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E4EC9" w14:textId="3DA947C6" w:rsidR="009F00D2" w:rsidRPr="00AC296B" w:rsidRDefault="00D72D3E" w:rsidP="00D72D3E">
      <w:pPr>
        <w:spacing w:after="0" w:line="240" w:lineRule="auto"/>
        <w:jc w:val="center"/>
        <w:rPr>
          <w:b/>
          <w:bCs/>
          <w:u w:val="single"/>
        </w:rPr>
      </w:pPr>
      <w:r w:rsidRPr="00AC296B">
        <w:rPr>
          <w:b/>
          <w:bCs/>
          <w:u w:val="single"/>
        </w:rPr>
        <w:t>L’</w:t>
      </w:r>
      <w:r w:rsidR="00284A95" w:rsidRPr="00AC296B">
        <w:rPr>
          <w:b/>
          <w:bCs/>
          <w:u w:val="single"/>
        </w:rPr>
        <w:t>extrême pauvreté dans le monde et à Madagascar</w:t>
      </w:r>
    </w:p>
    <w:p w14:paraId="4CD1A858" w14:textId="559BB5F0" w:rsidR="00284A95" w:rsidRDefault="00284A95" w:rsidP="00D72D3E">
      <w:pPr>
        <w:spacing w:after="0" w:line="240" w:lineRule="auto"/>
        <w:jc w:val="center"/>
      </w:pPr>
    </w:p>
    <w:p w14:paraId="519F970C" w14:textId="1FD3B523" w:rsidR="00F11888" w:rsidRPr="00F11888" w:rsidRDefault="00F11888" w:rsidP="00D72D3E">
      <w:pPr>
        <w:spacing w:after="0" w:line="240" w:lineRule="auto"/>
        <w:jc w:val="center"/>
        <w:rPr>
          <w:i/>
          <w:iCs/>
        </w:rPr>
      </w:pPr>
      <w:r w:rsidRPr="00F11888">
        <w:rPr>
          <w:i/>
          <w:iCs/>
        </w:rPr>
        <w:t>Séance à destination des scolaires, Festival Namana, au cinéma la Pléiade, à Cachan, le 19 octobre 2021 à 14h.</w:t>
      </w:r>
    </w:p>
    <w:p w14:paraId="2D94160C" w14:textId="77777777" w:rsidR="00F11888" w:rsidRDefault="00F11888" w:rsidP="00D72D3E">
      <w:pPr>
        <w:spacing w:after="0" w:line="240" w:lineRule="auto"/>
        <w:jc w:val="center"/>
      </w:pPr>
    </w:p>
    <w:p w14:paraId="15A11FF5" w14:textId="531F7989" w:rsidR="00D72D3E" w:rsidRDefault="00D72D3E" w:rsidP="00D72D3E">
      <w:pPr>
        <w:spacing w:after="0" w:line="240" w:lineRule="auto"/>
        <w:jc w:val="center"/>
      </w:pPr>
      <w:r>
        <w:t>P</w:t>
      </w:r>
      <w:r w:rsidR="00F11888">
        <w:t>résentée par</w:t>
      </w:r>
      <w:r>
        <w:t xml:space="preserve"> Benjamin LISAN, le 19/10/2021</w:t>
      </w:r>
    </w:p>
    <w:p w14:paraId="4884B879" w14:textId="38AC81C8" w:rsidR="00D72D3E" w:rsidRDefault="00D72D3E" w:rsidP="00284A95">
      <w:pPr>
        <w:spacing w:after="0" w:line="240" w:lineRule="auto"/>
      </w:pPr>
    </w:p>
    <w:p w14:paraId="4CFB9C50" w14:textId="582976A5" w:rsidR="00B06933" w:rsidRDefault="00B06933" w:rsidP="00B06933">
      <w:pPr>
        <w:pStyle w:val="Titre1"/>
      </w:pPr>
      <w:bookmarkStart w:id="0" w:name="_Toc85619587"/>
      <w:r>
        <w:t>Introduction</w:t>
      </w:r>
      <w:bookmarkEnd w:id="0"/>
    </w:p>
    <w:p w14:paraId="3C593694" w14:textId="77777777" w:rsidR="00B06933" w:rsidRDefault="00B06933" w:rsidP="00284A95">
      <w:pPr>
        <w:spacing w:after="0" w:line="240" w:lineRule="auto"/>
      </w:pPr>
    </w:p>
    <w:p w14:paraId="75DD4EB5" w14:textId="58F62151" w:rsidR="00006739" w:rsidRDefault="00D72D3E" w:rsidP="00D72D3E">
      <w:pPr>
        <w:spacing w:after="0" w:line="240" w:lineRule="auto"/>
        <w:jc w:val="both"/>
      </w:pPr>
      <w:r w:rsidRPr="00D72D3E">
        <w:t xml:space="preserve">780 millions d’êtres humains subissent encore l’extrême pauvreté selon les Nations unies. Cela fait plus de 11% de la population mondiale vivant en dessous du seuil international de pauvreté, c’est à dire avec moins d’1,90 dollar par jour. </w:t>
      </w:r>
      <w:r w:rsidR="00006739" w:rsidRPr="00006739">
        <w:t>La Banque mondiale fixe le seuil de pauvreté international à 1,90 dollar par jour (environ 50 euros par mois).</w:t>
      </w:r>
    </w:p>
    <w:p w14:paraId="45392E12" w14:textId="551A87EC" w:rsidR="00D72D3E" w:rsidRDefault="00010E60" w:rsidP="00D72D3E">
      <w:pPr>
        <w:spacing w:after="0" w:line="240" w:lineRule="auto"/>
        <w:jc w:val="both"/>
      </w:pPr>
      <w:r w:rsidRPr="00010E60">
        <w:t>L</w:t>
      </w:r>
      <w:r>
        <w:t>e seuil de l</w:t>
      </w:r>
      <w:r w:rsidRPr="00010E60">
        <w:t xml:space="preserve">’extrême pauvreté dans le monde entier est défini par </w:t>
      </w:r>
      <w:r>
        <w:t xml:space="preserve">un </w:t>
      </w:r>
      <w:r w:rsidRPr="00010E60">
        <w:t>revenu de 1,25 dollar par jour par personne.</w:t>
      </w:r>
    </w:p>
    <w:p w14:paraId="5B7E7625" w14:textId="1D873EB7" w:rsidR="00D72D3E" w:rsidRDefault="00D72D3E" w:rsidP="00D72D3E">
      <w:pPr>
        <w:spacing w:after="0" w:line="240" w:lineRule="auto"/>
        <w:jc w:val="both"/>
      </w:pPr>
    </w:p>
    <w:p w14:paraId="687DB1B8" w14:textId="289DFC13" w:rsidR="00D72D3E" w:rsidRDefault="00D72D3E" w:rsidP="00D72D3E">
      <w:pPr>
        <w:pStyle w:val="Titre1"/>
      </w:pPr>
      <w:bookmarkStart w:id="1" w:name="_Toc85619588"/>
      <w:r>
        <w:t>La pauvreté en chiffre</w:t>
      </w:r>
      <w:bookmarkEnd w:id="1"/>
    </w:p>
    <w:p w14:paraId="4FDC39A5" w14:textId="4E9C597D" w:rsidR="00D72D3E" w:rsidRDefault="00D72D3E" w:rsidP="00D72D3E">
      <w:pPr>
        <w:spacing w:after="0" w:line="240" w:lineRule="auto"/>
        <w:jc w:val="both"/>
      </w:pPr>
    </w:p>
    <w:p w14:paraId="6E418FBE" w14:textId="3E41F735" w:rsidR="00BC3309" w:rsidRDefault="00BC3309" w:rsidP="00D72D3E">
      <w:pPr>
        <w:numPr>
          <w:ilvl w:val="0"/>
          <w:numId w:val="2"/>
        </w:numPr>
        <w:shd w:val="clear" w:color="auto" w:fill="F6F6F6"/>
        <w:tabs>
          <w:tab w:val="clear" w:pos="720"/>
          <w:tab w:val="num" w:pos="426"/>
        </w:tabs>
        <w:spacing w:after="0" w:line="240" w:lineRule="auto"/>
        <w:ind w:left="426" w:hanging="357"/>
        <w:textAlignment w:val="baseline"/>
        <w:rPr>
          <w:rFonts w:ascii="Calibri" w:eastAsia="Times New Roman" w:hAnsi="Calibri" w:cs="Calibri"/>
          <w:color w:val="000000" w:themeColor="text1"/>
          <w:lang w:eastAsia="fr-FR"/>
        </w:rPr>
      </w:pPr>
      <w:r w:rsidRPr="00BC3309">
        <w:rPr>
          <w:rFonts w:ascii="Calibri" w:eastAsia="Times New Roman" w:hAnsi="Calibri" w:cs="Calibri"/>
          <w:color w:val="000000" w:themeColor="text1"/>
          <w:lang w:eastAsia="fr-FR"/>
        </w:rPr>
        <w:t>Selon la dernière estimation réalisée en 2015, 10 % de la population mondiale vit avec 1,90 dollar par jour, voire moins.</w:t>
      </w:r>
    </w:p>
    <w:p w14:paraId="0998C5BE" w14:textId="4DEBE874" w:rsidR="00D72D3E" w:rsidRPr="00D72D3E" w:rsidRDefault="00D72D3E" w:rsidP="00D72D3E">
      <w:pPr>
        <w:numPr>
          <w:ilvl w:val="0"/>
          <w:numId w:val="2"/>
        </w:numPr>
        <w:shd w:val="clear" w:color="auto" w:fill="F6F6F6"/>
        <w:tabs>
          <w:tab w:val="clear" w:pos="720"/>
          <w:tab w:val="num" w:pos="426"/>
        </w:tabs>
        <w:spacing w:after="0" w:line="240" w:lineRule="auto"/>
        <w:ind w:left="426" w:hanging="357"/>
        <w:textAlignment w:val="baseline"/>
        <w:rPr>
          <w:rFonts w:ascii="Calibri" w:eastAsia="Times New Roman" w:hAnsi="Calibri" w:cs="Calibri"/>
          <w:color w:val="000000" w:themeColor="text1"/>
          <w:lang w:eastAsia="fr-FR"/>
        </w:rPr>
      </w:pPr>
      <w:r w:rsidRPr="00D72D3E">
        <w:rPr>
          <w:rFonts w:ascii="Calibri" w:eastAsia="Times New Roman" w:hAnsi="Calibri" w:cs="Calibri"/>
          <w:color w:val="000000" w:themeColor="text1"/>
          <w:lang w:eastAsia="fr-FR"/>
        </w:rPr>
        <w:t>3,4 milliards de personnes vivent avec moins de 5,5 dollars par jour</w:t>
      </w:r>
      <w:r>
        <w:rPr>
          <w:rFonts w:ascii="Calibri" w:eastAsia="Times New Roman" w:hAnsi="Calibri" w:cs="Calibri"/>
          <w:color w:val="000000" w:themeColor="text1"/>
          <w:lang w:eastAsia="fr-FR"/>
        </w:rPr>
        <w:t>.</w:t>
      </w:r>
    </w:p>
    <w:p w14:paraId="44E6CE0F" w14:textId="7EFC4075" w:rsidR="00D72D3E" w:rsidRPr="00D72D3E" w:rsidRDefault="00D72D3E" w:rsidP="00D72D3E">
      <w:pPr>
        <w:numPr>
          <w:ilvl w:val="0"/>
          <w:numId w:val="2"/>
        </w:numPr>
        <w:shd w:val="clear" w:color="auto" w:fill="F6F6F6"/>
        <w:tabs>
          <w:tab w:val="clear" w:pos="720"/>
          <w:tab w:val="num" w:pos="426"/>
        </w:tabs>
        <w:spacing w:after="0" w:line="240" w:lineRule="auto"/>
        <w:ind w:left="426" w:hanging="357"/>
        <w:textAlignment w:val="baseline"/>
        <w:rPr>
          <w:rFonts w:ascii="Calibri" w:eastAsia="Times New Roman" w:hAnsi="Calibri" w:cs="Calibri"/>
          <w:color w:val="000000" w:themeColor="text1"/>
          <w:lang w:eastAsia="fr-FR"/>
        </w:rPr>
      </w:pPr>
      <w:r w:rsidRPr="00D72D3E">
        <w:rPr>
          <w:rFonts w:ascii="Calibri" w:eastAsia="Times New Roman" w:hAnsi="Calibri" w:cs="Calibri"/>
          <w:color w:val="000000" w:themeColor="text1"/>
          <w:lang w:eastAsia="fr-FR"/>
        </w:rPr>
        <w:t>1,9 milliards de personnes vivent avec moins de 3,20 dollars par jour</w:t>
      </w:r>
      <w:r>
        <w:rPr>
          <w:rFonts w:ascii="Calibri" w:eastAsia="Times New Roman" w:hAnsi="Calibri" w:cs="Calibri"/>
          <w:color w:val="000000" w:themeColor="text1"/>
          <w:lang w:eastAsia="fr-FR"/>
        </w:rPr>
        <w:t>.</w:t>
      </w:r>
    </w:p>
    <w:p w14:paraId="657BEC97" w14:textId="1B081EBE" w:rsidR="00D72D3E" w:rsidRPr="00D72D3E" w:rsidRDefault="00D72D3E" w:rsidP="00655BA6">
      <w:pPr>
        <w:numPr>
          <w:ilvl w:val="0"/>
          <w:numId w:val="2"/>
        </w:numPr>
        <w:shd w:val="clear" w:color="auto" w:fill="F6F6F6"/>
        <w:tabs>
          <w:tab w:val="clear" w:pos="720"/>
          <w:tab w:val="num" w:pos="426"/>
        </w:tabs>
        <w:spacing w:after="0" w:line="240" w:lineRule="auto"/>
        <w:ind w:left="426" w:hanging="357"/>
        <w:jc w:val="both"/>
        <w:textAlignment w:val="baseline"/>
        <w:rPr>
          <w:rFonts w:ascii="Calibri" w:eastAsia="Times New Roman" w:hAnsi="Calibri" w:cs="Calibri"/>
          <w:color w:val="000000" w:themeColor="text1"/>
          <w:lang w:eastAsia="fr-FR"/>
        </w:rPr>
      </w:pPr>
      <w:r w:rsidRPr="00D72D3E">
        <w:rPr>
          <w:rFonts w:ascii="Calibri" w:eastAsia="Times New Roman" w:hAnsi="Calibri" w:cs="Calibri"/>
          <w:color w:val="000000" w:themeColor="text1"/>
          <w:lang w:eastAsia="fr-FR"/>
        </w:rPr>
        <w:t>85% des personnes vivant en-dessous du seuil de pauvreté vivent en Afrique subsaharienne et en Asie du Sud</w:t>
      </w:r>
      <w:r>
        <w:rPr>
          <w:rFonts w:ascii="Calibri" w:eastAsia="Times New Roman" w:hAnsi="Calibri" w:cs="Calibri"/>
          <w:color w:val="000000" w:themeColor="text1"/>
          <w:lang w:eastAsia="fr-FR"/>
        </w:rPr>
        <w:t>.</w:t>
      </w:r>
    </w:p>
    <w:p w14:paraId="5E304035" w14:textId="0FCBE147" w:rsidR="00D72D3E" w:rsidRPr="00D72D3E" w:rsidRDefault="00E92A9C" w:rsidP="00655BA6">
      <w:pPr>
        <w:numPr>
          <w:ilvl w:val="0"/>
          <w:numId w:val="2"/>
        </w:numPr>
        <w:shd w:val="clear" w:color="auto" w:fill="F6F6F6"/>
        <w:tabs>
          <w:tab w:val="clear" w:pos="720"/>
          <w:tab w:val="num" w:pos="426"/>
        </w:tabs>
        <w:spacing w:after="0" w:line="240" w:lineRule="auto"/>
        <w:ind w:left="426" w:hanging="357"/>
        <w:jc w:val="both"/>
        <w:textAlignment w:val="baseline"/>
        <w:rPr>
          <w:rFonts w:ascii="Calibri" w:eastAsia="Times New Roman" w:hAnsi="Calibri" w:cs="Calibri"/>
          <w:color w:val="000000" w:themeColor="text1"/>
          <w:lang w:eastAsia="fr-FR"/>
        </w:rPr>
      </w:pPr>
      <w:hyperlink r:id="rId8" w:tgtFrame="_blank" w:history="1">
        <w:r w:rsidR="00D72D3E" w:rsidRPr="00D72D3E">
          <w:rPr>
            <w:rFonts w:ascii="Calibri" w:eastAsia="Times New Roman" w:hAnsi="Calibri" w:cs="Calibri"/>
            <w:color w:val="000000" w:themeColor="text1"/>
            <w:u w:val="single"/>
            <w:bdr w:val="none" w:sz="0" w:space="0" w:color="auto" w:frame="1"/>
            <w:lang w:eastAsia="fr-FR"/>
          </w:rPr>
          <w:t>L’Inde</w:t>
        </w:r>
      </w:hyperlink>
      <w:r w:rsidR="00D72D3E" w:rsidRPr="00D72D3E">
        <w:rPr>
          <w:rFonts w:ascii="Calibri" w:eastAsia="Times New Roman" w:hAnsi="Calibri" w:cs="Calibri"/>
          <w:b/>
          <w:bCs/>
          <w:color w:val="000000" w:themeColor="text1"/>
          <w:bdr w:val="none" w:sz="0" w:space="0" w:color="auto" w:frame="1"/>
          <w:lang w:eastAsia="fr-FR"/>
        </w:rPr>
        <w:t> </w:t>
      </w:r>
      <w:r w:rsidR="00D72D3E" w:rsidRPr="00D72D3E">
        <w:rPr>
          <w:rFonts w:ascii="Calibri" w:eastAsia="Times New Roman" w:hAnsi="Calibri" w:cs="Calibri"/>
          <w:color w:val="000000" w:themeColor="text1"/>
          <w:lang w:eastAsia="fr-FR"/>
        </w:rPr>
        <w:t>compte plus de 170 millions de pauvres, soit un quart des humains les plus pauvres de la planète</w:t>
      </w:r>
      <w:r w:rsidR="00D72D3E">
        <w:rPr>
          <w:rFonts w:ascii="Calibri" w:eastAsia="Times New Roman" w:hAnsi="Calibri" w:cs="Calibri"/>
          <w:color w:val="000000" w:themeColor="text1"/>
          <w:lang w:eastAsia="fr-FR"/>
        </w:rPr>
        <w:t>.</w:t>
      </w:r>
    </w:p>
    <w:p w14:paraId="7C1C2BE8" w14:textId="2E41BE71" w:rsidR="00D72D3E" w:rsidRDefault="00D72D3E" w:rsidP="00655BA6">
      <w:pPr>
        <w:numPr>
          <w:ilvl w:val="0"/>
          <w:numId w:val="2"/>
        </w:numPr>
        <w:shd w:val="clear" w:color="auto" w:fill="F6F6F6"/>
        <w:tabs>
          <w:tab w:val="clear" w:pos="720"/>
          <w:tab w:val="num" w:pos="426"/>
        </w:tabs>
        <w:spacing w:after="0" w:line="240" w:lineRule="auto"/>
        <w:ind w:left="426" w:hanging="357"/>
        <w:jc w:val="both"/>
        <w:textAlignment w:val="baseline"/>
        <w:rPr>
          <w:rFonts w:ascii="Calibri" w:eastAsia="Times New Roman" w:hAnsi="Calibri" w:cs="Calibri"/>
          <w:color w:val="000000" w:themeColor="text1"/>
          <w:lang w:eastAsia="fr-FR"/>
        </w:rPr>
      </w:pPr>
      <w:r w:rsidRPr="00D72D3E">
        <w:rPr>
          <w:rFonts w:ascii="Calibri" w:eastAsia="Times New Roman" w:hAnsi="Calibri" w:cs="Calibri"/>
          <w:color w:val="000000" w:themeColor="text1"/>
          <w:lang w:eastAsia="fr-FR"/>
        </w:rPr>
        <w:t>Plus de 160 millions d’enfants risquent de ne pas sortir de l’extrême pauvreté d’ici 2030.</w:t>
      </w:r>
    </w:p>
    <w:p w14:paraId="2B33CB4B" w14:textId="144B5D66" w:rsidR="00D72D3E" w:rsidRDefault="00D72D3E" w:rsidP="00655BA6">
      <w:pPr>
        <w:numPr>
          <w:ilvl w:val="0"/>
          <w:numId w:val="2"/>
        </w:numPr>
        <w:shd w:val="clear" w:color="auto" w:fill="F6F6F6"/>
        <w:tabs>
          <w:tab w:val="clear" w:pos="720"/>
          <w:tab w:val="num" w:pos="426"/>
        </w:tabs>
        <w:spacing w:after="0" w:line="240" w:lineRule="auto"/>
        <w:ind w:left="426" w:hanging="357"/>
        <w:jc w:val="both"/>
        <w:textAlignment w:val="baseline"/>
        <w:rPr>
          <w:rFonts w:ascii="Calibri" w:eastAsia="Times New Roman" w:hAnsi="Calibri" w:cs="Calibri"/>
          <w:color w:val="000000" w:themeColor="text1"/>
          <w:lang w:eastAsia="fr-FR"/>
        </w:rPr>
      </w:pPr>
      <w:r w:rsidRPr="00D72D3E">
        <w:rPr>
          <w:rFonts w:ascii="Calibri" w:eastAsia="Times New Roman" w:hAnsi="Calibri" w:cs="Calibri"/>
          <w:color w:val="000000" w:themeColor="text1"/>
          <w:lang w:eastAsia="fr-FR"/>
        </w:rPr>
        <w:t xml:space="preserve">Les taux de pauvreté ont diminué de moitié depuis 2000. </w:t>
      </w:r>
      <w:r>
        <w:rPr>
          <w:rFonts w:ascii="Calibri" w:eastAsia="Times New Roman" w:hAnsi="Calibri" w:cs="Calibri"/>
          <w:color w:val="000000" w:themeColor="text1"/>
          <w:lang w:eastAsia="fr-FR"/>
        </w:rPr>
        <w:t>Mais t</w:t>
      </w:r>
      <w:r w:rsidRPr="00D72D3E">
        <w:rPr>
          <w:rFonts w:ascii="Calibri" w:eastAsia="Times New Roman" w:hAnsi="Calibri" w:cs="Calibri"/>
          <w:color w:val="000000" w:themeColor="text1"/>
          <w:lang w:eastAsia="fr-FR"/>
        </w:rPr>
        <w:t xml:space="preserve">andis que la croissance économique a largement profité aux pays d’Asie, </w:t>
      </w:r>
      <w:r w:rsidRPr="00D72D3E">
        <w:rPr>
          <w:rFonts w:ascii="Calibri" w:eastAsia="Times New Roman" w:hAnsi="Calibri" w:cs="Calibri"/>
          <w:i/>
          <w:iCs/>
          <w:color w:val="000000" w:themeColor="text1"/>
          <w:lang w:eastAsia="fr-FR"/>
        </w:rPr>
        <w:t>la pauvreté s’est aggravée en Afrique</w:t>
      </w:r>
      <w:r w:rsidRPr="00D72D3E">
        <w:rPr>
          <w:rFonts w:ascii="Calibri" w:eastAsia="Times New Roman" w:hAnsi="Calibri" w:cs="Calibri"/>
          <w:color w:val="000000" w:themeColor="text1"/>
          <w:lang w:eastAsia="fr-FR"/>
        </w:rPr>
        <w:t>.</w:t>
      </w:r>
    </w:p>
    <w:p w14:paraId="2A4AC29C" w14:textId="2371E792" w:rsidR="000047AA" w:rsidRDefault="000047AA" w:rsidP="00655BA6">
      <w:pPr>
        <w:numPr>
          <w:ilvl w:val="0"/>
          <w:numId w:val="2"/>
        </w:numPr>
        <w:shd w:val="clear" w:color="auto" w:fill="F6F6F6"/>
        <w:tabs>
          <w:tab w:val="clear" w:pos="720"/>
          <w:tab w:val="num" w:pos="426"/>
        </w:tabs>
        <w:spacing w:after="0" w:line="240" w:lineRule="auto"/>
        <w:ind w:left="426" w:hanging="357"/>
        <w:jc w:val="both"/>
        <w:textAlignment w:val="baseline"/>
        <w:rPr>
          <w:rFonts w:ascii="Calibri" w:eastAsia="Times New Roman" w:hAnsi="Calibri" w:cs="Calibri"/>
          <w:color w:val="000000" w:themeColor="text1"/>
          <w:lang w:eastAsia="fr-FR"/>
        </w:rPr>
      </w:pPr>
      <w:r w:rsidRPr="000047AA">
        <w:rPr>
          <w:rFonts w:ascii="Calibri" w:eastAsia="Times New Roman" w:hAnsi="Calibri" w:cs="Calibri"/>
          <w:color w:val="000000" w:themeColor="text1"/>
          <w:lang w:eastAsia="fr-FR"/>
        </w:rPr>
        <w:t xml:space="preserve">Le recul de la pauvreté est de plus en plus lent. Entre 1990 et 2013, le taux d’extrême pauvreté est passé de 36 % à 11 %. Depuis 2014, il n'a reculé que de 1% (source </w:t>
      </w:r>
      <w:r>
        <w:rPr>
          <w:rFonts w:ascii="Calibri" w:eastAsia="Times New Roman" w:hAnsi="Calibri" w:cs="Calibri"/>
          <w:color w:val="000000" w:themeColor="text1"/>
          <w:lang w:eastAsia="fr-FR"/>
        </w:rPr>
        <w:t>B</w:t>
      </w:r>
      <w:r w:rsidRPr="000047AA">
        <w:rPr>
          <w:rFonts w:ascii="Calibri" w:eastAsia="Times New Roman" w:hAnsi="Calibri" w:cs="Calibri"/>
          <w:color w:val="000000" w:themeColor="text1"/>
          <w:lang w:eastAsia="fr-FR"/>
        </w:rPr>
        <w:t>anque mondiale).</w:t>
      </w:r>
    </w:p>
    <w:p w14:paraId="20687634" w14:textId="77777777" w:rsidR="00655BA6" w:rsidRPr="00655BA6" w:rsidRDefault="00655BA6" w:rsidP="00655BA6">
      <w:pPr>
        <w:numPr>
          <w:ilvl w:val="0"/>
          <w:numId w:val="2"/>
        </w:numPr>
        <w:shd w:val="clear" w:color="auto" w:fill="F6F6F6"/>
        <w:tabs>
          <w:tab w:val="clear" w:pos="720"/>
        </w:tabs>
        <w:spacing w:after="0" w:line="240" w:lineRule="auto"/>
        <w:ind w:left="426"/>
        <w:jc w:val="both"/>
        <w:textAlignment w:val="baseline"/>
        <w:rPr>
          <w:rFonts w:ascii="Calibri" w:eastAsia="Times New Roman" w:hAnsi="Calibri" w:cs="Calibri"/>
          <w:color w:val="000000" w:themeColor="text1"/>
          <w:lang w:eastAsia="fr-FR"/>
        </w:rPr>
      </w:pPr>
      <w:r w:rsidRPr="00655BA6">
        <w:rPr>
          <w:rFonts w:ascii="Calibri" w:eastAsia="Times New Roman" w:hAnsi="Calibri" w:cs="Calibri"/>
          <w:color w:val="000000" w:themeColor="text1"/>
          <w:lang w:eastAsia="fr-FR"/>
        </w:rPr>
        <w:t xml:space="preserve">En 2018, </w:t>
      </w:r>
      <w:r w:rsidRPr="00655BA6">
        <w:rPr>
          <w:rFonts w:ascii="Calibri" w:eastAsia="Times New Roman" w:hAnsi="Calibri" w:cs="Calibri"/>
          <w:i/>
          <w:iCs/>
          <w:color w:val="000000" w:themeColor="text1"/>
          <w:lang w:eastAsia="fr-FR"/>
        </w:rPr>
        <w:t>quatre personnes sur cinq sous le seuil international de pauvreté vivaient en milieu rural</w:t>
      </w:r>
      <w:r w:rsidRPr="00655BA6">
        <w:rPr>
          <w:rFonts w:ascii="Calibri" w:eastAsia="Times New Roman" w:hAnsi="Calibri" w:cs="Calibri"/>
          <w:color w:val="000000" w:themeColor="text1"/>
          <w:lang w:eastAsia="fr-FR"/>
        </w:rPr>
        <w:t>.</w:t>
      </w:r>
    </w:p>
    <w:p w14:paraId="628B7C36" w14:textId="77777777" w:rsidR="00655BA6" w:rsidRPr="00655BA6" w:rsidRDefault="00655BA6" w:rsidP="00655BA6">
      <w:pPr>
        <w:numPr>
          <w:ilvl w:val="0"/>
          <w:numId w:val="2"/>
        </w:numPr>
        <w:shd w:val="clear" w:color="auto" w:fill="F6F6F6"/>
        <w:tabs>
          <w:tab w:val="clear" w:pos="720"/>
        </w:tabs>
        <w:spacing w:after="0" w:line="240" w:lineRule="auto"/>
        <w:ind w:left="426"/>
        <w:jc w:val="both"/>
        <w:textAlignment w:val="baseline"/>
        <w:rPr>
          <w:rFonts w:ascii="Calibri" w:eastAsia="Times New Roman" w:hAnsi="Calibri" w:cs="Calibri"/>
          <w:color w:val="000000" w:themeColor="text1"/>
          <w:lang w:eastAsia="fr-FR"/>
        </w:rPr>
      </w:pPr>
      <w:r w:rsidRPr="00655BA6">
        <w:rPr>
          <w:rFonts w:ascii="Calibri" w:eastAsia="Times New Roman" w:hAnsi="Calibri" w:cs="Calibri"/>
          <w:i/>
          <w:iCs/>
          <w:color w:val="000000" w:themeColor="text1"/>
          <w:lang w:eastAsia="fr-FR"/>
        </w:rPr>
        <w:t>La moitié des pauvres sont des enfants. Les femmes représentent la majorité des pauvres dans la plupart des régions du monde et dans certaines tranches d’âge. Environ 70 % des pauvres âgés de 15 ans et plus n'ont jamais fréquenté l'école ou n'ont reçu qu'une éducation de base</w:t>
      </w:r>
      <w:r w:rsidRPr="00655BA6">
        <w:rPr>
          <w:rFonts w:ascii="Calibri" w:eastAsia="Times New Roman" w:hAnsi="Calibri" w:cs="Calibri"/>
          <w:color w:val="000000" w:themeColor="text1"/>
          <w:lang w:eastAsia="fr-FR"/>
        </w:rPr>
        <w:t>.</w:t>
      </w:r>
    </w:p>
    <w:p w14:paraId="1C28FCDC" w14:textId="77777777" w:rsidR="00655BA6" w:rsidRPr="00655BA6" w:rsidRDefault="00655BA6" w:rsidP="00655BA6">
      <w:pPr>
        <w:numPr>
          <w:ilvl w:val="0"/>
          <w:numId w:val="2"/>
        </w:numPr>
        <w:shd w:val="clear" w:color="auto" w:fill="F6F6F6"/>
        <w:tabs>
          <w:tab w:val="clear" w:pos="720"/>
        </w:tabs>
        <w:spacing w:after="0" w:line="240" w:lineRule="auto"/>
        <w:ind w:left="426"/>
        <w:jc w:val="both"/>
        <w:textAlignment w:val="baseline"/>
        <w:rPr>
          <w:rFonts w:ascii="Calibri" w:eastAsia="Times New Roman" w:hAnsi="Calibri" w:cs="Calibri"/>
          <w:color w:val="000000" w:themeColor="text1"/>
          <w:lang w:eastAsia="fr-FR"/>
        </w:rPr>
      </w:pPr>
      <w:r w:rsidRPr="00655BA6">
        <w:rPr>
          <w:rFonts w:ascii="Calibri" w:eastAsia="Times New Roman" w:hAnsi="Calibri" w:cs="Calibri"/>
          <w:color w:val="000000" w:themeColor="text1"/>
          <w:lang w:eastAsia="fr-FR"/>
        </w:rPr>
        <w:t>Près de la moitié des pauvres en Afrique subsaharienne sont concentrés dans cinq pays seulement : Nigéria, République démocratique du Congo, Tanzanie, Éthiopie et Madagascar.</w:t>
      </w:r>
    </w:p>
    <w:p w14:paraId="6B794435" w14:textId="77777777" w:rsidR="00655BA6" w:rsidRPr="00655BA6" w:rsidRDefault="00655BA6" w:rsidP="00655BA6">
      <w:pPr>
        <w:numPr>
          <w:ilvl w:val="0"/>
          <w:numId w:val="2"/>
        </w:numPr>
        <w:shd w:val="clear" w:color="auto" w:fill="F6F6F6"/>
        <w:tabs>
          <w:tab w:val="clear" w:pos="720"/>
        </w:tabs>
        <w:spacing w:after="0" w:line="240" w:lineRule="auto"/>
        <w:ind w:left="426"/>
        <w:jc w:val="both"/>
        <w:textAlignment w:val="baseline"/>
        <w:rPr>
          <w:rFonts w:ascii="Calibri" w:eastAsia="Times New Roman" w:hAnsi="Calibri" w:cs="Calibri"/>
          <w:color w:val="000000" w:themeColor="text1"/>
          <w:lang w:eastAsia="fr-FR"/>
        </w:rPr>
      </w:pPr>
      <w:r w:rsidRPr="00655BA6">
        <w:rPr>
          <w:rFonts w:ascii="Calibri" w:eastAsia="Times New Roman" w:hAnsi="Calibri" w:cs="Calibri"/>
          <w:color w:val="000000" w:themeColor="text1"/>
          <w:lang w:eastAsia="fr-FR"/>
        </w:rPr>
        <w:t>Plus de 40 % des pauvres dans le monde vivent dans des pays en situation de fragilité, de conflit ou de violence, et ce pourcentage pourrait atteindre 67 % dans les dix prochaines années, alors que ces pays n’abritent que 10 % à peine de la population mondiale.</w:t>
      </w:r>
    </w:p>
    <w:p w14:paraId="63CD8488" w14:textId="263A9F9D" w:rsidR="00655BA6" w:rsidRPr="00D72D3E" w:rsidRDefault="00655BA6" w:rsidP="00655BA6">
      <w:pPr>
        <w:numPr>
          <w:ilvl w:val="0"/>
          <w:numId w:val="2"/>
        </w:numPr>
        <w:shd w:val="clear" w:color="auto" w:fill="F6F6F6"/>
        <w:tabs>
          <w:tab w:val="clear" w:pos="720"/>
        </w:tabs>
        <w:spacing w:after="0" w:line="240" w:lineRule="auto"/>
        <w:ind w:left="426"/>
        <w:jc w:val="both"/>
        <w:textAlignment w:val="baseline"/>
        <w:rPr>
          <w:rFonts w:ascii="Calibri" w:eastAsia="Times New Roman" w:hAnsi="Calibri" w:cs="Calibri"/>
          <w:color w:val="000000" w:themeColor="text1"/>
          <w:lang w:eastAsia="fr-FR"/>
        </w:rPr>
      </w:pPr>
      <w:r w:rsidRPr="00655BA6">
        <w:rPr>
          <w:rFonts w:ascii="Calibri" w:eastAsia="Times New Roman" w:hAnsi="Calibri" w:cs="Calibri"/>
          <w:color w:val="000000" w:themeColor="text1"/>
          <w:lang w:eastAsia="fr-FR"/>
        </w:rPr>
        <w:t>Environ 123 millions de pauvres vivent dans des zones risquant de subir de fortes inondations.</w:t>
      </w:r>
    </w:p>
    <w:p w14:paraId="5F21F57D" w14:textId="4A3D85B8" w:rsidR="00D72D3E" w:rsidRDefault="00D72D3E" w:rsidP="00D72D3E">
      <w:pPr>
        <w:spacing w:after="0" w:line="240" w:lineRule="auto"/>
        <w:jc w:val="both"/>
      </w:pPr>
    </w:p>
    <w:p w14:paraId="353FC8B3" w14:textId="14A23AF4" w:rsidR="00655BA6" w:rsidRDefault="00655BA6" w:rsidP="00D72D3E">
      <w:pPr>
        <w:spacing w:after="0" w:line="240" w:lineRule="auto"/>
        <w:jc w:val="both"/>
      </w:pPr>
      <w:r w:rsidRPr="00655BA6">
        <w:t xml:space="preserve">En 2020, le taux mondial d'extrême pauvreté devrait augmenter </w:t>
      </w:r>
      <w:r>
        <w:t>pour la pre</w:t>
      </w:r>
      <w:r w:rsidRPr="00655BA6">
        <w:t xml:space="preserve">mière fois en plus de vingt ans, </w:t>
      </w:r>
      <w:r w:rsidRPr="00655BA6">
        <w:rPr>
          <w:i/>
          <w:iCs/>
        </w:rPr>
        <w:t>du fait de la pandémie de coronavirus (COVID-19) et de la crise que celle-ci fait peser sur la réduction de la pauvreté, déjà freinée par les conflits et le changement climatiqu</w:t>
      </w:r>
      <w:r w:rsidRPr="00655BA6">
        <w:t>e.</w:t>
      </w:r>
    </w:p>
    <w:p w14:paraId="5E32DE90" w14:textId="77777777" w:rsidR="00655BA6" w:rsidRDefault="00655BA6" w:rsidP="00D72D3E">
      <w:pPr>
        <w:spacing w:after="0" w:line="240" w:lineRule="auto"/>
        <w:jc w:val="both"/>
      </w:pPr>
    </w:p>
    <w:p w14:paraId="22B328F2" w14:textId="0EBF39EA" w:rsidR="00382025" w:rsidRDefault="00382025" w:rsidP="00382025">
      <w:pPr>
        <w:pStyle w:val="Titre1"/>
      </w:pPr>
      <w:bookmarkStart w:id="2" w:name="_Toc85619589"/>
      <w:r>
        <w:t>Des conditions de vie déplorables</w:t>
      </w:r>
      <w:bookmarkEnd w:id="2"/>
    </w:p>
    <w:p w14:paraId="591D7FED" w14:textId="5BC19098" w:rsidR="00382025" w:rsidRDefault="00382025" w:rsidP="00D72D3E">
      <w:pPr>
        <w:spacing w:after="0" w:line="240" w:lineRule="auto"/>
        <w:jc w:val="both"/>
      </w:pPr>
    </w:p>
    <w:p w14:paraId="2ECEF71C" w14:textId="587D2C2F" w:rsidR="00382025" w:rsidRDefault="00382025" w:rsidP="00382025">
      <w:pPr>
        <w:spacing w:after="0" w:line="240" w:lineRule="auto"/>
        <w:jc w:val="both"/>
      </w:pPr>
      <w:r>
        <w:t xml:space="preserve">Vivre avec moins d’1,90 dollar par jour, c’est d’abord, la difficulté à subvenir à ses besoins essentiels : se nourrir, se loger, se vêtir. Un dénuement extrême qui revêt d’autres facettes parmi lesquelles la difficulté d’accès à l’eau potable, à l’électricité, à l’école, à des toilettes, à l’assainissement </w:t>
      </w:r>
      <w:r w:rsidR="00655BA6">
        <w:t>…</w:t>
      </w:r>
      <w:r>
        <w:t xml:space="preserve"> aux soins de santé, ou encore à l’information.</w:t>
      </w:r>
    </w:p>
    <w:p w14:paraId="5514EB54" w14:textId="6A815094" w:rsidR="007C12E0" w:rsidRDefault="007C12E0" w:rsidP="00382025">
      <w:pPr>
        <w:spacing w:after="0" w:line="240" w:lineRule="auto"/>
        <w:jc w:val="both"/>
      </w:pPr>
      <w:r>
        <w:lastRenderedPageBreak/>
        <w:t>Est souvent associé à l’extrême pauvreté, la saleté, le manque d’hygiène (ou la formation à l’hygiène).</w:t>
      </w:r>
    </w:p>
    <w:p w14:paraId="4E176567" w14:textId="77777777" w:rsidR="007C12E0" w:rsidRDefault="007C12E0" w:rsidP="00382025">
      <w:pPr>
        <w:spacing w:after="0" w:line="240" w:lineRule="auto"/>
        <w:jc w:val="both"/>
      </w:pPr>
    </w:p>
    <w:p w14:paraId="2BD50DD5" w14:textId="3B63F665" w:rsidR="00382025" w:rsidRDefault="00382025" w:rsidP="00382025">
      <w:pPr>
        <w:spacing w:after="0" w:line="240" w:lineRule="auto"/>
        <w:jc w:val="both"/>
      </w:pPr>
      <w:r>
        <w:t>Outre ces privations, la pauvreté est enfin synonyme d’exclusion, d’impossibilité à s’exprimer et à prendre part à la vie de la cité. C’est vivre au jour le jour, sans espoir d’avenir.</w:t>
      </w:r>
    </w:p>
    <w:p w14:paraId="04F051C5" w14:textId="3A8ABCFF" w:rsidR="000047AA" w:rsidRDefault="000047AA" w:rsidP="00382025">
      <w:pPr>
        <w:spacing w:after="0" w:line="240" w:lineRule="auto"/>
        <w:jc w:val="both"/>
      </w:pPr>
    </w:p>
    <w:p w14:paraId="3752B6AD" w14:textId="4633B655" w:rsidR="000047AA" w:rsidRDefault="000047AA" w:rsidP="000047AA">
      <w:pPr>
        <w:spacing w:after="0" w:line="240" w:lineRule="auto"/>
        <w:jc w:val="both"/>
      </w:pPr>
      <w:r>
        <w:t>Sources :</w:t>
      </w:r>
      <w:r w:rsidR="00655BA6">
        <w:t xml:space="preserve"> a)</w:t>
      </w:r>
      <w:r w:rsidR="00BC3309">
        <w:t xml:space="preserve"> </w:t>
      </w:r>
      <w:r w:rsidR="00BC3309" w:rsidRPr="00BC3309">
        <w:rPr>
          <w:i/>
          <w:iCs/>
        </w:rPr>
        <w:t>Les chiffres de la pauvreté dans le monde</w:t>
      </w:r>
      <w:r w:rsidR="00BC3309">
        <w:t>,</w:t>
      </w:r>
      <w:r>
        <w:t xml:space="preserve"> </w:t>
      </w:r>
      <w:hyperlink r:id="rId9" w:history="1">
        <w:r w:rsidRPr="004A1332">
          <w:rPr>
            <w:rStyle w:val="Lienhypertexte"/>
          </w:rPr>
          <w:t>https://breakpoverty.com/les-chiffres-de-la-pauvrete-dans-le-monde/</w:t>
        </w:r>
      </w:hyperlink>
      <w:r>
        <w:t xml:space="preserve"> </w:t>
      </w:r>
    </w:p>
    <w:p w14:paraId="778152CF" w14:textId="223B1EB3" w:rsidR="000047AA" w:rsidRDefault="00655BA6" w:rsidP="00382025">
      <w:pPr>
        <w:spacing w:after="0" w:line="240" w:lineRule="auto"/>
        <w:jc w:val="both"/>
      </w:pPr>
      <w:r>
        <w:t xml:space="preserve">b) </w:t>
      </w:r>
      <w:r w:rsidRPr="00BC3309">
        <w:rPr>
          <w:i/>
          <w:iCs/>
        </w:rPr>
        <w:t>Pauvreté</w:t>
      </w:r>
      <w:r w:rsidR="00CA728D">
        <w:t xml:space="preserve"> (</w:t>
      </w:r>
      <w:r w:rsidRPr="00655BA6">
        <w:t>Banque mondiale</w:t>
      </w:r>
      <w:r w:rsidR="00CA728D">
        <w:t>)</w:t>
      </w:r>
      <w:r w:rsidRPr="00655BA6">
        <w:t xml:space="preserve">, </w:t>
      </w:r>
      <w:hyperlink r:id="rId10" w:anchor="1" w:history="1">
        <w:r w:rsidRPr="004A1332">
          <w:rPr>
            <w:rStyle w:val="Lienhypertexte"/>
          </w:rPr>
          <w:t>https://www.banquemondiale.org/fr/topic/poverty/overview#1</w:t>
        </w:r>
      </w:hyperlink>
    </w:p>
    <w:p w14:paraId="51157B43" w14:textId="03B58A71" w:rsidR="00BC3309" w:rsidRDefault="00BC3309" w:rsidP="00382025">
      <w:pPr>
        <w:spacing w:after="0" w:line="240" w:lineRule="auto"/>
        <w:jc w:val="both"/>
      </w:pPr>
      <w:r>
        <w:t xml:space="preserve">c) </w:t>
      </w:r>
      <w:r w:rsidRPr="00BC3309">
        <w:rPr>
          <w:i/>
          <w:iCs/>
        </w:rPr>
        <w:t>Eliminer la pauvreté</w:t>
      </w:r>
      <w:r>
        <w:t xml:space="preserve"> (ONU), </w:t>
      </w:r>
      <w:hyperlink r:id="rId11" w:history="1">
        <w:r w:rsidRPr="004A1332">
          <w:rPr>
            <w:rStyle w:val="Lienhypertexte"/>
          </w:rPr>
          <w:t>https://www.un.org/fr/global-issues/ending-poverty</w:t>
        </w:r>
      </w:hyperlink>
      <w:r>
        <w:t xml:space="preserve"> </w:t>
      </w:r>
    </w:p>
    <w:p w14:paraId="05403899" w14:textId="0172BE4E" w:rsidR="00655BA6" w:rsidRDefault="00655BA6" w:rsidP="00382025">
      <w:pPr>
        <w:spacing w:after="0" w:line="240" w:lineRule="auto"/>
        <w:jc w:val="both"/>
      </w:pPr>
    </w:p>
    <w:p w14:paraId="29FB5F79" w14:textId="4F77BC8E" w:rsidR="002E4EEF" w:rsidRDefault="002E4EEF" w:rsidP="002E4EEF">
      <w:pPr>
        <w:pStyle w:val="Titre1"/>
      </w:pPr>
      <w:bookmarkStart w:id="3" w:name="_Toc85619590"/>
      <w:r>
        <w:t>L</w:t>
      </w:r>
      <w:r w:rsidR="000F1A91">
        <w:t>a croissance</w:t>
      </w:r>
      <w:r>
        <w:t xml:space="preserve"> démographie élevé</w:t>
      </w:r>
      <w:r w:rsidR="002A3D98">
        <w:t>e</w:t>
      </w:r>
      <w:r>
        <w:t xml:space="preserve"> de Madagascar</w:t>
      </w:r>
      <w:bookmarkEnd w:id="3"/>
    </w:p>
    <w:p w14:paraId="799427C6" w14:textId="58E98EC7" w:rsidR="002E4EEF" w:rsidRDefault="002E4EEF" w:rsidP="00382025">
      <w:pPr>
        <w:spacing w:after="0" w:line="240" w:lineRule="auto"/>
        <w:jc w:val="both"/>
      </w:pPr>
    </w:p>
    <w:p w14:paraId="131752D8" w14:textId="1B9484C6" w:rsidR="002E4EEF" w:rsidRDefault="002E4EEF" w:rsidP="00382025">
      <w:pPr>
        <w:spacing w:after="0" w:line="240" w:lineRule="auto"/>
        <w:jc w:val="both"/>
      </w:pPr>
      <w:r>
        <w:t>On estime la p</w:t>
      </w:r>
      <w:r w:rsidRPr="002E4EEF">
        <w:t>opulation actuelle</w:t>
      </w:r>
      <w:r>
        <w:t xml:space="preserve"> de Madagascar, en 2021, entre </w:t>
      </w:r>
      <w:r w:rsidRPr="002E4EEF">
        <w:t>28 642</w:t>
      </w:r>
      <w:r>
        <w:t> </w:t>
      </w:r>
      <w:r w:rsidRPr="002E4EEF">
        <w:t>612</w:t>
      </w:r>
      <w:r>
        <w:rPr>
          <w:rStyle w:val="Appelnotedebasdep"/>
        </w:rPr>
        <w:footnoteReference w:id="1"/>
      </w:r>
      <w:r>
        <w:t xml:space="preserve"> et</w:t>
      </w:r>
      <w:r w:rsidRPr="002E4EEF">
        <w:t xml:space="preserve"> 28 706</w:t>
      </w:r>
      <w:r>
        <w:t> </w:t>
      </w:r>
      <w:r w:rsidRPr="002E4EEF">
        <w:t>177</w:t>
      </w:r>
      <w:r>
        <w:rPr>
          <w:rStyle w:val="Appelnotedebasdep"/>
        </w:rPr>
        <w:footnoteReference w:id="2"/>
      </w:r>
      <w:r>
        <w:t>.</w:t>
      </w:r>
    </w:p>
    <w:p w14:paraId="0F9ED131" w14:textId="00E72408" w:rsidR="002E4EEF" w:rsidRDefault="002E4EEF" w:rsidP="00382025">
      <w:pPr>
        <w:spacing w:after="0" w:line="240" w:lineRule="auto"/>
        <w:jc w:val="both"/>
      </w:pPr>
    </w:p>
    <w:p w14:paraId="6D8909D9" w14:textId="3E271B0A" w:rsidR="002E4EEF" w:rsidRDefault="002E4EEF" w:rsidP="002E4EEF">
      <w:pPr>
        <w:spacing w:after="0" w:line="240" w:lineRule="auto"/>
        <w:jc w:val="both"/>
      </w:pPr>
      <w:r>
        <w:t>Madagascar connaît actuellement une croissance de 2,68% par an. Cela est dû à son taux de fécondité élevé de 4,11 naissances par femme. Madagascar devrait atteindre 54 millions d'ici 2050 et 99,96 millions d'ici 2100.</w:t>
      </w:r>
    </w:p>
    <w:p w14:paraId="1DBE0206" w14:textId="77777777" w:rsidR="002E4EEF" w:rsidRDefault="002E4EEF" w:rsidP="002E4EEF">
      <w:pPr>
        <w:spacing w:after="0" w:line="240" w:lineRule="auto"/>
        <w:jc w:val="both"/>
      </w:pPr>
      <w:r>
        <w:t>La croissance démographique rapide de Madagascar met le pays sous un immense stress.</w:t>
      </w:r>
    </w:p>
    <w:p w14:paraId="3E5DF5D0" w14:textId="100E42A4" w:rsidR="002E4EEF" w:rsidRDefault="002E4EEF" w:rsidP="002E4EEF">
      <w:pPr>
        <w:spacing w:after="0" w:line="240" w:lineRule="auto"/>
        <w:jc w:val="both"/>
      </w:pPr>
      <w:r>
        <w:t>La tranche d'âge la plus importante à Madagascar est celle des enfants de la région des 0-14 ans. Ils représentent environ 40,1% de la population totale</w:t>
      </w:r>
      <w:r>
        <w:rPr>
          <w:rStyle w:val="Appelnotedebasdep"/>
        </w:rPr>
        <w:footnoteReference w:id="3"/>
      </w:r>
      <w:r>
        <w:t>.</w:t>
      </w:r>
    </w:p>
    <w:p w14:paraId="530CC92C" w14:textId="7F202A93" w:rsidR="002E4EEF" w:rsidRDefault="002E4EEF" w:rsidP="002E4EEF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Selon une autre source, à</w:t>
      </w:r>
      <w:r w:rsidRPr="0091296E">
        <w:rPr>
          <w:rFonts w:ascii="Calibri" w:hAnsi="Calibri" w:cs="Calibri"/>
        </w:rPr>
        <w:t xml:space="preserve"> Madagascar, environ deux tiers de la population a</w:t>
      </w:r>
      <w:r>
        <w:rPr>
          <w:rFonts w:ascii="Calibri" w:hAnsi="Calibri" w:cs="Calibri"/>
        </w:rPr>
        <w:t>urait</w:t>
      </w:r>
      <w:r w:rsidRPr="0091296E">
        <w:rPr>
          <w:rFonts w:ascii="Calibri" w:hAnsi="Calibri" w:cs="Calibri"/>
        </w:rPr>
        <w:t xml:space="preserve"> moins de 25 ans (64%) et près de la moitié a</w:t>
      </w:r>
      <w:r>
        <w:rPr>
          <w:rFonts w:ascii="Calibri" w:hAnsi="Calibri" w:cs="Calibri"/>
        </w:rPr>
        <w:t>urait</w:t>
      </w:r>
      <w:r w:rsidRPr="0091296E">
        <w:rPr>
          <w:rFonts w:ascii="Calibri" w:hAnsi="Calibri" w:cs="Calibri"/>
        </w:rPr>
        <w:t xml:space="preserve"> moins de 15 ans (47%)</w:t>
      </w:r>
      <w:r>
        <w:rPr>
          <w:rStyle w:val="Appelnotedebasdep"/>
          <w:rFonts w:ascii="Calibri" w:hAnsi="Calibri" w:cs="Calibri"/>
        </w:rPr>
        <w:footnoteReference w:id="4"/>
      </w:r>
      <w:r w:rsidRPr="0091296E">
        <w:rPr>
          <w:rFonts w:ascii="Calibri" w:hAnsi="Calibri" w:cs="Calibri"/>
        </w:rPr>
        <w:t>.</w:t>
      </w:r>
    </w:p>
    <w:p w14:paraId="3C7797F1" w14:textId="77777777" w:rsidR="002E4EEF" w:rsidRDefault="002E4EEF" w:rsidP="00382025">
      <w:pPr>
        <w:spacing w:after="0" w:line="240" w:lineRule="auto"/>
        <w:jc w:val="both"/>
      </w:pPr>
    </w:p>
    <w:p w14:paraId="030FCFB3" w14:textId="149918F0" w:rsidR="000047AA" w:rsidRDefault="000047AA" w:rsidP="000047AA">
      <w:pPr>
        <w:pStyle w:val="Titre1"/>
      </w:pPr>
      <w:bookmarkStart w:id="4" w:name="_Toc85619591"/>
      <w:r>
        <w:t>L’extrême pauvreté à Madagascar</w:t>
      </w:r>
      <w:bookmarkEnd w:id="4"/>
    </w:p>
    <w:p w14:paraId="5CB8C339" w14:textId="56D6E973" w:rsidR="000047AA" w:rsidRDefault="000047AA" w:rsidP="00382025">
      <w:pPr>
        <w:spacing w:after="0" w:line="240" w:lineRule="auto"/>
        <w:jc w:val="both"/>
      </w:pPr>
    </w:p>
    <w:p w14:paraId="5483B387" w14:textId="78DA852B" w:rsidR="00F6280F" w:rsidRDefault="00CB3D12" w:rsidP="00F6280F">
      <w:pPr>
        <w:spacing w:after="0" w:line="240" w:lineRule="auto"/>
        <w:jc w:val="both"/>
      </w:pPr>
      <w:r w:rsidRPr="00CB3D12">
        <w:t xml:space="preserve">Madagascar fait partie des pays les plus pauvres du monde. </w:t>
      </w:r>
      <w:r w:rsidRPr="00CB3D12">
        <w:rPr>
          <w:i/>
          <w:iCs/>
        </w:rPr>
        <w:t>Plus de 76% de la population malagasy est « extrêmement pauvre » (2 habitants sur 3).</w:t>
      </w:r>
      <w:r w:rsidR="00F6280F">
        <w:t xml:space="preserve"> Plus de 92% de la population vit avec moins de 2 dollars par jour. Cette pauvreté se conjugue à une productivité faible et décroissante. 80% de la population malgache vit en zone rurale où les taux de pauvreté sont plus de 2 fois plus élevés qu’en zone urbaine.</w:t>
      </w:r>
    </w:p>
    <w:p w14:paraId="1DEAD58C" w14:textId="77777777" w:rsidR="002243CE" w:rsidRDefault="002243CE" w:rsidP="002243CE">
      <w:pPr>
        <w:spacing w:after="0" w:line="240" w:lineRule="auto"/>
        <w:jc w:val="both"/>
        <w:rPr>
          <w:rFonts w:ascii="Calibri" w:hAnsi="Calibri" w:cs="Calibri"/>
        </w:rPr>
      </w:pPr>
    </w:p>
    <w:p w14:paraId="25D84692" w14:textId="007A56FD" w:rsidR="007C12E0" w:rsidRDefault="007C12E0" w:rsidP="00F6280F">
      <w:pPr>
        <w:spacing w:after="0" w:line="240" w:lineRule="auto"/>
        <w:jc w:val="both"/>
      </w:pPr>
      <w:r>
        <w:t xml:space="preserve">Beaucoup de malgaches souffrent de malnutrition et ne mange qu’un repas par jour (en général, un grand plat de riz) et leur alimentation est carencée. </w:t>
      </w:r>
    </w:p>
    <w:p w14:paraId="3994C08B" w14:textId="77777777" w:rsidR="007C12E0" w:rsidRDefault="007C12E0" w:rsidP="00F6280F">
      <w:pPr>
        <w:spacing w:after="0" w:line="240" w:lineRule="auto"/>
        <w:jc w:val="both"/>
      </w:pPr>
    </w:p>
    <w:p w14:paraId="0DC6D598" w14:textId="333983F9" w:rsidR="00CB3D12" w:rsidRPr="00F6280F" w:rsidRDefault="00F6280F" w:rsidP="00F6280F">
      <w:pPr>
        <w:spacing w:after="0" w:line="240" w:lineRule="auto"/>
        <w:jc w:val="both"/>
      </w:pPr>
      <w:r>
        <w:t>Madagascar est catégorisé dans les pays à « faible développement humain » placé au 161ème rang sur 189 pays.</w:t>
      </w:r>
    </w:p>
    <w:p w14:paraId="5494D799" w14:textId="77777777" w:rsidR="00CB3D12" w:rsidRDefault="00CB3D12" w:rsidP="00382025">
      <w:pPr>
        <w:spacing w:after="0" w:line="240" w:lineRule="auto"/>
        <w:jc w:val="both"/>
      </w:pPr>
    </w:p>
    <w:p w14:paraId="06DC8C4E" w14:textId="57E850ED" w:rsidR="00800350" w:rsidRDefault="00800350" w:rsidP="00800350">
      <w:pPr>
        <w:spacing w:after="0" w:line="240" w:lineRule="auto"/>
        <w:jc w:val="both"/>
      </w:pPr>
      <w:r>
        <w:t>Les dimensions de la pauvreté considérées sont : la santé, la nutrition, l’éducation, l’eau et l’assainissement, l’habitat et la communication. Un enfant est dit multi</w:t>
      </w:r>
      <w:r w:rsidR="000F1A91">
        <w:t>-</w:t>
      </w:r>
      <w:r>
        <w:t>dimensionnellement pauvre s’il souffre de privations matérielles dans au moins deux dimensions.</w:t>
      </w:r>
    </w:p>
    <w:p w14:paraId="55FF5338" w14:textId="77777777" w:rsidR="00800350" w:rsidRDefault="00800350" w:rsidP="00800350">
      <w:pPr>
        <w:spacing w:after="0" w:line="240" w:lineRule="auto"/>
        <w:jc w:val="both"/>
      </w:pPr>
      <w:r>
        <w:t>L’analyse a révélé que plus de deux tiers (67.6%) des enfants Malgaches souffrent de privations matérielles dans au moins deux dimensions de bien-être simultanément et 23.7% souffrent de privations dans quatre ou plus dimensions de bien-être.</w:t>
      </w:r>
    </w:p>
    <w:p w14:paraId="56AEF1D6" w14:textId="77777777" w:rsidR="00F6280F" w:rsidRDefault="00F6280F" w:rsidP="00800350">
      <w:pPr>
        <w:spacing w:after="0" w:line="240" w:lineRule="auto"/>
        <w:jc w:val="both"/>
      </w:pPr>
    </w:p>
    <w:p w14:paraId="3F285EBD" w14:textId="4088AF04" w:rsidR="00800350" w:rsidRDefault="00800350" w:rsidP="00800350">
      <w:pPr>
        <w:spacing w:after="0" w:line="240" w:lineRule="auto"/>
        <w:jc w:val="both"/>
      </w:pPr>
      <w:r>
        <w:lastRenderedPageBreak/>
        <w:t>L'extrême pauvreté devrait augmenter de manière significative en 2020, en particulier pour les populations vulnérables des zones urbaines. ... Le taux de pauvreté (fixé à 1,90 $ par jour) devrait passer de 74,3 % en 2019 à 77,4 % en 2020, ce qui correspond à une augmentation d'environ 1,4 million de personnes en un an.</w:t>
      </w:r>
    </w:p>
    <w:p w14:paraId="0AC758DF" w14:textId="77777777" w:rsidR="00800350" w:rsidRDefault="00800350" w:rsidP="00800350">
      <w:pPr>
        <w:spacing w:after="0" w:line="240" w:lineRule="auto"/>
        <w:jc w:val="both"/>
      </w:pPr>
    </w:p>
    <w:p w14:paraId="1CA91F2E" w14:textId="05FE6007" w:rsidR="00800350" w:rsidRDefault="00800350" w:rsidP="00800350">
      <w:pPr>
        <w:spacing w:after="0" w:line="240" w:lineRule="auto"/>
      </w:pPr>
      <w:r>
        <w:t xml:space="preserve">Sources : a) </w:t>
      </w:r>
      <w:r w:rsidRPr="00800350">
        <w:rPr>
          <w:i/>
          <w:iCs/>
        </w:rPr>
        <w:t>Perspectives économiques de Madagascar : la pandémie aggrave la pauvreté, un nouvel élan de réforme est nécessaire pour reconstruire plus fort</w:t>
      </w:r>
      <w:r>
        <w:t xml:space="preserve">, 16/12/2020, </w:t>
      </w:r>
      <w:hyperlink r:id="rId12" w:history="1">
        <w:r w:rsidRPr="004A1332">
          <w:rPr>
            <w:rStyle w:val="Lienhypertexte"/>
          </w:rPr>
          <w:t>https://www.banquemondiale.org/fr/country/madagascar/publication/madagascar-economic-update-covid-19-increases-poverty-a-new-reform-momentum-is-needed-to-build-back-stronger</w:t>
        </w:r>
      </w:hyperlink>
      <w:r>
        <w:t xml:space="preserve"> </w:t>
      </w:r>
    </w:p>
    <w:p w14:paraId="4F4C8D51" w14:textId="6FC9FBD1" w:rsidR="000047AA" w:rsidRDefault="00800350" w:rsidP="00800350">
      <w:pPr>
        <w:spacing w:after="0" w:line="240" w:lineRule="auto"/>
      </w:pPr>
      <w:r>
        <w:t xml:space="preserve">b) </w:t>
      </w:r>
      <w:r w:rsidRPr="00800350">
        <w:rPr>
          <w:i/>
          <w:iCs/>
        </w:rPr>
        <w:t>La pauvreté multidimensionnelle touche deux enfants sur trois à Madagascar, selon les résultats d’une analyse faite par le gouvernement de Madagascar en collaboration avec l’UNICEF</w:t>
      </w:r>
      <w:r>
        <w:t xml:space="preserve">, 03/11/2020, </w:t>
      </w:r>
      <w:hyperlink r:id="rId13" w:history="1">
        <w:r w:rsidRPr="004A1332">
          <w:rPr>
            <w:rStyle w:val="Lienhypertexte"/>
          </w:rPr>
          <w:t>https://www.unicef.org/madagascar/communiqu%C3%A9s-de-presse/la-pauvret%C3%A9-multidimensionnelle-touche-deux-enfants-sur-trois-%C3%A0-madagascar</w:t>
        </w:r>
      </w:hyperlink>
    </w:p>
    <w:p w14:paraId="62A7AB90" w14:textId="666B8955" w:rsidR="00800350" w:rsidRDefault="00CB3D12" w:rsidP="00800350">
      <w:pPr>
        <w:spacing w:after="0" w:line="240" w:lineRule="auto"/>
        <w:jc w:val="both"/>
      </w:pPr>
      <w:r>
        <w:t xml:space="preserve">c) </w:t>
      </w:r>
      <w:r w:rsidRPr="00CB3D12">
        <w:rPr>
          <w:i/>
          <w:iCs/>
        </w:rPr>
        <w:t>À Madagascar, plus de 2 habitants sur 3 sont « extrêmement pauvres » selon la Banque Mondiale</w:t>
      </w:r>
      <w:r w:rsidRPr="00CB3D12">
        <w:t xml:space="preserve">, 26/11/2018, </w:t>
      </w:r>
      <w:hyperlink r:id="rId14" w:history="1">
        <w:r w:rsidRPr="004A1332">
          <w:rPr>
            <w:rStyle w:val="Lienhypertexte"/>
          </w:rPr>
          <w:t>https://www.infochretienne.com/madagascar-plus-de-2-habitants-sur-3-sont-extremement-pauvres-selon-la-banque-mondiale/</w:t>
        </w:r>
      </w:hyperlink>
      <w:r>
        <w:t xml:space="preserve"> </w:t>
      </w:r>
    </w:p>
    <w:p w14:paraId="69ADDE91" w14:textId="77777777" w:rsidR="00B06933" w:rsidRDefault="00B06933" w:rsidP="00800350">
      <w:pPr>
        <w:spacing w:after="0" w:line="240" w:lineRule="auto"/>
        <w:jc w:val="both"/>
      </w:pPr>
    </w:p>
    <w:p w14:paraId="1FE36B26" w14:textId="5C53BBA8" w:rsidR="00F1361A" w:rsidRDefault="00F1361A" w:rsidP="00F1361A">
      <w:pPr>
        <w:pStyle w:val="Titre1"/>
      </w:pPr>
      <w:bookmarkStart w:id="5" w:name="_Toc85619592"/>
      <w:r>
        <w:t>Causes de l’extrême pauvreté à Madagascar</w:t>
      </w:r>
      <w:bookmarkEnd w:id="5"/>
    </w:p>
    <w:p w14:paraId="70079330" w14:textId="40696B96" w:rsidR="00F1361A" w:rsidRDefault="00F1361A" w:rsidP="00800350">
      <w:pPr>
        <w:spacing w:after="0" w:line="240" w:lineRule="auto"/>
        <w:jc w:val="both"/>
      </w:pPr>
    </w:p>
    <w:p w14:paraId="6AA1EE32" w14:textId="77DD8429" w:rsidR="00844B44" w:rsidRDefault="00F1361A" w:rsidP="00800350">
      <w:pPr>
        <w:spacing w:after="0" w:line="240" w:lineRule="auto"/>
        <w:jc w:val="both"/>
      </w:pPr>
      <w:r>
        <w:t xml:space="preserve">Madagascar a régulièrement souffert d’instabilité politique, causée par une </w:t>
      </w:r>
      <w:r w:rsidRPr="00F1361A">
        <w:t xml:space="preserve">« </w:t>
      </w:r>
      <w:r w:rsidRPr="00F1361A">
        <w:rPr>
          <w:b/>
          <w:bCs/>
        </w:rPr>
        <w:t>corruption généralisée</w:t>
      </w:r>
      <w:r w:rsidRPr="00F1361A">
        <w:t xml:space="preserve"> »</w:t>
      </w:r>
      <w:r>
        <w:t xml:space="preserve">. </w:t>
      </w:r>
      <w:r w:rsidRPr="00F1361A">
        <w:t>Pour le FMI, les institutions ne sont pas en capacité d’empêcher la corruption de prospérer : trafics de pierres précieuses, de drogue, contrebandes d’espèces rares et protégées, corruption de fonctionnaires, captation de marchés publics, enlèvements</w:t>
      </w:r>
      <w:r>
        <w:t xml:space="preserve"> </w:t>
      </w:r>
      <w:r w:rsidRPr="00F1361A">
        <w:t>…</w:t>
      </w:r>
      <w:r>
        <w:t xml:space="preserve"> </w:t>
      </w:r>
      <w:r w:rsidR="00844B44">
        <w:t xml:space="preserve"> </w:t>
      </w:r>
    </w:p>
    <w:p w14:paraId="08240685" w14:textId="7A125F3D" w:rsidR="008E7AE8" w:rsidRDefault="008E7AE8" w:rsidP="00800350">
      <w:pPr>
        <w:spacing w:after="0" w:line="240" w:lineRule="auto"/>
        <w:jc w:val="both"/>
      </w:pPr>
    </w:p>
    <w:p w14:paraId="2DDCB1C7" w14:textId="33D56D3B" w:rsidR="00DC699A" w:rsidRDefault="00DC699A" w:rsidP="00800350">
      <w:pPr>
        <w:spacing w:after="0" w:line="240" w:lineRule="auto"/>
        <w:jc w:val="both"/>
      </w:pPr>
      <w:r w:rsidRPr="00DC699A">
        <w:t>A cause de la corruption et de l'absence de savoir-faire technique, on constate l’exploitation des richesses locales par les puissances étrangères, avec un maximum de profit pour les multinationales internationales</w:t>
      </w:r>
      <w:r>
        <w:t xml:space="preserve"> (</w:t>
      </w:r>
      <w:r w:rsidRPr="00DC699A">
        <w:t>compagnies minières et pétrolières</w:t>
      </w:r>
      <w:r>
        <w:t>)</w:t>
      </w:r>
      <w:r w:rsidR="00F4258E">
        <w:t xml:space="preserve"> et</w:t>
      </w:r>
      <w:r w:rsidRPr="00DC699A">
        <w:t xml:space="preserve"> un minimum pour le gouvernement malagasy.</w:t>
      </w:r>
      <w:r w:rsidR="00F4258E">
        <w:t xml:space="preserve"> Et aucune retombée pour le peuple malgache.</w:t>
      </w:r>
    </w:p>
    <w:p w14:paraId="4F47DC70" w14:textId="77777777" w:rsidR="00DC699A" w:rsidRDefault="00DC699A" w:rsidP="00800350">
      <w:pPr>
        <w:spacing w:after="0" w:line="240" w:lineRule="auto"/>
        <w:jc w:val="both"/>
      </w:pPr>
    </w:p>
    <w:p w14:paraId="4327017D" w14:textId="74EE8888" w:rsidR="008E7AE8" w:rsidRDefault="008E7AE8" w:rsidP="00800350">
      <w:pPr>
        <w:spacing w:after="0" w:line="240" w:lineRule="auto"/>
        <w:jc w:val="both"/>
      </w:pPr>
      <w:r w:rsidRPr="008E7AE8">
        <w:t>Madagascar est le 5ème pays au monde qui compte le plus grand nombre d’enfants non scolarisés.</w:t>
      </w:r>
    </w:p>
    <w:p w14:paraId="7DF8C483" w14:textId="5A50925C" w:rsidR="00353AF4" w:rsidRDefault="00353AF4" w:rsidP="00800350">
      <w:pPr>
        <w:spacing w:after="0" w:line="240" w:lineRule="auto"/>
        <w:jc w:val="both"/>
      </w:pPr>
      <w:r w:rsidRPr="00353AF4">
        <w:t xml:space="preserve">Selon un rapport des Nations Unies, « </w:t>
      </w:r>
      <w:r w:rsidRPr="00F4258E">
        <w:rPr>
          <w:i/>
          <w:iCs/>
        </w:rPr>
        <w:t>12% des enfants malagasy ne vivent pas avec leurs parents</w:t>
      </w:r>
      <w:r w:rsidRPr="00353AF4">
        <w:t xml:space="preserve"> ». Ils sont ainsi rendus vulnérables au tourisme sexuel et à la prostitution.</w:t>
      </w:r>
    </w:p>
    <w:p w14:paraId="600BA83D" w14:textId="3A421DAD" w:rsidR="007C12E0" w:rsidRDefault="007C12E0" w:rsidP="00800350">
      <w:pPr>
        <w:spacing w:after="0" w:line="240" w:lineRule="auto"/>
        <w:jc w:val="both"/>
      </w:pPr>
    </w:p>
    <w:p w14:paraId="157956CF" w14:textId="744EB2A5" w:rsidR="007C12E0" w:rsidRDefault="007C12E0" w:rsidP="00800350">
      <w:pPr>
        <w:spacing w:after="0" w:line="240" w:lineRule="auto"/>
        <w:jc w:val="both"/>
      </w:pPr>
      <w:r w:rsidRPr="007C12E0">
        <w:t>Les infrastructures</w:t>
      </w:r>
      <w:r>
        <w:t xml:space="preserve"> du pays</w:t>
      </w:r>
      <w:r w:rsidRPr="007C12E0">
        <w:t xml:space="preserve"> sont déficientes. Le taux d’accès à l’électricité est l’un des plus bas du monde : 13% de la population. En zone rurale, ce taux descend à 4%. À peine plus de 10% de ses routes sont pavées. L’immense majorité des voies de circulation est donc impraticable à la saison des pluies, isolant les populations. Le réseau ferré est vétuste, et le transport aérien à l’intérieur de l’île reste insuffisant. Selon la CIA, 1 habitant sur 2 n’a pas accès à une eau potable et 88% de la population n’a pas accès à des installations sanitaires.</w:t>
      </w:r>
    </w:p>
    <w:p w14:paraId="0A285DB4" w14:textId="0F8FC29E" w:rsidR="007C12E0" w:rsidRDefault="007C12E0" w:rsidP="00800350">
      <w:pPr>
        <w:spacing w:after="0" w:line="240" w:lineRule="auto"/>
        <w:jc w:val="both"/>
      </w:pPr>
      <w:r>
        <w:t xml:space="preserve">Sans accès à l’eau potable et des </w:t>
      </w:r>
      <w:r w:rsidRPr="007C12E0">
        <w:t>installations sanitaires</w:t>
      </w:r>
      <w:r>
        <w:t>, les maladies liées à l’eau</w:t>
      </w:r>
      <w:r w:rsidR="00F4258E">
        <w:t xml:space="preserve"> souillée</w:t>
      </w:r>
      <w:r>
        <w:t xml:space="preserve"> (gastroentérites, dysenterie …) font des ravages.</w:t>
      </w:r>
    </w:p>
    <w:p w14:paraId="7A0D0E8D" w14:textId="77777777" w:rsidR="008E7AE8" w:rsidRDefault="008E7AE8" w:rsidP="00800350">
      <w:pPr>
        <w:spacing w:after="0" w:line="240" w:lineRule="auto"/>
        <w:jc w:val="both"/>
      </w:pPr>
    </w:p>
    <w:p w14:paraId="78B29308" w14:textId="77777777" w:rsidR="00F4258E" w:rsidRDefault="00844B44" w:rsidP="00800350">
      <w:pPr>
        <w:spacing w:after="0" w:line="240" w:lineRule="auto"/>
        <w:jc w:val="both"/>
      </w:pPr>
      <w:r w:rsidRPr="00844B44">
        <w:t>Les chocs climatiques (sècheresses, cyclones ...) fragilisent sa situation économique.</w:t>
      </w:r>
      <w:r>
        <w:t xml:space="preserve"> </w:t>
      </w:r>
      <w:r w:rsidRPr="00844B44">
        <w:t>En 2017, après 3 années de sécheresse, les indicateurs de malnutrition sévère était les pires dans le pays.</w:t>
      </w:r>
      <w:r>
        <w:t xml:space="preserve"> </w:t>
      </w:r>
      <w:r w:rsidRPr="00844B44">
        <w:t xml:space="preserve">Madagascar fait partie des 10 pays au monde les plus vulnérables aux aléas climatiques. </w:t>
      </w:r>
    </w:p>
    <w:p w14:paraId="5CEAD7B3" w14:textId="77777777" w:rsidR="00FA4B37" w:rsidRDefault="00FA4B37" w:rsidP="00800350">
      <w:pPr>
        <w:spacing w:after="0" w:line="240" w:lineRule="auto"/>
        <w:jc w:val="both"/>
      </w:pPr>
    </w:p>
    <w:p w14:paraId="27513821" w14:textId="361BA08B" w:rsidR="00F1361A" w:rsidRDefault="00844B44" w:rsidP="00800350">
      <w:pPr>
        <w:spacing w:after="0" w:line="240" w:lineRule="auto"/>
        <w:jc w:val="both"/>
      </w:pPr>
      <w:r w:rsidRPr="00844B44">
        <w:t>99 000 hectares de forêts sont perdus chaque année. Quand on sait que le secteur agricole est la principale source de revenus pour 80% de la population, la dégradation environnementale est un fléau pour l’île.</w:t>
      </w:r>
      <w:r>
        <w:t xml:space="preserve"> Sa dégradation environnementale est liée à a) de mauvaises techniques culturales (culture itinérante sur brûlis), b) le charbonnage (la coupe de bois pour la production de charbon de bois), c) une très forte démographie</w:t>
      </w:r>
      <w:r w:rsidR="00F4258E">
        <w:t>, d) le réchauffement climatique</w:t>
      </w:r>
      <w:r>
        <w:t xml:space="preserve">. </w:t>
      </w:r>
    </w:p>
    <w:p w14:paraId="52A9971D" w14:textId="4F171936" w:rsidR="00844B44" w:rsidRDefault="00844B44" w:rsidP="00800350">
      <w:pPr>
        <w:spacing w:after="0" w:line="240" w:lineRule="auto"/>
        <w:jc w:val="both"/>
      </w:pPr>
    </w:p>
    <w:p w14:paraId="442F191D" w14:textId="705E3245" w:rsidR="00844B44" w:rsidRDefault="00844B44" w:rsidP="00800350">
      <w:pPr>
        <w:spacing w:after="0" w:line="240" w:lineRule="auto"/>
        <w:jc w:val="both"/>
      </w:pPr>
      <w:r>
        <w:t xml:space="preserve">Source : </w:t>
      </w:r>
      <w:r w:rsidR="00FF3025" w:rsidRPr="00FF3025">
        <w:rPr>
          <w:i/>
          <w:iCs/>
        </w:rPr>
        <w:t>À Madagascar, plus de 2 habitants sur 3 sont « extrêmement pauvres » selon la Banque Mondiale</w:t>
      </w:r>
      <w:r w:rsidR="00FF3025" w:rsidRPr="00FF3025">
        <w:t xml:space="preserve">, 26 novembre 2018, </w:t>
      </w:r>
      <w:hyperlink r:id="rId15" w:history="1">
        <w:r w:rsidR="00FF3025" w:rsidRPr="004A1332">
          <w:rPr>
            <w:rStyle w:val="Lienhypertexte"/>
          </w:rPr>
          <w:t>https://www.infochretienne.com/madagascar-plus-de-2-habitants-sur-3-sont-extremement-pauvres-selon-la-banque-mondiale/</w:t>
        </w:r>
      </w:hyperlink>
      <w:r w:rsidR="00FF3025">
        <w:t xml:space="preserve"> </w:t>
      </w:r>
    </w:p>
    <w:p w14:paraId="74A0304A" w14:textId="77777777" w:rsidR="00F1361A" w:rsidRDefault="00F1361A" w:rsidP="00800350">
      <w:pPr>
        <w:spacing w:after="0" w:line="240" w:lineRule="auto"/>
        <w:jc w:val="both"/>
      </w:pPr>
    </w:p>
    <w:p w14:paraId="51578378" w14:textId="63649774" w:rsidR="0006210D" w:rsidRDefault="0006210D" w:rsidP="0006210D">
      <w:pPr>
        <w:pStyle w:val="Titre1"/>
      </w:pPr>
      <w:bookmarkStart w:id="6" w:name="_Toc85619593"/>
      <w:r>
        <w:t xml:space="preserve">Prudence sur </w:t>
      </w:r>
      <w:r w:rsidR="002E4EEF">
        <w:t>c</w:t>
      </w:r>
      <w:r>
        <w:t>es chiffres</w:t>
      </w:r>
      <w:bookmarkEnd w:id="6"/>
    </w:p>
    <w:p w14:paraId="67ED7CF7" w14:textId="1CDFF962" w:rsidR="0006210D" w:rsidRDefault="0006210D" w:rsidP="00382025">
      <w:pPr>
        <w:spacing w:after="0" w:line="240" w:lineRule="auto"/>
        <w:jc w:val="both"/>
      </w:pPr>
    </w:p>
    <w:p w14:paraId="576EDC6C" w14:textId="6889AA7A" w:rsidR="0006210D" w:rsidRDefault="0006210D" w:rsidP="00382025">
      <w:pPr>
        <w:spacing w:after="0" w:line="240" w:lineRule="auto"/>
        <w:jc w:val="both"/>
      </w:pPr>
      <w:r w:rsidRPr="0006210D">
        <w:t>Attention ! Le nombre de personnes pauvres et le taux de pauvreté à l’échelle mondiale ne sont que des estimations grossières. Les enquêtes statistiques n’obéissent en effet pas à des méthodes de mesure homogènes d’un pays à l’autre. Certains États ne fournissent pas de données fiables.</w:t>
      </w:r>
    </w:p>
    <w:p w14:paraId="045DE97C" w14:textId="21D2E163" w:rsidR="0006210D" w:rsidRDefault="0006210D" w:rsidP="00382025">
      <w:pPr>
        <w:spacing w:after="0" w:line="240" w:lineRule="auto"/>
        <w:jc w:val="both"/>
      </w:pPr>
    </w:p>
    <w:p w14:paraId="63A4031B" w14:textId="77777777" w:rsidR="0006210D" w:rsidRDefault="0006210D" w:rsidP="0006210D">
      <w:pPr>
        <w:spacing w:after="0" w:line="240" w:lineRule="auto"/>
        <w:jc w:val="both"/>
      </w:pPr>
      <w:r>
        <w:t xml:space="preserve">Source : d) </w:t>
      </w:r>
      <w:r w:rsidRPr="00BC3309">
        <w:rPr>
          <w:i/>
          <w:iCs/>
        </w:rPr>
        <w:t>Comment mesure-t-on l’extrême pauvreté dans le monde ?</w:t>
      </w:r>
      <w:r w:rsidRPr="00BC3309">
        <w:t xml:space="preserve"> Anne Brunner, Observatoire des inégalités, 30 décembre 2019, </w:t>
      </w:r>
      <w:hyperlink r:id="rId16" w:history="1">
        <w:r w:rsidRPr="004A1332">
          <w:rPr>
            <w:rStyle w:val="Lienhypertexte"/>
          </w:rPr>
          <w:t>https://www.inegalites.fr/Comment-mesure-t-on-l-extreme-pauvrete-dans-le-monde</w:t>
        </w:r>
      </w:hyperlink>
      <w:r>
        <w:t xml:space="preserve"> </w:t>
      </w:r>
    </w:p>
    <w:p w14:paraId="321D544E" w14:textId="261806FD" w:rsidR="0006210D" w:rsidRDefault="0006210D" w:rsidP="00382025">
      <w:pPr>
        <w:spacing w:after="0" w:line="240" w:lineRule="auto"/>
        <w:jc w:val="both"/>
      </w:pPr>
    </w:p>
    <w:p w14:paraId="561254FD" w14:textId="775EF4E0" w:rsidR="000047AA" w:rsidRDefault="000047AA" w:rsidP="000047AA">
      <w:pPr>
        <w:pStyle w:val="Titre1"/>
      </w:pPr>
      <w:bookmarkStart w:id="7" w:name="_Toc85619594"/>
      <w:r>
        <w:t>Quelles solutions ?</w:t>
      </w:r>
      <w:bookmarkEnd w:id="7"/>
    </w:p>
    <w:p w14:paraId="517AF9D0" w14:textId="155F1BAD" w:rsidR="000047AA" w:rsidRDefault="000047AA" w:rsidP="00382025">
      <w:pPr>
        <w:spacing w:after="0" w:line="240" w:lineRule="auto"/>
        <w:jc w:val="both"/>
      </w:pPr>
    </w:p>
    <w:p w14:paraId="7CB57D08" w14:textId="1E5B9F8F" w:rsidR="000047AA" w:rsidRDefault="004E2186" w:rsidP="000047AA">
      <w:pPr>
        <w:pStyle w:val="Paragraphedeliste"/>
        <w:numPr>
          <w:ilvl w:val="0"/>
          <w:numId w:val="3"/>
        </w:numPr>
        <w:spacing w:after="0" w:line="240" w:lineRule="auto"/>
        <w:ind w:left="426"/>
        <w:jc w:val="both"/>
      </w:pPr>
      <w:r>
        <w:t>Favoriser</w:t>
      </w:r>
      <w:r w:rsidR="000047AA">
        <w:t xml:space="preserve"> l’investissement pour le développement des entreprises et donc dans l’emploi.</w:t>
      </w:r>
    </w:p>
    <w:p w14:paraId="5C9611F2" w14:textId="23AE66E3" w:rsidR="000047AA" w:rsidRDefault="000047AA" w:rsidP="000047AA">
      <w:pPr>
        <w:pStyle w:val="Paragraphedeliste"/>
        <w:numPr>
          <w:ilvl w:val="0"/>
          <w:numId w:val="3"/>
        </w:numPr>
        <w:spacing w:after="0" w:line="240" w:lineRule="auto"/>
        <w:ind w:left="426"/>
        <w:jc w:val="both"/>
      </w:pPr>
      <w:r>
        <w:t>Lutter contre le décrochage scolaire (y compris avec l’aide de bourses et de soutiens scolaires).</w:t>
      </w:r>
    </w:p>
    <w:p w14:paraId="74ADD945" w14:textId="7478648E" w:rsidR="000047AA" w:rsidRDefault="004E2186" w:rsidP="000047AA">
      <w:pPr>
        <w:pStyle w:val="Paragraphedeliste"/>
        <w:numPr>
          <w:ilvl w:val="0"/>
          <w:numId w:val="3"/>
        </w:numPr>
        <w:spacing w:after="0" w:line="240" w:lineRule="auto"/>
        <w:ind w:left="426"/>
        <w:jc w:val="both"/>
      </w:pPr>
      <w:r>
        <w:t xml:space="preserve">Investir dans l’apprentissage. </w:t>
      </w:r>
      <w:r w:rsidR="000047AA">
        <w:t>Aider à développer les formations professionnelles qualifiantes [de qualité] (diplômantes).</w:t>
      </w:r>
    </w:p>
    <w:p w14:paraId="5987A5CE" w14:textId="023B4E31" w:rsidR="000047AA" w:rsidRDefault="000047AA" w:rsidP="000047AA">
      <w:pPr>
        <w:pStyle w:val="Paragraphedeliste"/>
        <w:numPr>
          <w:ilvl w:val="0"/>
          <w:numId w:val="3"/>
        </w:numPr>
        <w:spacing w:after="0" w:line="240" w:lineRule="auto"/>
        <w:ind w:left="426"/>
        <w:jc w:val="both"/>
      </w:pPr>
      <w:r>
        <w:t>Lutter contre la corruption (par l’état de droit, avec une justice indépendante, une presse indépendante).</w:t>
      </w:r>
    </w:p>
    <w:p w14:paraId="3833537E" w14:textId="394B6CFA" w:rsidR="009F29D5" w:rsidRDefault="009F29D5" w:rsidP="000047AA">
      <w:pPr>
        <w:pStyle w:val="Paragraphedeliste"/>
        <w:numPr>
          <w:ilvl w:val="0"/>
          <w:numId w:val="3"/>
        </w:numPr>
        <w:spacing w:after="0" w:line="240" w:lineRule="auto"/>
        <w:ind w:left="426"/>
        <w:jc w:val="both"/>
      </w:pPr>
      <w:r w:rsidRPr="009F29D5">
        <w:t>Développer la coopération, les pays en voie de développement définissant eux-mêmes leurs besoins.</w:t>
      </w:r>
    </w:p>
    <w:p w14:paraId="39FF2F05" w14:textId="2BF58034" w:rsidR="00D72D3E" w:rsidRDefault="00D72D3E" w:rsidP="00D72D3E">
      <w:pPr>
        <w:spacing w:after="0" w:line="240" w:lineRule="auto"/>
        <w:jc w:val="both"/>
      </w:pPr>
    </w:p>
    <w:p w14:paraId="04440D22" w14:textId="44EF0A83" w:rsidR="00EE6F3B" w:rsidRDefault="00EE6F3B" w:rsidP="00565E48">
      <w:pPr>
        <w:pStyle w:val="Titre1"/>
      </w:pPr>
      <w:bookmarkStart w:id="8" w:name="_Toc85619595"/>
      <w:r>
        <w:t>Bibliographie</w:t>
      </w:r>
      <w:bookmarkEnd w:id="8"/>
    </w:p>
    <w:p w14:paraId="21732AEB" w14:textId="5A423F5A" w:rsidR="00EE6F3B" w:rsidRDefault="00EE6F3B" w:rsidP="00D72D3E">
      <w:pPr>
        <w:spacing w:after="0" w:line="240" w:lineRule="auto"/>
        <w:jc w:val="both"/>
      </w:pPr>
    </w:p>
    <w:p w14:paraId="3A855290" w14:textId="6A22CB5B" w:rsidR="00EE6F3B" w:rsidRDefault="00EE6F3B" w:rsidP="00D72D3E">
      <w:pPr>
        <w:spacing w:after="0" w:line="240" w:lineRule="auto"/>
        <w:jc w:val="both"/>
      </w:pPr>
      <w:r>
        <w:t xml:space="preserve">[1] </w:t>
      </w:r>
      <w:r w:rsidRPr="00EE6F3B">
        <w:rPr>
          <w:i/>
          <w:iCs/>
        </w:rPr>
        <w:t>Madagascar : enquête sur une famine passée sous silence</w:t>
      </w:r>
      <w:r w:rsidRPr="00EE6F3B">
        <w:t xml:space="preserve">, Julien Hernandez, 16/10/2021, </w:t>
      </w:r>
      <w:hyperlink r:id="rId17" w:history="1">
        <w:r w:rsidRPr="006E57F7">
          <w:rPr>
            <w:rStyle w:val="Lienhypertexte"/>
          </w:rPr>
          <w:t>https://www.futura-sciences.com/sante/actualites/nutrition-madagascar-enquete-famine-passee-sous-silence-94152</w:t>
        </w:r>
      </w:hyperlink>
    </w:p>
    <w:p w14:paraId="55210678" w14:textId="0244AAED" w:rsidR="00EE6F3B" w:rsidRDefault="00565E48" w:rsidP="00D72D3E">
      <w:pPr>
        <w:spacing w:after="0" w:line="240" w:lineRule="auto"/>
        <w:jc w:val="both"/>
      </w:pPr>
      <w:r>
        <w:t xml:space="preserve">[2] </w:t>
      </w:r>
      <w:r w:rsidRPr="00565E48">
        <w:rPr>
          <w:i/>
          <w:iCs/>
        </w:rPr>
        <w:t>L'avenir de Madagascar : idées-forces pour un vrai changement</w:t>
      </w:r>
      <w:r w:rsidRPr="00565E48">
        <w:t>, Gérald Ayer, Editeur Foi et Justice, Antananarivo</w:t>
      </w:r>
      <w:r w:rsidR="00FF46C9">
        <w:t xml:space="preserve"> (Madagascar)</w:t>
      </w:r>
      <w:r w:rsidRPr="00565E48">
        <w:t>, 2001, 121 pages.</w:t>
      </w:r>
    </w:p>
    <w:p w14:paraId="450FE194" w14:textId="544317B2" w:rsidR="00F82B1E" w:rsidRDefault="00F82B1E" w:rsidP="00D72D3E">
      <w:pPr>
        <w:spacing w:after="0" w:line="240" w:lineRule="auto"/>
        <w:jc w:val="both"/>
      </w:pPr>
      <w:r>
        <w:t xml:space="preserve">[3] </w:t>
      </w:r>
      <w:r w:rsidRPr="00F82B1E">
        <w:rPr>
          <w:i/>
          <w:iCs/>
        </w:rPr>
        <w:t>Madagascar une culture en péril ?</w:t>
      </w:r>
      <w:r w:rsidRPr="00F82B1E">
        <w:t xml:space="preserve"> Sylvain Urfer, L'Harmattan, 2012, 144 pages, 12€.</w:t>
      </w:r>
    </w:p>
    <w:p w14:paraId="49B4A03E" w14:textId="786B983B" w:rsidR="003600B5" w:rsidRDefault="003600B5" w:rsidP="003600B5">
      <w:pPr>
        <w:spacing w:after="0" w:line="240" w:lineRule="auto"/>
        <w:jc w:val="both"/>
      </w:pPr>
      <w:r>
        <w:t>[</w:t>
      </w:r>
      <w:r>
        <w:t>4</w:t>
      </w:r>
      <w:r>
        <w:t xml:space="preserve">] </w:t>
      </w:r>
      <w:r w:rsidRPr="003600B5">
        <w:rPr>
          <w:i/>
          <w:iCs/>
        </w:rPr>
        <w:t>Sept priorités pour développer Madagascar</w:t>
      </w:r>
      <w:r>
        <w:t>, Guy Belloncle, Ed. Foi et Justice (Madagascar), 2003.</w:t>
      </w:r>
    </w:p>
    <w:p w14:paraId="317451C7" w14:textId="146B897C" w:rsidR="003600B5" w:rsidRDefault="003600B5" w:rsidP="003600B5">
      <w:pPr>
        <w:spacing w:after="0" w:line="240" w:lineRule="auto"/>
        <w:jc w:val="both"/>
      </w:pPr>
      <w:r>
        <w:t>[</w:t>
      </w:r>
      <w:r>
        <w:t>5</w:t>
      </w:r>
      <w:r>
        <w:t xml:space="preserve">] </w:t>
      </w:r>
      <w:r w:rsidRPr="003600B5">
        <w:rPr>
          <w:i/>
          <w:iCs/>
        </w:rPr>
        <w:t>Droits de l'homme et dignité humaine à Madagascar</w:t>
      </w:r>
      <w:r>
        <w:t>, Hans Maier, Ed. Foi et Justice (Madagascar), 2010.</w:t>
      </w:r>
    </w:p>
    <w:p w14:paraId="5671FE4E" w14:textId="3DCA3EF7" w:rsidR="003600B5" w:rsidRDefault="003600B5" w:rsidP="003600B5">
      <w:pPr>
        <w:spacing w:after="0" w:line="240" w:lineRule="auto"/>
        <w:jc w:val="both"/>
      </w:pPr>
      <w:r>
        <w:t>[</w:t>
      </w:r>
      <w:r>
        <w:t>6</w:t>
      </w:r>
      <w:r>
        <w:t xml:space="preserve">] </w:t>
      </w:r>
      <w:r w:rsidRPr="003600B5">
        <w:rPr>
          <w:i/>
          <w:iCs/>
        </w:rPr>
        <w:t>Antananarivo et ses ordures</w:t>
      </w:r>
      <w:r>
        <w:t>, Rindra Raharinjanahary, Ed. Foi et Justice (Madagascar), 2011.</w:t>
      </w:r>
    </w:p>
    <w:p w14:paraId="2CF0E447" w14:textId="76B5FFB1" w:rsidR="003600B5" w:rsidRDefault="003600B5" w:rsidP="003600B5">
      <w:pPr>
        <w:spacing w:after="0" w:line="240" w:lineRule="auto"/>
        <w:jc w:val="both"/>
      </w:pPr>
      <w:r>
        <w:t>[</w:t>
      </w:r>
      <w:r>
        <w:t>7</w:t>
      </w:r>
      <w:r>
        <w:t xml:space="preserve">] </w:t>
      </w:r>
      <w:r w:rsidRPr="003600B5">
        <w:rPr>
          <w:i/>
          <w:iCs/>
        </w:rPr>
        <w:t>Violences malgaches</w:t>
      </w:r>
      <w:r>
        <w:t>, Christian Alexandre, Ed. Foi et Justice (Madagascar), 2007.</w:t>
      </w:r>
    </w:p>
    <w:p w14:paraId="1A19E9F5" w14:textId="77777777" w:rsidR="00565E48" w:rsidRDefault="00565E48" w:rsidP="00D72D3E">
      <w:pPr>
        <w:spacing w:after="0" w:line="240" w:lineRule="auto"/>
        <w:jc w:val="both"/>
      </w:pPr>
    </w:p>
    <w:p w14:paraId="72E725B1" w14:textId="47F6DC7B" w:rsidR="00D72D3E" w:rsidRDefault="00FF3025" w:rsidP="00FF3025">
      <w:pPr>
        <w:pStyle w:val="Titre1"/>
      </w:pPr>
      <w:bookmarkStart w:id="9" w:name="_Toc85619596"/>
      <w:r>
        <w:t>Présentation du conférencier</w:t>
      </w:r>
      <w:bookmarkEnd w:id="9"/>
    </w:p>
    <w:p w14:paraId="647546CE" w14:textId="022A2ACD" w:rsidR="00FF3025" w:rsidRDefault="00FF3025" w:rsidP="00D72D3E">
      <w:pPr>
        <w:spacing w:after="0" w:line="240" w:lineRule="auto"/>
        <w:jc w:val="both"/>
      </w:pPr>
    </w:p>
    <w:p w14:paraId="14704BE2" w14:textId="3F05DB94" w:rsidR="00F11888" w:rsidRDefault="00F11888" w:rsidP="00D72D3E">
      <w:pPr>
        <w:spacing w:after="0" w:line="240" w:lineRule="auto"/>
        <w:jc w:val="both"/>
      </w:pPr>
      <w:r>
        <w:t>G</w:t>
      </w:r>
      <w:r w:rsidR="00CE6E24" w:rsidRPr="00CE6E24">
        <w:t>lobe-trotter, il a pris connaissance des cultures du monde entier, grâce à plus de 20 voyages, autour du monde</w:t>
      </w:r>
      <w:r>
        <w:t>, </w:t>
      </w:r>
      <w:r w:rsidR="00CE6E24" w:rsidRPr="00CE6E24">
        <w:t>entre 1973 jusqu'à maintenant.</w:t>
      </w:r>
      <w:r w:rsidR="00CE6E24">
        <w:t xml:space="preserve"> Il est né à Madagascar et y est retourné cinq fois, entre 2008 et 2013. </w:t>
      </w:r>
    </w:p>
    <w:p w14:paraId="5EC5861E" w14:textId="77777777" w:rsidR="00B06933" w:rsidRDefault="00B06933" w:rsidP="00D72D3E">
      <w:pPr>
        <w:spacing w:after="0" w:line="240" w:lineRule="auto"/>
        <w:jc w:val="both"/>
      </w:pPr>
    </w:p>
    <w:p w14:paraId="03204D79" w14:textId="72BC5B42" w:rsidR="00F11888" w:rsidRDefault="00F11888" w:rsidP="00D72D3E">
      <w:pPr>
        <w:spacing w:after="0" w:line="240" w:lineRule="auto"/>
        <w:jc w:val="both"/>
      </w:pPr>
      <w:r>
        <w:t>Par ses voyages et rencontres</w:t>
      </w:r>
      <w:r w:rsidR="00B06933">
        <w:t>, en particulier à Madagascar</w:t>
      </w:r>
      <w:r>
        <w:t>, i</w:t>
      </w:r>
      <w:r w:rsidR="00CE6E24">
        <w:t xml:space="preserve">l est très sensibilité à l’extrême pauvreté. </w:t>
      </w:r>
    </w:p>
    <w:p w14:paraId="3F4A3BA1" w14:textId="77777777" w:rsidR="00B06933" w:rsidRDefault="00B06933" w:rsidP="00D72D3E">
      <w:pPr>
        <w:spacing w:after="0" w:line="240" w:lineRule="auto"/>
        <w:jc w:val="both"/>
      </w:pPr>
    </w:p>
    <w:p w14:paraId="26B8A569" w14:textId="5AB7266E" w:rsidR="00FF3025" w:rsidRDefault="00CE6E24" w:rsidP="00D72D3E">
      <w:pPr>
        <w:spacing w:after="0" w:line="240" w:lineRule="auto"/>
        <w:jc w:val="both"/>
      </w:pPr>
      <w:r>
        <w:t xml:space="preserve">Pour tenter d’apporter sa pierre à </w:t>
      </w:r>
      <w:r w:rsidR="00F11888">
        <w:t>la</w:t>
      </w:r>
      <w:r>
        <w:t xml:space="preserve"> lutte</w:t>
      </w:r>
      <w:r w:rsidR="00F11888">
        <w:t xml:space="preserve"> contre celle-ci</w:t>
      </w:r>
      <w:r>
        <w:t>, il a réalisé :</w:t>
      </w:r>
    </w:p>
    <w:p w14:paraId="15180782" w14:textId="55E4D247" w:rsidR="00CE6E24" w:rsidRDefault="00CE6E24" w:rsidP="00D72D3E">
      <w:pPr>
        <w:spacing w:after="0" w:line="240" w:lineRule="auto"/>
        <w:jc w:val="both"/>
      </w:pPr>
    </w:p>
    <w:p w14:paraId="4663D5A5" w14:textId="742E8B8C" w:rsidR="00CE6E24" w:rsidRDefault="00B06933" w:rsidP="00CE6E24">
      <w:pPr>
        <w:pStyle w:val="Paragraphedeliste"/>
        <w:numPr>
          <w:ilvl w:val="0"/>
          <w:numId w:val="4"/>
        </w:numPr>
        <w:spacing w:after="0" w:line="240" w:lineRule="auto"/>
        <w:jc w:val="both"/>
      </w:pPr>
      <w:r>
        <w:lastRenderedPageBreak/>
        <w:t>Un</w:t>
      </w:r>
      <w:r w:rsidR="00CE6E24">
        <w:t xml:space="preserve"> site web _ </w:t>
      </w:r>
      <w:r w:rsidR="00CE6E24" w:rsidRPr="00CE6E24">
        <w:t>fournissant des documents pour le développement durable de l'Afrique à l'usage des ONG</w:t>
      </w:r>
      <w:r w:rsidR="00CE6E24">
        <w:t xml:space="preserve"> : </w:t>
      </w:r>
      <w:hyperlink r:id="rId18" w:history="1">
        <w:r w:rsidR="00CE6E24" w:rsidRPr="004A1332">
          <w:rPr>
            <w:rStyle w:val="Lienhypertexte"/>
          </w:rPr>
          <w:t>http://www.doc-developpement-durable.org/</w:t>
        </w:r>
      </w:hyperlink>
    </w:p>
    <w:p w14:paraId="44ACEC13" w14:textId="4E406107" w:rsidR="00284A95" w:rsidRDefault="00CE6E24" w:rsidP="00284A95">
      <w:pPr>
        <w:pStyle w:val="Paragraphedeliste"/>
        <w:numPr>
          <w:ilvl w:val="0"/>
          <w:numId w:val="4"/>
        </w:numPr>
        <w:spacing w:after="0" w:line="240" w:lineRule="auto"/>
        <w:jc w:val="both"/>
      </w:pPr>
      <w:r>
        <w:t>Le livre « </w:t>
      </w:r>
      <w:r w:rsidRPr="00CE6E24">
        <w:rPr>
          <w:b/>
          <w:bCs/>
          <w:i/>
          <w:iCs/>
        </w:rPr>
        <w:t>Planter en milieux arides et salin</w:t>
      </w:r>
      <w:r w:rsidRPr="00CE6E24">
        <w:t xml:space="preserve"> », 419 pages A4 couleur, Benjamin LISAN, octobre 2021</w:t>
      </w:r>
      <w:r>
        <w:rPr>
          <w:rStyle w:val="Appelnotedebasdep"/>
        </w:rPr>
        <w:footnoteReference w:id="5"/>
      </w:r>
      <w:r>
        <w:t>.</w:t>
      </w:r>
    </w:p>
    <w:p w14:paraId="16D72928" w14:textId="34CE7A67" w:rsidR="00B06933" w:rsidRDefault="00B06933" w:rsidP="00B06933">
      <w:pPr>
        <w:spacing w:after="0" w:line="240" w:lineRule="auto"/>
        <w:jc w:val="both"/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33180167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A0C4A8F" w14:textId="5DF48D73" w:rsidR="00B06933" w:rsidRDefault="00B06933">
          <w:pPr>
            <w:pStyle w:val="En-ttedetabledesmatires"/>
          </w:pPr>
          <w:r>
            <w:t>Table des matières</w:t>
          </w:r>
        </w:p>
        <w:p w14:paraId="205837A9" w14:textId="1A4D54AA" w:rsidR="00FF46C9" w:rsidRDefault="00B06933">
          <w:pPr>
            <w:pStyle w:val="TM1"/>
            <w:tabs>
              <w:tab w:val="left" w:pos="440"/>
              <w:tab w:val="right" w:leader="dot" w:pos="10302"/>
            </w:tabs>
            <w:rPr>
              <w:rFonts w:eastAsiaTheme="minorEastAsia"/>
              <w:noProof/>
              <w:lang w:eastAsia="fr-FR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85619587" w:history="1">
            <w:r w:rsidR="00FF46C9" w:rsidRPr="00322AA3">
              <w:rPr>
                <w:rStyle w:val="Lienhypertexte"/>
                <w:noProof/>
              </w:rPr>
              <w:t>1</w:t>
            </w:r>
            <w:r w:rsidR="00FF46C9">
              <w:rPr>
                <w:rFonts w:eastAsiaTheme="minorEastAsia"/>
                <w:noProof/>
                <w:lang w:eastAsia="fr-FR"/>
              </w:rPr>
              <w:tab/>
            </w:r>
            <w:r w:rsidR="00FF46C9" w:rsidRPr="00322AA3">
              <w:rPr>
                <w:rStyle w:val="Lienhypertexte"/>
                <w:noProof/>
              </w:rPr>
              <w:t>Introduction</w:t>
            </w:r>
            <w:r w:rsidR="00FF46C9">
              <w:rPr>
                <w:noProof/>
                <w:webHidden/>
              </w:rPr>
              <w:tab/>
            </w:r>
            <w:r w:rsidR="00FF46C9">
              <w:rPr>
                <w:noProof/>
                <w:webHidden/>
              </w:rPr>
              <w:fldChar w:fldCharType="begin"/>
            </w:r>
            <w:r w:rsidR="00FF46C9">
              <w:rPr>
                <w:noProof/>
                <w:webHidden/>
              </w:rPr>
              <w:instrText xml:space="preserve"> PAGEREF _Toc85619587 \h </w:instrText>
            </w:r>
            <w:r w:rsidR="00FF46C9">
              <w:rPr>
                <w:noProof/>
                <w:webHidden/>
              </w:rPr>
            </w:r>
            <w:r w:rsidR="00FF46C9">
              <w:rPr>
                <w:noProof/>
                <w:webHidden/>
              </w:rPr>
              <w:fldChar w:fldCharType="separate"/>
            </w:r>
            <w:r w:rsidR="00FF46C9">
              <w:rPr>
                <w:noProof/>
                <w:webHidden/>
              </w:rPr>
              <w:t>1</w:t>
            </w:r>
            <w:r w:rsidR="00FF46C9">
              <w:rPr>
                <w:noProof/>
                <w:webHidden/>
              </w:rPr>
              <w:fldChar w:fldCharType="end"/>
            </w:r>
          </w:hyperlink>
        </w:p>
        <w:p w14:paraId="735C24EF" w14:textId="14359757" w:rsidR="00FF46C9" w:rsidRDefault="00FF46C9">
          <w:pPr>
            <w:pStyle w:val="TM1"/>
            <w:tabs>
              <w:tab w:val="left" w:pos="440"/>
              <w:tab w:val="right" w:leader="dot" w:pos="10302"/>
            </w:tabs>
            <w:rPr>
              <w:rFonts w:eastAsiaTheme="minorEastAsia"/>
              <w:noProof/>
              <w:lang w:eastAsia="fr-FR"/>
            </w:rPr>
          </w:pPr>
          <w:hyperlink w:anchor="_Toc85619588" w:history="1">
            <w:r w:rsidRPr="00322AA3">
              <w:rPr>
                <w:rStyle w:val="Lienhypertexte"/>
                <w:noProof/>
              </w:rPr>
              <w:t>2</w:t>
            </w:r>
            <w:r>
              <w:rPr>
                <w:rFonts w:eastAsiaTheme="minorEastAsia"/>
                <w:noProof/>
                <w:lang w:eastAsia="fr-FR"/>
              </w:rPr>
              <w:tab/>
            </w:r>
            <w:r w:rsidRPr="00322AA3">
              <w:rPr>
                <w:rStyle w:val="Lienhypertexte"/>
                <w:noProof/>
              </w:rPr>
              <w:t>La pauvreté en chiffre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_Toc85619588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101DD29" w14:textId="45F86977" w:rsidR="00FF46C9" w:rsidRDefault="00FF46C9">
          <w:pPr>
            <w:pStyle w:val="TM1"/>
            <w:tabs>
              <w:tab w:val="left" w:pos="440"/>
              <w:tab w:val="right" w:leader="dot" w:pos="10302"/>
            </w:tabs>
            <w:rPr>
              <w:rFonts w:eastAsiaTheme="minorEastAsia"/>
              <w:noProof/>
              <w:lang w:eastAsia="fr-FR"/>
            </w:rPr>
          </w:pPr>
          <w:hyperlink w:anchor="_Toc85619589" w:history="1">
            <w:r w:rsidRPr="00322AA3">
              <w:rPr>
                <w:rStyle w:val="Lienhypertexte"/>
                <w:noProof/>
              </w:rPr>
              <w:t>3</w:t>
            </w:r>
            <w:r>
              <w:rPr>
                <w:rFonts w:eastAsiaTheme="minorEastAsia"/>
                <w:noProof/>
                <w:lang w:eastAsia="fr-FR"/>
              </w:rPr>
              <w:tab/>
            </w:r>
            <w:r w:rsidRPr="00322AA3">
              <w:rPr>
                <w:rStyle w:val="Lienhypertexte"/>
                <w:noProof/>
              </w:rPr>
              <w:t>Des conditions de vie déplorables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_Toc85619589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F8E3CF2" w14:textId="034D7254" w:rsidR="00FF46C9" w:rsidRDefault="00FF46C9">
          <w:pPr>
            <w:pStyle w:val="TM1"/>
            <w:tabs>
              <w:tab w:val="left" w:pos="440"/>
              <w:tab w:val="right" w:leader="dot" w:pos="10302"/>
            </w:tabs>
            <w:rPr>
              <w:rFonts w:eastAsiaTheme="minorEastAsia"/>
              <w:noProof/>
              <w:lang w:eastAsia="fr-FR"/>
            </w:rPr>
          </w:pPr>
          <w:hyperlink w:anchor="_Toc85619590" w:history="1">
            <w:r w:rsidRPr="00322AA3">
              <w:rPr>
                <w:rStyle w:val="Lienhypertexte"/>
                <w:noProof/>
              </w:rPr>
              <w:t>4</w:t>
            </w:r>
            <w:r>
              <w:rPr>
                <w:rFonts w:eastAsiaTheme="minorEastAsia"/>
                <w:noProof/>
                <w:lang w:eastAsia="fr-FR"/>
              </w:rPr>
              <w:tab/>
            </w:r>
            <w:r w:rsidRPr="00322AA3">
              <w:rPr>
                <w:rStyle w:val="Lienhypertexte"/>
                <w:noProof/>
              </w:rPr>
              <w:t>La croissance démographie élevée de Madagascar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_Toc85619590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EC4DB97" w14:textId="5A8F97A3" w:rsidR="00FF46C9" w:rsidRDefault="00FF46C9">
          <w:pPr>
            <w:pStyle w:val="TM1"/>
            <w:tabs>
              <w:tab w:val="left" w:pos="440"/>
              <w:tab w:val="right" w:leader="dot" w:pos="10302"/>
            </w:tabs>
            <w:rPr>
              <w:rFonts w:eastAsiaTheme="minorEastAsia"/>
              <w:noProof/>
              <w:lang w:eastAsia="fr-FR"/>
            </w:rPr>
          </w:pPr>
          <w:hyperlink w:anchor="_Toc85619591" w:history="1">
            <w:r w:rsidRPr="00322AA3">
              <w:rPr>
                <w:rStyle w:val="Lienhypertexte"/>
                <w:noProof/>
              </w:rPr>
              <w:t>5</w:t>
            </w:r>
            <w:r>
              <w:rPr>
                <w:rFonts w:eastAsiaTheme="minorEastAsia"/>
                <w:noProof/>
                <w:lang w:eastAsia="fr-FR"/>
              </w:rPr>
              <w:tab/>
            </w:r>
            <w:r w:rsidRPr="00322AA3">
              <w:rPr>
                <w:rStyle w:val="Lienhypertexte"/>
                <w:noProof/>
              </w:rPr>
              <w:t>L’extrême pauvreté à Madagascar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_Toc85619591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1291B3A" w14:textId="762CCE15" w:rsidR="00FF46C9" w:rsidRDefault="00FF46C9">
          <w:pPr>
            <w:pStyle w:val="TM1"/>
            <w:tabs>
              <w:tab w:val="left" w:pos="440"/>
              <w:tab w:val="right" w:leader="dot" w:pos="10302"/>
            </w:tabs>
            <w:rPr>
              <w:rFonts w:eastAsiaTheme="minorEastAsia"/>
              <w:noProof/>
              <w:lang w:eastAsia="fr-FR"/>
            </w:rPr>
          </w:pPr>
          <w:hyperlink w:anchor="_Toc85619592" w:history="1">
            <w:r w:rsidRPr="00322AA3">
              <w:rPr>
                <w:rStyle w:val="Lienhypertexte"/>
                <w:noProof/>
              </w:rPr>
              <w:t>6</w:t>
            </w:r>
            <w:r>
              <w:rPr>
                <w:rFonts w:eastAsiaTheme="minorEastAsia"/>
                <w:noProof/>
                <w:lang w:eastAsia="fr-FR"/>
              </w:rPr>
              <w:tab/>
            </w:r>
            <w:r w:rsidRPr="00322AA3">
              <w:rPr>
                <w:rStyle w:val="Lienhypertexte"/>
                <w:noProof/>
              </w:rPr>
              <w:t>Causes de l’extrême pauvreté à Madagascar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_Toc85619592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1066527" w14:textId="022E31CA" w:rsidR="00FF46C9" w:rsidRDefault="00FF46C9">
          <w:pPr>
            <w:pStyle w:val="TM1"/>
            <w:tabs>
              <w:tab w:val="left" w:pos="440"/>
              <w:tab w:val="right" w:leader="dot" w:pos="10302"/>
            </w:tabs>
            <w:rPr>
              <w:rFonts w:eastAsiaTheme="minorEastAsia"/>
              <w:noProof/>
              <w:lang w:eastAsia="fr-FR"/>
            </w:rPr>
          </w:pPr>
          <w:hyperlink w:anchor="_Toc85619593" w:history="1">
            <w:r w:rsidRPr="00322AA3">
              <w:rPr>
                <w:rStyle w:val="Lienhypertexte"/>
                <w:noProof/>
              </w:rPr>
              <w:t>7</w:t>
            </w:r>
            <w:r>
              <w:rPr>
                <w:rFonts w:eastAsiaTheme="minorEastAsia"/>
                <w:noProof/>
                <w:lang w:eastAsia="fr-FR"/>
              </w:rPr>
              <w:tab/>
            </w:r>
            <w:r w:rsidRPr="00322AA3">
              <w:rPr>
                <w:rStyle w:val="Lienhypertexte"/>
                <w:noProof/>
              </w:rPr>
              <w:t>Prudence sur ces chiffres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_Toc85619593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D633DEA" w14:textId="5A9F4C05" w:rsidR="00FF46C9" w:rsidRDefault="00FF46C9">
          <w:pPr>
            <w:pStyle w:val="TM1"/>
            <w:tabs>
              <w:tab w:val="left" w:pos="440"/>
              <w:tab w:val="right" w:leader="dot" w:pos="10302"/>
            </w:tabs>
            <w:rPr>
              <w:rFonts w:eastAsiaTheme="minorEastAsia"/>
              <w:noProof/>
              <w:lang w:eastAsia="fr-FR"/>
            </w:rPr>
          </w:pPr>
          <w:hyperlink w:anchor="_Toc85619594" w:history="1">
            <w:r w:rsidRPr="00322AA3">
              <w:rPr>
                <w:rStyle w:val="Lienhypertexte"/>
                <w:noProof/>
              </w:rPr>
              <w:t>8</w:t>
            </w:r>
            <w:r>
              <w:rPr>
                <w:rFonts w:eastAsiaTheme="minorEastAsia"/>
                <w:noProof/>
                <w:lang w:eastAsia="fr-FR"/>
              </w:rPr>
              <w:tab/>
            </w:r>
            <w:r w:rsidRPr="00322AA3">
              <w:rPr>
                <w:rStyle w:val="Lienhypertexte"/>
                <w:noProof/>
              </w:rPr>
              <w:t>Quelles solutions 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_Toc85619594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34B356B" w14:textId="709CA968" w:rsidR="00FF46C9" w:rsidRDefault="00FF46C9">
          <w:pPr>
            <w:pStyle w:val="TM1"/>
            <w:tabs>
              <w:tab w:val="left" w:pos="440"/>
              <w:tab w:val="right" w:leader="dot" w:pos="10302"/>
            </w:tabs>
            <w:rPr>
              <w:rFonts w:eastAsiaTheme="minorEastAsia"/>
              <w:noProof/>
              <w:lang w:eastAsia="fr-FR"/>
            </w:rPr>
          </w:pPr>
          <w:hyperlink w:anchor="_Toc85619595" w:history="1">
            <w:r w:rsidRPr="00322AA3">
              <w:rPr>
                <w:rStyle w:val="Lienhypertexte"/>
                <w:noProof/>
              </w:rPr>
              <w:t>9</w:t>
            </w:r>
            <w:r>
              <w:rPr>
                <w:rFonts w:eastAsiaTheme="minorEastAsia"/>
                <w:noProof/>
                <w:lang w:eastAsia="fr-FR"/>
              </w:rPr>
              <w:tab/>
            </w:r>
            <w:r w:rsidRPr="00322AA3">
              <w:rPr>
                <w:rStyle w:val="Lienhypertexte"/>
                <w:noProof/>
              </w:rPr>
              <w:t>Bibliographie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_Toc85619595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74D0F2E" w14:textId="60C66CC0" w:rsidR="00FF46C9" w:rsidRDefault="00FF46C9">
          <w:pPr>
            <w:pStyle w:val="TM1"/>
            <w:tabs>
              <w:tab w:val="left" w:pos="660"/>
              <w:tab w:val="right" w:leader="dot" w:pos="10302"/>
            </w:tabs>
            <w:rPr>
              <w:rFonts w:eastAsiaTheme="minorEastAsia"/>
              <w:noProof/>
              <w:lang w:eastAsia="fr-FR"/>
            </w:rPr>
          </w:pPr>
          <w:hyperlink w:anchor="_Toc85619596" w:history="1">
            <w:r w:rsidRPr="00322AA3">
              <w:rPr>
                <w:rStyle w:val="Lienhypertexte"/>
                <w:noProof/>
              </w:rPr>
              <w:t>10</w:t>
            </w:r>
            <w:r>
              <w:rPr>
                <w:rFonts w:eastAsiaTheme="minorEastAsia"/>
                <w:noProof/>
                <w:lang w:eastAsia="fr-FR"/>
              </w:rPr>
              <w:tab/>
            </w:r>
            <w:r w:rsidRPr="00322AA3">
              <w:rPr>
                <w:rStyle w:val="Lienhypertexte"/>
                <w:noProof/>
              </w:rPr>
              <w:t>Présentation du conférencier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_Toc85619596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49519E7" w14:textId="724C3239" w:rsidR="00B06933" w:rsidRDefault="00B06933">
          <w:r>
            <w:rPr>
              <w:b/>
              <w:bCs/>
            </w:rPr>
            <w:fldChar w:fldCharType="end"/>
          </w:r>
        </w:p>
      </w:sdtContent>
    </w:sdt>
    <w:p w14:paraId="703A9316" w14:textId="77777777" w:rsidR="00B06933" w:rsidRDefault="00B06933" w:rsidP="00B06933">
      <w:pPr>
        <w:spacing w:after="0" w:line="240" w:lineRule="auto"/>
        <w:jc w:val="both"/>
      </w:pPr>
    </w:p>
    <w:sectPr w:rsidR="00B06933" w:rsidSect="00E109FC">
      <w:footerReference w:type="default" r:id="rId19"/>
      <w:pgSz w:w="12240" w:h="15840"/>
      <w:pgMar w:top="964" w:right="964" w:bottom="96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0FB83" w14:textId="77777777" w:rsidR="00E92A9C" w:rsidRDefault="00E92A9C" w:rsidP="00CE6E24">
      <w:pPr>
        <w:spacing w:after="0" w:line="240" w:lineRule="auto"/>
      </w:pPr>
      <w:r>
        <w:separator/>
      </w:r>
    </w:p>
  </w:endnote>
  <w:endnote w:type="continuationSeparator" w:id="0">
    <w:p w14:paraId="5D807FC8" w14:textId="77777777" w:rsidR="00E92A9C" w:rsidRDefault="00E92A9C" w:rsidP="00CE6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48897892"/>
      <w:docPartObj>
        <w:docPartGallery w:val="Page Numbers (Bottom of Page)"/>
        <w:docPartUnique/>
      </w:docPartObj>
    </w:sdtPr>
    <w:sdtEndPr/>
    <w:sdtContent>
      <w:p w14:paraId="79FAA92B" w14:textId="3CB36FB6" w:rsidR="00B06933" w:rsidRDefault="00B06933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2CDE45A" w14:textId="77777777" w:rsidR="00B06933" w:rsidRDefault="00B0693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2F51B" w14:textId="77777777" w:rsidR="00E92A9C" w:rsidRDefault="00E92A9C" w:rsidP="00CE6E24">
      <w:pPr>
        <w:spacing w:after="0" w:line="240" w:lineRule="auto"/>
      </w:pPr>
      <w:r>
        <w:separator/>
      </w:r>
    </w:p>
  </w:footnote>
  <w:footnote w:type="continuationSeparator" w:id="0">
    <w:p w14:paraId="7DE936A9" w14:textId="77777777" w:rsidR="00E92A9C" w:rsidRDefault="00E92A9C" w:rsidP="00CE6E24">
      <w:pPr>
        <w:spacing w:after="0" w:line="240" w:lineRule="auto"/>
      </w:pPr>
      <w:r>
        <w:continuationSeparator/>
      </w:r>
    </w:p>
  </w:footnote>
  <w:footnote w:id="1">
    <w:p w14:paraId="58493226" w14:textId="213C2642" w:rsidR="002E4EEF" w:rsidRPr="002E4EEF" w:rsidRDefault="002E4EEF">
      <w:pPr>
        <w:pStyle w:val="Notedebasdepage"/>
        <w:rPr>
          <w:lang w:val="en-GB"/>
        </w:rPr>
      </w:pPr>
      <w:r>
        <w:rPr>
          <w:rStyle w:val="Appelnotedebasdep"/>
        </w:rPr>
        <w:footnoteRef/>
      </w:r>
      <w:r w:rsidRPr="002E4EEF">
        <w:rPr>
          <w:lang w:val="en-GB"/>
        </w:rPr>
        <w:t xml:space="preserve"> Cf. </w:t>
      </w:r>
      <w:hyperlink r:id="rId1" w:history="1">
        <w:r w:rsidRPr="000E4535">
          <w:rPr>
            <w:rStyle w:val="Lienhypertexte"/>
            <w:lang w:val="en-GB"/>
          </w:rPr>
          <w:t>https://worldpopulationreview.com/countries/madagascar-population</w:t>
        </w:r>
      </w:hyperlink>
      <w:r>
        <w:rPr>
          <w:lang w:val="en-GB"/>
        </w:rPr>
        <w:t xml:space="preserve"> </w:t>
      </w:r>
    </w:p>
  </w:footnote>
  <w:footnote w:id="2">
    <w:p w14:paraId="2BB66EC1" w14:textId="48019CBF" w:rsidR="002E4EEF" w:rsidRDefault="002E4EEF">
      <w:pPr>
        <w:pStyle w:val="Notedebasdepage"/>
      </w:pPr>
      <w:r>
        <w:rPr>
          <w:rStyle w:val="Appelnotedebasdep"/>
        </w:rPr>
        <w:footnoteRef/>
      </w:r>
      <w:r>
        <w:t xml:space="preserve"> Cf. </w:t>
      </w:r>
      <w:r w:rsidRPr="002E4EEF">
        <w:t xml:space="preserve">Source : </w:t>
      </w:r>
      <w:hyperlink r:id="rId2" w:history="1">
        <w:r w:rsidRPr="000E4535">
          <w:rPr>
            <w:rStyle w:val="Lienhypertexte"/>
          </w:rPr>
          <w:t>https://countrymeters.info/fr/Madagascar</w:t>
        </w:r>
      </w:hyperlink>
      <w:r>
        <w:t xml:space="preserve"> </w:t>
      </w:r>
    </w:p>
  </w:footnote>
  <w:footnote w:id="3">
    <w:p w14:paraId="0E1F3D29" w14:textId="53877AF1" w:rsidR="002E4EEF" w:rsidRDefault="002E4EEF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2E4EEF">
        <w:t xml:space="preserve">Source : </w:t>
      </w:r>
      <w:hyperlink r:id="rId3" w:history="1">
        <w:r w:rsidRPr="000E4535">
          <w:rPr>
            <w:rStyle w:val="Lienhypertexte"/>
          </w:rPr>
          <w:t>https://worldpopulationreview.com/countries/madagascar-population</w:t>
        </w:r>
      </w:hyperlink>
      <w:r>
        <w:t xml:space="preserve"> </w:t>
      </w:r>
    </w:p>
  </w:footnote>
  <w:footnote w:id="4">
    <w:p w14:paraId="2C8E87E9" w14:textId="77777777" w:rsidR="002E4EEF" w:rsidRDefault="002E4EEF" w:rsidP="002E4EEF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2243CE">
        <w:t xml:space="preserve">UNFPA Madagascar - </w:t>
      </w:r>
      <w:r w:rsidRPr="002243CE">
        <w:rPr>
          <w:i/>
          <w:iCs/>
        </w:rPr>
        <w:t>Population et développement</w:t>
      </w:r>
      <w:r w:rsidRPr="002243CE">
        <w:t xml:space="preserve">, </w:t>
      </w:r>
      <w:hyperlink r:id="rId4" w:history="1">
        <w:r w:rsidRPr="00061C04">
          <w:rPr>
            <w:rStyle w:val="Lienhypertexte"/>
          </w:rPr>
          <w:t>https://madagascar.unfpa.org/fr/topics/population-et-d%C3%A9veloppement</w:t>
        </w:r>
      </w:hyperlink>
      <w:r>
        <w:t xml:space="preserve"> </w:t>
      </w:r>
    </w:p>
  </w:footnote>
  <w:footnote w:id="5">
    <w:p w14:paraId="411C15AA" w14:textId="77777777" w:rsidR="00CE6E24" w:rsidRPr="00CE6E24" w:rsidRDefault="00CE6E24" w:rsidP="00CE6E24">
      <w:pPr>
        <w:spacing w:after="0" w:line="240" w:lineRule="auto"/>
        <w:rPr>
          <w:sz w:val="20"/>
          <w:szCs w:val="20"/>
        </w:rPr>
      </w:pPr>
      <w:r>
        <w:rPr>
          <w:rStyle w:val="Appelnotedebasdep"/>
        </w:rPr>
        <w:footnoteRef/>
      </w:r>
      <w:r>
        <w:t xml:space="preserve"> </w:t>
      </w:r>
      <w:r w:rsidRPr="00CE6E24">
        <w:rPr>
          <w:sz w:val="20"/>
          <w:szCs w:val="20"/>
        </w:rPr>
        <w:t xml:space="preserve">1) Version papier : 36,92€, </w:t>
      </w:r>
      <w:hyperlink r:id="rId5" w:history="1">
        <w:r w:rsidRPr="00CE6E24">
          <w:rPr>
            <w:rStyle w:val="Lienhypertexte"/>
            <w:sz w:val="20"/>
            <w:szCs w:val="20"/>
          </w:rPr>
          <w:t>https://www.amazon.fr/dp/B09HJ2GCYZ</w:t>
        </w:r>
      </w:hyperlink>
      <w:r w:rsidRPr="00CE6E24">
        <w:rPr>
          <w:sz w:val="20"/>
          <w:szCs w:val="20"/>
        </w:rPr>
        <w:t xml:space="preserve"> </w:t>
      </w:r>
    </w:p>
    <w:p w14:paraId="6D780035" w14:textId="77777777" w:rsidR="00CE6E24" w:rsidRPr="00CE6E24" w:rsidRDefault="00CE6E24" w:rsidP="00CE6E24">
      <w:pPr>
        <w:spacing w:after="0" w:line="240" w:lineRule="auto"/>
        <w:rPr>
          <w:sz w:val="20"/>
          <w:szCs w:val="20"/>
        </w:rPr>
      </w:pPr>
      <w:r w:rsidRPr="00CE6E24">
        <w:rPr>
          <w:sz w:val="20"/>
          <w:szCs w:val="20"/>
        </w:rPr>
        <w:t xml:space="preserve">2)  Version PDF (18 Mo) : </w:t>
      </w:r>
      <w:hyperlink r:id="rId6" w:history="1">
        <w:r w:rsidRPr="00CE6E24">
          <w:rPr>
            <w:rStyle w:val="Lienhypertexte"/>
            <w:sz w:val="20"/>
            <w:szCs w:val="20"/>
          </w:rPr>
          <w:t>http://www.doc-developpement-durable.org/livres/planter_en_conditions_arides_et_salines.pdf</w:t>
        </w:r>
      </w:hyperlink>
      <w:r w:rsidRPr="00CE6E24">
        <w:rPr>
          <w:sz w:val="20"/>
          <w:szCs w:val="20"/>
        </w:rPr>
        <w:t xml:space="preserve">   </w:t>
      </w:r>
    </w:p>
    <w:p w14:paraId="5856EE27" w14:textId="75EEF9E3" w:rsidR="00CE6E24" w:rsidRPr="00CE6E24" w:rsidRDefault="00CE6E24" w:rsidP="00CE6E24">
      <w:pPr>
        <w:spacing w:after="0" w:line="240" w:lineRule="auto"/>
        <w:rPr>
          <w:sz w:val="20"/>
          <w:szCs w:val="20"/>
        </w:rPr>
      </w:pPr>
      <w:r w:rsidRPr="00CE6E24">
        <w:rPr>
          <w:sz w:val="20"/>
          <w:szCs w:val="20"/>
        </w:rPr>
        <w:t xml:space="preserve">3) Version page web ".htm" : </w:t>
      </w:r>
      <w:hyperlink r:id="rId7" w:history="1">
        <w:r w:rsidRPr="00CE6E24">
          <w:rPr>
            <w:rStyle w:val="Lienhypertexte"/>
            <w:sz w:val="20"/>
            <w:szCs w:val="20"/>
          </w:rPr>
          <w:t>https://www.doc-developpement-durable.org/documents-agronomiques/planter_en_conditions_arides_et_salines.htm</w:t>
        </w:r>
      </w:hyperlink>
      <w:r w:rsidRPr="00CE6E24">
        <w:rPr>
          <w:sz w:val="20"/>
          <w:szCs w:val="20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8435D"/>
    <w:multiLevelType w:val="hybridMultilevel"/>
    <w:tmpl w:val="8E9C5980"/>
    <w:lvl w:ilvl="0" w:tplc="5076488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E22C9E"/>
    <w:multiLevelType w:val="multilevel"/>
    <w:tmpl w:val="DC3A4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4F3A82"/>
    <w:multiLevelType w:val="multilevel"/>
    <w:tmpl w:val="040C0025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43F37BB9"/>
    <w:multiLevelType w:val="hybridMultilevel"/>
    <w:tmpl w:val="5F12BB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A95"/>
    <w:rsid w:val="000047AA"/>
    <w:rsid w:val="00006739"/>
    <w:rsid w:val="00010E60"/>
    <w:rsid w:val="0006210D"/>
    <w:rsid w:val="000F1A91"/>
    <w:rsid w:val="001B112D"/>
    <w:rsid w:val="001E5856"/>
    <w:rsid w:val="002243CE"/>
    <w:rsid w:val="00284A95"/>
    <w:rsid w:val="002A3D98"/>
    <w:rsid w:val="002E4EEF"/>
    <w:rsid w:val="00353AF4"/>
    <w:rsid w:val="003600B5"/>
    <w:rsid w:val="00382025"/>
    <w:rsid w:val="004A47B3"/>
    <w:rsid w:val="004C79BD"/>
    <w:rsid w:val="004E2186"/>
    <w:rsid w:val="00565E48"/>
    <w:rsid w:val="005F3A46"/>
    <w:rsid w:val="00655BA6"/>
    <w:rsid w:val="007C12E0"/>
    <w:rsid w:val="00800350"/>
    <w:rsid w:val="00844B44"/>
    <w:rsid w:val="008A4C2C"/>
    <w:rsid w:val="008E7AE8"/>
    <w:rsid w:val="00967368"/>
    <w:rsid w:val="009F00D2"/>
    <w:rsid w:val="009F29D5"/>
    <w:rsid w:val="00A65A36"/>
    <w:rsid w:val="00AC296B"/>
    <w:rsid w:val="00B06933"/>
    <w:rsid w:val="00B96465"/>
    <w:rsid w:val="00BC3309"/>
    <w:rsid w:val="00CA728D"/>
    <w:rsid w:val="00CB3D12"/>
    <w:rsid w:val="00CC7CB1"/>
    <w:rsid w:val="00CE6E24"/>
    <w:rsid w:val="00D72D3E"/>
    <w:rsid w:val="00DC699A"/>
    <w:rsid w:val="00E109FC"/>
    <w:rsid w:val="00E92A9C"/>
    <w:rsid w:val="00EE6F3B"/>
    <w:rsid w:val="00F11888"/>
    <w:rsid w:val="00F1361A"/>
    <w:rsid w:val="00F4258E"/>
    <w:rsid w:val="00F6280F"/>
    <w:rsid w:val="00F82B1E"/>
    <w:rsid w:val="00FA4B37"/>
    <w:rsid w:val="00FB6B03"/>
    <w:rsid w:val="00FF3025"/>
    <w:rsid w:val="00FF4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7AE89"/>
  <w15:chartTrackingRefBased/>
  <w15:docId w15:val="{FE78477A-8FC4-4941-8291-D5E88856C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72D3E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72D3E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72D3E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72D3E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72D3E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72D3E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72D3E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72D3E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72D3E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72D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D72D3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D72D3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D72D3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D72D3E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D72D3E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D72D3E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itre8Car">
    <w:name w:val="Titre 8 Car"/>
    <w:basedOn w:val="Policepardfaut"/>
    <w:link w:val="Titre8"/>
    <w:uiPriority w:val="9"/>
    <w:semiHidden/>
    <w:rsid w:val="00D72D3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D72D3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lev">
    <w:name w:val="Strong"/>
    <w:basedOn w:val="Policepardfaut"/>
    <w:uiPriority w:val="22"/>
    <w:qFormat/>
    <w:rsid w:val="00D72D3E"/>
    <w:rPr>
      <w:b/>
      <w:bCs/>
    </w:rPr>
  </w:style>
  <w:style w:type="character" w:styleId="Lienhypertexte">
    <w:name w:val="Hyperlink"/>
    <w:basedOn w:val="Policepardfaut"/>
    <w:uiPriority w:val="99"/>
    <w:unhideWhenUsed/>
    <w:rsid w:val="00D72D3E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047AA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0047AA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E6E24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E6E24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CE6E24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B0693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06933"/>
  </w:style>
  <w:style w:type="paragraph" w:styleId="Pieddepage">
    <w:name w:val="footer"/>
    <w:basedOn w:val="Normal"/>
    <w:link w:val="PieddepageCar"/>
    <w:uiPriority w:val="99"/>
    <w:unhideWhenUsed/>
    <w:rsid w:val="00B0693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06933"/>
  </w:style>
  <w:style w:type="paragraph" w:styleId="En-ttedetabledesmatires">
    <w:name w:val="TOC Heading"/>
    <w:basedOn w:val="Titre1"/>
    <w:next w:val="Normal"/>
    <w:uiPriority w:val="39"/>
    <w:unhideWhenUsed/>
    <w:qFormat/>
    <w:rsid w:val="00B06933"/>
    <w:pPr>
      <w:numPr>
        <w:numId w:val="0"/>
      </w:numPr>
      <w:outlineLvl w:val="9"/>
    </w:pPr>
    <w:rPr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B06933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6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eakpoverty.com/portfolio_page/action-against-hunger-india/" TargetMode="External"/><Relationship Id="rId13" Type="http://schemas.openxmlformats.org/officeDocument/2006/relationships/hyperlink" Target="https://www.unicef.org/madagascar/communiqu%C3%A9s-de-presse/la-pauvret%C3%A9-multidimensionnelle-touche-deux-enfants-sur-trois-%C3%A0-madagascar" TargetMode="External"/><Relationship Id="rId18" Type="http://schemas.openxmlformats.org/officeDocument/2006/relationships/hyperlink" Target="http://www.doc-developpement-durable.org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banquemondiale.org/fr/country/madagascar/publication/madagascar-economic-update-covid-19-increases-poverty-a-new-reform-momentum-is-needed-to-build-back-stronger" TargetMode="External"/><Relationship Id="rId17" Type="http://schemas.openxmlformats.org/officeDocument/2006/relationships/hyperlink" Target="https://www.futura-sciences.com/sante/actualites/nutrition-madagascar-enquete-famine-passee-sous-silence-9415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negalites.fr/Comment-mesure-t-on-l-extreme-pauvrete-dans-le-monde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n.org/fr/global-issues/ending-povert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nfochretienne.com/madagascar-plus-de-2-habitants-sur-3-sont-extremement-pauvres-selon-la-banque-mondiale/" TargetMode="External"/><Relationship Id="rId10" Type="http://schemas.openxmlformats.org/officeDocument/2006/relationships/hyperlink" Target="https://www.banquemondiale.org/fr/topic/poverty/overview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breakpoverty.com/les-chiffres-de-la-pauvrete-dans-le-monde/" TargetMode="External"/><Relationship Id="rId14" Type="http://schemas.openxmlformats.org/officeDocument/2006/relationships/hyperlink" Target="https://www.infochretienne.com/madagascar-plus-de-2-habitants-sur-3-sont-extremement-pauvres-selon-la-banque-mondiale/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orldpopulationreview.com/countries/madagascar-population" TargetMode="External"/><Relationship Id="rId7" Type="http://schemas.openxmlformats.org/officeDocument/2006/relationships/hyperlink" Target="https://www.doc-developpement-durable.org/documents-agronomiques/planter_en_conditions_arides_et_salines.htm" TargetMode="External"/><Relationship Id="rId2" Type="http://schemas.openxmlformats.org/officeDocument/2006/relationships/hyperlink" Target="https://countrymeters.info/fr/Madagascar" TargetMode="External"/><Relationship Id="rId1" Type="http://schemas.openxmlformats.org/officeDocument/2006/relationships/hyperlink" Target="https://worldpopulationreview.com/countries/madagascar-population" TargetMode="External"/><Relationship Id="rId6" Type="http://schemas.openxmlformats.org/officeDocument/2006/relationships/hyperlink" Target="http://www.doc-developpement-durable.org/livres/planter_en_conditions_arides_et_salines.pdf" TargetMode="External"/><Relationship Id="rId5" Type="http://schemas.openxmlformats.org/officeDocument/2006/relationships/hyperlink" Target="https://www.amazon.fr/dp/B09HJ2GCYZ" TargetMode="External"/><Relationship Id="rId4" Type="http://schemas.openxmlformats.org/officeDocument/2006/relationships/hyperlink" Target="https://madagascar.unfpa.org/fr/topics/population-et-d%C3%A9veloppemen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7F606F-0AA8-4710-8B2A-83C17425D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5</Pages>
  <Words>2237</Words>
  <Characters>12308</Characters>
  <Application>Microsoft Office Word</Application>
  <DocSecurity>0</DocSecurity>
  <Lines>102</Lines>
  <Paragraphs>29</Paragraphs>
  <ScaleCrop>false</ScaleCrop>
  <Company/>
  <LinksUpToDate>false</LinksUpToDate>
  <CharactersWithSpaces>14516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LISAN</dc:creator>
  <cp:keywords/>
  <dc:description/>
  <cp:lastModifiedBy>Benjamin LISAN</cp:lastModifiedBy>
  <cp:revision>50</cp:revision>
  <cp:lastPrinted>2021-10-15T18:49:00Z</cp:lastPrinted>
  <dcterms:created xsi:type="dcterms:W3CDTF">2021-10-13T05:43:00Z</dcterms:created>
  <dcterms:modified xsi:type="dcterms:W3CDTF">2021-10-20T08:53:00Z</dcterms:modified>
</cp:coreProperties>
</file>