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155A" w14:textId="7023C0A8" w:rsidR="004A423B" w:rsidRPr="004A423B" w:rsidRDefault="004A423B" w:rsidP="004A423B">
      <w:pPr>
        <w:spacing w:after="0" w:line="240" w:lineRule="auto"/>
        <w:jc w:val="center"/>
        <w:rPr>
          <w:b/>
          <w:bCs/>
          <w:u w:val="single"/>
        </w:rPr>
      </w:pPr>
      <w:r w:rsidRPr="004A423B">
        <w:rPr>
          <w:b/>
          <w:bCs/>
          <w:u w:val="single"/>
        </w:rPr>
        <w:t xml:space="preserve">L'échec d'Irene </w:t>
      </w:r>
      <w:proofErr w:type="spellStart"/>
      <w:r w:rsidRPr="004A423B">
        <w:rPr>
          <w:b/>
          <w:bCs/>
          <w:u w:val="single"/>
        </w:rPr>
        <w:t>Harand</w:t>
      </w:r>
      <w:proofErr w:type="spellEnd"/>
      <w:r w:rsidRPr="004A423B">
        <w:rPr>
          <w:b/>
          <w:bCs/>
          <w:u w:val="single"/>
        </w:rPr>
        <w:t xml:space="preserve"> ?</w:t>
      </w:r>
    </w:p>
    <w:p w14:paraId="26A2ED3C" w14:textId="5373E88B" w:rsidR="004A423B" w:rsidRDefault="004A423B" w:rsidP="004A423B">
      <w:pPr>
        <w:spacing w:after="0" w:line="240" w:lineRule="auto"/>
        <w:jc w:val="center"/>
      </w:pPr>
    </w:p>
    <w:p w14:paraId="20ACFCDB" w14:textId="7D0FF4CE" w:rsidR="004A423B" w:rsidRDefault="004A423B" w:rsidP="004A423B">
      <w:pPr>
        <w:spacing w:after="0" w:line="240" w:lineRule="auto"/>
        <w:jc w:val="center"/>
      </w:pPr>
      <w:r>
        <w:t>Par Benjamin Lisan, 24 juillet 2022</w:t>
      </w:r>
    </w:p>
    <w:p w14:paraId="2FBC0A91" w14:textId="77777777" w:rsidR="004A423B" w:rsidRDefault="004A423B" w:rsidP="004A423B">
      <w:pPr>
        <w:spacing w:after="0" w:line="240" w:lineRule="auto"/>
      </w:pPr>
    </w:p>
    <w:p w14:paraId="5BEE3397" w14:textId="77777777" w:rsidR="004A423B" w:rsidRDefault="004A423B" w:rsidP="007A4276">
      <w:pPr>
        <w:spacing w:after="0" w:line="240" w:lineRule="auto"/>
        <w:jc w:val="both"/>
      </w:pPr>
      <w:r>
        <w:t xml:space="preserve">Qui connaît encore Irene </w:t>
      </w:r>
      <w:proofErr w:type="spellStart"/>
      <w:r>
        <w:t>Harand</w:t>
      </w:r>
      <w:proofErr w:type="spellEnd"/>
      <w:r>
        <w:t xml:space="preserve"> (°) ?</w:t>
      </w:r>
    </w:p>
    <w:p w14:paraId="5C3E1CAB" w14:textId="77777777" w:rsidR="004A423B" w:rsidRDefault="004A423B" w:rsidP="007A4276">
      <w:pPr>
        <w:spacing w:after="0" w:line="240" w:lineRule="auto"/>
        <w:jc w:val="both"/>
      </w:pPr>
    </w:p>
    <w:p w14:paraId="55DEACC7" w14:textId="77777777" w:rsidR="004A423B" w:rsidRDefault="004A423B" w:rsidP="007A4276">
      <w:pPr>
        <w:spacing w:after="0" w:line="240" w:lineRule="auto"/>
        <w:jc w:val="both"/>
      </w:pPr>
      <w:r>
        <w:t xml:space="preserve">Irène </w:t>
      </w:r>
      <w:proofErr w:type="spellStart"/>
      <w:r>
        <w:t>Harand</w:t>
      </w:r>
      <w:proofErr w:type="spellEnd"/>
      <w:r>
        <w:t xml:space="preserve"> (1900–1975) est née à Vienne en 1900 dans une famille catholique et monarchiste.</w:t>
      </w:r>
    </w:p>
    <w:p w14:paraId="5A973445" w14:textId="77777777" w:rsidR="004A423B" w:rsidRDefault="004A423B" w:rsidP="007A4276">
      <w:pPr>
        <w:spacing w:after="0" w:line="240" w:lineRule="auto"/>
        <w:jc w:val="both"/>
      </w:pPr>
    </w:p>
    <w:p w14:paraId="75BD1D12" w14:textId="77777777" w:rsidR="004A423B" w:rsidRDefault="004A423B" w:rsidP="007A4276">
      <w:pPr>
        <w:spacing w:after="0" w:line="240" w:lineRule="auto"/>
        <w:jc w:val="both"/>
      </w:pPr>
      <w:r>
        <w:t xml:space="preserve">Résistante antinazie de la première heure, Irene </w:t>
      </w:r>
      <w:proofErr w:type="spellStart"/>
      <w:r>
        <w:t>Harand</w:t>
      </w:r>
      <w:proofErr w:type="spellEnd"/>
      <w:r>
        <w:t xml:space="preserve">, femme politique et essayiste autrichienne, avec Moritz </w:t>
      </w:r>
      <w:proofErr w:type="spellStart"/>
      <w:r>
        <w:t>Zalman</w:t>
      </w:r>
      <w:proofErr w:type="spellEnd"/>
      <w:r>
        <w:t>, édite, à partir de 1933, un hebdomadaire "</w:t>
      </w:r>
      <w:proofErr w:type="spellStart"/>
      <w:r>
        <w:t>Gerechtigkeit</w:t>
      </w:r>
      <w:proofErr w:type="spellEnd"/>
      <w:r>
        <w:t xml:space="preserve">" ("justice") à 28 000 exemplaires, aussi en polonais et en français, qui sont diffusés dans une quarantaine de pays, contre les "barbares bruns". </w:t>
      </w:r>
    </w:p>
    <w:p w14:paraId="73112BDB" w14:textId="77777777" w:rsidR="004A423B" w:rsidRDefault="004A423B" w:rsidP="007A4276">
      <w:pPr>
        <w:spacing w:after="0" w:line="240" w:lineRule="auto"/>
        <w:jc w:val="both"/>
      </w:pPr>
    </w:p>
    <w:p w14:paraId="74CC552F" w14:textId="77777777" w:rsidR="004A423B" w:rsidRDefault="004A423B" w:rsidP="007A4276">
      <w:pPr>
        <w:spacing w:after="0" w:line="240" w:lineRule="auto"/>
        <w:jc w:val="both"/>
      </w:pPr>
      <w:r>
        <w:t xml:space="preserve">En 1936, le mouvement compte en Autriche, 30 000 participants et le nombre de sympathisants est autour de 80 000. </w:t>
      </w:r>
    </w:p>
    <w:p w14:paraId="5DECEA2D" w14:textId="77777777" w:rsidR="004A423B" w:rsidRDefault="004A423B" w:rsidP="007A4276">
      <w:pPr>
        <w:spacing w:after="0" w:line="240" w:lineRule="auto"/>
        <w:jc w:val="both"/>
      </w:pPr>
    </w:p>
    <w:p w14:paraId="64E0B529" w14:textId="77777777" w:rsidR="004A423B" w:rsidRDefault="004A423B" w:rsidP="007A4276">
      <w:pPr>
        <w:spacing w:after="0" w:line="240" w:lineRule="auto"/>
        <w:jc w:val="both"/>
      </w:pPr>
      <w:r>
        <w:t>Cette bourgeoise, catholique convaincue et monarchiste, s'attaque à l'antisémitisme pseudo-chrétien, qu'elle juge opposé aux racines de sa religion, et à celui nazi.</w:t>
      </w:r>
    </w:p>
    <w:p w14:paraId="1B92C68E" w14:textId="77777777" w:rsidR="004A423B" w:rsidRDefault="004A423B" w:rsidP="007A4276">
      <w:pPr>
        <w:spacing w:after="0" w:line="240" w:lineRule="auto"/>
        <w:jc w:val="both"/>
      </w:pPr>
    </w:p>
    <w:p w14:paraId="68D7F533" w14:textId="77777777" w:rsidR="004A423B" w:rsidRDefault="004A423B" w:rsidP="007A4276">
      <w:pPr>
        <w:spacing w:after="0" w:line="240" w:lineRule="auto"/>
        <w:jc w:val="both"/>
      </w:pPr>
      <w:r>
        <w:t>Irène crée en 1933 le Mouvement mondial contre la haine raciale et contre la misère (</w:t>
      </w:r>
      <w:proofErr w:type="spellStart"/>
      <w:r>
        <w:t>Weltbewegung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Rassenhass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Menschennot</w:t>
      </w:r>
      <w:proofErr w:type="spellEnd"/>
      <w:r>
        <w:t xml:space="preserve">). Elle organise des meetings contre l’antisémitisme dans lesquels elle rassemble beaucoup de monde, plus de 2 000 personnes à la Wiener </w:t>
      </w:r>
      <w:proofErr w:type="spellStart"/>
      <w:r>
        <w:t>Zirkushalle</w:t>
      </w:r>
      <w:proofErr w:type="spellEnd"/>
      <w:r>
        <w:t>.</w:t>
      </w:r>
    </w:p>
    <w:p w14:paraId="3FE68789" w14:textId="77777777" w:rsidR="004A423B" w:rsidRDefault="004A423B" w:rsidP="007A4276">
      <w:pPr>
        <w:spacing w:after="0" w:line="240" w:lineRule="auto"/>
        <w:jc w:val="both"/>
      </w:pPr>
      <w:r>
        <w:t xml:space="preserve"> </w:t>
      </w:r>
    </w:p>
    <w:p w14:paraId="09EA5CBA" w14:textId="77777777" w:rsidR="004A423B" w:rsidRDefault="004A423B" w:rsidP="007A4276">
      <w:pPr>
        <w:spacing w:after="0" w:line="240" w:lineRule="auto"/>
        <w:jc w:val="both"/>
      </w:pPr>
      <w:r>
        <w:t xml:space="preserve">Elle avait aussi fondé, avec Moritz </w:t>
      </w:r>
      <w:proofErr w:type="spellStart"/>
      <w:r>
        <w:t>Zalman</w:t>
      </w:r>
      <w:proofErr w:type="spellEnd"/>
      <w:r>
        <w:t xml:space="preserve">, en 1930, le </w:t>
      </w:r>
      <w:proofErr w:type="spellStart"/>
      <w:r>
        <w:t>Sterreichische</w:t>
      </w:r>
      <w:proofErr w:type="spellEnd"/>
      <w:r>
        <w:t xml:space="preserve"> </w:t>
      </w:r>
      <w:proofErr w:type="spellStart"/>
      <w:r>
        <w:t>Volkspartei</w:t>
      </w:r>
      <w:proofErr w:type="spellEnd"/>
      <w:r>
        <w:t xml:space="preserve"> (Parti populaire autrichien), qui n'a pas eu de succès.</w:t>
      </w:r>
    </w:p>
    <w:p w14:paraId="7EF409C2" w14:textId="77777777" w:rsidR="004A423B" w:rsidRDefault="004A423B" w:rsidP="007A4276">
      <w:pPr>
        <w:spacing w:after="0" w:line="240" w:lineRule="auto"/>
        <w:jc w:val="both"/>
      </w:pPr>
    </w:p>
    <w:p w14:paraId="73274E89" w14:textId="77777777" w:rsidR="004A423B" w:rsidRDefault="004A423B" w:rsidP="007A4276">
      <w:pPr>
        <w:spacing w:after="0" w:line="240" w:lineRule="auto"/>
        <w:jc w:val="both"/>
      </w:pPr>
      <w:r>
        <w:t xml:space="preserve">Elle publie, en 1933, un pamphlet intitulé "So </w:t>
      </w:r>
      <w:proofErr w:type="spellStart"/>
      <w:r>
        <w:t>oder</w:t>
      </w:r>
      <w:proofErr w:type="spellEnd"/>
      <w:r>
        <w:t xml:space="preserve"> So - 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Antisemitismus</w:t>
      </w:r>
      <w:proofErr w:type="spellEnd"/>
      <w:r>
        <w:t>", qui a été traduit en plusieurs langues sous le titre "La Vérité sur l'antisémitisme", à partir de 1937.</w:t>
      </w:r>
    </w:p>
    <w:p w14:paraId="45FCCFBC" w14:textId="77777777" w:rsidR="004A423B" w:rsidRDefault="004A423B" w:rsidP="007A4276">
      <w:pPr>
        <w:spacing w:after="0" w:line="240" w:lineRule="auto"/>
        <w:jc w:val="both"/>
      </w:pPr>
    </w:p>
    <w:p w14:paraId="0EBA43C7" w14:textId="77777777" w:rsidR="004A423B" w:rsidRDefault="004A423B" w:rsidP="007A4276">
      <w:pPr>
        <w:spacing w:after="0" w:line="240" w:lineRule="auto"/>
        <w:jc w:val="both"/>
      </w:pPr>
      <w:r>
        <w:t xml:space="preserve">Puis en 1935 elle publie "Sein Kampf, </w:t>
      </w:r>
      <w:proofErr w:type="spellStart"/>
      <w:r>
        <w:t>Antwort</w:t>
      </w:r>
      <w:proofErr w:type="spellEnd"/>
      <w:r>
        <w:t xml:space="preserve"> an Hitler" (Son Combat, Réponse à Hitler), Vienne, autoédition, 350 p., à 15 000 exemplaires, traduit en français (sa traduction en Belgique, en 1936) et en anglais (Chicago, 1937).</w:t>
      </w:r>
    </w:p>
    <w:p w14:paraId="1AC6F306" w14:textId="77777777" w:rsidR="004A423B" w:rsidRDefault="004A423B" w:rsidP="007A4276">
      <w:pPr>
        <w:spacing w:after="0" w:line="240" w:lineRule="auto"/>
        <w:jc w:val="both"/>
      </w:pPr>
    </w:p>
    <w:p w14:paraId="5D65FCD4" w14:textId="77777777" w:rsidR="004A423B" w:rsidRDefault="004A423B" w:rsidP="007A4276">
      <w:pPr>
        <w:spacing w:after="0" w:line="240" w:lineRule="auto"/>
        <w:jc w:val="both"/>
      </w:pPr>
      <w:r>
        <w:t xml:space="preserve">En 1937, Irene </w:t>
      </w:r>
      <w:proofErr w:type="spellStart"/>
      <w:r>
        <w:t>Harand</w:t>
      </w:r>
      <w:proofErr w:type="spellEnd"/>
      <w:r>
        <w:t xml:space="preserve"> a publié une série de timbres- affiches </w:t>
      </w:r>
      <w:proofErr w:type="spellStart"/>
      <w:r>
        <w:t>anti-nazis</w:t>
      </w:r>
      <w:proofErr w:type="spellEnd"/>
      <w:r>
        <w:t xml:space="preserve"> (timbres surdimensionnés et non officiels souvent utilisés à l'époque dans les promotions) décrivant les contributions apportées par les Juifs à la civilisation au cours des siècles.</w:t>
      </w:r>
    </w:p>
    <w:p w14:paraId="2CA12E14" w14:textId="77777777" w:rsidR="004A423B" w:rsidRDefault="004A423B" w:rsidP="007A4276">
      <w:pPr>
        <w:spacing w:after="0" w:line="240" w:lineRule="auto"/>
        <w:jc w:val="both"/>
      </w:pPr>
    </w:p>
    <w:p w14:paraId="3E717FAB" w14:textId="77777777" w:rsidR="004A423B" w:rsidRDefault="004A423B" w:rsidP="007A4276">
      <w:pPr>
        <w:spacing w:after="0" w:line="240" w:lineRule="auto"/>
        <w:jc w:val="both"/>
      </w:pPr>
      <w:r>
        <w:t>Quand l'</w:t>
      </w:r>
      <w:proofErr w:type="spellStart"/>
      <w:r>
        <w:t>Alemagne</w:t>
      </w:r>
      <w:proofErr w:type="spellEnd"/>
      <w:r>
        <w:t xml:space="preserve"> nazie envahit l'Autriche, dans la nuit du 12 mars 1938 (l'Anschluss), </w:t>
      </w:r>
      <w:proofErr w:type="spellStart"/>
      <w:r>
        <w:t>Harand</w:t>
      </w:r>
      <w:proofErr w:type="spellEnd"/>
      <w:r>
        <w:t xml:space="preserve"> se trouve à Londres : cela lui sauve la vie, car sa tête avait été mise à prix par les nazis pour une somme de 100,000 </w:t>
      </w:r>
      <w:proofErr w:type="spellStart"/>
      <w:r>
        <w:t>Reichmarks</w:t>
      </w:r>
      <w:proofErr w:type="spellEnd"/>
      <w:r>
        <w:t xml:space="preserve">. </w:t>
      </w:r>
    </w:p>
    <w:p w14:paraId="233BAB20" w14:textId="77777777" w:rsidR="004A423B" w:rsidRDefault="004A423B" w:rsidP="007A4276">
      <w:pPr>
        <w:spacing w:after="0" w:line="240" w:lineRule="auto"/>
        <w:jc w:val="both"/>
      </w:pPr>
      <w:r>
        <w:t>Son mandat d'arrestation, conservé à Moscou, portait la mention "tirer à vue".</w:t>
      </w:r>
    </w:p>
    <w:p w14:paraId="4320A299" w14:textId="77777777" w:rsidR="004A423B" w:rsidRDefault="004A423B" w:rsidP="007A4276">
      <w:pPr>
        <w:spacing w:after="0" w:line="240" w:lineRule="auto"/>
        <w:jc w:val="both"/>
      </w:pPr>
      <w:r>
        <w:t>Ses livres ont été publiquement brûlés à Salzbourg.</w:t>
      </w:r>
    </w:p>
    <w:p w14:paraId="560A955B" w14:textId="77777777" w:rsidR="004A423B" w:rsidRDefault="004A423B" w:rsidP="007A4276">
      <w:pPr>
        <w:spacing w:after="0" w:line="240" w:lineRule="auto"/>
        <w:jc w:val="both"/>
      </w:pPr>
    </w:p>
    <w:p w14:paraId="6F10B2BA" w14:textId="77777777" w:rsidR="004A423B" w:rsidRDefault="004A423B" w:rsidP="007A4276">
      <w:pPr>
        <w:spacing w:after="0" w:line="240" w:lineRule="auto"/>
        <w:jc w:val="both"/>
      </w:pPr>
      <w:r>
        <w:t xml:space="preserve">Mais ses deux collaborateurs, l’avocat Moritz </w:t>
      </w:r>
      <w:proofErr w:type="spellStart"/>
      <w:r>
        <w:t>Zalman</w:t>
      </w:r>
      <w:proofErr w:type="spellEnd"/>
      <w:r>
        <w:t xml:space="preserve"> et Herta Bauer (?), n'ont pas eu cette chance, ayant été rapidement arrêtés, après l'Anschluss.</w:t>
      </w:r>
    </w:p>
    <w:p w14:paraId="6EA56E45" w14:textId="77777777" w:rsidR="004A423B" w:rsidRDefault="004A423B" w:rsidP="007A4276">
      <w:pPr>
        <w:spacing w:after="0" w:line="240" w:lineRule="auto"/>
        <w:jc w:val="both"/>
      </w:pPr>
    </w:p>
    <w:p w14:paraId="5B845210" w14:textId="77777777" w:rsidR="004A423B" w:rsidRDefault="004A423B" w:rsidP="007A4276">
      <w:pPr>
        <w:spacing w:after="0" w:line="240" w:lineRule="auto"/>
        <w:jc w:val="both"/>
      </w:pPr>
      <w:r>
        <w:t xml:space="preserve">Moritz </w:t>
      </w:r>
      <w:proofErr w:type="spellStart"/>
      <w:r>
        <w:t>Zalman</w:t>
      </w:r>
      <w:proofErr w:type="spellEnd"/>
      <w:r>
        <w:t xml:space="preserve"> est assassiné le 29 mai 1940 au camp de concentration d'Oranienburg-</w:t>
      </w:r>
      <w:proofErr w:type="spellStart"/>
      <w:r>
        <w:t>Sachsenhausen</w:t>
      </w:r>
      <w:proofErr w:type="spellEnd"/>
      <w:r>
        <w:t>, en Allemagne.</w:t>
      </w:r>
    </w:p>
    <w:p w14:paraId="7E4D1988" w14:textId="77777777" w:rsidR="004A423B" w:rsidRDefault="004A423B" w:rsidP="007A4276">
      <w:pPr>
        <w:spacing w:after="0" w:line="240" w:lineRule="auto"/>
        <w:jc w:val="both"/>
      </w:pPr>
    </w:p>
    <w:p w14:paraId="6ED981EC" w14:textId="77777777" w:rsidR="004A423B" w:rsidRDefault="004A423B" w:rsidP="007A4276">
      <w:pPr>
        <w:spacing w:after="0" w:line="240" w:lineRule="auto"/>
        <w:jc w:val="both"/>
      </w:pPr>
      <w:r>
        <w:t>Herta Bauer (?) est assassinée en 1941, dans un centre d'euthanasie.</w:t>
      </w:r>
    </w:p>
    <w:p w14:paraId="295A1CF8" w14:textId="77777777" w:rsidR="004A423B" w:rsidRDefault="004A423B" w:rsidP="007A4276">
      <w:pPr>
        <w:spacing w:after="0" w:line="240" w:lineRule="auto"/>
        <w:jc w:val="both"/>
      </w:pPr>
    </w:p>
    <w:p w14:paraId="01160EAB" w14:textId="77777777" w:rsidR="004A423B" w:rsidRDefault="004A423B" w:rsidP="007A4276">
      <w:pPr>
        <w:spacing w:after="0" w:line="240" w:lineRule="auto"/>
        <w:jc w:val="both"/>
      </w:pPr>
      <w:r>
        <w:t xml:space="preserve">Puis elle s'est enfuie aux États-Unis, où elle a cofondé l'organisation d'exil « </w:t>
      </w:r>
      <w:proofErr w:type="spellStart"/>
      <w:r>
        <w:t>Austrian</w:t>
      </w:r>
      <w:proofErr w:type="spellEnd"/>
      <w:r>
        <w:t xml:space="preserve"> Forum » (Forum Culturel Autrichien), qu'elle dirige, et dans les années 1940 l'organisation de femmes de l'American « Non-</w:t>
      </w:r>
      <w:proofErr w:type="spellStart"/>
      <w:r>
        <w:t>Sectarian</w:t>
      </w:r>
      <w:proofErr w:type="spellEnd"/>
      <w:r>
        <w:t xml:space="preserve"> Anti ». (« Ligue nazie pour défendre les droits de l'homme »). </w:t>
      </w:r>
    </w:p>
    <w:p w14:paraId="463D6EEB" w14:textId="77777777" w:rsidR="004A423B" w:rsidRDefault="004A423B" w:rsidP="007A4276">
      <w:pPr>
        <w:spacing w:after="0" w:line="240" w:lineRule="auto"/>
        <w:jc w:val="both"/>
      </w:pPr>
    </w:p>
    <w:p w14:paraId="3DD4FB13" w14:textId="77777777" w:rsidR="004A423B" w:rsidRDefault="004A423B" w:rsidP="007A4276">
      <w:pPr>
        <w:spacing w:after="0" w:line="240" w:lineRule="auto"/>
        <w:jc w:val="both"/>
      </w:pPr>
      <w:r>
        <w:t>Elle a également aidé des Juifs autrichiens à obtenir des visas pour les États-Unis, permettant à plus de 100 personnes de fuir la persécution nazie.</w:t>
      </w:r>
    </w:p>
    <w:p w14:paraId="2EB0D4B5" w14:textId="77777777" w:rsidR="004A423B" w:rsidRDefault="004A423B" w:rsidP="007A4276">
      <w:pPr>
        <w:spacing w:after="0" w:line="240" w:lineRule="auto"/>
        <w:jc w:val="both"/>
      </w:pPr>
    </w:p>
    <w:p w14:paraId="50DCDE33" w14:textId="77777777" w:rsidR="004A423B" w:rsidRDefault="004A423B" w:rsidP="007A4276">
      <w:pPr>
        <w:spacing w:after="0" w:line="240" w:lineRule="auto"/>
        <w:jc w:val="both"/>
      </w:pPr>
      <w:r>
        <w:t>En 1941, elle était à Londres lors de la fondation du Mouvement autrichien libre, dans lequel elle s'implique.</w:t>
      </w:r>
    </w:p>
    <w:p w14:paraId="44451814" w14:textId="77777777" w:rsidR="004A423B" w:rsidRDefault="004A423B" w:rsidP="007A4276">
      <w:pPr>
        <w:spacing w:after="0" w:line="240" w:lineRule="auto"/>
        <w:jc w:val="both"/>
      </w:pPr>
    </w:p>
    <w:p w14:paraId="29B99108" w14:textId="77777777" w:rsidR="004A423B" w:rsidRDefault="004A423B" w:rsidP="007A4276">
      <w:pPr>
        <w:spacing w:after="0" w:line="240" w:lineRule="auto"/>
        <w:jc w:val="both"/>
      </w:pPr>
      <w:r>
        <w:t>Malgré son action infatigable, elle n'a malheureusement pas pu changer le cours des évènements (conduisant à la shoah).</w:t>
      </w:r>
    </w:p>
    <w:p w14:paraId="4EFDAA9C" w14:textId="77777777" w:rsidR="004A423B" w:rsidRDefault="004A423B" w:rsidP="007A4276">
      <w:pPr>
        <w:spacing w:after="0" w:line="240" w:lineRule="auto"/>
        <w:jc w:val="both"/>
      </w:pPr>
      <w:r>
        <w:t xml:space="preserve"> </w:t>
      </w:r>
    </w:p>
    <w:p w14:paraId="7487002E" w14:textId="77777777" w:rsidR="004A423B" w:rsidRDefault="004A423B" w:rsidP="007A4276">
      <w:pPr>
        <w:spacing w:after="0" w:line="240" w:lineRule="auto"/>
        <w:jc w:val="both"/>
      </w:pPr>
      <w:r>
        <w:t xml:space="preserve">En 1969, elle a été honorée, par le mémorial de l'Holocauste Yad </w:t>
      </w:r>
      <w:proofErr w:type="spellStart"/>
      <w:r>
        <w:t>Vashem</w:t>
      </w:r>
      <w:proofErr w:type="spellEnd"/>
      <w:r>
        <w:t>, en tant que " Juste parmi les nations ", elle reçoit la médaille de Juste parmi les Nations, décernée par l'Etat d'Israël, et en 1971, elle a reçu la Décoration d'or d'honneur, de l'ordre du Mérite autrichien, pour ses services à la République d'Autriche.</w:t>
      </w:r>
    </w:p>
    <w:p w14:paraId="7A1ED8EC" w14:textId="77777777" w:rsidR="004A423B" w:rsidRDefault="004A423B" w:rsidP="004A423B">
      <w:pPr>
        <w:spacing w:after="0" w:line="240" w:lineRule="auto"/>
      </w:pPr>
    </w:p>
    <w:p w14:paraId="0C74CB73" w14:textId="77777777" w:rsidR="004A423B" w:rsidRDefault="004A423B" w:rsidP="004A423B">
      <w:pPr>
        <w:spacing w:after="0" w:line="240" w:lineRule="auto"/>
      </w:pPr>
      <w:r>
        <w:t>Bibliographie :</w:t>
      </w:r>
    </w:p>
    <w:p w14:paraId="77ADBC09" w14:textId="77777777" w:rsidR="004A423B" w:rsidRDefault="004A423B" w:rsidP="004A423B">
      <w:pPr>
        <w:spacing w:after="0" w:line="240" w:lineRule="auto"/>
      </w:pPr>
    </w:p>
    <w:p w14:paraId="5F13AD7D" w14:textId="21501468" w:rsidR="004A423B" w:rsidRDefault="004A423B" w:rsidP="004A423B">
      <w:pPr>
        <w:spacing w:after="0" w:line="240" w:lineRule="auto"/>
      </w:pPr>
      <w:r>
        <w:t xml:space="preserve">[1] À propos de « Son combat, réponse à Hitler » d’Irène </w:t>
      </w:r>
      <w:proofErr w:type="spellStart"/>
      <w:r>
        <w:t>Harand</w:t>
      </w:r>
      <w:proofErr w:type="spellEnd"/>
      <w:r>
        <w:t xml:space="preserve">, </w:t>
      </w:r>
      <w:hyperlink r:id="rId6" w:history="1">
        <w:r w:rsidRPr="00816AC8">
          <w:rPr>
            <w:rStyle w:val="Lienhypertexte"/>
          </w:rPr>
          <w:t>http://criticamasonica.over-blog.com/2016/08/a-propos-de-son-combat-reponse-a-hitler-d-irene-harand.html</w:t>
        </w:r>
      </w:hyperlink>
      <w:r>
        <w:t xml:space="preserve">   </w:t>
      </w:r>
    </w:p>
    <w:p w14:paraId="10F376F2" w14:textId="12BA184F" w:rsidR="004A423B" w:rsidRDefault="004A423B" w:rsidP="004A423B">
      <w:pPr>
        <w:spacing w:after="0" w:line="240" w:lineRule="auto"/>
      </w:pPr>
      <w:r>
        <w:t xml:space="preserve">[2] https://fr.wikipedia.org/wiki/Irene_Harand, </w:t>
      </w:r>
      <w:hyperlink r:id="rId7" w:history="1">
        <w:r w:rsidRPr="00816AC8">
          <w:rPr>
            <w:rStyle w:val="Lienhypertexte"/>
          </w:rPr>
          <w:t>https://en.wikipedia.org/wiki/Irene_Harand</w:t>
        </w:r>
      </w:hyperlink>
      <w:r>
        <w:t xml:space="preserve">, </w:t>
      </w:r>
      <w:hyperlink r:id="rId8" w:history="1">
        <w:r w:rsidRPr="00816AC8">
          <w:rPr>
            <w:rStyle w:val="Lienhypertexte"/>
          </w:rPr>
          <w:t>https://de.wikipedia.org/wiki/Irene_Harand</w:t>
        </w:r>
      </w:hyperlink>
      <w:r>
        <w:t xml:space="preserve"> </w:t>
      </w:r>
    </w:p>
    <w:p w14:paraId="6726CFEB" w14:textId="4361C0A1" w:rsidR="004A423B" w:rsidRDefault="004A423B" w:rsidP="004A423B">
      <w:pPr>
        <w:spacing w:after="0" w:line="240" w:lineRule="auto"/>
      </w:pPr>
      <w:r>
        <w:t xml:space="preserve">[3] </w:t>
      </w:r>
      <w:hyperlink r:id="rId9" w:history="1">
        <w:r w:rsidRPr="00816AC8">
          <w:rPr>
            <w:rStyle w:val="Lienhypertexte"/>
          </w:rPr>
          <w:t>https://wp-de.wikideck.com/Irene_Harand</w:t>
        </w:r>
      </w:hyperlink>
      <w:r>
        <w:t xml:space="preserve"> </w:t>
      </w:r>
    </w:p>
    <w:p w14:paraId="57035871" w14:textId="77777777" w:rsidR="004A423B" w:rsidRDefault="004A423B" w:rsidP="004A423B">
      <w:pPr>
        <w:spacing w:after="0" w:line="240" w:lineRule="auto"/>
      </w:pPr>
      <w:r>
        <w:t xml:space="preserve">[4] Documentaire : Irène </w:t>
      </w:r>
      <w:proofErr w:type="spellStart"/>
      <w:r>
        <w:t>Harand</w:t>
      </w:r>
      <w:proofErr w:type="spellEnd"/>
      <w:r>
        <w:t>, résistante, Auteur Andreas Gruber, Doc. Histoire, Autriche, 2018, 55 min.</w:t>
      </w:r>
    </w:p>
    <w:p w14:paraId="3664BA5F" w14:textId="77777777" w:rsidR="004A423B" w:rsidRDefault="004A423B" w:rsidP="004A423B">
      <w:pPr>
        <w:spacing w:after="0" w:line="240" w:lineRule="auto"/>
      </w:pPr>
      <w:r>
        <w:t xml:space="preserve">[5] "Gerard </w:t>
      </w:r>
      <w:proofErr w:type="spellStart"/>
      <w:r>
        <w:t>Grelle</w:t>
      </w:r>
      <w:proofErr w:type="spellEnd"/>
      <w:r>
        <w:t xml:space="preserve"> – Irene </w:t>
      </w:r>
      <w:proofErr w:type="spellStart"/>
      <w:r>
        <w:t>Harand</w:t>
      </w:r>
      <w:proofErr w:type="spellEnd"/>
      <w:r>
        <w:t xml:space="preserve"> : une femme contre Hitler", in "Le pouvoir au féminin. Identités, représentations et stéréotypes dans l'espace germanique", Coordination éditoriale de Angelika </w:t>
      </w:r>
      <w:proofErr w:type="spellStart"/>
      <w:r>
        <w:t>Schober</w:t>
      </w:r>
      <w:proofErr w:type="spellEnd"/>
      <w:r>
        <w:t xml:space="preserve">, Florent </w:t>
      </w:r>
      <w:proofErr w:type="spellStart"/>
      <w:r>
        <w:t>Gabaude</w:t>
      </w:r>
      <w:proofErr w:type="spellEnd"/>
      <w:r>
        <w:t>, Aline Le Berre, Ed. Le Comptoir des presses d'universités, 2013.</w:t>
      </w:r>
    </w:p>
    <w:p w14:paraId="514EA7C0" w14:textId="1D8895D3" w:rsidR="004A423B" w:rsidRDefault="004A423B" w:rsidP="004A423B">
      <w:pPr>
        <w:spacing w:after="0" w:line="240" w:lineRule="auto"/>
      </w:pPr>
      <w:r>
        <w:t xml:space="preserve">[6] Dès 1935 : une réponse cinglante à Mein Kampf ! Irène </w:t>
      </w:r>
      <w:proofErr w:type="spellStart"/>
      <w:r>
        <w:t>Harand</w:t>
      </w:r>
      <w:proofErr w:type="spellEnd"/>
      <w:r>
        <w:t xml:space="preserve"> : Le Combat contre la croix gammée, Alain Kahn, </w:t>
      </w:r>
      <w:hyperlink r:id="rId10" w:history="1">
        <w:r w:rsidRPr="00816AC8">
          <w:rPr>
            <w:rStyle w:val="Lienhypertexte"/>
          </w:rPr>
          <w:t>http://judaisme.sdv.fr/perso/alkahn/harand.htm</w:t>
        </w:r>
      </w:hyperlink>
      <w:r>
        <w:t xml:space="preserve"> </w:t>
      </w:r>
    </w:p>
    <w:p w14:paraId="51865767" w14:textId="77777777" w:rsidR="004A423B" w:rsidRDefault="004A423B" w:rsidP="004A423B">
      <w:pPr>
        <w:spacing w:after="0" w:line="240" w:lineRule="auto"/>
      </w:pPr>
    </w:p>
    <w:p w14:paraId="44C7228D" w14:textId="29D3DE6A" w:rsidR="00934A00" w:rsidRDefault="004A423B" w:rsidP="004A423B">
      <w:pPr>
        <w:spacing w:after="0" w:line="240" w:lineRule="auto"/>
      </w:pPr>
      <w:r>
        <w:t>(°) A ne pas confondre avec Hannah Arendt, une philosophe.</w:t>
      </w:r>
    </w:p>
    <w:sectPr w:rsidR="00934A00" w:rsidSect="00E109FC">
      <w:footerReference w:type="default" r:id="rId11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02C3" w14:textId="77777777" w:rsidR="00640D18" w:rsidRDefault="00640D18" w:rsidP="004C7EDC">
      <w:pPr>
        <w:spacing w:after="0" w:line="240" w:lineRule="auto"/>
      </w:pPr>
      <w:r>
        <w:separator/>
      </w:r>
    </w:p>
  </w:endnote>
  <w:endnote w:type="continuationSeparator" w:id="0">
    <w:p w14:paraId="33B70F8E" w14:textId="77777777" w:rsidR="00640D18" w:rsidRDefault="00640D18" w:rsidP="004C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269935"/>
      <w:docPartObj>
        <w:docPartGallery w:val="Page Numbers (Bottom of Page)"/>
        <w:docPartUnique/>
      </w:docPartObj>
    </w:sdtPr>
    <w:sdtContent>
      <w:p w14:paraId="4712707F" w14:textId="295D0C41" w:rsidR="004C7EDC" w:rsidRDefault="004C7ED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E766C" w14:textId="77777777" w:rsidR="004C7EDC" w:rsidRDefault="004C7E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813A" w14:textId="77777777" w:rsidR="00640D18" w:rsidRDefault="00640D18" w:rsidP="004C7EDC">
      <w:pPr>
        <w:spacing w:after="0" w:line="240" w:lineRule="auto"/>
      </w:pPr>
      <w:r>
        <w:separator/>
      </w:r>
    </w:p>
  </w:footnote>
  <w:footnote w:type="continuationSeparator" w:id="0">
    <w:p w14:paraId="3C0FB950" w14:textId="77777777" w:rsidR="00640D18" w:rsidRDefault="00640D18" w:rsidP="004C7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3B"/>
    <w:rsid w:val="004A423B"/>
    <w:rsid w:val="004A47B3"/>
    <w:rsid w:val="004C7EDC"/>
    <w:rsid w:val="00640D18"/>
    <w:rsid w:val="007A4276"/>
    <w:rsid w:val="00934A00"/>
    <w:rsid w:val="00E1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8549"/>
  <w15:chartTrackingRefBased/>
  <w15:docId w15:val="{CD3968AC-6305-43EA-B701-F75163C9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42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423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C7E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EDC"/>
  </w:style>
  <w:style w:type="paragraph" w:styleId="Pieddepage">
    <w:name w:val="footer"/>
    <w:basedOn w:val="Normal"/>
    <w:link w:val="PieddepageCar"/>
    <w:uiPriority w:val="99"/>
    <w:unhideWhenUsed/>
    <w:rsid w:val="004C7E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Irene_Haran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Irene_Haran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iticamasonica.over-blog.com/2016/08/a-propos-de-son-combat-reponse-a-hitler-d-irene-harand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judaisme.sdv.fr/perso/alkahn/harand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p-de.wikideck.com/Irene_Haran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761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3</cp:revision>
  <dcterms:created xsi:type="dcterms:W3CDTF">2022-07-27T07:28:00Z</dcterms:created>
  <dcterms:modified xsi:type="dcterms:W3CDTF">2022-07-27T07:33:00Z</dcterms:modified>
</cp:coreProperties>
</file>