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159B" w14:textId="289C2A10" w:rsidR="00777ABC" w:rsidRPr="00777ABC" w:rsidRDefault="00777ABC" w:rsidP="00777ABC">
      <w:pPr>
        <w:spacing w:after="0" w:line="240" w:lineRule="auto"/>
        <w:jc w:val="center"/>
        <w:rPr>
          <w:b/>
          <w:bCs/>
          <w:u w:val="single"/>
        </w:rPr>
      </w:pPr>
      <w:r w:rsidRPr="00777ABC">
        <w:rPr>
          <w:b/>
          <w:bCs/>
          <w:u w:val="single"/>
        </w:rPr>
        <w:t>Petit guide de décryptage des manipulations de masse à l’usage des honnêtes gens</w:t>
      </w:r>
    </w:p>
    <w:p w14:paraId="3B293B13" w14:textId="77777777" w:rsidR="00777ABC" w:rsidRDefault="00777ABC" w:rsidP="00777ABC">
      <w:pPr>
        <w:spacing w:after="0" w:line="240" w:lineRule="auto"/>
        <w:rPr>
          <w:b/>
          <w:bCs/>
          <w:u w:val="single"/>
        </w:rPr>
      </w:pPr>
    </w:p>
    <w:p w14:paraId="2E2788DE" w14:textId="2B659CA6" w:rsidR="00AE553E" w:rsidRPr="00777ABC" w:rsidRDefault="00AE553E" w:rsidP="001818D1">
      <w:pPr>
        <w:spacing w:after="0" w:line="240" w:lineRule="auto"/>
        <w:jc w:val="center"/>
        <w:rPr>
          <w:i/>
          <w:iCs/>
        </w:rPr>
      </w:pPr>
      <w:r w:rsidRPr="00777ABC">
        <w:rPr>
          <w:i/>
          <w:iCs/>
        </w:rPr>
        <w:t>Au risque de l’honnêteté</w:t>
      </w:r>
      <w:r w:rsidR="00777ABC">
        <w:rPr>
          <w:i/>
          <w:iCs/>
        </w:rPr>
        <w:t>.</w:t>
      </w:r>
    </w:p>
    <w:p w14:paraId="40883E54" w14:textId="77777777" w:rsidR="007D5D7C" w:rsidRDefault="007D5D7C" w:rsidP="00777ABC">
      <w:pPr>
        <w:spacing w:after="0" w:line="240" w:lineRule="auto"/>
        <w:rPr>
          <w:i/>
          <w:iCs/>
        </w:rPr>
      </w:pPr>
    </w:p>
    <w:p w14:paraId="266CB86F" w14:textId="38D24E69" w:rsidR="00AE553E" w:rsidRPr="001818D1" w:rsidRDefault="00AE553E" w:rsidP="001818D1">
      <w:pPr>
        <w:spacing w:after="0" w:line="240" w:lineRule="auto"/>
        <w:jc w:val="center"/>
        <w:rPr>
          <w:i/>
          <w:iCs/>
        </w:rPr>
      </w:pPr>
      <w:r w:rsidRPr="001818D1">
        <w:rPr>
          <w:i/>
          <w:iCs/>
        </w:rPr>
        <w:t>L’honnêteté</w:t>
      </w:r>
      <w:r w:rsidR="00BB62CC">
        <w:rPr>
          <w:i/>
          <w:iCs/>
        </w:rPr>
        <w:t>, la droiture morale</w:t>
      </w:r>
      <w:r w:rsidRPr="001818D1">
        <w:rPr>
          <w:i/>
          <w:iCs/>
        </w:rPr>
        <w:t xml:space="preserve"> et la rigueur scientifiques peuvent-ils mettre à bas les dictatures</w:t>
      </w:r>
      <w:r w:rsidR="00B54A8F">
        <w:rPr>
          <w:i/>
          <w:iCs/>
        </w:rPr>
        <w:t>,</w:t>
      </w:r>
      <w:r w:rsidRPr="001818D1">
        <w:rPr>
          <w:i/>
          <w:iCs/>
        </w:rPr>
        <w:t xml:space="preserve"> les totalitarisme</w:t>
      </w:r>
      <w:r w:rsidR="004F30D6">
        <w:rPr>
          <w:i/>
          <w:iCs/>
        </w:rPr>
        <w:t>s</w:t>
      </w:r>
      <w:r w:rsidR="00B54A8F">
        <w:rPr>
          <w:i/>
          <w:iCs/>
        </w:rPr>
        <w:t xml:space="preserve"> et les idéologies totalitaires</w:t>
      </w:r>
      <w:r w:rsidRPr="001818D1">
        <w:rPr>
          <w:i/>
          <w:iCs/>
        </w:rPr>
        <w:t> ?</w:t>
      </w:r>
    </w:p>
    <w:p w14:paraId="67D8EDA8" w14:textId="082229B1" w:rsidR="001818D1" w:rsidRDefault="001818D1" w:rsidP="001818D1">
      <w:pPr>
        <w:spacing w:after="0" w:line="240" w:lineRule="auto"/>
        <w:jc w:val="center"/>
      </w:pPr>
    </w:p>
    <w:p w14:paraId="21A60EBE" w14:textId="5AAB3838" w:rsidR="001818D1" w:rsidRDefault="001818D1" w:rsidP="001818D1">
      <w:pPr>
        <w:spacing w:after="0" w:line="240" w:lineRule="auto"/>
        <w:jc w:val="center"/>
      </w:pPr>
      <w:r>
        <w:t>Par Benjamin LISAN,  le 22/04/2021</w:t>
      </w:r>
    </w:p>
    <w:p w14:paraId="75989475" w14:textId="79843DB8" w:rsidR="001818D1" w:rsidRDefault="001818D1" w:rsidP="00AE553E">
      <w:pPr>
        <w:spacing w:after="0" w:line="240" w:lineRule="auto"/>
      </w:pPr>
    </w:p>
    <w:p w14:paraId="6140A75D" w14:textId="38C0A386" w:rsidR="001818D1" w:rsidRDefault="001C6DF3" w:rsidP="003D173A">
      <w:pPr>
        <w:spacing w:after="0" w:line="240" w:lineRule="auto"/>
        <w:jc w:val="center"/>
      </w:pPr>
      <w:r>
        <w:t>« </w:t>
      </w:r>
      <w:r w:rsidR="003D173A" w:rsidRPr="003D173A">
        <w:rPr>
          <w:i/>
          <w:iCs/>
        </w:rPr>
        <w:t>La religion est très lucrative dans un monde de croyants dirigé par des crapules</w:t>
      </w:r>
      <w:r w:rsidR="003D173A">
        <w:rPr>
          <w:i/>
          <w:iCs/>
        </w:rPr>
        <w:t xml:space="preserve"> </w:t>
      </w:r>
      <w:r w:rsidR="003D173A" w:rsidRPr="003D173A">
        <w:t>...</w:t>
      </w:r>
      <w:r>
        <w:t> »</w:t>
      </w:r>
      <w:r w:rsidR="003D173A">
        <w:t>, Kamil Youssef.</w:t>
      </w:r>
    </w:p>
    <w:p w14:paraId="1A0E6248" w14:textId="36225FBF" w:rsidR="00824671" w:rsidRDefault="00824671" w:rsidP="006271C7">
      <w:pPr>
        <w:spacing w:after="0" w:line="240" w:lineRule="auto"/>
      </w:pPr>
    </w:p>
    <w:p w14:paraId="5FBFE226" w14:textId="18947552" w:rsidR="006271C7" w:rsidRDefault="006271C7" w:rsidP="006271C7">
      <w:pPr>
        <w:pStyle w:val="Titre1"/>
      </w:pPr>
      <w:bookmarkStart w:id="0" w:name="_Toc74835020"/>
      <w:r>
        <w:t>Préface</w:t>
      </w:r>
      <w:bookmarkEnd w:id="0"/>
    </w:p>
    <w:p w14:paraId="2A567677" w14:textId="1265822A" w:rsidR="006271C7" w:rsidRDefault="006271C7" w:rsidP="006271C7">
      <w:pPr>
        <w:spacing w:after="0" w:line="240" w:lineRule="auto"/>
        <w:jc w:val="both"/>
      </w:pPr>
    </w:p>
    <w:p w14:paraId="5B3F41A6" w14:textId="5D2BE472" w:rsidR="006271C7" w:rsidRDefault="006271C7" w:rsidP="006271C7">
      <w:pPr>
        <w:spacing w:after="0" w:line="240" w:lineRule="auto"/>
        <w:jc w:val="both"/>
      </w:pPr>
      <w:r>
        <w:t>Les dictatures ont toujours existé. La philosophie des Lumière (et la lutte pour la démocratie) ont tenté de faire reculer l’arbitraire, les dictatures. Et de les remplacer, par des démocraties pluralistes, des états de droits.</w:t>
      </w:r>
    </w:p>
    <w:p w14:paraId="77E7CF8A" w14:textId="485FD050" w:rsidR="006271C7" w:rsidRDefault="006271C7" w:rsidP="006271C7">
      <w:pPr>
        <w:spacing w:after="0" w:line="240" w:lineRule="auto"/>
        <w:jc w:val="both"/>
      </w:pPr>
      <w:r>
        <w:t>Effectivement, depuis le 18°, se sont créés des états de droits, après de nombreuses péripéties, souvent tragiques.</w:t>
      </w:r>
    </w:p>
    <w:p w14:paraId="1EC758D2" w14:textId="6A50975A" w:rsidR="006271C7" w:rsidRDefault="006271C7" w:rsidP="006271C7">
      <w:pPr>
        <w:spacing w:after="0" w:line="240" w:lineRule="auto"/>
        <w:jc w:val="both"/>
      </w:pPr>
      <w:r>
        <w:t>Mais au début du 21° siècle, malheureusement, la majorité des états dans le monde ne sont toujours pas des états de droit.</w:t>
      </w:r>
    </w:p>
    <w:p w14:paraId="30CB34FB" w14:textId="4189F4B3" w:rsidR="006271C7" w:rsidRDefault="006271C7" w:rsidP="006271C7">
      <w:pPr>
        <w:spacing w:after="0" w:line="240" w:lineRule="auto"/>
        <w:jc w:val="both"/>
      </w:pPr>
      <w:r>
        <w:t xml:space="preserve">Donc, il semblerait naïf ou mégalomaniaque de croire que </w:t>
      </w:r>
      <w:r w:rsidRPr="001818D1">
        <w:rPr>
          <w:i/>
          <w:iCs/>
        </w:rPr>
        <w:t>L’honnêteté</w:t>
      </w:r>
      <w:r w:rsidR="006E4CA8">
        <w:rPr>
          <w:i/>
          <w:iCs/>
        </w:rPr>
        <w:t>, la droiture morale</w:t>
      </w:r>
      <w:r w:rsidRPr="001818D1">
        <w:rPr>
          <w:i/>
          <w:iCs/>
        </w:rPr>
        <w:t xml:space="preserve"> et la rigueur scientifiques </w:t>
      </w:r>
      <w:r>
        <w:rPr>
          <w:i/>
          <w:iCs/>
        </w:rPr>
        <w:t>pourraient</w:t>
      </w:r>
      <w:r w:rsidRPr="001818D1">
        <w:rPr>
          <w:i/>
          <w:iCs/>
        </w:rPr>
        <w:t xml:space="preserve"> mettre à bas les dictatures</w:t>
      </w:r>
      <w:r>
        <w:rPr>
          <w:i/>
          <w:iCs/>
        </w:rPr>
        <w:t>,</w:t>
      </w:r>
      <w:r w:rsidRPr="001818D1">
        <w:rPr>
          <w:i/>
          <w:iCs/>
        </w:rPr>
        <w:t xml:space="preserve"> les totalitarisme</w:t>
      </w:r>
      <w:r>
        <w:rPr>
          <w:i/>
          <w:iCs/>
        </w:rPr>
        <w:t xml:space="preserve"> et les idéologies totalitaires.</w:t>
      </w:r>
    </w:p>
    <w:p w14:paraId="7CB4EA75" w14:textId="3A2236B9" w:rsidR="006271C7" w:rsidRDefault="006271C7" w:rsidP="006271C7">
      <w:pPr>
        <w:spacing w:after="0" w:line="240" w:lineRule="auto"/>
        <w:jc w:val="both"/>
      </w:pPr>
      <w:r>
        <w:t>C’est cette idée que nous allons examiner et analyser, ici, dans une réflexion, confrontant différents points de vue, le plus souvent contradictoire</w:t>
      </w:r>
      <w:r w:rsidR="001C6DF3">
        <w:t>s</w:t>
      </w:r>
      <w:r>
        <w:t>.</w:t>
      </w:r>
    </w:p>
    <w:p w14:paraId="6D9714CF" w14:textId="13D3B9D7" w:rsidR="0015723E" w:rsidRDefault="0015723E" w:rsidP="006271C7">
      <w:pPr>
        <w:spacing w:after="0" w:line="240" w:lineRule="auto"/>
        <w:jc w:val="both"/>
      </w:pPr>
      <w:r>
        <w:t xml:space="preserve">Ce </w:t>
      </w:r>
      <w:r w:rsidR="00895790">
        <w:t>livre</w:t>
      </w:r>
      <w:r>
        <w:t xml:space="preserve"> décrira aussi les techniques de manipulations des masses, pour arriver au pouvoir et le conserver.</w:t>
      </w:r>
    </w:p>
    <w:p w14:paraId="2CDC134E" w14:textId="77777777" w:rsidR="006271C7" w:rsidRDefault="006271C7" w:rsidP="006271C7">
      <w:pPr>
        <w:spacing w:after="0" w:line="240" w:lineRule="auto"/>
      </w:pPr>
    </w:p>
    <w:p w14:paraId="115CC824" w14:textId="5921A089" w:rsidR="003D173A" w:rsidRDefault="00824671" w:rsidP="00824671">
      <w:pPr>
        <w:pStyle w:val="Titre1"/>
      </w:pPr>
      <w:bookmarkStart w:id="1" w:name="_Toc74835021"/>
      <w:r>
        <w:t>Les raisons de l’existence des dictatures</w:t>
      </w:r>
      <w:bookmarkEnd w:id="1"/>
    </w:p>
    <w:p w14:paraId="2818AA8B" w14:textId="55536C37" w:rsidR="00824671" w:rsidRDefault="00824671" w:rsidP="003D173A">
      <w:pPr>
        <w:spacing w:after="0" w:line="240" w:lineRule="auto"/>
      </w:pPr>
    </w:p>
    <w:p w14:paraId="1AF73AEA" w14:textId="02785577" w:rsidR="00824671" w:rsidRDefault="00B6460C" w:rsidP="00B6460C">
      <w:pPr>
        <w:spacing w:after="0" w:line="240" w:lineRule="auto"/>
        <w:jc w:val="both"/>
      </w:pPr>
      <w:r>
        <w:t>Derrière toute dictature, il y a toujours un dictateur, une personne à la personnalité très particulière.</w:t>
      </w:r>
    </w:p>
    <w:p w14:paraId="5D7375D8" w14:textId="1473FD38" w:rsidR="00B6460C" w:rsidRDefault="00B6460C" w:rsidP="00B6460C">
      <w:pPr>
        <w:spacing w:after="0" w:line="240" w:lineRule="auto"/>
        <w:jc w:val="both"/>
      </w:pPr>
      <w:r>
        <w:t>Ce sont en général, des personnages très narcissiques (souffrant d’une trouble de l’identité narcissique), égoïstes, égocentriques, toujours manipulateurs</w:t>
      </w:r>
      <w:r w:rsidR="00E626FB">
        <w:t xml:space="preserve"> (ou fort rusés)</w:t>
      </w:r>
      <w:r w:rsidR="00042DD1">
        <w:t>, doués et psychologues dans les rapports de force</w:t>
      </w:r>
      <w:r w:rsidR="00B27B2D">
        <w:t>, souvent charismatiques</w:t>
      </w:r>
      <w:r w:rsidR="00042DD1">
        <w:t>, combatifs</w:t>
      </w:r>
      <w:r>
        <w:t>, le plus souvent dénués de valeurs morales profondes et souvent paranoïaques.</w:t>
      </w:r>
    </w:p>
    <w:p w14:paraId="077C0591" w14:textId="77777777" w:rsidR="00042DD1" w:rsidRDefault="00042DD1" w:rsidP="00B6460C">
      <w:pPr>
        <w:spacing w:after="0" w:line="240" w:lineRule="auto"/>
        <w:jc w:val="both"/>
      </w:pPr>
    </w:p>
    <w:p w14:paraId="4DAF3243" w14:textId="5B36B2A0" w:rsidR="00B6460C" w:rsidRDefault="00B6460C" w:rsidP="00B6460C">
      <w:pPr>
        <w:spacing w:after="0" w:line="240" w:lineRule="auto"/>
        <w:jc w:val="both"/>
      </w:pPr>
      <w:r>
        <w:t>Leur éthique est toujours tournée vers l</w:t>
      </w:r>
      <w:r w:rsidR="00042DD1">
        <w:t>’entière</w:t>
      </w:r>
      <w:r>
        <w:t xml:space="preserve"> satisfaction égoïste de leur intérêt immédiat.</w:t>
      </w:r>
    </w:p>
    <w:p w14:paraId="3F28BCE8" w14:textId="77777777" w:rsidR="00042DD1" w:rsidRDefault="00042DD1" w:rsidP="00B6460C">
      <w:pPr>
        <w:spacing w:after="0" w:line="240" w:lineRule="auto"/>
        <w:jc w:val="both"/>
      </w:pPr>
    </w:p>
    <w:p w14:paraId="3066D811" w14:textId="5C6F915E" w:rsidR="00B6460C" w:rsidRDefault="00B6460C" w:rsidP="00B6460C">
      <w:pPr>
        <w:spacing w:after="0" w:line="240" w:lineRule="auto"/>
        <w:jc w:val="both"/>
      </w:pPr>
      <w:r>
        <w:t>Souvent, ils ont eu une enfance dysfonctionnelle.</w:t>
      </w:r>
    </w:p>
    <w:p w14:paraId="4E02CF11" w14:textId="76EE0971" w:rsidR="00B6460C" w:rsidRDefault="00B6460C" w:rsidP="00B6460C">
      <w:pPr>
        <w:spacing w:after="0" w:line="240" w:lineRule="auto"/>
        <w:jc w:val="both"/>
      </w:pPr>
      <w:r>
        <w:t xml:space="preserve">Ils sont souvent animés par le ressentiment et un désir de revanche, par exemple, par rapport à un sentiment d’humiliation qu’ils auraient ressenti dans le passé, et pour lequel ils veulent obtenir réparation, même d’une façon disproportionnée. </w:t>
      </w:r>
    </w:p>
    <w:p w14:paraId="24ED3D79" w14:textId="3C5C0387" w:rsidR="00B6460C" w:rsidRDefault="00B6460C" w:rsidP="00B6460C">
      <w:pPr>
        <w:spacing w:after="0" w:line="240" w:lineRule="auto"/>
        <w:jc w:val="both"/>
      </w:pPr>
    </w:p>
    <w:p w14:paraId="31003134" w14:textId="3B54B2B8" w:rsidR="00B6460C" w:rsidRDefault="00E626FB" w:rsidP="00B6460C">
      <w:pPr>
        <w:spacing w:after="0" w:line="240" w:lineRule="auto"/>
        <w:jc w:val="both"/>
      </w:pPr>
      <w:r>
        <w:t>Leur absence de valeur morale profonde font qu’ils veulent s’accaparer tout</w:t>
      </w:r>
      <w:r w:rsidR="0005056C">
        <w:t> </w:t>
      </w:r>
      <w:r>
        <w:t>: le pouvoir absolu, les richesses (ou l’argent) voire le sexe (avoir un harem de femmes soumises voire d’esclaves sexuelles). Et souvent, dans ces domaines, ils sont sans limite ou garde-fou et en veulent toujours plus, dans une sorte de fuite en avant, qui n’a jamais de fin, si l’on ne les arrête pas à temps.</w:t>
      </w:r>
    </w:p>
    <w:p w14:paraId="7B8DCDF0" w14:textId="77777777" w:rsidR="00042DD1" w:rsidRDefault="00042DD1" w:rsidP="00B6460C">
      <w:pPr>
        <w:spacing w:after="0" w:line="240" w:lineRule="auto"/>
        <w:jc w:val="both"/>
      </w:pPr>
    </w:p>
    <w:p w14:paraId="297B3604" w14:textId="40A0D21C" w:rsidR="00E626FB" w:rsidRDefault="00E626FB" w:rsidP="00B6460C">
      <w:pPr>
        <w:spacing w:after="0" w:line="240" w:lineRule="auto"/>
        <w:jc w:val="both"/>
      </w:pPr>
      <w:r>
        <w:t>Ils aiment s’enivrer de l’ivresse du pouvoir absolu sur les êtres ou leur fidèles (comme dans le cas des gourous ou des « prophètes »).</w:t>
      </w:r>
    </w:p>
    <w:p w14:paraId="74A955EF" w14:textId="1F52A2E5" w:rsidR="00103026" w:rsidRDefault="00103026" w:rsidP="00B6460C">
      <w:pPr>
        <w:spacing w:after="0" w:line="240" w:lineRule="auto"/>
        <w:jc w:val="both"/>
      </w:pPr>
    </w:p>
    <w:p w14:paraId="403FE26A" w14:textId="20863CD3" w:rsidR="00103026" w:rsidRDefault="00103026" w:rsidP="00B6460C">
      <w:pPr>
        <w:spacing w:after="0" w:line="240" w:lineRule="auto"/>
        <w:jc w:val="both"/>
      </w:pPr>
      <w:r>
        <w:t>Les dictateurs ne supportent absolument pas une quelconque frustration _ tout doit leur céder _, une quelconque critique ou</w:t>
      </w:r>
      <w:r w:rsidR="00F707BF">
        <w:t xml:space="preserve"> une quelconque</w:t>
      </w:r>
      <w:r>
        <w:t xml:space="preserve"> opposition (qu’ils veulent systématiquement écraser). </w:t>
      </w:r>
    </w:p>
    <w:p w14:paraId="664AC62D" w14:textId="394F4D09" w:rsidR="00103026" w:rsidRDefault="00103026" w:rsidP="00B6460C">
      <w:pPr>
        <w:spacing w:after="0" w:line="240" w:lineRule="auto"/>
        <w:jc w:val="both"/>
      </w:pPr>
      <w:r>
        <w:lastRenderedPageBreak/>
        <w:t>Seules n’ont grâce à leurs yeux que leurs propres idées et convictions (c’est l</w:t>
      </w:r>
      <w:r w:rsidR="00F707BF">
        <w:t>’un des</w:t>
      </w:r>
      <w:r>
        <w:t xml:space="preserve"> volet</w:t>
      </w:r>
      <w:r w:rsidR="00F707BF">
        <w:t>s</w:t>
      </w:r>
      <w:r>
        <w:t xml:space="preserve"> </w:t>
      </w:r>
      <w:r w:rsidR="00F707BF">
        <w:t>de l’</w:t>
      </w:r>
      <w:r>
        <w:t>hyper-narcissi</w:t>
      </w:r>
      <w:r w:rsidR="00F707BF">
        <w:t>sm</w:t>
      </w:r>
      <w:r>
        <w:t>e de ces individus).</w:t>
      </w:r>
    </w:p>
    <w:p w14:paraId="11D177A5" w14:textId="1F1451E4" w:rsidR="00E626FB" w:rsidRDefault="00E626FB" w:rsidP="00B6460C">
      <w:pPr>
        <w:spacing w:after="0" w:line="240" w:lineRule="auto"/>
        <w:jc w:val="both"/>
      </w:pPr>
    </w:p>
    <w:p w14:paraId="6996624E" w14:textId="02E582D0" w:rsidR="00B27B2D" w:rsidRDefault="00B27B2D" w:rsidP="00B6460C">
      <w:pPr>
        <w:spacing w:after="0" w:line="240" w:lineRule="auto"/>
        <w:jc w:val="both"/>
      </w:pPr>
      <w:r>
        <w:t>Ce des personnes psychologiquement malades, souvent psychopathes, dont la maladie n’est pas en général visible.</w:t>
      </w:r>
    </w:p>
    <w:p w14:paraId="5573D46C" w14:textId="77777777" w:rsidR="00F707BF" w:rsidRDefault="00F707BF" w:rsidP="00B6460C">
      <w:pPr>
        <w:spacing w:after="0" w:line="240" w:lineRule="auto"/>
        <w:jc w:val="both"/>
      </w:pPr>
    </w:p>
    <w:p w14:paraId="39D80C27" w14:textId="1C1DE00A" w:rsidR="00662EDD" w:rsidRDefault="00662EDD" w:rsidP="00B6460C">
      <w:pPr>
        <w:spacing w:after="0" w:line="240" w:lineRule="auto"/>
        <w:jc w:val="both"/>
      </w:pPr>
      <w:r>
        <w:t>Si en plus, ils se sentent « missionnés par Dieu » _ en raison d’une pathologie mentale particulière _, ils pensent, qu’en tant que « représentant de Dieu »</w:t>
      </w:r>
      <w:r w:rsidR="00F707BF">
        <w:t xml:space="preserve">, </w:t>
      </w:r>
      <w:r w:rsidR="00552046">
        <w:t xml:space="preserve">1) </w:t>
      </w:r>
      <w:r w:rsidR="00F707BF">
        <w:t>bénéficier d’un privilège ou d’une grâce divine, dont le commun des mortels ne bénéficient pas</w:t>
      </w:r>
      <w:r>
        <w:t xml:space="preserve">, </w:t>
      </w:r>
      <w:r w:rsidR="00552046">
        <w:t>et b) avoir</w:t>
      </w:r>
      <w:r>
        <w:t xml:space="preserve"> tous les droits</w:t>
      </w:r>
      <w:r w:rsidR="00F707BF">
        <w:t>_ comme</w:t>
      </w:r>
      <w:r w:rsidR="00552046">
        <w:t xml:space="preserve"> le droit de</w:t>
      </w:r>
      <w:r w:rsidR="00F707BF">
        <w:t xml:space="preserve"> tuer leurs opposants, </w:t>
      </w:r>
      <w:r w:rsidR="00552046">
        <w:t>d’</w:t>
      </w:r>
      <w:r w:rsidR="00F707BF">
        <w:t>exterminer ou de « génocider » des peuples</w:t>
      </w:r>
      <w:r w:rsidR="00552046">
        <w:t xml:space="preserve"> entiers</w:t>
      </w:r>
      <w:r w:rsidR="00F707BF">
        <w:t xml:space="preserve"> etc</w:t>
      </w:r>
      <w:r>
        <w:t xml:space="preserve">. </w:t>
      </w:r>
    </w:p>
    <w:p w14:paraId="758C2E8D" w14:textId="1DE2C5BF" w:rsidR="00552046" w:rsidRDefault="00552046" w:rsidP="00B6460C">
      <w:pPr>
        <w:spacing w:after="0" w:line="240" w:lineRule="auto"/>
        <w:jc w:val="both"/>
      </w:pPr>
    </w:p>
    <w:p w14:paraId="118561AC" w14:textId="61AE816E" w:rsidR="00552046" w:rsidRDefault="00552046" w:rsidP="00B6460C">
      <w:pPr>
        <w:spacing w:after="0" w:line="240" w:lineRule="auto"/>
        <w:jc w:val="both"/>
      </w:pPr>
      <w:r>
        <w:t>Ces dictateurs peuvent arriver au pouvoir, en saisissant leur chance</w:t>
      </w:r>
      <w:r w:rsidR="00F031FA">
        <w:t>, en profitant de certaines circonstances historiques</w:t>
      </w:r>
      <w:r>
        <w:t>, en se présentant éventuellement comme le sauveur, l’homme providentiel (l’homme désigné par le « destin »)</w:t>
      </w:r>
      <w:r w:rsidR="0005056C">
        <w:t> </w:t>
      </w:r>
      <w:r>
        <w:t>:</w:t>
      </w:r>
    </w:p>
    <w:p w14:paraId="46BFD551" w14:textId="77777777" w:rsidR="00552046" w:rsidRDefault="00552046" w:rsidP="00B6460C">
      <w:pPr>
        <w:spacing w:after="0" w:line="240" w:lineRule="auto"/>
        <w:jc w:val="both"/>
      </w:pPr>
    </w:p>
    <w:p w14:paraId="1FC8E0DE" w14:textId="10EF0696" w:rsidR="00552046" w:rsidRDefault="00552046" w:rsidP="00552046">
      <w:pPr>
        <w:pStyle w:val="Paragraphedeliste"/>
        <w:numPr>
          <w:ilvl w:val="0"/>
          <w:numId w:val="5"/>
        </w:numPr>
        <w:spacing w:after="0" w:line="240" w:lineRule="auto"/>
        <w:jc w:val="both"/>
      </w:pPr>
      <w:r>
        <w:t>A la faveur d’une grave crise, d’une révolution, d’une guerre, d’une situation d’insécurité, d’une grande peur, de l’affaiblissement du pouvoir en présence,</w:t>
      </w:r>
    </w:p>
    <w:p w14:paraId="039FE713" w14:textId="49910007" w:rsidR="00552046" w:rsidRDefault="00552046" w:rsidP="00552046">
      <w:pPr>
        <w:pStyle w:val="Paragraphedeliste"/>
        <w:numPr>
          <w:ilvl w:val="0"/>
          <w:numId w:val="5"/>
        </w:numPr>
        <w:spacing w:after="0" w:line="240" w:lineRule="auto"/>
        <w:jc w:val="both"/>
      </w:pPr>
      <w:r>
        <w:t>Par l’ascension des échelons du pouvoir, au sein d’un parti unique (dictatorial), grâce à ses compétences, son intelligence, son sens politique, en créant un clan, autour de soi, et en renversant les rapports de force, en son sein.</w:t>
      </w:r>
    </w:p>
    <w:p w14:paraId="0FCA0089" w14:textId="77777777" w:rsidR="00552046" w:rsidRDefault="00552046" w:rsidP="00B6460C">
      <w:pPr>
        <w:spacing w:after="0" w:line="240" w:lineRule="auto"/>
        <w:jc w:val="both"/>
      </w:pPr>
    </w:p>
    <w:p w14:paraId="3CABAF4A" w14:textId="04DACCAD" w:rsidR="00552046" w:rsidRDefault="00C757AC" w:rsidP="00B6460C">
      <w:pPr>
        <w:spacing w:after="0" w:line="240" w:lineRule="auto"/>
        <w:jc w:val="both"/>
      </w:pPr>
      <w:r>
        <w:t>Le plus souvent, ce ne sont pas des intellectuels. Certains sont profondément incultes, d’autres ont une culture à trou ou de type « pique-assiette » (qui n’approfondie rien), comme celle d’Hitler.</w:t>
      </w:r>
    </w:p>
    <w:p w14:paraId="58EAC9CF" w14:textId="20690F5A" w:rsidR="00A839D2" w:rsidRDefault="00A839D2" w:rsidP="00B6460C">
      <w:pPr>
        <w:spacing w:after="0" w:line="240" w:lineRule="auto"/>
        <w:jc w:val="both"/>
      </w:pPr>
      <w:r>
        <w:t>Certains sont dans la pensée obsessionnelle (antijuive, anticommuniste, …).</w:t>
      </w:r>
    </w:p>
    <w:p w14:paraId="49655F9B" w14:textId="4638F7C9" w:rsidR="00B27B2D" w:rsidRDefault="00B27B2D" w:rsidP="00B6460C">
      <w:pPr>
        <w:spacing w:after="0" w:line="240" w:lineRule="auto"/>
        <w:jc w:val="both"/>
      </w:pPr>
    </w:p>
    <w:p w14:paraId="1286B79C" w14:textId="4155E783" w:rsidR="008C16C4" w:rsidRDefault="008C16C4" w:rsidP="00B6460C">
      <w:pPr>
        <w:spacing w:after="0" w:line="240" w:lineRule="auto"/>
        <w:jc w:val="both"/>
      </w:pPr>
      <w:r>
        <w:t>En général, les dictateurs sont de grands manipulateurs et menteurs.</w:t>
      </w:r>
    </w:p>
    <w:p w14:paraId="179F50DA" w14:textId="2834E583" w:rsidR="008C16C4" w:rsidRDefault="008C16C4" w:rsidP="00B6460C">
      <w:pPr>
        <w:spacing w:after="0" w:line="240" w:lineRule="auto"/>
        <w:jc w:val="both"/>
      </w:pPr>
      <w:r>
        <w:t>Les gourous mélangent souvent mensonges et une désarmante sincérité.</w:t>
      </w:r>
    </w:p>
    <w:p w14:paraId="10559C9F" w14:textId="236C0F0B" w:rsidR="008C16C4" w:rsidRDefault="008C16C4" w:rsidP="00B6460C">
      <w:pPr>
        <w:spacing w:after="0" w:line="240" w:lineRule="auto"/>
        <w:jc w:val="both"/>
      </w:pPr>
      <w:r>
        <w:t xml:space="preserve">Certains dictateurs ont été (ou sont) assoiffés de sang (Staline, Hitler …), n’hésitant pas à sacrifier énormément d’êtres humains, pour leur cause, le plus souvent pour conserver le contrôle et leur pouvoir. </w:t>
      </w:r>
    </w:p>
    <w:p w14:paraId="13760EBC" w14:textId="77777777" w:rsidR="008C16C4" w:rsidRDefault="008C16C4" w:rsidP="00B6460C">
      <w:pPr>
        <w:spacing w:after="0" w:line="240" w:lineRule="auto"/>
        <w:jc w:val="both"/>
      </w:pPr>
    </w:p>
    <w:p w14:paraId="7168AE94" w14:textId="1621CF1B" w:rsidR="00E626FB" w:rsidRDefault="00E626FB" w:rsidP="00E626FB">
      <w:pPr>
        <w:pStyle w:val="Titre1"/>
      </w:pPr>
      <w:bookmarkStart w:id="2" w:name="_Toc74835022"/>
      <w:r>
        <w:t>Comment fonctionne les dictatures</w:t>
      </w:r>
      <w:r w:rsidR="0005056C">
        <w:t> </w:t>
      </w:r>
      <w:r>
        <w:t>?</w:t>
      </w:r>
      <w:bookmarkEnd w:id="2"/>
    </w:p>
    <w:p w14:paraId="01A54204" w14:textId="3BE2376B" w:rsidR="00E626FB" w:rsidRDefault="00E626FB" w:rsidP="00B6460C">
      <w:pPr>
        <w:spacing w:after="0" w:line="240" w:lineRule="auto"/>
        <w:jc w:val="both"/>
      </w:pPr>
    </w:p>
    <w:p w14:paraId="4FAA866C" w14:textId="32C07962" w:rsidR="00103026" w:rsidRDefault="00103026" w:rsidP="00103026">
      <w:pPr>
        <w:spacing w:after="0" w:line="240" w:lineRule="auto"/>
        <w:jc w:val="both"/>
      </w:pPr>
      <w:r>
        <w:t>Un régime autoritaire subsiste, le plus souvent, en</w:t>
      </w:r>
      <w:r w:rsidR="0005056C">
        <w:t> </w:t>
      </w:r>
      <w:r>
        <w:t>:</w:t>
      </w:r>
    </w:p>
    <w:p w14:paraId="5BF3CA07" w14:textId="77777777" w:rsidR="00103026" w:rsidRDefault="00103026" w:rsidP="00103026">
      <w:pPr>
        <w:spacing w:after="0" w:line="240" w:lineRule="auto"/>
        <w:jc w:val="both"/>
      </w:pPr>
    </w:p>
    <w:p w14:paraId="329A64DB" w14:textId="321BC73C" w:rsidR="00103026" w:rsidRDefault="00103026" w:rsidP="00103026">
      <w:pPr>
        <w:pStyle w:val="Paragraphedeliste"/>
        <w:numPr>
          <w:ilvl w:val="0"/>
          <w:numId w:val="2"/>
        </w:numPr>
        <w:spacing w:after="0" w:line="240" w:lineRule="auto"/>
        <w:jc w:val="both"/>
      </w:pPr>
      <w:r>
        <w:t>Espionnant tout le monde (c’est le volet paranoïaque des dictatures).</w:t>
      </w:r>
    </w:p>
    <w:p w14:paraId="3E2F8090" w14:textId="1023857A" w:rsidR="00E626FB" w:rsidRDefault="00B27B2D" w:rsidP="00103026">
      <w:pPr>
        <w:pStyle w:val="Paragraphedeliste"/>
        <w:numPr>
          <w:ilvl w:val="0"/>
          <w:numId w:val="2"/>
        </w:numPr>
        <w:spacing w:after="0" w:line="240" w:lineRule="auto"/>
        <w:jc w:val="both"/>
      </w:pPr>
      <w:r>
        <w:t xml:space="preserve">Reposant sur la tromperie. </w:t>
      </w:r>
      <w:r w:rsidR="00103026">
        <w:t>Mentant constamment au peuple ou/et à ses fidèles, par une propagande et une désinformation omniprésentes,</w:t>
      </w:r>
    </w:p>
    <w:p w14:paraId="261010C1" w14:textId="43980A58" w:rsidR="00103026" w:rsidRDefault="00103026" w:rsidP="00103026">
      <w:pPr>
        <w:pStyle w:val="Paragraphedeliste"/>
        <w:numPr>
          <w:ilvl w:val="0"/>
          <w:numId w:val="2"/>
        </w:numPr>
        <w:spacing w:after="0" w:line="240" w:lineRule="auto"/>
        <w:jc w:val="both"/>
      </w:pPr>
      <w:r>
        <w:t>En censurant (cachant) la vérité, en mentant constamment sur elle, en faisant taire toute opposition et voix dissidente (par l’emprisonnement ou le meurtre d’opposants</w:t>
      </w:r>
      <w:r w:rsidR="00B27B2D">
        <w:t>, en mentant sur eux</w:t>
      </w:r>
      <w:r>
        <w:t>)</w:t>
      </w:r>
      <w:r w:rsidR="0040085F">
        <w:t>, en créant un mouvement sectaire, coupé de toute les sources d’information indépendante ou dissidentes.</w:t>
      </w:r>
      <w:r w:rsidR="00F707BF">
        <w:t xml:space="preserve"> En maîtrisant totalement l’information (en supprimant toute presse libre et médias indépendants). En m</w:t>
      </w:r>
      <w:r w:rsidR="00F707BF" w:rsidRPr="00F707BF">
        <w:t>usel</w:t>
      </w:r>
      <w:r w:rsidR="00F707BF">
        <w:t>ant</w:t>
      </w:r>
      <w:r w:rsidR="00F707BF" w:rsidRPr="00F707BF">
        <w:t xml:space="preserve"> l</w:t>
      </w:r>
      <w:r w:rsidR="0005056C">
        <w:t>’</w:t>
      </w:r>
      <w:r w:rsidR="00F707BF" w:rsidRPr="00F707BF">
        <w:t>opposition</w:t>
      </w:r>
      <w:r w:rsidR="00F707BF">
        <w:t xml:space="preserve"> (en inventant des lois contre elle …).</w:t>
      </w:r>
      <w:r w:rsidR="00B54A8F">
        <w:t xml:space="preserve"> En réécrivant l’histoire, dans le sens voulu par les dictateurs ou les dictatures.</w:t>
      </w:r>
    </w:p>
    <w:p w14:paraId="7CCC50F2" w14:textId="108981D5" w:rsidR="00103026" w:rsidRDefault="00103026" w:rsidP="00103026">
      <w:pPr>
        <w:pStyle w:val="Paragraphedeliste"/>
        <w:numPr>
          <w:ilvl w:val="0"/>
          <w:numId w:val="2"/>
        </w:numPr>
        <w:spacing w:after="0" w:line="240" w:lineRule="auto"/>
        <w:jc w:val="both"/>
      </w:pPr>
      <w:r>
        <w:t>En faisant régner la peur ou la terreur</w:t>
      </w:r>
      <w:r w:rsidR="0040085F">
        <w:t xml:space="preserve"> (grâce à l’instauration d’une police politique, souvent secrète_ utilisant l’intimidation, l’emprisonnement, la torture, les exécutions extra-judiciaires ou non ou/et les meurtres _, à la mobilisation de militants ou nervis sectaires, de chiens de garde du régime et de l’idéologie, le plus souvent violents, intimidant ou violentant les opposants</w:t>
      </w:r>
      <w:r w:rsidR="005E4B2E">
        <w:t>. En s</w:t>
      </w:r>
      <w:r w:rsidR="0005056C">
        <w:t>’</w:t>
      </w:r>
      <w:r w:rsidR="005E4B2E" w:rsidRPr="005E4B2E">
        <w:t>assur</w:t>
      </w:r>
      <w:r w:rsidR="005E4B2E">
        <w:t>ant</w:t>
      </w:r>
      <w:r w:rsidR="005E4B2E" w:rsidRPr="005E4B2E">
        <w:t xml:space="preserve"> du soutien de</w:t>
      </w:r>
      <w:r w:rsidR="005E4B2E">
        <w:t xml:space="preserve"> toutes les forces de répression</w:t>
      </w:r>
      <w:r w:rsidR="0005056C">
        <w:t> </w:t>
      </w:r>
      <w:r w:rsidR="005E4B2E">
        <w:t>:</w:t>
      </w:r>
      <w:r w:rsidR="005E4B2E" w:rsidRPr="005E4B2E">
        <w:t xml:space="preserve"> l</w:t>
      </w:r>
      <w:r w:rsidR="0005056C">
        <w:t>’</w:t>
      </w:r>
      <w:r w:rsidR="005E4B2E" w:rsidRPr="005E4B2E">
        <w:t>armée</w:t>
      </w:r>
      <w:r w:rsidR="005E4B2E">
        <w:t>, la police …</w:t>
      </w:r>
      <w:r w:rsidR="0040085F">
        <w:t xml:space="preserve">). </w:t>
      </w:r>
    </w:p>
    <w:p w14:paraId="25BB448B" w14:textId="5988CC8A" w:rsidR="00103026" w:rsidRDefault="00103026" w:rsidP="00103026">
      <w:pPr>
        <w:pStyle w:val="Paragraphedeliste"/>
        <w:numPr>
          <w:ilvl w:val="0"/>
          <w:numId w:val="2"/>
        </w:numPr>
        <w:spacing w:after="0" w:line="240" w:lineRule="auto"/>
        <w:jc w:val="both"/>
      </w:pPr>
      <w:r>
        <w:t>Instaurant un culte de la personnalité envers le dictateur (</w:t>
      </w:r>
      <w:r w:rsidR="0040085F">
        <w:t xml:space="preserve">ce culte étant </w:t>
      </w:r>
      <w:r>
        <w:t xml:space="preserve">lié </w:t>
      </w:r>
      <w:r w:rsidR="00B27B2D">
        <w:t>à l’énorme</w:t>
      </w:r>
      <w:r>
        <w:t xml:space="preserve"> narcissisme </w:t>
      </w:r>
      <w:r w:rsidR="00B27B2D">
        <w:t>habitant</w:t>
      </w:r>
      <w:r>
        <w:t xml:space="preserve"> ces individus).</w:t>
      </w:r>
      <w:r w:rsidR="00512A06">
        <w:t xml:space="preserve"> </w:t>
      </w:r>
      <w:r w:rsidR="00512A06" w:rsidRPr="00512A06">
        <w:t>Ce culte va jusqu</w:t>
      </w:r>
      <w:r w:rsidR="0005056C">
        <w:t>’</w:t>
      </w:r>
      <w:r w:rsidR="00512A06" w:rsidRPr="00512A06">
        <w:t>à revendiquer un passé glorieux (le plus souvent mythique ou imaginaire) ou en se faisant passer pour un prophète de Dieu ou en faisant en sorte de devenir un dieu vivant.</w:t>
      </w:r>
    </w:p>
    <w:p w14:paraId="3D3EDA7E" w14:textId="2C13D0E7" w:rsidR="00662EDD" w:rsidRDefault="00662EDD" w:rsidP="00103026">
      <w:pPr>
        <w:pStyle w:val="Paragraphedeliste"/>
        <w:numPr>
          <w:ilvl w:val="0"/>
          <w:numId w:val="2"/>
        </w:numPr>
        <w:spacing w:after="0" w:line="240" w:lineRule="auto"/>
        <w:jc w:val="both"/>
      </w:pPr>
      <w:r>
        <w:lastRenderedPageBreak/>
        <w:t xml:space="preserve">Recourant à la désignation de boucs émissaires, sur lesquels les dictateurs poussent le peuple ou leurs ouailles à projeter leur haine contre eux (un façon de détourner l’attention et les frustrations du peuple des vrais problèmes, causées par le dictateur ou la dictature). </w:t>
      </w:r>
      <w:r w:rsidR="00D22C6C">
        <w:t xml:space="preserve"> Voire en déclenchant une guerre comme ces « ennemis »</w:t>
      </w:r>
      <w:r w:rsidR="007A687E">
        <w:t xml:space="preserve"> inventés et</w:t>
      </w:r>
      <w:r w:rsidR="00D22C6C">
        <w:t xml:space="preserve"> désignés</w:t>
      </w:r>
      <w:r w:rsidR="007A687E">
        <w:t xml:space="preserve"> (</w:t>
      </w:r>
      <w:r w:rsidR="00F707BF">
        <w:t xml:space="preserve">par exemple, contre </w:t>
      </w:r>
      <w:r w:rsidR="007A687E">
        <w:t>le peuple juif,</w:t>
      </w:r>
      <w:r w:rsidR="00F707BF">
        <w:t xml:space="preserve"> contre</w:t>
      </w:r>
      <w:r w:rsidR="007A687E">
        <w:t xml:space="preserve"> l’Occident …)</w:t>
      </w:r>
      <w:r w:rsidR="00D22C6C">
        <w:t>.</w:t>
      </w:r>
    </w:p>
    <w:p w14:paraId="53B091A8" w14:textId="19EC9995" w:rsidR="00F707BF" w:rsidRDefault="00F707BF" w:rsidP="00103026">
      <w:pPr>
        <w:pStyle w:val="Paragraphedeliste"/>
        <w:numPr>
          <w:ilvl w:val="0"/>
          <w:numId w:val="2"/>
        </w:numPr>
        <w:spacing w:after="0" w:line="240" w:lineRule="auto"/>
        <w:jc w:val="both"/>
      </w:pPr>
      <w:r>
        <w:t>En achetant la paix sociale ou en tenant le peuple par des promesses fallacieuses (</w:t>
      </w:r>
      <w:r w:rsidR="00E24357">
        <w:t>comme</w:t>
      </w:r>
      <w:r>
        <w:t xml:space="preserve"> les supposées « récompenses » </w:t>
      </w:r>
      <w:r w:rsidR="00E24357">
        <w:t>dont il serait gratifié</w:t>
      </w:r>
      <w:r>
        <w:t xml:space="preserve"> au Paradis …).</w:t>
      </w:r>
    </w:p>
    <w:p w14:paraId="3B3C8208" w14:textId="6EE59B69" w:rsidR="00F707BF" w:rsidRDefault="00F707BF" w:rsidP="00103026">
      <w:pPr>
        <w:pStyle w:val="Paragraphedeliste"/>
        <w:numPr>
          <w:ilvl w:val="0"/>
          <w:numId w:val="2"/>
        </w:numPr>
        <w:spacing w:after="0" w:line="240" w:lineRule="auto"/>
        <w:jc w:val="both"/>
      </w:pPr>
      <w:r w:rsidRPr="00F707BF">
        <w:t>Soignant les apparences. En sachant simuler une démocratie (</w:t>
      </w:r>
      <w:r>
        <w:t>grâce à la mise en place</w:t>
      </w:r>
      <w:r w:rsidRPr="00F707BF">
        <w:t xml:space="preserve"> de fausses élections démocratiques)</w:t>
      </w:r>
      <w:r>
        <w:t xml:space="preserve"> (c’est l’aspect manipulateur de ces régimes).</w:t>
      </w:r>
    </w:p>
    <w:p w14:paraId="7987F76A" w14:textId="2C195EA6" w:rsidR="00501807" w:rsidRDefault="00501807" w:rsidP="00103026">
      <w:pPr>
        <w:pStyle w:val="Paragraphedeliste"/>
        <w:numPr>
          <w:ilvl w:val="0"/>
          <w:numId w:val="2"/>
        </w:numPr>
        <w:spacing w:after="0" w:line="240" w:lineRule="auto"/>
        <w:jc w:val="both"/>
      </w:pPr>
      <w:r>
        <w:t>Entretenant la crédulité, l’ignorance</w:t>
      </w:r>
      <w:r w:rsidR="00E24357">
        <w:t xml:space="preserve"> et l’absence d’esprit critique</w:t>
      </w:r>
      <w:r>
        <w:t xml:space="preserve"> au sein du peuple</w:t>
      </w:r>
      <w:r w:rsidR="00C40326">
        <w:t xml:space="preserve">, </w:t>
      </w:r>
      <w:r w:rsidR="00E24357">
        <w:t>déjà par la criminalisation de l’esprit critique, par un système éducatif entretenant cette crédulité</w:t>
      </w:r>
      <w:r w:rsidR="00C40326">
        <w:t xml:space="preserve"> _ « </w:t>
      </w:r>
      <w:r w:rsidR="00C40326" w:rsidRPr="00C40326">
        <w:rPr>
          <w:i/>
          <w:iCs/>
        </w:rPr>
        <w:t>dites-moi quel est le type de citoyen que vous voulez avoir, je vous construi</w:t>
      </w:r>
      <w:r w:rsidR="00C40326">
        <w:rPr>
          <w:i/>
          <w:iCs/>
        </w:rPr>
        <w:t>s</w:t>
      </w:r>
      <w:r w:rsidR="00C40326" w:rsidRPr="00C40326">
        <w:rPr>
          <w:i/>
          <w:iCs/>
        </w:rPr>
        <w:t xml:space="preserve"> une école qui va le fabriquer</w:t>
      </w:r>
      <w:r w:rsidR="00C40326">
        <w:t> » _ etc.</w:t>
      </w:r>
    </w:p>
    <w:p w14:paraId="204495FB" w14:textId="77777777" w:rsidR="00E626FB" w:rsidRDefault="00E626FB" w:rsidP="00B6460C">
      <w:pPr>
        <w:spacing w:after="0" w:line="240" w:lineRule="auto"/>
        <w:jc w:val="both"/>
      </w:pPr>
    </w:p>
    <w:p w14:paraId="64C4392F" w14:textId="537D26E7" w:rsidR="003D173A" w:rsidRDefault="00B27B2D" w:rsidP="00B27B2D">
      <w:pPr>
        <w:spacing w:after="0" w:line="240" w:lineRule="auto"/>
      </w:pPr>
      <w:r>
        <w:t>Pour résumer, les dictatures reposent</w:t>
      </w:r>
      <w:r w:rsidR="00F707BF">
        <w:t xml:space="preserve"> essentiellement</w:t>
      </w:r>
      <w:r>
        <w:t xml:space="preserve"> sur la coercition et le mensonge.</w:t>
      </w:r>
    </w:p>
    <w:p w14:paraId="6439F299" w14:textId="77777777" w:rsidR="00B27B2D" w:rsidRDefault="00B27B2D" w:rsidP="00B27B2D">
      <w:pPr>
        <w:spacing w:after="0" w:line="240" w:lineRule="auto"/>
      </w:pPr>
    </w:p>
    <w:p w14:paraId="6DDDC180" w14:textId="26BFF5E1" w:rsidR="00AE553E" w:rsidRDefault="00B54A8F" w:rsidP="00AE553E">
      <w:pPr>
        <w:spacing w:after="0" w:line="240" w:lineRule="auto"/>
      </w:pPr>
      <w:r>
        <w:t>Le but des dictateurs et des dictatures est de pérenniser leur pouvoir et, si possible, de le rendre absolu.</w:t>
      </w:r>
    </w:p>
    <w:p w14:paraId="71E2E2FD" w14:textId="282AE744" w:rsidR="003A21D4" w:rsidRDefault="003A21D4" w:rsidP="00AE553E">
      <w:pPr>
        <w:spacing w:after="0" w:line="240" w:lineRule="auto"/>
      </w:pPr>
    </w:p>
    <w:p w14:paraId="10F6F027" w14:textId="37253B4D" w:rsidR="003A21D4" w:rsidRDefault="003A21D4" w:rsidP="003A21D4">
      <w:pPr>
        <w:pStyle w:val="Titre1"/>
      </w:pPr>
      <w:bookmarkStart w:id="3" w:name="_Toc74835023"/>
      <w:r>
        <w:t>C</w:t>
      </w:r>
      <w:r w:rsidRPr="003A21D4">
        <w:t>ulte de personnalité</w:t>
      </w:r>
      <w:bookmarkEnd w:id="3"/>
    </w:p>
    <w:p w14:paraId="7863FF7A" w14:textId="2A60D98F" w:rsidR="003A21D4" w:rsidRDefault="003A21D4" w:rsidP="00AE553E">
      <w:pPr>
        <w:spacing w:after="0" w:line="240" w:lineRule="auto"/>
      </w:pPr>
    </w:p>
    <w:p w14:paraId="6086FB98" w14:textId="1CC01735" w:rsidR="003A21D4" w:rsidRPr="003A21D4" w:rsidRDefault="003A21D4" w:rsidP="003A21D4">
      <w:pPr>
        <w:spacing w:after="0" w:line="240" w:lineRule="auto"/>
        <w:jc w:val="both"/>
        <w:rPr>
          <w:rFonts w:ascii="Calibri" w:hAnsi="Calibri" w:cs="Calibri"/>
        </w:rPr>
      </w:pPr>
      <w:r w:rsidRPr="003A21D4">
        <w:rPr>
          <w:rFonts w:ascii="Calibri" w:hAnsi="Calibri" w:cs="Calibri"/>
          <w:color w:val="202122"/>
          <w:shd w:val="clear" w:color="auto" w:fill="FFFFFF"/>
        </w:rPr>
        <w:t>Le </w:t>
      </w:r>
      <w:r w:rsidRPr="003A21D4">
        <w:rPr>
          <w:rFonts w:ascii="Calibri" w:hAnsi="Calibri" w:cs="Calibri"/>
          <w:b/>
          <w:bCs/>
          <w:color w:val="202122"/>
          <w:shd w:val="clear" w:color="auto" w:fill="FFFFFF"/>
        </w:rPr>
        <w:t>culte de la personnalité</w:t>
      </w:r>
      <w:r w:rsidRPr="003A21D4">
        <w:rPr>
          <w:rFonts w:ascii="Calibri" w:hAnsi="Calibri" w:cs="Calibri"/>
          <w:color w:val="202122"/>
          <w:shd w:val="clear" w:color="auto" w:fill="FFFFFF"/>
        </w:rPr>
        <w:t> est l</w:t>
      </w:r>
      <w:r w:rsidR="0005056C">
        <w:rPr>
          <w:rFonts w:ascii="Calibri" w:hAnsi="Calibri" w:cs="Calibri"/>
          <w:color w:val="202122"/>
          <w:shd w:val="clear" w:color="auto" w:fill="FFFFFF"/>
        </w:rPr>
        <w:t>’</w:t>
      </w:r>
      <w:hyperlink r:id="rId8" w:tooltip="wikt:adulation" w:history="1">
        <w:r w:rsidRPr="003A21D4">
          <w:rPr>
            <w:rStyle w:val="Lienhypertexte"/>
            <w:rFonts w:ascii="Calibri" w:hAnsi="Calibri" w:cs="Calibri"/>
            <w:color w:val="3366BB"/>
            <w:shd w:val="clear" w:color="auto" w:fill="FFFFFF"/>
          </w:rPr>
          <w:t>adulation</w:t>
        </w:r>
      </w:hyperlink>
      <w:r w:rsidRPr="003A21D4">
        <w:rPr>
          <w:rFonts w:ascii="Calibri" w:hAnsi="Calibri" w:cs="Calibri"/>
          <w:color w:val="202122"/>
          <w:shd w:val="clear" w:color="auto" w:fill="FFFFFF"/>
        </w:rPr>
        <w:t> excessive d</w:t>
      </w:r>
      <w:r w:rsidR="0005056C">
        <w:rPr>
          <w:rFonts w:ascii="Calibri" w:hAnsi="Calibri" w:cs="Calibri"/>
          <w:color w:val="202122"/>
          <w:shd w:val="clear" w:color="auto" w:fill="FFFFFF"/>
        </w:rPr>
        <w:t>’</w:t>
      </w:r>
      <w:r w:rsidRPr="003A21D4">
        <w:rPr>
          <w:rFonts w:ascii="Calibri" w:hAnsi="Calibri" w:cs="Calibri"/>
          <w:color w:val="202122"/>
          <w:shd w:val="clear" w:color="auto" w:fill="FFFFFF"/>
        </w:rPr>
        <w:t>un </w:t>
      </w:r>
      <w:hyperlink r:id="rId9" w:tooltip="Chef d'État" w:history="1">
        <w:r w:rsidRPr="003A21D4">
          <w:rPr>
            <w:rStyle w:val="Lienhypertexte"/>
            <w:rFonts w:ascii="Calibri" w:hAnsi="Calibri" w:cs="Calibri"/>
            <w:color w:val="0645AD"/>
            <w:shd w:val="clear" w:color="auto" w:fill="FFFFFF"/>
          </w:rPr>
          <w:t>chef d</w:t>
        </w:r>
        <w:r w:rsidR="0005056C">
          <w:rPr>
            <w:rStyle w:val="Lienhypertexte"/>
            <w:rFonts w:ascii="Calibri" w:hAnsi="Calibri" w:cs="Calibri"/>
            <w:color w:val="0645AD"/>
            <w:shd w:val="clear" w:color="auto" w:fill="FFFFFF"/>
          </w:rPr>
          <w:t>’</w:t>
        </w:r>
        <w:r w:rsidRPr="003A21D4">
          <w:rPr>
            <w:rStyle w:val="Lienhypertexte"/>
            <w:rFonts w:ascii="Calibri" w:hAnsi="Calibri" w:cs="Calibri"/>
            <w:color w:val="0645AD"/>
            <w:shd w:val="clear" w:color="auto" w:fill="FFFFFF"/>
          </w:rPr>
          <w:t>État</w:t>
        </w:r>
      </w:hyperlink>
      <w:r w:rsidRPr="003A21D4">
        <w:rPr>
          <w:rFonts w:ascii="Calibri" w:hAnsi="Calibri" w:cs="Calibri"/>
          <w:color w:val="202122"/>
          <w:shd w:val="clear" w:color="auto" w:fill="FFFFFF"/>
        </w:rPr>
        <w:t> dans un </w:t>
      </w:r>
      <w:hyperlink r:id="rId10" w:tooltip="Totalitarisme" w:history="1">
        <w:r w:rsidRPr="003A21D4">
          <w:rPr>
            <w:rStyle w:val="Lienhypertexte"/>
            <w:rFonts w:ascii="Calibri" w:hAnsi="Calibri" w:cs="Calibri"/>
            <w:color w:val="0645AD"/>
            <w:shd w:val="clear" w:color="auto" w:fill="FFFFFF"/>
          </w:rPr>
          <w:t>régime</w:t>
        </w:r>
      </w:hyperlink>
      <w:r w:rsidRPr="003A21D4">
        <w:rPr>
          <w:rFonts w:ascii="Calibri" w:hAnsi="Calibri" w:cs="Calibri"/>
          <w:color w:val="202122"/>
          <w:shd w:val="clear" w:color="auto" w:fill="FFFFFF"/>
        </w:rPr>
        <w:t>. Par extension, elle peut s</w:t>
      </w:r>
      <w:r w:rsidR="0005056C">
        <w:rPr>
          <w:rFonts w:ascii="Calibri" w:hAnsi="Calibri" w:cs="Calibri"/>
          <w:color w:val="202122"/>
          <w:shd w:val="clear" w:color="auto" w:fill="FFFFFF"/>
        </w:rPr>
        <w:t>’</w:t>
      </w:r>
      <w:r w:rsidRPr="003A21D4">
        <w:rPr>
          <w:rFonts w:ascii="Calibri" w:hAnsi="Calibri" w:cs="Calibri"/>
          <w:color w:val="202122"/>
          <w:shd w:val="clear" w:color="auto" w:fill="FFFFFF"/>
        </w:rPr>
        <w:t>appliquer à toute personne en vue bénéficiant d</w:t>
      </w:r>
      <w:r w:rsidR="0005056C">
        <w:rPr>
          <w:rFonts w:ascii="Calibri" w:hAnsi="Calibri" w:cs="Calibri"/>
          <w:color w:val="202122"/>
          <w:shd w:val="clear" w:color="auto" w:fill="FFFFFF"/>
        </w:rPr>
        <w:t>’</w:t>
      </w:r>
      <w:r w:rsidRPr="003A21D4">
        <w:rPr>
          <w:rFonts w:ascii="Calibri" w:hAnsi="Calibri" w:cs="Calibri"/>
          <w:color w:val="202122"/>
          <w:shd w:val="clear" w:color="auto" w:fill="FFFFFF"/>
        </w:rPr>
        <w:t>un fort </w:t>
      </w:r>
      <w:hyperlink r:id="rId11" w:tooltip="Spin doctor" w:history="1">
        <w:r w:rsidRPr="003A21D4">
          <w:rPr>
            <w:rStyle w:val="Lienhypertexte"/>
            <w:rFonts w:ascii="Calibri" w:hAnsi="Calibri" w:cs="Calibri"/>
            <w:color w:val="0645AD"/>
            <w:shd w:val="clear" w:color="auto" w:fill="FFFFFF"/>
          </w:rPr>
          <w:t>battage médiatique</w:t>
        </w:r>
      </w:hyperlink>
      <w:r w:rsidR="0005056C">
        <w:rPr>
          <w:rFonts w:ascii="Calibri" w:hAnsi="Calibri" w:cs="Calibri"/>
          <w:color w:val="202122"/>
          <w:shd w:val="clear" w:color="auto" w:fill="FFFFFF"/>
        </w:rPr>
        <w:t> </w:t>
      </w:r>
      <w:r w:rsidRPr="003A21D4">
        <w:rPr>
          <w:rFonts w:ascii="Calibri" w:hAnsi="Calibri" w:cs="Calibri"/>
          <w:color w:val="202122"/>
          <w:shd w:val="clear" w:color="auto" w:fill="FFFFFF"/>
        </w:rPr>
        <w:t>; ou pour dénoncer le pouvoir excessif d</w:t>
      </w:r>
      <w:r w:rsidR="0005056C">
        <w:rPr>
          <w:rFonts w:ascii="Calibri" w:hAnsi="Calibri" w:cs="Calibri"/>
          <w:color w:val="202122"/>
          <w:shd w:val="clear" w:color="auto" w:fill="FFFFFF"/>
        </w:rPr>
        <w:t>’</w:t>
      </w:r>
      <w:r w:rsidRPr="003A21D4">
        <w:rPr>
          <w:rFonts w:ascii="Calibri" w:hAnsi="Calibri" w:cs="Calibri"/>
          <w:color w:val="202122"/>
          <w:shd w:val="clear" w:color="auto" w:fill="FFFFFF"/>
        </w:rPr>
        <w:t>un </w:t>
      </w:r>
      <w:hyperlink r:id="rId12" w:tooltip="Leader" w:history="1">
        <w:r w:rsidRPr="003A21D4">
          <w:rPr>
            <w:rStyle w:val="Lienhypertexte"/>
            <w:rFonts w:ascii="Calibri" w:hAnsi="Calibri" w:cs="Calibri"/>
            <w:color w:val="0645AD"/>
            <w:shd w:val="clear" w:color="auto" w:fill="FFFFFF"/>
          </w:rPr>
          <w:t>leader</w:t>
        </w:r>
      </w:hyperlink>
      <w:hyperlink r:id="rId13" w:anchor="cite_note-1" w:history="1">
        <w:r w:rsidRPr="003A21D4">
          <w:rPr>
            <w:rStyle w:val="Lienhypertexte"/>
            <w:rFonts w:ascii="Calibri" w:hAnsi="Calibri" w:cs="Calibri"/>
            <w:color w:val="0645AD"/>
            <w:shd w:val="clear" w:color="auto" w:fill="FFFFFF"/>
            <w:vertAlign w:val="superscript"/>
          </w:rPr>
          <w:t>1</w:t>
        </w:r>
      </w:hyperlink>
      <w:r w:rsidRPr="003A21D4">
        <w:rPr>
          <w:rFonts w:ascii="Calibri" w:hAnsi="Calibri" w:cs="Calibri"/>
          <w:color w:val="202122"/>
          <w:shd w:val="clear" w:color="auto" w:fill="FFFFFF"/>
        </w:rPr>
        <w:t>. Le culte de la personnalité est entretenu par divers moyens de </w:t>
      </w:r>
      <w:hyperlink r:id="rId14" w:tooltip="Propagande" w:history="1">
        <w:r w:rsidRPr="003A21D4">
          <w:rPr>
            <w:rStyle w:val="Lienhypertexte"/>
            <w:rFonts w:ascii="Calibri" w:hAnsi="Calibri" w:cs="Calibri"/>
            <w:color w:val="0645AD"/>
            <w:shd w:val="clear" w:color="auto" w:fill="FFFFFF"/>
          </w:rPr>
          <w:t>propagande</w:t>
        </w:r>
      </w:hyperlink>
      <w:r w:rsidRPr="003A21D4">
        <w:rPr>
          <w:rFonts w:ascii="Calibri" w:hAnsi="Calibri" w:cs="Calibri"/>
          <w:color w:val="202122"/>
          <w:shd w:val="clear" w:color="auto" w:fill="FFFFFF"/>
        </w:rPr>
        <w:t>, et suppose en particulier un large besoin des </w:t>
      </w:r>
      <w:hyperlink r:id="rId15" w:tooltip="Média" w:history="1">
        <w:r w:rsidRPr="003A21D4">
          <w:rPr>
            <w:rStyle w:val="Lienhypertexte"/>
            <w:rFonts w:ascii="Calibri" w:hAnsi="Calibri" w:cs="Calibri"/>
            <w:color w:val="0645AD"/>
            <w:shd w:val="clear" w:color="auto" w:fill="FFFFFF"/>
          </w:rPr>
          <w:t>médias</w:t>
        </w:r>
      </w:hyperlink>
      <w:r w:rsidRPr="003A21D4">
        <w:rPr>
          <w:rFonts w:ascii="Calibri" w:hAnsi="Calibri" w:cs="Calibri"/>
          <w:color w:val="202122"/>
          <w:shd w:val="clear" w:color="auto" w:fill="FFFFFF"/>
        </w:rPr>
        <w:t> et des événements, les rassemblements et les manifestations étant spontanés ou non.</w:t>
      </w:r>
    </w:p>
    <w:p w14:paraId="79080BE9" w14:textId="66FC625D" w:rsidR="003A21D4" w:rsidRDefault="003A21D4" w:rsidP="00AE553E">
      <w:pPr>
        <w:spacing w:after="0" w:line="240" w:lineRule="auto"/>
      </w:pPr>
    </w:p>
    <w:p w14:paraId="7B567827" w14:textId="033EDCC6" w:rsidR="0029009E" w:rsidRDefault="0029009E" w:rsidP="0029009E">
      <w:pPr>
        <w:spacing w:after="0" w:line="240" w:lineRule="auto"/>
        <w:jc w:val="both"/>
        <w:rPr>
          <w:rFonts w:ascii="Calibri" w:hAnsi="Calibri" w:cs="Calibri"/>
          <w:color w:val="202122"/>
          <w:shd w:val="clear" w:color="auto" w:fill="FFFFFF"/>
        </w:rPr>
      </w:pPr>
      <w:r w:rsidRPr="0029009E">
        <w:rPr>
          <w:rFonts w:ascii="Calibri" w:hAnsi="Calibri" w:cs="Calibri"/>
          <w:color w:val="202122"/>
          <w:shd w:val="clear" w:color="auto" w:fill="FFFFFF"/>
        </w:rPr>
        <w:t>Utilisée à l</w:t>
      </w:r>
      <w:r w:rsidR="0005056C">
        <w:rPr>
          <w:rFonts w:ascii="Calibri" w:hAnsi="Calibri" w:cs="Calibri"/>
          <w:color w:val="202122"/>
          <w:shd w:val="clear" w:color="auto" w:fill="FFFFFF"/>
        </w:rPr>
        <w:t>’</w:t>
      </w:r>
      <w:r w:rsidRPr="0029009E">
        <w:rPr>
          <w:rFonts w:ascii="Calibri" w:hAnsi="Calibri" w:cs="Calibri"/>
          <w:color w:val="202122"/>
          <w:shd w:val="clear" w:color="auto" w:fill="FFFFFF"/>
        </w:rPr>
        <w:t>origine pour dénoncer le </w:t>
      </w:r>
      <w:hyperlink r:id="rId16" w:tooltip="Stalinisme" w:history="1">
        <w:r w:rsidRPr="0029009E">
          <w:rPr>
            <w:rStyle w:val="Lienhypertexte"/>
            <w:rFonts w:ascii="Calibri" w:hAnsi="Calibri" w:cs="Calibri"/>
            <w:color w:val="0645AD"/>
            <w:shd w:val="clear" w:color="auto" w:fill="FFFFFF"/>
          </w:rPr>
          <w:t>stalinisme</w:t>
        </w:r>
      </w:hyperlink>
      <w:r w:rsidRPr="0029009E">
        <w:rPr>
          <w:rFonts w:ascii="Calibri" w:hAnsi="Calibri" w:cs="Calibri"/>
          <w:color w:val="202122"/>
          <w:shd w:val="clear" w:color="auto" w:fill="FFFFFF"/>
        </w:rPr>
        <w:t>, et la propagande en faveur du « </w:t>
      </w:r>
      <w:hyperlink r:id="rId17" w:tooltip="Petit père des peuples" w:history="1">
        <w:r w:rsidRPr="0029009E">
          <w:rPr>
            <w:rStyle w:val="Lienhypertexte"/>
            <w:rFonts w:ascii="Calibri" w:hAnsi="Calibri" w:cs="Calibri"/>
            <w:color w:val="0645AD"/>
            <w:shd w:val="clear" w:color="auto" w:fill="FFFFFF"/>
          </w:rPr>
          <w:t>Père des peuples</w:t>
        </w:r>
      </w:hyperlink>
      <w:r w:rsidRPr="0029009E">
        <w:rPr>
          <w:rFonts w:ascii="Calibri" w:hAnsi="Calibri" w:cs="Calibri"/>
          <w:color w:val="202122"/>
          <w:shd w:val="clear" w:color="auto" w:fill="FFFFFF"/>
        </w:rPr>
        <w:t> », </w:t>
      </w:r>
      <w:hyperlink r:id="rId18" w:tooltip="Joseph Staline" w:history="1">
        <w:r w:rsidRPr="0029009E">
          <w:rPr>
            <w:rStyle w:val="Lienhypertexte"/>
            <w:rFonts w:ascii="Calibri" w:hAnsi="Calibri" w:cs="Calibri"/>
            <w:color w:val="0645AD"/>
            <w:shd w:val="clear" w:color="auto" w:fill="FFFFFF"/>
          </w:rPr>
          <w:t>Joseph Staline</w:t>
        </w:r>
      </w:hyperlink>
      <w:r w:rsidRPr="0029009E">
        <w:rPr>
          <w:rFonts w:ascii="Calibri" w:hAnsi="Calibri" w:cs="Calibri"/>
          <w:color w:val="202122"/>
          <w:shd w:val="clear" w:color="auto" w:fill="FFFFFF"/>
        </w:rPr>
        <w:t>, l</w:t>
      </w:r>
      <w:r w:rsidR="0005056C">
        <w:rPr>
          <w:rFonts w:ascii="Calibri" w:hAnsi="Calibri" w:cs="Calibri"/>
          <w:color w:val="202122"/>
          <w:shd w:val="clear" w:color="auto" w:fill="FFFFFF"/>
        </w:rPr>
        <w:t>’</w:t>
      </w:r>
      <w:r w:rsidRPr="0029009E">
        <w:rPr>
          <w:rFonts w:ascii="Calibri" w:hAnsi="Calibri" w:cs="Calibri"/>
          <w:color w:val="202122"/>
          <w:shd w:val="clear" w:color="auto" w:fill="FFFFFF"/>
        </w:rPr>
        <w:t>expression s</w:t>
      </w:r>
      <w:r w:rsidR="0005056C">
        <w:rPr>
          <w:rFonts w:ascii="Calibri" w:hAnsi="Calibri" w:cs="Calibri"/>
          <w:color w:val="202122"/>
          <w:shd w:val="clear" w:color="auto" w:fill="FFFFFF"/>
        </w:rPr>
        <w:t>’</w:t>
      </w:r>
      <w:r w:rsidRPr="0029009E">
        <w:rPr>
          <w:rFonts w:ascii="Calibri" w:hAnsi="Calibri" w:cs="Calibri"/>
          <w:color w:val="202122"/>
          <w:shd w:val="clear" w:color="auto" w:fill="FFFFFF"/>
        </w:rPr>
        <w:t>est vite appliquée à toutes les dérives égocentriques dans les régimes totalitaires communistes (comme en </w:t>
      </w:r>
      <w:hyperlink r:id="rId19" w:tooltip="Roumanie" w:history="1">
        <w:r w:rsidRPr="0029009E">
          <w:rPr>
            <w:rStyle w:val="Lienhypertexte"/>
            <w:rFonts w:ascii="Calibri" w:hAnsi="Calibri" w:cs="Calibri"/>
            <w:color w:val="0645AD"/>
            <w:shd w:val="clear" w:color="auto" w:fill="FFFFFF"/>
          </w:rPr>
          <w:t>Roumanie</w:t>
        </w:r>
      </w:hyperlink>
      <w:r w:rsidRPr="0029009E">
        <w:rPr>
          <w:rFonts w:ascii="Calibri" w:hAnsi="Calibri" w:cs="Calibri"/>
          <w:color w:val="202122"/>
          <w:shd w:val="clear" w:color="auto" w:fill="FFFFFF"/>
        </w:rPr>
        <w:t> avec </w:t>
      </w:r>
      <w:hyperlink r:id="rId20" w:tooltip="Nicolae Ceaușescu" w:history="1">
        <w:r w:rsidRPr="0029009E">
          <w:rPr>
            <w:rStyle w:val="Lienhypertexte"/>
            <w:rFonts w:ascii="Calibri" w:hAnsi="Calibri" w:cs="Calibri"/>
            <w:color w:val="0645AD"/>
            <w:shd w:val="clear" w:color="auto" w:fill="FFFFFF"/>
          </w:rPr>
          <w:t>Nicolae Ceaușescu</w:t>
        </w:r>
      </w:hyperlink>
      <w:r w:rsidRPr="0029009E">
        <w:rPr>
          <w:rFonts w:ascii="Calibri" w:hAnsi="Calibri" w:cs="Calibri"/>
          <w:color w:val="202122"/>
          <w:shd w:val="clear" w:color="auto" w:fill="FFFFFF"/>
        </w:rPr>
        <w:t>, en </w:t>
      </w:r>
      <w:hyperlink r:id="rId21" w:tooltip="République populaire de Chine" w:history="1">
        <w:r w:rsidRPr="0029009E">
          <w:rPr>
            <w:rStyle w:val="Lienhypertexte"/>
            <w:rFonts w:ascii="Calibri" w:hAnsi="Calibri" w:cs="Calibri"/>
            <w:color w:val="0645AD"/>
            <w:shd w:val="clear" w:color="auto" w:fill="FFFFFF"/>
          </w:rPr>
          <w:t>Chine</w:t>
        </w:r>
      </w:hyperlink>
      <w:r w:rsidRPr="0029009E">
        <w:rPr>
          <w:rFonts w:ascii="Calibri" w:hAnsi="Calibri" w:cs="Calibri"/>
          <w:color w:val="202122"/>
          <w:shd w:val="clear" w:color="auto" w:fill="FFFFFF"/>
        </w:rPr>
        <w:t> avec </w:t>
      </w:r>
      <w:hyperlink r:id="rId22" w:tooltip="Mao Zedong" w:history="1">
        <w:r w:rsidRPr="0029009E">
          <w:rPr>
            <w:rStyle w:val="Lienhypertexte"/>
            <w:rFonts w:ascii="Calibri" w:hAnsi="Calibri" w:cs="Calibri"/>
            <w:color w:val="0645AD"/>
            <w:shd w:val="clear" w:color="auto" w:fill="FFFFFF"/>
          </w:rPr>
          <w:t>Mao Zedong</w:t>
        </w:r>
      </w:hyperlink>
      <w:r w:rsidRPr="0029009E">
        <w:rPr>
          <w:rFonts w:ascii="Calibri" w:hAnsi="Calibri" w:cs="Calibri"/>
          <w:color w:val="202122"/>
          <w:shd w:val="clear" w:color="auto" w:fill="FFFFFF"/>
        </w:rPr>
        <w:t>) ou anticommunistes avec le </w:t>
      </w:r>
      <w:hyperlink r:id="rId23" w:tooltip="Nazisme" w:history="1">
        <w:r w:rsidRPr="0029009E">
          <w:rPr>
            <w:rStyle w:val="Lienhypertexte"/>
            <w:rFonts w:ascii="Calibri" w:hAnsi="Calibri" w:cs="Calibri"/>
            <w:color w:val="0645AD"/>
            <w:shd w:val="clear" w:color="auto" w:fill="FFFFFF"/>
          </w:rPr>
          <w:t>nazisme</w:t>
        </w:r>
      </w:hyperlink>
      <w:r w:rsidRPr="0029009E">
        <w:rPr>
          <w:rFonts w:ascii="Calibri" w:hAnsi="Calibri" w:cs="Calibri"/>
          <w:color w:val="202122"/>
          <w:shd w:val="clear" w:color="auto" w:fill="FFFFFF"/>
        </w:rPr>
        <w:t> et sa mise en avant constante du </w:t>
      </w:r>
      <w:hyperlink r:id="rId24" w:tooltip="Führer" w:history="1">
        <w:r w:rsidRPr="0029009E">
          <w:rPr>
            <w:rStyle w:val="Lienhypertexte"/>
            <w:rFonts w:ascii="Calibri" w:hAnsi="Calibri" w:cs="Calibri"/>
            <w:i/>
            <w:iCs/>
            <w:color w:val="0645AD"/>
            <w:shd w:val="clear" w:color="auto" w:fill="FFFFFF"/>
          </w:rPr>
          <w:t>Führer</w:t>
        </w:r>
      </w:hyperlink>
      <w:r w:rsidRPr="0029009E">
        <w:rPr>
          <w:rFonts w:ascii="Calibri" w:hAnsi="Calibri" w:cs="Calibri"/>
          <w:color w:val="202122"/>
          <w:shd w:val="clear" w:color="auto" w:fill="FFFFFF"/>
        </w:rPr>
        <w:t>, le </w:t>
      </w:r>
      <w:hyperlink r:id="rId25" w:tooltip="Franquisme" w:history="1">
        <w:r w:rsidRPr="0029009E">
          <w:rPr>
            <w:rStyle w:val="Lienhypertexte"/>
            <w:rFonts w:ascii="Calibri" w:hAnsi="Calibri" w:cs="Calibri"/>
            <w:color w:val="0645AD"/>
            <w:shd w:val="clear" w:color="auto" w:fill="FFFFFF"/>
          </w:rPr>
          <w:t>franquisme</w:t>
        </w:r>
      </w:hyperlink>
      <w:r w:rsidRPr="0029009E">
        <w:rPr>
          <w:rFonts w:ascii="Calibri" w:hAnsi="Calibri" w:cs="Calibri"/>
          <w:color w:val="202122"/>
          <w:shd w:val="clear" w:color="auto" w:fill="FFFFFF"/>
        </w:rPr>
        <w:t> espagnol qui promeut le </w:t>
      </w:r>
      <w:hyperlink r:id="rId26" w:tooltip="Caudillo" w:history="1">
        <w:r w:rsidRPr="0029009E">
          <w:rPr>
            <w:rStyle w:val="Lienhypertexte"/>
            <w:rFonts w:ascii="Calibri" w:hAnsi="Calibri" w:cs="Calibri"/>
            <w:i/>
            <w:iCs/>
            <w:color w:val="0645AD"/>
            <w:shd w:val="clear" w:color="auto" w:fill="FFFFFF"/>
          </w:rPr>
          <w:t>Caudillo</w:t>
        </w:r>
      </w:hyperlink>
      <w:r w:rsidRPr="0029009E">
        <w:rPr>
          <w:rFonts w:ascii="Calibri" w:hAnsi="Calibri" w:cs="Calibri"/>
          <w:color w:val="202122"/>
          <w:shd w:val="clear" w:color="auto" w:fill="FFFFFF"/>
        </w:rPr>
        <w:t> « par la grâce de Dieu », le </w:t>
      </w:r>
      <w:hyperlink r:id="rId27" w:tooltip="António de Oliveira Salazar" w:history="1">
        <w:r w:rsidRPr="0029009E">
          <w:rPr>
            <w:rStyle w:val="Lienhypertexte"/>
            <w:rFonts w:ascii="Calibri" w:hAnsi="Calibri" w:cs="Calibri"/>
            <w:color w:val="0645AD"/>
            <w:shd w:val="clear" w:color="auto" w:fill="FFFFFF"/>
          </w:rPr>
          <w:t>salazarisme</w:t>
        </w:r>
      </w:hyperlink>
      <w:r w:rsidRPr="0029009E">
        <w:rPr>
          <w:rFonts w:ascii="Calibri" w:hAnsi="Calibri" w:cs="Calibri"/>
          <w:color w:val="202122"/>
          <w:shd w:val="clear" w:color="auto" w:fill="FFFFFF"/>
        </w:rPr>
        <w:t> portugais ou le </w:t>
      </w:r>
      <w:hyperlink r:id="rId28" w:tooltip="Fascisme" w:history="1">
        <w:r w:rsidRPr="0029009E">
          <w:rPr>
            <w:rStyle w:val="Lienhypertexte"/>
            <w:rFonts w:ascii="Calibri" w:hAnsi="Calibri" w:cs="Calibri"/>
            <w:color w:val="0645AD"/>
            <w:shd w:val="clear" w:color="auto" w:fill="FFFFFF"/>
          </w:rPr>
          <w:t>fascisme</w:t>
        </w:r>
      </w:hyperlink>
      <w:r w:rsidRPr="0029009E">
        <w:rPr>
          <w:rFonts w:ascii="Calibri" w:hAnsi="Calibri" w:cs="Calibri"/>
          <w:color w:val="202122"/>
          <w:shd w:val="clear" w:color="auto" w:fill="FFFFFF"/>
        </w:rPr>
        <w:t> italien avec le culte du </w:t>
      </w:r>
      <w:r w:rsidRPr="0029009E">
        <w:rPr>
          <w:rFonts w:ascii="Calibri" w:hAnsi="Calibri" w:cs="Calibri"/>
          <w:i/>
          <w:iCs/>
          <w:color w:val="202122"/>
          <w:shd w:val="clear" w:color="auto" w:fill="FFFFFF"/>
        </w:rPr>
        <w:t>Duce.</w:t>
      </w:r>
    </w:p>
    <w:p w14:paraId="66A3E95C" w14:textId="393C53CD" w:rsidR="00485406" w:rsidRDefault="00485406" w:rsidP="0029009E">
      <w:pPr>
        <w:spacing w:after="0" w:line="240" w:lineRule="auto"/>
        <w:jc w:val="both"/>
        <w:rPr>
          <w:rFonts w:ascii="Calibri" w:hAnsi="Calibri" w:cs="Calibri"/>
          <w:color w:val="202122"/>
          <w:shd w:val="clear" w:color="auto" w:fill="FFFFFF"/>
        </w:rPr>
      </w:pPr>
    </w:p>
    <w:p w14:paraId="5A67B018" w14:textId="26F374D7" w:rsidR="00485406" w:rsidRPr="00485406" w:rsidRDefault="00485406" w:rsidP="0029009E">
      <w:pPr>
        <w:spacing w:after="0" w:line="240" w:lineRule="auto"/>
        <w:jc w:val="both"/>
        <w:rPr>
          <w:rFonts w:ascii="Calibri" w:hAnsi="Calibri" w:cs="Calibri"/>
          <w:color w:val="202122"/>
          <w:shd w:val="clear" w:color="auto" w:fill="FFFFFF"/>
        </w:rPr>
      </w:pPr>
      <w:r>
        <w:rPr>
          <w:rFonts w:ascii="Calibri" w:hAnsi="Calibri" w:cs="Calibri"/>
          <w:color w:val="202122"/>
          <w:shd w:val="clear" w:color="auto" w:fill="FFFFFF"/>
        </w:rPr>
        <w:t xml:space="preserve">La famille </w:t>
      </w:r>
      <w:r w:rsidRPr="00485406">
        <w:rPr>
          <w:rFonts w:ascii="Calibri" w:hAnsi="Calibri" w:cs="Calibri"/>
          <w:i/>
          <w:iCs/>
          <w:color w:val="202122"/>
          <w:shd w:val="clear" w:color="auto" w:fill="FFFFFF"/>
        </w:rPr>
        <w:t>Kim</w:t>
      </w:r>
      <w:r>
        <w:rPr>
          <w:rFonts w:ascii="Calibri" w:hAnsi="Calibri" w:cs="Calibri"/>
          <w:color w:val="202122"/>
          <w:shd w:val="clear" w:color="auto" w:fill="FFFFFF"/>
        </w:rPr>
        <w:t>, en Corée du Nord, a instauré un des plus important culte de la personnalité qu’il soit au monde</w:t>
      </w:r>
      <w:r>
        <w:rPr>
          <w:rStyle w:val="Appelnotedebasdep"/>
          <w:rFonts w:ascii="Calibri" w:hAnsi="Calibri" w:cs="Calibri"/>
          <w:color w:val="202122"/>
          <w:shd w:val="clear" w:color="auto" w:fill="FFFFFF"/>
        </w:rPr>
        <w:footnoteReference w:id="1"/>
      </w:r>
      <w:r>
        <w:rPr>
          <w:rFonts w:ascii="Calibri" w:hAnsi="Calibri" w:cs="Calibri"/>
          <w:color w:val="202122"/>
          <w:shd w:val="clear" w:color="auto" w:fill="FFFFFF"/>
        </w:rPr>
        <w:t>.</w:t>
      </w:r>
    </w:p>
    <w:p w14:paraId="2AF92DC8" w14:textId="5D1744A9" w:rsidR="0029009E" w:rsidRPr="00BA1C18" w:rsidRDefault="0029009E" w:rsidP="0029009E">
      <w:pPr>
        <w:spacing w:after="0" w:line="240" w:lineRule="auto"/>
        <w:jc w:val="both"/>
        <w:rPr>
          <w:rFonts w:ascii="Calibri" w:hAnsi="Calibri" w:cs="Calibri"/>
          <w:color w:val="202122"/>
          <w:shd w:val="clear" w:color="auto" w:fill="FFFFFF"/>
        </w:rPr>
      </w:pPr>
    </w:p>
    <w:p w14:paraId="0EF68575" w14:textId="77777777" w:rsidR="00BA1C18" w:rsidRDefault="00BA1C18" w:rsidP="0029009E">
      <w:pPr>
        <w:spacing w:after="0" w:line="240" w:lineRule="auto"/>
        <w:jc w:val="both"/>
        <w:rPr>
          <w:rFonts w:ascii="Calibri" w:hAnsi="Calibri" w:cs="Calibri"/>
          <w:color w:val="202122"/>
          <w:shd w:val="clear" w:color="auto" w:fill="FFFFFF"/>
        </w:rPr>
      </w:pPr>
      <w:r w:rsidRPr="00BA1C18">
        <w:rPr>
          <w:rFonts w:ascii="Calibri" w:hAnsi="Calibri" w:cs="Calibri"/>
          <w:color w:val="202122"/>
          <w:shd w:val="clear" w:color="auto" w:fill="FFFFFF"/>
        </w:rPr>
        <w:t>Depuis </w:t>
      </w:r>
      <w:hyperlink r:id="rId29" w:tooltip="Joseph Staline" w:history="1">
        <w:r w:rsidRPr="00BA1C18">
          <w:rPr>
            <w:rStyle w:val="Lienhypertexte"/>
            <w:rFonts w:ascii="Calibri" w:hAnsi="Calibri" w:cs="Calibri"/>
            <w:color w:val="0645AD"/>
            <w:shd w:val="clear" w:color="auto" w:fill="FFFFFF"/>
          </w:rPr>
          <w:t>Joseph Staline</w:t>
        </w:r>
      </w:hyperlink>
      <w:r w:rsidRPr="00BA1C18">
        <w:rPr>
          <w:rFonts w:ascii="Calibri" w:hAnsi="Calibri" w:cs="Calibri"/>
          <w:color w:val="202122"/>
          <w:shd w:val="clear" w:color="auto" w:fill="FFFFFF"/>
        </w:rPr>
        <w:t>, le </w:t>
      </w:r>
      <w:hyperlink r:id="rId30" w:tooltip="Culte de la personnalité" w:history="1">
        <w:r w:rsidRPr="00BA1C18">
          <w:rPr>
            <w:rStyle w:val="Lienhypertexte"/>
            <w:rFonts w:ascii="Calibri" w:hAnsi="Calibri" w:cs="Calibri"/>
            <w:color w:val="0645AD"/>
            <w:shd w:val="clear" w:color="auto" w:fill="FFFFFF"/>
          </w:rPr>
          <w:t>culte de la personnalité</w:t>
        </w:r>
      </w:hyperlink>
      <w:r w:rsidRPr="00BA1C18">
        <w:rPr>
          <w:rFonts w:ascii="Calibri" w:hAnsi="Calibri" w:cs="Calibri"/>
          <w:color w:val="202122"/>
          <w:shd w:val="clear" w:color="auto" w:fill="FFFFFF"/>
        </w:rPr>
        <w:t> est un aspect important de la vie politique des </w:t>
      </w:r>
      <w:hyperlink r:id="rId31" w:tooltip="État communiste" w:history="1">
        <w:r w:rsidRPr="00BA1C18">
          <w:rPr>
            <w:rStyle w:val="Lienhypertexte"/>
            <w:rFonts w:ascii="Calibri" w:hAnsi="Calibri" w:cs="Calibri"/>
            <w:color w:val="0645AD"/>
            <w:shd w:val="clear" w:color="auto" w:fill="FFFFFF"/>
          </w:rPr>
          <w:t>États communistes</w:t>
        </w:r>
      </w:hyperlink>
      <w:r w:rsidRPr="00BA1C18">
        <w:rPr>
          <w:rFonts w:ascii="Calibri" w:hAnsi="Calibri" w:cs="Calibri"/>
          <w:color w:val="202122"/>
          <w:shd w:val="clear" w:color="auto" w:fill="FFFFFF"/>
        </w:rPr>
        <w:t xml:space="preserve">. </w:t>
      </w:r>
    </w:p>
    <w:p w14:paraId="6EB4B393" w14:textId="77777777" w:rsidR="00BA1C18" w:rsidRDefault="00BA1C18" w:rsidP="0029009E">
      <w:pPr>
        <w:spacing w:after="0" w:line="240" w:lineRule="auto"/>
        <w:jc w:val="both"/>
        <w:rPr>
          <w:rFonts w:ascii="Calibri" w:hAnsi="Calibri" w:cs="Calibri"/>
          <w:color w:val="202122"/>
          <w:shd w:val="clear" w:color="auto" w:fill="FFFFFF"/>
        </w:rPr>
      </w:pPr>
    </w:p>
    <w:p w14:paraId="60B1E2BB" w14:textId="5AB091D6" w:rsidR="00BA1C18" w:rsidRDefault="004335FB" w:rsidP="0029009E">
      <w:pPr>
        <w:spacing w:after="0" w:line="240" w:lineRule="auto"/>
        <w:jc w:val="both"/>
        <w:rPr>
          <w:rFonts w:ascii="Calibri" w:hAnsi="Calibri" w:cs="Calibri"/>
          <w:color w:val="202122"/>
          <w:shd w:val="clear" w:color="auto" w:fill="FFFFFF"/>
        </w:rPr>
      </w:pPr>
      <w:r w:rsidRPr="004335FB">
        <w:rPr>
          <w:color w:val="000000" w:themeColor="text1"/>
        </w:rPr>
        <w:t>Nicolae</w:t>
      </w:r>
      <w:r w:rsidRPr="004335FB">
        <w:rPr>
          <w:i/>
          <w:iCs/>
          <w:color w:val="000000" w:themeColor="text1"/>
        </w:rPr>
        <w:t xml:space="preserve"> </w:t>
      </w:r>
      <w:r w:rsidR="00BA1C18" w:rsidRPr="004335FB">
        <w:rPr>
          <w:rFonts w:ascii="Calibri" w:hAnsi="Calibri" w:cs="Calibri"/>
          <w:color w:val="000000" w:themeColor="text1"/>
          <w:shd w:val="clear" w:color="auto" w:fill="FFFFFF"/>
        </w:rPr>
        <w:t>Ceaușescu</w:t>
      </w:r>
      <w:r w:rsidRPr="004335FB">
        <w:rPr>
          <w:rFonts w:ascii="Calibri" w:hAnsi="Calibri" w:cs="Calibri"/>
          <w:color w:val="000000" w:themeColor="text1"/>
          <w:shd w:val="clear" w:color="auto" w:fill="FFFFFF"/>
        </w:rPr>
        <w:t xml:space="preserve"> (dictateur de la Roumanie communiste)</w:t>
      </w:r>
      <w:r w:rsidR="00BA1C18" w:rsidRPr="004335FB">
        <w:rPr>
          <w:rFonts w:ascii="Calibri" w:hAnsi="Calibri" w:cs="Calibri"/>
          <w:color w:val="000000" w:themeColor="text1"/>
          <w:shd w:val="clear" w:color="auto" w:fill="FFFFFF"/>
        </w:rPr>
        <w:t xml:space="preserve"> reprit le qualificatif de « </w:t>
      </w:r>
      <w:r w:rsidR="00BA1C18" w:rsidRPr="004335FB">
        <w:rPr>
          <w:rFonts w:ascii="Calibri" w:hAnsi="Calibri" w:cs="Calibri"/>
          <w:i/>
          <w:iCs/>
          <w:color w:val="000000" w:themeColor="text1"/>
          <w:shd w:val="clear" w:color="auto" w:fill="FFFFFF"/>
        </w:rPr>
        <w:t>Conducător</w:t>
      </w:r>
      <w:r w:rsidR="00BA1C18" w:rsidRPr="004335FB">
        <w:rPr>
          <w:rFonts w:ascii="Calibri" w:hAnsi="Calibri" w:cs="Calibri"/>
          <w:color w:val="000000" w:themeColor="text1"/>
          <w:shd w:val="clear" w:color="auto" w:fill="FFFFFF"/>
        </w:rPr>
        <w:t> » (guide) jadis employé par le dictateur fasciste </w:t>
      </w:r>
      <w:hyperlink r:id="rId32" w:tooltip="Ion Antonescu" w:history="1">
        <w:r w:rsidR="00BA1C18" w:rsidRPr="00BA1C18">
          <w:rPr>
            <w:rStyle w:val="Lienhypertexte"/>
            <w:rFonts w:ascii="Calibri" w:hAnsi="Calibri" w:cs="Calibri"/>
            <w:color w:val="0645AD"/>
            <w:shd w:val="clear" w:color="auto" w:fill="FFFFFF"/>
          </w:rPr>
          <w:t>Ion Antonescu</w:t>
        </w:r>
      </w:hyperlink>
      <w:r w:rsidR="00BA1C18" w:rsidRPr="00BA1C18">
        <w:rPr>
          <w:rFonts w:ascii="Calibri" w:hAnsi="Calibri" w:cs="Calibri"/>
          <w:color w:val="202122"/>
          <w:shd w:val="clear" w:color="auto" w:fill="FFFFFF"/>
        </w:rPr>
        <w:t>, et y ajouta d</w:t>
      </w:r>
      <w:r w:rsidR="0005056C">
        <w:rPr>
          <w:rFonts w:ascii="Calibri" w:hAnsi="Calibri" w:cs="Calibri"/>
          <w:color w:val="202122"/>
          <w:shd w:val="clear" w:color="auto" w:fill="FFFFFF"/>
        </w:rPr>
        <w:t>’</w:t>
      </w:r>
      <w:r w:rsidR="00BA1C18" w:rsidRPr="00BA1C18">
        <w:rPr>
          <w:rFonts w:ascii="Calibri" w:hAnsi="Calibri" w:cs="Calibri"/>
          <w:color w:val="202122"/>
          <w:shd w:val="clear" w:color="auto" w:fill="FFFFFF"/>
        </w:rPr>
        <w:t>autres qualificatifs reprenant la géographie roumaine</w:t>
      </w:r>
      <w:r w:rsidR="0005056C">
        <w:rPr>
          <w:rFonts w:ascii="Calibri" w:hAnsi="Calibri" w:cs="Calibri"/>
          <w:color w:val="202122"/>
          <w:shd w:val="clear" w:color="auto" w:fill="FFFFFF"/>
        </w:rPr>
        <w:t> </w:t>
      </w:r>
      <w:r w:rsidR="00BA1C18" w:rsidRPr="00BA1C18">
        <w:rPr>
          <w:rFonts w:ascii="Calibri" w:hAnsi="Calibri" w:cs="Calibri"/>
          <w:color w:val="202122"/>
          <w:shd w:val="clear" w:color="auto" w:fill="FFFFFF"/>
        </w:rPr>
        <w:t>: « génie des </w:t>
      </w:r>
      <w:hyperlink r:id="rId33" w:tooltip="Carpates" w:history="1">
        <w:r w:rsidR="00BA1C18" w:rsidRPr="00BA1C18">
          <w:rPr>
            <w:rStyle w:val="Lienhypertexte"/>
            <w:rFonts w:ascii="Calibri" w:hAnsi="Calibri" w:cs="Calibri"/>
            <w:color w:val="0645AD"/>
            <w:shd w:val="clear" w:color="auto" w:fill="FFFFFF"/>
          </w:rPr>
          <w:t>Carpates</w:t>
        </w:r>
      </w:hyperlink>
      <w:r w:rsidR="00BA1C18" w:rsidRPr="00BA1C18">
        <w:rPr>
          <w:rFonts w:ascii="Calibri" w:hAnsi="Calibri" w:cs="Calibri"/>
          <w:color w:val="202122"/>
          <w:shd w:val="clear" w:color="auto" w:fill="FFFFFF"/>
        </w:rPr>
        <w:t> » (</w:t>
      </w:r>
      <w:r w:rsidR="00BA1C18" w:rsidRPr="00BA1C18">
        <w:rPr>
          <w:rFonts w:ascii="Calibri" w:hAnsi="Calibri" w:cs="Calibri"/>
          <w:i/>
          <w:iCs/>
          <w:color w:val="202122"/>
          <w:shd w:val="clear" w:color="auto" w:fill="FFFFFF"/>
        </w:rPr>
        <w:t>Geniul Carpaților</w:t>
      </w:r>
      <w:r w:rsidR="00BA1C18" w:rsidRPr="00BA1C18">
        <w:rPr>
          <w:rFonts w:ascii="Calibri" w:hAnsi="Calibri" w:cs="Calibri"/>
          <w:color w:val="202122"/>
          <w:shd w:val="clear" w:color="auto" w:fill="FFFFFF"/>
        </w:rPr>
        <w:t>) et « Danube de la pensée » (</w:t>
      </w:r>
      <w:r w:rsidR="00BA1C18" w:rsidRPr="00BA1C18">
        <w:rPr>
          <w:rFonts w:ascii="Calibri" w:hAnsi="Calibri" w:cs="Calibri"/>
          <w:i/>
          <w:iCs/>
          <w:color w:val="202122"/>
          <w:shd w:val="clear" w:color="auto" w:fill="FFFFFF"/>
        </w:rPr>
        <w:t>Dunărea gândirii</w:t>
      </w:r>
      <w:r w:rsidR="00BA1C18" w:rsidRPr="00BA1C18">
        <w:rPr>
          <w:rFonts w:ascii="Calibri" w:hAnsi="Calibri" w:cs="Calibri"/>
          <w:color w:val="202122"/>
          <w:shd w:val="clear" w:color="auto" w:fill="FFFFFF"/>
        </w:rPr>
        <w:t xml:space="preserve">). </w:t>
      </w:r>
      <w:r w:rsidR="00BA1C18" w:rsidRPr="00BA1C18">
        <w:rPr>
          <w:rFonts w:ascii="Calibri" w:hAnsi="Calibri" w:cs="Calibri"/>
          <w:color w:val="000000" w:themeColor="text1"/>
          <w:shd w:val="clear" w:color="auto" w:fill="FFFFFF"/>
        </w:rPr>
        <w:t>Il mit également en scène son action politique dans une perspective historique le positionnant comme l</w:t>
      </w:r>
      <w:r w:rsidR="0005056C">
        <w:rPr>
          <w:rFonts w:ascii="Calibri" w:hAnsi="Calibri" w:cs="Calibri"/>
          <w:color w:val="000000" w:themeColor="text1"/>
          <w:shd w:val="clear" w:color="auto" w:fill="FFFFFF"/>
        </w:rPr>
        <w:t>’</w:t>
      </w:r>
      <w:r w:rsidR="00BA1C18" w:rsidRPr="00BA1C18">
        <w:rPr>
          <w:rFonts w:ascii="Calibri" w:hAnsi="Calibri" w:cs="Calibri"/>
          <w:color w:val="000000" w:themeColor="text1"/>
          <w:shd w:val="clear" w:color="auto" w:fill="FFFFFF"/>
        </w:rPr>
        <w:t>héritier des luttes nationales des grands princes roumains</w:t>
      </w:r>
      <w:r w:rsidR="0005056C">
        <w:rPr>
          <w:rFonts w:ascii="Calibri" w:hAnsi="Calibri" w:cs="Calibri"/>
          <w:color w:val="000000" w:themeColor="text1"/>
          <w:shd w:val="clear" w:color="auto" w:fill="FFFFFF"/>
        </w:rPr>
        <w:t> </w:t>
      </w:r>
      <w:r w:rsidR="00BA1C18" w:rsidRPr="00BA1C18">
        <w:rPr>
          <w:rFonts w:ascii="Calibri" w:hAnsi="Calibri" w:cs="Calibri"/>
          <w:color w:val="000000" w:themeColor="text1"/>
          <w:shd w:val="clear" w:color="auto" w:fill="FFFFFF"/>
        </w:rPr>
        <w:t>: </w:t>
      </w:r>
      <w:hyperlink r:id="rId34" w:tooltip="Michel Ier le Brave" w:history="1">
        <w:r w:rsidR="00BA1C18" w:rsidRPr="00BA1C18">
          <w:rPr>
            <w:rStyle w:val="Lienhypertexte"/>
            <w:rFonts w:ascii="Calibri" w:hAnsi="Calibri" w:cs="Calibri"/>
            <w:color w:val="0645AD"/>
            <w:shd w:val="clear" w:color="auto" w:fill="FFFFFF"/>
          </w:rPr>
          <w:t>Michel le Brave</w:t>
        </w:r>
      </w:hyperlink>
      <w:r w:rsidR="00BA1C18" w:rsidRPr="00BA1C18">
        <w:rPr>
          <w:rFonts w:ascii="Calibri" w:hAnsi="Calibri" w:cs="Calibri"/>
          <w:color w:val="202122"/>
          <w:shd w:val="clear" w:color="auto" w:fill="FFFFFF"/>
        </w:rPr>
        <w:t> et </w:t>
      </w:r>
      <w:hyperlink r:id="rId35" w:tooltip="Étienne III de Moldavie" w:history="1">
        <w:r w:rsidR="00BA1C18" w:rsidRPr="00BA1C18">
          <w:rPr>
            <w:rStyle w:val="Lienhypertexte"/>
            <w:rFonts w:ascii="Calibri" w:hAnsi="Calibri" w:cs="Calibri"/>
            <w:color w:val="0645AD"/>
            <w:shd w:val="clear" w:color="auto" w:fill="FFFFFF"/>
          </w:rPr>
          <w:t>Étienne le Grand</w:t>
        </w:r>
      </w:hyperlink>
      <w:r w:rsidR="00BA1C18" w:rsidRPr="00BA1C18">
        <w:rPr>
          <w:rFonts w:ascii="Calibri" w:hAnsi="Calibri" w:cs="Calibri"/>
          <w:color w:val="202122"/>
          <w:shd w:val="clear" w:color="auto" w:fill="FFFFFF"/>
        </w:rPr>
        <w:t>.</w:t>
      </w:r>
    </w:p>
    <w:p w14:paraId="08EF7914" w14:textId="64F00FE9" w:rsidR="00BA1C18" w:rsidRPr="004335FB" w:rsidRDefault="00BA1C18" w:rsidP="0029009E">
      <w:pPr>
        <w:spacing w:after="0" w:line="240" w:lineRule="auto"/>
        <w:jc w:val="both"/>
        <w:rPr>
          <w:rFonts w:ascii="Calibri" w:hAnsi="Calibri" w:cs="Calibri"/>
          <w:color w:val="000000" w:themeColor="text1"/>
          <w:shd w:val="clear" w:color="auto" w:fill="FFFFFF"/>
        </w:rPr>
      </w:pPr>
      <w:r w:rsidRPr="004335FB">
        <w:rPr>
          <w:rFonts w:ascii="Calibri" w:hAnsi="Calibri" w:cs="Calibri"/>
          <w:color w:val="000000" w:themeColor="text1"/>
          <w:shd w:val="clear" w:color="auto" w:fill="FFFFFF"/>
        </w:rPr>
        <w:t>L</w:t>
      </w:r>
      <w:r w:rsidR="0005056C">
        <w:rPr>
          <w:rFonts w:ascii="Calibri" w:hAnsi="Calibri" w:cs="Calibri"/>
          <w:color w:val="000000" w:themeColor="text1"/>
          <w:shd w:val="clear" w:color="auto" w:fill="FFFFFF"/>
        </w:rPr>
        <w:t>’</w:t>
      </w:r>
      <w:r w:rsidRPr="004335FB">
        <w:rPr>
          <w:rFonts w:ascii="Calibri" w:hAnsi="Calibri" w:cs="Calibri"/>
          <w:color w:val="000000" w:themeColor="text1"/>
          <w:shd w:val="clear" w:color="auto" w:fill="FFFFFF"/>
        </w:rPr>
        <w:t>épouse,</w:t>
      </w:r>
      <w:r w:rsidRPr="004335FB">
        <w:rPr>
          <w:rFonts w:ascii="Calibri" w:hAnsi="Calibri" w:cs="Calibri"/>
          <w:color w:val="202122"/>
          <w:shd w:val="clear" w:color="auto" w:fill="FFFFFF"/>
        </w:rPr>
        <w:t> </w:t>
      </w:r>
      <w:hyperlink r:id="rId36" w:tooltip="Elena Ceaușescu" w:history="1">
        <w:r w:rsidRPr="004335FB">
          <w:rPr>
            <w:rStyle w:val="Lienhypertexte"/>
            <w:rFonts w:ascii="Calibri" w:hAnsi="Calibri" w:cs="Calibri"/>
            <w:color w:val="0645AD"/>
            <w:shd w:val="clear" w:color="auto" w:fill="FFFFFF"/>
          </w:rPr>
          <w:t>Elena</w:t>
        </w:r>
      </w:hyperlink>
      <w:r w:rsidRPr="004335FB">
        <w:rPr>
          <w:rFonts w:ascii="Calibri" w:hAnsi="Calibri" w:cs="Calibri"/>
          <w:color w:val="202122"/>
          <w:shd w:val="clear" w:color="auto" w:fill="FFFFFF"/>
        </w:rPr>
        <w:t xml:space="preserve">, </w:t>
      </w:r>
      <w:r w:rsidR="004335FB" w:rsidRPr="004335FB">
        <w:rPr>
          <w:rFonts w:ascii="Calibri" w:hAnsi="Calibri" w:cs="Calibri"/>
          <w:color w:val="202122"/>
          <w:shd w:val="clear" w:color="auto" w:fill="FFFFFF"/>
        </w:rPr>
        <w:t xml:space="preserve">du dictateur Ceaușescu, </w:t>
      </w:r>
      <w:r w:rsidRPr="004335FB">
        <w:rPr>
          <w:rFonts w:ascii="Calibri" w:hAnsi="Calibri" w:cs="Calibri"/>
          <w:color w:val="000000" w:themeColor="text1"/>
          <w:shd w:val="clear" w:color="auto" w:fill="FFFFFF"/>
        </w:rPr>
        <w:t>fut associée à ce culte de la personnalité en étant présentée par la propagande du régime comme « </w:t>
      </w:r>
      <w:r w:rsidRPr="004335FB">
        <w:rPr>
          <w:rFonts w:ascii="Calibri" w:hAnsi="Calibri" w:cs="Calibri"/>
          <w:i/>
          <w:iCs/>
          <w:color w:val="000000" w:themeColor="text1"/>
          <w:shd w:val="clear" w:color="auto" w:fill="FFFFFF"/>
        </w:rPr>
        <w:t>docteur, académicienne et scientifique de renommée internationale</w:t>
      </w:r>
      <w:r w:rsidRPr="004335FB">
        <w:rPr>
          <w:rFonts w:ascii="Calibri" w:hAnsi="Calibri" w:cs="Calibri"/>
          <w:color w:val="000000" w:themeColor="text1"/>
          <w:shd w:val="clear" w:color="auto" w:fill="FFFFFF"/>
        </w:rPr>
        <w:t> », alors même qu</w:t>
      </w:r>
      <w:r w:rsidR="0005056C">
        <w:rPr>
          <w:rFonts w:ascii="Calibri" w:hAnsi="Calibri" w:cs="Calibri"/>
          <w:color w:val="000000" w:themeColor="text1"/>
          <w:shd w:val="clear" w:color="auto" w:fill="FFFFFF"/>
        </w:rPr>
        <w:t>’</w:t>
      </w:r>
      <w:r w:rsidRPr="004335FB">
        <w:rPr>
          <w:rFonts w:ascii="Calibri" w:hAnsi="Calibri" w:cs="Calibri"/>
          <w:color w:val="000000" w:themeColor="text1"/>
          <w:shd w:val="clear" w:color="auto" w:fill="FFFFFF"/>
        </w:rPr>
        <w:t>elle était pratiquement illettrée</w:t>
      </w:r>
      <w:r w:rsidR="004335FB" w:rsidRPr="004335FB">
        <w:rPr>
          <w:rStyle w:val="Appelnotedebasdep"/>
          <w:rFonts w:ascii="Calibri" w:hAnsi="Calibri" w:cs="Calibri"/>
          <w:color w:val="000000" w:themeColor="text1"/>
          <w:shd w:val="clear" w:color="auto" w:fill="FFFFFF"/>
        </w:rPr>
        <w:footnoteReference w:id="2"/>
      </w:r>
      <w:r w:rsidRPr="004335FB">
        <w:rPr>
          <w:rFonts w:ascii="Calibri" w:hAnsi="Calibri" w:cs="Calibri"/>
          <w:color w:val="000000" w:themeColor="text1"/>
          <w:shd w:val="clear" w:color="auto" w:fill="FFFFFF"/>
        </w:rPr>
        <w:t>. </w:t>
      </w:r>
    </w:p>
    <w:p w14:paraId="6A0BF6CB" w14:textId="77777777" w:rsidR="00BA1C18" w:rsidRDefault="00BA1C18" w:rsidP="0029009E">
      <w:pPr>
        <w:spacing w:after="0" w:line="240" w:lineRule="auto"/>
        <w:jc w:val="both"/>
        <w:rPr>
          <w:rFonts w:ascii="Calibri" w:hAnsi="Calibri" w:cs="Calibri"/>
          <w:color w:val="202122"/>
          <w:shd w:val="clear" w:color="auto" w:fill="FFFFFF"/>
        </w:rPr>
      </w:pPr>
    </w:p>
    <w:p w14:paraId="16BB323B" w14:textId="24573AD6" w:rsidR="0029009E" w:rsidRPr="0029009E" w:rsidRDefault="0029009E" w:rsidP="0029009E">
      <w:pPr>
        <w:spacing w:after="0" w:line="240" w:lineRule="auto"/>
        <w:jc w:val="both"/>
        <w:rPr>
          <w:rFonts w:ascii="Calibri" w:hAnsi="Calibri" w:cs="Calibri"/>
        </w:rPr>
      </w:pPr>
      <w:r w:rsidRPr="0029009E">
        <w:rPr>
          <w:rFonts w:ascii="Calibri" w:hAnsi="Calibri" w:cs="Calibri"/>
          <w:color w:val="202122"/>
          <w:shd w:val="clear" w:color="auto" w:fill="FFFFFF"/>
        </w:rPr>
        <w:lastRenderedPageBreak/>
        <w:t>La nouveauté de ces cultes, au 20° siècle, réside également dans la modernité des moyens mis en œuvre</w:t>
      </w:r>
      <w:r w:rsidR="0005056C">
        <w:rPr>
          <w:rFonts w:ascii="Calibri" w:hAnsi="Calibri" w:cs="Calibri"/>
          <w:color w:val="202122"/>
          <w:shd w:val="clear" w:color="auto" w:fill="FFFFFF"/>
        </w:rPr>
        <w:t> </w:t>
      </w:r>
      <w:r w:rsidRPr="0029009E">
        <w:rPr>
          <w:rFonts w:ascii="Calibri" w:hAnsi="Calibri" w:cs="Calibri"/>
          <w:color w:val="202122"/>
          <w:shd w:val="clear" w:color="auto" w:fill="FFFFFF"/>
        </w:rPr>
        <w:t>: le </w:t>
      </w:r>
      <w:r w:rsidRPr="0029009E">
        <w:rPr>
          <w:rStyle w:val="romain"/>
          <w:rFonts w:ascii="Calibri" w:hAnsi="Calibri" w:cs="Calibri"/>
          <w:smallCaps/>
        </w:rPr>
        <w:t>xx</w:t>
      </w:r>
      <w:r w:rsidRPr="0029009E">
        <w:rPr>
          <w:rFonts w:ascii="Calibri" w:hAnsi="Calibri" w:cs="Calibri"/>
          <w:vertAlign w:val="superscript"/>
        </w:rPr>
        <w:t>e</w:t>
      </w:r>
      <w:r w:rsidRPr="0029009E">
        <w:rPr>
          <w:rFonts w:ascii="Calibri" w:hAnsi="Calibri" w:cs="Calibri"/>
          <w:color w:val="202122"/>
          <w:shd w:val="clear" w:color="auto" w:fill="FFFFFF"/>
        </w:rPr>
        <w:t> siècle offre les outils techniques d</w:t>
      </w:r>
      <w:r w:rsidR="0005056C">
        <w:rPr>
          <w:rFonts w:ascii="Calibri" w:hAnsi="Calibri" w:cs="Calibri"/>
          <w:color w:val="202122"/>
          <w:shd w:val="clear" w:color="auto" w:fill="FFFFFF"/>
        </w:rPr>
        <w:t>’</w:t>
      </w:r>
      <w:r w:rsidRPr="0029009E">
        <w:rPr>
          <w:rFonts w:ascii="Calibri" w:hAnsi="Calibri" w:cs="Calibri"/>
          <w:color w:val="202122"/>
          <w:shd w:val="clear" w:color="auto" w:fill="FFFFFF"/>
        </w:rPr>
        <w:t>une </w:t>
      </w:r>
      <w:hyperlink r:id="rId37" w:tooltip="Médiatisation (média)" w:history="1">
        <w:r w:rsidRPr="0029009E">
          <w:rPr>
            <w:rStyle w:val="Lienhypertexte"/>
            <w:rFonts w:ascii="Calibri" w:hAnsi="Calibri" w:cs="Calibri"/>
            <w:color w:val="0645AD"/>
            <w:shd w:val="clear" w:color="auto" w:fill="FFFFFF"/>
          </w:rPr>
          <w:t>médiatisation</w:t>
        </w:r>
      </w:hyperlink>
      <w:r w:rsidRPr="0029009E">
        <w:rPr>
          <w:rFonts w:ascii="Calibri" w:hAnsi="Calibri" w:cs="Calibri"/>
          <w:color w:val="202122"/>
          <w:shd w:val="clear" w:color="auto" w:fill="FFFFFF"/>
        </w:rPr>
        <w:t> sans précédent à l</w:t>
      </w:r>
      <w:r w:rsidR="0005056C">
        <w:rPr>
          <w:rFonts w:ascii="Calibri" w:hAnsi="Calibri" w:cs="Calibri"/>
          <w:color w:val="202122"/>
          <w:shd w:val="clear" w:color="auto" w:fill="FFFFFF"/>
        </w:rPr>
        <w:t>’</w:t>
      </w:r>
      <w:r w:rsidRPr="0029009E">
        <w:rPr>
          <w:rFonts w:ascii="Calibri" w:hAnsi="Calibri" w:cs="Calibri"/>
          <w:color w:val="202122"/>
          <w:shd w:val="clear" w:color="auto" w:fill="FFFFFF"/>
        </w:rPr>
        <w:t>époque féodale. Via la radio, les journaux ou l</w:t>
      </w:r>
      <w:r w:rsidR="0005056C">
        <w:rPr>
          <w:rFonts w:ascii="Calibri" w:hAnsi="Calibri" w:cs="Calibri"/>
          <w:color w:val="202122"/>
          <w:shd w:val="clear" w:color="auto" w:fill="FFFFFF"/>
        </w:rPr>
        <w:t>’</w:t>
      </w:r>
      <w:r w:rsidRPr="0029009E">
        <w:rPr>
          <w:rFonts w:ascii="Calibri" w:hAnsi="Calibri" w:cs="Calibri"/>
          <w:color w:val="202122"/>
          <w:shd w:val="clear" w:color="auto" w:fill="FFFFFF"/>
        </w:rPr>
        <w:t>affichage, la personne du chef, qu</w:t>
      </w:r>
      <w:r w:rsidR="0005056C">
        <w:rPr>
          <w:rFonts w:ascii="Calibri" w:hAnsi="Calibri" w:cs="Calibri"/>
          <w:color w:val="202122"/>
          <w:shd w:val="clear" w:color="auto" w:fill="FFFFFF"/>
        </w:rPr>
        <w:t>’</w:t>
      </w:r>
      <w:r w:rsidRPr="0029009E">
        <w:rPr>
          <w:rFonts w:ascii="Calibri" w:hAnsi="Calibri" w:cs="Calibri"/>
          <w:color w:val="202122"/>
          <w:shd w:val="clear" w:color="auto" w:fill="FFFFFF"/>
        </w:rPr>
        <w:t>il soit Führer, Petit père des peuples, Grand Timonier, Caudillo, Duce, Président de la République ou candidat à cette présidence, pénètre dans l</w:t>
      </w:r>
      <w:r w:rsidR="0005056C">
        <w:rPr>
          <w:rFonts w:ascii="Calibri" w:hAnsi="Calibri" w:cs="Calibri"/>
          <w:color w:val="202122"/>
          <w:shd w:val="clear" w:color="auto" w:fill="FFFFFF"/>
        </w:rPr>
        <w:t>’</w:t>
      </w:r>
      <w:r w:rsidRPr="0029009E">
        <w:rPr>
          <w:rFonts w:ascii="Calibri" w:hAnsi="Calibri" w:cs="Calibri"/>
          <w:color w:val="202122"/>
          <w:shd w:val="clear" w:color="auto" w:fill="FFFFFF"/>
        </w:rPr>
        <w:t>intimité quotidienne des citoyens endoctrinés. </w:t>
      </w:r>
      <w:hyperlink r:id="rId38" w:tooltip="George Orwell" w:history="1">
        <w:r w:rsidRPr="0029009E">
          <w:rPr>
            <w:rStyle w:val="Lienhypertexte"/>
            <w:rFonts w:ascii="Calibri" w:hAnsi="Calibri" w:cs="Calibri"/>
            <w:color w:val="0645AD"/>
            <w:shd w:val="clear" w:color="auto" w:fill="FFFFFF"/>
          </w:rPr>
          <w:t>George Orwell</w:t>
        </w:r>
      </w:hyperlink>
      <w:r w:rsidRPr="0029009E">
        <w:rPr>
          <w:rFonts w:ascii="Calibri" w:hAnsi="Calibri" w:cs="Calibri"/>
          <w:color w:val="202122"/>
          <w:shd w:val="clear" w:color="auto" w:fill="FFFFFF"/>
        </w:rPr>
        <w:t> fera une satire de ce culte nouveau avec la figure de </w:t>
      </w:r>
      <w:hyperlink r:id="rId39" w:tooltip="Big Brother" w:history="1">
        <w:r w:rsidRPr="0029009E">
          <w:rPr>
            <w:rStyle w:val="Lienhypertexte"/>
            <w:rFonts w:ascii="Calibri" w:hAnsi="Calibri" w:cs="Calibri"/>
            <w:color w:val="0645AD"/>
            <w:shd w:val="clear" w:color="auto" w:fill="FFFFFF"/>
          </w:rPr>
          <w:t>Big Brother</w:t>
        </w:r>
      </w:hyperlink>
      <w:r w:rsidRPr="0029009E">
        <w:rPr>
          <w:rFonts w:ascii="Calibri" w:hAnsi="Calibri" w:cs="Calibri"/>
          <w:color w:val="202122"/>
          <w:shd w:val="clear" w:color="auto" w:fill="FFFFFF"/>
        </w:rPr>
        <w:t> (« Grand Frère ») dans son roman </w:t>
      </w:r>
      <w:hyperlink r:id="rId40" w:tooltip="1984 (roman)" w:history="1">
        <w:r w:rsidRPr="0029009E">
          <w:rPr>
            <w:rStyle w:val="Lienhypertexte"/>
            <w:rFonts w:ascii="Calibri" w:hAnsi="Calibri" w:cs="Calibri"/>
            <w:i/>
            <w:iCs/>
            <w:color w:val="0645AD"/>
            <w:shd w:val="clear" w:color="auto" w:fill="FFFFFF"/>
          </w:rPr>
          <w:t>1984</w:t>
        </w:r>
      </w:hyperlink>
      <w:r w:rsidRPr="0029009E">
        <w:rPr>
          <w:rFonts w:ascii="Calibri" w:hAnsi="Calibri" w:cs="Calibri"/>
          <w:color w:val="202122"/>
          <w:shd w:val="clear" w:color="auto" w:fill="FFFFFF"/>
        </w:rPr>
        <w:t>.</w:t>
      </w:r>
    </w:p>
    <w:p w14:paraId="7099A6F5" w14:textId="2A34044B" w:rsidR="003A21D4" w:rsidRDefault="003A21D4" w:rsidP="00AE553E">
      <w:pPr>
        <w:spacing w:after="0" w:line="240" w:lineRule="auto"/>
      </w:pPr>
    </w:p>
    <w:p w14:paraId="2895768E" w14:textId="07009A37" w:rsidR="00FC24FC" w:rsidRDefault="00FC24FC" w:rsidP="00FC24FC">
      <w:pPr>
        <w:pStyle w:val="Titre1"/>
      </w:pPr>
      <w:bookmarkStart w:id="4" w:name="_Toc74835024"/>
      <w:r>
        <w:t>La victimisation</w:t>
      </w:r>
      <w:bookmarkEnd w:id="4"/>
    </w:p>
    <w:p w14:paraId="46FAA91B" w14:textId="66300474" w:rsidR="00FC24FC" w:rsidRDefault="00FC24FC" w:rsidP="00AE553E">
      <w:pPr>
        <w:spacing w:after="0" w:line="240" w:lineRule="auto"/>
      </w:pPr>
    </w:p>
    <w:p w14:paraId="5B27B872" w14:textId="2A34894F" w:rsidR="00B71DCD" w:rsidRDefault="0005056C" w:rsidP="00AE553E">
      <w:pPr>
        <w:spacing w:after="0" w:line="240" w:lineRule="auto"/>
      </w:pPr>
      <w:r>
        <w:t>« </w:t>
      </w:r>
      <w:r w:rsidR="00B71DCD" w:rsidRPr="00B71DCD">
        <w:rPr>
          <w:i/>
          <w:iCs/>
        </w:rPr>
        <w:t>Réfléchir, c</w:t>
      </w:r>
      <w:r>
        <w:rPr>
          <w:i/>
          <w:iCs/>
        </w:rPr>
        <w:t>’</w:t>
      </w:r>
      <w:r w:rsidR="00B71DCD" w:rsidRPr="00B71DCD">
        <w:rPr>
          <w:i/>
          <w:iCs/>
        </w:rPr>
        <w:t>est difficile. C</w:t>
      </w:r>
      <w:r>
        <w:rPr>
          <w:i/>
          <w:iCs/>
        </w:rPr>
        <w:t>’</w:t>
      </w:r>
      <w:r w:rsidR="00B71DCD" w:rsidRPr="00B71DCD">
        <w:rPr>
          <w:i/>
          <w:iCs/>
        </w:rPr>
        <w:t>est pourquoi la plupart des gens jugent</w:t>
      </w:r>
      <w:r w:rsidR="00B71DCD" w:rsidRPr="00B71DCD">
        <w:t>.</w:t>
      </w:r>
      <w:r>
        <w:t> »</w:t>
      </w:r>
      <w:r w:rsidR="00B71DCD" w:rsidRPr="00B71DCD">
        <w:t>, Carl Gustav Jung (1875-1961), psychiatre et psychologue suisse</w:t>
      </w:r>
      <w:r w:rsidR="00B71DCD">
        <w:rPr>
          <w:rStyle w:val="Appelnotedebasdep"/>
        </w:rPr>
        <w:footnoteReference w:id="3"/>
      </w:r>
      <w:r w:rsidR="00B71DCD" w:rsidRPr="00B71DCD">
        <w:t>.</w:t>
      </w:r>
    </w:p>
    <w:p w14:paraId="1AC510DC" w14:textId="3EF2D5AC" w:rsidR="00B71DCD" w:rsidRDefault="0005056C" w:rsidP="00AE553E">
      <w:pPr>
        <w:spacing w:after="0" w:line="240" w:lineRule="auto"/>
      </w:pPr>
      <w:r>
        <w:t>« </w:t>
      </w:r>
      <w:r w:rsidR="00B71DCD" w:rsidRPr="00B71DCD">
        <w:rPr>
          <w:i/>
          <w:iCs/>
        </w:rPr>
        <w:t>Quand je rentre dans mon laboratoire, je mets mes convictions au vestiaire</w:t>
      </w:r>
      <w:r>
        <w:t> »</w:t>
      </w:r>
      <w:r w:rsidR="00B71DCD" w:rsidRPr="00B71DCD">
        <w:t>, Louis Pasteur</w:t>
      </w:r>
      <w:r w:rsidR="00B71DCD">
        <w:rPr>
          <w:rStyle w:val="Appelnotedebasdep"/>
        </w:rPr>
        <w:footnoteReference w:id="4"/>
      </w:r>
      <w:r w:rsidR="00B71DCD" w:rsidRPr="00B71DCD">
        <w:t>.</w:t>
      </w:r>
    </w:p>
    <w:p w14:paraId="7568084F" w14:textId="77777777" w:rsidR="00B71DCD" w:rsidRDefault="00B71DCD" w:rsidP="00AE553E">
      <w:pPr>
        <w:spacing w:after="0" w:line="240" w:lineRule="auto"/>
      </w:pPr>
    </w:p>
    <w:p w14:paraId="65E42314" w14:textId="30254542" w:rsidR="00FC24FC" w:rsidRPr="00F21BFB" w:rsidRDefault="00F21BFB" w:rsidP="00B71DCD">
      <w:pPr>
        <w:spacing w:after="0" w:line="240" w:lineRule="auto"/>
        <w:jc w:val="both"/>
        <w:rPr>
          <w:rFonts w:ascii="Calibri" w:hAnsi="Calibri" w:cs="Calibri"/>
          <w:color w:val="202122"/>
          <w:shd w:val="clear" w:color="auto" w:fill="FFFFFF"/>
        </w:rPr>
      </w:pPr>
      <w:r w:rsidRPr="00F21BFB">
        <w:rPr>
          <w:rFonts w:ascii="Calibri" w:hAnsi="Calibri" w:cs="Calibri"/>
          <w:color w:val="202122"/>
          <w:shd w:val="clear" w:color="auto" w:fill="FFFFFF"/>
        </w:rPr>
        <w:t>La </w:t>
      </w:r>
      <w:r w:rsidRPr="00F21BFB">
        <w:rPr>
          <w:rFonts w:ascii="Calibri" w:hAnsi="Calibri" w:cs="Calibri"/>
          <w:b/>
          <w:bCs/>
          <w:color w:val="202122"/>
          <w:shd w:val="clear" w:color="auto" w:fill="FFFFFF"/>
        </w:rPr>
        <w:t>victimisation</w:t>
      </w:r>
      <w:r w:rsidRPr="00F21BFB">
        <w:rPr>
          <w:rFonts w:ascii="Calibri" w:hAnsi="Calibri" w:cs="Calibri"/>
          <w:color w:val="202122"/>
          <w:shd w:val="clear" w:color="auto" w:fill="FFFFFF"/>
        </w:rPr>
        <w:t> est le fait d</w:t>
      </w:r>
      <w:r w:rsidR="0005056C">
        <w:rPr>
          <w:rFonts w:ascii="Calibri" w:hAnsi="Calibri" w:cs="Calibri"/>
          <w:color w:val="202122"/>
          <w:shd w:val="clear" w:color="auto" w:fill="FFFFFF"/>
        </w:rPr>
        <w:t>’</w:t>
      </w:r>
      <w:r w:rsidRPr="00F21BFB">
        <w:rPr>
          <w:rFonts w:ascii="Calibri" w:hAnsi="Calibri" w:cs="Calibri"/>
          <w:color w:val="202122"/>
          <w:shd w:val="clear" w:color="auto" w:fill="FFFFFF"/>
        </w:rPr>
        <w:t>être considéré, à tort ou à raison, comme victime d</w:t>
      </w:r>
      <w:r w:rsidR="0005056C">
        <w:rPr>
          <w:rFonts w:ascii="Calibri" w:hAnsi="Calibri" w:cs="Calibri"/>
          <w:color w:val="202122"/>
          <w:shd w:val="clear" w:color="auto" w:fill="FFFFFF"/>
        </w:rPr>
        <w:t>’</w:t>
      </w:r>
      <w:r w:rsidRPr="00F21BFB">
        <w:rPr>
          <w:rFonts w:ascii="Calibri" w:hAnsi="Calibri" w:cs="Calibri"/>
          <w:color w:val="202122"/>
          <w:shd w:val="clear" w:color="auto" w:fill="FFFFFF"/>
        </w:rPr>
        <w:t>un acte ou d</w:t>
      </w:r>
      <w:r w:rsidR="0005056C">
        <w:rPr>
          <w:rFonts w:ascii="Calibri" w:hAnsi="Calibri" w:cs="Calibri"/>
          <w:color w:val="202122"/>
          <w:shd w:val="clear" w:color="auto" w:fill="FFFFFF"/>
        </w:rPr>
        <w:t>’</w:t>
      </w:r>
      <w:r w:rsidRPr="00F21BFB">
        <w:rPr>
          <w:rFonts w:ascii="Calibri" w:hAnsi="Calibri" w:cs="Calibri"/>
          <w:color w:val="202122"/>
          <w:shd w:val="clear" w:color="auto" w:fill="FFFFFF"/>
        </w:rPr>
        <w:t>un phénomène donné (</w:t>
      </w:r>
      <w:hyperlink r:id="rId41" w:tooltip="Ostracisme (sociologie)" w:history="1">
        <w:r w:rsidRPr="00F21BFB">
          <w:rPr>
            <w:rStyle w:val="Lienhypertexte"/>
            <w:rFonts w:ascii="Calibri" w:hAnsi="Calibri" w:cs="Calibri"/>
            <w:color w:val="0645AD"/>
            <w:shd w:val="clear" w:color="auto" w:fill="FFFFFF"/>
          </w:rPr>
          <w:t>rejet social</w:t>
        </w:r>
      </w:hyperlink>
      <w:r w:rsidRPr="00F21BFB">
        <w:rPr>
          <w:rFonts w:ascii="Calibri" w:hAnsi="Calibri" w:cs="Calibri"/>
          <w:color w:val="202122"/>
          <w:shd w:val="clear" w:color="auto" w:fill="FFFFFF"/>
        </w:rPr>
        <w:t>, </w:t>
      </w:r>
      <w:hyperlink r:id="rId42" w:tooltip="Catastrophe naturelle" w:history="1">
        <w:r w:rsidRPr="00F21BFB">
          <w:rPr>
            <w:rStyle w:val="Lienhypertexte"/>
            <w:rFonts w:ascii="Calibri" w:hAnsi="Calibri" w:cs="Calibri"/>
            <w:color w:val="0645AD"/>
            <w:shd w:val="clear" w:color="auto" w:fill="FFFFFF"/>
          </w:rPr>
          <w:t>catastrophe naturelle</w:t>
        </w:r>
      </w:hyperlink>
      <w:r w:rsidRPr="00F21BFB">
        <w:rPr>
          <w:rFonts w:ascii="Calibri" w:hAnsi="Calibri" w:cs="Calibri"/>
          <w:color w:val="202122"/>
          <w:shd w:val="clear" w:color="auto" w:fill="FFFFFF"/>
        </w:rPr>
        <w:t>, </w:t>
      </w:r>
      <w:hyperlink r:id="rId43" w:tooltip="Agression" w:history="1">
        <w:r w:rsidRPr="00F21BFB">
          <w:rPr>
            <w:rStyle w:val="Lienhypertexte"/>
            <w:rFonts w:ascii="Calibri" w:hAnsi="Calibri" w:cs="Calibri"/>
            <w:color w:val="0645AD"/>
            <w:shd w:val="clear" w:color="auto" w:fill="FFFFFF"/>
          </w:rPr>
          <w:t>agression</w:t>
        </w:r>
      </w:hyperlink>
      <w:r w:rsidRPr="00F21BFB">
        <w:rPr>
          <w:rFonts w:ascii="Calibri" w:hAnsi="Calibri" w:cs="Calibri"/>
          <w:color w:val="202122"/>
          <w:shd w:val="clear" w:color="auto" w:fill="FFFFFF"/>
        </w:rPr>
        <w:t>, </w:t>
      </w:r>
      <w:hyperlink r:id="rId44" w:tooltip="Terrorisme" w:history="1">
        <w:r w:rsidRPr="00F21BFB">
          <w:rPr>
            <w:rStyle w:val="Lienhypertexte"/>
            <w:rFonts w:ascii="Calibri" w:hAnsi="Calibri" w:cs="Calibri"/>
            <w:color w:val="0645AD"/>
            <w:shd w:val="clear" w:color="auto" w:fill="FFFFFF"/>
          </w:rPr>
          <w:t>terrorisme</w:t>
        </w:r>
      </w:hyperlink>
      <w:r w:rsidRPr="00F21BFB">
        <w:rPr>
          <w:rFonts w:ascii="Calibri" w:hAnsi="Calibri" w:cs="Calibri"/>
          <w:color w:val="202122"/>
          <w:shd w:val="clear" w:color="auto" w:fill="FFFFFF"/>
        </w:rPr>
        <w:t>, </w:t>
      </w:r>
      <w:hyperlink r:id="rId45" w:tooltip="Racisme" w:history="1">
        <w:r w:rsidRPr="00F21BFB">
          <w:rPr>
            <w:rStyle w:val="Lienhypertexte"/>
            <w:rFonts w:ascii="Calibri" w:hAnsi="Calibri" w:cs="Calibri"/>
            <w:color w:val="0645AD"/>
            <w:shd w:val="clear" w:color="auto" w:fill="FFFFFF"/>
          </w:rPr>
          <w:t>racisme</w:t>
        </w:r>
      </w:hyperlink>
      <w:r w:rsidRPr="00F21BFB">
        <w:rPr>
          <w:rFonts w:ascii="Calibri" w:hAnsi="Calibri" w:cs="Calibri"/>
          <w:color w:val="202122"/>
          <w:shd w:val="clear" w:color="auto" w:fill="FFFFFF"/>
        </w:rPr>
        <w:t>, etc.).</w:t>
      </w:r>
    </w:p>
    <w:p w14:paraId="685E7560" w14:textId="77777777" w:rsidR="00F21BFB" w:rsidRPr="00F21BFB" w:rsidRDefault="00F21BFB" w:rsidP="00B71DCD">
      <w:pPr>
        <w:pStyle w:val="NormalWeb"/>
        <w:shd w:val="clear" w:color="auto" w:fill="FFFFFF"/>
        <w:spacing w:before="0" w:beforeAutospacing="0" w:after="0" w:afterAutospacing="0"/>
        <w:jc w:val="both"/>
        <w:rPr>
          <w:rFonts w:ascii="Calibri" w:hAnsi="Calibri" w:cs="Calibri"/>
          <w:color w:val="202122"/>
          <w:sz w:val="22"/>
          <w:szCs w:val="22"/>
        </w:rPr>
      </w:pPr>
      <w:r w:rsidRPr="00F21BFB">
        <w:rPr>
          <w:rFonts w:ascii="Calibri" w:hAnsi="Calibri" w:cs="Calibri"/>
          <w:color w:val="202122"/>
          <w:sz w:val="22"/>
          <w:szCs w:val="22"/>
        </w:rPr>
        <w:t>Dans les cas pathologiques extrêmes, la victimisation peut être associée à des troubles psychologiques comme la </w:t>
      </w:r>
      <w:hyperlink r:id="rId46" w:tooltip="Paranoïa" w:history="1">
        <w:r w:rsidRPr="00F21BFB">
          <w:rPr>
            <w:rStyle w:val="Lienhypertexte"/>
            <w:rFonts w:ascii="Calibri" w:eastAsiaTheme="majorEastAsia" w:hAnsi="Calibri" w:cs="Calibri"/>
            <w:color w:val="0645AD"/>
            <w:sz w:val="22"/>
            <w:szCs w:val="22"/>
          </w:rPr>
          <w:t>paranoïa</w:t>
        </w:r>
      </w:hyperlink>
      <w:r w:rsidRPr="00F21BFB">
        <w:rPr>
          <w:rFonts w:ascii="Calibri" w:hAnsi="Calibri" w:cs="Calibri"/>
          <w:color w:val="202122"/>
          <w:sz w:val="22"/>
          <w:szCs w:val="22"/>
        </w:rPr>
        <w:t>.</w:t>
      </w:r>
    </w:p>
    <w:p w14:paraId="77506456" w14:textId="189BB2C2" w:rsidR="00F21BFB" w:rsidRPr="00F21BFB" w:rsidRDefault="00F21BFB" w:rsidP="00B71DCD">
      <w:pPr>
        <w:spacing w:after="0" w:line="240" w:lineRule="auto"/>
        <w:jc w:val="both"/>
        <w:rPr>
          <w:rFonts w:ascii="Calibri" w:hAnsi="Calibri" w:cs="Calibri"/>
        </w:rPr>
      </w:pPr>
      <w:r w:rsidRPr="00F21BFB">
        <w:rPr>
          <w:rFonts w:ascii="Calibri" w:hAnsi="Calibri" w:cs="Calibri"/>
          <w:color w:val="202122"/>
          <w:shd w:val="clear" w:color="auto" w:fill="FFFFFF"/>
        </w:rPr>
        <w:t xml:space="preserve">On peut se sentir abusé ou manipulé, que </w:t>
      </w:r>
      <w:r>
        <w:rPr>
          <w:rFonts w:ascii="Calibri" w:hAnsi="Calibri" w:cs="Calibri"/>
          <w:color w:val="202122"/>
          <w:shd w:val="clear" w:color="auto" w:fill="FFFFFF"/>
        </w:rPr>
        <w:t>l</w:t>
      </w:r>
      <w:r w:rsidRPr="00F21BFB">
        <w:rPr>
          <w:rFonts w:ascii="Calibri" w:hAnsi="Calibri" w:cs="Calibri"/>
          <w:color w:val="202122"/>
          <w:shd w:val="clear" w:color="auto" w:fill="FFFFFF"/>
        </w:rPr>
        <w:t>es faits</w:t>
      </w:r>
      <w:r>
        <w:rPr>
          <w:rFonts w:ascii="Calibri" w:hAnsi="Calibri" w:cs="Calibri"/>
          <w:color w:val="202122"/>
          <w:shd w:val="clear" w:color="auto" w:fill="FFFFFF"/>
        </w:rPr>
        <w:t xml:space="preserve"> qu’on accuse</w:t>
      </w:r>
      <w:r w:rsidRPr="00F21BFB">
        <w:rPr>
          <w:rFonts w:ascii="Calibri" w:hAnsi="Calibri" w:cs="Calibri"/>
          <w:color w:val="202122"/>
          <w:shd w:val="clear" w:color="auto" w:fill="FFFFFF"/>
        </w:rPr>
        <w:t xml:space="preserve"> soient réels ou imaginaires.</w:t>
      </w:r>
    </w:p>
    <w:p w14:paraId="0AC9C489" w14:textId="41FC5604" w:rsidR="00F21BFB" w:rsidRPr="00F21BFB" w:rsidRDefault="00F21BFB" w:rsidP="00B71DCD">
      <w:pPr>
        <w:pStyle w:val="NormalWeb"/>
        <w:shd w:val="clear" w:color="auto" w:fill="FFFFFF"/>
        <w:spacing w:before="0" w:beforeAutospacing="0" w:after="0" w:afterAutospacing="0"/>
        <w:jc w:val="both"/>
        <w:rPr>
          <w:rFonts w:ascii="Calibri" w:hAnsi="Calibri" w:cs="Calibri"/>
          <w:b/>
          <w:bCs/>
          <w:color w:val="202122"/>
          <w:sz w:val="22"/>
          <w:szCs w:val="22"/>
        </w:rPr>
      </w:pPr>
      <w:r w:rsidRPr="00F21BFB">
        <w:rPr>
          <w:rFonts w:ascii="Calibri" w:hAnsi="Calibri" w:cs="Calibri"/>
          <w:b/>
          <w:bCs/>
          <w:color w:val="202122"/>
          <w:sz w:val="22"/>
          <w:szCs w:val="22"/>
        </w:rPr>
        <w:t>La victimisation peut éventuellement empêcher la personne concernée de sortir de cet état de victime</w:t>
      </w:r>
      <w:r>
        <w:rPr>
          <w:rStyle w:val="Appelnotedebasdep"/>
          <w:rFonts w:ascii="Calibri" w:hAnsi="Calibri" w:cs="Calibri"/>
          <w:b/>
          <w:bCs/>
          <w:color w:val="202122"/>
          <w:sz w:val="22"/>
          <w:szCs w:val="22"/>
        </w:rPr>
        <w:footnoteReference w:id="5"/>
      </w:r>
      <w:r w:rsidRPr="00F21BFB">
        <w:rPr>
          <w:rFonts w:ascii="Calibri" w:hAnsi="Calibri" w:cs="Calibri"/>
          <w:b/>
          <w:bCs/>
          <w:color w:val="202122"/>
          <w:sz w:val="22"/>
          <w:szCs w:val="22"/>
        </w:rPr>
        <w:t>.</w:t>
      </w:r>
    </w:p>
    <w:p w14:paraId="04403188" w14:textId="77777777" w:rsidR="00FB1656" w:rsidRDefault="00FB1656" w:rsidP="00B71DCD">
      <w:pPr>
        <w:pStyle w:val="NormalWeb"/>
        <w:shd w:val="clear" w:color="auto" w:fill="FFFFFF"/>
        <w:spacing w:before="0" w:beforeAutospacing="0" w:after="0" w:afterAutospacing="0"/>
        <w:jc w:val="both"/>
        <w:rPr>
          <w:rFonts w:ascii="Calibri" w:hAnsi="Calibri" w:cs="Calibri"/>
          <w:color w:val="202122"/>
          <w:sz w:val="22"/>
          <w:szCs w:val="22"/>
        </w:rPr>
      </w:pPr>
    </w:p>
    <w:p w14:paraId="26A7C4D4" w14:textId="1B07E3C3" w:rsidR="00FB1656" w:rsidRDefault="00FB1656" w:rsidP="00B71DCD">
      <w:pPr>
        <w:pStyle w:val="NormalWeb"/>
        <w:shd w:val="clear" w:color="auto" w:fill="FFFFFF"/>
        <w:spacing w:before="0" w:beforeAutospacing="0" w:after="0" w:afterAutospacing="0"/>
        <w:jc w:val="both"/>
        <w:rPr>
          <w:rFonts w:ascii="Calibri" w:hAnsi="Calibri" w:cs="Calibri"/>
          <w:color w:val="202122"/>
          <w:sz w:val="22"/>
          <w:szCs w:val="22"/>
        </w:rPr>
      </w:pPr>
      <w:r>
        <w:rPr>
          <w:rFonts w:ascii="Calibri" w:hAnsi="Calibri" w:cs="Calibri"/>
          <w:color w:val="202122"/>
          <w:sz w:val="22"/>
          <w:szCs w:val="22"/>
        </w:rPr>
        <w:t xml:space="preserve">Par exemple, </w:t>
      </w:r>
      <w:r w:rsidRPr="00FB1656">
        <w:rPr>
          <w:rFonts w:ascii="Calibri" w:hAnsi="Calibri" w:cs="Calibri"/>
          <w:color w:val="202122"/>
          <w:sz w:val="22"/>
          <w:szCs w:val="22"/>
        </w:rPr>
        <w:t>tant que l</w:t>
      </w:r>
      <w:r w:rsidR="0005056C">
        <w:rPr>
          <w:rFonts w:ascii="Calibri" w:hAnsi="Calibri" w:cs="Calibri"/>
          <w:color w:val="202122"/>
          <w:sz w:val="22"/>
          <w:szCs w:val="22"/>
        </w:rPr>
        <w:t>’</w:t>
      </w:r>
      <w:r w:rsidRPr="00FB1656">
        <w:rPr>
          <w:rFonts w:ascii="Calibri" w:hAnsi="Calibri" w:cs="Calibri"/>
          <w:color w:val="202122"/>
          <w:sz w:val="22"/>
          <w:szCs w:val="22"/>
        </w:rPr>
        <w:t xml:space="preserve">Algérie se complaira dans sa culture victimaire et </w:t>
      </w:r>
      <w:r w:rsidR="00485406">
        <w:rPr>
          <w:rFonts w:ascii="Calibri" w:hAnsi="Calibri" w:cs="Calibri"/>
          <w:color w:val="202122"/>
          <w:sz w:val="22"/>
          <w:szCs w:val="22"/>
        </w:rPr>
        <w:t>« </w:t>
      </w:r>
      <w:r w:rsidRPr="00FB1656">
        <w:rPr>
          <w:rFonts w:ascii="Calibri" w:hAnsi="Calibri" w:cs="Calibri"/>
          <w:color w:val="202122"/>
          <w:sz w:val="22"/>
          <w:szCs w:val="22"/>
        </w:rPr>
        <w:t>ressentimentaire</w:t>
      </w:r>
      <w:r w:rsidR="00485406">
        <w:rPr>
          <w:rFonts w:ascii="Calibri" w:hAnsi="Calibri" w:cs="Calibri"/>
          <w:color w:val="202122"/>
          <w:sz w:val="22"/>
          <w:szCs w:val="22"/>
        </w:rPr>
        <w:t> »</w:t>
      </w:r>
      <w:r>
        <w:rPr>
          <w:rFonts w:ascii="Calibri" w:hAnsi="Calibri" w:cs="Calibri"/>
          <w:color w:val="202122"/>
          <w:sz w:val="22"/>
          <w:szCs w:val="22"/>
        </w:rPr>
        <w:t xml:space="preserve"> et vivra</w:t>
      </w:r>
      <w:r w:rsidRPr="00FB1656">
        <w:rPr>
          <w:rFonts w:ascii="Calibri" w:hAnsi="Calibri" w:cs="Calibri"/>
          <w:color w:val="202122"/>
          <w:sz w:val="22"/>
          <w:szCs w:val="22"/>
        </w:rPr>
        <w:t xml:space="preserve"> éternellement dans le passé</w:t>
      </w:r>
      <w:r>
        <w:rPr>
          <w:rFonts w:ascii="Calibri" w:hAnsi="Calibri" w:cs="Calibri"/>
          <w:color w:val="202122"/>
          <w:sz w:val="22"/>
          <w:szCs w:val="22"/>
        </w:rPr>
        <w:t xml:space="preserve"> (la colonisation française, la guerre d’Algérie)</w:t>
      </w:r>
      <w:r w:rsidRPr="00FB1656">
        <w:rPr>
          <w:rFonts w:ascii="Calibri" w:hAnsi="Calibri" w:cs="Calibri"/>
          <w:color w:val="202122"/>
          <w:sz w:val="22"/>
          <w:szCs w:val="22"/>
        </w:rPr>
        <w:t>, elle ne pourra pas rebondir</w:t>
      </w:r>
      <w:r>
        <w:rPr>
          <w:rFonts w:ascii="Calibri" w:hAnsi="Calibri" w:cs="Calibri"/>
          <w:color w:val="202122"/>
          <w:sz w:val="22"/>
          <w:szCs w:val="22"/>
        </w:rPr>
        <w:t xml:space="preserve"> et se tourner</w:t>
      </w:r>
      <w:r w:rsidRPr="00FB1656">
        <w:rPr>
          <w:rFonts w:ascii="Calibri" w:hAnsi="Calibri" w:cs="Calibri"/>
          <w:color w:val="202122"/>
          <w:sz w:val="22"/>
          <w:szCs w:val="22"/>
        </w:rPr>
        <w:t xml:space="preserve"> vers le futur.</w:t>
      </w:r>
    </w:p>
    <w:p w14:paraId="0B15EF4E" w14:textId="77777777" w:rsidR="00FB1656" w:rsidRDefault="00FB1656" w:rsidP="00B71DCD">
      <w:pPr>
        <w:pStyle w:val="NormalWeb"/>
        <w:shd w:val="clear" w:color="auto" w:fill="FFFFFF"/>
        <w:spacing w:before="0" w:beforeAutospacing="0" w:after="0" w:afterAutospacing="0"/>
        <w:jc w:val="both"/>
        <w:rPr>
          <w:rFonts w:ascii="Calibri" w:hAnsi="Calibri" w:cs="Calibri"/>
          <w:color w:val="202122"/>
          <w:sz w:val="22"/>
          <w:szCs w:val="22"/>
        </w:rPr>
      </w:pPr>
    </w:p>
    <w:p w14:paraId="79857B61" w14:textId="1B2F6B95" w:rsidR="00F21BFB" w:rsidRPr="00F21BFB" w:rsidRDefault="00F21BFB" w:rsidP="00B71DCD">
      <w:pPr>
        <w:pStyle w:val="NormalWeb"/>
        <w:shd w:val="clear" w:color="auto" w:fill="FFFFFF"/>
        <w:spacing w:before="0" w:beforeAutospacing="0" w:after="0" w:afterAutospacing="0"/>
        <w:jc w:val="both"/>
        <w:rPr>
          <w:rFonts w:ascii="Calibri" w:hAnsi="Calibri" w:cs="Calibri"/>
          <w:color w:val="202122"/>
          <w:sz w:val="22"/>
          <w:szCs w:val="22"/>
        </w:rPr>
      </w:pPr>
      <w:r w:rsidRPr="00F21BFB">
        <w:rPr>
          <w:rFonts w:ascii="Calibri" w:hAnsi="Calibri" w:cs="Calibri"/>
          <w:color w:val="202122"/>
          <w:sz w:val="22"/>
          <w:szCs w:val="22"/>
        </w:rPr>
        <w:t>Le statut de victime peut être inventé pour en retirer un bénéfice, pour attirer l’attention (</w:t>
      </w:r>
      <w:r w:rsidR="00B71DCD">
        <w:rPr>
          <w:rFonts w:ascii="Calibri" w:hAnsi="Calibri" w:cs="Calibri"/>
          <w:color w:val="202122"/>
          <w:sz w:val="22"/>
          <w:szCs w:val="22"/>
        </w:rPr>
        <w:t xml:space="preserve">lié à un </w:t>
      </w:r>
      <w:hyperlink r:id="rId47" w:tooltip="Besoin d'attention" w:history="1">
        <w:r w:rsidRPr="00F21BFB">
          <w:rPr>
            <w:rStyle w:val="Lienhypertexte"/>
            <w:rFonts w:ascii="Calibri" w:eastAsiaTheme="majorEastAsia" w:hAnsi="Calibri" w:cs="Calibri"/>
            <w:color w:val="0645AD"/>
            <w:sz w:val="22"/>
            <w:szCs w:val="22"/>
            <w:shd w:val="clear" w:color="auto" w:fill="FFFFFF"/>
          </w:rPr>
          <w:t>besoin d</w:t>
        </w:r>
        <w:r w:rsidR="0005056C">
          <w:rPr>
            <w:rStyle w:val="Lienhypertexte"/>
            <w:rFonts w:ascii="Calibri" w:eastAsiaTheme="majorEastAsia" w:hAnsi="Calibri" w:cs="Calibri"/>
            <w:color w:val="0645AD"/>
            <w:sz w:val="22"/>
            <w:szCs w:val="22"/>
            <w:shd w:val="clear" w:color="auto" w:fill="FFFFFF"/>
          </w:rPr>
          <w:t>’</w:t>
        </w:r>
        <w:r w:rsidRPr="00F21BFB">
          <w:rPr>
            <w:rStyle w:val="Lienhypertexte"/>
            <w:rFonts w:ascii="Calibri" w:eastAsiaTheme="majorEastAsia" w:hAnsi="Calibri" w:cs="Calibri"/>
            <w:color w:val="0645AD"/>
            <w:sz w:val="22"/>
            <w:szCs w:val="22"/>
            <w:shd w:val="clear" w:color="auto" w:fill="FFFFFF"/>
          </w:rPr>
          <w:t>attention</w:t>
        </w:r>
      </w:hyperlink>
      <w:r w:rsidRPr="00F21BFB">
        <w:rPr>
          <w:rFonts w:ascii="Calibri" w:hAnsi="Calibri" w:cs="Calibri"/>
          <w:color w:val="202122"/>
          <w:sz w:val="22"/>
          <w:szCs w:val="22"/>
        </w:rPr>
        <w:t xml:space="preserve">) ou </w:t>
      </w:r>
      <w:r w:rsidR="00B71DCD">
        <w:rPr>
          <w:rFonts w:ascii="Calibri" w:hAnsi="Calibri" w:cs="Calibri"/>
          <w:color w:val="202122"/>
          <w:sz w:val="22"/>
          <w:szCs w:val="22"/>
        </w:rPr>
        <w:t xml:space="preserve">pour </w:t>
      </w:r>
      <w:r w:rsidRPr="00F21BFB">
        <w:rPr>
          <w:rFonts w:ascii="Calibri" w:hAnsi="Calibri" w:cs="Calibri"/>
          <w:color w:val="202122"/>
          <w:sz w:val="22"/>
          <w:szCs w:val="22"/>
        </w:rPr>
        <w:t>obtenir un retour d’affection.</w:t>
      </w:r>
    </w:p>
    <w:p w14:paraId="2553D0FF" w14:textId="4F5B3535" w:rsidR="00FC24FC" w:rsidRDefault="00FC24FC" w:rsidP="00B71DCD">
      <w:pPr>
        <w:spacing w:after="0" w:line="240" w:lineRule="auto"/>
        <w:jc w:val="both"/>
      </w:pPr>
    </w:p>
    <w:p w14:paraId="79151A67" w14:textId="648A05BE" w:rsidR="00B71DCD" w:rsidRDefault="00B71DCD" w:rsidP="00B71DCD">
      <w:pPr>
        <w:spacing w:after="0" w:line="240" w:lineRule="auto"/>
        <w:jc w:val="both"/>
      </w:pPr>
      <w:r>
        <w:t>Il facile de juger, d</w:t>
      </w:r>
      <w:r w:rsidR="0005056C">
        <w:t>’</w:t>
      </w:r>
      <w:r>
        <w:t>accuser ou de s</w:t>
      </w:r>
      <w:r w:rsidR="0005056C">
        <w:t>’</w:t>
      </w:r>
      <w:r>
        <w:t>offenser. Cela ne demande pas ou que peu d</w:t>
      </w:r>
      <w:r w:rsidR="0005056C">
        <w:t>’</w:t>
      </w:r>
      <w:r>
        <w:t>effort intellectuel. A contrario, réfléchir, aller au-delà des apparence, suspendre son jugement et surtout se remettre en cause ... cela demande vraiment des efforts.  Se remettre en cause et reconnaître ses erreurs ou ses fautes demandent beaucoup de courage.</w:t>
      </w:r>
    </w:p>
    <w:p w14:paraId="2124F308" w14:textId="218C4057" w:rsidR="00B71DCD" w:rsidRDefault="00B71DCD" w:rsidP="00B71DCD">
      <w:pPr>
        <w:spacing w:after="0" w:line="240" w:lineRule="auto"/>
        <w:jc w:val="both"/>
      </w:pPr>
    </w:p>
    <w:p w14:paraId="2524EFEF" w14:textId="06386655" w:rsidR="00B71DCD" w:rsidRDefault="00B71DCD" w:rsidP="00B71DCD">
      <w:pPr>
        <w:spacing w:after="0" w:line="240" w:lineRule="auto"/>
        <w:jc w:val="both"/>
      </w:pPr>
      <w:r>
        <w:t>Les personnes qui s</w:t>
      </w:r>
      <w:r w:rsidR="0005056C">
        <w:t>’</w:t>
      </w:r>
      <w:r>
        <w:t>offusquent, qui se sentent offensées, qui s</w:t>
      </w:r>
      <w:r w:rsidR="0005056C">
        <w:t>’</w:t>
      </w:r>
      <w:r>
        <w:t>indignent pour tout, sont plus facilement manipulables.</w:t>
      </w:r>
    </w:p>
    <w:p w14:paraId="45673937" w14:textId="5D12A7B0" w:rsidR="00594097" w:rsidRDefault="00B71DCD" w:rsidP="00AE553E">
      <w:pPr>
        <w:spacing w:after="0" w:line="240" w:lineRule="auto"/>
      </w:pPr>
      <w:r w:rsidRPr="00B71DCD">
        <w:t xml:space="preserve">A ce sujet, lire le livre </w:t>
      </w:r>
      <w:r w:rsidR="0005056C">
        <w:t>« </w:t>
      </w:r>
      <w:r w:rsidRPr="001A39E4">
        <w:rPr>
          <w:i/>
          <w:iCs/>
        </w:rPr>
        <w:t>Génération offensée</w:t>
      </w:r>
      <w:r w:rsidR="0005056C">
        <w:t> »</w:t>
      </w:r>
      <w:r w:rsidRPr="00B71DCD">
        <w:t xml:space="preserve"> de Caroline Fourest</w:t>
      </w:r>
      <w:r>
        <w:t xml:space="preserve"> [3]</w:t>
      </w:r>
      <w:r w:rsidRPr="00B71DCD">
        <w:t>.</w:t>
      </w:r>
    </w:p>
    <w:p w14:paraId="0891631C" w14:textId="77777777" w:rsidR="00485406" w:rsidRDefault="00485406" w:rsidP="00E41C98">
      <w:pPr>
        <w:spacing w:after="0" w:line="240" w:lineRule="auto"/>
        <w:jc w:val="both"/>
      </w:pPr>
    </w:p>
    <w:p w14:paraId="00C0471E" w14:textId="07F3BD69" w:rsidR="00E41C98" w:rsidRDefault="00E41C98" w:rsidP="00E41C98">
      <w:pPr>
        <w:spacing w:after="0" w:line="240" w:lineRule="auto"/>
        <w:jc w:val="both"/>
      </w:pPr>
      <w:r>
        <w:t xml:space="preserve">Une notion employée, ici, la </w:t>
      </w:r>
      <w:r w:rsidR="0005056C">
        <w:t>« </w:t>
      </w:r>
      <w:r w:rsidRPr="00B71DCD">
        <w:rPr>
          <w:i/>
          <w:iCs/>
        </w:rPr>
        <w:t>suspension du jugement</w:t>
      </w:r>
      <w:r w:rsidR="0005056C">
        <w:t> »</w:t>
      </w:r>
      <w:r>
        <w:t xml:space="preserve"> est très importante dans la démarche scientifique.</w:t>
      </w:r>
      <w:r w:rsidR="00485406">
        <w:t xml:space="preserve"> La personne à la psychologie victimaire est souvent incapable de de suspendre son jugement et de se remettre en cause. La faute, dans son esprit, incombe toujours aux autres, aux ennemis.</w:t>
      </w:r>
    </w:p>
    <w:p w14:paraId="38AF9D76" w14:textId="36347262" w:rsidR="008C3B05" w:rsidRDefault="008C3B05" w:rsidP="00E41C98">
      <w:pPr>
        <w:spacing w:after="0" w:line="240" w:lineRule="auto"/>
        <w:jc w:val="both"/>
      </w:pPr>
    </w:p>
    <w:p w14:paraId="1514DE2A" w14:textId="06A0D32C" w:rsidR="00485406" w:rsidRDefault="00485406" w:rsidP="00E41C98">
      <w:pPr>
        <w:spacing w:after="0" w:line="240" w:lineRule="auto"/>
        <w:jc w:val="both"/>
      </w:pPr>
      <w:r>
        <w:t>Souvent le fait de se déclarer victime de quelque chose, de quelqu’un sert de prétexte (de légitimité) au de fait de s’arroger un grand nombre de droits (de vengeance, de riposte, de rétorsion … contre cette chose ou ce quelqu’un).</w:t>
      </w:r>
    </w:p>
    <w:p w14:paraId="5B33A4A6" w14:textId="77777777" w:rsidR="00485406" w:rsidRDefault="00485406" w:rsidP="00E41C98">
      <w:pPr>
        <w:spacing w:after="0" w:line="240" w:lineRule="auto"/>
        <w:jc w:val="both"/>
      </w:pPr>
    </w:p>
    <w:p w14:paraId="45386C98" w14:textId="3F453773" w:rsidR="008C3B05" w:rsidRDefault="008C3B05" w:rsidP="00E41C98">
      <w:pPr>
        <w:spacing w:after="0" w:line="240" w:lineRule="auto"/>
        <w:jc w:val="both"/>
      </w:pPr>
      <w:r>
        <w:t>Le recours à la rhétorique victimaire permet de manipuler les personnes de bonnes volonté et empathiques.</w:t>
      </w:r>
    </w:p>
    <w:p w14:paraId="2A2F1828" w14:textId="54C75326" w:rsidR="00FB1656" w:rsidRDefault="00FB1656" w:rsidP="00AE553E">
      <w:pPr>
        <w:spacing w:after="0" w:line="240" w:lineRule="auto"/>
      </w:pPr>
    </w:p>
    <w:p w14:paraId="7DCDBEEE" w14:textId="4EEDFF9A" w:rsidR="00CF5B07" w:rsidRDefault="00CF5B07" w:rsidP="00CF5B07">
      <w:pPr>
        <w:spacing w:after="0" w:line="240" w:lineRule="auto"/>
        <w:jc w:val="both"/>
      </w:pPr>
      <w:r>
        <w:t>La victimisation consiste souvent à dramatiser, exagérer ou inventer ses propres préjudices et à dénigrer les préjudices</w:t>
      </w:r>
      <w:r w:rsidR="00AB6E07">
        <w:t xml:space="preserve"> et souffrance</w:t>
      </w:r>
      <w:r>
        <w:t xml:space="preserve"> des autres, des « ennemis ».</w:t>
      </w:r>
    </w:p>
    <w:p w14:paraId="3C84B5FA" w14:textId="4A460EA9" w:rsidR="00CF5B07" w:rsidRDefault="00CF5B07" w:rsidP="00AE553E">
      <w:pPr>
        <w:spacing w:after="0" w:line="240" w:lineRule="auto"/>
      </w:pPr>
    </w:p>
    <w:tbl>
      <w:tblPr>
        <w:tblStyle w:val="Grilledutableau"/>
        <w:tblW w:w="0" w:type="auto"/>
        <w:tblLook w:val="04A0" w:firstRow="1" w:lastRow="0" w:firstColumn="1" w:lastColumn="0" w:noHBand="0" w:noVBand="1"/>
      </w:tblPr>
      <w:tblGrid>
        <w:gridCol w:w="5395"/>
        <w:gridCol w:w="5395"/>
      </w:tblGrid>
      <w:tr w:rsidR="00CF5B07" w14:paraId="3ACC22B9" w14:textId="77777777" w:rsidTr="00CF5B07">
        <w:tc>
          <w:tcPr>
            <w:tcW w:w="5395" w:type="dxa"/>
          </w:tcPr>
          <w:p w14:paraId="64C8C969" w14:textId="77777777" w:rsidR="00CF5B07" w:rsidRDefault="003C1323" w:rsidP="00CF5B07">
            <w:pPr>
              <w:jc w:val="center"/>
            </w:pPr>
            <w:r>
              <w:rPr>
                <w:noProof/>
                <w:lang w:eastAsia="fr-FR"/>
              </w:rPr>
              <w:lastRenderedPageBreak/>
              <w:drawing>
                <wp:inline distT="0" distB="0" distL="0" distR="0" wp14:anchorId="5F53A7E8" wp14:editId="5AC4573F">
                  <wp:extent cx="3037247" cy="4295775"/>
                  <wp:effectExtent l="0" t="0" r="0" b="0"/>
                  <wp:docPr id="8" name="Image 8" descr="C:\Users\LISAN\AppData\Local\Microsoft\Windows\INetCacheContent.Word\conference_internationale_sur_l_islamophobi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AppData\Local\Microsoft\Windows\INetCacheContent.Word\conference_internationale_sur_l_islamophobie_s.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37633" cy="4296321"/>
                          </a:xfrm>
                          <a:prstGeom prst="rect">
                            <a:avLst/>
                          </a:prstGeom>
                          <a:noFill/>
                          <a:ln>
                            <a:noFill/>
                          </a:ln>
                        </pic:spPr>
                      </pic:pic>
                    </a:graphicData>
                  </a:graphic>
                </wp:inline>
              </w:drawing>
            </w:r>
          </w:p>
          <w:p w14:paraId="37DA683D" w14:textId="5E407B70" w:rsidR="003C1323" w:rsidRDefault="003C1323" w:rsidP="003C1323">
            <w:pPr>
              <w:jc w:val="center"/>
              <w:rPr>
                <w:rFonts w:cs="Arial"/>
                <w:color w:val="252525"/>
                <w:shd w:val="clear" w:color="auto" w:fill="FFFFFF"/>
              </w:rPr>
            </w:pPr>
            <w:r>
              <w:rPr>
                <w:rFonts w:cs="Arial"/>
                <w:color w:val="252525"/>
                <w:shd w:val="clear" w:color="auto" w:fill="FFFFFF"/>
              </w:rPr>
              <w:t xml:space="preserve">Forum international contre l’ISLAMOPHOBIE, le dimanche 11 décembre 2016, à Saint-Gilles, </w:t>
            </w:r>
            <w:r w:rsidR="0005056C">
              <w:rPr>
                <w:rFonts w:cs="Arial"/>
                <w:color w:val="252525"/>
                <w:shd w:val="clear" w:color="auto" w:fill="FFFFFF"/>
              </w:rPr>
              <w:t>Allemagne</w:t>
            </w:r>
            <w:r>
              <w:rPr>
                <w:rFonts w:cs="Arial"/>
                <w:color w:val="252525"/>
                <w:shd w:val="clear" w:color="auto" w:fill="FFFFFF"/>
              </w:rPr>
              <w:t>.</w:t>
            </w:r>
          </w:p>
          <w:p w14:paraId="57A5D2C7" w14:textId="41D2F1F7" w:rsidR="003C1323" w:rsidRDefault="003C1323" w:rsidP="003C1323">
            <w:pPr>
              <w:jc w:val="center"/>
            </w:pPr>
            <w:r>
              <w:rPr>
                <w:rFonts w:cs="Arial"/>
                <w:color w:val="252525"/>
                <w:shd w:val="clear" w:color="auto" w:fill="FFFFFF"/>
              </w:rPr>
              <w:t>Les islamistes, prônant une vision paranoïaque de leur condition, se posent en victime des « persécutions » des musulmans en Europe, comme si leur situation était identique à celle des juifs sous le nazisme</w:t>
            </w:r>
            <w:r>
              <w:rPr>
                <w:rStyle w:val="Appelnotedebasdep"/>
                <w:rFonts w:cs="Arial"/>
                <w:color w:val="252525"/>
                <w:shd w:val="clear" w:color="auto" w:fill="FFFFFF"/>
              </w:rPr>
              <w:footnoteReference w:id="6"/>
            </w:r>
            <w:r>
              <w:rPr>
                <w:rFonts w:cs="Arial"/>
                <w:color w:val="252525"/>
                <w:shd w:val="clear" w:color="auto" w:fill="FFFFFF"/>
              </w:rPr>
              <w:t>.</w:t>
            </w:r>
          </w:p>
        </w:tc>
        <w:tc>
          <w:tcPr>
            <w:tcW w:w="5395" w:type="dxa"/>
          </w:tcPr>
          <w:p w14:paraId="00B25B22" w14:textId="77777777" w:rsidR="00E21884" w:rsidRDefault="00E21884" w:rsidP="00E21884">
            <w:pPr>
              <w:jc w:val="center"/>
              <w:rPr>
                <w:noProof/>
              </w:rPr>
            </w:pPr>
            <w:r>
              <w:rPr>
                <w:noProof/>
              </w:rPr>
              <w:drawing>
                <wp:inline distT="0" distB="0" distL="0" distR="0" wp14:anchorId="2FEFEBDE" wp14:editId="22386A88">
                  <wp:extent cx="2700655" cy="2360138"/>
                  <wp:effectExtent l="0" t="0" r="4445" b="254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03188" cy="2362351"/>
                          </a:xfrm>
                          <a:prstGeom prst="rect">
                            <a:avLst/>
                          </a:prstGeom>
                          <a:noFill/>
                          <a:ln>
                            <a:noFill/>
                          </a:ln>
                        </pic:spPr>
                      </pic:pic>
                    </a:graphicData>
                  </a:graphic>
                </wp:inline>
              </w:drawing>
            </w:r>
          </w:p>
          <w:p w14:paraId="12508FC8" w14:textId="77777777" w:rsidR="000B1BCD" w:rsidRDefault="000B1BCD" w:rsidP="00E21884">
            <w:pPr>
              <w:jc w:val="center"/>
              <w:rPr>
                <w:noProof/>
              </w:rPr>
            </w:pPr>
          </w:p>
          <w:p w14:paraId="280FFB12" w14:textId="72F73F9E" w:rsidR="00E21884" w:rsidRDefault="00E21884" w:rsidP="00E21884">
            <w:pPr>
              <w:jc w:val="center"/>
              <w:rPr>
                <w:noProof/>
              </w:rPr>
            </w:pPr>
            <w:r>
              <w:rPr>
                <w:noProof/>
              </w:rPr>
              <w:t>JE SUIS MUSULMAN.</w:t>
            </w:r>
          </w:p>
          <w:p w14:paraId="081FBBFB" w14:textId="3344FF9D" w:rsidR="00E21884" w:rsidRDefault="00E21884" w:rsidP="00E21884">
            <w:pPr>
              <w:jc w:val="center"/>
              <w:rPr>
                <w:noProof/>
              </w:rPr>
            </w:pPr>
            <w:r>
              <w:rPr>
                <w:noProof/>
              </w:rPr>
              <w:t>Daesch me tue en Syrie et en Irak.</w:t>
            </w:r>
          </w:p>
          <w:p w14:paraId="447B48E0" w14:textId="77777777" w:rsidR="00E21884" w:rsidRDefault="00E21884" w:rsidP="00E21884">
            <w:pPr>
              <w:jc w:val="center"/>
              <w:rPr>
                <w:noProof/>
              </w:rPr>
            </w:pPr>
            <w:r>
              <w:rPr>
                <w:noProof/>
              </w:rPr>
              <w:t>Les Juifs me tue en Palestine.</w:t>
            </w:r>
          </w:p>
          <w:p w14:paraId="48A79829" w14:textId="4D909704" w:rsidR="00E21884" w:rsidRDefault="00E21884" w:rsidP="00E21884">
            <w:pPr>
              <w:jc w:val="center"/>
              <w:rPr>
                <w:noProof/>
              </w:rPr>
            </w:pPr>
            <w:r>
              <w:rPr>
                <w:noProof/>
              </w:rPr>
              <w:t>Les Hindous me tue au Cachemire.</w:t>
            </w:r>
          </w:p>
          <w:p w14:paraId="60852E1D" w14:textId="3EFE5064" w:rsidR="00E21884" w:rsidRDefault="00E21884" w:rsidP="00E21884">
            <w:pPr>
              <w:jc w:val="center"/>
              <w:rPr>
                <w:noProof/>
              </w:rPr>
            </w:pPr>
            <w:r>
              <w:rPr>
                <w:noProof/>
              </w:rPr>
              <w:t>Les Bouddhiste me tue en Birmanie.</w:t>
            </w:r>
          </w:p>
          <w:p w14:paraId="70470AD7" w14:textId="77777777" w:rsidR="00E21884" w:rsidRDefault="00E21884" w:rsidP="00E21884">
            <w:pPr>
              <w:jc w:val="center"/>
              <w:rPr>
                <w:noProof/>
              </w:rPr>
            </w:pPr>
            <w:r>
              <w:rPr>
                <w:noProof/>
              </w:rPr>
              <w:t>Les chrétiens me tue en Afghanistan et en Afrique.</w:t>
            </w:r>
          </w:p>
          <w:p w14:paraId="6C8AE8C0" w14:textId="7A6AE1E8" w:rsidR="00E21884" w:rsidRDefault="00E21884" w:rsidP="00E21884">
            <w:pPr>
              <w:jc w:val="center"/>
              <w:rPr>
                <w:noProof/>
              </w:rPr>
            </w:pPr>
            <w:r>
              <w:rPr>
                <w:noProof/>
              </w:rPr>
              <w:t xml:space="preserve">Et je suis toujours le </w:t>
            </w:r>
            <w:r w:rsidR="0005056C">
              <w:rPr>
                <w:noProof/>
              </w:rPr>
              <w:t>« </w:t>
            </w:r>
            <w:r>
              <w:rPr>
                <w:noProof/>
              </w:rPr>
              <w:t>TERRORISTE</w:t>
            </w:r>
            <w:r w:rsidR="0005056C">
              <w:rPr>
                <w:noProof/>
              </w:rPr>
              <w:t> »</w:t>
            </w:r>
            <w:r>
              <w:rPr>
                <w:noProof/>
              </w:rPr>
              <w:t>.</w:t>
            </w:r>
          </w:p>
          <w:p w14:paraId="3F86D924" w14:textId="77777777" w:rsidR="00E21884" w:rsidRDefault="00E21884" w:rsidP="00E21884">
            <w:pPr>
              <w:jc w:val="center"/>
              <w:rPr>
                <w:noProof/>
              </w:rPr>
            </w:pPr>
          </w:p>
          <w:p w14:paraId="0F93F935" w14:textId="76C48D5C" w:rsidR="00CF5B07" w:rsidRDefault="00E21884" w:rsidP="00E21884">
            <w:pPr>
              <w:jc w:val="center"/>
            </w:pPr>
            <w:r>
              <w:rPr>
                <w:noProof/>
              </w:rPr>
              <w:t>Une stratégie classique chez certains musulmans</w:t>
            </w:r>
            <w:r w:rsidR="0005056C">
              <w:rPr>
                <w:noProof/>
              </w:rPr>
              <w:t> </w:t>
            </w:r>
            <w:r>
              <w:rPr>
                <w:noProof/>
              </w:rPr>
              <w:t>: la victimisation (se faire passer perpétuellement pour un bouc émissaire du monde entier, des chrétiens, des juifs, des bouddhistes, des mécréants …).</w:t>
            </w:r>
          </w:p>
        </w:tc>
      </w:tr>
      <w:tr w:rsidR="00E21884" w14:paraId="645735A8" w14:textId="77777777" w:rsidTr="00CF5B07">
        <w:tc>
          <w:tcPr>
            <w:tcW w:w="5395" w:type="dxa"/>
          </w:tcPr>
          <w:p w14:paraId="5D9CD448" w14:textId="77777777" w:rsidR="000B1BCD" w:rsidRDefault="000B1BCD" w:rsidP="000B1BCD">
            <w:pPr>
              <w:jc w:val="center"/>
              <w:rPr>
                <w:noProof/>
              </w:rPr>
            </w:pPr>
            <w:r>
              <w:rPr>
                <w:noProof/>
              </w:rPr>
              <w:lastRenderedPageBreak/>
              <w:drawing>
                <wp:inline distT="0" distB="0" distL="0" distR="0" wp14:anchorId="6B45606D" wp14:editId="5F911B20">
                  <wp:extent cx="3114675" cy="4399479"/>
                  <wp:effectExtent l="0" t="0" r="0" b="127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24449" cy="4413285"/>
                          </a:xfrm>
                          <a:prstGeom prst="rect">
                            <a:avLst/>
                          </a:prstGeom>
                          <a:noFill/>
                          <a:ln>
                            <a:noFill/>
                          </a:ln>
                        </pic:spPr>
                      </pic:pic>
                    </a:graphicData>
                  </a:graphic>
                </wp:inline>
              </w:drawing>
            </w:r>
          </w:p>
          <w:p w14:paraId="2BE1D0D2" w14:textId="7DD3BDDA" w:rsidR="00E21884" w:rsidRDefault="000B1BCD" w:rsidP="000B1BCD">
            <w:pPr>
              <w:jc w:val="center"/>
              <w:rPr>
                <w:noProof/>
                <w:lang w:eastAsia="fr-FR"/>
              </w:rPr>
            </w:pPr>
            <w:r>
              <w:rPr>
                <w:noProof/>
              </w:rPr>
              <w:t xml:space="preserve">Illustration de Soumaya Chaambi sur </w:t>
            </w:r>
            <w:r w:rsidRPr="007E1C0B">
              <w:t>la page Facebook de Abdelaziz Chaambi, président du CRI (Collectif contre le Racisme et l</w:t>
            </w:r>
            <w:r w:rsidR="0005056C">
              <w:t>’</w:t>
            </w:r>
            <w:r w:rsidRPr="007E1C0B">
              <w:t>islamophobie).</w:t>
            </w:r>
          </w:p>
        </w:tc>
        <w:tc>
          <w:tcPr>
            <w:tcW w:w="5395" w:type="dxa"/>
          </w:tcPr>
          <w:p w14:paraId="2AAD66F3" w14:textId="77777777" w:rsidR="00E21884" w:rsidRDefault="00810EAB" w:rsidP="00CF5B07">
            <w:pPr>
              <w:jc w:val="center"/>
            </w:pPr>
            <w:r>
              <w:rPr>
                <w:noProof/>
              </w:rPr>
              <w:drawing>
                <wp:inline distT="0" distB="0" distL="0" distR="0" wp14:anchorId="78489AD2" wp14:editId="4468238B">
                  <wp:extent cx="3038475" cy="3656471"/>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043454" cy="3662463"/>
                          </a:xfrm>
                          <a:prstGeom prst="rect">
                            <a:avLst/>
                          </a:prstGeom>
                        </pic:spPr>
                      </pic:pic>
                    </a:graphicData>
                  </a:graphic>
                </wp:inline>
              </w:drawing>
            </w:r>
          </w:p>
          <w:p w14:paraId="00251DD7" w14:textId="59B3A8CA" w:rsidR="00810EAB" w:rsidRDefault="00810EAB" w:rsidP="00CF5B07">
            <w:pPr>
              <w:jc w:val="center"/>
            </w:pPr>
            <w:r w:rsidRPr="00810EAB">
              <w:t>Une femme manifeste avec un autocollant d</w:t>
            </w:r>
            <w:r w:rsidR="0005056C">
              <w:t>’</w:t>
            </w:r>
            <w:r w:rsidRPr="00810EAB">
              <w:t>une étoile jaune, le 10 novembre 2019, à Paris, lors de la marche contre l</w:t>
            </w:r>
            <w:r w:rsidR="0005056C">
              <w:t>’</w:t>
            </w:r>
            <w:r w:rsidRPr="00810EAB">
              <w:t>islamophobie. (K</w:t>
            </w:r>
            <w:r>
              <w:t>arine</w:t>
            </w:r>
            <w:r w:rsidRPr="00810EAB">
              <w:t xml:space="preserve"> </w:t>
            </w:r>
            <w:r>
              <w:t>Pierre,</w:t>
            </w:r>
            <w:r w:rsidRPr="00810EAB">
              <w:t xml:space="preserve"> H</w:t>
            </w:r>
            <w:r>
              <w:t>ans</w:t>
            </w:r>
            <w:r w:rsidRPr="00810EAB">
              <w:t xml:space="preserve"> L</w:t>
            </w:r>
            <w:r>
              <w:t>ucas,</w:t>
            </w:r>
            <w:r w:rsidRPr="00810EAB">
              <w:t xml:space="preserve"> AFP)</w:t>
            </w:r>
            <w:r>
              <w:rPr>
                <w:rStyle w:val="Appelnotedebasdep"/>
              </w:rPr>
              <w:footnoteReference w:id="7"/>
            </w:r>
            <w:r>
              <w:t>.</w:t>
            </w:r>
          </w:p>
          <w:p w14:paraId="1114C1B0" w14:textId="61FB7526" w:rsidR="00810EAB" w:rsidRDefault="00810EAB" w:rsidP="00CF5B07">
            <w:pPr>
              <w:jc w:val="center"/>
            </w:pPr>
            <w:r>
              <w:t>Certains musulmans sont e</w:t>
            </w:r>
            <w:r w:rsidRPr="00810EAB">
              <w:t>n pleine concurrence victimaire</w:t>
            </w:r>
            <w:r>
              <w:t xml:space="preserve"> avec les juifs, parfois niant ou dénigrant la shoah (alors que la souffrance supposée vécu par les musulmans en </w:t>
            </w:r>
            <w:r w:rsidR="0005056C">
              <w:t>Allemagne</w:t>
            </w:r>
            <w:r>
              <w:t xml:space="preserve">, n’a rien de comparable à celle des juifs sous l’occupation en </w:t>
            </w:r>
            <w:r w:rsidR="0005056C">
              <w:t>Allemagne</w:t>
            </w:r>
            <w:r w:rsidR="00AB6E07">
              <w:t>)</w:t>
            </w:r>
            <w:r>
              <w:t>.</w:t>
            </w:r>
          </w:p>
        </w:tc>
      </w:tr>
    </w:tbl>
    <w:p w14:paraId="7CAD573C" w14:textId="52D3FE24" w:rsidR="00CF5B07" w:rsidRDefault="00CF5B07" w:rsidP="00AB6E07">
      <w:pPr>
        <w:spacing w:after="0" w:line="240" w:lineRule="auto"/>
      </w:pPr>
    </w:p>
    <w:p w14:paraId="29C982F8" w14:textId="0A25E722" w:rsidR="00AB6E07" w:rsidRDefault="00EC1622" w:rsidP="00EC1622">
      <w:pPr>
        <w:spacing w:after="0" w:line="240" w:lineRule="auto"/>
        <w:jc w:val="both"/>
      </w:pPr>
      <w:r>
        <w:t>L’utilisation d’images choquantes, recourant à une présentation victimaire excessive des faits, permet de faire le buzz</w:t>
      </w:r>
      <w:r w:rsidR="004A174E">
        <w:t>, de banaliser la shoah, de minorer ce drame</w:t>
      </w:r>
      <w:r>
        <w:t xml:space="preserve"> et d’augmenter </w:t>
      </w:r>
      <w:r w:rsidR="004A174E">
        <w:t>l</w:t>
      </w:r>
      <w:r>
        <w:t>a visibilité médiatique</w:t>
      </w:r>
      <w:r w:rsidR="004A174E">
        <w:t xml:space="preserve"> des musulmans</w:t>
      </w:r>
      <w:r>
        <w:t>.</w:t>
      </w:r>
    </w:p>
    <w:p w14:paraId="5103B15B" w14:textId="77777777" w:rsidR="00EC1622" w:rsidRDefault="00EC1622" w:rsidP="00AB6E07">
      <w:pPr>
        <w:spacing w:after="0" w:line="240" w:lineRule="auto"/>
      </w:pPr>
    </w:p>
    <w:p w14:paraId="5CD42395" w14:textId="01F1BF84" w:rsidR="00155181" w:rsidRDefault="00155181" w:rsidP="00155181">
      <w:pPr>
        <w:pStyle w:val="Titre1"/>
      </w:pPr>
      <w:bookmarkStart w:id="5" w:name="_Toc74835025"/>
      <w:r>
        <w:t>L’invention ou la désignation de boucs émissaires</w:t>
      </w:r>
      <w:r w:rsidR="00FC24FC">
        <w:t xml:space="preserve"> (</w:t>
      </w:r>
      <w:r w:rsidR="008234A6">
        <w:t xml:space="preserve">et </w:t>
      </w:r>
      <w:r w:rsidR="00FC24FC">
        <w:t>le complotisme)</w:t>
      </w:r>
      <w:bookmarkEnd w:id="5"/>
    </w:p>
    <w:p w14:paraId="5EEC4760" w14:textId="297B0ADD" w:rsidR="00155181" w:rsidRDefault="00155181" w:rsidP="00AE553E">
      <w:pPr>
        <w:spacing w:after="0" w:line="240" w:lineRule="auto"/>
      </w:pPr>
    </w:p>
    <w:p w14:paraId="2F079800" w14:textId="1508686E" w:rsidR="008E2436" w:rsidRDefault="008E2436" w:rsidP="00AE553E">
      <w:pPr>
        <w:spacing w:after="0" w:line="240" w:lineRule="auto"/>
      </w:pPr>
      <w:r>
        <w:t>Elle correspond</w:t>
      </w:r>
      <w:r w:rsidR="0005056C">
        <w:t> </w:t>
      </w:r>
      <w:r>
        <w:t>:</w:t>
      </w:r>
    </w:p>
    <w:p w14:paraId="4EF69690" w14:textId="77777777" w:rsidR="008E2436" w:rsidRDefault="008E2436" w:rsidP="00AE553E">
      <w:pPr>
        <w:spacing w:after="0" w:line="240" w:lineRule="auto"/>
      </w:pPr>
    </w:p>
    <w:p w14:paraId="4952F926" w14:textId="48D5A3B4" w:rsidR="008E2436" w:rsidRDefault="008E2436" w:rsidP="008E2436">
      <w:pPr>
        <w:pStyle w:val="Paragraphedeliste"/>
        <w:numPr>
          <w:ilvl w:val="0"/>
          <w:numId w:val="6"/>
        </w:numPr>
        <w:spacing w:after="0" w:line="240" w:lineRule="auto"/>
      </w:pPr>
      <w:r>
        <w:t>Soit aux projections paranoïaques et délirantes du dictateur</w:t>
      </w:r>
      <w:r w:rsidR="008F5EC8">
        <w:t xml:space="preserve"> ou du gourou</w:t>
      </w:r>
      <w:r>
        <w:t xml:space="preserve"> (comme dans le cas de l’obsession d’Hitler</w:t>
      </w:r>
      <w:r w:rsidR="00173A7B">
        <w:t xml:space="preserve"> ou de Mahomet</w:t>
      </w:r>
      <w:r>
        <w:t xml:space="preserve"> pour les juifs), </w:t>
      </w:r>
    </w:p>
    <w:p w14:paraId="705C83B8" w14:textId="47D420E4" w:rsidR="00155181" w:rsidRDefault="008E2436" w:rsidP="008E2436">
      <w:pPr>
        <w:pStyle w:val="Paragraphedeliste"/>
        <w:numPr>
          <w:ilvl w:val="0"/>
          <w:numId w:val="6"/>
        </w:numPr>
        <w:spacing w:after="0" w:line="240" w:lineRule="auto"/>
      </w:pPr>
      <w:r>
        <w:t>Soit une méthode de détournement de l’attention du peuple, afin qu’il ne se focalise pas sur les problèmes internes du pays, de sa mauvaise gouvernance (corruption, clientélisme, népotisme …).</w:t>
      </w:r>
    </w:p>
    <w:p w14:paraId="4C8995B7" w14:textId="3E7F2D65" w:rsidR="00155181" w:rsidRDefault="00155181" w:rsidP="00AE553E">
      <w:pPr>
        <w:spacing w:after="0" w:line="240" w:lineRule="auto"/>
      </w:pPr>
    </w:p>
    <w:p w14:paraId="2FFD6258" w14:textId="6EE38A0D" w:rsidR="00FC24FC" w:rsidRDefault="00FC24FC" w:rsidP="00AE553E">
      <w:pPr>
        <w:spacing w:after="0" w:line="240" w:lineRule="auto"/>
      </w:pPr>
      <w:r>
        <w:t>Concernant le 2</w:t>
      </w:r>
      <w:r w:rsidRPr="00FC24FC">
        <w:rPr>
          <w:vertAlign w:val="superscript"/>
        </w:rPr>
        <w:t>nd</w:t>
      </w:r>
      <w:r>
        <w:t xml:space="preserve"> point, on peut susciter une grande émotion de révolte, de colère, de peur, … pour atteindre ce but.</w:t>
      </w:r>
    </w:p>
    <w:p w14:paraId="2D62D7F6" w14:textId="77777777" w:rsidR="00FC24FC" w:rsidRDefault="00FC24FC" w:rsidP="00AE553E">
      <w:pPr>
        <w:spacing w:after="0" w:line="240" w:lineRule="auto"/>
      </w:pPr>
    </w:p>
    <w:p w14:paraId="2A04AFCA" w14:textId="3A2C0CDC" w:rsidR="00173A7B" w:rsidRDefault="00CF1FF9" w:rsidP="00CF1FF9">
      <w:pPr>
        <w:pStyle w:val="Titre2"/>
      </w:pPr>
      <w:bookmarkStart w:id="6" w:name="_Toc74835026"/>
      <w:r>
        <w:lastRenderedPageBreak/>
        <w:t>La campagne de haine raciale antiblancs, orchestrées par la famille Gupta en Afrique du Sud</w:t>
      </w:r>
      <w:bookmarkEnd w:id="6"/>
    </w:p>
    <w:p w14:paraId="5816D93F" w14:textId="593B3882" w:rsidR="008E2436" w:rsidRDefault="008E2436" w:rsidP="00AE553E">
      <w:pPr>
        <w:spacing w:after="0" w:line="240" w:lineRule="auto"/>
      </w:pPr>
    </w:p>
    <w:p w14:paraId="4FF3C0A0" w14:textId="77205D94" w:rsidR="00CF1FF9" w:rsidRPr="00A52EB1" w:rsidRDefault="00B566AA" w:rsidP="00A52EB1">
      <w:pPr>
        <w:spacing w:after="0" w:line="240" w:lineRule="auto"/>
        <w:jc w:val="both"/>
        <w:rPr>
          <w:rFonts w:ascii="Calibri" w:hAnsi="Calibri" w:cs="Calibri"/>
        </w:rPr>
      </w:pPr>
      <w:r w:rsidRPr="00A52EB1">
        <w:rPr>
          <w:rFonts w:ascii="Calibri" w:hAnsi="Calibri" w:cs="Calibri"/>
          <w:color w:val="202122"/>
          <w:shd w:val="clear" w:color="auto" w:fill="FFFFFF"/>
        </w:rPr>
        <w:t>La </w:t>
      </w:r>
      <w:r w:rsidRPr="00A52EB1">
        <w:rPr>
          <w:rFonts w:ascii="Calibri" w:hAnsi="Calibri" w:cs="Calibri"/>
          <w:b/>
          <w:bCs/>
          <w:color w:val="202122"/>
          <w:shd w:val="clear" w:color="auto" w:fill="FFFFFF"/>
        </w:rPr>
        <w:t>famille Gupta</w:t>
      </w:r>
      <w:r w:rsidRPr="00A52EB1">
        <w:rPr>
          <w:rFonts w:ascii="Calibri" w:hAnsi="Calibri" w:cs="Calibri"/>
          <w:color w:val="202122"/>
          <w:shd w:val="clear" w:color="auto" w:fill="FFFFFF"/>
        </w:rPr>
        <w:t> est une riche famille </w:t>
      </w:r>
      <w:hyperlink r:id="rId52" w:tooltip="Sud-africains indiens" w:history="1">
        <w:r w:rsidRPr="00A52EB1">
          <w:rPr>
            <w:rStyle w:val="Lienhypertexte"/>
            <w:rFonts w:ascii="Calibri" w:hAnsi="Calibri" w:cs="Calibri"/>
            <w:color w:val="0645AD"/>
            <w:shd w:val="clear" w:color="auto" w:fill="FFFFFF"/>
          </w:rPr>
          <w:t>née en Inde</w:t>
        </w:r>
      </w:hyperlink>
      <w:r w:rsidRPr="00A52EB1">
        <w:rPr>
          <w:rFonts w:ascii="Calibri" w:hAnsi="Calibri" w:cs="Calibri"/>
          <w:color w:val="202122"/>
          <w:shd w:val="clear" w:color="auto" w:fill="FFFFFF"/>
        </w:rPr>
        <w:t> avec des intérêts commerciaux en </w:t>
      </w:r>
      <w:hyperlink r:id="rId53" w:history="1">
        <w:r w:rsidRPr="00A52EB1">
          <w:rPr>
            <w:rStyle w:val="Lienhypertexte"/>
            <w:rFonts w:ascii="Calibri" w:hAnsi="Calibri" w:cs="Calibri"/>
            <w:color w:val="0645AD"/>
            <w:shd w:val="clear" w:color="auto" w:fill="FFFFFF"/>
          </w:rPr>
          <w:t>Afrique du Sud</w:t>
        </w:r>
      </w:hyperlink>
      <w:r w:rsidRPr="00A52EB1">
        <w:rPr>
          <w:rFonts w:ascii="Calibri" w:hAnsi="Calibri" w:cs="Calibri"/>
          <w:color w:val="202122"/>
          <w:shd w:val="clear" w:color="auto" w:fill="FFFFFF"/>
        </w:rPr>
        <w:t>. La famille possède un empire commercial couvrant l</w:t>
      </w:r>
      <w:r w:rsidR="0005056C">
        <w:rPr>
          <w:rFonts w:ascii="Calibri" w:hAnsi="Calibri" w:cs="Calibri"/>
          <w:color w:val="202122"/>
          <w:shd w:val="clear" w:color="auto" w:fill="FFFFFF"/>
        </w:rPr>
        <w:t>’</w:t>
      </w:r>
      <w:r w:rsidRPr="00A52EB1">
        <w:rPr>
          <w:rFonts w:ascii="Calibri" w:hAnsi="Calibri" w:cs="Calibri"/>
          <w:color w:val="202122"/>
          <w:shd w:val="clear" w:color="auto" w:fill="FFFFFF"/>
        </w:rPr>
        <w:t>équipement informatique, les </w:t>
      </w:r>
      <w:hyperlink r:id="rId54" w:tooltip="Mass media in South Africa" w:history="1">
        <w:r w:rsidRPr="00A52EB1">
          <w:rPr>
            <w:rStyle w:val="Lienhypertexte"/>
            <w:rFonts w:ascii="Calibri" w:hAnsi="Calibri" w:cs="Calibri"/>
            <w:color w:val="0645AD"/>
            <w:shd w:val="clear" w:color="auto" w:fill="FFFFFF"/>
          </w:rPr>
          <w:t>médias</w:t>
        </w:r>
      </w:hyperlink>
      <w:r w:rsidRPr="00A52EB1">
        <w:rPr>
          <w:rFonts w:ascii="Calibri" w:hAnsi="Calibri" w:cs="Calibri"/>
          <w:color w:val="202122"/>
          <w:shd w:val="clear" w:color="auto" w:fill="FFFFFF"/>
        </w:rPr>
        <w:t> et l</w:t>
      </w:r>
      <w:r w:rsidR="0005056C">
        <w:rPr>
          <w:rFonts w:ascii="Calibri" w:hAnsi="Calibri" w:cs="Calibri"/>
          <w:color w:val="202122"/>
          <w:shd w:val="clear" w:color="auto" w:fill="FFFFFF"/>
        </w:rPr>
        <w:t>’</w:t>
      </w:r>
      <w:r w:rsidRPr="00A52EB1">
        <w:rPr>
          <w:rFonts w:ascii="Calibri" w:hAnsi="Calibri" w:cs="Calibri"/>
          <w:color w:val="202122"/>
          <w:shd w:val="clear" w:color="auto" w:fill="FFFFFF"/>
        </w:rPr>
        <w:t> </w:t>
      </w:r>
      <w:hyperlink r:id="rId55" w:tooltip="Mining industry of South Africa" w:history="1">
        <w:r w:rsidRPr="00A52EB1">
          <w:rPr>
            <w:rStyle w:val="Lienhypertexte"/>
            <w:rFonts w:ascii="Calibri" w:hAnsi="Calibri" w:cs="Calibri"/>
            <w:color w:val="0645AD"/>
            <w:shd w:val="clear" w:color="auto" w:fill="FFFFFF"/>
          </w:rPr>
          <w:t>exploitation minière</w:t>
        </w:r>
      </w:hyperlink>
      <w:r w:rsidRPr="00A52EB1">
        <w:rPr>
          <w:rFonts w:ascii="Calibri" w:hAnsi="Calibri" w:cs="Calibri"/>
        </w:rPr>
        <w:t xml:space="preserve">, en Afrique du Sud. </w:t>
      </w:r>
    </w:p>
    <w:p w14:paraId="4D71CD9E" w14:textId="1898D1F1" w:rsidR="00B566AA" w:rsidRDefault="00B566AA" w:rsidP="00A52EB1">
      <w:pPr>
        <w:spacing w:after="0" w:line="240" w:lineRule="auto"/>
        <w:jc w:val="both"/>
        <w:rPr>
          <w:rFonts w:ascii="Calibri" w:hAnsi="Calibri" w:cs="Calibri"/>
          <w:color w:val="000000" w:themeColor="text1"/>
          <w:shd w:val="clear" w:color="auto" w:fill="FFFFFF"/>
        </w:rPr>
      </w:pPr>
      <w:r w:rsidRPr="00A52EB1">
        <w:rPr>
          <w:rFonts w:ascii="Calibri" w:hAnsi="Calibri" w:cs="Calibri"/>
          <w:color w:val="202122"/>
          <w:shd w:val="clear" w:color="auto" w:fill="FFFFFF"/>
        </w:rPr>
        <w:t>La famille a fait l</w:t>
      </w:r>
      <w:r w:rsidR="0005056C">
        <w:rPr>
          <w:rFonts w:ascii="Calibri" w:hAnsi="Calibri" w:cs="Calibri"/>
          <w:color w:val="202122"/>
          <w:shd w:val="clear" w:color="auto" w:fill="FFFFFF"/>
        </w:rPr>
        <w:t>’</w:t>
      </w:r>
      <w:r w:rsidRPr="00A52EB1">
        <w:rPr>
          <w:rFonts w:ascii="Calibri" w:hAnsi="Calibri" w:cs="Calibri"/>
          <w:color w:val="202122"/>
          <w:shd w:val="clear" w:color="auto" w:fill="FFFFFF"/>
        </w:rPr>
        <w:t>objet d</w:t>
      </w:r>
      <w:r w:rsidR="0005056C">
        <w:rPr>
          <w:rFonts w:ascii="Calibri" w:hAnsi="Calibri" w:cs="Calibri"/>
          <w:color w:val="202122"/>
          <w:shd w:val="clear" w:color="auto" w:fill="FFFFFF"/>
        </w:rPr>
        <w:t>’</w:t>
      </w:r>
      <w:r w:rsidRPr="00A52EB1">
        <w:rPr>
          <w:rFonts w:ascii="Calibri" w:hAnsi="Calibri" w:cs="Calibri"/>
          <w:color w:val="202122"/>
          <w:shd w:val="clear" w:color="auto" w:fill="FFFFFF"/>
        </w:rPr>
        <w:t>un examen international approfondi et a provoqué de nombreuses controverses politiques en raison de leurs liens étroits avec </w:t>
      </w:r>
      <w:hyperlink r:id="rId56" w:tooltip="Jacob Zuma" w:history="1">
        <w:r w:rsidRPr="00A52EB1">
          <w:rPr>
            <w:rStyle w:val="Lienhypertexte"/>
            <w:rFonts w:ascii="Calibri" w:hAnsi="Calibri" w:cs="Calibri"/>
            <w:color w:val="0645AD"/>
            <w:shd w:val="clear" w:color="auto" w:fill="FFFFFF"/>
          </w:rPr>
          <w:t>Jacob Zuma</w:t>
        </w:r>
      </w:hyperlink>
      <w:r w:rsidRPr="00A52EB1">
        <w:rPr>
          <w:rFonts w:ascii="Calibri" w:hAnsi="Calibri" w:cs="Calibri"/>
          <w:color w:val="202122"/>
          <w:shd w:val="clear" w:color="auto" w:fill="FFFFFF"/>
        </w:rPr>
        <w:t> avant et pendant sa présidence. Leur lien étroit avec Zuma, à la fois personnellement et par l</w:t>
      </w:r>
      <w:r w:rsidR="0005056C">
        <w:rPr>
          <w:rFonts w:ascii="Calibri" w:hAnsi="Calibri" w:cs="Calibri"/>
          <w:color w:val="202122"/>
          <w:shd w:val="clear" w:color="auto" w:fill="FFFFFF"/>
        </w:rPr>
        <w:t>’</w:t>
      </w:r>
      <w:r w:rsidRPr="00A52EB1">
        <w:rPr>
          <w:rFonts w:ascii="Calibri" w:hAnsi="Calibri" w:cs="Calibri"/>
          <w:color w:val="202122"/>
          <w:shd w:val="clear" w:color="auto" w:fill="FFFFFF"/>
        </w:rPr>
        <w:t>intermédiaire de leur société </w:t>
      </w:r>
      <w:r w:rsidRPr="00A52EB1">
        <w:rPr>
          <w:rFonts w:ascii="Calibri" w:hAnsi="Calibri" w:cs="Calibri"/>
          <w:b/>
          <w:bCs/>
          <w:color w:val="202122"/>
          <w:shd w:val="clear" w:color="auto" w:fill="FFFFFF"/>
        </w:rPr>
        <w:t>Oakbay Investments</w:t>
      </w:r>
      <w:r w:rsidRPr="00A52EB1">
        <w:rPr>
          <w:rFonts w:ascii="Calibri" w:hAnsi="Calibri" w:cs="Calibri"/>
          <w:color w:val="202122"/>
          <w:shd w:val="clear" w:color="auto" w:fill="FFFFFF"/>
        </w:rPr>
        <w:t>, a conduit à des allégations généralisées de </w:t>
      </w:r>
      <w:hyperlink r:id="rId57" w:tooltip="la corruption" w:history="1">
        <w:r w:rsidRPr="00A52EB1">
          <w:rPr>
            <w:rStyle w:val="Lienhypertexte"/>
            <w:rFonts w:ascii="Calibri" w:hAnsi="Calibri" w:cs="Calibri"/>
            <w:color w:val="0645AD"/>
            <w:shd w:val="clear" w:color="auto" w:fill="FFFFFF"/>
          </w:rPr>
          <w:t>corruption</w:t>
        </w:r>
      </w:hyperlink>
      <w:r w:rsidRPr="00A52EB1">
        <w:rPr>
          <w:rFonts w:ascii="Calibri" w:hAnsi="Calibri" w:cs="Calibri"/>
          <w:color w:val="202122"/>
          <w:shd w:val="clear" w:color="auto" w:fill="FFFFFF"/>
        </w:rPr>
        <w:t> et d</w:t>
      </w:r>
      <w:r w:rsidR="0005056C">
        <w:rPr>
          <w:rFonts w:ascii="Calibri" w:hAnsi="Calibri" w:cs="Calibri"/>
          <w:color w:val="202122"/>
          <w:shd w:val="clear" w:color="auto" w:fill="FFFFFF"/>
        </w:rPr>
        <w:t>’</w:t>
      </w:r>
      <w:r w:rsidRPr="00A52EB1">
        <w:rPr>
          <w:rFonts w:ascii="Calibri" w:hAnsi="Calibri" w:cs="Calibri"/>
          <w:color w:val="202122"/>
          <w:shd w:val="clear" w:color="auto" w:fill="FFFFFF"/>
        </w:rPr>
        <w:t> </w:t>
      </w:r>
      <w:hyperlink r:id="rId58" w:tooltip="Influence indue" w:history="1">
        <w:r w:rsidRPr="00A52EB1">
          <w:rPr>
            <w:rStyle w:val="Lienhypertexte"/>
            <w:rFonts w:ascii="Calibri" w:hAnsi="Calibri" w:cs="Calibri"/>
            <w:color w:val="0645AD"/>
            <w:shd w:val="clear" w:color="auto" w:fill="FFFFFF"/>
          </w:rPr>
          <w:t>influence indue</w:t>
        </w:r>
      </w:hyperlink>
      <w:r w:rsidRPr="00A52EB1">
        <w:rPr>
          <w:rFonts w:ascii="Calibri" w:hAnsi="Calibri" w:cs="Calibri"/>
          <w:color w:val="202122"/>
          <w:shd w:val="clear" w:color="auto" w:fill="FFFFFF"/>
        </w:rPr>
        <w:t>. Ces liens ont également conduit à des accusations de </w:t>
      </w:r>
      <w:hyperlink r:id="rId59" w:tooltip="Capture d'état" w:history="1">
        <w:r w:rsidRPr="00A52EB1">
          <w:rPr>
            <w:rStyle w:val="Lienhypertexte"/>
            <w:rFonts w:ascii="Calibri" w:hAnsi="Calibri" w:cs="Calibri"/>
            <w:color w:val="0645AD"/>
            <w:shd w:val="clear" w:color="auto" w:fill="FFFFFF"/>
          </w:rPr>
          <w:t>capture d</w:t>
        </w:r>
        <w:r w:rsidR="0005056C">
          <w:rPr>
            <w:rStyle w:val="Lienhypertexte"/>
            <w:rFonts w:ascii="Calibri" w:hAnsi="Calibri" w:cs="Calibri"/>
            <w:color w:val="0645AD"/>
            <w:shd w:val="clear" w:color="auto" w:fill="FFFFFF"/>
          </w:rPr>
          <w:t>’</w:t>
        </w:r>
        <w:r w:rsidRPr="00A52EB1">
          <w:rPr>
            <w:rStyle w:val="Lienhypertexte"/>
            <w:rFonts w:ascii="Calibri" w:hAnsi="Calibri" w:cs="Calibri"/>
            <w:color w:val="0645AD"/>
            <w:shd w:val="clear" w:color="auto" w:fill="FFFFFF"/>
          </w:rPr>
          <w:t>État</w:t>
        </w:r>
      </w:hyperlink>
      <w:r w:rsidR="0005056C">
        <w:rPr>
          <w:rStyle w:val="Lienhypertexte"/>
          <w:rFonts w:ascii="Calibri" w:hAnsi="Calibri" w:cs="Calibri"/>
          <w:color w:val="0645AD"/>
          <w:shd w:val="clear" w:color="auto" w:fill="FFFFFF"/>
        </w:rPr>
        <w:t> </w:t>
      </w:r>
      <w:r w:rsidRPr="00A52EB1">
        <w:rPr>
          <w:rFonts w:ascii="Calibri" w:hAnsi="Calibri" w:cs="Calibri"/>
          <w:color w:val="202122"/>
          <w:shd w:val="clear" w:color="auto" w:fill="FFFFFF"/>
        </w:rPr>
        <w:t>: il est allégué que le gouvernement a entrepris des activités et des décisions, décide de certaines nominations de haut niveau et détermine le contrôle de certaines entreprises publiques, au profit direct ou indirect de la famille Gupta, ou en accord avec la famille. En 2015, l</w:t>
      </w:r>
      <w:r w:rsidR="0005056C">
        <w:rPr>
          <w:rFonts w:ascii="Calibri" w:hAnsi="Calibri" w:cs="Calibri"/>
          <w:color w:val="202122"/>
          <w:shd w:val="clear" w:color="auto" w:fill="FFFFFF"/>
        </w:rPr>
        <w:t>’</w:t>
      </w:r>
      <w:r w:rsidRPr="00A52EB1">
        <w:rPr>
          <w:rFonts w:ascii="Calibri" w:hAnsi="Calibri" w:cs="Calibri"/>
          <w:color w:val="202122"/>
          <w:shd w:val="clear" w:color="auto" w:fill="FFFFFF"/>
        </w:rPr>
        <w:t>influence des Guptas sur la présidence a été décrite par le militant anti-corruption et ancien syndicaliste </w:t>
      </w:r>
      <w:hyperlink r:id="rId60" w:tooltip="Zwelinzima Vavi" w:history="1">
        <w:r w:rsidRPr="00A52EB1">
          <w:rPr>
            <w:rStyle w:val="Lienhypertexte"/>
            <w:rFonts w:ascii="Calibri" w:hAnsi="Calibri" w:cs="Calibri"/>
            <w:color w:val="0645AD"/>
            <w:shd w:val="clear" w:color="auto" w:fill="FFFFFF"/>
          </w:rPr>
          <w:t>Zwelinzima Vavi</w:t>
        </w:r>
      </w:hyperlink>
      <w:r w:rsidRPr="00A52EB1">
        <w:rPr>
          <w:rFonts w:ascii="Calibri" w:hAnsi="Calibri" w:cs="Calibri"/>
          <w:color w:val="202122"/>
          <w:shd w:val="clear" w:color="auto" w:fill="FFFFFF"/>
        </w:rPr>
        <w:t> comme étant un « </w:t>
      </w:r>
      <w:hyperlink r:id="rId61" w:tooltip="Gouvernement fantôme (conspiration)" w:history="1">
        <w:r w:rsidRPr="00A52EB1">
          <w:rPr>
            <w:rStyle w:val="Lienhypertexte"/>
            <w:rFonts w:ascii="Calibri" w:hAnsi="Calibri" w:cs="Calibri"/>
            <w:color w:val="0645AD"/>
            <w:shd w:val="clear" w:color="auto" w:fill="FFFFFF"/>
          </w:rPr>
          <w:t>gouvernement de l</w:t>
        </w:r>
        <w:r w:rsidR="0005056C">
          <w:rPr>
            <w:rStyle w:val="Lienhypertexte"/>
            <w:rFonts w:ascii="Calibri" w:hAnsi="Calibri" w:cs="Calibri"/>
            <w:color w:val="0645AD"/>
            <w:shd w:val="clear" w:color="auto" w:fill="FFFFFF"/>
          </w:rPr>
          <w:t>’</w:t>
        </w:r>
        <w:r w:rsidRPr="00A52EB1">
          <w:rPr>
            <w:rStyle w:val="Lienhypertexte"/>
            <w:rFonts w:ascii="Calibri" w:hAnsi="Calibri" w:cs="Calibri"/>
            <w:color w:val="0645AD"/>
            <w:shd w:val="clear" w:color="auto" w:fill="FFFFFF"/>
          </w:rPr>
          <w:t>ombre</w:t>
        </w:r>
      </w:hyperlink>
      <w:r w:rsidRPr="00A52EB1">
        <w:rPr>
          <w:rFonts w:ascii="Calibri" w:hAnsi="Calibri" w:cs="Calibri"/>
          <w:color w:val="202122"/>
          <w:shd w:val="clear" w:color="auto" w:fill="FFFFFF"/>
        </w:rPr>
        <w:t> ».  Plusieurs </w:t>
      </w:r>
      <w:hyperlink r:id="rId62" w:tooltip="Parlement d'Afrique du Sud" w:history="1">
        <w:r w:rsidRPr="00A52EB1">
          <w:rPr>
            <w:rStyle w:val="Lienhypertexte"/>
            <w:rFonts w:ascii="Calibri" w:hAnsi="Calibri" w:cs="Calibri"/>
            <w:color w:val="0645AD"/>
            <w:shd w:val="clear" w:color="auto" w:fill="FFFFFF"/>
          </w:rPr>
          <w:t>députés</w:t>
        </w:r>
      </w:hyperlink>
      <w:r w:rsidRPr="00A52EB1">
        <w:rPr>
          <w:rFonts w:ascii="Calibri" w:hAnsi="Calibri" w:cs="Calibri"/>
          <w:color w:val="202122"/>
          <w:shd w:val="clear" w:color="auto" w:fill="FFFFFF"/>
        </w:rPr>
        <w:t> </w:t>
      </w:r>
      <w:r w:rsidRPr="00E7601B">
        <w:rPr>
          <w:rFonts w:ascii="Calibri" w:hAnsi="Calibri" w:cs="Calibri"/>
          <w:color w:val="000000" w:themeColor="text1"/>
          <w:shd w:val="clear" w:color="auto" w:fill="FFFFFF"/>
        </w:rPr>
        <w:t>et ministres ont déclaré qu</w:t>
      </w:r>
      <w:r w:rsidR="0005056C">
        <w:rPr>
          <w:rFonts w:ascii="Calibri" w:hAnsi="Calibri" w:cs="Calibri"/>
          <w:color w:val="000000" w:themeColor="text1"/>
          <w:shd w:val="clear" w:color="auto" w:fill="FFFFFF"/>
        </w:rPr>
        <w:t>’</w:t>
      </w:r>
      <w:r w:rsidRPr="00E7601B">
        <w:rPr>
          <w:rFonts w:ascii="Calibri" w:hAnsi="Calibri" w:cs="Calibri"/>
          <w:color w:val="000000" w:themeColor="text1"/>
          <w:shd w:val="clear" w:color="auto" w:fill="FFFFFF"/>
        </w:rPr>
        <w:t>ils se sont vus offrir des postes gouvernementaux par la famille Gupta ou au nom de celle-ci, en échange de décisions commerciales avantageuses une fois nommées.</w:t>
      </w:r>
    </w:p>
    <w:p w14:paraId="6F008D8D" w14:textId="77777777" w:rsidR="00F16126" w:rsidRPr="00E7601B" w:rsidRDefault="00F16126" w:rsidP="00A52EB1">
      <w:pPr>
        <w:spacing w:after="0" w:line="240" w:lineRule="auto"/>
        <w:jc w:val="both"/>
        <w:rPr>
          <w:rFonts w:ascii="Calibri" w:hAnsi="Calibri" w:cs="Calibri"/>
          <w:color w:val="000000" w:themeColor="text1"/>
          <w:shd w:val="clear" w:color="auto" w:fill="FFFFFF"/>
        </w:rPr>
      </w:pPr>
    </w:p>
    <w:p w14:paraId="37245E97" w14:textId="066B3772" w:rsidR="00B566AA" w:rsidRPr="00F16126" w:rsidRDefault="00B566AA" w:rsidP="00A52EB1">
      <w:pPr>
        <w:spacing w:after="0" w:line="240" w:lineRule="auto"/>
        <w:jc w:val="both"/>
        <w:rPr>
          <w:rFonts w:ascii="Calibri" w:hAnsi="Calibri" w:cs="Calibri"/>
          <w:color w:val="000000" w:themeColor="text1"/>
          <w:shd w:val="clear" w:color="auto" w:fill="FFFFFF"/>
        </w:rPr>
      </w:pPr>
      <w:r w:rsidRPr="00F16126">
        <w:rPr>
          <w:rFonts w:ascii="Calibri" w:hAnsi="Calibri" w:cs="Calibri"/>
          <w:color w:val="000000" w:themeColor="text1"/>
          <w:shd w:val="clear" w:color="auto" w:fill="FFFFFF"/>
        </w:rPr>
        <w:t>En 2017, il a été découvert que </w:t>
      </w:r>
      <w:hyperlink r:id="rId63" w:tooltip="Royaume-Uni" w:history="1">
        <w:r w:rsidRPr="00A52EB1">
          <w:rPr>
            <w:rStyle w:val="Lienhypertexte"/>
            <w:rFonts w:ascii="Calibri" w:hAnsi="Calibri" w:cs="Calibri"/>
            <w:color w:val="0645AD"/>
            <w:shd w:val="clear" w:color="auto" w:fill="FFFFFF"/>
          </w:rPr>
          <w:t>la </w:t>
        </w:r>
      </w:hyperlink>
      <w:hyperlink r:id="rId64" w:tooltip="Entreprise de relations publiques" w:history="1">
        <w:r w:rsidRPr="00A52EB1">
          <w:rPr>
            <w:rStyle w:val="Lienhypertexte"/>
            <w:rFonts w:ascii="Calibri" w:hAnsi="Calibri" w:cs="Calibri"/>
            <w:color w:val="0645AD"/>
            <w:shd w:val="clear" w:color="auto" w:fill="FFFFFF"/>
          </w:rPr>
          <w:t>société </w:t>
        </w:r>
      </w:hyperlink>
      <w:hyperlink r:id="rId65" w:tooltip="United Kingdom" w:history="1">
        <w:r w:rsidRPr="00A52EB1">
          <w:rPr>
            <w:rStyle w:val="Lienhypertexte"/>
            <w:rFonts w:ascii="Calibri" w:hAnsi="Calibri" w:cs="Calibri"/>
            <w:color w:val="0645AD"/>
            <w:shd w:val="clear" w:color="auto" w:fill="FFFFFF"/>
          </w:rPr>
          <w:t>britannique de </w:t>
        </w:r>
      </w:hyperlink>
      <w:hyperlink r:id="rId66" w:tooltip="PR company" w:history="1">
        <w:r w:rsidRPr="00A52EB1">
          <w:rPr>
            <w:rStyle w:val="Lienhypertexte"/>
            <w:rFonts w:ascii="Calibri" w:hAnsi="Calibri" w:cs="Calibri"/>
            <w:color w:val="0645AD"/>
            <w:shd w:val="clear" w:color="auto" w:fill="FFFFFF"/>
          </w:rPr>
          <w:t>relations publiques </w:t>
        </w:r>
      </w:hyperlink>
      <w:hyperlink r:id="rId67" w:tooltip="Bell Pottinger" w:history="1">
        <w:r w:rsidRPr="00A52EB1">
          <w:rPr>
            <w:rStyle w:val="Lienhypertexte"/>
            <w:rFonts w:ascii="Calibri" w:hAnsi="Calibri" w:cs="Calibri"/>
            <w:color w:val="0645AD"/>
            <w:shd w:val="clear" w:color="auto" w:fill="FFFFFF"/>
          </w:rPr>
          <w:t>Bell Pottinger</w:t>
        </w:r>
      </w:hyperlink>
      <w:r w:rsidRPr="00A52EB1">
        <w:rPr>
          <w:rFonts w:ascii="Calibri" w:hAnsi="Calibri" w:cs="Calibri"/>
          <w:color w:val="202122"/>
          <w:shd w:val="clear" w:color="auto" w:fill="FFFFFF"/>
        </w:rPr>
        <w:t xml:space="preserve"> , </w:t>
      </w:r>
      <w:r w:rsidRPr="00F16126">
        <w:rPr>
          <w:rFonts w:ascii="Calibri" w:hAnsi="Calibri" w:cs="Calibri"/>
          <w:color w:val="000000" w:themeColor="text1"/>
          <w:shd w:val="clear" w:color="auto" w:fill="FFFFFF"/>
        </w:rPr>
        <w:t>agissant au nom d</w:t>
      </w:r>
      <w:r w:rsidR="0005056C">
        <w:rPr>
          <w:rFonts w:ascii="Calibri" w:hAnsi="Calibri" w:cs="Calibri"/>
          <w:color w:val="000000" w:themeColor="text1"/>
          <w:shd w:val="clear" w:color="auto" w:fill="FFFFFF"/>
        </w:rPr>
        <w:t>’</w:t>
      </w:r>
      <w:r w:rsidRPr="00F16126">
        <w:rPr>
          <w:rFonts w:ascii="Calibri" w:hAnsi="Calibri" w:cs="Calibri"/>
          <w:color w:val="000000" w:themeColor="text1"/>
          <w:shd w:val="clear" w:color="auto" w:fill="FFFFFF"/>
        </w:rPr>
        <w:t xml:space="preserve">Oakbay Investments, appartenant à Gupta, </w:t>
      </w:r>
      <w:r w:rsidRPr="00F16126">
        <w:rPr>
          <w:rFonts w:ascii="Calibri" w:hAnsi="Calibri" w:cs="Calibri"/>
          <w:i/>
          <w:iCs/>
          <w:color w:val="000000" w:themeColor="text1"/>
          <w:shd w:val="clear" w:color="auto" w:fill="FFFFFF"/>
        </w:rPr>
        <w:t>avait délibérément manipulé et enflammé les tensions raciales, attisé </w:t>
      </w:r>
      <w:hyperlink r:id="rId68" w:tooltip="Le racisme en Afrique du Sud" w:history="1">
        <w:r w:rsidRPr="00A52EB1">
          <w:rPr>
            <w:rStyle w:val="Lienhypertexte"/>
            <w:rFonts w:ascii="Calibri" w:hAnsi="Calibri" w:cs="Calibri"/>
            <w:i/>
            <w:iCs/>
            <w:color w:val="0645AD"/>
            <w:shd w:val="clear" w:color="auto" w:fill="FFFFFF"/>
          </w:rPr>
          <w:t>la haine raciale</w:t>
        </w:r>
      </w:hyperlink>
      <w:r w:rsidRPr="00A52EB1">
        <w:rPr>
          <w:rFonts w:ascii="Calibri" w:hAnsi="Calibri" w:cs="Calibri"/>
          <w:i/>
          <w:iCs/>
          <w:color w:val="202122"/>
          <w:shd w:val="clear" w:color="auto" w:fill="FFFFFF"/>
        </w:rPr>
        <w:t xml:space="preserve">, </w:t>
      </w:r>
      <w:r w:rsidRPr="00F16126">
        <w:rPr>
          <w:rFonts w:ascii="Calibri" w:hAnsi="Calibri" w:cs="Calibri"/>
          <w:i/>
          <w:iCs/>
          <w:color w:val="000000" w:themeColor="text1"/>
          <w:shd w:val="clear" w:color="auto" w:fill="FFFFFF"/>
        </w:rPr>
        <w:t xml:space="preserve">et a fait des accusations </w:t>
      </w:r>
      <w:r w:rsidR="005A0FCA" w:rsidRPr="00F16126">
        <w:rPr>
          <w:rFonts w:ascii="Calibri" w:hAnsi="Calibri" w:cs="Calibri"/>
          <w:i/>
          <w:iCs/>
          <w:color w:val="000000" w:themeColor="text1"/>
          <w:shd w:val="clear" w:color="auto" w:fill="FFFFFF"/>
        </w:rPr>
        <w:t>contre le</w:t>
      </w:r>
      <w:r w:rsidRPr="00F16126">
        <w:rPr>
          <w:rFonts w:ascii="Calibri" w:hAnsi="Calibri" w:cs="Calibri"/>
          <w:i/>
          <w:iCs/>
          <w:color w:val="000000" w:themeColor="text1"/>
          <w:shd w:val="clear" w:color="auto" w:fill="FFFFFF"/>
        </w:rPr>
        <w:t xml:space="preserve"> </w:t>
      </w:r>
      <w:r w:rsidRPr="00A52EB1">
        <w:rPr>
          <w:rFonts w:ascii="Calibri" w:hAnsi="Calibri" w:cs="Calibri"/>
          <w:i/>
          <w:iCs/>
          <w:color w:val="202122"/>
          <w:shd w:val="clear" w:color="auto" w:fill="FFFFFF"/>
        </w:rPr>
        <w:t>« </w:t>
      </w:r>
      <w:hyperlink r:id="rId69" w:history="1">
        <w:r w:rsidRPr="00A52EB1">
          <w:rPr>
            <w:rStyle w:val="Lienhypertexte"/>
            <w:rFonts w:ascii="Calibri" w:hAnsi="Calibri" w:cs="Calibri"/>
            <w:i/>
            <w:iCs/>
            <w:color w:val="0645AD"/>
            <w:shd w:val="clear" w:color="auto" w:fill="FFFFFF"/>
          </w:rPr>
          <w:t>capital monopol</w:t>
        </w:r>
        <w:r w:rsidR="00F16126">
          <w:rPr>
            <w:rStyle w:val="Lienhypertexte"/>
            <w:rFonts w:ascii="Calibri" w:hAnsi="Calibri" w:cs="Calibri"/>
            <w:i/>
            <w:iCs/>
            <w:color w:val="0645AD"/>
            <w:shd w:val="clear" w:color="auto" w:fill="FFFFFF"/>
          </w:rPr>
          <w:t>istiqu</w:t>
        </w:r>
        <w:r w:rsidRPr="00A52EB1">
          <w:rPr>
            <w:rStyle w:val="Lienhypertexte"/>
            <w:rFonts w:ascii="Calibri" w:hAnsi="Calibri" w:cs="Calibri"/>
            <w:i/>
            <w:iCs/>
            <w:color w:val="0645AD"/>
            <w:shd w:val="clear" w:color="auto" w:fill="FFFFFF"/>
          </w:rPr>
          <w:t>e blanc</w:t>
        </w:r>
      </w:hyperlink>
      <w:r w:rsidRPr="00A52EB1">
        <w:rPr>
          <w:rFonts w:ascii="Calibri" w:hAnsi="Calibri" w:cs="Calibri"/>
          <w:i/>
          <w:iCs/>
          <w:color w:val="202122"/>
          <w:shd w:val="clear" w:color="auto" w:fill="FFFFFF"/>
        </w:rPr>
        <w:t> </w:t>
      </w:r>
      <w:r w:rsidRPr="00F16126">
        <w:rPr>
          <w:rFonts w:ascii="Calibri" w:hAnsi="Calibri" w:cs="Calibri"/>
          <w:i/>
          <w:iCs/>
          <w:color w:val="000000" w:themeColor="text1"/>
          <w:shd w:val="clear" w:color="auto" w:fill="FFFFFF"/>
        </w:rPr>
        <w:t>»</w:t>
      </w:r>
      <w:r w:rsidR="00A52EB1" w:rsidRPr="00F16126">
        <w:rPr>
          <w:rFonts w:ascii="Calibri" w:hAnsi="Calibri" w:cs="Calibri"/>
          <w:i/>
          <w:iCs/>
          <w:color w:val="000000" w:themeColor="text1"/>
          <w:shd w:val="clear" w:color="auto" w:fill="FFFFFF"/>
        </w:rPr>
        <w:t xml:space="preserve">, </w:t>
      </w:r>
      <w:r w:rsidRPr="00F16126">
        <w:rPr>
          <w:rFonts w:ascii="Calibri" w:hAnsi="Calibri" w:cs="Calibri"/>
          <w:i/>
          <w:iCs/>
          <w:color w:val="000000" w:themeColor="text1"/>
          <w:shd w:val="clear" w:color="auto" w:fill="FFFFFF"/>
        </w:rPr>
        <w:t>utilisant un grand nombre de </w:t>
      </w:r>
      <w:hyperlink r:id="rId70" w:tooltip="Fake News" w:history="1">
        <w:r w:rsidRPr="00A52EB1">
          <w:rPr>
            <w:rStyle w:val="Lienhypertexte"/>
            <w:rFonts w:ascii="Calibri" w:hAnsi="Calibri" w:cs="Calibri"/>
            <w:i/>
            <w:iCs/>
            <w:color w:val="0645AD"/>
            <w:shd w:val="clear" w:color="auto" w:fill="FFFFFF"/>
          </w:rPr>
          <w:t>faux comptes Twitter et d</w:t>
        </w:r>
        <w:r w:rsidR="0005056C">
          <w:rPr>
            <w:rStyle w:val="Lienhypertexte"/>
            <w:rFonts w:ascii="Calibri" w:hAnsi="Calibri" w:cs="Calibri"/>
            <w:i/>
            <w:iCs/>
            <w:color w:val="0645AD"/>
            <w:shd w:val="clear" w:color="auto" w:fill="FFFFFF"/>
          </w:rPr>
          <w:t>’</w:t>
        </w:r>
        <w:r w:rsidRPr="00A52EB1">
          <w:rPr>
            <w:rStyle w:val="Lienhypertexte"/>
            <w:rFonts w:ascii="Calibri" w:hAnsi="Calibri" w:cs="Calibri"/>
            <w:i/>
            <w:iCs/>
            <w:color w:val="0645AD"/>
            <w:shd w:val="clear" w:color="auto" w:fill="FFFFFF"/>
          </w:rPr>
          <w:t>autres comptes en</w:t>
        </w:r>
      </w:hyperlink>
      <w:r w:rsidRPr="00A52EB1">
        <w:rPr>
          <w:rFonts w:ascii="Calibri" w:hAnsi="Calibri" w:cs="Calibri"/>
          <w:i/>
          <w:iCs/>
          <w:color w:val="202122"/>
          <w:shd w:val="clear" w:color="auto" w:fill="FFFFFF"/>
        </w:rPr>
        <w:t> </w:t>
      </w:r>
      <w:r w:rsidRPr="00F16126">
        <w:rPr>
          <w:rFonts w:ascii="Calibri" w:hAnsi="Calibri" w:cs="Calibri"/>
          <w:i/>
          <w:iCs/>
          <w:color w:val="000000" w:themeColor="text1"/>
          <w:shd w:val="clear" w:color="auto" w:fill="FFFFFF"/>
        </w:rPr>
        <w:t>ligne, dans le cadre d</w:t>
      </w:r>
      <w:r w:rsidR="0005056C">
        <w:rPr>
          <w:rFonts w:ascii="Calibri" w:hAnsi="Calibri" w:cs="Calibri"/>
          <w:i/>
          <w:iCs/>
          <w:color w:val="000000" w:themeColor="text1"/>
          <w:shd w:val="clear" w:color="auto" w:fill="FFFFFF"/>
        </w:rPr>
        <w:t>’</w:t>
      </w:r>
      <w:r w:rsidRPr="00F16126">
        <w:rPr>
          <w:rFonts w:ascii="Calibri" w:hAnsi="Calibri" w:cs="Calibri"/>
          <w:i/>
          <w:iCs/>
          <w:color w:val="000000" w:themeColor="text1"/>
          <w:shd w:val="clear" w:color="auto" w:fill="FFFFFF"/>
        </w:rPr>
        <w:t xml:space="preserve">une campagne pour dépeindre Oakbay et ceux qui y sont liés comme des victimes, </w:t>
      </w:r>
      <w:r w:rsidR="00A52EB1" w:rsidRPr="00F16126">
        <w:rPr>
          <w:rFonts w:ascii="Calibri" w:hAnsi="Calibri" w:cs="Calibri"/>
          <w:b/>
          <w:bCs/>
          <w:i/>
          <w:iCs/>
          <w:color w:val="000000" w:themeColor="text1"/>
          <w:shd w:val="clear" w:color="auto" w:fill="FFFFFF"/>
        </w:rPr>
        <w:t xml:space="preserve">des allégations </w:t>
      </w:r>
      <w:r w:rsidRPr="00F16126">
        <w:rPr>
          <w:rFonts w:ascii="Calibri" w:hAnsi="Calibri" w:cs="Calibri"/>
          <w:b/>
          <w:bCs/>
          <w:i/>
          <w:iCs/>
          <w:color w:val="000000" w:themeColor="text1"/>
          <w:shd w:val="clear" w:color="auto" w:fill="FFFFFF"/>
        </w:rPr>
        <w:t>apparemment destinée à détourner les allégations de corruption</w:t>
      </w:r>
      <w:r w:rsidRPr="00F16126">
        <w:rPr>
          <w:rFonts w:ascii="Calibri" w:hAnsi="Calibri" w:cs="Calibri"/>
          <w:color w:val="000000" w:themeColor="text1"/>
          <w:shd w:val="clear" w:color="auto" w:fill="FFFFFF"/>
        </w:rPr>
        <w:t>. Bell Pottinger s</w:t>
      </w:r>
      <w:r w:rsidR="0005056C">
        <w:rPr>
          <w:rFonts w:ascii="Calibri" w:hAnsi="Calibri" w:cs="Calibri"/>
          <w:color w:val="000000" w:themeColor="text1"/>
          <w:shd w:val="clear" w:color="auto" w:fill="FFFFFF"/>
        </w:rPr>
        <w:t>’</w:t>
      </w:r>
      <w:r w:rsidRPr="00F16126">
        <w:rPr>
          <w:rFonts w:ascii="Calibri" w:hAnsi="Calibri" w:cs="Calibri"/>
          <w:color w:val="000000" w:themeColor="text1"/>
          <w:shd w:val="clear" w:color="auto" w:fill="FFFFFF"/>
        </w:rPr>
        <w:t>est effondré par la suite à la suite du scandale</w:t>
      </w:r>
      <w:r w:rsidR="00A52EB1" w:rsidRPr="00F16126">
        <w:rPr>
          <w:rFonts w:ascii="Calibri" w:hAnsi="Calibri" w:cs="Calibri"/>
          <w:color w:val="000000" w:themeColor="text1"/>
          <w:shd w:val="clear" w:color="auto" w:fill="FFFFFF"/>
        </w:rPr>
        <w:t>.</w:t>
      </w:r>
    </w:p>
    <w:p w14:paraId="0B37119B" w14:textId="5AAB2F03" w:rsidR="00E7601B" w:rsidRPr="00E7601B" w:rsidRDefault="00E7601B" w:rsidP="00A52EB1">
      <w:pPr>
        <w:spacing w:after="0" w:line="240" w:lineRule="auto"/>
        <w:jc w:val="both"/>
        <w:rPr>
          <w:rFonts w:ascii="Calibri" w:hAnsi="Calibri" w:cs="Calibri"/>
          <w:color w:val="000000" w:themeColor="text1"/>
          <w:shd w:val="clear" w:color="auto" w:fill="FFFFFF"/>
        </w:rPr>
      </w:pPr>
    </w:p>
    <w:p w14:paraId="74377FC5" w14:textId="58C5765A" w:rsidR="00E7601B" w:rsidRPr="00E7601B" w:rsidRDefault="00E7601B" w:rsidP="00A52EB1">
      <w:pPr>
        <w:spacing w:after="0" w:line="240" w:lineRule="auto"/>
        <w:jc w:val="both"/>
        <w:rPr>
          <w:rFonts w:ascii="Calibri" w:hAnsi="Calibri" w:cs="Calibri"/>
          <w:color w:val="000000" w:themeColor="text1"/>
          <w:shd w:val="clear" w:color="auto" w:fill="FFFFFF"/>
        </w:rPr>
      </w:pPr>
      <w:r w:rsidRPr="00E7601B">
        <w:rPr>
          <w:rFonts w:ascii="Calibri" w:hAnsi="Calibri" w:cs="Calibri"/>
          <w:color w:val="000000" w:themeColor="text1"/>
          <w:shd w:val="clear" w:color="auto" w:fill="FFFFFF"/>
        </w:rPr>
        <w:t>Des dirigeants n’hésitent pas à accuser l’étranger, la colonisation</w:t>
      </w:r>
      <w:r>
        <w:rPr>
          <w:rFonts w:ascii="Calibri" w:hAnsi="Calibri" w:cs="Calibri"/>
          <w:color w:val="000000" w:themeColor="text1"/>
          <w:shd w:val="clear" w:color="auto" w:fill="FFFFFF"/>
        </w:rPr>
        <w:t xml:space="preserve"> (ou la néo-colonisation)</w:t>
      </w:r>
      <w:r w:rsidRPr="00E7601B">
        <w:rPr>
          <w:rFonts w:ascii="Calibri" w:hAnsi="Calibri" w:cs="Calibri"/>
          <w:color w:val="000000" w:themeColor="text1"/>
          <w:shd w:val="clear" w:color="auto" w:fill="FFFFFF"/>
        </w:rPr>
        <w:t>, pour expliquer les maux dont souffre le pays (la pauvreté</w:t>
      </w:r>
      <w:r>
        <w:rPr>
          <w:rFonts w:ascii="Calibri" w:hAnsi="Calibri" w:cs="Calibri"/>
          <w:color w:val="000000" w:themeColor="text1"/>
          <w:shd w:val="clear" w:color="auto" w:fill="FFFFFF"/>
        </w:rPr>
        <w:t>, le bas niveau d’instruction, l’incurie administrative</w:t>
      </w:r>
      <w:r w:rsidRPr="00E7601B">
        <w:rPr>
          <w:rFonts w:ascii="Calibri" w:hAnsi="Calibri" w:cs="Calibri"/>
          <w:color w:val="000000" w:themeColor="text1"/>
          <w:shd w:val="clear" w:color="auto" w:fill="FFFFFF"/>
        </w:rPr>
        <w:t xml:space="preserve"> …), afin de cacher ou de détourner l’attention du peuple, de la corruption du président, du chef</w:t>
      </w:r>
      <w:r>
        <w:rPr>
          <w:rFonts w:ascii="Calibri" w:hAnsi="Calibri" w:cs="Calibri"/>
          <w:color w:val="000000" w:themeColor="text1"/>
          <w:shd w:val="clear" w:color="auto" w:fill="FFFFFF"/>
        </w:rPr>
        <w:t>, des membres du parti et de l’oligarchie</w:t>
      </w:r>
      <w:r w:rsidR="00F16126">
        <w:rPr>
          <w:rFonts w:ascii="Calibri" w:hAnsi="Calibri" w:cs="Calibri"/>
          <w:color w:val="000000" w:themeColor="text1"/>
          <w:shd w:val="clear" w:color="auto" w:fill="FFFFFF"/>
        </w:rPr>
        <w:t xml:space="preserve"> gouvernementale</w:t>
      </w:r>
      <w:r>
        <w:rPr>
          <w:rFonts w:ascii="Calibri" w:hAnsi="Calibri" w:cs="Calibri"/>
          <w:color w:val="000000" w:themeColor="text1"/>
          <w:shd w:val="clear" w:color="auto" w:fill="FFFFFF"/>
        </w:rPr>
        <w:t xml:space="preserve"> …</w:t>
      </w:r>
      <w:r w:rsidRPr="00E7601B">
        <w:rPr>
          <w:rFonts w:ascii="Calibri" w:hAnsi="Calibri" w:cs="Calibri"/>
          <w:color w:val="000000" w:themeColor="text1"/>
          <w:shd w:val="clear" w:color="auto" w:fill="FFFFFF"/>
        </w:rPr>
        <w:t xml:space="preserve"> ou</w:t>
      </w:r>
      <w:r>
        <w:rPr>
          <w:rFonts w:ascii="Calibri" w:hAnsi="Calibri" w:cs="Calibri"/>
          <w:color w:val="000000" w:themeColor="text1"/>
          <w:shd w:val="clear" w:color="auto" w:fill="FFFFFF"/>
        </w:rPr>
        <w:t>/et</w:t>
      </w:r>
      <w:r w:rsidRPr="00E7601B">
        <w:rPr>
          <w:rFonts w:ascii="Calibri" w:hAnsi="Calibri" w:cs="Calibri"/>
          <w:color w:val="000000" w:themeColor="text1"/>
          <w:shd w:val="clear" w:color="auto" w:fill="FFFFFF"/>
        </w:rPr>
        <w:t xml:space="preserve"> de sa mauvaise gouvernance.</w:t>
      </w:r>
    </w:p>
    <w:p w14:paraId="2D1FDB47" w14:textId="6A65A7FF" w:rsidR="00CF1FF9" w:rsidRDefault="00CF1FF9" w:rsidP="00AE553E">
      <w:pPr>
        <w:spacing w:after="0" w:line="240" w:lineRule="auto"/>
      </w:pPr>
    </w:p>
    <w:p w14:paraId="58EAC165" w14:textId="1D03A1C9" w:rsidR="00A52EB1" w:rsidRDefault="00A52EB1" w:rsidP="00AE553E">
      <w:pPr>
        <w:spacing w:after="0" w:line="240" w:lineRule="auto"/>
      </w:pPr>
      <w:r>
        <w:t>Sources</w:t>
      </w:r>
      <w:r w:rsidR="0005056C">
        <w:t> </w:t>
      </w:r>
      <w:r>
        <w:t xml:space="preserve">: </w:t>
      </w:r>
    </w:p>
    <w:p w14:paraId="13D3A9F3" w14:textId="77777777" w:rsidR="00A52EB1" w:rsidRDefault="00A52EB1" w:rsidP="00AE553E">
      <w:pPr>
        <w:spacing w:after="0" w:line="240" w:lineRule="auto"/>
      </w:pPr>
    </w:p>
    <w:p w14:paraId="649AEE37" w14:textId="2F6259E9" w:rsidR="00A52EB1" w:rsidRDefault="00A52EB1" w:rsidP="00AE553E">
      <w:pPr>
        <w:spacing w:after="0" w:line="240" w:lineRule="auto"/>
      </w:pPr>
      <w:r>
        <w:t xml:space="preserve">a) </w:t>
      </w:r>
      <w:r w:rsidRPr="00A52EB1">
        <w:rPr>
          <w:i/>
          <w:iCs/>
        </w:rPr>
        <w:t>Gupta family</w:t>
      </w:r>
      <w:r>
        <w:t xml:space="preserve">, </w:t>
      </w:r>
      <w:hyperlink r:id="rId71" w:history="1">
        <w:r w:rsidRPr="000927A8">
          <w:rPr>
            <w:rStyle w:val="Lienhypertexte"/>
          </w:rPr>
          <w:t>https</w:t>
        </w:r>
        <w:r w:rsidR="0005056C">
          <w:rPr>
            <w:rStyle w:val="Lienhypertexte"/>
          </w:rPr>
          <w:t> </w:t>
        </w:r>
        <w:r w:rsidRPr="000927A8">
          <w:rPr>
            <w:rStyle w:val="Lienhypertexte"/>
          </w:rPr>
          <w:t>://en.wikipedia.org/wiki/Gupta_family</w:t>
        </w:r>
      </w:hyperlink>
    </w:p>
    <w:p w14:paraId="748CCB94" w14:textId="55508D44" w:rsidR="00D73167" w:rsidRDefault="00A52EB1" w:rsidP="00D73167">
      <w:pPr>
        <w:spacing w:after="0" w:line="240" w:lineRule="auto"/>
      </w:pPr>
      <w:r>
        <w:t xml:space="preserve">b) </w:t>
      </w:r>
      <w:r w:rsidR="00D73167" w:rsidRPr="00D73167">
        <w:rPr>
          <w:i/>
          <w:iCs/>
        </w:rPr>
        <w:t>Afrique du Sud, corruption au sommet de l’État</w:t>
      </w:r>
      <w:r w:rsidR="00D73167">
        <w:t>, 82 mn, Disponible du 19/04/2021 au 19/05/2021, Réalisation</w:t>
      </w:r>
      <w:r w:rsidR="0005056C">
        <w:t> </w:t>
      </w:r>
      <w:r w:rsidR="00D73167">
        <w:t xml:space="preserve">: Rehad Desai, Afrique du Sud, 2019, </w:t>
      </w:r>
      <w:hyperlink r:id="rId72" w:history="1">
        <w:r w:rsidR="00D73167" w:rsidRPr="000927A8">
          <w:rPr>
            <w:rStyle w:val="Lienhypertexte"/>
          </w:rPr>
          <w:t>https</w:t>
        </w:r>
        <w:r w:rsidR="0005056C">
          <w:rPr>
            <w:rStyle w:val="Lienhypertexte"/>
          </w:rPr>
          <w:t> </w:t>
        </w:r>
        <w:r w:rsidR="00D73167" w:rsidRPr="000927A8">
          <w:rPr>
            <w:rStyle w:val="Lienhypertexte"/>
          </w:rPr>
          <w:t>://www.arte.tv/fr/videos/087437-000-A/afrique-du-sud-corruption-au-sommet-de-l-etat/</w:t>
        </w:r>
      </w:hyperlink>
      <w:r w:rsidR="00D73167">
        <w:t xml:space="preserve"> </w:t>
      </w:r>
    </w:p>
    <w:p w14:paraId="586ADF68" w14:textId="795FAAD8" w:rsidR="00D73167" w:rsidRDefault="00D73167" w:rsidP="00D73167">
      <w:pPr>
        <w:spacing w:after="0" w:line="240" w:lineRule="auto"/>
        <w:jc w:val="both"/>
      </w:pPr>
      <w:r>
        <w:t xml:space="preserve">En 2017, les </w:t>
      </w:r>
      <w:r w:rsidR="0005056C">
        <w:t>« </w:t>
      </w:r>
      <w:r>
        <w:t>GuptaLeaks</w:t>
      </w:r>
      <w:r w:rsidR="0005056C">
        <w:t> »</w:t>
      </w:r>
      <w:r>
        <w:t xml:space="preserve"> révèlent l</w:t>
      </w:r>
      <w:r w:rsidR="0005056C">
        <w:t>’</w:t>
      </w:r>
      <w:r>
        <w:t>étendue de la corruption qui frappe les institutions sud-africaines. Retour sur un scandale politico-financier qui a précipité la chute de l’ex-président Jacob Zuma.</w:t>
      </w:r>
    </w:p>
    <w:p w14:paraId="2A27BE3B" w14:textId="649D287D" w:rsidR="00A52EB1" w:rsidRDefault="00D73167" w:rsidP="0005056C">
      <w:pPr>
        <w:pStyle w:val="Paragraphedeliste"/>
        <w:numPr>
          <w:ilvl w:val="1"/>
          <w:numId w:val="7"/>
        </w:numPr>
        <w:spacing w:after="0" w:line="240" w:lineRule="auto"/>
      </w:pPr>
      <w:r w:rsidRPr="0005056C">
        <w:rPr>
          <w:i/>
          <w:iCs/>
        </w:rPr>
        <w:t>Où sont les milliards de Kadhafi</w:t>
      </w:r>
      <w:r w:rsidR="0005056C">
        <w:rPr>
          <w:i/>
          <w:iCs/>
        </w:rPr>
        <w:t> </w:t>
      </w:r>
      <w:r w:rsidRPr="0005056C">
        <w:rPr>
          <w:i/>
          <w:iCs/>
        </w:rPr>
        <w:t xml:space="preserve">? </w:t>
      </w:r>
      <w:r>
        <w:t>ARTE TV Enquête, 92 mn, Disponible du 19/04/2021 au 18/07/2021, Réalisation</w:t>
      </w:r>
      <w:r w:rsidR="0005056C">
        <w:t> </w:t>
      </w:r>
      <w:r>
        <w:t xml:space="preserve">: Misha Wessel &amp; Thomas Blom, </w:t>
      </w:r>
      <w:r w:rsidR="0005056C">
        <w:t>Allemagne</w:t>
      </w:r>
      <w:r>
        <w:t xml:space="preserve"> &amp; Pays-Bas, 2020, </w:t>
      </w:r>
      <w:hyperlink r:id="rId73" w:history="1">
        <w:r w:rsidRPr="000927A8">
          <w:rPr>
            <w:rStyle w:val="Lienhypertexte"/>
          </w:rPr>
          <w:t>https</w:t>
        </w:r>
        <w:r w:rsidR="0005056C">
          <w:rPr>
            <w:rStyle w:val="Lienhypertexte"/>
          </w:rPr>
          <w:t> </w:t>
        </w:r>
        <w:r w:rsidRPr="000927A8">
          <w:rPr>
            <w:rStyle w:val="Lienhypertexte"/>
          </w:rPr>
          <w:t>://www.arte.tv/fr/videos/088469-000-A/ou-sont-les-milliards-de-kadhafi/</w:t>
        </w:r>
      </w:hyperlink>
      <w:r>
        <w:t xml:space="preserve"> </w:t>
      </w:r>
    </w:p>
    <w:p w14:paraId="34DBF9E9" w14:textId="0853EB92" w:rsidR="00A52EB1" w:rsidRDefault="00A52EB1" w:rsidP="00AE553E">
      <w:pPr>
        <w:spacing w:after="0" w:line="240" w:lineRule="auto"/>
      </w:pPr>
    </w:p>
    <w:p w14:paraId="1680E3EF" w14:textId="778883A5" w:rsidR="0015723E" w:rsidRDefault="0015723E" w:rsidP="0015723E">
      <w:pPr>
        <w:spacing w:after="0" w:line="240" w:lineRule="auto"/>
        <w:jc w:val="both"/>
      </w:pPr>
      <w:r>
        <w:t>L’invention des boucs émissaires permettent de manipuler le peuple, et détourner son attention des malversation du régime et du dictateur (corruption, terreur …).</w:t>
      </w:r>
    </w:p>
    <w:p w14:paraId="5F222A41" w14:textId="77777777" w:rsidR="0015723E" w:rsidRDefault="0015723E" w:rsidP="00AE553E">
      <w:pPr>
        <w:spacing w:after="0" w:line="240" w:lineRule="auto"/>
      </w:pPr>
    </w:p>
    <w:p w14:paraId="38BF3621" w14:textId="2E61E74C" w:rsidR="008C3B05" w:rsidRDefault="008C3B05" w:rsidP="008C3B05">
      <w:pPr>
        <w:pStyle w:val="Titre1"/>
      </w:pPr>
      <w:bookmarkStart w:id="7" w:name="_Toc74835027"/>
      <w:r>
        <w:t>L’agitprop</w:t>
      </w:r>
      <w:bookmarkEnd w:id="7"/>
    </w:p>
    <w:p w14:paraId="44C9D352" w14:textId="77777777" w:rsidR="008C3B05" w:rsidRDefault="008C3B05" w:rsidP="00AE553E">
      <w:pPr>
        <w:spacing w:after="0" w:line="240" w:lineRule="auto"/>
      </w:pPr>
    </w:p>
    <w:p w14:paraId="147D6174" w14:textId="0568D41B" w:rsidR="008C3B05" w:rsidRDefault="00512811" w:rsidP="00AE553E">
      <w:pPr>
        <w:spacing w:after="0" w:line="240" w:lineRule="auto"/>
      </w:pPr>
      <w:r>
        <w:t>Agit-prop</w:t>
      </w:r>
      <w:r w:rsidR="0005056C">
        <w:t> </w:t>
      </w:r>
      <w:r>
        <w:t xml:space="preserve">: </w:t>
      </w:r>
      <w:r w:rsidRPr="00512811">
        <w:t>Agitation et propagande politique révolutionnaire (de nature marxiste).</w:t>
      </w:r>
    </w:p>
    <w:p w14:paraId="27839659" w14:textId="38E8B359" w:rsidR="00512811" w:rsidRPr="0029684C" w:rsidRDefault="0029684C" w:rsidP="0029684C">
      <w:pPr>
        <w:spacing w:after="0" w:line="240" w:lineRule="auto"/>
        <w:jc w:val="both"/>
        <w:rPr>
          <w:rFonts w:ascii="Calibri" w:hAnsi="Calibri" w:cs="Calibri"/>
        </w:rPr>
      </w:pPr>
      <w:r w:rsidRPr="0029684C">
        <w:rPr>
          <w:rFonts w:ascii="Calibri" w:hAnsi="Calibri" w:cs="Calibri"/>
          <w:color w:val="202122"/>
          <w:shd w:val="clear" w:color="auto" w:fill="FFFFFF"/>
        </w:rPr>
        <w:t>L’</w:t>
      </w:r>
      <w:r w:rsidRPr="0029684C">
        <w:rPr>
          <w:rFonts w:ascii="Calibri" w:hAnsi="Calibri" w:cs="Calibri"/>
          <w:b/>
          <w:bCs/>
          <w:color w:val="202122"/>
          <w:shd w:val="clear" w:color="auto" w:fill="FFFFFF"/>
        </w:rPr>
        <w:t>agitprop</w:t>
      </w:r>
      <w:r w:rsidRPr="0029684C">
        <w:rPr>
          <w:rFonts w:ascii="Calibri" w:hAnsi="Calibri" w:cs="Calibri"/>
          <w:color w:val="202122"/>
          <w:shd w:val="clear" w:color="auto" w:fill="FFFFFF"/>
        </w:rPr>
        <w:t> est un procédé de </w:t>
      </w:r>
      <w:hyperlink r:id="rId74" w:tooltip="Communication politique" w:history="1">
        <w:r w:rsidRPr="0029684C">
          <w:rPr>
            <w:rStyle w:val="Lienhypertexte"/>
            <w:rFonts w:ascii="Calibri" w:hAnsi="Calibri" w:cs="Calibri"/>
            <w:color w:val="0645AD"/>
            <w:shd w:val="clear" w:color="auto" w:fill="FFFFFF"/>
          </w:rPr>
          <w:t>communication politique</w:t>
        </w:r>
      </w:hyperlink>
      <w:r w:rsidRPr="0029684C">
        <w:rPr>
          <w:rFonts w:ascii="Calibri" w:hAnsi="Calibri" w:cs="Calibri"/>
          <w:color w:val="202122"/>
          <w:shd w:val="clear" w:color="auto" w:fill="FFFFFF"/>
        </w:rPr>
        <w:t>.</w:t>
      </w:r>
    </w:p>
    <w:p w14:paraId="7EC7F36F" w14:textId="77777777" w:rsidR="0029684C" w:rsidRPr="0029684C" w:rsidRDefault="0029684C" w:rsidP="0029684C">
      <w:pPr>
        <w:spacing w:after="0" w:line="240" w:lineRule="auto"/>
        <w:jc w:val="both"/>
        <w:rPr>
          <w:rFonts w:ascii="Calibri" w:hAnsi="Calibri" w:cs="Calibri"/>
          <w:i/>
          <w:iCs/>
          <w:color w:val="202122"/>
          <w:shd w:val="clear" w:color="auto" w:fill="FFFFFF"/>
        </w:rPr>
      </w:pPr>
    </w:p>
    <w:p w14:paraId="684D9320" w14:textId="2F95DEDA" w:rsidR="00512811" w:rsidRPr="0029684C" w:rsidRDefault="0029684C" w:rsidP="0029684C">
      <w:pPr>
        <w:spacing w:after="0" w:line="240" w:lineRule="auto"/>
        <w:jc w:val="both"/>
        <w:rPr>
          <w:rFonts w:ascii="Calibri" w:hAnsi="Calibri" w:cs="Calibri"/>
          <w:color w:val="202122"/>
          <w:shd w:val="clear" w:color="auto" w:fill="FFFFFF"/>
        </w:rPr>
      </w:pPr>
      <w:r w:rsidRPr="0029684C">
        <w:rPr>
          <w:rFonts w:ascii="Calibri" w:hAnsi="Calibri" w:cs="Calibri"/>
          <w:i/>
          <w:iCs/>
          <w:shd w:val="clear" w:color="auto" w:fill="FFFFFF"/>
        </w:rPr>
        <w:lastRenderedPageBreak/>
        <w:t>Agitprop</w:t>
      </w:r>
      <w:r w:rsidRPr="0029684C">
        <w:rPr>
          <w:rFonts w:ascii="Calibri" w:hAnsi="Calibri" w:cs="Calibri"/>
          <w:shd w:val="clear" w:color="auto" w:fill="FFFFFF"/>
        </w:rPr>
        <w:t xml:space="preserve"> est </w:t>
      </w:r>
      <w:r w:rsidRPr="0029684C">
        <w:rPr>
          <w:rFonts w:ascii="Calibri" w:hAnsi="Calibri" w:cs="Calibri"/>
          <w:color w:val="202122"/>
          <w:shd w:val="clear" w:color="auto" w:fill="FFFFFF"/>
        </w:rPr>
        <w:t>l</w:t>
      </w:r>
      <w:r w:rsidR="0005056C">
        <w:rPr>
          <w:rFonts w:ascii="Calibri" w:hAnsi="Calibri" w:cs="Calibri"/>
          <w:color w:val="202122"/>
          <w:shd w:val="clear" w:color="auto" w:fill="FFFFFF"/>
        </w:rPr>
        <w:t>’</w:t>
      </w:r>
      <w:hyperlink r:id="rId75" w:tooltip="Acronyme" w:history="1">
        <w:r w:rsidRPr="0029684C">
          <w:rPr>
            <w:rStyle w:val="Lienhypertexte"/>
            <w:rFonts w:ascii="Calibri" w:hAnsi="Calibri" w:cs="Calibri"/>
            <w:color w:val="0645AD"/>
            <w:shd w:val="clear" w:color="auto" w:fill="FFFFFF"/>
          </w:rPr>
          <w:t>acronyme</w:t>
        </w:r>
      </w:hyperlink>
      <w:r w:rsidRPr="0029684C">
        <w:rPr>
          <w:rFonts w:ascii="Calibri" w:hAnsi="Calibri" w:cs="Calibri"/>
          <w:color w:val="202122"/>
          <w:shd w:val="clear" w:color="auto" w:fill="FFFFFF"/>
        </w:rPr>
        <w:t> </w:t>
      </w:r>
      <w:r w:rsidRPr="0029684C">
        <w:rPr>
          <w:rFonts w:ascii="Calibri" w:hAnsi="Calibri" w:cs="Calibri"/>
          <w:shd w:val="clear" w:color="auto" w:fill="FFFFFF"/>
        </w:rPr>
        <w:t>de « отдел агитации и пропаганды » (phonétisé en « </w:t>
      </w:r>
      <w:r w:rsidRPr="0029684C">
        <w:rPr>
          <w:rFonts w:ascii="Calibri" w:hAnsi="Calibri" w:cs="Calibri"/>
          <w:i/>
          <w:iCs/>
          <w:shd w:val="clear" w:color="auto" w:fill="FFFFFF"/>
        </w:rPr>
        <w:t>atdel aguitatsi i propagandi</w:t>
      </w:r>
      <w:r w:rsidRPr="0029684C">
        <w:rPr>
          <w:rFonts w:ascii="Calibri" w:hAnsi="Calibri" w:cs="Calibri"/>
          <w:shd w:val="clear" w:color="auto" w:fill="FFFFFF"/>
        </w:rPr>
        <w:t> »), c</w:t>
      </w:r>
      <w:r w:rsidR="0005056C">
        <w:rPr>
          <w:rFonts w:ascii="Calibri" w:hAnsi="Calibri" w:cs="Calibri"/>
          <w:shd w:val="clear" w:color="auto" w:fill="FFFFFF"/>
        </w:rPr>
        <w:t>’</w:t>
      </w:r>
      <w:r w:rsidRPr="0029684C">
        <w:rPr>
          <w:rFonts w:ascii="Calibri" w:hAnsi="Calibri" w:cs="Calibri"/>
          <w:shd w:val="clear" w:color="auto" w:fill="FFFFFF"/>
        </w:rPr>
        <w:t>est-à-dire « Département pour l</w:t>
      </w:r>
      <w:r w:rsidR="0005056C">
        <w:rPr>
          <w:rFonts w:ascii="Calibri" w:hAnsi="Calibri" w:cs="Calibri"/>
          <w:shd w:val="clear" w:color="auto" w:fill="FFFFFF"/>
        </w:rPr>
        <w:t>’</w:t>
      </w:r>
      <w:r w:rsidRPr="0029684C">
        <w:rPr>
          <w:rFonts w:ascii="Calibri" w:hAnsi="Calibri" w:cs="Calibri"/>
          <w:shd w:val="clear" w:color="auto" w:fill="FFFFFF"/>
        </w:rPr>
        <w:t>agitation et la propagande ». Il s</w:t>
      </w:r>
      <w:r w:rsidR="0005056C">
        <w:rPr>
          <w:rFonts w:ascii="Calibri" w:hAnsi="Calibri" w:cs="Calibri"/>
          <w:shd w:val="clear" w:color="auto" w:fill="FFFFFF"/>
        </w:rPr>
        <w:t>’</w:t>
      </w:r>
      <w:r w:rsidRPr="0029684C">
        <w:rPr>
          <w:rFonts w:ascii="Calibri" w:hAnsi="Calibri" w:cs="Calibri"/>
          <w:shd w:val="clear" w:color="auto" w:fill="FFFFFF"/>
        </w:rPr>
        <w:t>agit de l</w:t>
      </w:r>
      <w:r w:rsidR="0005056C">
        <w:rPr>
          <w:rFonts w:ascii="Calibri" w:hAnsi="Calibri" w:cs="Calibri"/>
          <w:shd w:val="clear" w:color="auto" w:fill="FFFFFF"/>
        </w:rPr>
        <w:t>’</w:t>
      </w:r>
      <w:r w:rsidRPr="0029684C">
        <w:rPr>
          <w:rFonts w:ascii="Calibri" w:hAnsi="Calibri" w:cs="Calibri"/>
          <w:shd w:val="clear" w:color="auto" w:fill="FFFFFF"/>
        </w:rPr>
        <w:t>organe des comités centraux et régionaux du </w:t>
      </w:r>
      <w:hyperlink r:id="rId76" w:tooltip="Parti communiste de l'Union soviétique" w:history="1">
        <w:r w:rsidRPr="0029684C">
          <w:rPr>
            <w:rStyle w:val="Lienhypertexte"/>
            <w:rFonts w:ascii="Calibri" w:hAnsi="Calibri" w:cs="Calibri"/>
            <w:color w:val="0645AD"/>
            <w:shd w:val="clear" w:color="auto" w:fill="FFFFFF"/>
          </w:rPr>
          <w:t>Parti communiste de l</w:t>
        </w:r>
        <w:r w:rsidR="0005056C">
          <w:rPr>
            <w:rStyle w:val="Lienhypertexte"/>
            <w:rFonts w:ascii="Calibri" w:hAnsi="Calibri" w:cs="Calibri"/>
            <w:color w:val="0645AD"/>
            <w:shd w:val="clear" w:color="auto" w:fill="FFFFFF"/>
          </w:rPr>
          <w:t>’</w:t>
        </w:r>
        <w:r w:rsidRPr="0029684C">
          <w:rPr>
            <w:rStyle w:val="Lienhypertexte"/>
            <w:rFonts w:ascii="Calibri" w:hAnsi="Calibri" w:cs="Calibri"/>
            <w:color w:val="0645AD"/>
            <w:shd w:val="clear" w:color="auto" w:fill="FFFFFF"/>
          </w:rPr>
          <w:t>Union soviétique</w:t>
        </w:r>
      </w:hyperlink>
      <w:r w:rsidRPr="0029684C">
        <w:rPr>
          <w:rFonts w:ascii="Calibri" w:hAnsi="Calibri" w:cs="Calibri"/>
          <w:color w:val="202122"/>
          <w:shd w:val="clear" w:color="auto" w:fill="FFFFFF"/>
        </w:rPr>
        <w:t xml:space="preserve">, </w:t>
      </w:r>
      <w:r w:rsidRPr="0029684C">
        <w:rPr>
          <w:rFonts w:ascii="Calibri" w:hAnsi="Calibri" w:cs="Calibri"/>
          <w:shd w:val="clear" w:color="auto" w:fill="FFFFFF"/>
        </w:rPr>
        <w:t>qui est renommé plus tard « Département idéologique ».</w:t>
      </w:r>
    </w:p>
    <w:p w14:paraId="4B293013" w14:textId="57D2F284" w:rsidR="0029684C" w:rsidRPr="0029684C" w:rsidRDefault="0029684C" w:rsidP="0029684C">
      <w:pPr>
        <w:spacing w:after="0" w:line="240" w:lineRule="auto"/>
        <w:jc w:val="both"/>
        <w:rPr>
          <w:rFonts w:ascii="Calibri" w:hAnsi="Calibri" w:cs="Calibri"/>
        </w:rPr>
      </w:pPr>
    </w:p>
    <w:p w14:paraId="52AEA245" w14:textId="4D13AB87" w:rsidR="0029684C" w:rsidRPr="0029684C" w:rsidRDefault="0029684C" w:rsidP="0029684C">
      <w:pPr>
        <w:spacing w:after="0" w:line="240" w:lineRule="auto"/>
        <w:jc w:val="both"/>
        <w:rPr>
          <w:rFonts w:ascii="Calibri" w:hAnsi="Calibri" w:cs="Calibri"/>
          <w:shd w:val="clear" w:color="auto" w:fill="FFFFFF"/>
        </w:rPr>
      </w:pPr>
      <w:r w:rsidRPr="0029684C">
        <w:rPr>
          <w:rFonts w:ascii="Calibri" w:hAnsi="Calibri" w:cs="Calibri"/>
          <w:shd w:val="clear" w:color="auto" w:fill="FFFFFF"/>
        </w:rPr>
        <w:t>L</w:t>
      </w:r>
      <w:r w:rsidR="0005056C">
        <w:rPr>
          <w:rFonts w:ascii="Calibri" w:hAnsi="Calibri" w:cs="Calibri"/>
          <w:shd w:val="clear" w:color="auto" w:fill="FFFFFF"/>
        </w:rPr>
        <w:t>’</w:t>
      </w:r>
      <w:r w:rsidRPr="0029684C">
        <w:rPr>
          <w:rFonts w:ascii="Calibri" w:hAnsi="Calibri" w:cs="Calibri"/>
          <w:shd w:val="clear" w:color="auto" w:fill="FFFFFF"/>
        </w:rPr>
        <w:t>Agitprop, « diffusion d</w:t>
      </w:r>
      <w:r w:rsidR="0005056C">
        <w:rPr>
          <w:rFonts w:ascii="Calibri" w:hAnsi="Calibri" w:cs="Calibri"/>
          <w:shd w:val="clear" w:color="auto" w:fill="FFFFFF"/>
        </w:rPr>
        <w:t>’</w:t>
      </w:r>
      <w:r w:rsidRPr="0029684C">
        <w:rPr>
          <w:rFonts w:ascii="Calibri" w:hAnsi="Calibri" w:cs="Calibri"/>
          <w:shd w:val="clear" w:color="auto" w:fill="FFFFFF"/>
        </w:rPr>
        <w:t>un petit nombre d</w:t>
      </w:r>
      <w:r w:rsidR="0005056C">
        <w:rPr>
          <w:rFonts w:ascii="Calibri" w:hAnsi="Calibri" w:cs="Calibri"/>
          <w:shd w:val="clear" w:color="auto" w:fill="FFFFFF"/>
        </w:rPr>
        <w:t>’</w:t>
      </w:r>
      <w:r w:rsidRPr="0029684C">
        <w:rPr>
          <w:rFonts w:ascii="Calibri" w:hAnsi="Calibri" w:cs="Calibri"/>
          <w:shd w:val="clear" w:color="auto" w:fill="FFFFFF"/>
        </w:rPr>
        <w:t>idées à un grand nombre de personnes », recouvre en revanche la notion de communication monopolistique et est conçu pour diffuser les idées du </w:t>
      </w:r>
      <w:hyperlink r:id="rId77" w:tooltip="Marxisme-léninisme" w:history="1">
        <w:r w:rsidRPr="0029684C">
          <w:rPr>
            <w:rStyle w:val="Lienhypertexte"/>
            <w:rFonts w:ascii="Calibri" w:hAnsi="Calibri" w:cs="Calibri"/>
            <w:color w:val="0645AD"/>
            <w:shd w:val="clear" w:color="auto" w:fill="FFFFFF"/>
          </w:rPr>
          <w:t>marxisme-léninisme</w:t>
        </w:r>
      </w:hyperlink>
      <w:r w:rsidRPr="0029684C">
        <w:rPr>
          <w:rFonts w:ascii="Calibri" w:hAnsi="Calibri" w:cs="Calibri"/>
          <w:color w:val="202122"/>
          <w:shd w:val="clear" w:color="auto" w:fill="FFFFFF"/>
        </w:rPr>
        <w:t xml:space="preserve">, </w:t>
      </w:r>
      <w:r w:rsidRPr="0029684C">
        <w:rPr>
          <w:rFonts w:ascii="Calibri" w:hAnsi="Calibri" w:cs="Calibri"/>
          <w:shd w:val="clear" w:color="auto" w:fill="FFFFFF"/>
        </w:rPr>
        <w:t>et autres explications de la politique menée par le</w:t>
      </w:r>
      <w:r w:rsidRPr="0029684C">
        <w:rPr>
          <w:rFonts w:ascii="Calibri" w:hAnsi="Calibri" w:cs="Calibri"/>
          <w:color w:val="202122"/>
          <w:shd w:val="clear" w:color="auto" w:fill="FFFFFF"/>
        </w:rPr>
        <w:t> </w:t>
      </w:r>
      <w:hyperlink r:id="rId78" w:tooltip="Parti" w:history="1">
        <w:r w:rsidRPr="0029684C">
          <w:rPr>
            <w:rStyle w:val="Lienhypertexte"/>
            <w:rFonts w:ascii="Calibri" w:hAnsi="Calibri" w:cs="Calibri"/>
            <w:color w:val="0645AD"/>
            <w:shd w:val="clear" w:color="auto" w:fill="FFFFFF"/>
          </w:rPr>
          <w:t>parti</w:t>
        </w:r>
      </w:hyperlink>
      <w:r w:rsidRPr="0029684C">
        <w:rPr>
          <w:rFonts w:ascii="Calibri" w:hAnsi="Calibri" w:cs="Calibri"/>
          <w:color w:val="202122"/>
          <w:shd w:val="clear" w:color="auto" w:fill="FFFFFF"/>
        </w:rPr>
        <w:t> </w:t>
      </w:r>
      <w:r w:rsidRPr="0029684C">
        <w:rPr>
          <w:rFonts w:ascii="Calibri" w:hAnsi="Calibri" w:cs="Calibri"/>
          <w:shd w:val="clear" w:color="auto" w:fill="FFFFFF"/>
        </w:rPr>
        <w:t>unique. Elle enjoint les citoyens d</w:t>
      </w:r>
      <w:r w:rsidR="0005056C">
        <w:rPr>
          <w:rFonts w:ascii="Calibri" w:hAnsi="Calibri" w:cs="Calibri"/>
          <w:shd w:val="clear" w:color="auto" w:fill="FFFFFF"/>
        </w:rPr>
        <w:t>’</w:t>
      </w:r>
      <w:r w:rsidRPr="0029684C">
        <w:rPr>
          <w:rFonts w:ascii="Calibri" w:hAnsi="Calibri" w:cs="Calibri"/>
          <w:shd w:val="clear" w:color="auto" w:fill="FFFFFF"/>
        </w:rPr>
        <w:t xml:space="preserve">agir conformément aux aspirations des dirigeants soviétiques. </w:t>
      </w:r>
    </w:p>
    <w:p w14:paraId="7855CD55" w14:textId="4191E0D9" w:rsidR="0029684C" w:rsidRPr="00BA1C18" w:rsidRDefault="0029684C" w:rsidP="0029684C">
      <w:pPr>
        <w:spacing w:after="0" w:line="240" w:lineRule="auto"/>
        <w:jc w:val="both"/>
        <w:rPr>
          <w:rFonts w:ascii="Calibri" w:hAnsi="Calibri" w:cs="Calibri"/>
          <w:color w:val="000000" w:themeColor="text1"/>
          <w:shd w:val="clear" w:color="auto" w:fill="FFFFFF"/>
        </w:rPr>
      </w:pPr>
      <w:r w:rsidRPr="00BA1C18">
        <w:rPr>
          <w:rFonts w:ascii="Calibri" w:hAnsi="Calibri" w:cs="Calibri"/>
          <w:color w:val="000000" w:themeColor="text1"/>
          <w:shd w:val="clear" w:color="auto" w:fill="FFFFFF"/>
        </w:rPr>
        <w:t>En d</w:t>
      </w:r>
      <w:r w:rsidR="0005056C">
        <w:rPr>
          <w:rFonts w:ascii="Calibri" w:hAnsi="Calibri" w:cs="Calibri"/>
          <w:color w:val="000000" w:themeColor="text1"/>
          <w:shd w:val="clear" w:color="auto" w:fill="FFFFFF"/>
        </w:rPr>
        <w:t>’</w:t>
      </w:r>
      <w:r w:rsidRPr="00BA1C18">
        <w:rPr>
          <w:rFonts w:ascii="Calibri" w:hAnsi="Calibri" w:cs="Calibri"/>
          <w:color w:val="000000" w:themeColor="text1"/>
          <w:shd w:val="clear" w:color="auto" w:fill="FFFFFF"/>
        </w:rPr>
        <w:t>autres termes, la propagande est censée agir sur les esprits individuels quand l</w:t>
      </w:r>
      <w:r w:rsidR="0005056C">
        <w:rPr>
          <w:rFonts w:ascii="Calibri" w:hAnsi="Calibri" w:cs="Calibri"/>
          <w:color w:val="000000" w:themeColor="text1"/>
          <w:shd w:val="clear" w:color="auto" w:fill="FFFFFF"/>
        </w:rPr>
        <w:t>’</w:t>
      </w:r>
      <w:r w:rsidRPr="00BA1C18">
        <w:rPr>
          <w:rFonts w:ascii="Calibri" w:hAnsi="Calibri" w:cs="Calibri"/>
          <w:color w:val="000000" w:themeColor="text1"/>
          <w:shd w:val="clear" w:color="auto" w:fill="FFFFFF"/>
        </w:rPr>
        <w:t>agitprop joue sur les émotions des foules, bien que les deux soient utilisées ensemble, notamment dans l</w:t>
      </w:r>
      <w:r w:rsidR="0005056C">
        <w:rPr>
          <w:rFonts w:ascii="Calibri" w:hAnsi="Calibri" w:cs="Calibri"/>
          <w:color w:val="000000" w:themeColor="text1"/>
          <w:shd w:val="clear" w:color="auto" w:fill="FFFFFF"/>
        </w:rPr>
        <w:t>’</w:t>
      </w:r>
      <w:r w:rsidRPr="00BA1C18">
        <w:rPr>
          <w:rFonts w:ascii="Calibri" w:hAnsi="Calibri" w:cs="Calibri"/>
          <w:color w:val="000000" w:themeColor="text1"/>
          <w:shd w:val="clear" w:color="auto" w:fill="FFFFFF"/>
        </w:rPr>
        <w:t>expression « propagande et agitation ».</w:t>
      </w:r>
    </w:p>
    <w:p w14:paraId="53061876" w14:textId="77777777" w:rsidR="0029684C" w:rsidRDefault="0029684C" w:rsidP="0029684C">
      <w:pPr>
        <w:spacing w:after="0" w:line="240" w:lineRule="auto"/>
        <w:jc w:val="both"/>
        <w:rPr>
          <w:rFonts w:ascii="Calibri" w:hAnsi="Calibri" w:cs="Calibri"/>
        </w:rPr>
      </w:pPr>
    </w:p>
    <w:p w14:paraId="0FDD6A7E" w14:textId="2BE55444" w:rsidR="0029684C" w:rsidRDefault="0029684C" w:rsidP="0029684C">
      <w:pPr>
        <w:spacing w:after="0" w:line="240" w:lineRule="auto"/>
        <w:jc w:val="both"/>
        <w:rPr>
          <w:rFonts w:ascii="Calibri" w:hAnsi="Calibri" w:cs="Calibri"/>
        </w:rPr>
      </w:pPr>
      <w:r>
        <w:rPr>
          <w:rFonts w:ascii="Calibri" w:hAnsi="Calibri" w:cs="Calibri"/>
        </w:rPr>
        <w:t>C’est une manière de maintenir constamment un pression idéologique sur les esprits, afin que ces dernier n’aient pas le temps de réfléchir et de prendre du recul.</w:t>
      </w:r>
    </w:p>
    <w:p w14:paraId="17DE6FAD" w14:textId="4B6EF173" w:rsidR="0029684C" w:rsidRDefault="0029684C" w:rsidP="0029684C">
      <w:pPr>
        <w:spacing w:after="0" w:line="240" w:lineRule="auto"/>
        <w:jc w:val="both"/>
        <w:rPr>
          <w:rFonts w:ascii="Calibri" w:hAnsi="Calibri" w:cs="Calibri"/>
        </w:rPr>
      </w:pPr>
    </w:p>
    <w:p w14:paraId="7A31AC0E" w14:textId="1E91133A" w:rsidR="0029684C" w:rsidRDefault="007F1753" w:rsidP="007F1753">
      <w:pPr>
        <w:pStyle w:val="Titre2"/>
      </w:pPr>
      <w:bookmarkStart w:id="8" w:name="_Toc74835028"/>
      <w:r w:rsidRPr="007F1753">
        <w:t>Mouvements gauchistes et trotskistes</w:t>
      </w:r>
      <w:bookmarkEnd w:id="8"/>
    </w:p>
    <w:p w14:paraId="3E9B6639" w14:textId="4CBE9D85" w:rsidR="007F1753" w:rsidRDefault="007F1753" w:rsidP="0029684C">
      <w:pPr>
        <w:spacing w:after="0" w:line="240" w:lineRule="auto"/>
        <w:jc w:val="both"/>
        <w:rPr>
          <w:rFonts w:ascii="Calibri" w:hAnsi="Calibri" w:cs="Calibri"/>
        </w:rPr>
      </w:pPr>
    </w:p>
    <w:p w14:paraId="47ADCF5B" w14:textId="50006E40" w:rsidR="007F1753" w:rsidRPr="007F1753" w:rsidRDefault="007F1753" w:rsidP="0029684C">
      <w:pPr>
        <w:spacing w:after="0" w:line="240" w:lineRule="auto"/>
        <w:jc w:val="both"/>
        <w:rPr>
          <w:rFonts w:ascii="Calibri" w:hAnsi="Calibri" w:cs="Calibri"/>
        </w:rPr>
      </w:pPr>
      <w:r w:rsidRPr="007F1753">
        <w:rPr>
          <w:rFonts w:ascii="Calibri" w:hAnsi="Calibri" w:cs="Calibri"/>
        </w:rPr>
        <w:t xml:space="preserve">Il peut prendre la forme de représentation </w:t>
      </w:r>
      <w:r w:rsidRPr="007F1753">
        <w:rPr>
          <w:rFonts w:ascii="Calibri" w:hAnsi="Calibri" w:cs="Calibri"/>
          <w:color w:val="202122"/>
          <w:shd w:val="clear" w:color="auto" w:fill="FFFFFF"/>
        </w:rPr>
        <w:t>théâtrale _ palliant par l’imagination le manque de moyens _, pour produire des saynètes sur des thèmes tirés des actualités, avec des slogans martelés par les acteurs et à la langue directe et crue, facile à comprendre. Forme de « journal vivant », ces représentations sont jouées dans la rue ou à l’usine, partout où il est possible de toucher le « peuple » comme le fait le </w:t>
      </w:r>
      <w:hyperlink r:id="rId79" w:tooltip="Groupe Octobre" w:history="1">
        <w:r w:rsidRPr="007F1753">
          <w:rPr>
            <w:rStyle w:val="Lienhypertexte"/>
            <w:rFonts w:ascii="Calibri" w:hAnsi="Calibri" w:cs="Calibri"/>
            <w:color w:val="0645AD"/>
            <w:shd w:val="clear" w:color="auto" w:fill="FFFFFF"/>
          </w:rPr>
          <w:t>groupe Octobre</w:t>
        </w:r>
      </w:hyperlink>
      <w:r w:rsidRPr="007F1753">
        <w:rPr>
          <w:rFonts w:ascii="Calibri" w:hAnsi="Calibri" w:cs="Calibri"/>
          <w:color w:val="202122"/>
          <w:shd w:val="clear" w:color="auto" w:fill="FFFFFF"/>
        </w:rPr>
        <w:t> dans les </w:t>
      </w:r>
      <w:hyperlink r:id="rId80" w:tooltip="Années 1930" w:history="1">
        <w:r w:rsidRPr="007F1753">
          <w:rPr>
            <w:rStyle w:val="Lienhypertexte"/>
            <w:rFonts w:ascii="Calibri" w:hAnsi="Calibri" w:cs="Calibri"/>
            <w:color w:val="0645AD"/>
            <w:shd w:val="clear" w:color="auto" w:fill="FFFFFF"/>
          </w:rPr>
          <w:t>années 1930</w:t>
        </w:r>
      </w:hyperlink>
      <w:r w:rsidRPr="007F1753">
        <w:rPr>
          <w:rFonts w:ascii="Calibri" w:hAnsi="Calibri" w:cs="Calibri"/>
          <w:color w:val="202122"/>
          <w:shd w:val="clear" w:color="auto" w:fill="FFFFFF"/>
        </w:rPr>
        <w:t> autour de </w:t>
      </w:r>
      <w:hyperlink r:id="rId81" w:tooltip="Jacques Prévert" w:history="1">
        <w:r w:rsidRPr="007F1753">
          <w:rPr>
            <w:rStyle w:val="Lienhypertexte"/>
            <w:rFonts w:ascii="Calibri" w:hAnsi="Calibri" w:cs="Calibri"/>
            <w:color w:val="0645AD"/>
            <w:shd w:val="clear" w:color="auto" w:fill="FFFFFF"/>
          </w:rPr>
          <w:t>Jacques Prévert</w:t>
        </w:r>
      </w:hyperlink>
      <w:r w:rsidRPr="007F1753">
        <w:rPr>
          <w:rFonts w:ascii="Calibri" w:hAnsi="Calibri" w:cs="Calibri"/>
        </w:rPr>
        <w:t>.</w:t>
      </w:r>
    </w:p>
    <w:p w14:paraId="45EDF83A" w14:textId="77777777" w:rsidR="007F1753" w:rsidRDefault="007F1753" w:rsidP="0029684C">
      <w:pPr>
        <w:spacing w:after="0" w:line="240" w:lineRule="auto"/>
        <w:jc w:val="both"/>
        <w:rPr>
          <w:rFonts w:ascii="Calibri" w:hAnsi="Calibri" w:cs="Calibri"/>
          <w:color w:val="202122"/>
          <w:shd w:val="clear" w:color="auto" w:fill="FFFFFF"/>
        </w:rPr>
      </w:pPr>
    </w:p>
    <w:p w14:paraId="17E87AE0" w14:textId="56232603" w:rsidR="007F1753" w:rsidRPr="007F1753" w:rsidRDefault="007F1753" w:rsidP="0029684C">
      <w:pPr>
        <w:spacing w:after="0" w:line="240" w:lineRule="auto"/>
        <w:jc w:val="both"/>
        <w:rPr>
          <w:rFonts w:ascii="Calibri" w:hAnsi="Calibri" w:cs="Calibri"/>
        </w:rPr>
      </w:pPr>
      <w:r w:rsidRPr="007F1753">
        <w:rPr>
          <w:rFonts w:ascii="Calibri" w:hAnsi="Calibri" w:cs="Calibri"/>
          <w:color w:val="202122"/>
          <w:shd w:val="clear" w:color="auto" w:fill="FFFFFF"/>
        </w:rPr>
        <w:t>Le terme « agitprop » est aujourd</w:t>
      </w:r>
      <w:r w:rsidR="0005056C">
        <w:rPr>
          <w:rFonts w:ascii="Calibri" w:hAnsi="Calibri" w:cs="Calibri"/>
          <w:color w:val="202122"/>
          <w:shd w:val="clear" w:color="auto" w:fill="FFFFFF"/>
        </w:rPr>
        <w:t>’</w:t>
      </w:r>
      <w:r w:rsidRPr="007F1753">
        <w:rPr>
          <w:rFonts w:ascii="Calibri" w:hAnsi="Calibri" w:cs="Calibri"/>
          <w:color w:val="202122"/>
          <w:shd w:val="clear" w:color="auto" w:fill="FFFFFF"/>
        </w:rPr>
        <w:t>hui utilisé par extension pour toute forme de « </w:t>
      </w:r>
      <w:hyperlink r:id="rId82" w:tooltip="Médias de masse" w:history="1">
        <w:r w:rsidRPr="007F1753">
          <w:rPr>
            <w:rStyle w:val="Lienhypertexte"/>
            <w:rFonts w:ascii="Calibri" w:hAnsi="Calibri" w:cs="Calibri"/>
            <w:color w:val="0645AD"/>
            <w:shd w:val="clear" w:color="auto" w:fill="FFFFFF"/>
          </w:rPr>
          <w:t>médias de masse</w:t>
        </w:r>
      </w:hyperlink>
      <w:r w:rsidRPr="007F1753">
        <w:rPr>
          <w:rFonts w:ascii="Calibri" w:hAnsi="Calibri" w:cs="Calibri"/>
          <w:color w:val="202122"/>
          <w:shd w:val="clear" w:color="auto" w:fill="FFFFFF"/>
        </w:rPr>
        <w:t> </w:t>
      </w:r>
      <w:r w:rsidRPr="007F1753">
        <w:rPr>
          <w:rFonts w:ascii="Calibri" w:hAnsi="Calibri" w:cs="Calibri"/>
          <w:shd w:val="clear" w:color="auto" w:fill="FFFFFF"/>
        </w:rPr>
        <w:t>» qui vise à influencer l</w:t>
      </w:r>
      <w:r w:rsidR="0005056C">
        <w:rPr>
          <w:rFonts w:ascii="Calibri" w:hAnsi="Calibri" w:cs="Calibri"/>
          <w:shd w:val="clear" w:color="auto" w:fill="FFFFFF"/>
        </w:rPr>
        <w:t>’</w:t>
      </w:r>
      <w:r w:rsidRPr="007F1753">
        <w:rPr>
          <w:rFonts w:ascii="Calibri" w:hAnsi="Calibri" w:cs="Calibri"/>
          <w:shd w:val="clear" w:color="auto" w:fill="FFFFFF"/>
        </w:rPr>
        <w:t>opinion à des fins politiques, commerciales, </w:t>
      </w:r>
      <w:r w:rsidRPr="007F1753">
        <w:rPr>
          <w:rFonts w:ascii="Calibri" w:hAnsi="Calibri" w:cs="Calibri"/>
        </w:rPr>
        <w:t>etc.</w:t>
      </w:r>
      <w:r w:rsidRPr="007F1753">
        <w:rPr>
          <w:rFonts w:ascii="Calibri" w:hAnsi="Calibri" w:cs="Calibri"/>
          <w:shd w:val="clear" w:color="auto" w:fill="FFFFFF"/>
        </w:rPr>
        <w:t>, et particulièrement s</w:t>
      </w:r>
      <w:r w:rsidR="0005056C">
        <w:rPr>
          <w:rFonts w:ascii="Calibri" w:hAnsi="Calibri" w:cs="Calibri"/>
          <w:shd w:val="clear" w:color="auto" w:fill="FFFFFF"/>
        </w:rPr>
        <w:t>’</w:t>
      </w:r>
      <w:r w:rsidRPr="007F1753">
        <w:rPr>
          <w:rFonts w:ascii="Calibri" w:hAnsi="Calibri" w:cs="Calibri"/>
          <w:shd w:val="clear" w:color="auto" w:fill="FFFFFF"/>
        </w:rPr>
        <w:t xml:space="preserve">il tente de les persuader en </w:t>
      </w:r>
      <w:r w:rsidRPr="007F1753">
        <w:rPr>
          <w:rFonts w:ascii="Calibri" w:hAnsi="Calibri" w:cs="Calibri"/>
          <w:b/>
          <w:bCs/>
          <w:shd w:val="clear" w:color="auto" w:fill="FFFFFF"/>
        </w:rPr>
        <w:t>« agitant » les esprits à l</w:t>
      </w:r>
      <w:r w:rsidR="0005056C">
        <w:rPr>
          <w:rFonts w:ascii="Calibri" w:hAnsi="Calibri" w:cs="Calibri"/>
          <w:b/>
          <w:bCs/>
          <w:shd w:val="clear" w:color="auto" w:fill="FFFFFF"/>
        </w:rPr>
        <w:t>’</w:t>
      </w:r>
      <w:r w:rsidRPr="007F1753">
        <w:rPr>
          <w:rFonts w:ascii="Calibri" w:hAnsi="Calibri" w:cs="Calibri"/>
          <w:b/>
          <w:bCs/>
          <w:shd w:val="clear" w:color="auto" w:fill="FFFFFF"/>
        </w:rPr>
        <w:t>aide d</w:t>
      </w:r>
      <w:r w:rsidR="0005056C">
        <w:rPr>
          <w:rFonts w:ascii="Calibri" w:hAnsi="Calibri" w:cs="Calibri"/>
          <w:b/>
          <w:bCs/>
          <w:shd w:val="clear" w:color="auto" w:fill="FFFFFF"/>
        </w:rPr>
        <w:t>’</w:t>
      </w:r>
      <w:r w:rsidRPr="007F1753">
        <w:rPr>
          <w:rFonts w:ascii="Calibri" w:hAnsi="Calibri" w:cs="Calibri"/>
          <w:b/>
          <w:bCs/>
          <w:shd w:val="clear" w:color="auto" w:fill="FFFFFF"/>
        </w:rPr>
        <w:t>une rhétorique émotionnell</w:t>
      </w:r>
      <w:r w:rsidRPr="007F1753">
        <w:rPr>
          <w:rFonts w:ascii="Calibri" w:hAnsi="Calibri" w:cs="Calibri"/>
          <w:shd w:val="clear" w:color="auto" w:fill="FFFFFF"/>
        </w:rPr>
        <w:t>e. Il concerne aussi l</w:t>
      </w:r>
      <w:r w:rsidR="0005056C">
        <w:rPr>
          <w:rFonts w:ascii="Calibri" w:hAnsi="Calibri" w:cs="Calibri"/>
          <w:shd w:val="clear" w:color="auto" w:fill="FFFFFF"/>
        </w:rPr>
        <w:t>’</w:t>
      </w:r>
      <w:r w:rsidRPr="007F1753">
        <w:rPr>
          <w:rFonts w:ascii="Calibri" w:hAnsi="Calibri" w:cs="Calibri"/>
          <w:shd w:val="clear" w:color="auto" w:fill="FFFFFF"/>
        </w:rPr>
        <w:t>art d</w:t>
      </w:r>
      <w:r w:rsidR="0005056C">
        <w:rPr>
          <w:rFonts w:ascii="Calibri" w:hAnsi="Calibri" w:cs="Calibri"/>
          <w:shd w:val="clear" w:color="auto" w:fill="FFFFFF"/>
        </w:rPr>
        <w:t>’</w:t>
      </w:r>
      <w:r w:rsidRPr="007F1753">
        <w:rPr>
          <w:rFonts w:ascii="Calibri" w:hAnsi="Calibri" w:cs="Calibri"/>
          <w:shd w:val="clear" w:color="auto" w:fill="FFFFFF"/>
        </w:rPr>
        <w:t>utiliser les mêmes « </w:t>
      </w:r>
      <w:r w:rsidRPr="007F1753">
        <w:rPr>
          <w:rFonts w:ascii="Calibri" w:hAnsi="Calibri" w:cs="Calibri"/>
          <w:i/>
          <w:iCs/>
          <w:shd w:val="clear" w:color="auto" w:fill="FFFFFF"/>
        </w:rPr>
        <w:t>médias de masse</w:t>
      </w:r>
      <w:r w:rsidRPr="007F1753">
        <w:rPr>
          <w:rFonts w:ascii="Calibri" w:hAnsi="Calibri" w:cs="Calibri"/>
          <w:shd w:val="clear" w:color="auto" w:fill="FFFFFF"/>
        </w:rPr>
        <w:t xml:space="preserve"> » en se faisant remarquer par des </w:t>
      </w:r>
      <w:r w:rsidRPr="007F1753">
        <w:rPr>
          <w:rFonts w:ascii="Calibri" w:hAnsi="Calibri" w:cs="Calibri"/>
          <w:b/>
          <w:bCs/>
          <w:shd w:val="clear" w:color="auto" w:fill="FFFFFF"/>
        </w:rPr>
        <w:t>actions spectaculaires relevant de la provocation</w:t>
      </w:r>
      <w:r w:rsidRPr="007F1753">
        <w:rPr>
          <w:rFonts w:ascii="Calibri" w:hAnsi="Calibri" w:cs="Calibri"/>
        </w:rPr>
        <w:t>.</w:t>
      </w:r>
    </w:p>
    <w:p w14:paraId="46B61C10" w14:textId="7037E462" w:rsidR="007F1753" w:rsidRDefault="007F1753" w:rsidP="0029684C">
      <w:pPr>
        <w:spacing w:after="0" w:line="240" w:lineRule="auto"/>
        <w:jc w:val="both"/>
        <w:rPr>
          <w:rFonts w:ascii="Calibri" w:hAnsi="Calibri" w:cs="Calibri"/>
        </w:rPr>
      </w:pPr>
    </w:p>
    <w:p w14:paraId="2B416695" w14:textId="58E817A1" w:rsidR="007F1753" w:rsidRDefault="007F1753" w:rsidP="007F1753">
      <w:pPr>
        <w:pStyle w:val="Titre2"/>
      </w:pPr>
      <w:bookmarkStart w:id="9" w:name="_Toc74835029"/>
      <w:r>
        <w:t>Autres mouvements</w:t>
      </w:r>
      <w:r w:rsidR="0005056C">
        <w:t> </w:t>
      </w:r>
      <w:r>
        <w:t>: islamistes, maoïstes …</w:t>
      </w:r>
      <w:bookmarkEnd w:id="9"/>
    </w:p>
    <w:p w14:paraId="0803AE22" w14:textId="77777777" w:rsidR="007F1753" w:rsidRDefault="007F1753" w:rsidP="0029684C">
      <w:pPr>
        <w:spacing w:after="0" w:line="240" w:lineRule="auto"/>
        <w:jc w:val="both"/>
        <w:rPr>
          <w:rFonts w:ascii="Calibri" w:hAnsi="Calibri" w:cs="Calibri"/>
        </w:rPr>
      </w:pPr>
    </w:p>
    <w:p w14:paraId="0FBD0B51" w14:textId="557257F5" w:rsidR="007F1753" w:rsidRDefault="007F1753" w:rsidP="0029684C">
      <w:pPr>
        <w:spacing w:after="0" w:line="240" w:lineRule="auto"/>
        <w:jc w:val="both"/>
        <w:rPr>
          <w:rFonts w:ascii="Calibri" w:hAnsi="Calibri" w:cs="Calibri"/>
        </w:rPr>
      </w:pPr>
      <w:r>
        <w:rPr>
          <w:rFonts w:ascii="Calibri" w:hAnsi="Calibri" w:cs="Calibri"/>
        </w:rPr>
        <w:t>Les islamistes, par des manifestations de masses violentes, provocatrices, organisés par des prédicateurs aux discours enflammés, qui excitent</w:t>
      </w:r>
      <w:r w:rsidR="00462375">
        <w:rPr>
          <w:rFonts w:ascii="Calibri" w:hAnsi="Calibri" w:cs="Calibri"/>
        </w:rPr>
        <w:t xml:space="preserve"> et chauffent à blanc</w:t>
      </w:r>
      <w:r>
        <w:rPr>
          <w:rFonts w:ascii="Calibri" w:hAnsi="Calibri" w:cs="Calibri"/>
        </w:rPr>
        <w:t xml:space="preserve"> les foules</w:t>
      </w:r>
      <w:r w:rsidR="00EC08D2">
        <w:rPr>
          <w:rFonts w:ascii="Calibri" w:hAnsi="Calibri" w:cs="Calibri"/>
        </w:rPr>
        <w:t xml:space="preserve"> jusqu’à l’hystérie</w:t>
      </w:r>
      <w:r>
        <w:rPr>
          <w:rFonts w:ascii="Calibri" w:hAnsi="Calibri" w:cs="Calibri"/>
        </w:rPr>
        <w:t>, jetant constamment de l’huile sur le feu</w:t>
      </w:r>
      <w:r w:rsidR="00462375">
        <w:rPr>
          <w:rFonts w:ascii="Calibri" w:hAnsi="Calibri" w:cs="Calibri"/>
        </w:rPr>
        <w:t xml:space="preserve"> _</w:t>
      </w:r>
      <w:r>
        <w:rPr>
          <w:rFonts w:ascii="Calibri" w:hAnsi="Calibri" w:cs="Calibri"/>
        </w:rPr>
        <w:t xml:space="preserve"> comme les prédicateurs du parti </w:t>
      </w:r>
      <w:r w:rsidRPr="007F1753">
        <w:rPr>
          <w:rFonts w:ascii="Calibri" w:hAnsi="Calibri" w:cs="Calibri"/>
        </w:rPr>
        <w:t xml:space="preserve">Tehreek-e-Labbaik Pakistan (TLP) </w:t>
      </w:r>
      <w:r>
        <w:rPr>
          <w:rFonts w:ascii="Calibri" w:hAnsi="Calibri" w:cs="Calibri"/>
        </w:rPr>
        <w:t xml:space="preserve">au Pakistan, comme Hassan </w:t>
      </w:r>
      <w:r w:rsidRPr="007F1753">
        <w:rPr>
          <w:rFonts w:ascii="Calibri" w:hAnsi="Calibri" w:cs="Calibri"/>
        </w:rPr>
        <w:t>Nasrallah</w:t>
      </w:r>
      <w:r>
        <w:rPr>
          <w:rFonts w:ascii="Calibri" w:hAnsi="Calibri" w:cs="Calibri"/>
        </w:rPr>
        <w:t xml:space="preserve">, du Hezbollah, les dirigeants chiites en Iran, etc. </w:t>
      </w:r>
      <w:r w:rsidR="00462375">
        <w:rPr>
          <w:rFonts w:ascii="Calibri" w:hAnsi="Calibri" w:cs="Calibri"/>
        </w:rPr>
        <w:t xml:space="preserve">_ </w:t>
      </w:r>
      <w:r>
        <w:rPr>
          <w:rFonts w:ascii="Calibri" w:hAnsi="Calibri" w:cs="Calibri"/>
        </w:rPr>
        <w:t>font tous, en quelque sorte, de l’agitprop.</w:t>
      </w:r>
    </w:p>
    <w:p w14:paraId="1EA52D92" w14:textId="468E3588" w:rsidR="00C501B3" w:rsidRDefault="00C501B3" w:rsidP="0029684C">
      <w:pPr>
        <w:spacing w:after="0" w:line="240" w:lineRule="auto"/>
        <w:jc w:val="both"/>
        <w:rPr>
          <w:rFonts w:ascii="Calibri" w:hAnsi="Calibri" w:cs="Calibri"/>
        </w:rPr>
      </w:pPr>
      <w:r>
        <w:rPr>
          <w:rFonts w:ascii="Calibri" w:hAnsi="Calibri" w:cs="Calibri"/>
        </w:rPr>
        <w:t>Les islamistes n’hésitent pas à lancer des campagnes d’agitprop sur les thèmes suivants</w:t>
      </w:r>
      <w:r w:rsidR="0005056C">
        <w:rPr>
          <w:rFonts w:ascii="Calibri" w:hAnsi="Calibri" w:cs="Calibri"/>
        </w:rPr>
        <w:t> </w:t>
      </w:r>
      <w:r>
        <w:rPr>
          <w:rFonts w:ascii="Calibri" w:hAnsi="Calibri" w:cs="Calibri"/>
        </w:rPr>
        <w:t>: 1) la discrimination des femmes voilées par l’état français ou les Français, 2) l’islamophobie de l’état français, 3) la persécution des musulmans dans le monde (mais jamais de la persécution des chrétiens dans le monde, souvent par des musulmans), 4) de la colonisation occidentale, 5) du racisme des blancs contre les musulmans, les noirs, les « racisés » etc.</w:t>
      </w:r>
    </w:p>
    <w:p w14:paraId="2A71BA5E" w14:textId="68077818" w:rsidR="007F1753" w:rsidRDefault="007F1753" w:rsidP="0029684C">
      <w:pPr>
        <w:spacing w:after="0" w:line="240" w:lineRule="auto"/>
        <w:jc w:val="both"/>
        <w:rPr>
          <w:rFonts w:ascii="Calibri" w:hAnsi="Calibri" w:cs="Calibri"/>
        </w:rPr>
      </w:pPr>
    </w:p>
    <w:p w14:paraId="019729A8" w14:textId="35A57D11" w:rsidR="007F1753" w:rsidRDefault="007F1753" w:rsidP="0029684C">
      <w:pPr>
        <w:spacing w:after="0" w:line="240" w:lineRule="auto"/>
        <w:jc w:val="both"/>
        <w:rPr>
          <w:rFonts w:ascii="Calibri" w:hAnsi="Calibri" w:cs="Calibri"/>
        </w:rPr>
      </w:pPr>
      <w:r>
        <w:rPr>
          <w:rFonts w:ascii="Calibri" w:hAnsi="Calibri" w:cs="Calibri"/>
        </w:rPr>
        <w:t>Les manifestants</w:t>
      </w:r>
      <w:r w:rsidR="00EC08D2">
        <w:rPr>
          <w:rFonts w:ascii="Calibri" w:hAnsi="Calibri" w:cs="Calibri"/>
        </w:rPr>
        <w:t xml:space="preserve"> « gardes rouges », en Chine communiste,</w:t>
      </w:r>
      <w:r>
        <w:rPr>
          <w:rFonts w:ascii="Calibri" w:hAnsi="Calibri" w:cs="Calibri"/>
        </w:rPr>
        <w:t xml:space="preserve"> organisant</w:t>
      </w:r>
      <w:r w:rsidR="00462375">
        <w:rPr>
          <w:rFonts w:ascii="Calibri" w:hAnsi="Calibri" w:cs="Calibri"/>
        </w:rPr>
        <w:t>, constamment, chaque jour,</w:t>
      </w:r>
      <w:r>
        <w:rPr>
          <w:rFonts w:ascii="Calibri" w:hAnsi="Calibri" w:cs="Calibri"/>
        </w:rPr>
        <w:t xml:space="preserve"> des manifestation</w:t>
      </w:r>
      <w:r w:rsidR="00462375">
        <w:rPr>
          <w:rFonts w:ascii="Calibri" w:hAnsi="Calibri" w:cs="Calibri"/>
        </w:rPr>
        <w:t>s violentes,</w:t>
      </w:r>
      <w:r>
        <w:rPr>
          <w:rFonts w:ascii="Calibri" w:hAnsi="Calibri" w:cs="Calibri"/>
        </w:rPr>
        <w:t xml:space="preserve"> grandioses</w:t>
      </w:r>
      <w:r w:rsidR="00462375">
        <w:rPr>
          <w:rFonts w:ascii="Calibri" w:hAnsi="Calibri" w:cs="Calibri"/>
        </w:rPr>
        <w:t xml:space="preserve"> et</w:t>
      </w:r>
      <w:r>
        <w:rPr>
          <w:rFonts w:ascii="Calibri" w:hAnsi="Calibri" w:cs="Calibri"/>
        </w:rPr>
        <w:t xml:space="preserve"> hystériques</w:t>
      </w:r>
      <w:r w:rsidR="00462375">
        <w:rPr>
          <w:rFonts w:ascii="Calibri" w:hAnsi="Calibri" w:cs="Calibri"/>
        </w:rPr>
        <w:t>, partout en Chine</w:t>
      </w:r>
      <w:r w:rsidR="00C43352">
        <w:rPr>
          <w:rFonts w:ascii="Calibri" w:hAnsi="Calibri" w:cs="Calibri"/>
        </w:rPr>
        <w:t>, en stigmatisant les a) les droitiers, les ennemis de classe (en les violentant ou en les exécutant), b) l’impérialisme US, c) les vieilleries religieuses etc.</w:t>
      </w:r>
      <w:r>
        <w:rPr>
          <w:rFonts w:ascii="Calibri" w:hAnsi="Calibri" w:cs="Calibri"/>
        </w:rPr>
        <w:t xml:space="preserve">, </w:t>
      </w:r>
      <w:r w:rsidR="00EC08D2">
        <w:rPr>
          <w:rFonts w:ascii="Calibri" w:hAnsi="Calibri" w:cs="Calibri"/>
        </w:rPr>
        <w:t>faisaient</w:t>
      </w:r>
      <w:r w:rsidR="00C501B3">
        <w:rPr>
          <w:rFonts w:ascii="Calibri" w:hAnsi="Calibri" w:cs="Calibri"/>
        </w:rPr>
        <w:t>, eux</w:t>
      </w:r>
      <w:r w:rsidR="00EC08D2">
        <w:rPr>
          <w:rFonts w:ascii="Calibri" w:hAnsi="Calibri" w:cs="Calibri"/>
        </w:rPr>
        <w:t xml:space="preserve"> aussi</w:t>
      </w:r>
      <w:r w:rsidR="00C501B3">
        <w:rPr>
          <w:rFonts w:ascii="Calibri" w:hAnsi="Calibri" w:cs="Calibri"/>
        </w:rPr>
        <w:t>,</w:t>
      </w:r>
      <w:r w:rsidR="00EC08D2">
        <w:rPr>
          <w:rFonts w:ascii="Calibri" w:hAnsi="Calibri" w:cs="Calibri"/>
        </w:rPr>
        <w:t xml:space="preserve"> de l’agitprop</w:t>
      </w:r>
      <w:r w:rsidR="00A867E6">
        <w:rPr>
          <w:rStyle w:val="Appelnotedebasdep"/>
          <w:rFonts w:ascii="Calibri" w:hAnsi="Calibri" w:cs="Calibri"/>
        </w:rPr>
        <w:footnoteReference w:id="8"/>
      </w:r>
      <w:r w:rsidR="00EC08D2">
        <w:rPr>
          <w:rFonts w:ascii="Calibri" w:hAnsi="Calibri" w:cs="Calibri"/>
        </w:rPr>
        <w:t>.</w:t>
      </w:r>
    </w:p>
    <w:p w14:paraId="6AFF3D60" w14:textId="5CE27260" w:rsidR="00EC08D2" w:rsidRDefault="00EC08D2" w:rsidP="0029684C">
      <w:pPr>
        <w:spacing w:after="0" w:line="240" w:lineRule="auto"/>
        <w:jc w:val="both"/>
        <w:rPr>
          <w:rFonts w:ascii="Calibri" w:hAnsi="Calibri" w:cs="Calibri"/>
        </w:rPr>
      </w:pPr>
    </w:p>
    <w:p w14:paraId="764AB94B" w14:textId="2844A9B9" w:rsidR="00EC08D2" w:rsidRDefault="00462375" w:rsidP="00462375">
      <w:pPr>
        <w:pStyle w:val="Titre2"/>
      </w:pPr>
      <w:bookmarkStart w:id="10" w:name="_Toc74835030"/>
      <w:r w:rsidRPr="00462375">
        <w:t>Autres acceptions</w:t>
      </w:r>
      <w:bookmarkEnd w:id="10"/>
    </w:p>
    <w:p w14:paraId="6D2FD979" w14:textId="5FB6EACB" w:rsidR="00462375" w:rsidRDefault="00462375" w:rsidP="0029684C">
      <w:pPr>
        <w:spacing w:after="0" w:line="240" w:lineRule="auto"/>
        <w:jc w:val="both"/>
        <w:rPr>
          <w:rFonts w:ascii="Calibri" w:hAnsi="Calibri" w:cs="Calibri"/>
        </w:rPr>
      </w:pPr>
    </w:p>
    <w:p w14:paraId="3DDA7AB0" w14:textId="4FF246F4" w:rsidR="00462375" w:rsidRDefault="00462375" w:rsidP="00462375">
      <w:pPr>
        <w:pStyle w:val="NormalWeb"/>
        <w:shd w:val="clear" w:color="auto" w:fill="FFFFFF"/>
        <w:spacing w:before="0" w:beforeAutospacing="0" w:after="0" w:afterAutospacing="0"/>
        <w:jc w:val="both"/>
        <w:rPr>
          <w:rFonts w:ascii="Calibri" w:hAnsi="Calibri" w:cs="Calibri"/>
          <w:color w:val="202122"/>
          <w:sz w:val="22"/>
          <w:szCs w:val="22"/>
        </w:rPr>
      </w:pPr>
      <w:r w:rsidRPr="00462375">
        <w:rPr>
          <w:rFonts w:ascii="Calibri" w:hAnsi="Calibri" w:cs="Calibri"/>
          <w:color w:val="202122"/>
          <w:sz w:val="22"/>
          <w:szCs w:val="22"/>
        </w:rPr>
        <w:t>Par ailleurs « agitprop » désigne aussi certaines formes d</w:t>
      </w:r>
      <w:r w:rsidR="0005056C">
        <w:rPr>
          <w:rFonts w:ascii="Calibri" w:hAnsi="Calibri" w:cs="Calibri"/>
          <w:color w:val="202122"/>
          <w:sz w:val="22"/>
          <w:szCs w:val="22"/>
        </w:rPr>
        <w:t>’</w:t>
      </w:r>
      <w:hyperlink r:id="rId83" w:tooltip="Entrisme" w:history="1">
        <w:r w:rsidRPr="00462375">
          <w:rPr>
            <w:rStyle w:val="Lienhypertexte"/>
            <w:rFonts w:ascii="Calibri" w:eastAsiaTheme="majorEastAsia" w:hAnsi="Calibri" w:cs="Calibri"/>
            <w:color w:val="0645AD"/>
            <w:sz w:val="22"/>
            <w:szCs w:val="22"/>
          </w:rPr>
          <w:t>entrisme</w:t>
        </w:r>
      </w:hyperlink>
      <w:r w:rsidRPr="00462375">
        <w:rPr>
          <w:rFonts w:ascii="Calibri" w:hAnsi="Calibri" w:cs="Calibri"/>
          <w:color w:val="202122"/>
          <w:sz w:val="22"/>
          <w:szCs w:val="22"/>
        </w:rPr>
        <w:t>. C</w:t>
      </w:r>
      <w:r w:rsidR="0005056C">
        <w:rPr>
          <w:rFonts w:ascii="Calibri" w:hAnsi="Calibri" w:cs="Calibri"/>
          <w:color w:val="202122"/>
          <w:sz w:val="22"/>
          <w:szCs w:val="22"/>
        </w:rPr>
        <w:t>’</w:t>
      </w:r>
      <w:r w:rsidRPr="00462375">
        <w:rPr>
          <w:rFonts w:ascii="Calibri" w:hAnsi="Calibri" w:cs="Calibri"/>
          <w:color w:val="202122"/>
          <w:sz w:val="22"/>
          <w:szCs w:val="22"/>
        </w:rPr>
        <w:t>est ainsi que, de nos jours, </w:t>
      </w:r>
      <w:r w:rsidRPr="00462375">
        <w:rPr>
          <w:rStyle w:val="needref"/>
          <w:rFonts w:ascii="Calibri" w:eastAsiaTheme="majorEastAsia" w:hAnsi="Calibri" w:cs="Calibri"/>
          <w:color w:val="202122"/>
          <w:sz w:val="22"/>
          <w:szCs w:val="22"/>
        </w:rPr>
        <w:t>on accuse souvent</w:t>
      </w:r>
      <w:r w:rsidRPr="00462375">
        <w:rPr>
          <w:rFonts w:ascii="Calibri" w:hAnsi="Calibri" w:cs="Calibri"/>
          <w:color w:val="202122"/>
          <w:sz w:val="22"/>
          <w:szCs w:val="22"/>
        </w:rPr>
        <w:t> d</w:t>
      </w:r>
      <w:r w:rsidR="0005056C">
        <w:rPr>
          <w:rFonts w:ascii="Calibri" w:hAnsi="Calibri" w:cs="Calibri"/>
          <w:color w:val="202122"/>
          <w:sz w:val="22"/>
          <w:szCs w:val="22"/>
        </w:rPr>
        <w:t>’</w:t>
      </w:r>
      <w:r w:rsidRPr="00462375">
        <w:rPr>
          <w:rFonts w:ascii="Calibri" w:hAnsi="Calibri" w:cs="Calibri"/>
          <w:color w:val="202122"/>
          <w:sz w:val="22"/>
          <w:szCs w:val="22"/>
        </w:rPr>
        <w:t>agitprop</w:t>
      </w:r>
      <w:r w:rsidR="0005056C">
        <w:rPr>
          <w:rFonts w:ascii="Calibri" w:hAnsi="Calibri" w:cs="Calibri"/>
          <w:color w:val="202122"/>
          <w:sz w:val="22"/>
          <w:szCs w:val="22"/>
        </w:rPr>
        <w:t> </w:t>
      </w:r>
      <w:r w:rsidRPr="00462375">
        <w:rPr>
          <w:rFonts w:ascii="Calibri" w:hAnsi="Calibri" w:cs="Calibri"/>
          <w:color w:val="202122"/>
          <w:sz w:val="22"/>
          <w:szCs w:val="22"/>
        </w:rPr>
        <w:t>:</w:t>
      </w:r>
    </w:p>
    <w:p w14:paraId="2347CA65" w14:textId="77777777" w:rsidR="00462375" w:rsidRPr="00462375" w:rsidRDefault="00462375" w:rsidP="00462375">
      <w:pPr>
        <w:pStyle w:val="NormalWeb"/>
        <w:shd w:val="clear" w:color="auto" w:fill="FFFFFF"/>
        <w:spacing w:before="0" w:beforeAutospacing="0" w:after="0" w:afterAutospacing="0"/>
        <w:jc w:val="both"/>
        <w:rPr>
          <w:rFonts w:ascii="Calibri" w:hAnsi="Calibri" w:cs="Calibri"/>
          <w:color w:val="202122"/>
          <w:sz w:val="22"/>
          <w:szCs w:val="22"/>
        </w:rPr>
      </w:pPr>
    </w:p>
    <w:p w14:paraId="01A18F9A" w14:textId="287EC041" w:rsidR="00462375" w:rsidRPr="00BA1C18" w:rsidRDefault="00462375" w:rsidP="00462375">
      <w:pPr>
        <w:numPr>
          <w:ilvl w:val="0"/>
          <w:numId w:val="7"/>
        </w:numPr>
        <w:shd w:val="clear" w:color="auto" w:fill="FFFFFF"/>
        <w:tabs>
          <w:tab w:val="clear" w:pos="720"/>
          <w:tab w:val="num" w:pos="426"/>
        </w:tabs>
        <w:spacing w:after="0" w:line="240" w:lineRule="auto"/>
        <w:ind w:left="426"/>
        <w:jc w:val="both"/>
        <w:rPr>
          <w:rFonts w:ascii="Calibri" w:hAnsi="Calibri" w:cs="Calibri"/>
          <w:color w:val="000000" w:themeColor="text1"/>
        </w:rPr>
      </w:pPr>
      <w:r>
        <w:rPr>
          <w:rFonts w:ascii="Calibri" w:hAnsi="Calibri" w:cs="Calibri"/>
          <w:color w:val="202122"/>
        </w:rPr>
        <w:t>L</w:t>
      </w:r>
      <w:r w:rsidR="0005056C">
        <w:rPr>
          <w:rFonts w:ascii="Calibri" w:hAnsi="Calibri" w:cs="Calibri"/>
          <w:color w:val="202122"/>
        </w:rPr>
        <w:t>’</w:t>
      </w:r>
      <w:hyperlink r:id="rId84" w:tooltip="Internationale socialiste" w:history="1">
        <w:r w:rsidRPr="00462375">
          <w:rPr>
            <w:rStyle w:val="Lienhypertexte"/>
            <w:rFonts w:ascii="Calibri" w:hAnsi="Calibri" w:cs="Calibri"/>
            <w:color w:val="0645AD"/>
          </w:rPr>
          <w:t>Internationale socialiste</w:t>
        </w:r>
      </w:hyperlink>
      <w:r w:rsidRPr="00462375">
        <w:rPr>
          <w:rFonts w:ascii="Calibri" w:hAnsi="Calibri" w:cs="Calibri"/>
          <w:color w:val="202122"/>
        </w:rPr>
        <w:t xml:space="preserve">, car elle pallie son manque de présence dans les milieux ouvriers par un grand activisme dans les sphères </w:t>
      </w:r>
      <w:r w:rsidRPr="00BA1C18">
        <w:rPr>
          <w:rFonts w:ascii="Calibri" w:hAnsi="Calibri" w:cs="Calibri"/>
          <w:color w:val="000000" w:themeColor="text1"/>
        </w:rPr>
        <w:t>universitaires</w:t>
      </w:r>
      <w:r w:rsidR="0005056C">
        <w:rPr>
          <w:rFonts w:ascii="Calibri" w:hAnsi="Calibri" w:cs="Calibri"/>
          <w:color w:val="000000" w:themeColor="text1"/>
        </w:rPr>
        <w:t> </w:t>
      </w:r>
      <w:r w:rsidRPr="00BA1C18">
        <w:rPr>
          <w:rFonts w:ascii="Calibri" w:hAnsi="Calibri" w:cs="Calibri"/>
          <w:color w:val="000000" w:themeColor="text1"/>
        </w:rPr>
        <w:t>;</w:t>
      </w:r>
    </w:p>
    <w:p w14:paraId="2E0EBC5F" w14:textId="314AAF94" w:rsidR="00462375" w:rsidRPr="00462375" w:rsidRDefault="00462375" w:rsidP="00462375">
      <w:pPr>
        <w:numPr>
          <w:ilvl w:val="0"/>
          <w:numId w:val="7"/>
        </w:numPr>
        <w:shd w:val="clear" w:color="auto" w:fill="FFFFFF"/>
        <w:tabs>
          <w:tab w:val="clear" w:pos="720"/>
          <w:tab w:val="num" w:pos="426"/>
        </w:tabs>
        <w:spacing w:after="0" w:line="240" w:lineRule="auto"/>
        <w:ind w:left="426"/>
        <w:jc w:val="both"/>
        <w:rPr>
          <w:rFonts w:ascii="Calibri" w:hAnsi="Calibri" w:cs="Calibri"/>
          <w:color w:val="202122"/>
        </w:rPr>
      </w:pPr>
      <w:r w:rsidRPr="00BA1C18">
        <w:rPr>
          <w:rFonts w:ascii="Calibri" w:hAnsi="Calibri" w:cs="Calibri"/>
          <w:color w:val="000000" w:themeColor="text1"/>
        </w:rPr>
        <w:lastRenderedPageBreak/>
        <w:t>Les journaux, souvent détenus par de grands groupes multinationaux ou aux mains de mouvances idéologiques, et leurs journalistes, car ils diffusent les idées qui leur sont soufflées par les lobbies (voir aussi</w:t>
      </w:r>
      <w:r w:rsidR="0005056C">
        <w:rPr>
          <w:rFonts w:ascii="Calibri" w:hAnsi="Calibri" w:cs="Calibri"/>
          <w:color w:val="000000" w:themeColor="text1"/>
        </w:rPr>
        <w:t> </w:t>
      </w:r>
      <w:r w:rsidRPr="00462375">
        <w:rPr>
          <w:rFonts w:ascii="Calibri" w:hAnsi="Calibri" w:cs="Calibri"/>
          <w:color w:val="202122"/>
        </w:rPr>
        <w:t>: </w:t>
      </w:r>
      <w:hyperlink r:id="rId85" w:tooltip="Désinformation" w:history="1">
        <w:r w:rsidRPr="00462375">
          <w:rPr>
            <w:rStyle w:val="Lienhypertexte"/>
            <w:rFonts w:ascii="Calibri" w:hAnsi="Calibri" w:cs="Calibri"/>
            <w:color w:val="0645AD"/>
          </w:rPr>
          <w:t>désinformation</w:t>
        </w:r>
      </w:hyperlink>
      <w:r w:rsidRPr="00462375">
        <w:rPr>
          <w:rFonts w:ascii="Calibri" w:hAnsi="Calibri" w:cs="Calibri"/>
          <w:color w:val="202122"/>
        </w:rPr>
        <w:t>)</w:t>
      </w:r>
      <w:r w:rsidR="0005056C">
        <w:rPr>
          <w:rFonts w:ascii="Calibri" w:hAnsi="Calibri" w:cs="Calibri"/>
          <w:color w:val="202122"/>
        </w:rPr>
        <w:t> </w:t>
      </w:r>
      <w:r w:rsidRPr="00462375">
        <w:rPr>
          <w:rFonts w:ascii="Calibri" w:hAnsi="Calibri" w:cs="Calibri"/>
          <w:color w:val="202122"/>
        </w:rPr>
        <w:t>;</w:t>
      </w:r>
    </w:p>
    <w:p w14:paraId="065D4F8C" w14:textId="0D17F386" w:rsidR="00462375" w:rsidRPr="00BA1C18" w:rsidRDefault="00462375" w:rsidP="00462375">
      <w:pPr>
        <w:numPr>
          <w:ilvl w:val="0"/>
          <w:numId w:val="7"/>
        </w:numPr>
        <w:shd w:val="clear" w:color="auto" w:fill="FFFFFF"/>
        <w:tabs>
          <w:tab w:val="clear" w:pos="720"/>
          <w:tab w:val="num" w:pos="426"/>
        </w:tabs>
        <w:spacing w:after="0" w:line="240" w:lineRule="auto"/>
        <w:ind w:left="426"/>
        <w:jc w:val="both"/>
        <w:rPr>
          <w:rFonts w:ascii="Calibri" w:hAnsi="Calibri" w:cs="Calibri"/>
          <w:color w:val="000000" w:themeColor="text1"/>
        </w:rPr>
      </w:pPr>
      <w:r w:rsidRPr="00BA1C18">
        <w:rPr>
          <w:rFonts w:ascii="Calibri" w:hAnsi="Calibri" w:cs="Calibri"/>
          <w:color w:val="000000" w:themeColor="text1"/>
        </w:rPr>
        <w:t>Les gouvernements bâtis sur des doctrines politiques radicales et dirigés par des leaders autoritaires et cherchant à propager cette doctrine pour élargir leur influence sur d</w:t>
      </w:r>
      <w:r w:rsidR="0005056C">
        <w:rPr>
          <w:rFonts w:ascii="Calibri" w:hAnsi="Calibri" w:cs="Calibri"/>
          <w:color w:val="000000" w:themeColor="text1"/>
        </w:rPr>
        <w:t>’</w:t>
      </w:r>
      <w:r w:rsidRPr="00BA1C18">
        <w:rPr>
          <w:rFonts w:ascii="Calibri" w:hAnsi="Calibri" w:cs="Calibri"/>
          <w:color w:val="000000" w:themeColor="text1"/>
        </w:rPr>
        <w:t>autres pays.</w:t>
      </w:r>
    </w:p>
    <w:p w14:paraId="44C17454" w14:textId="1986A4AF" w:rsidR="00462375" w:rsidRPr="00BA1C18" w:rsidRDefault="00462375" w:rsidP="00462375">
      <w:pPr>
        <w:numPr>
          <w:ilvl w:val="0"/>
          <w:numId w:val="7"/>
        </w:numPr>
        <w:shd w:val="clear" w:color="auto" w:fill="FFFFFF"/>
        <w:tabs>
          <w:tab w:val="clear" w:pos="720"/>
          <w:tab w:val="num" w:pos="426"/>
        </w:tabs>
        <w:spacing w:after="0" w:line="240" w:lineRule="auto"/>
        <w:ind w:left="426"/>
        <w:jc w:val="both"/>
        <w:rPr>
          <w:rFonts w:ascii="Calibri" w:hAnsi="Calibri" w:cs="Calibri"/>
          <w:color w:val="000000" w:themeColor="text1"/>
        </w:rPr>
      </w:pPr>
      <w:r w:rsidRPr="00BA1C18">
        <w:rPr>
          <w:rFonts w:ascii="Calibri" w:hAnsi="Calibri" w:cs="Calibri"/>
          <w:color w:val="000000" w:themeColor="text1"/>
        </w:rPr>
        <w:t>Mais aussi les mouvements </w:t>
      </w:r>
      <w:hyperlink r:id="rId86" w:tooltip="Intégrisme" w:history="1">
        <w:r w:rsidRPr="00462375">
          <w:rPr>
            <w:rStyle w:val="Lienhypertexte"/>
            <w:rFonts w:ascii="Calibri" w:hAnsi="Calibri" w:cs="Calibri"/>
            <w:color w:val="0645AD"/>
          </w:rPr>
          <w:t>intégristes</w:t>
        </w:r>
      </w:hyperlink>
      <w:r w:rsidRPr="00462375">
        <w:rPr>
          <w:rFonts w:ascii="Calibri" w:hAnsi="Calibri" w:cs="Calibri"/>
          <w:color w:val="202122"/>
        </w:rPr>
        <w:t> </w:t>
      </w:r>
      <w:r w:rsidRPr="00BA1C18">
        <w:rPr>
          <w:rFonts w:ascii="Calibri" w:hAnsi="Calibri" w:cs="Calibri"/>
          <w:color w:val="000000" w:themeColor="text1"/>
        </w:rPr>
        <w:t>chrétiens américains qui se servent de la musique ou de la littérature comme moyens d</w:t>
      </w:r>
      <w:r w:rsidR="0005056C">
        <w:rPr>
          <w:rFonts w:ascii="Calibri" w:hAnsi="Calibri" w:cs="Calibri"/>
          <w:color w:val="000000" w:themeColor="text1"/>
        </w:rPr>
        <w:t>’</w:t>
      </w:r>
      <w:r w:rsidRPr="00BA1C18">
        <w:rPr>
          <w:rFonts w:ascii="Calibri" w:hAnsi="Calibri" w:cs="Calibri"/>
          <w:color w:val="000000" w:themeColor="text1"/>
        </w:rPr>
        <w:t>évangélisation.</w:t>
      </w:r>
    </w:p>
    <w:p w14:paraId="01C98066" w14:textId="77777777" w:rsidR="00462375" w:rsidRPr="00BA1C18" w:rsidRDefault="00462375" w:rsidP="00462375">
      <w:pPr>
        <w:pStyle w:val="NormalWeb"/>
        <w:shd w:val="clear" w:color="auto" w:fill="FFFFFF"/>
        <w:spacing w:before="0" w:beforeAutospacing="0" w:after="0" w:afterAutospacing="0"/>
        <w:jc w:val="both"/>
        <w:rPr>
          <w:rFonts w:ascii="Calibri" w:hAnsi="Calibri" w:cs="Calibri"/>
          <w:color w:val="000000" w:themeColor="text1"/>
          <w:sz w:val="22"/>
          <w:szCs w:val="22"/>
        </w:rPr>
      </w:pPr>
    </w:p>
    <w:p w14:paraId="4C98A121" w14:textId="0CA32177" w:rsidR="00462375" w:rsidRPr="00BA1C18" w:rsidRDefault="00462375" w:rsidP="00462375">
      <w:pPr>
        <w:pStyle w:val="NormalWeb"/>
        <w:shd w:val="clear" w:color="auto" w:fill="FFFFFF"/>
        <w:spacing w:before="0" w:beforeAutospacing="0" w:after="0" w:afterAutospacing="0"/>
        <w:jc w:val="both"/>
        <w:rPr>
          <w:rFonts w:ascii="Calibri" w:hAnsi="Calibri" w:cs="Calibri"/>
          <w:color w:val="000000" w:themeColor="text1"/>
          <w:sz w:val="22"/>
          <w:szCs w:val="22"/>
        </w:rPr>
      </w:pPr>
      <w:r w:rsidRPr="00BA1C18">
        <w:rPr>
          <w:rFonts w:ascii="Calibri" w:hAnsi="Calibri" w:cs="Calibri"/>
          <w:color w:val="000000" w:themeColor="text1"/>
          <w:sz w:val="22"/>
          <w:szCs w:val="22"/>
        </w:rPr>
        <w:t>Certains pays, tels les États-</w:t>
      </w:r>
      <w:r w:rsidR="00044465" w:rsidRPr="00BA1C18">
        <w:rPr>
          <w:rFonts w:ascii="Calibri" w:hAnsi="Calibri" w:cs="Calibri"/>
          <w:color w:val="000000" w:themeColor="text1"/>
          <w:sz w:val="22"/>
          <w:szCs w:val="22"/>
        </w:rPr>
        <w:t>U</w:t>
      </w:r>
      <w:r w:rsidRPr="00BA1C18">
        <w:rPr>
          <w:rFonts w:ascii="Calibri" w:hAnsi="Calibri" w:cs="Calibri"/>
          <w:color w:val="000000" w:themeColor="text1"/>
          <w:sz w:val="22"/>
          <w:szCs w:val="22"/>
        </w:rPr>
        <w:t>nis, sont accusés d</w:t>
      </w:r>
      <w:r w:rsidR="0005056C">
        <w:rPr>
          <w:rFonts w:ascii="Calibri" w:hAnsi="Calibri" w:cs="Calibri"/>
          <w:color w:val="000000" w:themeColor="text1"/>
          <w:sz w:val="22"/>
          <w:szCs w:val="22"/>
        </w:rPr>
        <w:t>’</w:t>
      </w:r>
      <w:r w:rsidRPr="00BA1C18">
        <w:rPr>
          <w:rFonts w:ascii="Calibri" w:hAnsi="Calibri" w:cs="Calibri"/>
          <w:color w:val="000000" w:themeColor="text1"/>
          <w:sz w:val="22"/>
          <w:szCs w:val="22"/>
        </w:rPr>
        <w:t>enseigner et de diffuser les techniques de l</w:t>
      </w:r>
      <w:r w:rsidR="0005056C">
        <w:rPr>
          <w:rFonts w:ascii="Calibri" w:hAnsi="Calibri" w:cs="Calibri"/>
          <w:color w:val="000000" w:themeColor="text1"/>
          <w:sz w:val="22"/>
          <w:szCs w:val="22"/>
        </w:rPr>
        <w:t>’</w:t>
      </w:r>
      <w:r w:rsidRPr="00BA1C18">
        <w:rPr>
          <w:rFonts w:ascii="Calibri" w:hAnsi="Calibri" w:cs="Calibri"/>
          <w:color w:val="000000" w:themeColor="text1"/>
          <w:sz w:val="22"/>
          <w:szCs w:val="22"/>
        </w:rPr>
        <w:t xml:space="preserve">agitprop pour la préparation </w:t>
      </w:r>
      <w:r w:rsidRPr="00462375">
        <w:rPr>
          <w:rFonts w:ascii="Calibri" w:hAnsi="Calibri" w:cs="Calibri"/>
          <w:color w:val="202122"/>
          <w:sz w:val="22"/>
          <w:szCs w:val="22"/>
        </w:rPr>
        <w:t>des </w:t>
      </w:r>
      <w:hyperlink r:id="rId87" w:tooltip="Révolution colorée" w:history="1">
        <w:r w:rsidRPr="00462375">
          <w:rPr>
            <w:rStyle w:val="Lienhypertexte"/>
            <w:rFonts w:ascii="Calibri" w:eastAsiaTheme="majorEastAsia" w:hAnsi="Calibri" w:cs="Calibri"/>
            <w:color w:val="0645AD"/>
            <w:sz w:val="22"/>
            <w:szCs w:val="22"/>
          </w:rPr>
          <w:t>révolutions colorées</w:t>
        </w:r>
      </w:hyperlink>
      <w:r w:rsidRPr="00462375">
        <w:rPr>
          <w:rFonts w:ascii="Calibri" w:hAnsi="Calibri" w:cs="Calibri"/>
          <w:color w:val="202122"/>
          <w:sz w:val="22"/>
          <w:szCs w:val="22"/>
        </w:rPr>
        <w:t xml:space="preserve">, </w:t>
      </w:r>
      <w:r w:rsidRPr="00BA1C18">
        <w:rPr>
          <w:rFonts w:ascii="Calibri" w:hAnsi="Calibri" w:cs="Calibri"/>
          <w:color w:val="000000" w:themeColor="text1"/>
          <w:sz w:val="22"/>
          <w:szCs w:val="22"/>
        </w:rPr>
        <w:t>à l</w:t>
      </w:r>
      <w:r w:rsidR="0005056C">
        <w:rPr>
          <w:rFonts w:ascii="Calibri" w:hAnsi="Calibri" w:cs="Calibri"/>
          <w:color w:val="000000" w:themeColor="text1"/>
          <w:sz w:val="22"/>
          <w:szCs w:val="22"/>
        </w:rPr>
        <w:t>’</w:t>
      </w:r>
      <w:r w:rsidRPr="00BA1C18">
        <w:rPr>
          <w:rFonts w:ascii="Calibri" w:hAnsi="Calibri" w:cs="Calibri"/>
          <w:color w:val="000000" w:themeColor="text1"/>
          <w:sz w:val="22"/>
          <w:szCs w:val="22"/>
        </w:rPr>
        <w:t>aide de stages de formation à l</w:t>
      </w:r>
      <w:r w:rsidR="0005056C">
        <w:rPr>
          <w:rFonts w:ascii="Calibri" w:hAnsi="Calibri" w:cs="Calibri"/>
          <w:color w:val="000000" w:themeColor="text1"/>
          <w:sz w:val="22"/>
          <w:szCs w:val="22"/>
        </w:rPr>
        <w:t>’</w:t>
      </w:r>
      <w:r w:rsidRPr="00BA1C18">
        <w:rPr>
          <w:rFonts w:ascii="Calibri" w:hAnsi="Calibri" w:cs="Calibri"/>
          <w:color w:val="000000" w:themeColor="text1"/>
          <w:sz w:val="22"/>
          <w:szCs w:val="22"/>
        </w:rPr>
        <w:t xml:space="preserve">utilisation des médias à des fins subversives </w:t>
      </w:r>
      <w:r w:rsidRPr="00462375">
        <w:rPr>
          <w:rFonts w:ascii="Calibri" w:hAnsi="Calibri" w:cs="Calibri"/>
          <w:color w:val="202122"/>
          <w:sz w:val="22"/>
          <w:szCs w:val="22"/>
        </w:rPr>
        <w:t>(</w:t>
      </w:r>
      <w:hyperlink r:id="rId88" w:tooltip="Bureau de la diplomatie électronique" w:history="1">
        <w:r w:rsidRPr="00462375">
          <w:rPr>
            <w:rStyle w:val="Lienhypertexte"/>
            <w:rFonts w:ascii="Calibri" w:eastAsiaTheme="majorEastAsia" w:hAnsi="Calibri" w:cs="Calibri"/>
            <w:color w:val="0645AD"/>
            <w:sz w:val="22"/>
            <w:szCs w:val="22"/>
          </w:rPr>
          <w:t>TechCamps</w:t>
        </w:r>
      </w:hyperlink>
      <w:r w:rsidRPr="00462375">
        <w:rPr>
          <w:rFonts w:ascii="Calibri" w:hAnsi="Calibri" w:cs="Calibri"/>
          <w:color w:val="202122"/>
          <w:sz w:val="22"/>
          <w:szCs w:val="22"/>
        </w:rPr>
        <w:t> </w:t>
      </w:r>
      <w:r w:rsidRPr="00BA1C18">
        <w:rPr>
          <w:rFonts w:ascii="Calibri" w:hAnsi="Calibri" w:cs="Calibri"/>
          <w:color w:val="000000" w:themeColor="text1"/>
          <w:sz w:val="22"/>
          <w:szCs w:val="22"/>
        </w:rPr>
        <w:t>mis en place par les fondations et les ambassades américaines dans les pays que les États-Unis veulent déstabiliser).</w:t>
      </w:r>
    </w:p>
    <w:p w14:paraId="075A670F" w14:textId="45AD4FB0" w:rsidR="00462375" w:rsidRDefault="00462375" w:rsidP="0029684C">
      <w:pPr>
        <w:spacing w:after="0" w:line="240" w:lineRule="auto"/>
        <w:jc w:val="both"/>
        <w:rPr>
          <w:rFonts w:ascii="Calibri" w:hAnsi="Calibri" w:cs="Calibri"/>
        </w:rPr>
      </w:pPr>
    </w:p>
    <w:p w14:paraId="24D6F8BB" w14:textId="43ABF8B9" w:rsidR="00C7552B" w:rsidRDefault="00C7552B" w:rsidP="00C7552B">
      <w:pPr>
        <w:pStyle w:val="Titre2"/>
      </w:pPr>
      <w:bookmarkStart w:id="11" w:name="_Toc74835031"/>
      <w:r>
        <w:t>Entretenir un état de guerre permanente</w:t>
      </w:r>
      <w:bookmarkEnd w:id="11"/>
    </w:p>
    <w:p w14:paraId="3771AB9C" w14:textId="1ED14C1A" w:rsidR="00C7552B" w:rsidRDefault="00C7552B" w:rsidP="0029684C">
      <w:pPr>
        <w:spacing w:after="0" w:line="240" w:lineRule="auto"/>
        <w:jc w:val="both"/>
        <w:rPr>
          <w:rFonts w:ascii="Calibri" w:hAnsi="Calibri" w:cs="Calibri"/>
        </w:rPr>
      </w:pPr>
    </w:p>
    <w:p w14:paraId="5E613F69" w14:textId="7B4DFAFA" w:rsidR="00C7552B" w:rsidRDefault="00C7552B" w:rsidP="0029684C">
      <w:pPr>
        <w:spacing w:after="0" w:line="240" w:lineRule="auto"/>
        <w:jc w:val="both"/>
        <w:rPr>
          <w:rFonts w:ascii="Calibri" w:hAnsi="Calibri" w:cs="Calibri"/>
        </w:rPr>
      </w:pPr>
      <w:r>
        <w:rPr>
          <w:rFonts w:ascii="Calibri" w:hAnsi="Calibri" w:cs="Calibri"/>
        </w:rPr>
        <w:t>Cet entretien d’un état de guerre permanence _ par exemple, organisé par Hitler, par Mahomet … _</w:t>
      </w:r>
      <w:r w:rsidR="0005056C">
        <w:rPr>
          <w:rFonts w:ascii="Calibri" w:hAnsi="Calibri" w:cs="Calibri"/>
        </w:rPr>
        <w:t> </w:t>
      </w:r>
      <w:r>
        <w:rPr>
          <w:rFonts w:ascii="Calibri" w:hAnsi="Calibri" w:cs="Calibri"/>
        </w:rPr>
        <w:t xml:space="preserve">; tel que décrit dans le roman </w:t>
      </w:r>
      <w:r w:rsidRPr="00044465">
        <w:rPr>
          <w:rFonts w:ascii="Calibri" w:hAnsi="Calibri" w:cs="Calibri"/>
          <w:i/>
          <w:iCs/>
        </w:rPr>
        <w:t>1984</w:t>
      </w:r>
      <w:r>
        <w:rPr>
          <w:rFonts w:ascii="Calibri" w:hAnsi="Calibri" w:cs="Calibri"/>
        </w:rPr>
        <w:t xml:space="preserve"> de George Orwell, permet au régime, par la pression permanente qu’il lui impose, d’empêcher le peuple de penser. Il peut alors facilement accuser toute voix dissidente, d’être un ennemi du peuple, un antipatriote, un traitre.</w:t>
      </w:r>
    </w:p>
    <w:p w14:paraId="2FBCC99E" w14:textId="6B20C36A" w:rsidR="00C7552B" w:rsidRDefault="00C7552B" w:rsidP="0029684C">
      <w:pPr>
        <w:spacing w:after="0" w:line="240" w:lineRule="auto"/>
        <w:jc w:val="both"/>
        <w:rPr>
          <w:rFonts w:ascii="Calibri" w:hAnsi="Calibri" w:cs="Calibri"/>
        </w:rPr>
      </w:pPr>
    </w:p>
    <w:p w14:paraId="62F59EF5" w14:textId="417C0AB5" w:rsidR="004A174E" w:rsidRDefault="004A174E" w:rsidP="004A174E">
      <w:pPr>
        <w:pStyle w:val="Titre2"/>
      </w:pPr>
      <w:bookmarkStart w:id="12" w:name="_Toc74835032"/>
      <w:r>
        <w:t>L’agitprop sous le nazisme</w:t>
      </w:r>
      <w:bookmarkEnd w:id="12"/>
    </w:p>
    <w:p w14:paraId="477CCF8C" w14:textId="05553C18" w:rsidR="004A174E" w:rsidRDefault="004A174E" w:rsidP="0029684C">
      <w:pPr>
        <w:spacing w:after="0" w:line="240" w:lineRule="auto"/>
        <w:jc w:val="both"/>
        <w:rPr>
          <w:rFonts w:ascii="Calibri" w:hAnsi="Calibri" w:cs="Calibri"/>
        </w:rPr>
      </w:pPr>
    </w:p>
    <w:p w14:paraId="31EF0C5B" w14:textId="4F2F13B0" w:rsidR="004A174E" w:rsidRDefault="004A174E" w:rsidP="0029684C">
      <w:pPr>
        <w:spacing w:after="0" w:line="240" w:lineRule="auto"/>
        <w:jc w:val="both"/>
        <w:rPr>
          <w:rFonts w:ascii="Calibri" w:hAnsi="Calibri" w:cs="Calibri"/>
        </w:rPr>
      </w:pPr>
      <w:r>
        <w:rPr>
          <w:rFonts w:ascii="Calibri" w:hAnsi="Calibri" w:cs="Calibri"/>
        </w:rPr>
        <w:t>Sous le nazisme, les Allemands étaient tout le temps occupés, emportés en permanence dans un tourbillon d’acitivités, réquisitionnés en permanence, au sein différentes associations nazies (les jeunes dans les jeunesses hitlériennes, les vacanciers dans la Force par la Joie (</w:t>
      </w:r>
      <w:r w:rsidRPr="004A174E">
        <w:rPr>
          <w:rFonts w:ascii="Calibri" w:hAnsi="Calibri" w:cs="Calibri"/>
        </w:rPr>
        <w:t xml:space="preserve">Kraft durch Freude </w:t>
      </w:r>
      <w:r w:rsidR="0005056C">
        <w:rPr>
          <w:rFonts w:ascii="Calibri" w:hAnsi="Calibri" w:cs="Calibri"/>
        </w:rPr>
        <w:t>–</w:t>
      </w:r>
      <w:r w:rsidRPr="004A174E">
        <w:rPr>
          <w:rFonts w:ascii="Calibri" w:hAnsi="Calibri" w:cs="Calibri"/>
        </w:rPr>
        <w:t xml:space="preserve"> KDF)</w:t>
      </w:r>
      <w:r>
        <w:rPr>
          <w:rFonts w:ascii="Calibri" w:hAnsi="Calibri" w:cs="Calibri"/>
        </w:rPr>
        <w:t xml:space="preserve">, </w:t>
      </w:r>
      <w:r w:rsidRPr="004A174E">
        <w:rPr>
          <w:rFonts w:ascii="Calibri" w:hAnsi="Calibri" w:cs="Calibri"/>
        </w:rPr>
        <w:t>les femmes dans la NS-Frauenschaft ou NSF (Ligue nationale-socialiste des femmes)</w:t>
      </w:r>
      <w:r>
        <w:rPr>
          <w:rFonts w:ascii="Calibri" w:hAnsi="Calibri" w:cs="Calibri"/>
        </w:rPr>
        <w:t xml:space="preserve"> etc.)</w:t>
      </w:r>
      <w:r w:rsidR="009A447B">
        <w:rPr>
          <w:rFonts w:ascii="Calibri" w:hAnsi="Calibri" w:cs="Calibri"/>
        </w:rPr>
        <w:t>,</w:t>
      </w:r>
      <w:r w:rsidR="00D86D5F">
        <w:rPr>
          <w:rFonts w:ascii="Calibri" w:hAnsi="Calibri" w:cs="Calibri"/>
        </w:rPr>
        <w:t xml:space="preserve"> les employés et patrons dans la </w:t>
      </w:r>
      <w:r w:rsidR="00D86D5F" w:rsidRPr="00D86D5F">
        <w:rPr>
          <w:rFonts w:ascii="Calibri" w:hAnsi="Calibri" w:cs="Calibri"/>
        </w:rPr>
        <w:t>Deutsche Arbeitsfront ou DAF (Front allemand du travail)</w:t>
      </w:r>
      <w:r w:rsidR="00D86D5F">
        <w:rPr>
          <w:rFonts w:ascii="Calibri" w:hAnsi="Calibri" w:cs="Calibri"/>
        </w:rPr>
        <w:t xml:space="preserve">, </w:t>
      </w:r>
      <w:r w:rsidR="00D86D5F" w:rsidRPr="00D86D5F">
        <w:rPr>
          <w:rFonts w:ascii="Calibri" w:hAnsi="Calibri" w:cs="Calibri"/>
          <w:shd w:val="clear" w:color="auto" w:fill="FFFFFF"/>
        </w:rPr>
        <w:t>l</w:t>
      </w:r>
      <w:r w:rsidR="0005056C">
        <w:rPr>
          <w:rFonts w:ascii="Calibri" w:hAnsi="Calibri" w:cs="Calibri"/>
          <w:shd w:val="clear" w:color="auto" w:fill="FFFFFF"/>
        </w:rPr>
        <w:t>’</w:t>
      </w:r>
      <w:r w:rsidR="00D86D5F" w:rsidRPr="00D86D5F">
        <w:rPr>
          <w:rFonts w:ascii="Calibri" w:hAnsi="Calibri" w:cs="Calibri"/>
          <w:shd w:val="clear" w:color="auto" w:fill="FFFFFF"/>
        </w:rPr>
        <w:t>organisation des </w:t>
      </w:r>
      <w:hyperlink r:id="rId89" w:tooltip="Travailleurs" w:history="1">
        <w:r w:rsidR="00D86D5F" w:rsidRPr="00D86D5F">
          <w:rPr>
            <w:rStyle w:val="Lienhypertexte"/>
            <w:rFonts w:ascii="Calibri" w:hAnsi="Calibri" w:cs="Calibri"/>
            <w:color w:val="0645AD"/>
            <w:shd w:val="clear" w:color="auto" w:fill="FFFFFF"/>
          </w:rPr>
          <w:t>travailleurs</w:t>
        </w:r>
      </w:hyperlink>
      <w:r w:rsidR="00D86D5F" w:rsidRPr="00D86D5F">
        <w:rPr>
          <w:rFonts w:ascii="Calibri" w:hAnsi="Calibri" w:cs="Calibri"/>
          <w:color w:val="202122"/>
          <w:shd w:val="clear" w:color="auto" w:fill="FFFFFF"/>
        </w:rPr>
        <w:t> </w:t>
      </w:r>
      <w:r w:rsidR="00D86D5F" w:rsidRPr="00D86D5F">
        <w:rPr>
          <w:rFonts w:ascii="Calibri" w:hAnsi="Calibri" w:cs="Calibri"/>
          <w:shd w:val="clear" w:color="auto" w:fill="FFFFFF"/>
        </w:rPr>
        <w:t>et des </w:t>
      </w:r>
      <w:hyperlink r:id="rId90" w:tooltip="Employeur" w:history="1">
        <w:r w:rsidR="00D86D5F" w:rsidRPr="00D86D5F">
          <w:rPr>
            <w:rStyle w:val="Lienhypertexte"/>
            <w:rFonts w:ascii="Calibri" w:hAnsi="Calibri" w:cs="Calibri"/>
            <w:color w:val="0645AD"/>
            <w:shd w:val="clear" w:color="auto" w:fill="FFFFFF"/>
          </w:rPr>
          <w:t>employeurs</w:t>
        </w:r>
      </w:hyperlink>
      <w:r w:rsidR="00D86D5F" w:rsidRPr="00D86D5F">
        <w:rPr>
          <w:rFonts w:ascii="Calibri" w:hAnsi="Calibri" w:cs="Calibri"/>
          <w:color w:val="202122"/>
          <w:shd w:val="clear" w:color="auto" w:fill="FFFFFF"/>
        </w:rPr>
        <w:t> </w:t>
      </w:r>
      <w:r w:rsidR="00D86D5F" w:rsidRPr="00D86D5F">
        <w:rPr>
          <w:rFonts w:ascii="Calibri" w:hAnsi="Calibri" w:cs="Calibri"/>
          <w:shd w:val="clear" w:color="auto" w:fill="FFFFFF"/>
        </w:rPr>
        <w:t>allemands</w:t>
      </w:r>
      <w:r w:rsidR="00D86D5F">
        <w:rPr>
          <w:rStyle w:val="Appelnotedebasdep"/>
          <w:rFonts w:ascii="Calibri" w:hAnsi="Calibri" w:cs="Calibri"/>
          <w:shd w:val="clear" w:color="auto" w:fill="FFFFFF"/>
        </w:rPr>
        <w:footnoteReference w:id="9"/>
      </w:r>
      <w:r w:rsidR="00D86D5F">
        <w:rPr>
          <w:rFonts w:ascii="Arial" w:hAnsi="Arial" w:cs="Arial"/>
          <w:sz w:val="21"/>
          <w:szCs w:val="21"/>
          <w:shd w:val="clear" w:color="auto" w:fill="FFFFFF"/>
        </w:rPr>
        <w:t xml:space="preserve"> etc.,</w:t>
      </w:r>
      <w:r w:rsidR="009A447B">
        <w:rPr>
          <w:rFonts w:ascii="Calibri" w:hAnsi="Calibri" w:cs="Calibri"/>
        </w:rPr>
        <w:t xml:space="preserve"> dans un grand nombre de jours et de festivités nazis _ y compris les grandes messes nazies à Nuremberg _, l’attribution de décorations aux Allemands, à une grande échelle, pour tout et n’importe quoi, … toute cette agitation empêchant les Allemands de réfléchir</w:t>
      </w:r>
      <w:r w:rsidR="009A447B">
        <w:rPr>
          <w:rStyle w:val="Appelnotedebasdep"/>
          <w:rFonts w:ascii="Calibri" w:hAnsi="Calibri" w:cs="Calibri"/>
        </w:rPr>
        <w:footnoteReference w:id="10"/>
      </w:r>
      <w:r w:rsidR="009A447B">
        <w:rPr>
          <w:rFonts w:ascii="Calibri" w:hAnsi="Calibri" w:cs="Calibri"/>
        </w:rPr>
        <w:t>. Tout cela avait un fort impact émotionnel et contribue indirectement à ce que les Allemands croient aveuglément dans l’idéologie nazie (en plus de les surveiller en permanence, tout en les isolant de toute sources d’informations indépendantes, qui auraient pu les aider à développer leur esprit critique).</w:t>
      </w:r>
    </w:p>
    <w:p w14:paraId="78EAE9FB" w14:textId="5B5AD593" w:rsidR="009A447B" w:rsidRDefault="009A447B" w:rsidP="0029684C">
      <w:pPr>
        <w:spacing w:after="0" w:line="240" w:lineRule="auto"/>
        <w:jc w:val="both"/>
        <w:rPr>
          <w:rFonts w:ascii="Calibri" w:hAnsi="Calibri" w:cs="Calibri"/>
        </w:rPr>
      </w:pPr>
    </w:p>
    <w:p w14:paraId="46C04A2F" w14:textId="2CCA71D1" w:rsidR="006925E2" w:rsidRDefault="006925E2" w:rsidP="006925E2">
      <w:pPr>
        <w:pStyle w:val="Titre1"/>
      </w:pPr>
      <w:bookmarkStart w:id="13" w:name="_Toc74835033"/>
      <w:r>
        <w:t>Désinformation permanente, appauvrissement et perversion du langage</w:t>
      </w:r>
      <w:bookmarkEnd w:id="13"/>
    </w:p>
    <w:p w14:paraId="1F1A2DF7" w14:textId="7B791238" w:rsidR="006925E2" w:rsidRDefault="006925E2" w:rsidP="0029684C">
      <w:pPr>
        <w:spacing w:after="0" w:line="240" w:lineRule="auto"/>
        <w:jc w:val="both"/>
        <w:rPr>
          <w:rFonts w:ascii="Calibri" w:hAnsi="Calibri" w:cs="Calibri"/>
        </w:rPr>
      </w:pPr>
    </w:p>
    <w:p w14:paraId="39D0AB7D" w14:textId="64CC04BD" w:rsidR="00EE735E" w:rsidRDefault="00EE735E" w:rsidP="00EE735E">
      <w:pPr>
        <w:spacing w:after="0" w:line="240" w:lineRule="auto"/>
        <w:jc w:val="both"/>
      </w:pPr>
      <w:bookmarkStart w:id="14" w:name="_Hlk32092084"/>
      <w:r>
        <w:t>« </w:t>
      </w:r>
      <w:r w:rsidRPr="009C7CED">
        <w:rPr>
          <w:i/>
        </w:rPr>
        <w:t>Mal nommer un objet, c</w:t>
      </w:r>
      <w:r w:rsidR="0005056C">
        <w:rPr>
          <w:i/>
        </w:rPr>
        <w:t>’</w:t>
      </w:r>
      <w:r w:rsidRPr="009C7CED">
        <w:rPr>
          <w:i/>
        </w:rPr>
        <w:t>est ajouter au malheur de ce monde</w:t>
      </w:r>
      <w:r>
        <w:t> »</w:t>
      </w:r>
      <w:r w:rsidRPr="009C7CED">
        <w:t>, Albert Camus, essai de 1944, paru dans Poésie 44</w:t>
      </w:r>
      <w:r>
        <w:rPr>
          <w:rStyle w:val="Appelnotedebasdep"/>
        </w:rPr>
        <w:footnoteReference w:id="11"/>
      </w:r>
      <w:r w:rsidRPr="009C7CED">
        <w:t>.</w:t>
      </w:r>
    </w:p>
    <w:bookmarkEnd w:id="14"/>
    <w:p w14:paraId="154FA02C" w14:textId="77777777" w:rsidR="00EE735E" w:rsidRDefault="00EE735E" w:rsidP="00EE735E">
      <w:pPr>
        <w:spacing w:after="0" w:line="240" w:lineRule="auto"/>
        <w:jc w:val="both"/>
      </w:pPr>
      <w:r>
        <w:t>« </w:t>
      </w:r>
      <w:r w:rsidRPr="00F31284">
        <w:rPr>
          <w:i/>
        </w:rPr>
        <w:t>Toute forme de mépris, si elle intervient en politique, prépare ou instaure le fascisme</w:t>
      </w:r>
      <w:r>
        <w:t> »,</w:t>
      </w:r>
      <w:r w:rsidRPr="00F31284">
        <w:t xml:space="preserve"> Albert Camus.</w:t>
      </w:r>
    </w:p>
    <w:p w14:paraId="2AC06F95" w14:textId="77777777" w:rsidR="00EE735E" w:rsidRDefault="00EE735E" w:rsidP="00EE735E">
      <w:pPr>
        <w:spacing w:after="0" w:line="240" w:lineRule="auto"/>
        <w:jc w:val="both"/>
      </w:pPr>
      <w:r>
        <w:t>« </w:t>
      </w:r>
      <w:r w:rsidRPr="00D46373">
        <w:rPr>
          <w:i/>
        </w:rPr>
        <w:t>Tout ce qui dégrade la culture raccourcit les chemins qui mènent à la servitude</w:t>
      </w:r>
      <w:r>
        <w:t> »,</w:t>
      </w:r>
      <w:r w:rsidRPr="0002402B">
        <w:t xml:space="preserve"> Albert </w:t>
      </w:r>
      <w:r>
        <w:t>C</w:t>
      </w:r>
      <w:r w:rsidRPr="0002402B">
        <w:t>amus.</w:t>
      </w:r>
    </w:p>
    <w:p w14:paraId="6EBCEB52" w14:textId="77777777" w:rsidR="00EE735E" w:rsidRDefault="00EE735E" w:rsidP="0029684C">
      <w:pPr>
        <w:spacing w:after="0" w:line="240" w:lineRule="auto"/>
        <w:jc w:val="both"/>
        <w:rPr>
          <w:rFonts w:ascii="Calibri" w:hAnsi="Calibri" w:cs="Calibri"/>
        </w:rPr>
      </w:pPr>
    </w:p>
    <w:p w14:paraId="77620F99" w14:textId="7CC3F5FD" w:rsidR="006925E2" w:rsidRDefault="006925E2" w:rsidP="0029684C">
      <w:pPr>
        <w:spacing w:after="0" w:line="240" w:lineRule="auto"/>
        <w:jc w:val="both"/>
        <w:rPr>
          <w:rFonts w:ascii="Calibri" w:hAnsi="Calibri" w:cs="Calibri"/>
        </w:rPr>
      </w:pPr>
      <w:r>
        <w:rPr>
          <w:rFonts w:ascii="Calibri" w:hAnsi="Calibri" w:cs="Calibri"/>
        </w:rPr>
        <w:t>Ce qui compte le plus souvent pour les dictateurs, dictatures, complotistes et fanatiques, ce n’est pas la vérité et l’honnêteté qui priment, mais l’efficacité de la propagande et du mensonge pour gagner, pour la cause (application de la philosophie de la « fin justifie les moyens »).</w:t>
      </w:r>
    </w:p>
    <w:p w14:paraId="04C0F60F" w14:textId="79AC41F0" w:rsidR="00EE735E" w:rsidRDefault="00EE735E" w:rsidP="0029684C">
      <w:pPr>
        <w:spacing w:after="0" w:line="240" w:lineRule="auto"/>
        <w:jc w:val="both"/>
        <w:rPr>
          <w:rFonts w:ascii="Calibri" w:hAnsi="Calibri" w:cs="Calibri"/>
        </w:rPr>
      </w:pPr>
    </w:p>
    <w:p w14:paraId="20266521" w14:textId="496CD672" w:rsidR="00476C9A" w:rsidRDefault="00476C9A" w:rsidP="0029684C">
      <w:pPr>
        <w:spacing w:after="0" w:line="240" w:lineRule="auto"/>
        <w:jc w:val="both"/>
        <w:rPr>
          <w:rFonts w:ascii="Calibri" w:hAnsi="Calibri" w:cs="Calibri"/>
        </w:rPr>
      </w:pPr>
      <w:r>
        <w:rPr>
          <w:rFonts w:ascii="Calibri" w:hAnsi="Calibri" w:cs="Calibri"/>
        </w:rPr>
        <w:lastRenderedPageBreak/>
        <w:t xml:space="preserve">Les nazis en parlant de la « communauté du peuple » et organisant de grands repas collectifs, chaque dimanche, réunissant ouvriers, employés et patron, mangeant ensemble, faisait croire à une fausse égalité entre tous les Allemand. En fait, les patrons restaient les patrons (en haut de l’échelle sociale) et les ouvriers, des ouvriers (en bas de l’échelle sociale). Bien qu’ils cherchent faire croire à leur disparition, les classes sociales n’avaient nullement disparu, sous le nazisme. Idem sous l’URSS, les membres hauts placés du parti communiste formant une nouvelle classe privilégiée, la </w:t>
      </w:r>
      <w:r w:rsidRPr="00476C9A">
        <w:rPr>
          <w:rFonts w:ascii="Calibri" w:hAnsi="Calibri" w:cs="Calibri"/>
          <w:i/>
          <w:iCs/>
        </w:rPr>
        <w:t>Nomenklatura</w:t>
      </w:r>
      <w:r>
        <w:rPr>
          <w:rFonts w:ascii="Calibri" w:hAnsi="Calibri" w:cs="Calibri"/>
        </w:rPr>
        <w:t>, une nouvelle oligarchie</w:t>
      </w:r>
      <w:r>
        <w:rPr>
          <w:rStyle w:val="Appelnotedebasdep"/>
          <w:rFonts w:ascii="Calibri" w:hAnsi="Calibri" w:cs="Calibri"/>
        </w:rPr>
        <w:footnoteReference w:id="12"/>
      </w:r>
      <w:r>
        <w:rPr>
          <w:rFonts w:ascii="Calibri" w:hAnsi="Calibri" w:cs="Calibri"/>
        </w:rPr>
        <w:t xml:space="preserve">. </w:t>
      </w:r>
    </w:p>
    <w:p w14:paraId="4AD7CAAB" w14:textId="77777777" w:rsidR="00476C9A" w:rsidRDefault="00476C9A" w:rsidP="0029684C">
      <w:pPr>
        <w:spacing w:after="0" w:line="240" w:lineRule="auto"/>
        <w:jc w:val="both"/>
        <w:rPr>
          <w:rFonts w:ascii="Calibri" w:hAnsi="Calibri" w:cs="Calibri"/>
        </w:rPr>
      </w:pPr>
    </w:p>
    <w:p w14:paraId="3D962030" w14:textId="0BBD281F" w:rsidR="006925E2" w:rsidRDefault="006925E2" w:rsidP="0029684C">
      <w:pPr>
        <w:spacing w:after="0" w:line="240" w:lineRule="auto"/>
        <w:jc w:val="both"/>
        <w:rPr>
          <w:rFonts w:ascii="Calibri" w:hAnsi="Calibri" w:cs="Calibri"/>
        </w:rPr>
      </w:pPr>
      <w:r>
        <w:rPr>
          <w:rFonts w:ascii="Calibri" w:hAnsi="Calibri" w:cs="Calibri"/>
        </w:rPr>
        <w:t>Hitler alternait, sans cesse, séduction et oppression, par exemple en instaurant le 1</w:t>
      </w:r>
      <w:r w:rsidRPr="006925E2">
        <w:rPr>
          <w:rFonts w:ascii="Calibri" w:hAnsi="Calibri" w:cs="Calibri"/>
          <w:vertAlign w:val="superscript"/>
        </w:rPr>
        <w:t>er</w:t>
      </w:r>
      <w:r>
        <w:rPr>
          <w:rFonts w:ascii="Calibri" w:hAnsi="Calibri" w:cs="Calibri"/>
        </w:rPr>
        <w:t xml:space="preserve"> mai, jour férié, durant lequel est organisé de grandes manifestation, tout en arrêtant</w:t>
      </w:r>
      <w:r w:rsidR="00D86D5F">
        <w:rPr>
          <w:rFonts w:ascii="Calibri" w:hAnsi="Calibri" w:cs="Calibri"/>
        </w:rPr>
        <w:t>, dès</w:t>
      </w:r>
      <w:r>
        <w:rPr>
          <w:rFonts w:ascii="Calibri" w:hAnsi="Calibri" w:cs="Calibri"/>
        </w:rPr>
        <w:t xml:space="preserve"> le lendemain</w:t>
      </w:r>
      <w:r w:rsidR="00D86D5F">
        <w:rPr>
          <w:rFonts w:ascii="Calibri" w:hAnsi="Calibri" w:cs="Calibri"/>
        </w:rPr>
        <w:t xml:space="preserve"> (</w:t>
      </w:r>
      <w:r>
        <w:rPr>
          <w:rFonts w:ascii="Calibri" w:hAnsi="Calibri" w:cs="Calibri"/>
        </w:rPr>
        <w:t xml:space="preserve">de la première grande manifestation du </w:t>
      </w:r>
      <w:r w:rsidR="00D86D5F">
        <w:rPr>
          <w:rFonts w:ascii="Calibri" w:hAnsi="Calibri" w:cs="Calibri"/>
        </w:rPr>
        <w:t>1 mai 1933), le 2 mai 1933, tous les syndicalistes non nazis et en fermant et interdisant leurs syndicats.</w:t>
      </w:r>
    </w:p>
    <w:p w14:paraId="72B8D14D" w14:textId="33CEF110" w:rsidR="00D86D5F" w:rsidRDefault="00D86D5F" w:rsidP="0029684C">
      <w:pPr>
        <w:spacing w:after="0" w:line="240" w:lineRule="auto"/>
        <w:jc w:val="both"/>
        <w:rPr>
          <w:rFonts w:ascii="Calibri" w:hAnsi="Calibri" w:cs="Calibri"/>
        </w:rPr>
      </w:pPr>
      <w:r>
        <w:rPr>
          <w:rFonts w:ascii="Calibri" w:hAnsi="Calibri" w:cs="Calibri"/>
        </w:rPr>
        <w:t>En se présentant comme pacifique, face aux autres chancelleries, tout en préparant la guerre</w:t>
      </w:r>
      <w:r>
        <w:rPr>
          <w:rStyle w:val="Appelnotedebasdep"/>
          <w:rFonts w:ascii="Calibri" w:hAnsi="Calibri" w:cs="Calibri"/>
        </w:rPr>
        <w:footnoteReference w:id="13"/>
      </w:r>
      <w:r>
        <w:rPr>
          <w:rFonts w:ascii="Calibri" w:hAnsi="Calibri" w:cs="Calibri"/>
        </w:rPr>
        <w:t>.</w:t>
      </w:r>
    </w:p>
    <w:p w14:paraId="2502B8DF" w14:textId="747B167B" w:rsidR="007F70BF" w:rsidRDefault="007F70BF" w:rsidP="0029684C">
      <w:pPr>
        <w:spacing w:after="0" w:line="240" w:lineRule="auto"/>
        <w:jc w:val="both"/>
        <w:rPr>
          <w:rFonts w:ascii="Calibri" w:hAnsi="Calibri" w:cs="Calibri"/>
        </w:rPr>
      </w:pPr>
    </w:p>
    <w:p w14:paraId="311A53DC" w14:textId="57AED003" w:rsidR="007F70BF" w:rsidRDefault="007F70BF" w:rsidP="0029684C">
      <w:pPr>
        <w:spacing w:after="0" w:line="240" w:lineRule="auto"/>
        <w:jc w:val="both"/>
        <w:rPr>
          <w:rFonts w:ascii="Calibri" w:hAnsi="Calibri" w:cs="Calibri"/>
        </w:rPr>
      </w:pPr>
      <w:r w:rsidRPr="007F70BF">
        <w:rPr>
          <w:rFonts w:ascii="Calibri" w:hAnsi="Calibri" w:cs="Calibri"/>
        </w:rPr>
        <w:t xml:space="preserve">On connaît la citation de George Orwell, extraite de son roman </w:t>
      </w:r>
      <w:r>
        <w:rPr>
          <w:rFonts w:ascii="Calibri" w:hAnsi="Calibri" w:cs="Calibri"/>
        </w:rPr>
        <w:t>« </w:t>
      </w:r>
      <w:r w:rsidRPr="007F70BF">
        <w:rPr>
          <w:rFonts w:ascii="Calibri" w:hAnsi="Calibri" w:cs="Calibri"/>
          <w:i/>
          <w:iCs/>
        </w:rPr>
        <w:t>La guerre c</w:t>
      </w:r>
      <w:r w:rsidR="0005056C">
        <w:rPr>
          <w:rFonts w:ascii="Calibri" w:hAnsi="Calibri" w:cs="Calibri"/>
          <w:i/>
          <w:iCs/>
        </w:rPr>
        <w:t>’</w:t>
      </w:r>
      <w:r w:rsidRPr="007F70BF">
        <w:rPr>
          <w:rFonts w:ascii="Calibri" w:hAnsi="Calibri" w:cs="Calibri"/>
          <w:i/>
          <w:iCs/>
        </w:rPr>
        <w:t>est la paix, la liberté c</w:t>
      </w:r>
      <w:r w:rsidR="0005056C">
        <w:rPr>
          <w:rFonts w:ascii="Calibri" w:hAnsi="Calibri" w:cs="Calibri"/>
          <w:i/>
          <w:iCs/>
        </w:rPr>
        <w:t>’</w:t>
      </w:r>
      <w:r w:rsidRPr="007F70BF">
        <w:rPr>
          <w:rFonts w:ascii="Calibri" w:hAnsi="Calibri" w:cs="Calibri"/>
          <w:i/>
          <w:iCs/>
        </w:rPr>
        <w:t>est l</w:t>
      </w:r>
      <w:r w:rsidR="0005056C">
        <w:rPr>
          <w:rFonts w:ascii="Calibri" w:hAnsi="Calibri" w:cs="Calibri"/>
          <w:i/>
          <w:iCs/>
        </w:rPr>
        <w:t>’</w:t>
      </w:r>
      <w:r w:rsidRPr="007F70BF">
        <w:rPr>
          <w:rFonts w:ascii="Calibri" w:hAnsi="Calibri" w:cs="Calibri"/>
          <w:i/>
          <w:iCs/>
        </w:rPr>
        <w:t>esclavage, l</w:t>
      </w:r>
      <w:r w:rsidR="0005056C">
        <w:rPr>
          <w:rFonts w:ascii="Calibri" w:hAnsi="Calibri" w:cs="Calibri"/>
          <w:i/>
          <w:iCs/>
        </w:rPr>
        <w:t>’</w:t>
      </w:r>
      <w:r w:rsidRPr="007F70BF">
        <w:rPr>
          <w:rFonts w:ascii="Calibri" w:hAnsi="Calibri" w:cs="Calibri"/>
          <w:i/>
          <w:iCs/>
        </w:rPr>
        <w:t>ignorance c</w:t>
      </w:r>
      <w:r w:rsidR="0005056C">
        <w:rPr>
          <w:rFonts w:ascii="Calibri" w:hAnsi="Calibri" w:cs="Calibri"/>
          <w:i/>
          <w:iCs/>
        </w:rPr>
        <w:t>’</w:t>
      </w:r>
      <w:r w:rsidRPr="007F70BF">
        <w:rPr>
          <w:rFonts w:ascii="Calibri" w:hAnsi="Calibri" w:cs="Calibri"/>
          <w:i/>
          <w:iCs/>
        </w:rPr>
        <w:t>est la force</w:t>
      </w:r>
      <w:r>
        <w:rPr>
          <w:rFonts w:ascii="Calibri" w:hAnsi="Calibri" w:cs="Calibri"/>
        </w:rPr>
        <w:t> »</w:t>
      </w:r>
      <w:r w:rsidRPr="007F70BF">
        <w:rPr>
          <w:rFonts w:ascii="Calibri" w:hAnsi="Calibri" w:cs="Calibri"/>
        </w:rPr>
        <w:t>.</w:t>
      </w:r>
    </w:p>
    <w:p w14:paraId="4186C10D" w14:textId="0BEBE0F8" w:rsidR="007F70BF" w:rsidRDefault="007F70BF" w:rsidP="007F70BF">
      <w:pPr>
        <w:spacing w:after="0" w:line="240" w:lineRule="auto"/>
        <w:jc w:val="both"/>
        <w:rPr>
          <w:rFonts w:cstheme="minorHAnsi"/>
          <w:shd w:val="clear" w:color="auto" w:fill="FFFFFF"/>
        </w:rPr>
      </w:pPr>
      <w:bookmarkStart w:id="15" w:name="_Hlk70495390"/>
      <w:r>
        <w:rPr>
          <w:rFonts w:cstheme="minorHAnsi"/>
          <w:shd w:val="clear" w:color="auto" w:fill="FFFFFF"/>
        </w:rPr>
        <w:t xml:space="preserve">Les nazis utilisaient la tactique du détournement et de la perversion des mots, pour mieux tromper les allemands, les « idiots utiles », </w:t>
      </w:r>
      <w:r w:rsidR="00190E88">
        <w:rPr>
          <w:rFonts w:cstheme="minorHAnsi"/>
          <w:shd w:val="clear" w:color="auto" w:fill="FFFFFF"/>
        </w:rPr>
        <w:t>les soutiens à l’étranger</w:t>
      </w:r>
      <w:r>
        <w:rPr>
          <w:rFonts w:cstheme="minorHAnsi"/>
          <w:shd w:val="clear" w:color="auto" w:fill="FFFFFF"/>
        </w:rPr>
        <w:t xml:space="preserve">. Les nazis avaient inventé une nouvelle langue (une novlangue) au contenu pauvre en idées et </w:t>
      </w:r>
      <w:r w:rsidR="00190E88">
        <w:rPr>
          <w:rFonts w:cstheme="minorHAnsi"/>
          <w:shd w:val="clear" w:color="auto" w:fill="FFFFFF"/>
        </w:rPr>
        <w:t xml:space="preserve">en </w:t>
      </w:r>
      <w:r>
        <w:rPr>
          <w:rFonts w:cstheme="minorHAnsi"/>
          <w:shd w:val="clear" w:color="auto" w:fill="FFFFFF"/>
        </w:rPr>
        <w:t>concepts philosophique</w:t>
      </w:r>
      <w:r w:rsidR="00190E88">
        <w:rPr>
          <w:rFonts w:cstheme="minorHAnsi"/>
          <w:shd w:val="clear" w:color="auto" w:fill="FFFFFF"/>
        </w:rPr>
        <w:t>s</w:t>
      </w:r>
      <w:r>
        <w:rPr>
          <w:rFonts w:cstheme="minorHAnsi"/>
          <w:shd w:val="clear" w:color="auto" w:fill="FFFFFF"/>
        </w:rPr>
        <w:t xml:space="preserve"> etc. empêchant tout questionnement et esprit critique</w:t>
      </w:r>
      <w:r w:rsidR="00190E88">
        <w:rPr>
          <w:rStyle w:val="Appelnotedebasdep"/>
          <w:rFonts w:cstheme="minorHAnsi"/>
          <w:shd w:val="clear" w:color="auto" w:fill="FFFFFF"/>
        </w:rPr>
        <w:footnoteReference w:id="14"/>
      </w:r>
      <w:r>
        <w:rPr>
          <w:rFonts w:cstheme="minorHAnsi"/>
          <w:shd w:val="clear" w:color="auto" w:fill="FFFFFF"/>
        </w:rPr>
        <w:t xml:space="preserve">. </w:t>
      </w:r>
    </w:p>
    <w:p w14:paraId="5F685B63" w14:textId="434254DF" w:rsidR="007F70BF" w:rsidRDefault="00190E88" w:rsidP="0029684C">
      <w:pPr>
        <w:spacing w:after="0" w:line="240" w:lineRule="auto"/>
        <w:jc w:val="both"/>
        <w:rPr>
          <w:rFonts w:ascii="Calibri" w:hAnsi="Calibri" w:cs="Calibri"/>
        </w:rPr>
      </w:pPr>
      <w:bookmarkStart w:id="16" w:name="_Hlk70495791"/>
      <w:bookmarkEnd w:id="15"/>
      <w:r w:rsidRPr="00190E88">
        <w:rPr>
          <w:rFonts w:ascii="Calibri" w:hAnsi="Calibri" w:cs="Calibri"/>
        </w:rPr>
        <w:t>Mahomet désignait, régulièrement, comme « pervers » et « injustes », les juifs et chrétiens dénonçant son intolérance, ses désinformations et s’opposant à lui.</w:t>
      </w:r>
      <w:r>
        <w:rPr>
          <w:rFonts w:ascii="Calibri" w:hAnsi="Calibri" w:cs="Calibri"/>
        </w:rPr>
        <w:t xml:space="preserve"> Mahomet parlait</w:t>
      </w:r>
      <w:r w:rsidR="00EE735E">
        <w:rPr>
          <w:rFonts w:ascii="Calibri" w:hAnsi="Calibri" w:cs="Calibri"/>
        </w:rPr>
        <w:t xml:space="preserve"> aussi</w:t>
      </w:r>
      <w:r>
        <w:rPr>
          <w:rFonts w:ascii="Calibri" w:hAnsi="Calibri" w:cs="Calibri"/>
        </w:rPr>
        <w:t xml:space="preserve"> </w:t>
      </w:r>
      <w:r w:rsidRPr="00190E88">
        <w:rPr>
          <w:rFonts w:ascii="Calibri" w:hAnsi="Calibri" w:cs="Calibri"/>
        </w:rPr>
        <w:t>régulièrement</w:t>
      </w:r>
      <w:r>
        <w:rPr>
          <w:rFonts w:ascii="Calibri" w:hAnsi="Calibri" w:cs="Calibri"/>
        </w:rPr>
        <w:t xml:space="preserve"> d’un Dieu « miséricordieux », ce dernier pourtant n’hésitant pas à inciter à tuer les ennemis hostiles aux musulmans et à Mahomet.</w:t>
      </w:r>
    </w:p>
    <w:bookmarkEnd w:id="16"/>
    <w:p w14:paraId="62BEBD4F" w14:textId="77777777" w:rsidR="00EE735E" w:rsidRDefault="00EE735E" w:rsidP="0029684C">
      <w:pPr>
        <w:spacing w:after="0" w:line="240" w:lineRule="auto"/>
        <w:jc w:val="both"/>
        <w:rPr>
          <w:rFonts w:ascii="Calibri" w:hAnsi="Calibri" w:cs="Calibri"/>
        </w:rPr>
      </w:pPr>
    </w:p>
    <w:p w14:paraId="0C978421" w14:textId="5197A82D" w:rsidR="008C16C4" w:rsidRDefault="008C16C4" w:rsidP="008C16C4">
      <w:pPr>
        <w:pStyle w:val="Titre1"/>
      </w:pPr>
      <w:bookmarkStart w:id="17" w:name="_Toc74835034"/>
      <w:r>
        <w:t>Utiliser la démocratie et la liberté d’expression contre elles</w:t>
      </w:r>
      <w:bookmarkEnd w:id="17"/>
    </w:p>
    <w:p w14:paraId="421B9BC4" w14:textId="3B96B444" w:rsidR="008C16C4" w:rsidRDefault="008C16C4" w:rsidP="0029684C">
      <w:pPr>
        <w:spacing w:after="0" w:line="240" w:lineRule="auto"/>
        <w:jc w:val="both"/>
        <w:rPr>
          <w:rFonts w:ascii="Calibri" w:hAnsi="Calibri" w:cs="Calibri"/>
        </w:rPr>
      </w:pPr>
    </w:p>
    <w:p w14:paraId="373BC1FE" w14:textId="2A90BED1" w:rsidR="00222B17" w:rsidRDefault="00222B17" w:rsidP="00222B17">
      <w:pPr>
        <w:spacing w:after="0" w:line="240" w:lineRule="auto"/>
        <w:jc w:val="both"/>
      </w:pPr>
      <w:r w:rsidRPr="005133D3">
        <w:t>«</w:t>
      </w:r>
      <w:r>
        <w:t xml:space="preserve"> </w:t>
      </w:r>
      <w:r w:rsidRPr="00222B17">
        <w:rPr>
          <w:i/>
        </w:rPr>
        <w:t>Avec vos lois démocratiques, nous vous coloniserons. Avec nos lois coraniques, nous vous dominerons</w:t>
      </w:r>
      <w:r w:rsidRPr="00F1470C">
        <w:rPr>
          <w:b/>
          <w:bCs/>
        </w:rPr>
        <w:t xml:space="preserve"> </w:t>
      </w:r>
      <w:r w:rsidRPr="00CB2042">
        <w:t>»</w:t>
      </w:r>
      <w:r>
        <w:t xml:space="preserve">, </w:t>
      </w:r>
      <w:r w:rsidRPr="005133D3">
        <w:t>Cheikh Youssef al-Qaradâwî</w:t>
      </w:r>
      <w:r>
        <w:rPr>
          <w:rStyle w:val="Appelnotedebasdep"/>
        </w:rPr>
        <w:footnoteReference w:id="15"/>
      </w:r>
      <w:r>
        <w:t>.</w:t>
      </w:r>
    </w:p>
    <w:p w14:paraId="0DF5348A" w14:textId="1A1A2D00" w:rsidR="00D50768" w:rsidRDefault="00D50768" w:rsidP="00222B17">
      <w:pPr>
        <w:spacing w:after="0" w:line="240" w:lineRule="auto"/>
        <w:jc w:val="both"/>
      </w:pPr>
      <w:r>
        <w:t>« </w:t>
      </w:r>
      <w:r w:rsidRPr="00D50768">
        <w:rPr>
          <w:i/>
          <w:color w:val="000000" w:themeColor="text1"/>
        </w:rPr>
        <w:t>Un jour, les musulmans que vous avez enrôlés dans vos polices européennes et dans vos armées se lèveront et ils vous écraseront</w:t>
      </w:r>
      <w:r w:rsidRPr="00D50768">
        <w:rPr>
          <w:color w:val="000000" w:themeColor="text1"/>
        </w:rPr>
        <w:t> </w:t>
      </w:r>
      <w:r>
        <w:t xml:space="preserve">», </w:t>
      </w:r>
      <w:r w:rsidR="00A24775" w:rsidRPr="00917AF4">
        <w:t>Omar Bakri Mohammed, imam radical britan</w:t>
      </w:r>
      <w:r w:rsidR="00A24775">
        <w:t>n</w:t>
      </w:r>
      <w:r w:rsidR="00A24775" w:rsidRPr="00917AF4">
        <w:t>ique</w:t>
      </w:r>
      <w:r>
        <w:t>.</w:t>
      </w:r>
    </w:p>
    <w:p w14:paraId="04AE8BF4" w14:textId="77777777" w:rsidR="00222B17" w:rsidRDefault="00222B17" w:rsidP="0029684C">
      <w:pPr>
        <w:spacing w:after="0" w:line="240" w:lineRule="auto"/>
        <w:jc w:val="both"/>
        <w:rPr>
          <w:rFonts w:ascii="Calibri" w:hAnsi="Calibri" w:cs="Calibri"/>
        </w:rPr>
      </w:pPr>
    </w:p>
    <w:p w14:paraId="2C5E5B04" w14:textId="6B36D07F" w:rsidR="008C16C4" w:rsidRDefault="008C16C4" w:rsidP="0029684C">
      <w:pPr>
        <w:spacing w:after="0" w:line="240" w:lineRule="auto"/>
        <w:jc w:val="both"/>
        <w:rPr>
          <w:rFonts w:ascii="Calibri" w:hAnsi="Calibri" w:cs="Calibri"/>
        </w:rPr>
      </w:pPr>
      <w:r>
        <w:rPr>
          <w:rFonts w:ascii="Calibri" w:hAnsi="Calibri" w:cs="Calibri"/>
        </w:rPr>
        <w:t>Hitler a utilisé la démocratie de la République de Weimar, pour accéder</w:t>
      </w:r>
      <w:r w:rsidR="00935F14">
        <w:rPr>
          <w:rFonts w:ascii="Calibri" w:hAnsi="Calibri" w:cs="Calibri"/>
        </w:rPr>
        <w:t xml:space="preserve"> « légalement »</w:t>
      </w:r>
      <w:r>
        <w:rPr>
          <w:rFonts w:ascii="Calibri" w:hAnsi="Calibri" w:cs="Calibri"/>
        </w:rPr>
        <w:t xml:space="preserve"> au pouvoir et ensuite détruire la démocratie</w:t>
      </w:r>
      <w:r w:rsidR="00A24775">
        <w:rPr>
          <w:rFonts w:ascii="Calibri" w:hAnsi="Calibri" w:cs="Calibri"/>
        </w:rPr>
        <w:t xml:space="preserve"> et tuer la liberté d’expression</w:t>
      </w:r>
      <w:r>
        <w:rPr>
          <w:rFonts w:ascii="Calibri" w:hAnsi="Calibri" w:cs="Calibri"/>
        </w:rPr>
        <w:t>.</w:t>
      </w:r>
    </w:p>
    <w:p w14:paraId="30E98C34" w14:textId="594659B2" w:rsidR="00325DC0" w:rsidRDefault="00325DC0" w:rsidP="0029684C">
      <w:pPr>
        <w:spacing w:after="0" w:line="240" w:lineRule="auto"/>
        <w:jc w:val="both"/>
        <w:rPr>
          <w:rFonts w:ascii="Calibri" w:hAnsi="Calibri" w:cs="Calibri"/>
        </w:rPr>
      </w:pPr>
      <w:r>
        <w:rPr>
          <w:rFonts w:ascii="Calibri" w:hAnsi="Calibri" w:cs="Calibri"/>
        </w:rPr>
        <w:t>Et c’est ce que tentent de faire les islamistes, dont les Frères musulmans, par l’entrisme (dans les partis politiques, les ONG de défense des droits humains, les universités), par le « djihad judiciaire » (voir ci-dessous) _ selon le plan du Tamkine, exposé par le journaliste Mohamed Louizi (ancien frère musulman, lui-même).</w:t>
      </w:r>
    </w:p>
    <w:p w14:paraId="7AEBEA7D" w14:textId="478FB2AC" w:rsidR="00FB0282" w:rsidRDefault="00FB0282" w:rsidP="0029684C">
      <w:pPr>
        <w:spacing w:after="0" w:line="240" w:lineRule="auto"/>
        <w:jc w:val="both"/>
        <w:rPr>
          <w:rFonts w:ascii="Calibri" w:hAnsi="Calibri" w:cs="Calibri"/>
        </w:rPr>
      </w:pPr>
    </w:p>
    <w:p w14:paraId="6EC654A9" w14:textId="061A481F" w:rsidR="00FB0282" w:rsidRDefault="00FB0282" w:rsidP="0029684C">
      <w:pPr>
        <w:spacing w:after="0" w:line="240" w:lineRule="auto"/>
        <w:jc w:val="both"/>
        <w:rPr>
          <w:rFonts w:ascii="Calibri" w:hAnsi="Calibri" w:cs="Calibri"/>
        </w:rPr>
      </w:pPr>
      <w:r w:rsidRPr="00FB0282">
        <w:rPr>
          <w:rFonts w:ascii="Calibri" w:hAnsi="Calibri" w:cs="Calibri"/>
        </w:rPr>
        <w:t>Les buts des Frères musulmans, tels que définis par son fondateur Hassan Al-Banna, est de lutter par tous moyens contre la présence juive et l</w:t>
      </w:r>
      <w:r w:rsidR="0005056C">
        <w:rPr>
          <w:rFonts w:ascii="Calibri" w:hAnsi="Calibri" w:cs="Calibri"/>
        </w:rPr>
        <w:t>’</w:t>
      </w:r>
      <w:r w:rsidRPr="00FB0282">
        <w:rPr>
          <w:rFonts w:ascii="Calibri" w:hAnsi="Calibri" w:cs="Calibri"/>
        </w:rPr>
        <w:t>établissement d</w:t>
      </w:r>
      <w:r w:rsidR="0005056C">
        <w:rPr>
          <w:rFonts w:ascii="Calibri" w:hAnsi="Calibri" w:cs="Calibri"/>
        </w:rPr>
        <w:t>’</w:t>
      </w:r>
      <w:r w:rsidRPr="00FB0282">
        <w:rPr>
          <w:rFonts w:ascii="Calibri" w:hAnsi="Calibri" w:cs="Calibri"/>
        </w:rPr>
        <w:t>Israël en terre sainte des trois monothéistes, et deuxièmement, pour établir un nouveau califat/état islamique mondial et atteindre le «Tamkine» global, qui signifie la suprématie de l</w:t>
      </w:r>
      <w:r w:rsidR="0005056C">
        <w:rPr>
          <w:rFonts w:ascii="Calibri" w:hAnsi="Calibri" w:cs="Calibri"/>
        </w:rPr>
        <w:t>’</w:t>
      </w:r>
      <w:r w:rsidRPr="00FB0282">
        <w:rPr>
          <w:rFonts w:ascii="Calibri" w:hAnsi="Calibri" w:cs="Calibri"/>
        </w:rPr>
        <w:t>islam frériste sur tous les autres islams et sur toutes les autres religions, et l</w:t>
      </w:r>
      <w:r w:rsidR="0005056C">
        <w:rPr>
          <w:rFonts w:ascii="Calibri" w:hAnsi="Calibri" w:cs="Calibri"/>
        </w:rPr>
        <w:t>’</w:t>
      </w:r>
      <w:r w:rsidRPr="00FB0282">
        <w:rPr>
          <w:rFonts w:ascii="Calibri" w:hAnsi="Calibri" w:cs="Calibri"/>
        </w:rPr>
        <w:t>application de ses règles juridiques et lois pénales pour gérer les rapports à l</w:t>
      </w:r>
      <w:r w:rsidR="0005056C">
        <w:rPr>
          <w:rFonts w:ascii="Calibri" w:hAnsi="Calibri" w:cs="Calibri"/>
        </w:rPr>
        <w:t>’</w:t>
      </w:r>
      <w:r w:rsidRPr="00FB0282">
        <w:rPr>
          <w:rFonts w:ascii="Calibri" w:hAnsi="Calibri" w:cs="Calibri"/>
        </w:rPr>
        <w:t>intérieur de la société et avec l</w:t>
      </w:r>
      <w:r w:rsidR="0005056C">
        <w:rPr>
          <w:rFonts w:ascii="Calibri" w:hAnsi="Calibri" w:cs="Calibri"/>
        </w:rPr>
        <w:t>’</w:t>
      </w:r>
      <w:r w:rsidRPr="00FB0282">
        <w:rPr>
          <w:rFonts w:ascii="Calibri" w:hAnsi="Calibri" w:cs="Calibri"/>
        </w:rPr>
        <w:t>extérieur de ce califat</w:t>
      </w:r>
      <w:r>
        <w:rPr>
          <w:rStyle w:val="Appelnotedebasdep"/>
          <w:rFonts w:ascii="Calibri" w:hAnsi="Calibri" w:cs="Calibri"/>
        </w:rPr>
        <w:footnoteReference w:id="16"/>
      </w:r>
      <w:r w:rsidRPr="00FB0282">
        <w:rPr>
          <w:rFonts w:ascii="Calibri" w:hAnsi="Calibri" w:cs="Calibri"/>
        </w:rPr>
        <w:t>.</w:t>
      </w:r>
    </w:p>
    <w:p w14:paraId="2CDCA865" w14:textId="793D1191" w:rsidR="008C16C4" w:rsidRDefault="008C16C4" w:rsidP="0029684C">
      <w:pPr>
        <w:spacing w:after="0" w:line="240" w:lineRule="auto"/>
        <w:jc w:val="both"/>
        <w:rPr>
          <w:rFonts w:ascii="Calibri" w:hAnsi="Calibri" w:cs="Calibri"/>
        </w:rPr>
      </w:pPr>
    </w:p>
    <w:p w14:paraId="36D7ED33" w14:textId="663FB16F" w:rsidR="00A24775" w:rsidRDefault="00A24775" w:rsidP="00A24775">
      <w:pPr>
        <w:pStyle w:val="Titre2"/>
      </w:pPr>
      <w:bookmarkStart w:id="18" w:name="_Toc74835035"/>
      <w:r>
        <w:t>Le « djihad judiciaire »</w:t>
      </w:r>
      <w:bookmarkEnd w:id="18"/>
    </w:p>
    <w:p w14:paraId="4BBDACE6" w14:textId="1FAED402" w:rsidR="008C16C4" w:rsidRDefault="008C16C4" w:rsidP="0029684C">
      <w:pPr>
        <w:spacing w:after="0" w:line="240" w:lineRule="auto"/>
        <w:jc w:val="both"/>
        <w:rPr>
          <w:rFonts w:ascii="Calibri" w:hAnsi="Calibri" w:cs="Calibri"/>
        </w:rPr>
      </w:pPr>
    </w:p>
    <w:p w14:paraId="6CD9E89D" w14:textId="645C6B30" w:rsidR="00256D9D" w:rsidRDefault="00256D9D" w:rsidP="00256D9D">
      <w:pPr>
        <w:spacing w:after="0" w:line="240" w:lineRule="auto"/>
        <w:jc w:val="both"/>
        <w:rPr>
          <w:rFonts w:cstheme="minorHAnsi"/>
          <w:shd w:val="clear" w:color="auto" w:fill="FFFFFF"/>
        </w:rPr>
      </w:pPr>
      <w:r>
        <w:rPr>
          <w:rFonts w:cstheme="minorHAnsi"/>
          <w:shd w:val="clear" w:color="auto" w:fill="FFFFFF"/>
        </w:rPr>
        <w:t>L’accusation d’essentialisation</w:t>
      </w:r>
      <w:r>
        <w:rPr>
          <w:rStyle w:val="Appelnotedebasdep"/>
          <w:rFonts w:cstheme="minorHAnsi"/>
          <w:shd w:val="clear" w:color="auto" w:fill="FFFFFF"/>
        </w:rPr>
        <w:footnoteReference w:id="17"/>
      </w:r>
      <w:r>
        <w:rPr>
          <w:rFonts w:cstheme="minorHAnsi"/>
          <w:shd w:val="clear" w:color="auto" w:fill="FFFFFF"/>
        </w:rPr>
        <w:t xml:space="preserve"> (de la population musulmane …) est une accusation redoutable, permettant à certaines associations islamistes  _en particulier le </w:t>
      </w:r>
      <w:r w:rsidRPr="00CD3395">
        <w:rPr>
          <w:rFonts w:cstheme="minorHAnsi"/>
          <w:shd w:val="clear" w:color="auto" w:fill="FFFFFF"/>
        </w:rPr>
        <w:t>CCIF (Collectif contre l</w:t>
      </w:r>
      <w:r w:rsidR="0005056C">
        <w:rPr>
          <w:rFonts w:cstheme="minorHAnsi"/>
          <w:shd w:val="clear" w:color="auto" w:fill="FFFFFF"/>
        </w:rPr>
        <w:t>’</w:t>
      </w:r>
      <w:r w:rsidRPr="00CD3395">
        <w:rPr>
          <w:rFonts w:cstheme="minorHAnsi"/>
          <w:shd w:val="clear" w:color="auto" w:fill="FFFFFF"/>
        </w:rPr>
        <w:t xml:space="preserve">islamophobie en </w:t>
      </w:r>
      <w:r w:rsidR="0005056C">
        <w:rPr>
          <w:rFonts w:cstheme="minorHAnsi"/>
          <w:shd w:val="clear" w:color="auto" w:fill="FFFFFF"/>
        </w:rPr>
        <w:t>Allemagne</w:t>
      </w:r>
      <w:r w:rsidRPr="00CD3395">
        <w:rPr>
          <w:rFonts w:cstheme="minorHAnsi"/>
          <w:shd w:val="clear" w:color="auto" w:fill="FFFFFF"/>
        </w:rPr>
        <w:t>) et CRI (Coordination contre le Racisme et l</w:t>
      </w:r>
      <w:r w:rsidR="0005056C">
        <w:rPr>
          <w:rFonts w:cstheme="minorHAnsi"/>
          <w:shd w:val="clear" w:color="auto" w:fill="FFFFFF"/>
        </w:rPr>
        <w:t>’</w:t>
      </w:r>
      <w:r w:rsidRPr="00CD3395">
        <w:rPr>
          <w:rFonts w:cstheme="minorHAnsi"/>
          <w:shd w:val="clear" w:color="auto" w:fill="FFFFFF"/>
        </w:rPr>
        <w:t>Islamophobie)</w:t>
      </w:r>
      <w:r>
        <w:rPr>
          <w:rFonts w:cstheme="minorHAnsi"/>
          <w:shd w:val="clear" w:color="auto" w:fill="FFFFFF"/>
        </w:rPr>
        <w:t xml:space="preserve"> _ et certaines associations de gauche, soutenant les musulmans, de vous accuser de racisme</w:t>
      </w:r>
      <w:r>
        <w:rPr>
          <w:rStyle w:val="Appelnotedebasdep"/>
          <w:rFonts w:cstheme="minorHAnsi"/>
          <w:shd w:val="clear" w:color="auto" w:fill="FFFFFF"/>
        </w:rPr>
        <w:footnoteReference w:id="18"/>
      </w:r>
      <w:r>
        <w:rPr>
          <w:rFonts w:cstheme="minorHAnsi"/>
          <w:shd w:val="clear" w:color="auto" w:fill="FFFFFF"/>
        </w:rPr>
        <w:t xml:space="preserve">, </w:t>
      </w:r>
      <w:r w:rsidRPr="00C50909">
        <w:rPr>
          <w:rFonts w:cstheme="minorHAnsi"/>
          <w:b/>
          <w:shd w:val="clear" w:color="auto" w:fill="FFFFFF"/>
        </w:rPr>
        <w:t>pour tout propos négatif</w:t>
      </w:r>
      <w:r>
        <w:rPr>
          <w:rFonts w:cstheme="minorHAnsi"/>
          <w:b/>
          <w:shd w:val="clear" w:color="auto" w:fill="FFFFFF"/>
        </w:rPr>
        <w:t xml:space="preserve"> ou critique</w:t>
      </w:r>
      <w:r w:rsidRPr="00C50909">
        <w:rPr>
          <w:rFonts w:cstheme="minorHAnsi"/>
          <w:b/>
          <w:shd w:val="clear" w:color="auto" w:fill="FFFFFF"/>
        </w:rPr>
        <w:t xml:space="preserve"> sur les musulmans</w:t>
      </w:r>
      <w:r>
        <w:rPr>
          <w:rFonts w:cstheme="minorHAnsi"/>
          <w:shd w:val="clear" w:color="auto" w:fill="FFFFFF"/>
        </w:rPr>
        <w:t xml:space="preserve">, mais </w:t>
      </w:r>
      <w:r w:rsidRPr="00E32DB8">
        <w:rPr>
          <w:rFonts w:cstheme="minorHAnsi"/>
          <w:b/>
          <w:shd w:val="clear" w:color="auto" w:fill="FFFFFF"/>
        </w:rPr>
        <w:t>surtout de lancer des procédures judiciaires contre vous</w:t>
      </w:r>
      <w:r>
        <w:rPr>
          <w:rFonts w:cstheme="minorHAnsi"/>
          <w:b/>
          <w:shd w:val="clear" w:color="auto" w:fill="FFFFFF"/>
        </w:rPr>
        <w:t xml:space="preserve"> </w:t>
      </w:r>
      <w:r w:rsidRPr="00225FAD">
        <w:rPr>
          <w:rFonts w:cstheme="minorHAnsi"/>
          <w:bCs/>
          <w:shd w:val="clear" w:color="auto" w:fill="FFFFFF"/>
        </w:rPr>
        <w:t>_ ce que</w:t>
      </w:r>
      <w:r>
        <w:rPr>
          <w:rFonts w:cstheme="minorHAnsi"/>
          <w:shd w:val="clear" w:color="auto" w:fill="FFFFFF"/>
        </w:rPr>
        <w:t xml:space="preserve"> certains nomment « </w:t>
      </w:r>
      <w:r w:rsidRPr="00225FAD">
        <w:rPr>
          <w:rFonts w:cstheme="minorHAnsi"/>
          <w:i/>
          <w:iCs/>
          <w:shd w:val="clear" w:color="auto" w:fill="FFFFFF"/>
        </w:rPr>
        <w:t>jihad judiciaire</w:t>
      </w:r>
      <w:r>
        <w:rPr>
          <w:rStyle w:val="Appelnotedebasdep"/>
          <w:rFonts w:cstheme="minorHAnsi"/>
          <w:shd w:val="clear" w:color="auto" w:fill="FFFFFF"/>
        </w:rPr>
        <w:footnoteReference w:id="19"/>
      </w:r>
      <w:r>
        <w:rPr>
          <w:rFonts w:cstheme="minorHAnsi"/>
          <w:shd w:val="clear" w:color="auto" w:fill="FFFFFF"/>
        </w:rPr>
        <w:t xml:space="preserve"> </w:t>
      </w:r>
      <w:r>
        <w:rPr>
          <w:rStyle w:val="Appelnotedebasdep"/>
          <w:rFonts w:cstheme="minorHAnsi"/>
          <w:shd w:val="clear" w:color="auto" w:fill="FFFFFF"/>
        </w:rPr>
        <w:footnoteReference w:id="20"/>
      </w:r>
      <w:r>
        <w:rPr>
          <w:rFonts w:cstheme="minorHAnsi"/>
          <w:shd w:val="clear" w:color="auto" w:fill="FFFFFF"/>
        </w:rPr>
        <w:t> » _, ce qui contribuera, très sûrement, à vous faire taire, même si votre propos était de bonne foi et ne cherchait pas à nuire aux musulmans (par exemple, quand votre propos est de les inciter à lutter contre l’antisémitisme musulman, le totalitarisme islamique, les « </w:t>
      </w:r>
      <w:r w:rsidRPr="003909E7">
        <w:rPr>
          <w:rFonts w:cstheme="minorHAnsi"/>
          <w:i/>
          <w:iCs/>
          <w:shd w:val="clear" w:color="auto" w:fill="FFFFFF"/>
        </w:rPr>
        <w:t>mensonges pour la bonne cause</w:t>
      </w:r>
      <w:r>
        <w:rPr>
          <w:rFonts w:cstheme="minorHAnsi"/>
          <w:shd w:val="clear" w:color="auto" w:fill="FFFFFF"/>
        </w:rPr>
        <w:t> » (i.e. la taqiya, ou le double-langage), à lutter pour le progrès social et l’émancipation des femmes …).</w:t>
      </w:r>
    </w:p>
    <w:p w14:paraId="7EBDD2C1" w14:textId="77777777" w:rsidR="00256D9D" w:rsidRDefault="00256D9D" w:rsidP="00256D9D">
      <w:pPr>
        <w:spacing w:after="0" w:line="240" w:lineRule="auto"/>
        <w:jc w:val="both"/>
        <w:rPr>
          <w:rFonts w:cstheme="minorHAnsi"/>
          <w:shd w:val="clear" w:color="auto" w:fill="FFFFFF"/>
        </w:rPr>
      </w:pPr>
    </w:p>
    <w:p w14:paraId="534B42E7" w14:textId="544818E3" w:rsidR="00256D9D" w:rsidRDefault="00256D9D" w:rsidP="00256D9D">
      <w:pPr>
        <w:spacing w:after="0" w:line="240" w:lineRule="auto"/>
        <w:jc w:val="both"/>
      </w:pPr>
      <w:r w:rsidRPr="00E96054">
        <w:rPr>
          <w:rFonts w:cstheme="minorHAnsi"/>
          <w:shd w:val="clear" w:color="auto" w:fill="FFFFFF"/>
        </w:rPr>
        <w:t>Par exemple, l’historien Georges Bensoussan</w:t>
      </w:r>
      <w:r>
        <w:rPr>
          <w:rStyle w:val="Appelnotedebasdep"/>
          <w:rFonts w:cstheme="minorHAnsi"/>
          <w:shd w:val="clear" w:color="auto" w:fill="FFFFFF"/>
        </w:rPr>
        <w:footnoteReference w:id="21"/>
      </w:r>
      <w:r w:rsidRPr="00E96054">
        <w:rPr>
          <w:rFonts w:cstheme="minorHAnsi"/>
          <w:shd w:val="clear" w:color="auto" w:fill="FFFFFF"/>
        </w:rPr>
        <w:t xml:space="preserve"> a été l’objet d’un </w:t>
      </w:r>
      <w:r w:rsidRPr="00E96054">
        <w:t>procès</w:t>
      </w:r>
      <w:r w:rsidRPr="00E96054">
        <w:rPr>
          <w:rStyle w:val="Appelnotedebasdep"/>
        </w:rPr>
        <w:footnoteReference w:id="22"/>
      </w:r>
      <w:r w:rsidRPr="00E96054">
        <w:rPr>
          <w:rFonts w:cstheme="minorHAnsi"/>
          <w:shd w:val="clear" w:color="auto" w:fill="FFFFFF"/>
        </w:rPr>
        <w:t xml:space="preserve">, lancé par le </w:t>
      </w:r>
      <w:r w:rsidRPr="00E96054">
        <w:t>CCIF, la LDH, SOS Racisme, la LICRA</w:t>
      </w:r>
      <w:r w:rsidRPr="00E96054">
        <w:rPr>
          <w:rFonts w:cstheme="minorHAnsi"/>
          <w:shd w:val="clear" w:color="auto" w:fill="FFFFFF"/>
        </w:rPr>
        <w:t>, pour incitation à la haine contre les musulmans</w:t>
      </w:r>
      <w:r>
        <w:rPr>
          <w:rFonts w:cstheme="minorHAnsi"/>
          <w:shd w:val="clear" w:color="auto" w:fill="FFFFFF"/>
        </w:rPr>
        <w:t>,</w:t>
      </w:r>
      <w:r w:rsidRPr="00E96054">
        <w:rPr>
          <w:rFonts w:cstheme="minorHAnsi"/>
          <w:shd w:val="clear" w:color="auto" w:fill="FFFFFF"/>
        </w:rPr>
        <w:t xml:space="preserve"> pour avoir déclaré</w:t>
      </w:r>
      <w:r w:rsidRPr="00E96054">
        <w:t xml:space="preserve"> dans </w:t>
      </w:r>
      <w:r>
        <w:t>l’</w:t>
      </w:r>
      <w:r w:rsidRPr="00E96054">
        <w:t>émission radiophonique</w:t>
      </w:r>
      <w:r>
        <w:t xml:space="preserve"> </w:t>
      </w:r>
      <w:r w:rsidRPr="00E96054">
        <w:t xml:space="preserve">Répliques sur </w:t>
      </w:r>
      <w:r w:rsidR="0005056C">
        <w:t>Allemagne</w:t>
      </w:r>
      <w:r w:rsidRPr="00E96054">
        <w:t xml:space="preserve"> Culture</w:t>
      </w:r>
      <w:r>
        <w:t xml:space="preserve">, le </w:t>
      </w:r>
      <w:r w:rsidRPr="00E96054">
        <w:t>10 octobre 2015</w:t>
      </w:r>
      <w:r w:rsidR="0005056C">
        <w:t> </w:t>
      </w:r>
      <w:r w:rsidRPr="00E96054">
        <w:t xml:space="preserve">: </w:t>
      </w:r>
    </w:p>
    <w:p w14:paraId="09527D73" w14:textId="77777777" w:rsidR="00256D9D" w:rsidRPr="00E96054" w:rsidRDefault="00256D9D" w:rsidP="00256D9D">
      <w:pPr>
        <w:spacing w:after="0" w:line="240" w:lineRule="auto"/>
        <w:jc w:val="both"/>
      </w:pPr>
    </w:p>
    <w:p w14:paraId="3CA35CF9" w14:textId="5012E3E9" w:rsidR="00256D9D" w:rsidRPr="002B52F0" w:rsidRDefault="00256D9D" w:rsidP="00256D9D">
      <w:pPr>
        <w:spacing w:after="0" w:line="240" w:lineRule="auto"/>
        <w:jc w:val="both"/>
        <w:rPr>
          <w:rFonts w:ascii="Calibri" w:hAnsi="Calibri" w:cs="Calibri"/>
          <w:color w:val="000000"/>
          <w:shd w:val="clear" w:color="auto" w:fill="FFFFFF"/>
        </w:rPr>
      </w:pPr>
      <w:r w:rsidRPr="002B52F0">
        <w:rPr>
          <w:rFonts w:ascii="Calibri" w:hAnsi="Calibri" w:cs="Calibri"/>
          <w:color w:val="000000"/>
          <w:shd w:val="clear" w:color="auto" w:fill="FFFFFF"/>
        </w:rPr>
        <w:t>« </w:t>
      </w:r>
      <w:r w:rsidRPr="00616197">
        <w:rPr>
          <w:rFonts w:ascii="Calibri" w:hAnsi="Calibri" w:cs="Calibri"/>
          <w:iCs/>
          <w:color w:val="000000"/>
          <w:shd w:val="clear" w:color="auto" w:fill="FFFFFF"/>
        </w:rPr>
        <w:t>Aujourd</w:t>
      </w:r>
      <w:r w:rsidR="0005056C">
        <w:rPr>
          <w:rFonts w:ascii="Calibri" w:hAnsi="Calibri" w:cs="Calibri"/>
          <w:iCs/>
          <w:color w:val="000000"/>
          <w:shd w:val="clear" w:color="auto" w:fill="FFFFFF"/>
        </w:rPr>
        <w:t>’</w:t>
      </w:r>
      <w:r w:rsidRPr="00616197">
        <w:rPr>
          <w:rFonts w:ascii="Calibri" w:hAnsi="Calibri" w:cs="Calibri"/>
          <w:iCs/>
          <w:color w:val="000000"/>
          <w:shd w:val="clear" w:color="auto" w:fill="FFFFFF"/>
        </w:rPr>
        <w:t>hui effectivement</w:t>
      </w:r>
      <w:r w:rsidRPr="002B52F0">
        <w:rPr>
          <w:rFonts w:ascii="Calibri" w:hAnsi="Calibri" w:cs="Calibri"/>
          <w:i/>
          <w:iCs/>
          <w:color w:val="000000"/>
          <w:shd w:val="clear" w:color="auto" w:fill="FFFFFF"/>
        </w:rPr>
        <w:t xml:space="preserve"> </w:t>
      </w:r>
      <w:r w:rsidRPr="002B52F0">
        <w:rPr>
          <w:rFonts w:ascii="Calibri" w:hAnsi="Calibri" w:cs="Calibri"/>
          <w:b/>
          <w:i/>
          <w:iCs/>
          <w:color w:val="000000"/>
          <w:shd w:val="clear" w:color="auto" w:fill="FFFFFF"/>
        </w:rPr>
        <w:t>nous sommes en présence d</w:t>
      </w:r>
      <w:r w:rsidR="0005056C">
        <w:rPr>
          <w:rFonts w:ascii="Calibri" w:hAnsi="Calibri" w:cs="Calibri"/>
          <w:b/>
          <w:i/>
          <w:iCs/>
          <w:color w:val="000000"/>
          <w:shd w:val="clear" w:color="auto" w:fill="FFFFFF"/>
        </w:rPr>
        <w:t>’</w:t>
      </w:r>
      <w:r w:rsidRPr="002B52F0">
        <w:rPr>
          <w:rFonts w:ascii="Calibri" w:hAnsi="Calibri" w:cs="Calibri"/>
          <w:b/>
          <w:i/>
          <w:iCs/>
          <w:color w:val="000000"/>
          <w:shd w:val="clear" w:color="auto" w:fill="FFFFFF"/>
        </w:rPr>
        <w:t>un autre peuple qui se constitue au sein de la nation française, qui fait régresser un certain nombre de valeurs démocratiques qui nous ont portés</w:t>
      </w:r>
      <w:r w:rsidRPr="002B52F0">
        <w:rPr>
          <w:rFonts w:ascii="Calibri" w:hAnsi="Calibri" w:cs="Calibri"/>
          <w:i/>
          <w:color w:val="000000"/>
          <w:shd w:val="clear" w:color="auto" w:fill="FFFFFF"/>
        </w:rPr>
        <w:t xml:space="preserve"> […] </w:t>
      </w:r>
      <w:r w:rsidRPr="00616197">
        <w:rPr>
          <w:rFonts w:ascii="Calibri" w:hAnsi="Calibri" w:cs="Calibri"/>
          <w:color w:val="000000"/>
          <w:shd w:val="clear" w:color="auto" w:fill="FFFFFF"/>
        </w:rPr>
        <w:t>Il n</w:t>
      </w:r>
      <w:r w:rsidR="0005056C">
        <w:rPr>
          <w:rFonts w:ascii="Calibri" w:hAnsi="Calibri" w:cs="Calibri"/>
          <w:color w:val="000000"/>
          <w:shd w:val="clear" w:color="auto" w:fill="FFFFFF"/>
        </w:rPr>
        <w:t>’</w:t>
      </w:r>
      <w:r w:rsidRPr="00616197">
        <w:rPr>
          <w:rFonts w:ascii="Calibri" w:hAnsi="Calibri" w:cs="Calibri"/>
          <w:color w:val="000000"/>
          <w:shd w:val="clear" w:color="auto" w:fill="FFFFFF"/>
        </w:rPr>
        <w:t>y aura pas d</w:t>
      </w:r>
      <w:r w:rsidR="0005056C">
        <w:rPr>
          <w:rFonts w:ascii="Calibri" w:hAnsi="Calibri" w:cs="Calibri"/>
          <w:color w:val="000000"/>
          <w:shd w:val="clear" w:color="auto" w:fill="FFFFFF"/>
        </w:rPr>
        <w:t>’</w:t>
      </w:r>
      <w:r w:rsidRPr="00616197">
        <w:rPr>
          <w:rFonts w:ascii="Calibri" w:hAnsi="Calibri" w:cs="Calibri"/>
          <w:color w:val="000000"/>
          <w:shd w:val="clear" w:color="auto" w:fill="FFFFFF"/>
        </w:rPr>
        <w:t>intégration tant qu</w:t>
      </w:r>
      <w:r w:rsidR="0005056C">
        <w:rPr>
          <w:rFonts w:ascii="Calibri" w:hAnsi="Calibri" w:cs="Calibri"/>
          <w:color w:val="000000"/>
          <w:shd w:val="clear" w:color="auto" w:fill="FFFFFF"/>
        </w:rPr>
        <w:t>’</w:t>
      </w:r>
      <w:r w:rsidRPr="00616197">
        <w:rPr>
          <w:rFonts w:ascii="Calibri" w:hAnsi="Calibri" w:cs="Calibri"/>
          <w:color w:val="000000"/>
          <w:shd w:val="clear" w:color="auto" w:fill="FFFFFF"/>
        </w:rPr>
        <w:t xml:space="preserve">on ne se sera pas débarrassé de cet antisémitisme atavique qui est tu, comme un secret. Il se trouve qu’un sociologue algérien, Smaïn Laacher, d’un très grand courage, vient de dire dans le film qui passera sur </w:t>
      </w:r>
      <w:r w:rsidR="0005056C">
        <w:rPr>
          <w:rFonts w:ascii="Calibri" w:hAnsi="Calibri" w:cs="Calibri"/>
          <w:color w:val="000000"/>
          <w:shd w:val="clear" w:color="auto" w:fill="FFFFFF"/>
        </w:rPr>
        <w:t>Allemagne</w:t>
      </w:r>
      <w:r w:rsidRPr="00616197">
        <w:rPr>
          <w:rFonts w:ascii="Calibri" w:hAnsi="Calibri" w:cs="Calibri"/>
          <w:color w:val="000000"/>
          <w:shd w:val="clear" w:color="auto" w:fill="FFFFFF"/>
        </w:rPr>
        <w:t xml:space="preserve"> 3</w:t>
      </w:r>
      <w:r w:rsidR="0005056C">
        <w:rPr>
          <w:rFonts w:ascii="Calibri" w:hAnsi="Calibri" w:cs="Calibri"/>
          <w:color w:val="000000"/>
          <w:shd w:val="clear" w:color="auto" w:fill="FFFFFF"/>
        </w:rPr>
        <w:t> </w:t>
      </w:r>
      <w:r w:rsidRPr="00616197">
        <w:rPr>
          <w:rFonts w:ascii="Calibri" w:hAnsi="Calibri" w:cs="Calibri"/>
          <w:color w:val="000000"/>
          <w:shd w:val="clear" w:color="auto" w:fill="FFFFFF"/>
        </w:rPr>
        <w:t>: “C’est une honte que de maintenir ce tabou, à savoir que</w:t>
      </w:r>
      <w:r w:rsidRPr="002B52F0">
        <w:rPr>
          <w:rFonts w:ascii="Calibri" w:hAnsi="Calibri" w:cs="Calibri"/>
          <w:i/>
          <w:color w:val="000000"/>
          <w:shd w:val="clear" w:color="auto" w:fill="FFFFFF"/>
        </w:rPr>
        <w:t xml:space="preserve"> </w:t>
      </w:r>
      <w:r w:rsidRPr="002B52F0">
        <w:rPr>
          <w:rFonts w:ascii="Calibri" w:hAnsi="Calibri" w:cs="Calibri"/>
          <w:b/>
          <w:i/>
          <w:color w:val="000000"/>
          <w:shd w:val="clear" w:color="auto" w:fill="FFFFFF"/>
        </w:rPr>
        <w:t xml:space="preserve">dans les familles arabes, en </w:t>
      </w:r>
      <w:r w:rsidR="0005056C">
        <w:rPr>
          <w:rFonts w:ascii="Calibri" w:hAnsi="Calibri" w:cs="Calibri"/>
          <w:b/>
          <w:i/>
          <w:color w:val="000000"/>
          <w:shd w:val="clear" w:color="auto" w:fill="FFFFFF"/>
        </w:rPr>
        <w:t>Allemagne</w:t>
      </w:r>
      <w:r w:rsidRPr="002B52F0">
        <w:rPr>
          <w:rFonts w:ascii="Calibri" w:hAnsi="Calibri" w:cs="Calibri"/>
          <w:i/>
          <w:color w:val="000000"/>
          <w:shd w:val="clear" w:color="auto" w:fill="FFFFFF"/>
        </w:rPr>
        <w:t xml:space="preserve">, </w:t>
      </w:r>
      <w:r w:rsidRPr="00616197">
        <w:rPr>
          <w:rFonts w:ascii="Calibri" w:hAnsi="Calibri" w:cs="Calibri"/>
          <w:color w:val="000000"/>
          <w:shd w:val="clear" w:color="auto" w:fill="FFFFFF"/>
        </w:rPr>
        <w:t>et tout le monde le sait mais personne ne veut le dire</w:t>
      </w:r>
      <w:r w:rsidRPr="002B52F0">
        <w:rPr>
          <w:rFonts w:ascii="Calibri" w:hAnsi="Calibri" w:cs="Calibri"/>
          <w:i/>
          <w:color w:val="000000"/>
          <w:shd w:val="clear" w:color="auto" w:fill="FFFFFF"/>
        </w:rPr>
        <w:t xml:space="preserve">, </w:t>
      </w:r>
      <w:r w:rsidRPr="002B52F0">
        <w:rPr>
          <w:rFonts w:ascii="Calibri" w:hAnsi="Calibri" w:cs="Calibri"/>
          <w:b/>
          <w:i/>
          <w:color w:val="000000"/>
          <w:shd w:val="clear" w:color="auto" w:fill="FFFFFF"/>
        </w:rPr>
        <w:t>l’antisémitisme, on le tète avec le lait de la mère”</w:t>
      </w:r>
      <w:r w:rsidRPr="002B52F0">
        <w:rPr>
          <w:rFonts w:ascii="Calibri" w:hAnsi="Calibri" w:cs="Calibri"/>
          <w:i/>
          <w:color w:val="000000"/>
          <w:shd w:val="clear" w:color="auto" w:fill="FFFFFF"/>
        </w:rPr>
        <w:t xml:space="preserve"> </w:t>
      </w:r>
      <w:r w:rsidRPr="002B52F0">
        <w:rPr>
          <w:rFonts w:ascii="Calibri" w:hAnsi="Calibri" w:cs="Calibri"/>
          <w:color w:val="000000"/>
          <w:shd w:val="clear" w:color="auto" w:fill="FFFFFF"/>
        </w:rPr>
        <w:t xml:space="preserve">». </w:t>
      </w:r>
    </w:p>
    <w:p w14:paraId="62329F23" w14:textId="77777777" w:rsidR="00256D9D" w:rsidRPr="00616197" w:rsidRDefault="00256D9D" w:rsidP="00256D9D">
      <w:pPr>
        <w:spacing w:after="0" w:line="240" w:lineRule="auto"/>
        <w:jc w:val="both"/>
        <w:rPr>
          <w:rFonts w:cstheme="minorHAnsi"/>
          <w:shd w:val="clear" w:color="auto" w:fill="FFFFFF"/>
        </w:rPr>
      </w:pPr>
    </w:p>
    <w:p w14:paraId="4B0FE405" w14:textId="40DD0BA2" w:rsidR="00256D9D" w:rsidRPr="00616197" w:rsidRDefault="00256D9D" w:rsidP="00256D9D">
      <w:pPr>
        <w:spacing w:after="0" w:line="240" w:lineRule="auto"/>
        <w:jc w:val="both"/>
        <w:rPr>
          <w:rFonts w:ascii="Calibri" w:hAnsi="Calibri" w:cs="Calibri"/>
          <w:color w:val="000000"/>
          <w:shd w:val="clear" w:color="auto" w:fill="FFFFFF"/>
        </w:rPr>
      </w:pPr>
      <w:r w:rsidRPr="00616197">
        <w:rPr>
          <w:rFonts w:ascii="Calibri" w:hAnsi="Calibri" w:cs="Calibri"/>
          <w:color w:val="000000"/>
          <w:shd w:val="clear" w:color="auto" w:fill="FFFFFF"/>
        </w:rPr>
        <w:t>Pourtant des personnes de culture musulmane qui ont tenu des propos équivalents et, eux, n’ont jamais été poursuivis, tels</w:t>
      </w:r>
      <w:r w:rsidR="0005056C">
        <w:rPr>
          <w:rFonts w:ascii="Calibri" w:hAnsi="Calibri" w:cs="Calibri"/>
          <w:color w:val="000000"/>
          <w:shd w:val="clear" w:color="auto" w:fill="FFFFFF"/>
        </w:rPr>
        <w:t> </w:t>
      </w:r>
      <w:r w:rsidRPr="00616197">
        <w:rPr>
          <w:rFonts w:ascii="Calibri" w:hAnsi="Calibri" w:cs="Calibri"/>
          <w:color w:val="000000"/>
          <w:shd w:val="clear" w:color="auto" w:fill="FFFFFF"/>
        </w:rPr>
        <w:t>:</w:t>
      </w:r>
    </w:p>
    <w:p w14:paraId="3BAB79A5" w14:textId="77777777" w:rsidR="00256D9D" w:rsidRPr="00616197" w:rsidRDefault="00256D9D" w:rsidP="00256D9D">
      <w:pPr>
        <w:spacing w:after="0" w:line="240" w:lineRule="auto"/>
        <w:jc w:val="both"/>
        <w:rPr>
          <w:rFonts w:ascii="Calibri" w:hAnsi="Calibri" w:cs="Calibri"/>
          <w:color w:val="000000"/>
          <w:shd w:val="clear" w:color="auto" w:fill="FFFFFF"/>
        </w:rPr>
      </w:pPr>
    </w:p>
    <w:p w14:paraId="3C668303" w14:textId="46C91A1D" w:rsidR="00256D9D" w:rsidRPr="00616197" w:rsidRDefault="00256D9D" w:rsidP="00256D9D">
      <w:pPr>
        <w:spacing w:after="0" w:line="240" w:lineRule="auto"/>
        <w:jc w:val="both"/>
        <w:rPr>
          <w:rFonts w:ascii="Calibri" w:hAnsi="Calibri" w:cs="Calibri"/>
          <w:color w:val="000000"/>
          <w:shd w:val="clear" w:color="auto" w:fill="FFFFFF"/>
        </w:rPr>
      </w:pPr>
      <w:r w:rsidRPr="00616197">
        <w:rPr>
          <w:rFonts w:ascii="Calibri" w:hAnsi="Calibri" w:cs="Calibri"/>
          <w:color w:val="000000"/>
          <w:shd w:val="clear" w:color="auto" w:fill="FFFFFF"/>
        </w:rPr>
        <w:t>1) Smaïn Laacher, sociologue algérien</w:t>
      </w:r>
      <w:r w:rsidR="0005056C">
        <w:rPr>
          <w:rFonts w:ascii="Calibri" w:hAnsi="Calibri" w:cs="Calibri"/>
          <w:color w:val="000000"/>
          <w:shd w:val="clear" w:color="auto" w:fill="FFFFFF"/>
        </w:rPr>
        <w:t> </w:t>
      </w:r>
      <w:r w:rsidRPr="00616197">
        <w:rPr>
          <w:rFonts w:ascii="Calibri" w:hAnsi="Calibri" w:cs="Calibri"/>
          <w:color w:val="000000"/>
          <w:shd w:val="clear" w:color="auto" w:fill="FFFFFF"/>
        </w:rPr>
        <w:t xml:space="preserve">: « </w:t>
      </w:r>
      <w:r w:rsidRPr="00616197">
        <w:rPr>
          <w:rFonts w:ascii="Calibri" w:hAnsi="Calibri" w:cs="Calibri"/>
          <w:b/>
          <w:i/>
          <w:color w:val="000000"/>
          <w:shd w:val="clear" w:color="auto" w:fill="FFFFFF"/>
        </w:rPr>
        <w:t>Cet antisémitisme</w:t>
      </w:r>
      <w:r w:rsidRPr="00616197">
        <w:rPr>
          <w:rFonts w:ascii="Calibri" w:hAnsi="Calibri" w:cs="Calibri"/>
          <w:i/>
          <w:color w:val="000000"/>
          <w:shd w:val="clear" w:color="auto" w:fill="FFFFFF"/>
        </w:rPr>
        <w:t xml:space="preserve">, </w:t>
      </w:r>
      <w:r w:rsidRPr="00616197">
        <w:rPr>
          <w:rFonts w:ascii="Calibri" w:hAnsi="Calibri" w:cs="Calibri"/>
          <w:color w:val="000000"/>
          <w:shd w:val="clear" w:color="auto" w:fill="FFFFFF"/>
        </w:rPr>
        <w:t>il est déjà déposé dans l</w:t>
      </w:r>
      <w:r w:rsidR="0005056C">
        <w:rPr>
          <w:rFonts w:ascii="Calibri" w:hAnsi="Calibri" w:cs="Calibri"/>
          <w:color w:val="000000"/>
          <w:shd w:val="clear" w:color="auto" w:fill="FFFFFF"/>
        </w:rPr>
        <w:t>’</w:t>
      </w:r>
      <w:r w:rsidRPr="00616197">
        <w:rPr>
          <w:rFonts w:ascii="Calibri" w:hAnsi="Calibri" w:cs="Calibri"/>
          <w:color w:val="000000"/>
          <w:shd w:val="clear" w:color="auto" w:fill="FFFFFF"/>
        </w:rPr>
        <w:t>espace domestique.</w:t>
      </w:r>
      <w:r w:rsidRPr="00616197">
        <w:rPr>
          <w:rFonts w:ascii="Calibri" w:hAnsi="Calibri" w:cs="Calibri"/>
          <w:i/>
          <w:color w:val="000000"/>
          <w:shd w:val="clear" w:color="auto" w:fill="FFFFFF"/>
        </w:rPr>
        <w:t xml:space="preserve"> </w:t>
      </w:r>
      <w:r w:rsidRPr="00616197">
        <w:rPr>
          <w:rFonts w:ascii="Calibri" w:hAnsi="Calibri" w:cs="Calibri"/>
          <w:b/>
          <w:i/>
          <w:color w:val="000000"/>
          <w:shd w:val="clear" w:color="auto" w:fill="FFFFFF"/>
        </w:rPr>
        <w:t>Il est dans l</w:t>
      </w:r>
      <w:r w:rsidR="0005056C">
        <w:rPr>
          <w:rFonts w:ascii="Calibri" w:hAnsi="Calibri" w:cs="Calibri"/>
          <w:b/>
          <w:i/>
          <w:color w:val="000000"/>
          <w:shd w:val="clear" w:color="auto" w:fill="FFFFFF"/>
        </w:rPr>
        <w:t>’</w:t>
      </w:r>
      <w:r w:rsidRPr="00616197">
        <w:rPr>
          <w:rFonts w:ascii="Calibri" w:hAnsi="Calibri" w:cs="Calibri"/>
          <w:b/>
          <w:i/>
          <w:color w:val="000000"/>
          <w:shd w:val="clear" w:color="auto" w:fill="FFFFFF"/>
        </w:rPr>
        <w:t>espace domestique et il est quasi naturellement déposé sur la langue. Il est dans l</w:t>
      </w:r>
      <w:r w:rsidR="0005056C">
        <w:rPr>
          <w:rFonts w:ascii="Calibri" w:hAnsi="Calibri" w:cs="Calibri"/>
          <w:b/>
          <w:i/>
          <w:color w:val="000000"/>
          <w:shd w:val="clear" w:color="auto" w:fill="FFFFFF"/>
        </w:rPr>
        <w:t>’</w:t>
      </w:r>
      <w:r w:rsidRPr="00616197">
        <w:rPr>
          <w:rFonts w:ascii="Calibri" w:hAnsi="Calibri" w:cs="Calibri"/>
          <w:b/>
          <w:i/>
          <w:color w:val="000000"/>
          <w:shd w:val="clear" w:color="auto" w:fill="FFFFFF"/>
        </w:rPr>
        <w:t>air qu</w:t>
      </w:r>
      <w:r w:rsidR="0005056C">
        <w:rPr>
          <w:rFonts w:ascii="Calibri" w:hAnsi="Calibri" w:cs="Calibri"/>
          <w:b/>
          <w:i/>
          <w:color w:val="000000"/>
          <w:shd w:val="clear" w:color="auto" w:fill="FFFFFF"/>
        </w:rPr>
        <w:t>’</w:t>
      </w:r>
      <w:r w:rsidRPr="00616197">
        <w:rPr>
          <w:rFonts w:ascii="Calibri" w:hAnsi="Calibri" w:cs="Calibri"/>
          <w:b/>
          <w:i/>
          <w:color w:val="000000"/>
          <w:shd w:val="clear" w:color="auto" w:fill="FFFFFF"/>
        </w:rPr>
        <w:t>on respire. Des parents à leurs enfants... quand ils veulent les réprimander, il suffit de les traiter de Juif. Bon. Mais ça, toutes les familles arabes le savent</w:t>
      </w:r>
      <w:r w:rsidRPr="00616197">
        <w:rPr>
          <w:rFonts w:ascii="Calibri" w:hAnsi="Calibri" w:cs="Calibri"/>
          <w:i/>
          <w:color w:val="000000"/>
          <w:shd w:val="clear" w:color="auto" w:fill="FFFFFF"/>
        </w:rPr>
        <w:t xml:space="preserve">. </w:t>
      </w:r>
      <w:r w:rsidRPr="00616197">
        <w:rPr>
          <w:rFonts w:ascii="Calibri" w:hAnsi="Calibri" w:cs="Calibri"/>
          <w:color w:val="000000"/>
          <w:shd w:val="clear" w:color="auto" w:fill="FFFFFF"/>
        </w:rPr>
        <w:t>C</w:t>
      </w:r>
      <w:r w:rsidR="0005056C">
        <w:rPr>
          <w:rFonts w:ascii="Calibri" w:hAnsi="Calibri" w:cs="Calibri"/>
          <w:color w:val="000000"/>
          <w:shd w:val="clear" w:color="auto" w:fill="FFFFFF"/>
        </w:rPr>
        <w:t>’</w:t>
      </w:r>
      <w:r w:rsidRPr="00616197">
        <w:rPr>
          <w:rFonts w:ascii="Calibri" w:hAnsi="Calibri" w:cs="Calibri"/>
          <w:color w:val="000000"/>
          <w:shd w:val="clear" w:color="auto" w:fill="FFFFFF"/>
        </w:rPr>
        <w:t>est une hypocrisie monumentale que de ne pas voir que cet antisémitisme,</w:t>
      </w:r>
      <w:r w:rsidRPr="00616197">
        <w:rPr>
          <w:rFonts w:ascii="Calibri" w:hAnsi="Calibri" w:cs="Calibri"/>
          <w:i/>
          <w:color w:val="000000"/>
          <w:shd w:val="clear" w:color="auto" w:fill="FFFFFF"/>
        </w:rPr>
        <w:t xml:space="preserve"> </w:t>
      </w:r>
      <w:r w:rsidRPr="00616197">
        <w:rPr>
          <w:rFonts w:ascii="Calibri" w:hAnsi="Calibri" w:cs="Calibri"/>
          <w:b/>
          <w:i/>
          <w:color w:val="000000"/>
          <w:shd w:val="clear" w:color="auto" w:fill="FFFFFF"/>
        </w:rPr>
        <w:t>il est d</w:t>
      </w:r>
      <w:r w:rsidR="0005056C">
        <w:rPr>
          <w:rFonts w:ascii="Calibri" w:hAnsi="Calibri" w:cs="Calibri"/>
          <w:b/>
          <w:i/>
          <w:color w:val="000000"/>
          <w:shd w:val="clear" w:color="auto" w:fill="FFFFFF"/>
        </w:rPr>
        <w:t>’</w:t>
      </w:r>
      <w:r w:rsidRPr="00616197">
        <w:rPr>
          <w:rFonts w:ascii="Calibri" w:hAnsi="Calibri" w:cs="Calibri"/>
          <w:b/>
          <w:i/>
          <w:color w:val="000000"/>
          <w:shd w:val="clear" w:color="auto" w:fill="FFFFFF"/>
        </w:rPr>
        <w:t>abord domestique</w:t>
      </w:r>
      <w:r w:rsidRPr="00616197">
        <w:rPr>
          <w:rFonts w:ascii="Calibri" w:hAnsi="Calibri" w:cs="Calibri"/>
          <w:color w:val="000000"/>
          <w:shd w:val="clear" w:color="auto" w:fill="FFFFFF"/>
        </w:rPr>
        <w:t xml:space="preserve"> »</w:t>
      </w:r>
      <w:r>
        <w:rPr>
          <w:rStyle w:val="Appelnotedebasdep"/>
          <w:rFonts w:ascii="Calibri" w:hAnsi="Calibri" w:cs="Calibri"/>
          <w:color w:val="000000"/>
          <w:shd w:val="clear" w:color="auto" w:fill="FFFFFF"/>
        </w:rPr>
        <w:footnoteReference w:id="23"/>
      </w:r>
      <w:r w:rsidRPr="00616197">
        <w:rPr>
          <w:rFonts w:ascii="Calibri" w:hAnsi="Calibri" w:cs="Calibri"/>
          <w:color w:val="000000"/>
          <w:shd w:val="clear" w:color="auto" w:fill="FFFFFF"/>
        </w:rPr>
        <w:t xml:space="preserve">, </w:t>
      </w:r>
    </w:p>
    <w:p w14:paraId="43BCDC49" w14:textId="40D9CF00" w:rsidR="00256D9D" w:rsidRDefault="00256D9D" w:rsidP="00256D9D">
      <w:pPr>
        <w:spacing w:after="0" w:line="240" w:lineRule="auto"/>
        <w:jc w:val="both"/>
        <w:rPr>
          <w:rFonts w:ascii="Calibri" w:hAnsi="Calibri" w:cs="Calibri"/>
          <w:color w:val="000000"/>
          <w:shd w:val="clear" w:color="auto" w:fill="FFFFFF"/>
        </w:rPr>
      </w:pPr>
      <w:r w:rsidRPr="00616197">
        <w:rPr>
          <w:rFonts w:ascii="Calibri" w:hAnsi="Calibri" w:cs="Calibri"/>
          <w:color w:val="000000"/>
          <w:shd w:val="clear" w:color="auto" w:fill="FFFFFF"/>
        </w:rPr>
        <w:t xml:space="preserve">2) Saïd Ghallab, auteur marocain, qui écrivait, en 1965, dans la revue </w:t>
      </w:r>
      <w:r w:rsidRPr="00616197">
        <w:rPr>
          <w:rFonts w:ascii="Calibri" w:hAnsi="Calibri" w:cs="Calibri"/>
          <w:i/>
          <w:color w:val="000000"/>
          <w:shd w:val="clear" w:color="auto" w:fill="FFFFFF"/>
        </w:rPr>
        <w:t>Les Temps modernes</w:t>
      </w:r>
      <w:r w:rsidRPr="00616197">
        <w:rPr>
          <w:rFonts w:ascii="Calibri" w:hAnsi="Calibri" w:cs="Calibri"/>
          <w:color w:val="000000"/>
          <w:shd w:val="clear" w:color="auto" w:fill="FFFFFF"/>
        </w:rPr>
        <w:t xml:space="preserve">, sous le titre </w:t>
      </w:r>
      <w:r w:rsidR="0005056C">
        <w:rPr>
          <w:rFonts w:ascii="Calibri" w:hAnsi="Calibri" w:cs="Calibri"/>
          <w:color w:val="000000"/>
          <w:shd w:val="clear" w:color="auto" w:fill="FFFFFF"/>
        </w:rPr>
        <w:t>« </w:t>
      </w:r>
      <w:r w:rsidRPr="00616197">
        <w:rPr>
          <w:rFonts w:ascii="Calibri" w:hAnsi="Calibri" w:cs="Calibri"/>
          <w:i/>
          <w:color w:val="000000"/>
          <w:shd w:val="clear" w:color="auto" w:fill="FFFFFF"/>
        </w:rPr>
        <w:t>Les juifs vont en enfer</w:t>
      </w:r>
      <w:r w:rsidR="0005056C">
        <w:rPr>
          <w:rFonts w:ascii="Calibri" w:hAnsi="Calibri" w:cs="Calibri"/>
          <w:color w:val="000000"/>
          <w:shd w:val="clear" w:color="auto" w:fill="FFFFFF"/>
        </w:rPr>
        <w:t> » </w:t>
      </w:r>
      <w:r w:rsidRPr="00616197">
        <w:rPr>
          <w:rFonts w:ascii="Calibri" w:hAnsi="Calibri" w:cs="Calibri"/>
          <w:color w:val="000000"/>
          <w:shd w:val="clear" w:color="auto" w:fill="FFFFFF"/>
        </w:rPr>
        <w:t xml:space="preserve">: « ... </w:t>
      </w:r>
      <w:r w:rsidRPr="00616197">
        <w:rPr>
          <w:rFonts w:ascii="Calibri" w:hAnsi="Calibri" w:cs="Calibri"/>
          <w:b/>
          <w:i/>
          <w:color w:val="000000"/>
          <w:shd w:val="clear" w:color="auto" w:fill="FFFFFF"/>
        </w:rPr>
        <w:t>la pire insulte</w:t>
      </w:r>
      <w:r w:rsidRPr="00616197">
        <w:rPr>
          <w:rFonts w:ascii="Calibri" w:hAnsi="Calibri" w:cs="Calibri"/>
          <w:i/>
          <w:color w:val="000000"/>
          <w:shd w:val="clear" w:color="auto" w:fill="FFFFFF"/>
        </w:rPr>
        <w:t xml:space="preserve"> </w:t>
      </w:r>
      <w:r w:rsidRPr="00616197">
        <w:rPr>
          <w:rFonts w:ascii="Calibri" w:hAnsi="Calibri" w:cs="Calibri"/>
          <w:color w:val="000000"/>
          <w:shd w:val="clear" w:color="auto" w:fill="FFFFFF"/>
        </w:rPr>
        <w:t>qu’un Marocain puisse faire à un autre, c’est de</w:t>
      </w:r>
      <w:r w:rsidRPr="00616197">
        <w:rPr>
          <w:rFonts w:ascii="Calibri" w:hAnsi="Calibri" w:cs="Calibri"/>
          <w:i/>
          <w:color w:val="000000"/>
          <w:shd w:val="clear" w:color="auto" w:fill="FFFFFF"/>
        </w:rPr>
        <w:t xml:space="preserve"> </w:t>
      </w:r>
      <w:r w:rsidRPr="00616197">
        <w:rPr>
          <w:rFonts w:ascii="Calibri" w:hAnsi="Calibri" w:cs="Calibri"/>
          <w:b/>
          <w:i/>
          <w:color w:val="000000"/>
          <w:shd w:val="clear" w:color="auto" w:fill="FFFFFF"/>
        </w:rPr>
        <w:t>le traiter de juif,</w:t>
      </w:r>
      <w:r w:rsidRPr="00616197">
        <w:rPr>
          <w:rFonts w:ascii="Calibri" w:hAnsi="Calibri" w:cs="Calibri"/>
          <w:i/>
          <w:color w:val="000000"/>
          <w:shd w:val="clear" w:color="auto" w:fill="FFFFFF"/>
        </w:rPr>
        <w:t xml:space="preserve"> </w:t>
      </w:r>
      <w:r w:rsidRPr="00616197">
        <w:rPr>
          <w:rFonts w:ascii="Calibri" w:hAnsi="Calibri" w:cs="Calibri"/>
          <w:b/>
          <w:i/>
          <w:color w:val="000000"/>
          <w:shd w:val="clear" w:color="auto" w:fill="FFFFFF"/>
        </w:rPr>
        <w:t>c’est avec ce lait haineux que nous avons grandi</w:t>
      </w:r>
      <w:r w:rsidRPr="00616197">
        <w:rPr>
          <w:rFonts w:ascii="Calibri" w:hAnsi="Calibri" w:cs="Calibri"/>
          <w:i/>
          <w:color w:val="000000"/>
          <w:shd w:val="clear" w:color="auto" w:fill="FFFFFF"/>
        </w:rPr>
        <w:t>...</w:t>
      </w:r>
      <w:r w:rsidRPr="00616197">
        <w:rPr>
          <w:rFonts w:ascii="Calibri" w:hAnsi="Calibri" w:cs="Calibri"/>
          <w:color w:val="000000"/>
          <w:shd w:val="clear" w:color="auto" w:fill="FFFFFF"/>
        </w:rPr>
        <w:t xml:space="preserve"> »</w:t>
      </w:r>
      <w:r w:rsidRPr="00616197">
        <w:rPr>
          <w:rStyle w:val="Appelnotedebasdep"/>
          <w:rFonts w:ascii="Calibri" w:hAnsi="Calibri" w:cs="Calibri"/>
          <w:color w:val="000000"/>
          <w:shd w:val="clear" w:color="auto" w:fill="FFFFFF"/>
        </w:rPr>
        <w:footnoteReference w:id="24"/>
      </w:r>
      <w:r w:rsidRPr="00616197">
        <w:rPr>
          <w:rFonts w:ascii="Calibri" w:hAnsi="Calibri" w:cs="Calibri"/>
          <w:color w:val="000000"/>
          <w:shd w:val="clear" w:color="auto" w:fill="FFFFFF"/>
        </w:rPr>
        <w:t>,</w:t>
      </w:r>
    </w:p>
    <w:p w14:paraId="3F5BC053" w14:textId="36E09A7D" w:rsidR="00256D9D" w:rsidRPr="008E71BA" w:rsidRDefault="00256D9D" w:rsidP="00256D9D">
      <w:pPr>
        <w:pStyle w:val="Notedebasdepage"/>
        <w:jc w:val="both"/>
        <w:rPr>
          <w:rFonts w:ascii="Calibri" w:hAnsi="Calibri" w:cs="Calibri"/>
          <w:sz w:val="22"/>
          <w:szCs w:val="22"/>
        </w:rPr>
      </w:pPr>
      <w:r w:rsidRPr="008E71BA">
        <w:rPr>
          <w:rFonts w:ascii="Calibri" w:hAnsi="Calibri" w:cs="Calibri"/>
          <w:color w:val="000000"/>
          <w:sz w:val="22"/>
          <w:szCs w:val="22"/>
          <w:shd w:val="clear" w:color="auto" w:fill="FFFFFF"/>
        </w:rPr>
        <w:t xml:space="preserve">3) </w:t>
      </w:r>
      <w:r w:rsidRPr="008E71BA">
        <w:rPr>
          <w:rFonts w:ascii="Calibri" w:hAnsi="Calibri" w:cs="Calibri"/>
          <w:sz w:val="22"/>
          <w:szCs w:val="22"/>
        </w:rPr>
        <w:t>Messaoud Belmokhtar, Professeur FLE</w:t>
      </w:r>
      <w:r>
        <w:rPr>
          <w:rFonts w:ascii="Calibri" w:hAnsi="Calibri" w:cs="Calibri"/>
          <w:sz w:val="22"/>
          <w:szCs w:val="22"/>
        </w:rPr>
        <w:t>, de l’Alliance française d’Odessa</w:t>
      </w:r>
      <w:r w:rsidR="0005056C">
        <w:rPr>
          <w:rFonts w:ascii="Calibri" w:hAnsi="Calibri" w:cs="Calibri"/>
          <w:sz w:val="22"/>
          <w:szCs w:val="22"/>
        </w:rPr>
        <w:t> </w:t>
      </w:r>
      <w:r w:rsidRPr="008E71BA">
        <w:rPr>
          <w:rFonts w:ascii="Calibri" w:hAnsi="Calibri" w:cs="Calibri"/>
          <w:sz w:val="22"/>
          <w:szCs w:val="22"/>
        </w:rPr>
        <w:t xml:space="preserve">: « La naïveté, le laxisme, la complaisance voir une certaine forme de complicité de la part de la gauche bien-pensante, des </w:t>
      </w:r>
      <w:r w:rsidR="0005056C">
        <w:rPr>
          <w:rFonts w:ascii="Calibri" w:hAnsi="Calibri" w:cs="Calibri"/>
          <w:sz w:val="22"/>
          <w:szCs w:val="22"/>
        </w:rPr>
        <w:t>« </w:t>
      </w:r>
      <w:r w:rsidRPr="008E71BA">
        <w:rPr>
          <w:rFonts w:ascii="Calibri" w:hAnsi="Calibri" w:cs="Calibri"/>
          <w:sz w:val="22"/>
          <w:szCs w:val="22"/>
        </w:rPr>
        <w:t>humanistes</w:t>
      </w:r>
      <w:r w:rsidR="0005056C">
        <w:rPr>
          <w:rFonts w:ascii="Calibri" w:hAnsi="Calibri" w:cs="Calibri"/>
          <w:sz w:val="22"/>
          <w:szCs w:val="22"/>
        </w:rPr>
        <w:t>’</w:t>
      </w:r>
      <w:r w:rsidRPr="008E71BA">
        <w:rPr>
          <w:rFonts w:ascii="Calibri" w:hAnsi="Calibri" w:cs="Calibri"/>
          <w:sz w:val="22"/>
          <w:szCs w:val="22"/>
        </w:rPr>
        <w:t>, des tenants d</w:t>
      </w:r>
      <w:r w:rsidR="0005056C">
        <w:rPr>
          <w:rFonts w:ascii="Calibri" w:hAnsi="Calibri" w:cs="Calibri"/>
          <w:sz w:val="22"/>
          <w:szCs w:val="22"/>
        </w:rPr>
        <w:t>’</w:t>
      </w:r>
      <w:r w:rsidRPr="008E71BA">
        <w:rPr>
          <w:rFonts w:ascii="Calibri" w:hAnsi="Calibri" w:cs="Calibri"/>
          <w:sz w:val="22"/>
          <w:szCs w:val="22"/>
        </w:rPr>
        <w:t>un communautarisme à l</w:t>
      </w:r>
      <w:r w:rsidR="0005056C">
        <w:rPr>
          <w:rFonts w:ascii="Calibri" w:hAnsi="Calibri" w:cs="Calibri"/>
          <w:sz w:val="22"/>
          <w:szCs w:val="22"/>
        </w:rPr>
        <w:t>’</w:t>
      </w:r>
      <w:r w:rsidRPr="008E71BA">
        <w:rPr>
          <w:rFonts w:ascii="Calibri" w:hAnsi="Calibri" w:cs="Calibri"/>
          <w:sz w:val="22"/>
          <w:szCs w:val="22"/>
        </w:rPr>
        <w:t>anglo-saxonne ne font qu</w:t>
      </w:r>
      <w:r w:rsidR="0005056C">
        <w:rPr>
          <w:rFonts w:ascii="Calibri" w:hAnsi="Calibri" w:cs="Calibri"/>
          <w:sz w:val="22"/>
          <w:szCs w:val="22"/>
        </w:rPr>
        <w:t>’</w:t>
      </w:r>
      <w:r w:rsidRPr="008E71BA">
        <w:rPr>
          <w:rFonts w:ascii="Calibri" w:hAnsi="Calibri" w:cs="Calibri"/>
          <w:sz w:val="22"/>
          <w:szCs w:val="22"/>
        </w:rPr>
        <w:t xml:space="preserve">accentuer la formation de </w:t>
      </w:r>
      <w:r w:rsidR="0005056C">
        <w:rPr>
          <w:rFonts w:ascii="Calibri" w:hAnsi="Calibri" w:cs="Calibri"/>
          <w:sz w:val="22"/>
          <w:szCs w:val="22"/>
        </w:rPr>
        <w:t>« </w:t>
      </w:r>
      <w:r w:rsidRPr="008E71BA">
        <w:rPr>
          <w:rFonts w:ascii="Calibri" w:hAnsi="Calibri" w:cs="Calibri"/>
          <w:sz w:val="22"/>
          <w:szCs w:val="22"/>
        </w:rPr>
        <w:t>territoires perdus de la République</w:t>
      </w:r>
      <w:r w:rsidR="0005056C">
        <w:rPr>
          <w:rFonts w:ascii="Calibri" w:hAnsi="Calibri" w:cs="Calibri"/>
          <w:sz w:val="22"/>
          <w:szCs w:val="22"/>
        </w:rPr>
        <w:t> »</w:t>
      </w:r>
      <w:r w:rsidRPr="008E71BA">
        <w:rPr>
          <w:rFonts w:ascii="Calibri" w:hAnsi="Calibri" w:cs="Calibri"/>
          <w:sz w:val="22"/>
          <w:szCs w:val="22"/>
        </w:rPr>
        <w:t xml:space="preserve">, du repli sur soi, de la haine de la </w:t>
      </w:r>
      <w:r w:rsidR="0005056C">
        <w:rPr>
          <w:rFonts w:ascii="Calibri" w:hAnsi="Calibri" w:cs="Calibri"/>
          <w:sz w:val="22"/>
          <w:szCs w:val="22"/>
        </w:rPr>
        <w:t>Allemagne</w:t>
      </w:r>
      <w:r w:rsidRPr="008E71BA">
        <w:rPr>
          <w:rFonts w:ascii="Calibri" w:hAnsi="Calibri" w:cs="Calibri"/>
          <w:sz w:val="22"/>
          <w:szCs w:val="22"/>
        </w:rPr>
        <w:t xml:space="preserve"> et de l</w:t>
      </w:r>
      <w:r w:rsidR="0005056C">
        <w:rPr>
          <w:rFonts w:ascii="Calibri" w:hAnsi="Calibri" w:cs="Calibri"/>
          <w:sz w:val="22"/>
          <w:szCs w:val="22"/>
        </w:rPr>
        <w:t>’</w:t>
      </w:r>
      <w:r w:rsidRPr="008E71BA">
        <w:rPr>
          <w:rFonts w:ascii="Calibri" w:hAnsi="Calibri" w:cs="Calibri"/>
          <w:sz w:val="22"/>
          <w:szCs w:val="22"/>
        </w:rPr>
        <w:t>occident,</w:t>
      </w:r>
      <w:r w:rsidRPr="008E71BA">
        <w:rPr>
          <w:rFonts w:ascii="Calibri" w:hAnsi="Calibri" w:cs="Calibri"/>
          <w:i/>
          <w:sz w:val="22"/>
          <w:szCs w:val="22"/>
        </w:rPr>
        <w:t xml:space="preserve"> </w:t>
      </w:r>
      <w:r w:rsidRPr="008E71BA">
        <w:rPr>
          <w:rFonts w:ascii="Calibri" w:hAnsi="Calibri" w:cs="Calibri"/>
          <w:b/>
          <w:i/>
          <w:sz w:val="22"/>
          <w:szCs w:val="22"/>
        </w:rPr>
        <w:t>liée à un antisémitisme primaire inculqué dès leur enfance au sein de leurs familles non intégrées, répété à l</w:t>
      </w:r>
      <w:r w:rsidR="0005056C">
        <w:rPr>
          <w:rFonts w:ascii="Calibri" w:hAnsi="Calibri" w:cs="Calibri"/>
          <w:b/>
          <w:i/>
          <w:sz w:val="22"/>
          <w:szCs w:val="22"/>
        </w:rPr>
        <w:t>’</w:t>
      </w:r>
      <w:r w:rsidRPr="008E71BA">
        <w:rPr>
          <w:rFonts w:ascii="Calibri" w:hAnsi="Calibri" w:cs="Calibri"/>
          <w:b/>
          <w:i/>
          <w:sz w:val="22"/>
          <w:szCs w:val="22"/>
        </w:rPr>
        <w:t>infini dans tous les prêches des imams de toutes les mosquées et pas seulement celles des salafistes.</w:t>
      </w:r>
      <w:r w:rsidRPr="008E71BA">
        <w:rPr>
          <w:rFonts w:ascii="Calibri" w:hAnsi="Calibri" w:cs="Calibri"/>
          <w:i/>
          <w:sz w:val="22"/>
          <w:szCs w:val="22"/>
        </w:rPr>
        <w:t xml:space="preserve"> </w:t>
      </w:r>
      <w:r w:rsidRPr="008E71BA">
        <w:rPr>
          <w:rFonts w:ascii="Calibri" w:hAnsi="Calibri" w:cs="Calibri"/>
          <w:sz w:val="22"/>
          <w:szCs w:val="22"/>
        </w:rPr>
        <w:t>Toutes les associations d</w:t>
      </w:r>
      <w:r w:rsidR="0005056C">
        <w:rPr>
          <w:rFonts w:ascii="Calibri" w:hAnsi="Calibri" w:cs="Calibri"/>
          <w:sz w:val="22"/>
          <w:szCs w:val="22"/>
        </w:rPr>
        <w:t>’</w:t>
      </w:r>
      <w:r w:rsidRPr="008E71BA">
        <w:rPr>
          <w:rFonts w:ascii="Calibri" w:hAnsi="Calibri" w:cs="Calibri"/>
          <w:sz w:val="22"/>
          <w:szCs w:val="22"/>
        </w:rPr>
        <w:t>obédience islamique usent de la même propagande,</w:t>
      </w:r>
      <w:r w:rsidRPr="008E71BA">
        <w:rPr>
          <w:rFonts w:ascii="Calibri" w:hAnsi="Calibri" w:cs="Calibri"/>
          <w:i/>
          <w:sz w:val="22"/>
          <w:szCs w:val="22"/>
        </w:rPr>
        <w:t xml:space="preserve"> </w:t>
      </w:r>
      <w:r w:rsidRPr="008E71BA">
        <w:rPr>
          <w:rFonts w:ascii="Calibri" w:hAnsi="Calibri" w:cs="Calibri"/>
          <w:b/>
          <w:i/>
          <w:sz w:val="22"/>
          <w:szCs w:val="22"/>
        </w:rPr>
        <w:t>visant à les victimiser et montrer leur bourreau qu</w:t>
      </w:r>
      <w:r w:rsidR="0005056C">
        <w:rPr>
          <w:rFonts w:ascii="Calibri" w:hAnsi="Calibri" w:cs="Calibri"/>
          <w:b/>
          <w:i/>
          <w:sz w:val="22"/>
          <w:szCs w:val="22"/>
        </w:rPr>
        <w:t>’</w:t>
      </w:r>
      <w:r w:rsidRPr="008E71BA">
        <w:rPr>
          <w:rFonts w:ascii="Calibri" w:hAnsi="Calibri" w:cs="Calibri"/>
          <w:b/>
          <w:i/>
          <w:sz w:val="22"/>
          <w:szCs w:val="22"/>
        </w:rPr>
        <w:t>elles présentent comme le pays dans lequel ils vivent</w:t>
      </w:r>
      <w:r w:rsidRPr="008E71BA">
        <w:rPr>
          <w:rFonts w:ascii="Calibri" w:hAnsi="Calibri" w:cs="Calibri"/>
          <w:sz w:val="22"/>
          <w:szCs w:val="22"/>
        </w:rPr>
        <w:t xml:space="preserve">, [et elles] perçoivent des aides, des allocations, une scolarité etc. En guise de justification pour profiter de ces biens des </w:t>
      </w:r>
      <w:r w:rsidR="0005056C">
        <w:rPr>
          <w:rFonts w:ascii="Calibri" w:hAnsi="Calibri" w:cs="Calibri"/>
          <w:sz w:val="22"/>
          <w:szCs w:val="22"/>
        </w:rPr>
        <w:t>« </w:t>
      </w:r>
      <w:r w:rsidRPr="008E71BA">
        <w:rPr>
          <w:rFonts w:ascii="Calibri" w:hAnsi="Calibri" w:cs="Calibri"/>
          <w:sz w:val="22"/>
          <w:szCs w:val="22"/>
        </w:rPr>
        <w:t xml:space="preserve">mécréants </w:t>
      </w:r>
      <w:r w:rsidR="0005056C">
        <w:rPr>
          <w:rFonts w:ascii="Calibri" w:hAnsi="Calibri" w:cs="Calibri"/>
          <w:sz w:val="22"/>
          <w:szCs w:val="22"/>
        </w:rPr>
        <w:t>« </w:t>
      </w:r>
      <w:r w:rsidRPr="008E71BA">
        <w:rPr>
          <w:rFonts w:ascii="Calibri" w:hAnsi="Calibri" w:cs="Calibri"/>
          <w:sz w:val="22"/>
          <w:szCs w:val="22"/>
        </w:rPr>
        <w:t>, on leur explique que cela vient d</w:t>
      </w:r>
      <w:r w:rsidR="0005056C">
        <w:rPr>
          <w:rFonts w:ascii="Calibri" w:hAnsi="Calibri" w:cs="Calibri"/>
          <w:sz w:val="22"/>
          <w:szCs w:val="22"/>
        </w:rPr>
        <w:t>’</w:t>
      </w:r>
      <w:r w:rsidRPr="008E71BA">
        <w:rPr>
          <w:rFonts w:ascii="Calibri" w:hAnsi="Calibri" w:cs="Calibri"/>
          <w:sz w:val="22"/>
          <w:szCs w:val="22"/>
        </w:rPr>
        <w:t>Allah et que tout lui appartenait ».</w:t>
      </w:r>
    </w:p>
    <w:p w14:paraId="3DEE07E5" w14:textId="77777777" w:rsidR="00256D9D" w:rsidRDefault="00256D9D" w:rsidP="00256D9D">
      <w:pPr>
        <w:spacing w:after="0" w:line="240" w:lineRule="auto"/>
        <w:jc w:val="both"/>
        <w:rPr>
          <w:rFonts w:ascii="Calibri" w:hAnsi="Calibri" w:cs="Calibri"/>
          <w:color w:val="000000"/>
          <w:shd w:val="clear" w:color="auto" w:fill="FFFFFF"/>
        </w:rPr>
      </w:pPr>
    </w:p>
    <w:p w14:paraId="6FB1AA90" w14:textId="1FA88837" w:rsidR="00256D9D" w:rsidRPr="008E71BA" w:rsidRDefault="00256D9D" w:rsidP="00256D9D">
      <w:pPr>
        <w:spacing w:after="0" w:line="240" w:lineRule="auto"/>
        <w:jc w:val="both"/>
        <w:rPr>
          <w:rFonts w:ascii="Calibri" w:hAnsi="Calibri" w:cs="Calibri"/>
          <w:color w:val="000000"/>
          <w:shd w:val="clear" w:color="auto" w:fill="FFFFFF"/>
        </w:rPr>
      </w:pPr>
      <w:r>
        <w:rPr>
          <w:rFonts w:ascii="Calibri" w:hAnsi="Calibri" w:cs="Calibri"/>
          <w:color w:val="000000"/>
          <w:shd w:val="clear" w:color="auto" w:fill="FFFFFF"/>
        </w:rPr>
        <w:t>Donc, un « blanc » [un occidental] et à fortiori Georges Bensoussan, un juif, n’a pas le droit de dire, sous peine de procès, ce que des personnes de culture musulmanes, peu nombreuses, il est vrai, ont pourtant le droit de dire.</w:t>
      </w:r>
    </w:p>
    <w:p w14:paraId="0DE9565E" w14:textId="77777777" w:rsidR="00256D9D" w:rsidRDefault="00256D9D" w:rsidP="00256D9D">
      <w:pPr>
        <w:spacing w:after="0" w:line="240" w:lineRule="auto"/>
        <w:jc w:val="both"/>
      </w:pPr>
    </w:p>
    <w:p w14:paraId="4BA317F5" w14:textId="050CB071" w:rsidR="00256D9D" w:rsidRDefault="00256D9D" w:rsidP="00256D9D">
      <w:pPr>
        <w:spacing w:after="0" w:line="240" w:lineRule="auto"/>
        <w:jc w:val="both"/>
      </w:pPr>
      <w:r>
        <w:t xml:space="preserve">Il semblerait que certaines associations proches des frères musulmans veulent imposer, au sein de la société française, une nouvelle « vérité» affirmant, comme un dogme intangible, </w:t>
      </w:r>
      <w:r w:rsidRPr="00C50909">
        <w:rPr>
          <w:i/>
        </w:rPr>
        <w:t>qu’aucun musulman est antisémite</w:t>
      </w:r>
      <w:r>
        <w:t>, et que s’il y a des musulmans critiquent ou haïssent les juifs, c’est uniquement par antisionisme.</w:t>
      </w:r>
    </w:p>
    <w:p w14:paraId="52D9875D" w14:textId="17B064D5" w:rsidR="00256D9D" w:rsidRDefault="00256D9D" w:rsidP="00256D9D">
      <w:pPr>
        <w:spacing w:after="0" w:line="240" w:lineRule="auto"/>
        <w:jc w:val="both"/>
      </w:pPr>
      <w:r>
        <w:t>Dans les faits, c’est une réduction de la liberté d’expression que d’imposer des tabous sur des vérités désagréables et dérangeantes pour la cause de l’islam et des musulmans.</w:t>
      </w:r>
    </w:p>
    <w:p w14:paraId="651909DB" w14:textId="0C9C0588" w:rsidR="00256D9D" w:rsidRDefault="00256D9D" w:rsidP="00256D9D">
      <w:pPr>
        <w:spacing w:after="0" w:line="240" w:lineRule="auto"/>
        <w:jc w:val="both"/>
      </w:pPr>
    </w:p>
    <w:p w14:paraId="588CE641" w14:textId="33D808BF" w:rsidR="00256D9D" w:rsidRDefault="00256D9D" w:rsidP="00256D9D">
      <w:pPr>
        <w:pStyle w:val="Titre2"/>
      </w:pPr>
      <w:bookmarkStart w:id="19" w:name="_Toc74835036"/>
      <w:r>
        <w:t>Bibliographie partielle et locale à ce chapitre</w:t>
      </w:r>
      <w:r w:rsidR="00325DC0">
        <w:t xml:space="preserve"> (et notes)</w:t>
      </w:r>
      <w:bookmarkEnd w:id="19"/>
    </w:p>
    <w:p w14:paraId="24FD953F" w14:textId="2F5369B4" w:rsidR="00256D9D" w:rsidRDefault="00256D9D" w:rsidP="00256D9D">
      <w:pPr>
        <w:spacing w:after="0" w:line="240" w:lineRule="auto"/>
        <w:jc w:val="both"/>
      </w:pPr>
    </w:p>
    <w:p w14:paraId="4D89C771" w14:textId="74E92636" w:rsidR="00256D9D" w:rsidRDefault="00256D9D" w:rsidP="00256D9D">
      <w:pPr>
        <w:spacing w:after="0" w:line="240" w:lineRule="auto"/>
        <w:jc w:val="both"/>
      </w:pPr>
      <w:r>
        <w:t>1) Essentialisation</w:t>
      </w:r>
      <w:r w:rsidR="0005056C">
        <w:t> </w:t>
      </w:r>
      <w:r>
        <w:t>: Le fait de faire une généralisation abusive contre une population donnée.</w:t>
      </w:r>
    </w:p>
    <w:p w14:paraId="39B516D0" w14:textId="3097EB8C" w:rsidR="00256D9D" w:rsidRDefault="00256D9D" w:rsidP="00256D9D">
      <w:pPr>
        <w:spacing w:after="0" w:line="240" w:lineRule="auto"/>
        <w:jc w:val="both"/>
      </w:pPr>
      <w:r>
        <w:t xml:space="preserve">2) Bien que le site </w:t>
      </w:r>
      <w:r w:rsidR="0005056C">
        <w:t>« </w:t>
      </w:r>
      <w:r>
        <w:t>Gatestone Institute</w:t>
      </w:r>
      <w:r w:rsidR="0005056C">
        <w:t> »</w:t>
      </w:r>
      <w:r>
        <w:t xml:space="preserve"> est considéré comme islamophobe (et de droite), je cite cet article</w:t>
      </w:r>
      <w:r w:rsidR="0005056C">
        <w:t> </w:t>
      </w:r>
      <w:r>
        <w:t xml:space="preserve">: </w:t>
      </w:r>
      <w:r w:rsidR="0005056C">
        <w:rPr>
          <w:i/>
          <w:iCs/>
        </w:rPr>
        <w:t>Allemagne </w:t>
      </w:r>
      <w:r w:rsidRPr="00325DC0">
        <w:rPr>
          <w:i/>
          <w:iCs/>
        </w:rPr>
        <w:t>: le Jihad par les tribunau</w:t>
      </w:r>
      <w:r>
        <w:t>x</w:t>
      </w:r>
      <w:r w:rsidR="00325DC0">
        <w:t>,</w:t>
      </w:r>
      <w:r>
        <w:t xml:space="preserve"> Gatestone Institute, </w:t>
      </w:r>
      <w:hyperlink r:id="rId91" w:history="1">
        <w:r w:rsidRPr="0059054C">
          <w:rPr>
            <w:rStyle w:val="Lienhypertexte"/>
          </w:rPr>
          <w:t>https</w:t>
        </w:r>
        <w:r w:rsidR="0005056C">
          <w:rPr>
            <w:rStyle w:val="Lienhypertexte"/>
          </w:rPr>
          <w:t> </w:t>
        </w:r>
        <w:r w:rsidRPr="0059054C">
          <w:rPr>
            <w:rStyle w:val="Lienhypertexte"/>
          </w:rPr>
          <w:t>://fr.gatestoneinstitute.org/10693/</w:t>
        </w:r>
        <w:r w:rsidR="0005056C">
          <w:rPr>
            <w:rStyle w:val="Lienhypertexte"/>
          </w:rPr>
          <w:t>Allemagne</w:t>
        </w:r>
        <w:r w:rsidRPr="0059054C">
          <w:rPr>
            <w:rStyle w:val="Lienhypertexte"/>
          </w:rPr>
          <w:t>-jihad-tribunaux</w:t>
        </w:r>
      </w:hyperlink>
      <w:r>
        <w:t xml:space="preserve">  </w:t>
      </w:r>
    </w:p>
    <w:p w14:paraId="63C2192F" w14:textId="65B788A0" w:rsidR="00325DC0" w:rsidRDefault="00256D9D" w:rsidP="00256D9D">
      <w:pPr>
        <w:spacing w:after="0" w:line="240" w:lineRule="auto"/>
        <w:jc w:val="both"/>
      </w:pPr>
      <w:r>
        <w:t>3) Georges Bensoussan</w:t>
      </w:r>
      <w:r w:rsidR="0005056C">
        <w:t> </w:t>
      </w:r>
      <w:r>
        <w:t>: Spécialiste de la shoah et de la vie des juifs en terre d</w:t>
      </w:r>
      <w:r w:rsidR="0005056C">
        <w:t>’</w:t>
      </w:r>
      <w:r>
        <w:t>Islam (dhimmis ...), auteur du livre</w:t>
      </w:r>
      <w:r w:rsidR="0005056C">
        <w:t> </w:t>
      </w:r>
      <w:r>
        <w:t xml:space="preserve">: </w:t>
      </w:r>
    </w:p>
    <w:p w14:paraId="7338FE74" w14:textId="44BC5503" w:rsidR="00256D9D" w:rsidRDefault="00256D9D" w:rsidP="00256D9D">
      <w:pPr>
        <w:spacing w:after="0" w:line="240" w:lineRule="auto"/>
        <w:jc w:val="both"/>
      </w:pPr>
      <w:r w:rsidRPr="00325DC0">
        <w:rPr>
          <w:i/>
          <w:iCs/>
        </w:rPr>
        <w:t>Juifs en pays arabes</w:t>
      </w:r>
      <w:r w:rsidR="0005056C">
        <w:rPr>
          <w:i/>
          <w:iCs/>
        </w:rPr>
        <w:t> </w:t>
      </w:r>
      <w:r w:rsidRPr="00325DC0">
        <w:rPr>
          <w:i/>
          <w:iCs/>
        </w:rPr>
        <w:t>: Le grand déracinement 1850-1975</w:t>
      </w:r>
      <w:r>
        <w:t>, Editions Tallandier, 2012, 976 pages.</w:t>
      </w:r>
    </w:p>
    <w:p w14:paraId="6C86A09F" w14:textId="2B939766" w:rsidR="00256D9D" w:rsidRDefault="00256D9D" w:rsidP="00256D9D">
      <w:pPr>
        <w:spacing w:after="0" w:line="240" w:lineRule="auto"/>
        <w:jc w:val="both"/>
      </w:pPr>
      <w:r>
        <w:t>4) 2) Les propos de Smaïn Laacher sont également partiellement cités dans Le Monde du 22 octobre 2015 (</w:t>
      </w:r>
      <w:r w:rsidR="00325DC0">
        <w:t xml:space="preserve">Cf. </w:t>
      </w:r>
      <w:r>
        <w:t xml:space="preserve">Luc Cédelle, « </w:t>
      </w:r>
      <w:r w:rsidRPr="00325DC0">
        <w:rPr>
          <w:i/>
          <w:iCs/>
        </w:rPr>
        <w:t>L</w:t>
      </w:r>
      <w:r w:rsidR="0005056C">
        <w:rPr>
          <w:i/>
          <w:iCs/>
        </w:rPr>
        <w:t>’</w:t>
      </w:r>
      <w:r w:rsidRPr="00325DC0">
        <w:rPr>
          <w:i/>
          <w:iCs/>
        </w:rPr>
        <w:t>antisémitisme à l</w:t>
      </w:r>
      <w:r w:rsidR="0005056C">
        <w:rPr>
          <w:i/>
          <w:iCs/>
        </w:rPr>
        <w:t>’</w:t>
      </w:r>
      <w:r w:rsidRPr="00325DC0">
        <w:rPr>
          <w:i/>
          <w:iCs/>
        </w:rPr>
        <w:t>école</w:t>
      </w:r>
      <w:r w:rsidR="0005056C">
        <w:rPr>
          <w:i/>
          <w:iCs/>
        </w:rPr>
        <w:t> </w:t>
      </w:r>
      <w:r w:rsidRPr="00325DC0">
        <w:rPr>
          <w:i/>
          <w:iCs/>
        </w:rPr>
        <w:t>: en parler sans déraper</w:t>
      </w:r>
      <w:r>
        <w:t xml:space="preserve"> », Supplément Télévision, p. 22), ainsi que par Jacques Tarnero, « </w:t>
      </w:r>
      <w:r w:rsidRPr="00325DC0">
        <w:rPr>
          <w:i/>
          <w:iCs/>
        </w:rPr>
        <w:t>État d</w:t>
      </w:r>
      <w:r w:rsidR="0005056C">
        <w:rPr>
          <w:i/>
          <w:iCs/>
        </w:rPr>
        <w:t>’</w:t>
      </w:r>
      <w:r w:rsidRPr="00325DC0">
        <w:rPr>
          <w:i/>
          <w:iCs/>
        </w:rPr>
        <w:t>urgence intellectuelle</w:t>
      </w:r>
      <w:r w:rsidR="0005056C">
        <w:rPr>
          <w:i/>
          <w:iCs/>
        </w:rPr>
        <w:t> </w:t>
      </w:r>
      <w:r w:rsidRPr="00325DC0">
        <w:rPr>
          <w:i/>
          <w:iCs/>
        </w:rPr>
        <w:t>: territoires occupés de la pensée progressiste</w:t>
      </w:r>
      <w:r>
        <w:t xml:space="preserve"> », Le Huffington Post, dimanche 15 novembre 2015, </w:t>
      </w:r>
      <w:hyperlink r:id="rId92" w:history="1">
        <w:r w:rsidR="00325DC0" w:rsidRPr="0059054C">
          <w:rPr>
            <w:rStyle w:val="Lienhypertexte"/>
          </w:rPr>
          <w:t>https</w:t>
        </w:r>
        <w:r w:rsidR="0005056C">
          <w:rPr>
            <w:rStyle w:val="Lienhypertexte"/>
          </w:rPr>
          <w:t> </w:t>
        </w:r>
        <w:r w:rsidR="00325DC0" w:rsidRPr="0059054C">
          <w:rPr>
            <w:rStyle w:val="Lienhypertexte"/>
          </w:rPr>
          <w:t>://www.huffingtonpost.fr/jacques-tarnero/etat-durgence-intellectue_b_8567234.html</w:t>
        </w:r>
      </w:hyperlink>
      <w:r w:rsidR="00325DC0">
        <w:t xml:space="preserve"> </w:t>
      </w:r>
      <w:r>
        <w:t xml:space="preserve"> </w:t>
      </w:r>
    </w:p>
    <w:p w14:paraId="03CCF6F7" w14:textId="75B53645" w:rsidR="00256D9D" w:rsidRDefault="00256D9D" w:rsidP="00256D9D">
      <w:pPr>
        <w:spacing w:after="0" w:line="240" w:lineRule="auto"/>
        <w:jc w:val="both"/>
      </w:pPr>
      <w:r>
        <w:lastRenderedPageBreak/>
        <w:t xml:space="preserve">3) Smaïn Laacher, « </w:t>
      </w:r>
      <w:r w:rsidRPr="00325DC0">
        <w:rPr>
          <w:i/>
          <w:iCs/>
        </w:rPr>
        <w:t>L’antisémitisme, une histoire de famille</w:t>
      </w:r>
      <w:r w:rsidR="0005056C">
        <w:rPr>
          <w:i/>
          <w:iCs/>
        </w:rPr>
        <w:t> </w:t>
      </w:r>
      <w:r w:rsidRPr="00325DC0">
        <w:rPr>
          <w:i/>
          <w:iCs/>
        </w:rPr>
        <w:t>?</w:t>
      </w:r>
      <w:r>
        <w:t xml:space="preserve"> », Le Monde, 21 janvier 2016 [Dans cet article, Smaïn Laacher tente cependant de distinguer un « </w:t>
      </w:r>
      <w:r w:rsidRPr="00325DC0">
        <w:rPr>
          <w:i/>
          <w:iCs/>
        </w:rPr>
        <w:t>“simple” préjugé judéophobe […] plus domestique que public, et l</w:t>
      </w:r>
      <w:r w:rsidR="0005056C">
        <w:rPr>
          <w:i/>
          <w:iCs/>
        </w:rPr>
        <w:t>’</w:t>
      </w:r>
      <w:r w:rsidRPr="00325DC0">
        <w:rPr>
          <w:i/>
          <w:iCs/>
        </w:rPr>
        <w:t>antisémitisme qui prévaut dans la société française, bien au-delà de la communauté maghrébine</w:t>
      </w:r>
      <w:r>
        <w:t xml:space="preserve">. »], </w:t>
      </w:r>
    </w:p>
    <w:p w14:paraId="692B174D" w14:textId="43EFE622" w:rsidR="00256D9D" w:rsidRDefault="0036515C" w:rsidP="00256D9D">
      <w:pPr>
        <w:spacing w:after="0" w:line="240" w:lineRule="auto"/>
        <w:jc w:val="both"/>
      </w:pPr>
      <w:hyperlink r:id="rId93" w:history="1">
        <w:r w:rsidR="00325DC0" w:rsidRPr="0059054C">
          <w:rPr>
            <w:rStyle w:val="Lienhypertexte"/>
          </w:rPr>
          <w:t>https</w:t>
        </w:r>
        <w:r w:rsidR="0005056C">
          <w:rPr>
            <w:rStyle w:val="Lienhypertexte"/>
          </w:rPr>
          <w:t> </w:t>
        </w:r>
        <w:r w:rsidR="00325DC0" w:rsidRPr="0059054C">
          <w:rPr>
            <w:rStyle w:val="Lienhypertexte"/>
          </w:rPr>
          <w:t>://www.lemonde.fr/idees/article/2016/01/21/l-antisemitisme-une-histoire-de-famille_4851498_3232.html</w:t>
        </w:r>
      </w:hyperlink>
      <w:r w:rsidR="00325DC0">
        <w:t xml:space="preserve"> </w:t>
      </w:r>
      <w:r w:rsidR="00256D9D">
        <w:t xml:space="preserve"> </w:t>
      </w:r>
    </w:p>
    <w:p w14:paraId="3529E04E" w14:textId="59690EE1" w:rsidR="00256D9D" w:rsidRDefault="00256D9D" w:rsidP="00256D9D">
      <w:pPr>
        <w:spacing w:after="0" w:line="240" w:lineRule="auto"/>
        <w:jc w:val="both"/>
      </w:pPr>
      <w:r>
        <w:t xml:space="preserve">4) </w:t>
      </w:r>
      <w:r w:rsidRPr="00325DC0">
        <w:rPr>
          <w:i/>
          <w:iCs/>
        </w:rPr>
        <w:t>Antisémitisme</w:t>
      </w:r>
      <w:r w:rsidR="0005056C">
        <w:rPr>
          <w:i/>
          <w:iCs/>
        </w:rPr>
        <w:t> </w:t>
      </w:r>
      <w:r w:rsidRPr="00325DC0">
        <w:rPr>
          <w:i/>
          <w:iCs/>
        </w:rPr>
        <w:t>: Autopsie D’un Déni Français</w:t>
      </w:r>
      <w:r>
        <w:t xml:space="preserve">, 22/03/2018, </w:t>
      </w:r>
      <w:hyperlink r:id="rId94" w:history="1">
        <w:r w:rsidR="00325DC0" w:rsidRPr="0059054C">
          <w:rPr>
            <w:rStyle w:val="Lienhypertexte"/>
          </w:rPr>
          <w:t>http</w:t>
        </w:r>
        <w:r w:rsidR="0005056C">
          <w:rPr>
            <w:rStyle w:val="Lienhypertexte"/>
          </w:rPr>
          <w:t> </w:t>
        </w:r>
        <w:r w:rsidR="00325DC0" w:rsidRPr="0059054C">
          <w:rPr>
            <w:rStyle w:val="Lienhypertexte"/>
          </w:rPr>
          <w:t>://lenouveaucenacle.fr/antisemitisme-autopsie-dun-deni-francais</w:t>
        </w:r>
      </w:hyperlink>
      <w:r w:rsidR="00325DC0">
        <w:t xml:space="preserve"> </w:t>
      </w:r>
      <w:r>
        <w:t xml:space="preserve"> </w:t>
      </w:r>
    </w:p>
    <w:p w14:paraId="228EE96E" w14:textId="5920177A" w:rsidR="00256D9D" w:rsidRPr="00FB0282" w:rsidRDefault="00256D9D" w:rsidP="00256D9D">
      <w:pPr>
        <w:spacing w:after="0" w:line="240" w:lineRule="auto"/>
        <w:jc w:val="both"/>
        <w:rPr>
          <w:lang w:val="en-GB"/>
        </w:rPr>
      </w:pPr>
      <w:r w:rsidRPr="00FB0282">
        <w:rPr>
          <w:lang w:val="en-GB"/>
        </w:rPr>
        <w:t>5)</w:t>
      </w:r>
      <w:r w:rsidR="00FB0282" w:rsidRPr="00FB0282">
        <w:rPr>
          <w:lang w:val="en-GB"/>
        </w:rPr>
        <w:t xml:space="preserve"> Site web de Mohamed </w:t>
      </w:r>
      <w:r w:rsidR="00FB0282">
        <w:rPr>
          <w:lang w:val="en-GB"/>
        </w:rPr>
        <w:t>Louizi,</w:t>
      </w:r>
      <w:r w:rsidRPr="00FB0282">
        <w:rPr>
          <w:lang w:val="en-GB"/>
        </w:rPr>
        <w:t xml:space="preserve"> </w:t>
      </w:r>
      <w:hyperlink r:id="rId95" w:history="1">
        <w:r w:rsidR="00325DC0" w:rsidRPr="00FB0282">
          <w:rPr>
            <w:rStyle w:val="Lienhypertexte"/>
            <w:lang w:val="en-GB"/>
          </w:rPr>
          <w:t>http://mohamedlouizi.eu/perso/</w:t>
        </w:r>
      </w:hyperlink>
      <w:r w:rsidR="00325DC0" w:rsidRPr="00FB0282">
        <w:rPr>
          <w:lang w:val="en-GB"/>
        </w:rPr>
        <w:t xml:space="preserve"> </w:t>
      </w:r>
      <w:r w:rsidRPr="00FB0282">
        <w:rPr>
          <w:lang w:val="en-GB"/>
        </w:rPr>
        <w:t xml:space="preserve"> </w:t>
      </w:r>
    </w:p>
    <w:p w14:paraId="5F9DD350" w14:textId="5869AFB0" w:rsidR="00256D9D" w:rsidRDefault="00256D9D" w:rsidP="00256D9D">
      <w:pPr>
        <w:spacing w:after="0" w:line="240" w:lineRule="auto"/>
        <w:jc w:val="both"/>
      </w:pPr>
      <w:r>
        <w:t>6) Source</w:t>
      </w:r>
      <w:r w:rsidR="0005056C">
        <w:t> </w:t>
      </w:r>
      <w:r>
        <w:t xml:space="preserve">: </w:t>
      </w:r>
      <w:hyperlink r:id="rId96" w:history="1">
        <w:r w:rsidR="00325DC0" w:rsidRPr="0059054C">
          <w:rPr>
            <w:rStyle w:val="Lienhypertexte"/>
          </w:rPr>
          <w:t>http</w:t>
        </w:r>
        <w:r w:rsidR="0005056C">
          <w:rPr>
            <w:rStyle w:val="Lienhypertexte"/>
          </w:rPr>
          <w:t> </w:t>
        </w:r>
        <w:r w:rsidR="00325DC0" w:rsidRPr="0059054C">
          <w:rPr>
            <w:rStyle w:val="Lienhypertexte"/>
          </w:rPr>
          <w:t>://www.faithfreedom.org</w:t>
        </w:r>
      </w:hyperlink>
      <w:r w:rsidR="00325DC0">
        <w:t xml:space="preserve"> </w:t>
      </w:r>
      <w:r>
        <w:t xml:space="preserve"> </w:t>
      </w:r>
    </w:p>
    <w:p w14:paraId="44C0804D" w14:textId="77777777" w:rsidR="00256D9D" w:rsidRDefault="00256D9D" w:rsidP="00256D9D">
      <w:pPr>
        <w:spacing w:after="0" w:line="240" w:lineRule="auto"/>
        <w:jc w:val="both"/>
      </w:pPr>
    </w:p>
    <w:p w14:paraId="2806D474" w14:textId="768268E9" w:rsidR="00256D9D" w:rsidRDefault="00256D9D" w:rsidP="00325DC0">
      <w:pPr>
        <w:pStyle w:val="Titre3"/>
      </w:pPr>
      <w:bookmarkStart w:id="20" w:name="_Toc74835037"/>
      <w:r>
        <w:t>Sur le procès contre Georges Bensoussan</w:t>
      </w:r>
      <w:bookmarkEnd w:id="20"/>
    </w:p>
    <w:p w14:paraId="29112EBF" w14:textId="77777777" w:rsidR="00256D9D" w:rsidRDefault="00256D9D" w:rsidP="00256D9D">
      <w:pPr>
        <w:spacing w:after="0" w:line="240" w:lineRule="auto"/>
        <w:jc w:val="both"/>
      </w:pPr>
    </w:p>
    <w:p w14:paraId="133B2F9A" w14:textId="6985E4C0" w:rsidR="00256D9D" w:rsidRDefault="00256D9D" w:rsidP="00256D9D">
      <w:pPr>
        <w:spacing w:after="0" w:line="240" w:lineRule="auto"/>
        <w:jc w:val="both"/>
      </w:pPr>
      <w:r>
        <w:t xml:space="preserve">10) </w:t>
      </w:r>
      <w:r w:rsidRPr="00325DC0">
        <w:rPr>
          <w:i/>
          <w:iCs/>
        </w:rPr>
        <w:t>A propos du procès de Georges Bensoussan</w:t>
      </w:r>
      <w:r>
        <w:t>, G</w:t>
      </w:r>
      <w:r w:rsidR="00325DC0">
        <w:t>illes Manceron</w:t>
      </w:r>
      <w:r>
        <w:t xml:space="preserve">, 10/02/2017, </w:t>
      </w:r>
      <w:hyperlink r:id="rId97" w:history="1">
        <w:r w:rsidR="00325DC0" w:rsidRPr="0059054C">
          <w:rPr>
            <w:rStyle w:val="Lienhypertexte"/>
          </w:rPr>
          <w:t>https</w:t>
        </w:r>
        <w:r w:rsidR="0005056C">
          <w:rPr>
            <w:rStyle w:val="Lienhypertexte"/>
          </w:rPr>
          <w:t> </w:t>
        </w:r>
        <w:r w:rsidR="00325DC0" w:rsidRPr="0059054C">
          <w:rPr>
            <w:rStyle w:val="Lienhypertexte"/>
          </w:rPr>
          <w:t>://blogs.mediapart.fr/gilles-manceron/blog/100217/propos-du-proces-de-georges-bensoussan</w:t>
        </w:r>
      </w:hyperlink>
      <w:r w:rsidR="00325DC0">
        <w:t xml:space="preserve"> </w:t>
      </w:r>
    </w:p>
    <w:p w14:paraId="609DF518" w14:textId="0FA1F8DB" w:rsidR="00256D9D" w:rsidRDefault="00256D9D" w:rsidP="00325DC0">
      <w:pPr>
        <w:spacing w:after="0" w:line="240" w:lineRule="auto"/>
      </w:pPr>
      <w:r>
        <w:t xml:space="preserve">11) chapitres a) </w:t>
      </w:r>
      <w:r w:rsidR="0005056C">
        <w:t>« </w:t>
      </w:r>
      <w:r w:rsidRPr="00325DC0">
        <w:rPr>
          <w:i/>
          <w:iCs/>
        </w:rPr>
        <w:t>Controverse et procès à la suite de l</w:t>
      </w:r>
      <w:r w:rsidR="0005056C">
        <w:rPr>
          <w:i/>
          <w:iCs/>
        </w:rPr>
        <w:t>’</w:t>
      </w:r>
      <w:r w:rsidRPr="00325DC0">
        <w:rPr>
          <w:i/>
          <w:iCs/>
        </w:rPr>
        <w:t>émission Répliques (2015)</w:t>
      </w:r>
      <w:r w:rsidR="0005056C">
        <w:rPr>
          <w:i/>
          <w:iCs/>
        </w:rPr>
        <w:t> »</w:t>
      </w:r>
      <w:r>
        <w:t xml:space="preserve"> b) </w:t>
      </w:r>
      <w:r w:rsidR="0005056C">
        <w:t>« </w:t>
      </w:r>
      <w:r w:rsidRPr="00325DC0">
        <w:rPr>
          <w:i/>
          <w:iCs/>
        </w:rPr>
        <w:t>Poursuites pour incitation à la haine et relaxes</w:t>
      </w:r>
      <w:r w:rsidR="0005056C">
        <w:t> »</w:t>
      </w:r>
      <w:r>
        <w:t xml:space="preserve"> in Georges Bensoussan (historien), </w:t>
      </w:r>
      <w:hyperlink r:id="rId98" w:anchor="Controverse_et_proc%C3%A8s_%C3%A0_la_suite_de_l'%C3%A9mission_R%C3%A9pliques_(2015)" w:history="1">
        <w:r w:rsidR="00325DC0" w:rsidRPr="0059054C">
          <w:rPr>
            <w:rStyle w:val="Lienhypertexte"/>
          </w:rPr>
          <w:t>https</w:t>
        </w:r>
        <w:r w:rsidR="0005056C">
          <w:rPr>
            <w:rStyle w:val="Lienhypertexte"/>
          </w:rPr>
          <w:t> </w:t>
        </w:r>
        <w:r w:rsidR="00325DC0" w:rsidRPr="0059054C">
          <w:rPr>
            <w:rStyle w:val="Lienhypertexte"/>
          </w:rPr>
          <w:t>://fr.wikipedia.org/wiki/Georges_Bensoussan_(historien)#Controverse_et_proc%C3%A8s_%C3%A0_la_suite_de_l</w:t>
        </w:r>
        <w:r w:rsidR="0005056C">
          <w:rPr>
            <w:rStyle w:val="Lienhypertexte"/>
          </w:rPr>
          <w:t>’</w:t>
        </w:r>
        <w:r w:rsidR="00325DC0" w:rsidRPr="0059054C">
          <w:rPr>
            <w:rStyle w:val="Lienhypertexte"/>
          </w:rPr>
          <w:t>%C3%A9mission_R%C3%A9pliques_(2015)</w:t>
        </w:r>
      </w:hyperlink>
      <w:r w:rsidR="00325DC0">
        <w:t xml:space="preserve"> </w:t>
      </w:r>
    </w:p>
    <w:p w14:paraId="26D084DE" w14:textId="534BA143" w:rsidR="00256D9D" w:rsidRDefault="00256D9D" w:rsidP="00256D9D">
      <w:pPr>
        <w:spacing w:after="0" w:line="240" w:lineRule="auto"/>
        <w:jc w:val="both"/>
      </w:pPr>
      <w:r>
        <w:t xml:space="preserve">12) </w:t>
      </w:r>
      <w:r w:rsidRPr="00325DC0">
        <w:rPr>
          <w:i/>
          <w:iCs/>
        </w:rPr>
        <w:t>Autopsie d</w:t>
      </w:r>
      <w:r w:rsidR="0005056C">
        <w:rPr>
          <w:i/>
          <w:iCs/>
        </w:rPr>
        <w:t>’</w:t>
      </w:r>
      <w:r w:rsidRPr="00325DC0">
        <w:rPr>
          <w:i/>
          <w:iCs/>
        </w:rPr>
        <w:t>un déni d</w:t>
      </w:r>
      <w:r w:rsidR="0005056C">
        <w:rPr>
          <w:i/>
          <w:iCs/>
        </w:rPr>
        <w:t>’</w:t>
      </w:r>
      <w:r w:rsidRPr="00325DC0">
        <w:rPr>
          <w:i/>
          <w:iCs/>
        </w:rPr>
        <w:t>antisémitisme</w:t>
      </w:r>
      <w:r w:rsidR="0005056C">
        <w:rPr>
          <w:i/>
          <w:iCs/>
        </w:rPr>
        <w:t> </w:t>
      </w:r>
      <w:r w:rsidRPr="00325DC0">
        <w:rPr>
          <w:i/>
          <w:iCs/>
        </w:rPr>
        <w:t>: Autour du procès fait à Georges Bensoussan</w:t>
      </w:r>
      <w:r>
        <w:t xml:space="preserve">, Collectif, Editions Artilleur, 2017, </w:t>
      </w:r>
      <w:hyperlink r:id="rId99" w:history="1">
        <w:r w:rsidR="00325DC0" w:rsidRPr="0059054C">
          <w:rPr>
            <w:rStyle w:val="Lienhypertexte"/>
          </w:rPr>
          <w:t>https</w:t>
        </w:r>
        <w:r w:rsidR="0005056C">
          <w:rPr>
            <w:rStyle w:val="Lienhypertexte"/>
          </w:rPr>
          <w:t> </w:t>
        </w:r>
        <w:r w:rsidR="00325DC0" w:rsidRPr="0059054C">
          <w:rPr>
            <w:rStyle w:val="Lienhypertexte"/>
          </w:rPr>
          <w:t>://www.editionsartilleur.fr/produit/autospie-deni-antisemitisme/</w:t>
        </w:r>
      </w:hyperlink>
      <w:r w:rsidR="00325DC0">
        <w:t xml:space="preserve"> </w:t>
      </w:r>
    </w:p>
    <w:p w14:paraId="288608C0" w14:textId="3782E4F5" w:rsidR="00256D9D" w:rsidRDefault="00325DC0" w:rsidP="00256D9D">
      <w:pPr>
        <w:spacing w:after="0" w:line="240" w:lineRule="auto"/>
        <w:jc w:val="both"/>
      </w:pPr>
      <w:r w:rsidRPr="00325DC0">
        <w:rPr>
          <w:u w:val="single"/>
        </w:rPr>
        <w:t>Note</w:t>
      </w:r>
      <w:r w:rsidR="0005056C">
        <w:t> </w:t>
      </w:r>
      <w:r>
        <w:t xml:space="preserve">: </w:t>
      </w:r>
      <w:r w:rsidR="00256D9D">
        <w:t>Tout le procès (y compris ses attendus) contre Georges Bensoussan et ses enjeux sont expliqués dans ce dernier livre.</w:t>
      </w:r>
      <w:r w:rsidR="00FB0282">
        <w:t xml:space="preserve"> </w:t>
      </w:r>
    </w:p>
    <w:p w14:paraId="5F40943B" w14:textId="77777777" w:rsidR="00256D9D" w:rsidRDefault="00256D9D" w:rsidP="00256D9D">
      <w:pPr>
        <w:spacing w:after="0" w:line="240" w:lineRule="auto"/>
        <w:jc w:val="both"/>
      </w:pPr>
    </w:p>
    <w:p w14:paraId="4B8385AE" w14:textId="28578A4B" w:rsidR="00256D9D" w:rsidRDefault="00256D9D" w:rsidP="00325DC0">
      <w:pPr>
        <w:pStyle w:val="Titre3"/>
      </w:pPr>
      <w:bookmarkStart w:id="21" w:name="_Toc74835038"/>
      <w:r>
        <w:t>Sur l</w:t>
      </w:r>
      <w:r w:rsidR="0005056C">
        <w:t>’</w:t>
      </w:r>
      <w:r>
        <w:t>antisémitisme musulman</w:t>
      </w:r>
      <w:bookmarkEnd w:id="21"/>
    </w:p>
    <w:p w14:paraId="0B97D47E" w14:textId="77777777" w:rsidR="00325DC0" w:rsidRDefault="00325DC0" w:rsidP="00256D9D">
      <w:pPr>
        <w:spacing w:after="0" w:line="240" w:lineRule="auto"/>
        <w:jc w:val="both"/>
      </w:pPr>
    </w:p>
    <w:p w14:paraId="0FAC53C8" w14:textId="47FD8801" w:rsidR="00256D9D" w:rsidRDefault="00256D9D" w:rsidP="00256D9D">
      <w:pPr>
        <w:spacing w:after="0" w:line="240" w:lineRule="auto"/>
        <w:jc w:val="both"/>
      </w:pPr>
      <w:r>
        <w:t xml:space="preserve">20) </w:t>
      </w:r>
      <w:r w:rsidR="00325DC0" w:rsidRPr="00325DC0">
        <w:rPr>
          <w:i/>
          <w:iCs/>
        </w:rPr>
        <w:t xml:space="preserve">Les </w:t>
      </w:r>
      <w:r w:rsidRPr="00325DC0">
        <w:rPr>
          <w:i/>
          <w:iCs/>
        </w:rPr>
        <w:t>territoires perdus de la République</w:t>
      </w:r>
      <w:r w:rsidR="0005056C">
        <w:rPr>
          <w:i/>
          <w:iCs/>
        </w:rPr>
        <w:t> </w:t>
      </w:r>
      <w:r w:rsidRPr="00325DC0">
        <w:rPr>
          <w:i/>
          <w:iCs/>
        </w:rPr>
        <w:t>: antisémitisme, racisme et sexisme en milieu scolaire</w:t>
      </w:r>
      <w:r>
        <w:t>, Emmanuel Brenner (Georges Bensoussan), Fayard, 2015 (première édition Mille et Une Nuits, 2002).</w:t>
      </w:r>
    </w:p>
    <w:p w14:paraId="6116E4E3" w14:textId="65B5F245" w:rsidR="00256D9D" w:rsidRDefault="00256D9D" w:rsidP="00256D9D">
      <w:pPr>
        <w:spacing w:after="0" w:line="240" w:lineRule="auto"/>
        <w:jc w:val="both"/>
      </w:pPr>
      <w:r>
        <w:t xml:space="preserve">21) </w:t>
      </w:r>
      <w:r w:rsidRPr="00325DC0">
        <w:rPr>
          <w:i/>
          <w:iCs/>
        </w:rPr>
        <w:t xml:space="preserve">Une </w:t>
      </w:r>
      <w:r w:rsidR="0005056C">
        <w:rPr>
          <w:i/>
          <w:iCs/>
        </w:rPr>
        <w:t>Allemagne</w:t>
      </w:r>
      <w:r w:rsidRPr="00325DC0">
        <w:rPr>
          <w:i/>
          <w:iCs/>
        </w:rPr>
        <w:t xml:space="preserve"> soumise </w:t>
      </w:r>
      <w:r w:rsidR="0005056C">
        <w:rPr>
          <w:i/>
          <w:iCs/>
        </w:rPr>
        <w:t>–</w:t>
      </w:r>
      <w:r w:rsidRPr="00325DC0">
        <w:rPr>
          <w:i/>
          <w:iCs/>
        </w:rPr>
        <w:t xml:space="preserve"> Les voix du refus</w:t>
      </w:r>
      <w:r>
        <w:t xml:space="preserve">, sous la dir. </w:t>
      </w:r>
      <w:r w:rsidR="0005056C">
        <w:t>D</w:t>
      </w:r>
      <w:r>
        <w:t>e Georges Bensoussan, préface d</w:t>
      </w:r>
      <w:r w:rsidR="0005056C">
        <w:t>’</w:t>
      </w:r>
      <w:r>
        <w:t xml:space="preserve">Elisabeth Badinter, Éd. Albin Michel, 2017. </w:t>
      </w:r>
    </w:p>
    <w:p w14:paraId="4657D260" w14:textId="4441BFFE" w:rsidR="00256D9D" w:rsidRDefault="00256D9D" w:rsidP="00325DC0">
      <w:pPr>
        <w:spacing w:after="0" w:line="240" w:lineRule="auto"/>
      </w:pPr>
      <w:r>
        <w:t xml:space="preserve">22) Chapitre </w:t>
      </w:r>
      <w:r w:rsidR="0005056C">
        <w:t>« </w:t>
      </w:r>
      <w:r w:rsidRPr="00325DC0">
        <w:rPr>
          <w:i/>
          <w:iCs/>
        </w:rPr>
        <w:t>Antisémitisme et banlieue française</w:t>
      </w:r>
      <w:r w:rsidR="0005056C">
        <w:t> »</w:t>
      </w:r>
      <w:r>
        <w:t xml:space="preserve"> in </w:t>
      </w:r>
      <w:r w:rsidRPr="00325DC0">
        <w:rPr>
          <w:i/>
          <w:iCs/>
        </w:rPr>
        <w:t>Georges Bensoussan (historien),</w:t>
      </w:r>
      <w:r>
        <w:t xml:space="preserve"> </w:t>
      </w:r>
      <w:hyperlink r:id="rId100" w:anchor="Antis%C3%A9mitisme_et_banlieue_fran%C3%A7aise" w:history="1">
        <w:r w:rsidR="00325DC0" w:rsidRPr="0059054C">
          <w:rPr>
            <w:rStyle w:val="Lienhypertexte"/>
          </w:rPr>
          <w:t>https</w:t>
        </w:r>
        <w:r w:rsidR="0005056C">
          <w:rPr>
            <w:rStyle w:val="Lienhypertexte"/>
          </w:rPr>
          <w:t> </w:t>
        </w:r>
        <w:r w:rsidR="00325DC0" w:rsidRPr="0059054C">
          <w:rPr>
            <w:rStyle w:val="Lienhypertexte"/>
          </w:rPr>
          <w:t>://fr.wikipedia.org/wiki/Georges_Bensoussan_(historien)#Antis%C3%A9mitisme_et_banlieue_fran%C3%A7aise</w:t>
        </w:r>
      </w:hyperlink>
      <w:r w:rsidR="00325DC0">
        <w:t xml:space="preserve"> </w:t>
      </w:r>
    </w:p>
    <w:p w14:paraId="322E74A8" w14:textId="38CF692B" w:rsidR="00256D9D" w:rsidRDefault="00256D9D" w:rsidP="00325DC0">
      <w:pPr>
        <w:spacing w:after="0" w:line="240" w:lineRule="auto"/>
      </w:pPr>
      <w:r>
        <w:t xml:space="preserve">23) </w:t>
      </w:r>
      <w:r w:rsidRPr="00325DC0">
        <w:rPr>
          <w:i/>
          <w:iCs/>
        </w:rPr>
        <w:t>Concernant l</w:t>
      </w:r>
      <w:r w:rsidR="0005056C">
        <w:rPr>
          <w:i/>
          <w:iCs/>
        </w:rPr>
        <w:t>’</w:t>
      </w:r>
      <w:r w:rsidRPr="00325DC0">
        <w:rPr>
          <w:i/>
          <w:iCs/>
        </w:rPr>
        <w:t>antisémitisme musulman</w:t>
      </w:r>
      <w:r>
        <w:t xml:space="preserve">, B. LISAN, 19/08/2017, 135 pages, </w:t>
      </w:r>
      <w:hyperlink r:id="rId101" w:history="1">
        <w:r w:rsidR="00C501B3" w:rsidRPr="0059054C">
          <w:rPr>
            <w:rStyle w:val="Lienhypertexte"/>
          </w:rPr>
          <w:t>http</w:t>
        </w:r>
        <w:r w:rsidR="0005056C">
          <w:rPr>
            <w:rStyle w:val="Lienhypertexte"/>
          </w:rPr>
          <w:t> </w:t>
        </w:r>
        <w:r w:rsidR="00C501B3" w:rsidRPr="0059054C">
          <w:rPr>
            <w:rStyle w:val="Lienhypertexte"/>
          </w:rPr>
          <w:t>://benjamin.lisan.free.fr/jardin.secret/EcritsPolitiquesetPhilosophiques/SurIslam/antisemitisme-musulman.htm</w:t>
        </w:r>
      </w:hyperlink>
      <w:r w:rsidR="00C501B3">
        <w:t xml:space="preserve"> </w:t>
      </w:r>
      <w:r>
        <w:t xml:space="preserve">ou </w:t>
      </w:r>
      <w:hyperlink r:id="rId102" w:history="1">
        <w:r w:rsidR="00C501B3" w:rsidRPr="0059054C">
          <w:rPr>
            <w:rStyle w:val="Lienhypertexte"/>
          </w:rPr>
          <w:t>http</w:t>
        </w:r>
        <w:r w:rsidR="0005056C">
          <w:rPr>
            <w:rStyle w:val="Lienhypertexte"/>
          </w:rPr>
          <w:t> </w:t>
        </w:r>
        <w:r w:rsidR="00C501B3" w:rsidRPr="0059054C">
          <w:rPr>
            <w:rStyle w:val="Lienhypertexte"/>
          </w:rPr>
          <w:t>://benjamin.lisan.free.fr/jardin.secret/EcritsPolitiquesetPhilosophiques/SurIslam/antisemitisme-musulman.pdf</w:t>
        </w:r>
      </w:hyperlink>
      <w:r w:rsidR="00C501B3">
        <w:t xml:space="preserve"> </w:t>
      </w:r>
    </w:p>
    <w:p w14:paraId="3B3E2B52" w14:textId="77777777" w:rsidR="00256D9D" w:rsidRDefault="00256D9D" w:rsidP="00256D9D">
      <w:pPr>
        <w:spacing w:after="0" w:line="240" w:lineRule="auto"/>
        <w:jc w:val="both"/>
      </w:pPr>
    </w:p>
    <w:p w14:paraId="5B10BDE8" w14:textId="490B49E1" w:rsidR="00256D9D" w:rsidRDefault="00256D9D" w:rsidP="00325DC0">
      <w:pPr>
        <w:pStyle w:val="Titre3"/>
      </w:pPr>
      <w:bookmarkStart w:id="22" w:name="_Toc74835039"/>
      <w:r>
        <w:t>Sur le complotisme islamiste (avec le thème du juif etc.)</w:t>
      </w:r>
      <w:bookmarkEnd w:id="22"/>
    </w:p>
    <w:p w14:paraId="511E24E3" w14:textId="77777777" w:rsidR="00325DC0" w:rsidRDefault="00325DC0" w:rsidP="00256D9D">
      <w:pPr>
        <w:spacing w:after="0" w:line="240" w:lineRule="auto"/>
        <w:jc w:val="both"/>
      </w:pPr>
    </w:p>
    <w:p w14:paraId="2C52544F" w14:textId="1170F19D" w:rsidR="00256D9D" w:rsidRDefault="00256D9D" w:rsidP="00256D9D">
      <w:pPr>
        <w:spacing w:after="0" w:line="240" w:lineRule="auto"/>
        <w:jc w:val="both"/>
      </w:pPr>
      <w:r>
        <w:t xml:space="preserve">30) Film « </w:t>
      </w:r>
      <w:r w:rsidRPr="00325DC0">
        <w:rPr>
          <w:i/>
          <w:iCs/>
        </w:rPr>
        <w:t>Complotisme</w:t>
      </w:r>
      <w:r w:rsidR="0005056C">
        <w:rPr>
          <w:i/>
          <w:iCs/>
        </w:rPr>
        <w:t> </w:t>
      </w:r>
      <w:r w:rsidRPr="00325DC0">
        <w:rPr>
          <w:i/>
          <w:iCs/>
        </w:rPr>
        <w:t>: les alibis de la terreur</w:t>
      </w:r>
      <w:r>
        <w:t xml:space="preserve"> », diffusé Mardi 23 janvier 2018, à 23h30, sur </w:t>
      </w:r>
      <w:r w:rsidR="0005056C">
        <w:t>Allemagne</w:t>
      </w:r>
      <w:r>
        <w:t xml:space="preserve"> 3 (Docs interdits], Dans ce film, Georges Benayoun se demande qu’est-ce que le complotisme et quels sont ses liens avec le djihadisme, </w:t>
      </w:r>
      <w:hyperlink r:id="rId103" w:history="1">
        <w:r w:rsidR="00325DC0" w:rsidRPr="0059054C">
          <w:rPr>
            <w:rStyle w:val="Lienhypertexte"/>
          </w:rPr>
          <w:t>https</w:t>
        </w:r>
        <w:r w:rsidR="0005056C">
          <w:rPr>
            <w:rStyle w:val="Lienhypertexte"/>
          </w:rPr>
          <w:t> </w:t>
        </w:r>
        <w:r w:rsidR="00325DC0" w:rsidRPr="0059054C">
          <w:rPr>
            <w:rStyle w:val="Lienhypertexte"/>
          </w:rPr>
          <w:t>://www.lemonde.fr/televisions-radio/article/2018/01/23/tv-complotisme-les-alibis-de-la-terreur_5245927_1655027.html</w:t>
        </w:r>
      </w:hyperlink>
      <w:r w:rsidR="00325DC0">
        <w:t xml:space="preserve"> </w:t>
      </w:r>
    </w:p>
    <w:p w14:paraId="2E0AF3BC" w14:textId="421E71E6" w:rsidR="00256D9D" w:rsidRDefault="00256D9D" w:rsidP="00256D9D">
      <w:pPr>
        <w:spacing w:after="0" w:line="240" w:lineRule="auto"/>
        <w:jc w:val="both"/>
      </w:pPr>
      <w:r>
        <w:t>31) Georges Benayoun</w:t>
      </w:r>
      <w:r w:rsidR="0005056C">
        <w:t> </w:t>
      </w:r>
      <w:r>
        <w:t xml:space="preserve">: « </w:t>
      </w:r>
      <w:r w:rsidRPr="00325DC0">
        <w:rPr>
          <w:i/>
          <w:iCs/>
        </w:rPr>
        <w:t>Il faut continuer à lutter contre le déni</w:t>
      </w:r>
      <w:r>
        <w:t xml:space="preserve"> », Nathalie Sosna-Ofir, 23/01/2018, </w:t>
      </w:r>
      <w:hyperlink r:id="rId104" w:history="1">
        <w:r w:rsidR="00325DC0" w:rsidRPr="0059054C">
          <w:rPr>
            <w:rStyle w:val="Lienhypertexte"/>
          </w:rPr>
          <w:t>http</w:t>
        </w:r>
        <w:r w:rsidR="0005056C">
          <w:rPr>
            <w:rStyle w:val="Lienhypertexte"/>
          </w:rPr>
          <w:t> </w:t>
        </w:r>
        <w:r w:rsidR="00325DC0" w:rsidRPr="0059054C">
          <w:rPr>
            <w:rStyle w:val="Lienhypertexte"/>
          </w:rPr>
          <w:t>://www.actuj.com/2018-01/culture-tele/6234-georges-benayoun-il-faut-continuer-a-lutter-contre-le-deni</w:t>
        </w:r>
      </w:hyperlink>
      <w:r w:rsidR="00325DC0">
        <w:t xml:space="preserve"> </w:t>
      </w:r>
    </w:p>
    <w:p w14:paraId="7FD905C7" w14:textId="5C5A18F6" w:rsidR="00476C9A" w:rsidRDefault="00476C9A">
      <w:r>
        <w:br w:type="page"/>
      </w:r>
    </w:p>
    <w:p w14:paraId="077C6F6F" w14:textId="77777777" w:rsidR="00FB288F" w:rsidRDefault="00FB288F" w:rsidP="00256D9D">
      <w:pPr>
        <w:spacing w:after="0" w:line="240" w:lineRule="auto"/>
        <w:jc w:val="both"/>
      </w:pPr>
    </w:p>
    <w:p w14:paraId="29DED1A9" w14:textId="472665F5" w:rsidR="00FB288F" w:rsidRDefault="00FB288F" w:rsidP="00FB288F">
      <w:pPr>
        <w:pStyle w:val="Titre1"/>
      </w:pPr>
      <w:bookmarkStart w:id="23" w:name="_Toc74835040"/>
      <w:r>
        <w:t>La peur, l’engagement, le conditionnement …</w:t>
      </w:r>
      <w:bookmarkEnd w:id="23"/>
    </w:p>
    <w:p w14:paraId="7A8E6530" w14:textId="77777777" w:rsidR="00FB288F" w:rsidRDefault="00FB288F" w:rsidP="00FB288F">
      <w:pPr>
        <w:spacing w:after="0" w:line="240" w:lineRule="auto"/>
      </w:pPr>
    </w:p>
    <w:p w14:paraId="43CCD9B9" w14:textId="2AAFC6B8" w:rsidR="00FB288F" w:rsidRDefault="00FB288F" w:rsidP="00FB288F">
      <w:pPr>
        <w:spacing w:after="0" w:line="240" w:lineRule="auto"/>
        <w:jc w:val="both"/>
      </w:pPr>
      <w:r>
        <w:t>Par peur, par conditionnement, à cause du syndrome de Stockholm</w:t>
      </w:r>
      <w:r>
        <w:rPr>
          <w:rStyle w:val="Appelnotedebasdep"/>
        </w:rPr>
        <w:footnoteReference w:id="25"/>
      </w:r>
      <w:r>
        <w:t>, par fierté, pour ne pas s’avouer qu’il s’est trompé, par l’énergie et « </w:t>
      </w:r>
      <w:r w:rsidRPr="00FB288F">
        <w:t>l’engagement</w:t>
      </w:r>
      <w:r>
        <w:rPr>
          <w:rStyle w:val="Appelnotedebasdep"/>
        </w:rPr>
        <w:footnoteReference w:id="26"/>
      </w:r>
      <w:r>
        <w:t> » énormes qu’il a déjà dépensé / investi pour la secte (et de la peur de subir une énorme déception ou dépression)</w:t>
      </w:r>
      <w:r w:rsidR="002218DA">
        <w:t xml:space="preserve"> (cf. « </w:t>
      </w:r>
      <w:r w:rsidR="002218DA" w:rsidRPr="002218DA">
        <w:rPr>
          <w:i/>
          <w:iCs/>
        </w:rPr>
        <w:t>théorie de l’engagement</w:t>
      </w:r>
      <w:r w:rsidR="002218DA">
        <w:t> »)</w:t>
      </w:r>
      <w:r>
        <w:t>, à cause des liens affectifs, des relations de dépendance, créés au sein de la secte</w:t>
      </w:r>
      <w:r w:rsidR="002218DA">
        <w:t>, du parti unique</w:t>
      </w:r>
      <w:r>
        <w:t>, il devient difficile psychologiquement pour l’adepte</w:t>
      </w:r>
      <w:r w:rsidR="002218DA">
        <w:t>, le militant</w:t>
      </w:r>
      <w:r>
        <w:t xml:space="preserve"> de quitter la secte</w:t>
      </w:r>
      <w:r w:rsidR="002218DA">
        <w:t>, le parti unique</w:t>
      </w:r>
      <w:r>
        <w:t>.</w:t>
      </w:r>
    </w:p>
    <w:p w14:paraId="24C96EA4" w14:textId="1A3B561E" w:rsidR="00FB288F" w:rsidRDefault="00FB288F" w:rsidP="00FB288F">
      <w:pPr>
        <w:spacing w:after="0" w:line="240" w:lineRule="auto"/>
        <w:jc w:val="both"/>
      </w:pPr>
      <w:r w:rsidRPr="00FB288F">
        <w:t>L’enlisement dans l’erreur est souvent à la base de la manipulation de l</w:t>
      </w:r>
      <w:r w:rsidR="0005056C">
        <w:t>’</w:t>
      </w:r>
      <w:r w:rsidRPr="00FB288F">
        <w:t>adepte, par la religion, l</w:t>
      </w:r>
      <w:r w:rsidR="0005056C">
        <w:t>’</w:t>
      </w:r>
      <w:r w:rsidRPr="00FB288F">
        <w:t>idéologie, la secte, le parti unique</w:t>
      </w:r>
      <w:r>
        <w:t xml:space="preserve"> …</w:t>
      </w:r>
      <w:r w:rsidRPr="00FB288F">
        <w:t xml:space="preserve"> (qui le tiennent</w:t>
      </w:r>
      <w:r>
        <w:t xml:space="preserve"> alors psychologiquement</w:t>
      </w:r>
      <w:r w:rsidRPr="00FB288F">
        <w:t xml:space="preserve"> dans sa toile d</w:t>
      </w:r>
      <w:r w:rsidR="0005056C">
        <w:t>’</w:t>
      </w:r>
      <w:r w:rsidRPr="00FB288F">
        <w:t>araignée).</w:t>
      </w:r>
    </w:p>
    <w:p w14:paraId="5EA65AA6" w14:textId="1A7F7FF4" w:rsidR="00FB288F" w:rsidRDefault="00FB288F" w:rsidP="00FB288F">
      <w:pPr>
        <w:spacing w:after="0"/>
        <w:jc w:val="both"/>
        <w:rPr>
          <w:rFonts w:ascii="Calibri" w:hAnsi="Calibri" w:cs="Calibri"/>
        </w:rPr>
      </w:pPr>
      <w:r w:rsidRPr="00224F45">
        <w:rPr>
          <w:rFonts w:ascii="Calibri" w:hAnsi="Calibri" w:cs="Calibri"/>
        </w:rPr>
        <w:t>On appelle « escalade d’engagement », « </w:t>
      </w:r>
      <w:r w:rsidRPr="00224F45">
        <w:rPr>
          <w:rFonts w:ascii="Calibri" w:hAnsi="Calibri" w:cs="Calibri"/>
          <w:i/>
        </w:rPr>
        <w:t>cette tendance que manifestent les gens à s’accrocher à une décision initiale, même lorsqu’elle est clairement remise en question par les faits. Tout se passe comme si le sujet préférait s’enfoncer plutôt que de reconnaître une erreur initiale d’analyse, de jugement ou d’appréciation.</w:t>
      </w:r>
      <w:r w:rsidRPr="00224F45">
        <w:rPr>
          <w:rFonts w:ascii="Calibri" w:hAnsi="Calibri" w:cs="Calibri"/>
        </w:rPr>
        <w:t> »</w:t>
      </w:r>
      <w:r w:rsidRPr="00224F45">
        <w:rPr>
          <w:rStyle w:val="Appelnotedebasdep"/>
          <w:rFonts w:ascii="Calibri" w:hAnsi="Calibri" w:cs="Calibri"/>
        </w:rPr>
        <w:footnoteReference w:id="27"/>
      </w:r>
      <w:r w:rsidRPr="00224F45">
        <w:rPr>
          <w:rFonts w:ascii="Calibri" w:hAnsi="Calibri" w:cs="Calibri"/>
        </w:rPr>
        <w:t xml:space="preserve"> </w:t>
      </w:r>
      <w:r w:rsidRPr="00224F45">
        <w:rPr>
          <w:rStyle w:val="Appelnotedebasdep"/>
          <w:rFonts w:ascii="Calibri" w:hAnsi="Calibri" w:cs="Calibri"/>
        </w:rPr>
        <w:footnoteReference w:id="28"/>
      </w:r>
      <w:r w:rsidRPr="00224F45">
        <w:rPr>
          <w:rFonts w:ascii="Calibri" w:hAnsi="Calibri" w:cs="Calibri"/>
        </w:rPr>
        <w:t>.</w:t>
      </w:r>
    </w:p>
    <w:p w14:paraId="285C738E" w14:textId="3C23722D" w:rsidR="00B53B1D" w:rsidRDefault="00B53B1D" w:rsidP="00FB288F">
      <w:pPr>
        <w:spacing w:after="0"/>
        <w:jc w:val="both"/>
        <w:rPr>
          <w:rFonts w:ascii="Calibri" w:hAnsi="Calibri" w:cs="Calibri"/>
        </w:rPr>
      </w:pPr>
      <w:r>
        <w:rPr>
          <w:rFonts w:ascii="Calibri" w:hAnsi="Calibri" w:cs="Calibri"/>
        </w:rPr>
        <w:t>L’appel à la loyauté des adeptes, des militants, par le régime, le chef, peut être piégeux et éventuellement source de dilemme moral pour ces derniers.</w:t>
      </w:r>
    </w:p>
    <w:p w14:paraId="36DFFD2B" w14:textId="1605D4F2" w:rsidR="00B53B1D" w:rsidRDefault="00B53B1D" w:rsidP="00FB288F">
      <w:pPr>
        <w:spacing w:after="0"/>
        <w:jc w:val="both"/>
        <w:rPr>
          <w:rFonts w:ascii="Calibri" w:hAnsi="Calibri" w:cs="Calibri"/>
        </w:rPr>
      </w:pPr>
      <w:r>
        <w:rPr>
          <w:rFonts w:ascii="Calibri" w:hAnsi="Calibri" w:cs="Calibri"/>
        </w:rPr>
        <w:t>Par exemple sous Staline, le parti lançait un « </w:t>
      </w:r>
      <w:r w:rsidRPr="00B53B1D">
        <w:rPr>
          <w:rFonts w:ascii="Calibri" w:hAnsi="Calibri" w:cs="Calibri"/>
          <w:i/>
          <w:iCs/>
        </w:rPr>
        <w:t>appel aux paysans honnêtes et dévoués pour combattre sans pitié les koulaks</w:t>
      </w:r>
      <w:r>
        <w:rPr>
          <w:rStyle w:val="Appelnotedebasdep"/>
          <w:rFonts w:ascii="Calibri" w:hAnsi="Calibri" w:cs="Calibri"/>
          <w:i/>
          <w:iCs/>
        </w:rPr>
        <w:footnoteReference w:id="29"/>
      </w:r>
      <w:r>
        <w:rPr>
          <w:rFonts w:ascii="Calibri" w:hAnsi="Calibri" w:cs="Calibri"/>
        </w:rPr>
        <w:t> ».</w:t>
      </w:r>
    </w:p>
    <w:p w14:paraId="04BDA5CD" w14:textId="77777777" w:rsidR="00FB288F" w:rsidRDefault="00FB288F" w:rsidP="00256D9D">
      <w:pPr>
        <w:spacing w:after="0" w:line="240" w:lineRule="auto"/>
        <w:jc w:val="both"/>
      </w:pPr>
    </w:p>
    <w:p w14:paraId="0F0BBCA3" w14:textId="77777777" w:rsidR="00B0394F" w:rsidRDefault="00B0394F" w:rsidP="00B0394F">
      <w:pPr>
        <w:pStyle w:val="Titre1"/>
      </w:pPr>
      <w:bookmarkStart w:id="24" w:name="_Toc74835041"/>
      <w:r>
        <w:t>La création d’une grande peur</w:t>
      </w:r>
      <w:bookmarkEnd w:id="24"/>
    </w:p>
    <w:p w14:paraId="4B04F178" w14:textId="6625FC76" w:rsidR="00A867E6" w:rsidRDefault="00A867E6" w:rsidP="00B0394F">
      <w:pPr>
        <w:spacing w:after="0" w:line="240" w:lineRule="auto"/>
      </w:pPr>
    </w:p>
    <w:p w14:paraId="5A532F28" w14:textId="3A23D7ED" w:rsidR="00B0394F" w:rsidRDefault="00B0394F" w:rsidP="00B0394F">
      <w:pPr>
        <w:spacing w:after="0" w:line="240" w:lineRule="auto"/>
      </w:pPr>
      <w:r>
        <w:t>« </w:t>
      </w:r>
      <w:r w:rsidRPr="00B0394F">
        <w:rPr>
          <w:i/>
          <w:iCs/>
        </w:rPr>
        <w:t>Celui qui contrôle la Peur des gens devient le maître de leurs âmes</w:t>
      </w:r>
      <w:r>
        <w:t> »</w:t>
      </w:r>
      <w:r w:rsidRPr="00B0394F">
        <w:t>, Nicolas Machiavel.</w:t>
      </w:r>
    </w:p>
    <w:p w14:paraId="0C1F7964" w14:textId="2E80A016" w:rsidR="00B24FB2" w:rsidRDefault="00B24FB2" w:rsidP="00B0394F">
      <w:pPr>
        <w:spacing w:after="0" w:line="240" w:lineRule="auto"/>
      </w:pPr>
    </w:p>
    <w:p w14:paraId="178A2CA8" w14:textId="2C9E534D" w:rsidR="00B24FB2" w:rsidRDefault="00B24FB2" w:rsidP="00B24FB2">
      <w:pPr>
        <w:spacing w:after="0" w:line="240" w:lineRule="auto"/>
        <w:jc w:val="both"/>
      </w:pPr>
      <w:r>
        <w:t>La secte ou le parti unique essaye de démontrer aux adeptes et militants, l’existence d’ennemis qui en veulent à la secte, au parti unique et aux adeptes et aux militants. Elle invente</w:t>
      </w:r>
      <w:r w:rsidRPr="00F42F1E">
        <w:t xml:space="preserve"> ou amplifi</w:t>
      </w:r>
      <w:r>
        <w:t>e alors l’existence</w:t>
      </w:r>
      <w:r w:rsidRPr="00F42F1E">
        <w:t xml:space="preserve"> d’ennemis, de complots ou de </w:t>
      </w:r>
      <w:r w:rsidRPr="00F42F1E">
        <w:lastRenderedPageBreak/>
        <w:t>menaces extérieures réelles ou imaginaires</w:t>
      </w:r>
      <w:r>
        <w:t>. L</w:t>
      </w:r>
      <w:r w:rsidRPr="00F42F1E">
        <w:t>’existence de</w:t>
      </w:r>
      <w:r>
        <w:t xml:space="preserve"> ce</w:t>
      </w:r>
      <w:r w:rsidRPr="00F42F1E">
        <w:t>s « ennemis » ou ce complot permet de resserrer les liens du groupe, pousse au secret, au repliement sur soi.</w:t>
      </w:r>
      <w:r>
        <w:t xml:space="preserve"> Les courants politiques ou/et religieux concurrents sont diabolisés.</w:t>
      </w:r>
    </w:p>
    <w:p w14:paraId="50EE803F" w14:textId="10873148" w:rsidR="0018797A" w:rsidRDefault="0018797A" w:rsidP="00B24FB2">
      <w:pPr>
        <w:spacing w:after="0" w:line="240" w:lineRule="auto"/>
        <w:jc w:val="both"/>
      </w:pPr>
      <w:r>
        <w:t>S</w:t>
      </w:r>
      <w:r w:rsidRPr="007D1943">
        <w:t>ans la protection de la secte</w:t>
      </w:r>
      <w:r>
        <w:t xml:space="preserve"> du parti unique</w:t>
      </w:r>
      <w:r w:rsidRPr="007D1943">
        <w:t xml:space="preserve">, </w:t>
      </w:r>
      <w:r>
        <w:t xml:space="preserve">on fait comprendre à </w:t>
      </w:r>
      <w:r w:rsidRPr="007D1943">
        <w:t>l’adepte</w:t>
      </w:r>
      <w:r>
        <w:t>, le militant, qu’il</w:t>
      </w:r>
      <w:r w:rsidRPr="007D1943">
        <w:t xml:space="preserve"> risque la catastrophe personnelle ou d’être confronté à la future catastrophe générale (à l’apocalypse) dont est menacé</w:t>
      </w:r>
      <w:r>
        <w:t>e</w:t>
      </w:r>
      <w:r w:rsidRPr="007D1943">
        <w:t xml:space="preserve"> la société extérieure tout</w:t>
      </w:r>
      <w:r>
        <w:t xml:space="preserve"> </w:t>
      </w:r>
      <w:r w:rsidRPr="007D1943">
        <w:t>entière. S’i</w:t>
      </w:r>
      <w:r>
        <w:t>l</w:t>
      </w:r>
      <w:r w:rsidRPr="007D1943">
        <w:t xml:space="preserve"> quitte la secte</w:t>
      </w:r>
      <w:r>
        <w:t>, le parti nique</w:t>
      </w:r>
      <w:r w:rsidRPr="007D1943">
        <w:t>,</w:t>
      </w:r>
      <w:r>
        <w:t xml:space="preserve"> celle-ci ou celui-ci le menace ou lui fait comprendre qu’</w:t>
      </w:r>
      <w:r w:rsidRPr="007D1943">
        <w:t>il lui arrivera malheur (la menace peut être voilée</w:t>
      </w:r>
      <w:r>
        <w:t xml:space="preserve"> ou non</w:t>
      </w:r>
      <w:r w:rsidR="0005056C">
        <w:t> </w:t>
      </w:r>
      <w:r>
        <w:t>: menace de mort etc.</w:t>
      </w:r>
      <w:r w:rsidRPr="007D1943">
        <w:t>).</w:t>
      </w:r>
      <w:r>
        <w:t xml:space="preserve"> On le menace continuellement de l’enfer, d’une punition (divine … ou d’un châtiment bien concret), s’il ne respecte pas un grand nombre ou un nombre croissants d’interdits, de tabous absolus (de la religion) ou d’injonctions (du parti unique). Il est conditionné à les respecter.</w:t>
      </w:r>
    </w:p>
    <w:p w14:paraId="1DA37BF5" w14:textId="4331963D" w:rsidR="00256D9D" w:rsidRDefault="00256D9D" w:rsidP="00B0394F">
      <w:pPr>
        <w:spacing w:after="0" w:line="240" w:lineRule="auto"/>
        <w:jc w:val="both"/>
      </w:pPr>
    </w:p>
    <w:p w14:paraId="605D76C1" w14:textId="6ED71529" w:rsidR="001E4CB9" w:rsidRDefault="001E4CB9" w:rsidP="001E4CB9">
      <w:pPr>
        <w:pStyle w:val="Titre2"/>
      </w:pPr>
      <w:bookmarkStart w:id="25" w:name="_Toc74835042"/>
      <w:r>
        <w:t>Faire croire au peuple qu’il est attaqué pour le convaincre de faire la guerre</w:t>
      </w:r>
      <w:bookmarkEnd w:id="25"/>
    </w:p>
    <w:p w14:paraId="6085F487" w14:textId="77777777" w:rsidR="001E4CB9" w:rsidRDefault="001E4CB9" w:rsidP="00B0394F">
      <w:pPr>
        <w:spacing w:after="0" w:line="240" w:lineRule="auto"/>
        <w:jc w:val="both"/>
      </w:pPr>
    </w:p>
    <w:p w14:paraId="53AEB82C" w14:textId="5F4BEDBA" w:rsidR="001E4CB9" w:rsidRDefault="001E4CB9" w:rsidP="001E4CB9">
      <w:pPr>
        <w:spacing w:after="0" w:line="240" w:lineRule="auto"/>
        <w:jc w:val="both"/>
      </w:pPr>
      <w:r w:rsidRPr="000914A9">
        <w:t>Le psychologue américain G.M. Gilbert, ayant recueilli les témoignages de dirigeants nazis en marge du procès, attribue</w:t>
      </w:r>
      <w:r>
        <w:t>,</w:t>
      </w:r>
      <w:r w:rsidRPr="000914A9">
        <w:t xml:space="preserve"> dans son </w:t>
      </w:r>
      <w:r w:rsidR="0005056C">
        <w:t>« </w:t>
      </w:r>
      <w:r w:rsidRPr="00BD107C">
        <w:rPr>
          <w:i/>
          <w:iCs/>
        </w:rPr>
        <w:t>Journal de Nuremberg</w:t>
      </w:r>
      <w:r w:rsidR="0005056C">
        <w:t> »</w:t>
      </w:r>
      <w:r>
        <w:t>,</w:t>
      </w:r>
      <w:r w:rsidRPr="000914A9">
        <w:t xml:space="preserve"> une </w:t>
      </w:r>
      <w:r>
        <w:t>déclaration cynique</w:t>
      </w:r>
      <w:r w:rsidRPr="000914A9">
        <w:t xml:space="preserve"> à Hermann Göring, évoquant la guerre</w:t>
      </w:r>
      <w:r>
        <w:t>, lors d’une discussion avec lui</w:t>
      </w:r>
      <w:r w:rsidR="0005056C">
        <w:t> </w:t>
      </w:r>
      <w:r w:rsidRPr="000914A9">
        <w:t>:</w:t>
      </w:r>
    </w:p>
    <w:p w14:paraId="70DC5D87" w14:textId="77777777" w:rsidR="001E4CB9" w:rsidRDefault="001E4CB9" w:rsidP="001E4CB9">
      <w:pPr>
        <w:spacing w:after="0" w:line="240" w:lineRule="auto"/>
        <w:jc w:val="both"/>
      </w:pPr>
    </w:p>
    <w:p w14:paraId="50FCFEC6" w14:textId="056DEE57" w:rsidR="001E4CB9" w:rsidRDefault="001E4CB9" w:rsidP="001E4CB9">
      <w:pPr>
        <w:spacing w:after="0" w:line="240" w:lineRule="auto"/>
        <w:jc w:val="both"/>
      </w:pPr>
      <w:r>
        <w:t>« </w:t>
      </w:r>
      <w:r w:rsidRPr="000914A9">
        <w:rPr>
          <w:b/>
          <w:bCs/>
          <w:i/>
          <w:iCs/>
        </w:rPr>
        <w:t>Evidemment que le peuple ne veut pas de la guerre</w:t>
      </w:r>
      <w:r w:rsidRPr="000914A9">
        <w:rPr>
          <w:i/>
          <w:iCs/>
        </w:rPr>
        <w:t>, ni en Russie, ni en Angleterre, ni en Amérique, ni d</w:t>
      </w:r>
      <w:r w:rsidR="0005056C">
        <w:rPr>
          <w:i/>
          <w:iCs/>
        </w:rPr>
        <w:t>’</w:t>
      </w:r>
      <w:r w:rsidRPr="000914A9">
        <w:rPr>
          <w:i/>
          <w:iCs/>
        </w:rPr>
        <w:t xml:space="preserve">ailleurs en </w:t>
      </w:r>
      <w:r w:rsidR="0005056C">
        <w:rPr>
          <w:i/>
          <w:iCs/>
        </w:rPr>
        <w:t>Allemagne</w:t>
      </w:r>
      <w:r w:rsidRPr="000914A9">
        <w:rPr>
          <w:i/>
          <w:iCs/>
        </w:rPr>
        <w:t>. C</w:t>
      </w:r>
      <w:r w:rsidR="0005056C">
        <w:rPr>
          <w:i/>
          <w:iCs/>
        </w:rPr>
        <w:t>’</w:t>
      </w:r>
      <w:r w:rsidRPr="000914A9">
        <w:rPr>
          <w:i/>
          <w:iCs/>
        </w:rPr>
        <w:t>est entendu. Mais après tout, ce sont les dirigeants d</w:t>
      </w:r>
      <w:r w:rsidR="0005056C">
        <w:rPr>
          <w:i/>
          <w:iCs/>
        </w:rPr>
        <w:t>’</w:t>
      </w:r>
      <w:r w:rsidRPr="000914A9">
        <w:rPr>
          <w:i/>
          <w:iCs/>
        </w:rPr>
        <w:t>un pays qui déterminent sa politique, et il s</w:t>
      </w:r>
      <w:r w:rsidR="0005056C">
        <w:rPr>
          <w:i/>
          <w:iCs/>
        </w:rPr>
        <w:t>’</w:t>
      </w:r>
      <w:r w:rsidRPr="000914A9">
        <w:rPr>
          <w:i/>
          <w:iCs/>
        </w:rPr>
        <w:t>agit simplement d</w:t>
      </w:r>
      <w:r w:rsidR="0005056C">
        <w:rPr>
          <w:i/>
          <w:iCs/>
        </w:rPr>
        <w:t>’</w:t>
      </w:r>
      <w:r w:rsidRPr="000914A9">
        <w:rPr>
          <w:i/>
          <w:iCs/>
        </w:rPr>
        <w:t>entraîner le peuple avec soi, que ce soit dans une démocratie, une dictature fasciste, un régime parlementaire, ou une dictature communiste</w:t>
      </w:r>
      <w:r>
        <w:t> ».</w:t>
      </w:r>
    </w:p>
    <w:p w14:paraId="14C6E027" w14:textId="39C9B692" w:rsidR="001E4CB9" w:rsidRPr="000914A9" w:rsidRDefault="001E4CB9" w:rsidP="001E4CB9">
      <w:pPr>
        <w:spacing w:after="0" w:line="240" w:lineRule="auto"/>
        <w:jc w:val="both"/>
      </w:pPr>
      <w:r>
        <w:t>« </w:t>
      </w:r>
      <w:r w:rsidRPr="000914A9">
        <w:rPr>
          <w:i/>
          <w:iCs/>
        </w:rPr>
        <w:t>Oh c</w:t>
      </w:r>
      <w:r w:rsidR="0005056C">
        <w:rPr>
          <w:i/>
          <w:iCs/>
        </w:rPr>
        <w:t>’</w:t>
      </w:r>
      <w:r w:rsidRPr="000914A9">
        <w:rPr>
          <w:i/>
          <w:iCs/>
        </w:rPr>
        <w:t xml:space="preserve">est très bien tout ça, </w:t>
      </w:r>
      <w:r w:rsidRPr="000914A9">
        <w:rPr>
          <w:b/>
          <w:bCs/>
          <w:i/>
          <w:iCs/>
        </w:rPr>
        <w:t>mais qu</w:t>
      </w:r>
      <w:r w:rsidR="0005056C">
        <w:rPr>
          <w:b/>
          <w:bCs/>
          <w:i/>
          <w:iCs/>
        </w:rPr>
        <w:t>’</w:t>
      </w:r>
      <w:r w:rsidRPr="000914A9">
        <w:rPr>
          <w:b/>
          <w:bCs/>
          <w:i/>
          <w:iCs/>
        </w:rPr>
        <w:t xml:space="preserve">il ait une voix ou non, le peuple peut toujours être contraint de suivre la volonté des dirigeants. </w:t>
      </w:r>
      <w:r w:rsidRPr="000914A9">
        <w:rPr>
          <w:i/>
          <w:iCs/>
        </w:rPr>
        <w:t>C</w:t>
      </w:r>
      <w:r w:rsidR="0005056C">
        <w:rPr>
          <w:i/>
          <w:iCs/>
        </w:rPr>
        <w:t>’</w:t>
      </w:r>
      <w:r w:rsidRPr="000914A9">
        <w:rPr>
          <w:i/>
          <w:iCs/>
        </w:rPr>
        <w:t xml:space="preserve">est simple. </w:t>
      </w:r>
      <w:r w:rsidRPr="000914A9">
        <w:rPr>
          <w:b/>
          <w:bCs/>
          <w:i/>
          <w:iCs/>
        </w:rPr>
        <w:t>Tout ce que vous devez faire c</w:t>
      </w:r>
      <w:r w:rsidR="0005056C">
        <w:rPr>
          <w:b/>
          <w:bCs/>
          <w:i/>
          <w:iCs/>
        </w:rPr>
        <w:t>’</w:t>
      </w:r>
      <w:r w:rsidRPr="000914A9">
        <w:rPr>
          <w:b/>
          <w:bCs/>
          <w:i/>
          <w:iCs/>
        </w:rPr>
        <w:t>est leur dire qu</w:t>
      </w:r>
      <w:r w:rsidR="0005056C">
        <w:rPr>
          <w:b/>
          <w:bCs/>
          <w:i/>
          <w:iCs/>
        </w:rPr>
        <w:t>’</w:t>
      </w:r>
      <w:r w:rsidRPr="000914A9">
        <w:rPr>
          <w:b/>
          <w:bCs/>
          <w:i/>
          <w:iCs/>
        </w:rPr>
        <w:t>ils sont attaqués, et dénoncer les pacifistes pour leur manque de patriotisme qui expose le pays à un danger. Cela fonctionne dans n</w:t>
      </w:r>
      <w:r w:rsidR="0005056C">
        <w:rPr>
          <w:b/>
          <w:bCs/>
          <w:i/>
          <w:iCs/>
        </w:rPr>
        <w:t>’</w:t>
      </w:r>
      <w:r w:rsidRPr="000914A9">
        <w:rPr>
          <w:b/>
          <w:bCs/>
          <w:i/>
          <w:iCs/>
        </w:rPr>
        <w:t>importe quel pays</w:t>
      </w:r>
      <w:r>
        <w:t> »</w:t>
      </w:r>
      <w:r>
        <w:rPr>
          <w:rStyle w:val="Appelnotedebasdep"/>
        </w:rPr>
        <w:footnoteReference w:id="30"/>
      </w:r>
      <w:r>
        <w:t>.</w:t>
      </w:r>
    </w:p>
    <w:p w14:paraId="5E4C0E91" w14:textId="14CA6A22" w:rsidR="00530FD7" w:rsidRDefault="00530FD7" w:rsidP="00B0394F">
      <w:pPr>
        <w:spacing w:after="0" w:line="240" w:lineRule="auto"/>
        <w:jc w:val="both"/>
      </w:pPr>
    </w:p>
    <w:p w14:paraId="34564DD4" w14:textId="28C8DEFE" w:rsidR="007527A9" w:rsidRDefault="007527A9" w:rsidP="007527A9">
      <w:pPr>
        <w:pStyle w:val="Titre2"/>
      </w:pPr>
      <w:bookmarkStart w:id="26" w:name="_Toc74835043"/>
      <w:r>
        <w:t>L’incendie du Reichstag</w:t>
      </w:r>
      <w:r w:rsidR="002C69EA">
        <w:t xml:space="preserve"> et la rôle de Göring dans l’exploitation de cet évènement</w:t>
      </w:r>
      <w:bookmarkEnd w:id="26"/>
    </w:p>
    <w:p w14:paraId="0C623D9B" w14:textId="4B6CFE90" w:rsidR="007527A9" w:rsidRDefault="007527A9" w:rsidP="00B0394F">
      <w:pPr>
        <w:spacing w:after="0" w:line="240" w:lineRule="auto"/>
        <w:jc w:val="both"/>
      </w:pPr>
    </w:p>
    <w:p w14:paraId="2F6EB3A1" w14:textId="3353FF58" w:rsidR="007527A9" w:rsidRPr="007527A9" w:rsidRDefault="007527A9" w:rsidP="00B0394F">
      <w:pPr>
        <w:spacing w:after="0" w:line="240" w:lineRule="auto"/>
        <w:jc w:val="both"/>
        <w:rPr>
          <w:rFonts w:ascii="Calibri" w:hAnsi="Calibri" w:cs="Calibri"/>
        </w:rPr>
      </w:pPr>
      <w:r w:rsidRPr="007527A9">
        <w:rPr>
          <w:rFonts w:ascii="Calibri" w:hAnsi="Calibri" w:cs="Calibri"/>
          <w:color w:val="202122"/>
          <w:shd w:val="clear" w:color="auto" w:fill="FFFFFF"/>
        </w:rPr>
        <w:t>L’</w:t>
      </w:r>
      <w:r w:rsidRPr="007527A9">
        <w:rPr>
          <w:rFonts w:ascii="Calibri" w:hAnsi="Calibri" w:cs="Calibri"/>
          <w:b/>
          <w:bCs/>
          <w:color w:val="202122"/>
          <w:shd w:val="clear" w:color="auto" w:fill="FFFFFF"/>
        </w:rPr>
        <w:t>incendie du Reichstag</w:t>
      </w:r>
      <w:r w:rsidRPr="007527A9">
        <w:rPr>
          <w:rFonts w:ascii="Calibri" w:hAnsi="Calibri" w:cs="Calibri"/>
          <w:color w:val="202122"/>
          <w:shd w:val="clear" w:color="auto" w:fill="FFFFFF"/>
        </w:rPr>
        <w:t> (en </w:t>
      </w:r>
      <w:hyperlink r:id="rId105" w:tooltip="Allemand" w:history="1">
        <w:r w:rsidRPr="007527A9">
          <w:rPr>
            <w:rStyle w:val="Lienhypertexte"/>
            <w:rFonts w:ascii="Calibri" w:hAnsi="Calibri" w:cs="Calibri"/>
            <w:color w:val="0645AD"/>
            <w:shd w:val="clear" w:color="auto" w:fill="FFFFFF"/>
          </w:rPr>
          <w:t>allemand</w:t>
        </w:r>
      </w:hyperlink>
      <w:r w:rsidR="0005056C">
        <w:rPr>
          <w:rFonts w:ascii="Calibri" w:hAnsi="Calibri" w:cs="Calibri"/>
          <w:color w:val="202122"/>
          <w:shd w:val="clear" w:color="auto" w:fill="FFFFFF"/>
        </w:rPr>
        <w:t> </w:t>
      </w:r>
      <w:r w:rsidRPr="007527A9">
        <w:rPr>
          <w:rFonts w:ascii="Calibri" w:hAnsi="Calibri" w:cs="Calibri"/>
          <w:color w:val="202122"/>
          <w:shd w:val="clear" w:color="auto" w:fill="FFFFFF"/>
        </w:rPr>
        <w:t>: </w:t>
      </w:r>
      <w:r w:rsidRPr="007527A9">
        <w:rPr>
          <w:rStyle w:val="lang-de"/>
          <w:rFonts w:ascii="Calibri" w:hAnsi="Calibri" w:cs="Calibri"/>
          <w:i/>
          <w:iCs/>
          <w:color w:val="202122"/>
          <w:shd w:val="clear" w:color="auto" w:fill="FFFFFF"/>
          <w:lang w:val="de-DE"/>
        </w:rPr>
        <w:t>Reichstagsbrand</w:t>
      </w:r>
      <w:r w:rsidRPr="007527A9">
        <w:rPr>
          <w:rFonts w:ascii="Calibri" w:hAnsi="Calibri" w:cs="Calibri"/>
          <w:color w:val="202122"/>
          <w:shd w:val="clear" w:color="auto" w:fill="FFFFFF"/>
        </w:rPr>
        <w:t>) est un </w:t>
      </w:r>
      <w:hyperlink r:id="rId106" w:tooltip="Chronologie des grands incendies" w:history="1">
        <w:r w:rsidRPr="007527A9">
          <w:rPr>
            <w:rStyle w:val="Lienhypertexte"/>
            <w:rFonts w:ascii="Calibri" w:hAnsi="Calibri" w:cs="Calibri"/>
            <w:color w:val="0645AD"/>
            <w:shd w:val="clear" w:color="auto" w:fill="FFFFFF"/>
          </w:rPr>
          <w:t>incendie criminel</w:t>
        </w:r>
      </w:hyperlink>
      <w:r w:rsidRPr="007527A9">
        <w:rPr>
          <w:rFonts w:ascii="Calibri" w:hAnsi="Calibri" w:cs="Calibri"/>
          <w:color w:val="202122"/>
          <w:shd w:val="clear" w:color="auto" w:fill="FFFFFF"/>
        </w:rPr>
        <w:t> qui ravage le </w:t>
      </w:r>
      <w:hyperlink r:id="rId107" w:tooltip="Palais du Reichstag" w:history="1">
        <w:r w:rsidRPr="007527A9">
          <w:rPr>
            <w:rStyle w:val="Lienhypertexte"/>
            <w:rFonts w:ascii="Calibri" w:hAnsi="Calibri" w:cs="Calibri"/>
            <w:color w:val="0645AD"/>
            <w:shd w:val="clear" w:color="auto" w:fill="FFFFFF"/>
          </w:rPr>
          <w:t>palais du Reichstag</w:t>
        </w:r>
      </w:hyperlink>
      <w:r w:rsidRPr="007527A9">
        <w:rPr>
          <w:rFonts w:ascii="Calibri" w:hAnsi="Calibri" w:cs="Calibri"/>
          <w:color w:val="202122"/>
          <w:shd w:val="clear" w:color="auto" w:fill="FFFFFF"/>
        </w:rPr>
        <w:t>, siège du </w:t>
      </w:r>
      <w:hyperlink r:id="rId108" w:tooltip="Reichstag (république de Weimar)" w:history="1">
        <w:r w:rsidRPr="007527A9">
          <w:rPr>
            <w:rStyle w:val="Lienhypertexte"/>
            <w:rFonts w:ascii="Calibri" w:hAnsi="Calibri" w:cs="Calibri"/>
            <w:color w:val="0645AD"/>
            <w:shd w:val="clear" w:color="auto" w:fill="FFFFFF"/>
          </w:rPr>
          <w:t>Parlement allemand</w:t>
        </w:r>
      </w:hyperlink>
      <w:r w:rsidRPr="007527A9">
        <w:rPr>
          <w:rFonts w:ascii="Calibri" w:hAnsi="Calibri" w:cs="Calibri"/>
          <w:color w:val="202122"/>
          <w:shd w:val="clear" w:color="auto" w:fill="FFFFFF"/>
        </w:rPr>
        <w:t> à </w:t>
      </w:r>
      <w:hyperlink r:id="rId109" w:tooltip="Berlin" w:history="1">
        <w:r w:rsidRPr="007527A9">
          <w:rPr>
            <w:rStyle w:val="Lienhypertexte"/>
            <w:rFonts w:ascii="Calibri" w:hAnsi="Calibri" w:cs="Calibri"/>
            <w:color w:val="0645AD"/>
            <w:shd w:val="clear" w:color="auto" w:fill="FFFFFF"/>
          </w:rPr>
          <w:t>Berlin</w:t>
        </w:r>
      </w:hyperlink>
      <w:r w:rsidRPr="007527A9">
        <w:rPr>
          <w:rFonts w:ascii="Calibri" w:hAnsi="Calibri" w:cs="Calibri"/>
          <w:color w:val="202122"/>
          <w:shd w:val="clear" w:color="auto" w:fill="FFFFFF"/>
        </w:rPr>
        <w:t>, dans la nuit du </w:t>
      </w:r>
      <w:hyperlink r:id="rId110" w:tooltip="27 février" w:history="1">
        <w:r w:rsidRPr="007527A9">
          <w:rPr>
            <w:rStyle w:val="Lienhypertexte"/>
            <w:rFonts w:ascii="Calibri" w:hAnsi="Calibri" w:cs="Calibri"/>
            <w:color w:val="0645AD"/>
          </w:rPr>
          <w:t>27</w:t>
        </w:r>
      </w:hyperlink>
      <w:r w:rsidRPr="007527A9">
        <w:rPr>
          <w:rFonts w:ascii="Calibri" w:hAnsi="Calibri" w:cs="Calibri"/>
          <w:color w:val="202122"/>
          <w:shd w:val="clear" w:color="auto" w:fill="FFFFFF"/>
        </w:rPr>
        <w:t> au </w:t>
      </w:r>
      <w:hyperlink r:id="rId111" w:tooltip="28 février" w:history="1">
        <w:r w:rsidRPr="007527A9">
          <w:rPr>
            <w:rStyle w:val="Lienhypertexte"/>
            <w:rFonts w:ascii="Calibri" w:hAnsi="Calibri" w:cs="Calibri"/>
            <w:color w:val="0645AD"/>
          </w:rPr>
          <w:t>28</w:t>
        </w:r>
      </w:hyperlink>
      <w:r w:rsidRPr="007527A9">
        <w:rPr>
          <w:rFonts w:ascii="Calibri" w:hAnsi="Calibri" w:cs="Calibri"/>
        </w:rPr>
        <w:t> </w:t>
      </w:r>
      <w:hyperlink r:id="rId112" w:tooltip="Février 1933" w:history="1">
        <w:r w:rsidRPr="007527A9">
          <w:rPr>
            <w:rStyle w:val="Lienhypertexte"/>
            <w:rFonts w:ascii="Calibri" w:hAnsi="Calibri" w:cs="Calibri"/>
            <w:color w:val="0645AD"/>
          </w:rPr>
          <w:t>février</w:t>
        </w:r>
      </w:hyperlink>
      <w:r w:rsidRPr="007527A9">
        <w:rPr>
          <w:rFonts w:ascii="Calibri" w:hAnsi="Calibri" w:cs="Calibri"/>
        </w:rPr>
        <w:t> </w:t>
      </w:r>
      <w:hyperlink r:id="rId113" w:tooltip="1933" w:history="1">
        <w:r w:rsidRPr="007527A9">
          <w:rPr>
            <w:rStyle w:val="Lienhypertexte"/>
            <w:rFonts w:ascii="Calibri" w:hAnsi="Calibri" w:cs="Calibri"/>
            <w:color w:val="0645AD"/>
          </w:rPr>
          <w:t>1933</w:t>
        </w:r>
      </w:hyperlink>
      <w:r w:rsidRPr="007527A9">
        <w:rPr>
          <w:rFonts w:ascii="Calibri" w:hAnsi="Calibri" w:cs="Calibri"/>
        </w:rPr>
        <w:t>.</w:t>
      </w:r>
    </w:p>
    <w:p w14:paraId="76ECE542" w14:textId="471BEC6B" w:rsidR="007527A9" w:rsidRDefault="007527A9" w:rsidP="00B0394F">
      <w:pPr>
        <w:spacing w:after="0" w:line="240" w:lineRule="auto"/>
        <w:jc w:val="both"/>
      </w:pPr>
    </w:p>
    <w:p w14:paraId="1549A322" w14:textId="126FE317" w:rsidR="007527A9" w:rsidRPr="007527A9" w:rsidRDefault="007527A9" w:rsidP="00B0394F">
      <w:pPr>
        <w:spacing w:after="0" w:line="240" w:lineRule="auto"/>
        <w:jc w:val="both"/>
        <w:rPr>
          <w:rFonts w:ascii="Calibri" w:hAnsi="Calibri" w:cs="Calibri"/>
        </w:rPr>
      </w:pPr>
      <w:r w:rsidRPr="007527A9">
        <w:rPr>
          <w:rFonts w:ascii="Calibri" w:hAnsi="Calibri" w:cs="Calibri"/>
          <w:color w:val="202122"/>
          <w:shd w:val="clear" w:color="auto" w:fill="FFFFFF"/>
        </w:rPr>
        <w:t>Immédiatement exploité par les </w:t>
      </w:r>
      <w:hyperlink r:id="rId114" w:tooltip="Parti national-socialiste des travailleurs allemands" w:history="1">
        <w:r w:rsidRPr="007527A9">
          <w:rPr>
            <w:rStyle w:val="Lienhypertexte"/>
            <w:rFonts w:ascii="Calibri" w:hAnsi="Calibri" w:cs="Calibri"/>
            <w:color w:val="0645AD"/>
            <w:shd w:val="clear" w:color="auto" w:fill="FFFFFF"/>
          </w:rPr>
          <w:t>nazis</w:t>
        </w:r>
      </w:hyperlink>
      <w:r w:rsidRPr="007527A9">
        <w:rPr>
          <w:rFonts w:ascii="Calibri" w:hAnsi="Calibri" w:cs="Calibri"/>
          <w:color w:val="202122"/>
          <w:shd w:val="clear" w:color="auto" w:fill="FFFFFF"/>
        </w:rPr>
        <w:t> à des fins politiques, il est suivi par la proclamation de la </w:t>
      </w:r>
      <w:hyperlink r:id="rId115" w:tooltip="Reichstagsbrandverordnung" w:history="1">
        <w:r w:rsidRPr="007527A9">
          <w:rPr>
            <w:rStyle w:val="Lienhypertexte"/>
            <w:rFonts w:ascii="Calibri" w:hAnsi="Calibri" w:cs="Calibri"/>
            <w:i/>
            <w:iCs/>
            <w:color w:val="0645AD"/>
            <w:shd w:val="clear" w:color="auto" w:fill="FFFFFF"/>
          </w:rPr>
          <w:t>Reichstagsbrandverordnung</w:t>
        </w:r>
      </w:hyperlink>
      <w:r w:rsidRPr="007527A9">
        <w:rPr>
          <w:rFonts w:ascii="Calibri" w:hAnsi="Calibri" w:cs="Calibri"/>
          <w:color w:val="202122"/>
          <w:shd w:val="clear" w:color="auto" w:fill="FFFFFF"/>
        </w:rPr>
        <w:t>, qui suspend </w:t>
      </w:r>
      <w:r w:rsidRPr="007527A9">
        <w:rPr>
          <w:rFonts w:ascii="Calibri" w:hAnsi="Calibri" w:cs="Calibri"/>
          <w:i/>
          <w:iCs/>
          <w:color w:val="202122"/>
          <w:shd w:val="clear" w:color="auto" w:fill="FFFFFF"/>
        </w:rPr>
        <w:t>sine die</w:t>
      </w:r>
      <w:r w:rsidRPr="007527A9">
        <w:rPr>
          <w:rFonts w:ascii="Calibri" w:hAnsi="Calibri" w:cs="Calibri"/>
          <w:color w:val="202122"/>
          <w:shd w:val="clear" w:color="auto" w:fill="FFFFFF"/>
        </w:rPr>
        <w:t> les libertés individuelles, et par une campagne de répression dirigée contre les </w:t>
      </w:r>
      <w:hyperlink r:id="rId116" w:history="1">
        <w:r w:rsidRPr="007527A9">
          <w:rPr>
            <w:rStyle w:val="Lienhypertexte"/>
            <w:rFonts w:ascii="Calibri" w:hAnsi="Calibri" w:cs="Calibri"/>
            <w:color w:val="0645AD"/>
            <w:shd w:val="clear" w:color="auto" w:fill="FFFFFF"/>
          </w:rPr>
          <w:t>communistes allemands</w:t>
        </w:r>
      </w:hyperlink>
      <w:r w:rsidRPr="007527A9">
        <w:rPr>
          <w:rFonts w:ascii="Calibri" w:hAnsi="Calibri" w:cs="Calibri"/>
        </w:rPr>
        <w:t>.</w:t>
      </w:r>
    </w:p>
    <w:p w14:paraId="48D2EF52" w14:textId="77777777" w:rsidR="007527A9" w:rsidRPr="007527A9" w:rsidRDefault="007527A9" w:rsidP="00B0394F">
      <w:pPr>
        <w:spacing w:after="0" w:line="240" w:lineRule="auto"/>
        <w:jc w:val="both"/>
        <w:rPr>
          <w:rFonts w:ascii="Calibri" w:hAnsi="Calibri" w:cs="Calibri"/>
        </w:rPr>
      </w:pPr>
    </w:p>
    <w:p w14:paraId="6B3DABC2" w14:textId="5DFA433D" w:rsidR="007527A9" w:rsidRDefault="007527A9" w:rsidP="007527A9">
      <w:pPr>
        <w:spacing w:after="0" w:line="240" w:lineRule="auto"/>
        <w:jc w:val="both"/>
      </w:pPr>
      <w:r w:rsidRPr="00624567">
        <w:t>L’incendie du Reichstag, en 1933, a</w:t>
      </w:r>
      <w:r>
        <w:t>urait</w:t>
      </w:r>
      <w:r w:rsidRPr="00624567">
        <w:t xml:space="preserve"> été une manipulation et instrumentalisation nazie</w:t>
      </w:r>
      <w:r>
        <w:t>, organisées par Göring,</w:t>
      </w:r>
      <w:r w:rsidRPr="00624567">
        <w:t xml:space="preserve"> visant à introduire l’idée d’un « </w:t>
      </w:r>
      <w:r w:rsidRPr="007527A9">
        <w:rPr>
          <w:i/>
          <w:iCs/>
        </w:rPr>
        <w:t>complot communiste</w:t>
      </w:r>
      <w:r w:rsidRPr="00624567">
        <w:t xml:space="preserve"> » menaçant le pouvoir fraîchement élu, et justifiant une vague de représailles violentes contre les communistes et l</w:t>
      </w:r>
      <w:r w:rsidR="0005056C">
        <w:t>’</w:t>
      </w:r>
      <w:r w:rsidRPr="00624567">
        <w:t>interdi</w:t>
      </w:r>
      <w:r>
        <w:t>c</w:t>
      </w:r>
      <w:r w:rsidRPr="00624567">
        <w:t>t</w:t>
      </w:r>
      <w:r>
        <w:t>ion</w:t>
      </w:r>
      <w:r w:rsidRPr="00624567">
        <w:t xml:space="preserve"> du parti communiste</w:t>
      </w:r>
      <w:r>
        <w:t xml:space="preserve"> allemand</w:t>
      </w:r>
      <w:r>
        <w:rPr>
          <w:rStyle w:val="Appelnotedebasdep"/>
        </w:rPr>
        <w:footnoteReference w:id="31"/>
      </w:r>
      <w:r w:rsidRPr="00624567">
        <w:t>.</w:t>
      </w:r>
    </w:p>
    <w:p w14:paraId="1168597C" w14:textId="0A48E86D" w:rsidR="007527A9" w:rsidRDefault="007527A9" w:rsidP="00B0394F">
      <w:pPr>
        <w:spacing w:after="0" w:line="240" w:lineRule="auto"/>
        <w:jc w:val="both"/>
      </w:pPr>
    </w:p>
    <w:p w14:paraId="2A0958B8" w14:textId="0B30E3F3" w:rsidR="007527A9" w:rsidRDefault="007527A9" w:rsidP="00B0394F">
      <w:pPr>
        <w:spacing w:after="0" w:line="240" w:lineRule="auto"/>
        <w:jc w:val="both"/>
        <w:rPr>
          <w:rStyle w:val="citation"/>
          <w:rFonts w:ascii="Calibri" w:hAnsi="Calibri" w:cs="Calibri"/>
          <w:shd w:val="clear" w:color="auto" w:fill="FFFFFF"/>
        </w:rPr>
      </w:pPr>
      <w:r w:rsidRPr="002C69EA">
        <w:rPr>
          <w:rFonts w:ascii="Calibri" w:hAnsi="Calibri" w:cs="Calibri"/>
          <w:shd w:val="clear" w:color="auto" w:fill="FFFFFF"/>
        </w:rPr>
        <w:t>L</w:t>
      </w:r>
      <w:r w:rsidR="0005056C">
        <w:rPr>
          <w:rFonts w:ascii="Calibri" w:hAnsi="Calibri" w:cs="Calibri"/>
          <w:shd w:val="clear" w:color="auto" w:fill="FFFFFF"/>
        </w:rPr>
        <w:t>’</w:t>
      </w:r>
      <w:r w:rsidRPr="002C69EA">
        <w:rPr>
          <w:rFonts w:ascii="Calibri" w:hAnsi="Calibri" w:cs="Calibri"/>
          <w:shd w:val="clear" w:color="auto" w:fill="FFFFFF"/>
        </w:rPr>
        <w:t>identité du ou des incendiaires a fait l</w:t>
      </w:r>
      <w:r w:rsidR="0005056C">
        <w:rPr>
          <w:rFonts w:ascii="Calibri" w:hAnsi="Calibri" w:cs="Calibri"/>
          <w:shd w:val="clear" w:color="auto" w:fill="FFFFFF"/>
        </w:rPr>
        <w:t>’</w:t>
      </w:r>
      <w:r w:rsidRPr="002C69EA">
        <w:rPr>
          <w:rFonts w:ascii="Calibri" w:hAnsi="Calibri" w:cs="Calibri"/>
          <w:shd w:val="clear" w:color="auto" w:fill="FFFFFF"/>
        </w:rPr>
        <w:t>objet de nombreux débats. Les historiens sont toujours partagés entre la thèse d</w:t>
      </w:r>
      <w:r w:rsidR="0005056C">
        <w:rPr>
          <w:rFonts w:ascii="Calibri" w:hAnsi="Calibri" w:cs="Calibri"/>
          <w:shd w:val="clear" w:color="auto" w:fill="FFFFFF"/>
        </w:rPr>
        <w:t>’</w:t>
      </w:r>
      <w:r w:rsidRPr="002C69EA">
        <w:rPr>
          <w:rFonts w:ascii="Calibri" w:hAnsi="Calibri" w:cs="Calibri"/>
          <w:shd w:val="clear" w:color="auto" w:fill="FFFFFF"/>
        </w:rPr>
        <w:t>une opération montée par les nazis et celle estimant que le</w:t>
      </w:r>
      <w:r w:rsidRPr="007527A9">
        <w:rPr>
          <w:rFonts w:ascii="Calibri" w:hAnsi="Calibri" w:cs="Calibri"/>
          <w:color w:val="202122"/>
          <w:shd w:val="clear" w:color="auto" w:fill="FFFFFF"/>
        </w:rPr>
        <w:t> </w:t>
      </w:r>
      <w:hyperlink r:id="rId117" w:tooltip="Communisme de conseils" w:history="1">
        <w:r w:rsidRPr="007527A9">
          <w:rPr>
            <w:rStyle w:val="Lienhypertexte"/>
            <w:rFonts w:ascii="Calibri" w:hAnsi="Calibri" w:cs="Calibri"/>
            <w:color w:val="0645AD"/>
            <w:shd w:val="clear" w:color="auto" w:fill="FFFFFF"/>
          </w:rPr>
          <w:t>communiste conseilliste</w:t>
        </w:r>
      </w:hyperlink>
      <w:r w:rsidRPr="007527A9">
        <w:rPr>
          <w:rFonts w:ascii="Calibri" w:hAnsi="Calibri" w:cs="Calibri"/>
          <w:color w:val="202122"/>
          <w:shd w:val="clear" w:color="auto" w:fill="FFFFFF"/>
        </w:rPr>
        <w:t> </w:t>
      </w:r>
      <w:r w:rsidRPr="002C69EA">
        <w:rPr>
          <w:rFonts w:ascii="Calibri" w:hAnsi="Calibri" w:cs="Calibri"/>
          <w:shd w:val="clear" w:color="auto" w:fill="FFFFFF"/>
        </w:rPr>
        <w:t>néerlandais </w:t>
      </w:r>
      <w:hyperlink r:id="rId118" w:tooltip="Marinus van der Lubbe" w:history="1">
        <w:r w:rsidRPr="007527A9">
          <w:rPr>
            <w:rStyle w:val="Lienhypertexte"/>
            <w:rFonts w:ascii="Calibri" w:hAnsi="Calibri" w:cs="Calibri"/>
            <w:color w:val="0645AD"/>
            <w:shd w:val="clear" w:color="auto" w:fill="FFFFFF"/>
          </w:rPr>
          <w:t>Marinus van der Lubbe</w:t>
        </w:r>
      </w:hyperlink>
      <w:r w:rsidRPr="007527A9">
        <w:rPr>
          <w:rFonts w:ascii="Calibri" w:hAnsi="Calibri" w:cs="Calibri"/>
          <w:color w:val="202122"/>
          <w:shd w:val="clear" w:color="auto" w:fill="FFFFFF"/>
        </w:rPr>
        <w:t xml:space="preserve"> a </w:t>
      </w:r>
      <w:r w:rsidRPr="002C69EA">
        <w:rPr>
          <w:rFonts w:ascii="Calibri" w:hAnsi="Calibri" w:cs="Calibri"/>
          <w:shd w:val="clear" w:color="auto" w:fill="FFFFFF"/>
        </w:rPr>
        <w:t>agi seul. À des fins de propagande</w:t>
      </w:r>
      <w:r w:rsidRPr="007527A9">
        <w:rPr>
          <w:rFonts w:ascii="Calibri" w:hAnsi="Calibri" w:cs="Calibri"/>
          <w:color w:val="202122"/>
          <w:shd w:val="clear" w:color="auto" w:fill="FFFFFF"/>
        </w:rPr>
        <w:t>, </w:t>
      </w:r>
      <w:hyperlink r:id="rId119" w:tooltip="Hermann Göring" w:history="1">
        <w:r w:rsidRPr="007527A9">
          <w:rPr>
            <w:rStyle w:val="Lienhypertexte"/>
            <w:rFonts w:ascii="Calibri" w:hAnsi="Calibri" w:cs="Calibri"/>
            <w:color w:val="0645AD"/>
            <w:shd w:val="clear" w:color="auto" w:fill="FFFFFF"/>
          </w:rPr>
          <w:t>Hermann Göring</w:t>
        </w:r>
      </w:hyperlink>
      <w:r w:rsidRPr="007527A9">
        <w:rPr>
          <w:rFonts w:ascii="Calibri" w:hAnsi="Calibri" w:cs="Calibri"/>
          <w:color w:val="202122"/>
          <w:shd w:val="clear" w:color="auto" w:fill="FFFFFF"/>
        </w:rPr>
        <w:t> </w:t>
      </w:r>
      <w:r w:rsidRPr="002C69EA">
        <w:rPr>
          <w:rFonts w:ascii="Calibri" w:hAnsi="Calibri" w:cs="Calibri"/>
          <w:shd w:val="clear" w:color="auto" w:fill="FFFFFF"/>
        </w:rPr>
        <w:t>présenta l</w:t>
      </w:r>
      <w:r w:rsidR="0005056C">
        <w:rPr>
          <w:rFonts w:ascii="Calibri" w:hAnsi="Calibri" w:cs="Calibri"/>
          <w:shd w:val="clear" w:color="auto" w:fill="FFFFFF"/>
        </w:rPr>
        <w:t>’</w:t>
      </w:r>
      <w:r w:rsidRPr="002C69EA">
        <w:rPr>
          <w:rFonts w:ascii="Calibri" w:hAnsi="Calibri" w:cs="Calibri"/>
          <w:shd w:val="clear" w:color="auto" w:fill="FFFFFF"/>
        </w:rPr>
        <w:t>événement comme le </w:t>
      </w:r>
      <w:r w:rsidRPr="002C69EA">
        <w:rPr>
          <w:rStyle w:val="citation"/>
          <w:rFonts w:ascii="Calibri" w:hAnsi="Calibri" w:cs="Calibri"/>
          <w:shd w:val="clear" w:color="auto" w:fill="FFFFFF"/>
        </w:rPr>
        <w:t>« </w:t>
      </w:r>
      <w:r w:rsidRPr="002C69EA">
        <w:rPr>
          <w:rStyle w:val="citation"/>
          <w:rFonts w:ascii="Calibri" w:hAnsi="Calibri" w:cs="Calibri"/>
          <w:i/>
          <w:iCs/>
          <w:shd w:val="clear" w:color="auto" w:fill="FFFFFF"/>
        </w:rPr>
        <w:t>début de la révolte communiste</w:t>
      </w:r>
      <w:r w:rsidRPr="002C69EA">
        <w:rPr>
          <w:rStyle w:val="citation"/>
          <w:rFonts w:ascii="Calibri" w:hAnsi="Calibri" w:cs="Calibri"/>
          <w:shd w:val="clear" w:color="auto" w:fill="FFFFFF"/>
        </w:rPr>
        <w:t> »</w:t>
      </w:r>
      <w:r w:rsidR="002C69EA">
        <w:rPr>
          <w:rStyle w:val="Appelnotedebasdep"/>
          <w:rFonts w:ascii="Calibri" w:hAnsi="Calibri" w:cs="Calibri"/>
          <w:shd w:val="clear" w:color="auto" w:fill="FFFFFF"/>
        </w:rPr>
        <w:footnoteReference w:id="32"/>
      </w:r>
      <w:r w:rsidRPr="002C69EA">
        <w:rPr>
          <w:rStyle w:val="citation"/>
          <w:rFonts w:ascii="Calibri" w:hAnsi="Calibri" w:cs="Calibri"/>
          <w:shd w:val="clear" w:color="auto" w:fill="FFFFFF"/>
        </w:rPr>
        <w:t>.</w:t>
      </w:r>
    </w:p>
    <w:p w14:paraId="7B78E1C7" w14:textId="677A8A19" w:rsidR="002C69EA" w:rsidRDefault="002C69EA" w:rsidP="00B0394F">
      <w:pPr>
        <w:spacing w:after="0" w:line="240" w:lineRule="auto"/>
        <w:jc w:val="both"/>
        <w:rPr>
          <w:rStyle w:val="citation"/>
          <w:rFonts w:ascii="Calibri" w:hAnsi="Calibri" w:cs="Calibri"/>
          <w:shd w:val="clear" w:color="auto" w:fill="FFFFFF"/>
        </w:rPr>
      </w:pPr>
    </w:p>
    <w:p w14:paraId="6310D631" w14:textId="3C291B0E" w:rsidR="002C69EA" w:rsidRPr="002C69EA" w:rsidRDefault="002C69EA" w:rsidP="00B0394F">
      <w:pPr>
        <w:spacing w:after="0" w:line="240" w:lineRule="auto"/>
        <w:jc w:val="both"/>
        <w:rPr>
          <w:rFonts w:ascii="Calibri" w:hAnsi="Calibri" w:cs="Calibri"/>
          <w:color w:val="202122"/>
          <w:shd w:val="clear" w:color="auto" w:fill="FFFFFF"/>
        </w:rPr>
      </w:pPr>
      <w:r w:rsidRPr="00D86D5F">
        <w:rPr>
          <w:rFonts w:ascii="Calibri" w:hAnsi="Calibri" w:cs="Calibri"/>
          <w:shd w:val="clear" w:color="auto" w:fill="FFFFFF"/>
        </w:rPr>
        <w:t>Le </w:t>
      </w:r>
      <w:r w:rsidRPr="00D86D5F">
        <w:rPr>
          <w:rFonts w:ascii="Calibri" w:hAnsi="Calibri" w:cs="Calibri"/>
        </w:rPr>
        <w:t>30 août 1932</w:t>
      </w:r>
      <w:r w:rsidRPr="00D86D5F">
        <w:rPr>
          <w:rFonts w:ascii="Calibri" w:hAnsi="Calibri" w:cs="Calibri"/>
          <w:shd w:val="clear" w:color="auto" w:fill="FFFFFF"/>
        </w:rPr>
        <w:t>, Göring devient président du Reichstag après la formation d</w:t>
      </w:r>
      <w:r w:rsidR="0005056C">
        <w:rPr>
          <w:rFonts w:ascii="Calibri" w:hAnsi="Calibri" w:cs="Calibri"/>
          <w:shd w:val="clear" w:color="auto" w:fill="FFFFFF"/>
        </w:rPr>
        <w:t>’</w:t>
      </w:r>
      <w:r w:rsidRPr="00D86D5F">
        <w:rPr>
          <w:rFonts w:ascii="Calibri" w:hAnsi="Calibri" w:cs="Calibri"/>
          <w:shd w:val="clear" w:color="auto" w:fill="FFFFFF"/>
        </w:rPr>
        <w:t>une coalition entre le centre, le parti </w:t>
      </w:r>
      <w:hyperlink r:id="rId120" w:tooltip="Parti national-socialiste des travailleurs allemands" w:history="1">
        <w:r w:rsidRPr="002C69EA">
          <w:rPr>
            <w:rStyle w:val="Lienhypertexte"/>
            <w:rFonts w:ascii="Calibri" w:hAnsi="Calibri" w:cs="Calibri"/>
            <w:color w:val="0645AD"/>
            <w:shd w:val="clear" w:color="auto" w:fill="FFFFFF"/>
          </w:rPr>
          <w:t>NSDAP</w:t>
        </w:r>
      </w:hyperlink>
      <w:r w:rsidRPr="002C69EA">
        <w:rPr>
          <w:rFonts w:ascii="Calibri" w:hAnsi="Calibri" w:cs="Calibri"/>
          <w:color w:val="202122"/>
          <w:shd w:val="clear" w:color="auto" w:fill="FFFFFF"/>
        </w:rPr>
        <w:t> </w:t>
      </w:r>
      <w:r w:rsidRPr="00D86D5F">
        <w:rPr>
          <w:rFonts w:ascii="Calibri" w:hAnsi="Calibri" w:cs="Calibri"/>
          <w:shd w:val="clear" w:color="auto" w:fill="FFFFFF"/>
        </w:rPr>
        <w:t>et le parti du peuple bavarois. Le Reichstag est incendié pendant la nuit du 27 au </w:t>
      </w:r>
      <w:r w:rsidRPr="00D86D5F">
        <w:rPr>
          <w:rFonts w:ascii="Calibri" w:hAnsi="Calibri" w:cs="Calibri"/>
        </w:rPr>
        <w:t>28 février 1933</w:t>
      </w:r>
      <w:r w:rsidRPr="00D86D5F">
        <w:rPr>
          <w:rFonts w:ascii="Calibri" w:hAnsi="Calibri" w:cs="Calibri"/>
          <w:shd w:val="clear" w:color="auto" w:fill="FFFFFF"/>
        </w:rPr>
        <w:t xml:space="preserve"> par un militant communiste </w:t>
      </w:r>
      <w:r w:rsidR="0005056C">
        <w:rPr>
          <w:rFonts w:ascii="Calibri" w:hAnsi="Calibri" w:cs="Calibri"/>
          <w:shd w:val="clear" w:color="auto" w:fill="FFFFFF"/>
        </w:rPr>
        <w:pgNum/>
      </w:r>
      <w:r w:rsidR="0005056C">
        <w:rPr>
          <w:rFonts w:ascii="Calibri" w:hAnsi="Calibri" w:cs="Calibri"/>
          <w:shd w:val="clear" w:color="auto" w:fill="FFFFFF"/>
        </w:rPr>
        <w:t>éerlandais</w:t>
      </w:r>
      <w:r w:rsidRPr="002C69EA">
        <w:rPr>
          <w:rFonts w:ascii="Calibri" w:hAnsi="Calibri" w:cs="Calibri"/>
          <w:color w:val="202122"/>
          <w:shd w:val="clear" w:color="auto" w:fill="FFFFFF"/>
        </w:rPr>
        <w:t>, </w:t>
      </w:r>
      <w:hyperlink r:id="rId121" w:tooltip="Marinus van der Lubbe" w:history="1">
        <w:r w:rsidRPr="002C69EA">
          <w:rPr>
            <w:rStyle w:val="Lienhypertexte"/>
            <w:rFonts w:ascii="Calibri" w:hAnsi="Calibri" w:cs="Calibri"/>
            <w:color w:val="0645AD"/>
            <w:shd w:val="clear" w:color="auto" w:fill="FFFFFF"/>
          </w:rPr>
          <w:t>Marinus Van der Lubbe</w:t>
        </w:r>
      </w:hyperlink>
      <w:r w:rsidR="0005056C">
        <w:rPr>
          <w:rFonts w:ascii="Calibri" w:hAnsi="Calibri" w:cs="Calibri"/>
          <w:color w:val="202122"/>
          <w:shd w:val="clear" w:color="auto" w:fill="FFFFFF"/>
        </w:rPr>
        <w:t> </w:t>
      </w:r>
      <w:r w:rsidRPr="002C69EA">
        <w:rPr>
          <w:rFonts w:ascii="Calibri" w:hAnsi="Calibri" w:cs="Calibri"/>
          <w:color w:val="202122"/>
          <w:shd w:val="clear" w:color="auto" w:fill="FFFFFF"/>
        </w:rPr>
        <w:t xml:space="preserve">; </w:t>
      </w:r>
      <w:r w:rsidRPr="00D86D5F">
        <w:rPr>
          <w:rFonts w:ascii="Calibri" w:hAnsi="Calibri" w:cs="Calibri"/>
          <w:shd w:val="clear" w:color="auto" w:fill="FFFFFF"/>
        </w:rPr>
        <w:t>selon certaines sources, les pistes remonteraient à Göring comme organisateur du complot, bien qu</w:t>
      </w:r>
      <w:r w:rsidR="0005056C">
        <w:rPr>
          <w:rFonts w:ascii="Calibri" w:hAnsi="Calibri" w:cs="Calibri"/>
          <w:shd w:val="clear" w:color="auto" w:fill="FFFFFF"/>
        </w:rPr>
        <w:t>’</w:t>
      </w:r>
      <w:r w:rsidRPr="00D86D5F">
        <w:rPr>
          <w:rFonts w:ascii="Calibri" w:hAnsi="Calibri" w:cs="Calibri"/>
          <w:shd w:val="clear" w:color="auto" w:fill="FFFFFF"/>
        </w:rPr>
        <w:t xml:space="preserve">aucune preuve formelle ne puisse être avancée, et provoque une vague </w:t>
      </w:r>
      <w:r w:rsidRPr="00D86D5F">
        <w:rPr>
          <w:rFonts w:ascii="Calibri" w:hAnsi="Calibri" w:cs="Calibri"/>
          <w:shd w:val="clear" w:color="auto" w:fill="FFFFFF"/>
        </w:rPr>
        <w:lastRenderedPageBreak/>
        <w:t>d</w:t>
      </w:r>
      <w:r w:rsidR="0005056C">
        <w:rPr>
          <w:rFonts w:ascii="Calibri" w:hAnsi="Calibri" w:cs="Calibri"/>
          <w:shd w:val="clear" w:color="auto" w:fill="FFFFFF"/>
        </w:rPr>
        <w:t>’</w:t>
      </w:r>
      <w:r w:rsidRPr="00D86D5F">
        <w:rPr>
          <w:rFonts w:ascii="Calibri" w:hAnsi="Calibri" w:cs="Calibri"/>
          <w:shd w:val="clear" w:color="auto" w:fill="FFFFFF"/>
        </w:rPr>
        <w:t>assassinats. Si Göring s</w:t>
      </w:r>
      <w:r w:rsidR="0005056C">
        <w:rPr>
          <w:rFonts w:ascii="Calibri" w:hAnsi="Calibri" w:cs="Calibri"/>
          <w:shd w:val="clear" w:color="auto" w:fill="FFFFFF"/>
        </w:rPr>
        <w:t>’</w:t>
      </w:r>
      <w:r w:rsidRPr="00D86D5F">
        <w:rPr>
          <w:rFonts w:ascii="Calibri" w:hAnsi="Calibri" w:cs="Calibri"/>
          <w:shd w:val="clear" w:color="auto" w:fill="FFFFFF"/>
        </w:rPr>
        <w:t>est parfois vanté en privé d</w:t>
      </w:r>
      <w:r w:rsidR="0005056C">
        <w:rPr>
          <w:rFonts w:ascii="Calibri" w:hAnsi="Calibri" w:cs="Calibri"/>
          <w:shd w:val="clear" w:color="auto" w:fill="FFFFFF"/>
        </w:rPr>
        <w:t>’</w:t>
      </w:r>
      <w:r w:rsidRPr="00D86D5F">
        <w:rPr>
          <w:rFonts w:ascii="Calibri" w:hAnsi="Calibri" w:cs="Calibri"/>
          <w:shd w:val="clear" w:color="auto" w:fill="FFFFFF"/>
        </w:rPr>
        <w:t>être le responsable de l</w:t>
      </w:r>
      <w:r w:rsidR="0005056C">
        <w:rPr>
          <w:rFonts w:ascii="Calibri" w:hAnsi="Calibri" w:cs="Calibri"/>
          <w:shd w:val="clear" w:color="auto" w:fill="FFFFFF"/>
        </w:rPr>
        <w:t>’</w:t>
      </w:r>
      <w:r w:rsidRPr="00D86D5F">
        <w:rPr>
          <w:rFonts w:ascii="Calibri" w:hAnsi="Calibri" w:cs="Calibri"/>
          <w:shd w:val="clear" w:color="auto" w:fill="FFFFFF"/>
        </w:rPr>
        <w:t>incendie, à en croire </w:t>
      </w:r>
      <w:hyperlink r:id="rId122" w:tooltip="Hermann Rauschning" w:history="1">
        <w:r w:rsidRPr="002C69EA">
          <w:rPr>
            <w:rStyle w:val="Lienhypertexte"/>
            <w:rFonts w:ascii="Calibri" w:hAnsi="Calibri" w:cs="Calibri"/>
            <w:color w:val="0645AD"/>
            <w:shd w:val="clear" w:color="auto" w:fill="FFFFFF"/>
          </w:rPr>
          <w:t>Hermann Rauschning</w:t>
        </w:r>
      </w:hyperlink>
      <w:r w:rsidR="00980F49">
        <w:rPr>
          <w:rStyle w:val="Appelnotedebasdep"/>
          <w:rFonts w:ascii="Calibri" w:hAnsi="Calibri" w:cs="Calibri"/>
        </w:rPr>
        <w:footnoteReference w:id="33"/>
      </w:r>
      <w:r w:rsidRPr="002C69EA">
        <w:rPr>
          <w:rFonts w:ascii="Calibri" w:hAnsi="Calibri" w:cs="Calibri"/>
          <w:color w:val="202122"/>
          <w:shd w:val="clear" w:color="auto" w:fill="FFFFFF"/>
        </w:rPr>
        <w:t> (auteur tenu en suspicion par plusieurs historiens), des historiens comme </w:t>
      </w:r>
      <w:hyperlink r:id="rId123" w:tooltip="Ian Kershaw" w:history="1">
        <w:r w:rsidRPr="002C69EA">
          <w:rPr>
            <w:rStyle w:val="Lienhypertexte"/>
            <w:rFonts w:ascii="Calibri" w:hAnsi="Calibri" w:cs="Calibri"/>
            <w:color w:val="0645AD"/>
            <w:shd w:val="clear" w:color="auto" w:fill="FFFFFF"/>
          </w:rPr>
          <w:t>Ian Kershaw</w:t>
        </w:r>
      </w:hyperlink>
      <w:r w:rsidRPr="002C69EA">
        <w:rPr>
          <w:rFonts w:ascii="Calibri" w:hAnsi="Calibri" w:cs="Calibri"/>
          <w:color w:val="202122"/>
          <w:shd w:val="clear" w:color="auto" w:fill="FFFFFF"/>
        </w:rPr>
        <w:t> pensent qu</w:t>
      </w:r>
      <w:r w:rsidR="0005056C">
        <w:rPr>
          <w:rFonts w:ascii="Calibri" w:hAnsi="Calibri" w:cs="Calibri"/>
          <w:color w:val="202122"/>
          <w:shd w:val="clear" w:color="auto" w:fill="FFFFFF"/>
        </w:rPr>
        <w:t>’</w:t>
      </w:r>
      <w:r w:rsidRPr="002C69EA">
        <w:rPr>
          <w:rFonts w:ascii="Calibri" w:hAnsi="Calibri" w:cs="Calibri"/>
          <w:color w:val="202122"/>
          <w:shd w:val="clear" w:color="auto" w:fill="FFFFFF"/>
        </w:rPr>
        <w:t>il s</w:t>
      </w:r>
      <w:r w:rsidR="0005056C">
        <w:rPr>
          <w:rFonts w:ascii="Calibri" w:hAnsi="Calibri" w:cs="Calibri"/>
          <w:color w:val="202122"/>
          <w:shd w:val="clear" w:color="auto" w:fill="FFFFFF"/>
        </w:rPr>
        <w:t>’</w:t>
      </w:r>
      <w:r w:rsidRPr="002C69EA">
        <w:rPr>
          <w:rFonts w:ascii="Calibri" w:hAnsi="Calibri" w:cs="Calibri"/>
          <w:color w:val="202122"/>
          <w:shd w:val="clear" w:color="auto" w:fill="FFFFFF"/>
        </w:rPr>
        <w:t>agit là de ses fanfaronnades habituelles, et que les nazis ont exploité l</w:t>
      </w:r>
      <w:r w:rsidR="0005056C">
        <w:rPr>
          <w:rFonts w:ascii="Calibri" w:hAnsi="Calibri" w:cs="Calibri"/>
          <w:color w:val="202122"/>
          <w:shd w:val="clear" w:color="auto" w:fill="FFFFFF"/>
        </w:rPr>
        <w:t>’</w:t>
      </w:r>
      <w:hyperlink r:id="rId124" w:tooltip="Incendie du Reichstag" w:history="1">
        <w:r w:rsidRPr="002C69EA">
          <w:rPr>
            <w:rStyle w:val="Lienhypertexte"/>
            <w:rFonts w:ascii="Calibri" w:hAnsi="Calibri" w:cs="Calibri"/>
            <w:color w:val="0645AD"/>
            <w:shd w:val="clear" w:color="auto" w:fill="FFFFFF"/>
          </w:rPr>
          <w:t>incendie du Reichstag</w:t>
        </w:r>
      </w:hyperlink>
      <w:r w:rsidRPr="002C69EA">
        <w:rPr>
          <w:rFonts w:ascii="Calibri" w:hAnsi="Calibri" w:cs="Calibri"/>
          <w:color w:val="202122"/>
          <w:shd w:val="clear" w:color="auto" w:fill="FFFFFF"/>
        </w:rPr>
        <w:t> par un déséquilibré communiste sans l</w:t>
      </w:r>
      <w:r w:rsidR="0005056C">
        <w:rPr>
          <w:rFonts w:ascii="Calibri" w:hAnsi="Calibri" w:cs="Calibri"/>
          <w:color w:val="202122"/>
          <w:shd w:val="clear" w:color="auto" w:fill="FFFFFF"/>
        </w:rPr>
        <w:t>’</w:t>
      </w:r>
      <w:r w:rsidRPr="002C69EA">
        <w:rPr>
          <w:rFonts w:ascii="Calibri" w:hAnsi="Calibri" w:cs="Calibri"/>
          <w:color w:val="202122"/>
          <w:shd w:val="clear" w:color="auto" w:fill="FFFFFF"/>
        </w:rPr>
        <w:t>avoir organisé eux-mêmes.</w:t>
      </w:r>
    </w:p>
    <w:p w14:paraId="5430B249" w14:textId="6CEA75C5" w:rsidR="002C69EA" w:rsidRDefault="002C69EA" w:rsidP="00B0394F">
      <w:pPr>
        <w:spacing w:after="0" w:line="240" w:lineRule="auto"/>
        <w:jc w:val="both"/>
        <w:rPr>
          <w:rFonts w:ascii="Calibri" w:hAnsi="Calibri" w:cs="Calibri"/>
          <w:color w:val="202122"/>
          <w:shd w:val="clear" w:color="auto" w:fill="FFFFFF"/>
        </w:rPr>
      </w:pPr>
      <w:r w:rsidRPr="00980F49">
        <w:rPr>
          <w:rFonts w:ascii="Calibri" w:hAnsi="Calibri" w:cs="Calibri"/>
          <w:shd w:val="clear" w:color="auto" w:fill="FFFFFF"/>
        </w:rPr>
        <w:t>Göring est ministre de l</w:t>
      </w:r>
      <w:r w:rsidR="0005056C">
        <w:rPr>
          <w:rFonts w:ascii="Calibri" w:hAnsi="Calibri" w:cs="Calibri"/>
          <w:shd w:val="clear" w:color="auto" w:fill="FFFFFF"/>
        </w:rPr>
        <w:t>’</w:t>
      </w:r>
      <w:r w:rsidRPr="00980F49">
        <w:rPr>
          <w:rFonts w:ascii="Calibri" w:hAnsi="Calibri" w:cs="Calibri"/>
          <w:shd w:val="clear" w:color="auto" w:fill="FFFFFF"/>
        </w:rPr>
        <w:t>Intérieur pour la </w:t>
      </w:r>
      <w:hyperlink r:id="rId125" w:tooltip="Prusse" w:history="1">
        <w:r w:rsidRPr="002C69EA">
          <w:rPr>
            <w:rStyle w:val="Lienhypertexte"/>
            <w:rFonts w:ascii="Calibri" w:hAnsi="Calibri" w:cs="Calibri"/>
            <w:color w:val="0645AD"/>
            <w:shd w:val="clear" w:color="auto" w:fill="FFFFFF"/>
          </w:rPr>
          <w:t>Prusse</w:t>
        </w:r>
      </w:hyperlink>
      <w:r w:rsidRPr="002C69EA">
        <w:rPr>
          <w:rFonts w:ascii="Calibri" w:hAnsi="Calibri" w:cs="Calibri"/>
          <w:color w:val="202122"/>
          <w:shd w:val="clear" w:color="auto" w:fill="FFFFFF"/>
        </w:rPr>
        <w:t> </w:t>
      </w:r>
      <w:r w:rsidRPr="00980F49">
        <w:rPr>
          <w:rFonts w:ascii="Calibri" w:hAnsi="Calibri" w:cs="Calibri"/>
          <w:shd w:val="clear" w:color="auto" w:fill="FFFFFF"/>
        </w:rPr>
        <w:t>et ministre sans portefeuille dans le premier </w:t>
      </w:r>
      <w:hyperlink r:id="rId126" w:tooltip="Cabinet Hitler" w:history="1">
        <w:r w:rsidRPr="002C69EA">
          <w:rPr>
            <w:rStyle w:val="Lienhypertexte"/>
            <w:rFonts w:ascii="Calibri" w:hAnsi="Calibri" w:cs="Calibri"/>
            <w:color w:val="0645AD"/>
            <w:shd w:val="clear" w:color="auto" w:fill="FFFFFF"/>
          </w:rPr>
          <w:t>gouvernement Hitler</w:t>
        </w:r>
      </w:hyperlink>
      <w:r w:rsidRPr="002C69EA">
        <w:rPr>
          <w:rFonts w:ascii="Calibri" w:hAnsi="Calibri" w:cs="Calibri"/>
          <w:color w:val="202122"/>
          <w:shd w:val="clear" w:color="auto" w:fill="FFFFFF"/>
        </w:rPr>
        <w:t> du </w:t>
      </w:r>
      <w:hyperlink r:id="rId127" w:tooltip="30 janvier" w:history="1">
        <w:r w:rsidRPr="002C69EA">
          <w:rPr>
            <w:rStyle w:val="Lienhypertexte"/>
            <w:rFonts w:ascii="Calibri" w:hAnsi="Calibri" w:cs="Calibri"/>
            <w:color w:val="0645AD"/>
          </w:rPr>
          <w:t>30</w:t>
        </w:r>
      </w:hyperlink>
      <w:r w:rsidRPr="002C69EA">
        <w:rPr>
          <w:rFonts w:ascii="Calibri" w:hAnsi="Calibri" w:cs="Calibri"/>
        </w:rPr>
        <w:t> </w:t>
      </w:r>
      <w:hyperlink r:id="rId128" w:tooltip="Janvier 1933" w:history="1">
        <w:r w:rsidRPr="002C69EA">
          <w:rPr>
            <w:rStyle w:val="Lienhypertexte"/>
            <w:rFonts w:ascii="Calibri" w:hAnsi="Calibri" w:cs="Calibri"/>
            <w:color w:val="0645AD"/>
          </w:rPr>
          <w:t>janvier</w:t>
        </w:r>
      </w:hyperlink>
      <w:r w:rsidRPr="002C69EA">
        <w:rPr>
          <w:rFonts w:ascii="Calibri" w:hAnsi="Calibri" w:cs="Calibri"/>
        </w:rPr>
        <w:t> </w:t>
      </w:r>
      <w:hyperlink r:id="rId129" w:tooltip="1933" w:history="1">
        <w:r w:rsidRPr="002C69EA">
          <w:rPr>
            <w:rStyle w:val="Lienhypertexte"/>
            <w:rFonts w:ascii="Calibri" w:hAnsi="Calibri" w:cs="Calibri"/>
            <w:color w:val="0645AD"/>
          </w:rPr>
          <w:t>1933</w:t>
        </w:r>
      </w:hyperlink>
      <w:r w:rsidRPr="002C69EA">
        <w:rPr>
          <w:rFonts w:ascii="Calibri" w:hAnsi="Calibri" w:cs="Calibri"/>
          <w:color w:val="202122"/>
          <w:shd w:val="clear" w:color="auto" w:fill="FFFFFF"/>
        </w:rPr>
        <w:t xml:space="preserve">, </w:t>
      </w:r>
      <w:r w:rsidRPr="00980F49">
        <w:rPr>
          <w:rFonts w:ascii="Calibri" w:hAnsi="Calibri" w:cs="Calibri"/>
          <w:shd w:val="clear" w:color="auto" w:fill="FFFFFF"/>
        </w:rPr>
        <w:t>et il ouvre les vannes de la violence en déchaînant les </w:t>
      </w:r>
      <w:hyperlink r:id="rId130" w:tooltip="Sturmabteilung" w:history="1">
        <w:r w:rsidRPr="002C69EA">
          <w:rPr>
            <w:rStyle w:val="Lienhypertexte"/>
            <w:rFonts w:ascii="Calibri" w:hAnsi="Calibri" w:cs="Calibri"/>
            <w:color w:val="0645AD"/>
            <w:shd w:val="clear" w:color="auto" w:fill="FFFFFF"/>
          </w:rPr>
          <w:t>SA</w:t>
        </w:r>
      </w:hyperlink>
      <w:r w:rsidRPr="002C69EA">
        <w:rPr>
          <w:rFonts w:ascii="Calibri" w:hAnsi="Calibri" w:cs="Calibri"/>
          <w:color w:val="202122"/>
          <w:shd w:val="clear" w:color="auto" w:fill="FFFFFF"/>
        </w:rPr>
        <w:t> </w:t>
      </w:r>
      <w:r w:rsidRPr="00980F49">
        <w:rPr>
          <w:rFonts w:ascii="Calibri" w:hAnsi="Calibri" w:cs="Calibri"/>
          <w:shd w:val="clear" w:color="auto" w:fill="FFFFFF"/>
        </w:rPr>
        <w:t>contre les opposants, avant comme après l</w:t>
      </w:r>
      <w:r w:rsidR="0005056C">
        <w:rPr>
          <w:rFonts w:ascii="Calibri" w:hAnsi="Calibri" w:cs="Calibri"/>
          <w:shd w:val="clear" w:color="auto" w:fill="FFFFFF"/>
        </w:rPr>
        <w:t>’</w:t>
      </w:r>
      <w:r w:rsidRPr="00980F49">
        <w:rPr>
          <w:rFonts w:ascii="Calibri" w:hAnsi="Calibri" w:cs="Calibri"/>
          <w:shd w:val="clear" w:color="auto" w:fill="FFFFFF"/>
        </w:rPr>
        <w:t>énigmatiqu</w:t>
      </w:r>
      <w:r w:rsidRPr="002C69EA">
        <w:rPr>
          <w:rFonts w:ascii="Calibri" w:hAnsi="Calibri" w:cs="Calibri"/>
          <w:color w:val="202122"/>
          <w:shd w:val="clear" w:color="auto" w:fill="FFFFFF"/>
        </w:rPr>
        <w:t>e </w:t>
      </w:r>
      <w:hyperlink r:id="rId131" w:tooltip="Incendie du Reichstag" w:history="1">
        <w:r w:rsidRPr="002C69EA">
          <w:rPr>
            <w:rStyle w:val="Lienhypertexte"/>
            <w:rFonts w:ascii="Calibri" w:hAnsi="Calibri" w:cs="Calibri"/>
            <w:color w:val="0645AD"/>
            <w:shd w:val="clear" w:color="auto" w:fill="FFFFFF"/>
          </w:rPr>
          <w:t>incendie du Reichstag</w:t>
        </w:r>
      </w:hyperlink>
      <w:r w:rsidRPr="002C69EA">
        <w:rPr>
          <w:rFonts w:ascii="Calibri" w:hAnsi="Calibri" w:cs="Calibri"/>
          <w:color w:val="202122"/>
          <w:shd w:val="clear" w:color="auto" w:fill="FFFFFF"/>
        </w:rPr>
        <w:t>. Il aide à l</w:t>
      </w:r>
      <w:r w:rsidR="0005056C">
        <w:rPr>
          <w:rFonts w:ascii="Calibri" w:hAnsi="Calibri" w:cs="Calibri"/>
          <w:color w:val="202122"/>
          <w:shd w:val="clear" w:color="auto" w:fill="FFFFFF"/>
        </w:rPr>
        <w:t>’</w:t>
      </w:r>
      <w:r w:rsidRPr="002C69EA">
        <w:rPr>
          <w:rFonts w:ascii="Calibri" w:hAnsi="Calibri" w:cs="Calibri"/>
          <w:color w:val="202122"/>
          <w:shd w:val="clear" w:color="auto" w:fill="FFFFFF"/>
        </w:rPr>
        <w:t>ouverture des premiers </w:t>
      </w:r>
      <w:hyperlink r:id="rId132" w:tooltip="Camp de concentration" w:history="1">
        <w:r w:rsidRPr="002C69EA">
          <w:rPr>
            <w:rStyle w:val="Lienhypertexte"/>
            <w:rFonts w:ascii="Calibri" w:hAnsi="Calibri" w:cs="Calibri"/>
            <w:color w:val="0645AD"/>
            <w:shd w:val="clear" w:color="auto" w:fill="FFFFFF"/>
          </w:rPr>
          <w:t>camps de concentration</w:t>
        </w:r>
      </w:hyperlink>
      <w:r w:rsidRPr="002C69EA">
        <w:rPr>
          <w:rFonts w:ascii="Calibri" w:hAnsi="Calibri" w:cs="Calibri"/>
          <w:color w:val="202122"/>
          <w:shd w:val="clear" w:color="auto" w:fill="FFFFFF"/>
        </w:rPr>
        <w:t> </w:t>
      </w:r>
      <w:r w:rsidRPr="00D86D5F">
        <w:rPr>
          <w:rFonts w:ascii="Calibri" w:hAnsi="Calibri" w:cs="Calibri"/>
          <w:shd w:val="clear" w:color="auto" w:fill="FFFFFF"/>
        </w:rPr>
        <w:t>et crée le </w:t>
      </w:r>
      <w:r w:rsidRPr="00D86D5F">
        <w:rPr>
          <w:rFonts w:ascii="Calibri" w:hAnsi="Calibri" w:cs="Calibri"/>
        </w:rPr>
        <w:t>26 avril 1933</w:t>
      </w:r>
      <w:r w:rsidRPr="00D86D5F">
        <w:rPr>
          <w:rFonts w:ascii="Calibri" w:hAnsi="Calibri" w:cs="Calibri"/>
          <w:shd w:val="clear" w:color="auto" w:fill="FFFFFF"/>
        </w:rPr>
        <w:t> le bureau de la police politique (« Gestapa », </w:t>
      </w:r>
      <w:r w:rsidRPr="00D86D5F">
        <w:rPr>
          <w:rFonts w:ascii="Calibri" w:hAnsi="Calibri" w:cs="Calibri"/>
          <w:i/>
          <w:iCs/>
          <w:shd w:val="clear" w:color="auto" w:fill="FFFFFF"/>
        </w:rPr>
        <w:t>Geheime Staatspolizeiamt</w:t>
      </w:r>
      <w:r w:rsidRPr="00D86D5F">
        <w:rPr>
          <w:rFonts w:ascii="Calibri" w:hAnsi="Calibri" w:cs="Calibri"/>
          <w:shd w:val="clear" w:color="auto" w:fill="FFFFFF"/>
        </w:rPr>
        <w:t>) prussienne, renommé par la suite </w:t>
      </w:r>
      <w:hyperlink r:id="rId133" w:tooltip="Gestapo" w:history="1">
        <w:r w:rsidRPr="002C69EA">
          <w:rPr>
            <w:rStyle w:val="Lienhypertexte"/>
            <w:rFonts w:ascii="Calibri" w:hAnsi="Calibri" w:cs="Calibri"/>
            <w:color w:val="0645AD"/>
            <w:shd w:val="clear" w:color="auto" w:fill="FFFFFF"/>
          </w:rPr>
          <w:t>Gestapo</w:t>
        </w:r>
      </w:hyperlink>
      <w:r w:rsidRPr="002C69EA">
        <w:rPr>
          <w:rFonts w:ascii="Calibri" w:hAnsi="Calibri" w:cs="Calibri"/>
          <w:color w:val="202122"/>
          <w:shd w:val="clear" w:color="auto" w:fill="FFFFFF"/>
        </w:rPr>
        <w:t xml:space="preserve">, </w:t>
      </w:r>
      <w:r w:rsidRPr="00D86D5F">
        <w:rPr>
          <w:rFonts w:ascii="Calibri" w:hAnsi="Calibri" w:cs="Calibri"/>
          <w:shd w:val="clear" w:color="auto" w:fill="FFFFFF"/>
        </w:rPr>
        <w:t>abréviation de </w:t>
      </w:r>
      <w:r w:rsidRPr="00D86D5F">
        <w:rPr>
          <w:rFonts w:ascii="Calibri" w:hAnsi="Calibri" w:cs="Calibri"/>
          <w:i/>
          <w:iCs/>
          <w:shd w:val="clear" w:color="auto" w:fill="FFFFFF"/>
        </w:rPr>
        <w:t>Geheime Staats Polizei</w:t>
      </w:r>
      <w:r w:rsidRPr="00D86D5F">
        <w:rPr>
          <w:rFonts w:ascii="Calibri" w:hAnsi="Calibri" w:cs="Calibri"/>
          <w:shd w:val="clear" w:color="auto" w:fill="FFFFFF"/>
        </w:rPr>
        <w:t> </w:t>
      </w:r>
      <w:r w:rsidRPr="002C69EA">
        <w:rPr>
          <w:rFonts w:ascii="Calibri" w:hAnsi="Calibri" w:cs="Calibri"/>
          <w:color w:val="202122"/>
          <w:shd w:val="clear" w:color="auto" w:fill="FFFFFF"/>
        </w:rPr>
        <w:t>(en </w:t>
      </w:r>
      <w:hyperlink r:id="rId134" w:tooltip="Français" w:history="1">
        <w:r w:rsidRPr="002C69EA">
          <w:rPr>
            <w:rStyle w:val="Lienhypertexte"/>
            <w:rFonts w:ascii="Calibri" w:hAnsi="Calibri" w:cs="Calibri"/>
            <w:color w:val="0645AD"/>
            <w:shd w:val="clear" w:color="auto" w:fill="FFFFFF"/>
          </w:rPr>
          <w:t>français</w:t>
        </w:r>
      </w:hyperlink>
      <w:r w:rsidR="0005056C">
        <w:rPr>
          <w:rFonts w:ascii="Calibri" w:hAnsi="Calibri" w:cs="Calibri"/>
          <w:color w:val="202122"/>
          <w:shd w:val="clear" w:color="auto" w:fill="FFFFFF"/>
        </w:rPr>
        <w:t> </w:t>
      </w:r>
      <w:r w:rsidRPr="002C69EA">
        <w:rPr>
          <w:rFonts w:ascii="Calibri" w:hAnsi="Calibri" w:cs="Calibri"/>
          <w:color w:val="202122"/>
          <w:shd w:val="clear" w:color="auto" w:fill="FFFFFF"/>
        </w:rPr>
        <w:t>: « </w:t>
      </w:r>
      <w:r w:rsidRPr="00D86D5F">
        <w:rPr>
          <w:rFonts w:ascii="Calibri" w:hAnsi="Calibri" w:cs="Calibri"/>
          <w:i/>
          <w:iCs/>
          <w:color w:val="202122"/>
          <w:shd w:val="clear" w:color="auto" w:fill="FFFFFF"/>
        </w:rPr>
        <w:t>police secrète d’État</w:t>
      </w:r>
      <w:r w:rsidRPr="002C69EA">
        <w:rPr>
          <w:rFonts w:ascii="Calibri" w:hAnsi="Calibri" w:cs="Calibri"/>
          <w:color w:val="202122"/>
          <w:shd w:val="clear" w:color="auto" w:fill="FFFFFF"/>
        </w:rPr>
        <w:t> »)</w:t>
      </w:r>
      <w:r w:rsidR="00980F49">
        <w:rPr>
          <w:rStyle w:val="Appelnotedebasdep"/>
          <w:rFonts w:ascii="Calibri" w:hAnsi="Calibri" w:cs="Calibri"/>
          <w:color w:val="202122"/>
          <w:shd w:val="clear" w:color="auto" w:fill="FFFFFF"/>
        </w:rPr>
        <w:footnoteReference w:id="34"/>
      </w:r>
      <w:r w:rsidRPr="002C69EA">
        <w:rPr>
          <w:rFonts w:ascii="Calibri" w:hAnsi="Calibri" w:cs="Calibri"/>
          <w:color w:val="202122"/>
          <w:shd w:val="clear" w:color="auto" w:fill="FFFFFF"/>
        </w:rPr>
        <w:t>.</w:t>
      </w:r>
    </w:p>
    <w:p w14:paraId="1697CBD3" w14:textId="587320A3" w:rsidR="006419A9" w:rsidRDefault="006419A9" w:rsidP="00B0394F">
      <w:pPr>
        <w:spacing w:after="0" w:line="240" w:lineRule="auto"/>
        <w:jc w:val="both"/>
        <w:rPr>
          <w:rFonts w:ascii="Calibri" w:hAnsi="Calibri" w:cs="Calibri"/>
          <w:color w:val="202122"/>
          <w:shd w:val="clear" w:color="auto" w:fill="FFFFFF"/>
        </w:rPr>
      </w:pPr>
    </w:p>
    <w:p w14:paraId="53B7F5E4" w14:textId="6A361B64" w:rsidR="006419A9" w:rsidRDefault="006419A9" w:rsidP="006419A9">
      <w:pPr>
        <w:pStyle w:val="Titre2"/>
        <w:rPr>
          <w:shd w:val="clear" w:color="auto" w:fill="FFFFFF"/>
        </w:rPr>
      </w:pPr>
      <w:bookmarkStart w:id="27" w:name="_Toc74835044"/>
      <w:r>
        <w:rPr>
          <w:shd w:val="clear" w:color="auto" w:fill="FFFFFF"/>
        </w:rPr>
        <w:t xml:space="preserve">Les attentats de </w:t>
      </w:r>
      <w:r w:rsidR="0089015B">
        <w:rPr>
          <w:shd w:val="clear" w:color="auto" w:fill="FFFFFF"/>
        </w:rPr>
        <w:t>1999 en Russie</w:t>
      </w:r>
      <w:bookmarkEnd w:id="27"/>
    </w:p>
    <w:p w14:paraId="1DAAD13D" w14:textId="3D29D173" w:rsidR="006419A9" w:rsidRDefault="006419A9" w:rsidP="00B0394F">
      <w:pPr>
        <w:spacing w:after="0" w:line="240" w:lineRule="auto"/>
        <w:jc w:val="both"/>
        <w:rPr>
          <w:rFonts w:ascii="Calibri" w:hAnsi="Calibri" w:cs="Calibri"/>
          <w:color w:val="202122"/>
          <w:shd w:val="clear" w:color="auto" w:fill="FFFFFF"/>
        </w:rPr>
      </w:pPr>
    </w:p>
    <w:p w14:paraId="0854FCC7" w14:textId="3B6FA8D3" w:rsidR="006419A9" w:rsidRPr="0089015B" w:rsidRDefault="0089015B" w:rsidP="00B0394F">
      <w:pPr>
        <w:spacing w:after="0" w:line="240" w:lineRule="auto"/>
        <w:jc w:val="both"/>
        <w:rPr>
          <w:rFonts w:ascii="Calibri" w:hAnsi="Calibri" w:cs="Calibri"/>
          <w:color w:val="202122"/>
          <w:shd w:val="clear" w:color="auto" w:fill="FFFFFF"/>
        </w:rPr>
      </w:pPr>
      <w:r w:rsidRPr="0089015B">
        <w:rPr>
          <w:rFonts w:ascii="Calibri" w:hAnsi="Calibri" w:cs="Calibri"/>
          <w:color w:val="202122"/>
          <w:shd w:val="clear" w:color="auto" w:fill="FFFFFF"/>
        </w:rPr>
        <w:t>Une série de cinq </w:t>
      </w:r>
      <w:hyperlink r:id="rId135" w:tooltip="Attentat" w:history="1">
        <w:r w:rsidRPr="0089015B">
          <w:rPr>
            <w:rStyle w:val="Lienhypertexte"/>
            <w:rFonts w:ascii="Calibri" w:hAnsi="Calibri" w:cs="Calibri"/>
            <w:b/>
            <w:bCs/>
            <w:color w:val="0645AD"/>
            <w:shd w:val="clear" w:color="auto" w:fill="FFFFFF"/>
          </w:rPr>
          <w:t>attentats</w:t>
        </w:r>
      </w:hyperlink>
      <w:r w:rsidRPr="0089015B">
        <w:rPr>
          <w:rFonts w:ascii="Calibri" w:hAnsi="Calibri" w:cs="Calibri"/>
          <w:b/>
          <w:bCs/>
          <w:color w:val="202122"/>
          <w:shd w:val="clear" w:color="auto" w:fill="FFFFFF"/>
        </w:rPr>
        <w:t> en </w:t>
      </w:r>
      <w:hyperlink r:id="rId136" w:tooltip="Russie" w:history="1">
        <w:r w:rsidRPr="0089015B">
          <w:rPr>
            <w:rStyle w:val="Lienhypertexte"/>
            <w:rFonts w:ascii="Calibri" w:hAnsi="Calibri" w:cs="Calibri"/>
            <w:b/>
            <w:bCs/>
            <w:color w:val="0645AD"/>
            <w:shd w:val="clear" w:color="auto" w:fill="FFFFFF"/>
          </w:rPr>
          <w:t>Russie</w:t>
        </w:r>
      </w:hyperlink>
      <w:r w:rsidRPr="0089015B">
        <w:rPr>
          <w:rFonts w:ascii="Calibri" w:hAnsi="Calibri" w:cs="Calibri"/>
          <w:b/>
          <w:bCs/>
          <w:color w:val="202122"/>
          <w:shd w:val="clear" w:color="auto" w:fill="FFFFFF"/>
        </w:rPr>
        <w:t> en 1999</w:t>
      </w:r>
      <w:r w:rsidRPr="0089015B">
        <w:rPr>
          <w:rFonts w:ascii="Calibri" w:hAnsi="Calibri" w:cs="Calibri"/>
          <w:color w:val="202122"/>
          <w:shd w:val="clear" w:color="auto" w:fill="FFFFFF"/>
        </w:rPr>
        <w:t> contre des immeubles d</w:t>
      </w:r>
      <w:r w:rsidR="0005056C">
        <w:rPr>
          <w:rFonts w:ascii="Calibri" w:hAnsi="Calibri" w:cs="Calibri"/>
          <w:color w:val="202122"/>
          <w:shd w:val="clear" w:color="auto" w:fill="FFFFFF"/>
        </w:rPr>
        <w:t>’</w:t>
      </w:r>
      <w:r w:rsidRPr="0089015B">
        <w:rPr>
          <w:rFonts w:ascii="Calibri" w:hAnsi="Calibri" w:cs="Calibri"/>
          <w:color w:val="202122"/>
          <w:shd w:val="clear" w:color="auto" w:fill="FFFFFF"/>
        </w:rPr>
        <w:t>habitations entre le </w:t>
      </w:r>
      <w:hyperlink r:id="rId137" w:tooltip="31 août" w:history="1">
        <w:r w:rsidRPr="0089015B">
          <w:rPr>
            <w:rStyle w:val="Lienhypertexte"/>
            <w:rFonts w:ascii="Calibri" w:hAnsi="Calibri" w:cs="Calibri"/>
            <w:color w:val="0645AD"/>
            <w:shd w:val="clear" w:color="auto" w:fill="FFFFFF"/>
          </w:rPr>
          <w:t>31 août</w:t>
        </w:r>
      </w:hyperlink>
      <w:r w:rsidRPr="0089015B">
        <w:rPr>
          <w:rFonts w:ascii="Calibri" w:hAnsi="Calibri" w:cs="Calibri"/>
          <w:color w:val="202122"/>
          <w:shd w:val="clear" w:color="auto" w:fill="FFFFFF"/>
        </w:rPr>
        <w:t> et le </w:t>
      </w:r>
      <w:hyperlink r:id="rId138" w:tooltip="16 septembre" w:history="1">
        <w:r w:rsidRPr="0089015B">
          <w:rPr>
            <w:rStyle w:val="Lienhypertexte"/>
            <w:rFonts w:ascii="Calibri" w:hAnsi="Calibri" w:cs="Calibri"/>
            <w:color w:val="0645AD"/>
          </w:rPr>
          <w:t>16</w:t>
        </w:r>
      </w:hyperlink>
      <w:r w:rsidRPr="0089015B">
        <w:rPr>
          <w:rFonts w:ascii="Calibri" w:hAnsi="Calibri" w:cs="Calibri"/>
        </w:rPr>
        <w:t> </w:t>
      </w:r>
      <w:hyperlink r:id="rId139" w:tooltip="Septembre 1999" w:history="1">
        <w:r w:rsidRPr="0089015B">
          <w:rPr>
            <w:rStyle w:val="Lienhypertexte"/>
            <w:rFonts w:ascii="Calibri" w:hAnsi="Calibri" w:cs="Calibri"/>
            <w:color w:val="0645AD"/>
          </w:rPr>
          <w:t>septembre</w:t>
        </w:r>
      </w:hyperlink>
      <w:r w:rsidRPr="0089015B">
        <w:rPr>
          <w:rFonts w:ascii="Calibri" w:hAnsi="Calibri" w:cs="Calibri"/>
        </w:rPr>
        <w:t> </w:t>
      </w:r>
      <w:hyperlink r:id="rId140" w:tooltip="1999" w:history="1">
        <w:r w:rsidRPr="0089015B">
          <w:rPr>
            <w:rStyle w:val="Lienhypertexte"/>
            <w:rFonts w:ascii="Calibri" w:hAnsi="Calibri" w:cs="Calibri"/>
            <w:color w:val="0645AD"/>
          </w:rPr>
          <w:t>1999</w:t>
        </w:r>
      </w:hyperlink>
      <w:r w:rsidRPr="0089015B">
        <w:rPr>
          <w:rFonts w:ascii="Calibri" w:hAnsi="Calibri" w:cs="Calibri"/>
          <w:color w:val="202122"/>
          <w:shd w:val="clear" w:color="auto" w:fill="FFFFFF"/>
        </w:rPr>
        <w:t> </w:t>
      </w:r>
      <w:r w:rsidRPr="0089015B">
        <w:rPr>
          <w:rFonts w:ascii="Calibri" w:hAnsi="Calibri" w:cs="Calibri"/>
          <w:shd w:val="clear" w:color="auto" w:fill="FFFFFF"/>
        </w:rPr>
        <w:t>dans plusieurs villes de l</w:t>
      </w:r>
      <w:r w:rsidR="0005056C">
        <w:rPr>
          <w:rFonts w:ascii="Calibri" w:hAnsi="Calibri" w:cs="Calibri"/>
          <w:shd w:val="clear" w:color="auto" w:fill="FFFFFF"/>
        </w:rPr>
        <w:t>’</w:t>
      </w:r>
      <w:r w:rsidRPr="0089015B">
        <w:rPr>
          <w:rFonts w:ascii="Calibri" w:hAnsi="Calibri" w:cs="Calibri"/>
          <w:shd w:val="clear" w:color="auto" w:fill="FFFFFF"/>
        </w:rPr>
        <w:t>ouest du pays font au moins 290 morts et un millier de blessés.</w:t>
      </w:r>
    </w:p>
    <w:p w14:paraId="15971A6B" w14:textId="6E872928" w:rsidR="0089015B" w:rsidRDefault="0089015B" w:rsidP="00B0394F">
      <w:pPr>
        <w:spacing w:after="0" w:line="240" w:lineRule="auto"/>
        <w:jc w:val="both"/>
        <w:rPr>
          <w:rFonts w:ascii="Calibri" w:hAnsi="Calibri" w:cs="Calibri"/>
        </w:rPr>
      </w:pPr>
      <w:r w:rsidRPr="0089015B">
        <w:rPr>
          <w:rFonts w:ascii="Calibri" w:hAnsi="Calibri" w:cs="Calibri"/>
          <w:shd w:val="clear" w:color="auto" w:fill="FFFFFF"/>
        </w:rPr>
        <w:t>Ces attaques commises à l</w:t>
      </w:r>
      <w:r w:rsidR="0005056C">
        <w:rPr>
          <w:rFonts w:ascii="Calibri" w:hAnsi="Calibri" w:cs="Calibri"/>
          <w:shd w:val="clear" w:color="auto" w:fill="FFFFFF"/>
        </w:rPr>
        <w:t>’</w:t>
      </w:r>
      <w:r w:rsidRPr="0089015B">
        <w:rPr>
          <w:rFonts w:ascii="Calibri" w:hAnsi="Calibri" w:cs="Calibri"/>
          <w:shd w:val="clear" w:color="auto" w:fill="FFFFFF"/>
        </w:rPr>
        <w:t>explosif et à la </w:t>
      </w:r>
      <w:hyperlink r:id="rId141" w:tooltip="Véhicule piégé" w:history="1">
        <w:r w:rsidRPr="0089015B">
          <w:rPr>
            <w:rStyle w:val="Lienhypertexte"/>
            <w:rFonts w:ascii="Calibri" w:hAnsi="Calibri" w:cs="Calibri"/>
            <w:color w:val="0645AD"/>
            <w:shd w:val="clear" w:color="auto" w:fill="FFFFFF"/>
          </w:rPr>
          <w:t>voiture piégée</w:t>
        </w:r>
      </w:hyperlink>
      <w:r w:rsidRPr="0089015B">
        <w:rPr>
          <w:rFonts w:ascii="Calibri" w:hAnsi="Calibri" w:cs="Calibri"/>
          <w:color w:val="202122"/>
          <w:shd w:val="clear" w:color="auto" w:fill="FFFFFF"/>
        </w:rPr>
        <w:t> </w:t>
      </w:r>
      <w:r w:rsidRPr="0089015B">
        <w:rPr>
          <w:rFonts w:ascii="Calibri" w:hAnsi="Calibri" w:cs="Calibri"/>
          <w:shd w:val="clear" w:color="auto" w:fill="FFFFFF"/>
        </w:rPr>
        <w:t>sont officiellement attribuées par les autorités russes à des indépendantistes</w:t>
      </w:r>
      <w:r w:rsidRPr="0089015B">
        <w:rPr>
          <w:rFonts w:ascii="Calibri" w:hAnsi="Calibri" w:cs="Calibri"/>
          <w:color w:val="202122"/>
          <w:shd w:val="clear" w:color="auto" w:fill="FFFFFF"/>
        </w:rPr>
        <w:t> </w:t>
      </w:r>
      <w:hyperlink r:id="rId142" w:tooltip="Tchétchénie" w:history="1">
        <w:r w:rsidRPr="0089015B">
          <w:rPr>
            <w:rStyle w:val="Lienhypertexte"/>
            <w:rFonts w:ascii="Calibri" w:hAnsi="Calibri" w:cs="Calibri"/>
            <w:color w:val="0645AD"/>
            <w:shd w:val="clear" w:color="auto" w:fill="FFFFFF"/>
          </w:rPr>
          <w:t>Tchétchènes</w:t>
        </w:r>
      </w:hyperlink>
      <w:r w:rsidRPr="0089015B">
        <w:rPr>
          <w:rFonts w:ascii="Calibri" w:hAnsi="Calibri" w:cs="Calibri"/>
          <w:color w:val="202122"/>
          <w:shd w:val="clear" w:color="auto" w:fill="FFFFFF"/>
        </w:rPr>
        <w:t xml:space="preserve">. </w:t>
      </w:r>
      <w:r w:rsidRPr="0089015B">
        <w:rPr>
          <w:rFonts w:ascii="Calibri" w:hAnsi="Calibri" w:cs="Calibri"/>
          <w:shd w:val="clear" w:color="auto" w:fill="FFFFFF"/>
        </w:rPr>
        <w:t xml:space="preserve">Cependant, plusieurs observateurs indépendants prétendent au contraire que les autorités russes auraient organisé ces attentats pour justifier </w:t>
      </w:r>
      <w:r w:rsidRPr="0089015B">
        <w:rPr>
          <w:rFonts w:ascii="Calibri" w:hAnsi="Calibri" w:cs="Calibri"/>
          <w:color w:val="202122"/>
          <w:shd w:val="clear" w:color="auto" w:fill="FFFFFF"/>
        </w:rPr>
        <w:t>l</w:t>
      </w:r>
      <w:r w:rsidR="0005056C">
        <w:rPr>
          <w:rFonts w:ascii="Calibri" w:hAnsi="Calibri" w:cs="Calibri"/>
          <w:color w:val="202122"/>
          <w:shd w:val="clear" w:color="auto" w:fill="FFFFFF"/>
        </w:rPr>
        <w:t>’</w:t>
      </w:r>
      <w:hyperlink r:id="rId143" w:tooltip="Invasion du Daghestan (1999)" w:history="1">
        <w:r w:rsidRPr="0089015B">
          <w:rPr>
            <w:rStyle w:val="Lienhypertexte"/>
            <w:rFonts w:ascii="Calibri" w:hAnsi="Calibri" w:cs="Calibri"/>
            <w:color w:val="0645AD"/>
            <w:shd w:val="clear" w:color="auto" w:fill="FFFFFF"/>
          </w:rPr>
          <w:t>invasion du Daghestan</w:t>
        </w:r>
      </w:hyperlink>
      <w:r w:rsidRPr="0089015B">
        <w:rPr>
          <w:rFonts w:ascii="Calibri" w:hAnsi="Calibri" w:cs="Calibri"/>
          <w:color w:val="202122"/>
          <w:shd w:val="clear" w:color="auto" w:fill="FFFFFF"/>
        </w:rPr>
        <w:t> </w:t>
      </w:r>
      <w:r w:rsidRPr="0089015B">
        <w:rPr>
          <w:rFonts w:ascii="Calibri" w:hAnsi="Calibri" w:cs="Calibri"/>
          <w:shd w:val="clear" w:color="auto" w:fill="FFFFFF"/>
        </w:rPr>
        <w:t>par celles-ci à partir du </w:t>
      </w:r>
      <w:hyperlink r:id="rId144" w:tooltip="7 août" w:history="1">
        <w:r w:rsidRPr="0089015B">
          <w:rPr>
            <w:rStyle w:val="Lienhypertexte"/>
            <w:rFonts w:ascii="Calibri" w:hAnsi="Calibri" w:cs="Calibri"/>
            <w:color w:val="0645AD"/>
            <w:shd w:val="clear" w:color="auto" w:fill="FFFFFF"/>
          </w:rPr>
          <w:t>7 août</w:t>
        </w:r>
      </w:hyperlink>
      <w:r w:rsidRPr="0089015B">
        <w:rPr>
          <w:rFonts w:ascii="Calibri" w:hAnsi="Calibri" w:cs="Calibri"/>
          <w:color w:val="202122"/>
          <w:shd w:val="clear" w:color="auto" w:fill="FFFFFF"/>
        </w:rPr>
        <w:t xml:space="preserve">, et le </w:t>
      </w:r>
      <w:r w:rsidRPr="0089015B">
        <w:rPr>
          <w:rFonts w:ascii="Calibri" w:hAnsi="Calibri" w:cs="Calibri"/>
          <w:shd w:val="clear" w:color="auto" w:fill="FFFFFF"/>
        </w:rPr>
        <w:t>déclenchement de la </w:t>
      </w:r>
      <w:hyperlink r:id="rId145" w:history="1">
        <w:r w:rsidRPr="0089015B">
          <w:rPr>
            <w:rStyle w:val="Lienhypertexte"/>
            <w:rFonts w:ascii="Calibri" w:hAnsi="Calibri" w:cs="Calibri"/>
            <w:color w:val="0645AD"/>
            <w:shd w:val="clear" w:color="auto" w:fill="FFFFFF"/>
          </w:rPr>
          <w:t>Seconde guerre de Tchétchénie</w:t>
        </w:r>
      </w:hyperlink>
      <w:r>
        <w:rPr>
          <w:rStyle w:val="Appelnotedebasdep"/>
          <w:rFonts w:ascii="Calibri" w:hAnsi="Calibri" w:cs="Calibri"/>
        </w:rPr>
        <w:footnoteReference w:id="35"/>
      </w:r>
      <w:r w:rsidRPr="0089015B">
        <w:rPr>
          <w:rFonts w:ascii="Calibri" w:hAnsi="Calibri" w:cs="Calibri"/>
        </w:rPr>
        <w:t>.</w:t>
      </w:r>
    </w:p>
    <w:p w14:paraId="75FC72C3" w14:textId="0C9E32AD" w:rsidR="0089015B" w:rsidRDefault="0089015B" w:rsidP="00B0394F">
      <w:pPr>
        <w:spacing w:after="0" w:line="240" w:lineRule="auto"/>
        <w:jc w:val="both"/>
        <w:rPr>
          <w:rFonts w:ascii="Calibri" w:hAnsi="Calibri" w:cs="Calibri"/>
        </w:rPr>
      </w:pPr>
      <w:r>
        <w:rPr>
          <w:rFonts w:ascii="Calibri" w:hAnsi="Calibri" w:cs="Calibri"/>
        </w:rPr>
        <w:t>Elles aurait facilité la prise du pouvoir par Vladimir Poutine.</w:t>
      </w:r>
    </w:p>
    <w:p w14:paraId="2C0AC933" w14:textId="458864C9" w:rsidR="0089015B" w:rsidRDefault="0089015B" w:rsidP="00B0394F">
      <w:pPr>
        <w:spacing w:after="0" w:line="240" w:lineRule="auto"/>
        <w:jc w:val="both"/>
        <w:rPr>
          <w:rFonts w:ascii="Calibri" w:hAnsi="Calibri" w:cs="Calibri"/>
          <w:color w:val="202122"/>
          <w:shd w:val="clear" w:color="auto" w:fill="FFFFFF"/>
        </w:rPr>
      </w:pPr>
      <w:r w:rsidRPr="0089015B">
        <w:rPr>
          <w:rFonts w:ascii="Calibri" w:hAnsi="Calibri" w:cs="Calibri"/>
          <w:color w:val="202122"/>
          <w:shd w:val="clear" w:color="auto" w:fill="FFFFFF"/>
        </w:rPr>
        <w:t>Certains, par exemple l</w:t>
      </w:r>
      <w:r w:rsidR="0005056C">
        <w:rPr>
          <w:rFonts w:ascii="Calibri" w:hAnsi="Calibri" w:cs="Calibri"/>
          <w:color w:val="202122"/>
          <w:shd w:val="clear" w:color="auto" w:fill="FFFFFF"/>
        </w:rPr>
        <w:t>’</w:t>
      </w:r>
      <w:r w:rsidRPr="0089015B">
        <w:rPr>
          <w:rFonts w:ascii="Calibri" w:hAnsi="Calibri" w:cs="Calibri"/>
          <w:color w:val="202122"/>
          <w:shd w:val="clear" w:color="auto" w:fill="FFFFFF"/>
        </w:rPr>
        <w:t>ancien agent des services secrets russes </w:t>
      </w:r>
      <w:hyperlink r:id="rId146" w:tooltip="Alexandre Litvinenko" w:history="1">
        <w:r w:rsidRPr="0089015B">
          <w:rPr>
            <w:rStyle w:val="Lienhypertexte"/>
            <w:rFonts w:ascii="Calibri" w:hAnsi="Calibri" w:cs="Calibri"/>
            <w:color w:val="0645AD"/>
            <w:shd w:val="clear" w:color="auto" w:fill="FFFFFF"/>
          </w:rPr>
          <w:t>Alexandre Litvinenko</w:t>
        </w:r>
      </w:hyperlink>
      <w:r>
        <w:rPr>
          <w:rStyle w:val="Appelnotedebasdep"/>
          <w:rFonts w:ascii="Calibri" w:hAnsi="Calibri" w:cs="Calibri"/>
        </w:rPr>
        <w:footnoteReference w:id="36"/>
      </w:r>
      <w:r w:rsidRPr="0089015B">
        <w:rPr>
          <w:rFonts w:ascii="Calibri" w:hAnsi="Calibri" w:cs="Calibri"/>
          <w:color w:val="202122"/>
          <w:shd w:val="clear" w:color="auto" w:fill="FFFFFF"/>
        </w:rPr>
        <w:t> (mort empoisonné en 2006), soutiennent que ces attentats sont le fait du gouvernement russe (donc une opération sous </w:t>
      </w:r>
      <w:hyperlink r:id="rId147" w:tooltip="Fausse bannière" w:history="1">
        <w:r w:rsidRPr="0089015B">
          <w:rPr>
            <w:rStyle w:val="Lienhypertexte"/>
            <w:rFonts w:ascii="Calibri" w:hAnsi="Calibri" w:cs="Calibri"/>
            <w:color w:val="0645AD"/>
            <w:shd w:val="clear" w:color="auto" w:fill="FFFFFF"/>
          </w:rPr>
          <w:t>fausse bannière</w:t>
        </w:r>
      </w:hyperlink>
      <w:r w:rsidRPr="0089015B">
        <w:rPr>
          <w:rFonts w:ascii="Calibri" w:hAnsi="Calibri" w:cs="Calibri"/>
          <w:color w:val="202122"/>
          <w:shd w:val="clear" w:color="auto" w:fill="FFFFFF"/>
        </w:rPr>
        <w:t>) pour justifier la seconde guerre de Tchétchénie, à la fin du régime de </w:t>
      </w:r>
      <w:hyperlink r:id="rId148" w:tooltip="Boris Eltsine" w:history="1">
        <w:r w:rsidRPr="0089015B">
          <w:rPr>
            <w:rStyle w:val="Lienhypertexte"/>
            <w:rFonts w:ascii="Calibri" w:hAnsi="Calibri" w:cs="Calibri"/>
            <w:color w:val="0645AD"/>
            <w:shd w:val="clear" w:color="auto" w:fill="FFFFFF"/>
          </w:rPr>
          <w:t>Boris Eltsine</w:t>
        </w:r>
      </w:hyperlink>
      <w:r w:rsidRPr="0089015B">
        <w:rPr>
          <w:rFonts w:ascii="Calibri" w:hAnsi="Calibri" w:cs="Calibri"/>
          <w:color w:val="202122"/>
          <w:shd w:val="clear" w:color="auto" w:fill="FFFFFF"/>
        </w:rPr>
        <w:t>, et établir le pouvoir de Vladimir Poutine en Russie. Le 25 janvier 2011, sur </w:t>
      </w:r>
      <w:hyperlink r:id="rId149" w:tooltip="France Inter" w:history="1">
        <w:r w:rsidR="0005056C">
          <w:rPr>
            <w:rStyle w:val="Lienhypertexte"/>
            <w:rFonts w:ascii="Calibri" w:hAnsi="Calibri" w:cs="Calibri"/>
            <w:color w:val="0645AD"/>
            <w:shd w:val="clear" w:color="auto" w:fill="FFFFFF"/>
          </w:rPr>
          <w:t>Allemagne</w:t>
        </w:r>
        <w:r w:rsidRPr="0089015B">
          <w:rPr>
            <w:rStyle w:val="Lienhypertexte"/>
            <w:rFonts w:ascii="Calibri" w:hAnsi="Calibri" w:cs="Calibri"/>
            <w:color w:val="0645AD"/>
            <w:shd w:val="clear" w:color="auto" w:fill="FFFFFF"/>
          </w:rPr>
          <w:t xml:space="preserve"> Inter</w:t>
        </w:r>
      </w:hyperlink>
      <w:r w:rsidRPr="0089015B">
        <w:rPr>
          <w:rFonts w:ascii="Calibri" w:hAnsi="Calibri" w:cs="Calibri"/>
          <w:color w:val="202122"/>
          <w:shd w:val="clear" w:color="auto" w:fill="FFFFFF"/>
        </w:rPr>
        <w:t>, </w:t>
      </w:r>
      <w:hyperlink r:id="rId150" w:tooltip="Hélène Blanc" w:history="1">
        <w:r w:rsidRPr="0089015B">
          <w:rPr>
            <w:rStyle w:val="Lienhypertexte"/>
            <w:rFonts w:ascii="Calibri" w:hAnsi="Calibri" w:cs="Calibri"/>
            <w:color w:val="0645AD"/>
            <w:shd w:val="clear" w:color="auto" w:fill="FFFFFF"/>
          </w:rPr>
          <w:t>Hélène Blanc</w:t>
        </w:r>
      </w:hyperlink>
      <w:r w:rsidRPr="0089015B">
        <w:rPr>
          <w:rFonts w:ascii="Calibri" w:hAnsi="Calibri" w:cs="Calibri"/>
          <w:color w:val="202122"/>
          <w:shd w:val="clear" w:color="auto" w:fill="FFFFFF"/>
        </w:rPr>
        <w:t>, politologue et spécialiste de la Russie au CNRS, commentant le récent </w:t>
      </w:r>
      <w:hyperlink r:id="rId151" w:tooltip="Attentat de l'aéroport Domodedovo de Moscou" w:history="1">
        <w:r w:rsidRPr="0089015B">
          <w:rPr>
            <w:rStyle w:val="Lienhypertexte"/>
            <w:rFonts w:ascii="Calibri" w:hAnsi="Calibri" w:cs="Calibri"/>
            <w:color w:val="0645AD"/>
            <w:shd w:val="clear" w:color="auto" w:fill="FFFFFF"/>
          </w:rPr>
          <w:t>attentat de l</w:t>
        </w:r>
        <w:r w:rsidR="0005056C">
          <w:rPr>
            <w:rStyle w:val="Lienhypertexte"/>
            <w:rFonts w:ascii="Calibri" w:hAnsi="Calibri" w:cs="Calibri"/>
            <w:color w:val="0645AD"/>
            <w:shd w:val="clear" w:color="auto" w:fill="FFFFFF"/>
          </w:rPr>
          <w:t>’</w:t>
        </w:r>
        <w:r w:rsidRPr="0089015B">
          <w:rPr>
            <w:rStyle w:val="Lienhypertexte"/>
            <w:rFonts w:ascii="Calibri" w:hAnsi="Calibri" w:cs="Calibri"/>
            <w:color w:val="0645AD"/>
            <w:shd w:val="clear" w:color="auto" w:fill="FFFFFF"/>
          </w:rPr>
          <w:t>aéroport Domodedovo de Moscou</w:t>
        </w:r>
      </w:hyperlink>
      <w:r w:rsidRPr="0089015B">
        <w:rPr>
          <w:rFonts w:ascii="Calibri" w:hAnsi="Calibri" w:cs="Calibri"/>
          <w:color w:val="202122"/>
          <w:shd w:val="clear" w:color="auto" w:fill="FFFFFF"/>
        </w:rPr>
        <w:t>, affirme qu</w:t>
      </w:r>
      <w:r w:rsidR="0005056C">
        <w:rPr>
          <w:rFonts w:ascii="Calibri" w:hAnsi="Calibri" w:cs="Calibri"/>
          <w:color w:val="202122"/>
          <w:shd w:val="clear" w:color="auto" w:fill="FFFFFF"/>
        </w:rPr>
        <w:t>’</w:t>
      </w:r>
      <w:r w:rsidRPr="0089015B">
        <w:rPr>
          <w:rFonts w:ascii="Calibri" w:hAnsi="Calibri" w:cs="Calibri"/>
          <w:color w:val="202122"/>
          <w:shd w:val="clear" w:color="auto" w:fill="FFFFFF"/>
        </w:rPr>
        <w:t>est établie la responsabilité du </w:t>
      </w:r>
      <w:hyperlink r:id="rId152" w:tooltip="Service fédéral de sécurité de la fédération de Russie" w:history="1">
        <w:r w:rsidRPr="0089015B">
          <w:rPr>
            <w:rStyle w:val="Lienhypertexte"/>
            <w:rFonts w:ascii="Calibri" w:hAnsi="Calibri" w:cs="Calibri"/>
            <w:color w:val="0645AD"/>
            <w:shd w:val="clear" w:color="auto" w:fill="FFFFFF"/>
          </w:rPr>
          <w:t>FSB</w:t>
        </w:r>
      </w:hyperlink>
      <w:r w:rsidRPr="0089015B">
        <w:rPr>
          <w:rFonts w:ascii="Calibri" w:hAnsi="Calibri" w:cs="Calibri"/>
          <w:color w:val="202122"/>
          <w:shd w:val="clear" w:color="auto" w:fill="FFFFFF"/>
        </w:rPr>
        <w:t> et non de la </w:t>
      </w:r>
      <w:hyperlink r:id="rId153" w:tooltip="République tchétchène d'Itchkérie" w:history="1">
        <w:r w:rsidRPr="0089015B">
          <w:rPr>
            <w:rStyle w:val="Lienhypertexte"/>
            <w:rFonts w:ascii="Calibri" w:hAnsi="Calibri" w:cs="Calibri"/>
            <w:color w:val="0645AD"/>
            <w:shd w:val="clear" w:color="auto" w:fill="FFFFFF"/>
          </w:rPr>
          <w:t>République tchétchène d</w:t>
        </w:r>
        <w:r w:rsidR="0005056C">
          <w:rPr>
            <w:rStyle w:val="Lienhypertexte"/>
            <w:rFonts w:ascii="Calibri" w:hAnsi="Calibri" w:cs="Calibri"/>
            <w:color w:val="0645AD"/>
            <w:shd w:val="clear" w:color="auto" w:fill="FFFFFF"/>
          </w:rPr>
          <w:t>’</w:t>
        </w:r>
        <w:r w:rsidRPr="0089015B">
          <w:rPr>
            <w:rStyle w:val="Lienhypertexte"/>
            <w:rFonts w:ascii="Calibri" w:hAnsi="Calibri" w:cs="Calibri"/>
            <w:color w:val="0645AD"/>
            <w:shd w:val="clear" w:color="auto" w:fill="FFFFFF"/>
          </w:rPr>
          <w:t>Itchkérie</w:t>
        </w:r>
      </w:hyperlink>
      <w:r w:rsidRPr="0089015B">
        <w:rPr>
          <w:rFonts w:ascii="Calibri" w:hAnsi="Calibri" w:cs="Calibri"/>
          <w:color w:val="202122"/>
          <w:shd w:val="clear" w:color="auto" w:fill="FFFFFF"/>
        </w:rPr>
        <w:t> dans les attentats de 1999</w:t>
      </w:r>
      <w:r>
        <w:rPr>
          <w:rStyle w:val="Appelnotedebasdep"/>
          <w:rFonts w:ascii="Calibri" w:hAnsi="Calibri" w:cs="Calibri"/>
          <w:color w:val="202122"/>
          <w:shd w:val="clear" w:color="auto" w:fill="FFFFFF"/>
        </w:rPr>
        <w:footnoteReference w:id="37"/>
      </w:r>
      <w:r w:rsidRPr="0089015B">
        <w:rPr>
          <w:rFonts w:ascii="Calibri" w:hAnsi="Calibri" w:cs="Calibri"/>
          <w:color w:val="202122"/>
          <w:shd w:val="clear" w:color="auto" w:fill="FFFFFF"/>
        </w:rPr>
        <w:t>.</w:t>
      </w:r>
    </w:p>
    <w:p w14:paraId="416B46DE" w14:textId="4B8A7B07" w:rsidR="001E4CB9" w:rsidRDefault="001E4CB9" w:rsidP="00B0394F">
      <w:pPr>
        <w:spacing w:after="0" w:line="240" w:lineRule="auto"/>
        <w:jc w:val="both"/>
        <w:rPr>
          <w:rFonts w:ascii="Calibri" w:hAnsi="Calibri" w:cs="Calibri"/>
          <w:color w:val="202122"/>
          <w:shd w:val="clear" w:color="auto" w:fill="FFFFFF"/>
        </w:rPr>
      </w:pPr>
    </w:p>
    <w:p w14:paraId="1A9EA738" w14:textId="09DCE5C7" w:rsidR="001E4CB9" w:rsidRPr="001E4CB9" w:rsidRDefault="001E4CB9" w:rsidP="00B0394F">
      <w:pPr>
        <w:spacing w:after="0" w:line="240" w:lineRule="auto"/>
        <w:jc w:val="both"/>
        <w:rPr>
          <w:rFonts w:ascii="Calibri" w:hAnsi="Calibri" w:cs="Calibri"/>
          <w:color w:val="202122"/>
          <w:u w:val="single"/>
          <w:shd w:val="clear" w:color="auto" w:fill="FFFFFF"/>
        </w:rPr>
      </w:pPr>
      <w:r w:rsidRPr="001E4CB9">
        <w:rPr>
          <w:rFonts w:ascii="Calibri" w:hAnsi="Calibri" w:cs="Calibri"/>
          <w:color w:val="202122"/>
          <w:u w:val="single"/>
          <w:shd w:val="clear" w:color="auto" w:fill="FFFFFF"/>
        </w:rPr>
        <w:t>La seconde guerre de Tchétchénie ayant boosté la popularité de Vladimir Poutine</w:t>
      </w:r>
    </w:p>
    <w:p w14:paraId="3435A2CC" w14:textId="7A67AEAC" w:rsidR="001E4CB9" w:rsidRDefault="001E4CB9" w:rsidP="00B0394F">
      <w:pPr>
        <w:spacing w:after="0" w:line="240" w:lineRule="auto"/>
        <w:jc w:val="both"/>
        <w:rPr>
          <w:rFonts w:ascii="Calibri" w:hAnsi="Calibri" w:cs="Calibri"/>
          <w:color w:val="202122"/>
          <w:shd w:val="clear" w:color="auto" w:fill="FFFFFF"/>
        </w:rPr>
      </w:pPr>
    </w:p>
    <w:p w14:paraId="76A50334" w14:textId="75A96C79" w:rsidR="001E4CB9" w:rsidRPr="00FE78F6" w:rsidRDefault="001E4CB9" w:rsidP="00B0394F">
      <w:pPr>
        <w:spacing w:after="0" w:line="240" w:lineRule="auto"/>
        <w:jc w:val="both"/>
        <w:rPr>
          <w:rFonts w:ascii="Calibri" w:hAnsi="Calibri" w:cs="Calibri"/>
          <w:shd w:val="clear" w:color="auto" w:fill="FFFFFF"/>
        </w:rPr>
      </w:pPr>
      <w:r w:rsidRPr="001E4CB9">
        <w:rPr>
          <w:rFonts w:ascii="Calibri" w:hAnsi="Calibri" w:cs="Calibri"/>
          <w:color w:val="202122"/>
          <w:shd w:val="clear" w:color="auto" w:fill="FFFFFF"/>
        </w:rPr>
        <w:t>Au début du mois de septembre, des </w:t>
      </w:r>
      <w:hyperlink r:id="rId154" w:tooltip="Attentats en Russie en 1999" w:history="1">
        <w:r w:rsidRPr="001E4CB9">
          <w:rPr>
            <w:rStyle w:val="Lienhypertexte"/>
            <w:rFonts w:ascii="Calibri" w:hAnsi="Calibri" w:cs="Calibri"/>
            <w:color w:val="0645AD"/>
            <w:shd w:val="clear" w:color="auto" w:fill="FFFFFF"/>
          </w:rPr>
          <w:t>attentats contre des immeubles d</w:t>
        </w:r>
        <w:r w:rsidR="0005056C">
          <w:rPr>
            <w:rStyle w:val="Lienhypertexte"/>
            <w:rFonts w:ascii="Calibri" w:hAnsi="Calibri" w:cs="Calibri"/>
            <w:color w:val="0645AD"/>
            <w:shd w:val="clear" w:color="auto" w:fill="FFFFFF"/>
          </w:rPr>
          <w:t>’</w:t>
        </w:r>
        <w:r w:rsidRPr="001E4CB9">
          <w:rPr>
            <w:rStyle w:val="Lienhypertexte"/>
            <w:rFonts w:ascii="Calibri" w:hAnsi="Calibri" w:cs="Calibri"/>
            <w:color w:val="0645AD"/>
            <w:shd w:val="clear" w:color="auto" w:fill="FFFFFF"/>
          </w:rPr>
          <w:t>habitation</w:t>
        </w:r>
      </w:hyperlink>
      <w:r w:rsidRPr="001E4CB9">
        <w:rPr>
          <w:rFonts w:ascii="Calibri" w:hAnsi="Calibri" w:cs="Calibri"/>
          <w:color w:val="202122"/>
          <w:shd w:val="clear" w:color="auto" w:fill="FFFFFF"/>
        </w:rPr>
        <w:t> font plusieurs centaines de victimes à Moscou et dans d</w:t>
      </w:r>
      <w:r w:rsidR="0005056C">
        <w:rPr>
          <w:rFonts w:ascii="Calibri" w:hAnsi="Calibri" w:cs="Calibri"/>
          <w:color w:val="202122"/>
          <w:shd w:val="clear" w:color="auto" w:fill="FFFFFF"/>
        </w:rPr>
        <w:t>’</w:t>
      </w:r>
      <w:r w:rsidRPr="001E4CB9">
        <w:rPr>
          <w:rFonts w:ascii="Calibri" w:hAnsi="Calibri" w:cs="Calibri"/>
          <w:color w:val="202122"/>
          <w:shd w:val="clear" w:color="auto" w:fill="FFFFFF"/>
        </w:rPr>
        <w:t>autres villes de Russie et sont attribués par les instances judiciaires russes à des </w:t>
      </w:r>
      <w:hyperlink r:id="rId155" w:tooltip="Terrorisme" w:history="1">
        <w:r w:rsidRPr="001E4CB9">
          <w:rPr>
            <w:rStyle w:val="Lienhypertexte"/>
            <w:rFonts w:ascii="Calibri" w:hAnsi="Calibri" w:cs="Calibri"/>
            <w:color w:val="0645AD"/>
            <w:shd w:val="clear" w:color="auto" w:fill="FFFFFF"/>
          </w:rPr>
          <w:t>terroristes</w:t>
        </w:r>
      </w:hyperlink>
      <w:r w:rsidRPr="001E4CB9">
        <w:rPr>
          <w:rFonts w:ascii="Calibri" w:hAnsi="Calibri" w:cs="Calibri"/>
          <w:color w:val="202122"/>
          <w:shd w:val="clear" w:color="auto" w:fill="FFFFFF"/>
        </w:rPr>
        <w:t> </w:t>
      </w:r>
      <w:hyperlink r:id="rId156" w:tooltip="Tchétchènes" w:history="1">
        <w:r w:rsidRPr="001E4CB9">
          <w:rPr>
            <w:rStyle w:val="Lienhypertexte"/>
            <w:rFonts w:ascii="Calibri" w:hAnsi="Calibri" w:cs="Calibri"/>
            <w:color w:val="0645AD"/>
            <w:shd w:val="clear" w:color="auto" w:fill="FFFFFF"/>
          </w:rPr>
          <w:t>tchétchènes</w:t>
        </w:r>
      </w:hyperlink>
      <w:r w:rsidRPr="001E4CB9">
        <w:rPr>
          <w:rFonts w:ascii="Calibri" w:hAnsi="Calibri" w:cs="Calibri"/>
          <w:color w:val="202122"/>
          <w:shd w:val="clear" w:color="auto" w:fill="FFFFFF"/>
        </w:rPr>
        <w:t> du centre islamiste « Kavkaz ». Ayant été hostile à la première guerre de Tchétchénie, l</w:t>
      </w:r>
      <w:r w:rsidR="0005056C">
        <w:rPr>
          <w:rFonts w:ascii="Calibri" w:hAnsi="Calibri" w:cs="Calibri"/>
          <w:color w:val="202122"/>
          <w:shd w:val="clear" w:color="auto" w:fill="FFFFFF"/>
        </w:rPr>
        <w:t>’</w:t>
      </w:r>
      <w:r w:rsidRPr="001E4CB9">
        <w:rPr>
          <w:rFonts w:ascii="Calibri" w:hAnsi="Calibri" w:cs="Calibri"/>
          <w:color w:val="202122"/>
          <w:shd w:val="clear" w:color="auto" w:fill="FFFFFF"/>
        </w:rPr>
        <w:t xml:space="preserve">opinion russe souhaite de nouvelles opérations militaires pour en finir avec les indépendantistes tchétchènes. Vladimir </w:t>
      </w:r>
      <w:r w:rsidRPr="001E4CB9">
        <w:rPr>
          <w:rFonts w:ascii="Calibri" w:hAnsi="Calibri" w:cs="Calibri"/>
          <w:color w:val="202122"/>
          <w:shd w:val="clear" w:color="auto" w:fill="FFFFFF"/>
        </w:rPr>
        <w:lastRenderedPageBreak/>
        <w:t>Poutine, qui bénéficie du soutien du président Eltsine et de l</w:t>
      </w:r>
      <w:r w:rsidR="0005056C">
        <w:rPr>
          <w:rFonts w:ascii="Calibri" w:hAnsi="Calibri" w:cs="Calibri"/>
          <w:color w:val="202122"/>
          <w:shd w:val="clear" w:color="auto" w:fill="FFFFFF"/>
        </w:rPr>
        <w:t>’</w:t>
      </w:r>
      <w:r w:rsidRPr="001E4CB9">
        <w:rPr>
          <w:rFonts w:ascii="Calibri" w:hAnsi="Calibri" w:cs="Calibri"/>
          <w:color w:val="202122"/>
          <w:shd w:val="clear" w:color="auto" w:fill="FFFFFF"/>
        </w:rPr>
        <w:t>état-major, ordonne, après ultimatum, la reprise des hostilités en </w:t>
      </w:r>
      <w:hyperlink r:id="rId157" w:tooltip="Tchétchénie" w:history="1">
        <w:r w:rsidRPr="001E4CB9">
          <w:rPr>
            <w:rStyle w:val="Lienhypertexte"/>
            <w:rFonts w:ascii="Calibri" w:hAnsi="Calibri" w:cs="Calibri"/>
            <w:color w:val="0645AD"/>
            <w:shd w:val="clear" w:color="auto" w:fill="FFFFFF"/>
          </w:rPr>
          <w:t>Tchétchénie</w:t>
        </w:r>
      </w:hyperlink>
      <w:r w:rsidRPr="001E4CB9">
        <w:rPr>
          <w:rFonts w:ascii="Calibri" w:hAnsi="Calibri" w:cs="Calibri"/>
          <w:color w:val="202122"/>
          <w:shd w:val="clear" w:color="auto" w:fill="FFFFFF"/>
        </w:rPr>
        <w:t>, pour y « restaurer l</w:t>
      </w:r>
      <w:r w:rsidR="0005056C">
        <w:rPr>
          <w:rFonts w:ascii="Calibri" w:hAnsi="Calibri" w:cs="Calibri"/>
          <w:color w:val="202122"/>
          <w:shd w:val="clear" w:color="auto" w:fill="FFFFFF"/>
        </w:rPr>
        <w:t>’</w:t>
      </w:r>
      <w:r w:rsidRPr="001E4CB9">
        <w:rPr>
          <w:rFonts w:ascii="Calibri" w:hAnsi="Calibri" w:cs="Calibri"/>
          <w:color w:val="202122"/>
          <w:shd w:val="clear" w:color="auto" w:fill="FFFFFF"/>
        </w:rPr>
        <w:t>ordre constitutionnel fédéral »</w:t>
      </w:r>
      <w:hyperlink r:id="rId158" w:anchor="cite_note-22" w:history="1">
        <w:r w:rsidRPr="001E4CB9">
          <w:rPr>
            <w:rStyle w:val="Lienhypertexte"/>
            <w:rFonts w:ascii="Calibri" w:hAnsi="Calibri" w:cs="Calibri"/>
            <w:color w:val="0645AD"/>
            <w:shd w:val="clear" w:color="auto" w:fill="FFFFFF"/>
            <w:vertAlign w:val="superscript"/>
          </w:rPr>
          <w:t>19</w:t>
        </w:r>
      </w:hyperlink>
      <w:r w:rsidRPr="001E4CB9">
        <w:rPr>
          <w:rFonts w:ascii="Calibri" w:hAnsi="Calibri" w:cs="Calibri"/>
          <w:color w:val="202122"/>
          <w:shd w:val="clear" w:color="auto" w:fill="FFFFFF"/>
        </w:rPr>
        <w:t>. La </w:t>
      </w:r>
      <w:hyperlink r:id="rId159" w:tooltip="Seconde guerre de Tchétchénie" w:history="1">
        <w:r w:rsidRPr="001E4CB9">
          <w:rPr>
            <w:rStyle w:val="Lienhypertexte"/>
            <w:rFonts w:ascii="Calibri" w:hAnsi="Calibri" w:cs="Calibri"/>
            <w:color w:val="0645AD"/>
            <w:shd w:val="clear" w:color="auto" w:fill="FFFFFF"/>
          </w:rPr>
          <w:t>seconde guerre de Tchétchénie</w:t>
        </w:r>
      </w:hyperlink>
      <w:r w:rsidRPr="001E4CB9">
        <w:rPr>
          <w:rFonts w:ascii="Calibri" w:hAnsi="Calibri" w:cs="Calibri"/>
          <w:color w:val="202122"/>
          <w:shd w:val="clear" w:color="auto" w:fill="FFFFFF"/>
        </w:rPr>
        <w:t> (officiellement appelée « opération </w:t>
      </w:r>
      <w:hyperlink r:id="rId160" w:tooltip="Antiterrorisme" w:history="1">
        <w:r w:rsidRPr="001E4CB9">
          <w:rPr>
            <w:rStyle w:val="Lienhypertexte"/>
            <w:rFonts w:ascii="Calibri" w:hAnsi="Calibri" w:cs="Calibri"/>
            <w:color w:val="0645AD"/>
            <w:shd w:val="clear" w:color="auto" w:fill="FFFFFF"/>
          </w:rPr>
          <w:t>antiterroriste</w:t>
        </w:r>
      </w:hyperlink>
      <w:r w:rsidRPr="001E4CB9">
        <w:rPr>
          <w:rFonts w:ascii="Calibri" w:hAnsi="Calibri" w:cs="Calibri"/>
          <w:color w:val="202122"/>
          <w:shd w:val="clear" w:color="auto" w:fill="FFFFFF"/>
        </w:rPr>
        <w:t xml:space="preserve"> ») </w:t>
      </w:r>
      <w:r w:rsidRPr="00FE78F6">
        <w:rPr>
          <w:rFonts w:ascii="Calibri" w:hAnsi="Calibri" w:cs="Calibri"/>
          <w:shd w:val="clear" w:color="auto" w:fill="FFFFFF"/>
        </w:rPr>
        <w:t>commence le </w:t>
      </w:r>
      <w:r w:rsidRPr="00FE78F6">
        <w:rPr>
          <w:rFonts w:ascii="Calibri" w:hAnsi="Calibri" w:cs="Calibri"/>
        </w:rPr>
        <w:t>1</w:t>
      </w:r>
      <w:r w:rsidRPr="00FE78F6">
        <w:rPr>
          <w:rFonts w:ascii="Calibri" w:hAnsi="Calibri" w:cs="Calibri"/>
          <w:vertAlign w:val="superscript"/>
        </w:rPr>
        <w:t>er</w:t>
      </w:r>
      <w:r w:rsidRPr="00FE78F6">
        <w:rPr>
          <w:rFonts w:ascii="Calibri" w:hAnsi="Calibri" w:cs="Calibri"/>
        </w:rPr>
        <w:t> octobre 1999</w:t>
      </w:r>
      <w:r w:rsidRPr="00FE78F6">
        <w:rPr>
          <w:rFonts w:ascii="Calibri" w:hAnsi="Calibri" w:cs="Calibri"/>
          <w:shd w:val="clear" w:color="auto" w:fill="FFFFFF"/>
        </w:rPr>
        <w:t>. Alors qu</w:t>
      </w:r>
      <w:r w:rsidR="0005056C">
        <w:rPr>
          <w:rFonts w:ascii="Calibri" w:hAnsi="Calibri" w:cs="Calibri"/>
          <w:shd w:val="clear" w:color="auto" w:fill="FFFFFF"/>
        </w:rPr>
        <w:t>’</w:t>
      </w:r>
      <w:r w:rsidRPr="00FE78F6">
        <w:rPr>
          <w:rFonts w:ascii="Calibri" w:hAnsi="Calibri" w:cs="Calibri"/>
          <w:shd w:val="clear" w:color="auto" w:fill="FFFFFF"/>
        </w:rPr>
        <w:t>il était crédité de seulement 3 % d</w:t>
      </w:r>
      <w:r w:rsidR="0005056C">
        <w:rPr>
          <w:rFonts w:ascii="Calibri" w:hAnsi="Calibri" w:cs="Calibri"/>
          <w:shd w:val="clear" w:color="auto" w:fill="FFFFFF"/>
        </w:rPr>
        <w:t>’</w:t>
      </w:r>
      <w:r w:rsidRPr="00FE78F6">
        <w:rPr>
          <w:rFonts w:ascii="Calibri" w:hAnsi="Calibri" w:cs="Calibri"/>
          <w:shd w:val="clear" w:color="auto" w:fill="FFFFFF"/>
        </w:rPr>
        <w:t xml:space="preserve">intentions de vote en vue de la présidentielle au début de ses fonctions, loin derrière Primakov, </w:t>
      </w:r>
      <w:r w:rsidRPr="00FE78F6">
        <w:rPr>
          <w:rFonts w:ascii="Calibri" w:hAnsi="Calibri" w:cs="Calibri"/>
          <w:i/>
          <w:iCs/>
          <w:shd w:val="clear" w:color="auto" w:fill="FFFFFF"/>
        </w:rPr>
        <w:t>il voit les intentions de vote en sa faveur augmenter considérablement</w:t>
      </w:r>
      <w:r w:rsidRPr="00FE78F6">
        <w:rPr>
          <w:rStyle w:val="Appelnotedebasdep"/>
          <w:rFonts w:ascii="Calibri" w:hAnsi="Calibri" w:cs="Calibri"/>
          <w:shd w:val="clear" w:color="auto" w:fill="FFFFFF"/>
        </w:rPr>
        <w:footnoteReference w:id="38"/>
      </w:r>
      <w:r w:rsidRPr="00FE78F6">
        <w:rPr>
          <w:rFonts w:ascii="Calibri" w:hAnsi="Calibri" w:cs="Calibri"/>
          <w:shd w:val="clear" w:color="auto" w:fill="FFFFFF"/>
        </w:rPr>
        <w:t>.</w:t>
      </w:r>
    </w:p>
    <w:p w14:paraId="4411B978" w14:textId="1F21BD5D" w:rsidR="001E4CB9" w:rsidRPr="001E4CB9" w:rsidRDefault="001E4CB9" w:rsidP="00B0394F">
      <w:pPr>
        <w:spacing w:after="0" w:line="240" w:lineRule="auto"/>
        <w:jc w:val="both"/>
        <w:rPr>
          <w:rFonts w:ascii="Calibri" w:hAnsi="Calibri" w:cs="Calibri"/>
          <w:color w:val="202122"/>
          <w:shd w:val="clear" w:color="auto" w:fill="FFFFFF"/>
        </w:rPr>
      </w:pPr>
      <w:r w:rsidRPr="001E4CB9">
        <w:rPr>
          <w:rFonts w:ascii="Calibri" w:hAnsi="Calibri" w:cs="Calibri"/>
          <w:color w:val="202122"/>
          <w:shd w:val="clear" w:color="auto" w:fill="FFFFFF"/>
        </w:rPr>
        <w:t>Vladimir Poutine est officiellement élu président de la Fédération de Russie le </w:t>
      </w:r>
      <w:hyperlink r:id="rId161" w:tooltip="26 mars" w:history="1">
        <w:r w:rsidRPr="001E4CB9">
          <w:rPr>
            <w:rStyle w:val="Lienhypertexte"/>
            <w:rFonts w:ascii="Calibri" w:hAnsi="Calibri" w:cs="Calibri"/>
            <w:color w:val="0645AD"/>
          </w:rPr>
          <w:t>26</w:t>
        </w:r>
      </w:hyperlink>
      <w:r w:rsidRPr="001E4CB9">
        <w:rPr>
          <w:rFonts w:ascii="Calibri" w:hAnsi="Calibri" w:cs="Calibri"/>
        </w:rPr>
        <w:t> </w:t>
      </w:r>
      <w:hyperlink r:id="rId162" w:tooltip="Mars 2000" w:history="1">
        <w:r w:rsidRPr="001E4CB9">
          <w:rPr>
            <w:rStyle w:val="Lienhypertexte"/>
            <w:rFonts w:ascii="Calibri" w:hAnsi="Calibri" w:cs="Calibri"/>
            <w:color w:val="0645AD"/>
          </w:rPr>
          <w:t>mars</w:t>
        </w:r>
      </w:hyperlink>
      <w:r w:rsidRPr="001E4CB9">
        <w:rPr>
          <w:rFonts w:ascii="Calibri" w:hAnsi="Calibri" w:cs="Calibri"/>
        </w:rPr>
        <w:t> </w:t>
      </w:r>
      <w:hyperlink r:id="rId163" w:tooltip="2000" w:history="1">
        <w:r w:rsidRPr="001E4CB9">
          <w:rPr>
            <w:rStyle w:val="Lienhypertexte"/>
            <w:rFonts w:ascii="Calibri" w:hAnsi="Calibri" w:cs="Calibri"/>
            <w:color w:val="0645AD"/>
          </w:rPr>
          <w:t>2000</w:t>
        </w:r>
      </w:hyperlink>
      <w:r w:rsidRPr="001E4CB9">
        <w:rPr>
          <w:rFonts w:ascii="Calibri" w:hAnsi="Calibri" w:cs="Calibri"/>
          <w:color w:val="202122"/>
          <w:shd w:val="clear" w:color="auto" w:fill="FFFFFF"/>
        </w:rPr>
        <w:t> dès le premier tour de l</w:t>
      </w:r>
      <w:r w:rsidR="0005056C">
        <w:rPr>
          <w:rFonts w:ascii="Calibri" w:hAnsi="Calibri" w:cs="Calibri"/>
          <w:color w:val="202122"/>
          <w:shd w:val="clear" w:color="auto" w:fill="FFFFFF"/>
        </w:rPr>
        <w:t>’</w:t>
      </w:r>
      <w:r w:rsidRPr="001E4CB9">
        <w:rPr>
          <w:rFonts w:ascii="Calibri" w:hAnsi="Calibri" w:cs="Calibri"/>
          <w:color w:val="202122"/>
          <w:shd w:val="clear" w:color="auto" w:fill="FFFFFF"/>
        </w:rPr>
        <w:t>élection présidentielle anticipée avec 52,52 % des suffrages.</w:t>
      </w:r>
    </w:p>
    <w:p w14:paraId="7A6D4B6B" w14:textId="1517ABC5" w:rsidR="001E4CB9" w:rsidRPr="001E4CB9" w:rsidRDefault="001E4CB9" w:rsidP="00B0394F">
      <w:pPr>
        <w:spacing w:after="0" w:line="240" w:lineRule="auto"/>
        <w:jc w:val="both"/>
        <w:rPr>
          <w:rFonts w:ascii="Calibri" w:hAnsi="Calibri" w:cs="Calibri"/>
          <w:color w:val="202122"/>
          <w:shd w:val="clear" w:color="auto" w:fill="FFFFFF"/>
        </w:rPr>
      </w:pPr>
      <w:r w:rsidRPr="00FE78F6">
        <w:rPr>
          <w:rFonts w:ascii="Calibri" w:hAnsi="Calibri" w:cs="Calibri"/>
          <w:shd w:val="clear" w:color="auto" w:fill="FFFFFF"/>
        </w:rPr>
        <w:t>En </w:t>
      </w:r>
      <w:r w:rsidRPr="00FE78F6">
        <w:rPr>
          <w:rFonts w:ascii="Calibri" w:hAnsi="Calibri" w:cs="Calibri"/>
        </w:rPr>
        <w:t>septembre 2000</w:t>
      </w:r>
      <w:r w:rsidRPr="00FE78F6">
        <w:rPr>
          <w:rFonts w:ascii="Calibri" w:hAnsi="Calibri" w:cs="Calibri"/>
          <w:shd w:val="clear" w:color="auto" w:fill="FFFFFF"/>
        </w:rPr>
        <w:t>, un compte-rendu de la campagne électorale de Vladimir Poutine, basé sur le travail d</w:t>
      </w:r>
      <w:r w:rsidR="0005056C">
        <w:rPr>
          <w:rFonts w:ascii="Calibri" w:hAnsi="Calibri" w:cs="Calibri"/>
          <w:shd w:val="clear" w:color="auto" w:fill="FFFFFF"/>
        </w:rPr>
        <w:t>’</w:t>
      </w:r>
      <w:r w:rsidRPr="00FE78F6">
        <w:rPr>
          <w:rFonts w:ascii="Calibri" w:hAnsi="Calibri" w:cs="Calibri"/>
          <w:shd w:val="clear" w:color="auto" w:fill="FFFFFF"/>
        </w:rPr>
        <w:t>investigation de six mois et paru dans le </w:t>
      </w:r>
      <w:hyperlink r:id="rId164" w:tooltip="The Moscow Times" w:history="1">
        <w:r w:rsidRPr="001E4CB9">
          <w:rPr>
            <w:rStyle w:val="Lienhypertexte"/>
            <w:rFonts w:ascii="Calibri" w:hAnsi="Calibri" w:cs="Calibri"/>
            <w:i/>
            <w:iCs/>
            <w:color w:val="0645AD"/>
            <w:shd w:val="clear" w:color="auto" w:fill="FFFFFF"/>
          </w:rPr>
          <w:t>Moscow Times</w:t>
        </w:r>
      </w:hyperlink>
      <w:r w:rsidRPr="001E4CB9">
        <w:rPr>
          <w:rFonts w:ascii="Calibri" w:hAnsi="Calibri" w:cs="Calibri"/>
          <w:color w:val="202122"/>
          <w:shd w:val="clear" w:color="auto" w:fill="FFFFFF"/>
        </w:rPr>
        <w:t xml:space="preserve">, </w:t>
      </w:r>
      <w:r w:rsidRPr="00FE78F6">
        <w:rPr>
          <w:rFonts w:ascii="Calibri" w:hAnsi="Calibri" w:cs="Calibri"/>
          <w:shd w:val="clear" w:color="auto" w:fill="FFFFFF"/>
        </w:rPr>
        <w:t>mettait au jour des preuves de fraude électorale, incluant bourrages et destructions d</w:t>
      </w:r>
      <w:r w:rsidR="0005056C">
        <w:rPr>
          <w:rFonts w:ascii="Calibri" w:hAnsi="Calibri" w:cs="Calibri"/>
          <w:shd w:val="clear" w:color="auto" w:fill="FFFFFF"/>
        </w:rPr>
        <w:t>’</w:t>
      </w:r>
      <w:r w:rsidRPr="00FE78F6">
        <w:rPr>
          <w:rFonts w:ascii="Calibri" w:hAnsi="Calibri" w:cs="Calibri"/>
          <w:shd w:val="clear" w:color="auto" w:fill="FFFFFF"/>
        </w:rPr>
        <w:t>urnes et un million trois cent mille </w:t>
      </w:r>
      <w:r w:rsidRPr="00FE78F6">
        <w:rPr>
          <w:rStyle w:val="citation"/>
          <w:rFonts w:ascii="Calibri" w:hAnsi="Calibri" w:cs="Calibri"/>
          <w:shd w:val="clear" w:color="auto" w:fill="FFFFFF"/>
        </w:rPr>
        <w:t>« âmes mortes »</w:t>
      </w:r>
      <w:r w:rsidRPr="00FE78F6">
        <w:rPr>
          <w:rFonts w:ascii="Calibri" w:hAnsi="Calibri" w:cs="Calibri"/>
          <w:shd w:val="clear" w:color="auto" w:fill="FFFFFF"/>
        </w:rPr>
        <w:t> sur les listes d</w:t>
      </w:r>
      <w:r w:rsidR="0005056C">
        <w:rPr>
          <w:rFonts w:ascii="Calibri" w:hAnsi="Calibri" w:cs="Calibri"/>
          <w:shd w:val="clear" w:color="auto" w:fill="FFFFFF"/>
        </w:rPr>
        <w:t>’</w:t>
      </w:r>
      <w:r w:rsidRPr="00FE78F6">
        <w:rPr>
          <w:rFonts w:ascii="Calibri" w:hAnsi="Calibri" w:cs="Calibri"/>
          <w:shd w:val="clear" w:color="auto" w:fill="FFFFFF"/>
        </w:rPr>
        <w:t>émargement. Pour </w:t>
      </w:r>
      <w:hyperlink r:id="rId165" w:tooltip="Noam Chomsky" w:history="1">
        <w:r w:rsidRPr="001E4CB9">
          <w:rPr>
            <w:rStyle w:val="Lienhypertexte"/>
            <w:rFonts w:ascii="Calibri" w:hAnsi="Calibri" w:cs="Calibri"/>
            <w:color w:val="0645AD"/>
            <w:shd w:val="clear" w:color="auto" w:fill="FFFFFF"/>
          </w:rPr>
          <w:t>Noam Chomsky</w:t>
        </w:r>
      </w:hyperlink>
      <w:r w:rsidRPr="001E4CB9">
        <w:rPr>
          <w:rFonts w:ascii="Calibri" w:hAnsi="Calibri" w:cs="Calibri"/>
          <w:color w:val="202122"/>
          <w:shd w:val="clear" w:color="auto" w:fill="FFFFFF"/>
        </w:rPr>
        <w:t> et </w:t>
      </w:r>
      <w:hyperlink r:id="rId166" w:tooltip="Edward Herman" w:history="1">
        <w:r w:rsidRPr="001E4CB9">
          <w:rPr>
            <w:rStyle w:val="Lienhypertexte"/>
            <w:rFonts w:ascii="Calibri" w:hAnsi="Calibri" w:cs="Calibri"/>
            <w:color w:val="0645AD"/>
            <w:shd w:val="clear" w:color="auto" w:fill="FFFFFF"/>
          </w:rPr>
          <w:t>Edward Herman</w:t>
        </w:r>
      </w:hyperlink>
      <w:r w:rsidRPr="001E4CB9">
        <w:rPr>
          <w:rFonts w:ascii="Calibri" w:hAnsi="Calibri" w:cs="Calibri"/>
          <w:color w:val="202122"/>
          <w:shd w:val="clear" w:color="auto" w:fill="FFFFFF"/>
        </w:rPr>
        <w:t>, </w:t>
      </w:r>
      <w:r w:rsidRPr="001E4CB9">
        <w:rPr>
          <w:rStyle w:val="citation"/>
          <w:rFonts w:ascii="Calibri" w:hAnsi="Calibri" w:cs="Calibri"/>
          <w:color w:val="202122"/>
          <w:shd w:val="clear" w:color="auto" w:fill="FFFFFF"/>
        </w:rPr>
        <w:t>« </w:t>
      </w:r>
      <w:r w:rsidRPr="00FE78F6">
        <w:rPr>
          <w:rStyle w:val="citation"/>
          <w:rFonts w:ascii="Calibri" w:hAnsi="Calibri" w:cs="Calibri"/>
          <w:i/>
          <w:iCs/>
          <w:color w:val="202122"/>
          <w:shd w:val="clear" w:color="auto" w:fill="FFFFFF"/>
        </w:rPr>
        <w:t>son succès électoral reposait en grande partie sur le fait que les puissantes radios et télévisions d</w:t>
      </w:r>
      <w:r w:rsidR="0005056C">
        <w:rPr>
          <w:rStyle w:val="citation"/>
          <w:rFonts w:ascii="Calibri" w:hAnsi="Calibri" w:cs="Calibri"/>
          <w:i/>
          <w:iCs/>
          <w:color w:val="202122"/>
          <w:shd w:val="clear" w:color="auto" w:fill="FFFFFF"/>
        </w:rPr>
        <w:t>’</w:t>
      </w:r>
      <w:r w:rsidRPr="00FE78F6">
        <w:rPr>
          <w:rStyle w:val="citation"/>
          <w:rFonts w:ascii="Calibri" w:hAnsi="Calibri" w:cs="Calibri"/>
          <w:i/>
          <w:iCs/>
          <w:color w:val="202122"/>
          <w:shd w:val="clear" w:color="auto" w:fill="FFFFFF"/>
        </w:rPr>
        <w:t>État firent furieusement campagne en sa faveur, dénigrant et privant d</w:t>
      </w:r>
      <w:r w:rsidR="0005056C">
        <w:rPr>
          <w:rStyle w:val="citation"/>
          <w:rFonts w:ascii="Calibri" w:hAnsi="Calibri" w:cs="Calibri"/>
          <w:i/>
          <w:iCs/>
          <w:color w:val="202122"/>
          <w:shd w:val="clear" w:color="auto" w:fill="FFFFFF"/>
        </w:rPr>
        <w:t>’</w:t>
      </w:r>
      <w:r w:rsidRPr="00FE78F6">
        <w:rPr>
          <w:rStyle w:val="citation"/>
          <w:rFonts w:ascii="Calibri" w:hAnsi="Calibri" w:cs="Calibri"/>
          <w:i/>
          <w:iCs/>
          <w:color w:val="202122"/>
          <w:shd w:val="clear" w:color="auto" w:fill="FFFFFF"/>
        </w:rPr>
        <w:t>antenne ses opposants</w:t>
      </w:r>
      <w:r w:rsidRPr="001E4CB9">
        <w:rPr>
          <w:rStyle w:val="citation"/>
          <w:rFonts w:ascii="Calibri" w:hAnsi="Calibri" w:cs="Calibri"/>
          <w:color w:val="202122"/>
          <w:shd w:val="clear" w:color="auto" w:fill="FFFFFF"/>
        </w:rPr>
        <w:t> »</w:t>
      </w:r>
      <w:r w:rsidR="00FE78F6">
        <w:rPr>
          <w:rStyle w:val="Appelnotedebasdep"/>
          <w:rFonts w:ascii="Calibri" w:hAnsi="Calibri" w:cs="Calibri"/>
          <w:color w:val="202122"/>
          <w:shd w:val="clear" w:color="auto" w:fill="FFFFFF"/>
        </w:rPr>
        <w:footnoteReference w:id="39"/>
      </w:r>
      <w:r w:rsidRPr="001E4CB9">
        <w:rPr>
          <w:rStyle w:val="citation"/>
          <w:rFonts w:ascii="Calibri" w:hAnsi="Calibri" w:cs="Calibri"/>
          <w:color w:val="202122"/>
          <w:shd w:val="clear" w:color="auto" w:fill="FFFFFF"/>
        </w:rPr>
        <w:t>.</w:t>
      </w:r>
    </w:p>
    <w:p w14:paraId="7055CF95" w14:textId="27096E4F" w:rsidR="00980F49" w:rsidRDefault="00980F49" w:rsidP="00B0394F">
      <w:pPr>
        <w:spacing w:after="0" w:line="240" w:lineRule="auto"/>
        <w:jc w:val="both"/>
        <w:rPr>
          <w:rFonts w:ascii="Calibri" w:hAnsi="Calibri" w:cs="Calibri"/>
          <w:color w:val="202122"/>
          <w:shd w:val="clear" w:color="auto" w:fill="FFFFFF"/>
        </w:rPr>
      </w:pPr>
    </w:p>
    <w:p w14:paraId="2FD984D2" w14:textId="17570858" w:rsidR="00980F49" w:rsidRDefault="00980F49" w:rsidP="00980F49">
      <w:pPr>
        <w:pStyle w:val="Titre2"/>
        <w:rPr>
          <w:shd w:val="clear" w:color="auto" w:fill="FFFFFF"/>
        </w:rPr>
      </w:pPr>
      <w:bookmarkStart w:id="28" w:name="_Toc74835045"/>
      <w:r>
        <w:rPr>
          <w:shd w:val="clear" w:color="auto" w:fill="FFFFFF"/>
        </w:rPr>
        <w:t>Les polices politiques</w:t>
      </w:r>
      <w:bookmarkEnd w:id="28"/>
    </w:p>
    <w:p w14:paraId="00E7C681" w14:textId="56B6EE9F" w:rsidR="00980F49" w:rsidRDefault="00980F49" w:rsidP="00B0394F">
      <w:pPr>
        <w:spacing w:after="0" w:line="240" w:lineRule="auto"/>
        <w:jc w:val="both"/>
        <w:rPr>
          <w:rFonts w:ascii="Calibri" w:hAnsi="Calibri" w:cs="Calibri"/>
          <w:color w:val="202122"/>
          <w:shd w:val="clear" w:color="auto" w:fill="FFFFFF"/>
        </w:rPr>
      </w:pPr>
    </w:p>
    <w:p w14:paraId="42ED2699" w14:textId="197BA85F" w:rsidR="00980F49" w:rsidRPr="00D25E7C" w:rsidRDefault="00980F49" w:rsidP="00B0394F">
      <w:pPr>
        <w:spacing w:after="0" w:line="240" w:lineRule="auto"/>
        <w:jc w:val="both"/>
        <w:rPr>
          <w:rFonts w:ascii="Calibri" w:hAnsi="Calibri" w:cs="Calibri"/>
          <w:shd w:val="clear" w:color="auto" w:fill="FFFFFF"/>
        </w:rPr>
      </w:pPr>
      <w:r w:rsidRPr="00980F49">
        <w:rPr>
          <w:rFonts w:ascii="Calibri" w:hAnsi="Calibri" w:cs="Calibri"/>
          <w:color w:val="202122"/>
          <w:shd w:val="clear" w:color="auto" w:fill="FFFFFF"/>
        </w:rPr>
        <w:t>La </w:t>
      </w:r>
      <w:r w:rsidRPr="00980F49">
        <w:rPr>
          <w:rFonts w:ascii="Calibri" w:hAnsi="Calibri" w:cs="Calibri"/>
          <w:b/>
          <w:bCs/>
          <w:color w:val="202122"/>
          <w:shd w:val="clear" w:color="auto" w:fill="FFFFFF"/>
        </w:rPr>
        <w:t>police politique</w:t>
      </w:r>
      <w:r w:rsidRPr="00980F49">
        <w:rPr>
          <w:rFonts w:ascii="Calibri" w:hAnsi="Calibri" w:cs="Calibri"/>
          <w:color w:val="202122"/>
          <w:shd w:val="clear" w:color="auto" w:fill="FFFFFF"/>
        </w:rPr>
        <w:t> est le </w:t>
      </w:r>
      <w:hyperlink r:id="rId167" w:tooltip="Police (institution)" w:history="1">
        <w:r w:rsidRPr="00980F49">
          <w:rPr>
            <w:rStyle w:val="Lienhypertexte"/>
            <w:rFonts w:ascii="Calibri" w:hAnsi="Calibri" w:cs="Calibri"/>
            <w:color w:val="0645AD"/>
            <w:shd w:val="clear" w:color="auto" w:fill="FFFFFF"/>
          </w:rPr>
          <w:t>service de police</w:t>
        </w:r>
      </w:hyperlink>
      <w:r w:rsidRPr="00980F49">
        <w:rPr>
          <w:rFonts w:ascii="Calibri" w:hAnsi="Calibri" w:cs="Calibri"/>
          <w:color w:val="202122"/>
          <w:shd w:val="clear" w:color="auto" w:fill="FFFFFF"/>
        </w:rPr>
        <w:t> qui opère généralement dans le </w:t>
      </w:r>
      <w:hyperlink r:id="rId168" w:tooltip="Secret" w:history="1">
        <w:r w:rsidRPr="00980F49">
          <w:rPr>
            <w:rStyle w:val="Lienhypertexte"/>
            <w:rFonts w:ascii="Calibri" w:hAnsi="Calibri" w:cs="Calibri"/>
            <w:color w:val="0645AD"/>
            <w:shd w:val="clear" w:color="auto" w:fill="FFFFFF"/>
          </w:rPr>
          <w:t>secret</w:t>
        </w:r>
      </w:hyperlink>
      <w:r w:rsidRPr="00980F49">
        <w:rPr>
          <w:rFonts w:ascii="Calibri" w:hAnsi="Calibri" w:cs="Calibri"/>
          <w:color w:val="202122"/>
          <w:shd w:val="clear" w:color="auto" w:fill="FFFFFF"/>
        </w:rPr>
        <w:t> pour maintenir la </w:t>
      </w:r>
      <w:hyperlink r:id="rId169" w:tooltip="Sécurité nationale" w:history="1">
        <w:r w:rsidRPr="00980F49">
          <w:rPr>
            <w:rStyle w:val="Lienhypertexte"/>
            <w:rFonts w:ascii="Calibri" w:hAnsi="Calibri" w:cs="Calibri"/>
            <w:color w:val="0645AD"/>
            <w:shd w:val="clear" w:color="auto" w:fill="FFFFFF"/>
          </w:rPr>
          <w:t>sécurité nationale</w:t>
        </w:r>
      </w:hyperlink>
      <w:r w:rsidRPr="00980F49">
        <w:rPr>
          <w:rFonts w:ascii="Calibri" w:hAnsi="Calibri" w:cs="Calibri"/>
          <w:color w:val="202122"/>
          <w:shd w:val="clear" w:color="auto" w:fill="FFFFFF"/>
        </w:rPr>
        <w:t> contre les menaces internes à l</w:t>
      </w:r>
      <w:r w:rsidR="0005056C">
        <w:rPr>
          <w:rFonts w:ascii="Calibri" w:hAnsi="Calibri" w:cs="Calibri"/>
          <w:color w:val="202122"/>
          <w:shd w:val="clear" w:color="auto" w:fill="FFFFFF"/>
        </w:rPr>
        <w:t>’</w:t>
      </w:r>
      <w:hyperlink r:id="rId170" w:tooltip="État" w:history="1">
        <w:r w:rsidRPr="00980F49">
          <w:rPr>
            <w:rStyle w:val="Lienhypertexte"/>
            <w:rFonts w:ascii="Calibri" w:hAnsi="Calibri" w:cs="Calibri"/>
            <w:color w:val="0645AD"/>
            <w:shd w:val="clear" w:color="auto" w:fill="FFFFFF"/>
          </w:rPr>
          <w:t>État</w:t>
        </w:r>
      </w:hyperlink>
      <w:r w:rsidRPr="00980F49">
        <w:rPr>
          <w:rFonts w:ascii="Calibri" w:hAnsi="Calibri" w:cs="Calibri"/>
        </w:rPr>
        <w:t xml:space="preserve">. </w:t>
      </w:r>
      <w:r w:rsidRPr="00980F49">
        <w:rPr>
          <w:rFonts w:ascii="Calibri" w:hAnsi="Calibri" w:cs="Calibri"/>
          <w:color w:val="202122"/>
          <w:shd w:val="clear" w:color="auto" w:fill="FFFFFF"/>
        </w:rPr>
        <w:t>La mise en place d</w:t>
      </w:r>
      <w:r w:rsidR="0005056C">
        <w:rPr>
          <w:rFonts w:ascii="Calibri" w:hAnsi="Calibri" w:cs="Calibri"/>
          <w:color w:val="202122"/>
          <w:shd w:val="clear" w:color="auto" w:fill="FFFFFF"/>
        </w:rPr>
        <w:t>’</w:t>
      </w:r>
      <w:r w:rsidRPr="00980F49">
        <w:rPr>
          <w:rFonts w:ascii="Calibri" w:hAnsi="Calibri" w:cs="Calibri"/>
          <w:color w:val="202122"/>
          <w:shd w:val="clear" w:color="auto" w:fill="FFFFFF"/>
        </w:rPr>
        <w:t>une police politique est une caractéristique des </w:t>
      </w:r>
      <w:hyperlink r:id="rId171" w:tooltip="Totalitarisme" w:history="1">
        <w:r w:rsidRPr="00980F49">
          <w:rPr>
            <w:rStyle w:val="Lienhypertexte"/>
            <w:rFonts w:ascii="Calibri" w:hAnsi="Calibri" w:cs="Calibri"/>
            <w:color w:val="0645AD"/>
            <w:shd w:val="clear" w:color="auto" w:fill="FFFFFF"/>
          </w:rPr>
          <w:t>régimes totalitaires</w:t>
        </w:r>
      </w:hyperlink>
      <w:r w:rsidRPr="00980F49">
        <w:rPr>
          <w:rFonts w:ascii="Calibri" w:hAnsi="Calibri" w:cs="Calibri"/>
          <w:color w:val="202122"/>
          <w:shd w:val="clear" w:color="auto" w:fill="FFFFFF"/>
        </w:rPr>
        <w:t>. Au lieu de faire appliquer les lois comme les simples services de police, elles outrepassent l</w:t>
      </w:r>
      <w:r w:rsidR="0005056C">
        <w:rPr>
          <w:rFonts w:ascii="Calibri" w:hAnsi="Calibri" w:cs="Calibri"/>
          <w:color w:val="202122"/>
          <w:shd w:val="clear" w:color="auto" w:fill="FFFFFF"/>
        </w:rPr>
        <w:t>’</w:t>
      </w:r>
      <w:hyperlink r:id="rId172" w:tooltip="État de droit" w:history="1">
        <w:r w:rsidRPr="00980F49">
          <w:rPr>
            <w:rStyle w:val="Lienhypertexte"/>
            <w:rFonts w:ascii="Calibri" w:hAnsi="Calibri" w:cs="Calibri"/>
            <w:color w:val="0645AD"/>
            <w:shd w:val="clear" w:color="auto" w:fill="FFFFFF"/>
          </w:rPr>
          <w:t>État de droit</w:t>
        </w:r>
      </w:hyperlink>
      <w:r w:rsidRPr="00980F49">
        <w:rPr>
          <w:rFonts w:ascii="Calibri" w:hAnsi="Calibri" w:cs="Calibri"/>
          <w:color w:val="202122"/>
          <w:shd w:val="clear" w:color="auto" w:fill="FFFFFF"/>
        </w:rPr>
        <w:t xml:space="preserve">. Elles </w:t>
      </w:r>
      <w:r w:rsidRPr="00D25E7C">
        <w:rPr>
          <w:rFonts w:ascii="Calibri" w:hAnsi="Calibri" w:cs="Calibri"/>
          <w:shd w:val="clear" w:color="auto" w:fill="FFFFFF"/>
        </w:rPr>
        <w:t>fonctionnent entièrement ou partiellement, dans le secret. Cette culture du secret vise à cacher la plupart de leurs opérations au public</w:t>
      </w:r>
      <w:r w:rsidRPr="00D25E7C">
        <w:rPr>
          <w:rStyle w:val="Appelnotedebasdep"/>
          <w:rFonts w:ascii="Calibri" w:hAnsi="Calibri" w:cs="Calibri"/>
          <w:shd w:val="clear" w:color="auto" w:fill="FFFFFF"/>
        </w:rPr>
        <w:footnoteReference w:id="40"/>
      </w:r>
      <w:r w:rsidRPr="00D25E7C">
        <w:rPr>
          <w:rFonts w:ascii="Calibri" w:hAnsi="Calibri" w:cs="Calibri"/>
          <w:shd w:val="clear" w:color="auto" w:fill="FFFFFF"/>
        </w:rPr>
        <w:t>. Elles recourent le plus souvent à la surveillance secrète des citoyens,</w:t>
      </w:r>
      <w:r w:rsidR="00D25E7C" w:rsidRPr="00D25E7C">
        <w:rPr>
          <w:rFonts w:ascii="Calibri" w:hAnsi="Calibri" w:cs="Calibri"/>
          <w:shd w:val="clear" w:color="auto" w:fill="FFFFFF"/>
        </w:rPr>
        <w:t xml:space="preserve"> à l’intimidation, à la peur,</w:t>
      </w:r>
      <w:r w:rsidRPr="00D25E7C">
        <w:rPr>
          <w:rFonts w:ascii="Calibri" w:hAnsi="Calibri" w:cs="Calibri"/>
          <w:shd w:val="clear" w:color="auto" w:fill="FFFFFF"/>
        </w:rPr>
        <w:t xml:space="preserve"> à la torture, à des exécutions extrajudiciaire</w:t>
      </w:r>
      <w:r w:rsidR="00D25E7C" w:rsidRPr="00D25E7C">
        <w:rPr>
          <w:rFonts w:ascii="Calibri" w:hAnsi="Calibri" w:cs="Calibri"/>
          <w:shd w:val="clear" w:color="auto" w:fill="FFFFFF"/>
        </w:rPr>
        <w:t>, aux emprisonnements souvent arbitraires.</w:t>
      </w:r>
    </w:p>
    <w:p w14:paraId="3DA0F5B2" w14:textId="62C76C2A" w:rsidR="00D25E7C" w:rsidRDefault="00D25E7C" w:rsidP="00B0394F">
      <w:pPr>
        <w:spacing w:after="0" w:line="240" w:lineRule="auto"/>
        <w:jc w:val="both"/>
        <w:rPr>
          <w:rFonts w:ascii="Calibri" w:hAnsi="Calibri" w:cs="Calibri"/>
          <w:shd w:val="clear" w:color="auto" w:fill="FFFFFF"/>
        </w:rPr>
      </w:pPr>
      <w:r w:rsidRPr="00D25E7C">
        <w:rPr>
          <w:rFonts w:ascii="Calibri" w:hAnsi="Calibri" w:cs="Calibri"/>
          <w:shd w:val="clear" w:color="auto" w:fill="FFFFFF"/>
        </w:rPr>
        <w:t xml:space="preserve">Souvent ses effectifs sont relativement faibles par rapport à la population du pays. Mais la </w:t>
      </w:r>
      <w:r>
        <w:rPr>
          <w:rFonts w:ascii="Calibri" w:hAnsi="Calibri" w:cs="Calibri"/>
          <w:shd w:val="clear" w:color="auto" w:fill="FFFFFF"/>
        </w:rPr>
        <w:t>crainte</w:t>
      </w:r>
      <w:r w:rsidRPr="00D25E7C">
        <w:rPr>
          <w:rFonts w:ascii="Calibri" w:hAnsi="Calibri" w:cs="Calibri"/>
          <w:shd w:val="clear" w:color="auto" w:fill="FFFFFF"/>
        </w:rPr>
        <w:t xml:space="preserve"> créé au sein de la population par sa présence suffit à </w:t>
      </w:r>
      <w:r>
        <w:rPr>
          <w:rFonts w:ascii="Calibri" w:hAnsi="Calibri" w:cs="Calibri"/>
          <w:shd w:val="clear" w:color="auto" w:fill="FFFFFF"/>
        </w:rPr>
        <w:t>dissuader le peuple de se révolter, de s’organiser etc.</w:t>
      </w:r>
    </w:p>
    <w:p w14:paraId="178D84C4" w14:textId="754D9519" w:rsidR="00633B65" w:rsidRDefault="00633B65" w:rsidP="00B0394F">
      <w:pPr>
        <w:spacing w:after="0" w:line="240" w:lineRule="auto"/>
        <w:jc w:val="both"/>
        <w:rPr>
          <w:rFonts w:ascii="Calibri" w:hAnsi="Calibri" w:cs="Calibri"/>
          <w:shd w:val="clear" w:color="auto" w:fill="FFFFFF"/>
        </w:rPr>
      </w:pPr>
      <w:r>
        <w:rPr>
          <w:rFonts w:ascii="Calibri" w:hAnsi="Calibri" w:cs="Calibri"/>
          <w:shd w:val="clear" w:color="auto" w:fill="FFFFFF"/>
        </w:rPr>
        <w:t>Il est souvent difficile d’évaluer les effectifs de cette police secrète et police politique.</w:t>
      </w:r>
      <w:r w:rsidR="00132759">
        <w:rPr>
          <w:rFonts w:ascii="Calibri" w:hAnsi="Calibri" w:cs="Calibri"/>
          <w:shd w:val="clear" w:color="auto" w:fill="FFFFFF"/>
        </w:rPr>
        <w:t xml:space="preserve"> En général, elles s’aident d’informateurs civils, </w:t>
      </w:r>
      <w:r w:rsidR="00D04CB1">
        <w:rPr>
          <w:rFonts w:ascii="Calibri" w:hAnsi="Calibri" w:cs="Calibri"/>
          <w:shd w:val="clear" w:color="auto" w:fill="FFFFFF"/>
        </w:rPr>
        <w:t>d’indicateurs ou indics</w:t>
      </w:r>
      <w:r w:rsidR="00D04CB1">
        <w:rPr>
          <w:rStyle w:val="Appelnotedebasdep"/>
          <w:rFonts w:ascii="Calibri" w:hAnsi="Calibri" w:cs="Calibri"/>
          <w:shd w:val="clear" w:color="auto" w:fill="FFFFFF"/>
        </w:rPr>
        <w:footnoteReference w:id="41"/>
      </w:r>
      <w:r w:rsidR="00D04CB1">
        <w:rPr>
          <w:rFonts w:ascii="Calibri" w:hAnsi="Calibri" w:cs="Calibri"/>
          <w:shd w:val="clear" w:color="auto" w:fill="FFFFFF"/>
        </w:rPr>
        <w:t xml:space="preserve">, </w:t>
      </w:r>
      <w:r w:rsidR="00132759">
        <w:rPr>
          <w:rFonts w:ascii="Calibri" w:hAnsi="Calibri" w:cs="Calibri"/>
          <w:shd w:val="clear" w:color="auto" w:fill="FFFFFF"/>
        </w:rPr>
        <w:t>de « mouchards »</w:t>
      </w:r>
      <w:r w:rsidR="00D04CB1">
        <w:rPr>
          <w:rFonts w:ascii="Calibri" w:hAnsi="Calibri" w:cs="Calibri"/>
          <w:shd w:val="clear" w:color="auto" w:fill="FFFFFF"/>
        </w:rPr>
        <w:t xml:space="preserve"> et</w:t>
      </w:r>
      <w:r w:rsidR="00132759">
        <w:rPr>
          <w:rFonts w:ascii="Calibri" w:hAnsi="Calibri" w:cs="Calibri"/>
          <w:shd w:val="clear" w:color="auto" w:fill="FFFFFF"/>
        </w:rPr>
        <w:t xml:space="preserve"> </w:t>
      </w:r>
      <w:r w:rsidR="00D04CB1">
        <w:rPr>
          <w:rFonts w:ascii="Calibri" w:hAnsi="Calibri" w:cs="Calibri"/>
          <w:shd w:val="clear" w:color="auto" w:fill="FFFFFF"/>
        </w:rPr>
        <w:t xml:space="preserve">de </w:t>
      </w:r>
      <w:r w:rsidR="00132759">
        <w:rPr>
          <w:rFonts w:ascii="Calibri" w:hAnsi="Calibri" w:cs="Calibri"/>
          <w:shd w:val="clear" w:color="auto" w:fill="FFFFFF"/>
        </w:rPr>
        <w:t>dénonciations, rémunérées ou récompensées.</w:t>
      </w:r>
    </w:p>
    <w:p w14:paraId="70751D86" w14:textId="60DC7A21" w:rsidR="00D25E7C" w:rsidRDefault="00D04CB1" w:rsidP="00B0394F">
      <w:pPr>
        <w:spacing w:after="0" w:line="240" w:lineRule="auto"/>
        <w:jc w:val="both"/>
        <w:rPr>
          <w:rFonts w:ascii="Calibri" w:hAnsi="Calibri" w:cs="Calibri"/>
          <w:shd w:val="clear" w:color="auto" w:fill="FFFFFF"/>
        </w:rPr>
      </w:pPr>
      <w:r>
        <w:rPr>
          <w:rFonts w:ascii="Calibri" w:hAnsi="Calibri" w:cs="Calibri"/>
          <w:shd w:val="clear" w:color="auto" w:fill="FFFFFF"/>
        </w:rPr>
        <w:t>Le contrôle social des Allemands, sous le nazisme, était permanent.</w:t>
      </w:r>
    </w:p>
    <w:p w14:paraId="6998A0EF" w14:textId="115F54E8" w:rsidR="00D04CB1" w:rsidRPr="00EE735E" w:rsidRDefault="00D04CB1" w:rsidP="00B0394F">
      <w:pPr>
        <w:spacing w:after="0" w:line="240" w:lineRule="auto"/>
        <w:jc w:val="both"/>
        <w:rPr>
          <w:rFonts w:ascii="Calibri" w:hAnsi="Calibri" w:cs="Calibri"/>
          <w:shd w:val="clear" w:color="auto" w:fill="FFFFFF"/>
        </w:rPr>
      </w:pPr>
      <w:r w:rsidRPr="00EE735E">
        <w:rPr>
          <w:rFonts w:ascii="Calibri" w:hAnsi="Calibri" w:cs="Calibri"/>
          <w:shd w:val="clear" w:color="auto" w:fill="FFFFFF"/>
        </w:rPr>
        <w:t>Sous le nazisme, tous les concierges des immeubles d’habitation servaient d’indicateurs pour la police politique</w:t>
      </w:r>
      <w:r w:rsidRPr="00EE735E">
        <w:rPr>
          <w:rStyle w:val="Appelnotedebasdep"/>
          <w:rFonts w:ascii="Calibri" w:hAnsi="Calibri" w:cs="Calibri"/>
          <w:shd w:val="clear" w:color="auto" w:fill="FFFFFF"/>
        </w:rPr>
        <w:footnoteReference w:id="42"/>
      </w:r>
      <w:r w:rsidRPr="00EE735E">
        <w:rPr>
          <w:rFonts w:ascii="Calibri" w:hAnsi="Calibri" w:cs="Calibri"/>
          <w:shd w:val="clear" w:color="auto" w:fill="FFFFFF"/>
        </w:rPr>
        <w:t>.</w:t>
      </w:r>
    </w:p>
    <w:p w14:paraId="1148F2BB" w14:textId="77777777" w:rsidR="00EE735E" w:rsidRDefault="00EE735E" w:rsidP="00B0394F">
      <w:pPr>
        <w:spacing w:after="0" w:line="240" w:lineRule="auto"/>
        <w:jc w:val="both"/>
        <w:rPr>
          <w:rFonts w:ascii="Calibri" w:hAnsi="Calibri" w:cs="Calibri"/>
          <w:color w:val="202122"/>
          <w:shd w:val="clear" w:color="auto" w:fill="FFFFFF"/>
        </w:rPr>
      </w:pPr>
    </w:p>
    <w:tbl>
      <w:tblPr>
        <w:tblStyle w:val="Grilledutableau"/>
        <w:tblW w:w="0" w:type="auto"/>
        <w:tblLook w:val="04A0" w:firstRow="1" w:lastRow="0" w:firstColumn="1" w:lastColumn="0" w:noHBand="0" w:noVBand="1"/>
      </w:tblPr>
      <w:tblGrid>
        <w:gridCol w:w="5965"/>
        <w:gridCol w:w="1706"/>
        <w:gridCol w:w="1074"/>
        <w:gridCol w:w="2045"/>
      </w:tblGrid>
      <w:tr w:rsidR="00D25E7C" w:rsidRPr="00D25E7C" w14:paraId="5871D6AF" w14:textId="77777777" w:rsidTr="006419A9">
        <w:trPr>
          <w:tblHeader/>
        </w:trPr>
        <w:tc>
          <w:tcPr>
            <w:tcW w:w="0" w:type="auto"/>
          </w:tcPr>
          <w:p w14:paraId="17591BA4" w14:textId="77777777" w:rsidR="00D25E7C" w:rsidRPr="00D25E7C" w:rsidRDefault="00D25E7C" w:rsidP="00D922DF">
            <w:pPr>
              <w:jc w:val="both"/>
              <w:rPr>
                <w:rFonts w:ascii="Calibri" w:hAnsi="Calibri" w:cs="Calibri"/>
                <w:b/>
                <w:bCs/>
                <w:color w:val="202122"/>
                <w:shd w:val="clear" w:color="auto" w:fill="FFFFFF"/>
              </w:rPr>
            </w:pPr>
            <w:r w:rsidRPr="00D25E7C">
              <w:rPr>
                <w:rFonts w:ascii="Calibri" w:hAnsi="Calibri" w:cs="Calibri"/>
                <w:b/>
                <w:bCs/>
                <w:color w:val="202122"/>
                <w:shd w:val="clear" w:color="auto" w:fill="FFFFFF"/>
              </w:rPr>
              <w:t>Nom du service</w:t>
            </w:r>
          </w:p>
        </w:tc>
        <w:tc>
          <w:tcPr>
            <w:tcW w:w="0" w:type="auto"/>
          </w:tcPr>
          <w:p w14:paraId="5086269D" w14:textId="77777777" w:rsidR="00D25E7C" w:rsidRPr="00D25E7C" w:rsidRDefault="00D25E7C" w:rsidP="00D922DF">
            <w:pPr>
              <w:jc w:val="both"/>
              <w:rPr>
                <w:rFonts w:ascii="Calibri" w:hAnsi="Calibri" w:cs="Calibri"/>
                <w:b/>
                <w:bCs/>
                <w:color w:val="202122"/>
                <w:shd w:val="clear" w:color="auto" w:fill="FFFFFF"/>
              </w:rPr>
            </w:pPr>
            <w:r w:rsidRPr="00D25E7C">
              <w:rPr>
                <w:rFonts w:ascii="Calibri" w:hAnsi="Calibri" w:cs="Calibri"/>
                <w:b/>
                <w:bCs/>
                <w:color w:val="202122"/>
                <w:shd w:val="clear" w:color="auto" w:fill="FFFFFF"/>
              </w:rPr>
              <w:t>Pays</w:t>
            </w:r>
          </w:p>
        </w:tc>
        <w:tc>
          <w:tcPr>
            <w:tcW w:w="0" w:type="auto"/>
          </w:tcPr>
          <w:p w14:paraId="45842C2D" w14:textId="77777777" w:rsidR="00D25E7C" w:rsidRPr="00D25E7C" w:rsidRDefault="00D25E7C" w:rsidP="00D922DF">
            <w:pPr>
              <w:jc w:val="both"/>
              <w:rPr>
                <w:rFonts w:ascii="Calibri" w:hAnsi="Calibri" w:cs="Calibri"/>
                <w:b/>
                <w:bCs/>
                <w:color w:val="202122"/>
                <w:shd w:val="clear" w:color="auto" w:fill="FFFFFF"/>
              </w:rPr>
            </w:pPr>
            <w:r w:rsidRPr="00D25E7C">
              <w:rPr>
                <w:rFonts w:ascii="Calibri" w:hAnsi="Calibri" w:cs="Calibri"/>
                <w:b/>
                <w:bCs/>
                <w:color w:val="202122"/>
                <w:shd w:val="clear" w:color="auto" w:fill="FFFFFF"/>
              </w:rPr>
              <w:t>Effectifs</w:t>
            </w:r>
          </w:p>
        </w:tc>
        <w:tc>
          <w:tcPr>
            <w:tcW w:w="0" w:type="auto"/>
          </w:tcPr>
          <w:p w14:paraId="7A9F9DB3" w14:textId="286C8CC1" w:rsidR="00D25E7C" w:rsidRPr="00D25E7C" w:rsidRDefault="00D25E7C" w:rsidP="00D922DF">
            <w:pPr>
              <w:jc w:val="both"/>
              <w:rPr>
                <w:rFonts w:ascii="Calibri" w:hAnsi="Calibri" w:cs="Calibri"/>
                <w:b/>
                <w:bCs/>
              </w:rPr>
            </w:pPr>
            <w:r w:rsidRPr="00D25E7C">
              <w:rPr>
                <w:rFonts w:ascii="Calibri" w:hAnsi="Calibri" w:cs="Calibri"/>
                <w:b/>
                <w:bCs/>
                <w:color w:val="202122"/>
                <w:shd w:val="clear" w:color="auto" w:fill="FFFFFF"/>
              </w:rPr>
              <w:t>Renseignements</w:t>
            </w:r>
            <w:r>
              <w:rPr>
                <w:rFonts w:ascii="Calibri" w:hAnsi="Calibri" w:cs="Calibri"/>
                <w:b/>
                <w:bCs/>
                <w:color w:val="202122"/>
                <w:shd w:val="clear" w:color="auto" w:fill="FFFFFF"/>
              </w:rPr>
              <w:t xml:space="preserve"> divers</w:t>
            </w:r>
          </w:p>
        </w:tc>
      </w:tr>
      <w:tr w:rsidR="00D25E7C" w:rsidRPr="00D25E7C" w14:paraId="08CD631E" w14:textId="77777777" w:rsidTr="006419A9">
        <w:tc>
          <w:tcPr>
            <w:tcW w:w="0" w:type="auto"/>
          </w:tcPr>
          <w:p w14:paraId="2B51C231" w14:textId="2F0E9170" w:rsidR="00D25E7C" w:rsidRPr="00132759" w:rsidRDefault="00633B65" w:rsidP="00D922DF">
            <w:pPr>
              <w:jc w:val="both"/>
              <w:rPr>
                <w:rFonts w:ascii="Calibri" w:hAnsi="Calibri" w:cs="Calibri"/>
                <w:shd w:val="clear" w:color="auto" w:fill="FFFFFF"/>
              </w:rPr>
            </w:pPr>
            <w:r w:rsidRPr="00132759">
              <w:rPr>
                <w:rFonts w:ascii="Calibri" w:hAnsi="Calibri" w:cs="Calibri"/>
                <w:shd w:val="clear" w:color="auto" w:fill="FFFFFF"/>
              </w:rPr>
              <w:t>Zhōngguó (Police armée du peuple / PAP)</w:t>
            </w:r>
          </w:p>
        </w:tc>
        <w:tc>
          <w:tcPr>
            <w:tcW w:w="0" w:type="auto"/>
          </w:tcPr>
          <w:p w14:paraId="7A9398E8" w14:textId="64E75BF6" w:rsidR="00D25E7C" w:rsidRPr="00132759" w:rsidRDefault="00D25E7C" w:rsidP="00D922DF">
            <w:pPr>
              <w:jc w:val="both"/>
              <w:rPr>
                <w:rFonts w:ascii="Calibri" w:hAnsi="Calibri" w:cs="Calibri"/>
                <w:shd w:val="clear" w:color="auto" w:fill="FFFFFF"/>
              </w:rPr>
            </w:pPr>
            <w:r w:rsidRPr="00132759">
              <w:rPr>
                <w:rFonts w:ascii="Calibri" w:hAnsi="Calibri" w:cs="Calibri"/>
                <w:shd w:val="clear" w:color="auto" w:fill="FFFFFF"/>
              </w:rPr>
              <w:t>Chine communiste</w:t>
            </w:r>
          </w:p>
        </w:tc>
        <w:tc>
          <w:tcPr>
            <w:tcW w:w="0" w:type="auto"/>
          </w:tcPr>
          <w:p w14:paraId="0B5DE496" w14:textId="7180519A" w:rsidR="00D25E7C" w:rsidRPr="00D25E7C" w:rsidRDefault="00633B65" w:rsidP="00633B65">
            <w:pPr>
              <w:rPr>
                <w:rFonts w:ascii="Calibri" w:hAnsi="Calibri" w:cs="Calibri"/>
                <w:color w:val="202122"/>
                <w:shd w:val="clear" w:color="auto" w:fill="FFFFFF"/>
              </w:rPr>
            </w:pPr>
            <w:r w:rsidRPr="00633B65">
              <w:rPr>
                <w:rFonts w:ascii="Calibri" w:hAnsi="Calibri" w:cs="Calibri"/>
                <w:color w:val="202122"/>
                <w:shd w:val="clear" w:color="auto" w:fill="FFFFFF"/>
              </w:rPr>
              <w:t>1 500 000 militaires</w:t>
            </w:r>
          </w:p>
        </w:tc>
        <w:tc>
          <w:tcPr>
            <w:tcW w:w="0" w:type="auto"/>
          </w:tcPr>
          <w:p w14:paraId="2C16FBFA" w14:textId="2C4D544D" w:rsidR="00D25E7C" w:rsidRPr="00633B65" w:rsidRDefault="0036515C" w:rsidP="00D922DF">
            <w:pPr>
              <w:jc w:val="both"/>
              <w:rPr>
                <w:rFonts w:ascii="Calibri" w:hAnsi="Calibri" w:cs="Calibri"/>
                <w:color w:val="202122"/>
                <w:shd w:val="clear" w:color="auto" w:fill="FFFFFF"/>
              </w:rPr>
            </w:pPr>
            <w:hyperlink r:id="rId173" w:tooltip="Meng Hongwei" w:history="1">
              <w:r w:rsidR="00633B65" w:rsidRPr="00633B65">
                <w:rPr>
                  <w:rStyle w:val="Lienhypertexte"/>
                  <w:rFonts w:ascii="Calibri" w:hAnsi="Calibri" w:cs="Calibri"/>
                  <w:color w:val="0645AD"/>
                  <w:shd w:val="clear" w:color="auto" w:fill="FFFFFF"/>
                </w:rPr>
                <w:t>Meng Hongwei</w:t>
              </w:r>
            </w:hyperlink>
            <w:r w:rsidR="00633B65" w:rsidRPr="00633B65">
              <w:rPr>
                <w:rFonts w:ascii="Calibri" w:hAnsi="Calibri" w:cs="Calibri"/>
                <w:color w:val="202122"/>
                <w:shd w:val="clear" w:color="auto" w:fill="FFFFFF"/>
              </w:rPr>
              <w:t>, futur président d’</w:t>
            </w:r>
            <w:hyperlink r:id="rId174" w:tooltip="Interpol" w:history="1">
              <w:r w:rsidR="00633B65" w:rsidRPr="00633B65">
                <w:rPr>
                  <w:rStyle w:val="Lienhypertexte"/>
                  <w:rFonts w:ascii="Calibri" w:hAnsi="Calibri" w:cs="Calibri"/>
                  <w:color w:val="0645AD"/>
                  <w:shd w:val="clear" w:color="auto" w:fill="FFFFFF"/>
                </w:rPr>
                <w:t>Interpol</w:t>
              </w:r>
            </w:hyperlink>
            <w:r w:rsidR="00633B65" w:rsidRPr="00633B65">
              <w:rPr>
                <w:rFonts w:ascii="Calibri" w:hAnsi="Calibri" w:cs="Calibri"/>
                <w:color w:val="202122"/>
                <w:shd w:val="clear" w:color="auto" w:fill="FFFFFF"/>
              </w:rPr>
              <w:t>, a dirigé la Police armée du peuple. Il sera arrêté en 2018, accusé de corruption</w:t>
            </w:r>
          </w:p>
        </w:tc>
      </w:tr>
      <w:tr w:rsidR="00D25E7C" w:rsidRPr="00D25E7C" w14:paraId="50859D6C" w14:textId="77777777" w:rsidTr="006419A9">
        <w:tc>
          <w:tcPr>
            <w:tcW w:w="0" w:type="auto"/>
          </w:tcPr>
          <w:p w14:paraId="0955EFCA" w14:textId="5AA566BE" w:rsidR="00D25E7C" w:rsidRDefault="00D25E7C" w:rsidP="00D922DF">
            <w:pPr>
              <w:jc w:val="both"/>
              <w:rPr>
                <w:rFonts w:ascii="Calibri" w:hAnsi="Calibri" w:cs="Calibri"/>
                <w:color w:val="202122"/>
                <w:shd w:val="clear" w:color="auto" w:fill="FFFFFF"/>
              </w:rPr>
            </w:pPr>
            <w:r w:rsidRPr="00132759">
              <w:rPr>
                <w:rFonts w:ascii="Calibri" w:hAnsi="Calibri" w:cs="Calibri"/>
                <w:i/>
                <w:iCs/>
                <w:shd w:val="clear" w:color="auto" w:fill="FFFFFF"/>
              </w:rPr>
              <w:t>Geheime Staats Polizei</w:t>
            </w:r>
            <w:r w:rsidRPr="00132759">
              <w:rPr>
                <w:rFonts w:ascii="Calibri" w:hAnsi="Calibri" w:cs="Calibri"/>
                <w:shd w:val="clear" w:color="auto" w:fill="FFFFFF"/>
              </w:rPr>
              <w:t xml:space="preserve"> / </w:t>
            </w:r>
            <w:hyperlink r:id="rId175" w:tooltip="Gestapo" w:history="1">
              <w:r w:rsidRPr="002C69EA">
                <w:rPr>
                  <w:rStyle w:val="Lienhypertexte"/>
                  <w:rFonts w:ascii="Calibri" w:hAnsi="Calibri" w:cs="Calibri"/>
                  <w:color w:val="0645AD"/>
                  <w:shd w:val="clear" w:color="auto" w:fill="FFFFFF"/>
                </w:rPr>
                <w:t>Gestapo</w:t>
              </w:r>
            </w:hyperlink>
          </w:p>
        </w:tc>
        <w:tc>
          <w:tcPr>
            <w:tcW w:w="0" w:type="auto"/>
          </w:tcPr>
          <w:p w14:paraId="40DCC26B" w14:textId="1B96D3ED" w:rsidR="00D25E7C" w:rsidRDefault="0005056C" w:rsidP="00D922DF">
            <w:pPr>
              <w:jc w:val="both"/>
              <w:rPr>
                <w:rFonts w:ascii="Calibri" w:hAnsi="Calibri" w:cs="Calibri"/>
                <w:color w:val="202122"/>
                <w:shd w:val="clear" w:color="auto" w:fill="FFFFFF"/>
              </w:rPr>
            </w:pPr>
            <w:r>
              <w:rPr>
                <w:rFonts w:ascii="Calibri" w:hAnsi="Calibri" w:cs="Calibri"/>
                <w:color w:val="202122"/>
                <w:shd w:val="clear" w:color="auto" w:fill="FFFFFF"/>
              </w:rPr>
              <w:t>Allemagne</w:t>
            </w:r>
            <w:r w:rsidR="00D25E7C">
              <w:rPr>
                <w:rFonts w:ascii="Calibri" w:hAnsi="Calibri" w:cs="Calibri"/>
                <w:color w:val="202122"/>
                <w:shd w:val="clear" w:color="auto" w:fill="FFFFFF"/>
              </w:rPr>
              <w:t xml:space="preserve"> nazie</w:t>
            </w:r>
          </w:p>
        </w:tc>
        <w:tc>
          <w:tcPr>
            <w:tcW w:w="0" w:type="auto"/>
          </w:tcPr>
          <w:p w14:paraId="701B58E3" w14:textId="77777777" w:rsidR="00D25E7C" w:rsidRPr="00D25E7C" w:rsidRDefault="00D25E7C" w:rsidP="00D922DF">
            <w:pPr>
              <w:jc w:val="both"/>
              <w:rPr>
                <w:rFonts w:ascii="Calibri" w:hAnsi="Calibri" w:cs="Calibri"/>
                <w:color w:val="202122"/>
                <w:shd w:val="clear" w:color="auto" w:fill="FFFFFF"/>
              </w:rPr>
            </w:pPr>
          </w:p>
        </w:tc>
        <w:tc>
          <w:tcPr>
            <w:tcW w:w="0" w:type="auto"/>
          </w:tcPr>
          <w:p w14:paraId="642DEA62" w14:textId="77777777" w:rsidR="00D25E7C" w:rsidRPr="00D25E7C" w:rsidRDefault="00D25E7C" w:rsidP="00D922DF">
            <w:pPr>
              <w:jc w:val="both"/>
              <w:rPr>
                <w:rFonts w:ascii="Calibri" w:hAnsi="Calibri" w:cs="Calibri"/>
                <w:color w:val="202122"/>
                <w:shd w:val="clear" w:color="auto" w:fill="FFFFFF"/>
              </w:rPr>
            </w:pPr>
          </w:p>
        </w:tc>
      </w:tr>
      <w:tr w:rsidR="00D25E7C" w:rsidRPr="00D25E7C" w14:paraId="26564352" w14:textId="77777777" w:rsidTr="006419A9">
        <w:tc>
          <w:tcPr>
            <w:tcW w:w="0" w:type="auto"/>
          </w:tcPr>
          <w:p w14:paraId="37072298" w14:textId="199B388D" w:rsidR="00D25E7C" w:rsidRDefault="00D25E7C" w:rsidP="00D922DF">
            <w:pPr>
              <w:jc w:val="both"/>
              <w:rPr>
                <w:rFonts w:ascii="Calibri" w:hAnsi="Calibri" w:cs="Calibri"/>
                <w:color w:val="202122"/>
                <w:shd w:val="clear" w:color="auto" w:fill="FFFFFF"/>
              </w:rPr>
            </w:pPr>
            <w:r>
              <w:rPr>
                <w:rFonts w:ascii="Calibri" w:hAnsi="Calibri" w:cs="Calibri"/>
                <w:color w:val="202122"/>
                <w:shd w:val="clear" w:color="auto" w:fill="FFFFFF"/>
              </w:rPr>
              <w:t>Stasi</w:t>
            </w:r>
          </w:p>
        </w:tc>
        <w:tc>
          <w:tcPr>
            <w:tcW w:w="0" w:type="auto"/>
          </w:tcPr>
          <w:p w14:paraId="27C6E09C" w14:textId="6DA3BC4D" w:rsidR="00D25E7C" w:rsidRDefault="00D25E7C" w:rsidP="00D922DF">
            <w:pPr>
              <w:jc w:val="both"/>
              <w:rPr>
                <w:rFonts w:ascii="Calibri" w:hAnsi="Calibri" w:cs="Calibri"/>
                <w:color w:val="202122"/>
                <w:shd w:val="clear" w:color="auto" w:fill="FFFFFF"/>
              </w:rPr>
            </w:pPr>
            <w:r>
              <w:rPr>
                <w:rFonts w:ascii="Calibri" w:hAnsi="Calibri" w:cs="Calibri"/>
                <w:color w:val="202122"/>
                <w:shd w:val="clear" w:color="auto" w:fill="FFFFFF"/>
              </w:rPr>
              <w:t>RDA</w:t>
            </w:r>
          </w:p>
        </w:tc>
        <w:tc>
          <w:tcPr>
            <w:tcW w:w="0" w:type="auto"/>
          </w:tcPr>
          <w:p w14:paraId="13A38DC7" w14:textId="1A5AA2B1" w:rsidR="00D25E7C" w:rsidRPr="00D25E7C" w:rsidRDefault="00D25E7C" w:rsidP="00D922DF">
            <w:pPr>
              <w:jc w:val="both"/>
              <w:rPr>
                <w:rFonts w:ascii="Calibri" w:hAnsi="Calibri" w:cs="Calibri"/>
                <w:color w:val="202122"/>
                <w:shd w:val="clear" w:color="auto" w:fill="FFFFFF"/>
              </w:rPr>
            </w:pPr>
            <w:r w:rsidRPr="00D25E7C">
              <w:rPr>
                <w:rFonts w:ascii="Calibri" w:hAnsi="Calibri" w:cs="Calibri"/>
                <w:color w:val="202122"/>
                <w:shd w:val="clear" w:color="auto" w:fill="FFFFFF"/>
              </w:rPr>
              <w:t>91 000 en 1989</w:t>
            </w:r>
          </w:p>
        </w:tc>
        <w:tc>
          <w:tcPr>
            <w:tcW w:w="0" w:type="auto"/>
          </w:tcPr>
          <w:p w14:paraId="0482BB40" w14:textId="77777777" w:rsidR="00D25E7C" w:rsidRPr="00D25E7C" w:rsidRDefault="00D25E7C" w:rsidP="00D922DF">
            <w:pPr>
              <w:jc w:val="both"/>
              <w:rPr>
                <w:rFonts w:ascii="Calibri" w:hAnsi="Calibri" w:cs="Calibri"/>
                <w:color w:val="202122"/>
                <w:shd w:val="clear" w:color="auto" w:fill="FFFFFF"/>
              </w:rPr>
            </w:pPr>
          </w:p>
        </w:tc>
      </w:tr>
      <w:tr w:rsidR="00D25E7C" w:rsidRPr="00D25E7C" w14:paraId="51C78099" w14:textId="77777777" w:rsidTr="006419A9">
        <w:tc>
          <w:tcPr>
            <w:tcW w:w="0" w:type="auto"/>
          </w:tcPr>
          <w:p w14:paraId="0A4EDD30" w14:textId="41E22B3D" w:rsidR="00D25E7C" w:rsidRPr="00D25E7C" w:rsidRDefault="0036515C" w:rsidP="00D922DF">
            <w:pPr>
              <w:jc w:val="both"/>
              <w:rPr>
                <w:rFonts w:ascii="Calibri" w:hAnsi="Calibri" w:cs="Calibri"/>
                <w:color w:val="202122"/>
                <w:shd w:val="clear" w:color="auto" w:fill="FFFFFF"/>
                <w:lang w:val="es-AR"/>
              </w:rPr>
            </w:pPr>
            <w:hyperlink r:id="rId176" w:tooltip="Sigurimi" w:history="1">
              <w:r w:rsidR="00D25E7C" w:rsidRPr="00D25E7C">
                <w:rPr>
                  <w:rStyle w:val="Lienhypertexte"/>
                  <w:rFonts w:ascii="Calibri" w:hAnsi="Calibri" w:cs="Calibri"/>
                  <w:color w:val="0645AD"/>
                  <w:shd w:val="clear" w:color="auto" w:fill="FFFFFF"/>
                  <w:lang w:val="es-AR"/>
                </w:rPr>
                <w:t>Sigurimi</w:t>
              </w:r>
            </w:hyperlink>
            <w:r w:rsidR="00D25E7C" w:rsidRPr="00D25E7C">
              <w:rPr>
                <w:rFonts w:ascii="Calibri" w:hAnsi="Calibri" w:cs="Calibri"/>
                <w:color w:val="202122"/>
                <w:shd w:val="clear" w:color="auto" w:fill="FFFFFF"/>
                <w:lang w:val="es-AR"/>
              </w:rPr>
              <w:t> (Drejtorija e Sigurimit të Shtetit)</w:t>
            </w:r>
          </w:p>
        </w:tc>
        <w:tc>
          <w:tcPr>
            <w:tcW w:w="0" w:type="auto"/>
          </w:tcPr>
          <w:p w14:paraId="0E883988" w14:textId="6B258521" w:rsidR="00D25E7C" w:rsidRPr="00D25E7C" w:rsidRDefault="00D25E7C" w:rsidP="00D922DF">
            <w:pPr>
              <w:jc w:val="both"/>
              <w:rPr>
                <w:rFonts w:ascii="Calibri" w:hAnsi="Calibri" w:cs="Calibri"/>
                <w:shd w:val="clear" w:color="auto" w:fill="FFFFFF"/>
              </w:rPr>
            </w:pPr>
            <w:r w:rsidRPr="00D25E7C">
              <w:rPr>
                <w:rFonts w:ascii="Calibri" w:hAnsi="Calibri" w:cs="Calibri"/>
                <w:shd w:val="clear" w:color="auto" w:fill="FFFFFF"/>
              </w:rPr>
              <w:t>Albanie communiste</w:t>
            </w:r>
          </w:p>
        </w:tc>
        <w:tc>
          <w:tcPr>
            <w:tcW w:w="0" w:type="auto"/>
          </w:tcPr>
          <w:p w14:paraId="1B13C7A3" w14:textId="105A4E1A" w:rsidR="00D25E7C" w:rsidRPr="00D25E7C" w:rsidRDefault="00D25E7C" w:rsidP="00D922DF">
            <w:pPr>
              <w:jc w:val="both"/>
              <w:rPr>
                <w:rFonts w:ascii="Calibri" w:hAnsi="Calibri" w:cs="Calibri"/>
                <w:shd w:val="clear" w:color="auto" w:fill="FFFFFF"/>
              </w:rPr>
            </w:pPr>
            <w:r w:rsidRPr="00D25E7C">
              <w:rPr>
                <w:rFonts w:ascii="Calibri" w:hAnsi="Calibri" w:cs="Calibri"/>
                <w:shd w:val="clear" w:color="auto" w:fill="FFFFFF"/>
              </w:rPr>
              <w:t>1 030 000</w:t>
            </w:r>
          </w:p>
        </w:tc>
        <w:tc>
          <w:tcPr>
            <w:tcW w:w="0" w:type="auto"/>
          </w:tcPr>
          <w:p w14:paraId="60DE78A7" w14:textId="77777777" w:rsidR="00D25E7C" w:rsidRPr="00D25E7C" w:rsidRDefault="00D25E7C" w:rsidP="00D922DF">
            <w:pPr>
              <w:jc w:val="both"/>
              <w:rPr>
                <w:rFonts w:ascii="Calibri" w:hAnsi="Calibri" w:cs="Calibri"/>
                <w:color w:val="202122"/>
                <w:shd w:val="clear" w:color="auto" w:fill="FFFFFF"/>
              </w:rPr>
            </w:pPr>
          </w:p>
        </w:tc>
      </w:tr>
      <w:tr w:rsidR="00D25E7C" w:rsidRPr="00D25E7C" w14:paraId="5FD6AD08" w14:textId="77777777" w:rsidTr="006419A9">
        <w:tc>
          <w:tcPr>
            <w:tcW w:w="0" w:type="auto"/>
          </w:tcPr>
          <w:p w14:paraId="4034EFA9" w14:textId="2A194C7A" w:rsidR="00D25E7C" w:rsidRPr="00633B65" w:rsidRDefault="0036515C" w:rsidP="00633B65">
            <w:pPr>
              <w:shd w:val="clear" w:color="auto" w:fill="FFFFFF"/>
              <w:spacing w:before="100" w:beforeAutospacing="1" w:after="24"/>
              <w:rPr>
                <w:rFonts w:ascii="Calibri" w:hAnsi="Calibri" w:cs="Calibri"/>
                <w:color w:val="202122"/>
              </w:rPr>
            </w:pPr>
            <w:hyperlink r:id="rId177" w:tooltip="Mabahith" w:history="1">
              <w:r w:rsidR="00633B65" w:rsidRPr="00633B65">
                <w:rPr>
                  <w:rStyle w:val="Lienhypertexte"/>
                  <w:rFonts w:ascii="Calibri" w:hAnsi="Calibri" w:cs="Calibri"/>
                  <w:color w:val="0645AD"/>
                </w:rPr>
                <w:t>Mabahith</w:t>
              </w:r>
            </w:hyperlink>
          </w:p>
        </w:tc>
        <w:tc>
          <w:tcPr>
            <w:tcW w:w="0" w:type="auto"/>
          </w:tcPr>
          <w:p w14:paraId="49DAFA64" w14:textId="5EEC1B4D" w:rsidR="00D25E7C" w:rsidRDefault="00633B65" w:rsidP="00D922DF">
            <w:pPr>
              <w:jc w:val="both"/>
              <w:rPr>
                <w:rFonts w:ascii="Calibri" w:hAnsi="Calibri" w:cs="Calibri"/>
                <w:color w:val="202122"/>
                <w:shd w:val="clear" w:color="auto" w:fill="FFFFFF"/>
              </w:rPr>
            </w:pPr>
            <w:r>
              <w:rPr>
                <w:rFonts w:ascii="Calibri" w:hAnsi="Calibri" w:cs="Calibri"/>
                <w:color w:val="202122"/>
                <w:shd w:val="clear" w:color="auto" w:fill="FFFFFF"/>
              </w:rPr>
              <w:t>Arabie saoudite</w:t>
            </w:r>
          </w:p>
        </w:tc>
        <w:tc>
          <w:tcPr>
            <w:tcW w:w="0" w:type="auto"/>
          </w:tcPr>
          <w:p w14:paraId="70C4998E" w14:textId="77777777" w:rsidR="00D25E7C" w:rsidRPr="00D25E7C" w:rsidRDefault="00D25E7C" w:rsidP="00D922DF">
            <w:pPr>
              <w:jc w:val="both"/>
              <w:rPr>
                <w:rFonts w:ascii="Calibri" w:hAnsi="Calibri" w:cs="Calibri"/>
                <w:color w:val="202122"/>
                <w:shd w:val="clear" w:color="auto" w:fill="FFFFFF"/>
              </w:rPr>
            </w:pPr>
          </w:p>
        </w:tc>
        <w:tc>
          <w:tcPr>
            <w:tcW w:w="0" w:type="auto"/>
          </w:tcPr>
          <w:p w14:paraId="4143C483" w14:textId="77777777" w:rsidR="00D25E7C" w:rsidRPr="00D25E7C" w:rsidRDefault="00D25E7C" w:rsidP="00D922DF">
            <w:pPr>
              <w:jc w:val="both"/>
              <w:rPr>
                <w:rFonts w:ascii="Calibri" w:hAnsi="Calibri" w:cs="Calibri"/>
                <w:color w:val="202122"/>
                <w:shd w:val="clear" w:color="auto" w:fill="FFFFFF"/>
              </w:rPr>
            </w:pPr>
          </w:p>
        </w:tc>
      </w:tr>
      <w:tr w:rsidR="00633B65" w:rsidRPr="00D25E7C" w14:paraId="72C20571" w14:textId="77777777" w:rsidTr="006419A9">
        <w:tc>
          <w:tcPr>
            <w:tcW w:w="0" w:type="auto"/>
          </w:tcPr>
          <w:p w14:paraId="46E4DE3D" w14:textId="07371EBA" w:rsidR="00633B65" w:rsidRPr="00633B65" w:rsidRDefault="0036515C" w:rsidP="00633B65">
            <w:pPr>
              <w:shd w:val="clear" w:color="auto" w:fill="FFFFFF"/>
              <w:spacing w:before="100" w:beforeAutospacing="1" w:after="24"/>
              <w:rPr>
                <w:rFonts w:ascii="Calibri" w:hAnsi="Calibri" w:cs="Calibri"/>
                <w:color w:val="202122"/>
              </w:rPr>
            </w:pPr>
            <w:hyperlink r:id="rId178" w:tooltip="Direction nationale du renseignement" w:history="1">
              <w:r w:rsidR="00633B65" w:rsidRPr="00633B65">
                <w:rPr>
                  <w:rStyle w:val="Lienhypertexte"/>
                  <w:rFonts w:ascii="Calibri" w:hAnsi="Calibri" w:cs="Calibri"/>
                  <w:color w:val="0645AD"/>
                  <w:shd w:val="clear" w:color="auto" w:fill="FFFFFF"/>
                </w:rPr>
                <w:t>DINA</w:t>
              </w:r>
            </w:hyperlink>
            <w:r w:rsidR="00633B65" w:rsidRPr="00633B65">
              <w:rPr>
                <w:rFonts w:ascii="Calibri" w:hAnsi="Calibri" w:cs="Calibri"/>
                <w:color w:val="202122"/>
                <w:shd w:val="clear" w:color="auto" w:fill="FFFFFF"/>
              </w:rPr>
              <w:t> créée par </w:t>
            </w:r>
            <w:hyperlink r:id="rId179" w:tooltip="Augusto Pinochet" w:history="1">
              <w:r w:rsidR="00633B65" w:rsidRPr="00633B65">
                <w:rPr>
                  <w:rStyle w:val="Lienhypertexte"/>
                  <w:rFonts w:ascii="Calibri" w:hAnsi="Calibri" w:cs="Calibri"/>
                  <w:color w:val="0645AD"/>
                  <w:shd w:val="clear" w:color="auto" w:fill="FFFFFF"/>
                </w:rPr>
                <w:t>Pinochet</w:t>
              </w:r>
            </w:hyperlink>
            <w:r w:rsidR="00633B65" w:rsidRPr="00633B65">
              <w:rPr>
                <w:rFonts w:ascii="Calibri" w:hAnsi="Calibri" w:cs="Calibri"/>
                <w:color w:val="202122"/>
                <w:shd w:val="clear" w:color="auto" w:fill="FFFFFF"/>
              </w:rPr>
              <w:t> en 1973</w:t>
            </w:r>
          </w:p>
        </w:tc>
        <w:tc>
          <w:tcPr>
            <w:tcW w:w="0" w:type="auto"/>
          </w:tcPr>
          <w:p w14:paraId="552E9A55" w14:textId="5BC0AAEA" w:rsidR="00633B65" w:rsidRDefault="00633B65" w:rsidP="00D922DF">
            <w:pPr>
              <w:jc w:val="both"/>
              <w:rPr>
                <w:rFonts w:ascii="Calibri" w:hAnsi="Calibri" w:cs="Calibri"/>
                <w:color w:val="202122"/>
                <w:shd w:val="clear" w:color="auto" w:fill="FFFFFF"/>
              </w:rPr>
            </w:pPr>
            <w:r>
              <w:rPr>
                <w:rFonts w:ascii="Calibri" w:hAnsi="Calibri" w:cs="Calibri"/>
                <w:color w:val="202122"/>
                <w:shd w:val="clear" w:color="auto" w:fill="FFFFFF"/>
              </w:rPr>
              <w:t>Chili de Pinochet</w:t>
            </w:r>
          </w:p>
        </w:tc>
        <w:tc>
          <w:tcPr>
            <w:tcW w:w="0" w:type="auto"/>
          </w:tcPr>
          <w:p w14:paraId="77E3965A" w14:textId="77777777" w:rsidR="00633B65" w:rsidRPr="00D25E7C" w:rsidRDefault="00633B65" w:rsidP="00D922DF">
            <w:pPr>
              <w:jc w:val="both"/>
              <w:rPr>
                <w:rFonts w:ascii="Calibri" w:hAnsi="Calibri" w:cs="Calibri"/>
                <w:color w:val="202122"/>
                <w:shd w:val="clear" w:color="auto" w:fill="FFFFFF"/>
              </w:rPr>
            </w:pPr>
          </w:p>
        </w:tc>
        <w:tc>
          <w:tcPr>
            <w:tcW w:w="0" w:type="auto"/>
          </w:tcPr>
          <w:p w14:paraId="710BF4FA" w14:textId="77777777" w:rsidR="00633B65" w:rsidRPr="00D25E7C" w:rsidRDefault="00633B65" w:rsidP="00D922DF">
            <w:pPr>
              <w:jc w:val="both"/>
              <w:rPr>
                <w:rFonts w:ascii="Calibri" w:hAnsi="Calibri" w:cs="Calibri"/>
                <w:color w:val="202122"/>
                <w:shd w:val="clear" w:color="auto" w:fill="FFFFFF"/>
              </w:rPr>
            </w:pPr>
          </w:p>
        </w:tc>
      </w:tr>
      <w:tr w:rsidR="00633B65" w:rsidRPr="00D25E7C" w14:paraId="141E8486" w14:textId="77777777" w:rsidTr="006419A9">
        <w:tc>
          <w:tcPr>
            <w:tcW w:w="0" w:type="auto"/>
          </w:tcPr>
          <w:p w14:paraId="76722A8F" w14:textId="1528B1E3" w:rsidR="00633B65" w:rsidRPr="00633B65" w:rsidRDefault="00633B65" w:rsidP="00633B65">
            <w:pPr>
              <w:shd w:val="clear" w:color="auto" w:fill="FFFFFF"/>
              <w:spacing w:before="100" w:beforeAutospacing="1" w:after="24"/>
              <w:rPr>
                <w:rFonts w:ascii="Calibri" w:hAnsi="Calibri" w:cs="Calibri"/>
              </w:rPr>
            </w:pPr>
            <w:r w:rsidRPr="00633B65">
              <w:rPr>
                <w:rFonts w:ascii="Calibri" w:hAnsi="Calibri" w:cs="Calibri"/>
              </w:rPr>
              <w:t>SDE (Sûreté de l</w:t>
            </w:r>
            <w:r w:rsidR="0005056C">
              <w:rPr>
                <w:rFonts w:ascii="Calibri" w:hAnsi="Calibri" w:cs="Calibri"/>
              </w:rPr>
              <w:t>’</w:t>
            </w:r>
            <w:r w:rsidRPr="00633B65">
              <w:rPr>
                <w:rFonts w:ascii="Calibri" w:hAnsi="Calibri" w:cs="Calibri"/>
              </w:rPr>
              <w:t>État)</w:t>
            </w:r>
          </w:p>
        </w:tc>
        <w:tc>
          <w:tcPr>
            <w:tcW w:w="0" w:type="auto"/>
          </w:tcPr>
          <w:p w14:paraId="14D7AC8F" w14:textId="52A7EE9D" w:rsidR="00633B65" w:rsidRDefault="00633B65" w:rsidP="00D922DF">
            <w:pPr>
              <w:jc w:val="both"/>
              <w:rPr>
                <w:rFonts w:ascii="Calibri" w:hAnsi="Calibri" w:cs="Calibri"/>
                <w:color w:val="202122"/>
                <w:shd w:val="clear" w:color="auto" w:fill="FFFFFF"/>
              </w:rPr>
            </w:pPr>
            <w:r>
              <w:rPr>
                <w:rFonts w:ascii="Calibri" w:hAnsi="Calibri" w:cs="Calibri"/>
                <w:color w:val="202122"/>
                <w:shd w:val="clear" w:color="auto" w:fill="FFFFFF"/>
              </w:rPr>
              <w:t>Cuba communiste</w:t>
            </w:r>
          </w:p>
        </w:tc>
        <w:tc>
          <w:tcPr>
            <w:tcW w:w="0" w:type="auto"/>
          </w:tcPr>
          <w:p w14:paraId="3103A020" w14:textId="77777777" w:rsidR="00633B65" w:rsidRPr="00D25E7C" w:rsidRDefault="00633B65" w:rsidP="00D922DF">
            <w:pPr>
              <w:jc w:val="both"/>
              <w:rPr>
                <w:rFonts w:ascii="Calibri" w:hAnsi="Calibri" w:cs="Calibri"/>
                <w:color w:val="202122"/>
                <w:shd w:val="clear" w:color="auto" w:fill="FFFFFF"/>
              </w:rPr>
            </w:pPr>
          </w:p>
        </w:tc>
        <w:tc>
          <w:tcPr>
            <w:tcW w:w="0" w:type="auto"/>
          </w:tcPr>
          <w:p w14:paraId="7322AB9C" w14:textId="77777777" w:rsidR="00633B65" w:rsidRPr="00D25E7C" w:rsidRDefault="00633B65" w:rsidP="00D922DF">
            <w:pPr>
              <w:jc w:val="both"/>
              <w:rPr>
                <w:rFonts w:ascii="Calibri" w:hAnsi="Calibri" w:cs="Calibri"/>
                <w:color w:val="202122"/>
                <w:shd w:val="clear" w:color="auto" w:fill="FFFFFF"/>
              </w:rPr>
            </w:pPr>
          </w:p>
        </w:tc>
      </w:tr>
      <w:tr w:rsidR="00633B65" w:rsidRPr="00D25E7C" w14:paraId="62115A5C" w14:textId="77777777" w:rsidTr="006419A9">
        <w:tc>
          <w:tcPr>
            <w:tcW w:w="0" w:type="auto"/>
          </w:tcPr>
          <w:p w14:paraId="3C76B330" w14:textId="16F9C52D" w:rsidR="00633B65" w:rsidRPr="00633B65" w:rsidRDefault="0036515C" w:rsidP="00633B65">
            <w:pPr>
              <w:shd w:val="clear" w:color="auto" w:fill="FFFFFF"/>
              <w:spacing w:before="100" w:beforeAutospacing="1" w:after="24"/>
              <w:rPr>
                <w:rFonts w:ascii="Calibri" w:hAnsi="Calibri" w:cs="Calibri"/>
                <w:color w:val="202122"/>
              </w:rPr>
            </w:pPr>
            <w:hyperlink r:id="rId180" w:tooltip="Dirección General de Seguridad" w:history="1">
              <w:r w:rsidR="00633B65" w:rsidRPr="00633B65">
                <w:rPr>
                  <w:rStyle w:val="Lienhypertexte"/>
                  <w:rFonts w:ascii="Calibri" w:hAnsi="Calibri" w:cs="Calibri"/>
                  <w:color w:val="0645AD"/>
                </w:rPr>
                <w:t>Dirección General de Seguridad</w:t>
              </w:r>
            </w:hyperlink>
            <w:r w:rsidR="00633B65" w:rsidRPr="00633B65">
              <w:rPr>
                <w:rFonts w:ascii="Calibri" w:hAnsi="Calibri" w:cs="Calibri"/>
                <w:color w:val="202122"/>
              </w:rPr>
              <w:t> (Direction générale de la Sûreté) sous </w:t>
            </w:r>
            <w:hyperlink r:id="rId181" w:tooltip="Francisco Franco" w:history="1">
              <w:r w:rsidR="00633B65" w:rsidRPr="00633B65">
                <w:rPr>
                  <w:rStyle w:val="Lienhypertexte"/>
                  <w:rFonts w:ascii="Calibri" w:hAnsi="Calibri" w:cs="Calibri"/>
                  <w:color w:val="0645AD"/>
                </w:rPr>
                <w:t>Franco</w:t>
              </w:r>
            </w:hyperlink>
            <w:r w:rsidR="00633B65" w:rsidRPr="00633B65">
              <w:rPr>
                <w:rFonts w:ascii="Calibri" w:hAnsi="Calibri" w:cs="Calibri"/>
                <w:color w:val="202122"/>
              </w:rPr>
              <w:t>.</w:t>
            </w:r>
          </w:p>
        </w:tc>
        <w:tc>
          <w:tcPr>
            <w:tcW w:w="0" w:type="auto"/>
          </w:tcPr>
          <w:p w14:paraId="30C51C65" w14:textId="7850FC87" w:rsidR="00633B65" w:rsidRDefault="00941850" w:rsidP="00D922DF">
            <w:pPr>
              <w:jc w:val="both"/>
              <w:rPr>
                <w:rFonts w:ascii="Calibri" w:hAnsi="Calibri" w:cs="Calibri"/>
                <w:color w:val="202122"/>
                <w:shd w:val="clear" w:color="auto" w:fill="FFFFFF"/>
              </w:rPr>
            </w:pPr>
            <w:r>
              <w:rPr>
                <w:rFonts w:ascii="Calibri" w:hAnsi="Calibri" w:cs="Calibri"/>
                <w:color w:val="202122"/>
                <w:shd w:val="clear" w:color="auto" w:fill="FFFFFF"/>
              </w:rPr>
              <w:t>Espagne</w:t>
            </w:r>
            <w:r w:rsidR="00633B65">
              <w:rPr>
                <w:rFonts w:ascii="Calibri" w:hAnsi="Calibri" w:cs="Calibri"/>
                <w:color w:val="202122"/>
                <w:shd w:val="clear" w:color="auto" w:fill="FFFFFF"/>
              </w:rPr>
              <w:t xml:space="preserve"> franquiste</w:t>
            </w:r>
          </w:p>
        </w:tc>
        <w:tc>
          <w:tcPr>
            <w:tcW w:w="0" w:type="auto"/>
          </w:tcPr>
          <w:p w14:paraId="14DF0E02" w14:textId="77777777" w:rsidR="00633B65" w:rsidRPr="00D25E7C" w:rsidRDefault="00633B65" w:rsidP="00D922DF">
            <w:pPr>
              <w:jc w:val="both"/>
              <w:rPr>
                <w:rFonts w:ascii="Calibri" w:hAnsi="Calibri" w:cs="Calibri"/>
                <w:color w:val="202122"/>
                <w:shd w:val="clear" w:color="auto" w:fill="FFFFFF"/>
              </w:rPr>
            </w:pPr>
          </w:p>
        </w:tc>
        <w:tc>
          <w:tcPr>
            <w:tcW w:w="0" w:type="auto"/>
          </w:tcPr>
          <w:p w14:paraId="4C2928DC" w14:textId="77777777" w:rsidR="00633B65" w:rsidRPr="00D25E7C" w:rsidRDefault="00633B65" w:rsidP="00D922DF">
            <w:pPr>
              <w:jc w:val="both"/>
              <w:rPr>
                <w:rFonts w:ascii="Calibri" w:hAnsi="Calibri" w:cs="Calibri"/>
                <w:color w:val="202122"/>
                <w:shd w:val="clear" w:color="auto" w:fill="FFFFFF"/>
              </w:rPr>
            </w:pPr>
          </w:p>
        </w:tc>
      </w:tr>
      <w:tr w:rsidR="00633B65" w:rsidRPr="00D25E7C" w14:paraId="40AF3805" w14:textId="77777777" w:rsidTr="006419A9">
        <w:tc>
          <w:tcPr>
            <w:tcW w:w="0" w:type="auto"/>
          </w:tcPr>
          <w:p w14:paraId="7DA0C6F9" w14:textId="3FA29F8D" w:rsidR="00633B65" w:rsidRPr="00633B65" w:rsidRDefault="00633B65" w:rsidP="00633B65">
            <w:pPr>
              <w:shd w:val="clear" w:color="auto" w:fill="FFFFFF"/>
              <w:spacing w:before="100" w:beforeAutospacing="1" w:after="24"/>
              <w:rPr>
                <w:rFonts w:ascii="Calibri" w:hAnsi="Calibri" w:cs="Calibri"/>
                <w:color w:val="202122"/>
              </w:rPr>
            </w:pPr>
            <w:r w:rsidRPr="00633B65">
              <w:rPr>
                <w:rFonts w:ascii="Calibri" w:hAnsi="Calibri" w:cs="Calibri"/>
                <w:color w:val="202122"/>
              </w:rPr>
              <w:t>Államvédelmi Hatóság ou ÁVH (Autorité de protection de l</w:t>
            </w:r>
            <w:r w:rsidR="0005056C">
              <w:rPr>
                <w:rFonts w:ascii="Calibri" w:hAnsi="Calibri" w:cs="Calibri"/>
                <w:color w:val="202122"/>
              </w:rPr>
              <w:t>’</w:t>
            </w:r>
            <w:r w:rsidRPr="00633B65">
              <w:rPr>
                <w:rFonts w:ascii="Calibri" w:hAnsi="Calibri" w:cs="Calibri"/>
                <w:color w:val="202122"/>
              </w:rPr>
              <w:t>État)</w:t>
            </w:r>
          </w:p>
        </w:tc>
        <w:tc>
          <w:tcPr>
            <w:tcW w:w="0" w:type="auto"/>
          </w:tcPr>
          <w:p w14:paraId="1BFE36F2" w14:textId="62AE46DE" w:rsidR="00633B65" w:rsidRDefault="00633B65" w:rsidP="00D922DF">
            <w:pPr>
              <w:jc w:val="both"/>
              <w:rPr>
                <w:rFonts w:ascii="Calibri" w:hAnsi="Calibri" w:cs="Calibri"/>
                <w:color w:val="202122"/>
                <w:shd w:val="clear" w:color="auto" w:fill="FFFFFF"/>
              </w:rPr>
            </w:pPr>
            <w:r>
              <w:rPr>
                <w:rFonts w:ascii="Calibri" w:hAnsi="Calibri" w:cs="Calibri"/>
                <w:color w:val="202122"/>
                <w:shd w:val="clear" w:color="auto" w:fill="FFFFFF"/>
              </w:rPr>
              <w:t>Hongrie stalinienne</w:t>
            </w:r>
          </w:p>
        </w:tc>
        <w:tc>
          <w:tcPr>
            <w:tcW w:w="0" w:type="auto"/>
          </w:tcPr>
          <w:p w14:paraId="028E9864" w14:textId="77777777" w:rsidR="00633B65" w:rsidRPr="00D25E7C" w:rsidRDefault="00633B65" w:rsidP="00D922DF">
            <w:pPr>
              <w:jc w:val="both"/>
              <w:rPr>
                <w:rFonts w:ascii="Calibri" w:hAnsi="Calibri" w:cs="Calibri"/>
                <w:color w:val="202122"/>
                <w:shd w:val="clear" w:color="auto" w:fill="FFFFFF"/>
              </w:rPr>
            </w:pPr>
          </w:p>
        </w:tc>
        <w:tc>
          <w:tcPr>
            <w:tcW w:w="0" w:type="auto"/>
          </w:tcPr>
          <w:p w14:paraId="3378E9D4" w14:textId="77777777" w:rsidR="00633B65" w:rsidRPr="00D25E7C" w:rsidRDefault="00633B65" w:rsidP="00D922DF">
            <w:pPr>
              <w:jc w:val="both"/>
              <w:rPr>
                <w:rFonts w:ascii="Calibri" w:hAnsi="Calibri" w:cs="Calibri"/>
                <w:color w:val="202122"/>
                <w:shd w:val="clear" w:color="auto" w:fill="FFFFFF"/>
              </w:rPr>
            </w:pPr>
          </w:p>
        </w:tc>
      </w:tr>
      <w:tr w:rsidR="00633B65" w:rsidRPr="00D25E7C" w14:paraId="42EC941B" w14:textId="77777777" w:rsidTr="006419A9">
        <w:tc>
          <w:tcPr>
            <w:tcW w:w="0" w:type="auto"/>
          </w:tcPr>
          <w:p w14:paraId="32480C6B" w14:textId="29ACB29F" w:rsidR="00633B65" w:rsidRPr="00633B65" w:rsidRDefault="0036515C" w:rsidP="00633B65">
            <w:pPr>
              <w:shd w:val="clear" w:color="auto" w:fill="FFFFFF"/>
              <w:spacing w:before="100" w:beforeAutospacing="1" w:after="24"/>
              <w:rPr>
                <w:rFonts w:ascii="Calibri" w:hAnsi="Calibri" w:cs="Calibri"/>
                <w:color w:val="202122"/>
              </w:rPr>
            </w:pPr>
            <w:hyperlink r:id="rId182" w:history="1">
              <w:r w:rsidR="00633B65" w:rsidRPr="00633B65">
                <w:rPr>
                  <w:rStyle w:val="Lienhypertexte"/>
                  <w:rFonts w:ascii="Calibri" w:hAnsi="Calibri" w:cs="Calibri"/>
                  <w:color w:val="0645AD"/>
                  <w:shd w:val="clear" w:color="auto" w:fill="FFFFFF"/>
                </w:rPr>
                <w:t>OVRA</w:t>
              </w:r>
            </w:hyperlink>
            <w:r w:rsidR="00633B65" w:rsidRPr="00633B65">
              <w:rPr>
                <w:rFonts w:ascii="Calibri" w:hAnsi="Calibri" w:cs="Calibri"/>
                <w:color w:val="202122"/>
                <w:shd w:val="clear" w:color="auto" w:fill="FFFFFF"/>
              </w:rPr>
              <w:t>, (Organisation de vigilance et répression de l</w:t>
            </w:r>
            <w:r w:rsidR="0005056C">
              <w:rPr>
                <w:rFonts w:ascii="Calibri" w:hAnsi="Calibri" w:cs="Calibri"/>
                <w:color w:val="202122"/>
                <w:shd w:val="clear" w:color="auto" w:fill="FFFFFF"/>
              </w:rPr>
              <w:t>’</w:t>
            </w:r>
            <w:r w:rsidR="00633B65" w:rsidRPr="00633B65">
              <w:rPr>
                <w:rFonts w:ascii="Calibri" w:hAnsi="Calibri" w:cs="Calibri"/>
                <w:color w:val="202122"/>
                <w:shd w:val="clear" w:color="auto" w:fill="FFFFFF"/>
              </w:rPr>
              <w:t>antifascisme), créée sous </w:t>
            </w:r>
            <w:hyperlink r:id="rId183" w:tooltip="Mussolini" w:history="1">
              <w:r w:rsidR="00633B65" w:rsidRPr="00633B65">
                <w:rPr>
                  <w:rStyle w:val="Lienhypertexte"/>
                  <w:rFonts w:ascii="Calibri" w:hAnsi="Calibri" w:cs="Calibri"/>
                  <w:color w:val="0645AD"/>
                  <w:shd w:val="clear" w:color="auto" w:fill="FFFFFF"/>
                </w:rPr>
                <w:t>Mussolini</w:t>
              </w:r>
            </w:hyperlink>
            <w:r w:rsidR="00633B65" w:rsidRPr="00633B65">
              <w:rPr>
                <w:rFonts w:ascii="Calibri" w:hAnsi="Calibri" w:cs="Calibri"/>
                <w:color w:val="202122"/>
                <w:shd w:val="clear" w:color="auto" w:fill="FFFFFF"/>
              </w:rPr>
              <w:t>.</w:t>
            </w:r>
            <w:r w:rsidR="00132759">
              <w:rPr>
                <w:rFonts w:ascii="Calibri" w:hAnsi="Calibri" w:cs="Calibri"/>
                <w:color w:val="202122"/>
                <w:shd w:val="clear" w:color="auto" w:fill="FFFFFF"/>
              </w:rPr>
              <w:t xml:space="preserve"> Entre 1927 et 1945.</w:t>
            </w:r>
          </w:p>
        </w:tc>
        <w:tc>
          <w:tcPr>
            <w:tcW w:w="0" w:type="auto"/>
          </w:tcPr>
          <w:p w14:paraId="11113280" w14:textId="6EF2C2F1" w:rsidR="00633B65" w:rsidRDefault="0005056C" w:rsidP="00D922DF">
            <w:pPr>
              <w:jc w:val="both"/>
              <w:rPr>
                <w:rFonts w:ascii="Calibri" w:hAnsi="Calibri" w:cs="Calibri"/>
                <w:color w:val="202122"/>
                <w:shd w:val="clear" w:color="auto" w:fill="FFFFFF"/>
              </w:rPr>
            </w:pPr>
            <w:r>
              <w:rPr>
                <w:rFonts w:ascii="Calibri" w:hAnsi="Calibri" w:cs="Calibri"/>
                <w:color w:val="202122"/>
                <w:shd w:val="clear" w:color="auto" w:fill="FFFFFF"/>
              </w:rPr>
              <w:t>Allemagne</w:t>
            </w:r>
            <w:r w:rsidR="00633B65">
              <w:rPr>
                <w:rFonts w:ascii="Calibri" w:hAnsi="Calibri" w:cs="Calibri"/>
                <w:color w:val="202122"/>
                <w:shd w:val="clear" w:color="auto" w:fill="FFFFFF"/>
              </w:rPr>
              <w:t xml:space="preserve"> fasciste</w:t>
            </w:r>
          </w:p>
        </w:tc>
        <w:tc>
          <w:tcPr>
            <w:tcW w:w="0" w:type="auto"/>
          </w:tcPr>
          <w:p w14:paraId="5BCB12DE" w14:textId="77777777" w:rsidR="00633B65" w:rsidRPr="00D25E7C" w:rsidRDefault="00633B65" w:rsidP="00D922DF">
            <w:pPr>
              <w:jc w:val="both"/>
              <w:rPr>
                <w:rFonts w:ascii="Calibri" w:hAnsi="Calibri" w:cs="Calibri"/>
                <w:color w:val="202122"/>
                <w:shd w:val="clear" w:color="auto" w:fill="FFFFFF"/>
              </w:rPr>
            </w:pPr>
          </w:p>
        </w:tc>
        <w:tc>
          <w:tcPr>
            <w:tcW w:w="0" w:type="auto"/>
          </w:tcPr>
          <w:p w14:paraId="189FBB99" w14:textId="77777777" w:rsidR="00633B65" w:rsidRPr="00D25E7C" w:rsidRDefault="00633B65" w:rsidP="00D922DF">
            <w:pPr>
              <w:jc w:val="both"/>
              <w:rPr>
                <w:rFonts w:ascii="Calibri" w:hAnsi="Calibri" w:cs="Calibri"/>
                <w:color w:val="202122"/>
                <w:shd w:val="clear" w:color="auto" w:fill="FFFFFF"/>
              </w:rPr>
            </w:pPr>
          </w:p>
        </w:tc>
      </w:tr>
      <w:tr w:rsidR="00132759" w:rsidRPr="00D25E7C" w14:paraId="211C025B" w14:textId="77777777" w:rsidTr="006419A9">
        <w:tc>
          <w:tcPr>
            <w:tcW w:w="0" w:type="auto"/>
          </w:tcPr>
          <w:p w14:paraId="7B90650B" w14:textId="59B09E08" w:rsidR="00132759" w:rsidRPr="00132759" w:rsidRDefault="0036515C" w:rsidP="00633B65">
            <w:pPr>
              <w:shd w:val="clear" w:color="auto" w:fill="FFFFFF"/>
              <w:spacing w:before="100" w:beforeAutospacing="1" w:after="24"/>
              <w:rPr>
                <w:rFonts w:ascii="Calibri" w:hAnsi="Calibri" w:cs="Calibri"/>
              </w:rPr>
            </w:pPr>
            <w:hyperlink r:id="rId184" w:history="1">
              <w:r w:rsidR="00132759" w:rsidRPr="00132759">
                <w:rPr>
                  <w:rStyle w:val="Lienhypertexte"/>
                  <w:rFonts w:ascii="Calibri" w:hAnsi="Calibri" w:cs="Calibri"/>
                  <w:color w:val="0645AD"/>
                  <w:shd w:val="clear" w:color="auto" w:fill="FFFFFF"/>
                </w:rPr>
                <w:t>Tokkō</w:t>
              </w:r>
            </w:hyperlink>
            <w:r w:rsidR="00132759">
              <w:rPr>
                <w:rFonts w:ascii="Calibri" w:hAnsi="Calibri" w:cs="Calibri"/>
              </w:rPr>
              <w:t xml:space="preserve"> ou </w:t>
            </w:r>
            <w:r w:rsidR="00132759" w:rsidRPr="00132759">
              <w:rPr>
                <w:rFonts w:ascii="Calibri" w:hAnsi="Calibri" w:cs="Calibri"/>
              </w:rPr>
              <w:t>« Haute police spéciale »</w:t>
            </w:r>
            <w:r w:rsidR="00132759" w:rsidRPr="00132759">
              <w:rPr>
                <w:rFonts w:ascii="Calibri" w:hAnsi="Calibri" w:cs="Calibri"/>
                <w:color w:val="202122"/>
                <w:shd w:val="clear" w:color="auto" w:fill="FFFFFF"/>
              </w:rPr>
              <w:t xml:space="preserve">, </w:t>
            </w:r>
            <w:r w:rsidR="00132759" w:rsidRPr="00132759">
              <w:rPr>
                <w:rFonts w:ascii="Calibri" w:hAnsi="Calibri" w:cs="Calibri"/>
                <w:shd w:val="clear" w:color="auto" w:fill="FFFFFF"/>
              </w:rPr>
              <w:t xml:space="preserve">police civile de </w:t>
            </w:r>
            <w:r w:rsidR="00132759" w:rsidRPr="00132759">
              <w:rPr>
                <w:rFonts w:ascii="Calibri" w:hAnsi="Calibri" w:cs="Calibri"/>
                <w:color w:val="202122"/>
                <w:shd w:val="clear" w:color="auto" w:fill="FFFFFF"/>
              </w:rPr>
              <w:t>l</w:t>
            </w:r>
            <w:r w:rsidR="0005056C">
              <w:rPr>
                <w:rFonts w:ascii="Calibri" w:hAnsi="Calibri" w:cs="Calibri"/>
                <w:color w:val="202122"/>
                <w:shd w:val="clear" w:color="auto" w:fill="FFFFFF"/>
              </w:rPr>
              <w:t>’</w:t>
            </w:r>
            <w:hyperlink r:id="rId185" w:tooltip="Empire du Japon" w:history="1">
              <w:r w:rsidR="00132759" w:rsidRPr="00132759">
                <w:rPr>
                  <w:rStyle w:val="Lienhypertexte"/>
                  <w:rFonts w:ascii="Calibri" w:hAnsi="Calibri" w:cs="Calibri"/>
                  <w:color w:val="0645AD"/>
                  <w:shd w:val="clear" w:color="auto" w:fill="FFFFFF"/>
                </w:rPr>
                <w:t>empire du Japon</w:t>
              </w:r>
            </w:hyperlink>
            <w:r w:rsidR="00132759" w:rsidRPr="00132759">
              <w:rPr>
                <w:rFonts w:ascii="Calibri" w:hAnsi="Calibri" w:cs="Calibri"/>
                <w:color w:val="202122"/>
                <w:shd w:val="clear" w:color="auto" w:fill="FFFFFF"/>
              </w:rPr>
              <w:t> </w:t>
            </w:r>
            <w:r w:rsidR="00132759" w:rsidRPr="00132759">
              <w:rPr>
                <w:rFonts w:ascii="Calibri" w:hAnsi="Calibri" w:cs="Calibri"/>
                <w:shd w:val="clear" w:color="auto" w:fill="FFFFFF"/>
              </w:rPr>
              <w:t>entre 1911 et 1945.</w:t>
            </w:r>
          </w:p>
        </w:tc>
        <w:tc>
          <w:tcPr>
            <w:tcW w:w="0" w:type="auto"/>
          </w:tcPr>
          <w:p w14:paraId="6D815FF7" w14:textId="07F78FF6" w:rsidR="00132759" w:rsidRDefault="00132759" w:rsidP="00D922DF">
            <w:pPr>
              <w:jc w:val="both"/>
              <w:rPr>
                <w:rFonts w:ascii="Calibri" w:hAnsi="Calibri" w:cs="Calibri"/>
                <w:color w:val="202122"/>
                <w:shd w:val="clear" w:color="auto" w:fill="FFFFFF"/>
              </w:rPr>
            </w:pPr>
            <w:r>
              <w:rPr>
                <w:rFonts w:ascii="Calibri" w:hAnsi="Calibri" w:cs="Calibri"/>
                <w:color w:val="202122"/>
                <w:shd w:val="clear" w:color="auto" w:fill="FFFFFF"/>
              </w:rPr>
              <w:t>Japon impérial</w:t>
            </w:r>
          </w:p>
        </w:tc>
        <w:tc>
          <w:tcPr>
            <w:tcW w:w="0" w:type="auto"/>
          </w:tcPr>
          <w:p w14:paraId="174B6D9C" w14:textId="77777777" w:rsidR="00132759" w:rsidRPr="00D25E7C" w:rsidRDefault="00132759" w:rsidP="00D922DF">
            <w:pPr>
              <w:jc w:val="both"/>
              <w:rPr>
                <w:rFonts w:ascii="Calibri" w:hAnsi="Calibri" w:cs="Calibri"/>
                <w:color w:val="202122"/>
                <w:shd w:val="clear" w:color="auto" w:fill="FFFFFF"/>
              </w:rPr>
            </w:pPr>
          </w:p>
        </w:tc>
        <w:tc>
          <w:tcPr>
            <w:tcW w:w="0" w:type="auto"/>
          </w:tcPr>
          <w:p w14:paraId="43B8BC49" w14:textId="77777777" w:rsidR="00132759" w:rsidRPr="00D25E7C" w:rsidRDefault="00132759" w:rsidP="00D922DF">
            <w:pPr>
              <w:jc w:val="both"/>
              <w:rPr>
                <w:rFonts w:ascii="Calibri" w:hAnsi="Calibri" w:cs="Calibri"/>
                <w:color w:val="202122"/>
                <w:shd w:val="clear" w:color="auto" w:fill="FFFFFF"/>
              </w:rPr>
            </w:pPr>
          </w:p>
        </w:tc>
      </w:tr>
      <w:tr w:rsidR="00132759" w:rsidRPr="00D25E7C" w14:paraId="70C04860" w14:textId="77777777" w:rsidTr="006419A9">
        <w:tc>
          <w:tcPr>
            <w:tcW w:w="0" w:type="auto"/>
          </w:tcPr>
          <w:p w14:paraId="471B5C1C" w14:textId="6D23E1FE" w:rsidR="00132759" w:rsidRPr="00132759" w:rsidRDefault="0036515C" w:rsidP="00132759">
            <w:pPr>
              <w:shd w:val="clear" w:color="auto" w:fill="FFFFFF"/>
              <w:rPr>
                <w:rFonts w:ascii="Calibri" w:hAnsi="Calibri" w:cs="Calibri"/>
                <w:color w:val="202122"/>
                <w:shd w:val="clear" w:color="auto" w:fill="FFFFFF"/>
              </w:rPr>
            </w:pPr>
            <w:hyperlink r:id="rId186" w:history="1">
              <w:r w:rsidR="00132759" w:rsidRPr="00132759">
                <w:rPr>
                  <w:rStyle w:val="Lienhypertexte"/>
                  <w:rFonts w:ascii="Calibri" w:hAnsi="Calibri" w:cs="Calibri"/>
                  <w:color w:val="0645AD"/>
                  <w:shd w:val="clear" w:color="auto" w:fill="FFFFFF"/>
                </w:rPr>
                <w:t>Ministerstwo Bezpieczeństwa Publicznego</w:t>
              </w:r>
            </w:hyperlink>
            <w:r w:rsidR="00132759" w:rsidRPr="00132759">
              <w:rPr>
                <w:rFonts w:ascii="Calibri" w:hAnsi="Calibri" w:cs="Calibri"/>
                <w:color w:val="202122"/>
                <w:shd w:val="clear" w:color="auto" w:fill="FFFFFF"/>
              </w:rPr>
              <w:t> (MBP, ministère de la Sécurité publique) — populairement appelé UB (sigle des bureaux locaux de la sûreté</w:t>
            </w:r>
            <w:r w:rsidR="0005056C">
              <w:rPr>
                <w:rFonts w:ascii="Calibri" w:hAnsi="Calibri" w:cs="Calibri"/>
                <w:color w:val="202122"/>
                <w:shd w:val="clear" w:color="auto" w:fill="FFFFFF"/>
              </w:rPr>
              <w:t> </w:t>
            </w:r>
            <w:r w:rsidR="00132759" w:rsidRPr="00132759">
              <w:rPr>
                <w:rFonts w:ascii="Calibri" w:hAnsi="Calibri" w:cs="Calibri"/>
                <w:color w:val="202122"/>
                <w:shd w:val="clear" w:color="auto" w:fill="FFFFFF"/>
              </w:rPr>
              <w:t>: Urząd Bezpieczeństwa) à l</w:t>
            </w:r>
            <w:r w:rsidR="0005056C">
              <w:rPr>
                <w:rFonts w:ascii="Calibri" w:hAnsi="Calibri" w:cs="Calibri"/>
                <w:color w:val="202122"/>
                <w:shd w:val="clear" w:color="auto" w:fill="FFFFFF"/>
              </w:rPr>
              <w:t>’</w:t>
            </w:r>
            <w:r w:rsidR="00132759" w:rsidRPr="00132759">
              <w:rPr>
                <w:rFonts w:ascii="Calibri" w:hAnsi="Calibri" w:cs="Calibri"/>
                <w:color w:val="202122"/>
                <w:shd w:val="clear" w:color="auto" w:fill="FFFFFF"/>
              </w:rPr>
              <w:t xml:space="preserve">époque communiste. </w:t>
            </w:r>
          </w:p>
          <w:p w14:paraId="550BD1F5" w14:textId="242986C4" w:rsidR="00132759" w:rsidRPr="00132759" w:rsidRDefault="0036515C" w:rsidP="00132759">
            <w:pPr>
              <w:shd w:val="clear" w:color="auto" w:fill="FFFFFF"/>
              <w:rPr>
                <w:rFonts w:ascii="Arial" w:hAnsi="Arial" w:cs="Arial"/>
                <w:color w:val="202122"/>
                <w:sz w:val="21"/>
                <w:szCs w:val="21"/>
              </w:rPr>
            </w:pPr>
            <w:hyperlink r:id="rId187" w:history="1">
              <w:r w:rsidR="00132759" w:rsidRPr="00132759">
                <w:rPr>
                  <w:rStyle w:val="Lienhypertexte"/>
                  <w:rFonts w:ascii="Calibri" w:hAnsi="Calibri" w:cs="Calibri"/>
                  <w:color w:val="0645AD"/>
                </w:rPr>
                <w:t>SB</w:t>
              </w:r>
            </w:hyperlink>
            <w:r w:rsidR="00132759" w:rsidRPr="00132759">
              <w:rPr>
                <w:rFonts w:ascii="Calibri" w:hAnsi="Calibri" w:cs="Calibri"/>
                <w:color w:val="202122"/>
              </w:rPr>
              <w:t>, </w:t>
            </w:r>
            <w:hyperlink r:id="rId188" w:tooltip="ZOMO" w:history="1">
              <w:r w:rsidR="00132759" w:rsidRPr="00132759">
                <w:rPr>
                  <w:rStyle w:val="Lienhypertexte"/>
                  <w:rFonts w:ascii="Calibri" w:hAnsi="Calibri" w:cs="Calibri"/>
                  <w:color w:val="0645AD"/>
                </w:rPr>
                <w:t>ZOMO</w:t>
              </w:r>
            </w:hyperlink>
          </w:p>
        </w:tc>
        <w:tc>
          <w:tcPr>
            <w:tcW w:w="0" w:type="auto"/>
          </w:tcPr>
          <w:p w14:paraId="41829260" w14:textId="2D5FEA5B" w:rsidR="00132759" w:rsidRDefault="00132759" w:rsidP="00D922DF">
            <w:pPr>
              <w:jc w:val="both"/>
              <w:rPr>
                <w:rFonts w:ascii="Calibri" w:hAnsi="Calibri" w:cs="Calibri"/>
                <w:color w:val="202122"/>
                <w:shd w:val="clear" w:color="auto" w:fill="FFFFFF"/>
              </w:rPr>
            </w:pPr>
            <w:r>
              <w:rPr>
                <w:rFonts w:ascii="Calibri" w:hAnsi="Calibri" w:cs="Calibri"/>
                <w:color w:val="202122"/>
                <w:shd w:val="clear" w:color="auto" w:fill="FFFFFF"/>
              </w:rPr>
              <w:t>Pologne communiste</w:t>
            </w:r>
          </w:p>
        </w:tc>
        <w:tc>
          <w:tcPr>
            <w:tcW w:w="0" w:type="auto"/>
          </w:tcPr>
          <w:p w14:paraId="493635B4" w14:textId="77777777" w:rsidR="00132759" w:rsidRPr="00D25E7C" w:rsidRDefault="00132759" w:rsidP="00D922DF">
            <w:pPr>
              <w:jc w:val="both"/>
              <w:rPr>
                <w:rFonts w:ascii="Calibri" w:hAnsi="Calibri" w:cs="Calibri"/>
                <w:color w:val="202122"/>
                <w:shd w:val="clear" w:color="auto" w:fill="FFFFFF"/>
              </w:rPr>
            </w:pPr>
          </w:p>
        </w:tc>
        <w:tc>
          <w:tcPr>
            <w:tcW w:w="0" w:type="auto"/>
          </w:tcPr>
          <w:p w14:paraId="3FB72982" w14:textId="77777777" w:rsidR="00132759" w:rsidRPr="00D25E7C" w:rsidRDefault="00132759" w:rsidP="00D922DF">
            <w:pPr>
              <w:jc w:val="both"/>
              <w:rPr>
                <w:rFonts w:ascii="Calibri" w:hAnsi="Calibri" w:cs="Calibri"/>
                <w:color w:val="202122"/>
                <w:shd w:val="clear" w:color="auto" w:fill="FFFFFF"/>
              </w:rPr>
            </w:pPr>
          </w:p>
        </w:tc>
      </w:tr>
      <w:tr w:rsidR="00132759" w:rsidRPr="00D25E7C" w14:paraId="6AC7607D" w14:textId="77777777" w:rsidTr="006419A9">
        <w:tc>
          <w:tcPr>
            <w:tcW w:w="0" w:type="auto"/>
          </w:tcPr>
          <w:p w14:paraId="7A425FEE" w14:textId="77777777" w:rsidR="00132759" w:rsidRPr="00132759" w:rsidRDefault="0036515C" w:rsidP="00D922DF">
            <w:pPr>
              <w:jc w:val="both"/>
              <w:rPr>
                <w:rFonts w:ascii="Calibri" w:hAnsi="Calibri" w:cs="Calibri"/>
                <w:color w:val="202122"/>
                <w:shd w:val="clear" w:color="auto" w:fill="FFFFFF"/>
              </w:rPr>
            </w:pPr>
            <w:hyperlink r:id="rId189" w:history="1">
              <w:r w:rsidR="00132759" w:rsidRPr="00132759">
                <w:rPr>
                  <w:rStyle w:val="Lienhypertexte"/>
                  <w:rFonts w:ascii="Calibri" w:hAnsi="Calibri" w:cs="Calibri"/>
                  <w:color w:val="0645AD"/>
                  <w:shd w:val="clear" w:color="auto" w:fill="FFFFFF"/>
                </w:rPr>
                <w:t>Securitate</w:t>
              </w:r>
            </w:hyperlink>
          </w:p>
        </w:tc>
        <w:tc>
          <w:tcPr>
            <w:tcW w:w="0" w:type="auto"/>
          </w:tcPr>
          <w:p w14:paraId="5F67220C" w14:textId="77777777" w:rsidR="00132759" w:rsidRDefault="00132759" w:rsidP="00D922DF">
            <w:pPr>
              <w:jc w:val="both"/>
              <w:rPr>
                <w:rFonts w:ascii="Calibri" w:hAnsi="Calibri" w:cs="Calibri"/>
                <w:color w:val="202122"/>
                <w:shd w:val="clear" w:color="auto" w:fill="FFFFFF"/>
              </w:rPr>
            </w:pPr>
            <w:r>
              <w:rPr>
                <w:rFonts w:ascii="Calibri" w:hAnsi="Calibri" w:cs="Calibri"/>
                <w:color w:val="202122"/>
                <w:shd w:val="clear" w:color="auto" w:fill="FFFFFF"/>
              </w:rPr>
              <w:t>Roumanie communiste</w:t>
            </w:r>
          </w:p>
        </w:tc>
        <w:tc>
          <w:tcPr>
            <w:tcW w:w="0" w:type="auto"/>
          </w:tcPr>
          <w:p w14:paraId="1292187A" w14:textId="1C0A2D74" w:rsidR="00132759" w:rsidRPr="00D25E7C" w:rsidRDefault="00132759" w:rsidP="00D922DF">
            <w:pPr>
              <w:jc w:val="both"/>
              <w:rPr>
                <w:rFonts w:ascii="Calibri" w:hAnsi="Calibri" w:cs="Calibri"/>
                <w:color w:val="202122"/>
                <w:shd w:val="clear" w:color="auto" w:fill="FFFFFF"/>
              </w:rPr>
            </w:pPr>
            <w:r>
              <w:rPr>
                <w:rFonts w:ascii="Calibri" w:hAnsi="Calibri" w:cs="Calibri"/>
                <w:color w:val="202122"/>
                <w:shd w:val="clear" w:color="auto" w:fill="FFFFFF"/>
              </w:rPr>
              <w:t>11 millions</w:t>
            </w:r>
            <w:r w:rsidR="0005056C">
              <w:rPr>
                <w:rFonts w:ascii="Calibri" w:hAnsi="Calibri" w:cs="Calibri"/>
                <w:color w:val="202122"/>
                <w:shd w:val="clear" w:color="auto" w:fill="FFFFFF"/>
              </w:rPr>
              <w:t> </w:t>
            </w:r>
            <w:r>
              <w:rPr>
                <w:rFonts w:ascii="Calibri" w:hAnsi="Calibri" w:cs="Calibri"/>
                <w:color w:val="202122"/>
                <w:shd w:val="clear" w:color="auto" w:fill="FFFFFF"/>
              </w:rPr>
              <w:t>?</w:t>
            </w:r>
          </w:p>
        </w:tc>
        <w:tc>
          <w:tcPr>
            <w:tcW w:w="0" w:type="auto"/>
          </w:tcPr>
          <w:p w14:paraId="09C1CC4D" w14:textId="06E20F83" w:rsidR="00132759" w:rsidRPr="00132759" w:rsidRDefault="00132759" w:rsidP="00D922DF">
            <w:pPr>
              <w:rPr>
                <w:rFonts w:ascii="Calibri" w:hAnsi="Calibri" w:cs="Calibri"/>
                <w:color w:val="202122"/>
                <w:shd w:val="clear" w:color="auto" w:fill="FFFFFF"/>
              </w:rPr>
            </w:pPr>
            <w:r w:rsidRPr="00132759">
              <w:rPr>
                <w:rFonts w:ascii="Calibri" w:hAnsi="Calibri" w:cs="Calibri"/>
                <w:color w:val="202122"/>
                <w:shd w:val="clear" w:color="auto" w:fill="FFFFFF"/>
              </w:rPr>
              <w:t>Ses effectifs étaient parmi les plus importants de toutes les polices secrètes du </w:t>
            </w:r>
            <w:hyperlink r:id="rId190" w:tooltip="Bloc de l'Est" w:history="1">
              <w:r w:rsidRPr="00132759">
                <w:rPr>
                  <w:rStyle w:val="Lienhypertexte"/>
                  <w:rFonts w:ascii="Calibri" w:hAnsi="Calibri" w:cs="Calibri"/>
                  <w:color w:val="0645AD"/>
                  <w:shd w:val="clear" w:color="auto" w:fill="FFFFFF"/>
                </w:rPr>
                <w:t>bloc communiste</w:t>
              </w:r>
            </w:hyperlink>
            <w:r w:rsidRPr="00132759">
              <w:rPr>
                <w:rFonts w:ascii="Calibri" w:hAnsi="Calibri" w:cs="Calibri"/>
                <w:color w:val="202122"/>
                <w:shd w:val="clear" w:color="auto" w:fill="FFFFFF"/>
              </w:rPr>
              <w:t>, si l</w:t>
            </w:r>
            <w:r w:rsidR="0005056C">
              <w:rPr>
                <w:rFonts w:ascii="Calibri" w:hAnsi="Calibri" w:cs="Calibri"/>
                <w:color w:val="202122"/>
                <w:shd w:val="clear" w:color="auto" w:fill="FFFFFF"/>
              </w:rPr>
              <w:t>’</w:t>
            </w:r>
            <w:r w:rsidRPr="00132759">
              <w:rPr>
                <w:rFonts w:ascii="Calibri" w:hAnsi="Calibri" w:cs="Calibri"/>
                <w:color w:val="202122"/>
                <w:shd w:val="clear" w:color="auto" w:fill="FFFFFF"/>
              </w:rPr>
              <w:t>on compte les </w:t>
            </w:r>
            <w:hyperlink r:id="rId191" w:tooltip="Indicateur (police)" w:history="1">
              <w:r w:rsidRPr="00132759">
                <w:rPr>
                  <w:rStyle w:val="Lienhypertexte"/>
                  <w:rFonts w:ascii="Calibri" w:hAnsi="Calibri" w:cs="Calibri"/>
                  <w:color w:val="0645AD"/>
                  <w:shd w:val="clear" w:color="auto" w:fill="FFFFFF"/>
                </w:rPr>
                <w:t>informateurs civils</w:t>
              </w:r>
            </w:hyperlink>
            <w:r w:rsidRPr="00132759">
              <w:rPr>
                <w:rFonts w:ascii="Calibri" w:hAnsi="Calibri" w:cs="Calibri"/>
                <w:color w:val="202122"/>
                <w:shd w:val="clear" w:color="auto" w:fill="FFFFFF"/>
              </w:rPr>
              <w:t>.</w:t>
            </w:r>
          </w:p>
        </w:tc>
      </w:tr>
      <w:tr w:rsidR="00D922DF" w:rsidRPr="00D25E7C" w14:paraId="7770E2AB" w14:textId="77777777" w:rsidTr="006419A9">
        <w:tc>
          <w:tcPr>
            <w:tcW w:w="0" w:type="auto"/>
          </w:tcPr>
          <w:p w14:paraId="2E389A53" w14:textId="421C4D68" w:rsidR="00132759" w:rsidRDefault="0036515C" w:rsidP="00D922DF">
            <w:pPr>
              <w:jc w:val="both"/>
              <w:rPr>
                <w:rFonts w:ascii="Calibri" w:hAnsi="Calibri" w:cs="Calibri"/>
                <w:shd w:val="clear" w:color="auto" w:fill="FFFFFF"/>
              </w:rPr>
            </w:pPr>
            <w:hyperlink r:id="rId192" w:tooltip="Union des républiques socialistes soviétiques" w:history="1">
              <w:r w:rsidR="00132759" w:rsidRPr="00D922DF">
                <w:rPr>
                  <w:rStyle w:val="Lienhypertexte"/>
                  <w:rFonts w:ascii="Calibri" w:hAnsi="Calibri" w:cs="Calibri"/>
                  <w:color w:val="0645AD"/>
                  <w:shd w:val="clear" w:color="auto" w:fill="FFFFFF"/>
                </w:rPr>
                <w:t>Union soviétique</w:t>
              </w:r>
            </w:hyperlink>
            <w:r w:rsidR="0005056C">
              <w:rPr>
                <w:rFonts w:ascii="Calibri" w:hAnsi="Calibri" w:cs="Calibri"/>
                <w:color w:val="202122"/>
                <w:shd w:val="clear" w:color="auto" w:fill="FFFFFF"/>
              </w:rPr>
              <w:t> </w:t>
            </w:r>
            <w:r w:rsidR="00132759" w:rsidRPr="00D922DF">
              <w:rPr>
                <w:rFonts w:ascii="Calibri" w:hAnsi="Calibri" w:cs="Calibri"/>
                <w:color w:val="202122"/>
                <w:shd w:val="clear" w:color="auto" w:fill="FFFFFF"/>
              </w:rPr>
              <w:t>: </w:t>
            </w:r>
            <w:hyperlink r:id="rId193" w:tooltip="Tchéka" w:history="1">
              <w:r w:rsidR="00132759" w:rsidRPr="00D922DF">
                <w:rPr>
                  <w:rStyle w:val="Lienhypertexte"/>
                  <w:rFonts w:ascii="Calibri" w:hAnsi="Calibri" w:cs="Calibri"/>
                  <w:color w:val="0645AD"/>
                  <w:shd w:val="clear" w:color="auto" w:fill="FFFFFF"/>
                </w:rPr>
                <w:t>Tchéka</w:t>
              </w:r>
            </w:hyperlink>
            <w:r w:rsidR="00132759" w:rsidRPr="00D922DF">
              <w:rPr>
                <w:rStyle w:val="nowrap"/>
                <w:rFonts w:ascii="Calibri" w:hAnsi="Calibri" w:cs="Calibri"/>
                <w:color w:val="202122"/>
                <w:shd w:val="clear" w:color="auto" w:fill="FFFFFF"/>
              </w:rPr>
              <w:t> &gt; </w:t>
            </w:r>
            <w:hyperlink r:id="rId194" w:tooltip="Guépéou" w:history="1">
              <w:r w:rsidR="00132759" w:rsidRPr="00D922DF">
                <w:rPr>
                  <w:rStyle w:val="Lienhypertexte"/>
                  <w:rFonts w:ascii="Calibri" w:hAnsi="Calibri" w:cs="Calibri"/>
                  <w:color w:val="0645AD"/>
                  <w:shd w:val="clear" w:color="auto" w:fill="FFFFFF"/>
                </w:rPr>
                <w:t>GPU</w:t>
              </w:r>
            </w:hyperlink>
            <w:r w:rsidR="00132759" w:rsidRPr="00D922DF">
              <w:rPr>
                <w:rStyle w:val="nowrap"/>
                <w:rFonts w:ascii="Calibri" w:hAnsi="Calibri" w:cs="Calibri"/>
                <w:color w:val="202122"/>
                <w:shd w:val="clear" w:color="auto" w:fill="FFFFFF"/>
              </w:rPr>
              <w:t> &gt; </w:t>
            </w:r>
            <w:hyperlink r:id="rId195" w:tooltip="NKVD" w:history="1">
              <w:r w:rsidR="00132759" w:rsidRPr="00D922DF">
                <w:rPr>
                  <w:rStyle w:val="Lienhypertexte"/>
                  <w:rFonts w:ascii="Calibri" w:hAnsi="Calibri" w:cs="Calibri"/>
                  <w:color w:val="0645AD"/>
                  <w:shd w:val="clear" w:color="auto" w:fill="FFFFFF"/>
                </w:rPr>
                <w:t>NKVD</w:t>
              </w:r>
            </w:hyperlink>
            <w:r w:rsidR="00132759" w:rsidRPr="00D922DF">
              <w:rPr>
                <w:rStyle w:val="nowrap"/>
                <w:rFonts w:ascii="Calibri" w:hAnsi="Calibri" w:cs="Calibri"/>
                <w:color w:val="202122"/>
                <w:shd w:val="clear" w:color="auto" w:fill="FFFFFF"/>
              </w:rPr>
              <w:t> &gt; </w:t>
            </w:r>
            <w:hyperlink r:id="rId196" w:tooltip="Ministère de l'Intérieur (Russie)" w:history="1">
              <w:r w:rsidR="00132759" w:rsidRPr="00D922DF">
                <w:rPr>
                  <w:rStyle w:val="Lienhypertexte"/>
                  <w:rFonts w:ascii="Calibri" w:hAnsi="Calibri" w:cs="Calibri"/>
                  <w:color w:val="0645AD"/>
                  <w:shd w:val="clear" w:color="auto" w:fill="FFFFFF"/>
                </w:rPr>
                <w:t>MVD</w:t>
              </w:r>
            </w:hyperlink>
            <w:r w:rsidR="00132759" w:rsidRPr="00D922DF">
              <w:rPr>
                <w:rStyle w:val="nowrap"/>
                <w:rFonts w:ascii="Calibri" w:hAnsi="Calibri" w:cs="Calibri"/>
                <w:color w:val="202122"/>
                <w:shd w:val="clear" w:color="auto" w:fill="FFFFFF"/>
              </w:rPr>
              <w:t> · </w:t>
            </w:r>
            <w:hyperlink r:id="rId197" w:tooltip="NKGB" w:history="1">
              <w:r w:rsidR="00132759" w:rsidRPr="00D922DF">
                <w:rPr>
                  <w:rStyle w:val="Lienhypertexte"/>
                  <w:rFonts w:ascii="Calibri" w:hAnsi="Calibri" w:cs="Calibri"/>
                  <w:color w:val="0645AD"/>
                  <w:shd w:val="clear" w:color="auto" w:fill="FFFFFF"/>
                </w:rPr>
                <w:t>NKGB</w:t>
              </w:r>
            </w:hyperlink>
            <w:r w:rsidR="00132759" w:rsidRPr="00D922DF">
              <w:rPr>
                <w:rStyle w:val="nowrap"/>
                <w:rFonts w:ascii="Calibri" w:hAnsi="Calibri" w:cs="Calibri"/>
                <w:color w:val="202122"/>
                <w:shd w:val="clear" w:color="auto" w:fill="FFFFFF"/>
              </w:rPr>
              <w:t> &gt; </w:t>
            </w:r>
            <w:hyperlink r:id="rId198" w:tooltip="KGB" w:history="1">
              <w:r w:rsidR="00132759" w:rsidRPr="00D922DF">
                <w:rPr>
                  <w:rStyle w:val="Lienhypertexte"/>
                  <w:rFonts w:ascii="Calibri" w:hAnsi="Calibri" w:cs="Calibri"/>
                  <w:color w:val="0645AD"/>
                  <w:shd w:val="clear" w:color="auto" w:fill="FFFFFF"/>
                </w:rPr>
                <w:t>MGB</w:t>
              </w:r>
            </w:hyperlink>
            <w:r w:rsidR="00132759" w:rsidRPr="00D922DF">
              <w:rPr>
                <w:rStyle w:val="nowrap"/>
                <w:rFonts w:ascii="Calibri" w:hAnsi="Calibri" w:cs="Calibri"/>
                <w:color w:val="202122"/>
                <w:shd w:val="clear" w:color="auto" w:fill="FFFFFF"/>
              </w:rPr>
              <w:t> · </w:t>
            </w:r>
            <w:hyperlink r:id="rId199" w:tooltip="KGB" w:history="1">
              <w:r w:rsidR="00132759" w:rsidRPr="00D922DF">
                <w:rPr>
                  <w:rStyle w:val="Lienhypertexte"/>
                  <w:rFonts w:ascii="Calibri" w:hAnsi="Calibri" w:cs="Calibri"/>
                  <w:color w:val="0645AD"/>
                  <w:shd w:val="clear" w:color="auto" w:fill="FFFFFF"/>
                </w:rPr>
                <w:t>KGB</w:t>
              </w:r>
            </w:hyperlink>
            <w:r w:rsidR="00132759" w:rsidRPr="00D922DF">
              <w:rPr>
                <w:rFonts w:ascii="Calibri" w:hAnsi="Calibri" w:cs="Calibri"/>
                <w:shd w:val="clear" w:color="auto" w:fill="FFFFFF"/>
              </w:rPr>
              <w:t>.</w:t>
            </w:r>
          </w:p>
          <w:p w14:paraId="53687424" w14:textId="77777777" w:rsidR="00D922DF" w:rsidRPr="00D922DF" w:rsidRDefault="00D922DF" w:rsidP="00D922DF">
            <w:pPr>
              <w:jc w:val="both"/>
              <w:rPr>
                <w:rFonts w:ascii="Calibri" w:hAnsi="Calibri" w:cs="Calibri"/>
                <w:shd w:val="clear" w:color="auto" w:fill="FFFFFF"/>
              </w:rPr>
            </w:pPr>
          </w:p>
          <w:p w14:paraId="0D71BF12" w14:textId="6B35A241" w:rsidR="00132759" w:rsidRPr="00132759" w:rsidRDefault="0036515C" w:rsidP="00D922DF">
            <w:pPr>
              <w:jc w:val="both"/>
              <w:rPr>
                <w:rFonts w:ascii="Calibri" w:hAnsi="Calibri" w:cs="Calibri"/>
                <w:sz w:val="20"/>
                <w:szCs w:val="20"/>
                <w:shd w:val="clear" w:color="auto" w:fill="FFFFFF"/>
              </w:rPr>
            </w:pPr>
            <w:hyperlink r:id="rId200" w:history="1">
              <w:r w:rsidR="00132759" w:rsidRPr="00D922DF">
                <w:rPr>
                  <w:rStyle w:val="Lienhypertexte"/>
                  <w:rFonts w:ascii="Calibri" w:hAnsi="Calibri" w:cs="Calibri"/>
                  <w:color w:val="0645AD"/>
                  <w:shd w:val="clear" w:color="auto" w:fill="FFFFFF"/>
                </w:rPr>
                <w:t>Russie</w:t>
              </w:r>
            </w:hyperlink>
            <w:r w:rsidR="00132759" w:rsidRPr="00D922DF">
              <w:rPr>
                <w:rFonts w:ascii="Calibri" w:hAnsi="Calibri" w:cs="Calibri"/>
                <w:color w:val="202122"/>
                <w:shd w:val="clear" w:color="auto" w:fill="FFFFFF"/>
              </w:rPr>
              <w:t> post-soviétique</w:t>
            </w:r>
            <w:r w:rsidR="0005056C">
              <w:rPr>
                <w:rFonts w:ascii="Calibri" w:hAnsi="Calibri" w:cs="Calibri"/>
                <w:color w:val="202122"/>
                <w:shd w:val="clear" w:color="auto" w:fill="FFFFFF"/>
              </w:rPr>
              <w:t> </w:t>
            </w:r>
            <w:r w:rsidR="00132759" w:rsidRPr="00D922DF">
              <w:rPr>
                <w:rFonts w:ascii="Calibri" w:hAnsi="Calibri" w:cs="Calibri"/>
                <w:color w:val="202122"/>
                <w:shd w:val="clear" w:color="auto" w:fill="FFFFFF"/>
              </w:rPr>
              <w:t>: </w:t>
            </w:r>
            <w:hyperlink r:id="rId201" w:tooltip="Service fédéral de sécurité de la fédération de Russie" w:history="1">
              <w:r w:rsidR="00132759" w:rsidRPr="00D922DF">
                <w:rPr>
                  <w:rStyle w:val="Lienhypertexte"/>
                  <w:rFonts w:ascii="Calibri" w:hAnsi="Calibri" w:cs="Calibri"/>
                  <w:color w:val="0645AD"/>
                  <w:shd w:val="clear" w:color="auto" w:fill="FFFFFF"/>
                </w:rPr>
                <w:t>FSB</w:t>
              </w:r>
            </w:hyperlink>
            <w:r w:rsidR="00132759" w:rsidRPr="00D922DF">
              <w:rPr>
                <w:rFonts w:ascii="Calibri" w:hAnsi="Calibri" w:cs="Calibri"/>
                <w:color w:val="202122"/>
                <w:shd w:val="clear" w:color="auto" w:fill="FFFFFF"/>
              </w:rPr>
              <w:t>. Le </w:t>
            </w:r>
            <w:hyperlink r:id="rId202" w:tooltip="GRU (Russie)" w:history="1">
              <w:r w:rsidR="00132759" w:rsidRPr="00D922DF">
                <w:rPr>
                  <w:rStyle w:val="Lienhypertexte"/>
                  <w:rFonts w:ascii="Calibri" w:hAnsi="Calibri" w:cs="Calibri"/>
                  <w:color w:val="0645AD"/>
                  <w:shd w:val="clear" w:color="auto" w:fill="FFFFFF"/>
                </w:rPr>
                <w:t>GRU</w:t>
              </w:r>
            </w:hyperlink>
            <w:r w:rsidR="00132759" w:rsidRPr="00D922DF">
              <w:rPr>
                <w:rFonts w:ascii="Calibri" w:hAnsi="Calibri" w:cs="Calibri"/>
                <w:color w:val="202122"/>
                <w:shd w:val="clear" w:color="auto" w:fill="FFFFFF"/>
              </w:rPr>
              <w:t> (Direction générale du renseignement).</w:t>
            </w:r>
          </w:p>
        </w:tc>
        <w:tc>
          <w:tcPr>
            <w:tcW w:w="0" w:type="auto"/>
          </w:tcPr>
          <w:p w14:paraId="349A2AC3" w14:textId="77777777" w:rsidR="00D922DF" w:rsidRDefault="00132759" w:rsidP="00D922DF">
            <w:pPr>
              <w:jc w:val="both"/>
              <w:rPr>
                <w:rFonts w:ascii="Calibri" w:hAnsi="Calibri" w:cs="Calibri"/>
                <w:shd w:val="clear" w:color="auto" w:fill="FFFFFF"/>
              </w:rPr>
            </w:pPr>
            <w:r w:rsidRPr="00132759">
              <w:rPr>
                <w:rFonts w:ascii="Calibri" w:hAnsi="Calibri" w:cs="Calibri"/>
                <w:shd w:val="clear" w:color="auto" w:fill="FFFFFF"/>
              </w:rPr>
              <w:t xml:space="preserve">URSS </w:t>
            </w:r>
          </w:p>
          <w:p w14:paraId="5FBBDE71" w14:textId="282BF6CC" w:rsidR="00132759" w:rsidRPr="00132759" w:rsidRDefault="00D922DF" w:rsidP="00D922DF">
            <w:pPr>
              <w:jc w:val="both"/>
              <w:rPr>
                <w:rFonts w:ascii="Calibri" w:hAnsi="Calibri" w:cs="Calibri"/>
                <w:shd w:val="clear" w:color="auto" w:fill="FFFFFF"/>
              </w:rPr>
            </w:pPr>
            <w:r>
              <w:rPr>
                <w:rFonts w:ascii="Calibri" w:hAnsi="Calibri" w:cs="Calibri"/>
                <w:shd w:val="clear" w:color="auto" w:fill="FFFFFF"/>
              </w:rPr>
              <w:t>P</w:t>
            </w:r>
            <w:r w:rsidR="00132759" w:rsidRPr="00132759">
              <w:rPr>
                <w:rFonts w:ascii="Calibri" w:hAnsi="Calibri" w:cs="Calibri"/>
                <w:shd w:val="clear" w:color="auto" w:fill="FFFFFF"/>
              </w:rPr>
              <w:t>uis Russie</w:t>
            </w:r>
          </w:p>
        </w:tc>
        <w:tc>
          <w:tcPr>
            <w:tcW w:w="0" w:type="auto"/>
          </w:tcPr>
          <w:p w14:paraId="45518B23" w14:textId="77777777" w:rsidR="00132759" w:rsidRPr="00D25E7C" w:rsidRDefault="00132759" w:rsidP="00D922DF">
            <w:pPr>
              <w:jc w:val="both"/>
              <w:rPr>
                <w:rFonts w:ascii="Calibri" w:hAnsi="Calibri" w:cs="Calibri"/>
                <w:color w:val="202122"/>
                <w:shd w:val="clear" w:color="auto" w:fill="FFFFFF"/>
              </w:rPr>
            </w:pPr>
          </w:p>
        </w:tc>
        <w:tc>
          <w:tcPr>
            <w:tcW w:w="0" w:type="auto"/>
          </w:tcPr>
          <w:p w14:paraId="6453A1BE" w14:textId="72140E0F" w:rsidR="00132759" w:rsidRPr="00D25E7C" w:rsidRDefault="00D922DF" w:rsidP="00D922DF">
            <w:pPr>
              <w:rPr>
                <w:rFonts w:ascii="Calibri" w:hAnsi="Calibri" w:cs="Calibri"/>
                <w:color w:val="202122"/>
                <w:shd w:val="clear" w:color="auto" w:fill="FFFFFF"/>
              </w:rPr>
            </w:pPr>
            <w:r w:rsidRPr="00D922DF">
              <w:rPr>
                <w:rFonts w:ascii="Calibri" w:hAnsi="Calibri" w:cs="Calibri"/>
                <w:color w:val="202122"/>
                <w:sz w:val="20"/>
                <w:szCs w:val="20"/>
                <w:shd w:val="clear" w:color="auto" w:fill="FFFFFF"/>
              </w:rPr>
              <w:t>Le GRU</w:t>
            </w:r>
            <w:r>
              <w:rPr>
                <w:rFonts w:ascii="Calibri" w:hAnsi="Calibri" w:cs="Calibri"/>
                <w:color w:val="202122"/>
                <w:shd w:val="clear" w:color="auto" w:fill="FFFFFF"/>
              </w:rPr>
              <w:t xml:space="preserve"> </w:t>
            </w:r>
            <w:r w:rsidRPr="00132759">
              <w:rPr>
                <w:rFonts w:ascii="Calibri" w:hAnsi="Calibri" w:cs="Calibri"/>
                <w:color w:val="202122"/>
                <w:sz w:val="20"/>
                <w:szCs w:val="20"/>
                <w:shd w:val="clear" w:color="auto" w:fill="FFFFFF"/>
              </w:rPr>
              <w:t>n</w:t>
            </w:r>
            <w:r w:rsidR="0005056C">
              <w:rPr>
                <w:rFonts w:ascii="Calibri" w:hAnsi="Calibri" w:cs="Calibri"/>
                <w:color w:val="202122"/>
                <w:sz w:val="20"/>
                <w:szCs w:val="20"/>
                <w:shd w:val="clear" w:color="auto" w:fill="FFFFFF"/>
              </w:rPr>
              <w:t>’</w:t>
            </w:r>
            <w:r w:rsidRPr="00132759">
              <w:rPr>
                <w:rFonts w:ascii="Calibri" w:hAnsi="Calibri" w:cs="Calibri"/>
                <w:color w:val="202122"/>
                <w:sz w:val="20"/>
                <w:szCs w:val="20"/>
                <w:shd w:val="clear" w:color="auto" w:fill="FFFFFF"/>
              </w:rPr>
              <w:t>est pas à proprement parler une police politique, mais un service de renseignements militaire</w:t>
            </w:r>
            <w:r>
              <w:rPr>
                <w:rFonts w:ascii="Calibri" w:hAnsi="Calibri" w:cs="Calibri"/>
                <w:color w:val="202122"/>
                <w:sz w:val="20"/>
                <w:szCs w:val="20"/>
                <w:shd w:val="clear" w:color="auto" w:fill="FFFFFF"/>
              </w:rPr>
              <w:t>.</w:t>
            </w:r>
          </w:p>
        </w:tc>
      </w:tr>
      <w:tr w:rsidR="00132759" w:rsidRPr="00D25E7C" w14:paraId="2388416E" w14:textId="77777777" w:rsidTr="006419A9">
        <w:tc>
          <w:tcPr>
            <w:tcW w:w="0" w:type="auto"/>
          </w:tcPr>
          <w:p w14:paraId="03F3AE11" w14:textId="21C0BD1B" w:rsidR="00132759" w:rsidRPr="00D922DF" w:rsidRDefault="0036515C" w:rsidP="00132759">
            <w:pPr>
              <w:shd w:val="clear" w:color="auto" w:fill="FFFFFF"/>
              <w:rPr>
                <w:rFonts w:ascii="Calibri" w:hAnsi="Calibri" w:cs="Calibri"/>
              </w:rPr>
            </w:pPr>
            <w:hyperlink r:id="rId203" w:history="1">
              <w:r w:rsidR="00D922DF" w:rsidRPr="00D922DF">
                <w:rPr>
                  <w:rStyle w:val="Lienhypertexte"/>
                  <w:rFonts w:ascii="Calibri" w:hAnsi="Calibri" w:cs="Calibri"/>
                  <w:color w:val="0645AD"/>
                  <w:shd w:val="clear" w:color="auto" w:fill="FFFFFF"/>
                </w:rPr>
                <w:t>StB</w:t>
              </w:r>
            </w:hyperlink>
          </w:p>
        </w:tc>
        <w:tc>
          <w:tcPr>
            <w:tcW w:w="0" w:type="auto"/>
          </w:tcPr>
          <w:p w14:paraId="3669647E" w14:textId="25CFB747" w:rsidR="00132759" w:rsidRDefault="00D922DF" w:rsidP="00D922DF">
            <w:pPr>
              <w:jc w:val="both"/>
              <w:rPr>
                <w:rFonts w:ascii="Calibri" w:hAnsi="Calibri" w:cs="Calibri"/>
                <w:color w:val="202122"/>
                <w:shd w:val="clear" w:color="auto" w:fill="FFFFFF"/>
              </w:rPr>
            </w:pPr>
            <w:r w:rsidRPr="00D922DF">
              <w:rPr>
                <w:rFonts w:ascii="Calibri" w:hAnsi="Calibri" w:cs="Calibri"/>
                <w:color w:val="202122"/>
                <w:shd w:val="clear" w:color="auto" w:fill="FFFFFF"/>
              </w:rPr>
              <w:t>Tchécoslovaquie</w:t>
            </w:r>
          </w:p>
        </w:tc>
        <w:tc>
          <w:tcPr>
            <w:tcW w:w="0" w:type="auto"/>
          </w:tcPr>
          <w:p w14:paraId="044116F6" w14:textId="77777777" w:rsidR="00132759" w:rsidRPr="00D25E7C" w:rsidRDefault="00132759" w:rsidP="00D922DF">
            <w:pPr>
              <w:jc w:val="both"/>
              <w:rPr>
                <w:rFonts w:ascii="Calibri" w:hAnsi="Calibri" w:cs="Calibri"/>
                <w:color w:val="202122"/>
                <w:shd w:val="clear" w:color="auto" w:fill="FFFFFF"/>
              </w:rPr>
            </w:pPr>
          </w:p>
        </w:tc>
        <w:tc>
          <w:tcPr>
            <w:tcW w:w="0" w:type="auto"/>
          </w:tcPr>
          <w:p w14:paraId="501A7F08" w14:textId="1F88D1C8" w:rsidR="00132759" w:rsidRPr="00D25E7C" w:rsidRDefault="00D922DF" w:rsidP="00D922DF">
            <w:pPr>
              <w:jc w:val="both"/>
              <w:rPr>
                <w:rFonts w:ascii="Calibri" w:hAnsi="Calibri" w:cs="Calibri"/>
                <w:color w:val="202122"/>
                <w:shd w:val="clear" w:color="auto" w:fill="FFFFFF"/>
              </w:rPr>
            </w:pPr>
            <w:r w:rsidRPr="00D922DF">
              <w:rPr>
                <w:rFonts w:ascii="Calibri" w:hAnsi="Calibri" w:cs="Calibri"/>
                <w:color w:val="202122"/>
                <w:shd w:val="clear" w:color="auto" w:fill="FFFFFF"/>
              </w:rPr>
              <w:t>Créée en </w:t>
            </w:r>
            <w:hyperlink r:id="rId204" w:tooltip="1945" w:history="1">
              <w:r w:rsidRPr="00D922DF">
                <w:rPr>
                  <w:rStyle w:val="Lienhypertexte"/>
                  <w:rFonts w:ascii="Calibri" w:hAnsi="Calibri" w:cs="Calibri"/>
                  <w:color w:val="0645AD"/>
                  <w:shd w:val="clear" w:color="auto" w:fill="FFFFFF"/>
                </w:rPr>
                <w:t>1945</w:t>
              </w:r>
            </w:hyperlink>
            <w:r w:rsidRPr="00D922DF">
              <w:rPr>
                <w:rFonts w:ascii="Calibri" w:hAnsi="Calibri" w:cs="Calibri"/>
                <w:color w:val="202122"/>
                <w:shd w:val="clear" w:color="auto" w:fill="FFFFFF"/>
              </w:rPr>
              <w:t>, elle est devenue le service de sécurité du </w:t>
            </w:r>
            <w:hyperlink r:id="rId205" w:tooltip="République socialiste tchécoslovaque" w:history="1">
              <w:r w:rsidRPr="00D922DF">
                <w:rPr>
                  <w:rStyle w:val="Lienhypertexte"/>
                  <w:rFonts w:ascii="Calibri" w:hAnsi="Calibri" w:cs="Calibri"/>
                  <w:color w:val="0645AD"/>
                  <w:shd w:val="clear" w:color="auto" w:fill="FFFFFF"/>
                </w:rPr>
                <w:t>régime communiste tchécoslovaque</w:t>
              </w:r>
            </w:hyperlink>
            <w:r w:rsidRPr="00D922DF">
              <w:rPr>
                <w:rFonts w:ascii="Calibri" w:hAnsi="Calibri" w:cs="Calibri"/>
                <w:color w:val="202122"/>
                <w:shd w:val="clear" w:color="auto" w:fill="FFFFFF"/>
              </w:rPr>
              <w:t> et a servi principalement de courroie de transmission au </w:t>
            </w:r>
            <w:hyperlink r:id="rId206" w:tooltip="KGB" w:history="1">
              <w:r w:rsidRPr="00D922DF">
                <w:rPr>
                  <w:rStyle w:val="Lienhypertexte"/>
                  <w:rFonts w:ascii="Calibri" w:hAnsi="Calibri" w:cs="Calibri"/>
                  <w:color w:val="0645AD"/>
                  <w:shd w:val="clear" w:color="auto" w:fill="FFFFFF"/>
                </w:rPr>
                <w:t>KGB</w:t>
              </w:r>
            </w:hyperlink>
            <w:r w:rsidRPr="00D922DF">
              <w:rPr>
                <w:rFonts w:ascii="Calibri" w:hAnsi="Calibri" w:cs="Calibri"/>
                <w:color w:val="202122"/>
                <w:shd w:val="clear" w:color="auto" w:fill="FFFFFF"/>
              </w:rPr>
              <w:t> </w:t>
            </w:r>
            <w:hyperlink r:id="rId207" w:tooltip="Union soviétique" w:history="1">
              <w:r w:rsidRPr="00D922DF">
                <w:rPr>
                  <w:rStyle w:val="Lienhypertexte"/>
                  <w:rFonts w:ascii="Calibri" w:hAnsi="Calibri" w:cs="Calibri"/>
                  <w:color w:val="0645AD"/>
                  <w:shd w:val="clear" w:color="auto" w:fill="FFFFFF"/>
                </w:rPr>
                <w:t>soviétique</w:t>
              </w:r>
            </w:hyperlink>
            <w:r>
              <w:rPr>
                <w:rFonts w:ascii="Arial" w:hAnsi="Arial" w:cs="Arial"/>
                <w:color w:val="202122"/>
                <w:sz w:val="21"/>
                <w:szCs w:val="21"/>
                <w:shd w:val="clear" w:color="auto" w:fill="FFFFFF"/>
              </w:rPr>
              <w:t>.</w:t>
            </w:r>
          </w:p>
        </w:tc>
      </w:tr>
      <w:tr w:rsidR="00D922DF" w:rsidRPr="00D25E7C" w14:paraId="58215D2C" w14:textId="77777777" w:rsidTr="006419A9">
        <w:tc>
          <w:tcPr>
            <w:tcW w:w="0" w:type="auto"/>
          </w:tcPr>
          <w:p w14:paraId="355B476C" w14:textId="0E437342" w:rsidR="00D922DF" w:rsidRPr="00D922DF" w:rsidRDefault="0036515C" w:rsidP="00D922DF">
            <w:pPr>
              <w:shd w:val="clear" w:color="auto" w:fill="FFFFFF"/>
              <w:spacing w:before="100" w:beforeAutospacing="1" w:after="24"/>
              <w:rPr>
                <w:rFonts w:ascii="Calibri" w:hAnsi="Calibri" w:cs="Calibri"/>
              </w:rPr>
            </w:pPr>
            <w:hyperlink r:id="rId208" w:history="1">
              <w:r w:rsidR="00D922DF">
                <w:rPr>
                  <w:rStyle w:val="Lienhypertexte"/>
                  <w:rFonts w:ascii="Arial" w:hAnsi="Arial" w:cs="Arial"/>
                  <w:color w:val="0645AD"/>
                  <w:sz w:val="21"/>
                  <w:szCs w:val="21"/>
                </w:rPr>
                <w:t>PIDE</w:t>
              </w:r>
            </w:hyperlink>
          </w:p>
        </w:tc>
        <w:tc>
          <w:tcPr>
            <w:tcW w:w="0" w:type="auto"/>
          </w:tcPr>
          <w:p w14:paraId="09CFBE59" w14:textId="5FB16118" w:rsidR="00D922DF" w:rsidRPr="00D922DF" w:rsidRDefault="0036515C" w:rsidP="00D922DF">
            <w:pPr>
              <w:rPr>
                <w:rFonts w:ascii="Calibri" w:hAnsi="Calibri" w:cs="Calibri"/>
                <w:color w:val="202122"/>
                <w:shd w:val="clear" w:color="auto" w:fill="FFFFFF"/>
              </w:rPr>
            </w:pPr>
            <w:hyperlink r:id="rId209" w:tooltip="Portugal" w:history="1">
              <w:r w:rsidR="00941850">
                <w:rPr>
                  <w:rStyle w:val="Lienhypertexte"/>
                  <w:rFonts w:ascii="Calibri" w:hAnsi="Calibri" w:cs="Calibri"/>
                  <w:color w:val="0645AD"/>
                </w:rPr>
                <w:t>Portugal</w:t>
              </w:r>
            </w:hyperlink>
            <w:r w:rsidR="00D922DF" w:rsidRPr="00D922DF">
              <w:rPr>
                <w:rFonts w:ascii="Calibri" w:hAnsi="Calibri" w:cs="Calibri"/>
                <w:color w:val="202122"/>
              </w:rPr>
              <w:t xml:space="preserve"> d</w:t>
            </w:r>
            <w:r w:rsidR="00D922DF" w:rsidRPr="00D922DF">
              <w:rPr>
                <w:rFonts w:ascii="Calibri" w:hAnsi="Calibri" w:cs="Calibri"/>
                <w:color w:val="202122"/>
                <w:shd w:val="clear" w:color="auto" w:fill="FFFFFF"/>
              </w:rPr>
              <w:t>e Salazar</w:t>
            </w:r>
          </w:p>
        </w:tc>
        <w:tc>
          <w:tcPr>
            <w:tcW w:w="0" w:type="auto"/>
          </w:tcPr>
          <w:p w14:paraId="01C61415" w14:textId="77777777" w:rsidR="00D922DF" w:rsidRPr="00D25E7C" w:rsidRDefault="00D922DF" w:rsidP="00D922DF">
            <w:pPr>
              <w:jc w:val="both"/>
              <w:rPr>
                <w:rFonts w:ascii="Calibri" w:hAnsi="Calibri" w:cs="Calibri"/>
                <w:color w:val="202122"/>
                <w:shd w:val="clear" w:color="auto" w:fill="FFFFFF"/>
              </w:rPr>
            </w:pPr>
          </w:p>
        </w:tc>
        <w:tc>
          <w:tcPr>
            <w:tcW w:w="0" w:type="auto"/>
          </w:tcPr>
          <w:p w14:paraId="26FD2280" w14:textId="77777777" w:rsidR="00D922DF" w:rsidRPr="00D922DF" w:rsidRDefault="00D922DF" w:rsidP="00D922DF">
            <w:pPr>
              <w:jc w:val="both"/>
              <w:rPr>
                <w:rFonts w:ascii="Calibri" w:hAnsi="Calibri" w:cs="Calibri"/>
                <w:color w:val="202122"/>
                <w:shd w:val="clear" w:color="auto" w:fill="FFFFFF"/>
              </w:rPr>
            </w:pPr>
          </w:p>
        </w:tc>
      </w:tr>
      <w:tr w:rsidR="00D922DF" w:rsidRPr="00D25E7C" w14:paraId="55D3E3AC" w14:textId="77777777" w:rsidTr="006419A9">
        <w:tc>
          <w:tcPr>
            <w:tcW w:w="0" w:type="auto"/>
          </w:tcPr>
          <w:p w14:paraId="227A9738" w14:textId="46A13377" w:rsidR="00D922DF" w:rsidRPr="00D922DF" w:rsidRDefault="0036515C" w:rsidP="00D922DF">
            <w:pPr>
              <w:shd w:val="clear" w:color="auto" w:fill="FFFFFF"/>
              <w:spacing w:before="100" w:beforeAutospacing="1" w:after="24"/>
              <w:rPr>
                <w:rFonts w:ascii="Calibri" w:hAnsi="Calibri" w:cs="Calibri"/>
                <w:color w:val="202122"/>
              </w:rPr>
            </w:pPr>
            <w:hyperlink r:id="rId210" w:history="1">
              <w:r w:rsidR="00D922DF" w:rsidRPr="00D922DF">
                <w:rPr>
                  <w:rStyle w:val="Lienhypertexte"/>
                  <w:rFonts w:ascii="Calibri" w:hAnsi="Calibri" w:cs="Calibri"/>
                  <w:color w:val="0645AD"/>
                </w:rPr>
                <w:t>SAVAK</w:t>
              </w:r>
            </w:hyperlink>
          </w:p>
        </w:tc>
        <w:tc>
          <w:tcPr>
            <w:tcW w:w="0" w:type="auto"/>
          </w:tcPr>
          <w:p w14:paraId="54080254" w14:textId="08419863" w:rsidR="00D922DF" w:rsidRPr="00D922DF" w:rsidRDefault="0036515C" w:rsidP="00D922DF">
            <w:pPr>
              <w:rPr>
                <w:rFonts w:ascii="Calibri" w:hAnsi="Calibri" w:cs="Calibri"/>
                <w:color w:val="202122"/>
              </w:rPr>
            </w:pPr>
            <w:hyperlink r:id="rId211" w:tooltip="Iran" w:history="1">
              <w:r w:rsidR="00D922DF" w:rsidRPr="00D922DF">
                <w:rPr>
                  <w:rStyle w:val="Lienhypertexte"/>
                  <w:rFonts w:ascii="Calibri" w:hAnsi="Calibri" w:cs="Calibri"/>
                  <w:color w:val="0645AD"/>
                </w:rPr>
                <w:t>Iran</w:t>
              </w:r>
            </w:hyperlink>
            <w:r w:rsidR="00D922DF" w:rsidRPr="00D922DF">
              <w:rPr>
                <w:rFonts w:ascii="Calibri" w:hAnsi="Calibri" w:cs="Calibri"/>
                <w:color w:val="202122"/>
              </w:rPr>
              <w:t> sous le </w:t>
            </w:r>
            <w:hyperlink r:id="rId212" w:tooltip="Chah" w:history="1">
              <w:r w:rsidR="00D922DF" w:rsidRPr="00D922DF">
                <w:rPr>
                  <w:rStyle w:val="Lienhypertexte"/>
                  <w:rFonts w:ascii="Calibri" w:hAnsi="Calibri" w:cs="Calibri"/>
                  <w:color w:val="0645AD"/>
                </w:rPr>
                <w:t>Chah</w:t>
              </w:r>
            </w:hyperlink>
          </w:p>
        </w:tc>
        <w:tc>
          <w:tcPr>
            <w:tcW w:w="0" w:type="auto"/>
          </w:tcPr>
          <w:p w14:paraId="524E3931" w14:textId="77777777" w:rsidR="00D922DF" w:rsidRPr="00D25E7C" w:rsidRDefault="00D922DF" w:rsidP="00D922DF">
            <w:pPr>
              <w:jc w:val="both"/>
              <w:rPr>
                <w:rFonts w:ascii="Calibri" w:hAnsi="Calibri" w:cs="Calibri"/>
                <w:color w:val="202122"/>
                <w:shd w:val="clear" w:color="auto" w:fill="FFFFFF"/>
              </w:rPr>
            </w:pPr>
          </w:p>
        </w:tc>
        <w:tc>
          <w:tcPr>
            <w:tcW w:w="0" w:type="auto"/>
          </w:tcPr>
          <w:p w14:paraId="1DF4DD20" w14:textId="77777777" w:rsidR="00D922DF" w:rsidRPr="00D922DF" w:rsidRDefault="00D922DF" w:rsidP="00D922DF">
            <w:pPr>
              <w:jc w:val="both"/>
              <w:rPr>
                <w:rFonts w:ascii="Calibri" w:hAnsi="Calibri" w:cs="Calibri"/>
                <w:color w:val="202122"/>
                <w:shd w:val="clear" w:color="auto" w:fill="FFFFFF"/>
              </w:rPr>
            </w:pPr>
          </w:p>
        </w:tc>
      </w:tr>
      <w:tr w:rsidR="00D922DF" w:rsidRPr="00D25E7C" w14:paraId="22874AE4" w14:textId="77777777" w:rsidTr="006419A9">
        <w:tc>
          <w:tcPr>
            <w:tcW w:w="0" w:type="auto"/>
          </w:tcPr>
          <w:p w14:paraId="7B639E21" w14:textId="77777777" w:rsidR="00D922DF" w:rsidRPr="00D922DF" w:rsidRDefault="0036515C" w:rsidP="00D922DF">
            <w:pPr>
              <w:shd w:val="clear" w:color="auto" w:fill="FFFFFF"/>
              <w:rPr>
                <w:rFonts w:ascii="Calibri" w:hAnsi="Calibri" w:cs="Calibri"/>
                <w:color w:val="202122"/>
              </w:rPr>
            </w:pPr>
            <w:hyperlink r:id="rId213" w:tooltip="Intelligence Bureau" w:history="1">
              <w:r w:rsidR="00D922DF" w:rsidRPr="00D922DF">
                <w:rPr>
                  <w:rStyle w:val="Lienhypertexte"/>
                  <w:rFonts w:ascii="Calibri" w:hAnsi="Calibri" w:cs="Calibri"/>
                  <w:color w:val="0645AD"/>
                  <w:shd w:val="clear" w:color="auto" w:fill="FFFFFF"/>
                </w:rPr>
                <w:t>Intelligence Bureau</w:t>
              </w:r>
            </w:hyperlink>
            <w:r w:rsidR="00D922DF" w:rsidRPr="00D922DF">
              <w:rPr>
                <w:rFonts w:ascii="Calibri" w:hAnsi="Calibri" w:cs="Calibri"/>
                <w:color w:val="202122"/>
              </w:rPr>
              <w:t>.</w:t>
            </w:r>
          </w:p>
          <w:p w14:paraId="2089FBBF" w14:textId="1EABE5E8" w:rsidR="00D922DF" w:rsidRPr="00D922DF" w:rsidRDefault="0036515C" w:rsidP="00D922DF">
            <w:pPr>
              <w:shd w:val="clear" w:color="auto" w:fill="FFFFFF"/>
              <w:rPr>
                <w:rFonts w:ascii="Calibri" w:hAnsi="Calibri" w:cs="Calibri"/>
                <w:color w:val="202122"/>
              </w:rPr>
            </w:pPr>
            <w:hyperlink r:id="rId214" w:history="1">
              <w:r w:rsidR="00D922DF" w:rsidRPr="00D922DF">
                <w:rPr>
                  <w:rStyle w:val="Lienhypertexte"/>
                  <w:rFonts w:ascii="Calibri" w:hAnsi="Calibri" w:cs="Calibri"/>
                </w:rPr>
                <w:t>Inter-Services Intelligence</w:t>
              </w:r>
            </w:hyperlink>
            <w:r w:rsidR="00D922DF" w:rsidRPr="00D922DF">
              <w:rPr>
                <w:rFonts w:ascii="Calibri" w:hAnsi="Calibri" w:cs="Calibri"/>
                <w:color w:val="202122"/>
              </w:rPr>
              <w:t xml:space="preserve"> (ISI)</w:t>
            </w:r>
          </w:p>
        </w:tc>
        <w:tc>
          <w:tcPr>
            <w:tcW w:w="0" w:type="auto"/>
          </w:tcPr>
          <w:p w14:paraId="688B811C" w14:textId="0ECA5735" w:rsidR="00D922DF" w:rsidRPr="00D922DF" w:rsidRDefault="00D922DF" w:rsidP="00D922DF">
            <w:pPr>
              <w:rPr>
                <w:rFonts w:ascii="Calibri" w:hAnsi="Calibri" w:cs="Calibri"/>
                <w:color w:val="202122"/>
              </w:rPr>
            </w:pPr>
            <w:r>
              <w:rPr>
                <w:rFonts w:ascii="Calibri" w:hAnsi="Calibri" w:cs="Calibri"/>
                <w:color w:val="202122"/>
              </w:rPr>
              <w:t>Pakistan</w:t>
            </w:r>
          </w:p>
        </w:tc>
        <w:tc>
          <w:tcPr>
            <w:tcW w:w="0" w:type="auto"/>
          </w:tcPr>
          <w:p w14:paraId="4AE50E40" w14:textId="77777777" w:rsidR="00D922DF" w:rsidRPr="00D25E7C" w:rsidRDefault="00D922DF" w:rsidP="00D922DF">
            <w:pPr>
              <w:jc w:val="both"/>
              <w:rPr>
                <w:rFonts w:ascii="Calibri" w:hAnsi="Calibri" w:cs="Calibri"/>
                <w:color w:val="202122"/>
                <w:shd w:val="clear" w:color="auto" w:fill="FFFFFF"/>
              </w:rPr>
            </w:pPr>
          </w:p>
        </w:tc>
        <w:tc>
          <w:tcPr>
            <w:tcW w:w="0" w:type="auto"/>
          </w:tcPr>
          <w:p w14:paraId="5060897C" w14:textId="1115F12B" w:rsidR="00D922DF" w:rsidRPr="00D922DF" w:rsidRDefault="00D922DF" w:rsidP="00D922DF">
            <w:pPr>
              <w:jc w:val="both"/>
              <w:rPr>
                <w:rFonts w:ascii="Calibri" w:hAnsi="Calibri" w:cs="Calibri"/>
                <w:color w:val="202122"/>
                <w:shd w:val="clear" w:color="auto" w:fill="FFFFFF"/>
              </w:rPr>
            </w:pPr>
            <w:r>
              <w:rPr>
                <w:rFonts w:ascii="Calibri" w:hAnsi="Calibri" w:cs="Calibri"/>
                <w:color w:val="202122"/>
                <w:shd w:val="clear" w:color="auto" w:fill="FFFFFF"/>
              </w:rPr>
              <w:t>ISI</w:t>
            </w:r>
            <w:r w:rsidR="0005056C">
              <w:rPr>
                <w:rFonts w:ascii="Calibri" w:hAnsi="Calibri" w:cs="Calibri"/>
                <w:color w:val="202122"/>
                <w:shd w:val="clear" w:color="auto" w:fill="FFFFFF"/>
              </w:rPr>
              <w:t> </w:t>
            </w:r>
            <w:r>
              <w:rPr>
                <w:rFonts w:ascii="Calibri" w:hAnsi="Calibri" w:cs="Calibri"/>
                <w:color w:val="202122"/>
                <w:shd w:val="clear" w:color="auto" w:fill="FFFFFF"/>
              </w:rPr>
              <w:t xml:space="preserve">: </w:t>
            </w:r>
            <w:r w:rsidRPr="00D922DF">
              <w:rPr>
                <w:rFonts w:ascii="Calibri" w:hAnsi="Calibri" w:cs="Calibri"/>
                <w:color w:val="202122"/>
                <w:shd w:val="clear" w:color="auto" w:fill="FFFFFF"/>
              </w:rPr>
              <w:t>25 000 fonctionnaires + 30 000 collaborateurs extérieurs (agents, honorables correspondants, contacts, etc.).</w:t>
            </w:r>
          </w:p>
        </w:tc>
      </w:tr>
    </w:tbl>
    <w:p w14:paraId="2A59EC19" w14:textId="2FCF159D" w:rsidR="00B0394F" w:rsidRDefault="00B0394F" w:rsidP="00B0394F">
      <w:pPr>
        <w:spacing w:after="0" w:line="240" w:lineRule="auto"/>
        <w:jc w:val="both"/>
      </w:pPr>
    </w:p>
    <w:p w14:paraId="367CEA7F" w14:textId="46660AD6" w:rsidR="003460B8" w:rsidRDefault="002E1E43" w:rsidP="003460B8">
      <w:pPr>
        <w:spacing w:after="0" w:line="240" w:lineRule="auto"/>
        <w:jc w:val="center"/>
      </w:pPr>
      <w:r>
        <w:rPr>
          <w:noProof/>
        </w:rPr>
        <w:drawing>
          <wp:inline distT="0" distB="0" distL="0" distR="0" wp14:anchorId="356D70CC" wp14:editId="66E04FE6">
            <wp:extent cx="4448175" cy="44481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4448175" cy="4448175"/>
                    </a:xfrm>
                    <a:prstGeom prst="rect">
                      <a:avLst/>
                    </a:prstGeom>
                    <a:noFill/>
                    <a:ln>
                      <a:noFill/>
                    </a:ln>
                  </pic:spPr>
                </pic:pic>
              </a:graphicData>
            </a:graphic>
          </wp:inline>
        </w:drawing>
      </w:r>
    </w:p>
    <w:p w14:paraId="53BA9D3E" w14:textId="6D8760CE" w:rsidR="002E1E43" w:rsidRDefault="002E1E43" w:rsidP="003460B8">
      <w:pPr>
        <w:spacing w:after="0" w:line="240" w:lineRule="auto"/>
        <w:jc w:val="center"/>
      </w:pPr>
      <w:r>
        <w:t>Dessin soutenant des thèses complotistes</w:t>
      </w:r>
      <w:r w:rsidR="0005056C">
        <w:t> </w:t>
      </w:r>
      <w:r>
        <w:t>?</w:t>
      </w:r>
    </w:p>
    <w:p w14:paraId="4A125F2A" w14:textId="77777777" w:rsidR="002E1E43" w:rsidRDefault="002E1E43" w:rsidP="003460B8">
      <w:pPr>
        <w:spacing w:after="0" w:line="240" w:lineRule="auto"/>
        <w:jc w:val="center"/>
      </w:pPr>
    </w:p>
    <w:p w14:paraId="02613474" w14:textId="4B248A65" w:rsidR="00B0394F" w:rsidRDefault="006D697B" w:rsidP="00530FD7">
      <w:pPr>
        <w:pStyle w:val="Titre2"/>
      </w:pPr>
      <w:bookmarkStart w:id="29" w:name="_Toc74835046"/>
      <w:r>
        <w:t>Les thèses complotistes autour de la peur</w:t>
      </w:r>
      <w:bookmarkEnd w:id="29"/>
    </w:p>
    <w:p w14:paraId="74071234" w14:textId="6C1410A1" w:rsidR="006D697B" w:rsidRDefault="006D697B" w:rsidP="00B0394F">
      <w:pPr>
        <w:spacing w:after="0" w:line="240" w:lineRule="auto"/>
        <w:jc w:val="both"/>
      </w:pPr>
    </w:p>
    <w:p w14:paraId="58CED1AB" w14:textId="222415F5" w:rsidR="00593A1F" w:rsidRDefault="00593A1F" w:rsidP="00593A1F">
      <w:pPr>
        <w:pStyle w:val="Titre3"/>
      </w:pPr>
      <w:bookmarkStart w:id="30" w:name="_Toc74835047"/>
      <w:r>
        <w:t>Sur l’origine et le rôle du covid-19</w:t>
      </w:r>
      <w:bookmarkEnd w:id="30"/>
    </w:p>
    <w:p w14:paraId="0B34D5FC" w14:textId="77777777" w:rsidR="00593A1F" w:rsidRDefault="00593A1F" w:rsidP="00B0394F">
      <w:pPr>
        <w:spacing w:after="0" w:line="240" w:lineRule="auto"/>
        <w:jc w:val="both"/>
      </w:pPr>
    </w:p>
    <w:p w14:paraId="1DE7725F" w14:textId="5DECC6FC" w:rsidR="00530FD7" w:rsidRDefault="002E74B2" w:rsidP="00B0394F">
      <w:pPr>
        <w:spacing w:after="0" w:line="240" w:lineRule="auto"/>
        <w:jc w:val="both"/>
      </w:pPr>
      <w:r w:rsidRPr="002E74B2">
        <w:t xml:space="preserve">Selon </w:t>
      </w:r>
      <w:r>
        <w:t>l</w:t>
      </w:r>
      <w:r w:rsidRPr="002E74B2">
        <w:t>es thèses conspirationnistes, le coronavirus aurait été créé en laboratoire, il aurait même été breveté, son vaccin contiendrait des nanotechnologies et les autorités voudraient le rendre obligatoire pour</w:t>
      </w:r>
      <w:r>
        <w:t xml:space="preserve"> pouvoir</w:t>
      </w:r>
      <w:r w:rsidRPr="002E74B2">
        <w:t xml:space="preserve"> contrôler l</w:t>
      </w:r>
      <w:r>
        <w:t>es</w:t>
      </w:r>
      <w:r w:rsidRPr="002E74B2">
        <w:t xml:space="preserve"> population</w:t>
      </w:r>
      <w:r>
        <w:t>s et restreindre leur liberté</w:t>
      </w:r>
      <w:r>
        <w:rPr>
          <w:rStyle w:val="Appelnotedebasdep"/>
        </w:rPr>
        <w:footnoteReference w:id="43"/>
      </w:r>
      <w:r>
        <w:t xml:space="preserve"> </w:t>
      </w:r>
      <w:r w:rsidRPr="002E74B2">
        <w:t>...</w:t>
      </w:r>
    </w:p>
    <w:p w14:paraId="5F9A97AC" w14:textId="2EF642E9" w:rsidR="002E74B2" w:rsidRDefault="002E74B2" w:rsidP="00B0394F">
      <w:pPr>
        <w:spacing w:after="0" w:line="240" w:lineRule="auto"/>
        <w:jc w:val="both"/>
      </w:pPr>
      <w:r>
        <w:lastRenderedPageBreak/>
        <w:t>Ces thèses sont avant tout des croyances (reposant souvent sur le mécanisme psychologique du « biais de confirmation », le complotisme ne sélectionnant que les informations qui vont dans le sens de ses convictions complotistes et écartant systématiquement les informations qui lui sont désagréables et ne vont pas dans le sens de ses convictions).</w:t>
      </w:r>
    </w:p>
    <w:p w14:paraId="3871BEB6" w14:textId="532A640F" w:rsidR="002E74B2" w:rsidRDefault="002E74B2" w:rsidP="00B0394F">
      <w:pPr>
        <w:spacing w:after="0" w:line="240" w:lineRule="auto"/>
        <w:jc w:val="both"/>
      </w:pPr>
      <w:r>
        <w:t xml:space="preserve">Les complotistes sont souvent des personnes frustrées, qui </w:t>
      </w:r>
      <w:r w:rsidR="00D27B70">
        <w:t>se sentent dévalorisées, disqualifiées, déclassées socialement, et, qui grâce aux théories conspirationnistes, ont l’impression de reprendre le contrôle sur leur vie, d’autant que ces théories leur donnent le sentiment d’être plus intelligents, plus « éveillés », que le reste de la population.</w:t>
      </w:r>
      <w:r w:rsidR="002218DA">
        <w:t xml:space="preserve"> Il a l’impression d’être privilégié, d’être le détenteur d’un </w:t>
      </w:r>
      <w:r w:rsidR="002218DA" w:rsidRPr="002218DA">
        <w:t>grandes secrets</w:t>
      </w:r>
      <w:r w:rsidR="002218DA">
        <w:t>, ce qui est très gratifiant pour lui.</w:t>
      </w:r>
    </w:p>
    <w:p w14:paraId="429E2B05" w14:textId="48E52865" w:rsidR="00276D66" w:rsidRDefault="00276D66" w:rsidP="00B0394F">
      <w:pPr>
        <w:spacing w:after="0" w:line="240" w:lineRule="auto"/>
        <w:jc w:val="both"/>
      </w:pPr>
    </w:p>
    <w:p w14:paraId="1A4B92C5" w14:textId="50065AD9" w:rsidR="00276D66" w:rsidRDefault="0005056C" w:rsidP="00B0394F">
      <w:pPr>
        <w:spacing w:after="0" w:line="240" w:lineRule="auto"/>
        <w:jc w:val="both"/>
      </w:pPr>
      <w:r>
        <w:t>« </w:t>
      </w:r>
      <w:r w:rsidR="00276D66" w:rsidRPr="00276D66">
        <w:t xml:space="preserve">[Le basculement vers les thèses complotistes] </w:t>
      </w:r>
      <w:r w:rsidR="00276D66" w:rsidRPr="00276D66">
        <w:rPr>
          <w:i/>
          <w:iCs/>
        </w:rPr>
        <w:t>est un processus qui s</w:t>
      </w:r>
      <w:r>
        <w:rPr>
          <w:i/>
          <w:iCs/>
        </w:rPr>
        <w:t>’</w:t>
      </w:r>
      <w:r w:rsidR="00276D66" w:rsidRPr="00276D66">
        <w:rPr>
          <w:i/>
          <w:iCs/>
        </w:rPr>
        <w:t>apparente à une conversion religieuse ou à l</w:t>
      </w:r>
      <w:r>
        <w:rPr>
          <w:i/>
          <w:iCs/>
        </w:rPr>
        <w:t>’</w:t>
      </w:r>
      <w:r w:rsidR="00276D66" w:rsidRPr="00276D66">
        <w:rPr>
          <w:i/>
          <w:iCs/>
        </w:rPr>
        <w:t>adhésion à une secte</w:t>
      </w:r>
      <w:r w:rsidR="00276D66" w:rsidRPr="00276D66">
        <w:t>.</w:t>
      </w:r>
      <w:r>
        <w:t> »</w:t>
      </w:r>
      <w:r w:rsidR="00276D66" w:rsidRPr="00276D66">
        <w:t>, Olivier Klein, professeur de psychologie sociale à l</w:t>
      </w:r>
      <w:r>
        <w:t>’</w:t>
      </w:r>
      <w:r w:rsidR="00276D66" w:rsidRPr="00276D66">
        <w:t>Université libre de Bruxelles.</w:t>
      </w:r>
    </w:p>
    <w:p w14:paraId="0D845305" w14:textId="287191C1" w:rsidR="00696056" w:rsidRDefault="00696056" w:rsidP="00B0394F">
      <w:pPr>
        <w:spacing w:after="0" w:line="240" w:lineRule="auto"/>
        <w:jc w:val="both"/>
      </w:pPr>
    </w:p>
    <w:p w14:paraId="17C10BFC" w14:textId="62D07EF9" w:rsidR="00696056" w:rsidRPr="00696056" w:rsidRDefault="00696056" w:rsidP="00696056">
      <w:pPr>
        <w:spacing w:after="0" w:line="240" w:lineRule="auto"/>
        <w:jc w:val="both"/>
        <w:rPr>
          <w:i/>
          <w:iCs/>
        </w:rPr>
      </w:pPr>
      <w:r>
        <w:t>« </w:t>
      </w:r>
      <w:r w:rsidRPr="00696056">
        <w:rPr>
          <w:i/>
          <w:iCs/>
        </w:rPr>
        <w:t>C</w:t>
      </w:r>
      <w:r w:rsidR="0005056C">
        <w:rPr>
          <w:i/>
          <w:iCs/>
        </w:rPr>
        <w:t>’</w:t>
      </w:r>
      <w:r w:rsidRPr="00696056">
        <w:rPr>
          <w:i/>
          <w:iCs/>
        </w:rPr>
        <w:t>est essentiel de ne pas accuser les gens de complotisme. Cela ne sert à rien. […]</w:t>
      </w:r>
    </w:p>
    <w:p w14:paraId="63F57E6A" w14:textId="0493000D" w:rsidR="00696056" w:rsidRPr="00696056" w:rsidRDefault="00696056" w:rsidP="00696056">
      <w:pPr>
        <w:spacing w:after="0" w:line="240" w:lineRule="auto"/>
        <w:jc w:val="both"/>
        <w:rPr>
          <w:i/>
          <w:iCs/>
        </w:rPr>
      </w:pPr>
      <w:r w:rsidRPr="00696056">
        <w:rPr>
          <w:i/>
          <w:iCs/>
        </w:rPr>
        <w:t>Ce qu</w:t>
      </w:r>
      <w:r w:rsidR="0005056C">
        <w:rPr>
          <w:i/>
          <w:iCs/>
        </w:rPr>
        <w:t>’</w:t>
      </w:r>
      <w:r w:rsidRPr="00696056">
        <w:rPr>
          <w:i/>
          <w:iCs/>
        </w:rPr>
        <w:t>il faut faire pour discuter avec les personnes qui adhèrent à des théories complotistes, c</w:t>
      </w:r>
      <w:r w:rsidR="0005056C">
        <w:rPr>
          <w:i/>
          <w:iCs/>
        </w:rPr>
        <w:t>’</w:t>
      </w:r>
      <w:r w:rsidRPr="00696056">
        <w:rPr>
          <w:i/>
          <w:iCs/>
        </w:rPr>
        <w:t>est d</w:t>
      </w:r>
      <w:r w:rsidR="0005056C">
        <w:rPr>
          <w:i/>
          <w:iCs/>
        </w:rPr>
        <w:t>’</w:t>
      </w:r>
      <w:r w:rsidRPr="00696056">
        <w:rPr>
          <w:i/>
          <w:iCs/>
        </w:rPr>
        <w:t>abord créer une forme de terrain d</w:t>
      </w:r>
      <w:r w:rsidR="0005056C">
        <w:rPr>
          <w:i/>
          <w:iCs/>
        </w:rPr>
        <w:t>’</w:t>
      </w:r>
      <w:r w:rsidRPr="00696056">
        <w:rPr>
          <w:i/>
          <w:iCs/>
        </w:rPr>
        <w:t>entente, de mettre en commun ce qui nous unit plutôt que ce qui nous différencie, et à partir de là on peut discuter. Ainsi, il me semble particulièrement important de reconnaître la source même de l</w:t>
      </w:r>
      <w:r w:rsidR="0005056C">
        <w:rPr>
          <w:i/>
          <w:iCs/>
        </w:rPr>
        <w:t>’</w:t>
      </w:r>
      <w:r w:rsidRPr="00696056">
        <w:rPr>
          <w:i/>
          <w:iCs/>
        </w:rPr>
        <w:t>adhésion, par exemple une interrogation, voire un sentiment de révolte, par rapport à la façon dont la pandémie a été gérée. Parfois, cela ne marche pas. Il y a des gens qui adhèrent tellement à leur identité qu</w:t>
      </w:r>
      <w:r w:rsidR="0005056C">
        <w:rPr>
          <w:i/>
          <w:iCs/>
        </w:rPr>
        <w:t>’</w:t>
      </w:r>
      <w:r w:rsidRPr="00696056">
        <w:rPr>
          <w:i/>
          <w:iCs/>
        </w:rPr>
        <w:t>ils n</w:t>
      </w:r>
      <w:r w:rsidR="0005056C">
        <w:rPr>
          <w:i/>
          <w:iCs/>
        </w:rPr>
        <w:t>’</w:t>
      </w:r>
      <w:r w:rsidRPr="00696056">
        <w:rPr>
          <w:i/>
          <w:iCs/>
        </w:rPr>
        <w:t>ont pas envie d</w:t>
      </w:r>
      <w:r w:rsidR="0005056C">
        <w:rPr>
          <w:i/>
          <w:iCs/>
        </w:rPr>
        <w:t>’</w:t>
      </w:r>
      <w:r w:rsidRPr="00696056">
        <w:rPr>
          <w:i/>
          <w:iCs/>
        </w:rPr>
        <w:t>une autre définition de la relation. [...]</w:t>
      </w:r>
    </w:p>
    <w:p w14:paraId="27F14FAA" w14:textId="5AB7636E" w:rsidR="00696056" w:rsidRDefault="00696056" w:rsidP="00696056">
      <w:pPr>
        <w:spacing w:after="0" w:line="240" w:lineRule="auto"/>
        <w:jc w:val="both"/>
      </w:pPr>
      <w:r w:rsidRPr="00696056">
        <w:rPr>
          <w:i/>
          <w:iCs/>
        </w:rPr>
        <w:t>Maintenant, si on échange sur les faits eux-mêmes, je conseille de le faire sur la base non pas de l</w:t>
      </w:r>
      <w:r w:rsidR="0005056C">
        <w:rPr>
          <w:i/>
          <w:iCs/>
        </w:rPr>
        <w:t>’</w:t>
      </w:r>
      <w:r w:rsidRPr="00696056">
        <w:rPr>
          <w:i/>
          <w:iCs/>
        </w:rPr>
        <w:t>ensemble de la théorie du complot, mais d</w:t>
      </w:r>
      <w:r w:rsidR="0005056C">
        <w:rPr>
          <w:i/>
          <w:iCs/>
        </w:rPr>
        <w:t>’</w:t>
      </w:r>
      <w:r w:rsidRPr="00696056">
        <w:rPr>
          <w:i/>
          <w:iCs/>
        </w:rPr>
        <w:t>un élément ou fait qui semble particulièrement convaincant à la personne et de décortiquer celui-ci en profondeur et avec la plus grande ouverture d</w:t>
      </w:r>
      <w:r w:rsidR="0005056C">
        <w:rPr>
          <w:i/>
          <w:iCs/>
        </w:rPr>
        <w:t>’</w:t>
      </w:r>
      <w:r w:rsidRPr="00696056">
        <w:rPr>
          <w:i/>
          <w:iCs/>
        </w:rPr>
        <w:t>esprit possible. Cela permet d</w:t>
      </w:r>
      <w:r w:rsidR="0005056C">
        <w:rPr>
          <w:i/>
          <w:iCs/>
        </w:rPr>
        <w:t>’</w:t>
      </w:r>
      <w:r w:rsidRPr="00696056">
        <w:rPr>
          <w:i/>
          <w:iCs/>
        </w:rPr>
        <w:t>éviter le piège du millefeuille argumentatif. Si on essaie de vérifier tous les arguments, on n</w:t>
      </w:r>
      <w:r w:rsidR="0005056C">
        <w:rPr>
          <w:i/>
          <w:iCs/>
        </w:rPr>
        <w:t>’</w:t>
      </w:r>
      <w:r w:rsidRPr="00696056">
        <w:rPr>
          <w:i/>
          <w:iCs/>
        </w:rPr>
        <w:t>en sort pas</w:t>
      </w:r>
      <w:r>
        <w:t xml:space="preserve"> », </w:t>
      </w:r>
      <w:r w:rsidRPr="00276D66">
        <w:t>Olivier Klein</w:t>
      </w:r>
      <w:r>
        <w:rPr>
          <w:rStyle w:val="Appelnotedebasdep"/>
        </w:rPr>
        <w:footnoteReference w:id="44"/>
      </w:r>
      <w:r>
        <w:t>.</w:t>
      </w:r>
    </w:p>
    <w:p w14:paraId="59F52485" w14:textId="2C86E872" w:rsidR="003460B8" w:rsidRDefault="003460B8" w:rsidP="00696056">
      <w:pPr>
        <w:spacing w:after="0" w:line="240" w:lineRule="auto"/>
        <w:jc w:val="both"/>
      </w:pPr>
    </w:p>
    <w:p w14:paraId="4E9026FE" w14:textId="5218B3C0" w:rsidR="003460B8" w:rsidRDefault="003460B8" w:rsidP="00696056">
      <w:pPr>
        <w:spacing w:after="0" w:line="240" w:lineRule="auto"/>
        <w:jc w:val="both"/>
      </w:pPr>
      <w:r>
        <w:t>Selon l’auteur de ce texte, pour aller à l’encontre de croyances souvent extrêmement bien construites, il faut apporter, à ceux qui y croient, un grand nombre de faits précis irréfutables et de preuves scientifiques incontestables. Et il faut être patient et empathique avec eux.</w:t>
      </w:r>
    </w:p>
    <w:p w14:paraId="18B49D4D" w14:textId="64035090" w:rsidR="00DA6AC8" w:rsidRDefault="00DA6AC8" w:rsidP="00696056">
      <w:pPr>
        <w:spacing w:after="0" w:line="240" w:lineRule="auto"/>
        <w:jc w:val="both"/>
      </w:pPr>
    </w:p>
    <w:p w14:paraId="6E3689FD" w14:textId="49A36072" w:rsidR="00DA6AC8" w:rsidRDefault="00DA6AC8" w:rsidP="00696056">
      <w:pPr>
        <w:spacing w:after="0" w:line="240" w:lineRule="auto"/>
        <w:jc w:val="both"/>
      </w:pPr>
      <w:r>
        <w:t>Mais il est aussi vrai que certains pays utilisent aussi la crise sanitaire pour s’attaquer aux libertés. C’est le cas de la Hongrie de Victor Orban (imposant des restrictions qui risquent de s’éterniser)</w:t>
      </w:r>
      <w:r w:rsidR="00B53B1D">
        <w:rPr>
          <w:rStyle w:val="Appelnotedebasdep"/>
        </w:rPr>
        <w:footnoteReference w:id="45"/>
      </w:r>
      <w:r>
        <w:t>.</w:t>
      </w:r>
    </w:p>
    <w:p w14:paraId="1BB7D4BA" w14:textId="766898D7" w:rsidR="004A174E" w:rsidRDefault="004A174E" w:rsidP="00696056">
      <w:pPr>
        <w:spacing w:after="0" w:line="240" w:lineRule="auto"/>
        <w:jc w:val="both"/>
      </w:pPr>
    </w:p>
    <w:p w14:paraId="25BC75EE" w14:textId="54BFD286" w:rsidR="004A174E" w:rsidRDefault="004A174E" w:rsidP="004A174E">
      <w:pPr>
        <w:spacing w:after="0" w:line="240" w:lineRule="auto"/>
        <w:jc w:val="center"/>
      </w:pPr>
      <w:r>
        <w:rPr>
          <w:noProof/>
        </w:rPr>
        <w:drawing>
          <wp:inline distT="0" distB="0" distL="0" distR="0" wp14:anchorId="411AA06F" wp14:editId="17FD5684">
            <wp:extent cx="3543300" cy="2362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3543300" cy="2362200"/>
                    </a:xfrm>
                    <a:prstGeom prst="rect">
                      <a:avLst/>
                    </a:prstGeom>
                    <a:noFill/>
                    <a:ln>
                      <a:noFill/>
                    </a:ln>
                  </pic:spPr>
                </pic:pic>
              </a:graphicData>
            </a:graphic>
          </wp:inline>
        </w:drawing>
      </w:r>
    </w:p>
    <w:p w14:paraId="0008AD3A" w14:textId="32E51919" w:rsidR="004A174E" w:rsidRDefault="004A174E" w:rsidP="004A174E">
      <w:pPr>
        <w:spacing w:after="0" w:line="240" w:lineRule="auto"/>
        <w:jc w:val="center"/>
      </w:pPr>
      <w:r w:rsidRPr="004A174E">
        <w:lastRenderedPageBreak/>
        <w:t>L</w:t>
      </w:r>
      <w:r w:rsidR="0005056C">
        <w:t>’</w:t>
      </w:r>
      <w:r w:rsidRPr="004A174E">
        <w:t>étoile jaune utilisée par les nazis durant la Seconde guerre mondiale a été reprise dans le cadre d</w:t>
      </w:r>
      <w:r w:rsidR="0005056C">
        <w:t>’</w:t>
      </w:r>
      <w:r w:rsidRPr="004A174E">
        <w:t>un appel à manifester contre la campagne vaccinale en Nouvelle-Calédonie, organisée le 24 avril 2021</w:t>
      </w:r>
      <w:r>
        <w:rPr>
          <w:rStyle w:val="Appelnotedebasdep"/>
        </w:rPr>
        <w:footnoteReference w:id="46"/>
      </w:r>
      <w:r w:rsidRPr="004A174E">
        <w:t xml:space="preserve">. </w:t>
      </w:r>
    </w:p>
    <w:p w14:paraId="5DFC39B7" w14:textId="268D4EE0" w:rsidR="004A174E" w:rsidRDefault="004A174E" w:rsidP="004A174E">
      <w:pPr>
        <w:spacing w:after="0" w:line="240" w:lineRule="auto"/>
        <w:jc w:val="center"/>
      </w:pPr>
      <w:r w:rsidRPr="004A174E">
        <w:t>Certains militants antivaccins n</w:t>
      </w:r>
      <w:r w:rsidR="0005056C">
        <w:t>’</w:t>
      </w:r>
      <w:r w:rsidRPr="004A174E">
        <w:t>hésitent pas à créer la polémique pour faire le buzz.</w:t>
      </w:r>
    </w:p>
    <w:p w14:paraId="5AC72315" w14:textId="5D6B1824" w:rsidR="009C3F90" w:rsidRDefault="009C3F90" w:rsidP="00B0394F">
      <w:pPr>
        <w:spacing w:after="0" w:line="240" w:lineRule="auto"/>
        <w:jc w:val="both"/>
      </w:pPr>
    </w:p>
    <w:p w14:paraId="708A097F" w14:textId="06356B98" w:rsidR="00593A1F" w:rsidRDefault="00593A1F" w:rsidP="00593A1F">
      <w:pPr>
        <w:pStyle w:val="Titre3"/>
      </w:pPr>
      <w:bookmarkStart w:id="31" w:name="_Toc74835048"/>
      <w:r>
        <w:t>Concernant les conspirationnistes actuels et les lanceurs de théories complotistes</w:t>
      </w:r>
      <w:bookmarkEnd w:id="31"/>
    </w:p>
    <w:p w14:paraId="084A8746" w14:textId="2E3436BD" w:rsidR="00593A1F" w:rsidRDefault="00593A1F" w:rsidP="00B0394F">
      <w:pPr>
        <w:spacing w:after="0" w:line="240" w:lineRule="auto"/>
        <w:jc w:val="both"/>
      </w:pPr>
    </w:p>
    <w:p w14:paraId="2286A5B1" w14:textId="24AD5713" w:rsidR="000E6275" w:rsidRDefault="000E6275" w:rsidP="000E6275">
      <w:pPr>
        <w:spacing w:after="0" w:line="240" w:lineRule="auto"/>
        <w:jc w:val="both"/>
      </w:pPr>
      <w:r>
        <w:t>En général, ils croient (mordicus) qu</w:t>
      </w:r>
      <w:r w:rsidR="0005056C">
        <w:t>’</w:t>
      </w:r>
      <w:r>
        <w:t>il existe un complot contre le peuple, organisé par les puissances financières dont juives (Rothschild ...), qui seraient éventuellement pédophiles, satanistes.</w:t>
      </w:r>
    </w:p>
    <w:p w14:paraId="228F4681" w14:textId="597EDD43" w:rsidR="000E6275" w:rsidRDefault="000E6275" w:rsidP="000E6275">
      <w:pPr>
        <w:spacing w:after="0" w:line="240" w:lineRule="auto"/>
        <w:jc w:val="both"/>
      </w:pPr>
      <w:r>
        <w:t>Ce que ces puissances manipulent l</w:t>
      </w:r>
      <w:r w:rsidR="0005056C">
        <w:t>’</w:t>
      </w:r>
      <w:r>
        <w:t>opinion publique, via leurs représentants politiques, dévoué à leur ordre (Macron ...), via des médias d</w:t>
      </w:r>
      <w:r w:rsidR="0005056C">
        <w:t>’</w:t>
      </w:r>
      <w:r>
        <w:t>influence, ce qu</w:t>
      </w:r>
      <w:r w:rsidR="0005056C">
        <w:t>’</w:t>
      </w:r>
      <w:r>
        <w:t xml:space="preserve">ils appellent les </w:t>
      </w:r>
      <w:r w:rsidR="0005056C">
        <w:t>« </w:t>
      </w:r>
      <w:r>
        <w:t>médias mainstream</w:t>
      </w:r>
      <w:r w:rsidR="0005056C">
        <w:t> »</w:t>
      </w:r>
      <w:r>
        <w:t xml:space="preserve"> ou </w:t>
      </w:r>
      <w:r w:rsidR="0005056C">
        <w:t>« </w:t>
      </w:r>
      <w:r>
        <w:t>merdias</w:t>
      </w:r>
      <w:r w:rsidR="0005056C">
        <w:t> »</w:t>
      </w:r>
      <w:r>
        <w:t>, servant courroies de transmission aux idées de ce pouvoirs occulte et malfaisant médias _ l</w:t>
      </w:r>
      <w:r w:rsidR="0005056C">
        <w:t>’</w:t>
      </w:r>
      <w:r>
        <w:t>idéologie libérale, prônant la mondialisation (et la disparition des nations), l</w:t>
      </w:r>
      <w:r w:rsidR="0005056C">
        <w:t>’</w:t>
      </w:r>
      <w:r>
        <w:t>immigration de masse pour remplacer les populations de souche _ parmi les médias les plus haïs par les complotiste, BFM TV, des médias financés par l</w:t>
      </w:r>
      <w:r w:rsidR="0005056C">
        <w:t>’</w:t>
      </w:r>
      <w:r>
        <w:t>open society du financier et philanthrope, George Soros (voire Wikipédia) etc.</w:t>
      </w:r>
    </w:p>
    <w:p w14:paraId="3B4976AA" w14:textId="77777777" w:rsidR="000E6275" w:rsidRDefault="000E6275" w:rsidP="000E6275">
      <w:pPr>
        <w:spacing w:after="0" w:line="240" w:lineRule="auto"/>
        <w:jc w:val="both"/>
      </w:pPr>
    </w:p>
    <w:p w14:paraId="6D90761D" w14:textId="34630B03" w:rsidR="000E6275" w:rsidRDefault="000E6275" w:rsidP="000E6275">
      <w:pPr>
        <w:spacing w:after="0" w:line="240" w:lineRule="auto"/>
        <w:jc w:val="both"/>
      </w:pPr>
      <w:r>
        <w:t>A l’inverse, à leurs yeux, Cnews de Vincent Bolloré avec Zemmour, les médias se présentent comme sources d</w:t>
      </w:r>
      <w:r w:rsidR="0005056C">
        <w:t>’</w:t>
      </w:r>
      <w:r>
        <w:t xml:space="preserve">informations alternatives aux </w:t>
      </w:r>
      <w:r w:rsidR="0005056C">
        <w:t>« </w:t>
      </w:r>
      <w:r>
        <w:t>médias mainstream</w:t>
      </w:r>
      <w:r w:rsidR="0005056C">
        <w:t> »</w:t>
      </w:r>
      <w:r>
        <w:t>, comme RT et Sputnik (chaînes de TV russes financées à 100% par le Kremlin), Fox News, Breitbart News ... sont eux des source fiables.</w:t>
      </w:r>
    </w:p>
    <w:p w14:paraId="5A1019AA" w14:textId="2766CE86" w:rsidR="000E6275" w:rsidRDefault="000E6275" w:rsidP="000E6275">
      <w:pPr>
        <w:spacing w:after="0" w:line="240" w:lineRule="auto"/>
        <w:jc w:val="both"/>
      </w:pPr>
      <w:r>
        <w:t xml:space="preserve">Même Euronews, </w:t>
      </w:r>
      <w:r w:rsidR="0005056C">
        <w:t>Allemagne</w:t>
      </w:r>
      <w:r>
        <w:t>24, FranceTv, les JT d</w:t>
      </w:r>
      <w:r w:rsidR="0005056C">
        <w:t>’</w:t>
      </w:r>
      <w:r>
        <w:t>Arte n</w:t>
      </w:r>
      <w:r w:rsidR="0005056C">
        <w:t>’</w:t>
      </w:r>
      <w:r>
        <w:t>auraient pas grâce à leurs yeux.</w:t>
      </w:r>
    </w:p>
    <w:p w14:paraId="36B57496" w14:textId="77777777" w:rsidR="000E6275" w:rsidRDefault="000E6275" w:rsidP="000E6275">
      <w:pPr>
        <w:spacing w:after="0" w:line="240" w:lineRule="auto"/>
        <w:jc w:val="both"/>
      </w:pPr>
    </w:p>
    <w:p w14:paraId="6A46728F" w14:textId="721308A3" w:rsidR="000E6275" w:rsidRDefault="000E6275" w:rsidP="000E6275">
      <w:pPr>
        <w:spacing w:after="0" w:line="240" w:lineRule="auto"/>
        <w:jc w:val="both"/>
      </w:pPr>
      <w:r>
        <w:t>Ils oublient que c</w:t>
      </w:r>
      <w:r w:rsidR="0005056C">
        <w:t>’</w:t>
      </w:r>
      <w:r>
        <w:t>est à nous-même, esprit pensant, de faire preuve d</w:t>
      </w:r>
      <w:r w:rsidR="0005056C">
        <w:t>’</w:t>
      </w:r>
      <w:r>
        <w:t>esprit critique et de discernement, en variant ses sources, en s</w:t>
      </w:r>
      <w:r w:rsidR="0005056C">
        <w:t>’</w:t>
      </w:r>
      <w:r>
        <w:t>informant à plusieurs sources indépendantes.</w:t>
      </w:r>
    </w:p>
    <w:p w14:paraId="2BA5D083" w14:textId="77777777" w:rsidR="000E6275" w:rsidRDefault="000E6275" w:rsidP="000E6275">
      <w:pPr>
        <w:spacing w:after="0" w:line="240" w:lineRule="auto"/>
        <w:jc w:val="both"/>
      </w:pPr>
    </w:p>
    <w:p w14:paraId="133CEF09" w14:textId="44CAD50B" w:rsidR="000E6275" w:rsidRDefault="000E6275" w:rsidP="000E6275">
      <w:pPr>
        <w:spacing w:after="0" w:line="240" w:lineRule="auto"/>
        <w:jc w:val="both"/>
      </w:pPr>
      <w:r>
        <w:t>Or même les complotistes et les médias complotistes (RT, Sputnik ...) n</w:t>
      </w:r>
      <w:r w:rsidR="0005056C">
        <w:t>’</w:t>
      </w:r>
      <w:r>
        <w:t>hésitent pas eux aussi à manipuler et à mentir (comme sur l</w:t>
      </w:r>
      <w:r w:rsidR="0005056C">
        <w:t>’</w:t>
      </w:r>
      <w:r>
        <w:t>invasion russe de la Crimée, sur l</w:t>
      </w:r>
      <w:r w:rsidR="0005056C">
        <w:t>’</w:t>
      </w:r>
      <w:r>
        <w:t>opposant Navalny ...), oubliant qu’eux-mêmes _ complotistes, gilets jaunes ... _, sont eux-mêmes manipulés sciemment par ces médias complotistes.</w:t>
      </w:r>
    </w:p>
    <w:p w14:paraId="3B48761C" w14:textId="20173F05" w:rsidR="000E6275" w:rsidRDefault="000E6275" w:rsidP="000E6275">
      <w:pPr>
        <w:spacing w:after="0" w:line="240" w:lineRule="auto"/>
        <w:jc w:val="both"/>
      </w:pPr>
      <w:r>
        <w:t>RT, Sputnik soutiennent les sceptiques du coronavirus et les thèses conspirationnistes sur la crise sanitaire, tous les mouvements, si possibles séditieux (gilets jaunes, partis d’extrême-droites que la Russie finance), qui cherchent à détruire les démocraties occidentales et l’Union européenne</w:t>
      </w:r>
      <w:r>
        <w:rPr>
          <w:rStyle w:val="Appelnotedebasdep"/>
        </w:rPr>
        <w:footnoteReference w:id="47"/>
      </w:r>
      <w:r>
        <w:t>.</w:t>
      </w:r>
    </w:p>
    <w:p w14:paraId="36D961FB" w14:textId="681973E1" w:rsidR="000E6275" w:rsidRDefault="000E6275" w:rsidP="000E6275">
      <w:pPr>
        <w:spacing w:after="0" w:line="240" w:lineRule="auto"/>
        <w:jc w:val="both"/>
      </w:pPr>
    </w:p>
    <w:p w14:paraId="48D8A7B4" w14:textId="1DC4C38B" w:rsidR="000E6275" w:rsidRDefault="000E6275" w:rsidP="000E6275">
      <w:pPr>
        <w:spacing w:after="0" w:line="240" w:lineRule="auto"/>
        <w:jc w:val="both"/>
      </w:pPr>
      <w:r>
        <w:t xml:space="preserve">Le site Web de RT DE déclare que ses créateurs </w:t>
      </w:r>
      <w:r w:rsidR="00D84E26">
        <w:t>« </w:t>
      </w:r>
      <w:r w:rsidRPr="00D84E26">
        <w:rPr>
          <w:i/>
          <w:iCs/>
        </w:rPr>
        <w:t>veulent offrir un contrepoint aux médias grand public unilatéraux</w:t>
      </w:r>
      <w:r w:rsidR="00D84E26">
        <w:t> »</w:t>
      </w:r>
      <w:r>
        <w:t xml:space="preserve"> [...] </w:t>
      </w:r>
      <w:r w:rsidR="00D84E26">
        <w:t>« </w:t>
      </w:r>
      <w:r w:rsidRPr="00D84E26">
        <w:rPr>
          <w:i/>
          <w:iCs/>
        </w:rPr>
        <w:t>Le but est de créer un «contre-public</w:t>
      </w:r>
      <w:r>
        <w:t>»</w:t>
      </w:r>
      <w:r w:rsidR="00D84E26">
        <w:t> »</w:t>
      </w:r>
      <w:r>
        <w:t xml:space="preserve">. </w:t>
      </w:r>
      <w:r w:rsidR="00D84E26">
        <w:t xml:space="preserve"> </w:t>
      </w:r>
    </w:p>
    <w:p w14:paraId="208E6BB6" w14:textId="77777777" w:rsidR="00D84E26" w:rsidRDefault="00D84E26" w:rsidP="000E6275">
      <w:pPr>
        <w:spacing w:after="0" w:line="240" w:lineRule="auto"/>
        <w:jc w:val="both"/>
      </w:pPr>
    </w:p>
    <w:p w14:paraId="2AA33C5A" w14:textId="034118B3" w:rsidR="00D84E26" w:rsidRDefault="00D84E26" w:rsidP="000E6275">
      <w:pPr>
        <w:spacing w:after="0" w:line="240" w:lineRule="auto"/>
        <w:jc w:val="both"/>
      </w:pPr>
      <w:r>
        <w:t xml:space="preserve">Ce site web </w:t>
      </w:r>
      <w:r w:rsidR="000E6275">
        <w:t>décrit les autres comme des «ennemis». Margarita Simonyan, rédactrice en chef de RT à Moscou, a récemment déclaré</w:t>
      </w:r>
      <w:r w:rsidR="0005056C">
        <w:t> </w:t>
      </w:r>
      <w:r w:rsidR="000E6275">
        <w:t xml:space="preserve">: </w:t>
      </w:r>
      <w:r>
        <w:t>« </w:t>
      </w:r>
      <w:r w:rsidR="000E6275" w:rsidRPr="00D84E26">
        <w:rPr>
          <w:i/>
          <w:iCs/>
        </w:rPr>
        <w:t>Nous défendons notre pays [la Russie] comme l</w:t>
      </w:r>
      <w:r w:rsidR="0005056C">
        <w:rPr>
          <w:i/>
          <w:iCs/>
        </w:rPr>
        <w:t>’</w:t>
      </w:r>
      <w:r w:rsidR="000E6275" w:rsidRPr="00D84E26">
        <w:rPr>
          <w:i/>
          <w:iCs/>
        </w:rPr>
        <w:t>armée</w:t>
      </w:r>
      <w:r>
        <w:t> »</w:t>
      </w:r>
      <w:r w:rsidR="000E6275">
        <w:t xml:space="preserve">. </w:t>
      </w:r>
    </w:p>
    <w:p w14:paraId="1BDBCB3D" w14:textId="77777777" w:rsidR="00D84E26" w:rsidRDefault="00D84E26" w:rsidP="000E6275">
      <w:pPr>
        <w:spacing w:after="0" w:line="240" w:lineRule="auto"/>
        <w:jc w:val="both"/>
      </w:pPr>
    </w:p>
    <w:p w14:paraId="337F7B45" w14:textId="5DAC1016" w:rsidR="000E6275" w:rsidRDefault="000E6275" w:rsidP="000E6275">
      <w:pPr>
        <w:spacing w:after="0" w:line="240" w:lineRule="auto"/>
        <w:jc w:val="both"/>
      </w:pPr>
      <w:r>
        <w:t xml:space="preserve">La directrice de RT Deutchland, Dinara Toktosunova, déclare que </w:t>
      </w:r>
      <w:r w:rsidR="00D84E26">
        <w:t>« </w:t>
      </w:r>
      <w:r w:rsidRPr="00D84E26">
        <w:rPr>
          <w:i/>
          <w:iCs/>
        </w:rPr>
        <w:t>l</w:t>
      </w:r>
      <w:r w:rsidR="0005056C">
        <w:rPr>
          <w:i/>
          <w:iCs/>
        </w:rPr>
        <w:t>’</w:t>
      </w:r>
      <w:r w:rsidRPr="00D84E26">
        <w:rPr>
          <w:i/>
          <w:iCs/>
        </w:rPr>
        <w:t>information est une arme, dans la troisième guerre mondial</w:t>
      </w:r>
      <w:r w:rsidR="00D84E26">
        <w:t> »</w:t>
      </w:r>
      <w:r w:rsidR="00D84E26">
        <w:rPr>
          <w:rStyle w:val="Appelnotedebasdep"/>
        </w:rPr>
        <w:footnoteReference w:id="48"/>
      </w:r>
      <w:r>
        <w:t>.</w:t>
      </w:r>
    </w:p>
    <w:p w14:paraId="7DA0D2D2" w14:textId="77777777" w:rsidR="00D84E26" w:rsidRDefault="00D84E26" w:rsidP="000E6275">
      <w:pPr>
        <w:spacing w:after="0" w:line="240" w:lineRule="auto"/>
        <w:jc w:val="both"/>
      </w:pPr>
    </w:p>
    <w:p w14:paraId="1314DDF1" w14:textId="043197FF" w:rsidR="00D84E26" w:rsidRDefault="00D84E26" w:rsidP="000E6275">
      <w:pPr>
        <w:spacing w:after="0" w:line="240" w:lineRule="auto"/>
        <w:jc w:val="both"/>
      </w:pPr>
      <w:r>
        <w:lastRenderedPageBreak/>
        <w:t>RT se présente comme un média indépendant d’information alternative, alors que pourtant ce média est financé à 100% par le Kremlin.</w:t>
      </w:r>
    </w:p>
    <w:p w14:paraId="23AADDA6" w14:textId="77777777" w:rsidR="000E6275" w:rsidRDefault="000E6275" w:rsidP="000E6275">
      <w:pPr>
        <w:spacing w:after="0" w:line="240" w:lineRule="auto"/>
        <w:jc w:val="both"/>
      </w:pPr>
    </w:p>
    <w:p w14:paraId="6D05F7AD" w14:textId="10F58C4D" w:rsidR="000E6275" w:rsidRDefault="000E6275" w:rsidP="000E6275">
      <w:pPr>
        <w:spacing w:after="0" w:line="240" w:lineRule="auto"/>
        <w:jc w:val="both"/>
      </w:pPr>
      <w:r>
        <w:t>Pour comprendre ces mécanismes de désinformations et de propagation de théories complotistes, il est recommandé de de regarder la série documentaire « </w:t>
      </w:r>
      <w:r w:rsidRPr="000E6275">
        <w:rPr>
          <w:i/>
          <w:iCs/>
        </w:rPr>
        <w:t>La fabrique du mensonge</w:t>
      </w:r>
      <w:r>
        <w:t xml:space="preserve"> », sur </w:t>
      </w:r>
      <w:r w:rsidR="0005056C">
        <w:t>Allemagne</w:t>
      </w:r>
      <w:r>
        <w:t xml:space="preserve"> 5, en sept épisodes (voir ci-après)</w:t>
      </w:r>
      <w:r w:rsidR="0005056C">
        <w:t> </w:t>
      </w:r>
      <w:r>
        <w:t>:</w:t>
      </w:r>
    </w:p>
    <w:p w14:paraId="18FBA7E7" w14:textId="77777777" w:rsidR="000E6275" w:rsidRDefault="000E6275" w:rsidP="000E6275">
      <w:pPr>
        <w:spacing w:after="0" w:line="240" w:lineRule="auto"/>
        <w:jc w:val="both"/>
      </w:pPr>
    </w:p>
    <w:p w14:paraId="2424ADE1" w14:textId="071196A7" w:rsidR="00593A1F" w:rsidRDefault="000E6275" w:rsidP="000E6275">
      <w:pPr>
        <w:spacing w:after="0" w:line="240" w:lineRule="auto"/>
        <w:jc w:val="both"/>
      </w:pPr>
      <w:r w:rsidRPr="000E6275">
        <w:rPr>
          <w:i/>
          <w:iCs/>
        </w:rPr>
        <w:t>La fabrique du mensonge</w:t>
      </w:r>
      <w:r>
        <w:t xml:space="preserve">, </w:t>
      </w:r>
      <w:hyperlink r:id="rId217" w:history="1">
        <w:r w:rsidRPr="00CE50C7">
          <w:rPr>
            <w:rStyle w:val="Lienhypertexte"/>
          </w:rPr>
          <w:t>https</w:t>
        </w:r>
        <w:r w:rsidR="0005056C">
          <w:rPr>
            <w:rStyle w:val="Lienhypertexte"/>
          </w:rPr>
          <w:t> </w:t>
        </w:r>
        <w:r w:rsidRPr="00CE50C7">
          <w:rPr>
            <w:rStyle w:val="Lienhypertexte"/>
          </w:rPr>
          <w:t>://www.france.tv/</w:t>
        </w:r>
        <w:r w:rsidR="0005056C">
          <w:rPr>
            <w:rStyle w:val="Lienhypertexte"/>
          </w:rPr>
          <w:t>Allemagne</w:t>
        </w:r>
        <w:r w:rsidRPr="00CE50C7">
          <w:rPr>
            <w:rStyle w:val="Lienhypertexte"/>
          </w:rPr>
          <w:t>-5/la-fabrique-du-mensonge/</w:t>
        </w:r>
      </w:hyperlink>
    </w:p>
    <w:p w14:paraId="31FE7F6C" w14:textId="6AEADCC5" w:rsidR="00593A1F" w:rsidRDefault="00593A1F" w:rsidP="00B0394F">
      <w:pPr>
        <w:spacing w:after="0" w:line="240" w:lineRule="auto"/>
        <w:jc w:val="both"/>
      </w:pPr>
    </w:p>
    <w:p w14:paraId="04569EA8" w14:textId="5348A810" w:rsidR="00EC552D" w:rsidRDefault="00EC552D" w:rsidP="00EC552D">
      <w:pPr>
        <w:pStyle w:val="Titre3"/>
      </w:pPr>
      <w:bookmarkStart w:id="32" w:name="_Toc74835049"/>
      <w:r>
        <w:t xml:space="preserve">Sur le scandale </w:t>
      </w:r>
      <w:r w:rsidR="0005056C">
        <w:t>« </w:t>
      </w:r>
      <w:r>
        <w:t>Cambridge Analytica</w:t>
      </w:r>
      <w:r w:rsidR="0005056C">
        <w:t> »</w:t>
      </w:r>
      <w:bookmarkEnd w:id="32"/>
    </w:p>
    <w:p w14:paraId="0A11428A" w14:textId="6D0E63F2" w:rsidR="00EC552D" w:rsidRDefault="00EC552D" w:rsidP="00EC552D">
      <w:pPr>
        <w:spacing w:after="0" w:line="240" w:lineRule="auto"/>
        <w:jc w:val="both"/>
      </w:pPr>
    </w:p>
    <w:p w14:paraId="5C1D22C3" w14:textId="7E50040D" w:rsidR="00EC552D" w:rsidRPr="00EC552D" w:rsidRDefault="00EC552D" w:rsidP="00EC552D">
      <w:pPr>
        <w:spacing w:after="0" w:line="240" w:lineRule="auto"/>
        <w:jc w:val="both"/>
        <w:rPr>
          <w:rFonts w:ascii="Calibri" w:hAnsi="Calibri" w:cs="Calibri"/>
          <w:color w:val="202122"/>
          <w:shd w:val="clear" w:color="auto" w:fill="FFFFFF"/>
        </w:rPr>
      </w:pPr>
      <w:r w:rsidRPr="00EC552D">
        <w:rPr>
          <w:rFonts w:ascii="Calibri" w:hAnsi="Calibri" w:cs="Calibri"/>
          <w:b/>
          <w:bCs/>
          <w:color w:val="000000" w:themeColor="text1"/>
          <w:shd w:val="clear" w:color="auto" w:fill="FFFFFF"/>
        </w:rPr>
        <w:t>Cambridge Analytica LTD</w:t>
      </w:r>
      <w:r w:rsidRPr="00EC552D">
        <w:rPr>
          <w:rFonts w:ascii="Calibri" w:hAnsi="Calibri" w:cs="Calibri"/>
          <w:color w:val="000000" w:themeColor="text1"/>
          <w:shd w:val="clear" w:color="auto" w:fill="FFFFFF"/>
        </w:rPr>
        <w:t> (ou « CA ») était une société anglaise de </w:t>
      </w:r>
      <w:r w:rsidRPr="00EC552D">
        <w:rPr>
          <w:rStyle w:val="citation"/>
          <w:rFonts w:ascii="Calibri" w:hAnsi="Calibri" w:cs="Calibri"/>
          <w:i/>
          <w:iCs/>
          <w:color w:val="000000" w:themeColor="text1"/>
          <w:shd w:val="clear" w:color="auto" w:fill="FFFFFF"/>
        </w:rPr>
        <w:t>« Conseil en gestion autres que la gestion financière »</w:t>
      </w:r>
      <w:r w:rsidRPr="00EC552D">
        <w:rPr>
          <w:rFonts w:ascii="Calibri" w:hAnsi="Calibri" w:cs="Calibri"/>
          <w:color w:val="000000" w:themeColor="text1"/>
          <w:shd w:val="clear" w:color="auto" w:fill="FFFFFF"/>
        </w:rPr>
        <w:t xml:space="preserve"> combinant des outils </w:t>
      </w:r>
      <w:r w:rsidRPr="00EC552D">
        <w:rPr>
          <w:rFonts w:ascii="Calibri" w:hAnsi="Calibri" w:cs="Calibri"/>
          <w:color w:val="202122"/>
          <w:shd w:val="clear" w:color="auto" w:fill="FFFFFF"/>
        </w:rPr>
        <w:t>d</w:t>
      </w:r>
      <w:r w:rsidR="0005056C">
        <w:rPr>
          <w:rFonts w:ascii="Calibri" w:hAnsi="Calibri" w:cs="Calibri"/>
          <w:color w:val="202122"/>
          <w:shd w:val="clear" w:color="auto" w:fill="FFFFFF"/>
        </w:rPr>
        <w:t>’</w:t>
      </w:r>
      <w:hyperlink r:id="rId218" w:tooltip="Exploration de données" w:history="1">
        <w:r w:rsidRPr="00EC552D">
          <w:rPr>
            <w:rStyle w:val="Lienhypertexte"/>
            <w:rFonts w:ascii="Calibri" w:hAnsi="Calibri" w:cs="Calibri"/>
            <w:color w:val="0645AD"/>
            <w:shd w:val="clear" w:color="auto" w:fill="FFFFFF"/>
          </w:rPr>
          <w:t>exploration</w:t>
        </w:r>
      </w:hyperlink>
      <w:r w:rsidRPr="00EC552D">
        <w:rPr>
          <w:rFonts w:ascii="Calibri" w:hAnsi="Calibri" w:cs="Calibri"/>
          <w:color w:val="202122"/>
          <w:shd w:val="clear" w:color="auto" w:fill="FFFFFF"/>
        </w:rPr>
        <w:t> et d</w:t>
      </w:r>
      <w:r w:rsidR="0005056C">
        <w:rPr>
          <w:rFonts w:ascii="Calibri" w:hAnsi="Calibri" w:cs="Calibri"/>
          <w:color w:val="202122"/>
          <w:shd w:val="clear" w:color="auto" w:fill="FFFFFF"/>
        </w:rPr>
        <w:t>’</w:t>
      </w:r>
      <w:hyperlink r:id="rId219" w:tooltip="Analyse des données" w:history="1">
        <w:r w:rsidRPr="00EC552D">
          <w:rPr>
            <w:rStyle w:val="Lienhypertexte"/>
            <w:rFonts w:ascii="Calibri" w:hAnsi="Calibri" w:cs="Calibri"/>
            <w:color w:val="0645AD"/>
            <w:shd w:val="clear" w:color="auto" w:fill="FFFFFF"/>
          </w:rPr>
          <w:t>analyse des données</w:t>
        </w:r>
      </w:hyperlink>
      <w:r w:rsidRPr="00EC552D">
        <w:rPr>
          <w:rFonts w:ascii="Calibri" w:hAnsi="Calibri" w:cs="Calibri"/>
          <w:color w:val="202122"/>
          <w:shd w:val="clear" w:color="auto" w:fill="FFFFFF"/>
        </w:rPr>
        <w:t xml:space="preserve">. </w:t>
      </w:r>
    </w:p>
    <w:p w14:paraId="35E784E7" w14:textId="30001336" w:rsidR="00EC552D" w:rsidRPr="00EC552D" w:rsidRDefault="00EC552D" w:rsidP="00EC552D">
      <w:pPr>
        <w:spacing w:after="0" w:line="240" w:lineRule="auto"/>
        <w:jc w:val="both"/>
        <w:rPr>
          <w:rFonts w:ascii="Calibri" w:hAnsi="Calibri" w:cs="Calibri"/>
          <w:color w:val="000000" w:themeColor="text1"/>
          <w:shd w:val="clear" w:color="auto" w:fill="FFFFFF"/>
        </w:rPr>
      </w:pPr>
      <w:r w:rsidRPr="00EC552D">
        <w:rPr>
          <w:rFonts w:ascii="Calibri" w:hAnsi="Calibri" w:cs="Calibri"/>
          <w:color w:val="000000" w:themeColor="text1"/>
          <w:shd w:val="clear" w:color="auto" w:fill="FFFFFF"/>
        </w:rPr>
        <w:t>Cambridge Analytica s’est retrouvé en </w:t>
      </w:r>
      <w:hyperlink r:id="rId220" w:tooltip="2018" w:history="1">
        <w:r w:rsidRPr="00EC552D">
          <w:rPr>
            <w:rStyle w:val="Lienhypertexte"/>
            <w:rFonts w:ascii="Calibri" w:hAnsi="Calibri" w:cs="Calibri"/>
            <w:color w:val="0645AD"/>
            <w:shd w:val="clear" w:color="auto" w:fill="FFFFFF"/>
          </w:rPr>
          <w:t>2018</w:t>
        </w:r>
      </w:hyperlink>
      <w:r w:rsidRPr="00EC552D">
        <w:rPr>
          <w:rFonts w:ascii="Calibri" w:hAnsi="Calibri" w:cs="Calibri"/>
          <w:color w:val="202122"/>
          <w:shd w:val="clear" w:color="auto" w:fill="FFFFFF"/>
        </w:rPr>
        <w:t xml:space="preserve"> au </w:t>
      </w:r>
      <w:r w:rsidR="0005056C">
        <w:rPr>
          <w:rFonts w:ascii="Calibri" w:hAnsi="Calibri" w:cs="Calibri"/>
          <w:color w:val="202122"/>
          <w:shd w:val="clear" w:color="auto" w:fill="FFFFFF"/>
        </w:rPr>
        <w:t>Allemagne</w:t>
      </w:r>
      <w:r w:rsidRPr="00EC552D">
        <w:rPr>
          <w:rFonts w:ascii="Calibri" w:hAnsi="Calibri" w:cs="Calibri"/>
          <w:color w:val="202122"/>
          <w:shd w:val="clear" w:color="auto" w:fill="FFFFFF"/>
        </w:rPr>
        <w:t xml:space="preserve"> d</w:t>
      </w:r>
      <w:r w:rsidR="0005056C">
        <w:rPr>
          <w:rFonts w:ascii="Calibri" w:hAnsi="Calibri" w:cs="Calibri"/>
          <w:color w:val="202122"/>
          <w:shd w:val="clear" w:color="auto" w:fill="FFFFFF"/>
        </w:rPr>
        <w:t>’</w:t>
      </w:r>
      <w:r w:rsidRPr="00EC552D">
        <w:rPr>
          <w:rFonts w:ascii="Calibri" w:hAnsi="Calibri" w:cs="Calibri"/>
          <w:color w:val="202122"/>
          <w:shd w:val="clear" w:color="auto" w:fill="FFFFFF"/>
        </w:rPr>
        <w:t>un </w:t>
      </w:r>
      <w:hyperlink r:id="rId221" w:tooltip="Scandale Facebook-Cambridge Analytica" w:history="1">
        <w:r w:rsidRPr="00EC552D">
          <w:rPr>
            <w:rStyle w:val="Lienhypertexte"/>
            <w:rFonts w:ascii="Calibri" w:hAnsi="Calibri" w:cs="Calibri"/>
            <w:color w:val="0645AD"/>
            <w:shd w:val="clear" w:color="auto" w:fill="FFFFFF"/>
          </w:rPr>
          <w:t>scandale mondial</w:t>
        </w:r>
      </w:hyperlink>
      <w:r w:rsidRPr="00EC552D">
        <w:rPr>
          <w:rFonts w:ascii="Calibri" w:hAnsi="Calibri" w:cs="Calibri"/>
          <w:color w:val="202122"/>
          <w:shd w:val="clear" w:color="auto" w:fill="FFFFFF"/>
        </w:rPr>
        <w:t xml:space="preserve">, </w:t>
      </w:r>
      <w:r w:rsidRPr="00EC552D">
        <w:rPr>
          <w:rFonts w:ascii="Calibri" w:hAnsi="Calibri" w:cs="Calibri"/>
          <w:color w:val="000000" w:themeColor="text1"/>
          <w:shd w:val="clear" w:color="auto" w:fill="FFFFFF"/>
        </w:rPr>
        <w:t>accusée d</w:t>
      </w:r>
      <w:r w:rsidR="0005056C">
        <w:rPr>
          <w:rFonts w:ascii="Calibri" w:hAnsi="Calibri" w:cs="Calibri"/>
          <w:color w:val="000000" w:themeColor="text1"/>
          <w:shd w:val="clear" w:color="auto" w:fill="FFFFFF"/>
        </w:rPr>
        <w:t>’</w:t>
      </w:r>
      <w:r w:rsidRPr="00EC552D">
        <w:rPr>
          <w:rFonts w:ascii="Calibri" w:hAnsi="Calibri" w:cs="Calibri"/>
          <w:color w:val="000000" w:themeColor="text1"/>
          <w:shd w:val="clear" w:color="auto" w:fill="FFFFFF"/>
        </w:rPr>
        <w:t>avoir organisé l</w:t>
      </w:r>
      <w:r w:rsidR="0005056C">
        <w:rPr>
          <w:rFonts w:ascii="Calibri" w:hAnsi="Calibri" w:cs="Calibri"/>
          <w:color w:val="000000" w:themeColor="text1"/>
          <w:shd w:val="clear" w:color="auto" w:fill="FFFFFF"/>
        </w:rPr>
        <w:t>’</w:t>
      </w:r>
      <w:r w:rsidRPr="00EC552D">
        <w:rPr>
          <w:rFonts w:ascii="Calibri" w:hAnsi="Calibri" w:cs="Calibri"/>
          <w:color w:val="000000" w:themeColor="text1"/>
          <w:shd w:val="clear" w:color="auto" w:fill="FFFFFF"/>
        </w:rPr>
        <w:t>« aspiration » des données personnelles de 87 millions d</w:t>
      </w:r>
      <w:r w:rsidR="0005056C">
        <w:rPr>
          <w:rFonts w:ascii="Calibri" w:hAnsi="Calibri" w:cs="Calibri"/>
          <w:color w:val="000000" w:themeColor="text1"/>
          <w:shd w:val="clear" w:color="auto" w:fill="FFFFFF"/>
        </w:rPr>
        <w:t>’</w:t>
      </w:r>
      <w:r w:rsidRPr="00EC552D">
        <w:rPr>
          <w:rFonts w:ascii="Calibri" w:hAnsi="Calibri" w:cs="Calibri"/>
          <w:color w:val="000000" w:themeColor="text1"/>
          <w:shd w:val="clear" w:color="auto" w:fill="FFFFFF"/>
        </w:rPr>
        <w:t>utilisateurs de </w:t>
      </w:r>
      <w:hyperlink r:id="rId222" w:tooltip="Facebook" w:history="1">
        <w:r w:rsidRPr="00EC552D">
          <w:rPr>
            <w:rStyle w:val="Lienhypertexte"/>
            <w:rFonts w:ascii="Calibri" w:hAnsi="Calibri" w:cs="Calibri"/>
            <w:color w:val="0645AD"/>
            <w:shd w:val="clear" w:color="auto" w:fill="FFFFFF"/>
          </w:rPr>
          <w:t>Facebook</w:t>
        </w:r>
      </w:hyperlink>
      <w:r w:rsidRPr="00EC552D">
        <w:rPr>
          <w:rFonts w:ascii="Calibri" w:hAnsi="Calibri" w:cs="Calibri"/>
          <w:color w:val="202122"/>
          <w:shd w:val="clear" w:color="auto" w:fill="FFFFFF"/>
        </w:rPr>
        <w:t> </w:t>
      </w:r>
      <w:r w:rsidRPr="00EC552D">
        <w:rPr>
          <w:rFonts w:ascii="Calibri" w:hAnsi="Calibri" w:cs="Calibri"/>
          <w:color w:val="000000" w:themeColor="text1"/>
          <w:shd w:val="clear" w:color="auto" w:fill="FFFFFF"/>
        </w:rPr>
        <w:t>dans le but de cibler des messages favorables (souvent mensongers) au </w:t>
      </w:r>
      <w:hyperlink r:id="rId223" w:tooltip="Brexit" w:history="1">
        <w:r w:rsidRPr="00EC552D">
          <w:rPr>
            <w:rStyle w:val="Lienhypertexte"/>
            <w:rFonts w:ascii="Calibri" w:hAnsi="Calibri" w:cs="Calibri"/>
            <w:color w:val="0645AD"/>
            <w:shd w:val="clear" w:color="auto" w:fill="FFFFFF"/>
          </w:rPr>
          <w:t>Brexit</w:t>
        </w:r>
      </w:hyperlink>
      <w:r w:rsidRPr="00EC552D">
        <w:rPr>
          <w:rFonts w:ascii="Calibri" w:hAnsi="Calibri" w:cs="Calibri"/>
          <w:color w:val="202122"/>
          <w:shd w:val="clear" w:color="auto" w:fill="FFFFFF"/>
        </w:rPr>
        <w:t> </w:t>
      </w:r>
      <w:r w:rsidRPr="00EC552D">
        <w:rPr>
          <w:rFonts w:ascii="Calibri" w:hAnsi="Calibri" w:cs="Calibri"/>
          <w:color w:val="000000" w:themeColor="text1"/>
          <w:shd w:val="clear" w:color="auto" w:fill="FFFFFF"/>
        </w:rPr>
        <w:t xml:space="preserve">au </w:t>
      </w:r>
      <w:r w:rsidR="0005056C">
        <w:rPr>
          <w:rFonts w:ascii="Calibri" w:hAnsi="Calibri" w:cs="Calibri"/>
          <w:color w:val="000000" w:themeColor="text1"/>
          <w:shd w:val="clear" w:color="auto" w:fill="FFFFFF"/>
        </w:rPr>
        <w:t>Allemagne</w:t>
      </w:r>
      <w:r w:rsidRPr="00EC552D">
        <w:rPr>
          <w:rFonts w:ascii="Calibri" w:hAnsi="Calibri" w:cs="Calibri"/>
          <w:color w:val="000000" w:themeColor="text1"/>
          <w:shd w:val="clear" w:color="auto" w:fill="FFFFFF"/>
        </w:rPr>
        <w:t xml:space="preserve"> et à </w:t>
      </w:r>
      <w:r w:rsidRPr="00EC552D">
        <w:rPr>
          <w:rFonts w:ascii="Calibri" w:hAnsi="Calibri" w:cs="Calibri"/>
          <w:color w:val="202122"/>
          <w:shd w:val="clear" w:color="auto" w:fill="FFFFFF"/>
        </w:rPr>
        <w:t>l</w:t>
      </w:r>
      <w:r w:rsidR="0005056C">
        <w:rPr>
          <w:rFonts w:ascii="Calibri" w:hAnsi="Calibri" w:cs="Calibri"/>
          <w:color w:val="202122"/>
          <w:shd w:val="clear" w:color="auto" w:fill="FFFFFF"/>
        </w:rPr>
        <w:t>’</w:t>
      </w:r>
      <w:hyperlink r:id="rId224" w:tooltip="Élection présidentielle américaine de 2016" w:history="1">
        <w:r w:rsidRPr="00EC552D">
          <w:rPr>
            <w:rStyle w:val="Lienhypertexte"/>
            <w:rFonts w:ascii="Calibri" w:hAnsi="Calibri" w:cs="Calibri"/>
            <w:color w:val="0645AD"/>
            <w:shd w:val="clear" w:color="auto" w:fill="FFFFFF"/>
          </w:rPr>
          <w:t>élection de Donald Trump aux États-Unis en 2016</w:t>
        </w:r>
      </w:hyperlink>
      <w:r w:rsidRPr="00EC552D">
        <w:rPr>
          <w:rFonts w:ascii="Calibri" w:hAnsi="Calibri" w:cs="Calibri"/>
          <w:color w:val="202122"/>
          <w:shd w:val="clear" w:color="auto" w:fill="FFFFFF"/>
        </w:rPr>
        <w:t xml:space="preserve"> </w:t>
      </w:r>
      <w:r w:rsidRPr="00EC552D">
        <w:rPr>
          <w:rFonts w:ascii="Calibri" w:hAnsi="Calibri" w:cs="Calibri"/>
          <w:color w:val="000000" w:themeColor="text1"/>
          <w:shd w:val="clear" w:color="auto" w:fill="FFFFFF"/>
        </w:rPr>
        <w:t>et de faire basculer les élections en faveurs du Brexit et de Donald Trump.</w:t>
      </w:r>
    </w:p>
    <w:p w14:paraId="1777E772" w14:textId="719AB0CC" w:rsidR="00EC552D" w:rsidRPr="00EC552D" w:rsidRDefault="00EC552D" w:rsidP="00EC552D">
      <w:pPr>
        <w:spacing w:after="0" w:line="240" w:lineRule="auto"/>
        <w:jc w:val="both"/>
        <w:rPr>
          <w:rFonts w:ascii="Calibri" w:hAnsi="Calibri" w:cs="Calibri"/>
          <w:color w:val="000000" w:themeColor="text1"/>
        </w:rPr>
      </w:pPr>
      <w:r w:rsidRPr="00EC552D">
        <w:rPr>
          <w:rFonts w:ascii="Calibri" w:hAnsi="Calibri" w:cs="Calibri"/>
          <w:color w:val="000000" w:themeColor="text1"/>
          <w:shd w:val="clear" w:color="auto" w:fill="FFFFFF"/>
        </w:rPr>
        <w:t>En septembre 2020, l</w:t>
      </w:r>
      <w:r w:rsidR="0005056C">
        <w:rPr>
          <w:rFonts w:ascii="Calibri" w:hAnsi="Calibri" w:cs="Calibri"/>
          <w:color w:val="000000" w:themeColor="text1"/>
          <w:shd w:val="clear" w:color="auto" w:fill="FFFFFF"/>
        </w:rPr>
        <w:t>’</w:t>
      </w:r>
      <w:r w:rsidRPr="00EC552D">
        <w:rPr>
          <w:rFonts w:ascii="Calibri" w:hAnsi="Calibri" w:cs="Calibri"/>
          <w:color w:val="000000" w:themeColor="text1"/>
          <w:shd w:val="clear" w:color="auto" w:fill="FFFFFF"/>
        </w:rPr>
        <w:t>ancien patron de Cambridge Analytica </w:t>
      </w:r>
      <w:hyperlink r:id="rId225" w:tooltip="Alexander Nix" w:history="1">
        <w:r w:rsidRPr="00EC552D">
          <w:rPr>
            <w:rStyle w:val="Lienhypertexte"/>
            <w:rFonts w:ascii="Calibri" w:hAnsi="Calibri" w:cs="Calibri"/>
            <w:color w:val="0645AD"/>
            <w:shd w:val="clear" w:color="auto" w:fill="FFFFFF"/>
          </w:rPr>
          <w:t>Alexander Nix</w:t>
        </w:r>
      </w:hyperlink>
      <w:r w:rsidRPr="00EC552D">
        <w:rPr>
          <w:rFonts w:ascii="Calibri" w:hAnsi="Calibri" w:cs="Calibri"/>
          <w:color w:val="202122"/>
          <w:shd w:val="clear" w:color="auto" w:fill="FFFFFF"/>
        </w:rPr>
        <w:t> </w:t>
      </w:r>
      <w:r w:rsidRPr="00EC552D">
        <w:rPr>
          <w:rFonts w:ascii="Calibri" w:hAnsi="Calibri" w:cs="Calibri"/>
          <w:color w:val="000000" w:themeColor="text1"/>
          <w:shd w:val="clear" w:color="auto" w:fill="FFFFFF"/>
        </w:rPr>
        <w:t>a été condamné à sept ans d</w:t>
      </w:r>
      <w:r w:rsidR="0005056C">
        <w:rPr>
          <w:rFonts w:ascii="Calibri" w:hAnsi="Calibri" w:cs="Calibri"/>
          <w:color w:val="000000" w:themeColor="text1"/>
          <w:shd w:val="clear" w:color="auto" w:fill="FFFFFF"/>
        </w:rPr>
        <w:t>’</w:t>
      </w:r>
      <w:r w:rsidRPr="00EC552D">
        <w:rPr>
          <w:rFonts w:ascii="Calibri" w:hAnsi="Calibri" w:cs="Calibri"/>
          <w:color w:val="000000" w:themeColor="text1"/>
          <w:shd w:val="clear" w:color="auto" w:fill="FFFFFF"/>
        </w:rPr>
        <w:t xml:space="preserve">interdiction de diriger une entreprise pour cause de « comportement dépourvu </w:t>
      </w:r>
      <w:r w:rsidRPr="00EC552D">
        <w:rPr>
          <w:rFonts w:ascii="Calibri" w:hAnsi="Calibri" w:cs="Calibri"/>
          <w:i/>
          <w:iCs/>
          <w:color w:val="000000" w:themeColor="text1"/>
          <w:shd w:val="clear" w:color="auto" w:fill="FFFFFF"/>
        </w:rPr>
        <w:t>d</w:t>
      </w:r>
      <w:r w:rsidR="0005056C">
        <w:rPr>
          <w:rFonts w:ascii="Calibri" w:hAnsi="Calibri" w:cs="Calibri"/>
          <w:i/>
          <w:iCs/>
          <w:color w:val="000000" w:themeColor="text1"/>
          <w:shd w:val="clear" w:color="auto" w:fill="FFFFFF"/>
        </w:rPr>
        <w:t>’</w:t>
      </w:r>
      <w:r w:rsidRPr="00EC552D">
        <w:rPr>
          <w:rFonts w:ascii="Calibri" w:hAnsi="Calibri" w:cs="Calibri"/>
          <w:i/>
          <w:iCs/>
          <w:color w:val="000000" w:themeColor="text1"/>
          <w:shd w:val="clear" w:color="auto" w:fill="FFFFFF"/>
        </w:rPr>
        <w:t>éthique</w:t>
      </w:r>
      <w:r w:rsidRPr="00EC552D">
        <w:rPr>
          <w:rFonts w:ascii="Calibri" w:hAnsi="Calibri" w:cs="Calibri"/>
          <w:color w:val="000000" w:themeColor="text1"/>
          <w:shd w:val="clear" w:color="auto" w:fill="FFFFFF"/>
        </w:rPr>
        <w:t> »</w:t>
      </w:r>
      <w:r w:rsidRPr="00EC552D">
        <w:rPr>
          <w:rStyle w:val="Appelnotedebasdep"/>
          <w:rFonts w:ascii="Calibri" w:hAnsi="Calibri" w:cs="Calibri"/>
          <w:color w:val="000000" w:themeColor="text1"/>
          <w:shd w:val="clear" w:color="auto" w:fill="FFFFFF"/>
        </w:rPr>
        <w:footnoteReference w:id="49"/>
      </w:r>
      <w:r w:rsidRPr="00EC552D">
        <w:rPr>
          <w:rFonts w:ascii="Calibri" w:hAnsi="Calibri" w:cs="Calibri"/>
          <w:color w:val="000000" w:themeColor="text1"/>
          <w:shd w:val="clear" w:color="auto" w:fill="FFFFFF"/>
        </w:rPr>
        <w:t>.</w:t>
      </w:r>
    </w:p>
    <w:p w14:paraId="6F706EB4" w14:textId="77777777" w:rsidR="00EC552D" w:rsidRDefault="00EC552D" w:rsidP="00EC552D">
      <w:pPr>
        <w:spacing w:after="0" w:line="240" w:lineRule="auto"/>
        <w:jc w:val="both"/>
      </w:pPr>
    </w:p>
    <w:p w14:paraId="533261C0" w14:textId="1D8079D3" w:rsidR="00EC552D" w:rsidRDefault="00EC552D" w:rsidP="0005056C">
      <w:pPr>
        <w:pStyle w:val="Paragraphedeliste"/>
        <w:numPr>
          <w:ilvl w:val="1"/>
          <w:numId w:val="7"/>
        </w:numPr>
        <w:spacing w:after="0" w:line="240" w:lineRule="auto"/>
      </w:pPr>
      <w:r w:rsidRPr="0005056C">
        <w:rPr>
          <w:i/>
          <w:iCs/>
        </w:rPr>
        <w:t>Ethique et information</w:t>
      </w:r>
      <w:r w:rsidR="0005056C">
        <w:rPr>
          <w:i/>
          <w:iCs/>
        </w:rPr>
        <w:t> </w:t>
      </w:r>
      <w:r w:rsidRPr="0005056C">
        <w:rPr>
          <w:i/>
          <w:iCs/>
        </w:rPr>
        <w:t>: Cambridge Analytica</w:t>
      </w:r>
      <w:r>
        <w:t xml:space="preserve">, Benjamin Lisan, 26/11/2020, 11 pages, </w:t>
      </w:r>
      <w:hyperlink r:id="rId226" w:history="1">
        <w:r w:rsidRPr="00B5220F">
          <w:rPr>
            <w:rStyle w:val="Lienhypertexte"/>
          </w:rPr>
          <w:t>http</w:t>
        </w:r>
        <w:r w:rsidR="0005056C">
          <w:rPr>
            <w:rStyle w:val="Lienhypertexte"/>
          </w:rPr>
          <w:t> </w:t>
        </w:r>
        <w:r w:rsidRPr="00B5220F">
          <w:rPr>
            <w:rStyle w:val="Lienhypertexte"/>
          </w:rPr>
          <w:t>://benjamin.lisan.free.fr/jardin.secret/EcritsScientifiques/esprit-critique/ethique_des_organisations/Ethique-et-information_Cambridge-Analytica.htm</w:t>
        </w:r>
      </w:hyperlink>
      <w:r>
        <w:t xml:space="preserve"> </w:t>
      </w:r>
    </w:p>
    <w:p w14:paraId="4EDCF6BD" w14:textId="77777777" w:rsidR="00EC552D" w:rsidRDefault="00EC552D" w:rsidP="00EC552D">
      <w:pPr>
        <w:spacing w:after="0" w:line="240" w:lineRule="auto"/>
      </w:pPr>
      <w:r>
        <w:t>Cambridge Analytica comme un excellent exemple de manipulation de la prise de décision démocratique.</w:t>
      </w:r>
    </w:p>
    <w:p w14:paraId="0DF29165" w14:textId="64CE65FF" w:rsidR="00EC552D" w:rsidRDefault="00EC552D" w:rsidP="00EC552D">
      <w:pPr>
        <w:spacing w:after="0" w:line="240" w:lineRule="auto"/>
      </w:pPr>
      <w:r>
        <w:t xml:space="preserve">2) a) </w:t>
      </w:r>
      <w:r w:rsidRPr="00EC552D">
        <w:rPr>
          <w:i/>
          <w:iCs/>
        </w:rPr>
        <w:t>Diaporama PowerPoint</w:t>
      </w:r>
      <w:r>
        <w:rPr>
          <w:i/>
          <w:iCs/>
        </w:rPr>
        <w:t xml:space="preserve"> sur ce scandale</w:t>
      </w:r>
      <w:r>
        <w:t xml:space="preserve">, B. LISAN, </w:t>
      </w:r>
      <w:hyperlink r:id="rId227" w:history="1">
        <w:r w:rsidRPr="00B5220F">
          <w:rPr>
            <w:rStyle w:val="Lienhypertexte"/>
          </w:rPr>
          <w:t>http</w:t>
        </w:r>
        <w:r w:rsidR="0005056C">
          <w:rPr>
            <w:rStyle w:val="Lienhypertexte"/>
          </w:rPr>
          <w:t> </w:t>
        </w:r>
        <w:r w:rsidRPr="00B5220F">
          <w:rPr>
            <w:rStyle w:val="Lienhypertexte"/>
          </w:rPr>
          <w:t>://benjamin.lisan.free.fr/jardin.secret/EcritsScientifiques/esprit-critique/ethique_des_organisations/Cambridge_Analytica/Cambridge_Analytica_comme_un_excellent_exemple_de_manipulation_de_la_prise_de_decision_democratique.pptx</w:t>
        </w:r>
      </w:hyperlink>
      <w:r>
        <w:t xml:space="preserve"> </w:t>
      </w:r>
    </w:p>
    <w:p w14:paraId="4F246362" w14:textId="5D2BD960" w:rsidR="00EC552D" w:rsidRDefault="00EC552D" w:rsidP="00EC552D">
      <w:pPr>
        <w:spacing w:after="0" w:line="240" w:lineRule="auto"/>
      </w:pPr>
      <w:r w:rsidRPr="00EC552D">
        <w:t xml:space="preserve">2) b) Diaporama PDF sur ce scandale, B. LISAN, </w:t>
      </w:r>
      <w:hyperlink r:id="rId228" w:history="1">
        <w:r w:rsidRPr="00B5220F">
          <w:rPr>
            <w:rStyle w:val="Lienhypertexte"/>
          </w:rPr>
          <w:t>http</w:t>
        </w:r>
        <w:r w:rsidR="0005056C">
          <w:rPr>
            <w:rStyle w:val="Lienhypertexte"/>
          </w:rPr>
          <w:t> </w:t>
        </w:r>
        <w:r w:rsidRPr="00B5220F">
          <w:rPr>
            <w:rStyle w:val="Lienhypertexte"/>
          </w:rPr>
          <w:t>://benjamin.lisan.free.fr/jardin.secret/EcritsScientifiques/esprit-critique/ethique_des_organisations/Cambridge_Analytica/Cambridge_Analytica_comme_un_excellent_exemple_de_manipulation_de_la_prise_de_decision_democratique.pdf</w:t>
        </w:r>
      </w:hyperlink>
      <w:r>
        <w:t xml:space="preserve"> </w:t>
      </w:r>
    </w:p>
    <w:p w14:paraId="4AE30036" w14:textId="77777777" w:rsidR="00EC552D" w:rsidRPr="00EC552D" w:rsidRDefault="00EC552D" w:rsidP="00EC552D">
      <w:pPr>
        <w:spacing w:after="0" w:line="240" w:lineRule="auto"/>
      </w:pPr>
    </w:p>
    <w:p w14:paraId="3C42347F" w14:textId="0270F788" w:rsidR="009C3F90" w:rsidRDefault="009C3F90" w:rsidP="009C3F90">
      <w:pPr>
        <w:pStyle w:val="Titre1"/>
      </w:pPr>
      <w:bookmarkStart w:id="33" w:name="_Toc74835050"/>
      <w:r>
        <w:t>La création d’une religion (à sa gloire) et l’abolition de l’esprit critique</w:t>
      </w:r>
      <w:bookmarkEnd w:id="33"/>
    </w:p>
    <w:p w14:paraId="42D4D79A" w14:textId="07FFA77C" w:rsidR="009C3F90" w:rsidRDefault="009C3F90" w:rsidP="00B0394F">
      <w:pPr>
        <w:spacing w:after="0" w:line="240" w:lineRule="auto"/>
        <w:jc w:val="both"/>
      </w:pPr>
    </w:p>
    <w:p w14:paraId="0CE1602D" w14:textId="06D21597" w:rsidR="002218DA" w:rsidRDefault="002218DA" w:rsidP="002218DA">
      <w:pPr>
        <w:spacing w:after="0" w:line="240" w:lineRule="auto"/>
        <w:jc w:val="both"/>
      </w:pPr>
      <w:r>
        <w:t>Il existe, le plus souvent, dans le cerveau de l’adepte des mécanismes d’attraction (par la séduction, les promesses), de répulsion (peur de l’illicite etc.), de peurs (peur de l’enfer etc.) entretenue envers la religion, la secte, le parti unique.</w:t>
      </w:r>
    </w:p>
    <w:p w14:paraId="60305B58" w14:textId="77777777" w:rsidR="002218DA" w:rsidRDefault="002218DA" w:rsidP="00B0394F">
      <w:pPr>
        <w:spacing w:after="0" w:line="240" w:lineRule="auto"/>
        <w:jc w:val="both"/>
      </w:pPr>
    </w:p>
    <w:p w14:paraId="4E58510F" w14:textId="00EE57C8" w:rsidR="009C3F90" w:rsidRDefault="009C3F90" w:rsidP="00AF2463">
      <w:pPr>
        <w:pStyle w:val="Titre2"/>
      </w:pPr>
      <w:bookmarkStart w:id="34" w:name="_Toc74835051"/>
      <w:r>
        <w:t>Origine psychologique de l’esprit religieux (hypothèse)</w:t>
      </w:r>
      <w:bookmarkEnd w:id="34"/>
    </w:p>
    <w:p w14:paraId="52AA5046" w14:textId="6AD6653F" w:rsidR="009C3F90" w:rsidRDefault="009C3F90" w:rsidP="00B0394F">
      <w:pPr>
        <w:spacing w:after="0" w:line="240" w:lineRule="auto"/>
        <w:jc w:val="both"/>
      </w:pPr>
    </w:p>
    <w:p w14:paraId="2E2D7F9A" w14:textId="6A91B815" w:rsidR="009C3F90" w:rsidRDefault="009C3F90" w:rsidP="009C3F90">
      <w:pPr>
        <w:spacing w:after="0" w:line="240" w:lineRule="auto"/>
        <w:jc w:val="both"/>
      </w:pPr>
      <w:r>
        <w:t>La relig</w:t>
      </w:r>
      <w:r w:rsidR="00AF2463">
        <w:t>i</w:t>
      </w:r>
      <w:r>
        <w:t>on repose sur deux piliers</w:t>
      </w:r>
      <w:r w:rsidR="0005056C">
        <w:t> </w:t>
      </w:r>
      <w:r>
        <w:t>:</w:t>
      </w:r>
      <w:r w:rsidR="00AF2463">
        <w:t xml:space="preserve"> </w:t>
      </w:r>
      <w:r>
        <w:t>L</w:t>
      </w:r>
      <w:r w:rsidR="0005056C">
        <w:t>’</w:t>
      </w:r>
      <w:r>
        <w:t>enfer et la vie Eternelle</w:t>
      </w:r>
      <w:r w:rsidR="00AF2463">
        <w:t>.</w:t>
      </w:r>
    </w:p>
    <w:p w14:paraId="53D86C92" w14:textId="77777777" w:rsidR="00AF2463" w:rsidRDefault="00AF2463" w:rsidP="009C3F90">
      <w:pPr>
        <w:spacing w:after="0" w:line="240" w:lineRule="auto"/>
        <w:jc w:val="both"/>
      </w:pPr>
    </w:p>
    <w:p w14:paraId="2284F6B6" w14:textId="5BCFE852" w:rsidR="009C3F90" w:rsidRDefault="009C3F90" w:rsidP="009C3F90">
      <w:pPr>
        <w:spacing w:after="0" w:line="240" w:lineRule="auto"/>
        <w:jc w:val="both"/>
      </w:pPr>
      <w:r>
        <w:t>Existentiellement, la vie éternelle est associée à la récompen</w:t>
      </w:r>
      <w:r w:rsidR="00AF2463">
        <w:t>s</w:t>
      </w:r>
      <w:r>
        <w:t>e et l</w:t>
      </w:r>
      <w:r w:rsidR="0005056C">
        <w:t>’</w:t>
      </w:r>
      <w:r>
        <w:t>enfer à un châtiment.</w:t>
      </w:r>
    </w:p>
    <w:p w14:paraId="61F96DB2" w14:textId="789E6188" w:rsidR="009C3F90" w:rsidRDefault="009C3F90" w:rsidP="009C3F90">
      <w:pPr>
        <w:spacing w:after="0" w:line="240" w:lineRule="auto"/>
        <w:jc w:val="both"/>
      </w:pPr>
      <w:r>
        <w:t>En effet, l</w:t>
      </w:r>
      <w:r w:rsidR="0005056C">
        <w:t>’</w:t>
      </w:r>
      <w:r>
        <w:t>existant est gratifié lorsqu</w:t>
      </w:r>
      <w:r w:rsidR="0005056C">
        <w:t>’</w:t>
      </w:r>
      <w:r>
        <w:t>il fait une bonne action et condamne quand il transgresse la loi. La peur est donc l</w:t>
      </w:r>
      <w:r w:rsidR="0005056C">
        <w:t>’</w:t>
      </w:r>
      <w:r>
        <w:t>élément prépondérant dans la superstructure religieuse car l</w:t>
      </w:r>
      <w:r w:rsidR="0005056C">
        <w:t>’</w:t>
      </w:r>
      <w:r>
        <w:t>homme a peur de la sentence suprême</w:t>
      </w:r>
      <w:r w:rsidR="0005056C">
        <w:t> </w:t>
      </w:r>
      <w:r>
        <w:t>: la mort.</w:t>
      </w:r>
    </w:p>
    <w:p w14:paraId="3DF702B2" w14:textId="0268CB26" w:rsidR="009C3F90" w:rsidRDefault="009C3F90" w:rsidP="009C3F90">
      <w:pPr>
        <w:spacing w:after="0" w:line="240" w:lineRule="auto"/>
        <w:jc w:val="both"/>
      </w:pPr>
      <w:r w:rsidRPr="001B286B">
        <w:rPr>
          <w:i/>
          <w:iCs/>
        </w:rPr>
        <w:t>C</w:t>
      </w:r>
      <w:r w:rsidR="0005056C">
        <w:rPr>
          <w:i/>
          <w:iCs/>
        </w:rPr>
        <w:t>’</w:t>
      </w:r>
      <w:r w:rsidRPr="001B286B">
        <w:rPr>
          <w:i/>
          <w:iCs/>
        </w:rPr>
        <w:t>est précisément cette peur de l</w:t>
      </w:r>
      <w:r w:rsidR="0005056C">
        <w:rPr>
          <w:i/>
          <w:iCs/>
        </w:rPr>
        <w:t>’</w:t>
      </w:r>
      <w:r w:rsidRPr="001B286B">
        <w:rPr>
          <w:i/>
          <w:iCs/>
        </w:rPr>
        <w:t xml:space="preserve">inconnu qui </w:t>
      </w:r>
      <w:r w:rsidR="001B286B" w:rsidRPr="001B286B">
        <w:rPr>
          <w:i/>
          <w:iCs/>
        </w:rPr>
        <w:t>serait</w:t>
      </w:r>
      <w:r w:rsidRPr="001B286B">
        <w:rPr>
          <w:i/>
          <w:iCs/>
        </w:rPr>
        <w:t xml:space="preserve"> à l</w:t>
      </w:r>
      <w:r w:rsidR="0005056C">
        <w:rPr>
          <w:i/>
          <w:iCs/>
        </w:rPr>
        <w:t>’</w:t>
      </w:r>
      <w:r w:rsidRPr="001B286B">
        <w:rPr>
          <w:i/>
          <w:iCs/>
        </w:rPr>
        <w:t>origine de l</w:t>
      </w:r>
      <w:r w:rsidR="0005056C">
        <w:rPr>
          <w:i/>
          <w:iCs/>
        </w:rPr>
        <w:t>’</w:t>
      </w:r>
      <w:r w:rsidRPr="001B286B">
        <w:rPr>
          <w:i/>
          <w:iCs/>
        </w:rPr>
        <w:t>esprit religieux</w:t>
      </w:r>
      <w:r>
        <w:t>.</w:t>
      </w:r>
    </w:p>
    <w:p w14:paraId="0DE7A004" w14:textId="4BCBB58A" w:rsidR="00476C9A" w:rsidRDefault="00476C9A">
      <w:r>
        <w:br w:type="page"/>
      </w:r>
    </w:p>
    <w:p w14:paraId="61003C28" w14:textId="77777777" w:rsidR="004335FB" w:rsidRDefault="004335FB" w:rsidP="009C3F90">
      <w:pPr>
        <w:spacing w:after="0" w:line="240" w:lineRule="auto"/>
        <w:jc w:val="both"/>
      </w:pPr>
    </w:p>
    <w:p w14:paraId="356C0B12" w14:textId="7D1024DA" w:rsidR="004335FB" w:rsidRDefault="004335FB" w:rsidP="004335FB">
      <w:pPr>
        <w:pStyle w:val="Titre2"/>
      </w:pPr>
      <w:bookmarkStart w:id="35" w:name="_Toc74835052"/>
      <w:r>
        <w:t>Les religions répondent à certains besoins humains</w:t>
      </w:r>
      <w:bookmarkEnd w:id="35"/>
    </w:p>
    <w:p w14:paraId="11A3B439" w14:textId="6F62BC8C" w:rsidR="00FE78F6" w:rsidRDefault="00FE78F6" w:rsidP="00B0394F">
      <w:pPr>
        <w:spacing w:after="0" w:line="240" w:lineRule="auto"/>
        <w:jc w:val="both"/>
      </w:pPr>
    </w:p>
    <w:p w14:paraId="39E842B7" w14:textId="0DAF67B1" w:rsidR="004335FB" w:rsidRDefault="004335FB" w:rsidP="00B0394F">
      <w:pPr>
        <w:spacing w:after="0" w:line="240" w:lineRule="auto"/>
        <w:jc w:val="both"/>
      </w:pPr>
      <w:r>
        <w:t>Elles répondent, tout comme les théories du complot, à des besoins d’explications, en apportant le plus souvent des explications simples (aisées) à comprendre voire simplistes, aux faits qui nous échappent et nous préoccupent.</w:t>
      </w:r>
    </w:p>
    <w:p w14:paraId="1D29BAF5" w14:textId="64F611AF" w:rsidR="004335FB" w:rsidRDefault="004335FB" w:rsidP="00B0394F">
      <w:pPr>
        <w:spacing w:after="0" w:line="240" w:lineRule="auto"/>
        <w:jc w:val="both"/>
      </w:pPr>
    </w:p>
    <w:p w14:paraId="4F1147C1" w14:textId="3B020073" w:rsidR="004335FB" w:rsidRDefault="00423619" w:rsidP="00423619">
      <w:pPr>
        <w:pStyle w:val="Titre2"/>
      </w:pPr>
      <w:bookmarkStart w:id="36" w:name="_Toc74835053"/>
      <w:r>
        <w:t>La pyramide de Maslow</w:t>
      </w:r>
      <w:bookmarkEnd w:id="36"/>
    </w:p>
    <w:p w14:paraId="613ADA8C" w14:textId="56D81C6F" w:rsidR="00423619" w:rsidRDefault="00423619" w:rsidP="00B0394F">
      <w:pPr>
        <w:spacing w:after="0" w:line="240" w:lineRule="auto"/>
        <w:jc w:val="both"/>
      </w:pPr>
    </w:p>
    <w:p w14:paraId="526C468B" w14:textId="6094CABB" w:rsidR="00423619" w:rsidRDefault="00423619" w:rsidP="00423619">
      <w:pPr>
        <w:spacing w:after="0" w:line="240" w:lineRule="auto"/>
      </w:pPr>
      <w:r>
        <w:t>Dans les années 1940, le psychologue Abraham Maslow hiérarchise les besoins humains (voir ci-après)</w:t>
      </w:r>
      <w:r w:rsidR="0005056C">
        <w:t> </w:t>
      </w:r>
      <w:r>
        <w:t>:</w:t>
      </w:r>
    </w:p>
    <w:p w14:paraId="70AA1C57" w14:textId="77777777" w:rsidR="00EC552D" w:rsidRDefault="00EC552D" w:rsidP="00423619">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23619" w14:paraId="60F3D606" w14:textId="77777777" w:rsidTr="00EE5814">
        <w:tc>
          <w:tcPr>
            <w:tcW w:w="10456" w:type="dxa"/>
          </w:tcPr>
          <w:p w14:paraId="1EDB1F56" w14:textId="77777777" w:rsidR="00423619" w:rsidRDefault="00423619" w:rsidP="00EE5814">
            <w:pPr>
              <w:jc w:val="center"/>
            </w:pPr>
            <w:r>
              <w:rPr>
                <w:noProof/>
              </w:rPr>
              <w:drawing>
                <wp:inline distT="0" distB="0" distL="0" distR="0" wp14:anchorId="00E5A27A" wp14:editId="0496C684">
                  <wp:extent cx="3719035" cy="211963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3725328" cy="2123217"/>
                          </a:xfrm>
                          <a:prstGeom prst="rect">
                            <a:avLst/>
                          </a:prstGeom>
                        </pic:spPr>
                      </pic:pic>
                    </a:graphicData>
                  </a:graphic>
                </wp:inline>
              </w:drawing>
            </w:r>
          </w:p>
          <w:p w14:paraId="574DDBBD" w14:textId="77777777" w:rsidR="00423619" w:rsidRDefault="00423619" w:rsidP="00EE5814">
            <w:pPr>
              <w:jc w:val="center"/>
            </w:pPr>
            <w:r w:rsidRPr="000A2395">
              <w:t>Pyramide des besoins de Maslow</w:t>
            </w:r>
          </w:p>
        </w:tc>
      </w:tr>
    </w:tbl>
    <w:p w14:paraId="05668165" w14:textId="77777777" w:rsidR="00423619" w:rsidRDefault="00423619" w:rsidP="00423619">
      <w:pPr>
        <w:spacing w:after="0" w:line="240" w:lineRule="auto"/>
        <w:jc w:val="center"/>
      </w:pPr>
    </w:p>
    <w:p w14:paraId="487EB1AB" w14:textId="6DAD231D" w:rsidR="00423619" w:rsidRDefault="00423619" w:rsidP="00423619">
      <w:pPr>
        <w:spacing w:after="0" w:line="240" w:lineRule="auto"/>
      </w:pPr>
      <w:r>
        <w:t>Les religions arriveraient à remplir la plupart de ces besoins (non physiologiques)</w:t>
      </w:r>
      <w:r w:rsidR="0005056C">
        <w:t> </w:t>
      </w:r>
      <w:r>
        <w:t>:</w:t>
      </w:r>
    </w:p>
    <w:p w14:paraId="3F72CCE1" w14:textId="77777777" w:rsidR="00423619" w:rsidRDefault="00423619" w:rsidP="00423619">
      <w:pPr>
        <w:spacing w:after="0" w:line="240" w:lineRule="auto"/>
      </w:pPr>
    </w:p>
    <w:p w14:paraId="322AB2D3" w14:textId="77777777" w:rsidR="00423619" w:rsidRDefault="00423619" w:rsidP="00423619">
      <w:pPr>
        <w:pStyle w:val="Paragraphedeliste"/>
        <w:numPr>
          <w:ilvl w:val="0"/>
          <w:numId w:val="14"/>
        </w:numPr>
        <w:spacing w:after="0" w:line="240" w:lineRule="auto"/>
        <w:ind w:left="709"/>
      </w:pPr>
      <w:r>
        <w:t>Spiritualité, rêves,</w:t>
      </w:r>
    </w:p>
    <w:p w14:paraId="2B1B0F63" w14:textId="77777777" w:rsidR="00423619" w:rsidRDefault="00423619" w:rsidP="00423619">
      <w:pPr>
        <w:pStyle w:val="Paragraphedeliste"/>
        <w:numPr>
          <w:ilvl w:val="0"/>
          <w:numId w:val="14"/>
        </w:numPr>
        <w:spacing w:after="0" w:line="240" w:lineRule="auto"/>
        <w:ind w:left="709"/>
      </w:pPr>
      <w:r>
        <w:t>Besoin d’appartenance à un groupe (socialisation),</w:t>
      </w:r>
    </w:p>
    <w:p w14:paraId="482A0E6C" w14:textId="77777777" w:rsidR="00423619" w:rsidRDefault="00423619" w:rsidP="00423619">
      <w:pPr>
        <w:pStyle w:val="Paragraphedeliste"/>
        <w:numPr>
          <w:ilvl w:val="0"/>
          <w:numId w:val="14"/>
        </w:numPr>
        <w:spacing w:after="0" w:line="240" w:lineRule="auto"/>
        <w:ind w:left="709"/>
      </w:pPr>
      <w:r>
        <w:t>Satisfaire à une quête d’identité,</w:t>
      </w:r>
    </w:p>
    <w:p w14:paraId="10782DB0" w14:textId="77777777" w:rsidR="00423619" w:rsidRDefault="00423619" w:rsidP="00423619">
      <w:pPr>
        <w:pStyle w:val="Paragraphedeliste"/>
        <w:numPr>
          <w:ilvl w:val="0"/>
          <w:numId w:val="14"/>
        </w:numPr>
        <w:spacing w:after="0" w:line="240" w:lineRule="auto"/>
        <w:ind w:left="709"/>
      </w:pPr>
      <w:r>
        <w:t>Reconnaissance, impression d’être élu, favorisé,</w:t>
      </w:r>
    </w:p>
    <w:p w14:paraId="6D7D745A" w14:textId="05A6E849" w:rsidR="00423619" w:rsidRDefault="00423619" w:rsidP="00423619">
      <w:pPr>
        <w:pStyle w:val="Paragraphedeliste"/>
        <w:numPr>
          <w:ilvl w:val="0"/>
          <w:numId w:val="14"/>
        </w:numPr>
        <w:spacing w:after="0" w:line="240" w:lineRule="auto"/>
        <w:ind w:left="709"/>
      </w:pPr>
      <w:r>
        <w:t>Se sentir plus fort et protégé au sein du groupe (elles répondent aussi à un besoin de sécurité).</w:t>
      </w:r>
    </w:p>
    <w:p w14:paraId="22AA0AA7" w14:textId="77777777" w:rsidR="004335FB" w:rsidRDefault="004335FB" w:rsidP="00B0394F">
      <w:pPr>
        <w:spacing w:after="0" w:line="240" w:lineRule="auto"/>
        <w:jc w:val="both"/>
      </w:pPr>
    </w:p>
    <w:p w14:paraId="1D59D094" w14:textId="4AA21C50" w:rsidR="00AF2463" w:rsidRDefault="00AF2463" w:rsidP="00AF2463">
      <w:pPr>
        <w:pStyle w:val="Titre2"/>
      </w:pPr>
      <w:bookmarkStart w:id="37" w:name="_Toc74835054"/>
      <w:r>
        <w:t>Exemple de versets dans le Coran incitant à l’abolition de l’esprit critique</w:t>
      </w:r>
      <w:bookmarkEnd w:id="37"/>
    </w:p>
    <w:p w14:paraId="2F169F5E" w14:textId="396E95FE" w:rsidR="00AF2463" w:rsidRDefault="00AF2463" w:rsidP="00B0394F">
      <w:pPr>
        <w:spacing w:after="0" w:line="240" w:lineRule="auto"/>
        <w:jc w:val="both"/>
      </w:pPr>
    </w:p>
    <w:p w14:paraId="627D15D3" w14:textId="2EEEF968" w:rsidR="00BB2DF4" w:rsidRDefault="004335FB" w:rsidP="00B0394F">
      <w:pPr>
        <w:spacing w:after="0" w:line="240" w:lineRule="auto"/>
        <w:jc w:val="both"/>
      </w:pPr>
      <w:r>
        <w:t>L</w:t>
      </w:r>
      <w:r w:rsidR="00BB2DF4">
        <w:t>es versets coraniques suivants contribuent à l</w:t>
      </w:r>
      <w:r w:rsidR="0005056C">
        <w:t>’</w:t>
      </w:r>
      <w:r w:rsidR="00BB2DF4">
        <w:t>abolition de l</w:t>
      </w:r>
      <w:r w:rsidR="0005056C">
        <w:t>’</w:t>
      </w:r>
      <w:r w:rsidR="00BB2DF4">
        <w:t>esprit critique, chez certains musulmans, et freinant leur disposition à apprendre la démarche scientifique</w:t>
      </w:r>
      <w:r w:rsidR="0005056C">
        <w:t> </w:t>
      </w:r>
      <w:r w:rsidR="00BB2DF4">
        <w:t xml:space="preserve">: </w:t>
      </w:r>
      <w:r w:rsidR="00BB2DF4" w:rsidRPr="008B6A4D">
        <w:t>3.4, 3.10, 3.19, 3.56, 3.85, 7.72, 10.39, 22.55, 22.55, 34.5, 45.8-11</w:t>
      </w:r>
      <w:r w:rsidR="00BB2DF4">
        <w:rPr>
          <w:rStyle w:val="Appelnotedebasdep"/>
        </w:rPr>
        <w:footnoteReference w:id="50"/>
      </w:r>
      <w:r w:rsidR="00BB2DF4" w:rsidRPr="008B6A4D">
        <w:t xml:space="preserve"> ...</w:t>
      </w:r>
    </w:p>
    <w:p w14:paraId="702ED601" w14:textId="77777777" w:rsidR="00BB2DF4" w:rsidRDefault="00BB2DF4" w:rsidP="00B0394F">
      <w:pPr>
        <w:spacing w:after="0" w:line="240" w:lineRule="auto"/>
        <w:jc w:val="both"/>
      </w:pPr>
    </w:p>
    <w:p w14:paraId="6DC8FC06" w14:textId="38363E4B" w:rsidR="00D53CFE" w:rsidRDefault="00D53CFE" w:rsidP="00D53CFE">
      <w:pPr>
        <w:spacing w:after="0" w:line="240" w:lineRule="auto"/>
      </w:pPr>
      <w:bookmarkStart w:id="38" w:name="_Toc8316886"/>
      <w:bookmarkStart w:id="39" w:name="_Toc65302870"/>
      <w:bookmarkStart w:id="40" w:name="_Hlk33365784"/>
      <w:r w:rsidRPr="0016705B">
        <w:t>Mahomet interdit tout questionnement et critique de sa personne, du Coran et de l’islam</w:t>
      </w:r>
      <w:bookmarkEnd w:id="38"/>
      <w:bookmarkEnd w:id="39"/>
      <w:r w:rsidR="0005056C">
        <w:t> </w:t>
      </w:r>
      <w:r>
        <w:t>:</w:t>
      </w:r>
    </w:p>
    <w:p w14:paraId="527975FA" w14:textId="77777777" w:rsidR="00D53CFE" w:rsidRDefault="00D53CFE" w:rsidP="00D53CFE">
      <w:pPr>
        <w:spacing w:after="0" w:line="240" w:lineRule="auto"/>
      </w:pPr>
    </w:p>
    <w:p w14:paraId="18AFE525" w14:textId="77777777" w:rsidR="00D53CFE" w:rsidRPr="00D53CFE" w:rsidRDefault="00D53CFE" w:rsidP="00D53CFE">
      <w:pPr>
        <w:spacing w:after="0" w:line="240" w:lineRule="auto"/>
        <w:jc w:val="both"/>
        <w:rPr>
          <w:rFonts w:ascii="Calibri" w:hAnsi="Calibri" w:cs="Calibri"/>
        </w:rPr>
      </w:pPr>
      <w:r w:rsidRPr="00D53CFE">
        <w:rPr>
          <w:rFonts w:ascii="Calibri" w:hAnsi="Calibri" w:cs="Calibri"/>
        </w:rPr>
        <w:t>Mahomet laisse entendre que le Coran est parfait (4.82), interdit qu’on puisse le modifier et menace ceux qui le critiquent du feu de l’enfer (</w:t>
      </w:r>
      <w:r w:rsidRPr="00D53CFE">
        <w:rPr>
          <w:rFonts w:ascii="Calibri" w:eastAsia="Times New Roman" w:hAnsi="Calibri" w:cs="Calibri"/>
          <w:color w:val="000000"/>
          <w:lang w:eastAsia="fr-FR"/>
        </w:rPr>
        <w:t xml:space="preserve">2.2, 5.101-102, 6.28, 6.115 _ ce verset interdit tout questionnement _, 40.70-72, 4.56, </w:t>
      </w:r>
      <w:r w:rsidRPr="00D53CFE">
        <w:rPr>
          <w:rFonts w:ascii="Calibri" w:hAnsi="Calibri" w:cs="Calibri"/>
          <w:color w:val="000000" w:themeColor="text1"/>
          <w:shd w:val="clear" w:color="auto" w:fill="F3F7F9"/>
        </w:rPr>
        <w:t xml:space="preserve">Bukhari Volume 3, Livre 49 Hadith numéro 861, </w:t>
      </w:r>
      <w:r w:rsidRPr="00D53CFE">
        <w:rPr>
          <w:rFonts w:ascii="Calibri" w:eastAsia="Times New Roman" w:hAnsi="Calibri" w:cs="Calibri"/>
          <w:color w:val="000000"/>
          <w:lang w:eastAsia="fr-FR"/>
        </w:rPr>
        <w:t xml:space="preserve">Bukhari Volume 3, Livre 41, Hadith Numéro 591, Bukhari Volume 2, Livre 24, Hadith Numéro 555, </w:t>
      </w:r>
      <w:r w:rsidRPr="00D53CFE">
        <w:rPr>
          <w:rStyle w:val="msofootnotetext0"/>
          <w:rFonts w:ascii="Calibri" w:hAnsi="Calibri" w:cs="Calibri"/>
          <w:color w:val="000000" w:themeColor="text1"/>
          <w:shd w:val="clear" w:color="auto" w:fill="F3F7F9"/>
        </w:rPr>
        <w:t xml:space="preserve">Bukhari (7306), et Mouslim (1366), </w:t>
      </w:r>
      <w:r w:rsidRPr="00D53CFE">
        <w:rPr>
          <w:rFonts w:ascii="Calibri" w:hAnsi="Calibri" w:cs="Calibri"/>
        </w:rPr>
        <w:t xml:space="preserve">Bukhari 2697 et Mouslim 1718, Mouslim 1718, Abou Dawoud 4067 …). On ne peut en douter (2.2, </w:t>
      </w:r>
      <w:r w:rsidRPr="00D53CFE">
        <w:rPr>
          <w:rFonts w:ascii="Calibri" w:eastAsia="Times New Roman" w:hAnsi="Calibri" w:cs="Calibri"/>
          <w:color w:val="000000"/>
          <w:lang w:eastAsia="fr-FR"/>
        </w:rPr>
        <w:t>40.70-72</w:t>
      </w:r>
      <w:r w:rsidRPr="00D53CFE">
        <w:rPr>
          <w:rFonts w:ascii="Calibri" w:hAnsi="Calibri" w:cs="Calibri"/>
        </w:rPr>
        <w:t xml:space="preserve">). </w:t>
      </w:r>
    </w:p>
    <w:p w14:paraId="2EF67071" w14:textId="77777777" w:rsidR="00D53CFE" w:rsidRPr="00D53CFE" w:rsidRDefault="00D53CFE" w:rsidP="00D53CFE">
      <w:pPr>
        <w:spacing w:after="0" w:line="240" w:lineRule="auto"/>
        <w:jc w:val="both"/>
        <w:rPr>
          <w:rFonts w:ascii="Calibri" w:hAnsi="Calibri" w:cs="Calibri"/>
        </w:rPr>
      </w:pPr>
      <w:r w:rsidRPr="00D53CFE">
        <w:rPr>
          <w:rFonts w:ascii="Calibri" w:hAnsi="Calibri" w:cs="Calibri"/>
        </w:rPr>
        <w:t>Mahomet condamne à l’enfer ceux qui n’ont pas cru à sa révélation (6.25-30).</w:t>
      </w:r>
    </w:p>
    <w:p w14:paraId="3F447B23" w14:textId="77777777" w:rsidR="00D53CFE" w:rsidRPr="00D53CFE" w:rsidRDefault="00D53CFE" w:rsidP="00D53CFE">
      <w:pPr>
        <w:spacing w:after="0" w:line="240" w:lineRule="auto"/>
        <w:jc w:val="both"/>
        <w:rPr>
          <w:rFonts w:ascii="Calibri" w:hAnsi="Calibri" w:cs="Calibri"/>
        </w:rPr>
      </w:pPr>
    </w:p>
    <w:p w14:paraId="4134D09F" w14:textId="744FA0EA" w:rsidR="00D53CFE" w:rsidRPr="00D53CFE" w:rsidRDefault="00D53CFE" w:rsidP="00D53CFE">
      <w:pPr>
        <w:spacing w:after="0" w:line="240" w:lineRule="auto"/>
        <w:jc w:val="both"/>
        <w:rPr>
          <w:rFonts w:ascii="Calibri" w:hAnsi="Calibri" w:cs="Calibri"/>
        </w:rPr>
      </w:pPr>
      <w:r w:rsidRPr="00D53CFE">
        <w:rPr>
          <w:rFonts w:ascii="Calibri" w:eastAsia="Times New Roman" w:hAnsi="Calibri" w:cs="Calibri"/>
          <w:color w:val="000000"/>
          <w:lang w:eastAsia="fr-FR"/>
        </w:rPr>
        <w:t xml:space="preserve">Mahomet a toujours interdit toute critique, tout questionnement sur lui et sa religion, sous peine de mort ou d’une terrible punition. </w:t>
      </w:r>
      <w:r w:rsidRPr="00D53CFE">
        <w:rPr>
          <w:rFonts w:ascii="Calibri" w:hAnsi="Calibri" w:cs="Calibri"/>
        </w:rPr>
        <w:t>Voici d’ailleurs des textes sacrés s’opposant à toute idée de réforme</w:t>
      </w:r>
      <w:r w:rsidR="0005056C">
        <w:rPr>
          <w:rFonts w:ascii="Calibri" w:hAnsi="Calibri" w:cs="Calibri"/>
        </w:rPr>
        <w:t> </w:t>
      </w:r>
      <w:r w:rsidRPr="00D53CFE">
        <w:rPr>
          <w:rFonts w:ascii="Calibri" w:hAnsi="Calibri" w:cs="Calibri"/>
        </w:rPr>
        <w:t>:</w:t>
      </w:r>
    </w:p>
    <w:p w14:paraId="2234349D" w14:textId="77777777" w:rsidR="00D53CFE" w:rsidRPr="00D53CFE" w:rsidRDefault="00D53CFE" w:rsidP="00D53CFE">
      <w:pPr>
        <w:spacing w:after="0" w:line="240" w:lineRule="auto"/>
        <w:jc w:val="both"/>
        <w:rPr>
          <w:rFonts w:ascii="Calibri" w:hAnsi="Calibri" w:cs="Calibri"/>
        </w:rPr>
      </w:pPr>
    </w:p>
    <w:p w14:paraId="47D31E23" w14:textId="77777777" w:rsidR="00D53CFE" w:rsidRPr="00D53CFE" w:rsidRDefault="00D53CFE" w:rsidP="00D53CFE">
      <w:pPr>
        <w:spacing w:after="0" w:line="240" w:lineRule="auto"/>
        <w:jc w:val="both"/>
        <w:rPr>
          <w:rFonts w:ascii="Calibri" w:hAnsi="Calibri" w:cs="Calibri"/>
        </w:rPr>
      </w:pPr>
      <w:r w:rsidRPr="00D53CFE">
        <w:rPr>
          <w:rFonts w:ascii="Calibri" w:hAnsi="Calibri" w:cs="Calibri"/>
        </w:rPr>
        <w:t xml:space="preserve">2.2. </w:t>
      </w:r>
      <w:r w:rsidRPr="00D53CFE">
        <w:rPr>
          <w:rFonts w:ascii="Calibri" w:hAnsi="Calibri" w:cs="Calibri"/>
          <w:b/>
          <w:bCs/>
        </w:rPr>
        <w:t>C’est le Livre au sujet duquel il n’y a aucun doute</w:t>
      </w:r>
      <w:r w:rsidRPr="00D53CFE">
        <w:rPr>
          <w:rFonts w:ascii="Calibri" w:hAnsi="Calibri" w:cs="Calibri"/>
        </w:rPr>
        <w:t>, c’est un guide pour les pieux</w:t>
      </w:r>
      <w:r w:rsidRPr="00D53CFE">
        <w:rPr>
          <w:rStyle w:val="Appelnotedebasdep"/>
          <w:rFonts w:ascii="Calibri" w:hAnsi="Calibri" w:cs="Calibri"/>
        </w:rPr>
        <w:footnoteReference w:id="51"/>
      </w:r>
      <w:r w:rsidRPr="00D53CFE">
        <w:rPr>
          <w:rFonts w:ascii="Calibri" w:hAnsi="Calibri" w:cs="Calibri"/>
        </w:rPr>
        <w:t>.</w:t>
      </w:r>
    </w:p>
    <w:p w14:paraId="0937F9E9" w14:textId="77777777" w:rsidR="00D53CFE" w:rsidRPr="00D53CFE" w:rsidRDefault="00D53CFE" w:rsidP="00D53CFE">
      <w:pPr>
        <w:spacing w:after="0" w:line="240" w:lineRule="auto"/>
        <w:jc w:val="both"/>
        <w:rPr>
          <w:rFonts w:ascii="Calibri" w:hAnsi="Calibri" w:cs="Calibri"/>
        </w:rPr>
      </w:pPr>
    </w:p>
    <w:p w14:paraId="437B2747" w14:textId="1887E405" w:rsidR="00D53CFE" w:rsidRPr="00D53CFE" w:rsidRDefault="00D53CFE" w:rsidP="00D53CFE">
      <w:pPr>
        <w:spacing w:after="0" w:line="240" w:lineRule="auto"/>
        <w:jc w:val="both"/>
        <w:rPr>
          <w:rFonts w:ascii="Calibri" w:hAnsi="Calibri" w:cs="Calibri"/>
        </w:rPr>
      </w:pPr>
      <w:r w:rsidRPr="00D53CFE">
        <w:rPr>
          <w:rFonts w:ascii="Calibri" w:hAnsi="Calibri" w:cs="Calibri"/>
        </w:rPr>
        <w:t xml:space="preserve">2.10. </w:t>
      </w:r>
      <w:r w:rsidRPr="00D53CFE">
        <w:rPr>
          <w:rFonts w:ascii="Calibri" w:hAnsi="Calibri" w:cs="Calibri"/>
          <w:b/>
          <w:bCs/>
        </w:rPr>
        <w:t>Il y a dans leurs cœurs une maladie (de doute et d</w:t>
      </w:r>
      <w:r w:rsidR="0005056C">
        <w:rPr>
          <w:rFonts w:ascii="Calibri" w:hAnsi="Calibri" w:cs="Calibri"/>
          <w:b/>
          <w:bCs/>
        </w:rPr>
        <w:t>’</w:t>
      </w:r>
      <w:r w:rsidRPr="00D53CFE">
        <w:rPr>
          <w:rFonts w:ascii="Calibri" w:hAnsi="Calibri" w:cs="Calibri"/>
          <w:b/>
          <w:bCs/>
        </w:rPr>
        <w:t>hypocrisie), et Allah laisse croître leur maladie. Ils auront un châtiment douloureux, pour avoir menti</w:t>
      </w:r>
      <w:r w:rsidRPr="00D53CFE">
        <w:rPr>
          <w:rFonts w:ascii="Calibri" w:hAnsi="Calibri" w:cs="Calibri"/>
        </w:rPr>
        <w:t>.</w:t>
      </w:r>
    </w:p>
    <w:p w14:paraId="669E9B25" w14:textId="77777777"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 </w:t>
      </w:r>
    </w:p>
    <w:p w14:paraId="6DB2B7CD" w14:textId="77777777" w:rsidR="00D53CFE" w:rsidRPr="00D53CFE" w:rsidRDefault="00D53CFE" w:rsidP="00D53CFE">
      <w:pPr>
        <w:spacing w:after="0" w:line="240" w:lineRule="auto"/>
        <w:jc w:val="both"/>
        <w:rPr>
          <w:rFonts w:ascii="Calibri" w:hAnsi="Calibri" w:cs="Calibri"/>
          <w:color w:val="1D2129"/>
          <w:shd w:val="clear" w:color="auto" w:fill="FFFFFF"/>
        </w:rPr>
      </w:pPr>
      <w:r w:rsidRPr="00D53CFE">
        <w:rPr>
          <w:rFonts w:ascii="Calibri" w:hAnsi="Calibri" w:cs="Calibri"/>
          <w:color w:val="1D2129"/>
          <w:shd w:val="clear" w:color="auto" w:fill="FFFFFF"/>
        </w:rPr>
        <w:t xml:space="preserve">2.99. Et très certainement Nous avons fait descendre vers toi des signes évidents (les versets du Coran). Et </w:t>
      </w:r>
      <w:r w:rsidRPr="00D53CFE">
        <w:rPr>
          <w:rFonts w:ascii="Calibri" w:hAnsi="Calibri" w:cs="Calibri"/>
          <w:b/>
          <w:bCs/>
          <w:color w:val="1D2129"/>
          <w:shd w:val="clear" w:color="auto" w:fill="FFFFFF"/>
        </w:rPr>
        <w:t>seuls les pervers n’y croient pas</w:t>
      </w:r>
      <w:r w:rsidRPr="00D53CFE">
        <w:rPr>
          <w:rFonts w:ascii="Calibri" w:hAnsi="Calibri" w:cs="Calibri"/>
          <w:color w:val="1D2129"/>
          <w:shd w:val="clear" w:color="auto" w:fill="FFFFFF"/>
        </w:rPr>
        <w:t>.</w:t>
      </w:r>
    </w:p>
    <w:p w14:paraId="7C4219BF" w14:textId="77777777" w:rsidR="00D53CFE" w:rsidRPr="00D53CFE" w:rsidRDefault="00D53CFE" w:rsidP="00D53CFE">
      <w:pPr>
        <w:spacing w:after="0" w:line="240" w:lineRule="auto"/>
        <w:jc w:val="both"/>
        <w:rPr>
          <w:rFonts w:ascii="Calibri" w:eastAsia="Times New Roman" w:hAnsi="Calibri" w:cs="Calibri"/>
          <w:color w:val="000000"/>
          <w:lang w:eastAsia="fr-FR"/>
        </w:rPr>
      </w:pPr>
    </w:p>
    <w:p w14:paraId="0EE2B258" w14:textId="4D007438" w:rsidR="00D53CFE" w:rsidRPr="00D53CFE" w:rsidRDefault="00D53CFE" w:rsidP="00D53CFE">
      <w:pPr>
        <w:spacing w:after="0" w:line="240" w:lineRule="auto"/>
        <w:jc w:val="both"/>
        <w:rPr>
          <w:rFonts w:ascii="Calibri" w:hAnsi="Calibri" w:cs="Calibri"/>
          <w:b/>
          <w:bCs/>
          <w:i/>
          <w:iCs/>
          <w:color w:val="1D2129"/>
          <w:shd w:val="clear" w:color="auto" w:fill="FFFFFF"/>
        </w:rPr>
      </w:pPr>
      <w:r w:rsidRPr="00D53CFE">
        <w:rPr>
          <w:rFonts w:ascii="Calibri" w:hAnsi="Calibri" w:cs="Calibri"/>
          <w:color w:val="1D2129"/>
          <w:shd w:val="clear" w:color="auto" w:fill="FFFFFF"/>
        </w:rPr>
        <w:t xml:space="preserve">3.12. </w:t>
      </w:r>
      <w:r w:rsidRPr="00D53CFE">
        <w:rPr>
          <w:rFonts w:ascii="Calibri" w:hAnsi="Calibri" w:cs="Calibri"/>
          <w:b/>
          <w:bCs/>
          <w:color w:val="1D2129"/>
          <w:shd w:val="clear" w:color="auto" w:fill="FFFFFF"/>
        </w:rPr>
        <w:t>Dis à ceux qui ne croient pas</w:t>
      </w:r>
      <w:r w:rsidR="0005056C">
        <w:rPr>
          <w:rFonts w:ascii="Calibri" w:hAnsi="Calibri" w:cs="Calibri"/>
          <w:color w:val="1D2129"/>
          <w:shd w:val="clear" w:color="auto" w:fill="FFFFFF"/>
        </w:rPr>
        <w:t> </w:t>
      </w:r>
      <w:r w:rsidRPr="00D53CFE">
        <w:rPr>
          <w:rFonts w:ascii="Calibri" w:hAnsi="Calibri" w:cs="Calibri"/>
          <w:color w:val="1D2129"/>
          <w:shd w:val="clear" w:color="auto" w:fill="FFFFFF"/>
        </w:rPr>
        <w:t xml:space="preserve">: « </w:t>
      </w:r>
      <w:r w:rsidRPr="00D53CFE">
        <w:rPr>
          <w:rFonts w:ascii="Calibri" w:hAnsi="Calibri" w:cs="Calibri"/>
          <w:b/>
          <w:bCs/>
          <w:i/>
          <w:iCs/>
          <w:color w:val="1D2129"/>
          <w:shd w:val="clear" w:color="auto" w:fill="FFFFFF"/>
        </w:rPr>
        <w:t>Vous serez vaincus bientôt</w:t>
      </w:r>
      <w:r w:rsidR="0005056C">
        <w:rPr>
          <w:rFonts w:ascii="Calibri" w:hAnsi="Calibri" w:cs="Calibri"/>
          <w:b/>
          <w:bCs/>
          <w:i/>
          <w:iCs/>
          <w:color w:val="1D2129"/>
          <w:shd w:val="clear" w:color="auto" w:fill="FFFFFF"/>
        </w:rPr>
        <w:t> </w:t>
      </w:r>
      <w:r w:rsidRPr="00D53CFE">
        <w:rPr>
          <w:rFonts w:ascii="Calibri" w:hAnsi="Calibri" w:cs="Calibri"/>
          <w:b/>
          <w:bCs/>
          <w:i/>
          <w:iCs/>
          <w:color w:val="1D2129"/>
          <w:shd w:val="clear" w:color="auto" w:fill="FFFFFF"/>
        </w:rPr>
        <w:t>; et vous serez rassemblés vers l’Enfer. Et quel mauvais endroit pour se reposer</w:t>
      </w:r>
      <w:r w:rsidR="0005056C">
        <w:rPr>
          <w:rFonts w:ascii="Calibri" w:hAnsi="Calibri" w:cs="Calibri"/>
          <w:b/>
          <w:bCs/>
          <w:i/>
          <w:iCs/>
          <w:color w:val="1D2129"/>
          <w:shd w:val="clear" w:color="auto" w:fill="FFFFFF"/>
        </w:rPr>
        <w:t> </w:t>
      </w:r>
      <w:r w:rsidRPr="00D53CFE">
        <w:rPr>
          <w:rFonts w:ascii="Calibri" w:hAnsi="Calibri" w:cs="Calibri"/>
          <w:b/>
          <w:bCs/>
          <w:i/>
          <w:iCs/>
          <w:color w:val="1D2129"/>
          <w:shd w:val="clear" w:color="auto" w:fill="FFFFFF"/>
        </w:rPr>
        <w:t>!</w:t>
      </w:r>
    </w:p>
    <w:p w14:paraId="29E09A7C" w14:textId="77777777" w:rsidR="00D53CFE" w:rsidRPr="00D53CFE" w:rsidRDefault="00D53CFE" w:rsidP="00D53CFE">
      <w:pPr>
        <w:spacing w:after="0" w:line="240" w:lineRule="auto"/>
        <w:jc w:val="both"/>
        <w:rPr>
          <w:rFonts w:ascii="Calibri" w:eastAsia="Times New Roman" w:hAnsi="Calibri" w:cs="Calibri"/>
          <w:color w:val="000000"/>
          <w:lang w:eastAsia="fr-FR"/>
        </w:rPr>
      </w:pPr>
    </w:p>
    <w:p w14:paraId="28934996" w14:textId="3F4B2F73"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 xml:space="preserve">4.56. Certes, </w:t>
      </w:r>
      <w:r w:rsidRPr="00D53CFE">
        <w:rPr>
          <w:rFonts w:ascii="Calibri" w:eastAsia="Times New Roman" w:hAnsi="Calibri" w:cs="Calibri"/>
          <w:b/>
          <w:iCs/>
          <w:color w:val="000000"/>
          <w:lang w:eastAsia="fr-FR"/>
        </w:rPr>
        <w:t>ceux qui ne croient pas à Nos Versets (le Coran), Nous les brûlerons bientôt dans le Feu. Chaque fois que leurs peaux auront été consumées, Nous leur donnerons d</w:t>
      </w:r>
      <w:r w:rsidR="0005056C">
        <w:rPr>
          <w:rFonts w:ascii="Calibri" w:eastAsia="Times New Roman" w:hAnsi="Calibri" w:cs="Calibri"/>
          <w:b/>
          <w:iCs/>
          <w:color w:val="000000"/>
          <w:lang w:eastAsia="fr-FR"/>
        </w:rPr>
        <w:t>’</w:t>
      </w:r>
      <w:r w:rsidRPr="00D53CFE">
        <w:rPr>
          <w:rFonts w:ascii="Calibri" w:eastAsia="Times New Roman" w:hAnsi="Calibri" w:cs="Calibri"/>
          <w:b/>
          <w:iCs/>
          <w:color w:val="000000"/>
          <w:lang w:eastAsia="fr-FR"/>
        </w:rPr>
        <w:t>autres peaux en échange afin qu</w:t>
      </w:r>
      <w:r w:rsidR="0005056C">
        <w:rPr>
          <w:rFonts w:ascii="Calibri" w:eastAsia="Times New Roman" w:hAnsi="Calibri" w:cs="Calibri"/>
          <w:b/>
          <w:iCs/>
          <w:color w:val="000000"/>
          <w:lang w:eastAsia="fr-FR"/>
        </w:rPr>
        <w:t>’</w:t>
      </w:r>
      <w:r w:rsidRPr="00D53CFE">
        <w:rPr>
          <w:rFonts w:ascii="Calibri" w:eastAsia="Times New Roman" w:hAnsi="Calibri" w:cs="Calibri"/>
          <w:b/>
          <w:iCs/>
          <w:color w:val="000000"/>
          <w:lang w:eastAsia="fr-FR"/>
        </w:rPr>
        <w:t>ils goûtent au châtiment.</w:t>
      </w:r>
      <w:r w:rsidRPr="00D53CFE">
        <w:rPr>
          <w:rFonts w:ascii="Calibri" w:eastAsia="Times New Roman" w:hAnsi="Calibri" w:cs="Calibri"/>
          <w:color w:val="000000"/>
          <w:lang w:eastAsia="fr-FR"/>
        </w:rPr>
        <w:t xml:space="preserve"> Allah est certes Puissant et Sage</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w:t>
      </w:r>
    </w:p>
    <w:p w14:paraId="357ABE5C" w14:textId="77777777" w:rsidR="00D53CFE" w:rsidRPr="00D53CFE" w:rsidRDefault="00D53CFE" w:rsidP="00D53CFE">
      <w:pPr>
        <w:spacing w:after="0" w:line="240" w:lineRule="auto"/>
        <w:jc w:val="both"/>
        <w:rPr>
          <w:rFonts w:ascii="Calibri" w:hAnsi="Calibri" w:cs="Calibri"/>
        </w:rPr>
      </w:pPr>
    </w:p>
    <w:p w14:paraId="40E5921C" w14:textId="3163C1A4" w:rsidR="00D53CFE" w:rsidRPr="00D53CFE" w:rsidRDefault="00D53CFE" w:rsidP="00D53CFE">
      <w:pPr>
        <w:spacing w:after="0" w:line="240" w:lineRule="auto"/>
        <w:jc w:val="both"/>
        <w:rPr>
          <w:rFonts w:ascii="Calibri" w:hAnsi="Calibri" w:cs="Calibri"/>
        </w:rPr>
      </w:pPr>
      <w:r w:rsidRPr="00D53CFE">
        <w:rPr>
          <w:rFonts w:ascii="Calibri" w:hAnsi="Calibri" w:cs="Calibri"/>
        </w:rPr>
        <w:t>4.82. Ne méditent-ils donc pas sur le Coran</w:t>
      </w:r>
      <w:r w:rsidR="0005056C">
        <w:rPr>
          <w:rFonts w:ascii="Calibri" w:hAnsi="Calibri" w:cs="Calibri"/>
        </w:rPr>
        <w:t> </w:t>
      </w:r>
      <w:r w:rsidRPr="00D53CFE">
        <w:rPr>
          <w:rFonts w:ascii="Calibri" w:hAnsi="Calibri" w:cs="Calibri"/>
        </w:rPr>
        <w:t xml:space="preserve">? </w:t>
      </w:r>
      <w:r w:rsidRPr="00D53CFE">
        <w:rPr>
          <w:rFonts w:ascii="Calibri" w:hAnsi="Calibri" w:cs="Calibri"/>
          <w:b/>
          <w:bCs/>
        </w:rPr>
        <w:t>S’il provenait d’un autre qu’Allah, ils y trouveraient certes maintes contradictions</w:t>
      </w:r>
      <w:r w:rsidR="0005056C">
        <w:rPr>
          <w:rFonts w:ascii="Calibri" w:hAnsi="Calibri" w:cs="Calibri"/>
          <w:b/>
          <w:bCs/>
        </w:rPr>
        <w:t> </w:t>
      </w:r>
      <w:r w:rsidRPr="00D53CFE">
        <w:rPr>
          <w:rFonts w:ascii="Calibri" w:hAnsi="Calibri" w:cs="Calibri"/>
          <w:b/>
          <w:bCs/>
        </w:rPr>
        <w:t>!</w:t>
      </w:r>
    </w:p>
    <w:p w14:paraId="422308F9" w14:textId="77777777" w:rsidR="00D53CFE" w:rsidRPr="00D53CFE" w:rsidRDefault="00D53CFE" w:rsidP="00D53CFE">
      <w:pPr>
        <w:spacing w:after="0" w:line="240" w:lineRule="auto"/>
        <w:jc w:val="both"/>
        <w:rPr>
          <w:rFonts w:ascii="Calibri" w:hAnsi="Calibri" w:cs="Calibri"/>
        </w:rPr>
      </w:pPr>
    </w:p>
    <w:p w14:paraId="551C1943" w14:textId="6FC8916C" w:rsidR="00D53CFE" w:rsidRPr="00D53CFE" w:rsidRDefault="00D53CFE" w:rsidP="00D53CFE">
      <w:pPr>
        <w:spacing w:after="0" w:line="240" w:lineRule="auto"/>
        <w:jc w:val="both"/>
        <w:rPr>
          <w:rFonts w:ascii="Calibri" w:hAnsi="Calibri" w:cs="Calibri"/>
        </w:rPr>
      </w:pPr>
      <w:r w:rsidRPr="00D53CFE">
        <w:rPr>
          <w:rFonts w:ascii="Calibri" w:hAnsi="Calibri" w:cs="Calibri"/>
          <w:u w:val="single"/>
        </w:rPr>
        <w:t>Note</w:t>
      </w:r>
      <w:r w:rsidR="0005056C">
        <w:rPr>
          <w:rFonts w:ascii="Calibri" w:hAnsi="Calibri" w:cs="Calibri"/>
        </w:rPr>
        <w:t> </w:t>
      </w:r>
      <w:r w:rsidRPr="00D53CFE">
        <w:rPr>
          <w:rFonts w:ascii="Calibri" w:hAnsi="Calibri" w:cs="Calibri"/>
        </w:rPr>
        <w:t>: Pourtant, il existe des contradictions dans le Coran. Par exemple</w:t>
      </w:r>
      <w:r w:rsidR="0005056C">
        <w:rPr>
          <w:rFonts w:ascii="Calibri" w:hAnsi="Calibri" w:cs="Calibri"/>
        </w:rPr>
        <w:t> </w:t>
      </w:r>
      <w:r w:rsidRPr="00D53CFE">
        <w:rPr>
          <w:rFonts w:ascii="Calibri" w:hAnsi="Calibri" w:cs="Calibri"/>
        </w:rPr>
        <w:t>:</w:t>
      </w:r>
    </w:p>
    <w:p w14:paraId="32021341" w14:textId="77777777" w:rsidR="00D53CFE" w:rsidRPr="00D53CFE" w:rsidRDefault="00D53CFE" w:rsidP="00D53CFE">
      <w:pPr>
        <w:spacing w:after="0" w:line="240" w:lineRule="auto"/>
        <w:jc w:val="both"/>
        <w:rPr>
          <w:rFonts w:ascii="Calibri" w:hAnsi="Calibri" w:cs="Calibri"/>
        </w:rPr>
      </w:pPr>
    </w:p>
    <w:p w14:paraId="14A97E61" w14:textId="4CDD0D07" w:rsidR="00D53CFE" w:rsidRPr="00D53CFE" w:rsidRDefault="00D53CFE" w:rsidP="00D53CFE">
      <w:pPr>
        <w:spacing w:after="0" w:line="240" w:lineRule="auto"/>
        <w:jc w:val="both"/>
        <w:rPr>
          <w:rFonts w:ascii="Calibri" w:hAnsi="Calibri" w:cs="Calibri"/>
        </w:rPr>
      </w:pPr>
      <w:r w:rsidRPr="00D53CFE">
        <w:rPr>
          <w:rFonts w:ascii="Calibri" w:hAnsi="Calibri" w:cs="Calibri"/>
        </w:rPr>
        <w:lastRenderedPageBreak/>
        <w:t xml:space="preserve">16.93. Si Allah avait voulu, Il aurait certes fait de vous une seule communauté. Mais </w:t>
      </w:r>
      <w:r w:rsidRPr="00D53CFE">
        <w:rPr>
          <w:rFonts w:ascii="Calibri" w:hAnsi="Calibri" w:cs="Calibri"/>
          <w:b/>
          <w:bCs/>
        </w:rPr>
        <w:t>Il laisse s</w:t>
      </w:r>
      <w:r w:rsidR="0005056C">
        <w:rPr>
          <w:rFonts w:ascii="Calibri" w:hAnsi="Calibri" w:cs="Calibri"/>
          <w:b/>
          <w:bCs/>
        </w:rPr>
        <w:t>’</w:t>
      </w:r>
      <w:r w:rsidRPr="00D53CFE">
        <w:rPr>
          <w:rFonts w:ascii="Calibri" w:hAnsi="Calibri" w:cs="Calibri"/>
          <w:b/>
          <w:bCs/>
        </w:rPr>
        <w:t>égarer qui Il veut et guide qui Il veut</w:t>
      </w:r>
      <w:r w:rsidRPr="00D53CFE">
        <w:rPr>
          <w:rFonts w:ascii="Calibri" w:hAnsi="Calibri" w:cs="Calibri"/>
        </w:rPr>
        <w:t>. Et vous serez certes, interrogés sur ce que vous faisiez.</w:t>
      </w:r>
    </w:p>
    <w:p w14:paraId="456219F1" w14:textId="77777777" w:rsidR="00D53CFE" w:rsidRPr="00D53CFE" w:rsidRDefault="00D53CFE" w:rsidP="00D53CFE">
      <w:pPr>
        <w:spacing w:after="0" w:line="240" w:lineRule="auto"/>
        <w:jc w:val="both"/>
        <w:rPr>
          <w:rFonts w:ascii="Calibri" w:hAnsi="Calibri" w:cs="Calibri"/>
        </w:rPr>
      </w:pPr>
    </w:p>
    <w:p w14:paraId="5F8A100F" w14:textId="3F153D08" w:rsidR="00D53CFE" w:rsidRPr="00D53CFE" w:rsidRDefault="00D53CFE" w:rsidP="00D53CFE">
      <w:pPr>
        <w:spacing w:after="0" w:line="240" w:lineRule="auto"/>
        <w:jc w:val="both"/>
        <w:rPr>
          <w:rFonts w:ascii="Calibri" w:hAnsi="Calibri" w:cs="Calibri"/>
        </w:rPr>
      </w:pPr>
      <w:r w:rsidRPr="00D53CFE">
        <w:rPr>
          <w:rFonts w:ascii="Calibri" w:hAnsi="Calibri" w:cs="Calibri"/>
        </w:rPr>
        <w:t>En contradiction avec</w:t>
      </w:r>
      <w:r w:rsidR="00EA47DF">
        <w:rPr>
          <w:rFonts w:ascii="Calibri" w:hAnsi="Calibri" w:cs="Calibri"/>
        </w:rPr>
        <w:t xml:space="preserve"> (voir ci-après)</w:t>
      </w:r>
      <w:r w:rsidR="0005056C">
        <w:rPr>
          <w:rFonts w:ascii="Calibri" w:hAnsi="Calibri" w:cs="Calibri"/>
        </w:rPr>
        <w:t> </w:t>
      </w:r>
      <w:r w:rsidRPr="00D53CFE">
        <w:rPr>
          <w:rFonts w:ascii="Calibri" w:hAnsi="Calibri" w:cs="Calibri"/>
        </w:rPr>
        <w:t>:</w:t>
      </w:r>
    </w:p>
    <w:p w14:paraId="4E9703AA" w14:textId="77777777" w:rsidR="00D53CFE" w:rsidRPr="00D53CFE" w:rsidRDefault="00D53CFE" w:rsidP="00D53CFE">
      <w:pPr>
        <w:spacing w:after="0" w:line="240" w:lineRule="auto"/>
        <w:jc w:val="both"/>
        <w:rPr>
          <w:rFonts w:ascii="Calibri" w:hAnsi="Calibri" w:cs="Calibri"/>
        </w:rPr>
      </w:pPr>
    </w:p>
    <w:p w14:paraId="12746009" w14:textId="55F74177" w:rsidR="00D53CFE" w:rsidRPr="00D53CFE" w:rsidRDefault="00D53CFE" w:rsidP="00D53CFE">
      <w:pPr>
        <w:spacing w:after="0" w:line="240" w:lineRule="auto"/>
        <w:jc w:val="both"/>
        <w:rPr>
          <w:rFonts w:ascii="Calibri" w:hAnsi="Calibri" w:cs="Calibri"/>
        </w:rPr>
      </w:pPr>
      <w:r w:rsidRPr="00D53CFE">
        <w:rPr>
          <w:rFonts w:ascii="Calibri" w:hAnsi="Calibri" w:cs="Calibri"/>
        </w:rPr>
        <w:t xml:space="preserve">4.56. </w:t>
      </w:r>
      <w:r w:rsidRPr="00D53CFE">
        <w:rPr>
          <w:rFonts w:ascii="Calibri" w:hAnsi="Calibri" w:cs="Calibri"/>
          <w:b/>
          <w:bCs/>
        </w:rPr>
        <w:t>Certes, ceux qui ne croient pas à Nos Versets, (le Coran) Nous les brûlerons bientôt dans le Feu. Chaque fois que leurs peaux auront été consumées, Nous leur donnerons d</w:t>
      </w:r>
      <w:r w:rsidR="0005056C">
        <w:rPr>
          <w:rFonts w:ascii="Calibri" w:hAnsi="Calibri" w:cs="Calibri"/>
          <w:b/>
          <w:bCs/>
        </w:rPr>
        <w:t>’</w:t>
      </w:r>
      <w:r w:rsidRPr="00D53CFE">
        <w:rPr>
          <w:rFonts w:ascii="Calibri" w:hAnsi="Calibri" w:cs="Calibri"/>
          <w:b/>
          <w:bCs/>
        </w:rPr>
        <w:t>autres peaux en échange afin qu</w:t>
      </w:r>
      <w:r w:rsidR="0005056C">
        <w:rPr>
          <w:rFonts w:ascii="Calibri" w:hAnsi="Calibri" w:cs="Calibri"/>
          <w:b/>
          <w:bCs/>
        </w:rPr>
        <w:t>’</w:t>
      </w:r>
      <w:r w:rsidRPr="00D53CFE">
        <w:rPr>
          <w:rFonts w:ascii="Calibri" w:hAnsi="Calibri" w:cs="Calibri"/>
          <w:b/>
          <w:bCs/>
        </w:rPr>
        <w:t>ils goûtent au châtiment</w:t>
      </w:r>
      <w:r w:rsidRPr="00D53CFE">
        <w:rPr>
          <w:rFonts w:ascii="Calibri" w:hAnsi="Calibri" w:cs="Calibri"/>
        </w:rPr>
        <w:t>. Allah est certes Puissant et Sage</w:t>
      </w:r>
      <w:r w:rsidR="0005056C">
        <w:rPr>
          <w:rFonts w:ascii="Calibri" w:hAnsi="Calibri" w:cs="Calibri"/>
        </w:rPr>
        <w:t> </w:t>
      </w:r>
      <w:r w:rsidRPr="00D53CFE">
        <w:rPr>
          <w:rFonts w:ascii="Calibri" w:hAnsi="Calibri" w:cs="Calibri"/>
        </w:rPr>
        <w:t>!</w:t>
      </w:r>
    </w:p>
    <w:p w14:paraId="1594F37E" w14:textId="77777777" w:rsidR="00D53CFE" w:rsidRPr="00D53CFE" w:rsidRDefault="00D53CFE" w:rsidP="00D53CFE">
      <w:pPr>
        <w:spacing w:after="0" w:line="240" w:lineRule="auto"/>
        <w:jc w:val="both"/>
        <w:rPr>
          <w:rFonts w:ascii="Calibri" w:hAnsi="Calibri" w:cs="Calibri"/>
        </w:rPr>
      </w:pPr>
    </w:p>
    <w:p w14:paraId="0E4DE16C" w14:textId="09975224" w:rsidR="00D53CFE" w:rsidRPr="00D53CFE" w:rsidRDefault="00D53CFE" w:rsidP="00D53CFE">
      <w:pPr>
        <w:spacing w:after="0" w:line="240" w:lineRule="auto"/>
        <w:jc w:val="both"/>
        <w:rPr>
          <w:rFonts w:ascii="Calibri" w:hAnsi="Calibri" w:cs="Calibri"/>
        </w:rPr>
      </w:pPr>
      <w:r w:rsidRPr="00D53CFE">
        <w:rPr>
          <w:rFonts w:ascii="Calibri" w:hAnsi="Calibri" w:cs="Calibri"/>
        </w:rPr>
        <w:t xml:space="preserve">Cf. </w:t>
      </w:r>
      <w:r w:rsidRPr="00D53CFE">
        <w:rPr>
          <w:rFonts w:ascii="Calibri" w:hAnsi="Calibri" w:cs="Calibri"/>
          <w:i/>
          <w:iCs/>
        </w:rPr>
        <w:t>Contradictions et incohérences du Coran. Le problème des versets abrogeants et abrogés</w:t>
      </w:r>
      <w:r w:rsidRPr="00D53CFE">
        <w:rPr>
          <w:rFonts w:ascii="Calibri" w:hAnsi="Calibri" w:cs="Calibri"/>
        </w:rPr>
        <w:t xml:space="preserve">, B. LISAN, </w:t>
      </w:r>
      <w:hyperlink r:id="rId230" w:history="1">
        <w:r w:rsidRPr="00D53CFE">
          <w:rPr>
            <w:rStyle w:val="Lienhypertexte"/>
            <w:rFonts w:ascii="Calibri" w:hAnsi="Calibri" w:cs="Calibri"/>
          </w:rPr>
          <w:t>http</w:t>
        </w:r>
        <w:r w:rsidR="0005056C">
          <w:rPr>
            <w:rStyle w:val="Lienhypertexte"/>
            <w:rFonts w:ascii="Calibri" w:hAnsi="Calibri" w:cs="Calibri"/>
          </w:rPr>
          <w:t> </w:t>
        </w:r>
        <w:r w:rsidRPr="00D53CFE">
          <w:rPr>
            <w:rStyle w:val="Lienhypertexte"/>
            <w:rFonts w:ascii="Calibri" w:hAnsi="Calibri" w:cs="Calibri"/>
          </w:rPr>
          <w:t>://benjamin.lisan.free.fr/jardin.secret/EcritsPolitiquesetPhilosophiques/SurIslam/contradictions-et-incoherences-du-coran.htm</w:t>
        </w:r>
      </w:hyperlink>
      <w:r w:rsidRPr="00D53CFE">
        <w:rPr>
          <w:rFonts w:ascii="Calibri" w:hAnsi="Calibri" w:cs="Calibri"/>
        </w:rPr>
        <w:t xml:space="preserve">  </w:t>
      </w:r>
    </w:p>
    <w:p w14:paraId="5CCDABFF" w14:textId="77777777" w:rsidR="00D53CFE" w:rsidRPr="00D53CFE" w:rsidRDefault="00D53CFE" w:rsidP="00D53CFE">
      <w:pPr>
        <w:spacing w:after="0" w:line="240" w:lineRule="auto"/>
        <w:jc w:val="both"/>
        <w:rPr>
          <w:rFonts w:ascii="Calibri" w:eastAsia="Times New Roman" w:hAnsi="Calibri" w:cs="Calibri"/>
          <w:color w:val="000000"/>
          <w:lang w:eastAsia="fr-FR"/>
        </w:rPr>
      </w:pPr>
    </w:p>
    <w:p w14:paraId="594C4594" w14:textId="107E1227"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5.101-102. « 5.101. Ô les croyants</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w:t>
      </w:r>
      <w:r w:rsidRPr="00D53CFE">
        <w:rPr>
          <w:rFonts w:ascii="Calibri" w:eastAsia="Times New Roman" w:hAnsi="Calibri" w:cs="Calibri"/>
          <w:b/>
          <w:bCs/>
          <w:color w:val="000000"/>
          <w:lang w:eastAsia="fr-FR"/>
        </w:rPr>
        <w:t>Ne posez pas de questions sur des choses qui, si elles vous étaient divulguées, vous mécontenteraient</w:t>
      </w:r>
      <w:r w:rsidRPr="00D53CFE">
        <w:rPr>
          <w:rFonts w:ascii="Calibri" w:eastAsia="Times New Roman" w:hAnsi="Calibri" w:cs="Calibri"/>
          <w:color w:val="000000"/>
          <w:lang w:eastAsia="fr-FR"/>
        </w:rPr>
        <w:t>. Et si vous posez des questions à leur sujet, pendant que le Coran est révélé, elles vous seront divulguées. Allah vous a pardonné cela. Et Allah est Pardonneur et Indulgent.</w:t>
      </w:r>
    </w:p>
    <w:p w14:paraId="5E1626D7" w14:textId="77777777"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5.102. </w:t>
      </w:r>
      <w:r w:rsidRPr="00D53CFE">
        <w:rPr>
          <w:rFonts w:ascii="Calibri" w:eastAsia="Times New Roman" w:hAnsi="Calibri" w:cs="Calibri"/>
          <w:b/>
          <w:bCs/>
          <w:color w:val="000000"/>
          <w:lang w:eastAsia="fr-FR"/>
        </w:rPr>
        <w:t>Un peuple avant vous avait posé des questions (pareilles) puis, devinrent de leur fait mécréants</w:t>
      </w:r>
      <w:bookmarkStart w:id="41" w:name="_ftnref51"/>
      <w:r w:rsidRPr="00D53CFE">
        <w:rPr>
          <w:rStyle w:val="Appelnotedebasdep"/>
          <w:rFonts w:ascii="Calibri" w:hAnsi="Calibri" w:cs="Calibri"/>
          <w:b/>
        </w:rPr>
        <w:footnoteReference w:id="52"/>
      </w:r>
      <w:r w:rsidRPr="00D53CFE">
        <w:rPr>
          <w:rFonts w:ascii="Calibri" w:eastAsia="Times New Roman" w:hAnsi="Calibri" w:cs="Calibri"/>
          <w:b/>
          <w:bCs/>
          <w:i/>
          <w:iCs/>
          <w:color w:val="000000"/>
          <w:lang w:eastAsia="fr-FR"/>
        </w:rPr>
        <w:t xml:space="preserve"> </w:t>
      </w:r>
      <w:bookmarkEnd w:id="41"/>
      <w:r w:rsidRPr="00D53CFE">
        <w:rPr>
          <w:rFonts w:ascii="Calibri" w:eastAsia="Times New Roman" w:hAnsi="Calibri" w:cs="Calibri"/>
          <w:color w:val="000000"/>
          <w:lang w:eastAsia="fr-FR"/>
        </w:rPr>
        <w:t>».</w:t>
      </w:r>
    </w:p>
    <w:p w14:paraId="12DCEB69" w14:textId="77777777" w:rsidR="00D53CFE" w:rsidRPr="00D53CFE" w:rsidRDefault="00D53CFE" w:rsidP="00D53CFE">
      <w:pPr>
        <w:spacing w:after="0" w:line="240" w:lineRule="auto"/>
        <w:jc w:val="both"/>
        <w:rPr>
          <w:rFonts w:ascii="Calibri" w:eastAsia="Times New Roman" w:hAnsi="Calibri" w:cs="Calibri"/>
          <w:color w:val="000000"/>
          <w:lang w:eastAsia="fr-FR"/>
        </w:rPr>
      </w:pPr>
    </w:p>
    <w:p w14:paraId="403FE4CD" w14:textId="2898CC49"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u w:val="single"/>
          <w:lang w:eastAsia="fr-FR"/>
        </w:rPr>
        <w:t>Note</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encore un verset qui incite à ne pas douter du contenu du Coran.</w:t>
      </w:r>
    </w:p>
    <w:p w14:paraId="6E395527" w14:textId="77777777" w:rsidR="00D53CFE" w:rsidRPr="00D53CFE" w:rsidRDefault="00D53CFE" w:rsidP="00D53CFE">
      <w:pPr>
        <w:spacing w:after="0" w:line="240" w:lineRule="auto"/>
        <w:jc w:val="both"/>
        <w:rPr>
          <w:rFonts w:ascii="Calibri" w:eastAsia="Times New Roman" w:hAnsi="Calibri" w:cs="Calibri"/>
          <w:color w:val="000000"/>
          <w:lang w:eastAsia="fr-FR"/>
        </w:rPr>
      </w:pPr>
    </w:p>
    <w:p w14:paraId="28849A5A" w14:textId="77777777" w:rsidR="00D53CFE" w:rsidRPr="00D53CFE" w:rsidRDefault="00D53CFE" w:rsidP="00D53CFE">
      <w:pPr>
        <w:spacing w:after="0" w:line="240" w:lineRule="auto"/>
        <w:jc w:val="both"/>
        <w:rPr>
          <w:rFonts w:ascii="Calibri" w:eastAsia="Times New Roman" w:hAnsi="Calibri" w:cs="Calibri"/>
          <w:color w:val="000000"/>
          <w:lang w:eastAsia="fr-FR"/>
        </w:rPr>
      </w:pPr>
      <w:bookmarkStart w:id="42" w:name="_Hlk35341628"/>
      <w:r w:rsidRPr="00D53CFE">
        <w:rPr>
          <w:rFonts w:ascii="Calibri" w:eastAsia="Times New Roman" w:hAnsi="Calibri" w:cs="Calibri"/>
          <w:color w:val="000000"/>
          <w:lang w:eastAsia="fr-FR"/>
        </w:rPr>
        <w:t>6.38</w:t>
      </w:r>
      <w:bookmarkEnd w:id="42"/>
      <w:r w:rsidRPr="00D53CFE">
        <w:rPr>
          <w:rFonts w:ascii="Calibri" w:eastAsia="Times New Roman" w:hAnsi="Calibri" w:cs="Calibri"/>
          <w:color w:val="000000"/>
          <w:lang w:eastAsia="fr-FR"/>
        </w:rPr>
        <w:t xml:space="preserve">. Nulle bête marchant sur terre, nul oiseau volant de ses ailes, qui ne soit comme vous en communauté. </w:t>
      </w:r>
      <w:r w:rsidRPr="00D53CFE">
        <w:rPr>
          <w:rFonts w:ascii="Calibri" w:eastAsia="Times New Roman" w:hAnsi="Calibri" w:cs="Calibri"/>
          <w:b/>
          <w:bCs/>
          <w:color w:val="000000"/>
          <w:lang w:eastAsia="fr-FR"/>
        </w:rPr>
        <w:t>Nous n’avons rien omis d’écrire dans le Livre.</w:t>
      </w:r>
      <w:r w:rsidRPr="00D53CFE">
        <w:rPr>
          <w:rFonts w:ascii="Calibri" w:eastAsia="Times New Roman" w:hAnsi="Calibri" w:cs="Calibri"/>
          <w:color w:val="000000"/>
          <w:lang w:eastAsia="fr-FR"/>
        </w:rPr>
        <w:t xml:space="preserve"> Puis, c’est vers leur Seigneur qu’ils seront ramenés.</w:t>
      </w:r>
    </w:p>
    <w:p w14:paraId="022238CE" w14:textId="77777777"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 </w:t>
      </w:r>
    </w:p>
    <w:p w14:paraId="75E9DC99" w14:textId="5852E283"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u w:val="single"/>
          <w:lang w:eastAsia="fr-FR"/>
        </w:rPr>
        <w:t>Note</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c’est pourquoi certains musulmans croient que toutes les connaissances de l’univers se trouvent dans le Coran.</w:t>
      </w:r>
    </w:p>
    <w:p w14:paraId="27C0C868" w14:textId="77777777" w:rsidR="00D53CFE" w:rsidRPr="00D53CFE" w:rsidRDefault="00D53CFE" w:rsidP="00D53CFE">
      <w:pPr>
        <w:spacing w:after="0" w:line="240" w:lineRule="auto"/>
        <w:jc w:val="both"/>
        <w:rPr>
          <w:rFonts w:ascii="Calibri" w:eastAsia="Times New Roman" w:hAnsi="Calibri" w:cs="Calibri"/>
          <w:color w:val="000000"/>
          <w:lang w:eastAsia="fr-FR"/>
        </w:rPr>
      </w:pPr>
    </w:p>
    <w:p w14:paraId="29D4FAB3" w14:textId="1ADEE286"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6.25-30. « 6.25. Il en est parmi eux qui viennent t</w:t>
      </w:r>
      <w:r w:rsidR="0005056C">
        <w:rPr>
          <w:rFonts w:ascii="Calibri" w:eastAsia="Times New Roman" w:hAnsi="Calibri" w:cs="Calibri"/>
          <w:color w:val="000000"/>
          <w:lang w:eastAsia="fr-FR"/>
        </w:rPr>
        <w:t>’</w:t>
      </w:r>
      <w:r w:rsidRPr="00D53CFE">
        <w:rPr>
          <w:rFonts w:ascii="Calibri" w:eastAsia="Times New Roman" w:hAnsi="Calibri" w:cs="Calibri"/>
          <w:color w:val="000000"/>
          <w:lang w:eastAsia="fr-FR"/>
        </w:rPr>
        <w:t xml:space="preserve">écouter, cependant que Nous avons entouré de voiles leurs cœurs, qui les empêchent de comprendre (le Coran), et dans leurs oreilles est une lourdeur. </w:t>
      </w:r>
      <w:r w:rsidRPr="00D53CFE">
        <w:rPr>
          <w:rFonts w:ascii="Calibri" w:eastAsia="Times New Roman" w:hAnsi="Calibri" w:cs="Calibri"/>
          <w:b/>
          <w:bCs/>
          <w:color w:val="000000"/>
          <w:lang w:eastAsia="fr-FR"/>
        </w:rPr>
        <w:t>Quand même ils verraient toutes sortes de preuves, ils n</w:t>
      </w:r>
      <w:r w:rsidR="0005056C">
        <w:rPr>
          <w:rFonts w:ascii="Calibri" w:eastAsia="Times New Roman" w:hAnsi="Calibri" w:cs="Calibri"/>
          <w:b/>
          <w:bCs/>
          <w:color w:val="000000"/>
          <w:lang w:eastAsia="fr-FR"/>
        </w:rPr>
        <w:t>’</w:t>
      </w:r>
      <w:r w:rsidRPr="00D53CFE">
        <w:rPr>
          <w:rFonts w:ascii="Calibri" w:eastAsia="Times New Roman" w:hAnsi="Calibri" w:cs="Calibri"/>
          <w:b/>
          <w:bCs/>
          <w:color w:val="000000"/>
          <w:lang w:eastAsia="fr-FR"/>
        </w:rPr>
        <w:t>y croiraient pas. Et quand ils viennent disputer avec toi, ceux qui ne croient pas disent alors</w:t>
      </w:r>
      <w:r w:rsidR="0005056C">
        <w:rPr>
          <w:rFonts w:ascii="Calibri" w:eastAsia="Times New Roman" w:hAnsi="Calibri" w:cs="Calibri"/>
          <w:b/>
          <w:bCs/>
          <w:color w:val="000000"/>
          <w:lang w:eastAsia="fr-FR"/>
        </w:rPr>
        <w:t> </w:t>
      </w:r>
      <w:r w:rsidRPr="00D53CFE">
        <w:rPr>
          <w:rFonts w:ascii="Calibri" w:eastAsia="Times New Roman" w:hAnsi="Calibri" w:cs="Calibri"/>
          <w:b/>
          <w:bCs/>
          <w:color w:val="000000"/>
          <w:lang w:eastAsia="fr-FR"/>
        </w:rPr>
        <w:t>: ‹Ce ne sont que des légendes des anciens›.</w:t>
      </w:r>
    </w:p>
    <w:p w14:paraId="6AA2725A" w14:textId="3746DB50"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 xml:space="preserve">6.26. </w:t>
      </w:r>
      <w:r w:rsidRPr="00D53CFE">
        <w:rPr>
          <w:rFonts w:ascii="Calibri" w:eastAsia="Times New Roman" w:hAnsi="Calibri" w:cs="Calibri"/>
          <w:b/>
          <w:bCs/>
          <w:color w:val="000000"/>
          <w:lang w:eastAsia="fr-FR"/>
        </w:rPr>
        <w:t>Ils empêchent [les gens] de s</w:t>
      </w:r>
      <w:r w:rsidR="0005056C">
        <w:rPr>
          <w:rFonts w:ascii="Calibri" w:eastAsia="Times New Roman" w:hAnsi="Calibri" w:cs="Calibri"/>
          <w:b/>
          <w:bCs/>
          <w:color w:val="000000"/>
          <w:lang w:eastAsia="fr-FR"/>
        </w:rPr>
        <w:t>’</w:t>
      </w:r>
      <w:r w:rsidRPr="00D53CFE">
        <w:rPr>
          <w:rFonts w:ascii="Calibri" w:eastAsia="Times New Roman" w:hAnsi="Calibri" w:cs="Calibri"/>
          <w:b/>
          <w:bCs/>
          <w:color w:val="000000"/>
          <w:lang w:eastAsia="fr-FR"/>
        </w:rPr>
        <w:t>approcher de lui [du Coran] et s</w:t>
      </w:r>
      <w:r w:rsidR="0005056C">
        <w:rPr>
          <w:rFonts w:ascii="Calibri" w:eastAsia="Times New Roman" w:hAnsi="Calibri" w:cs="Calibri"/>
          <w:b/>
          <w:bCs/>
          <w:color w:val="000000"/>
          <w:lang w:eastAsia="fr-FR"/>
        </w:rPr>
        <w:t>’</w:t>
      </w:r>
      <w:r w:rsidRPr="00D53CFE">
        <w:rPr>
          <w:rFonts w:ascii="Calibri" w:eastAsia="Times New Roman" w:hAnsi="Calibri" w:cs="Calibri"/>
          <w:b/>
          <w:bCs/>
          <w:color w:val="000000"/>
          <w:lang w:eastAsia="fr-FR"/>
        </w:rPr>
        <w:t>en écartent eux-mêmes. Ils ne feront périr qu</w:t>
      </w:r>
      <w:r w:rsidR="0005056C">
        <w:rPr>
          <w:rFonts w:ascii="Calibri" w:eastAsia="Times New Roman" w:hAnsi="Calibri" w:cs="Calibri"/>
          <w:b/>
          <w:bCs/>
          <w:color w:val="000000"/>
          <w:lang w:eastAsia="fr-FR"/>
        </w:rPr>
        <w:t>’</w:t>
      </w:r>
      <w:r w:rsidRPr="00D53CFE">
        <w:rPr>
          <w:rFonts w:ascii="Calibri" w:eastAsia="Times New Roman" w:hAnsi="Calibri" w:cs="Calibri"/>
          <w:b/>
          <w:bCs/>
          <w:color w:val="000000"/>
          <w:lang w:eastAsia="fr-FR"/>
        </w:rPr>
        <w:t>eux-mêmes</w:t>
      </w:r>
      <w:r w:rsidRPr="00D53CFE">
        <w:rPr>
          <w:rFonts w:ascii="Calibri" w:eastAsia="Times New Roman" w:hAnsi="Calibri" w:cs="Calibri"/>
          <w:color w:val="000000"/>
          <w:lang w:eastAsia="fr-FR"/>
        </w:rPr>
        <w:t xml:space="preserve"> sans s</w:t>
      </w:r>
      <w:r w:rsidR="0005056C">
        <w:rPr>
          <w:rFonts w:ascii="Calibri" w:eastAsia="Times New Roman" w:hAnsi="Calibri" w:cs="Calibri"/>
          <w:color w:val="000000"/>
          <w:lang w:eastAsia="fr-FR"/>
        </w:rPr>
        <w:t>’</w:t>
      </w:r>
      <w:r w:rsidRPr="00D53CFE">
        <w:rPr>
          <w:rFonts w:ascii="Calibri" w:eastAsia="Times New Roman" w:hAnsi="Calibri" w:cs="Calibri"/>
          <w:color w:val="000000"/>
          <w:lang w:eastAsia="fr-FR"/>
        </w:rPr>
        <w:t>en rendre compte.</w:t>
      </w:r>
    </w:p>
    <w:p w14:paraId="7509D1EA" w14:textId="15CE601D"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 xml:space="preserve">6.27. </w:t>
      </w:r>
      <w:r w:rsidRPr="00D53CFE">
        <w:rPr>
          <w:rFonts w:ascii="Calibri" w:eastAsia="Times New Roman" w:hAnsi="Calibri" w:cs="Calibri"/>
          <w:b/>
          <w:bCs/>
          <w:color w:val="000000"/>
          <w:lang w:eastAsia="fr-FR"/>
        </w:rPr>
        <w:t>Si tu les voyais, quand ils seront placés devant le Feu</w:t>
      </w:r>
      <w:r w:rsidRPr="00D53CFE">
        <w:rPr>
          <w:rFonts w:ascii="Calibri" w:eastAsia="Times New Roman" w:hAnsi="Calibri" w:cs="Calibri"/>
          <w:color w:val="000000"/>
          <w:lang w:eastAsia="fr-FR"/>
        </w:rPr>
        <w:t>. Ils diront alors</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‹Hélas</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xml:space="preserve">! Si nous pouvions être renvoyés (sur la terre), </w:t>
      </w:r>
      <w:r w:rsidRPr="00D53CFE">
        <w:rPr>
          <w:rFonts w:ascii="Calibri" w:eastAsia="Times New Roman" w:hAnsi="Calibri" w:cs="Calibri"/>
          <w:b/>
          <w:bCs/>
          <w:color w:val="000000"/>
          <w:lang w:eastAsia="fr-FR"/>
        </w:rPr>
        <w:t>nous ne traiterions plus de mensonges les versets de notre Seigneur et nous serions du nombre des croyants</w:t>
      </w:r>
      <w:r w:rsidRPr="00D53CFE">
        <w:rPr>
          <w:rFonts w:ascii="Calibri" w:eastAsia="Times New Roman" w:hAnsi="Calibri" w:cs="Calibri"/>
          <w:color w:val="000000"/>
          <w:lang w:eastAsia="fr-FR"/>
        </w:rPr>
        <w:t>›.</w:t>
      </w:r>
    </w:p>
    <w:p w14:paraId="14C6FB71" w14:textId="3AE3B9BC"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6.28. Mais non</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Voilà que leur apparaîtra ce qu</w:t>
      </w:r>
      <w:r w:rsidR="0005056C">
        <w:rPr>
          <w:rFonts w:ascii="Calibri" w:eastAsia="Times New Roman" w:hAnsi="Calibri" w:cs="Calibri"/>
          <w:color w:val="000000"/>
          <w:lang w:eastAsia="fr-FR"/>
        </w:rPr>
        <w:t>’</w:t>
      </w:r>
      <w:r w:rsidRPr="00D53CFE">
        <w:rPr>
          <w:rFonts w:ascii="Calibri" w:eastAsia="Times New Roman" w:hAnsi="Calibri" w:cs="Calibri"/>
          <w:color w:val="000000"/>
          <w:lang w:eastAsia="fr-FR"/>
        </w:rPr>
        <w:t>auparavant ils cachaient. Or, s</w:t>
      </w:r>
      <w:r w:rsidR="0005056C">
        <w:rPr>
          <w:rFonts w:ascii="Calibri" w:eastAsia="Times New Roman" w:hAnsi="Calibri" w:cs="Calibri"/>
          <w:color w:val="000000"/>
          <w:lang w:eastAsia="fr-FR"/>
        </w:rPr>
        <w:t>’</w:t>
      </w:r>
      <w:r w:rsidRPr="00D53CFE">
        <w:rPr>
          <w:rFonts w:ascii="Calibri" w:eastAsia="Times New Roman" w:hAnsi="Calibri" w:cs="Calibri"/>
          <w:color w:val="000000"/>
          <w:lang w:eastAsia="fr-FR"/>
        </w:rPr>
        <w:t>ils étaient rendus [à la vie terrestre], ils reviendraient sûrement à ce qui leur était interdit. Ce sont vraiment des menteurs.</w:t>
      </w:r>
    </w:p>
    <w:p w14:paraId="30A8D43A" w14:textId="6EA58B84"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6.29. Et ils disent</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‹Il n</w:t>
      </w:r>
      <w:r w:rsidR="0005056C">
        <w:rPr>
          <w:rFonts w:ascii="Calibri" w:eastAsia="Times New Roman" w:hAnsi="Calibri" w:cs="Calibri"/>
          <w:color w:val="000000"/>
          <w:lang w:eastAsia="fr-FR"/>
        </w:rPr>
        <w:t>’</w:t>
      </w:r>
      <w:r w:rsidRPr="00D53CFE">
        <w:rPr>
          <w:rFonts w:ascii="Calibri" w:eastAsia="Times New Roman" w:hAnsi="Calibri" w:cs="Calibri"/>
          <w:color w:val="000000"/>
          <w:lang w:eastAsia="fr-FR"/>
        </w:rPr>
        <w:t>y a pour nous [d</w:t>
      </w:r>
      <w:r w:rsidR="0005056C">
        <w:rPr>
          <w:rFonts w:ascii="Calibri" w:eastAsia="Times New Roman" w:hAnsi="Calibri" w:cs="Calibri"/>
          <w:color w:val="000000"/>
          <w:lang w:eastAsia="fr-FR"/>
        </w:rPr>
        <w:t>’</w:t>
      </w:r>
      <w:r w:rsidRPr="00D53CFE">
        <w:rPr>
          <w:rFonts w:ascii="Calibri" w:eastAsia="Times New Roman" w:hAnsi="Calibri" w:cs="Calibri"/>
          <w:color w:val="000000"/>
          <w:lang w:eastAsia="fr-FR"/>
        </w:rPr>
        <w:t>autre vie] que celle d</w:t>
      </w:r>
      <w:r w:rsidR="0005056C">
        <w:rPr>
          <w:rFonts w:ascii="Calibri" w:eastAsia="Times New Roman" w:hAnsi="Calibri" w:cs="Calibri"/>
          <w:color w:val="000000"/>
          <w:lang w:eastAsia="fr-FR"/>
        </w:rPr>
        <w:t>’</w:t>
      </w:r>
      <w:r w:rsidRPr="00D53CFE">
        <w:rPr>
          <w:rFonts w:ascii="Calibri" w:eastAsia="Times New Roman" w:hAnsi="Calibri" w:cs="Calibri"/>
          <w:color w:val="000000"/>
          <w:lang w:eastAsia="fr-FR"/>
        </w:rPr>
        <w:t>ici-bas</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et nous ne serons pas ressuscités›.</w:t>
      </w:r>
    </w:p>
    <w:p w14:paraId="57E2750F" w14:textId="17796980"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6.30. Si tu les voyais, quand ils comparaîtront devant leur Seigneur. Il leur dira</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‹Cela n</w:t>
      </w:r>
      <w:r w:rsidR="0005056C">
        <w:rPr>
          <w:rFonts w:ascii="Calibri" w:eastAsia="Times New Roman" w:hAnsi="Calibri" w:cs="Calibri"/>
          <w:color w:val="000000"/>
          <w:lang w:eastAsia="fr-FR"/>
        </w:rPr>
        <w:t>’</w:t>
      </w:r>
      <w:r w:rsidRPr="00D53CFE">
        <w:rPr>
          <w:rFonts w:ascii="Calibri" w:eastAsia="Times New Roman" w:hAnsi="Calibri" w:cs="Calibri"/>
          <w:color w:val="000000"/>
          <w:lang w:eastAsia="fr-FR"/>
        </w:rPr>
        <w:t>est-il pas la vérité</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Ils diront</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‹Mais si</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Par notre Seigneur</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Et, il dira</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w:t>
      </w:r>
      <w:r w:rsidRPr="00D53CFE">
        <w:rPr>
          <w:rFonts w:ascii="Calibri" w:eastAsia="Times New Roman" w:hAnsi="Calibri" w:cs="Calibri"/>
          <w:b/>
          <w:bCs/>
          <w:color w:val="000000"/>
          <w:lang w:eastAsia="fr-FR"/>
        </w:rPr>
        <w:t>Goûtez alors au châtiment pour n</w:t>
      </w:r>
      <w:r w:rsidR="0005056C">
        <w:rPr>
          <w:rFonts w:ascii="Calibri" w:eastAsia="Times New Roman" w:hAnsi="Calibri" w:cs="Calibri"/>
          <w:b/>
          <w:bCs/>
          <w:color w:val="000000"/>
          <w:lang w:eastAsia="fr-FR"/>
        </w:rPr>
        <w:t>’</w:t>
      </w:r>
      <w:r w:rsidRPr="00D53CFE">
        <w:rPr>
          <w:rFonts w:ascii="Calibri" w:eastAsia="Times New Roman" w:hAnsi="Calibri" w:cs="Calibri"/>
          <w:b/>
          <w:bCs/>
          <w:color w:val="000000"/>
          <w:lang w:eastAsia="fr-FR"/>
        </w:rPr>
        <w:t>avoir pas cru</w:t>
      </w:r>
      <w:r w:rsidRPr="00D53CFE">
        <w:rPr>
          <w:rFonts w:ascii="Calibri" w:eastAsia="Times New Roman" w:hAnsi="Calibri" w:cs="Calibri"/>
          <w:color w:val="000000"/>
          <w:lang w:eastAsia="fr-FR"/>
        </w:rPr>
        <w:t>› ».</w:t>
      </w:r>
    </w:p>
    <w:p w14:paraId="25B19EF0" w14:textId="77777777" w:rsidR="00D53CFE" w:rsidRPr="00D53CFE" w:rsidRDefault="00D53CFE" w:rsidP="00D53CFE">
      <w:pPr>
        <w:spacing w:after="0" w:line="240" w:lineRule="auto"/>
        <w:jc w:val="both"/>
        <w:rPr>
          <w:rFonts w:ascii="Calibri" w:eastAsia="Times New Roman" w:hAnsi="Calibri" w:cs="Calibri"/>
          <w:color w:val="000000"/>
          <w:lang w:eastAsia="fr-FR"/>
        </w:rPr>
      </w:pPr>
    </w:p>
    <w:p w14:paraId="2A2B128A" w14:textId="77777777"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 xml:space="preserve">6.115. Et la parole de ton Seigneur s’est accomplie en toute vérité et équité. </w:t>
      </w:r>
      <w:r w:rsidRPr="00D53CFE">
        <w:rPr>
          <w:rFonts w:ascii="Calibri" w:eastAsia="Times New Roman" w:hAnsi="Calibri" w:cs="Calibri"/>
          <w:b/>
          <w:iCs/>
          <w:color w:val="000000"/>
          <w:lang w:eastAsia="fr-FR"/>
        </w:rPr>
        <w:t>Nul ne peut modifier Ses paroles</w:t>
      </w:r>
      <w:r w:rsidRPr="00D53CFE">
        <w:rPr>
          <w:rFonts w:ascii="Calibri" w:eastAsia="Times New Roman" w:hAnsi="Calibri" w:cs="Calibri"/>
          <w:color w:val="000000"/>
          <w:lang w:eastAsia="fr-FR"/>
        </w:rPr>
        <w:t>. Il est l’Audient, l’Omniscient.</w:t>
      </w:r>
    </w:p>
    <w:p w14:paraId="5172F832" w14:textId="77777777" w:rsidR="00D53CFE" w:rsidRPr="00D53CFE" w:rsidRDefault="00D53CFE" w:rsidP="00D53CFE">
      <w:pPr>
        <w:spacing w:after="0" w:line="240" w:lineRule="auto"/>
        <w:jc w:val="both"/>
        <w:rPr>
          <w:rFonts w:ascii="Calibri" w:eastAsia="Times New Roman" w:hAnsi="Calibri" w:cs="Calibri"/>
          <w:color w:val="000000"/>
          <w:lang w:eastAsia="fr-FR"/>
        </w:rPr>
      </w:pPr>
    </w:p>
    <w:p w14:paraId="42A87B9E" w14:textId="57FE4B74"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17.81. Et dis</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xml:space="preserve">: « </w:t>
      </w:r>
      <w:r w:rsidRPr="00D53CFE">
        <w:rPr>
          <w:rFonts w:ascii="Calibri" w:eastAsia="Times New Roman" w:hAnsi="Calibri" w:cs="Calibri"/>
          <w:b/>
          <w:bCs/>
          <w:color w:val="000000"/>
          <w:lang w:eastAsia="fr-FR"/>
        </w:rPr>
        <w:t>La Vérité (l</w:t>
      </w:r>
      <w:r w:rsidR="0005056C">
        <w:rPr>
          <w:rFonts w:ascii="Calibri" w:eastAsia="Times New Roman" w:hAnsi="Calibri" w:cs="Calibri"/>
          <w:b/>
          <w:bCs/>
          <w:color w:val="000000"/>
          <w:lang w:eastAsia="fr-FR"/>
        </w:rPr>
        <w:t>’</w:t>
      </w:r>
      <w:r w:rsidRPr="00D53CFE">
        <w:rPr>
          <w:rFonts w:ascii="Calibri" w:eastAsia="Times New Roman" w:hAnsi="Calibri" w:cs="Calibri"/>
          <w:b/>
          <w:bCs/>
          <w:color w:val="000000"/>
          <w:lang w:eastAsia="fr-FR"/>
        </w:rPr>
        <w:t>Islam) est venue et l</w:t>
      </w:r>
      <w:r w:rsidR="0005056C">
        <w:rPr>
          <w:rFonts w:ascii="Calibri" w:eastAsia="Times New Roman" w:hAnsi="Calibri" w:cs="Calibri"/>
          <w:b/>
          <w:bCs/>
          <w:color w:val="000000"/>
          <w:lang w:eastAsia="fr-FR"/>
        </w:rPr>
        <w:t>’</w:t>
      </w:r>
      <w:r w:rsidRPr="00D53CFE">
        <w:rPr>
          <w:rFonts w:ascii="Calibri" w:eastAsia="Times New Roman" w:hAnsi="Calibri" w:cs="Calibri"/>
          <w:b/>
          <w:bCs/>
          <w:color w:val="000000"/>
          <w:lang w:eastAsia="fr-FR"/>
        </w:rPr>
        <w:t>Erreur a disparu</w:t>
      </w:r>
      <w:r w:rsidRPr="00D53CFE">
        <w:rPr>
          <w:rFonts w:ascii="Calibri" w:eastAsia="Times New Roman" w:hAnsi="Calibri" w:cs="Calibri"/>
          <w:color w:val="000000"/>
          <w:lang w:eastAsia="fr-FR"/>
        </w:rPr>
        <w:t>. Car l</w:t>
      </w:r>
      <w:r w:rsidR="0005056C">
        <w:rPr>
          <w:rFonts w:ascii="Calibri" w:eastAsia="Times New Roman" w:hAnsi="Calibri" w:cs="Calibri"/>
          <w:color w:val="000000"/>
          <w:lang w:eastAsia="fr-FR"/>
        </w:rPr>
        <w:t>’</w:t>
      </w:r>
      <w:r w:rsidRPr="00D53CFE">
        <w:rPr>
          <w:rFonts w:ascii="Calibri" w:eastAsia="Times New Roman" w:hAnsi="Calibri" w:cs="Calibri"/>
          <w:color w:val="000000"/>
          <w:lang w:eastAsia="fr-FR"/>
        </w:rPr>
        <w:t>Erreur est destinée à disparaître ».</w:t>
      </w:r>
    </w:p>
    <w:p w14:paraId="549B33FD" w14:textId="77777777" w:rsidR="00D53CFE" w:rsidRPr="00D53CFE" w:rsidRDefault="00D53CFE" w:rsidP="00D53CFE">
      <w:pPr>
        <w:spacing w:after="0" w:line="240" w:lineRule="auto"/>
        <w:jc w:val="both"/>
        <w:rPr>
          <w:rFonts w:ascii="Calibri" w:eastAsia="Times New Roman" w:hAnsi="Calibri" w:cs="Calibri"/>
          <w:color w:val="000000"/>
          <w:lang w:eastAsia="fr-FR"/>
        </w:rPr>
      </w:pPr>
    </w:p>
    <w:p w14:paraId="612657B6" w14:textId="77777777"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 xml:space="preserve">33.36. </w:t>
      </w:r>
      <w:r w:rsidRPr="00D53CFE">
        <w:rPr>
          <w:rFonts w:ascii="Calibri" w:eastAsia="Times New Roman" w:hAnsi="Calibri" w:cs="Calibri"/>
          <w:b/>
          <w:bCs/>
          <w:color w:val="000000"/>
          <w:lang w:eastAsia="fr-FR"/>
        </w:rPr>
        <w:t>Il n’appartient pas à un croyant ou à une croyante</w:t>
      </w:r>
      <w:r w:rsidRPr="00D53CFE">
        <w:rPr>
          <w:rFonts w:ascii="Calibri" w:eastAsia="Times New Roman" w:hAnsi="Calibri" w:cs="Calibri"/>
          <w:color w:val="000000"/>
          <w:lang w:eastAsia="fr-FR"/>
        </w:rPr>
        <w:t>, une fois qu’Allah et Son Messager ont décidé d’une chose, </w:t>
      </w:r>
      <w:r w:rsidRPr="00D53CFE">
        <w:rPr>
          <w:rFonts w:ascii="Calibri" w:eastAsia="Times New Roman" w:hAnsi="Calibri" w:cs="Calibri"/>
          <w:b/>
          <w:bCs/>
          <w:color w:val="000000"/>
          <w:lang w:eastAsia="fr-FR"/>
        </w:rPr>
        <w:t>d’avoir encore le choix dans leur façon d’agir</w:t>
      </w:r>
      <w:bookmarkStart w:id="43" w:name="_ftnref50"/>
      <w:r w:rsidRPr="00D53CFE">
        <w:rPr>
          <w:rStyle w:val="Appelnotedebasdep"/>
          <w:rFonts w:ascii="Calibri" w:hAnsi="Calibri" w:cs="Calibri"/>
        </w:rPr>
        <w:footnoteReference w:id="53"/>
      </w:r>
      <w:bookmarkEnd w:id="43"/>
      <w:r w:rsidRPr="00D53CFE">
        <w:rPr>
          <w:rFonts w:ascii="Calibri" w:eastAsia="Times New Roman" w:hAnsi="Calibri" w:cs="Calibri"/>
          <w:color w:val="000000"/>
          <w:lang w:eastAsia="fr-FR"/>
        </w:rPr>
        <w:t>.</w:t>
      </w:r>
    </w:p>
    <w:p w14:paraId="16FFC30D" w14:textId="77777777" w:rsidR="00D53CFE" w:rsidRPr="00D53CFE" w:rsidRDefault="00D53CFE" w:rsidP="00D53CFE">
      <w:pPr>
        <w:spacing w:after="0" w:line="240" w:lineRule="auto"/>
        <w:jc w:val="both"/>
        <w:rPr>
          <w:rFonts w:ascii="Calibri" w:eastAsia="Times New Roman" w:hAnsi="Calibri" w:cs="Calibri"/>
          <w:color w:val="000000"/>
          <w:lang w:eastAsia="fr-FR"/>
        </w:rPr>
      </w:pPr>
    </w:p>
    <w:p w14:paraId="6CEA8CB5" w14:textId="3B341E24" w:rsidR="00D53CFE" w:rsidRPr="00D53CFE" w:rsidRDefault="00D53CFE" w:rsidP="00D53CFE">
      <w:pPr>
        <w:spacing w:after="0" w:line="240" w:lineRule="auto"/>
        <w:jc w:val="both"/>
        <w:rPr>
          <w:rFonts w:ascii="Calibri" w:hAnsi="Calibri" w:cs="Calibri"/>
          <w:color w:val="000000"/>
        </w:rPr>
      </w:pPr>
      <w:r w:rsidRPr="00D53CFE">
        <w:rPr>
          <w:rFonts w:ascii="Calibri" w:eastAsia="Times New Roman" w:hAnsi="Calibri" w:cs="Calibri"/>
          <w:color w:val="000000"/>
          <w:u w:val="single"/>
          <w:lang w:eastAsia="fr-FR"/>
        </w:rPr>
        <w:t>Note</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xml:space="preserve">: </w:t>
      </w:r>
      <w:r w:rsidRPr="00D53CFE">
        <w:rPr>
          <w:rFonts w:ascii="Calibri" w:hAnsi="Calibri" w:cs="Calibri"/>
          <w:color w:val="000000"/>
        </w:rPr>
        <w:t>Mahomet veut des fidèles obéissants et ne se posant pas de question.</w:t>
      </w:r>
    </w:p>
    <w:p w14:paraId="7D24E46D" w14:textId="77777777" w:rsidR="00D53CFE" w:rsidRPr="00D53CFE" w:rsidRDefault="00D53CFE" w:rsidP="00D53CFE">
      <w:pPr>
        <w:spacing w:after="0" w:line="240" w:lineRule="auto"/>
        <w:jc w:val="both"/>
        <w:rPr>
          <w:rFonts w:ascii="Calibri" w:eastAsia="Times New Roman" w:hAnsi="Calibri" w:cs="Calibri"/>
          <w:color w:val="000000"/>
          <w:lang w:eastAsia="fr-FR"/>
        </w:rPr>
      </w:pPr>
    </w:p>
    <w:p w14:paraId="0B5C205D" w14:textId="4828A069"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34.5. Et ceux qui s</w:t>
      </w:r>
      <w:r w:rsidR="0005056C">
        <w:rPr>
          <w:rFonts w:ascii="Calibri" w:eastAsia="Times New Roman" w:hAnsi="Calibri" w:cs="Calibri"/>
          <w:color w:val="000000"/>
          <w:lang w:eastAsia="fr-FR"/>
        </w:rPr>
        <w:t>’</w:t>
      </w:r>
      <w:r w:rsidRPr="00D53CFE">
        <w:rPr>
          <w:rFonts w:ascii="Calibri" w:eastAsia="Times New Roman" w:hAnsi="Calibri" w:cs="Calibri"/>
          <w:color w:val="000000"/>
          <w:lang w:eastAsia="fr-FR"/>
        </w:rPr>
        <w:t xml:space="preserve">efforcent de rendre vains Nos versets, </w:t>
      </w:r>
      <w:r w:rsidRPr="00D53CFE">
        <w:rPr>
          <w:rFonts w:ascii="Calibri" w:eastAsia="Times New Roman" w:hAnsi="Calibri" w:cs="Calibri"/>
          <w:b/>
          <w:bCs/>
          <w:color w:val="000000"/>
          <w:lang w:eastAsia="fr-FR"/>
        </w:rPr>
        <w:t>ceux-là auront le châtiment d</w:t>
      </w:r>
      <w:r w:rsidR="0005056C">
        <w:rPr>
          <w:rFonts w:ascii="Calibri" w:eastAsia="Times New Roman" w:hAnsi="Calibri" w:cs="Calibri"/>
          <w:b/>
          <w:bCs/>
          <w:color w:val="000000"/>
          <w:lang w:eastAsia="fr-FR"/>
        </w:rPr>
        <w:t>’</w:t>
      </w:r>
      <w:r w:rsidRPr="00D53CFE">
        <w:rPr>
          <w:rFonts w:ascii="Calibri" w:eastAsia="Times New Roman" w:hAnsi="Calibri" w:cs="Calibri"/>
          <w:b/>
          <w:bCs/>
          <w:color w:val="000000"/>
          <w:lang w:eastAsia="fr-FR"/>
        </w:rPr>
        <w:t>un supplice douloureux</w:t>
      </w:r>
      <w:r w:rsidRPr="00D53CFE">
        <w:rPr>
          <w:rFonts w:ascii="Calibri" w:eastAsia="Times New Roman" w:hAnsi="Calibri" w:cs="Calibri"/>
          <w:color w:val="000000"/>
          <w:lang w:eastAsia="fr-FR"/>
        </w:rPr>
        <w:t>.</w:t>
      </w:r>
    </w:p>
    <w:p w14:paraId="68523F83" w14:textId="77777777" w:rsidR="00D53CFE" w:rsidRPr="00D53CFE" w:rsidRDefault="00D53CFE" w:rsidP="00D53CFE">
      <w:pPr>
        <w:spacing w:after="0" w:line="240" w:lineRule="auto"/>
        <w:jc w:val="both"/>
        <w:rPr>
          <w:rFonts w:ascii="Calibri" w:eastAsia="Times New Roman" w:hAnsi="Calibri" w:cs="Calibri"/>
          <w:color w:val="000000"/>
          <w:lang w:eastAsia="fr-FR"/>
        </w:rPr>
      </w:pPr>
    </w:p>
    <w:p w14:paraId="365B797B" w14:textId="599EBE00"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 xml:space="preserve">40.70-72. « 40.70. </w:t>
      </w:r>
      <w:r w:rsidRPr="00D53CFE">
        <w:rPr>
          <w:rFonts w:ascii="Calibri" w:eastAsia="Times New Roman" w:hAnsi="Calibri" w:cs="Calibri"/>
          <w:b/>
          <w:color w:val="000000"/>
          <w:lang w:eastAsia="fr-FR"/>
        </w:rPr>
        <w:t>Ceux qui traitent de mensonge le Livre (le Coran)</w:t>
      </w:r>
      <w:r w:rsidRPr="00D53CFE">
        <w:rPr>
          <w:rFonts w:ascii="Calibri" w:eastAsia="Times New Roman" w:hAnsi="Calibri" w:cs="Calibri"/>
          <w:color w:val="000000"/>
          <w:lang w:eastAsia="fr-FR"/>
        </w:rPr>
        <w:t xml:space="preserve"> et ce avec quoi Nous avons envoyé Nos Messagers</w:t>
      </w:r>
      <w:r w:rsidR="0005056C">
        <w:rPr>
          <w:rFonts w:ascii="Calibri" w:eastAsia="Times New Roman" w:hAnsi="Calibri" w:cs="Calibri"/>
          <w:color w:val="000000"/>
          <w:lang w:eastAsia="fr-FR"/>
        </w:rPr>
        <w:t> </w:t>
      </w:r>
      <w:r w:rsidRPr="00D53CFE">
        <w:rPr>
          <w:rFonts w:ascii="Calibri" w:eastAsia="Times New Roman" w:hAnsi="Calibri" w:cs="Calibri"/>
          <w:color w:val="000000"/>
          <w:lang w:eastAsia="fr-FR"/>
        </w:rPr>
        <w:t xml:space="preserve">; </w:t>
      </w:r>
      <w:r w:rsidRPr="00D53CFE">
        <w:rPr>
          <w:rFonts w:ascii="Calibri" w:eastAsia="Times New Roman" w:hAnsi="Calibri" w:cs="Calibri"/>
          <w:b/>
          <w:color w:val="000000"/>
          <w:lang w:eastAsia="fr-FR"/>
        </w:rPr>
        <w:t>ils sauront bientôt,</w:t>
      </w:r>
    </w:p>
    <w:p w14:paraId="6E5024F2" w14:textId="77777777"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 xml:space="preserve">40.71. </w:t>
      </w:r>
      <w:r w:rsidRPr="00D53CFE">
        <w:rPr>
          <w:rFonts w:ascii="Calibri" w:eastAsia="Times New Roman" w:hAnsi="Calibri" w:cs="Calibri"/>
          <w:b/>
          <w:color w:val="000000"/>
          <w:lang w:eastAsia="fr-FR"/>
        </w:rPr>
        <w:t>Quand, des carcans à leurs cous et avec des chaînes ils seront traînés</w:t>
      </w:r>
    </w:p>
    <w:p w14:paraId="13A639C6" w14:textId="39EBE862" w:rsidR="00D53CFE" w:rsidRPr="00D53CFE" w:rsidRDefault="00D53CFE" w:rsidP="00D53CFE">
      <w:pPr>
        <w:spacing w:after="0" w:line="240" w:lineRule="auto"/>
        <w:jc w:val="both"/>
        <w:rPr>
          <w:rFonts w:ascii="Calibri" w:eastAsia="Times New Roman" w:hAnsi="Calibri" w:cs="Calibri"/>
          <w:color w:val="000000"/>
          <w:lang w:eastAsia="fr-FR"/>
        </w:rPr>
      </w:pPr>
      <w:r w:rsidRPr="00D53CFE">
        <w:rPr>
          <w:rFonts w:ascii="Calibri" w:eastAsia="Times New Roman" w:hAnsi="Calibri" w:cs="Calibri"/>
          <w:color w:val="000000"/>
          <w:lang w:eastAsia="fr-FR"/>
        </w:rPr>
        <w:t xml:space="preserve">40.72. </w:t>
      </w:r>
      <w:r w:rsidRPr="00D53CFE">
        <w:rPr>
          <w:rFonts w:ascii="Calibri" w:eastAsia="Times New Roman" w:hAnsi="Calibri" w:cs="Calibri"/>
          <w:b/>
          <w:color w:val="000000"/>
          <w:lang w:eastAsia="fr-FR"/>
        </w:rPr>
        <w:t>Dans l’eau bouillante</w:t>
      </w:r>
      <w:r w:rsidR="0005056C">
        <w:rPr>
          <w:rFonts w:ascii="Calibri" w:eastAsia="Times New Roman" w:hAnsi="Calibri" w:cs="Calibri"/>
          <w:b/>
          <w:color w:val="000000"/>
          <w:lang w:eastAsia="fr-FR"/>
        </w:rPr>
        <w:t> </w:t>
      </w:r>
      <w:r w:rsidRPr="00D53CFE">
        <w:rPr>
          <w:rFonts w:ascii="Calibri" w:eastAsia="Times New Roman" w:hAnsi="Calibri" w:cs="Calibri"/>
          <w:b/>
          <w:color w:val="000000"/>
          <w:lang w:eastAsia="fr-FR"/>
        </w:rPr>
        <w:t>; et qu’ensuite ils brûleront dans le Feu</w:t>
      </w:r>
      <w:r w:rsidRPr="00D53CFE">
        <w:rPr>
          <w:rFonts w:ascii="Calibri" w:eastAsia="Times New Roman" w:hAnsi="Calibri" w:cs="Calibri"/>
          <w:color w:val="000000"/>
          <w:lang w:eastAsia="fr-FR"/>
        </w:rPr>
        <w:t> ».</w:t>
      </w:r>
    </w:p>
    <w:p w14:paraId="6B031D18" w14:textId="77777777" w:rsidR="00D53CFE" w:rsidRPr="00D53CFE" w:rsidRDefault="00D53CFE" w:rsidP="00D53CFE">
      <w:pPr>
        <w:spacing w:after="0" w:line="240" w:lineRule="auto"/>
        <w:jc w:val="both"/>
        <w:rPr>
          <w:rFonts w:ascii="Calibri" w:hAnsi="Calibri" w:cs="Calibri"/>
        </w:rPr>
      </w:pPr>
    </w:p>
    <w:p w14:paraId="71801C73" w14:textId="67AB25D9" w:rsidR="00D53CFE" w:rsidRPr="00D53CFE" w:rsidRDefault="00D53CFE" w:rsidP="00D53CFE">
      <w:pPr>
        <w:spacing w:after="0" w:line="240" w:lineRule="auto"/>
        <w:jc w:val="both"/>
        <w:rPr>
          <w:rFonts w:ascii="Calibri" w:hAnsi="Calibri" w:cs="Calibri"/>
        </w:rPr>
      </w:pPr>
      <w:r w:rsidRPr="00D53CFE">
        <w:rPr>
          <w:rFonts w:ascii="Calibri" w:hAnsi="Calibri" w:cs="Calibri"/>
        </w:rPr>
        <w:t>45.8-11. « 45.8. Il entend les versets d</w:t>
      </w:r>
      <w:r w:rsidR="0005056C">
        <w:rPr>
          <w:rFonts w:ascii="Calibri" w:hAnsi="Calibri" w:cs="Calibri"/>
        </w:rPr>
        <w:t>’</w:t>
      </w:r>
      <w:r w:rsidRPr="00D53CFE">
        <w:rPr>
          <w:rFonts w:ascii="Calibri" w:hAnsi="Calibri" w:cs="Calibri"/>
        </w:rPr>
        <w:t>Allah qu</w:t>
      </w:r>
      <w:r w:rsidR="0005056C">
        <w:rPr>
          <w:rFonts w:ascii="Calibri" w:hAnsi="Calibri" w:cs="Calibri"/>
        </w:rPr>
        <w:t>’</w:t>
      </w:r>
      <w:r w:rsidRPr="00D53CFE">
        <w:rPr>
          <w:rFonts w:ascii="Calibri" w:hAnsi="Calibri" w:cs="Calibri"/>
        </w:rPr>
        <w:t>on lui récite puis persiste dans son orgueil, comme s</w:t>
      </w:r>
      <w:r w:rsidR="0005056C">
        <w:rPr>
          <w:rFonts w:ascii="Calibri" w:hAnsi="Calibri" w:cs="Calibri"/>
        </w:rPr>
        <w:t>’</w:t>
      </w:r>
      <w:r w:rsidRPr="00D53CFE">
        <w:rPr>
          <w:rFonts w:ascii="Calibri" w:hAnsi="Calibri" w:cs="Calibri"/>
        </w:rPr>
        <w:t xml:space="preserve">il ne les avait jamais entendus. </w:t>
      </w:r>
      <w:r w:rsidRPr="00D53CFE">
        <w:rPr>
          <w:rFonts w:ascii="Calibri" w:hAnsi="Calibri" w:cs="Calibri"/>
          <w:b/>
          <w:bCs/>
        </w:rPr>
        <w:t>Annonce-lui donc un châtiment douloureux</w:t>
      </w:r>
      <w:r w:rsidRPr="00D53CFE">
        <w:rPr>
          <w:rFonts w:ascii="Calibri" w:hAnsi="Calibri" w:cs="Calibri"/>
        </w:rPr>
        <w:t>.</w:t>
      </w:r>
    </w:p>
    <w:p w14:paraId="5AD055FF" w14:textId="1160D1B9" w:rsidR="00D53CFE" w:rsidRPr="00D53CFE" w:rsidRDefault="00D53CFE" w:rsidP="00D53CFE">
      <w:pPr>
        <w:spacing w:after="0" w:line="240" w:lineRule="auto"/>
        <w:jc w:val="both"/>
        <w:rPr>
          <w:rFonts w:ascii="Calibri" w:hAnsi="Calibri" w:cs="Calibri"/>
        </w:rPr>
      </w:pPr>
      <w:r w:rsidRPr="00D53CFE">
        <w:rPr>
          <w:rFonts w:ascii="Calibri" w:hAnsi="Calibri" w:cs="Calibri"/>
        </w:rPr>
        <w:t>45.9. S</w:t>
      </w:r>
      <w:r w:rsidR="0005056C">
        <w:rPr>
          <w:rFonts w:ascii="Calibri" w:hAnsi="Calibri" w:cs="Calibri"/>
        </w:rPr>
        <w:t>’</w:t>
      </w:r>
      <w:r w:rsidRPr="00D53CFE">
        <w:rPr>
          <w:rFonts w:ascii="Calibri" w:hAnsi="Calibri" w:cs="Calibri"/>
        </w:rPr>
        <w:t xml:space="preserve">il a connaissance de quelques-uns de Nos versets, il les tourne en dérision. </w:t>
      </w:r>
      <w:r w:rsidRPr="00D53CFE">
        <w:rPr>
          <w:rFonts w:ascii="Calibri" w:hAnsi="Calibri" w:cs="Calibri"/>
          <w:b/>
          <w:bCs/>
        </w:rPr>
        <w:t>Ceux-là auront un châtiment avilissant</w:t>
      </w:r>
      <w:r w:rsidR="0005056C">
        <w:rPr>
          <w:rFonts w:ascii="Calibri" w:hAnsi="Calibri" w:cs="Calibri"/>
        </w:rPr>
        <w:t> </w:t>
      </w:r>
      <w:r w:rsidRPr="00D53CFE">
        <w:rPr>
          <w:rFonts w:ascii="Calibri" w:hAnsi="Calibri" w:cs="Calibri"/>
        </w:rPr>
        <w:t>:</w:t>
      </w:r>
    </w:p>
    <w:p w14:paraId="057FF8F9" w14:textId="100245AA" w:rsidR="00D53CFE" w:rsidRPr="00D53CFE" w:rsidRDefault="00D53CFE" w:rsidP="00D53CFE">
      <w:pPr>
        <w:spacing w:after="0" w:line="240" w:lineRule="auto"/>
        <w:jc w:val="both"/>
        <w:rPr>
          <w:rFonts w:ascii="Calibri" w:hAnsi="Calibri" w:cs="Calibri"/>
        </w:rPr>
      </w:pPr>
      <w:r w:rsidRPr="00D53CFE">
        <w:rPr>
          <w:rFonts w:ascii="Calibri" w:hAnsi="Calibri" w:cs="Calibri"/>
        </w:rPr>
        <w:t xml:space="preserve">45.10. </w:t>
      </w:r>
      <w:r w:rsidRPr="00D53CFE">
        <w:rPr>
          <w:rFonts w:ascii="Calibri" w:hAnsi="Calibri" w:cs="Calibri"/>
          <w:b/>
          <w:bCs/>
        </w:rPr>
        <w:t>L</w:t>
      </w:r>
      <w:r w:rsidR="0005056C">
        <w:rPr>
          <w:rFonts w:ascii="Calibri" w:hAnsi="Calibri" w:cs="Calibri"/>
          <w:b/>
          <w:bCs/>
        </w:rPr>
        <w:t>’</w:t>
      </w:r>
      <w:r w:rsidRPr="00D53CFE">
        <w:rPr>
          <w:rFonts w:ascii="Calibri" w:hAnsi="Calibri" w:cs="Calibri"/>
          <w:b/>
          <w:bCs/>
        </w:rPr>
        <w:t>Enfer est à leur trousses</w:t>
      </w:r>
      <w:r w:rsidRPr="00D53CFE">
        <w:rPr>
          <w:rFonts w:ascii="Calibri" w:hAnsi="Calibri" w:cs="Calibri"/>
        </w:rPr>
        <w:t>. Ce qu</w:t>
      </w:r>
      <w:r w:rsidR="0005056C">
        <w:rPr>
          <w:rFonts w:ascii="Calibri" w:hAnsi="Calibri" w:cs="Calibri"/>
        </w:rPr>
        <w:t>’</w:t>
      </w:r>
      <w:r w:rsidRPr="00D53CFE">
        <w:rPr>
          <w:rFonts w:ascii="Calibri" w:hAnsi="Calibri" w:cs="Calibri"/>
        </w:rPr>
        <w:t>ils auront acquis ne leur servira à rien, ni ce qu</w:t>
      </w:r>
      <w:r w:rsidR="0005056C">
        <w:rPr>
          <w:rFonts w:ascii="Calibri" w:hAnsi="Calibri" w:cs="Calibri"/>
        </w:rPr>
        <w:t>’</w:t>
      </w:r>
      <w:r w:rsidRPr="00D53CFE">
        <w:rPr>
          <w:rFonts w:ascii="Calibri" w:hAnsi="Calibri" w:cs="Calibri"/>
        </w:rPr>
        <w:t>ils auront pris comme protecteurs, en dehors d</w:t>
      </w:r>
      <w:r w:rsidR="0005056C">
        <w:rPr>
          <w:rFonts w:ascii="Calibri" w:hAnsi="Calibri" w:cs="Calibri"/>
        </w:rPr>
        <w:t>’</w:t>
      </w:r>
      <w:r w:rsidRPr="00D53CFE">
        <w:rPr>
          <w:rFonts w:ascii="Calibri" w:hAnsi="Calibri" w:cs="Calibri"/>
        </w:rPr>
        <w:t xml:space="preserve">Allah. </w:t>
      </w:r>
      <w:r w:rsidRPr="00D53CFE">
        <w:rPr>
          <w:rFonts w:ascii="Calibri" w:hAnsi="Calibri" w:cs="Calibri"/>
          <w:b/>
          <w:bCs/>
        </w:rPr>
        <w:t>Ils auront un énorme châtiment</w:t>
      </w:r>
      <w:r w:rsidRPr="00D53CFE">
        <w:rPr>
          <w:rFonts w:ascii="Calibri" w:hAnsi="Calibri" w:cs="Calibri"/>
        </w:rPr>
        <w:t>.</w:t>
      </w:r>
    </w:p>
    <w:p w14:paraId="197F1A10" w14:textId="5E833CA3" w:rsidR="00D53CFE" w:rsidRPr="00D53CFE" w:rsidRDefault="00D53CFE" w:rsidP="00D53CFE">
      <w:pPr>
        <w:spacing w:after="0" w:line="240" w:lineRule="auto"/>
        <w:jc w:val="both"/>
        <w:rPr>
          <w:rFonts w:ascii="Calibri" w:hAnsi="Calibri" w:cs="Calibri"/>
        </w:rPr>
      </w:pPr>
      <w:r w:rsidRPr="00D53CFE">
        <w:rPr>
          <w:rFonts w:ascii="Calibri" w:hAnsi="Calibri" w:cs="Calibri"/>
        </w:rPr>
        <w:t xml:space="preserve">45.11. Ceci [le Coran] est un guide. </w:t>
      </w:r>
      <w:r w:rsidRPr="00D53CFE">
        <w:rPr>
          <w:rFonts w:ascii="Calibri" w:hAnsi="Calibri" w:cs="Calibri"/>
          <w:b/>
          <w:bCs/>
        </w:rPr>
        <w:t>Et ceux qui récusent les versets de leur Seigneur auront le supplice d</w:t>
      </w:r>
      <w:r w:rsidR="0005056C">
        <w:rPr>
          <w:rFonts w:ascii="Calibri" w:hAnsi="Calibri" w:cs="Calibri"/>
          <w:b/>
          <w:bCs/>
        </w:rPr>
        <w:t>’</w:t>
      </w:r>
      <w:r w:rsidRPr="00D53CFE">
        <w:rPr>
          <w:rFonts w:ascii="Calibri" w:hAnsi="Calibri" w:cs="Calibri"/>
          <w:b/>
          <w:bCs/>
        </w:rPr>
        <w:t>un châtiment douloureux</w:t>
      </w:r>
      <w:r w:rsidRPr="00D53CFE">
        <w:rPr>
          <w:rFonts w:ascii="Calibri" w:hAnsi="Calibri" w:cs="Calibri"/>
        </w:rPr>
        <w:t> ».</w:t>
      </w:r>
    </w:p>
    <w:p w14:paraId="3C1794BB" w14:textId="77777777" w:rsidR="00D53CFE" w:rsidRPr="00D53CFE" w:rsidRDefault="00D53CFE" w:rsidP="00D53CFE">
      <w:pPr>
        <w:spacing w:after="0" w:line="240" w:lineRule="auto"/>
        <w:jc w:val="both"/>
        <w:rPr>
          <w:rFonts w:ascii="Calibri" w:hAnsi="Calibri" w:cs="Calibri"/>
        </w:rPr>
      </w:pPr>
    </w:p>
    <w:p w14:paraId="6FB19742" w14:textId="5E9079B4" w:rsidR="00D53CFE" w:rsidRPr="00D53CFE" w:rsidRDefault="00D53CFE" w:rsidP="00D53CFE">
      <w:pPr>
        <w:spacing w:after="0" w:line="240" w:lineRule="auto"/>
        <w:jc w:val="both"/>
        <w:rPr>
          <w:rFonts w:ascii="Calibri" w:hAnsi="Calibri" w:cs="Calibri"/>
          <w:color w:val="000000"/>
        </w:rPr>
      </w:pPr>
      <w:bookmarkStart w:id="44" w:name="_Hlk53388941"/>
      <w:r w:rsidRPr="00D53CFE">
        <w:rPr>
          <w:rFonts w:ascii="Calibri" w:hAnsi="Calibri" w:cs="Calibri"/>
        </w:rPr>
        <w:t xml:space="preserve">Mahomet a interdit la critique du Coran et de lui-même, sous peine de mort </w:t>
      </w:r>
      <w:r w:rsidRPr="00D53CFE">
        <w:rPr>
          <w:rFonts w:ascii="Calibri" w:hAnsi="Calibri" w:cs="Calibri"/>
          <w:color w:val="000000"/>
        </w:rPr>
        <w:t>(</w:t>
      </w:r>
      <w:r w:rsidRPr="00D53CFE">
        <w:rPr>
          <w:rFonts w:ascii="Calibri" w:hAnsi="Calibri" w:cs="Calibri"/>
          <w:iCs/>
          <w:color w:val="000000"/>
        </w:rPr>
        <w:t>7.</w:t>
      </w:r>
      <w:r w:rsidRPr="00D53CFE">
        <w:rPr>
          <w:rFonts w:ascii="Calibri" w:hAnsi="Calibri" w:cs="Calibri"/>
          <w:bCs/>
          <w:iCs/>
          <w:color w:val="000000"/>
        </w:rPr>
        <w:t>72 …</w:t>
      </w:r>
      <w:r w:rsidRPr="00D53CFE">
        <w:rPr>
          <w:rFonts w:ascii="Calibri" w:hAnsi="Calibri" w:cs="Calibri"/>
          <w:color w:val="000000"/>
        </w:rPr>
        <w:t>) (voir ci-après)</w:t>
      </w:r>
      <w:r w:rsidR="0005056C">
        <w:rPr>
          <w:rFonts w:ascii="Calibri" w:hAnsi="Calibri" w:cs="Calibri"/>
          <w:color w:val="000000"/>
        </w:rPr>
        <w:t> </w:t>
      </w:r>
      <w:r w:rsidRPr="00D53CFE">
        <w:rPr>
          <w:rFonts w:ascii="Calibri" w:hAnsi="Calibri" w:cs="Calibri"/>
          <w:color w:val="000000"/>
        </w:rPr>
        <w:t>:</w:t>
      </w:r>
    </w:p>
    <w:p w14:paraId="0B04AA34" w14:textId="77777777" w:rsidR="00D53CFE" w:rsidRPr="00D53CFE" w:rsidRDefault="00D53CFE" w:rsidP="00D53CFE">
      <w:pPr>
        <w:spacing w:after="0" w:line="240" w:lineRule="auto"/>
        <w:jc w:val="both"/>
        <w:rPr>
          <w:rFonts w:ascii="Calibri" w:hAnsi="Calibri" w:cs="Calibri"/>
          <w:color w:val="000000"/>
        </w:rPr>
      </w:pPr>
    </w:p>
    <w:p w14:paraId="4D023DAB" w14:textId="77777777" w:rsidR="00D53CFE" w:rsidRPr="00D53CFE" w:rsidRDefault="00D53CFE" w:rsidP="00D53CFE">
      <w:pPr>
        <w:spacing w:after="0" w:line="240" w:lineRule="auto"/>
        <w:jc w:val="both"/>
        <w:rPr>
          <w:rFonts w:ascii="Calibri" w:hAnsi="Calibri" w:cs="Calibri"/>
          <w:color w:val="000000"/>
        </w:rPr>
      </w:pPr>
      <w:r w:rsidRPr="00D53CFE">
        <w:rPr>
          <w:rFonts w:ascii="Calibri" w:hAnsi="Calibri" w:cs="Calibri"/>
          <w:color w:val="000000"/>
        </w:rPr>
        <w:t xml:space="preserve">7.72. Or, Nous l’avons sauvé, (lui) et ceux qui étaient avec lui par miséricorde, de Notre part, et </w:t>
      </w:r>
      <w:r w:rsidRPr="00D53CFE">
        <w:rPr>
          <w:rFonts w:ascii="Calibri" w:hAnsi="Calibri" w:cs="Calibri"/>
          <w:b/>
          <w:bCs/>
          <w:color w:val="000000"/>
        </w:rPr>
        <w:t>Nous avons exterminé ceux qui traitaient de mensonges Nos enseignements et qui n’étaient pas croyants</w:t>
      </w:r>
      <w:r w:rsidRPr="00D53CFE">
        <w:rPr>
          <w:rFonts w:ascii="Calibri" w:hAnsi="Calibri" w:cs="Calibri"/>
          <w:color w:val="000000"/>
        </w:rPr>
        <w:t>.</w:t>
      </w:r>
    </w:p>
    <w:p w14:paraId="6A04AC79" w14:textId="77777777" w:rsidR="00D53CFE" w:rsidRPr="00D53CFE" w:rsidRDefault="00D53CFE" w:rsidP="00D53CFE">
      <w:pPr>
        <w:spacing w:after="0" w:line="240" w:lineRule="auto"/>
        <w:jc w:val="both"/>
        <w:rPr>
          <w:rFonts w:ascii="Calibri" w:hAnsi="Calibri" w:cs="Calibri"/>
          <w:color w:val="000000"/>
        </w:rPr>
      </w:pPr>
    </w:p>
    <w:p w14:paraId="5059989D" w14:textId="11AED097" w:rsidR="00D53CFE" w:rsidRPr="00D53CFE" w:rsidRDefault="00D53CFE" w:rsidP="00D53CFE">
      <w:pPr>
        <w:spacing w:after="0" w:line="240" w:lineRule="auto"/>
        <w:jc w:val="both"/>
        <w:rPr>
          <w:rFonts w:ascii="Calibri" w:hAnsi="Calibri" w:cs="Calibri"/>
        </w:rPr>
      </w:pPr>
      <w:r w:rsidRPr="00D53CFE">
        <w:rPr>
          <w:rFonts w:ascii="Calibri" w:hAnsi="Calibri" w:cs="Calibri"/>
        </w:rPr>
        <w:t xml:space="preserve">33.57. </w:t>
      </w:r>
      <w:r w:rsidRPr="00D53CFE">
        <w:rPr>
          <w:rFonts w:ascii="Calibri" w:hAnsi="Calibri" w:cs="Calibri"/>
          <w:b/>
          <w:bCs/>
        </w:rPr>
        <w:t>Ceux qui offensent Allah et Son messager, Allah les maudit ici-bas, comme dans l</w:t>
      </w:r>
      <w:r w:rsidR="0005056C">
        <w:rPr>
          <w:rFonts w:ascii="Calibri" w:hAnsi="Calibri" w:cs="Calibri"/>
          <w:b/>
          <w:bCs/>
        </w:rPr>
        <w:t>’</w:t>
      </w:r>
      <w:r w:rsidRPr="00D53CFE">
        <w:rPr>
          <w:rFonts w:ascii="Calibri" w:hAnsi="Calibri" w:cs="Calibri"/>
          <w:b/>
          <w:bCs/>
        </w:rPr>
        <w:t>au-delà et leur prépare un châtiment avilissant</w:t>
      </w:r>
      <w:r w:rsidRPr="00D53CFE">
        <w:rPr>
          <w:rFonts w:ascii="Calibri" w:hAnsi="Calibri" w:cs="Calibri"/>
        </w:rPr>
        <w:t>.</w:t>
      </w:r>
    </w:p>
    <w:p w14:paraId="1840A624" w14:textId="77777777" w:rsidR="00D53CFE" w:rsidRPr="00D53CFE" w:rsidRDefault="00D53CFE" w:rsidP="00D53CFE">
      <w:pPr>
        <w:spacing w:after="0" w:line="240" w:lineRule="auto"/>
        <w:jc w:val="both"/>
        <w:rPr>
          <w:rFonts w:ascii="Calibri" w:hAnsi="Calibri" w:cs="Calibri"/>
          <w:color w:val="000000"/>
        </w:rPr>
      </w:pPr>
    </w:p>
    <w:p w14:paraId="03326429" w14:textId="5A6E7D90" w:rsidR="00D53CFE" w:rsidRPr="00D53CFE" w:rsidRDefault="00D53CFE" w:rsidP="00D53CFE">
      <w:pPr>
        <w:spacing w:after="0" w:line="240" w:lineRule="auto"/>
        <w:jc w:val="both"/>
        <w:rPr>
          <w:rFonts w:ascii="Calibri" w:hAnsi="Calibri" w:cs="Calibri"/>
        </w:rPr>
      </w:pPr>
      <w:r w:rsidRPr="00D53CFE">
        <w:rPr>
          <w:rFonts w:ascii="Calibri" w:hAnsi="Calibri" w:cs="Calibri"/>
          <w:u w:val="single"/>
        </w:rPr>
        <w:t>Note</w:t>
      </w:r>
      <w:r w:rsidR="0005056C">
        <w:rPr>
          <w:rFonts w:ascii="Calibri" w:hAnsi="Calibri" w:cs="Calibri"/>
        </w:rPr>
        <w:t> </w:t>
      </w:r>
      <w:r w:rsidRPr="00D53CFE">
        <w:rPr>
          <w:rFonts w:ascii="Calibri" w:hAnsi="Calibri" w:cs="Calibri"/>
        </w:rPr>
        <w:t>: Mahomet interdit, ici, toute critique de lui-même. Dans ce verset, Mahomet s’associe à Allah/Dieu, presqu’au même niveau. Ce qui pourrait expliquer pourquoi la critique de Mahomet, i.e. l’insulte à Mahomet, soient interdit dans les 57 pays musulmans.</w:t>
      </w:r>
    </w:p>
    <w:bookmarkEnd w:id="40"/>
    <w:bookmarkEnd w:id="44"/>
    <w:p w14:paraId="51DE532B" w14:textId="1E5750DA" w:rsidR="00AF2463" w:rsidRDefault="00AF2463" w:rsidP="00B0394F">
      <w:pPr>
        <w:spacing w:after="0" w:line="240" w:lineRule="auto"/>
        <w:jc w:val="both"/>
      </w:pPr>
    </w:p>
    <w:p w14:paraId="23D80E3C" w14:textId="0B1682F1" w:rsidR="00EA47DF" w:rsidRDefault="00EA47DF" w:rsidP="00EA47DF">
      <w:pPr>
        <w:spacing w:after="0" w:line="240" w:lineRule="auto"/>
      </w:pPr>
      <w:r>
        <w:t xml:space="preserve">Le </w:t>
      </w:r>
      <w:r w:rsidRPr="006C60D9">
        <w:t>Cheikh Youssef al-Qaradâwî</w:t>
      </w:r>
      <w:r>
        <w:t xml:space="preserve"> justifie la mise à mort des apostats (</w:t>
      </w:r>
      <w:r w:rsidR="00D201F3">
        <w:t>c</w:t>
      </w:r>
      <w:r w:rsidR="0005056C">
        <w:t>’</w:t>
      </w:r>
      <w:r w:rsidR="00D201F3">
        <w:t xml:space="preserve">est-à-dire </w:t>
      </w:r>
      <w:r>
        <w:t>de ceux qui doutent de l’islam) (voir ci-après)</w:t>
      </w:r>
      <w:r w:rsidR="0005056C">
        <w:t> </w:t>
      </w:r>
      <w:r>
        <w:t>:</w:t>
      </w:r>
    </w:p>
    <w:p w14:paraId="32A6EC83" w14:textId="77777777" w:rsidR="00EA47DF" w:rsidRDefault="00EA47DF" w:rsidP="00EA47DF">
      <w:pPr>
        <w:spacing w:after="0" w:line="240" w:lineRule="auto"/>
        <w:jc w:val="both"/>
      </w:pPr>
    </w:p>
    <w:p w14:paraId="48CC39D4" w14:textId="77777777" w:rsidR="00EA47DF" w:rsidRDefault="00EA47DF" w:rsidP="00EA47DF">
      <w:pPr>
        <w:spacing w:after="0" w:line="240" w:lineRule="auto"/>
        <w:jc w:val="both"/>
      </w:pPr>
      <w:r w:rsidRPr="006C60D9">
        <w:t xml:space="preserve">« </w:t>
      </w:r>
      <w:r w:rsidRPr="006C60D9">
        <w:rPr>
          <w:i/>
        </w:rPr>
        <w:t>Si on avait supprimé la peine de mort contre ceux qui quittent l’Islam, l’Islam n’existerait plus aujourd’hui. L’Islam aurait disparu dès la mort du Prophète, que la paix soit sur lui. Condamner l’apostasie, c’est ce qui a permis de garder l’Islam jusqu’à nos jours</w:t>
      </w:r>
      <w:r w:rsidRPr="006C60D9">
        <w:t>. »</w:t>
      </w:r>
      <w:r w:rsidRPr="006C60D9">
        <w:rPr>
          <w:rStyle w:val="Appelnotedebasdep"/>
        </w:rPr>
        <w:footnoteReference w:id="54"/>
      </w:r>
      <w:r>
        <w:t xml:space="preserve">. </w:t>
      </w:r>
    </w:p>
    <w:p w14:paraId="481CECB9" w14:textId="172C99B8" w:rsidR="00EA47DF" w:rsidRDefault="00EA47DF" w:rsidP="00B0394F">
      <w:pPr>
        <w:spacing w:after="0" w:line="240" w:lineRule="auto"/>
        <w:jc w:val="both"/>
      </w:pPr>
    </w:p>
    <w:p w14:paraId="2511DB8C" w14:textId="5D8B3FAA" w:rsidR="00764296" w:rsidRDefault="00764296" w:rsidP="00764296">
      <w:pPr>
        <w:pStyle w:val="Titre1"/>
      </w:pPr>
      <w:bookmarkStart w:id="45" w:name="_Toc74835055"/>
      <w:r>
        <w:t>Se faire passer pour un héros ou un prophète de Dieu</w:t>
      </w:r>
      <w:bookmarkEnd w:id="45"/>
    </w:p>
    <w:p w14:paraId="26C687EE" w14:textId="07739C1B" w:rsidR="00764296" w:rsidRDefault="00764296" w:rsidP="00B0394F">
      <w:pPr>
        <w:spacing w:after="0" w:line="240" w:lineRule="auto"/>
        <w:jc w:val="both"/>
      </w:pPr>
    </w:p>
    <w:p w14:paraId="79385A33" w14:textId="455CFC47" w:rsidR="00BA1C18" w:rsidRDefault="00BA1C18" w:rsidP="00BA1C18">
      <w:pPr>
        <w:pStyle w:val="Titre2"/>
      </w:pPr>
      <w:bookmarkStart w:id="46" w:name="_Toc74835056"/>
      <w:r>
        <w:t>Se faire passer pour un héros, adulé par le monde entier</w:t>
      </w:r>
      <w:bookmarkEnd w:id="46"/>
    </w:p>
    <w:p w14:paraId="6C165F44" w14:textId="77777777" w:rsidR="00BA1C18" w:rsidRDefault="00BA1C18" w:rsidP="00B0394F">
      <w:pPr>
        <w:spacing w:after="0" w:line="240" w:lineRule="auto"/>
        <w:jc w:val="both"/>
      </w:pPr>
    </w:p>
    <w:p w14:paraId="6FC5A059" w14:textId="017C2E16" w:rsidR="00764296" w:rsidRDefault="00764296" w:rsidP="00B0394F">
      <w:pPr>
        <w:spacing w:after="0" w:line="240" w:lineRule="auto"/>
        <w:jc w:val="both"/>
      </w:pPr>
      <w:r>
        <w:t>Souvent les dictateurs falsifient leur biographie, réinventent ou réécrit l’histoire, afin de les glorifier ou de glorifier la religion, la secte</w:t>
      </w:r>
      <w:r w:rsidR="00425B5B">
        <w:t>, l’idéologie ou/et</w:t>
      </w:r>
      <w:r>
        <w:t xml:space="preserve"> le parti.</w:t>
      </w:r>
    </w:p>
    <w:p w14:paraId="6390B3EA" w14:textId="41531391" w:rsidR="00764296" w:rsidRPr="00425B5B" w:rsidRDefault="00764296" w:rsidP="00B0394F">
      <w:pPr>
        <w:spacing w:after="0" w:line="240" w:lineRule="auto"/>
        <w:jc w:val="both"/>
        <w:rPr>
          <w:rFonts w:ascii="Calibri" w:hAnsi="Calibri" w:cs="Calibri"/>
          <w:color w:val="000000" w:themeColor="text1"/>
        </w:rPr>
      </w:pPr>
    </w:p>
    <w:p w14:paraId="2B22694F" w14:textId="2A97D765" w:rsidR="00764296" w:rsidRPr="00BA1C18" w:rsidRDefault="00BA1C18" w:rsidP="00B0394F">
      <w:pPr>
        <w:spacing w:after="0" w:line="240" w:lineRule="auto"/>
        <w:jc w:val="both"/>
        <w:rPr>
          <w:rFonts w:ascii="Calibri" w:hAnsi="Calibri" w:cs="Calibri"/>
          <w:color w:val="202122"/>
          <w:shd w:val="clear" w:color="auto" w:fill="FFFFFF"/>
        </w:rPr>
      </w:pPr>
      <w:r w:rsidRPr="00425B5B">
        <w:rPr>
          <w:rFonts w:ascii="Calibri" w:hAnsi="Calibri" w:cs="Calibri"/>
          <w:color w:val="000000" w:themeColor="text1"/>
          <w:shd w:val="clear" w:color="auto" w:fill="FFFFFF"/>
        </w:rPr>
        <w:t>Selon les biographies officielles, Kim Il-sung est issu d</w:t>
      </w:r>
      <w:r w:rsidR="0005056C">
        <w:rPr>
          <w:rFonts w:ascii="Calibri" w:hAnsi="Calibri" w:cs="Calibri"/>
          <w:color w:val="000000" w:themeColor="text1"/>
          <w:shd w:val="clear" w:color="auto" w:fill="FFFFFF"/>
        </w:rPr>
        <w:t>’</w:t>
      </w:r>
      <w:r w:rsidRPr="00425B5B">
        <w:rPr>
          <w:rFonts w:ascii="Calibri" w:hAnsi="Calibri" w:cs="Calibri"/>
          <w:color w:val="000000" w:themeColor="text1"/>
          <w:shd w:val="clear" w:color="auto" w:fill="FFFFFF"/>
        </w:rPr>
        <w:t>une longue lignée de dirigeants et l</w:t>
      </w:r>
      <w:r w:rsidR="0005056C">
        <w:rPr>
          <w:rFonts w:ascii="Calibri" w:hAnsi="Calibri" w:cs="Calibri"/>
          <w:color w:val="000000" w:themeColor="text1"/>
          <w:shd w:val="clear" w:color="auto" w:fill="FFFFFF"/>
        </w:rPr>
        <w:t>’</w:t>
      </w:r>
      <w:r w:rsidRPr="00425B5B">
        <w:rPr>
          <w:rFonts w:ascii="Calibri" w:hAnsi="Calibri" w:cs="Calibri"/>
          <w:color w:val="000000" w:themeColor="text1"/>
          <w:shd w:val="clear" w:color="auto" w:fill="FFFFFF"/>
        </w:rPr>
        <w:t xml:space="preserve">histoire moderne officielle de la Corée du Nord se concentre sur sa vie et ses activités. Il est crédité de la défaite presque à lui tout seul des Japonais à la fin de </w:t>
      </w:r>
      <w:r w:rsidRPr="00BA1C18">
        <w:rPr>
          <w:rFonts w:ascii="Calibri" w:hAnsi="Calibri" w:cs="Calibri"/>
          <w:color w:val="202122"/>
          <w:shd w:val="clear" w:color="auto" w:fill="FFFFFF"/>
        </w:rPr>
        <w:t>l</w:t>
      </w:r>
      <w:r w:rsidR="0005056C">
        <w:rPr>
          <w:rFonts w:ascii="Calibri" w:hAnsi="Calibri" w:cs="Calibri"/>
          <w:color w:val="202122"/>
          <w:shd w:val="clear" w:color="auto" w:fill="FFFFFF"/>
        </w:rPr>
        <w:t>’</w:t>
      </w:r>
      <w:hyperlink r:id="rId231" w:tooltip="Histoire de la Corée durant la colonisation japonaise" w:history="1">
        <w:r w:rsidRPr="00BA1C18">
          <w:rPr>
            <w:rStyle w:val="Lienhypertexte"/>
            <w:rFonts w:ascii="Calibri" w:hAnsi="Calibri" w:cs="Calibri"/>
            <w:color w:val="0645AD"/>
            <w:shd w:val="clear" w:color="auto" w:fill="FFFFFF"/>
          </w:rPr>
          <w:t>occupation de la Corée</w:t>
        </w:r>
      </w:hyperlink>
      <w:r w:rsidRPr="00BA1C18">
        <w:rPr>
          <w:rFonts w:ascii="Calibri" w:hAnsi="Calibri" w:cs="Calibri"/>
          <w:color w:val="202122"/>
          <w:shd w:val="clear" w:color="auto" w:fill="FFFFFF"/>
        </w:rPr>
        <w:t> (</w:t>
      </w:r>
      <w:r w:rsidRPr="00425B5B">
        <w:rPr>
          <w:rFonts w:ascii="Calibri" w:hAnsi="Calibri" w:cs="Calibri"/>
          <w:color w:val="000000" w:themeColor="text1"/>
          <w:shd w:val="clear" w:color="auto" w:fill="FFFFFF"/>
        </w:rPr>
        <w:t>passant sous silence les efforts soviétiques et américains) et de la reconstruction de la nation après la</w:t>
      </w:r>
      <w:r w:rsidRPr="00BA1C18">
        <w:rPr>
          <w:rFonts w:ascii="Calibri" w:hAnsi="Calibri" w:cs="Calibri"/>
          <w:color w:val="202122"/>
          <w:shd w:val="clear" w:color="auto" w:fill="FFFFFF"/>
        </w:rPr>
        <w:t> </w:t>
      </w:r>
      <w:hyperlink r:id="rId232" w:history="1">
        <w:r w:rsidRPr="00BA1C18">
          <w:rPr>
            <w:rStyle w:val="Lienhypertexte"/>
            <w:rFonts w:ascii="Calibri" w:hAnsi="Calibri" w:cs="Calibri"/>
            <w:color w:val="0645AD"/>
            <w:shd w:val="clear" w:color="auto" w:fill="FFFFFF"/>
          </w:rPr>
          <w:t>guerre de Corée</w:t>
        </w:r>
      </w:hyperlink>
      <w:r w:rsidRPr="00BA1C18">
        <w:rPr>
          <w:rFonts w:ascii="Calibri" w:hAnsi="Calibri" w:cs="Calibri"/>
          <w:color w:val="202122"/>
          <w:shd w:val="clear" w:color="auto" w:fill="FFFFFF"/>
        </w:rPr>
        <w:t>.</w:t>
      </w:r>
    </w:p>
    <w:p w14:paraId="72461655" w14:textId="671C955D" w:rsidR="00BA1C18" w:rsidRPr="00BA1C18" w:rsidRDefault="00BA1C18" w:rsidP="00B0394F">
      <w:pPr>
        <w:spacing w:after="0" w:line="240" w:lineRule="auto"/>
        <w:jc w:val="both"/>
        <w:rPr>
          <w:rFonts w:ascii="Calibri" w:hAnsi="Calibri" w:cs="Calibri"/>
        </w:rPr>
      </w:pPr>
      <w:r w:rsidRPr="00BA1C18">
        <w:rPr>
          <w:rFonts w:ascii="Calibri" w:hAnsi="Calibri" w:cs="Calibri"/>
          <w:color w:val="000000" w:themeColor="text1"/>
          <w:shd w:val="clear" w:color="auto" w:fill="FFFFFF"/>
        </w:rPr>
        <w:lastRenderedPageBreak/>
        <w:t>L</w:t>
      </w:r>
      <w:r w:rsidR="0005056C">
        <w:rPr>
          <w:rFonts w:ascii="Calibri" w:hAnsi="Calibri" w:cs="Calibri"/>
          <w:color w:val="000000" w:themeColor="text1"/>
          <w:shd w:val="clear" w:color="auto" w:fill="FFFFFF"/>
        </w:rPr>
        <w:t>’</w:t>
      </w:r>
      <w:r w:rsidRPr="00BA1C18">
        <w:rPr>
          <w:rFonts w:ascii="Calibri" w:hAnsi="Calibri" w:cs="Calibri"/>
          <w:color w:val="000000" w:themeColor="text1"/>
          <w:shd w:val="clear" w:color="auto" w:fill="FFFFFF"/>
        </w:rPr>
        <w:t>agence centrale de presse nord-coréenne (l</w:t>
      </w:r>
      <w:r w:rsidR="0005056C">
        <w:rPr>
          <w:rFonts w:ascii="Calibri" w:hAnsi="Calibri" w:cs="Calibri"/>
          <w:color w:val="000000" w:themeColor="text1"/>
          <w:shd w:val="clear" w:color="auto" w:fill="FFFFFF"/>
        </w:rPr>
        <w:t>’</w:t>
      </w:r>
      <w:r w:rsidRPr="00BA1C18">
        <w:rPr>
          <w:rFonts w:ascii="Calibri" w:hAnsi="Calibri" w:cs="Calibri"/>
          <w:color w:val="000000" w:themeColor="text1"/>
          <w:shd w:val="clear" w:color="auto" w:fill="FFFFFF"/>
        </w:rPr>
        <w:t>organe officiel du gouvernement) rapporte continuellement les titres et l</w:t>
      </w:r>
      <w:r w:rsidR="0005056C">
        <w:rPr>
          <w:rFonts w:ascii="Calibri" w:hAnsi="Calibri" w:cs="Calibri"/>
          <w:color w:val="000000" w:themeColor="text1"/>
          <w:shd w:val="clear" w:color="auto" w:fill="FFFFFF"/>
        </w:rPr>
        <w:t>’</w:t>
      </w:r>
      <w:r w:rsidRPr="00BA1C18">
        <w:rPr>
          <w:rFonts w:ascii="Calibri" w:hAnsi="Calibri" w:cs="Calibri"/>
          <w:color w:val="000000" w:themeColor="text1"/>
          <w:shd w:val="clear" w:color="auto" w:fill="FFFFFF"/>
        </w:rPr>
        <w:t>affection supposée à Kim Il-sung par les dirigeants du monde, y compris </w:t>
      </w:r>
      <w:hyperlink r:id="rId233" w:tooltip="Mao Zedong" w:history="1">
        <w:r w:rsidRPr="00BA1C18">
          <w:rPr>
            <w:rStyle w:val="Lienhypertexte"/>
            <w:rFonts w:ascii="Calibri" w:hAnsi="Calibri" w:cs="Calibri"/>
            <w:color w:val="0645AD"/>
            <w:shd w:val="clear" w:color="auto" w:fill="FFFFFF"/>
          </w:rPr>
          <w:t>Mao Zedong</w:t>
        </w:r>
      </w:hyperlink>
      <w:r w:rsidRPr="00BA1C18">
        <w:rPr>
          <w:rFonts w:ascii="Calibri" w:hAnsi="Calibri" w:cs="Calibri"/>
          <w:color w:val="202122"/>
          <w:shd w:val="clear" w:color="auto" w:fill="FFFFFF"/>
        </w:rPr>
        <w:t> de Chine, </w:t>
      </w:r>
      <w:hyperlink r:id="rId234" w:tooltip="Fidel Castro" w:history="1">
        <w:r w:rsidRPr="00BA1C18">
          <w:rPr>
            <w:rStyle w:val="Lienhypertexte"/>
            <w:rFonts w:ascii="Calibri" w:hAnsi="Calibri" w:cs="Calibri"/>
            <w:color w:val="0645AD"/>
            <w:shd w:val="clear" w:color="auto" w:fill="FFFFFF"/>
          </w:rPr>
          <w:t>Fidel Castro</w:t>
        </w:r>
      </w:hyperlink>
      <w:r w:rsidRPr="00BA1C18">
        <w:rPr>
          <w:rFonts w:ascii="Calibri" w:hAnsi="Calibri" w:cs="Calibri"/>
          <w:color w:val="202122"/>
          <w:shd w:val="clear" w:color="auto" w:fill="FFFFFF"/>
        </w:rPr>
        <w:t> de Cuba et </w:t>
      </w:r>
      <w:hyperlink r:id="rId235" w:tooltip="Jimmy Carter" w:history="1">
        <w:r w:rsidRPr="00BA1C18">
          <w:rPr>
            <w:rStyle w:val="Lienhypertexte"/>
            <w:rFonts w:ascii="Calibri" w:hAnsi="Calibri" w:cs="Calibri"/>
            <w:color w:val="0645AD"/>
            <w:shd w:val="clear" w:color="auto" w:fill="FFFFFF"/>
          </w:rPr>
          <w:t>Jimmy Carter</w:t>
        </w:r>
      </w:hyperlink>
      <w:r w:rsidRPr="00BA1C18">
        <w:rPr>
          <w:rFonts w:ascii="Calibri" w:hAnsi="Calibri" w:cs="Calibri"/>
          <w:color w:val="202122"/>
          <w:shd w:val="clear" w:color="auto" w:fill="FFFFFF"/>
        </w:rPr>
        <w:t> des États-Unis</w:t>
      </w:r>
      <w:r>
        <w:rPr>
          <w:rStyle w:val="Appelnotedebasdep"/>
          <w:rFonts w:ascii="Calibri" w:hAnsi="Calibri" w:cs="Calibri"/>
          <w:color w:val="202122"/>
          <w:shd w:val="clear" w:color="auto" w:fill="FFFFFF"/>
        </w:rPr>
        <w:footnoteReference w:id="55"/>
      </w:r>
      <w:r w:rsidRPr="00BA1C18">
        <w:rPr>
          <w:rFonts w:ascii="Calibri" w:hAnsi="Calibri" w:cs="Calibri"/>
          <w:color w:val="202122"/>
          <w:shd w:val="clear" w:color="auto" w:fill="FFFFFF"/>
        </w:rPr>
        <w:t>.</w:t>
      </w:r>
    </w:p>
    <w:p w14:paraId="259BAC24" w14:textId="77777777" w:rsidR="00BA1C18" w:rsidRDefault="00BA1C18" w:rsidP="00B0394F">
      <w:pPr>
        <w:spacing w:after="0" w:line="240" w:lineRule="auto"/>
        <w:jc w:val="both"/>
      </w:pPr>
    </w:p>
    <w:p w14:paraId="2F773FC8" w14:textId="79A14908" w:rsidR="00BA1C18" w:rsidRDefault="00E47651" w:rsidP="00E47651">
      <w:pPr>
        <w:pStyle w:val="Titre2"/>
      </w:pPr>
      <w:bookmarkStart w:id="47" w:name="_Toc74835057"/>
      <w:r>
        <w:t>Se faire passer pour un prophète de Dieu</w:t>
      </w:r>
      <w:bookmarkEnd w:id="47"/>
    </w:p>
    <w:p w14:paraId="6276FD7B" w14:textId="3B7BA24E" w:rsidR="00764296" w:rsidRDefault="00764296" w:rsidP="00B0394F">
      <w:pPr>
        <w:spacing w:after="0" w:line="240" w:lineRule="auto"/>
        <w:jc w:val="both"/>
      </w:pPr>
    </w:p>
    <w:p w14:paraId="110E617B" w14:textId="7738B913" w:rsidR="00E47651" w:rsidRDefault="001E6141" w:rsidP="001E6141">
      <w:pPr>
        <w:pStyle w:val="Titre3"/>
      </w:pPr>
      <w:bookmarkStart w:id="48" w:name="_Toc74835058"/>
      <w:r>
        <w:t>Les trucages des gourous pour faire croire qu’ils disposent de dons extraordinaires</w:t>
      </w:r>
      <w:bookmarkEnd w:id="48"/>
    </w:p>
    <w:p w14:paraId="5620FE98" w14:textId="4AD3EE40" w:rsidR="001E6141" w:rsidRDefault="001E6141" w:rsidP="00B0394F">
      <w:pPr>
        <w:spacing w:after="0" w:line="240" w:lineRule="auto"/>
        <w:jc w:val="both"/>
      </w:pPr>
    </w:p>
    <w:p w14:paraId="76009B40" w14:textId="77656EE9" w:rsidR="001E6141" w:rsidRDefault="001E6141" w:rsidP="001E6141">
      <w:pPr>
        <w:spacing w:after="0" w:line="240" w:lineRule="auto"/>
        <w:jc w:val="both"/>
      </w:pPr>
      <w:r>
        <w:t>Les gourous de nombreuses sectes utilisent de nombreux artifices pour tromper leurs membres. Nous citerons plusieurs cas que Gérard Majax a mis en évidence, comme la torsion de cuillères ou comme le mage aux mains suintant de l’huile. Dans ce dernier cas, le mage utilisait des cotons imbibés d’huile dissimulés dans ses manches ou dans divers endroits</w:t>
      </w:r>
      <w:r>
        <w:rPr>
          <w:rStyle w:val="Appelnotedebasdep"/>
        </w:rPr>
        <w:footnoteReference w:id="56"/>
      </w:r>
      <w:r>
        <w:t>.</w:t>
      </w:r>
    </w:p>
    <w:p w14:paraId="3F67EFB5" w14:textId="315522B5" w:rsidR="001E6141" w:rsidRDefault="001E6141" w:rsidP="001E6141">
      <w:pPr>
        <w:spacing w:after="0" w:line="240" w:lineRule="auto"/>
        <w:jc w:val="both"/>
      </w:pPr>
      <w:r>
        <w:t>Certaines sectes comme l’Ordre du Temple Solaire utilisaient des trucages identiques à celui du « théâtre noir » de Robert-Houdin ou des trucages lasers, pour faire apparaître « des esprits » et abuser les fidèles lors des cérémonies de l’O.T.S.</w:t>
      </w:r>
      <w:r>
        <w:rPr>
          <w:rStyle w:val="Appelnotedebasdep"/>
        </w:rPr>
        <w:footnoteReference w:id="57"/>
      </w:r>
      <w:r>
        <w:t>.</w:t>
      </w:r>
    </w:p>
    <w:p w14:paraId="4EF1CA05" w14:textId="176CB0AF" w:rsidR="001E6141" w:rsidRDefault="001E6141" w:rsidP="001E6141">
      <w:pPr>
        <w:spacing w:after="0" w:line="240" w:lineRule="auto"/>
        <w:jc w:val="both"/>
      </w:pPr>
    </w:p>
    <w:p w14:paraId="3FC2D6FB" w14:textId="3DFD7D35" w:rsidR="001E6141" w:rsidRDefault="001E6141" w:rsidP="001E6141">
      <w:pPr>
        <w:pStyle w:val="Titre3"/>
      </w:pPr>
      <w:bookmarkStart w:id="49" w:name="_Toc74835059"/>
      <w:r>
        <w:t>Affirmer recevoir des messages de Dieu, pour impressionner les fidèles et légitimer son pouvoir et ses désirs</w:t>
      </w:r>
      <w:bookmarkEnd w:id="49"/>
    </w:p>
    <w:p w14:paraId="2B3B85DF" w14:textId="076A53F2" w:rsidR="001E6141" w:rsidRDefault="001E6141" w:rsidP="001E6141">
      <w:pPr>
        <w:spacing w:after="0" w:line="240" w:lineRule="auto"/>
        <w:jc w:val="both"/>
      </w:pPr>
    </w:p>
    <w:p w14:paraId="1523267C" w14:textId="378B0DD1" w:rsidR="00027544" w:rsidRDefault="00027544" w:rsidP="001E6141">
      <w:pPr>
        <w:spacing w:after="0" w:line="240" w:lineRule="auto"/>
        <w:jc w:val="both"/>
      </w:pPr>
      <w:r>
        <w:t>L’histoire de l’humanité est remplie de gourous (i.e. « prophètes ») affirmant recevoir des messages de Dieu (ou de divinités), qu’ils soient sincères et fous, imposteurs ou les deux [40].</w:t>
      </w:r>
    </w:p>
    <w:p w14:paraId="0227E996" w14:textId="77777777" w:rsidR="00027544" w:rsidRDefault="00027544" w:rsidP="001E6141">
      <w:pPr>
        <w:spacing w:after="0" w:line="240" w:lineRule="auto"/>
        <w:jc w:val="both"/>
      </w:pPr>
    </w:p>
    <w:p w14:paraId="3FEF9BE7" w14:textId="4FCA9189" w:rsidR="00EE5814" w:rsidRDefault="00EE5814" w:rsidP="001E6141">
      <w:pPr>
        <w:spacing w:after="0" w:line="240" w:lineRule="auto"/>
        <w:jc w:val="both"/>
      </w:pPr>
      <w:r>
        <w:t>Certains gourous (</w:t>
      </w:r>
      <w:r w:rsidR="006F5CB2">
        <w:t>ayant une</w:t>
      </w:r>
      <w:r>
        <w:t xml:space="preserve"> composante mythomane) n’hésitent pas à se faire passer pour des prophètes de Dieu pour pouvoir satisfaire plus facilement ou immédiatement leurs désirs (dont leurs besoins de pouvoir, de richesse, de sexe). </w:t>
      </w:r>
    </w:p>
    <w:p w14:paraId="293E16ED" w14:textId="004B2308" w:rsidR="006F5CB2" w:rsidRDefault="006F5CB2" w:rsidP="001E6141">
      <w:pPr>
        <w:spacing w:after="0" w:line="240" w:lineRule="auto"/>
        <w:jc w:val="both"/>
      </w:pPr>
      <w:r>
        <w:t>Ce sont souvent des imposteurs géniaux</w:t>
      </w:r>
      <w:r w:rsidR="00027544">
        <w:t>,</w:t>
      </w:r>
      <w:r>
        <w:t xml:space="preserve"> à l’imagination illimitée (</w:t>
      </w:r>
      <w:r w:rsidR="00027544">
        <w:t xml:space="preserve">ou encore </w:t>
      </w:r>
      <w:r>
        <w:t>des génies très imaginatifs).</w:t>
      </w:r>
    </w:p>
    <w:p w14:paraId="5D8B9C7B" w14:textId="4FFF0BD3" w:rsidR="00022647" w:rsidRDefault="00022647" w:rsidP="001E6141">
      <w:pPr>
        <w:spacing w:after="0" w:line="240" w:lineRule="auto"/>
        <w:jc w:val="both"/>
      </w:pPr>
    </w:p>
    <w:p w14:paraId="06759085" w14:textId="095EBBD3" w:rsidR="00022647" w:rsidRDefault="00022647" w:rsidP="001E6141">
      <w:pPr>
        <w:spacing w:after="0" w:line="240" w:lineRule="auto"/>
        <w:jc w:val="both"/>
      </w:pPr>
      <w:r>
        <w:t>Mais i</w:t>
      </w:r>
      <w:r w:rsidRPr="00022647">
        <w:t>l y a aussi ceux diagnostiqués schizophrènes (croyant être la réincarnation de Jésus ou entendre Dieu)</w:t>
      </w:r>
      <w:r w:rsidR="0005056C">
        <w:t> </w:t>
      </w:r>
      <w:r w:rsidRPr="00022647">
        <w:t>: les crises mystiques sont l’une des formes de délires suscités par la maladie [</w:t>
      </w:r>
      <w:r w:rsidR="00C66542">
        <w:t>46</w:t>
      </w:r>
      <w:r w:rsidRPr="00022647">
        <w:t>].</w:t>
      </w:r>
    </w:p>
    <w:p w14:paraId="7E39BD2F" w14:textId="52F66129" w:rsidR="00532092" w:rsidRDefault="00532092" w:rsidP="001E6141">
      <w:pPr>
        <w:spacing w:after="0" w:line="240" w:lineRule="auto"/>
        <w:jc w:val="both"/>
      </w:pPr>
      <w:r>
        <w:t>Chez certains, il y a aussi une dimension grandiose, persécutoire (ou paranoïaque), dans leur délire [</w:t>
      </w:r>
      <w:r w:rsidR="00C66542">
        <w:t>46</w:t>
      </w:r>
      <w:r>
        <w:t>]. Or la paranoïa du gourou d’une secte peut contaminer tous les membres de la secte.</w:t>
      </w:r>
    </w:p>
    <w:p w14:paraId="7289DC8D" w14:textId="3A200E95" w:rsidR="00314752" w:rsidRDefault="00314752" w:rsidP="001E6141">
      <w:pPr>
        <w:spacing w:after="0" w:line="240" w:lineRule="auto"/>
        <w:jc w:val="both"/>
      </w:pPr>
      <w:r>
        <w:t xml:space="preserve">Il existe aussi des états de conscience modifiés, comme </w:t>
      </w:r>
      <w:r w:rsidR="002C6A0B">
        <w:t>dans le cas de</w:t>
      </w:r>
      <w:r>
        <w:t xml:space="preserve"> l’épilepsie du lobe temporal. Certains neuropsychiatres mettent les troubles psychiques de certains personnages célèbres (Paul de Tarse, Moïse, Joseph Smith</w:t>
      </w:r>
      <w:r w:rsidR="00C86542">
        <w:t>, Mahomet</w:t>
      </w:r>
      <w:r w:rsidR="00C86542">
        <w:rPr>
          <w:rStyle w:val="Appelnotedebasdep"/>
        </w:rPr>
        <w:footnoteReference w:id="58"/>
      </w:r>
      <w:r>
        <w:t xml:space="preserve"> …) sur ces états [</w:t>
      </w:r>
      <w:r w:rsidR="00C66542">
        <w:t>46</w:t>
      </w:r>
      <w:r>
        <w:t>]</w:t>
      </w:r>
      <w:r w:rsidR="002826BA">
        <w:t xml:space="preserve"> [41] [42], associés ou non avec </w:t>
      </w:r>
      <w:r w:rsidR="002C6A0B">
        <w:t>d’autres troubles</w:t>
      </w:r>
      <w:r w:rsidR="0005056C">
        <w:t> </w:t>
      </w:r>
      <w:r w:rsidR="002C6A0B">
        <w:t>:</w:t>
      </w:r>
      <w:r w:rsidR="002826BA">
        <w:t xml:space="preserve"> état borderline, trouble bipolaire etc</w:t>
      </w:r>
      <w:r>
        <w:t>.</w:t>
      </w:r>
    </w:p>
    <w:p w14:paraId="43F839C7" w14:textId="77777777" w:rsidR="00EE5814" w:rsidRDefault="00EE5814" w:rsidP="001E6141">
      <w:pPr>
        <w:spacing w:after="0" w:line="240" w:lineRule="auto"/>
        <w:jc w:val="both"/>
      </w:pPr>
    </w:p>
    <w:p w14:paraId="1DC81A9B" w14:textId="1332219C" w:rsidR="001E6141" w:rsidRDefault="00EE5814" w:rsidP="006F5CB2">
      <w:pPr>
        <w:pStyle w:val="Titre4"/>
      </w:pPr>
      <w:r>
        <w:t>Cas de Joseph Smith, gourou fondateur de la religion mormone</w:t>
      </w:r>
    </w:p>
    <w:p w14:paraId="6AB511FC" w14:textId="0A1638E3" w:rsidR="00EE5814" w:rsidRDefault="00EE5814" w:rsidP="001E6141">
      <w:pPr>
        <w:spacing w:after="0" w:line="240" w:lineRule="auto"/>
        <w:jc w:val="both"/>
      </w:pPr>
    </w:p>
    <w:p w14:paraId="416416C0" w14:textId="77777777" w:rsidR="003920D5" w:rsidRDefault="003920D5" w:rsidP="003920D5">
      <w:pPr>
        <w:spacing w:after="0" w:line="240" w:lineRule="auto"/>
      </w:pPr>
      <w:r>
        <w:t>Le fondateur des mormons, Joseph Smith, a été un « prophète » polygame, violent et intolérant.</w:t>
      </w:r>
    </w:p>
    <w:p w14:paraId="119119D6" w14:textId="45B5CF97" w:rsidR="00AD3259" w:rsidRDefault="00AD3259" w:rsidP="001E6141">
      <w:pPr>
        <w:spacing w:after="0" w:line="240" w:lineRule="auto"/>
        <w:jc w:val="both"/>
      </w:pPr>
    </w:p>
    <w:p w14:paraId="7CDC1B7C" w14:textId="77777777" w:rsidR="006F5CB2" w:rsidRDefault="006F5CB2" w:rsidP="006F5CB2">
      <w:pPr>
        <w:pStyle w:val="Titre5"/>
      </w:pPr>
      <w:bookmarkStart w:id="50" w:name="_Toc48640086"/>
      <w:r>
        <w:t>Premières impostures</w:t>
      </w:r>
      <w:bookmarkEnd w:id="50"/>
    </w:p>
    <w:p w14:paraId="23174C20" w14:textId="77777777" w:rsidR="006F5CB2" w:rsidRDefault="006F5CB2" w:rsidP="006F5CB2">
      <w:pPr>
        <w:spacing w:after="0" w:line="240" w:lineRule="auto"/>
      </w:pPr>
    </w:p>
    <w:p w14:paraId="4FD026A4" w14:textId="77777777" w:rsidR="006F5CB2" w:rsidRDefault="006F5CB2" w:rsidP="006F5CB2">
      <w:pPr>
        <w:spacing w:after="0" w:line="240" w:lineRule="auto"/>
        <w:jc w:val="both"/>
      </w:pPr>
      <w:r>
        <w:t>« </w:t>
      </w:r>
      <w:r w:rsidRPr="0075051C">
        <w:t>Le prophète fondateur Joseph Smith s’est d’abord fait connaître à l’âge de 21 ans en 1826, lorsqu’un tribunal de l’État de New York déclare qu’il est «</w:t>
      </w:r>
      <w:r>
        <w:t xml:space="preserve"> </w:t>
      </w:r>
      <w:r w:rsidRPr="000F6D61">
        <w:rPr>
          <w:b/>
          <w:bCs/>
        </w:rPr>
        <w:t>un homme désordonné et un imposteur</w:t>
      </w:r>
      <w:r>
        <w:t xml:space="preserve"> </w:t>
      </w:r>
      <w:r w:rsidRPr="0075051C">
        <w:t>»</w:t>
      </w:r>
      <w:r>
        <w:t>,</w:t>
      </w:r>
      <w:r w:rsidRPr="0075051C">
        <w:t xml:space="preserve"> quand il admet avoir arnaqué des crédules qui </w:t>
      </w:r>
      <w:r w:rsidRPr="0075051C">
        <w:lastRenderedPageBreak/>
        <w:t>lui ont confié de l’argent. Il les a</w:t>
      </w:r>
      <w:r>
        <w:t>vait</w:t>
      </w:r>
      <w:r w:rsidRPr="0075051C">
        <w:t xml:space="preserve"> convaincus qu’il a de mystérieux pouvoirs «</w:t>
      </w:r>
      <w:r>
        <w:t xml:space="preserve"> </w:t>
      </w:r>
      <w:r w:rsidRPr="0075051C">
        <w:t>nécromantiques</w:t>
      </w:r>
      <w:r>
        <w:t xml:space="preserve"> </w:t>
      </w:r>
      <w:r w:rsidRPr="0075051C">
        <w:t>»</w:t>
      </w:r>
      <w:r>
        <w:t>n</w:t>
      </w:r>
      <w:r w:rsidRPr="0075051C">
        <w:t xml:space="preserve"> lui permettant de découvrir des filons d’or</w:t>
      </w:r>
      <w:r>
        <w:t> »</w:t>
      </w:r>
      <w:r>
        <w:rPr>
          <w:rStyle w:val="Appelnotedebasdep"/>
        </w:rPr>
        <w:footnoteReference w:id="59"/>
      </w:r>
      <w:r w:rsidRPr="0075051C">
        <w:t>.</w:t>
      </w:r>
    </w:p>
    <w:p w14:paraId="7F673233" w14:textId="77777777" w:rsidR="006F5CB2" w:rsidRDefault="006F5CB2" w:rsidP="006F5CB2">
      <w:pPr>
        <w:spacing w:after="0" w:line="240" w:lineRule="auto"/>
        <w:jc w:val="both"/>
      </w:pPr>
    </w:p>
    <w:p w14:paraId="34FDB973" w14:textId="261B1465" w:rsidR="006F5CB2" w:rsidRDefault="006F5CB2" w:rsidP="006F5CB2">
      <w:pPr>
        <w:pStyle w:val="Titre5"/>
      </w:pPr>
      <w:bookmarkStart w:id="51" w:name="_Toc48640087"/>
      <w:r>
        <w:t>Le début de la vocation de prophète de Joseph Smith</w:t>
      </w:r>
      <w:bookmarkEnd w:id="51"/>
      <w:r>
        <w:t xml:space="preserve"> et ses révélations divines</w:t>
      </w:r>
    </w:p>
    <w:p w14:paraId="04C0526A" w14:textId="77777777" w:rsidR="006F5CB2" w:rsidRDefault="006F5CB2" w:rsidP="006F5CB2">
      <w:pPr>
        <w:spacing w:after="0" w:line="240" w:lineRule="auto"/>
        <w:jc w:val="both"/>
      </w:pPr>
    </w:p>
    <w:p w14:paraId="6126539E" w14:textId="06DB10CA" w:rsidR="006F5CB2" w:rsidRDefault="006F5CB2" w:rsidP="006F5CB2">
      <w:pPr>
        <w:spacing w:after="0" w:line="240" w:lineRule="auto"/>
        <w:jc w:val="both"/>
      </w:pPr>
      <w:r w:rsidRPr="005765C2">
        <w:t>En 1830, il affirme avoir reçu, la visite de l</w:t>
      </w:r>
      <w:r w:rsidR="0005056C">
        <w:t>’</w:t>
      </w:r>
      <w:r w:rsidRPr="005765C2">
        <w:t>ange Moroni qui lui aurait révélé l</w:t>
      </w:r>
      <w:r w:rsidR="0005056C">
        <w:t>’</w:t>
      </w:r>
      <w:r w:rsidRPr="005765C2">
        <w:t>endroit où se trouvait cachée la compilation religieuse et historique de Mormon, prophète ancien (qui aurait vécu de 311 à 385 apr. J.-C. sur le continent américain), gravée sur des plaques d</w:t>
      </w:r>
      <w:r w:rsidR="0005056C">
        <w:t>’</w:t>
      </w:r>
      <w:r w:rsidRPr="005765C2">
        <w:t>or, retraçant plus de mille ans d</w:t>
      </w:r>
      <w:r w:rsidR="0005056C">
        <w:t>’</w:t>
      </w:r>
      <w:r w:rsidRPr="005765C2">
        <w:t>histoire (600 av. J.-C. à 420 apr. J.-C.) d</w:t>
      </w:r>
      <w:r w:rsidR="0005056C">
        <w:t>’</w:t>
      </w:r>
      <w:r w:rsidRPr="005765C2">
        <w:t>une civilisation ayant habité l</w:t>
      </w:r>
      <w:r w:rsidR="0005056C">
        <w:t>’</w:t>
      </w:r>
      <w:r w:rsidRPr="005765C2">
        <w:t>Amérique ancienne</w:t>
      </w:r>
      <w:r>
        <w:rPr>
          <w:rStyle w:val="Appelnotedebasdep"/>
        </w:rPr>
        <w:footnoteReference w:id="60"/>
      </w:r>
      <w:r w:rsidRPr="005765C2">
        <w:t>, tout ce</w:t>
      </w:r>
      <w:r>
        <w:t xml:space="preserve"> récit étant</w:t>
      </w:r>
      <w:r w:rsidRPr="005765C2">
        <w:t xml:space="preserve"> consigné dans le « le livre de mormon » (477 pages). A partir de</w:t>
      </w:r>
      <w:r>
        <w:t xml:space="preserve"> la publication de</w:t>
      </w:r>
      <w:r w:rsidRPr="005765C2">
        <w:t xml:space="preserve"> </w:t>
      </w:r>
      <w:r>
        <w:t xml:space="preserve">cet </w:t>
      </w:r>
      <w:r w:rsidRPr="005765C2">
        <w:t>ouvrage canonique _ contenant des livres additionnels à la Bible</w:t>
      </w:r>
      <w:r>
        <w:t xml:space="preserve"> _</w:t>
      </w:r>
      <w:r w:rsidRPr="005765C2">
        <w:t xml:space="preserve">, </w:t>
      </w:r>
      <w:r>
        <w:t>Smith</w:t>
      </w:r>
      <w:r w:rsidRPr="005765C2">
        <w:t xml:space="preserve"> crée </w:t>
      </w:r>
      <w:r>
        <w:t>sa</w:t>
      </w:r>
      <w:r w:rsidRPr="005765C2">
        <w:t xml:space="preserve"> nouvelle église</w:t>
      </w:r>
      <w:r>
        <w:t xml:space="preserve">, </w:t>
      </w:r>
      <w:r w:rsidRPr="005765C2">
        <w:t xml:space="preserve">« </w:t>
      </w:r>
      <w:r w:rsidRPr="006F5CB2">
        <w:rPr>
          <w:i/>
          <w:iCs/>
        </w:rPr>
        <w:t>l’église des saints de derniers jours</w:t>
      </w:r>
      <w:r w:rsidRPr="005765C2">
        <w:t xml:space="preserve"> », </w:t>
      </w:r>
      <w:r>
        <w:t>ayant</w:t>
      </w:r>
      <w:r w:rsidRPr="005765C2">
        <w:t xml:space="preserve"> sa propre théologie</w:t>
      </w:r>
      <w:r>
        <w:rPr>
          <w:rStyle w:val="Appelnotedebasdep"/>
        </w:rPr>
        <w:footnoteReference w:id="61"/>
      </w:r>
      <w:r w:rsidRPr="005765C2">
        <w:t xml:space="preserve">. </w:t>
      </w:r>
    </w:p>
    <w:p w14:paraId="26C061F3" w14:textId="180EF3FE" w:rsidR="006F5CB2" w:rsidRDefault="006F5CB2" w:rsidP="006F5CB2">
      <w:pPr>
        <w:spacing w:after="0" w:line="240" w:lineRule="auto"/>
        <w:jc w:val="both"/>
      </w:pPr>
      <w:r w:rsidRPr="005765C2">
        <w:t xml:space="preserve">Comme Mahomet, </w:t>
      </w:r>
      <w:r w:rsidRPr="00B052C7">
        <w:rPr>
          <w:i/>
          <w:iCs/>
        </w:rPr>
        <w:t>il disait recevoir régulièrement des révélations</w:t>
      </w:r>
      <w:r w:rsidR="00B052C7">
        <w:rPr>
          <w:i/>
          <w:iCs/>
        </w:rPr>
        <w:t xml:space="preserve"> directement</w:t>
      </w:r>
      <w:r w:rsidRPr="00B052C7">
        <w:rPr>
          <w:i/>
          <w:iCs/>
        </w:rPr>
        <w:t xml:space="preserve"> de Dieu</w:t>
      </w:r>
      <w:r w:rsidRPr="005765C2">
        <w:t>. Par exemple, la révélation 132, l’autorisait à pouvoir prendre plusieurs épouses</w:t>
      </w:r>
      <w:r>
        <w:rPr>
          <w:rStyle w:val="Appelnotedebasdep"/>
        </w:rPr>
        <w:footnoteReference w:id="62"/>
      </w:r>
      <w:r w:rsidRPr="005765C2">
        <w:t xml:space="preserve">. </w:t>
      </w:r>
      <w:r>
        <w:t>« </w:t>
      </w:r>
      <w:r w:rsidRPr="006F5CB2">
        <w:rPr>
          <w:i/>
          <w:iCs/>
        </w:rPr>
        <w:t xml:space="preserve">Un historien du mormonisme établit qu’il a </w:t>
      </w:r>
      <w:r>
        <w:rPr>
          <w:i/>
          <w:iCs/>
        </w:rPr>
        <w:t>épousé</w:t>
      </w:r>
      <w:r w:rsidRPr="006F5CB2">
        <w:rPr>
          <w:i/>
          <w:iCs/>
        </w:rPr>
        <w:t xml:space="preserve"> au moins 49 femmes. La plus jeune n’avait que 14 ans. Certaines de ses femmes étaient déjà mariées à d’autres hommes</w:t>
      </w:r>
      <w:r>
        <w:t> »</w:t>
      </w:r>
      <w:r>
        <w:rPr>
          <w:rStyle w:val="Appelnotedebasdep"/>
        </w:rPr>
        <w:footnoteReference w:id="63"/>
      </w:r>
      <w:r w:rsidRPr="00512E95">
        <w:t>.</w:t>
      </w:r>
    </w:p>
    <w:p w14:paraId="1D238443" w14:textId="77777777" w:rsidR="006F5CB2" w:rsidRDefault="006F5CB2" w:rsidP="001E6141">
      <w:pPr>
        <w:spacing w:after="0" w:line="240" w:lineRule="auto"/>
        <w:jc w:val="both"/>
      </w:pPr>
    </w:p>
    <w:p w14:paraId="2971F0DD" w14:textId="1BFBB5DC" w:rsidR="00EE5814" w:rsidRDefault="00EE5814" w:rsidP="00EE5814">
      <w:pPr>
        <w:pStyle w:val="Titre4"/>
      </w:pPr>
      <w:r>
        <w:t>Cas de Warren Jeffs, chef d’une branche dissidente de l’église mormone</w:t>
      </w:r>
    </w:p>
    <w:p w14:paraId="1A182314" w14:textId="68E10929" w:rsidR="00EE5814" w:rsidRDefault="00EE5814" w:rsidP="001E6141">
      <w:pPr>
        <w:spacing w:after="0" w:line="240" w:lineRule="auto"/>
        <w:jc w:val="both"/>
      </w:pPr>
    </w:p>
    <w:p w14:paraId="1C29551F" w14:textId="689D03C1" w:rsidR="00EE5814" w:rsidRDefault="00EE5814" w:rsidP="001E6141">
      <w:pPr>
        <w:spacing w:after="0" w:line="240" w:lineRule="auto"/>
        <w:jc w:val="both"/>
        <w:rPr>
          <w:rFonts w:ascii="Calibri" w:hAnsi="Calibri" w:cs="Calibri"/>
          <w:color w:val="202122"/>
          <w:shd w:val="clear" w:color="auto" w:fill="FFFFFF"/>
        </w:rPr>
      </w:pPr>
      <w:r w:rsidRPr="00EE5814">
        <w:rPr>
          <w:rFonts w:ascii="Calibri" w:hAnsi="Calibri" w:cs="Calibri"/>
        </w:rPr>
        <w:t>Il est</w:t>
      </w:r>
      <w:r w:rsidR="00A26503">
        <w:rPr>
          <w:rFonts w:ascii="Calibri" w:hAnsi="Calibri" w:cs="Calibri"/>
        </w:rPr>
        <w:t xml:space="preserve"> (toujours)</w:t>
      </w:r>
      <w:r w:rsidRPr="00EE5814">
        <w:rPr>
          <w:rFonts w:ascii="Calibri" w:hAnsi="Calibri" w:cs="Calibri"/>
        </w:rPr>
        <w:t xml:space="preserve"> le </w:t>
      </w:r>
      <w:hyperlink r:id="rId236" w:tooltip="Président de l'Église" w:history="1">
        <w:r w:rsidRPr="00EE5814">
          <w:rPr>
            <w:rStyle w:val="Lienhypertexte"/>
            <w:rFonts w:ascii="Calibri" w:hAnsi="Calibri" w:cs="Calibri"/>
            <w:color w:val="0645AD"/>
            <w:shd w:val="clear" w:color="auto" w:fill="FFFFFF"/>
          </w:rPr>
          <w:t>président</w:t>
        </w:r>
      </w:hyperlink>
      <w:r w:rsidRPr="00EE5814">
        <w:rPr>
          <w:rFonts w:ascii="Calibri" w:hAnsi="Calibri" w:cs="Calibri"/>
          <w:color w:val="202122"/>
          <w:shd w:val="clear" w:color="auto" w:fill="FFFFFF"/>
        </w:rPr>
        <w:t> de l</w:t>
      </w:r>
      <w:r w:rsidR="0005056C">
        <w:rPr>
          <w:rFonts w:ascii="Calibri" w:hAnsi="Calibri" w:cs="Calibri"/>
          <w:color w:val="202122"/>
          <w:shd w:val="clear" w:color="auto" w:fill="FFFFFF"/>
        </w:rPr>
        <w:t>’</w:t>
      </w:r>
      <w:hyperlink r:id="rId237" w:tooltip="Église fondamentaliste de Jésus-Christ des Saints des Derniers Jours" w:history="1">
        <w:r w:rsidRPr="00EE5814">
          <w:rPr>
            <w:rStyle w:val="Lienhypertexte"/>
            <w:rFonts w:ascii="Calibri" w:hAnsi="Calibri" w:cs="Calibri"/>
            <w:color w:val="0645AD"/>
            <w:shd w:val="clear" w:color="auto" w:fill="FFFFFF"/>
          </w:rPr>
          <w:t>Église fondamentaliste de Jésus-Christ des Saints des Derniers Jours</w:t>
        </w:r>
      </w:hyperlink>
      <w:r w:rsidRPr="00EE5814">
        <w:rPr>
          <w:rFonts w:ascii="Calibri" w:hAnsi="Calibri" w:cs="Calibri"/>
          <w:color w:val="202122"/>
          <w:shd w:val="clear" w:color="auto" w:fill="FFFFFF"/>
        </w:rPr>
        <w:t> (FLDS Church).</w:t>
      </w:r>
    </w:p>
    <w:p w14:paraId="341F4039" w14:textId="7AF18D97" w:rsidR="00FD1C3A" w:rsidRPr="00EE5814" w:rsidRDefault="00FD1C3A" w:rsidP="001E6141">
      <w:pPr>
        <w:spacing w:after="0" w:line="240" w:lineRule="auto"/>
        <w:jc w:val="both"/>
        <w:rPr>
          <w:rFonts w:ascii="Calibri" w:hAnsi="Calibri" w:cs="Calibri"/>
        </w:rPr>
      </w:pPr>
      <w:r>
        <w:rPr>
          <w:rFonts w:ascii="Calibri" w:hAnsi="Calibri" w:cs="Calibri"/>
        </w:rPr>
        <w:t xml:space="preserve">Il est </w:t>
      </w:r>
      <w:r w:rsidRPr="00FD1C3A">
        <w:rPr>
          <w:rFonts w:ascii="Calibri" w:hAnsi="Calibri" w:cs="Calibri"/>
        </w:rPr>
        <w:t>prophète religieux d</w:t>
      </w:r>
      <w:r w:rsidR="0005056C">
        <w:rPr>
          <w:rFonts w:ascii="Calibri" w:hAnsi="Calibri" w:cs="Calibri"/>
        </w:rPr>
        <w:t>’</w:t>
      </w:r>
      <w:r w:rsidRPr="00FD1C3A">
        <w:rPr>
          <w:rFonts w:ascii="Calibri" w:hAnsi="Calibri" w:cs="Calibri"/>
        </w:rPr>
        <w:t>environ 15 000 adeptes</w:t>
      </w:r>
      <w:r>
        <w:rPr>
          <w:rFonts w:ascii="Calibri" w:hAnsi="Calibri" w:cs="Calibri"/>
        </w:rPr>
        <w:t>.</w:t>
      </w:r>
    </w:p>
    <w:p w14:paraId="60317D62" w14:textId="72A1A601" w:rsidR="00EE5814" w:rsidRPr="00A26503" w:rsidRDefault="00EE5814" w:rsidP="001E6141">
      <w:pPr>
        <w:spacing w:after="0" w:line="240" w:lineRule="auto"/>
        <w:jc w:val="both"/>
        <w:rPr>
          <w:rFonts w:ascii="Calibri" w:hAnsi="Calibri" w:cs="Calibri"/>
          <w:color w:val="000000" w:themeColor="text1"/>
          <w:shd w:val="clear" w:color="auto" w:fill="FFFFFF"/>
        </w:rPr>
      </w:pPr>
      <w:r w:rsidRPr="00FD1C3A">
        <w:rPr>
          <w:rFonts w:ascii="Calibri" w:hAnsi="Calibri" w:cs="Calibri"/>
          <w:color w:val="000000" w:themeColor="text1"/>
          <w:shd w:val="clear" w:color="auto" w:fill="FFFFFF"/>
        </w:rPr>
        <w:t xml:space="preserve">Warren Jeffs est accusé </w:t>
      </w:r>
      <w:r w:rsidRPr="00EE5814">
        <w:rPr>
          <w:rFonts w:ascii="Calibri" w:hAnsi="Calibri" w:cs="Calibri"/>
          <w:color w:val="202122"/>
          <w:shd w:val="clear" w:color="auto" w:fill="FFFFFF"/>
        </w:rPr>
        <w:t>d</w:t>
      </w:r>
      <w:r w:rsidR="0005056C">
        <w:rPr>
          <w:rFonts w:ascii="Calibri" w:hAnsi="Calibri" w:cs="Calibri"/>
          <w:color w:val="202122"/>
          <w:shd w:val="clear" w:color="auto" w:fill="FFFFFF"/>
        </w:rPr>
        <w:t>’</w:t>
      </w:r>
      <w:hyperlink r:id="rId238" w:tooltip="Abus sexuel sur mineur" w:history="1">
        <w:r w:rsidRPr="00EE5814">
          <w:rPr>
            <w:rStyle w:val="Lienhypertexte"/>
            <w:rFonts w:ascii="Calibri" w:hAnsi="Calibri" w:cs="Calibri"/>
            <w:color w:val="0645AD"/>
            <w:shd w:val="clear" w:color="auto" w:fill="FFFFFF"/>
          </w:rPr>
          <w:t>abus sexuels sur mineurs</w:t>
        </w:r>
      </w:hyperlink>
      <w:r w:rsidRPr="00EE5814">
        <w:rPr>
          <w:rFonts w:ascii="Calibri" w:hAnsi="Calibri" w:cs="Calibri"/>
        </w:rPr>
        <w:t>, d’inceste</w:t>
      </w:r>
      <w:r w:rsidRPr="00EE5814">
        <w:rPr>
          <w:rFonts w:ascii="Calibri" w:hAnsi="Calibri" w:cs="Calibri"/>
          <w:color w:val="202122"/>
          <w:shd w:val="clear" w:color="auto" w:fill="FFFFFF"/>
        </w:rPr>
        <w:t> et de complicité de </w:t>
      </w:r>
      <w:hyperlink r:id="rId239" w:tooltip="Viol" w:history="1">
        <w:r w:rsidRPr="00EE5814">
          <w:rPr>
            <w:rStyle w:val="Lienhypertexte"/>
            <w:rFonts w:ascii="Calibri" w:hAnsi="Calibri" w:cs="Calibri"/>
            <w:color w:val="0645AD"/>
            <w:shd w:val="clear" w:color="auto" w:fill="FFFFFF"/>
          </w:rPr>
          <w:t>viol</w:t>
        </w:r>
      </w:hyperlink>
      <w:r w:rsidRPr="00EE5814">
        <w:rPr>
          <w:rFonts w:ascii="Calibri" w:hAnsi="Calibri" w:cs="Calibri"/>
          <w:color w:val="202122"/>
          <w:shd w:val="clear" w:color="auto" w:fill="FFFFFF"/>
        </w:rPr>
        <w:t>. On lui reproche aussi l</w:t>
      </w:r>
      <w:r w:rsidR="0005056C">
        <w:rPr>
          <w:rFonts w:ascii="Calibri" w:hAnsi="Calibri" w:cs="Calibri"/>
          <w:color w:val="202122"/>
          <w:shd w:val="clear" w:color="auto" w:fill="FFFFFF"/>
        </w:rPr>
        <w:t>’</w:t>
      </w:r>
      <w:r w:rsidRPr="00EE5814">
        <w:rPr>
          <w:rFonts w:ascii="Calibri" w:hAnsi="Calibri" w:cs="Calibri"/>
          <w:color w:val="202122"/>
          <w:shd w:val="clear" w:color="auto" w:fill="FFFFFF"/>
        </w:rPr>
        <w:t xml:space="preserve">arrangement </w:t>
      </w:r>
      <w:r w:rsidRPr="00A26503">
        <w:rPr>
          <w:rFonts w:ascii="Calibri" w:hAnsi="Calibri" w:cs="Calibri"/>
          <w:color w:val="000000" w:themeColor="text1"/>
          <w:shd w:val="clear" w:color="auto" w:fill="FFFFFF"/>
        </w:rPr>
        <w:t>de mariages illégaux — notamment à son profit</w:t>
      </w:r>
      <w:r w:rsidR="00A26503" w:rsidRPr="00A26503">
        <w:rPr>
          <w:rFonts w:ascii="Calibri" w:hAnsi="Calibri" w:cs="Calibri"/>
          <w:color w:val="000000" w:themeColor="text1"/>
          <w:shd w:val="clear" w:color="auto" w:fill="FFFFFF"/>
        </w:rPr>
        <w:t>.</w:t>
      </w:r>
      <w:r w:rsidRPr="00A26503">
        <w:rPr>
          <w:rFonts w:ascii="Calibri" w:hAnsi="Calibri" w:cs="Calibri"/>
          <w:color w:val="000000" w:themeColor="text1"/>
          <w:shd w:val="clear" w:color="auto" w:fill="FFFFFF"/>
        </w:rPr>
        <w:t xml:space="preserve"> </w:t>
      </w:r>
      <w:r w:rsidR="00A26503" w:rsidRPr="00A26503">
        <w:rPr>
          <w:rFonts w:ascii="Calibri" w:hAnsi="Calibri" w:cs="Calibri"/>
          <w:color w:val="000000" w:themeColor="text1"/>
          <w:shd w:val="clear" w:color="auto" w:fill="FFFFFF"/>
        </w:rPr>
        <w:t>I</w:t>
      </w:r>
      <w:r w:rsidRPr="00A26503">
        <w:rPr>
          <w:rFonts w:ascii="Calibri" w:hAnsi="Calibri" w:cs="Calibri"/>
          <w:color w:val="000000" w:themeColor="text1"/>
          <w:shd w:val="clear" w:color="auto" w:fill="FFFFFF"/>
        </w:rPr>
        <w:t>l aurait</w:t>
      </w:r>
      <w:r w:rsidR="00C74CE4">
        <w:rPr>
          <w:rFonts w:ascii="Calibri" w:hAnsi="Calibri" w:cs="Calibri"/>
          <w:color w:val="000000" w:themeColor="text1"/>
          <w:shd w:val="clear" w:color="auto" w:fill="FFFFFF"/>
        </w:rPr>
        <w:t xml:space="preserve"> actuellement</w:t>
      </w:r>
      <w:r w:rsidRPr="00A26503">
        <w:rPr>
          <w:rFonts w:ascii="Calibri" w:hAnsi="Calibri" w:cs="Calibri"/>
          <w:color w:val="000000" w:themeColor="text1"/>
          <w:shd w:val="clear" w:color="auto" w:fill="FFFFFF"/>
        </w:rPr>
        <w:t xml:space="preserve"> 87 ou 88 épouses</w:t>
      </w:r>
      <w:r w:rsidRPr="00A26503">
        <w:rPr>
          <w:rStyle w:val="Appelnotedebasdep"/>
          <w:rFonts w:ascii="Calibri" w:hAnsi="Calibri" w:cs="Calibri"/>
          <w:color w:val="000000" w:themeColor="text1"/>
          <w:shd w:val="clear" w:color="auto" w:fill="FFFFFF"/>
        </w:rPr>
        <w:footnoteReference w:id="64"/>
      </w:r>
      <w:r w:rsidRPr="00A26503">
        <w:rPr>
          <w:rFonts w:ascii="Calibri" w:hAnsi="Calibri" w:cs="Calibri"/>
          <w:color w:val="000000" w:themeColor="text1"/>
          <w:shd w:val="clear" w:color="auto" w:fill="FFFFFF"/>
        </w:rPr>
        <w:t>.</w:t>
      </w:r>
    </w:p>
    <w:p w14:paraId="223E9477" w14:textId="127D0DA7" w:rsidR="00EE5814" w:rsidRPr="00A26503" w:rsidRDefault="00EE5814" w:rsidP="001E6141">
      <w:pPr>
        <w:spacing w:after="0" w:line="240" w:lineRule="auto"/>
        <w:jc w:val="both"/>
        <w:rPr>
          <w:rFonts w:ascii="Calibri" w:hAnsi="Calibri" w:cs="Calibri"/>
          <w:color w:val="000000" w:themeColor="text1"/>
        </w:rPr>
      </w:pPr>
      <w:r w:rsidRPr="00A26503">
        <w:rPr>
          <w:rFonts w:ascii="Calibri" w:hAnsi="Calibri" w:cs="Calibri"/>
          <w:color w:val="000000" w:themeColor="text1"/>
          <w:shd w:val="clear" w:color="auto" w:fill="FFFFFF"/>
        </w:rPr>
        <w:t xml:space="preserve">Son père, Rulon Jeffs </w:t>
      </w:r>
      <w:r w:rsidR="00A26503" w:rsidRPr="00A26503">
        <w:rPr>
          <w:rFonts w:ascii="Calibri" w:hAnsi="Calibri" w:cs="Calibri"/>
          <w:color w:val="000000" w:themeColor="text1"/>
          <w:shd w:val="clear" w:color="auto" w:fill="FFFFFF"/>
        </w:rPr>
        <w:t>était aussi le</w:t>
      </w:r>
      <w:r w:rsidRPr="00A26503">
        <w:rPr>
          <w:rFonts w:ascii="Calibri" w:hAnsi="Calibri" w:cs="Calibri"/>
          <w:color w:val="000000" w:themeColor="text1"/>
          <w:shd w:val="clear" w:color="auto" w:fill="FFFFFF"/>
        </w:rPr>
        <w:t> </w:t>
      </w:r>
      <w:hyperlink r:id="rId240" w:tooltip="Président de l'Église" w:history="1">
        <w:r w:rsidRPr="00A26503">
          <w:rPr>
            <w:rStyle w:val="Lienhypertexte"/>
            <w:rFonts w:ascii="Calibri" w:hAnsi="Calibri" w:cs="Calibri"/>
            <w:color w:val="0645AD"/>
            <w:shd w:val="clear" w:color="auto" w:fill="FFFFFF"/>
          </w:rPr>
          <w:t>président</w:t>
        </w:r>
      </w:hyperlink>
      <w:r w:rsidRPr="00A26503">
        <w:rPr>
          <w:rFonts w:ascii="Calibri" w:hAnsi="Calibri" w:cs="Calibri"/>
          <w:color w:val="202122"/>
          <w:shd w:val="clear" w:color="auto" w:fill="FFFFFF"/>
        </w:rPr>
        <w:t> </w:t>
      </w:r>
      <w:r w:rsidRPr="00A26503">
        <w:rPr>
          <w:rFonts w:ascii="Calibri" w:hAnsi="Calibri" w:cs="Calibri"/>
          <w:color w:val="000000" w:themeColor="text1"/>
          <w:shd w:val="clear" w:color="auto" w:fill="FFFFFF"/>
        </w:rPr>
        <w:t xml:space="preserve">de </w:t>
      </w:r>
      <w:r w:rsidR="00A26503" w:rsidRPr="00A26503">
        <w:rPr>
          <w:rFonts w:ascii="Calibri" w:hAnsi="Calibri" w:cs="Calibri"/>
          <w:color w:val="000000" w:themeColor="text1"/>
          <w:shd w:val="clear" w:color="auto" w:fill="FFFFFF"/>
        </w:rPr>
        <w:t xml:space="preserve">la </w:t>
      </w:r>
      <w:r w:rsidRPr="00A26503">
        <w:rPr>
          <w:rFonts w:ascii="Calibri" w:hAnsi="Calibri" w:cs="Calibri"/>
          <w:color w:val="000000" w:themeColor="text1"/>
          <w:shd w:val="clear" w:color="auto" w:fill="FFFFFF"/>
        </w:rPr>
        <w:t xml:space="preserve">FLDS et à sa mort, </w:t>
      </w:r>
      <w:r w:rsidR="00A26503" w:rsidRPr="00A26503">
        <w:rPr>
          <w:rFonts w:ascii="Calibri" w:hAnsi="Calibri" w:cs="Calibri"/>
          <w:color w:val="000000" w:themeColor="text1"/>
          <w:shd w:val="clear" w:color="auto" w:fill="FFFFFF"/>
        </w:rPr>
        <w:t>il avait</w:t>
      </w:r>
      <w:r w:rsidRPr="00A26503">
        <w:rPr>
          <w:rFonts w:ascii="Calibri" w:hAnsi="Calibri" w:cs="Calibri"/>
          <w:color w:val="000000" w:themeColor="text1"/>
          <w:shd w:val="clear" w:color="auto" w:fill="FFFFFF"/>
        </w:rPr>
        <w:t xml:space="preserve"> dix-neuf ou vingt épouses et environ 60 enfants.</w:t>
      </w:r>
      <w:r w:rsidR="00A26503" w:rsidRPr="00A26503">
        <w:rPr>
          <w:rFonts w:ascii="Calibri" w:hAnsi="Calibri" w:cs="Calibri"/>
          <w:color w:val="000000" w:themeColor="text1"/>
          <w:shd w:val="clear" w:color="auto" w:fill="FFFFFF"/>
        </w:rPr>
        <w:t xml:space="preserve"> P</w:t>
      </w:r>
      <w:r w:rsidR="00A26503" w:rsidRPr="00A26503">
        <w:rPr>
          <w:rFonts w:ascii="Calibri" w:hAnsi="Calibri" w:cs="Calibri"/>
          <w:color w:val="202122"/>
          <w:shd w:val="clear" w:color="auto" w:fill="FFFFFF"/>
        </w:rPr>
        <w:t>endant plus de vingt ans, Warren a servi comme </w:t>
      </w:r>
      <w:hyperlink r:id="rId241" w:tooltip="Chef enseignant" w:history="1">
        <w:r w:rsidR="00A26503" w:rsidRPr="00A26503">
          <w:rPr>
            <w:rStyle w:val="Lienhypertexte"/>
            <w:rFonts w:ascii="Calibri" w:hAnsi="Calibri" w:cs="Calibri"/>
            <w:color w:val="0645AD"/>
            <w:shd w:val="clear" w:color="auto" w:fill="FFFFFF"/>
          </w:rPr>
          <w:t>directeur</w:t>
        </w:r>
      </w:hyperlink>
      <w:r w:rsidR="00A26503" w:rsidRPr="00A26503">
        <w:rPr>
          <w:rFonts w:ascii="Calibri" w:hAnsi="Calibri" w:cs="Calibri"/>
          <w:color w:val="202122"/>
          <w:shd w:val="clear" w:color="auto" w:fill="FFFFFF"/>
        </w:rPr>
        <w:t> de l</w:t>
      </w:r>
      <w:r w:rsidR="0005056C">
        <w:rPr>
          <w:rFonts w:ascii="Calibri" w:hAnsi="Calibri" w:cs="Calibri"/>
          <w:color w:val="202122"/>
          <w:shd w:val="clear" w:color="auto" w:fill="FFFFFF"/>
        </w:rPr>
        <w:t>’</w:t>
      </w:r>
      <w:r w:rsidR="00A26503" w:rsidRPr="00A26503">
        <w:rPr>
          <w:rFonts w:ascii="Calibri" w:hAnsi="Calibri" w:cs="Calibri"/>
          <w:color w:val="202122"/>
          <w:shd w:val="clear" w:color="auto" w:fill="FFFFFF"/>
        </w:rPr>
        <w:t>Alta Academy, une </w:t>
      </w:r>
      <w:hyperlink r:id="rId242" w:tooltip="École privée" w:history="1">
        <w:r w:rsidR="00A26503" w:rsidRPr="00A26503">
          <w:rPr>
            <w:rStyle w:val="Lienhypertexte"/>
            <w:rFonts w:ascii="Calibri" w:hAnsi="Calibri" w:cs="Calibri"/>
            <w:color w:val="0645AD"/>
            <w:shd w:val="clear" w:color="auto" w:fill="FFFFFF"/>
          </w:rPr>
          <w:t>école privée</w:t>
        </w:r>
      </w:hyperlink>
      <w:r w:rsidR="00A26503" w:rsidRPr="00A26503">
        <w:rPr>
          <w:rFonts w:ascii="Calibri" w:hAnsi="Calibri" w:cs="Calibri"/>
          <w:color w:val="202122"/>
          <w:shd w:val="clear" w:color="auto" w:fill="FFFFFF"/>
        </w:rPr>
        <w:t> FLDS.</w:t>
      </w:r>
    </w:p>
    <w:p w14:paraId="6089C8D6" w14:textId="0737F6C2" w:rsidR="00EE5814" w:rsidRDefault="00A26503" w:rsidP="001E6141">
      <w:pPr>
        <w:spacing w:after="0" w:line="240" w:lineRule="auto"/>
        <w:jc w:val="both"/>
        <w:rPr>
          <w:rFonts w:ascii="Calibri" w:hAnsi="Calibri" w:cs="Calibri"/>
          <w:color w:val="000000" w:themeColor="text1"/>
          <w:shd w:val="clear" w:color="auto" w:fill="FFFFFF"/>
        </w:rPr>
      </w:pPr>
      <w:r w:rsidRPr="00A26503">
        <w:rPr>
          <w:rFonts w:ascii="Calibri" w:hAnsi="Calibri" w:cs="Calibri"/>
          <w:color w:val="000000" w:themeColor="text1"/>
          <w:shd w:val="clear" w:color="auto" w:fill="FFFFFF"/>
        </w:rPr>
        <w:t>Jeffs est devenu le successeur de Rulon avec son titre officiel dans l</w:t>
      </w:r>
      <w:r w:rsidR="0005056C">
        <w:rPr>
          <w:rFonts w:ascii="Calibri" w:hAnsi="Calibri" w:cs="Calibri"/>
          <w:color w:val="000000" w:themeColor="text1"/>
          <w:shd w:val="clear" w:color="auto" w:fill="FFFFFF"/>
        </w:rPr>
        <w:t>’</w:t>
      </w:r>
      <w:r w:rsidRPr="00A26503">
        <w:rPr>
          <w:rFonts w:ascii="Calibri" w:hAnsi="Calibri" w:cs="Calibri"/>
          <w:color w:val="000000" w:themeColor="text1"/>
          <w:shd w:val="clear" w:color="auto" w:fill="FFFFFF"/>
        </w:rPr>
        <w:t>Église FLDS devenant « </w:t>
      </w:r>
      <w:hyperlink r:id="rId243" w:tooltip="Président de l'Église" w:history="1">
        <w:r w:rsidRPr="00A26503">
          <w:rPr>
            <w:rStyle w:val="Lienhypertexte"/>
            <w:rFonts w:ascii="Calibri" w:hAnsi="Calibri" w:cs="Calibri"/>
            <w:color w:val="0645AD"/>
            <w:shd w:val="clear" w:color="auto" w:fill="FFFFFF"/>
          </w:rPr>
          <w:t>président</w:t>
        </w:r>
      </w:hyperlink>
      <w:r w:rsidRPr="00A26503">
        <w:rPr>
          <w:rFonts w:ascii="Calibri" w:hAnsi="Calibri" w:cs="Calibri"/>
          <w:color w:val="202122"/>
          <w:shd w:val="clear" w:color="auto" w:fill="FFFFFF"/>
        </w:rPr>
        <w:t> et </w:t>
      </w:r>
      <w:hyperlink r:id="rId244" w:tooltip="Prophète, voyant et révélateur" w:history="1">
        <w:r w:rsidRPr="00A26503">
          <w:rPr>
            <w:rStyle w:val="Lienhypertexte"/>
            <w:rFonts w:ascii="Calibri" w:hAnsi="Calibri" w:cs="Calibri"/>
            <w:color w:val="0645AD"/>
            <w:shd w:val="clear" w:color="auto" w:fill="FFFFFF"/>
          </w:rPr>
          <w:t>prophète, voyant et révélateur</w:t>
        </w:r>
      </w:hyperlink>
      <w:r w:rsidRPr="00A26503">
        <w:rPr>
          <w:rFonts w:ascii="Calibri" w:hAnsi="Calibri" w:cs="Calibri"/>
          <w:color w:val="202122"/>
          <w:shd w:val="clear" w:color="auto" w:fill="FFFFFF"/>
        </w:rPr>
        <w:t xml:space="preserve"> » </w:t>
      </w:r>
      <w:r w:rsidRPr="00A26503">
        <w:rPr>
          <w:rFonts w:ascii="Calibri" w:hAnsi="Calibri" w:cs="Calibri"/>
          <w:color w:val="000000" w:themeColor="text1"/>
          <w:shd w:val="clear" w:color="auto" w:fill="FFFFFF"/>
        </w:rPr>
        <w:t>ainsi que «président de la prêtrise». Puis, il a épousé toutes les femmes de son père, sauf deux</w:t>
      </w:r>
      <w:r w:rsidR="0005056C">
        <w:rPr>
          <w:rFonts w:ascii="Calibri" w:hAnsi="Calibri" w:cs="Calibri"/>
          <w:color w:val="000000" w:themeColor="text1"/>
          <w:shd w:val="clear" w:color="auto" w:fill="FFFFFF"/>
        </w:rPr>
        <w:t> </w:t>
      </w:r>
      <w:r w:rsidRPr="00A26503">
        <w:rPr>
          <w:rFonts w:ascii="Calibri" w:hAnsi="Calibri" w:cs="Calibri"/>
          <w:color w:val="000000" w:themeColor="text1"/>
          <w:shd w:val="clear" w:color="auto" w:fill="FFFFFF"/>
        </w:rPr>
        <w:t>; l</w:t>
      </w:r>
      <w:r w:rsidR="0005056C">
        <w:rPr>
          <w:rFonts w:ascii="Calibri" w:hAnsi="Calibri" w:cs="Calibri"/>
          <w:color w:val="000000" w:themeColor="text1"/>
          <w:shd w:val="clear" w:color="auto" w:fill="FFFFFF"/>
        </w:rPr>
        <w:t>’</w:t>
      </w:r>
      <w:r w:rsidRPr="00A26503">
        <w:rPr>
          <w:rFonts w:ascii="Calibri" w:hAnsi="Calibri" w:cs="Calibri"/>
          <w:color w:val="000000" w:themeColor="text1"/>
          <w:shd w:val="clear" w:color="auto" w:fill="FFFFFF"/>
        </w:rPr>
        <w:t>un a refusé d</w:t>
      </w:r>
      <w:r w:rsidR="0005056C">
        <w:rPr>
          <w:rFonts w:ascii="Calibri" w:hAnsi="Calibri" w:cs="Calibri"/>
          <w:color w:val="000000" w:themeColor="text1"/>
          <w:shd w:val="clear" w:color="auto" w:fill="FFFFFF"/>
        </w:rPr>
        <w:t>’</w:t>
      </w:r>
      <w:r w:rsidRPr="00A26503">
        <w:rPr>
          <w:rFonts w:ascii="Calibri" w:hAnsi="Calibri" w:cs="Calibri"/>
          <w:color w:val="000000" w:themeColor="text1"/>
          <w:shd w:val="clear" w:color="auto" w:fill="FFFFFF"/>
        </w:rPr>
        <w:t>épouser Jeffs et s</w:t>
      </w:r>
      <w:r w:rsidR="0005056C">
        <w:rPr>
          <w:rFonts w:ascii="Calibri" w:hAnsi="Calibri" w:cs="Calibri"/>
          <w:color w:val="000000" w:themeColor="text1"/>
          <w:shd w:val="clear" w:color="auto" w:fill="FFFFFF"/>
        </w:rPr>
        <w:t>’</w:t>
      </w:r>
      <w:r w:rsidRPr="00A26503">
        <w:rPr>
          <w:rFonts w:ascii="Calibri" w:hAnsi="Calibri" w:cs="Calibri"/>
          <w:color w:val="000000" w:themeColor="text1"/>
          <w:shd w:val="clear" w:color="auto" w:fill="FFFFFF"/>
        </w:rPr>
        <w:t>est vu interdire par la suite de se remarier, tandis que l</w:t>
      </w:r>
      <w:r w:rsidR="0005056C">
        <w:rPr>
          <w:rFonts w:ascii="Calibri" w:hAnsi="Calibri" w:cs="Calibri"/>
          <w:color w:val="000000" w:themeColor="text1"/>
          <w:shd w:val="clear" w:color="auto" w:fill="FFFFFF"/>
        </w:rPr>
        <w:t>’</w:t>
      </w:r>
      <w:r w:rsidRPr="00A26503">
        <w:rPr>
          <w:rFonts w:ascii="Calibri" w:hAnsi="Calibri" w:cs="Calibri"/>
          <w:color w:val="000000" w:themeColor="text1"/>
          <w:shd w:val="clear" w:color="auto" w:fill="FFFFFF"/>
        </w:rPr>
        <w:t>autre</w:t>
      </w:r>
      <w:r w:rsidRPr="00A26503">
        <w:rPr>
          <w:rFonts w:ascii="Calibri" w:hAnsi="Calibri" w:cs="Calibri"/>
          <w:color w:val="202122"/>
          <w:shd w:val="clear" w:color="auto" w:fill="FFFFFF"/>
        </w:rPr>
        <w:t>, </w:t>
      </w:r>
      <w:hyperlink r:id="rId245" w:tooltip="Rebecca Musser" w:history="1">
        <w:r w:rsidRPr="00A26503">
          <w:rPr>
            <w:rStyle w:val="Lienhypertexte"/>
            <w:rFonts w:ascii="Calibri" w:hAnsi="Calibri" w:cs="Calibri"/>
            <w:color w:val="0645AD"/>
            <w:shd w:val="clear" w:color="auto" w:fill="FFFFFF"/>
          </w:rPr>
          <w:t>Rebecca Wall</w:t>
        </w:r>
      </w:hyperlink>
      <w:r w:rsidRPr="00A26503">
        <w:rPr>
          <w:rFonts w:ascii="Calibri" w:hAnsi="Calibri" w:cs="Calibri"/>
          <w:color w:val="202122"/>
          <w:shd w:val="clear" w:color="auto" w:fill="FFFFFF"/>
        </w:rPr>
        <w:t xml:space="preserve"> , </w:t>
      </w:r>
      <w:r w:rsidRPr="00A26503">
        <w:rPr>
          <w:rFonts w:ascii="Calibri" w:hAnsi="Calibri" w:cs="Calibri"/>
          <w:color w:val="000000" w:themeColor="text1"/>
          <w:shd w:val="clear" w:color="auto" w:fill="FFFFFF"/>
        </w:rPr>
        <w:t>a fui l</w:t>
      </w:r>
      <w:r w:rsidR="0005056C">
        <w:rPr>
          <w:rFonts w:ascii="Calibri" w:hAnsi="Calibri" w:cs="Calibri"/>
          <w:color w:val="000000" w:themeColor="text1"/>
          <w:shd w:val="clear" w:color="auto" w:fill="FFFFFF"/>
        </w:rPr>
        <w:t>’</w:t>
      </w:r>
      <w:r w:rsidRPr="00A26503">
        <w:rPr>
          <w:rFonts w:ascii="Calibri" w:hAnsi="Calibri" w:cs="Calibri"/>
          <w:color w:val="000000" w:themeColor="text1"/>
          <w:shd w:val="clear" w:color="auto" w:fill="FFFFFF"/>
        </w:rPr>
        <w:t>enceinte du FLDS. Il est conn</w:t>
      </w:r>
      <w:r>
        <w:rPr>
          <w:rFonts w:ascii="Calibri" w:hAnsi="Calibri" w:cs="Calibri"/>
          <w:color w:val="000000" w:themeColor="text1"/>
          <w:shd w:val="clear" w:color="auto" w:fill="FFFFFF"/>
        </w:rPr>
        <w:t>u pour être strict sur la règle et la discipline, obsédé sur la taille des robes (devant être longues).</w:t>
      </w:r>
      <w:r w:rsidR="00C74CE4">
        <w:rPr>
          <w:rFonts w:ascii="Calibri" w:hAnsi="Calibri" w:cs="Calibri"/>
          <w:color w:val="000000" w:themeColor="text1"/>
          <w:shd w:val="clear" w:color="auto" w:fill="FFFFFF"/>
        </w:rPr>
        <w:t xml:space="preserve"> Il interdit la couleur rouge pour les robes.</w:t>
      </w:r>
    </w:p>
    <w:p w14:paraId="29043766" w14:textId="21CE05B2" w:rsidR="006B02BC" w:rsidRDefault="006B02BC" w:rsidP="001E6141">
      <w:pPr>
        <w:spacing w:after="0" w:line="240" w:lineRule="auto"/>
        <w:jc w:val="both"/>
        <w:rPr>
          <w:rFonts w:ascii="Calibri" w:hAnsi="Calibri" w:cs="Calibri"/>
          <w:color w:val="000000" w:themeColor="text1"/>
          <w:shd w:val="clear" w:color="auto" w:fill="FFFFFF"/>
        </w:rPr>
      </w:pPr>
    </w:p>
    <w:p w14:paraId="25CFDF44" w14:textId="4ED7A72F" w:rsidR="006B02BC" w:rsidRPr="001B470A" w:rsidRDefault="006B02BC" w:rsidP="001E6141">
      <w:pPr>
        <w:spacing w:after="0" w:line="240" w:lineRule="auto"/>
        <w:jc w:val="both"/>
        <w:rPr>
          <w:rFonts w:ascii="Calibri" w:hAnsi="Calibri" w:cs="Calibri"/>
          <w:i/>
          <w:iCs/>
          <w:color w:val="000000" w:themeColor="text1"/>
          <w:shd w:val="clear" w:color="auto" w:fill="FFFFFF"/>
        </w:rPr>
      </w:pPr>
      <w:r>
        <w:rPr>
          <w:rFonts w:ascii="Calibri" w:hAnsi="Calibri" w:cs="Calibri"/>
          <w:color w:val="000000" w:themeColor="text1"/>
          <w:shd w:val="clear" w:color="auto" w:fill="FFFFFF"/>
        </w:rPr>
        <w:t>Warren Juffs justifiait toutes ses décisions</w:t>
      </w:r>
      <w:r w:rsidR="00C74CE4">
        <w:rPr>
          <w:rFonts w:ascii="Calibri" w:hAnsi="Calibri" w:cs="Calibri"/>
          <w:color w:val="000000" w:themeColor="text1"/>
          <w:shd w:val="clear" w:color="auto" w:fill="FFFFFF"/>
        </w:rPr>
        <w:t xml:space="preserve"> [dont celle de choisir telle ou telle épouse et pour la gestion de l’église etc.]</w:t>
      </w:r>
      <w:r>
        <w:rPr>
          <w:rFonts w:ascii="Calibri" w:hAnsi="Calibri" w:cs="Calibri"/>
          <w:color w:val="000000" w:themeColor="text1"/>
          <w:shd w:val="clear" w:color="auto" w:fill="FFFFFF"/>
        </w:rPr>
        <w:t xml:space="preserve">, par </w:t>
      </w:r>
      <w:r w:rsidRPr="001B470A">
        <w:rPr>
          <w:rFonts w:ascii="Calibri" w:hAnsi="Calibri" w:cs="Calibri"/>
          <w:i/>
          <w:iCs/>
          <w:color w:val="000000" w:themeColor="text1"/>
          <w:shd w:val="clear" w:color="auto" w:fill="FFFFFF"/>
        </w:rPr>
        <w:t>des révélations qu’il disait recevoir, de l’au-delà, de son père Rulon Jeffs (décédé)</w:t>
      </w:r>
      <w:r w:rsidR="00C74CE4">
        <w:rPr>
          <w:rStyle w:val="Appelnotedebasdep"/>
          <w:rFonts w:ascii="Calibri" w:hAnsi="Calibri" w:cs="Calibri"/>
          <w:i/>
          <w:iCs/>
          <w:color w:val="000000" w:themeColor="text1"/>
          <w:shd w:val="clear" w:color="auto" w:fill="FFFFFF"/>
        </w:rPr>
        <w:footnoteReference w:id="65"/>
      </w:r>
      <w:r w:rsidRPr="001B470A">
        <w:rPr>
          <w:rFonts w:ascii="Calibri" w:hAnsi="Calibri" w:cs="Calibri"/>
          <w:i/>
          <w:iCs/>
          <w:color w:val="000000" w:themeColor="text1"/>
          <w:shd w:val="clear" w:color="auto" w:fill="FFFFFF"/>
        </w:rPr>
        <w:t>.</w:t>
      </w:r>
    </w:p>
    <w:p w14:paraId="3A344951" w14:textId="02ED6CD7" w:rsidR="00A26503" w:rsidRDefault="00A26503" w:rsidP="001E6141">
      <w:pPr>
        <w:spacing w:after="0" w:line="240" w:lineRule="auto"/>
        <w:jc w:val="both"/>
        <w:rPr>
          <w:rFonts w:ascii="Calibri" w:hAnsi="Calibri" w:cs="Calibri"/>
          <w:color w:val="000000" w:themeColor="text1"/>
          <w:shd w:val="clear" w:color="auto" w:fill="FFFFFF"/>
        </w:rPr>
      </w:pPr>
    </w:p>
    <w:p w14:paraId="6975215C" w14:textId="614525DE" w:rsidR="00A26503" w:rsidRPr="00A26503" w:rsidRDefault="00A26503" w:rsidP="001E6141">
      <w:pPr>
        <w:spacing w:after="0" w:line="240" w:lineRule="auto"/>
        <w:jc w:val="both"/>
        <w:rPr>
          <w:rFonts w:ascii="Calibri" w:hAnsi="Calibri" w:cs="Calibri"/>
          <w:color w:val="000000" w:themeColor="text1"/>
          <w:u w:val="single"/>
          <w:shd w:val="clear" w:color="auto" w:fill="FFFFFF"/>
        </w:rPr>
      </w:pPr>
      <w:r w:rsidRPr="00A26503">
        <w:rPr>
          <w:rFonts w:ascii="Calibri" w:hAnsi="Calibri" w:cs="Calibri"/>
          <w:color w:val="000000" w:themeColor="text1"/>
          <w:u w:val="single"/>
          <w:shd w:val="clear" w:color="auto" w:fill="FFFFFF"/>
        </w:rPr>
        <w:lastRenderedPageBreak/>
        <w:t>Après</w:t>
      </w:r>
      <w:r w:rsidR="00AD3259">
        <w:rPr>
          <w:rFonts w:ascii="Calibri" w:hAnsi="Calibri" w:cs="Calibri"/>
          <w:color w:val="000000" w:themeColor="text1"/>
          <w:u w:val="single"/>
          <w:shd w:val="clear" w:color="auto" w:fill="FFFFFF"/>
        </w:rPr>
        <w:t xml:space="preserve"> son arrestation, en 2006, et</w:t>
      </w:r>
      <w:r w:rsidRPr="00A26503">
        <w:rPr>
          <w:rFonts w:ascii="Calibri" w:hAnsi="Calibri" w:cs="Calibri"/>
          <w:color w:val="000000" w:themeColor="text1"/>
          <w:u w:val="single"/>
          <w:shd w:val="clear" w:color="auto" w:fill="FFFFFF"/>
        </w:rPr>
        <w:t xml:space="preserve"> sa condamnation et son emprisonnement à vie, en 20</w:t>
      </w:r>
      <w:r>
        <w:rPr>
          <w:rFonts w:ascii="Calibri" w:hAnsi="Calibri" w:cs="Calibri"/>
          <w:color w:val="000000" w:themeColor="text1"/>
          <w:u w:val="single"/>
          <w:shd w:val="clear" w:color="auto" w:fill="FFFFFF"/>
        </w:rPr>
        <w:t>11</w:t>
      </w:r>
    </w:p>
    <w:p w14:paraId="2951BB27" w14:textId="623248CD" w:rsidR="00A26503" w:rsidRDefault="00A26503" w:rsidP="001E6141">
      <w:pPr>
        <w:spacing w:after="0" w:line="240" w:lineRule="auto"/>
        <w:jc w:val="both"/>
        <w:rPr>
          <w:rFonts w:ascii="Calibri" w:hAnsi="Calibri" w:cs="Calibri"/>
          <w:color w:val="000000" w:themeColor="text1"/>
        </w:rPr>
      </w:pPr>
    </w:p>
    <w:p w14:paraId="3E1FC3AE" w14:textId="2FB495A3" w:rsidR="00A26503" w:rsidRDefault="00A26503" w:rsidP="001E6141">
      <w:pPr>
        <w:spacing w:after="0" w:line="240" w:lineRule="auto"/>
        <w:jc w:val="both"/>
        <w:rPr>
          <w:rFonts w:ascii="Calibri" w:hAnsi="Calibri" w:cs="Calibri"/>
          <w:color w:val="000000" w:themeColor="text1"/>
        </w:rPr>
      </w:pPr>
      <w:r>
        <w:rPr>
          <w:rFonts w:ascii="Calibri" w:hAnsi="Calibri" w:cs="Calibri"/>
          <w:color w:val="000000" w:themeColor="text1"/>
        </w:rPr>
        <w:t xml:space="preserve">Il a été arrêté, par le FBI, le 28 août 2006. </w:t>
      </w:r>
      <w:r w:rsidRPr="00A26503">
        <w:rPr>
          <w:rFonts w:ascii="Calibri" w:hAnsi="Calibri" w:cs="Calibri"/>
          <w:color w:val="000000" w:themeColor="text1"/>
        </w:rPr>
        <w:t>Le 9 août 2011, Jeffs a été reconnu coupable de deux chefs d</w:t>
      </w:r>
      <w:r w:rsidR="0005056C">
        <w:rPr>
          <w:rFonts w:ascii="Calibri" w:hAnsi="Calibri" w:cs="Calibri"/>
          <w:color w:val="000000" w:themeColor="text1"/>
        </w:rPr>
        <w:t>’</w:t>
      </w:r>
      <w:r w:rsidRPr="00A26503">
        <w:rPr>
          <w:rFonts w:ascii="Calibri" w:hAnsi="Calibri" w:cs="Calibri"/>
          <w:color w:val="000000" w:themeColor="text1"/>
        </w:rPr>
        <w:t>agression sexuelle sur un enfant et condamné à la prison à vie,</w:t>
      </w:r>
      <w:r w:rsidR="00AD3259">
        <w:rPr>
          <w:rFonts w:ascii="Calibri" w:hAnsi="Calibri" w:cs="Calibri"/>
          <w:color w:val="000000" w:themeColor="text1"/>
        </w:rPr>
        <w:t xml:space="preserve"> </w:t>
      </w:r>
      <w:r w:rsidR="00AD3259" w:rsidRPr="00AD3259">
        <w:rPr>
          <w:rFonts w:ascii="Calibri" w:hAnsi="Calibri" w:cs="Calibri"/>
          <w:color w:val="202122"/>
          <w:shd w:val="clear" w:color="auto" w:fill="FFFFFF"/>
        </w:rPr>
        <w:t>admissible à la </w:t>
      </w:r>
      <w:hyperlink r:id="rId246" w:tooltip="Parole" w:history="1">
        <w:r w:rsidR="00AD3259" w:rsidRPr="00AD3259">
          <w:rPr>
            <w:rStyle w:val="Lienhypertexte"/>
            <w:rFonts w:ascii="Calibri" w:hAnsi="Calibri" w:cs="Calibri"/>
            <w:color w:val="0645AD"/>
            <w:shd w:val="clear" w:color="auto" w:fill="FFFFFF"/>
          </w:rPr>
          <w:t>libération conditionnelle</w:t>
        </w:r>
      </w:hyperlink>
      <w:r w:rsidR="00AD3259" w:rsidRPr="00AD3259">
        <w:rPr>
          <w:rFonts w:ascii="Calibri" w:hAnsi="Calibri" w:cs="Calibri"/>
          <w:color w:val="202122"/>
          <w:shd w:val="clear" w:color="auto" w:fill="FFFFFF"/>
        </w:rPr>
        <w:t> le 22 juillet 2038.</w:t>
      </w:r>
    </w:p>
    <w:p w14:paraId="735C9A04" w14:textId="77777777" w:rsidR="00A26503" w:rsidRDefault="00A26503" w:rsidP="001E6141">
      <w:pPr>
        <w:spacing w:after="0" w:line="240" w:lineRule="auto"/>
        <w:jc w:val="both"/>
        <w:rPr>
          <w:rFonts w:ascii="Calibri" w:hAnsi="Calibri" w:cs="Calibri"/>
          <w:color w:val="000000" w:themeColor="text1"/>
        </w:rPr>
      </w:pPr>
    </w:p>
    <w:p w14:paraId="27419FA4" w14:textId="27E4E1D8" w:rsidR="00AD3259" w:rsidRDefault="00A26503" w:rsidP="001E6141">
      <w:pPr>
        <w:spacing w:after="0" w:line="240" w:lineRule="auto"/>
        <w:jc w:val="both"/>
        <w:rPr>
          <w:rFonts w:ascii="Calibri" w:hAnsi="Calibri" w:cs="Calibri"/>
          <w:color w:val="000000" w:themeColor="text1"/>
          <w:shd w:val="clear" w:color="auto" w:fill="FFFFFF"/>
        </w:rPr>
      </w:pPr>
      <w:r w:rsidRPr="00AD3259">
        <w:rPr>
          <w:rFonts w:ascii="Calibri" w:hAnsi="Calibri" w:cs="Calibri"/>
          <w:color w:val="000000" w:themeColor="text1"/>
          <w:shd w:val="clear" w:color="auto" w:fill="FFFFFF"/>
        </w:rPr>
        <w:t>Le 27 mars 2007, le </w:t>
      </w:r>
      <w:r w:rsidRPr="00AD3259">
        <w:rPr>
          <w:rFonts w:ascii="Calibri" w:hAnsi="Calibri" w:cs="Calibri"/>
          <w:i/>
          <w:iCs/>
          <w:color w:val="000000" w:themeColor="text1"/>
          <w:shd w:val="clear" w:color="auto" w:fill="FFFFFF"/>
        </w:rPr>
        <w:t>Deseret News a</w:t>
      </w:r>
      <w:r w:rsidRPr="00AD3259">
        <w:rPr>
          <w:rFonts w:ascii="Calibri" w:hAnsi="Calibri" w:cs="Calibri"/>
          <w:color w:val="000000" w:themeColor="text1"/>
          <w:shd w:val="clear" w:color="auto" w:fill="FFFFFF"/>
        </w:rPr>
        <w:t> rapporté que Jeffs avait renoncé à son rôle de prophète de l</w:t>
      </w:r>
      <w:r w:rsidR="0005056C">
        <w:rPr>
          <w:rFonts w:ascii="Calibri" w:hAnsi="Calibri" w:cs="Calibri"/>
          <w:color w:val="000000" w:themeColor="text1"/>
          <w:shd w:val="clear" w:color="auto" w:fill="FFFFFF"/>
        </w:rPr>
        <w:t>’</w:t>
      </w:r>
      <w:r w:rsidRPr="00AD3259">
        <w:rPr>
          <w:rFonts w:ascii="Calibri" w:hAnsi="Calibri" w:cs="Calibri"/>
          <w:color w:val="000000" w:themeColor="text1"/>
          <w:shd w:val="clear" w:color="auto" w:fill="FFFFFF"/>
        </w:rPr>
        <w:t>Église FLDS lors d</w:t>
      </w:r>
      <w:r w:rsidR="0005056C">
        <w:rPr>
          <w:rFonts w:ascii="Calibri" w:hAnsi="Calibri" w:cs="Calibri"/>
          <w:color w:val="000000" w:themeColor="text1"/>
          <w:shd w:val="clear" w:color="auto" w:fill="FFFFFF"/>
        </w:rPr>
        <w:t>’</w:t>
      </w:r>
      <w:r w:rsidRPr="00AD3259">
        <w:rPr>
          <w:rFonts w:ascii="Calibri" w:hAnsi="Calibri" w:cs="Calibri"/>
          <w:color w:val="000000" w:themeColor="text1"/>
          <w:shd w:val="clear" w:color="auto" w:fill="FFFFFF"/>
        </w:rPr>
        <w:t>une conversation avec son frère </w:t>
      </w:r>
      <w:hyperlink r:id="rId247" w:tooltip="Néphi Jeffs" w:history="1">
        <w:r w:rsidRPr="00A26503">
          <w:rPr>
            <w:rStyle w:val="Lienhypertexte"/>
            <w:rFonts w:ascii="Calibri" w:hAnsi="Calibri" w:cs="Calibri"/>
            <w:color w:val="0645AD"/>
            <w:shd w:val="clear" w:color="auto" w:fill="FFFFFF"/>
          </w:rPr>
          <w:t>Néphi</w:t>
        </w:r>
      </w:hyperlink>
      <w:r w:rsidRPr="00A26503">
        <w:rPr>
          <w:rFonts w:ascii="Calibri" w:hAnsi="Calibri" w:cs="Calibri"/>
          <w:color w:val="202122"/>
          <w:shd w:val="clear" w:color="auto" w:fill="FFFFFF"/>
        </w:rPr>
        <w:t>. </w:t>
      </w:r>
      <w:r w:rsidRPr="00AD3259">
        <w:rPr>
          <w:rFonts w:ascii="Calibri" w:hAnsi="Calibri" w:cs="Calibri"/>
          <w:color w:val="000000" w:themeColor="text1"/>
          <w:shd w:val="clear" w:color="auto" w:fill="FFFFFF"/>
        </w:rPr>
        <w:t>Néphi le cite comme disant qu</w:t>
      </w:r>
      <w:r w:rsidR="0005056C">
        <w:rPr>
          <w:rFonts w:ascii="Calibri" w:hAnsi="Calibri" w:cs="Calibri"/>
          <w:color w:val="000000" w:themeColor="text1"/>
          <w:shd w:val="clear" w:color="auto" w:fill="FFFFFF"/>
        </w:rPr>
        <w:t>’</w:t>
      </w:r>
      <w:r w:rsidRPr="00AD3259">
        <w:rPr>
          <w:rFonts w:ascii="Calibri" w:hAnsi="Calibri" w:cs="Calibri"/>
          <w:color w:val="000000" w:themeColor="text1"/>
          <w:shd w:val="clear" w:color="auto" w:fill="FFFFFF"/>
        </w:rPr>
        <w:t>il était «</w:t>
      </w:r>
      <w:r w:rsidRPr="00AD3259">
        <w:rPr>
          <w:rFonts w:ascii="Calibri" w:hAnsi="Calibri" w:cs="Calibri"/>
          <w:i/>
          <w:iCs/>
          <w:color w:val="000000" w:themeColor="text1"/>
          <w:shd w:val="clear" w:color="auto" w:fill="FFFFFF"/>
        </w:rPr>
        <w:t>le plus grand de tous les pécheurs</w:t>
      </w:r>
      <w:r w:rsidRPr="00AD3259">
        <w:rPr>
          <w:rFonts w:ascii="Calibri" w:hAnsi="Calibri" w:cs="Calibri"/>
          <w:color w:val="000000" w:themeColor="text1"/>
          <w:shd w:val="clear" w:color="auto" w:fill="FFFFFF"/>
        </w:rPr>
        <w:t>» et que Dieu ne l</w:t>
      </w:r>
      <w:r w:rsidR="0005056C">
        <w:rPr>
          <w:rFonts w:ascii="Calibri" w:hAnsi="Calibri" w:cs="Calibri"/>
          <w:color w:val="000000" w:themeColor="text1"/>
          <w:shd w:val="clear" w:color="auto" w:fill="FFFFFF"/>
        </w:rPr>
        <w:t>’</w:t>
      </w:r>
      <w:r w:rsidRPr="00AD3259">
        <w:rPr>
          <w:rFonts w:ascii="Calibri" w:hAnsi="Calibri" w:cs="Calibri"/>
          <w:color w:val="000000" w:themeColor="text1"/>
          <w:shd w:val="clear" w:color="auto" w:fill="FFFFFF"/>
        </w:rPr>
        <w:t>a jamais appelé à être prophète. Jeffs a présenté une note manuscrite au juge à la fin du procès le 27 mars disant qu</w:t>
      </w:r>
      <w:r w:rsidR="0005056C">
        <w:rPr>
          <w:rFonts w:ascii="Calibri" w:hAnsi="Calibri" w:cs="Calibri"/>
          <w:color w:val="000000" w:themeColor="text1"/>
          <w:shd w:val="clear" w:color="auto" w:fill="FFFFFF"/>
        </w:rPr>
        <w:t>’</w:t>
      </w:r>
      <w:r w:rsidRPr="00AD3259">
        <w:rPr>
          <w:rFonts w:ascii="Calibri" w:hAnsi="Calibri" w:cs="Calibri"/>
          <w:color w:val="000000" w:themeColor="text1"/>
          <w:shd w:val="clear" w:color="auto" w:fill="FFFFFF"/>
        </w:rPr>
        <w:t>il n</w:t>
      </w:r>
      <w:r w:rsidR="0005056C">
        <w:rPr>
          <w:rFonts w:ascii="Calibri" w:hAnsi="Calibri" w:cs="Calibri"/>
          <w:color w:val="000000" w:themeColor="text1"/>
          <w:shd w:val="clear" w:color="auto" w:fill="FFFFFF"/>
        </w:rPr>
        <w:t>’</w:t>
      </w:r>
      <w:r w:rsidRPr="00AD3259">
        <w:rPr>
          <w:rFonts w:ascii="Calibri" w:hAnsi="Calibri" w:cs="Calibri"/>
          <w:color w:val="000000" w:themeColor="text1"/>
          <w:shd w:val="clear" w:color="auto" w:fill="FFFFFF"/>
        </w:rPr>
        <w:t>était pas un prophète de l</w:t>
      </w:r>
      <w:r w:rsidR="0005056C">
        <w:rPr>
          <w:rFonts w:ascii="Calibri" w:hAnsi="Calibri" w:cs="Calibri"/>
          <w:color w:val="000000" w:themeColor="text1"/>
          <w:shd w:val="clear" w:color="auto" w:fill="FFFFFF"/>
        </w:rPr>
        <w:t>’</w:t>
      </w:r>
      <w:r w:rsidRPr="00AD3259">
        <w:rPr>
          <w:rFonts w:ascii="Calibri" w:hAnsi="Calibri" w:cs="Calibri"/>
          <w:color w:val="000000" w:themeColor="text1"/>
          <w:shd w:val="clear" w:color="auto" w:fill="FFFFFF"/>
        </w:rPr>
        <w:t>Église FLDS.  Le 7 novembre, le </w:t>
      </w:r>
      <w:hyperlink r:id="rId248" w:tooltip="Comté de Washington, Utah" w:history="1">
        <w:r w:rsidRPr="00A26503">
          <w:rPr>
            <w:rStyle w:val="Lienhypertexte"/>
            <w:rFonts w:ascii="Calibri" w:hAnsi="Calibri" w:cs="Calibri"/>
            <w:color w:val="0645AD"/>
            <w:shd w:val="clear" w:color="auto" w:fill="FFFFFF"/>
          </w:rPr>
          <w:t>comté de Washington, Utah</w:t>
        </w:r>
      </w:hyperlink>
      <w:r w:rsidRPr="00A26503">
        <w:rPr>
          <w:rFonts w:ascii="Calibri" w:hAnsi="Calibri" w:cs="Calibri"/>
          <w:color w:val="202122"/>
          <w:shd w:val="clear" w:color="auto" w:fill="FFFFFF"/>
        </w:rPr>
        <w:t xml:space="preserve">, Le bureau du procureur a publié </w:t>
      </w:r>
      <w:r w:rsidRPr="00AD3259">
        <w:rPr>
          <w:rFonts w:ascii="Calibri" w:hAnsi="Calibri" w:cs="Calibri"/>
          <w:color w:val="000000" w:themeColor="text1"/>
          <w:shd w:val="clear" w:color="auto" w:fill="FFFFFF"/>
        </w:rPr>
        <w:t>une vidéo de conversations en prison entre Néphi et Jeffs, dans laquelle Jeffs renonce à sa prophétie, affirmant que Dieu lui avait dit que s</w:t>
      </w:r>
      <w:r w:rsidR="0005056C">
        <w:rPr>
          <w:rFonts w:ascii="Calibri" w:hAnsi="Calibri" w:cs="Calibri"/>
          <w:color w:val="000000" w:themeColor="text1"/>
          <w:shd w:val="clear" w:color="auto" w:fill="FFFFFF"/>
        </w:rPr>
        <w:t>’</w:t>
      </w:r>
      <w:r w:rsidRPr="00AD3259">
        <w:rPr>
          <w:rFonts w:ascii="Calibri" w:hAnsi="Calibri" w:cs="Calibri"/>
          <w:color w:val="000000" w:themeColor="text1"/>
          <w:shd w:val="clear" w:color="auto" w:fill="FFFFFF"/>
        </w:rPr>
        <w:t>il révélait qu</w:t>
      </w:r>
      <w:r w:rsidR="0005056C">
        <w:rPr>
          <w:rFonts w:ascii="Calibri" w:hAnsi="Calibri" w:cs="Calibri"/>
          <w:color w:val="000000" w:themeColor="text1"/>
          <w:shd w:val="clear" w:color="auto" w:fill="FFFFFF"/>
        </w:rPr>
        <w:t>’</w:t>
      </w:r>
      <w:r w:rsidRPr="00AD3259">
        <w:rPr>
          <w:rFonts w:ascii="Calibri" w:hAnsi="Calibri" w:cs="Calibri"/>
          <w:color w:val="000000" w:themeColor="text1"/>
          <w:shd w:val="clear" w:color="auto" w:fill="FFFFFF"/>
        </w:rPr>
        <w:t>il n</w:t>
      </w:r>
      <w:r w:rsidR="0005056C">
        <w:rPr>
          <w:rFonts w:ascii="Calibri" w:hAnsi="Calibri" w:cs="Calibri"/>
          <w:color w:val="000000" w:themeColor="text1"/>
          <w:shd w:val="clear" w:color="auto" w:fill="FFFFFF"/>
        </w:rPr>
        <w:t>’</w:t>
      </w:r>
      <w:r w:rsidRPr="00AD3259">
        <w:rPr>
          <w:rFonts w:ascii="Calibri" w:hAnsi="Calibri" w:cs="Calibri"/>
          <w:color w:val="000000" w:themeColor="text1"/>
          <w:shd w:val="clear" w:color="auto" w:fill="FFFFFF"/>
        </w:rPr>
        <w:t>était pas le prophète légitime et qu</w:t>
      </w:r>
      <w:r w:rsidR="0005056C">
        <w:rPr>
          <w:rFonts w:ascii="Calibri" w:hAnsi="Calibri" w:cs="Calibri"/>
          <w:color w:val="000000" w:themeColor="text1"/>
          <w:shd w:val="clear" w:color="auto" w:fill="FFFFFF"/>
        </w:rPr>
        <w:t>’</w:t>
      </w:r>
      <w:r w:rsidRPr="00AD3259">
        <w:rPr>
          <w:rFonts w:ascii="Calibri" w:hAnsi="Calibri" w:cs="Calibri"/>
          <w:color w:val="000000" w:themeColor="text1"/>
          <w:shd w:val="clear" w:color="auto" w:fill="FFFFFF"/>
        </w:rPr>
        <w:t>il était un «</w:t>
      </w:r>
      <w:r w:rsidRPr="00AD3259">
        <w:rPr>
          <w:rFonts w:ascii="Calibri" w:hAnsi="Calibri" w:cs="Calibri"/>
          <w:i/>
          <w:iCs/>
          <w:color w:val="000000" w:themeColor="text1"/>
          <w:shd w:val="clear" w:color="auto" w:fill="FFFFFF"/>
        </w:rPr>
        <w:t>homme méchant</w:t>
      </w:r>
      <w:r w:rsidRPr="00AD3259">
        <w:rPr>
          <w:rFonts w:ascii="Calibri" w:hAnsi="Calibri" w:cs="Calibri"/>
          <w:color w:val="000000" w:themeColor="text1"/>
          <w:shd w:val="clear" w:color="auto" w:fill="FFFFFF"/>
        </w:rPr>
        <w:t xml:space="preserve">», il gagnerait tout de </w:t>
      </w:r>
      <w:r w:rsidRPr="00A26503">
        <w:rPr>
          <w:rFonts w:ascii="Calibri" w:hAnsi="Calibri" w:cs="Calibri"/>
          <w:color w:val="202122"/>
          <w:shd w:val="clear" w:color="auto" w:fill="FFFFFF"/>
        </w:rPr>
        <w:t>même une place dans le </w:t>
      </w:r>
      <w:hyperlink r:id="rId249" w:tooltip="Royaume céleste" w:history="1">
        <w:r w:rsidRPr="00A26503">
          <w:rPr>
            <w:rStyle w:val="Lienhypertexte"/>
            <w:rFonts w:ascii="Calibri" w:hAnsi="Calibri" w:cs="Calibri"/>
            <w:color w:val="0645AD"/>
            <w:shd w:val="clear" w:color="auto" w:fill="FFFFFF"/>
          </w:rPr>
          <w:t>royaume céleste</w:t>
        </w:r>
      </w:hyperlink>
      <w:r w:rsidRPr="00A26503">
        <w:rPr>
          <w:rFonts w:ascii="Calibri" w:hAnsi="Calibri" w:cs="Calibri"/>
          <w:color w:val="202122"/>
          <w:shd w:val="clear" w:color="auto" w:fill="FFFFFF"/>
        </w:rPr>
        <w:t xml:space="preserve">. </w:t>
      </w:r>
      <w:r w:rsidRPr="00AD3259">
        <w:rPr>
          <w:rFonts w:ascii="Calibri" w:hAnsi="Calibri" w:cs="Calibri"/>
          <w:color w:val="000000" w:themeColor="text1"/>
          <w:shd w:val="clear" w:color="auto" w:fill="FFFFFF"/>
        </w:rPr>
        <w:t>Jeffs admet également ce qu</w:t>
      </w:r>
      <w:r w:rsidR="0005056C">
        <w:rPr>
          <w:rFonts w:ascii="Calibri" w:hAnsi="Calibri" w:cs="Calibri"/>
          <w:color w:val="000000" w:themeColor="text1"/>
          <w:shd w:val="clear" w:color="auto" w:fill="FFFFFF"/>
        </w:rPr>
        <w:t>’</w:t>
      </w:r>
      <w:r w:rsidRPr="00AD3259">
        <w:rPr>
          <w:rFonts w:ascii="Calibri" w:hAnsi="Calibri" w:cs="Calibri"/>
          <w:color w:val="000000" w:themeColor="text1"/>
          <w:shd w:val="clear" w:color="auto" w:fill="FFFFFF"/>
        </w:rPr>
        <w:t xml:space="preserve">il appelle des </w:t>
      </w:r>
      <w:r w:rsidR="0005056C">
        <w:rPr>
          <w:rFonts w:ascii="Calibri" w:hAnsi="Calibri" w:cs="Calibri"/>
          <w:color w:val="000000" w:themeColor="text1"/>
          <w:shd w:val="clear" w:color="auto" w:fill="FFFFFF"/>
        </w:rPr>
        <w:t>« </w:t>
      </w:r>
      <w:r w:rsidRPr="00AD3259">
        <w:rPr>
          <w:rFonts w:ascii="Calibri" w:hAnsi="Calibri" w:cs="Calibri"/>
          <w:i/>
          <w:iCs/>
          <w:color w:val="000000" w:themeColor="text1"/>
          <w:shd w:val="clear" w:color="auto" w:fill="FFFFFF"/>
        </w:rPr>
        <w:t>actions immorales avec une sœur et une fille</w:t>
      </w:r>
      <w:r w:rsidR="0005056C">
        <w:rPr>
          <w:rFonts w:ascii="Calibri" w:hAnsi="Calibri" w:cs="Calibri"/>
          <w:color w:val="000000" w:themeColor="text1"/>
          <w:shd w:val="clear" w:color="auto" w:fill="FFFFFF"/>
        </w:rPr>
        <w:t> »</w:t>
      </w:r>
      <w:r w:rsidRPr="00AD3259">
        <w:rPr>
          <w:rFonts w:ascii="Calibri" w:hAnsi="Calibri" w:cs="Calibri"/>
          <w:color w:val="000000" w:themeColor="text1"/>
          <w:shd w:val="clear" w:color="auto" w:fill="FFFFFF"/>
        </w:rPr>
        <w:t xml:space="preserve"> quand il avait 20 ans.  D</w:t>
      </w:r>
      <w:r w:rsidR="0005056C">
        <w:rPr>
          <w:rFonts w:ascii="Calibri" w:hAnsi="Calibri" w:cs="Calibri"/>
          <w:color w:val="000000" w:themeColor="text1"/>
          <w:shd w:val="clear" w:color="auto" w:fill="FFFFFF"/>
        </w:rPr>
        <w:t>’</w:t>
      </w:r>
      <w:r w:rsidRPr="00AD3259">
        <w:rPr>
          <w:rFonts w:ascii="Calibri" w:hAnsi="Calibri" w:cs="Calibri"/>
          <w:color w:val="000000" w:themeColor="text1"/>
          <w:shd w:val="clear" w:color="auto" w:fill="FFFFFF"/>
        </w:rPr>
        <w:t>autres dossiers montrent que pendant son incarcération, Jeffs a tenté de se </w:t>
      </w:r>
      <w:hyperlink r:id="rId250" w:tooltip="Suicide" w:history="1">
        <w:r w:rsidRPr="00A26503">
          <w:rPr>
            <w:rStyle w:val="Lienhypertexte"/>
            <w:rFonts w:ascii="Calibri" w:hAnsi="Calibri" w:cs="Calibri"/>
            <w:color w:val="0645AD"/>
            <w:shd w:val="clear" w:color="auto" w:fill="FFFFFF"/>
          </w:rPr>
          <w:t>suicider</w:t>
        </w:r>
      </w:hyperlink>
      <w:r w:rsidRPr="00A26503">
        <w:rPr>
          <w:rFonts w:ascii="Calibri" w:hAnsi="Calibri" w:cs="Calibri"/>
          <w:color w:val="202122"/>
          <w:shd w:val="clear" w:color="auto" w:fill="FFFFFF"/>
        </w:rPr>
        <w:t xml:space="preserve"> en </w:t>
      </w:r>
      <w:r w:rsidRPr="00AD3259">
        <w:rPr>
          <w:rFonts w:ascii="Calibri" w:hAnsi="Calibri" w:cs="Calibri"/>
          <w:color w:val="000000" w:themeColor="text1"/>
          <w:shd w:val="clear" w:color="auto" w:fill="FFFFFF"/>
        </w:rPr>
        <w:t>se cognant la tête contre les murs et en essayant de se pendre</w:t>
      </w:r>
      <w:r w:rsidR="00AD3259" w:rsidRPr="00AD3259">
        <w:rPr>
          <w:rFonts w:ascii="Calibri" w:hAnsi="Calibri" w:cs="Calibri"/>
          <w:color w:val="000000" w:themeColor="text1"/>
          <w:shd w:val="clear" w:color="auto" w:fill="FFFFFF"/>
        </w:rPr>
        <w:t xml:space="preserve"> (en 2007)</w:t>
      </w:r>
      <w:r w:rsidRPr="00AD3259">
        <w:rPr>
          <w:rFonts w:ascii="Calibri" w:hAnsi="Calibri" w:cs="Calibri"/>
          <w:color w:val="000000" w:themeColor="text1"/>
          <w:shd w:val="clear" w:color="auto" w:fill="FFFFFF"/>
        </w:rPr>
        <w:t>.</w:t>
      </w:r>
      <w:r w:rsidR="00AD3259">
        <w:rPr>
          <w:rFonts w:ascii="Calibri" w:hAnsi="Calibri" w:cs="Calibri"/>
          <w:color w:val="000000" w:themeColor="text1"/>
          <w:shd w:val="clear" w:color="auto" w:fill="FFFFFF"/>
        </w:rPr>
        <w:t xml:space="preserve"> </w:t>
      </w:r>
    </w:p>
    <w:p w14:paraId="61669ADA" w14:textId="384F83D9" w:rsidR="004B4BBE" w:rsidRDefault="004B4BBE" w:rsidP="001E6141">
      <w:pPr>
        <w:spacing w:after="0" w:line="240" w:lineRule="auto"/>
        <w:jc w:val="both"/>
        <w:rPr>
          <w:rFonts w:ascii="Calibri" w:hAnsi="Calibri" w:cs="Calibri"/>
          <w:color w:val="000000" w:themeColor="text1"/>
          <w:shd w:val="clear" w:color="auto" w:fill="FFFFFF"/>
        </w:rPr>
      </w:pPr>
    </w:p>
    <w:p w14:paraId="3AE4FA1C" w14:textId="77777777" w:rsidR="004B4BBE" w:rsidRPr="00BF6290" w:rsidRDefault="004B4BBE" w:rsidP="004B4BBE">
      <w:pPr>
        <w:spacing w:after="0" w:line="240" w:lineRule="auto"/>
        <w:jc w:val="both"/>
        <w:rPr>
          <w:rFonts w:ascii="Calibri" w:hAnsi="Calibri" w:cs="Calibri"/>
          <w:shd w:val="clear" w:color="auto" w:fill="FFFFFF"/>
        </w:rPr>
      </w:pPr>
      <w:r w:rsidRPr="00BF6290">
        <w:rPr>
          <w:rFonts w:ascii="Calibri" w:hAnsi="Calibri" w:cs="Calibri"/>
          <w:shd w:val="clear" w:color="auto" w:fill="FFFFFF"/>
        </w:rPr>
        <w:t>Lors de son 2</w:t>
      </w:r>
      <w:r w:rsidRPr="00BF6290">
        <w:rPr>
          <w:rFonts w:ascii="Calibri" w:hAnsi="Calibri" w:cs="Calibri"/>
          <w:shd w:val="clear" w:color="auto" w:fill="FFFFFF"/>
          <w:vertAlign w:val="superscript"/>
        </w:rPr>
        <w:t>nd</w:t>
      </w:r>
      <w:r w:rsidRPr="00BF6290">
        <w:rPr>
          <w:rFonts w:ascii="Calibri" w:hAnsi="Calibri" w:cs="Calibri"/>
          <w:shd w:val="clear" w:color="auto" w:fill="FFFFFF"/>
        </w:rPr>
        <w:t xml:space="preserve"> procès en juillet-août 2011,</w:t>
      </w:r>
      <w:r>
        <w:rPr>
          <w:rFonts w:ascii="Calibri" w:hAnsi="Calibri" w:cs="Calibri"/>
          <w:shd w:val="clear" w:color="auto" w:fill="FFFFFF"/>
        </w:rPr>
        <w:t xml:space="preserve"> Warren Jeff, </w:t>
      </w:r>
      <w:r w:rsidRPr="00BF6290">
        <w:rPr>
          <w:rFonts w:ascii="Calibri" w:hAnsi="Calibri" w:cs="Calibri"/>
          <w:color w:val="000000"/>
          <w:shd w:val="clear" w:color="auto" w:fill="FFFFFF"/>
        </w:rPr>
        <w:t>qui avait choisi de se défendre seul,</w:t>
      </w:r>
      <w:r>
        <w:rPr>
          <w:rFonts w:ascii="Calibri" w:hAnsi="Calibri" w:cs="Calibri"/>
          <w:color w:val="000000"/>
          <w:shd w:val="clear" w:color="auto" w:fill="FFFFFF"/>
        </w:rPr>
        <w:t xml:space="preserve"> s’est justifié </w:t>
      </w:r>
      <w:r w:rsidRPr="00BF6290">
        <w:rPr>
          <w:rFonts w:ascii="Calibri" w:hAnsi="Calibri" w:cs="Calibri"/>
          <w:color w:val="000000"/>
          <w:shd w:val="clear" w:color="auto" w:fill="FFFFFF"/>
        </w:rPr>
        <w:t>«</w:t>
      </w:r>
      <w:r>
        <w:rPr>
          <w:rFonts w:ascii="Calibri" w:hAnsi="Calibri" w:cs="Calibri"/>
          <w:color w:val="000000"/>
          <w:shd w:val="clear" w:color="auto" w:fill="FFFFFF"/>
        </w:rPr>
        <w:t xml:space="preserve"> </w:t>
      </w:r>
      <w:r w:rsidRPr="00BF6290">
        <w:rPr>
          <w:rFonts w:ascii="Calibri" w:hAnsi="Calibri" w:cs="Calibri"/>
          <w:b/>
          <w:bCs/>
          <w:i/>
          <w:iCs/>
          <w:color w:val="000000"/>
          <w:shd w:val="clear" w:color="auto" w:fill="FFFFFF"/>
        </w:rPr>
        <w:t>Moi, le seigneur Dieu du ciel, appelle cette cour à cesser ces accusations contre mes pures et saintes voies</w:t>
      </w:r>
      <w:r>
        <w:rPr>
          <w:rFonts w:ascii="Calibri" w:hAnsi="Calibri" w:cs="Calibri"/>
          <w:color w:val="000000"/>
          <w:shd w:val="clear" w:color="auto" w:fill="FFFFFF"/>
        </w:rPr>
        <w:t xml:space="preserve"> </w:t>
      </w:r>
      <w:r w:rsidRPr="00BF6290">
        <w:rPr>
          <w:rFonts w:ascii="Calibri" w:hAnsi="Calibri" w:cs="Calibri"/>
          <w:color w:val="000000"/>
          <w:shd w:val="clear" w:color="auto" w:fill="FFFFFF"/>
        </w:rPr>
        <w:t>», a-t-il tonné, avant de promettre aux procureurs la maladie et la mort.</w:t>
      </w:r>
    </w:p>
    <w:p w14:paraId="411E2973" w14:textId="77777777" w:rsidR="004B4BBE" w:rsidRDefault="004B4BBE" w:rsidP="001E6141">
      <w:pPr>
        <w:spacing w:after="0" w:line="240" w:lineRule="auto"/>
        <w:jc w:val="both"/>
        <w:rPr>
          <w:rFonts w:ascii="Calibri" w:hAnsi="Calibri" w:cs="Calibri"/>
          <w:color w:val="000000" w:themeColor="text1"/>
          <w:shd w:val="clear" w:color="auto" w:fill="FFFFFF"/>
        </w:rPr>
      </w:pPr>
    </w:p>
    <w:p w14:paraId="00BF9218" w14:textId="567629F0" w:rsidR="00AD3259" w:rsidRPr="004B4BBE" w:rsidRDefault="004B4BBE" w:rsidP="00AD3259">
      <w:pPr>
        <w:spacing w:after="0" w:line="240" w:lineRule="auto"/>
        <w:jc w:val="both"/>
        <w:rPr>
          <w:rFonts w:ascii="Calibri" w:hAnsi="Calibri" w:cs="Calibri"/>
          <w:color w:val="000000" w:themeColor="text1"/>
          <w:shd w:val="clear" w:color="auto" w:fill="FFFFFF"/>
        </w:rPr>
      </w:pPr>
      <w:r w:rsidRPr="004B4BBE">
        <w:rPr>
          <w:rFonts w:ascii="Calibri" w:hAnsi="Calibri" w:cs="Calibri"/>
          <w:color w:val="000000" w:themeColor="text1"/>
          <w:shd w:val="clear" w:color="auto" w:fill="FFFFFF"/>
        </w:rPr>
        <w:t>E</w:t>
      </w:r>
      <w:r w:rsidR="00AD3259" w:rsidRPr="004B4BBE">
        <w:rPr>
          <w:rFonts w:ascii="Calibri" w:hAnsi="Calibri" w:cs="Calibri"/>
          <w:color w:val="000000" w:themeColor="text1"/>
          <w:shd w:val="clear" w:color="auto" w:fill="FFFFFF"/>
        </w:rPr>
        <w:t>n 2011, bien qu’en prison, il a repris le contrôle de la FLDS, affirmant qu’il est un martyr de la cause de la FLDS</w:t>
      </w:r>
      <w:r w:rsidRPr="004B4BBE">
        <w:rPr>
          <w:rFonts w:ascii="Calibri" w:hAnsi="Calibri" w:cs="Calibri"/>
          <w:color w:val="000000" w:themeColor="text1"/>
          <w:shd w:val="clear" w:color="auto" w:fill="FFFFFF"/>
        </w:rPr>
        <w:t xml:space="preserve"> (ce que croit ses fidèles)</w:t>
      </w:r>
      <w:r w:rsidR="00AD3259" w:rsidRPr="004B4BBE">
        <w:rPr>
          <w:rFonts w:ascii="Calibri" w:hAnsi="Calibri" w:cs="Calibri"/>
          <w:color w:val="000000" w:themeColor="text1"/>
          <w:shd w:val="clear" w:color="auto" w:fill="FFFFFF"/>
        </w:rPr>
        <w:t>.</w:t>
      </w:r>
      <w:r w:rsidRPr="004B4BBE">
        <w:rPr>
          <w:rFonts w:ascii="Calibri" w:hAnsi="Calibri" w:cs="Calibri"/>
          <w:color w:val="000000" w:themeColor="text1"/>
          <w:shd w:val="clear" w:color="auto" w:fill="FFFFFF"/>
        </w:rPr>
        <w:t xml:space="preserve"> </w:t>
      </w:r>
      <w:r w:rsidR="00AD3259" w:rsidRPr="00AD3259">
        <w:rPr>
          <w:rFonts w:ascii="Calibri" w:hAnsi="Calibri" w:cs="Calibri"/>
          <w:color w:val="000000" w:themeColor="text1"/>
        </w:rPr>
        <w:t>En décembre 2012, Jeffs a prédit que le monde se terminerait avant 2013 et a appelé ses partisans à se préparer à la fin du monde.</w:t>
      </w:r>
    </w:p>
    <w:p w14:paraId="59F26B6A" w14:textId="5A60239F" w:rsidR="00AD3259" w:rsidRDefault="00AD3259" w:rsidP="00AD3259">
      <w:pPr>
        <w:spacing w:after="0" w:line="240" w:lineRule="auto"/>
        <w:jc w:val="both"/>
        <w:rPr>
          <w:rFonts w:ascii="Calibri" w:hAnsi="Calibri" w:cs="Calibri"/>
          <w:color w:val="000000" w:themeColor="text1"/>
        </w:rPr>
      </w:pPr>
      <w:r w:rsidRPr="00AD3259">
        <w:rPr>
          <w:rFonts w:ascii="Calibri" w:hAnsi="Calibri" w:cs="Calibri"/>
          <w:color w:val="000000" w:themeColor="text1"/>
        </w:rPr>
        <w:t>Pendant son incarcération à l</w:t>
      </w:r>
      <w:r w:rsidR="0005056C">
        <w:rPr>
          <w:rFonts w:ascii="Calibri" w:hAnsi="Calibri" w:cs="Calibri"/>
          <w:color w:val="000000" w:themeColor="text1"/>
        </w:rPr>
        <w:t>’</w:t>
      </w:r>
      <w:r w:rsidRPr="00AD3259">
        <w:rPr>
          <w:rFonts w:ascii="Calibri" w:hAnsi="Calibri" w:cs="Calibri"/>
          <w:color w:val="000000" w:themeColor="text1"/>
        </w:rPr>
        <w:t xml:space="preserve">unité carcérale Powledge, Jeffs a publié un livre intitulé, </w:t>
      </w:r>
      <w:r w:rsidRPr="00AD3259">
        <w:rPr>
          <w:rFonts w:ascii="Calibri" w:hAnsi="Calibri" w:cs="Calibri"/>
          <w:i/>
          <w:iCs/>
          <w:color w:val="000000" w:themeColor="text1"/>
        </w:rPr>
        <w:t>Message de Jésus-Christ à toutes les nations</w:t>
      </w:r>
      <w:r w:rsidRPr="00AD3259">
        <w:rPr>
          <w:rFonts w:ascii="Calibri" w:hAnsi="Calibri" w:cs="Calibri"/>
          <w:color w:val="000000" w:themeColor="text1"/>
        </w:rPr>
        <w:t>, comprenant plusieurs directives pour libérer Jeffs</w:t>
      </w:r>
      <w:r>
        <w:rPr>
          <w:rStyle w:val="Appelnotedebasdep"/>
          <w:rFonts w:ascii="Calibri" w:hAnsi="Calibri" w:cs="Calibri"/>
          <w:color w:val="000000" w:themeColor="text1"/>
        </w:rPr>
        <w:footnoteReference w:id="66"/>
      </w:r>
      <w:r w:rsidRPr="00AD3259">
        <w:rPr>
          <w:rFonts w:ascii="Calibri" w:hAnsi="Calibri" w:cs="Calibri"/>
          <w:color w:val="000000" w:themeColor="text1"/>
        </w:rPr>
        <w:t>.</w:t>
      </w:r>
      <w:r>
        <w:rPr>
          <w:rFonts w:ascii="Calibri" w:hAnsi="Calibri" w:cs="Calibri"/>
          <w:color w:val="000000" w:themeColor="text1"/>
        </w:rPr>
        <w:t xml:space="preserve"> Ses fidèles lui sont toujours aussi dévoués.</w:t>
      </w:r>
    </w:p>
    <w:p w14:paraId="00607DB6" w14:textId="10C355C9" w:rsidR="00532092" w:rsidRDefault="00532092" w:rsidP="00AD3259">
      <w:pPr>
        <w:spacing w:after="0" w:line="240" w:lineRule="auto"/>
        <w:jc w:val="both"/>
        <w:rPr>
          <w:rFonts w:ascii="Calibri" w:hAnsi="Calibri" w:cs="Calibri"/>
          <w:color w:val="000000" w:themeColor="text1"/>
        </w:rPr>
      </w:pPr>
    </w:p>
    <w:p w14:paraId="30BEA902" w14:textId="5DCBBA9B" w:rsidR="00532092" w:rsidRDefault="00532092" w:rsidP="00532092">
      <w:pPr>
        <w:pStyle w:val="Titre4"/>
      </w:pPr>
      <w:r>
        <w:t>Le cas de Mahomet</w:t>
      </w:r>
    </w:p>
    <w:p w14:paraId="6BC2A805" w14:textId="4B0B2671" w:rsidR="00532092" w:rsidRDefault="00532092" w:rsidP="00AD3259">
      <w:pPr>
        <w:spacing w:after="0" w:line="240" w:lineRule="auto"/>
        <w:jc w:val="both"/>
        <w:rPr>
          <w:rFonts w:ascii="Calibri" w:hAnsi="Calibri" w:cs="Calibri"/>
          <w:color w:val="000000" w:themeColor="text1"/>
        </w:rPr>
      </w:pPr>
    </w:p>
    <w:p w14:paraId="05CE9505" w14:textId="466203B5" w:rsidR="00B76EA7" w:rsidRDefault="00B76EA7" w:rsidP="00AD3259">
      <w:pPr>
        <w:spacing w:after="0" w:line="240" w:lineRule="auto"/>
        <w:jc w:val="both"/>
        <w:rPr>
          <w:rFonts w:ascii="Calibri" w:hAnsi="Calibri" w:cs="Calibri"/>
          <w:color w:val="000000" w:themeColor="text1"/>
        </w:rPr>
      </w:pPr>
      <w:r w:rsidRPr="00B76EA7">
        <w:rPr>
          <w:rFonts w:ascii="Calibri" w:hAnsi="Calibri" w:cs="Calibri"/>
          <w:color w:val="000000" w:themeColor="text1"/>
        </w:rPr>
        <w:t>Dans les médersas</w:t>
      </w:r>
      <w:r>
        <w:rPr>
          <w:rFonts w:ascii="Calibri" w:hAnsi="Calibri" w:cs="Calibri"/>
          <w:color w:val="000000" w:themeColor="text1"/>
        </w:rPr>
        <w:t xml:space="preserve"> et l’apologétique musulmane</w:t>
      </w:r>
      <w:r w:rsidRPr="00B76EA7">
        <w:rPr>
          <w:rFonts w:ascii="Calibri" w:hAnsi="Calibri" w:cs="Calibri"/>
          <w:color w:val="000000" w:themeColor="text1"/>
        </w:rPr>
        <w:t>, on présente Mahomet comme un sorte de modèle paternel, un exemple à suivre, quasiment un surhomme, doué de talents surnaturels</w:t>
      </w:r>
      <w:r>
        <w:rPr>
          <w:rFonts w:ascii="Calibri" w:hAnsi="Calibri" w:cs="Calibri"/>
          <w:color w:val="000000" w:themeColor="text1"/>
        </w:rPr>
        <w:t>.</w:t>
      </w:r>
    </w:p>
    <w:p w14:paraId="270640A7" w14:textId="77777777" w:rsidR="00B76EA7" w:rsidRDefault="00B76EA7" w:rsidP="00AD3259">
      <w:pPr>
        <w:spacing w:after="0" w:line="240" w:lineRule="auto"/>
        <w:jc w:val="both"/>
        <w:rPr>
          <w:rFonts w:ascii="Calibri" w:hAnsi="Calibri" w:cs="Calibri"/>
          <w:color w:val="000000" w:themeColor="text1"/>
        </w:rPr>
      </w:pPr>
    </w:p>
    <w:p w14:paraId="50C0EE61" w14:textId="3FDA5751" w:rsidR="00564B2D" w:rsidRDefault="00564B2D" w:rsidP="00AD3259">
      <w:pPr>
        <w:spacing w:after="0" w:line="240" w:lineRule="auto"/>
        <w:jc w:val="both"/>
        <w:rPr>
          <w:rFonts w:ascii="Calibri" w:hAnsi="Calibri" w:cs="Calibri"/>
          <w:color w:val="000000" w:themeColor="text1"/>
        </w:rPr>
      </w:pPr>
      <w:r w:rsidRPr="00564B2D">
        <w:rPr>
          <w:rFonts w:ascii="Calibri" w:hAnsi="Calibri" w:cs="Calibri"/>
          <w:color w:val="000000" w:themeColor="text1"/>
        </w:rPr>
        <w:t>Le plus dur est</w:t>
      </w:r>
      <w:r w:rsidR="00B76EA7">
        <w:rPr>
          <w:rFonts w:ascii="Calibri" w:hAnsi="Calibri" w:cs="Calibri"/>
          <w:color w:val="000000" w:themeColor="text1"/>
        </w:rPr>
        <w:t xml:space="preserve"> alors</w:t>
      </w:r>
      <w:r w:rsidRPr="00564B2D">
        <w:rPr>
          <w:rFonts w:ascii="Calibri" w:hAnsi="Calibri" w:cs="Calibri"/>
          <w:color w:val="000000" w:themeColor="text1"/>
        </w:rPr>
        <w:t xml:space="preserve"> de faire admettre, à des croyants, qu</w:t>
      </w:r>
      <w:r w:rsidR="0005056C">
        <w:rPr>
          <w:rFonts w:ascii="Calibri" w:hAnsi="Calibri" w:cs="Calibri"/>
          <w:color w:val="000000" w:themeColor="text1"/>
        </w:rPr>
        <w:t>’</w:t>
      </w:r>
      <w:r w:rsidRPr="00564B2D">
        <w:rPr>
          <w:rFonts w:ascii="Calibri" w:hAnsi="Calibri" w:cs="Calibri"/>
          <w:color w:val="000000" w:themeColor="text1"/>
        </w:rPr>
        <w:t>il peut exister des prophètes (mystificateurs, mégalomanes), ayant créé, à partir de leur propre imagination fertile, un Dieu factice, à géométrie variable</w:t>
      </w:r>
      <w:r w:rsidR="00A82632">
        <w:rPr>
          <w:rFonts w:ascii="Calibri" w:hAnsi="Calibri" w:cs="Calibri"/>
          <w:color w:val="000000" w:themeColor="text1"/>
        </w:rPr>
        <w:t>, adaptable en fonction de ses leurs besoins</w:t>
      </w:r>
      <w:r w:rsidRPr="00564B2D">
        <w:rPr>
          <w:rFonts w:ascii="Calibri" w:hAnsi="Calibri" w:cs="Calibri"/>
          <w:color w:val="000000" w:themeColor="text1"/>
        </w:rPr>
        <w:t>, qu</w:t>
      </w:r>
      <w:r w:rsidR="0005056C">
        <w:rPr>
          <w:rFonts w:ascii="Calibri" w:hAnsi="Calibri" w:cs="Calibri"/>
          <w:color w:val="000000" w:themeColor="text1"/>
        </w:rPr>
        <w:t>’</w:t>
      </w:r>
      <w:r w:rsidRPr="00564B2D">
        <w:rPr>
          <w:rFonts w:ascii="Calibri" w:hAnsi="Calibri" w:cs="Calibri"/>
          <w:color w:val="000000" w:themeColor="text1"/>
        </w:rPr>
        <w:t>ils emploient comme une marionnette et qu</w:t>
      </w:r>
      <w:r w:rsidR="0005056C">
        <w:rPr>
          <w:rFonts w:ascii="Calibri" w:hAnsi="Calibri" w:cs="Calibri"/>
          <w:color w:val="000000" w:themeColor="text1"/>
        </w:rPr>
        <w:t>’</w:t>
      </w:r>
      <w:r w:rsidRPr="00564B2D">
        <w:rPr>
          <w:rFonts w:ascii="Calibri" w:hAnsi="Calibri" w:cs="Calibri"/>
          <w:color w:val="000000" w:themeColor="text1"/>
        </w:rPr>
        <w:t>ils font parler, tel un ventriloque, afin de l</w:t>
      </w:r>
      <w:r w:rsidR="0005056C">
        <w:rPr>
          <w:rFonts w:ascii="Calibri" w:hAnsi="Calibri" w:cs="Calibri"/>
          <w:color w:val="000000" w:themeColor="text1"/>
        </w:rPr>
        <w:t>’</w:t>
      </w:r>
      <w:r w:rsidRPr="00564B2D">
        <w:rPr>
          <w:rFonts w:ascii="Calibri" w:hAnsi="Calibri" w:cs="Calibri"/>
          <w:color w:val="000000" w:themeColor="text1"/>
        </w:rPr>
        <w:t>utiliser comme caution (</w:t>
      </w:r>
      <w:r w:rsidR="0005056C">
        <w:rPr>
          <w:rFonts w:ascii="Calibri" w:hAnsi="Calibri" w:cs="Calibri"/>
          <w:color w:val="000000" w:themeColor="text1"/>
        </w:rPr>
        <w:t>« </w:t>
      </w:r>
      <w:r w:rsidRPr="00564B2D">
        <w:rPr>
          <w:rFonts w:ascii="Calibri" w:hAnsi="Calibri" w:cs="Calibri"/>
          <w:color w:val="000000" w:themeColor="text1"/>
        </w:rPr>
        <w:t>divine</w:t>
      </w:r>
      <w:r w:rsidR="0005056C">
        <w:rPr>
          <w:rFonts w:ascii="Calibri" w:hAnsi="Calibri" w:cs="Calibri"/>
          <w:color w:val="000000" w:themeColor="text1"/>
        </w:rPr>
        <w:t> »</w:t>
      </w:r>
      <w:r w:rsidRPr="00564B2D">
        <w:rPr>
          <w:rFonts w:ascii="Calibri" w:hAnsi="Calibri" w:cs="Calibri"/>
          <w:color w:val="000000" w:themeColor="text1"/>
        </w:rPr>
        <w:t xml:space="preserve">, </w:t>
      </w:r>
      <w:r w:rsidR="0005056C">
        <w:rPr>
          <w:rFonts w:ascii="Calibri" w:hAnsi="Calibri" w:cs="Calibri"/>
          <w:color w:val="000000" w:themeColor="text1"/>
        </w:rPr>
        <w:t>« </w:t>
      </w:r>
      <w:r w:rsidRPr="00564B2D">
        <w:rPr>
          <w:rFonts w:ascii="Calibri" w:hAnsi="Calibri" w:cs="Calibri"/>
          <w:color w:val="000000" w:themeColor="text1"/>
        </w:rPr>
        <w:t>miraculeuse</w:t>
      </w:r>
      <w:r w:rsidR="0005056C">
        <w:rPr>
          <w:rFonts w:ascii="Calibri" w:hAnsi="Calibri" w:cs="Calibri"/>
          <w:color w:val="000000" w:themeColor="text1"/>
        </w:rPr>
        <w:t> »</w:t>
      </w:r>
      <w:r w:rsidRPr="00564B2D">
        <w:rPr>
          <w:rFonts w:ascii="Calibri" w:hAnsi="Calibri" w:cs="Calibri"/>
          <w:color w:val="000000" w:themeColor="text1"/>
        </w:rPr>
        <w:t>) à tous leurs</w:t>
      </w:r>
      <w:r w:rsidR="00A82632">
        <w:rPr>
          <w:rFonts w:ascii="Calibri" w:hAnsi="Calibri" w:cs="Calibri"/>
          <w:color w:val="000000" w:themeColor="text1"/>
        </w:rPr>
        <w:t xml:space="preserve"> désirs,</w:t>
      </w:r>
      <w:r w:rsidRPr="00564B2D">
        <w:rPr>
          <w:rFonts w:ascii="Calibri" w:hAnsi="Calibri" w:cs="Calibri"/>
          <w:color w:val="000000" w:themeColor="text1"/>
        </w:rPr>
        <w:t xml:space="preserve"> caprices et lubies ... voire pour cautionner leur </w:t>
      </w:r>
      <w:r>
        <w:rPr>
          <w:rFonts w:ascii="Calibri" w:hAnsi="Calibri" w:cs="Calibri"/>
          <w:color w:val="000000" w:themeColor="text1"/>
        </w:rPr>
        <w:t xml:space="preserve">pouvoir </w:t>
      </w:r>
      <w:r w:rsidRPr="00564B2D">
        <w:rPr>
          <w:rFonts w:ascii="Calibri" w:hAnsi="Calibri" w:cs="Calibri"/>
          <w:color w:val="000000" w:themeColor="text1"/>
        </w:rPr>
        <w:t>tout puissan</w:t>
      </w:r>
      <w:r>
        <w:rPr>
          <w:rFonts w:ascii="Calibri" w:hAnsi="Calibri" w:cs="Calibri"/>
          <w:color w:val="000000" w:themeColor="text1"/>
        </w:rPr>
        <w:t>t</w:t>
      </w:r>
      <w:r w:rsidRPr="00564B2D">
        <w:rPr>
          <w:rFonts w:ascii="Calibri" w:hAnsi="Calibri" w:cs="Calibri"/>
          <w:color w:val="000000" w:themeColor="text1"/>
        </w:rPr>
        <w:t xml:space="preserve"> auprès de leurs adeptes (</w:t>
      </w:r>
      <w:r w:rsidR="00A82632">
        <w:rPr>
          <w:rFonts w:ascii="Calibri" w:hAnsi="Calibri" w:cs="Calibri"/>
          <w:color w:val="000000" w:themeColor="text1"/>
        </w:rPr>
        <w:t xml:space="preserve">devenus </w:t>
      </w:r>
      <w:r w:rsidRPr="00564B2D">
        <w:rPr>
          <w:rFonts w:ascii="Calibri" w:hAnsi="Calibri" w:cs="Calibri"/>
          <w:color w:val="000000" w:themeColor="text1"/>
        </w:rPr>
        <w:t xml:space="preserve">crédules et sous </w:t>
      </w:r>
      <w:r w:rsidR="00A82632">
        <w:rPr>
          <w:rFonts w:ascii="Calibri" w:hAnsi="Calibri" w:cs="Calibri"/>
          <w:color w:val="000000" w:themeColor="text1"/>
        </w:rPr>
        <w:t>l’</w:t>
      </w:r>
      <w:r w:rsidRPr="00564B2D">
        <w:rPr>
          <w:rFonts w:ascii="Calibri" w:hAnsi="Calibri" w:cs="Calibri"/>
          <w:color w:val="000000" w:themeColor="text1"/>
        </w:rPr>
        <w:t>emprise du gourou).</w:t>
      </w:r>
    </w:p>
    <w:p w14:paraId="05007CF8" w14:textId="77777777" w:rsidR="00564B2D" w:rsidRDefault="00564B2D" w:rsidP="00AD3259">
      <w:pPr>
        <w:spacing w:after="0" w:line="240" w:lineRule="auto"/>
        <w:jc w:val="both"/>
        <w:rPr>
          <w:rFonts w:ascii="Calibri" w:hAnsi="Calibri" w:cs="Calibri"/>
          <w:color w:val="000000" w:themeColor="text1"/>
        </w:rPr>
      </w:pPr>
    </w:p>
    <w:p w14:paraId="5B6B04DD" w14:textId="691F1488" w:rsidR="00564B2D" w:rsidRDefault="00564B2D" w:rsidP="00564B2D">
      <w:pPr>
        <w:spacing w:after="0" w:line="240" w:lineRule="auto"/>
        <w:jc w:val="both"/>
      </w:pPr>
      <w:r>
        <w:rPr>
          <w:rFonts w:ascii="Calibri" w:hAnsi="Calibri" w:cs="Calibri"/>
          <w:color w:val="000000" w:themeColor="text1"/>
        </w:rPr>
        <w:t>Or beaucoup de sceptiques et d’apostats (ex-musulmans) ont supputé que « </w:t>
      </w:r>
      <w:r w:rsidRPr="00564B2D">
        <w:rPr>
          <w:i/>
          <w:iCs/>
        </w:rPr>
        <w:t>Allah était la marionnette du ventriloque Mahomet</w:t>
      </w:r>
      <w:r>
        <w:t> ».</w:t>
      </w:r>
    </w:p>
    <w:p w14:paraId="68639DF7" w14:textId="50AFF089" w:rsidR="001036B4" w:rsidRDefault="001036B4" w:rsidP="00564B2D">
      <w:pPr>
        <w:spacing w:after="0" w:line="240" w:lineRule="auto"/>
        <w:jc w:val="both"/>
      </w:pPr>
    </w:p>
    <w:p w14:paraId="08AB8F84" w14:textId="516A6CF5" w:rsidR="001036B4" w:rsidRDefault="001036B4" w:rsidP="00564B2D">
      <w:pPr>
        <w:spacing w:after="0" w:line="240" w:lineRule="auto"/>
        <w:jc w:val="both"/>
      </w:pPr>
      <w:r>
        <w:t xml:space="preserve">Le fait que toutes allégations de connaissances « scientifiques » contenues dans le Coran se sont révélées fausses (scientifiquement) semblent démontrer que ces connaissances alléguées par Mahomet </w:t>
      </w:r>
      <w:r w:rsidR="00A82632">
        <w:t xml:space="preserve">ne </w:t>
      </w:r>
      <w:r>
        <w:t>son</w:t>
      </w:r>
      <w:r w:rsidR="00A82632">
        <w:t>t</w:t>
      </w:r>
      <w:r>
        <w:t xml:space="preserve"> issues</w:t>
      </w:r>
      <w:r w:rsidR="00A82632">
        <w:t xml:space="preserve"> que</w:t>
      </w:r>
      <w:r>
        <w:t xml:space="preserve"> de son imagination géniale et fertile</w:t>
      </w:r>
      <w:r>
        <w:rPr>
          <w:rStyle w:val="Appelnotedebasdep"/>
        </w:rPr>
        <w:footnoteReference w:id="67"/>
      </w:r>
      <w:r>
        <w:t>.</w:t>
      </w:r>
    </w:p>
    <w:p w14:paraId="1F8D660E" w14:textId="7AE2DFDF" w:rsidR="00532092" w:rsidRDefault="00532092" w:rsidP="00AD3259">
      <w:pPr>
        <w:spacing w:after="0" w:line="240" w:lineRule="auto"/>
        <w:jc w:val="both"/>
        <w:rPr>
          <w:rFonts w:ascii="Calibri" w:hAnsi="Calibri" w:cs="Calibri"/>
          <w:color w:val="000000" w:themeColor="text1"/>
        </w:rPr>
      </w:pPr>
    </w:p>
    <w:p w14:paraId="70DAC5D0" w14:textId="308085EB" w:rsidR="008E1136" w:rsidRDefault="008E1136" w:rsidP="00AD3259">
      <w:pPr>
        <w:spacing w:after="0" w:line="240" w:lineRule="auto"/>
        <w:jc w:val="both"/>
        <w:rPr>
          <w:rFonts w:ascii="Calibri" w:hAnsi="Calibri" w:cs="Calibri"/>
          <w:color w:val="000000" w:themeColor="text1"/>
        </w:rPr>
      </w:pPr>
      <w:r>
        <w:rPr>
          <w:rFonts w:ascii="Calibri" w:hAnsi="Calibri" w:cs="Calibri"/>
          <w:color w:val="000000" w:themeColor="text1"/>
        </w:rPr>
        <w:t xml:space="preserve">La Sourate 111 contient des imprécations (condamnation peu amène) contre l’oncle de Mahomet, </w:t>
      </w:r>
      <w:r w:rsidRPr="008E1136">
        <w:rPr>
          <w:rFonts w:ascii="Calibri" w:hAnsi="Calibri" w:cs="Calibri"/>
          <w:color w:val="000000" w:themeColor="text1"/>
        </w:rPr>
        <w:t>Abu-Lahab</w:t>
      </w:r>
      <w:r>
        <w:rPr>
          <w:rFonts w:ascii="Calibri" w:hAnsi="Calibri" w:cs="Calibri"/>
          <w:color w:val="000000" w:themeColor="text1"/>
        </w:rPr>
        <w:t>,</w:t>
      </w:r>
      <w:r w:rsidRPr="008E1136">
        <w:rPr>
          <w:rFonts w:ascii="Calibri" w:hAnsi="Calibri" w:cs="Calibri"/>
          <w:color w:val="000000" w:themeColor="text1"/>
        </w:rPr>
        <w:t xml:space="preserve"> </w:t>
      </w:r>
      <w:r>
        <w:rPr>
          <w:rFonts w:ascii="Calibri" w:hAnsi="Calibri" w:cs="Calibri"/>
          <w:color w:val="000000" w:themeColor="text1"/>
        </w:rPr>
        <w:t>et</w:t>
      </w:r>
      <w:r w:rsidRPr="008E1136">
        <w:rPr>
          <w:rFonts w:ascii="Calibri" w:hAnsi="Calibri" w:cs="Calibri"/>
          <w:color w:val="000000" w:themeColor="text1"/>
        </w:rPr>
        <w:t xml:space="preserve"> son épouse</w:t>
      </w:r>
      <w:r>
        <w:rPr>
          <w:rFonts w:ascii="Calibri" w:hAnsi="Calibri" w:cs="Calibri"/>
          <w:color w:val="000000" w:themeColor="text1"/>
        </w:rPr>
        <w:t xml:space="preserve">, condamnant l’un au feu de l’enfer et l’autre à la pendaison. </w:t>
      </w:r>
    </w:p>
    <w:p w14:paraId="6CB36B4A" w14:textId="5E304E05" w:rsidR="00A82632" w:rsidRDefault="008E1136" w:rsidP="00AD3259">
      <w:pPr>
        <w:spacing w:after="0" w:line="240" w:lineRule="auto"/>
        <w:jc w:val="both"/>
        <w:rPr>
          <w:rFonts w:ascii="Calibri" w:hAnsi="Calibri" w:cs="Calibri"/>
          <w:color w:val="000000" w:themeColor="text1"/>
        </w:rPr>
      </w:pPr>
      <w:r>
        <w:rPr>
          <w:rFonts w:ascii="Calibri" w:hAnsi="Calibri" w:cs="Calibri"/>
          <w:color w:val="000000" w:themeColor="text1"/>
        </w:rPr>
        <w:t xml:space="preserve"> </w:t>
      </w:r>
    </w:p>
    <w:p w14:paraId="2418116A" w14:textId="63573D6C" w:rsidR="00E5015E" w:rsidRDefault="00E5015E" w:rsidP="00E5015E">
      <w:pPr>
        <w:spacing w:after="0" w:line="240" w:lineRule="auto"/>
        <w:jc w:val="both"/>
      </w:pPr>
      <w:r>
        <w:t xml:space="preserve">Le verset </w:t>
      </w:r>
      <w:r w:rsidRPr="00E60A54">
        <w:t>33.56</w:t>
      </w:r>
      <w:r>
        <w:t xml:space="preserve"> dit</w:t>
      </w:r>
      <w:r w:rsidR="0005056C">
        <w:t> </w:t>
      </w:r>
      <w:r>
        <w:t>:</w:t>
      </w:r>
      <w:r w:rsidRPr="00E60A54">
        <w:t xml:space="preserve"> </w:t>
      </w:r>
    </w:p>
    <w:p w14:paraId="452A1C5D" w14:textId="24DC35E6" w:rsidR="00E5015E" w:rsidRDefault="00E5015E" w:rsidP="00E5015E">
      <w:pPr>
        <w:spacing w:after="0" w:line="240" w:lineRule="auto"/>
        <w:jc w:val="both"/>
      </w:pPr>
      <w:r w:rsidRPr="00E60A54">
        <w:t xml:space="preserve">Certes, </w:t>
      </w:r>
      <w:r w:rsidRPr="00AA7D40">
        <w:rPr>
          <w:b/>
          <w:bCs/>
        </w:rPr>
        <w:t>Allah et Ses Anges prient sur le Prophète</w:t>
      </w:r>
      <w:r w:rsidR="0005056C">
        <w:rPr>
          <w:b/>
          <w:bCs/>
        </w:rPr>
        <w:t> </w:t>
      </w:r>
      <w:r w:rsidRPr="00E60A54">
        <w:t>; ô vous qui croyez priez sur lui et adressez [lui] vos salutations</w:t>
      </w:r>
      <w:r>
        <w:rPr>
          <w:rStyle w:val="Appelnotedebasdep"/>
        </w:rPr>
        <w:footnoteReference w:id="68"/>
      </w:r>
      <w:r w:rsidRPr="00E60A54">
        <w:t>.</w:t>
      </w:r>
    </w:p>
    <w:p w14:paraId="7B8EFFD0" w14:textId="77777777" w:rsidR="00E5015E" w:rsidRDefault="00E5015E" w:rsidP="00E5015E">
      <w:pPr>
        <w:spacing w:after="0" w:line="240" w:lineRule="auto"/>
        <w:jc w:val="both"/>
      </w:pPr>
    </w:p>
    <w:p w14:paraId="37F8BB36" w14:textId="0AE3FD38" w:rsidR="00E5015E" w:rsidRDefault="00E5015E" w:rsidP="00E5015E">
      <w:pPr>
        <w:spacing w:after="0" w:line="240" w:lineRule="auto"/>
        <w:jc w:val="both"/>
      </w:pPr>
      <w:r w:rsidRPr="007920D1">
        <w:rPr>
          <w:u w:val="single"/>
        </w:rPr>
        <w:t>Note</w:t>
      </w:r>
      <w:r w:rsidR="0005056C">
        <w:t> </w:t>
      </w:r>
      <w:r>
        <w:t xml:space="preserve">: </w:t>
      </w:r>
      <w:r w:rsidRPr="007920D1">
        <w:t>Allah a accordé la protection éternelle des anges sur lui. Dieu et ses anges prient constamment pour Mahomet</w:t>
      </w:r>
      <w:r>
        <w:t>.</w:t>
      </w:r>
    </w:p>
    <w:p w14:paraId="7E2DFC04" w14:textId="6128FEF6" w:rsidR="00E5015E" w:rsidRDefault="00E5015E" w:rsidP="00AD3259">
      <w:pPr>
        <w:spacing w:after="0" w:line="240" w:lineRule="auto"/>
        <w:jc w:val="both"/>
        <w:rPr>
          <w:rFonts w:ascii="Calibri" w:hAnsi="Calibri" w:cs="Calibri"/>
          <w:color w:val="000000" w:themeColor="text1"/>
        </w:rPr>
      </w:pPr>
    </w:p>
    <w:p w14:paraId="6C0F2B68" w14:textId="3629BD07" w:rsidR="00E5015E" w:rsidRDefault="00E5015E" w:rsidP="00E5015E">
      <w:pPr>
        <w:spacing w:after="0" w:line="240" w:lineRule="auto"/>
        <w:jc w:val="both"/>
      </w:pPr>
      <w:r w:rsidRPr="00FA3A6F">
        <w:rPr>
          <w:i/>
          <w:iCs/>
        </w:rPr>
        <w:t>Souvent Mahomet se place, quasiment à égalité, avec Allah</w:t>
      </w:r>
      <w:r>
        <w:t xml:space="preserve"> et l’on peut se poser la question de savoir si le « Allah », qu’il fait parler et/ou dont il dit transmettre la parole, ne serait pas en fait lui</w:t>
      </w:r>
      <w:r w:rsidR="0005056C">
        <w:t> </w:t>
      </w:r>
      <w:r>
        <w:t>:</w:t>
      </w:r>
    </w:p>
    <w:p w14:paraId="1D012434" w14:textId="77777777" w:rsidR="00E5015E" w:rsidRDefault="00E5015E" w:rsidP="00E5015E">
      <w:pPr>
        <w:spacing w:after="0" w:line="240" w:lineRule="auto"/>
        <w:jc w:val="both"/>
      </w:pPr>
    </w:p>
    <w:p w14:paraId="4FD69643" w14:textId="76E3120F" w:rsidR="00E5015E" w:rsidRDefault="00E5015E" w:rsidP="00E5015E">
      <w:pPr>
        <w:spacing w:after="0" w:line="240" w:lineRule="auto"/>
        <w:jc w:val="both"/>
      </w:pPr>
      <w:bookmarkStart w:id="52" w:name="_Hlk30677657"/>
      <w:r w:rsidRPr="00CE654E">
        <w:t>3.32.</w:t>
      </w:r>
      <w:bookmarkEnd w:id="52"/>
      <w:r w:rsidRPr="00CE654E">
        <w:t xml:space="preserve"> Dis</w:t>
      </w:r>
      <w:r w:rsidR="0005056C">
        <w:t> </w:t>
      </w:r>
      <w:r w:rsidRPr="00CE654E">
        <w:t xml:space="preserve">: « </w:t>
      </w:r>
      <w:r w:rsidRPr="00CE654E">
        <w:rPr>
          <w:b/>
          <w:bCs/>
        </w:rPr>
        <w:t>Obéissez à Allah et au Messager.</w:t>
      </w:r>
      <w:r w:rsidRPr="00CE654E">
        <w:t xml:space="preserve"> Et si vous tournez le dos… alors Allah n’aime pas les infidèles</w:t>
      </w:r>
      <w:r w:rsidR="0005056C">
        <w:t> </w:t>
      </w:r>
      <w:r w:rsidRPr="00CE654E">
        <w:t>!</w:t>
      </w:r>
    </w:p>
    <w:p w14:paraId="764F6B18" w14:textId="77777777" w:rsidR="00E5015E" w:rsidRDefault="00E5015E" w:rsidP="00E5015E">
      <w:pPr>
        <w:spacing w:after="0" w:line="240" w:lineRule="auto"/>
        <w:jc w:val="both"/>
      </w:pPr>
    </w:p>
    <w:p w14:paraId="5FCC60FE" w14:textId="77777777" w:rsidR="00E5015E" w:rsidRDefault="00E5015E" w:rsidP="00E5015E">
      <w:pPr>
        <w:spacing w:after="0" w:line="240" w:lineRule="auto"/>
        <w:jc w:val="both"/>
      </w:pPr>
      <w:r>
        <w:t xml:space="preserve">Coran </w:t>
      </w:r>
      <w:bookmarkStart w:id="53" w:name="_Hlk30677690"/>
      <w:r>
        <w:t xml:space="preserve">3.131-132 </w:t>
      </w:r>
      <w:bookmarkEnd w:id="53"/>
      <w:r>
        <w:t>« 131. Et craignez le Feu préparé pour les mécréants.</w:t>
      </w:r>
    </w:p>
    <w:p w14:paraId="3EB1D20E" w14:textId="1BE1C309" w:rsidR="00E5015E" w:rsidRDefault="00E5015E" w:rsidP="00E5015E">
      <w:pPr>
        <w:spacing w:after="0" w:line="240" w:lineRule="auto"/>
        <w:jc w:val="both"/>
      </w:pPr>
      <w:r>
        <w:t xml:space="preserve">132. </w:t>
      </w:r>
      <w:r w:rsidRPr="00291D8D">
        <w:rPr>
          <w:b/>
          <w:bCs/>
        </w:rPr>
        <w:t>Et obéissez à Allah et au Messager</w:t>
      </w:r>
      <w:r>
        <w:t xml:space="preserve"> afin qu</w:t>
      </w:r>
      <w:r w:rsidR="0005056C">
        <w:t>’</w:t>
      </w:r>
      <w:r>
        <w:t>il vous soit fait miséricorde</w:t>
      </w:r>
      <w:r w:rsidR="0005056C">
        <w:t> </w:t>
      </w:r>
      <w:r>
        <w:t>! ».</w:t>
      </w:r>
    </w:p>
    <w:p w14:paraId="46D43E80" w14:textId="77777777" w:rsidR="00E5015E" w:rsidRDefault="00E5015E" w:rsidP="00E5015E">
      <w:pPr>
        <w:spacing w:after="0" w:line="240" w:lineRule="auto"/>
        <w:jc w:val="both"/>
      </w:pPr>
    </w:p>
    <w:p w14:paraId="576E7F0D" w14:textId="631E7F7E" w:rsidR="00E5015E" w:rsidRPr="00CF66F5" w:rsidRDefault="00E5015E" w:rsidP="00E5015E">
      <w:pPr>
        <w:spacing w:after="0" w:line="240" w:lineRule="auto"/>
        <w:jc w:val="both"/>
        <w:rPr>
          <w:b/>
          <w:bCs/>
        </w:rPr>
      </w:pPr>
      <w:bookmarkStart w:id="54" w:name="_Hlk30677680"/>
      <w:r w:rsidRPr="00CF66F5">
        <w:t>8.13</w:t>
      </w:r>
      <w:bookmarkEnd w:id="54"/>
      <w:r w:rsidRPr="00CF66F5">
        <w:t xml:space="preserve">. Ce, </w:t>
      </w:r>
      <w:r w:rsidRPr="00CF66F5">
        <w:rPr>
          <w:b/>
          <w:bCs/>
        </w:rPr>
        <w:t>parce qu</w:t>
      </w:r>
      <w:r w:rsidR="0005056C">
        <w:rPr>
          <w:b/>
          <w:bCs/>
        </w:rPr>
        <w:t>’</w:t>
      </w:r>
      <w:r w:rsidRPr="00CF66F5">
        <w:rPr>
          <w:b/>
          <w:bCs/>
        </w:rPr>
        <w:t>ils ont désobéi à Allah et à Son messager.” Et quiconque désobéit à Allah et à Son messager... Allah est certainement dur en punition</w:t>
      </w:r>
      <w:r w:rsidR="0005056C">
        <w:rPr>
          <w:b/>
          <w:bCs/>
        </w:rPr>
        <w:t> </w:t>
      </w:r>
      <w:r w:rsidRPr="00CF66F5">
        <w:rPr>
          <w:b/>
          <w:bCs/>
        </w:rPr>
        <w:t>!</w:t>
      </w:r>
    </w:p>
    <w:p w14:paraId="450D0BA9" w14:textId="77777777" w:rsidR="00E5015E" w:rsidRDefault="00E5015E" w:rsidP="00E5015E">
      <w:pPr>
        <w:spacing w:after="0" w:line="240" w:lineRule="auto"/>
        <w:jc w:val="both"/>
      </w:pPr>
    </w:p>
    <w:p w14:paraId="2085287D" w14:textId="3477EC77" w:rsidR="00E5015E" w:rsidRDefault="00E5015E" w:rsidP="00E5015E">
      <w:pPr>
        <w:spacing w:after="0" w:line="240" w:lineRule="auto"/>
        <w:jc w:val="both"/>
      </w:pPr>
      <w:r w:rsidRPr="00656BFF">
        <w:t>8.20. ô vous qui croyez</w:t>
      </w:r>
      <w:r w:rsidR="0005056C">
        <w:t> </w:t>
      </w:r>
      <w:r w:rsidRPr="00656BFF">
        <w:t xml:space="preserve">! </w:t>
      </w:r>
      <w:r w:rsidRPr="00656BFF">
        <w:rPr>
          <w:b/>
          <w:bCs/>
        </w:rPr>
        <w:t>Obéissez à Allah et à Son messager</w:t>
      </w:r>
      <w:r w:rsidRPr="00656BFF">
        <w:t xml:space="preserve"> et ne vous détournez pas de lui quand vous l</w:t>
      </w:r>
      <w:r w:rsidR="0005056C">
        <w:t>’</w:t>
      </w:r>
      <w:r w:rsidRPr="00656BFF">
        <w:t>entendez (parler).</w:t>
      </w:r>
    </w:p>
    <w:p w14:paraId="2F6F11F0" w14:textId="77777777" w:rsidR="00E5015E" w:rsidRDefault="00E5015E" w:rsidP="00E5015E">
      <w:pPr>
        <w:spacing w:after="0" w:line="240" w:lineRule="auto"/>
        <w:jc w:val="both"/>
      </w:pPr>
    </w:p>
    <w:p w14:paraId="530FE573" w14:textId="0F9B0583" w:rsidR="00E5015E" w:rsidRDefault="00E5015E" w:rsidP="00E5015E">
      <w:pPr>
        <w:spacing w:after="0" w:line="240" w:lineRule="auto"/>
        <w:jc w:val="both"/>
      </w:pPr>
      <w:r w:rsidRPr="000441F0">
        <w:t>2.186. Et quand Mes serviteurs t</w:t>
      </w:r>
      <w:r w:rsidR="0005056C">
        <w:t>’</w:t>
      </w:r>
      <w:r w:rsidRPr="000441F0">
        <w:t>interrogent sur Moi.</w:t>
      </w:r>
      <w:r>
        <w:t>.</w:t>
      </w:r>
      <w:r w:rsidRPr="000441F0">
        <w:t>. alors Je suis tout proche</w:t>
      </w:r>
      <w:r w:rsidR="0005056C">
        <w:t> </w:t>
      </w:r>
      <w:r w:rsidRPr="000441F0">
        <w:t>: Je réponds à l</w:t>
      </w:r>
      <w:r w:rsidR="0005056C">
        <w:t>’</w:t>
      </w:r>
      <w:r w:rsidRPr="000441F0">
        <w:t xml:space="preserve">appel de </w:t>
      </w:r>
      <w:r w:rsidRPr="000441F0">
        <w:rPr>
          <w:b/>
          <w:bCs/>
          <w:u w:val="single"/>
        </w:rPr>
        <w:t>celui qui Me prie quand il Me prie</w:t>
      </w:r>
      <w:r w:rsidRPr="000441F0">
        <w:t>. Qu</w:t>
      </w:r>
      <w:r w:rsidR="0005056C">
        <w:t>’</w:t>
      </w:r>
      <w:r w:rsidRPr="000441F0">
        <w:t xml:space="preserve">ils répondent à Mon appel, et </w:t>
      </w:r>
      <w:r w:rsidRPr="000441F0">
        <w:rPr>
          <w:b/>
          <w:bCs/>
        </w:rPr>
        <w:t>qu</w:t>
      </w:r>
      <w:r w:rsidR="0005056C">
        <w:rPr>
          <w:b/>
          <w:bCs/>
        </w:rPr>
        <w:t>’</w:t>
      </w:r>
      <w:r w:rsidRPr="000441F0">
        <w:rPr>
          <w:b/>
          <w:bCs/>
        </w:rPr>
        <w:t>ils croient en Moi</w:t>
      </w:r>
      <w:r w:rsidRPr="000441F0">
        <w:t>, afin qu</w:t>
      </w:r>
      <w:r w:rsidR="0005056C">
        <w:t>’</w:t>
      </w:r>
      <w:r w:rsidRPr="000441F0">
        <w:t>ils soient bien guidés.</w:t>
      </w:r>
    </w:p>
    <w:p w14:paraId="23E24EA3" w14:textId="77777777" w:rsidR="00E5015E" w:rsidRDefault="00E5015E" w:rsidP="00E5015E">
      <w:pPr>
        <w:spacing w:after="0" w:line="240" w:lineRule="auto"/>
      </w:pPr>
    </w:p>
    <w:p w14:paraId="3BEF7F3C" w14:textId="32B44D41" w:rsidR="00E5015E" w:rsidRDefault="00E5015E" w:rsidP="00E5015E">
      <w:pPr>
        <w:spacing w:after="0" w:line="240" w:lineRule="auto"/>
        <w:jc w:val="both"/>
        <w:rPr>
          <w:b/>
          <w:iCs/>
        </w:rPr>
      </w:pPr>
      <w:bookmarkStart w:id="55" w:name="_Hlk42355477"/>
      <w:r w:rsidRPr="00DF46A1">
        <w:t>48</w:t>
      </w:r>
      <w:r>
        <w:t>.</w:t>
      </w:r>
      <w:r w:rsidRPr="00DF46A1">
        <w:t>1-2</w:t>
      </w:r>
      <w:r>
        <w:t>.</w:t>
      </w:r>
      <w:r w:rsidRPr="00DF46A1">
        <w:t xml:space="preserve"> </w:t>
      </w:r>
      <w:r>
        <w:t xml:space="preserve">« 48.1. </w:t>
      </w:r>
      <w:r w:rsidRPr="00FF175F">
        <w:rPr>
          <w:b/>
          <w:iCs/>
        </w:rPr>
        <w:t>En vérité Nous t</w:t>
      </w:r>
      <w:r w:rsidR="0005056C">
        <w:rPr>
          <w:b/>
          <w:iCs/>
        </w:rPr>
        <w:t>’</w:t>
      </w:r>
      <w:r w:rsidRPr="00FF175F">
        <w:rPr>
          <w:b/>
          <w:iCs/>
        </w:rPr>
        <w:t xml:space="preserve">avons accordé une victoire éclatante, </w:t>
      </w:r>
    </w:p>
    <w:p w14:paraId="6DF0E73A" w14:textId="1C1C9A67" w:rsidR="00E5015E" w:rsidRDefault="00E5015E" w:rsidP="00E5015E">
      <w:pPr>
        <w:spacing w:after="0" w:line="240" w:lineRule="auto"/>
        <w:jc w:val="both"/>
      </w:pPr>
      <w:r>
        <w:rPr>
          <w:bCs/>
          <w:iCs/>
        </w:rPr>
        <w:t>48.</w:t>
      </w:r>
      <w:r w:rsidRPr="00FF175F">
        <w:rPr>
          <w:bCs/>
          <w:iCs/>
        </w:rPr>
        <w:t>2.</w:t>
      </w:r>
      <w:r>
        <w:rPr>
          <w:b/>
          <w:iCs/>
        </w:rPr>
        <w:t xml:space="preserve"> </w:t>
      </w:r>
      <w:r w:rsidRPr="00FF175F">
        <w:rPr>
          <w:b/>
          <w:iCs/>
        </w:rPr>
        <w:t>afin qu</w:t>
      </w:r>
      <w:r w:rsidR="0005056C">
        <w:rPr>
          <w:b/>
          <w:iCs/>
        </w:rPr>
        <w:t>’</w:t>
      </w:r>
      <w:r w:rsidRPr="00FF175F">
        <w:rPr>
          <w:b/>
          <w:iCs/>
        </w:rPr>
        <w:t>Allah te pardonne tes péchés passés et futurs</w:t>
      </w:r>
      <w:r w:rsidRPr="00FF175F">
        <w:rPr>
          <w:iCs/>
        </w:rPr>
        <w:t>, qu</w:t>
      </w:r>
      <w:r w:rsidR="0005056C">
        <w:rPr>
          <w:iCs/>
        </w:rPr>
        <w:t>’</w:t>
      </w:r>
      <w:r w:rsidRPr="00FF175F">
        <w:rPr>
          <w:iCs/>
        </w:rPr>
        <w:t xml:space="preserve">Il parachève sur toi Son bienfait et te guide sur </w:t>
      </w:r>
      <w:r>
        <w:rPr>
          <w:iCs/>
        </w:rPr>
        <w:t xml:space="preserve">une </w:t>
      </w:r>
      <w:r w:rsidRPr="00FF175F">
        <w:rPr>
          <w:iCs/>
        </w:rPr>
        <w:t>voie droite</w:t>
      </w:r>
      <w:r>
        <w:rPr>
          <w:iCs/>
        </w:rPr>
        <w:t> »</w:t>
      </w:r>
      <w:r>
        <w:t>.</w:t>
      </w:r>
    </w:p>
    <w:p w14:paraId="4DE39262" w14:textId="77777777" w:rsidR="00E5015E" w:rsidRDefault="00E5015E" w:rsidP="00E5015E">
      <w:pPr>
        <w:spacing w:after="0" w:line="240" w:lineRule="auto"/>
      </w:pPr>
    </w:p>
    <w:p w14:paraId="2E738C40" w14:textId="3A29E061" w:rsidR="00E5015E" w:rsidRDefault="00E5015E" w:rsidP="00E5015E">
      <w:pPr>
        <w:spacing w:after="0" w:line="240" w:lineRule="auto"/>
      </w:pPr>
      <w:r w:rsidRPr="00FF175F">
        <w:rPr>
          <w:u w:val="single"/>
        </w:rPr>
        <w:t>Note</w:t>
      </w:r>
      <w:r w:rsidR="0005056C">
        <w:t> </w:t>
      </w:r>
      <w:r>
        <w:t xml:space="preserve">: </w:t>
      </w:r>
      <w:bookmarkStart w:id="56" w:name="_Toc515797584"/>
      <w:bookmarkStart w:id="57" w:name="_Toc957447"/>
      <w:r w:rsidRPr="00D51736">
        <w:t>Allah</w:t>
      </w:r>
      <w:r>
        <w:t xml:space="preserve"> a accordé ou a promis à Mahomet le pardon</w:t>
      </w:r>
      <w:r w:rsidRPr="00D51736">
        <w:t xml:space="preserve"> de tous </w:t>
      </w:r>
      <w:r>
        <w:t>s</w:t>
      </w:r>
      <w:r w:rsidRPr="00D51736">
        <w:t>es péchés futurs</w:t>
      </w:r>
      <w:bookmarkEnd w:id="56"/>
      <w:bookmarkEnd w:id="57"/>
      <w:r>
        <w:t>.</w:t>
      </w:r>
    </w:p>
    <w:p w14:paraId="21D83424" w14:textId="77777777" w:rsidR="00E5015E" w:rsidRDefault="00E5015E" w:rsidP="00E5015E">
      <w:pPr>
        <w:spacing w:after="0" w:line="240" w:lineRule="auto"/>
      </w:pPr>
      <w:r>
        <w:t xml:space="preserve">Ce verset sous-entend que Mahomet n’est pas exempt de péchés. </w:t>
      </w:r>
    </w:p>
    <w:bookmarkEnd w:id="55"/>
    <w:p w14:paraId="7CC9FD81" w14:textId="67FB4EC0" w:rsidR="00E5015E" w:rsidRDefault="00E5015E" w:rsidP="00AD3259">
      <w:pPr>
        <w:spacing w:after="0" w:line="240" w:lineRule="auto"/>
        <w:jc w:val="both"/>
        <w:rPr>
          <w:rFonts w:ascii="Calibri" w:hAnsi="Calibri" w:cs="Calibri"/>
          <w:color w:val="000000" w:themeColor="text1"/>
        </w:rPr>
      </w:pPr>
    </w:p>
    <w:p w14:paraId="2F091C67" w14:textId="3B73F6BD" w:rsidR="008266A4" w:rsidRDefault="008266A4" w:rsidP="00AD3259">
      <w:pPr>
        <w:spacing w:after="0" w:line="240" w:lineRule="auto"/>
        <w:jc w:val="both"/>
        <w:rPr>
          <w:rFonts w:ascii="Calibri" w:hAnsi="Calibri" w:cs="Calibri"/>
          <w:color w:val="000000" w:themeColor="text1"/>
        </w:rPr>
      </w:pPr>
      <w:r w:rsidRPr="008266A4">
        <w:rPr>
          <w:rFonts w:ascii="Calibri" w:hAnsi="Calibri" w:cs="Calibri"/>
          <w:color w:val="000000" w:themeColor="text1"/>
        </w:rPr>
        <w:t xml:space="preserve">33.21. En effet, </w:t>
      </w:r>
      <w:r w:rsidRPr="008266A4">
        <w:rPr>
          <w:rFonts w:ascii="Calibri" w:hAnsi="Calibri" w:cs="Calibri"/>
          <w:b/>
          <w:bCs/>
          <w:color w:val="000000" w:themeColor="text1"/>
        </w:rPr>
        <w:t>vous avez dans le Messager d</w:t>
      </w:r>
      <w:r w:rsidR="0005056C">
        <w:rPr>
          <w:rFonts w:ascii="Calibri" w:hAnsi="Calibri" w:cs="Calibri"/>
          <w:b/>
          <w:bCs/>
          <w:color w:val="000000" w:themeColor="text1"/>
        </w:rPr>
        <w:t>’</w:t>
      </w:r>
      <w:r w:rsidRPr="008266A4">
        <w:rPr>
          <w:rFonts w:ascii="Calibri" w:hAnsi="Calibri" w:cs="Calibri"/>
          <w:b/>
          <w:bCs/>
          <w:color w:val="000000" w:themeColor="text1"/>
        </w:rPr>
        <w:t>Allah un excellent modèle</w:t>
      </w:r>
      <w:r w:rsidRPr="008266A4">
        <w:rPr>
          <w:rFonts w:ascii="Calibri" w:hAnsi="Calibri" w:cs="Calibri"/>
          <w:color w:val="000000" w:themeColor="text1"/>
        </w:rPr>
        <w:t xml:space="preserve"> [à suivre], [...]</w:t>
      </w:r>
    </w:p>
    <w:p w14:paraId="32511ECC" w14:textId="77777777" w:rsidR="008266A4" w:rsidRDefault="008266A4" w:rsidP="00AD3259">
      <w:pPr>
        <w:spacing w:after="0" w:line="240" w:lineRule="auto"/>
        <w:jc w:val="both"/>
        <w:rPr>
          <w:rFonts w:ascii="Calibri" w:hAnsi="Calibri" w:cs="Calibri"/>
          <w:color w:val="000000" w:themeColor="text1"/>
        </w:rPr>
      </w:pPr>
    </w:p>
    <w:p w14:paraId="0017599B" w14:textId="689235D4" w:rsidR="00E5015E" w:rsidRDefault="00E5015E" w:rsidP="00AD3259">
      <w:pPr>
        <w:spacing w:after="0" w:line="240" w:lineRule="auto"/>
        <w:jc w:val="both"/>
        <w:rPr>
          <w:rFonts w:ascii="Calibri" w:hAnsi="Calibri" w:cs="Calibri"/>
          <w:color w:val="000000" w:themeColor="text1"/>
        </w:rPr>
      </w:pPr>
      <w:r>
        <w:rPr>
          <w:rFonts w:ascii="Calibri" w:hAnsi="Calibri" w:cs="Calibri"/>
          <w:color w:val="000000" w:themeColor="text1"/>
        </w:rPr>
        <w:t>Certains musulmans affirment qu’au contraire, Mahomet n’est pas immodeste et que ce verset le prouve</w:t>
      </w:r>
      <w:r w:rsidR="0005056C">
        <w:rPr>
          <w:rFonts w:ascii="Calibri" w:hAnsi="Calibri" w:cs="Calibri"/>
          <w:color w:val="000000" w:themeColor="text1"/>
        </w:rPr>
        <w:t> </w:t>
      </w:r>
      <w:r>
        <w:rPr>
          <w:rFonts w:ascii="Calibri" w:hAnsi="Calibri" w:cs="Calibri"/>
          <w:color w:val="000000" w:themeColor="text1"/>
        </w:rPr>
        <w:t>:</w:t>
      </w:r>
    </w:p>
    <w:p w14:paraId="78C7055D" w14:textId="77777777" w:rsidR="00E5015E" w:rsidRDefault="00E5015E" w:rsidP="00E5015E">
      <w:pPr>
        <w:spacing w:after="0" w:line="240" w:lineRule="auto"/>
        <w:jc w:val="both"/>
      </w:pPr>
    </w:p>
    <w:p w14:paraId="0625B348" w14:textId="6029BA3F" w:rsidR="00E5015E" w:rsidRDefault="00E5015E" w:rsidP="00E5015E">
      <w:pPr>
        <w:spacing w:after="0" w:line="240" w:lineRule="auto"/>
        <w:jc w:val="both"/>
      </w:pPr>
      <w:r w:rsidRPr="000441F0">
        <w:t>46.9. Dis</w:t>
      </w:r>
      <w:r w:rsidR="0005056C">
        <w:t> </w:t>
      </w:r>
      <w:r w:rsidRPr="000441F0">
        <w:t>: ‹</w:t>
      </w:r>
      <w:r w:rsidRPr="000441F0">
        <w:rPr>
          <w:i/>
          <w:iCs/>
        </w:rPr>
        <w:t>Je ne suis pas une innovation parmi les messagers</w:t>
      </w:r>
      <w:r w:rsidR="0005056C">
        <w:rPr>
          <w:i/>
          <w:iCs/>
        </w:rPr>
        <w:t> </w:t>
      </w:r>
      <w:r w:rsidRPr="000441F0">
        <w:t xml:space="preserve">; et </w:t>
      </w:r>
      <w:r w:rsidRPr="000441F0">
        <w:rPr>
          <w:b/>
          <w:bCs/>
        </w:rPr>
        <w:t>je ne sais pas ce que l</w:t>
      </w:r>
      <w:r w:rsidR="0005056C">
        <w:rPr>
          <w:b/>
          <w:bCs/>
        </w:rPr>
        <w:t>’</w:t>
      </w:r>
      <w:r w:rsidRPr="000441F0">
        <w:rPr>
          <w:b/>
          <w:bCs/>
        </w:rPr>
        <w:t>on fera de moi, ni de vous</w:t>
      </w:r>
      <w:r w:rsidRPr="000441F0">
        <w:t>. Je ne fais que suivre ce qui m</w:t>
      </w:r>
      <w:r w:rsidR="0005056C">
        <w:t>’</w:t>
      </w:r>
      <w:r w:rsidRPr="000441F0">
        <w:t>est révélé</w:t>
      </w:r>
      <w:r w:rsidR="0005056C">
        <w:t> </w:t>
      </w:r>
      <w:r w:rsidRPr="000441F0">
        <w:t>; et je ne suis qu</w:t>
      </w:r>
      <w:r w:rsidR="0005056C">
        <w:t>’</w:t>
      </w:r>
      <w:r w:rsidRPr="000441F0">
        <w:t>un avertisseur clair›.</w:t>
      </w:r>
    </w:p>
    <w:p w14:paraId="6F5B733F" w14:textId="77777777" w:rsidR="00E5015E" w:rsidRDefault="00E5015E" w:rsidP="00E5015E">
      <w:pPr>
        <w:spacing w:after="0" w:line="240" w:lineRule="auto"/>
        <w:jc w:val="both"/>
      </w:pPr>
    </w:p>
    <w:p w14:paraId="22612A87" w14:textId="4156AC4D" w:rsidR="00E5015E" w:rsidRDefault="00E5015E" w:rsidP="00E5015E">
      <w:pPr>
        <w:spacing w:after="0" w:line="240" w:lineRule="auto"/>
        <w:jc w:val="both"/>
      </w:pPr>
      <w:r w:rsidRPr="005F34AA">
        <w:rPr>
          <w:u w:val="single"/>
        </w:rPr>
        <w:t>Note</w:t>
      </w:r>
      <w:r w:rsidR="0005056C">
        <w:t> </w:t>
      </w:r>
      <w:r>
        <w:t>: Mais il est possible que le « </w:t>
      </w:r>
      <w:r w:rsidRPr="00213C51">
        <w:rPr>
          <w:b/>
          <w:bCs/>
          <w:i/>
          <w:iCs/>
        </w:rPr>
        <w:t>je ne sais pas ce que l</w:t>
      </w:r>
      <w:r w:rsidR="0005056C">
        <w:rPr>
          <w:b/>
          <w:bCs/>
          <w:i/>
          <w:iCs/>
        </w:rPr>
        <w:t>’</w:t>
      </w:r>
      <w:r w:rsidRPr="00213C51">
        <w:rPr>
          <w:b/>
          <w:bCs/>
          <w:i/>
          <w:iCs/>
        </w:rPr>
        <w:t>on fera de moi, ni de vous</w:t>
      </w:r>
      <w:r>
        <w:t xml:space="preserve"> » soit une menace envers les fidèle pour leur faire comprendre que leur salut (au Paradis) n’est pas garanti. </w:t>
      </w:r>
    </w:p>
    <w:p w14:paraId="555E3475" w14:textId="77777777" w:rsidR="00E5015E" w:rsidRDefault="00E5015E" w:rsidP="00AD3259">
      <w:pPr>
        <w:spacing w:after="0" w:line="240" w:lineRule="auto"/>
        <w:jc w:val="both"/>
        <w:rPr>
          <w:rFonts w:ascii="Calibri" w:hAnsi="Calibri" w:cs="Calibri"/>
          <w:color w:val="000000" w:themeColor="text1"/>
        </w:rPr>
      </w:pPr>
    </w:p>
    <w:p w14:paraId="7EB91766" w14:textId="2F5CCDAE" w:rsidR="0097030C" w:rsidRDefault="0097030C" w:rsidP="0097030C">
      <w:pPr>
        <w:pStyle w:val="Titre4"/>
      </w:pPr>
      <w:r w:rsidRPr="0097030C">
        <w:lastRenderedPageBreak/>
        <w:t>Le cas d</w:t>
      </w:r>
      <w:r w:rsidR="00B76EA7">
        <w:t>u mariage de Mahomet avec</w:t>
      </w:r>
      <w:r w:rsidRPr="0097030C">
        <w:t xml:space="preserve"> Zaynab bint Jahsh</w:t>
      </w:r>
    </w:p>
    <w:p w14:paraId="4085D4DA" w14:textId="77777777" w:rsidR="00847314" w:rsidRDefault="00847314" w:rsidP="002D731B">
      <w:pPr>
        <w:pStyle w:val="NormalWeb"/>
        <w:shd w:val="clear" w:color="auto" w:fill="FFFFFF"/>
        <w:spacing w:before="0" w:beforeAutospacing="0" w:after="0" w:afterAutospacing="0"/>
        <w:jc w:val="both"/>
        <w:rPr>
          <w:rFonts w:ascii="Calibri" w:hAnsi="Calibri" w:cs="Calibri"/>
          <w:color w:val="000000" w:themeColor="text1"/>
          <w:sz w:val="22"/>
          <w:szCs w:val="22"/>
        </w:rPr>
      </w:pPr>
    </w:p>
    <w:p w14:paraId="1C8236D2" w14:textId="6863A92E" w:rsidR="002D731B" w:rsidRPr="00847314" w:rsidRDefault="002D731B" w:rsidP="002D731B">
      <w:pPr>
        <w:pStyle w:val="NormalWeb"/>
        <w:shd w:val="clear" w:color="auto" w:fill="FFFFFF"/>
        <w:spacing w:before="0" w:beforeAutospacing="0" w:after="0" w:afterAutospacing="0"/>
        <w:jc w:val="both"/>
        <w:rPr>
          <w:rFonts w:ascii="Calibri" w:hAnsi="Calibri" w:cs="Calibri"/>
          <w:color w:val="202122"/>
          <w:sz w:val="22"/>
          <w:szCs w:val="22"/>
          <w:shd w:val="clear" w:color="auto" w:fill="FFFFFF"/>
        </w:rPr>
      </w:pPr>
      <w:r w:rsidRPr="002D731B">
        <w:rPr>
          <w:rFonts w:ascii="Calibri" w:hAnsi="Calibri" w:cs="Calibri"/>
          <w:color w:val="000000" w:themeColor="text1"/>
          <w:sz w:val="22"/>
          <w:szCs w:val="22"/>
        </w:rPr>
        <w:t>Mahomet prend, comme fils adoptif, Zayd ibn Harithah</w:t>
      </w:r>
      <w:r w:rsidRPr="002D731B">
        <w:rPr>
          <w:rStyle w:val="Appelnotedebasdep"/>
          <w:rFonts w:ascii="Calibri" w:hAnsi="Calibri" w:cs="Calibri"/>
          <w:color w:val="000000" w:themeColor="text1"/>
          <w:sz w:val="22"/>
          <w:szCs w:val="22"/>
        </w:rPr>
        <w:footnoteReference w:id="69"/>
      </w:r>
      <w:r w:rsidRPr="002D731B">
        <w:rPr>
          <w:rFonts w:ascii="Calibri" w:hAnsi="Calibri" w:cs="Calibri"/>
          <w:color w:val="000000" w:themeColor="text1"/>
          <w:sz w:val="22"/>
          <w:szCs w:val="22"/>
        </w:rPr>
        <w:t xml:space="preserve">. Zaynab bint Jahsh </w:t>
      </w:r>
      <w:r w:rsidRPr="002D731B">
        <w:rPr>
          <w:rFonts w:ascii="Calibri" w:hAnsi="Calibri" w:cs="Calibri"/>
          <w:color w:val="202122"/>
          <w:sz w:val="22"/>
          <w:szCs w:val="22"/>
          <w:shd w:val="clear" w:color="auto" w:fill="FFFFFF"/>
        </w:rPr>
        <w:t>et ses cinq frères et sœurs étaient les </w:t>
      </w:r>
      <w:hyperlink r:id="rId251" w:tooltip="Cousin (famille)" w:history="1">
        <w:r w:rsidRPr="002D731B">
          <w:rPr>
            <w:rStyle w:val="Lienhypertexte"/>
            <w:rFonts w:ascii="Calibri" w:eastAsiaTheme="majorEastAsia" w:hAnsi="Calibri" w:cs="Calibri"/>
            <w:color w:val="0645AD"/>
            <w:sz w:val="22"/>
            <w:szCs w:val="22"/>
            <w:shd w:val="clear" w:color="auto" w:fill="FFFFFF"/>
          </w:rPr>
          <w:t>cousins</w:t>
        </w:r>
      </w:hyperlink>
      <w:r w:rsidRPr="002D731B">
        <w:rPr>
          <w:rFonts w:ascii="Calibri" w:hAnsi="Calibri" w:cs="Calibri"/>
          <w:color w:val="202122"/>
          <w:sz w:val="22"/>
          <w:szCs w:val="22"/>
          <w:shd w:val="clear" w:color="auto" w:fill="FFFFFF"/>
        </w:rPr>
        <w:t> de Mahomet. En 622, Zaynab, qui vient juste de se convertir à l</w:t>
      </w:r>
      <w:r w:rsidR="0005056C">
        <w:rPr>
          <w:rFonts w:ascii="Calibri" w:hAnsi="Calibri" w:cs="Calibri"/>
          <w:color w:val="202122"/>
          <w:sz w:val="22"/>
          <w:szCs w:val="22"/>
          <w:shd w:val="clear" w:color="auto" w:fill="FFFFFF"/>
        </w:rPr>
        <w:t>’</w:t>
      </w:r>
      <w:hyperlink r:id="rId252" w:tooltip="Islam" w:history="1">
        <w:r w:rsidRPr="002D731B">
          <w:rPr>
            <w:rStyle w:val="Lienhypertexte"/>
            <w:rFonts w:ascii="Calibri" w:eastAsiaTheme="majorEastAsia" w:hAnsi="Calibri" w:cs="Calibri"/>
            <w:color w:val="0645AD"/>
            <w:sz w:val="22"/>
            <w:szCs w:val="22"/>
            <w:shd w:val="clear" w:color="auto" w:fill="FFFFFF"/>
          </w:rPr>
          <w:t>islam</w:t>
        </w:r>
      </w:hyperlink>
      <w:r w:rsidRPr="002D731B">
        <w:rPr>
          <w:rFonts w:ascii="Calibri" w:hAnsi="Calibri" w:cs="Calibri"/>
          <w:color w:val="202122"/>
          <w:sz w:val="22"/>
          <w:szCs w:val="22"/>
          <w:shd w:val="clear" w:color="auto" w:fill="FFFFFF"/>
        </w:rPr>
        <w:t>, est parmi ceux qui accompagnent son frère </w:t>
      </w:r>
      <w:hyperlink r:id="rId253" w:tooltip="Abd-Allah ibn Jahsh" w:history="1">
        <w:r w:rsidRPr="002D731B">
          <w:rPr>
            <w:rStyle w:val="Lienhypertexte"/>
            <w:rFonts w:ascii="Calibri" w:eastAsiaTheme="majorEastAsia" w:hAnsi="Calibri" w:cs="Calibri"/>
            <w:color w:val="0645AD"/>
            <w:sz w:val="22"/>
            <w:szCs w:val="22"/>
            <w:shd w:val="clear" w:color="auto" w:fill="FFFFFF"/>
          </w:rPr>
          <w:t>Abd-Allah</w:t>
        </w:r>
      </w:hyperlink>
      <w:r w:rsidRPr="002D731B">
        <w:rPr>
          <w:rFonts w:ascii="Calibri" w:hAnsi="Calibri" w:cs="Calibri"/>
          <w:color w:val="202122"/>
          <w:sz w:val="22"/>
          <w:szCs w:val="22"/>
          <w:shd w:val="clear" w:color="auto" w:fill="FFFFFF"/>
        </w:rPr>
        <w:t> lors de l</w:t>
      </w:r>
      <w:r w:rsidR="0005056C">
        <w:rPr>
          <w:rFonts w:ascii="Calibri" w:hAnsi="Calibri" w:cs="Calibri"/>
          <w:color w:val="202122"/>
          <w:sz w:val="22"/>
          <w:szCs w:val="22"/>
          <w:shd w:val="clear" w:color="auto" w:fill="FFFFFF"/>
        </w:rPr>
        <w:t>’</w:t>
      </w:r>
      <w:hyperlink r:id="rId254" w:tooltip="Hégire" w:history="1">
        <w:r w:rsidRPr="002D731B">
          <w:rPr>
            <w:rStyle w:val="Lienhypertexte"/>
            <w:rFonts w:ascii="Calibri" w:eastAsiaTheme="majorEastAsia" w:hAnsi="Calibri" w:cs="Calibri"/>
            <w:color w:val="0645AD"/>
            <w:sz w:val="22"/>
            <w:szCs w:val="22"/>
            <w:shd w:val="clear" w:color="auto" w:fill="FFFFFF"/>
          </w:rPr>
          <w:t>Hégire</w:t>
        </w:r>
      </w:hyperlink>
      <w:r w:rsidRPr="002D731B">
        <w:rPr>
          <w:rFonts w:ascii="Calibri" w:hAnsi="Calibri" w:cs="Calibri"/>
          <w:color w:val="202122"/>
          <w:sz w:val="22"/>
          <w:szCs w:val="22"/>
          <w:shd w:val="clear" w:color="auto" w:fill="FFFFFF"/>
        </w:rPr>
        <w:t> à </w:t>
      </w:r>
      <w:hyperlink r:id="rId255" w:history="1">
        <w:r w:rsidRPr="002D731B">
          <w:rPr>
            <w:rStyle w:val="Lienhypertexte"/>
            <w:rFonts w:ascii="Calibri" w:eastAsiaTheme="majorEastAsia" w:hAnsi="Calibri" w:cs="Calibri"/>
            <w:color w:val="0645AD"/>
            <w:sz w:val="22"/>
            <w:szCs w:val="22"/>
            <w:shd w:val="clear" w:color="auto" w:fill="FFFFFF"/>
          </w:rPr>
          <w:t>Médine</w:t>
        </w:r>
      </w:hyperlink>
      <w:r w:rsidRPr="002D731B">
        <w:rPr>
          <w:rFonts w:ascii="Calibri" w:hAnsi="Calibri" w:cs="Calibri"/>
          <w:sz w:val="22"/>
          <w:szCs w:val="22"/>
        </w:rPr>
        <w:t xml:space="preserve">. </w:t>
      </w:r>
      <w:r w:rsidRPr="002D731B">
        <w:rPr>
          <w:rFonts w:ascii="Calibri" w:hAnsi="Calibri" w:cs="Calibri"/>
          <w:color w:val="202122"/>
          <w:sz w:val="22"/>
          <w:szCs w:val="22"/>
          <w:shd w:val="clear" w:color="auto" w:fill="FFFFFF"/>
        </w:rPr>
        <w:t>Vers </w:t>
      </w:r>
      <w:hyperlink r:id="rId256" w:tooltip="625" w:history="1">
        <w:r w:rsidRPr="002D731B">
          <w:rPr>
            <w:rStyle w:val="Lienhypertexte"/>
            <w:rFonts w:ascii="Calibri" w:eastAsiaTheme="majorEastAsia" w:hAnsi="Calibri" w:cs="Calibri"/>
            <w:color w:val="0645AD"/>
            <w:sz w:val="22"/>
            <w:szCs w:val="22"/>
            <w:shd w:val="clear" w:color="auto" w:fill="FFFFFF"/>
          </w:rPr>
          <w:t>625</w:t>
        </w:r>
      </w:hyperlink>
      <w:r w:rsidRPr="002D731B">
        <w:rPr>
          <w:rFonts w:ascii="Calibri" w:hAnsi="Calibri" w:cs="Calibri"/>
          <w:color w:val="202122"/>
          <w:sz w:val="22"/>
          <w:szCs w:val="22"/>
          <w:shd w:val="clear" w:color="auto" w:fill="FFFFFF"/>
        </w:rPr>
        <w:t>, Mahomet propose à Zaynab d’épouser son fils adoptif </w:t>
      </w:r>
      <w:hyperlink r:id="rId257" w:tooltip="Zayd ibn Harithah" w:history="1">
        <w:r w:rsidRPr="002D731B">
          <w:rPr>
            <w:rStyle w:val="Lienhypertexte"/>
            <w:rFonts w:ascii="Calibri" w:eastAsiaTheme="majorEastAsia" w:hAnsi="Calibri" w:cs="Calibri"/>
            <w:color w:val="0645AD"/>
            <w:sz w:val="22"/>
            <w:szCs w:val="22"/>
            <w:shd w:val="clear" w:color="auto" w:fill="FFFFFF"/>
          </w:rPr>
          <w:t>Zayd ibn Harithah</w:t>
        </w:r>
      </w:hyperlink>
      <w:r w:rsidRPr="002D731B">
        <w:rPr>
          <w:rFonts w:ascii="Calibri" w:hAnsi="Calibri" w:cs="Calibri"/>
          <w:color w:val="202122"/>
          <w:sz w:val="22"/>
          <w:szCs w:val="22"/>
          <w:shd w:val="clear" w:color="auto" w:fill="FFFFFF"/>
        </w:rPr>
        <w:t>. Zaynab, soutenu par son frère </w:t>
      </w:r>
      <w:hyperlink r:id="rId258" w:tooltip="Abd-Allah ibn Jahsh" w:history="1">
        <w:r w:rsidRPr="002D731B">
          <w:rPr>
            <w:rStyle w:val="Lienhypertexte"/>
            <w:rFonts w:ascii="Calibri" w:eastAsiaTheme="majorEastAsia" w:hAnsi="Calibri" w:cs="Calibri"/>
            <w:color w:val="0645AD"/>
            <w:sz w:val="22"/>
            <w:szCs w:val="22"/>
            <w:shd w:val="clear" w:color="auto" w:fill="FFFFFF"/>
          </w:rPr>
          <w:t>Abd-Allah</w:t>
        </w:r>
      </w:hyperlink>
      <w:r w:rsidRPr="002D731B">
        <w:rPr>
          <w:rFonts w:ascii="Calibri" w:hAnsi="Calibri" w:cs="Calibri"/>
          <w:color w:val="202122"/>
          <w:sz w:val="22"/>
          <w:szCs w:val="22"/>
          <w:shd w:val="clear" w:color="auto" w:fill="FFFFFF"/>
        </w:rPr>
        <w:t>, refuse dans un premier temps cette proposition d</w:t>
      </w:r>
      <w:r w:rsidR="0005056C">
        <w:rPr>
          <w:rFonts w:ascii="Calibri" w:hAnsi="Calibri" w:cs="Calibri"/>
          <w:color w:val="202122"/>
          <w:sz w:val="22"/>
          <w:szCs w:val="22"/>
          <w:shd w:val="clear" w:color="auto" w:fill="FFFFFF"/>
        </w:rPr>
        <w:t>’</w:t>
      </w:r>
      <w:r w:rsidRPr="002D731B">
        <w:rPr>
          <w:rFonts w:ascii="Calibri" w:hAnsi="Calibri" w:cs="Calibri"/>
          <w:color w:val="202122"/>
          <w:sz w:val="22"/>
          <w:szCs w:val="22"/>
          <w:shd w:val="clear" w:color="auto" w:fill="FFFFFF"/>
        </w:rPr>
        <w:t>union et prononce ces paroles</w:t>
      </w:r>
      <w:r w:rsidR="0005056C">
        <w:rPr>
          <w:rFonts w:ascii="Calibri" w:hAnsi="Calibri" w:cs="Calibri"/>
          <w:color w:val="202122"/>
          <w:sz w:val="22"/>
          <w:szCs w:val="22"/>
          <w:shd w:val="clear" w:color="auto" w:fill="FFFFFF"/>
        </w:rPr>
        <w:t> </w:t>
      </w:r>
      <w:r w:rsidRPr="002D731B">
        <w:rPr>
          <w:rFonts w:ascii="Calibri" w:hAnsi="Calibri" w:cs="Calibri"/>
          <w:color w:val="202122"/>
          <w:sz w:val="22"/>
          <w:szCs w:val="22"/>
          <w:shd w:val="clear" w:color="auto" w:fill="FFFFFF"/>
        </w:rPr>
        <w:t>: </w:t>
      </w:r>
      <w:r w:rsidRPr="002D731B">
        <w:rPr>
          <w:rStyle w:val="citation"/>
          <w:rFonts w:ascii="Calibri" w:eastAsiaTheme="majorEastAsia" w:hAnsi="Calibri" w:cs="Calibri"/>
          <w:color w:val="202122"/>
          <w:sz w:val="22"/>
          <w:szCs w:val="22"/>
          <w:shd w:val="clear" w:color="auto" w:fill="FFFFFF"/>
        </w:rPr>
        <w:t>« Je suis une veuve du clan Quraysh »</w:t>
      </w:r>
      <w:r w:rsidRPr="002D731B">
        <w:rPr>
          <w:rFonts w:ascii="Calibri" w:hAnsi="Calibri" w:cs="Calibri"/>
          <w:color w:val="202122"/>
          <w:sz w:val="22"/>
          <w:szCs w:val="22"/>
          <w:shd w:val="clear" w:color="auto" w:fill="FFFFFF"/>
        </w:rPr>
        <w:t>. Ainsi, les exégètes musulmans considèrent qu</w:t>
      </w:r>
      <w:r w:rsidR="0005056C">
        <w:rPr>
          <w:rFonts w:ascii="Calibri" w:hAnsi="Calibri" w:cs="Calibri"/>
          <w:color w:val="202122"/>
          <w:sz w:val="22"/>
          <w:szCs w:val="22"/>
          <w:shd w:val="clear" w:color="auto" w:fill="FFFFFF"/>
        </w:rPr>
        <w:t>’</w:t>
      </w:r>
      <w:r w:rsidRPr="002D731B">
        <w:rPr>
          <w:rFonts w:ascii="Calibri" w:hAnsi="Calibri" w:cs="Calibri"/>
          <w:color w:val="202122"/>
          <w:sz w:val="22"/>
          <w:szCs w:val="22"/>
          <w:shd w:val="clear" w:color="auto" w:fill="FFFFFF"/>
        </w:rPr>
        <w:t>elle rappelle que son statut social est trop élevé pour épouser un esclave </w:t>
      </w:r>
      <w:hyperlink r:id="rId259" w:tooltip="Affranchissement" w:history="1">
        <w:r w:rsidRPr="002D731B">
          <w:rPr>
            <w:rStyle w:val="Lienhypertexte"/>
            <w:rFonts w:ascii="Calibri" w:eastAsiaTheme="majorEastAsia" w:hAnsi="Calibri" w:cs="Calibri"/>
            <w:color w:val="0645AD"/>
            <w:sz w:val="22"/>
            <w:szCs w:val="22"/>
            <w:shd w:val="clear" w:color="auto" w:fill="FFFFFF"/>
          </w:rPr>
          <w:t>affranchi</w:t>
        </w:r>
      </w:hyperlink>
      <w:r w:rsidRPr="002D731B">
        <w:rPr>
          <w:rFonts w:ascii="Calibri" w:hAnsi="Calibri" w:cs="Calibri"/>
          <w:color w:val="202122"/>
          <w:sz w:val="22"/>
          <w:szCs w:val="22"/>
          <w:shd w:val="clear" w:color="auto" w:fill="FFFFFF"/>
        </w:rPr>
        <w:t>, mais pensent aussi que c</w:t>
      </w:r>
      <w:r w:rsidR="0005056C">
        <w:rPr>
          <w:rFonts w:ascii="Calibri" w:hAnsi="Calibri" w:cs="Calibri"/>
          <w:color w:val="202122"/>
          <w:sz w:val="22"/>
          <w:szCs w:val="22"/>
          <w:shd w:val="clear" w:color="auto" w:fill="FFFFFF"/>
        </w:rPr>
        <w:t>’</w:t>
      </w:r>
      <w:r w:rsidRPr="002D731B">
        <w:rPr>
          <w:rFonts w:ascii="Calibri" w:hAnsi="Calibri" w:cs="Calibri"/>
          <w:color w:val="202122"/>
          <w:sz w:val="22"/>
          <w:szCs w:val="22"/>
          <w:shd w:val="clear" w:color="auto" w:fill="FFFFFF"/>
        </w:rPr>
        <w:t xml:space="preserve">est pour cette raison que Mahomet </w:t>
      </w:r>
      <w:r w:rsidRPr="008E45E3">
        <w:rPr>
          <w:rFonts w:ascii="Calibri" w:hAnsi="Calibri" w:cs="Calibri"/>
          <w:color w:val="000000" w:themeColor="text1"/>
          <w:sz w:val="22"/>
          <w:szCs w:val="22"/>
          <w:shd w:val="clear" w:color="auto" w:fill="FFFFFF"/>
        </w:rPr>
        <w:t xml:space="preserve">a précisément voulu ce mariage. Zaynab accepte alors le mariage avec Zayd, après que Mahomet a </w:t>
      </w:r>
      <w:r w:rsidRPr="008E45E3">
        <w:rPr>
          <w:rFonts w:ascii="Calibri" w:hAnsi="Calibri" w:cs="Calibri"/>
          <w:color w:val="000000" w:themeColor="text1"/>
          <w:sz w:val="22"/>
          <w:szCs w:val="22"/>
        </w:rPr>
        <w:t>annoncé un nouveau verse</w:t>
      </w:r>
      <w:r w:rsidR="001F2A72" w:rsidRPr="008E45E3">
        <w:rPr>
          <w:rFonts w:ascii="Calibri" w:hAnsi="Calibri" w:cs="Calibri"/>
          <w:color w:val="000000" w:themeColor="text1"/>
          <w:sz w:val="22"/>
          <w:szCs w:val="22"/>
        </w:rPr>
        <w:t>t 33.36</w:t>
      </w:r>
      <w:r w:rsidRPr="008E45E3">
        <w:rPr>
          <w:rFonts w:ascii="Calibri" w:hAnsi="Calibri" w:cs="Calibri"/>
          <w:color w:val="000000" w:themeColor="text1"/>
          <w:sz w:val="22"/>
          <w:szCs w:val="22"/>
        </w:rPr>
        <w:t> du Coran</w:t>
      </w:r>
      <w:r w:rsidR="0005056C">
        <w:rPr>
          <w:rFonts w:ascii="Calibri" w:hAnsi="Calibri" w:cs="Calibri"/>
          <w:color w:val="000000" w:themeColor="text1"/>
          <w:sz w:val="22"/>
          <w:szCs w:val="22"/>
        </w:rPr>
        <w:t> </w:t>
      </w:r>
      <w:r w:rsidRPr="008E45E3">
        <w:rPr>
          <w:rFonts w:ascii="Calibri" w:hAnsi="Calibri" w:cs="Calibri"/>
          <w:color w:val="000000" w:themeColor="text1"/>
          <w:sz w:val="22"/>
          <w:szCs w:val="22"/>
        </w:rPr>
        <w:t>:</w:t>
      </w:r>
    </w:p>
    <w:p w14:paraId="133B0BE6" w14:textId="77777777" w:rsidR="002D731B" w:rsidRPr="008E45E3" w:rsidRDefault="002D731B" w:rsidP="002D731B">
      <w:pPr>
        <w:pStyle w:val="NormalWeb"/>
        <w:shd w:val="clear" w:color="auto" w:fill="FFFFFF"/>
        <w:spacing w:before="0" w:beforeAutospacing="0" w:after="0" w:afterAutospacing="0"/>
        <w:jc w:val="both"/>
        <w:rPr>
          <w:rFonts w:ascii="Calibri" w:hAnsi="Calibri" w:cs="Calibri"/>
          <w:color w:val="000000" w:themeColor="text1"/>
          <w:sz w:val="22"/>
          <w:szCs w:val="22"/>
        </w:rPr>
      </w:pPr>
    </w:p>
    <w:p w14:paraId="4A7DE3FD" w14:textId="14ECAE3E" w:rsidR="002D731B" w:rsidRPr="008E45E3" w:rsidRDefault="002D731B" w:rsidP="002D731B">
      <w:pPr>
        <w:pStyle w:val="NormalWeb"/>
        <w:shd w:val="clear" w:color="auto" w:fill="FFFFFF"/>
        <w:spacing w:before="0" w:beforeAutospacing="0" w:after="0" w:afterAutospacing="0"/>
        <w:jc w:val="both"/>
        <w:rPr>
          <w:rFonts w:ascii="Calibri" w:hAnsi="Calibri" w:cs="Calibri"/>
          <w:color w:val="000000" w:themeColor="text1"/>
          <w:sz w:val="22"/>
          <w:szCs w:val="22"/>
        </w:rPr>
      </w:pPr>
      <w:r w:rsidRPr="008E45E3">
        <w:rPr>
          <w:rFonts w:ascii="Calibri" w:hAnsi="Calibri" w:cs="Calibri"/>
          <w:color w:val="000000" w:themeColor="text1"/>
          <w:sz w:val="22"/>
          <w:szCs w:val="22"/>
        </w:rPr>
        <w:t>« </w:t>
      </w:r>
      <w:r w:rsidR="00847314">
        <w:rPr>
          <w:rFonts w:ascii="Calibri" w:hAnsi="Calibri" w:cs="Calibri"/>
          <w:color w:val="000000" w:themeColor="text1"/>
          <w:sz w:val="22"/>
          <w:szCs w:val="22"/>
        </w:rPr>
        <w:t xml:space="preserve">33.36. </w:t>
      </w:r>
      <w:r w:rsidRPr="008E45E3">
        <w:rPr>
          <w:rFonts w:ascii="Calibri" w:hAnsi="Calibri" w:cs="Calibri"/>
          <w:i/>
          <w:iCs/>
          <w:color w:val="000000" w:themeColor="text1"/>
          <w:sz w:val="22"/>
          <w:szCs w:val="22"/>
        </w:rPr>
        <w:t>Lorsque Dieu et son ministre ont porté une loi, le fidèle ne doit plus douter. Celui qui est rebelle à Dieu et au prophète, est dans une erreur évidente</w:t>
      </w:r>
      <w:r w:rsidRPr="008E45E3">
        <w:rPr>
          <w:rFonts w:ascii="Calibri" w:hAnsi="Calibri" w:cs="Calibri"/>
          <w:color w:val="000000" w:themeColor="text1"/>
          <w:sz w:val="22"/>
          <w:szCs w:val="22"/>
        </w:rPr>
        <w:t>. »</w:t>
      </w:r>
    </w:p>
    <w:p w14:paraId="73657287" w14:textId="77777777" w:rsidR="001F2A72" w:rsidRDefault="001F2A72" w:rsidP="00AD3259">
      <w:pPr>
        <w:spacing w:after="0" w:line="240" w:lineRule="auto"/>
        <w:jc w:val="both"/>
        <w:rPr>
          <w:rFonts w:ascii="Calibri" w:hAnsi="Calibri" w:cs="Calibri"/>
          <w:color w:val="000000" w:themeColor="text1"/>
        </w:rPr>
      </w:pPr>
    </w:p>
    <w:p w14:paraId="4F5F2147" w14:textId="5EC5E119" w:rsidR="00E5015E" w:rsidRDefault="001F2A72" w:rsidP="00AD3259">
      <w:pPr>
        <w:spacing w:after="0" w:line="240" w:lineRule="auto"/>
        <w:jc w:val="both"/>
        <w:rPr>
          <w:rFonts w:ascii="Calibri" w:hAnsi="Calibri" w:cs="Calibri"/>
          <w:color w:val="000000" w:themeColor="text1"/>
        </w:rPr>
      </w:pPr>
      <w:r>
        <w:rPr>
          <w:rFonts w:ascii="Calibri" w:hAnsi="Calibri" w:cs="Calibri"/>
          <w:color w:val="000000" w:themeColor="text1"/>
        </w:rPr>
        <w:t>Autre version</w:t>
      </w:r>
      <w:r w:rsidR="0005056C">
        <w:rPr>
          <w:rFonts w:ascii="Calibri" w:hAnsi="Calibri" w:cs="Calibri"/>
          <w:color w:val="000000" w:themeColor="text1"/>
        </w:rPr>
        <w:t> </w:t>
      </w:r>
      <w:r>
        <w:rPr>
          <w:rFonts w:ascii="Calibri" w:hAnsi="Calibri" w:cs="Calibri"/>
          <w:color w:val="000000" w:themeColor="text1"/>
        </w:rPr>
        <w:t>: « </w:t>
      </w:r>
      <w:r w:rsidRPr="001F2A72">
        <w:rPr>
          <w:rFonts w:ascii="Calibri" w:hAnsi="Calibri" w:cs="Calibri"/>
          <w:color w:val="000000" w:themeColor="text1"/>
        </w:rPr>
        <w:t xml:space="preserve">33.36. </w:t>
      </w:r>
      <w:r w:rsidRPr="001F2A72">
        <w:rPr>
          <w:rFonts w:ascii="Calibri" w:hAnsi="Calibri" w:cs="Calibri"/>
          <w:i/>
          <w:iCs/>
          <w:color w:val="000000" w:themeColor="text1"/>
        </w:rPr>
        <w:t>Il n</w:t>
      </w:r>
      <w:r w:rsidR="0005056C">
        <w:rPr>
          <w:rFonts w:ascii="Calibri" w:hAnsi="Calibri" w:cs="Calibri"/>
          <w:i/>
          <w:iCs/>
          <w:color w:val="000000" w:themeColor="text1"/>
        </w:rPr>
        <w:t>’</w:t>
      </w:r>
      <w:r w:rsidRPr="001F2A72">
        <w:rPr>
          <w:rFonts w:ascii="Calibri" w:hAnsi="Calibri" w:cs="Calibri"/>
          <w:i/>
          <w:iCs/>
          <w:color w:val="000000" w:themeColor="text1"/>
        </w:rPr>
        <w:t>appartient pas à un croyant ou à une croyante, une fois qu</w:t>
      </w:r>
      <w:r w:rsidR="0005056C">
        <w:rPr>
          <w:rFonts w:ascii="Calibri" w:hAnsi="Calibri" w:cs="Calibri"/>
          <w:i/>
          <w:iCs/>
          <w:color w:val="000000" w:themeColor="text1"/>
        </w:rPr>
        <w:t>’</w:t>
      </w:r>
      <w:r w:rsidRPr="001F2A72">
        <w:rPr>
          <w:rFonts w:ascii="Calibri" w:hAnsi="Calibri" w:cs="Calibri"/>
          <w:i/>
          <w:iCs/>
          <w:color w:val="000000" w:themeColor="text1"/>
        </w:rPr>
        <w:t>Allah et Son messager ont décidé d</w:t>
      </w:r>
      <w:r w:rsidR="0005056C">
        <w:rPr>
          <w:rFonts w:ascii="Calibri" w:hAnsi="Calibri" w:cs="Calibri"/>
          <w:i/>
          <w:iCs/>
          <w:color w:val="000000" w:themeColor="text1"/>
        </w:rPr>
        <w:t>’</w:t>
      </w:r>
      <w:r w:rsidRPr="001F2A72">
        <w:rPr>
          <w:rFonts w:ascii="Calibri" w:hAnsi="Calibri" w:cs="Calibri"/>
          <w:i/>
          <w:iCs/>
          <w:color w:val="000000" w:themeColor="text1"/>
        </w:rPr>
        <w:t>une chose d</w:t>
      </w:r>
      <w:r w:rsidR="0005056C">
        <w:rPr>
          <w:rFonts w:ascii="Calibri" w:hAnsi="Calibri" w:cs="Calibri"/>
          <w:i/>
          <w:iCs/>
          <w:color w:val="000000" w:themeColor="text1"/>
        </w:rPr>
        <w:t>’</w:t>
      </w:r>
      <w:r w:rsidRPr="001F2A72">
        <w:rPr>
          <w:rFonts w:ascii="Calibri" w:hAnsi="Calibri" w:cs="Calibri"/>
          <w:i/>
          <w:iCs/>
          <w:color w:val="000000" w:themeColor="text1"/>
        </w:rPr>
        <w:t>avoir encore le choix dans leur façon d</w:t>
      </w:r>
      <w:r w:rsidR="0005056C">
        <w:rPr>
          <w:rFonts w:ascii="Calibri" w:hAnsi="Calibri" w:cs="Calibri"/>
          <w:i/>
          <w:iCs/>
          <w:color w:val="000000" w:themeColor="text1"/>
        </w:rPr>
        <w:t>’</w:t>
      </w:r>
      <w:r w:rsidRPr="001F2A72">
        <w:rPr>
          <w:rFonts w:ascii="Calibri" w:hAnsi="Calibri" w:cs="Calibri"/>
          <w:i/>
          <w:iCs/>
          <w:color w:val="000000" w:themeColor="text1"/>
        </w:rPr>
        <w:t>agir. Et quiconque désobéit à Allah et à Son messager, s</w:t>
      </w:r>
      <w:r w:rsidR="0005056C">
        <w:rPr>
          <w:rFonts w:ascii="Calibri" w:hAnsi="Calibri" w:cs="Calibri"/>
          <w:i/>
          <w:iCs/>
          <w:color w:val="000000" w:themeColor="text1"/>
        </w:rPr>
        <w:t>’</w:t>
      </w:r>
      <w:r w:rsidRPr="001F2A72">
        <w:rPr>
          <w:rFonts w:ascii="Calibri" w:hAnsi="Calibri" w:cs="Calibri"/>
          <w:i/>
          <w:iCs/>
          <w:color w:val="000000" w:themeColor="text1"/>
        </w:rPr>
        <w:t>est égaré certes, d</w:t>
      </w:r>
      <w:r w:rsidR="0005056C">
        <w:rPr>
          <w:rFonts w:ascii="Calibri" w:hAnsi="Calibri" w:cs="Calibri"/>
          <w:i/>
          <w:iCs/>
          <w:color w:val="000000" w:themeColor="text1"/>
        </w:rPr>
        <w:t>’</w:t>
      </w:r>
      <w:r w:rsidRPr="001F2A72">
        <w:rPr>
          <w:rFonts w:ascii="Calibri" w:hAnsi="Calibri" w:cs="Calibri"/>
          <w:i/>
          <w:iCs/>
          <w:color w:val="000000" w:themeColor="text1"/>
        </w:rPr>
        <w:t>un égarement évident </w:t>
      </w:r>
      <w:r>
        <w:rPr>
          <w:rFonts w:ascii="Calibri" w:hAnsi="Calibri" w:cs="Calibri"/>
          <w:color w:val="000000" w:themeColor="text1"/>
        </w:rPr>
        <w:t>»</w:t>
      </w:r>
      <w:r w:rsidRPr="001F2A72">
        <w:rPr>
          <w:rFonts w:ascii="Calibri" w:hAnsi="Calibri" w:cs="Calibri"/>
          <w:color w:val="000000" w:themeColor="text1"/>
        </w:rPr>
        <w:t>.</w:t>
      </w:r>
    </w:p>
    <w:p w14:paraId="0E9E2B57" w14:textId="64F16392" w:rsidR="001F2A72" w:rsidRDefault="001F2A72" w:rsidP="00AD3259">
      <w:pPr>
        <w:spacing w:after="0" w:line="240" w:lineRule="auto"/>
        <w:jc w:val="both"/>
        <w:rPr>
          <w:rFonts w:ascii="Calibri" w:hAnsi="Calibri" w:cs="Calibri"/>
          <w:color w:val="000000" w:themeColor="text1"/>
        </w:rPr>
      </w:pPr>
    </w:p>
    <w:p w14:paraId="180601B6" w14:textId="397C5A7D" w:rsidR="00A26DCB" w:rsidRDefault="0097030C" w:rsidP="00AD3259">
      <w:pPr>
        <w:spacing w:after="0" w:line="240" w:lineRule="auto"/>
        <w:jc w:val="both"/>
        <w:rPr>
          <w:rFonts w:ascii="Calibri" w:hAnsi="Calibri" w:cs="Calibri"/>
          <w:color w:val="000000" w:themeColor="text1"/>
        </w:rPr>
      </w:pPr>
      <w:r>
        <w:rPr>
          <w:rFonts w:ascii="Calibri" w:hAnsi="Calibri" w:cs="Calibri"/>
          <w:color w:val="000000" w:themeColor="text1"/>
        </w:rPr>
        <w:t>Parce qu’extrêmement belle (selon les hadith</w:t>
      </w:r>
      <w:r w:rsidR="00A26DCB">
        <w:rPr>
          <w:rFonts w:ascii="Calibri" w:hAnsi="Calibri" w:cs="Calibri"/>
          <w:color w:val="000000" w:themeColor="text1"/>
        </w:rPr>
        <w:t>s</w:t>
      </w:r>
      <w:r>
        <w:rPr>
          <w:rFonts w:ascii="Calibri" w:hAnsi="Calibri" w:cs="Calibri"/>
          <w:color w:val="000000" w:themeColor="text1"/>
        </w:rPr>
        <w:t>)</w:t>
      </w:r>
      <w:r w:rsidR="00A26DCB">
        <w:rPr>
          <w:rStyle w:val="Appelnotedebasdep"/>
          <w:rFonts w:ascii="Calibri" w:hAnsi="Calibri" w:cs="Calibri"/>
          <w:color w:val="000000" w:themeColor="text1"/>
        </w:rPr>
        <w:footnoteReference w:id="70"/>
      </w:r>
      <w:r>
        <w:rPr>
          <w:rFonts w:ascii="Calibri" w:hAnsi="Calibri" w:cs="Calibri"/>
          <w:color w:val="000000" w:themeColor="text1"/>
        </w:rPr>
        <w:t>,</w:t>
      </w:r>
      <w:r w:rsidR="00C86542" w:rsidRPr="00C86542">
        <w:rPr>
          <w:rFonts w:ascii="Calibri" w:hAnsi="Calibri" w:cs="Calibri"/>
          <w:color w:val="000000" w:themeColor="text1"/>
        </w:rPr>
        <w:t xml:space="preserve"> Mahomet est attiré par l’épouse de son fils adoptif, Zayd, et il fait pression sur ce dernier pour qu’il divorce.</w:t>
      </w:r>
      <w:r>
        <w:rPr>
          <w:rFonts w:ascii="Calibri" w:hAnsi="Calibri" w:cs="Calibri"/>
          <w:color w:val="000000" w:themeColor="text1"/>
        </w:rPr>
        <w:t xml:space="preserve"> </w:t>
      </w:r>
    </w:p>
    <w:p w14:paraId="1B85D65F" w14:textId="52EA514E" w:rsidR="001F2A72" w:rsidRPr="00C86542" w:rsidRDefault="0097030C" w:rsidP="00AD3259">
      <w:pPr>
        <w:spacing w:after="0" w:line="240" w:lineRule="auto"/>
        <w:jc w:val="both"/>
        <w:rPr>
          <w:rFonts w:ascii="Calibri" w:hAnsi="Calibri" w:cs="Calibri"/>
          <w:color w:val="000000" w:themeColor="text1"/>
        </w:rPr>
      </w:pPr>
      <w:r w:rsidRPr="0097030C">
        <w:rPr>
          <w:rFonts w:ascii="Calibri" w:hAnsi="Calibri" w:cs="Calibri"/>
          <w:color w:val="000000" w:themeColor="text1"/>
        </w:rPr>
        <w:t>En l</w:t>
      </w:r>
      <w:r w:rsidR="0005056C">
        <w:rPr>
          <w:rFonts w:ascii="Calibri" w:hAnsi="Calibri" w:cs="Calibri"/>
          <w:color w:val="000000" w:themeColor="text1"/>
        </w:rPr>
        <w:t>’</w:t>
      </w:r>
      <w:r w:rsidRPr="0097030C">
        <w:rPr>
          <w:rFonts w:ascii="Calibri" w:hAnsi="Calibri" w:cs="Calibri"/>
          <w:color w:val="000000" w:themeColor="text1"/>
        </w:rPr>
        <w:t>an 4 de l</w:t>
      </w:r>
      <w:r w:rsidR="0005056C">
        <w:rPr>
          <w:rFonts w:ascii="Calibri" w:hAnsi="Calibri" w:cs="Calibri"/>
          <w:color w:val="000000" w:themeColor="text1"/>
        </w:rPr>
        <w:t>’</w:t>
      </w:r>
      <w:r w:rsidRPr="0097030C">
        <w:rPr>
          <w:rFonts w:ascii="Calibri" w:hAnsi="Calibri" w:cs="Calibri"/>
          <w:color w:val="000000" w:themeColor="text1"/>
        </w:rPr>
        <w:t xml:space="preserve">Hégire, Mahomet la rencontra seule40. </w:t>
      </w:r>
      <w:r w:rsidRPr="00A26DCB">
        <w:rPr>
          <w:rFonts w:ascii="Calibri" w:hAnsi="Calibri" w:cs="Calibri"/>
          <w:b/>
          <w:bCs/>
          <w:color w:val="000000" w:themeColor="text1"/>
        </w:rPr>
        <w:t>Mahomet, amoureux d</w:t>
      </w:r>
      <w:r w:rsidR="0005056C">
        <w:rPr>
          <w:rFonts w:ascii="Calibri" w:hAnsi="Calibri" w:cs="Calibri"/>
          <w:b/>
          <w:bCs/>
          <w:color w:val="000000" w:themeColor="text1"/>
        </w:rPr>
        <w:t>’</w:t>
      </w:r>
      <w:r w:rsidRPr="00A26DCB">
        <w:rPr>
          <w:rFonts w:ascii="Calibri" w:hAnsi="Calibri" w:cs="Calibri"/>
          <w:b/>
          <w:bCs/>
          <w:color w:val="000000" w:themeColor="text1"/>
        </w:rPr>
        <w:t>elle, poussa Zayd à la répudier et répudia lui-même son fils. Il put ainsi l</w:t>
      </w:r>
      <w:r w:rsidR="0005056C">
        <w:rPr>
          <w:rFonts w:ascii="Calibri" w:hAnsi="Calibri" w:cs="Calibri"/>
          <w:b/>
          <w:bCs/>
          <w:color w:val="000000" w:themeColor="text1"/>
        </w:rPr>
        <w:t>’</w:t>
      </w:r>
      <w:r w:rsidRPr="00A26DCB">
        <w:rPr>
          <w:rFonts w:ascii="Calibri" w:hAnsi="Calibri" w:cs="Calibri"/>
          <w:b/>
          <w:bCs/>
          <w:color w:val="000000" w:themeColor="text1"/>
        </w:rPr>
        <w:t>épouser</w:t>
      </w:r>
      <w:r w:rsidR="00A26DCB">
        <w:rPr>
          <w:rStyle w:val="Appelnotedebasdep"/>
          <w:rFonts w:ascii="Calibri" w:hAnsi="Calibri" w:cs="Calibri"/>
          <w:b/>
          <w:bCs/>
          <w:color w:val="000000" w:themeColor="text1"/>
        </w:rPr>
        <w:footnoteReference w:id="71"/>
      </w:r>
      <w:r w:rsidR="00A26DCB">
        <w:rPr>
          <w:rFonts w:ascii="Calibri" w:hAnsi="Calibri" w:cs="Calibri"/>
          <w:b/>
          <w:bCs/>
          <w:color w:val="000000" w:themeColor="text1"/>
        </w:rPr>
        <w:t xml:space="preserve"> </w:t>
      </w:r>
      <w:r w:rsidR="00A26DCB">
        <w:rPr>
          <w:rStyle w:val="Appelnotedebasdep"/>
          <w:rFonts w:ascii="Calibri" w:hAnsi="Calibri" w:cs="Calibri"/>
          <w:b/>
          <w:bCs/>
          <w:color w:val="000000" w:themeColor="text1"/>
        </w:rPr>
        <w:footnoteReference w:id="72"/>
      </w:r>
      <w:r w:rsidRPr="0097030C">
        <w:rPr>
          <w:rFonts w:ascii="Calibri" w:hAnsi="Calibri" w:cs="Calibri"/>
          <w:color w:val="000000" w:themeColor="text1"/>
        </w:rPr>
        <w:t>.</w:t>
      </w:r>
    </w:p>
    <w:p w14:paraId="65377A79" w14:textId="52C79FB2" w:rsidR="00C86542" w:rsidRDefault="00C86542" w:rsidP="00AD3259">
      <w:pPr>
        <w:spacing w:after="0" w:line="240" w:lineRule="auto"/>
        <w:jc w:val="both"/>
        <w:rPr>
          <w:rStyle w:val="citation"/>
          <w:rFonts w:ascii="Calibri" w:hAnsi="Calibri" w:cs="Calibri"/>
          <w:color w:val="000000" w:themeColor="text1"/>
          <w:shd w:val="clear" w:color="auto" w:fill="FFFFFF"/>
        </w:rPr>
      </w:pPr>
      <w:r w:rsidRPr="00C86542">
        <w:rPr>
          <w:rFonts w:ascii="Calibri" w:hAnsi="Calibri" w:cs="Calibri"/>
          <w:color w:val="000000" w:themeColor="text1"/>
          <w:shd w:val="clear" w:color="auto" w:fill="FFFFFF"/>
        </w:rPr>
        <w:t>Il vient dans sa maison alors qu</w:t>
      </w:r>
      <w:r w:rsidR="0005056C">
        <w:rPr>
          <w:rFonts w:ascii="Calibri" w:hAnsi="Calibri" w:cs="Calibri"/>
          <w:color w:val="000000" w:themeColor="text1"/>
          <w:shd w:val="clear" w:color="auto" w:fill="FFFFFF"/>
        </w:rPr>
        <w:t>’</w:t>
      </w:r>
      <w:r w:rsidRPr="00C86542">
        <w:rPr>
          <w:rFonts w:ascii="Calibri" w:hAnsi="Calibri" w:cs="Calibri"/>
          <w:color w:val="000000" w:themeColor="text1"/>
          <w:shd w:val="clear" w:color="auto" w:fill="FFFFFF"/>
        </w:rPr>
        <w:t>elle ne s</w:t>
      </w:r>
      <w:r w:rsidR="0005056C">
        <w:rPr>
          <w:rFonts w:ascii="Calibri" w:hAnsi="Calibri" w:cs="Calibri"/>
          <w:color w:val="000000" w:themeColor="text1"/>
          <w:shd w:val="clear" w:color="auto" w:fill="FFFFFF"/>
        </w:rPr>
        <w:t>’</w:t>
      </w:r>
      <w:r w:rsidRPr="00C86542">
        <w:rPr>
          <w:rFonts w:ascii="Calibri" w:hAnsi="Calibri" w:cs="Calibri"/>
          <w:color w:val="000000" w:themeColor="text1"/>
          <w:shd w:val="clear" w:color="auto" w:fill="FFFFFF"/>
        </w:rPr>
        <w:t>y attendait pas, et qu</w:t>
      </w:r>
      <w:r w:rsidR="0005056C">
        <w:rPr>
          <w:rFonts w:ascii="Calibri" w:hAnsi="Calibri" w:cs="Calibri"/>
          <w:color w:val="000000" w:themeColor="text1"/>
          <w:shd w:val="clear" w:color="auto" w:fill="FFFFFF"/>
        </w:rPr>
        <w:t>’</w:t>
      </w:r>
      <w:r w:rsidRPr="00C86542">
        <w:rPr>
          <w:rFonts w:ascii="Calibri" w:hAnsi="Calibri" w:cs="Calibri"/>
          <w:color w:val="000000" w:themeColor="text1"/>
          <w:shd w:val="clear" w:color="auto" w:fill="FFFFFF"/>
        </w:rPr>
        <w:t>elle était seule. Elle lui demande</w:t>
      </w:r>
      <w:r w:rsidR="0005056C">
        <w:rPr>
          <w:rFonts w:ascii="Calibri" w:hAnsi="Calibri" w:cs="Calibri"/>
          <w:color w:val="000000" w:themeColor="text1"/>
          <w:shd w:val="clear" w:color="auto" w:fill="FFFFFF"/>
        </w:rPr>
        <w:t> </w:t>
      </w:r>
      <w:r w:rsidRPr="00C86542">
        <w:rPr>
          <w:rFonts w:ascii="Calibri" w:hAnsi="Calibri" w:cs="Calibri"/>
          <w:color w:val="000000" w:themeColor="text1"/>
          <w:shd w:val="clear" w:color="auto" w:fill="FFFFFF"/>
        </w:rPr>
        <w:t>: </w:t>
      </w:r>
      <w:r w:rsidRPr="00C86542">
        <w:rPr>
          <w:rStyle w:val="citation"/>
          <w:rFonts w:ascii="Calibri" w:hAnsi="Calibri" w:cs="Calibri"/>
          <w:i/>
          <w:iCs/>
          <w:color w:val="000000" w:themeColor="text1"/>
          <w:shd w:val="clear" w:color="auto" w:fill="FFFFFF"/>
        </w:rPr>
        <w:t>« Est-ce que ça va se passer ainsi, sans aucun témoin ni </w:t>
      </w:r>
      <w:hyperlink r:id="rId260" w:anchor="C%C3%A9r%C3%A9monie_du_mariage" w:tooltip="Droit du mariage dans la tradition musulmane" w:history="1">
        <w:r w:rsidRPr="00C86542">
          <w:rPr>
            <w:rStyle w:val="Lienhypertexte"/>
            <w:rFonts w:ascii="Calibri" w:hAnsi="Calibri" w:cs="Calibri"/>
            <w:i/>
            <w:iCs/>
            <w:color w:val="0645AD"/>
            <w:shd w:val="clear" w:color="auto" w:fill="FFFFFF"/>
          </w:rPr>
          <w:t>tuteur</w:t>
        </w:r>
      </w:hyperlink>
      <w:r w:rsidRPr="00C86542">
        <w:rPr>
          <w:rStyle w:val="citation"/>
          <w:rFonts w:ascii="Calibri" w:hAnsi="Calibri" w:cs="Calibri"/>
          <w:i/>
          <w:iCs/>
          <w:color w:val="202122"/>
          <w:shd w:val="clear" w:color="auto" w:fill="FFFFFF"/>
        </w:rPr>
        <w:t> (</w:t>
      </w:r>
      <w:r w:rsidRPr="00C86542">
        <w:rPr>
          <w:rStyle w:val="citation"/>
          <w:rFonts w:ascii="Calibri" w:hAnsi="Calibri" w:cs="Calibri"/>
          <w:i/>
          <w:iCs/>
          <w:color w:val="000000" w:themeColor="text1"/>
          <w:shd w:val="clear" w:color="auto" w:fill="FFFFFF"/>
        </w:rPr>
        <w:t>wali) pour notre union</w:t>
      </w:r>
      <w:r w:rsidR="0005056C">
        <w:rPr>
          <w:rStyle w:val="citation"/>
          <w:rFonts w:ascii="Calibri" w:hAnsi="Calibri" w:cs="Calibri"/>
          <w:i/>
          <w:iCs/>
          <w:color w:val="000000" w:themeColor="text1"/>
          <w:shd w:val="clear" w:color="auto" w:fill="FFFFFF"/>
        </w:rPr>
        <w:t> </w:t>
      </w:r>
      <w:r w:rsidRPr="00C86542">
        <w:rPr>
          <w:rStyle w:val="citation"/>
          <w:rFonts w:ascii="Calibri" w:hAnsi="Calibri" w:cs="Calibri"/>
          <w:i/>
          <w:iCs/>
          <w:color w:val="000000" w:themeColor="text1"/>
          <w:shd w:val="clear" w:color="auto" w:fill="FFFFFF"/>
        </w:rPr>
        <w:t>? </w:t>
      </w:r>
      <w:r w:rsidRPr="00C86542">
        <w:rPr>
          <w:rStyle w:val="citation"/>
          <w:rFonts w:ascii="Calibri" w:hAnsi="Calibri" w:cs="Calibri"/>
          <w:color w:val="000000" w:themeColor="text1"/>
          <w:shd w:val="clear" w:color="auto" w:fill="FFFFFF"/>
        </w:rPr>
        <w:t>»</w:t>
      </w:r>
      <w:r w:rsidRPr="00C86542">
        <w:rPr>
          <w:rFonts w:ascii="Calibri" w:hAnsi="Calibri" w:cs="Calibri"/>
          <w:color w:val="000000" w:themeColor="text1"/>
          <w:shd w:val="clear" w:color="auto" w:fill="FFFFFF"/>
        </w:rPr>
        <w:t> Mahomet répond alors </w:t>
      </w:r>
      <w:r w:rsidRPr="00C86542">
        <w:rPr>
          <w:rStyle w:val="citation"/>
          <w:rFonts w:ascii="Calibri" w:hAnsi="Calibri" w:cs="Calibri"/>
          <w:color w:val="000000" w:themeColor="text1"/>
          <w:shd w:val="clear" w:color="auto" w:fill="FFFFFF"/>
        </w:rPr>
        <w:t>« </w:t>
      </w:r>
      <w:hyperlink r:id="rId261" w:tooltip="Allah" w:history="1">
        <w:r w:rsidRPr="00C86542">
          <w:rPr>
            <w:rStyle w:val="Lienhypertexte"/>
            <w:rFonts w:ascii="Calibri" w:hAnsi="Calibri" w:cs="Calibri"/>
            <w:i/>
            <w:iCs/>
            <w:color w:val="0645AD"/>
            <w:shd w:val="clear" w:color="auto" w:fill="FFFFFF"/>
          </w:rPr>
          <w:t>Allah</w:t>
        </w:r>
      </w:hyperlink>
      <w:r w:rsidRPr="00C86542">
        <w:rPr>
          <w:rStyle w:val="citation"/>
          <w:rFonts w:ascii="Calibri" w:hAnsi="Calibri" w:cs="Calibri"/>
          <w:i/>
          <w:iCs/>
          <w:color w:val="202122"/>
          <w:shd w:val="clear" w:color="auto" w:fill="FFFFFF"/>
        </w:rPr>
        <w:t> est le témoin et </w:t>
      </w:r>
      <w:hyperlink r:id="rId262" w:anchor="Dans_le_Coran_et_les_traditions_islamiques" w:tooltip="Gabriel (archange)" w:history="1">
        <w:r w:rsidRPr="00C86542">
          <w:rPr>
            <w:rStyle w:val="Lienhypertexte"/>
            <w:rFonts w:ascii="Calibri" w:hAnsi="Calibri" w:cs="Calibri"/>
            <w:i/>
            <w:iCs/>
            <w:color w:val="0645AD"/>
            <w:shd w:val="clear" w:color="auto" w:fill="FFFFFF"/>
          </w:rPr>
          <w:t>Gabriel</w:t>
        </w:r>
      </w:hyperlink>
      <w:r w:rsidRPr="00C86542">
        <w:rPr>
          <w:rStyle w:val="citation"/>
          <w:rFonts w:ascii="Calibri" w:hAnsi="Calibri" w:cs="Calibri"/>
          <w:i/>
          <w:iCs/>
          <w:color w:val="202122"/>
          <w:shd w:val="clear" w:color="auto" w:fill="FFFFFF"/>
        </w:rPr>
        <w:t xml:space="preserve"> le </w:t>
      </w:r>
      <w:r w:rsidRPr="008E45E3">
        <w:rPr>
          <w:rStyle w:val="citation"/>
          <w:rFonts w:ascii="Calibri" w:hAnsi="Calibri" w:cs="Calibri"/>
          <w:i/>
          <w:iCs/>
          <w:color w:val="000000" w:themeColor="text1"/>
          <w:shd w:val="clear" w:color="auto" w:fill="FFFFFF"/>
        </w:rPr>
        <w:t>tuteur</w:t>
      </w:r>
      <w:r w:rsidRPr="008E45E3">
        <w:rPr>
          <w:rStyle w:val="citation"/>
          <w:rFonts w:ascii="Calibri" w:hAnsi="Calibri" w:cs="Calibri"/>
          <w:color w:val="000000" w:themeColor="text1"/>
          <w:shd w:val="clear" w:color="auto" w:fill="FFFFFF"/>
        </w:rPr>
        <w:t> »</w:t>
      </w:r>
      <w:r w:rsidRPr="008E45E3">
        <w:rPr>
          <w:rStyle w:val="Appelnotedebasdep"/>
          <w:rFonts w:ascii="Calibri" w:hAnsi="Calibri" w:cs="Calibri"/>
          <w:color w:val="000000" w:themeColor="text1"/>
          <w:shd w:val="clear" w:color="auto" w:fill="FFFFFF"/>
        </w:rPr>
        <w:footnoteReference w:id="73"/>
      </w:r>
      <w:r w:rsidRPr="008E45E3">
        <w:rPr>
          <w:rStyle w:val="citation"/>
          <w:rFonts w:ascii="Calibri" w:hAnsi="Calibri" w:cs="Calibri"/>
          <w:color w:val="000000" w:themeColor="text1"/>
          <w:shd w:val="clear" w:color="auto" w:fill="FFFFFF"/>
        </w:rPr>
        <w:t>.</w:t>
      </w:r>
    </w:p>
    <w:p w14:paraId="20CD7975" w14:textId="36564824" w:rsidR="007D5D7C" w:rsidRDefault="008E45E3" w:rsidP="008E45E3">
      <w:pPr>
        <w:spacing w:after="0" w:line="240" w:lineRule="auto"/>
        <w:jc w:val="both"/>
        <w:rPr>
          <w:rFonts w:ascii="Calibri" w:hAnsi="Calibri" w:cs="Calibri"/>
          <w:color w:val="000000" w:themeColor="text1"/>
        </w:rPr>
      </w:pPr>
      <w:r>
        <w:rPr>
          <w:rFonts w:ascii="Calibri" w:hAnsi="Calibri" w:cs="Calibri"/>
          <w:color w:val="000000" w:themeColor="text1"/>
        </w:rPr>
        <w:t>Un</w:t>
      </w:r>
      <w:r w:rsidRPr="008E45E3">
        <w:rPr>
          <w:rFonts w:ascii="Calibri" w:hAnsi="Calibri" w:cs="Calibri"/>
          <w:color w:val="000000" w:themeColor="text1"/>
        </w:rPr>
        <w:t xml:space="preserve"> passage important dans le Coran</w:t>
      </w:r>
      <w:r w:rsidR="0097030C">
        <w:rPr>
          <w:rFonts w:ascii="Calibri" w:hAnsi="Calibri" w:cs="Calibri"/>
          <w:color w:val="000000" w:themeColor="text1"/>
        </w:rPr>
        <w:t xml:space="preserve"> (</w:t>
      </w:r>
      <w:r w:rsidR="00A26DCB">
        <w:rPr>
          <w:rFonts w:ascii="Calibri" w:hAnsi="Calibri" w:cs="Calibri"/>
          <w:color w:val="000000" w:themeColor="text1"/>
        </w:rPr>
        <w:t xml:space="preserve">voir </w:t>
      </w:r>
      <w:r w:rsidR="00B76EA7">
        <w:rPr>
          <w:rFonts w:ascii="Calibri" w:hAnsi="Calibri" w:cs="Calibri"/>
          <w:color w:val="000000" w:themeColor="text1"/>
        </w:rPr>
        <w:t>c</w:t>
      </w:r>
      <w:r w:rsidR="00A26DCB">
        <w:rPr>
          <w:rFonts w:ascii="Calibri" w:hAnsi="Calibri" w:cs="Calibri"/>
          <w:color w:val="000000" w:themeColor="text1"/>
        </w:rPr>
        <w:t xml:space="preserve">es versets de la </w:t>
      </w:r>
      <w:r w:rsidR="0097030C">
        <w:rPr>
          <w:rFonts w:ascii="Calibri" w:hAnsi="Calibri" w:cs="Calibri"/>
          <w:color w:val="000000" w:themeColor="text1"/>
        </w:rPr>
        <w:t>sourate 33</w:t>
      </w:r>
      <w:r w:rsidR="00A26DCB">
        <w:rPr>
          <w:rFonts w:ascii="Calibri" w:hAnsi="Calibri" w:cs="Calibri"/>
          <w:color w:val="000000" w:themeColor="text1"/>
        </w:rPr>
        <w:t xml:space="preserve"> au chapitre suivant</w:t>
      </w:r>
      <w:r w:rsidR="0097030C">
        <w:rPr>
          <w:rFonts w:ascii="Calibri" w:hAnsi="Calibri" w:cs="Calibri"/>
          <w:color w:val="000000" w:themeColor="text1"/>
        </w:rPr>
        <w:t>)</w:t>
      </w:r>
      <w:r w:rsidRPr="008E45E3">
        <w:rPr>
          <w:rFonts w:ascii="Calibri" w:hAnsi="Calibri" w:cs="Calibri"/>
          <w:color w:val="000000" w:themeColor="text1"/>
        </w:rPr>
        <w:t xml:space="preserve"> concernant les femmes de Mahomet est l</w:t>
      </w:r>
      <w:r w:rsidR="0005056C">
        <w:rPr>
          <w:rFonts w:ascii="Calibri" w:hAnsi="Calibri" w:cs="Calibri"/>
          <w:color w:val="000000" w:themeColor="text1"/>
        </w:rPr>
        <w:t>’</w:t>
      </w:r>
      <w:r w:rsidRPr="008E45E3">
        <w:rPr>
          <w:rFonts w:ascii="Calibri" w:hAnsi="Calibri" w:cs="Calibri"/>
          <w:color w:val="000000" w:themeColor="text1"/>
        </w:rPr>
        <w:t>épisode</w:t>
      </w:r>
      <w:r w:rsidR="00A26DCB">
        <w:rPr>
          <w:rFonts w:ascii="Calibri" w:hAnsi="Calibri" w:cs="Calibri"/>
          <w:color w:val="000000" w:themeColor="text1"/>
        </w:rPr>
        <w:t xml:space="preserve">, </w:t>
      </w:r>
      <w:r w:rsidR="00A26DCB" w:rsidRPr="00C86542">
        <w:rPr>
          <w:rFonts w:ascii="Calibri" w:hAnsi="Calibri" w:cs="Calibri"/>
          <w:color w:val="000000" w:themeColor="text1"/>
          <w:shd w:val="clear" w:color="auto" w:fill="FFFFFF"/>
        </w:rPr>
        <w:t>le </w:t>
      </w:r>
      <w:r w:rsidR="00A26DCB" w:rsidRPr="00C86542">
        <w:rPr>
          <w:rFonts w:ascii="Calibri" w:hAnsi="Calibri" w:cs="Calibri"/>
          <w:color w:val="000000" w:themeColor="text1"/>
        </w:rPr>
        <w:t>27 mars 627</w:t>
      </w:r>
      <w:r w:rsidR="00A26DCB">
        <w:rPr>
          <w:rFonts w:ascii="Calibri" w:hAnsi="Calibri" w:cs="Calibri"/>
          <w:color w:val="000000" w:themeColor="text1"/>
        </w:rPr>
        <w:t>,</w:t>
      </w:r>
      <w:r w:rsidRPr="008E45E3">
        <w:rPr>
          <w:rFonts w:ascii="Calibri" w:hAnsi="Calibri" w:cs="Calibri"/>
          <w:color w:val="000000" w:themeColor="text1"/>
        </w:rPr>
        <w:t xml:space="preserve"> du mariage de Mahomet avec </w:t>
      </w:r>
      <w:r w:rsidRPr="008E45E3">
        <w:rPr>
          <w:rFonts w:ascii="Calibri" w:hAnsi="Calibri" w:cs="Calibri"/>
          <w:i/>
          <w:iCs/>
          <w:color w:val="000000" w:themeColor="text1"/>
        </w:rPr>
        <w:t>Zaynab bint Jahsh</w:t>
      </w:r>
      <w:r w:rsidRPr="008E45E3">
        <w:rPr>
          <w:rFonts w:ascii="Calibri" w:hAnsi="Calibri" w:cs="Calibri"/>
          <w:color w:val="000000" w:themeColor="text1"/>
        </w:rPr>
        <w:t>, l</w:t>
      </w:r>
      <w:r w:rsidR="0005056C">
        <w:rPr>
          <w:rFonts w:ascii="Calibri" w:hAnsi="Calibri" w:cs="Calibri"/>
          <w:color w:val="000000" w:themeColor="text1"/>
        </w:rPr>
        <w:t>’</w:t>
      </w:r>
      <w:r w:rsidRPr="008E45E3">
        <w:rPr>
          <w:rFonts w:ascii="Calibri" w:hAnsi="Calibri" w:cs="Calibri"/>
          <w:color w:val="000000" w:themeColor="text1"/>
        </w:rPr>
        <w:t>épouse de son fils adoptif</w:t>
      </w:r>
      <w:r w:rsidR="00A26DCB">
        <w:rPr>
          <w:rStyle w:val="Appelnotedebasdep"/>
          <w:rFonts w:ascii="Calibri" w:hAnsi="Calibri" w:cs="Calibri"/>
          <w:color w:val="000000" w:themeColor="text1"/>
        </w:rPr>
        <w:footnoteReference w:id="74"/>
      </w:r>
      <w:r w:rsidR="0005056C">
        <w:rPr>
          <w:rFonts w:ascii="Calibri" w:hAnsi="Calibri" w:cs="Calibri"/>
          <w:color w:val="000000" w:themeColor="text1"/>
        </w:rPr>
        <w:t> </w:t>
      </w:r>
      <w:r w:rsidR="007D5D7C">
        <w:rPr>
          <w:rFonts w:ascii="Calibri" w:hAnsi="Calibri" w:cs="Calibri"/>
          <w:color w:val="000000" w:themeColor="text1"/>
        </w:rPr>
        <w:t>:</w:t>
      </w:r>
    </w:p>
    <w:p w14:paraId="309830D1" w14:textId="77777777" w:rsidR="007D5D7C" w:rsidRDefault="007D5D7C" w:rsidP="008E45E3">
      <w:pPr>
        <w:spacing w:after="0" w:line="240" w:lineRule="auto"/>
        <w:jc w:val="both"/>
        <w:rPr>
          <w:rFonts w:ascii="Calibri" w:hAnsi="Calibri" w:cs="Calibri"/>
          <w:color w:val="000000" w:themeColor="text1"/>
        </w:rPr>
      </w:pPr>
    </w:p>
    <w:p w14:paraId="59959206" w14:textId="399DA60C" w:rsidR="007D5D7C" w:rsidRDefault="007D5D7C" w:rsidP="007D5D7C">
      <w:pPr>
        <w:spacing w:after="0" w:line="240" w:lineRule="auto"/>
        <w:jc w:val="both"/>
      </w:pPr>
      <w:r>
        <w:t>33.37-38.  « 33.37. Quand tu disais à celui qu’Allah avait comblé de bienfait, tout comme toi-même l’avais comblé</w:t>
      </w:r>
      <w:r w:rsidR="0005056C">
        <w:t> </w:t>
      </w:r>
      <w:r>
        <w:t xml:space="preserve">: « Garde pour toi ton épouse et crains Allah », et tu cachais en ton âme ce qu’Allah allait rendre public. Tu craignais les gens, et c’est Allah qui est plus digne de ta crainte. </w:t>
      </w:r>
      <w:r w:rsidRPr="00A74339">
        <w:rPr>
          <w:b/>
          <w:i/>
        </w:rPr>
        <w:t>Puis quand Zayd eut cessé toute relation avec elle, Nous te la fîmes épouser, afin qu’il n’y ait aucun empêchement pour les croyants d’épouser les femmes de leurs fils adoptifs, quand ceux-ci cessent toute relation avec elles.</w:t>
      </w:r>
      <w:r>
        <w:t xml:space="preserve"> Le commandement d’Allah doit être exécuté</w:t>
      </w:r>
      <w:r>
        <w:rPr>
          <w:rStyle w:val="Appelnotedebasdep"/>
        </w:rPr>
        <w:footnoteReference w:id="75"/>
      </w:r>
      <w:r>
        <w:t>.</w:t>
      </w:r>
    </w:p>
    <w:p w14:paraId="5A0FD0B0" w14:textId="77777777" w:rsidR="007D5D7C" w:rsidRDefault="007D5D7C" w:rsidP="007D5D7C">
      <w:pPr>
        <w:spacing w:after="0" w:line="240" w:lineRule="auto"/>
        <w:jc w:val="both"/>
      </w:pPr>
      <w:r>
        <w:t xml:space="preserve">33.38. </w:t>
      </w:r>
      <w:r w:rsidRPr="007C1951">
        <w:rPr>
          <w:b/>
          <w:i/>
        </w:rPr>
        <w:t>Nul grief à faire au Prophète en ce qu’Allah lui a imposé</w:t>
      </w:r>
      <w:r>
        <w:rPr>
          <w:rStyle w:val="Appelnotedebasdep"/>
          <w:b/>
          <w:i/>
        </w:rPr>
        <w:footnoteReference w:id="76"/>
      </w:r>
      <w:r>
        <w:t>, conformément aux lois établies pour ceux qui vécurent antérieurement. Le commandement d’Allah est un décret inéluctable ».</w:t>
      </w:r>
    </w:p>
    <w:p w14:paraId="6DD876AD" w14:textId="05B94BA8" w:rsidR="008E45E3" w:rsidRPr="008E45E3" w:rsidRDefault="008E45E3" w:rsidP="008E45E3">
      <w:pPr>
        <w:spacing w:after="0" w:line="240" w:lineRule="auto"/>
        <w:jc w:val="both"/>
        <w:rPr>
          <w:rFonts w:ascii="Calibri" w:hAnsi="Calibri" w:cs="Calibri"/>
          <w:color w:val="000000" w:themeColor="text1"/>
        </w:rPr>
      </w:pPr>
      <w:r w:rsidRPr="008E45E3">
        <w:rPr>
          <w:rFonts w:ascii="Calibri" w:hAnsi="Calibri" w:cs="Calibri"/>
          <w:color w:val="000000" w:themeColor="text1"/>
        </w:rPr>
        <w:lastRenderedPageBreak/>
        <w:t xml:space="preserve"> </w:t>
      </w:r>
    </w:p>
    <w:p w14:paraId="1208EB06" w14:textId="22DE7647" w:rsidR="008E45E3" w:rsidRDefault="008E45E3" w:rsidP="008E45E3">
      <w:pPr>
        <w:spacing w:after="0" w:line="240" w:lineRule="auto"/>
        <w:jc w:val="both"/>
        <w:rPr>
          <w:rFonts w:ascii="Calibri" w:hAnsi="Calibri" w:cs="Calibri"/>
          <w:color w:val="000000" w:themeColor="text1"/>
        </w:rPr>
      </w:pPr>
      <w:r w:rsidRPr="00A26DCB">
        <w:rPr>
          <w:rFonts w:ascii="Calibri" w:hAnsi="Calibri" w:cs="Calibri"/>
          <w:b/>
          <w:bCs/>
          <w:color w:val="000000" w:themeColor="text1"/>
        </w:rPr>
        <w:t>Ce passage semble s</w:t>
      </w:r>
      <w:r w:rsidR="0005056C">
        <w:rPr>
          <w:rFonts w:ascii="Calibri" w:hAnsi="Calibri" w:cs="Calibri"/>
          <w:b/>
          <w:bCs/>
          <w:color w:val="000000" w:themeColor="text1"/>
        </w:rPr>
        <w:t>’</w:t>
      </w:r>
      <w:r w:rsidRPr="00A26DCB">
        <w:rPr>
          <w:rFonts w:ascii="Calibri" w:hAnsi="Calibri" w:cs="Calibri"/>
          <w:b/>
          <w:bCs/>
          <w:color w:val="000000" w:themeColor="text1"/>
        </w:rPr>
        <w:t>inscrire dans le cadre d</w:t>
      </w:r>
      <w:r w:rsidR="0005056C">
        <w:rPr>
          <w:rFonts w:ascii="Calibri" w:hAnsi="Calibri" w:cs="Calibri"/>
          <w:b/>
          <w:bCs/>
          <w:color w:val="000000" w:themeColor="text1"/>
        </w:rPr>
        <w:t>’</w:t>
      </w:r>
      <w:r w:rsidRPr="00A26DCB">
        <w:rPr>
          <w:rFonts w:ascii="Calibri" w:hAnsi="Calibri" w:cs="Calibri"/>
          <w:b/>
          <w:bCs/>
          <w:color w:val="000000" w:themeColor="text1"/>
        </w:rPr>
        <w:t>une évolution politique faisant évoluer la place des enfants adoptifs et l</w:t>
      </w:r>
      <w:r w:rsidR="0005056C">
        <w:rPr>
          <w:rFonts w:ascii="Calibri" w:hAnsi="Calibri" w:cs="Calibri"/>
          <w:b/>
          <w:bCs/>
          <w:color w:val="000000" w:themeColor="text1"/>
        </w:rPr>
        <w:t>’</w:t>
      </w:r>
      <w:r w:rsidRPr="00A26DCB">
        <w:rPr>
          <w:rFonts w:ascii="Calibri" w:hAnsi="Calibri" w:cs="Calibri"/>
          <w:b/>
          <w:bCs/>
          <w:color w:val="000000" w:themeColor="text1"/>
        </w:rPr>
        <w:t>abandon de l</w:t>
      </w:r>
      <w:r w:rsidR="0005056C">
        <w:rPr>
          <w:rFonts w:ascii="Calibri" w:hAnsi="Calibri" w:cs="Calibri"/>
          <w:b/>
          <w:bCs/>
          <w:color w:val="000000" w:themeColor="text1"/>
        </w:rPr>
        <w:t>’</w:t>
      </w:r>
      <w:r w:rsidRPr="00A26DCB">
        <w:rPr>
          <w:rFonts w:ascii="Calibri" w:hAnsi="Calibri" w:cs="Calibri"/>
          <w:b/>
          <w:bCs/>
          <w:color w:val="000000" w:themeColor="text1"/>
        </w:rPr>
        <w:t>égalité entre les enfants naturels et les enfants adoptés</w:t>
      </w:r>
      <w:r w:rsidRPr="008E45E3">
        <w:rPr>
          <w:rFonts w:ascii="Calibri" w:hAnsi="Calibri" w:cs="Calibri"/>
          <w:color w:val="000000" w:themeColor="text1"/>
        </w:rPr>
        <w:t>.</w:t>
      </w:r>
    </w:p>
    <w:p w14:paraId="3F49F38A" w14:textId="1310CC21" w:rsidR="00A26DCB" w:rsidRDefault="00A26DCB" w:rsidP="008E45E3">
      <w:pPr>
        <w:spacing w:after="0" w:line="240" w:lineRule="auto"/>
        <w:jc w:val="both"/>
        <w:rPr>
          <w:rFonts w:ascii="Calibri" w:hAnsi="Calibri" w:cs="Calibri"/>
          <w:color w:val="000000" w:themeColor="text1"/>
        </w:rPr>
      </w:pPr>
    </w:p>
    <w:p w14:paraId="0673BD0C" w14:textId="5208F937" w:rsidR="00A26DCB" w:rsidRDefault="00A26DCB" w:rsidP="008E45E3">
      <w:pPr>
        <w:spacing w:after="0" w:line="240" w:lineRule="auto"/>
        <w:jc w:val="both"/>
        <w:rPr>
          <w:rFonts w:ascii="Calibri" w:hAnsi="Calibri" w:cs="Calibri"/>
          <w:color w:val="000000" w:themeColor="text1"/>
        </w:rPr>
      </w:pPr>
      <w:r w:rsidRPr="00A26DCB">
        <w:rPr>
          <w:rFonts w:ascii="Calibri" w:hAnsi="Calibri" w:cs="Calibri"/>
          <w:color w:val="000000" w:themeColor="text1"/>
        </w:rPr>
        <w:t>À l</w:t>
      </w:r>
      <w:r w:rsidR="0005056C">
        <w:rPr>
          <w:rFonts w:ascii="Calibri" w:hAnsi="Calibri" w:cs="Calibri"/>
          <w:color w:val="000000" w:themeColor="text1"/>
        </w:rPr>
        <w:t>’</w:t>
      </w:r>
      <w:r w:rsidRPr="00A26DCB">
        <w:rPr>
          <w:rFonts w:ascii="Calibri" w:hAnsi="Calibri" w:cs="Calibri"/>
          <w:color w:val="000000" w:themeColor="text1"/>
        </w:rPr>
        <w:t>époque médiévale, l</w:t>
      </w:r>
      <w:r w:rsidR="0005056C">
        <w:rPr>
          <w:rFonts w:ascii="Calibri" w:hAnsi="Calibri" w:cs="Calibri"/>
          <w:color w:val="000000" w:themeColor="text1"/>
        </w:rPr>
        <w:t>’</w:t>
      </w:r>
      <w:r w:rsidRPr="00A26DCB">
        <w:rPr>
          <w:rFonts w:ascii="Calibri" w:hAnsi="Calibri" w:cs="Calibri"/>
          <w:color w:val="000000" w:themeColor="text1"/>
        </w:rPr>
        <w:t>épisode de son mariage a été fortement critiqué par les apologètes chrétiens. À l</w:t>
      </w:r>
      <w:r w:rsidR="0005056C">
        <w:rPr>
          <w:rFonts w:ascii="Calibri" w:hAnsi="Calibri" w:cs="Calibri"/>
          <w:color w:val="000000" w:themeColor="text1"/>
        </w:rPr>
        <w:t>’</w:t>
      </w:r>
      <w:r w:rsidRPr="00A26DCB">
        <w:rPr>
          <w:rFonts w:ascii="Calibri" w:hAnsi="Calibri" w:cs="Calibri"/>
          <w:color w:val="000000" w:themeColor="text1"/>
        </w:rPr>
        <w:t>inverse, à l</w:t>
      </w:r>
      <w:r w:rsidR="0005056C">
        <w:rPr>
          <w:rFonts w:ascii="Calibri" w:hAnsi="Calibri" w:cs="Calibri"/>
          <w:color w:val="000000" w:themeColor="text1"/>
        </w:rPr>
        <w:t>’</w:t>
      </w:r>
      <w:r w:rsidRPr="00A26DCB">
        <w:rPr>
          <w:rFonts w:ascii="Calibri" w:hAnsi="Calibri" w:cs="Calibri"/>
          <w:color w:val="000000" w:themeColor="text1"/>
        </w:rPr>
        <w:t xml:space="preserve">époque moderne, des apologistes musulmans </w:t>
      </w:r>
      <w:r w:rsidR="0005056C">
        <w:rPr>
          <w:rFonts w:ascii="Calibri" w:hAnsi="Calibri" w:cs="Calibri"/>
          <w:color w:val="000000" w:themeColor="text1"/>
        </w:rPr>
        <w:t>« </w:t>
      </w:r>
      <w:r w:rsidRPr="00A26DCB">
        <w:rPr>
          <w:rFonts w:ascii="Calibri" w:hAnsi="Calibri" w:cs="Calibri"/>
          <w:i/>
          <w:iCs/>
          <w:color w:val="000000" w:themeColor="text1"/>
        </w:rPr>
        <w:t>se sont efforcés de le placer dans une lumière plus favorable</w:t>
      </w:r>
      <w:r w:rsidR="0005056C">
        <w:rPr>
          <w:rFonts w:ascii="Calibri" w:hAnsi="Calibri" w:cs="Calibri"/>
          <w:color w:val="000000" w:themeColor="text1"/>
        </w:rPr>
        <w:t> »</w:t>
      </w:r>
      <w:r w:rsidR="00B76EA7">
        <w:rPr>
          <w:rStyle w:val="Appelnotedebasdep"/>
          <w:rFonts w:ascii="Calibri" w:hAnsi="Calibri" w:cs="Calibri"/>
          <w:color w:val="000000" w:themeColor="text1"/>
        </w:rPr>
        <w:footnoteReference w:id="77"/>
      </w:r>
      <w:r w:rsidRPr="00A26DCB">
        <w:rPr>
          <w:rFonts w:ascii="Calibri" w:hAnsi="Calibri" w:cs="Calibri"/>
          <w:color w:val="000000" w:themeColor="text1"/>
        </w:rPr>
        <w:t>.</w:t>
      </w:r>
    </w:p>
    <w:p w14:paraId="1D1AE6C3" w14:textId="164B4CE0" w:rsidR="00A26DCB" w:rsidRDefault="00A26DCB" w:rsidP="008E45E3">
      <w:pPr>
        <w:spacing w:after="0" w:line="240" w:lineRule="auto"/>
        <w:jc w:val="both"/>
        <w:rPr>
          <w:rFonts w:ascii="Calibri" w:hAnsi="Calibri" w:cs="Calibri"/>
          <w:color w:val="000000" w:themeColor="text1"/>
        </w:rPr>
      </w:pPr>
    </w:p>
    <w:p w14:paraId="595EC92C" w14:textId="5603D82D" w:rsidR="00B76EA7" w:rsidRDefault="00B76EA7" w:rsidP="00B76EA7">
      <w:pPr>
        <w:pStyle w:val="Titre4"/>
      </w:pPr>
      <w:bookmarkStart w:id="58" w:name="_Toc44292490"/>
      <w:r>
        <w:t xml:space="preserve">Le mariage de Mahomet avec </w:t>
      </w:r>
      <w:r w:rsidRPr="005B50F6">
        <w:t>Safiya bint Huyai</w:t>
      </w:r>
      <w:r>
        <w:t>, captive de guerre</w:t>
      </w:r>
      <w:bookmarkEnd w:id="58"/>
    </w:p>
    <w:p w14:paraId="245879D3" w14:textId="049780F2" w:rsidR="00B76EA7" w:rsidRDefault="00B76EA7" w:rsidP="00B76EA7">
      <w:pPr>
        <w:pStyle w:val="Notedebasdepage"/>
        <w:rPr>
          <w:sz w:val="22"/>
          <w:szCs w:val="22"/>
        </w:rPr>
      </w:pPr>
    </w:p>
    <w:p w14:paraId="433A784A" w14:textId="24D9A59F" w:rsidR="006C7B75" w:rsidRDefault="006C7B75" w:rsidP="006C7B75">
      <w:pPr>
        <w:pStyle w:val="Notedebasdepage"/>
        <w:jc w:val="both"/>
        <w:rPr>
          <w:rFonts w:ascii="Calibri" w:hAnsi="Calibri" w:cs="Calibri"/>
          <w:color w:val="202122"/>
          <w:sz w:val="22"/>
          <w:szCs w:val="22"/>
          <w:shd w:val="clear" w:color="auto" w:fill="FFFFFF"/>
        </w:rPr>
      </w:pPr>
      <w:r w:rsidRPr="006C7B75">
        <w:rPr>
          <w:rFonts w:ascii="Calibri" w:hAnsi="Calibri" w:cs="Calibri"/>
          <w:color w:val="202122"/>
          <w:sz w:val="22"/>
          <w:szCs w:val="22"/>
          <w:shd w:val="clear" w:color="auto" w:fill="FFFFFF"/>
        </w:rPr>
        <w:t>Appartenant à la tribu juive des </w:t>
      </w:r>
      <w:hyperlink r:id="rId263" w:tooltip="Tribus musulmanes et juives de Yathrib" w:history="1">
        <w:r w:rsidRPr="006C7B75">
          <w:rPr>
            <w:rStyle w:val="Lienhypertexte"/>
            <w:rFonts w:ascii="Calibri" w:hAnsi="Calibri" w:cs="Calibri"/>
            <w:color w:val="0645AD"/>
            <w:sz w:val="22"/>
            <w:szCs w:val="22"/>
            <w:shd w:val="clear" w:color="auto" w:fill="FFFFFF"/>
          </w:rPr>
          <w:t>Banu al-Nadi</w:t>
        </w:r>
      </w:hyperlink>
      <w:r w:rsidRPr="006C7B75">
        <w:rPr>
          <w:rFonts w:ascii="Calibri" w:hAnsi="Calibri" w:cs="Calibri"/>
          <w:sz w:val="22"/>
          <w:szCs w:val="22"/>
        </w:rPr>
        <w:t>, la famille de Safiya bint Huyai ou Safiya bint Ho-Yay est</w:t>
      </w:r>
      <w:r w:rsidRPr="006C7B75">
        <w:rPr>
          <w:rFonts w:ascii="Calibri" w:hAnsi="Calibri" w:cs="Calibri"/>
          <w:color w:val="202122"/>
          <w:sz w:val="22"/>
          <w:szCs w:val="22"/>
          <w:shd w:val="clear" w:color="auto" w:fill="FFFFFF"/>
        </w:rPr>
        <w:t> ennemie de Mahomet. Expulsés de Médine, ils s</w:t>
      </w:r>
      <w:r w:rsidR="0005056C">
        <w:rPr>
          <w:rFonts w:ascii="Calibri" w:hAnsi="Calibri" w:cs="Calibri"/>
          <w:color w:val="202122"/>
          <w:sz w:val="22"/>
          <w:szCs w:val="22"/>
          <w:shd w:val="clear" w:color="auto" w:fill="FFFFFF"/>
        </w:rPr>
        <w:t>’</w:t>
      </w:r>
      <w:r w:rsidRPr="006C7B75">
        <w:rPr>
          <w:rFonts w:ascii="Calibri" w:hAnsi="Calibri" w:cs="Calibri"/>
          <w:color w:val="202122"/>
          <w:sz w:val="22"/>
          <w:szCs w:val="22"/>
          <w:shd w:val="clear" w:color="auto" w:fill="FFFFFF"/>
        </w:rPr>
        <w:t>installèrent à </w:t>
      </w:r>
      <w:hyperlink r:id="rId264" w:tooltip="Khaybar" w:history="1">
        <w:r w:rsidRPr="006C7B75">
          <w:rPr>
            <w:rStyle w:val="Lienhypertexte"/>
            <w:rFonts w:ascii="Calibri" w:hAnsi="Calibri" w:cs="Calibri"/>
            <w:color w:val="0645AD"/>
            <w:sz w:val="22"/>
            <w:szCs w:val="22"/>
            <w:shd w:val="clear" w:color="auto" w:fill="FFFFFF"/>
          </w:rPr>
          <w:t>Khaybar</w:t>
        </w:r>
      </w:hyperlink>
      <w:r w:rsidRPr="006C7B75">
        <w:rPr>
          <w:rFonts w:ascii="Calibri" w:hAnsi="Calibri" w:cs="Calibri"/>
          <w:color w:val="202122"/>
          <w:sz w:val="22"/>
          <w:szCs w:val="22"/>
          <w:shd w:val="clear" w:color="auto" w:fill="FFFFFF"/>
        </w:rPr>
        <w:t>, elle épousa Kinana b. al-Rabl</w:t>
      </w:r>
      <w:r w:rsidR="0005056C">
        <w:rPr>
          <w:rFonts w:ascii="Calibri" w:hAnsi="Calibri" w:cs="Calibri"/>
          <w:color w:val="202122"/>
          <w:sz w:val="22"/>
          <w:szCs w:val="22"/>
          <w:shd w:val="clear" w:color="auto" w:fill="FFFFFF"/>
        </w:rPr>
        <w:t>’</w:t>
      </w:r>
      <w:r w:rsidRPr="006C7B75">
        <w:rPr>
          <w:rFonts w:ascii="Calibri" w:hAnsi="Calibri" w:cs="Calibri"/>
          <w:color w:val="202122"/>
          <w:sz w:val="22"/>
          <w:szCs w:val="22"/>
          <w:shd w:val="clear" w:color="auto" w:fill="FFFFFF"/>
        </w:rPr>
        <w:t>.</w:t>
      </w:r>
      <w:r>
        <w:rPr>
          <w:rFonts w:ascii="Calibri" w:hAnsi="Calibri" w:cs="Calibri"/>
          <w:color w:val="202122"/>
          <w:sz w:val="22"/>
          <w:szCs w:val="22"/>
          <w:shd w:val="clear" w:color="auto" w:fill="FFFFFF"/>
        </w:rPr>
        <w:t xml:space="preserve"> </w:t>
      </w:r>
    </w:p>
    <w:p w14:paraId="7026AE9E" w14:textId="531D8751" w:rsidR="006C7B75" w:rsidRPr="006C7B75" w:rsidRDefault="006C7B75" w:rsidP="006C7B75">
      <w:pPr>
        <w:pStyle w:val="Notedebasdepage"/>
        <w:jc w:val="both"/>
        <w:rPr>
          <w:rFonts w:ascii="Calibri" w:hAnsi="Calibri" w:cs="Calibri"/>
          <w:sz w:val="22"/>
          <w:szCs w:val="22"/>
        </w:rPr>
      </w:pPr>
      <w:r w:rsidRPr="006C7B75">
        <w:rPr>
          <w:rFonts w:ascii="Calibri" w:hAnsi="Calibri" w:cs="Calibri"/>
          <w:color w:val="202122"/>
          <w:sz w:val="22"/>
          <w:szCs w:val="22"/>
          <w:shd w:val="clear" w:color="auto" w:fill="FFFFFF"/>
        </w:rPr>
        <w:t>Capturée en 628, alors qu</w:t>
      </w:r>
      <w:r w:rsidR="0005056C">
        <w:rPr>
          <w:rFonts w:ascii="Calibri" w:hAnsi="Calibri" w:cs="Calibri"/>
          <w:color w:val="202122"/>
          <w:sz w:val="22"/>
          <w:szCs w:val="22"/>
          <w:shd w:val="clear" w:color="auto" w:fill="FFFFFF"/>
        </w:rPr>
        <w:t>’</w:t>
      </w:r>
      <w:r w:rsidRPr="006C7B75">
        <w:rPr>
          <w:rFonts w:ascii="Calibri" w:hAnsi="Calibri" w:cs="Calibri"/>
          <w:color w:val="202122"/>
          <w:sz w:val="22"/>
          <w:szCs w:val="22"/>
          <w:shd w:val="clear" w:color="auto" w:fill="FFFFFF"/>
        </w:rPr>
        <w:t>elle avait 17 ans, elle fut</w:t>
      </w:r>
      <w:r>
        <w:rPr>
          <w:rFonts w:ascii="Calibri" w:hAnsi="Calibri" w:cs="Calibri"/>
          <w:color w:val="202122"/>
          <w:sz w:val="22"/>
          <w:szCs w:val="22"/>
          <w:shd w:val="clear" w:color="auto" w:fill="FFFFFF"/>
        </w:rPr>
        <w:t xml:space="preserve"> d’abord</w:t>
      </w:r>
      <w:r w:rsidRPr="006C7B75">
        <w:rPr>
          <w:rFonts w:ascii="Calibri" w:hAnsi="Calibri" w:cs="Calibri"/>
          <w:color w:val="202122"/>
          <w:sz w:val="22"/>
          <w:szCs w:val="22"/>
          <w:shd w:val="clear" w:color="auto" w:fill="FFFFFF"/>
        </w:rPr>
        <w:t xml:space="preserve"> attribuée à Dihya b. Khalifa al-Kalbi </w:t>
      </w:r>
      <w:r w:rsidRPr="006C7B75">
        <w:rPr>
          <w:rFonts w:ascii="Calibri" w:hAnsi="Calibri" w:cs="Calibri"/>
          <w:b/>
          <w:bCs/>
          <w:color w:val="202122"/>
          <w:sz w:val="22"/>
          <w:szCs w:val="22"/>
          <w:shd w:val="clear" w:color="auto" w:fill="FFFFFF"/>
        </w:rPr>
        <w:t>mais, l</w:t>
      </w:r>
      <w:r w:rsidR="0005056C">
        <w:rPr>
          <w:rFonts w:ascii="Calibri" w:hAnsi="Calibri" w:cs="Calibri"/>
          <w:b/>
          <w:bCs/>
          <w:color w:val="202122"/>
          <w:sz w:val="22"/>
          <w:szCs w:val="22"/>
          <w:shd w:val="clear" w:color="auto" w:fill="FFFFFF"/>
        </w:rPr>
        <w:t>’</w:t>
      </w:r>
      <w:r w:rsidRPr="006C7B75">
        <w:rPr>
          <w:rFonts w:ascii="Calibri" w:hAnsi="Calibri" w:cs="Calibri"/>
          <w:b/>
          <w:bCs/>
          <w:color w:val="202122"/>
          <w:sz w:val="22"/>
          <w:szCs w:val="22"/>
          <w:shd w:val="clear" w:color="auto" w:fill="FFFFFF"/>
        </w:rPr>
        <w:t>ayant vu, </w:t>
      </w:r>
      <w:hyperlink r:id="rId265" w:tooltip="Mahomet" w:history="1">
        <w:r w:rsidRPr="006C7B75">
          <w:rPr>
            <w:rStyle w:val="Lienhypertexte"/>
            <w:rFonts w:ascii="Calibri" w:hAnsi="Calibri" w:cs="Calibri"/>
            <w:b/>
            <w:bCs/>
            <w:color w:val="0645AD"/>
            <w:sz w:val="22"/>
            <w:szCs w:val="22"/>
            <w:shd w:val="clear" w:color="auto" w:fill="FFFFFF"/>
          </w:rPr>
          <w:t>Mahomet</w:t>
        </w:r>
      </w:hyperlink>
      <w:r w:rsidRPr="006C7B75">
        <w:rPr>
          <w:rFonts w:ascii="Calibri" w:hAnsi="Calibri" w:cs="Calibri"/>
          <w:b/>
          <w:bCs/>
          <w:color w:val="202122"/>
          <w:sz w:val="22"/>
          <w:szCs w:val="22"/>
          <w:shd w:val="clear" w:color="auto" w:fill="FFFFFF"/>
        </w:rPr>
        <w:t> en pris possession tandis que son mari était condamné à mort par Mahomet</w:t>
      </w:r>
      <w:r>
        <w:rPr>
          <w:rStyle w:val="Appelnotedebasdep"/>
          <w:rFonts w:ascii="Calibri" w:hAnsi="Calibri" w:cs="Calibri"/>
          <w:color w:val="202122"/>
          <w:sz w:val="22"/>
          <w:szCs w:val="22"/>
          <w:shd w:val="clear" w:color="auto" w:fill="FFFFFF"/>
        </w:rPr>
        <w:footnoteReference w:id="78"/>
      </w:r>
      <w:r w:rsidRPr="006C7B75">
        <w:rPr>
          <w:rFonts w:ascii="Calibri" w:hAnsi="Calibri" w:cs="Calibri"/>
          <w:color w:val="202122"/>
          <w:sz w:val="22"/>
          <w:szCs w:val="22"/>
          <w:shd w:val="clear" w:color="auto" w:fill="FFFFFF"/>
        </w:rPr>
        <w:t xml:space="preserve">. Esclave, elle aurait été </w:t>
      </w:r>
      <w:r w:rsidRPr="006C7B75">
        <w:rPr>
          <w:rFonts w:ascii="Calibri" w:hAnsi="Calibri" w:cs="Calibri"/>
          <w:color w:val="000000" w:themeColor="text1"/>
          <w:sz w:val="22"/>
          <w:szCs w:val="22"/>
          <w:shd w:val="clear" w:color="auto" w:fill="FFFFFF"/>
        </w:rPr>
        <w:t>d</w:t>
      </w:r>
      <w:r w:rsidR="0005056C">
        <w:rPr>
          <w:rFonts w:ascii="Calibri" w:hAnsi="Calibri" w:cs="Calibri"/>
          <w:color w:val="000000" w:themeColor="text1"/>
          <w:sz w:val="22"/>
          <w:szCs w:val="22"/>
          <w:shd w:val="clear" w:color="auto" w:fill="FFFFFF"/>
        </w:rPr>
        <w:t>’</w:t>
      </w:r>
      <w:r w:rsidRPr="006C7B75">
        <w:rPr>
          <w:rFonts w:ascii="Calibri" w:hAnsi="Calibri" w:cs="Calibri"/>
          <w:color w:val="000000" w:themeColor="text1"/>
          <w:sz w:val="22"/>
          <w:szCs w:val="22"/>
          <w:shd w:val="clear" w:color="auto" w:fill="FFFFFF"/>
        </w:rPr>
        <w:t>abord été une concubine avant de devenir sa femme</w:t>
      </w:r>
      <w:r>
        <w:rPr>
          <w:rFonts w:ascii="Calibri" w:hAnsi="Calibri" w:cs="Calibri"/>
          <w:color w:val="000000" w:themeColor="text1"/>
          <w:sz w:val="22"/>
          <w:szCs w:val="22"/>
          <w:shd w:val="clear" w:color="auto" w:fill="FFFFFF"/>
        </w:rPr>
        <w:t>,</w:t>
      </w:r>
      <w:r w:rsidRPr="006C7B75">
        <w:rPr>
          <w:rFonts w:ascii="Calibri" w:hAnsi="Calibri" w:cs="Calibri"/>
          <w:color w:val="000000" w:themeColor="text1"/>
          <w:sz w:val="22"/>
          <w:szCs w:val="22"/>
          <w:shd w:val="clear" w:color="auto" w:fill="FFFFFF"/>
        </w:rPr>
        <w:t xml:space="preserve"> suite à sa conversion à l</w:t>
      </w:r>
      <w:r w:rsidR="0005056C">
        <w:rPr>
          <w:rFonts w:ascii="Calibri" w:hAnsi="Calibri" w:cs="Calibri"/>
          <w:color w:val="000000" w:themeColor="text1"/>
          <w:sz w:val="22"/>
          <w:szCs w:val="22"/>
          <w:shd w:val="clear" w:color="auto" w:fill="FFFFFF"/>
        </w:rPr>
        <w:t>’</w:t>
      </w:r>
      <w:r w:rsidRPr="006C7B75">
        <w:rPr>
          <w:rFonts w:ascii="Calibri" w:hAnsi="Calibri" w:cs="Calibri"/>
          <w:color w:val="000000" w:themeColor="text1"/>
          <w:sz w:val="22"/>
          <w:szCs w:val="22"/>
          <w:shd w:val="clear" w:color="auto" w:fill="FFFFFF"/>
        </w:rPr>
        <w:t>islam</w:t>
      </w:r>
      <w:r w:rsidRPr="006C7B75">
        <w:rPr>
          <w:rStyle w:val="Appelnotedebasdep"/>
          <w:rFonts w:ascii="Calibri" w:hAnsi="Calibri" w:cs="Calibri"/>
          <w:color w:val="000000" w:themeColor="text1"/>
          <w:sz w:val="22"/>
          <w:szCs w:val="22"/>
          <w:shd w:val="clear" w:color="auto" w:fill="FFFFFF"/>
        </w:rPr>
        <w:footnoteReference w:id="79"/>
      </w:r>
      <w:r w:rsidRPr="006C7B75">
        <w:rPr>
          <w:rFonts w:ascii="Calibri" w:hAnsi="Calibri" w:cs="Calibri"/>
          <w:color w:val="000000" w:themeColor="text1"/>
          <w:sz w:val="22"/>
          <w:szCs w:val="22"/>
          <w:shd w:val="clear" w:color="auto" w:fill="FFFFFF"/>
        </w:rPr>
        <w:t>. Elle aurait été mal accueillie par les autres épouses jalouses de Mahomet</w:t>
      </w:r>
      <w:r w:rsidRPr="006C7B75">
        <w:rPr>
          <w:rStyle w:val="Appelnotedebasdep"/>
          <w:rFonts w:ascii="Calibri" w:hAnsi="Calibri" w:cs="Calibri"/>
          <w:color w:val="000000" w:themeColor="text1"/>
          <w:sz w:val="22"/>
          <w:szCs w:val="22"/>
          <w:shd w:val="clear" w:color="auto" w:fill="FFFFFF"/>
        </w:rPr>
        <w:footnoteReference w:id="80"/>
      </w:r>
      <w:r w:rsidRPr="006C7B75">
        <w:rPr>
          <w:rFonts w:ascii="Calibri" w:hAnsi="Calibri" w:cs="Calibri"/>
          <w:color w:val="000000" w:themeColor="text1"/>
          <w:sz w:val="22"/>
          <w:szCs w:val="22"/>
          <w:shd w:val="clear" w:color="auto" w:fill="FFFFFF"/>
        </w:rPr>
        <w:t>. Dans la littérature musulmane qui lui est consacrée, des doutes sur sa conversion ou une suspicion d</w:t>
      </w:r>
      <w:r w:rsidR="0005056C">
        <w:rPr>
          <w:rFonts w:ascii="Calibri" w:hAnsi="Calibri" w:cs="Calibri"/>
          <w:color w:val="000000" w:themeColor="text1"/>
          <w:sz w:val="22"/>
          <w:szCs w:val="22"/>
          <w:shd w:val="clear" w:color="auto" w:fill="FFFFFF"/>
        </w:rPr>
        <w:t>’</w:t>
      </w:r>
      <w:r w:rsidRPr="006C7B75">
        <w:rPr>
          <w:rFonts w:ascii="Calibri" w:hAnsi="Calibri" w:cs="Calibri"/>
          <w:color w:val="000000" w:themeColor="text1"/>
          <w:sz w:val="22"/>
          <w:szCs w:val="22"/>
          <w:shd w:val="clear" w:color="auto" w:fill="FFFFFF"/>
        </w:rPr>
        <w:t>une volonté de venger ses parents ont été avancées</w:t>
      </w:r>
      <w:r>
        <w:rPr>
          <w:rStyle w:val="Appelnotedebasdep"/>
          <w:rFonts w:ascii="Calibri" w:hAnsi="Calibri" w:cs="Calibri"/>
          <w:color w:val="000000" w:themeColor="text1"/>
          <w:sz w:val="22"/>
          <w:szCs w:val="22"/>
          <w:shd w:val="clear" w:color="auto" w:fill="FFFFFF"/>
        </w:rPr>
        <w:footnoteReference w:id="81"/>
      </w:r>
      <w:r w:rsidRPr="006C7B75">
        <w:rPr>
          <w:rFonts w:ascii="Calibri" w:hAnsi="Calibri" w:cs="Calibri"/>
          <w:color w:val="000000" w:themeColor="text1"/>
          <w:sz w:val="22"/>
          <w:szCs w:val="22"/>
          <w:shd w:val="clear" w:color="auto" w:fill="FFFFFF"/>
        </w:rPr>
        <w:t>.</w:t>
      </w:r>
    </w:p>
    <w:p w14:paraId="7BCA1513" w14:textId="77777777" w:rsidR="006C7B75" w:rsidRPr="005B50F6" w:rsidRDefault="006C7B75" w:rsidP="00B76EA7">
      <w:pPr>
        <w:pStyle w:val="Notedebasdepage"/>
        <w:rPr>
          <w:sz w:val="22"/>
          <w:szCs w:val="22"/>
        </w:rPr>
      </w:pPr>
    </w:p>
    <w:p w14:paraId="71464926" w14:textId="2EDD0199" w:rsidR="00B76EA7" w:rsidRPr="005B50F6" w:rsidRDefault="00B76EA7" w:rsidP="00B76EA7">
      <w:pPr>
        <w:pStyle w:val="Notedebasdepage"/>
        <w:rPr>
          <w:sz w:val="22"/>
          <w:szCs w:val="22"/>
        </w:rPr>
      </w:pPr>
      <w:r w:rsidRPr="005B50F6">
        <w:rPr>
          <w:sz w:val="22"/>
          <w:szCs w:val="22"/>
        </w:rPr>
        <w:t>Rapporté `` Abdul Aziz</w:t>
      </w:r>
      <w:r w:rsidR="0005056C">
        <w:rPr>
          <w:sz w:val="22"/>
          <w:szCs w:val="22"/>
        </w:rPr>
        <w:t> </w:t>
      </w:r>
      <w:r w:rsidRPr="005B50F6">
        <w:rPr>
          <w:sz w:val="22"/>
          <w:szCs w:val="22"/>
        </w:rPr>
        <w:t>:</w:t>
      </w:r>
    </w:p>
    <w:p w14:paraId="30712B2B" w14:textId="12979417" w:rsidR="00B76EA7" w:rsidRPr="005B50F6" w:rsidRDefault="00B76EA7" w:rsidP="00B76EA7">
      <w:pPr>
        <w:pStyle w:val="Notedebasdepage"/>
        <w:jc w:val="both"/>
        <w:rPr>
          <w:sz w:val="22"/>
          <w:szCs w:val="22"/>
        </w:rPr>
      </w:pPr>
      <w:r w:rsidRPr="005B50F6">
        <w:rPr>
          <w:sz w:val="22"/>
          <w:szCs w:val="22"/>
        </w:rPr>
        <w:t>Anas a dit</w:t>
      </w:r>
      <w:r w:rsidR="0005056C">
        <w:rPr>
          <w:sz w:val="22"/>
          <w:szCs w:val="22"/>
        </w:rPr>
        <w:t> </w:t>
      </w:r>
      <w:r w:rsidRPr="005B50F6">
        <w:rPr>
          <w:sz w:val="22"/>
          <w:szCs w:val="22"/>
        </w:rPr>
        <w:t xml:space="preserve">: </w:t>
      </w:r>
      <w:r w:rsidR="0005056C">
        <w:rPr>
          <w:i/>
          <w:iCs/>
          <w:sz w:val="22"/>
          <w:szCs w:val="22"/>
        </w:rPr>
        <w:t>‘</w:t>
      </w:r>
      <w:r w:rsidRPr="005B50F6">
        <w:rPr>
          <w:i/>
          <w:iCs/>
          <w:sz w:val="22"/>
          <w:szCs w:val="22"/>
        </w:rPr>
        <w:t>Quand le messager d</w:t>
      </w:r>
      <w:r w:rsidR="0005056C">
        <w:rPr>
          <w:i/>
          <w:iCs/>
          <w:sz w:val="22"/>
          <w:szCs w:val="22"/>
        </w:rPr>
        <w:t>’</w:t>
      </w:r>
      <w:r w:rsidRPr="005B50F6">
        <w:rPr>
          <w:i/>
          <w:iCs/>
          <w:sz w:val="22"/>
          <w:szCs w:val="22"/>
        </w:rPr>
        <w:t>Allah a envahi Khaibar, nous avons offert la prière du Fajr là-bas (tôt le matin) alors qu</w:t>
      </w:r>
      <w:r w:rsidR="0005056C">
        <w:rPr>
          <w:i/>
          <w:iCs/>
          <w:sz w:val="22"/>
          <w:szCs w:val="22"/>
        </w:rPr>
        <w:t>’</w:t>
      </w:r>
      <w:r w:rsidRPr="005B50F6">
        <w:rPr>
          <w:i/>
          <w:iCs/>
          <w:sz w:val="22"/>
          <w:szCs w:val="22"/>
        </w:rPr>
        <w:t>il faisait encore noir. Le prophète est monté à cheval et Abu Talha à son tour, et je roulais derrière Abu Talha. Le Prophète traversa rapidement la piste de Khaibar et mon genou touchait la cuisse du Prophète. Il a découvert sa cuisse et j</w:t>
      </w:r>
      <w:r w:rsidR="0005056C">
        <w:rPr>
          <w:i/>
          <w:iCs/>
          <w:sz w:val="22"/>
          <w:szCs w:val="22"/>
        </w:rPr>
        <w:t>’</w:t>
      </w:r>
      <w:r w:rsidRPr="005B50F6">
        <w:rPr>
          <w:i/>
          <w:iCs/>
          <w:sz w:val="22"/>
          <w:szCs w:val="22"/>
        </w:rPr>
        <w:t>ai vu la blancheur de la cuisse du prophète. Lorsqu</w:t>
      </w:r>
      <w:r w:rsidR="0005056C">
        <w:rPr>
          <w:i/>
          <w:iCs/>
          <w:sz w:val="22"/>
          <w:szCs w:val="22"/>
        </w:rPr>
        <w:t>’</w:t>
      </w:r>
      <w:r w:rsidRPr="005B50F6">
        <w:rPr>
          <w:i/>
          <w:iCs/>
          <w:sz w:val="22"/>
          <w:szCs w:val="22"/>
        </w:rPr>
        <w:t>il est entré dans la ville, il a dit</w:t>
      </w:r>
      <w:r w:rsidR="0005056C">
        <w:rPr>
          <w:i/>
          <w:iCs/>
          <w:sz w:val="22"/>
          <w:szCs w:val="22"/>
        </w:rPr>
        <w:t> </w:t>
      </w:r>
      <w:r w:rsidRPr="005B50F6">
        <w:rPr>
          <w:i/>
          <w:iCs/>
          <w:sz w:val="22"/>
          <w:szCs w:val="22"/>
        </w:rPr>
        <w:t xml:space="preserve">: </w:t>
      </w:r>
      <w:r w:rsidR="0005056C">
        <w:rPr>
          <w:i/>
          <w:iCs/>
          <w:sz w:val="22"/>
          <w:szCs w:val="22"/>
        </w:rPr>
        <w:t>‘</w:t>
      </w:r>
      <w:r w:rsidRPr="005B50F6">
        <w:rPr>
          <w:i/>
          <w:iCs/>
          <w:sz w:val="22"/>
          <w:szCs w:val="22"/>
        </w:rPr>
        <w:t>Allahu Akbar</w:t>
      </w:r>
      <w:r w:rsidR="0005056C">
        <w:rPr>
          <w:i/>
          <w:iCs/>
          <w:sz w:val="22"/>
          <w:szCs w:val="22"/>
        </w:rPr>
        <w:t> </w:t>
      </w:r>
      <w:r w:rsidRPr="005B50F6">
        <w:rPr>
          <w:i/>
          <w:iCs/>
          <w:sz w:val="22"/>
          <w:szCs w:val="22"/>
        </w:rPr>
        <w:t>! Khaibar est en ruine. Chaque fois que nous approchons d</w:t>
      </w:r>
      <w:r w:rsidR="0005056C">
        <w:rPr>
          <w:i/>
          <w:iCs/>
          <w:sz w:val="22"/>
          <w:szCs w:val="22"/>
        </w:rPr>
        <w:t>’</w:t>
      </w:r>
      <w:r w:rsidRPr="005B50F6">
        <w:rPr>
          <w:i/>
          <w:iCs/>
          <w:sz w:val="22"/>
          <w:szCs w:val="22"/>
        </w:rPr>
        <w:t xml:space="preserve">une nation (hostile) (pour combattre), le mal sera le matin de ceux qui ont été avertis. </w:t>
      </w:r>
      <w:r w:rsidR="0005056C">
        <w:rPr>
          <w:i/>
          <w:iCs/>
          <w:sz w:val="22"/>
          <w:szCs w:val="22"/>
        </w:rPr>
        <w:t>‘</w:t>
      </w:r>
      <w:r w:rsidRPr="005B50F6">
        <w:rPr>
          <w:i/>
          <w:iCs/>
          <w:sz w:val="22"/>
          <w:szCs w:val="22"/>
        </w:rPr>
        <w:t xml:space="preserve"> Il a répété cela trois fois. Les gens sont venus chercher leur travail et certains d</w:t>
      </w:r>
      <w:r w:rsidR="0005056C">
        <w:rPr>
          <w:i/>
          <w:iCs/>
          <w:sz w:val="22"/>
          <w:szCs w:val="22"/>
        </w:rPr>
        <w:t>’</w:t>
      </w:r>
      <w:r w:rsidRPr="005B50F6">
        <w:rPr>
          <w:i/>
          <w:iCs/>
          <w:sz w:val="22"/>
          <w:szCs w:val="22"/>
        </w:rPr>
        <w:t>entre eux ont dit</w:t>
      </w:r>
      <w:r w:rsidR="0005056C">
        <w:rPr>
          <w:i/>
          <w:iCs/>
          <w:sz w:val="22"/>
          <w:szCs w:val="22"/>
        </w:rPr>
        <w:t> </w:t>
      </w:r>
      <w:r w:rsidRPr="005B50F6">
        <w:rPr>
          <w:i/>
          <w:iCs/>
          <w:sz w:val="22"/>
          <w:szCs w:val="22"/>
        </w:rPr>
        <w:t xml:space="preserve">: </w:t>
      </w:r>
      <w:r w:rsidR="0005056C">
        <w:rPr>
          <w:i/>
          <w:iCs/>
          <w:sz w:val="22"/>
          <w:szCs w:val="22"/>
        </w:rPr>
        <w:t>« </w:t>
      </w:r>
      <w:r w:rsidRPr="005B50F6">
        <w:rPr>
          <w:i/>
          <w:iCs/>
          <w:sz w:val="22"/>
          <w:szCs w:val="22"/>
        </w:rPr>
        <w:t>Muhammad (est venu)</w:t>
      </w:r>
      <w:r w:rsidR="0005056C">
        <w:rPr>
          <w:i/>
          <w:iCs/>
          <w:sz w:val="22"/>
          <w:szCs w:val="22"/>
        </w:rPr>
        <w:t> »</w:t>
      </w:r>
      <w:r w:rsidRPr="005B50F6">
        <w:rPr>
          <w:i/>
          <w:iCs/>
          <w:sz w:val="22"/>
          <w:szCs w:val="22"/>
        </w:rPr>
        <w:t>. (Certains de nos compagnons ont ajouté</w:t>
      </w:r>
      <w:r w:rsidR="0005056C">
        <w:rPr>
          <w:i/>
          <w:iCs/>
          <w:sz w:val="22"/>
          <w:szCs w:val="22"/>
        </w:rPr>
        <w:t> </w:t>
      </w:r>
      <w:r w:rsidRPr="005B50F6">
        <w:rPr>
          <w:i/>
          <w:iCs/>
          <w:sz w:val="22"/>
          <w:szCs w:val="22"/>
        </w:rPr>
        <w:t xml:space="preserve">: </w:t>
      </w:r>
      <w:r w:rsidR="0005056C">
        <w:rPr>
          <w:i/>
          <w:iCs/>
          <w:sz w:val="22"/>
          <w:szCs w:val="22"/>
        </w:rPr>
        <w:t>« </w:t>
      </w:r>
      <w:r w:rsidRPr="005B50F6">
        <w:rPr>
          <w:i/>
          <w:iCs/>
          <w:sz w:val="22"/>
          <w:szCs w:val="22"/>
        </w:rPr>
        <w:t>Avec son armée.</w:t>
      </w:r>
      <w:r w:rsidR="0005056C">
        <w:rPr>
          <w:i/>
          <w:iCs/>
          <w:sz w:val="22"/>
          <w:szCs w:val="22"/>
        </w:rPr>
        <w:t> »</w:t>
      </w:r>
      <w:r w:rsidRPr="005B50F6">
        <w:rPr>
          <w:i/>
          <w:iCs/>
          <w:sz w:val="22"/>
          <w:szCs w:val="22"/>
        </w:rPr>
        <w:t>) Nous avons conquis Khaibar, pris les captifs et le butin a été collecté. Dihya est venu et a dit</w:t>
      </w:r>
      <w:r w:rsidR="0005056C">
        <w:rPr>
          <w:i/>
          <w:iCs/>
          <w:sz w:val="22"/>
          <w:szCs w:val="22"/>
        </w:rPr>
        <w:t> </w:t>
      </w:r>
      <w:r w:rsidRPr="005B50F6">
        <w:rPr>
          <w:i/>
          <w:iCs/>
          <w:sz w:val="22"/>
          <w:szCs w:val="22"/>
        </w:rPr>
        <w:t xml:space="preserve">: </w:t>
      </w:r>
      <w:r w:rsidR="0005056C">
        <w:rPr>
          <w:i/>
          <w:iCs/>
          <w:sz w:val="22"/>
          <w:szCs w:val="22"/>
        </w:rPr>
        <w:t>« </w:t>
      </w:r>
      <w:r w:rsidRPr="005B50F6">
        <w:rPr>
          <w:i/>
          <w:iCs/>
          <w:sz w:val="22"/>
          <w:szCs w:val="22"/>
        </w:rPr>
        <w:t>O Prophète d</w:t>
      </w:r>
      <w:r w:rsidR="0005056C">
        <w:rPr>
          <w:i/>
          <w:iCs/>
          <w:sz w:val="22"/>
          <w:szCs w:val="22"/>
        </w:rPr>
        <w:t>’</w:t>
      </w:r>
      <w:r w:rsidRPr="005B50F6">
        <w:rPr>
          <w:i/>
          <w:iCs/>
          <w:sz w:val="22"/>
          <w:szCs w:val="22"/>
        </w:rPr>
        <w:t>Allah</w:t>
      </w:r>
      <w:r w:rsidR="0005056C">
        <w:rPr>
          <w:i/>
          <w:iCs/>
          <w:sz w:val="22"/>
          <w:szCs w:val="22"/>
        </w:rPr>
        <w:t> </w:t>
      </w:r>
      <w:r w:rsidRPr="005B50F6">
        <w:rPr>
          <w:i/>
          <w:iCs/>
          <w:sz w:val="22"/>
          <w:szCs w:val="22"/>
        </w:rPr>
        <w:t>! Donnez-moi une esclave parmi les captifs. Le prophète a dit</w:t>
      </w:r>
      <w:r w:rsidR="0005056C">
        <w:rPr>
          <w:i/>
          <w:iCs/>
          <w:sz w:val="22"/>
          <w:szCs w:val="22"/>
        </w:rPr>
        <w:t> </w:t>
      </w:r>
      <w:r w:rsidRPr="005B50F6">
        <w:rPr>
          <w:i/>
          <w:iCs/>
          <w:sz w:val="22"/>
          <w:szCs w:val="22"/>
        </w:rPr>
        <w:t xml:space="preserve">: </w:t>
      </w:r>
      <w:r w:rsidR="0005056C">
        <w:rPr>
          <w:i/>
          <w:iCs/>
          <w:sz w:val="22"/>
          <w:szCs w:val="22"/>
        </w:rPr>
        <w:t>‘</w:t>
      </w:r>
      <w:r w:rsidRPr="005B50F6">
        <w:rPr>
          <w:i/>
          <w:iCs/>
          <w:sz w:val="22"/>
          <w:szCs w:val="22"/>
        </w:rPr>
        <w:t>Va prendre n</w:t>
      </w:r>
      <w:r w:rsidR="0005056C">
        <w:rPr>
          <w:i/>
          <w:iCs/>
          <w:sz w:val="22"/>
          <w:szCs w:val="22"/>
        </w:rPr>
        <w:t>’</w:t>
      </w:r>
      <w:r w:rsidRPr="005B50F6">
        <w:rPr>
          <w:i/>
          <w:iCs/>
          <w:sz w:val="22"/>
          <w:szCs w:val="22"/>
        </w:rPr>
        <w:t>importe quelle esclave.</w:t>
      </w:r>
      <w:r w:rsidR="0005056C">
        <w:rPr>
          <w:i/>
          <w:iCs/>
          <w:sz w:val="22"/>
          <w:szCs w:val="22"/>
        </w:rPr>
        <w:t>’</w:t>
      </w:r>
      <w:r w:rsidRPr="005B50F6">
        <w:rPr>
          <w:i/>
          <w:iCs/>
          <w:sz w:val="22"/>
          <w:szCs w:val="22"/>
        </w:rPr>
        <w:t xml:space="preserve"> Il a pris Safiya bint Huyai. Un homme est venu voir le Prophète et a dit</w:t>
      </w:r>
      <w:r w:rsidR="0005056C">
        <w:rPr>
          <w:i/>
          <w:iCs/>
          <w:sz w:val="22"/>
          <w:szCs w:val="22"/>
        </w:rPr>
        <w:t> </w:t>
      </w:r>
      <w:r w:rsidRPr="005B50F6">
        <w:rPr>
          <w:i/>
          <w:iCs/>
          <w:sz w:val="22"/>
          <w:szCs w:val="22"/>
        </w:rPr>
        <w:t xml:space="preserve">: </w:t>
      </w:r>
      <w:r w:rsidR="0005056C">
        <w:rPr>
          <w:i/>
          <w:iCs/>
          <w:sz w:val="22"/>
          <w:szCs w:val="22"/>
        </w:rPr>
        <w:t>‘</w:t>
      </w:r>
      <w:r w:rsidRPr="005B50F6">
        <w:rPr>
          <w:i/>
          <w:iCs/>
          <w:sz w:val="22"/>
          <w:szCs w:val="22"/>
        </w:rPr>
        <w:t>O messager d</w:t>
      </w:r>
      <w:r w:rsidR="0005056C">
        <w:rPr>
          <w:i/>
          <w:iCs/>
          <w:sz w:val="22"/>
          <w:szCs w:val="22"/>
        </w:rPr>
        <w:t>’</w:t>
      </w:r>
      <w:r w:rsidRPr="005B50F6">
        <w:rPr>
          <w:i/>
          <w:iCs/>
          <w:sz w:val="22"/>
          <w:szCs w:val="22"/>
        </w:rPr>
        <w:t>Allah</w:t>
      </w:r>
      <w:r w:rsidR="0005056C">
        <w:rPr>
          <w:i/>
          <w:iCs/>
          <w:sz w:val="22"/>
          <w:szCs w:val="22"/>
        </w:rPr>
        <w:t> </w:t>
      </w:r>
      <w:r w:rsidRPr="005B50F6">
        <w:rPr>
          <w:i/>
          <w:iCs/>
          <w:sz w:val="22"/>
          <w:szCs w:val="22"/>
        </w:rPr>
        <w:t>! Tu as donné Safiya bint Huyai à Dihya et elle est la maîtresse en chef des tribus de Quraidha et d</w:t>
      </w:r>
      <w:r w:rsidR="0005056C">
        <w:rPr>
          <w:i/>
          <w:iCs/>
          <w:sz w:val="22"/>
          <w:szCs w:val="22"/>
        </w:rPr>
        <w:t>’</w:t>
      </w:r>
      <w:r w:rsidRPr="005B50F6">
        <w:rPr>
          <w:i/>
          <w:iCs/>
          <w:sz w:val="22"/>
          <w:szCs w:val="22"/>
        </w:rPr>
        <w:t xml:space="preserve">An-Nadir et elle ne convient que pour toi. </w:t>
      </w:r>
      <w:r w:rsidR="0005056C">
        <w:rPr>
          <w:i/>
          <w:iCs/>
          <w:sz w:val="22"/>
          <w:szCs w:val="22"/>
        </w:rPr>
        <w:t>‘</w:t>
      </w:r>
      <w:r w:rsidRPr="005B50F6">
        <w:rPr>
          <w:i/>
          <w:iCs/>
          <w:sz w:val="22"/>
          <w:szCs w:val="22"/>
        </w:rPr>
        <w:t xml:space="preserve"> Alors le prophète dit</w:t>
      </w:r>
      <w:r w:rsidR="0005056C">
        <w:rPr>
          <w:i/>
          <w:iCs/>
          <w:sz w:val="22"/>
          <w:szCs w:val="22"/>
        </w:rPr>
        <w:t> </w:t>
      </w:r>
      <w:r w:rsidRPr="005B50F6">
        <w:rPr>
          <w:i/>
          <w:iCs/>
          <w:sz w:val="22"/>
          <w:szCs w:val="22"/>
        </w:rPr>
        <w:t xml:space="preserve">: </w:t>
      </w:r>
      <w:r w:rsidR="0005056C">
        <w:rPr>
          <w:i/>
          <w:iCs/>
          <w:sz w:val="22"/>
          <w:szCs w:val="22"/>
        </w:rPr>
        <w:t>« </w:t>
      </w:r>
      <w:r w:rsidRPr="005B50F6">
        <w:rPr>
          <w:i/>
          <w:iCs/>
          <w:sz w:val="22"/>
          <w:szCs w:val="22"/>
        </w:rPr>
        <w:t>Amène-le avec elle.</w:t>
      </w:r>
      <w:r w:rsidR="0005056C">
        <w:rPr>
          <w:i/>
          <w:iCs/>
          <w:sz w:val="22"/>
          <w:szCs w:val="22"/>
        </w:rPr>
        <w:t> »</w:t>
      </w:r>
      <w:r w:rsidRPr="005B50F6">
        <w:rPr>
          <w:i/>
          <w:iCs/>
          <w:sz w:val="22"/>
          <w:szCs w:val="22"/>
        </w:rPr>
        <w:t xml:space="preserve"> </w:t>
      </w:r>
      <w:r w:rsidRPr="00847314">
        <w:rPr>
          <w:b/>
          <w:bCs/>
          <w:i/>
          <w:iCs/>
          <w:sz w:val="22"/>
          <w:szCs w:val="22"/>
        </w:rPr>
        <w:t>Alors Dihya est venue avec elle et quand le prophète l</w:t>
      </w:r>
      <w:r w:rsidR="0005056C">
        <w:rPr>
          <w:b/>
          <w:bCs/>
          <w:i/>
          <w:iCs/>
          <w:sz w:val="22"/>
          <w:szCs w:val="22"/>
        </w:rPr>
        <w:t>’</w:t>
      </w:r>
      <w:r w:rsidRPr="00847314">
        <w:rPr>
          <w:b/>
          <w:bCs/>
          <w:i/>
          <w:iCs/>
          <w:sz w:val="22"/>
          <w:szCs w:val="22"/>
        </w:rPr>
        <w:t>a vue, il a dit à Dihya</w:t>
      </w:r>
      <w:r w:rsidR="0005056C">
        <w:rPr>
          <w:b/>
          <w:bCs/>
          <w:i/>
          <w:iCs/>
          <w:sz w:val="22"/>
          <w:szCs w:val="22"/>
        </w:rPr>
        <w:t> </w:t>
      </w:r>
      <w:r w:rsidRPr="00847314">
        <w:rPr>
          <w:b/>
          <w:bCs/>
          <w:i/>
          <w:iCs/>
          <w:sz w:val="22"/>
          <w:szCs w:val="22"/>
        </w:rPr>
        <w:t xml:space="preserve">: </w:t>
      </w:r>
      <w:r w:rsidR="0005056C">
        <w:rPr>
          <w:b/>
          <w:bCs/>
          <w:i/>
          <w:iCs/>
          <w:sz w:val="22"/>
          <w:szCs w:val="22"/>
        </w:rPr>
        <w:t>‘</w:t>
      </w:r>
      <w:r w:rsidRPr="00847314">
        <w:rPr>
          <w:b/>
          <w:bCs/>
          <w:i/>
          <w:iCs/>
          <w:sz w:val="22"/>
          <w:szCs w:val="22"/>
        </w:rPr>
        <w:t>Emmène toutes les esclaves autres que les captives.</w:t>
      </w:r>
      <w:r w:rsidR="0005056C">
        <w:rPr>
          <w:b/>
          <w:bCs/>
          <w:i/>
          <w:iCs/>
          <w:sz w:val="22"/>
          <w:szCs w:val="22"/>
        </w:rPr>
        <w:t>’</w:t>
      </w:r>
      <w:r w:rsidRPr="00847314">
        <w:rPr>
          <w:b/>
          <w:bCs/>
          <w:i/>
          <w:iCs/>
          <w:sz w:val="22"/>
          <w:szCs w:val="22"/>
        </w:rPr>
        <w:t xml:space="preserve"> Anas a ajouté</w:t>
      </w:r>
      <w:r w:rsidR="0005056C">
        <w:rPr>
          <w:b/>
          <w:bCs/>
          <w:i/>
          <w:iCs/>
          <w:sz w:val="22"/>
          <w:szCs w:val="22"/>
        </w:rPr>
        <w:t> </w:t>
      </w:r>
      <w:r w:rsidRPr="00847314">
        <w:rPr>
          <w:b/>
          <w:bCs/>
          <w:i/>
          <w:iCs/>
          <w:sz w:val="22"/>
          <w:szCs w:val="22"/>
        </w:rPr>
        <w:t>: Le Prophète l</w:t>
      </w:r>
      <w:r w:rsidR="0005056C">
        <w:rPr>
          <w:b/>
          <w:bCs/>
          <w:i/>
          <w:iCs/>
          <w:sz w:val="22"/>
          <w:szCs w:val="22"/>
        </w:rPr>
        <w:t>’</w:t>
      </w:r>
      <w:r w:rsidRPr="00847314">
        <w:rPr>
          <w:b/>
          <w:bCs/>
          <w:i/>
          <w:iCs/>
          <w:sz w:val="22"/>
          <w:szCs w:val="22"/>
        </w:rPr>
        <w:t>a ensuite admise et l</w:t>
      </w:r>
      <w:r w:rsidR="0005056C">
        <w:rPr>
          <w:b/>
          <w:bCs/>
          <w:i/>
          <w:iCs/>
          <w:sz w:val="22"/>
          <w:szCs w:val="22"/>
        </w:rPr>
        <w:t>’</w:t>
      </w:r>
      <w:r w:rsidRPr="00847314">
        <w:rPr>
          <w:b/>
          <w:bCs/>
          <w:i/>
          <w:iCs/>
          <w:sz w:val="22"/>
          <w:szCs w:val="22"/>
        </w:rPr>
        <w:t>a épousée.</w:t>
      </w:r>
      <w:r w:rsidRPr="005B50F6">
        <w:rPr>
          <w:i/>
          <w:iCs/>
          <w:sz w:val="22"/>
          <w:szCs w:val="22"/>
        </w:rPr>
        <w:t xml:space="preserve"> </w:t>
      </w:r>
      <w:r w:rsidR="0005056C">
        <w:rPr>
          <w:i/>
          <w:iCs/>
          <w:sz w:val="22"/>
          <w:szCs w:val="22"/>
        </w:rPr>
        <w:t>« </w:t>
      </w:r>
      <w:r w:rsidRPr="005B50F6">
        <w:rPr>
          <w:i/>
          <w:iCs/>
          <w:sz w:val="22"/>
          <w:szCs w:val="22"/>
        </w:rPr>
        <w:t>Thabit demanda à Anas,</w:t>
      </w:r>
      <w:r w:rsidR="0005056C">
        <w:rPr>
          <w:i/>
          <w:iCs/>
          <w:sz w:val="22"/>
          <w:szCs w:val="22"/>
        </w:rPr>
        <w:t> »</w:t>
      </w:r>
      <w:r w:rsidRPr="005B50F6">
        <w:rPr>
          <w:i/>
          <w:iCs/>
          <w:sz w:val="22"/>
          <w:szCs w:val="22"/>
        </w:rPr>
        <w:t xml:space="preserve"> O Abu Hamza</w:t>
      </w:r>
      <w:r w:rsidR="0005056C">
        <w:rPr>
          <w:i/>
          <w:iCs/>
          <w:sz w:val="22"/>
          <w:szCs w:val="22"/>
        </w:rPr>
        <w:t> </w:t>
      </w:r>
      <w:r w:rsidRPr="005B50F6">
        <w:rPr>
          <w:i/>
          <w:iCs/>
          <w:sz w:val="22"/>
          <w:szCs w:val="22"/>
        </w:rPr>
        <w:t>! Qu</w:t>
      </w:r>
      <w:r w:rsidR="0005056C">
        <w:rPr>
          <w:i/>
          <w:iCs/>
          <w:sz w:val="22"/>
          <w:szCs w:val="22"/>
        </w:rPr>
        <w:t>’</w:t>
      </w:r>
      <w:r w:rsidRPr="005B50F6">
        <w:rPr>
          <w:i/>
          <w:iCs/>
          <w:sz w:val="22"/>
          <w:szCs w:val="22"/>
        </w:rPr>
        <w:t>est-ce que le prophète lui a payé (en tant que Mahr)</w:t>
      </w:r>
      <w:r w:rsidR="0005056C">
        <w:rPr>
          <w:i/>
          <w:iCs/>
          <w:sz w:val="22"/>
          <w:szCs w:val="22"/>
        </w:rPr>
        <w:t> </w:t>
      </w:r>
      <w:r w:rsidRPr="005B50F6">
        <w:rPr>
          <w:i/>
          <w:iCs/>
          <w:sz w:val="22"/>
          <w:szCs w:val="22"/>
        </w:rPr>
        <w:t xml:space="preserve">? </w:t>
      </w:r>
      <w:r w:rsidR="0005056C">
        <w:rPr>
          <w:i/>
          <w:iCs/>
          <w:sz w:val="22"/>
          <w:szCs w:val="22"/>
        </w:rPr>
        <w:t>« </w:t>
      </w:r>
      <w:r w:rsidRPr="005B50F6">
        <w:rPr>
          <w:i/>
          <w:iCs/>
          <w:sz w:val="22"/>
          <w:szCs w:val="22"/>
        </w:rPr>
        <w:t>Il dit</w:t>
      </w:r>
      <w:r w:rsidR="0005056C">
        <w:rPr>
          <w:i/>
          <w:iCs/>
          <w:sz w:val="22"/>
          <w:szCs w:val="22"/>
        </w:rPr>
        <w:t> </w:t>
      </w:r>
      <w:r w:rsidRPr="005B50F6">
        <w:rPr>
          <w:i/>
          <w:iCs/>
          <w:sz w:val="22"/>
          <w:szCs w:val="22"/>
        </w:rPr>
        <w:t>:</w:t>
      </w:r>
      <w:r w:rsidR="0005056C">
        <w:rPr>
          <w:i/>
          <w:iCs/>
          <w:sz w:val="22"/>
          <w:szCs w:val="22"/>
        </w:rPr>
        <w:t> »</w:t>
      </w:r>
      <w:r w:rsidRPr="005B50F6">
        <w:rPr>
          <w:i/>
          <w:iCs/>
          <w:sz w:val="22"/>
          <w:szCs w:val="22"/>
        </w:rPr>
        <w:t xml:space="preserve"> Elle-même était son Mahr, car il l</w:t>
      </w:r>
      <w:r w:rsidR="0005056C">
        <w:rPr>
          <w:i/>
          <w:iCs/>
          <w:sz w:val="22"/>
          <w:szCs w:val="22"/>
        </w:rPr>
        <w:t>’</w:t>
      </w:r>
      <w:r w:rsidRPr="005B50F6">
        <w:rPr>
          <w:i/>
          <w:iCs/>
          <w:sz w:val="22"/>
          <w:szCs w:val="22"/>
        </w:rPr>
        <w:t xml:space="preserve">avait manigancée puis épousée. </w:t>
      </w:r>
      <w:r w:rsidR="0005056C">
        <w:rPr>
          <w:i/>
          <w:iCs/>
          <w:sz w:val="22"/>
          <w:szCs w:val="22"/>
        </w:rPr>
        <w:t>« </w:t>
      </w:r>
      <w:r w:rsidRPr="005B50F6">
        <w:rPr>
          <w:i/>
          <w:iCs/>
          <w:sz w:val="22"/>
          <w:szCs w:val="22"/>
        </w:rPr>
        <w:t>Anas a ajouté</w:t>
      </w:r>
      <w:r w:rsidR="0005056C">
        <w:rPr>
          <w:i/>
          <w:iCs/>
          <w:sz w:val="22"/>
          <w:szCs w:val="22"/>
        </w:rPr>
        <w:t> </w:t>
      </w:r>
      <w:r w:rsidRPr="005B50F6">
        <w:rPr>
          <w:i/>
          <w:iCs/>
          <w:sz w:val="22"/>
          <w:szCs w:val="22"/>
        </w:rPr>
        <w:t>:</w:t>
      </w:r>
      <w:r w:rsidR="0005056C">
        <w:rPr>
          <w:i/>
          <w:iCs/>
          <w:sz w:val="22"/>
          <w:szCs w:val="22"/>
        </w:rPr>
        <w:t> »</w:t>
      </w:r>
      <w:r w:rsidRPr="005B50F6">
        <w:rPr>
          <w:i/>
          <w:iCs/>
          <w:sz w:val="22"/>
          <w:szCs w:val="22"/>
        </w:rPr>
        <w:t xml:space="preserve"> Sur le chemin, Um Sulaim l</w:t>
      </w:r>
      <w:r w:rsidR="0005056C">
        <w:rPr>
          <w:i/>
          <w:iCs/>
          <w:sz w:val="22"/>
          <w:szCs w:val="22"/>
        </w:rPr>
        <w:t>’</w:t>
      </w:r>
      <w:r w:rsidRPr="005B50F6">
        <w:rPr>
          <w:i/>
          <w:iCs/>
          <w:sz w:val="22"/>
          <w:szCs w:val="22"/>
        </w:rPr>
        <w:t>a habillée pour le mariage (cérémonie) et la nuit, elle l</w:t>
      </w:r>
      <w:r w:rsidR="0005056C">
        <w:rPr>
          <w:i/>
          <w:iCs/>
          <w:sz w:val="22"/>
          <w:szCs w:val="22"/>
        </w:rPr>
        <w:t>’</w:t>
      </w:r>
      <w:r w:rsidRPr="005B50F6">
        <w:rPr>
          <w:i/>
          <w:iCs/>
          <w:sz w:val="22"/>
          <w:szCs w:val="22"/>
        </w:rPr>
        <w:t>a envoyée comme épouse au Prophète. Ainsi, le prophète était un époux et il a dit</w:t>
      </w:r>
      <w:r w:rsidR="0005056C">
        <w:rPr>
          <w:i/>
          <w:iCs/>
          <w:sz w:val="22"/>
          <w:szCs w:val="22"/>
        </w:rPr>
        <w:t> </w:t>
      </w:r>
      <w:r w:rsidRPr="005B50F6">
        <w:rPr>
          <w:i/>
          <w:iCs/>
          <w:sz w:val="22"/>
          <w:szCs w:val="22"/>
        </w:rPr>
        <w:t xml:space="preserve">: </w:t>
      </w:r>
      <w:r w:rsidR="0005056C">
        <w:rPr>
          <w:i/>
          <w:iCs/>
          <w:sz w:val="22"/>
          <w:szCs w:val="22"/>
        </w:rPr>
        <w:t>« </w:t>
      </w:r>
      <w:r w:rsidRPr="005B50F6">
        <w:rPr>
          <w:i/>
          <w:iCs/>
          <w:sz w:val="22"/>
          <w:szCs w:val="22"/>
        </w:rPr>
        <w:t>Quiconque a quelque chose (de la nourriture) doit l</w:t>
      </w:r>
      <w:r w:rsidR="0005056C">
        <w:rPr>
          <w:i/>
          <w:iCs/>
          <w:sz w:val="22"/>
          <w:szCs w:val="22"/>
        </w:rPr>
        <w:t>’</w:t>
      </w:r>
      <w:r w:rsidRPr="005B50F6">
        <w:rPr>
          <w:i/>
          <w:iCs/>
          <w:sz w:val="22"/>
          <w:szCs w:val="22"/>
        </w:rPr>
        <w:t>apporter</w:t>
      </w:r>
      <w:r w:rsidR="0005056C">
        <w:rPr>
          <w:i/>
          <w:iCs/>
          <w:sz w:val="22"/>
          <w:szCs w:val="22"/>
        </w:rPr>
        <w:t> »</w:t>
      </w:r>
      <w:r w:rsidRPr="005B50F6">
        <w:rPr>
          <w:i/>
          <w:iCs/>
          <w:sz w:val="22"/>
          <w:szCs w:val="22"/>
        </w:rPr>
        <w:t>. Il étendit un drap de cuir (pour la nourriture) et certains apportèrent des dattes et d</w:t>
      </w:r>
      <w:r w:rsidR="0005056C">
        <w:rPr>
          <w:i/>
          <w:iCs/>
          <w:sz w:val="22"/>
          <w:szCs w:val="22"/>
        </w:rPr>
        <w:t>’</w:t>
      </w:r>
      <w:r w:rsidRPr="005B50F6">
        <w:rPr>
          <w:i/>
          <w:iCs/>
          <w:sz w:val="22"/>
          <w:szCs w:val="22"/>
        </w:rPr>
        <w:t>autres du beurre à cuire. (Je pense qu</w:t>
      </w:r>
      <w:r w:rsidR="0005056C">
        <w:rPr>
          <w:i/>
          <w:iCs/>
          <w:sz w:val="22"/>
          <w:szCs w:val="22"/>
        </w:rPr>
        <w:t>’</w:t>
      </w:r>
      <w:r w:rsidRPr="005B50F6">
        <w:rPr>
          <w:i/>
          <w:iCs/>
          <w:sz w:val="22"/>
          <w:szCs w:val="22"/>
        </w:rPr>
        <w:t>il (Anas) a mentionné As-Sawaq). Alors ils ont préparé un plat de Hais (une sorte de repas). Et c</w:t>
      </w:r>
      <w:r w:rsidR="0005056C">
        <w:rPr>
          <w:i/>
          <w:iCs/>
          <w:sz w:val="22"/>
          <w:szCs w:val="22"/>
        </w:rPr>
        <w:t>’</w:t>
      </w:r>
      <w:r w:rsidRPr="005B50F6">
        <w:rPr>
          <w:i/>
          <w:iCs/>
          <w:sz w:val="22"/>
          <w:szCs w:val="22"/>
        </w:rPr>
        <w:t>était Walima (le banquet du mariage) du Messager d</w:t>
      </w:r>
      <w:r w:rsidR="0005056C">
        <w:rPr>
          <w:i/>
          <w:iCs/>
          <w:sz w:val="22"/>
          <w:szCs w:val="22"/>
        </w:rPr>
        <w:t>’</w:t>
      </w:r>
      <w:r w:rsidRPr="005B50F6">
        <w:rPr>
          <w:i/>
          <w:iCs/>
          <w:sz w:val="22"/>
          <w:szCs w:val="22"/>
        </w:rPr>
        <w:t>Allah</w:t>
      </w:r>
      <w:r w:rsidRPr="005B50F6">
        <w:rPr>
          <w:sz w:val="22"/>
          <w:szCs w:val="22"/>
        </w:rPr>
        <w:t xml:space="preserve">. </w:t>
      </w:r>
      <w:r w:rsidR="0005056C">
        <w:rPr>
          <w:sz w:val="22"/>
          <w:szCs w:val="22"/>
        </w:rPr>
        <w:t>« </w:t>
      </w:r>
      <w:r w:rsidRPr="005B50F6">
        <w:rPr>
          <w:sz w:val="22"/>
          <w:szCs w:val="22"/>
        </w:rPr>
        <w:t xml:space="preserve"> </w:t>
      </w:r>
      <w:r w:rsidR="0005056C">
        <w:rPr>
          <w:sz w:val="22"/>
          <w:szCs w:val="22"/>
        </w:rPr>
        <w:t>–</w:t>
      </w:r>
      <w:r w:rsidRPr="005B50F6">
        <w:rPr>
          <w:sz w:val="22"/>
          <w:szCs w:val="22"/>
        </w:rPr>
        <w:t xml:space="preserve"> Sahih al-Bukhari 371</w:t>
      </w:r>
      <w:r w:rsidR="0005056C">
        <w:rPr>
          <w:sz w:val="22"/>
          <w:szCs w:val="22"/>
        </w:rPr>
        <w:t> </w:t>
      </w:r>
      <w:r w:rsidRPr="005B50F6">
        <w:rPr>
          <w:sz w:val="22"/>
          <w:szCs w:val="22"/>
        </w:rPr>
        <w:t>; IBR</w:t>
      </w:r>
      <w:r w:rsidR="0005056C">
        <w:rPr>
          <w:sz w:val="22"/>
          <w:szCs w:val="22"/>
        </w:rPr>
        <w:t> </w:t>
      </w:r>
      <w:r w:rsidRPr="005B50F6">
        <w:rPr>
          <w:sz w:val="22"/>
          <w:szCs w:val="22"/>
        </w:rPr>
        <w:t>: Livre 8, Hadith 23</w:t>
      </w:r>
      <w:r w:rsidR="0005056C">
        <w:rPr>
          <w:sz w:val="22"/>
          <w:szCs w:val="22"/>
        </w:rPr>
        <w:t> </w:t>
      </w:r>
      <w:r w:rsidRPr="005B50F6">
        <w:rPr>
          <w:sz w:val="22"/>
          <w:szCs w:val="22"/>
        </w:rPr>
        <w:t>; USC</w:t>
      </w:r>
      <w:r w:rsidR="0005056C">
        <w:rPr>
          <w:sz w:val="22"/>
          <w:szCs w:val="22"/>
        </w:rPr>
        <w:t> </w:t>
      </w:r>
      <w:r w:rsidRPr="005B50F6">
        <w:rPr>
          <w:sz w:val="22"/>
          <w:szCs w:val="22"/>
        </w:rPr>
        <w:t>: Vol. 1, livre 8, hadith 36.</w:t>
      </w:r>
    </w:p>
    <w:p w14:paraId="11EE1DBA" w14:textId="2D084C49" w:rsidR="00B76EA7" w:rsidRDefault="00B76EA7" w:rsidP="008E45E3">
      <w:pPr>
        <w:spacing w:after="0" w:line="240" w:lineRule="auto"/>
        <w:jc w:val="both"/>
        <w:rPr>
          <w:rFonts w:ascii="Calibri" w:hAnsi="Calibri" w:cs="Calibri"/>
          <w:color w:val="000000" w:themeColor="text1"/>
        </w:rPr>
      </w:pPr>
    </w:p>
    <w:p w14:paraId="3263532E" w14:textId="27493A1C" w:rsidR="00847314" w:rsidRDefault="00847314" w:rsidP="008E45E3">
      <w:pPr>
        <w:spacing w:after="0" w:line="240" w:lineRule="auto"/>
        <w:jc w:val="both"/>
        <w:rPr>
          <w:rFonts w:ascii="Calibri" w:hAnsi="Calibri" w:cs="Calibri"/>
          <w:color w:val="000000" w:themeColor="text1"/>
        </w:rPr>
      </w:pPr>
      <w:r>
        <w:rPr>
          <w:rFonts w:ascii="Calibri" w:hAnsi="Calibri" w:cs="Calibri"/>
          <w:color w:val="000000" w:themeColor="text1"/>
        </w:rPr>
        <w:t>On constate que « Allah » s’empresse de satisfaire et de valider tous les désirs pressants de Mahomet.</w:t>
      </w:r>
    </w:p>
    <w:p w14:paraId="2CABF31A" w14:textId="77777777" w:rsidR="00847314" w:rsidRDefault="00847314" w:rsidP="008E45E3">
      <w:pPr>
        <w:spacing w:after="0" w:line="240" w:lineRule="auto"/>
        <w:jc w:val="both"/>
        <w:rPr>
          <w:rFonts w:ascii="Calibri" w:hAnsi="Calibri" w:cs="Calibri"/>
          <w:color w:val="000000" w:themeColor="text1"/>
        </w:rPr>
      </w:pPr>
    </w:p>
    <w:p w14:paraId="4E613A9E" w14:textId="3E68D883" w:rsidR="008E45E3" w:rsidRDefault="00B76EA7" w:rsidP="008E45E3">
      <w:pPr>
        <w:spacing w:after="0" w:line="240" w:lineRule="auto"/>
        <w:jc w:val="both"/>
        <w:rPr>
          <w:rFonts w:ascii="Calibri" w:hAnsi="Calibri" w:cs="Calibri"/>
          <w:color w:val="000000" w:themeColor="text1"/>
        </w:rPr>
      </w:pPr>
      <w:r>
        <w:rPr>
          <w:rFonts w:ascii="Calibri" w:hAnsi="Calibri" w:cs="Calibri"/>
          <w:color w:val="000000" w:themeColor="text1"/>
        </w:rPr>
        <w:t>Sinon</w:t>
      </w:r>
      <w:r w:rsidR="0097030C">
        <w:rPr>
          <w:rFonts w:ascii="Calibri" w:hAnsi="Calibri" w:cs="Calibri"/>
          <w:color w:val="000000" w:themeColor="text1"/>
        </w:rPr>
        <w:t xml:space="preserve"> « Allah »</w:t>
      </w:r>
      <w:r>
        <w:rPr>
          <w:rFonts w:ascii="Calibri" w:hAnsi="Calibri" w:cs="Calibri"/>
          <w:color w:val="000000" w:themeColor="text1"/>
        </w:rPr>
        <w:t xml:space="preserve"> a</w:t>
      </w:r>
      <w:r w:rsidR="0097030C">
        <w:rPr>
          <w:rFonts w:ascii="Calibri" w:hAnsi="Calibri" w:cs="Calibri"/>
          <w:color w:val="000000" w:themeColor="text1"/>
        </w:rPr>
        <w:t xml:space="preserve"> accord</w:t>
      </w:r>
      <w:r>
        <w:rPr>
          <w:rFonts w:ascii="Calibri" w:hAnsi="Calibri" w:cs="Calibri"/>
          <w:color w:val="000000" w:themeColor="text1"/>
        </w:rPr>
        <w:t>é</w:t>
      </w:r>
      <w:r w:rsidR="0097030C">
        <w:rPr>
          <w:rFonts w:ascii="Calibri" w:hAnsi="Calibri" w:cs="Calibri"/>
          <w:color w:val="000000" w:themeColor="text1"/>
        </w:rPr>
        <w:t xml:space="preserve"> à Mahomet d</w:t>
      </w:r>
      <w:r w:rsidR="00847314">
        <w:rPr>
          <w:rFonts w:ascii="Calibri" w:hAnsi="Calibri" w:cs="Calibri"/>
          <w:color w:val="000000" w:themeColor="text1"/>
        </w:rPr>
        <w:t>’autres</w:t>
      </w:r>
      <w:r w:rsidR="0097030C">
        <w:rPr>
          <w:rFonts w:ascii="Calibri" w:hAnsi="Calibri" w:cs="Calibri"/>
          <w:color w:val="000000" w:themeColor="text1"/>
        </w:rPr>
        <w:t xml:space="preserve"> privilèges qu’il n’accorde pas à de simples musulmans</w:t>
      </w:r>
      <w:r w:rsidR="00847314">
        <w:rPr>
          <w:rFonts w:ascii="Calibri" w:hAnsi="Calibri" w:cs="Calibri"/>
          <w:color w:val="000000" w:themeColor="text1"/>
        </w:rPr>
        <w:t xml:space="preserve"> (voir ci-dessous)</w:t>
      </w:r>
      <w:r w:rsidR="0097030C">
        <w:rPr>
          <w:rFonts w:ascii="Calibri" w:hAnsi="Calibri" w:cs="Calibri"/>
          <w:color w:val="000000" w:themeColor="text1"/>
        </w:rPr>
        <w:t>.</w:t>
      </w:r>
    </w:p>
    <w:p w14:paraId="13742AFC" w14:textId="6AA1CFA6" w:rsidR="0097030C" w:rsidRDefault="0097030C" w:rsidP="008E45E3">
      <w:pPr>
        <w:spacing w:after="0" w:line="240" w:lineRule="auto"/>
        <w:jc w:val="both"/>
        <w:rPr>
          <w:rFonts w:ascii="Calibri" w:hAnsi="Calibri" w:cs="Calibri"/>
          <w:color w:val="000000" w:themeColor="text1"/>
        </w:rPr>
      </w:pPr>
    </w:p>
    <w:p w14:paraId="34F32B91" w14:textId="277EAD0A" w:rsidR="0097030C" w:rsidRDefault="0097030C" w:rsidP="0097030C">
      <w:pPr>
        <w:pStyle w:val="Titre4"/>
      </w:pPr>
      <w:bookmarkStart w:id="59" w:name="_Toc65302882"/>
      <w:r>
        <w:t>Privilèges accordés par « Allah » à Mahomet sur le nombre de ses épouses, concubines et esclaves sexuelles</w:t>
      </w:r>
      <w:bookmarkEnd w:id="59"/>
    </w:p>
    <w:p w14:paraId="6FDB25F3" w14:textId="77777777" w:rsidR="0097030C" w:rsidRDefault="0097030C" w:rsidP="0097030C">
      <w:pPr>
        <w:spacing w:after="0" w:line="240" w:lineRule="auto"/>
      </w:pPr>
    </w:p>
    <w:p w14:paraId="454BD808" w14:textId="40023DA6" w:rsidR="0097030C" w:rsidRDefault="0097030C" w:rsidP="0097030C">
      <w:pPr>
        <w:spacing w:after="0" w:line="240" w:lineRule="auto"/>
      </w:pPr>
      <w:r w:rsidRPr="00857875">
        <w:lastRenderedPageBreak/>
        <w:t>4.3. Et si vous craignez de n</w:t>
      </w:r>
      <w:r w:rsidR="0005056C">
        <w:t>’</w:t>
      </w:r>
      <w:r w:rsidRPr="00857875">
        <w:t>être pas justes envers les orphelins,</w:t>
      </w:r>
      <w:r>
        <w:t xml:space="preserve"> </w:t>
      </w:r>
      <w:r w:rsidRPr="00857875">
        <w:t>...</w:t>
      </w:r>
      <w:r>
        <w:t xml:space="preserve"> </w:t>
      </w:r>
      <w:r w:rsidRPr="00DA61F6">
        <w:rPr>
          <w:i/>
          <w:iCs/>
        </w:rPr>
        <w:t>Il est permis d</w:t>
      </w:r>
      <w:r w:rsidR="0005056C">
        <w:rPr>
          <w:i/>
          <w:iCs/>
        </w:rPr>
        <w:t>’</w:t>
      </w:r>
      <w:r w:rsidRPr="00DA61F6">
        <w:rPr>
          <w:i/>
          <w:iCs/>
        </w:rPr>
        <w:t xml:space="preserve">épouser deux, trois ou quatre, parmi les femmes qui vous plaisent, </w:t>
      </w:r>
      <w:r w:rsidRPr="00857875">
        <w:t>mais, si vous craignez de n</w:t>
      </w:r>
      <w:r w:rsidR="0005056C">
        <w:t>’</w:t>
      </w:r>
      <w:r w:rsidRPr="00857875">
        <w:t xml:space="preserve">être pas justes avec celles-ci, alors une seule, </w:t>
      </w:r>
      <w:r w:rsidRPr="00DA61F6">
        <w:rPr>
          <w:b/>
          <w:bCs/>
        </w:rPr>
        <w:t>ou des esclaves que vous possédez.</w:t>
      </w:r>
      <w:r w:rsidRPr="00857875">
        <w:t xml:space="preserve"> Cela afin de ne pas faire d</w:t>
      </w:r>
      <w:r w:rsidR="0005056C">
        <w:t>’</w:t>
      </w:r>
      <w:r w:rsidRPr="00857875">
        <w:t>injustice (ou afin de ne pas aggraver votre charge de famille).</w:t>
      </w:r>
    </w:p>
    <w:p w14:paraId="09AB9562" w14:textId="77777777" w:rsidR="0097030C" w:rsidRDefault="0097030C" w:rsidP="0097030C">
      <w:pPr>
        <w:spacing w:after="0" w:line="240" w:lineRule="auto"/>
        <w:rPr>
          <w:u w:val="single"/>
        </w:rPr>
      </w:pPr>
    </w:p>
    <w:p w14:paraId="168E885A" w14:textId="01865697" w:rsidR="0097030C" w:rsidRDefault="0097030C" w:rsidP="0097030C">
      <w:pPr>
        <w:spacing w:after="0" w:line="240" w:lineRule="auto"/>
      </w:pPr>
      <w:r w:rsidRPr="009E6EE5">
        <w:rPr>
          <w:u w:val="single"/>
        </w:rPr>
        <w:t>Note</w:t>
      </w:r>
      <w:r w:rsidR="0005056C">
        <w:t> </w:t>
      </w:r>
      <w:r>
        <w:t>: Or Mahomet a eu 15 épouses et a divorcé de 4 épouses et a eu aussi 4 esclaves sexuelles (voir ci-après)</w:t>
      </w:r>
      <w:r w:rsidR="0005056C">
        <w:t> </w:t>
      </w:r>
      <w:r>
        <w:t>:</w:t>
      </w:r>
    </w:p>
    <w:p w14:paraId="75119D90" w14:textId="77777777" w:rsidR="0097030C" w:rsidRDefault="0097030C" w:rsidP="0097030C">
      <w:pPr>
        <w:spacing w:after="0" w:line="240" w:lineRule="auto"/>
        <w:rPr>
          <w:rFonts w:cstheme="minorHAnsi"/>
          <w:sz w:val="20"/>
          <w:szCs w:val="20"/>
        </w:rPr>
      </w:pPr>
    </w:p>
    <w:p w14:paraId="3FD69858" w14:textId="77777777" w:rsidR="0097030C" w:rsidRPr="005B2176" w:rsidRDefault="0097030C" w:rsidP="0097030C">
      <w:pPr>
        <w:shd w:val="solid" w:color="8FC556" w:fill="auto"/>
        <w:kinsoku w:val="0"/>
        <w:overflowPunct w:val="0"/>
        <w:spacing w:after="0" w:line="240" w:lineRule="auto"/>
        <w:textAlignment w:val="baseline"/>
        <w:rPr>
          <w:rFonts w:cstheme="minorHAnsi"/>
          <w:color w:val="FFFFFF"/>
          <w:spacing w:val="3"/>
        </w:rPr>
      </w:pPr>
      <w:r w:rsidRPr="005B2176">
        <w:rPr>
          <w:rFonts w:cstheme="minorHAnsi"/>
          <w:color w:val="FFFFFF"/>
          <w:spacing w:val="3"/>
        </w:rPr>
        <w:t>Liste de</w:t>
      </w:r>
      <w:r>
        <w:rPr>
          <w:rFonts w:cstheme="minorHAnsi"/>
          <w:color w:val="FFFFFF"/>
          <w:spacing w:val="3"/>
        </w:rPr>
        <w:t>s femmes et concubines du prophè</w:t>
      </w:r>
      <w:r w:rsidRPr="005B2176">
        <w:rPr>
          <w:rFonts w:cstheme="minorHAnsi"/>
          <w:color w:val="FFFFFF"/>
          <w:spacing w:val="3"/>
        </w:rPr>
        <w:t>te</w:t>
      </w:r>
    </w:p>
    <w:tbl>
      <w:tblPr>
        <w:tblStyle w:val="Grilledutableau"/>
        <w:tblW w:w="0" w:type="auto"/>
        <w:tblLook w:val="04A0" w:firstRow="1" w:lastRow="0" w:firstColumn="1" w:lastColumn="0" w:noHBand="0" w:noVBand="1"/>
      </w:tblPr>
      <w:tblGrid>
        <w:gridCol w:w="530"/>
        <w:gridCol w:w="5561"/>
        <w:gridCol w:w="3260"/>
        <w:gridCol w:w="1439"/>
      </w:tblGrid>
      <w:tr w:rsidR="0097030C" w:rsidRPr="005B2176" w14:paraId="30225E67" w14:textId="77777777" w:rsidTr="00A90BB9">
        <w:trPr>
          <w:tblHeader/>
        </w:trPr>
        <w:tc>
          <w:tcPr>
            <w:tcW w:w="530" w:type="dxa"/>
            <w:shd w:val="clear" w:color="auto" w:fill="B4C6E7" w:themeFill="accent1" w:themeFillTint="66"/>
          </w:tcPr>
          <w:p w14:paraId="269F4BB3" w14:textId="77777777" w:rsidR="0097030C" w:rsidRPr="005B2176" w:rsidRDefault="0097030C" w:rsidP="00A90BB9">
            <w:pPr>
              <w:kinsoku w:val="0"/>
              <w:overflowPunct w:val="0"/>
              <w:jc w:val="both"/>
              <w:textAlignment w:val="baseline"/>
              <w:rPr>
                <w:rFonts w:cstheme="minorHAnsi"/>
                <w:color w:val="282727"/>
              </w:rPr>
            </w:pPr>
            <w:r w:rsidRPr="005B2176">
              <w:rPr>
                <w:rFonts w:cstheme="minorHAnsi"/>
                <w:color w:val="000000"/>
                <w:shd w:val="clear" w:color="auto" w:fill="FFFFFF"/>
              </w:rPr>
              <w:t>No.</w:t>
            </w:r>
          </w:p>
        </w:tc>
        <w:tc>
          <w:tcPr>
            <w:tcW w:w="5561" w:type="dxa"/>
            <w:shd w:val="clear" w:color="auto" w:fill="B4C6E7" w:themeFill="accent1" w:themeFillTint="66"/>
          </w:tcPr>
          <w:p w14:paraId="4827E2CD" w14:textId="77777777" w:rsidR="0097030C" w:rsidRPr="003072D1" w:rsidRDefault="0097030C" w:rsidP="00A90BB9">
            <w:pPr>
              <w:kinsoku w:val="0"/>
              <w:overflowPunct w:val="0"/>
              <w:jc w:val="both"/>
              <w:textAlignment w:val="baseline"/>
              <w:rPr>
                <w:rFonts w:cstheme="minorHAnsi"/>
                <w:color w:val="000000"/>
                <w:shd w:val="clear" w:color="auto" w:fill="FFFFFF"/>
              </w:rPr>
            </w:pPr>
            <w:r w:rsidRPr="003072D1">
              <w:rPr>
                <w:rFonts w:cstheme="minorHAnsi"/>
                <w:color w:val="282727"/>
              </w:rPr>
              <w:t>Noms</w:t>
            </w:r>
            <w:r w:rsidRPr="003072D1">
              <w:rPr>
                <w:rFonts w:cstheme="minorHAnsi"/>
                <w:color w:val="000000"/>
                <w:shd w:val="clear" w:color="auto" w:fill="FFFFFF"/>
              </w:rPr>
              <w:t xml:space="preserve"> </w:t>
            </w:r>
          </w:p>
        </w:tc>
        <w:tc>
          <w:tcPr>
            <w:tcW w:w="3260" w:type="dxa"/>
            <w:tcBorders>
              <w:bottom w:val="single" w:sz="4" w:space="0" w:color="auto"/>
            </w:tcBorders>
            <w:shd w:val="clear" w:color="auto" w:fill="B4C6E7" w:themeFill="accent1" w:themeFillTint="66"/>
          </w:tcPr>
          <w:p w14:paraId="3D34A4F8" w14:textId="77777777" w:rsidR="0097030C" w:rsidRPr="005B2176" w:rsidRDefault="0097030C" w:rsidP="00A90BB9">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Statu</w:t>
            </w:r>
            <w:r>
              <w:rPr>
                <w:rFonts w:cstheme="minorHAnsi"/>
                <w:color w:val="000000"/>
                <w:shd w:val="clear" w:color="auto" w:fill="FFFFFF"/>
              </w:rPr>
              <w:t>t</w:t>
            </w:r>
          </w:p>
        </w:tc>
        <w:tc>
          <w:tcPr>
            <w:tcW w:w="1439" w:type="dxa"/>
            <w:shd w:val="clear" w:color="auto" w:fill="B4C6E7" w:themeFill="accent1" w:themeFillTint="66"/>
          </w:tcPr>
          <w:p w14:paraId="27A99769" w14:textId="77777777" w:rsidR="0097030C" w:rsidRPr="005B2176" w:rsidRDefault="0097030C" w:rsidP="00A90BB9">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Date</w:t>
            </w:r>
          </w:p>
        </w:tc>
      </w:tr>
      <w:tr w:rsidR="0097030C" w:rsidRPr="005B2176" w14:paraId="5C6ECD94" w14:textId="77777777" w:rsidTr="00A90BB9">
        <w:tc>
          <w:tcPr>
            <w:tcW w:w="530" w:type="dxa"/>
          </w:tcPr>
          <w:p w14:paraId="318C654B" w14:textId="77777777" w:rsidR="0097030C" w:rsidRPr="005B2176" w:rsidRDefault="0097030C" w:rsidP="00A90BB9">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w:t>
            </w:r>
          </w:p>
        </w:tc>
        <w:tc>
          <w:tcPr>
            <w:tcW w:w="5561" w:type="dxa"/>
          </w:tcPr>
          <w:p w14:paraId="7216B9D9" w14:textId="77777777" w:rsidR="0097030C" w:rsidRPr="005B2176" w:rsidRDefault="0097030C" w:rsidP="00A90BB9">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Khadijah bint Khuwaylid</w:t>
            </w:r>
          </w:p>
        </w:tc>
        <w:tc>
          <w:tcPr>
            <w:tcW w:w="3260" w:type="dxa"/>
            <w:shd w:val="clear" w:color="auto" w:fill="C5E0B3" w:themeFill="accent6" w:themeFillTint="66"/>
          </w:tcPr>
          <w:p w14:paraId="6CE49E3C" w14:textId="77777777" w:rsidR="0097030C" w:rsidRPr="003072D1" w:rsidRDefault="0097030C" w:rsidP="00A90BB9">
            <w:pPr>
              <w:kinsoku w:val="0"/>
              <w:overflowPunct w:val="0"/>
              <w:jc w:val="both"/>
              <w:textAlignment w:val="baseline"/>
              <w:rPr>
                <w:rFonts w:cstheme="minorHAnsi"/>
                <w:color w:val="282727"/>
                <w:spacing w:val="1"/>
              </w:rPr>
            </w:pPr>
            <w:r w:rsidRPr="003072D1">
              <w:rPr>
                <w:rFonts w:cstheme="minorHAnsi"/>
                <w:color w:val="000000"/>
                <w:spacing w:val="1"/>
                <w:shd w:val="clear" w:color="auto" w:fill="FFFFFF"/>
              </w:rPr>
              <w:t>Mariée</w:t>
            </w:r>
          </w:p>
        </w:tc>
        <w:tc>
          <w:tcPr>
            <w:tcW w:w="1439" w:type="dxa"/>
          </w:tcPr>
          <w:p w14:paraId="19974CED" w14:textId="77777777" w:rsidR="0097030C" w:rsidRPr="005B2176" w:rsidRDefault="0097030C" w:rsidP="00A90BB9">
            <w:pPr>
              <w:kinsoku w:val="0"/>
              <w:overflowPunct w:val="0"/>
              <w:jc w:val="both"/>
              <w:textAlignment w:val="baseline"/>
              <w:rPr>
                <w:rFonts w:cstheme="minorHAnsi"/>
                <w:color w:val="282727"/>
                <w:spacing w:val="1"/>
              </w:rPr>
            </w:pPr>
            <w:r w:rsidRPr="005B2176">
              <w:rPr>
                <w:rFonts w:cstheme="minorHAnsi"/>
                <w:color w:val="282727"/>
                <w:spacing w:val="1"/>
              </w:rPr>
              <w:t>Jul 595</w:t>
            </w:r>
          </w:p>
        </w:tc>
      </w:tr>
      <w:tr w:rsidR="0097030C" w:rsidRPr="005B2176" w14:paraId="544ADFA7" w14:textId="77777777" w:rsidTr="00A90BB9">
        <w:tc>
          <w:tcPr>
            <w:tcW w:w="530" w:type="dxa"/>
          </w:tcPr>
          <w:p w14:paraId="21D18A6C" w14:textId="77777777" w:rsidR="0097030C" w:rsidRPr="005B2176" w:rsidRDefault="0097030C" w:rsidP="00A90BB9">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2</w:t>
            </w:r>
          </w:p>
        </w:tc>
        <w:tc>
          <w:tcPr>
            <w:tcW w:w="5561" w:type="dxa"/>
          </w:tcPr>
          <w:p w14:paraId="7EB81B09" w14:textId="77777777" w:rsidR="0097030C" w:rsidRPr="005B2176" w:rsidRDefault="0097030C" w:rsidP="00A90BB9">
            <w:pPr>
              <w:kinsoku w:val="0"/>
              <w:overflowPunct w:val="0"/>
              <w:jc w:val="both"/>
              <w:textAlignment w:val="baseline"/>
              <w:rPr>
                <w:rFonts w:cstheme="minorHAnsi"/>
                <w:color w:val="000000"/>
                <w:shd w:val="clear" w:color="auto" w:fill="FFFFFF"/>
              </w:rPr>
            </w:pPr>
            <w:r>
              <w:rPr>
                <w:rFonts w:cstheme="minorHAnsi"/>
                <w:color w:val="000000"/>
                <w:shd w:val="clear" w:color="auto" w:fill="FFFFFF"/>
              </w:rPr>
              <w:t>Sawda bint Zam’a</w:t>
            </w:r>
          </w:p>
        </w:tc>
        <w:tc>
          <w:tcPr>
            <w:tcW w:w="3260" w:type="dxa"/>
            <w:shd w:val="clear" w:color="auto" w:fill="C5E0B3" w:themeFill="accent6" w:themeFillTint="66"/>
          </w:tcPr>
          <w:p w14:paraId="77F2253F" w14:textId="77777777" w:rsidR="0097030C" w:rsidRPr="003072D1" w:rsidRDefault="0097030C" w:rsidP="00A90BB9">
            <w:pPr>
              <w:kinsoku w:val="0"/>
              <w:overflowPunct w:val="0"/>
              <w:jc w:val="both"/>
              <w:textAlignment w:val="baseline"/>
              <w:rPr>
                <w:rFonts w:cstheme="minorHAnsi"/>
                <w:color w:val="000000"/>
                <w:shd w:val="clear" w:color="auto" w:fill="FFFFFF"/>
              </w:rPr>
            </w:pPr>
            <w:r w:rsidRPr="003072D1">
              <w:rPr>
                <w:rFonts w:cstheme="minorHAnsi"/>
                <w:color w:val="000000"/>
                <w:spacing w:val="1"/>
                <w:shd w:val="clear" w:color="auto" w:fill="FFFFFF"/>
              </w:rPr>
              <w:t>Mariée</w:t>
            </w:r>
            <w:r w:rsidRPr="003072D1">
              <w:rPr>
                <w:rFonts w:cstheme="minorHAnsi"/>
                <w:color w:val="000000"/>
                <w:shd w:val="clear" w:color="auto" w:fill="FFFFFF"/>
              </w:rPr>
              <w:t xml:space="preserve"> (Limited rights) </w:t>
            </w:r>
          </w:p>
        </w:tc>
        <w:tc>
          <w:tcPr>
            <w:tcW w:w="1439" w:type="dxa"/>
          </w:tcPr>
          <w:p w14:paraId="1F8BE131" w14:textId="77777777" w:rsidR="0097030C" w:rsidRPr="005B2176" w:rsidRDefault="0097030C" w:rsidP="00A90BB9">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May 620</w:t>
            </w:r>
          </w:p>
        </w:tc>
      </w:tr>
      <w:tr w:rsidR="0097030C" w:rsidRPr="005B2176" w14:paraId="358F0D8C" w14:textId="77777777" w:rsidTr="00A90BB9">
        <w:tc>
          <w:tcPr>
            <w:tcW w:w="530" w:type="dxa"/>
          </w:tcPr>
          <w:p w14:paraId="5772F51D" w14:textId="77777777" w:rsidR="0097030C" w:rsidRPr="005B2176" w:rsidRDefault="0097030C" w:rsidP="00A90BB9">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3</w:t>
            </w:r>
          </w:p>
        </w:tc>
        <w:tc>
          <w:tcPr>
            <w:tcW w:w="5561" w:type="dxa"/>
          </w:tcPr>
          <w:p w14:paraId="70324581" w14:textId="77777777" w:rsidR="0097030C" w:rsidRPr="005B2176" w:rsidRDefault="0097030C" w:rsidP="00A90BB9">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Aisha</w:t>
            </w:r>
            <w:r w:rsidRPr="005B2176">
              <w:rPr>
                <w:rFonts w:cstheme="minorHAnsi"/>
                <w:color w:val="000000"/>
                <w:spacing w:val="1"/>
                <w:shd w:val="clear" w:color="auto" w:fill="FFFFFF"/>
              </w:rPr>
              <w:t xml:space="preserve"> bint Abi Bakr </w:t>
            </w:r>
          </w:p>
        </w:tc>
        <w:tc>
          <w:tcPr>
            <w:tcW w:w="3260" w:type="dxa"/>
            <w:shd w:val="clear" w:color="auto" w:fill="C5E0B3" w:themeFill="accent6" w:themeFillTint="66"/>
          </w:tcPr>
          <w:p w14:paraId="53A15C40" w14:textId="77777777" w:rsidR="0097030C" w:rsidRPr="003072D1" w:rsidRDefault="0097030C" w:rsidP="00A90BB9">
            <w:pPr>
              <w:kinsoku w:val="0"/>
              <w:overflowPunct w:val="0"/>
              <w:jc w:val="both"/>
              <w:textAlignment w:val="baseline"/>
              <w:rPr>
                <w:rFonts w:cstheme="minorHAnsi"/>
                <w:color w:val="000000"/>
                <w:spacing w:val="1"/>
                <w:shd w:val="clear" w:color="auto" w:fill="FFFFFF"/>
              </w:rPr>
            </w:pPr>
            <w:r w:rsidRPr="003072D1">
              <w:rPr>
                <w:rFonts w:cstheme="minorHAnsi"/>
                <w:color w:val="000000"/>
                <w:spacing w:val="1"/>
                <w:shd w:val="clear" w:color="auto" w:fill="FFFFFF"/>
              </w:rPr>
              <w:t>Mariée</w:t>
            </w:r>
          </w:p>
        </w:tc>
        <w:tc>
          <w:tcPr>
            <w:tcW w:w="1439" w:type="dxa"/>
          </w:tcPr>
          <w:p w14:paraId="705CDCC9" w14:textId="77777777" w:rsidR="0097030C" w:rsidRPr="005B2176" w:rsidRDefault="0097030C" w:rsidP="00A90BB9">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May 620</w:t>
            </w:r>
          </w:p>
        </w:tc>
      </w:tr>
      <w:tr w:rsidR="0097030C" w:rsidRPr="005B2176" w14:paraId="6A68FD9C" w14:textId="77777777" w:rsidTr="00A90BB9">
        <w:tc>
          <w:tcPr>
            <w:tcW w:w="530" w:type="dxa"/>
          </w:tcPr>
          <w:p w14:paraId="4C077785" w14:textId="77777777" w:rsidR="0097030C" w:rsidRPr="005B2176" w:rsidRDefault="0097030C" w:rsidP="00A90BB9">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4</w:t>
            </w:r>
          </w:p>
        </w:tc>
        <w:tc>
          <w:tcPr>
            <w:tcW w:w="5561" w:type="dxa"/>
          </w:tcPr>
          <w:p w14:paraId="558103FB" w14:textId="77777777" w:rsidR="0097030C" w:rsidRPr="005B2176" w:rsidRDefault="0097030C" w:rsidP="00A90BB9">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Hafsa</w:t>
            </w:r>
            <w:r w:rsidRPr="005B2176">
              <w:rPr>
                <w:rFonts w:cstheme="minorHAnsi"/>
                <w:color w:val="282727"/>
                <w:spacing w:val="1"/>
              </w:rPr>
              <w:t xml:space="preserve"> bint</w:t>
            </w:r>
            <w:r w:rsidRPr="005B2176">
              <w:rPr>
                <w:rFonts w:cstheme="minorHAnsi"/>
                <w:color w:val="000000"/>
                <w:spacing w:val="1"/>
                <w:shd w:val="clear" w:color="auto" w:fill="FFFFFF"/>
              </w:rPr>
              <w:t xml:space="preserve"> Umar  </w:t>
            </w:r>
          </w:p>
        </w:tc>
        <w:tc>
          <w:tcPr>
            <w:tcW w:w="3260" w:type="dxa"/>
            <w:shd w:val="clear" w:color="auto" w:fill="C5E0B3" w:themeFill="accent6" w:themeFillTint="66"/>
          </w:tcPr>
          <w:p w14:paraId="518285C8" w14:textId="77777777" w:rsidR="0097030C" w:rsidRPr="003072D1" w:rsidRDefault="0097030C" w:rsidP="00A90BB9">
            <w:pPr>
              <w:kinsoku w:val="0"/>
              <w:overflowPunct w:val="0"/>
              <w:jc w:val="both"/>
              <w:textAlignment w:val="baseline"/>
              <w:rPr>
                <w:rFonts w:cstheme="minorHAnsi"/>
                <w:color w:val="000000"/>
                <w:spacing w:val="1"/>
                <w:shd w:val="clear" w:color="auto" w:fill="FFFFFF"/>
              </w:rPr>
            </w:pPr>
            <w:r w:rsidRPr="003072D1">
              <w:rPr>
                <w:rFonts w:cstheme="minorHAnsi"/>
                <w:color w:val="000000"/>
                <w:spacing w:val="1"/>
                <w:shd w:val="clear" w:color="auto" w:fill="FFFFFF"/>
              </w:rPr>
              <w:t>Mariée</w:t>
            </w:r>
          </w:p>
        </w:tc>
        <w:tc>
          <w:tcPr>
            <w:tcW w:w="1439" w:type="dxa"/>
          </w:tcPr>
          <w:p w14:paraId="17531C15" w14:textId="77777777" w:rsidR="0097030C" w:rsidRPr="005B2176" w:rsidRDefault="0097030C" w:rsidP="00A90BB9">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Feb 625</w:t>
            </w:r>
          </w:p>
        </w:tc>
      </w:tr>
      <w:tr w:rsidR="0097030C" w:rsidRPr="005B2176" w14:paraId="0BBD605C" w14:textId="77777777" w:rsidTr="00A90BB9">
        <w:tc>
          <w:tcPr>
            <w:tcW w:w="530" w:type="dxa"/>
          </w:tcPr>
          <w:p w14:paraId="58D63B69" w14:textId="77777777" w:rsidR="0097030C" w:rsidRPr="005B2176" w:rsidRDefault="0097030C" w:rsidP="00A90BB9">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5</w:t>
            </w:r>
          </w:p>
        </w:tc>
        <w:tc>
          <w:tcPr>
            <w:tcW w:w="5561" w:type="dxa"/>
          </w:tcPr>
          <w:p w14:paraId="2DB22102" w14:textId="77777777" w:rsidR="0097030C" w:rsidRPr="005B2176" w:rsidRDefault="0097030C" w:rsidP="00A90BB9">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Zaynab bint</w:t>
            </w:r>
            <w:r w:rsidRPr="005B2176">
              <w:rPr>
                <w:rFonts w:cstheme="minorHAnsi"/>
                <w:color w:val="282727"/>
                <w:spacing w:val="1"/>
              </w:rPr>
              <w:t xml:space="preserve"> Khuzayma</w:t>
            </w:r>
            <w:r w:rsidRPr="005B2176">
              <w:rPr>
                <w:rFonts w:cstheme="minorHAnsi"/>
                <w:color w:val="000000"/>
                <w:spacing w:val="1"/>
                <w:shd w:val="clear" w:color="auto" w:fill="FFFFFF"/>
              </w:rPr>
              <w:t xml:space="preserve"> </w:t>
            </w:r>
          </w:p>
        </w:tc>
        <w:tc>
          <w:tcPr>
            <w:tcW w:w="3260" w:type="dxa"/>
            <w:shd w:val="clear" w:color="auto" w:fill="C5E0B3" w:themeFill="accent6" w:themeFillTint="66"/>
          </w:tcPr>
          <w:p w14:paraId="25A918DA" w14:textId="77777777" w:rsidR="0097030C" w:rsidRPr="003072D1" w:rsidRDefault="0097030C" w:rsidP="00A90BB9">
            <w:pPr>
              <w:kinsoku w:val="0"/>
              <w:overflowPunct w:val="0"/>
              <w:jc w:val="both"/>
              <w:textAlignment w:val="baseline"/>
              <w:rPr>
                <w:rFonts w:cstheme="minorHAnsi"/>
                <w:color w:val="000000"/>
                <w:spacing w:val="1"/>
                <w:shd w:val="clear" w:color="auto" w:fill="FFFFFF"/>
              </w:rPr>
            </w:pPr>
            <w:r w:rsidRPr="003072D1">
              <w:rPr>
                <w:rFonts w:cstheme="minorHAnsi"/>
                <w:color w:val="000000"/>
                <w:spacing w:val="1"/>
                <w:shd w:val="clear" w:color="auto" w:fill="FFFFFF"/>
              </w:rPr>
              <w:t>Mariée</w:t>
            </w:r>
          </w:p>
        </w:tc>
        <w:tc>
          <w:tcPr>
            <w:tcW w:w="1439" w:type="dxa"/>
          </w:tcPr>
          <w:p w14:paraId="632B35D7" w14:textId="77777777" w:rsidR="0097030C" w:rsidRPr="005B2176" w:rsidRDefault="0097030C" w:rsidP="00A90BB9">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 625</w:t>
            </w:r>
          </w:p>
        </w:tc>
      </w:tr>
      <w:tr w:rsidR="0097030C" w:rsidRPr="005B2176" w14:paraId="36883F73" w14:textId="77777777" w:rsidTr="00A90BB9">
        <w:tc>
          <w:tcPr>
            <w:tcW w:w="530" w:type="dxa"/>
          </w:tcPr>
          <w:p w14:paraId="7B26686F" w14:textId="77777777" w:rsidR="0097030C" w:rsidRPr="005B2176" w:rsidRDefault="0097030C" w:rsidP="00A90BB9">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6</w:t>
            </w:r>
          </w:p>
        </w:tc>
        <w:tc>
          <w:tcPr>
            <w:tcW w:w="5561" w:type="dxa"/>
          </w:tcPr>
          <w:p w14:paraId="0B816150" w14:textId="77777777" w:rsidR="0097030C" w:rsidRPr="0097030C" w:rsidRDefault="0097030C" w:rsidP="00A90BB9">
            <w:pPr>
              <w:kinsoku w:val="0"/>
              <w:overflowPunct w:val="0"/>
              <w:jc w:val="both"/>
              <w:textAlignment w:val="baseline"/>
              <w:rPr>
                <w:rFonts w:cstheme="minorHAnsi"/>
                <w:color w:val="000000"/>
                <w:spacing w:val="1"/>
                <w:shd w:val="clear" w:color="auto" w:fill="FFFFFF"/>
                <w:lang w:val="en-GB"/>
              </w:rPr>
            </w:pPr>
            <w:r w:rsidRPr="0097030C">
              <w:rPr>
                <w:rFonts w:cstheme="minorHAnsi"/>
                <w:color w:val="282727"/>
                <w:spacing w:val="1"/>
                <w:lang w:val="en-GB"/>
              </w:rPr>
              <w:t>Hind</w:t>
            </w:r>
            <w:r w:rsidRPr="0097030C">
              <w:rPr>
                <w:rFonts w:cstheme="minorHAnsi"/>
                <w:color w:val="000000"/>
                <w:spacing w:val="1"/>
                <w:shd w:val="clear" w:color="auto" w:fill="FFFFFF"/>
                <w:lang w:val="en-GB"/>
              </w:rPr>
              <w:t xml:space="preserve"> (Umm</w:t>
            </w:r>
            <w:r w:rsidRPr="0097030C">
              <w:rPr>
                <w:rFonts w:cstheme="minorHAnsi"/>
                <w:color w:val="282727"/>
                <w:spacing w:val="1"/>
                <w:lang w:val="en-GB"/>
              </w:rPr>
              <w:t xml:space="preserve"> Salama)</w:t>
            </w:r>
            <w:r w:rsidRPr="0097030C">
              <w:rPr>
                <w:rFonts w:cstheme="minorHAnsi"/>
                <w:color w:val="000000"/>
                <w:spacing w:val="1"/>
                <w:shd w:val="clear" w:color="auto" w:fill="FFFFFF"/>
                <w:lang w:val="en-GB"/>
              </w:rPr>
              <w:t xml:space="preserve"> bint</w:t>
            </w:r>
            <w:r w:rsidRPr="0097030C">
              <w:rPr>
                <w:rFonts w:cstheme="minorHAnsi"/>
                <w:color w:val="282727"/>
                <w:spacing w:val="1"/>
                <w:lang w:val="en-GB"/>
              </w:rPr>
              <w:t xml:space="preserve"> Abi Umayya</w:t>
            </w:r>
          </w:p>
        </w:tc>
        <w:tc>
          <w:tcPr>
            <w:tcW w:w="3260" w:type="dxa"/>
            <w:shd w:val="clear" w:color="auto" w:fill="C5E0B3" w:themeFill="accent6" w:themeFillTint="66"/>
          </w:tcPr>
          <w:p w14:paraId="7D7EFE9E" w14:textId="77777777" w:rsidR="0097030C" w:rsidRPr="003072D1" w:rsidRDefault="0097030C" w:rsidP="00A90BB9">
            <w:pPr>
              <w:kinsoku w:val="0"/>
              <w:overflowPunct w:val="0"/>
              <w:jc w:val="both"/>
              <w:textAlignment w:val="baseline"/>
              <w:rPr>
                <w:rFonts w:cstheme="minorHAnsi"/>
                <w:color w:val="000000"/>
                <w:spacing w:val="1"/>
                <w:shd w:val="clear" w:color="auto" w:fill="FFFFFF"/>
              </w:rPr>
            </w:pPr>
            <w:r w:rsidRPr="003072D1">
              <w:rPr>
                <w:rFonts w:cstheme="minorHAnsi"/>
                <w:color w:val="000000"/>
                <w:spacing w:val="1"/>
                <w:shd w:val="clear" w:color="auto" w:fill="FFFFFF"/>
              </w:rPr>
              <w:t>Mariée</w:t>
            </w:r>
          </w:p>
        </w:tc>
        <w:tc>
          <w:tcPr>
            <w:tcW w:w="1439" w:type="dxa"/>
          </w:tcPr>
          <w:p w14:paraId="0BFAFB52" w14:textId="77777777" w:rsidR="0097030C" w:rsidRPr="005B2176" w:rsidRDefault="0097030C" w:rsidP="00A90BB9">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Apr 626</w:t>
            </w:r>
          </w:p>
        </w:tc>
      </w:tr>
      <w:tr w:rsidR="0097030C" w:rsidRPr="005B2176" w14:paraId="1A69C802" w14:textId="77777777" w:rsidTr="00A90BB9">
        <w:tc>
          <w:tcPr>
            <w:tcW w:w="530" w:type="dxa"/>
          </w:tcPr>
          <w:p w14:paraId="23F6DD45" w14:textId="77777777" w:rsidR="0097030C" w:rsidRPr="005B2176" w:rsidRDefault="0097030C" w:rsidP="00A90BB9">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7</w:t>
            </w:r>
          </w:p>
        </w:tc>
        <w:tc>
          <w:tcPr>
            <w:tcW w:w="5561" w:type="dxa"/>
          </w:tcPr>
          <w:p w14:paraId="50936646" w14:textId="77777777" w:rsidR="0097030C" w:rsidRPr="005B2176" w:rsidRDefault="0097030C" w:rsidP="00A90BB9">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Zaynab bint Jahsh</w:t>
            </w:r>
          </w:p>
        </w:tc>
        <w:tc>
          <w:tcPr>
            <w:tcW w:w="3260" w:type="dxa"/>
            <w:tcBorders>
              <w:bottom w:val="single" w:sz="4" w:space="0" w:color="auto"/>
            </w:tcBorders>
            <w:shd w:val="clear" w:color="auto" w:fill="C5E0B3" w:themeFill="accent6" w:themeFillTint="66"/>
          </w:tcPr>
          <w:p w14:paraId="41C76CD6" w14:textId="77777777" w:rsidR="0097030C" w:rsidRPr="003072D1" w:rsidRDefault="0097030C" w:rsidP="00A90BB9">
            <w:pPr>
              <w:kinsoku w:val="0"/>
              <w:overflowPunct w:val="0"/>
              <w:jc w:val="both"/>
              <w:textAlignment w:val="baseline"/>
              <w:rPr>
                <w:rFonts w:cstheme="minorHAnsi"/>
                <w:color w:val="000000"/>
                <w:spacing w:val="1"/>
                <w:shd w:val="clear" w:color="auto" w:fill="FFFFFF"/>
              </w:rPr>
            </w:pPr>
            <w:r w:rsidRPr="003072D1">
              <w:rPr>
                <w:rFonts w:cstheme="minorHAnsi"/>
                <w:color w:val="000000"/>
                <w:spacing w:val="1"/>
                <w:shd w:val="clear" w:color="auto" w:fill="FFFFFF"/>
              </w:rPr>
              <w:t>Mariée</w:t>
            </w:r>
          </w:p>
        </w:tc>
        <w:tc>
          <w:tcPr>
            <w:tcW w:w="1439" w:type="dxa"/>
          </w:tcPr>
          <w:p w14:paraId="1AA72CAE" w14:textId="77777777" w:rsidR="0097030C" w:rsidRPr="005B2176" w:rsidRDefault="0097030C" w:rsidP="00A90BB9">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 627</w:t>
            </w:r>
          </w:p>
        </w:tc>
      </w:tr>
      <w:tr w:rsidR="0097030C" w:rsidRPr="005B2176" w14:paraId="143DE02C" w14:textId="77777777" w:rsidTr="00A90BB9">
        <w:tc>
          <w:tcPr>
            <w:tcW w:w="530" w:type="dxa"/>
          </w:tcPr>
          <w:p w14:paraId="672AC26D" w14:textId="77777777" w:rsidR="0097030C" w:rsidRPr="005B2176" w:rsidRDefault="0097030C" w:rsidP="00A90BB9">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8</w:t>
            </w:r>
          </w:p>
        </w:tc>
        <w:tc>
          <w:tcPr>
            <w:tcW w:w="5561" w:type="dxa"/>
          </w:tcPr>
          <w:p w14:paraId="6E71B74C" w14:textId="77777777" w:rsidR="0097030C" w:rsidRPr="005B2176" w:rsidRDefault="0097030C" w:rsidP="00A90BB9">
            <w:pPr>
              <w:kinsoku w:val="0"/>
              <w:overflowPunct w:val="0"/>
              <w:jc w:val="both"/>
              <w:textAlignment w:val="baseline"/>
              <w:rPr>
                <w:rFonts w:cstheme="minorHAnsi"/>
                <w:color w:val="483909"/>
              </w:rPr>
            </w:pPr>
            <w:r w:rsidRPr="005B2176">
              <w:rPr>
                <w:rFonts w:cstheme="minorHAnsi"/>
                <w:color w:val="000000"/>
                <w:shd w:val="clear" w:color="auto" w:fill="FFFFFF"/>
              </w:rPr>
              <w:t>Rayhana bint</w:t>
            </w:r>
            <w:r w:rsidRPr="005B2176">
              <w:rPr>
                <w:rFonts w:cstheme="minorHAnsi"/>
                <w:color w:val="282727"/>
              </w:rPr>
              <w:t xml:space="preserve"> Zayd Ibn Amr</w:t>
            </w:r>
          </w:p>
        </w:tc>
        <w:tc>
          <w:tcPr>
            <w:tcW w:w="3260" w:type="dxa"/>
            <w:tcBorders>
              <w:bottom w:val="single" w:sz="4" w:space="0" w:color="auto"/>
            </w:tcBorders>
            <w:shd w:val="clear" w:color="auto" w:fill="FFFF00"/>
          </w:tcPr>
          <w:p w14:paraId="1B91C770" w14:textId="77777777" w:rsidR="0097030C" w:rsidRPr="003072D1" w:rsidRDefault="0097030C" w:rsidP="00A90BB9">
            <w:pPr>
              <w:kinsoku w:val="0"/>
              <w:overflowPunct w:val="0"/>
              <w:jc w:val="both"/>
              <w:textAlignment w:val="baseline"/>
              <w:rPr>
                <w:rFonts w:cstheme="minorHAnsi"/>
                <w:color w:val="282727"/>
              </w:rPr>
            </w:pPr>
            <w:r w:rsidRPr="003072D1">
              <w:rPr>
                <w:rFonts w:cstheme="minorHAnsi"/>
                <w:color w:val="483909"/>
              </w:rPr>
              <w:t>Esclave sexuelle</w:t>
            </w:r>
          </w:p>
        </w:tc>
        <w:tc>
          <w:tcPr>
            <w:tcW w:w="1439" w:type="dxa"/>
          </w:tcPr>
          <w:p w14:paraId="429CCBA9" w14:textId="77777777" w:rsidR="0097030C" w:rsidRPr="005B2176" w:rsidRDefault="0097030C" w:rsidP="00A90BB9">
            <w:pPr>
              <w:kinsoku w:val="0"/>
              <w:overflowPunct w:val="0"/>
              <w:jc w:val="both"/>
              <w:textAlignment w:val="baseline"/>
              <w:rPr>
                <w:rFonts w:cstheme="minorHAnsi"/>
                <w:color w:val="000000"/>
                <w:shd w:val="clear" w:color="auto" w:fill="FFFFFF"/>
              </w:rPr>
            </w:pPr>
            <w:r w:rsidRPr="005B2176">
              <w:rPr>
                <w:rFonts w:cstheme="minorHAnsi"/>
                <w:color w:val="282727"/>
              </w:rPr>
              <w:t>May</w:t>
            </w:r>
            <w:r w:rsidRPr="005B2176">
              <w:rPr>
                <w:rFonts w:cstheme="minorHAnsi"/>
                <w:color w:val="000000"/>
                <w:shd w:val="clear" w:color="auto" w:fill="FFFFFF"/>
              </w:rPr>
              <w:t xml:space="preserve"> 627</w:t>
            </w:r>
          </w:p>
        </w:tc>
      </w:tr>
      <w:tr w:rsidR="0097030C" w:rsidRPr="005B2176" w14:paraId="58A3A49D" w14:textId="77777777" w:rsidTr="00A90BB9">
        <w:tc>
          <w:tcPr>
            <w:tcW w:w="530" w:type="dxa"/>
          </w:tcPr>
          <w:p w14:paraId="24CDC04B" w14:textId="77777777" w:rsidR="0097030C" w:rsidRPr="005B2176" w:rsidRDefault="0097030C" w:rsidP="00A90BB9">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9</w:t>
            </w:r>
          </w:p>
        </w:tc>
        <w:tc>
          <w:tcPr>
            <w:tcW w:w="5561" w:type="dxa"/>
          </w:tcPr>
          <w:p w14:paraId="0456BB97" w14:textId="77777777" w:rsidR="0097030C" w:rsidRPr="005B2176" w:rsidRDefault="0097030C" w:rsidP="00A90BB9">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Juwayriyah bint</w:t>
            </w:r>
            <w:r w:rsidRPr="005B2176">
              <w:rPr>
                <w:rFonts w:cstheme="minorHAnsi"/>
                <w:color w:val="282727"/>
              </w:rPr>
              <w:t xml:space="preserve"> APHarith</w:t>
            </w:r>
            <w:r w:rsidRPr="005B2176">
              <w:rPr>
                <w:rFonts w:cstheme="minorHAnsi"/>
                <w:color w:val="000000"/>
                <w:shd w:val="clear" w:color="auto" w:fill="FFFFFF"/>
              </w:rPr>
              <w:t xml:space="preserve"> </w:t>
            </w:r>
          </w:p>
        </w:tc>
        <w:tc>
          <w:tcPr>
            <w:tcW w:w="3260" w:type="dxa"/>
            <w:shd w:val="clear" w:color="auto" w:fill="C5E0B3" w:themeFill="accent6" w:themeFillTint="66"/>
          </w:tcPr>
          <w:p w14:paraId="0E674821" w14:textId="77777777" w:rsidR="0097030C" w:rsidRPr="003072D1" w:rsidRDefault="0097030C" w:rsidP="00A90BB9">
            <w:pPr>
              <w:kinsoku w:val="0"/>
              <w:overflowPunct w:val="0"/>
              <w:jc w:val="both"/>
              <w:textAlignment w:val="baseline"/>
              <w:rPr>
                <w:rFonts w:cstheme="minorHAnsi"/>
                <w:color w:val="282727"/>
              </w:rPr>
            </w:pPr>
            <w:r w:rsidRPr="003072D1">
              <w:rPr>
                <w:rFonts w:cstheme="minorHAnsi"/>
                <w:color w:val="000000"/>
                <w:spacing w:val="1"/>
                <w:shd w:val="clear" w:color="auto" w:fill="FFFFFF"/>
              </w:rPr>
              <w:t>Mariée</w:t>
            </w:r>
          </w:p>
        </w:tc>
        <w:tc>
          <w:tcPr>
            <w:tcW w:w="1439" w:type="dxa"/>
          </w:tcPr>
          <w:p w14:paraId="2B46DD47" w14:textId="77777777" w:rsidR="0097030C" w:rsidRPr="005B2176" w:rsidRDefault="0097030C" w:rsidP="00A90BB9">
            <w:pPr>
              <w:kinsoku w:val="0"/>
              <w:overflowPunct w:val="0"/>
              <w:jc w:val="both"/>
              <w:textAlignment w:val="baseline"/>
              <w:rPr>
                <w:rFonts w:cstheme="minorHAnsi"/>
                <w:color w:val="282727"/>
              </w:rPr>
            </w:pPr>
            <w:r w:rsidRPr="005B2176">
              <w:rPr>
                <w:rFonts w:cstheme="minorHAnsi"/>
                <w:color w:val="282727"/>
              </w:rPr>
              <w:t>Jan 628</w:t>
            </w:r>
          </w:p>
        </w:tc>
      </w:tr>
      <w:tr w:rsidR="0097030C" w:rsidRPr="005B2176" w14:paraId="719B2988" w14:textId="77777777" w:rsidTr="00A90BB9">
        <w:tc>
          <w:tcPr>
            <w:tcW w:w="530" w:type="dxa"/>
          </w:tcPr>
          <w:p w14:paraId="18EF013D" w14:textId="77777777" w:rsidR="0097030C" w:rsidRPr="005B2176" w:rsidRDefault="0097030C" w:rsidP="00A90BB9">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10</w:t>
            </w:r>
          </w:p>
        </w:tc>
        <w:tc>
          <w:tcPr>
            <w:tcW w:w="5561" w:type="dxa"/>
          </w:tcPr>
          <w:p w14:paraId="240F51B6" w14:textId="77777777" w:rsidR="0097030C" w:rsidRPr="005B2176" w:rsidRDefault="0097030C" w:rsidP="00A90BB9">
            <w:pPr>
              <w:kinsoku w:val="0"/>
              <w:overflowPunct w:val="0"/>
              <w:jc w:val="both"/>
              <w:textAlignment w:val="baseline"/>
              <w:rPr>
                <w:rFonts w:cstheme="minorHAnsi"/>
                <w:color w:val="282727"/>
              </w:rPr>
            </w:pPr>
            <w:r w:rsidRPr="005B2176">
              <w:rPr>
                <w:rFonts w:cstheme="minorHAnsi"/>
                <w:color w:val="000000"/>
                <w:shd w:val="clear" w:color="auto" w:fill="FFFFFF"/>
              </w:rPr>
              <w:t>Ramlah</w:t>
            </w:r>
            <w:r w:rsidRPr="005B2176">
              <w:rPr>
                <w:rFonts w:cstheme="minorHAnsi"/>
                <w:color w:val="282727"/>
              </w:rPr>
              <w:t xml:space="preserve"> (UmmHabiba) bint Abi Sufyan</w:t>
            </w:r>
            <w:r w:rsidRPr="005B2176">
              <w:rPr>
                <w:rFonts w:cstheme="minorHAnsi"/>
                <w:color w:val="000000"/>
                <w:shd w:val="clear" w:color="auto" w:fill="FFFFFF"/>
              </w:rPr>
              <w:t xml:space="preserve"> </w:t>
            </w:r>
          </w:p>
        </w:tc>
        <w:tc>
          <w:tcPr>
            <w:tcW w:w="3260" w:type="dxa"/>
            <w:shd w:val="clear" w:color="auto" w:fill="C5E0B3" w:themeFill="accent6" w:themeFillTint="66"/>
          </w:tcPr>
          <w:p w14:paraId="7ABE70B4" w14:textId="77777777" w:rsidR="0097030C" w:rsidRPr="003072D1" w:rsidRDefault="0097030C" w:rsidP="00A90BB9">
            <w:pPr>
              <w:kinsoku w:val="0"/>
              <w:overflowPunct w:val="0"/>
              <w:jc w:val="both"/>
              <w:textAlignment w:val="baseline"/>
              <w:rPr>
                <w:rFonts w:cstheme="minorHAnsi"/>
                <w:color w:val="000000"/>
                <w:shd w:val="clear" w:color="auto" w:fill="FFFFFF"/>
              </w:rPr>
            </w:pPr>
            <w:r w:rsidRPr="003072D1">
              <w:rPr>
                <w:rFonts w:cstheme="minorHAnsi"/>
                <w:color w:val="000000"/>
                <w:spacing w:val="1"/>
                <w:shd w:val="clear" w:color="auto" w:fill="FFFFFF"/>
              </w:rPr>
              <w:t>Mariée</w:t>
            </w:r>
          </w:p>
        </w:tc>
        <w:tc>
          <w:tcPr>
            <w:tcW w:w="1439" w:type="dxa"/>
          </w:tcPr>
          <w:p w14:paraId="76F6B56E" w14:textId="77777777" w:rsidR="0097030C" w:rsidRPr="005B2176" w:rsidRDefault="0097030C" w:rsidP="00A90BB9">
            <w:pPr>
              <w:kinsoku w:val="0"/>
              <w:overflowPunct w:val="0"/>
              <w:jc w:val="both"/>
              <w:textAlignment w:val="baseline"/>
              <w:rPr>
                <w:rFonts w:cstheme="minorHAnsi"/>
                <w:color w:val="000000"/>
                <w:shd w:val="clear" w:color="auto" w:fill="FFFFFF"/>
              </w:rPr>
            </w:pPr>
            <w:r w:rsidRPr="005B2176">
              <w:rPr>
                <w:rFonts w:cstheme="minorHAnsi"/>
                <w:color w:val="282727"/>
              </w:rPr>
              <w:t>Jan 629</w:t>
            </w:r>
          </w:p>
        </w:tc>
      </w:tr>
      <w:tr w:rsidR="0097030C" w:rsidRPr="005B2176" w14:paraId="38CF1AF9" w14:textId="77777777" w:rsidTr="00A90BB9">
        <w:tc>
          <w:tcPr>
            <w:tcW w:w="530" w:type="dxa"/>
          </w:tcPr>
          <w:p w14:paraId="689527E3" w14:textId="77777777" w:rsidR="0097030C" w:rsidRPr="005B2176" w:rsidRDefault="0097030C" w:rsidP="00A90BB9">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11</w:t>
            </w:r>
          </w:p>
        </w:tc>
        <w:tc>
          <w:tcPr>
            <w:tcW w:w="5561" w:type="dxa"/>
          </w:tcPr>
          <w:p w14:paraId="3D281571" w14:textId="77777777" w:rsidR="0097030C" w:rsidRPr="005B2176" w:rsidRDefault="0097030C" w:rsidP="00A90BB9">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Safiyah</w:t>
            </w:r>
            <w:r w:rsidRPr="005B2176">
              <w:rPr>
                <w:rFonts w:cstheme="minorHAnsi"/>
                <w:color w:val="000000"/>
                <w:spacing w:val="1"/>
                <w:shd w:val="clear" w:color="auto" w:fill="FFFFFF"/>
              </w:rPr>
              <w:t xml:space="preserve"> bint</w:t>
            </w:r>
            <w:r w:rsidRPr="005B2176">
              <w:rPr>
                <w:rFonts w:cstheme="minorHAnsi"/>
                <w:color w:val="282727"/>
                <w:spacing w:val="1"/>
              </w:rPr>
              <w:t xml:space="preserve"> Huyayy</w:t>
            </w:r>
          </w:p>
        </w:tc>
        <w:tc>
          <w:tcPr>
            <w:tcW w:w="3260" w:type="dxa"/>
            <w:shd w:val="clear" w:color="auto" w:fill="C5E0B3" w:themeFill="accent6" w:themeFillTint="66"/>
          </w:tcPr>
          <w:p w14:paraId="45CB720F" w14:textId="77777777" w:rsidR="0097030C" w:rsidRPr="003072D1" w:rsidRDefault="0097030C" w:rsidP="00A90BB9">
            <w:pPr>
              <w:kinsoku w:val="0"/>
              <w:overflowPunct w:val="0"/>
              <w:jc w:val="both"/>
              <w:textAlignment w:val="baseline"/>
              <w:rPr>
                <w:rFonts w:cstheme="minorHAnsi"/>
                <w:color w:val="000000"/>
                <w:spacing w:val="1"/>
                <w:shd w:val="clear" w:color="auto" w:fill="FFFFFF"/>
              </w:rPr>
            </w:pPr>
            <w:r w:rsidRPr="003072D1">
              <w:rPr>
                <w:rFonts w:cstheme="minorHAnsi"/>
                <w:color w:val="000000"/>
                <w:spacing w:val="1"/>
                <w:shd w:val="clear" w:color="auto" w:fill="FFFFFF"/>
              </w:rPr>
              <w:t>Mariée</w:t>
            </w:r>
          </w:p>
        </w:tc>
        <w:tc>
          <w:tcPr>
            <w:tcW w:w="1439" w:type="dxa"/>
          </w:tcPr>
          <w:p w14:paraId="28E37368" w14:textId="77777777" w:rsidR="0097030C" w:rsidRPr="005B2176" w:rsidRDefault="0097030C" w:rsidP="00A90BB9">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July</w:t>
            </w:r>
            <w:r w:rsidRPr="005B2176">
              <w:rPr>
                <w:rFonts w:cstheme="minorHAnsi"/>
                <w:color w:val="282727"/>
                <w:spacing w:val="1"/>
              </w:rPr>
              <w:t xml:space="preserve"> 628</w:t>
            </w:r>
          </w:p>
        </w:tc>
      </w:tr>
      <w:tr w:rsidR="0097030C" w:rsidRPr="005B2176" w14:paraId="44F9D9BA" w14:textId="77777777" w:rsidTr="00A90BB9">
        <w:tc>
          <w:tcPr>
            <w:tcW w:w="530" w:type="dxa"/>
          </w:tcPr>
          <w:p w14:paraId="7C4A9327" w14:textId="77777777" w:rsidR="0097030C" w:rsidRPr="005B2176" w:rsidRDefault="0097030C" w:rsidP="00A90BB9">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12</w:t>
            </w:r>
          </w:p>
        </w:tc>
        <w:tc>
          <w:tcPr>
            <w:tcW w:w="5561" w:type="dxa"/>
          </w:tcPr>
          <w:p w14:paraId="53FC310F" w14:textId="77777777" w:rsidR="0097030C" w:rsidRPr="005B2176" w:rsidRDefault="0097030C" w:rsidP="00A90BB9">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Maymunah bint AI-Harith</w:t>
            </w:r>
          </w:p>
        </w:tc>
        <w:tc>
          <w:tcPr>
            <w:tcW w:w="3260" w:type="dxa"/>
            <w:tcBorders>
              <w:bottom w:val="single" w:sz="4" w:space="0" w:color="auto"/>
            </w:tcBorders>
            <w:shd w:val="clear" w:color="auto" w:fill="C5E0B3" w:themeFill="accent6" w:themeFillTint="66"/>
          </w:tcPr>
          <w:p w14:paraId="0CF2E9E3" w14:textId="77777777" w:rsidR="0097030C" w:rsidRPr="003072D1" w:rsidRDefault="0097030C" w:rsidP="00A90BB9">
            <w:pPr>
              <w:kinsoku w:val="0"/>
              <w:overflowPunct w:val="0"/>
              <w:jc w:val="both"/>
              <w:textAlignment w:val="baseline"/>
              <w:rPr>
                <w:rFonts w:cstheme="minorHAnsi"/>
                <w:color w:val="282727"/>
                <w:spacing w:val="1"/>
              </w:rPr>
            </w:pPr>
            <w:r w:rsidRPr="003072D1">
              <w:rPr>
                <w:rFonts w:cstheme="minorHAnsi"/>
                <w:color w:val="000000"/>
                <w:spacing w:val="1"/>
                <w:shd w:val="clear" w:color="auto" w:fill="FFFFFF"/>
              </w:rPr>
              <w:t>Mariée</w:t>
            </w:r>
          </w:p>
        </w:tc>
        <w:tc>
          <w:tcPr>
            <w:tcW w:w="1439" w:type="dxa"/>
          </w:tcPr>
          <w:p w14:paraId="5E037058" w14:textId="77777777" w:rsidR="0097030C" w:rsidRPr="005B2176" w:rsidRDefault="0097030C" w:rsidP="00A90BB9">
            <w:pPr>
              <w:kinsoku w:val="0"/>
              <w:overflowPunct w:val="0"/>
              <w:jc w:val="both"/>
              <w:textAlignment w:val="baseline"/>
              <w:rPr>
                <w:rFonts w:cstheme="minorHAnsi"/>
                <w:color w:val="282727"/>
                <w:spacing w:val="1"/>
              </w:rPr>
            </w:pPr>
            <w:r w:rsidRPr="005B2176">
              <w:rPr>
                <w:rFonts w:cstheme="minorHAnsi"/>
                <w:color w:val="282727"/>
                <w:spacing w:val="1"/>
              </w:rPr>
              <w:t>Feb 629</w:t>
            </w:r>
          </w:p>
        </w:tc>
      </w:tr>
      <w:tr w:rsidR="0097030C" w:rsidRPr="005B2176" w14:paraId="70DE53C8" w14:textId="77777777" w:rsidTr="00A90BB9">
        <w:tc>
          <w:tcPr>
            <w:tcW w:w="530" w:type="dxa"/>
          </w:tcPr>
          <w:p w14:paraId="402294C7" w14:textId="77777777" w:rsidR="0097030C" w:rsidRPr="005B2176" w:rsidRDefault="0097030C" w:rsidP="00A90BB9">
            <w:pPr>
              <w:kinsoku w:val="0"/>
              <w:overflowPunct w:val="0"/>
              <w:jc w:val="both"/>
              <w:textAlignment w:val="baseline"/>
              <w:rPr>
                <w:rFonts w:cstheme="minorHAnsi"/>
                <w:color w:val="282727"/>
              </w:rPr>
            </w:pPr>
            <w:r w:rsidRPr="005B2176">
              <w:rPr>
                <w:rFonts w:cstheme="minorHAnsi"/>
                <w:color w:val="000000"/>
                <w:shd w:val="clear" w:color="auto" w:fill="FFFFFF"/>
              </w:rPr>
              <w:t>13</w:t>
            </w:r>
          </w:p>
        </w:tc>
        <w:tc>
          <w:tcPr>
            <w:tcW w:w="5561" w:type="dxa"/>
          </w:tcPr>
          <w:p w14:paraId="09B278D4" w14:textId="77777777" w:rsidR="0097030C" w:rsidRPr="005B2176" w:rsidRDefault="0097030C" w:rsidP="00A90BB9">
            <w:pPr>
              <w:kinsoku w:val="0"/>
              <w:overflowPunct w:val="0"/>
              <w:jc w:val="both"/>
              <w:textAlignment w:val="baseline"/>
              <w:rPr>
                <w:rFonts w:cstheme="minorHAnsi"/>
                <w:color w:val="483909"/>
              </w:rPr>
            </w:pPr>
            <w:r>
              <w:rPr>
                <w:rFonts w:cstheme="minorHAnsi"/>
                <w:color w:val="282727"/>
              </w:rPr>
              <w:t>Ma</w:t>
            </w:r>
            <w:r w:rsidRPr="005B2176">
              <w:rPr>
                <w:rFonts w:cstheme="minorHAnsi"/>
                <w:color w:val="282727"/>
              </w:rPr>
              <w:t>riyah</w:t>
            </w:r>
            <w:r w:rsidRPr="005B2176">
              <w:rPr>
                <w:rFonts w:cstheme="minorHAnsi"/>
                <w:color w:val="000000"/>
                <w:shd w:val="clear" w:color="auto" w:fill="FFFFFF"/>
              </w:rPr>
              <w:t xml:space="preserve"> bint</w:t>
            </w:r>
            <w:r w:rsidRPr="005B2176">
              <w:rPr>
                <w:rFonts w:cstheme="minorHAnsi"/>
                <w:color w:val="282727"/>
              </w:rPr>
              <w:t xml:space="preserve"> Shamoon</w:t>
            </w:r>
            <w:r>
              <w:rPr>
                <w:rFonts w:cstheme="minorHAnsi"/>
                <w:color w:val="282727"/>
              </w:rPr>
              <w:t xml:space="preserve"> al-Qupti</w:t>
            </w:r>
            <w:r w:rsidRPr="005B2176">
              <w:rPr>
                <w:rFonts w:cstheme="minorHAnsi"/>
                <w:color w:val="282727"/>
              </w:rPr>
              <w:t>ya</w:t>
            </w:r>
          </w:p>
        </w:tc>
        <w:tc>
          <w:tcPr>
            <w:tcW w:w="3260" w:type="dxa"/>
            <w:tcBorders>
              <w:bottom w:val="single" w:sz="4" w:space="0" w:color="auto"/>
            </w:tcBorders>
            <w:shd w:val="clear" w:color="auto" w:fill="FFFF00"/>
          </w:tcPr>
          <w:p w14:paraId="1ED20B06" w14:textId="77777777" w:rsidR="0097030C" w:rsidRPr="003072D1" w:rsidRDefault="0097030C" w:rsidP="00A90BB9">
            <w:pPr>
              <w:kinsoku w:val="0"/>
              <w:overflowPunct w:val="0"/>
              <w:jc w:val="both"/>
              <w:textAlignment w:val="baseline"/>
              <w:rPr>
                <w:rFonts w:cstheme="minorHAnsi"/>
                <w:color w:val="000000"/>
                <w:shd w:val="clear" w:color="auto" w:fill="FFFFFF"/>
              </w:rPr>
            </w:pPr>
            <w:r w:rsidRPr="003072D1">
              <w:rPr>
                <w:rFonts w:cstheme="minorHAnsi"/>
                <w:color w:val="483909"/>
              </w:rPr>
              <w:t>Esclave sexuelle</w:t>
            </w:r>
          </w:p>
        </w:tc>
        <w:tc>
          <w:tcPr>
            <w:tcW w:w="1439" w:type="dxa"/>
          </w:tcPr>
          <w:p w14:paraId="7AFDACE2" w14:textId="77777777" w:rsidR="0097030C" w:rsidRPr="005B2176" w:rsidRDefault="0097030C" w:rsidP="00A90BB9">
            <w:pPr>
              <w:kinsoku w:val="0"/>
              <w:overflowPunct w:val="0"/>
              <w:jc w:val="both"/>
              <w:textAlignment w:val="baseline"/>
              <w:rPr>
                <w:rFonts w:cstheme="minorHAnsi"/>
                <w:color w:val="282727"/>
              </w:rPr>
            </w:pPr>
            <w:r w:rsidRPr="005B2176">
              <w:rPr>
                <w:rFonts w:cstheme="minorHAnsi"/>
                <w:color w:val="000000"/>
                <w:shd w:val="clear" w:color="auto" w:fill="FFFFFF"/>
              </w:rPr>
              <w:t>Jun</w:t>
            </w:r>
            <w:r>
              <w:rPr>
                <w:rFonts w:cstheme="minorHAnsi"/>
                <w:color w:val="282727"/>
              </w:rPr>
              <w:t xml:space="preserve"> 629</w:t>
            </w:r>
          </w:p>
        </w:tc>
      </w:tr>
      <w:tr w:rsidR="0097030C" w:rsidRPr="005B2176" w14:paraId="3D166A8F" w14:textId="77777777" w:rsidTr="00A90BB9">
        <w:tc>
          <w:tcPr>
            <w:tcW w:w="530" w:type="dxa"/>
          </w:tcPr>
          <w:p w14:paraId="1C411F43" w14:textId="77777777" w:rsidR="0097030C" w:rsidRPr="005B2176" w:rsidRDefault="0097030C" w:rsidP="00A90BB9">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14</w:t>
            </w:r>
          </w:p>
        </w:tc>
        <w:tc>
          <w:tcPr>
            <w:tcW w:w="5561" w:type="dxa"/>
          </w:tcPr>
          <w:p w14:paraId="09590DB5" w14:textId="77777777" w:rsidR="0097030C" w:rsidRPr="005B2176" w:rsidRDefault="0097030C" w:rsidP="00A90BB9">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Mulayka bint</w:t>
            </w:r>
            <w:r w:rsidRPr="005B2176">
              <w:rPr>
                <w:rFonts w:cstheme="minorHAnsi"/>
                <w:color w:val="282727"/>
                <w:spacing w:val="-1"/>
              </w:rPr>
              <w:t xml:space="preserve"> Kaab </w:t>
            </w:r>
          </w:p>
        </w:tc>
        <w:tc>
          <w:tcPr>
            <w:tcW w:w="3260" w:type="dxa"/>
            <w:shd w:val="clear" w:color="auto" w:fill="C45911" w:themeFill="accent2" w:themeFillShade="BF"/>
          </w:tcPr>
          <w:p w14:paraId="386F8D5B" w14:textId="77777777" w:rsidR="0097030C" w:rsidRPr="003072D1" w:rsidRDefault="0097030C" w:rsidP="00A90BB9">
            <w:pPr>
              <w:kinsoku w:val="0"/>
              <w:overflowPunct w:val="0"/>
              <w:jc w:val="both"/>
              <w:textAlignment w:val="baseline"/>
              <w:rPr>
                <w:rFonts w:cstheme="minorHAnsi"/>
                <w:color w:val="282727"/>
                <w:spacing w:val="-1"/>
              </w:rPr>
            </w:pPr>
            <w:r w:rsidRPr="003072D1">
              <w:rPr>
                <w:rFonts w:cstheme="minorHAnsi"/>
                <w:color w:val="282727"/>
                <w:spacing w:val="-1"/>
              </w:rPr>
              <w:t>Divorcée</w:t>
            </w:r>
          </w:p>
        </w:tc>
        <w:tc>
          <w:tcPr>
            <w:tcW w:w="1439" w:type="dxa"/>
          </w:tcPr>
          <w:p w14:paraId="2A8EA32B" w14:textId="77777777" w:rsidR="0097030C" w:rsidRPr="005B2176" w:rsidRDefault="0097030C" w:rsidP="00A90BB9">
            <w:pPr>
              <w:kinsoku w:val="0"/>
              <w:overflowPunct w:val="0"/>
              <w:jc w:val="both"/>
              <w:textAlignment w:val="baseline"/>
              <w:rPr>
                <w:rFonts w:cstheme="minorHAnsi"/>
                <w:color w:val="282727"/>
                <w:spacing w:val="-1"/>
              </w:rPr>
            </w:pPr>
            <w:r w:rsidRPr="005B2176">
              <w:rPr>
                <w:rFonts w:cstheme="minorHAnsi"/>
                <w:color w:val="282727"/>
                <w:spacing w:val="-1"/>
              </w:rPr>
              <w:t>Jan 630</w:t>
            </w:r>
            <w:r w:rsidRPr="005B2176">
              <w:rPr>
                <w:rFonts w:cstheme="minorHAnsi"/>
                <w:color w:val="282727"/>
                <w:spacing w:val="-1"/>
                <w:vertAlign w:val="superscript"/>
              </w:rPr>
              <w:t>~</w:t>
            </w:r>
          </w:p>
        </w:tc>
      </w:tr>
      <w:tr w:rsidR="0097030C" w:rsidRPr="005B2176" w14:paraId="5DC80517" w14:textId="77777777" w:rsidTr="00A90BB9">
        <w:tc>
          <w:tcPr>
            <w:tcW w:w="530" w:type="dxa"/>
          </w:tcPr>
          <w:p w14:paraId="2002C3CC" w14:textId="77777777" w:rsidR="0097030C" w:rsidRPr="005B2176" w:rsidRDefault="0097030C" w:rsidP="00A90BB9">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15</w:t>
            </w:r>
          </w:p>
        </w:tc>
        <w:tc>
          <w:tcPr>
            <w:tcW w:w="5561" w:type="dxa"/>
          </w:tcPr>
          <w:p w14:paraId="251E2667" w14:textId="77777777" w:rsidR="0097030C" w:rsidRPr="001474B0" w:rsidRDefault="0097030C" w:rsidP="00A90BB9">
            <w:pPr>
              <w:kinsoku w:val="0"/>
              <w:overflowPunct w:val="0"/>
              <w:jc w:val="both"/>
              <w:textAlignment w:val="baseline"/>
              <w:rPr>
                <w:rFonts w:cstheme="minorHAnsi"/>
                <w:b/>
                <w:bCs/>
                <w:i/>
                <w:iCs/>
                <w:color w:val="282727"/>
                <w:lang w:val="es-AR"/>
              </w:rPr>
            </w:pPr>
            <w:r w:rsidRPr="001474B0">
              <w:rPr>
                <w:rFonts w:cstheme="minorHAnsi"/>
                <w:color w:val="000000"/>
                <w:shd w:val="clear" w:color="auto" w:fill="FFFFFF"/>
                <w:lang w:val="es-AR"/>
              </w:rPr>
              <w:t>Fatima</w:t>
            </w:r>
            <w:r w:rsidRPr="001474B0">
              <w:rPr>
                <w:rFonts w:cstheme="minorHAnsi"/>
                <w:i/>
                <w:iCs/>
                <w:color w:val="282727"/>
                <w:lang w:val="es-AR"/>
              </w:rPr>
              <w:t xml:space="preserve"> al-Aliya</w:t>
            </w:r>
            <w:r w:rsidRPr="001474B0">
              <w:rPr>
                <w:rFonts w:cstheme="minorHAnsi"/>
                <w:iCs/>
                <w:color w:val="282727"/>
                <w:lang w:val="es-AR"/>
              </w:rPr>
              <w:t xml:space="preserve"> bintabyan </w:t>
            </w:r>
            <w:r w:rsidRPr="001474B0">
              <w:rPr>
                <w:rFonts w:cstheme="minorHAnsi"/>
                <w:bCs/>
                <w:i/>
                <w:iCs/>
                <w:color w:val="282727"/>
                <w:lang w:val="es-AR"/>
              </w:rPr>
              <w:t>al-Dahhak</w:t>
            </w:r>
          </w:p>
        </w:tc>
        <w:tc>
          <w:tcPr>
            <w:tcW w:w="3260" w:type="dxa"/>
            <w:shd w:val="clear" w:color="auto" w:fill="C45911" w:themeFill="accent2" w:themeFillShade="BF"/>
          </w:tcPr>
          <w:p w14:paraId="10B4073A" w14:textId="77777777" w:rsidR="0097030C" w:rsidRPr="003072D1" w:rsidRDefault="0097030C" w:rsidP="00A90BB9">
            <w:pPr>
              <w:kinsoku w:val="0"/>
              <w:overflowPunct w:val="0"/>
              <w:jc w:val="both"/>
              <w:textAlignment w:val="baseline"/>
              <w:rPr>
                <w:rFonts w:cstheme="minorHAnsi"/>
                <w:color w:val="000000"/>
                <w:shd w:val="clear" w:color="auto" w:fill="FFFFFF"/>
              </w:rPr>
            </w:pPr>
            <w:r w:rsidRPr="003072D1">
              <w:rPr>
                <w:rFonts w:cstheme="minorHAnsi"/>
                <w:color w:val="282727"/>
                <w:spacing w:val="-1"/>
              </w:rPr>
              <w:t>Divorcée</w:t>
            </w:r>
          </w:p>
        </w:tc>
        <w:tc>
          <w:tcPr>
            <w:tcW w:w="1439" w:type="dxa"/>
          </w:tcPr>
          <w:p w14:paraId="6585EC52" w14:textId="77777777" w:rsidR="0097030C" w:rsidRPr="005B2176" w:rsidRDefault="0097030C" w:rsidP="00A90BB9">
            <w:pPr>
              <w:kinsoku w:val="0"/>
              <w:overflowPunct w:val="0"/>
              <w:jc w:val="both"/>
              <w:textAlignment w:val="baseline"/>
              <w:rPr>
                <w:rFonts w:cstheme="minorHAnsi"/>
                <w:color w:val="000000"/>
                <w:shd w:val="clear" w:color="auto" w:fill="FFFFFF"/>
              </w:rPr>
            </w:pPr>
            <w:r w:rsidRPr="005B2176">
              <w:rPr>
                <w:rFonts w:cstheme="minorHAnsi"/>
                <w:b/>
                <w:bCs/>
                <w:i/>
                <w:iCs/>
                <w:color w:val="282727"/>
              </w:rPr>
              <w:t>Mar</w:t>
            </w:r>
            <w:r w:rsidRPr="005B2176">
              <w:rPr>
                <w:rFonts w:cstheme="minorHAnsi"/>
                <w:color w:val="000000"/>
                <w:shd w:val="clear" w:color="auto" w:fill="FFFFFF"/>
              </w:rPr>
              <w:t xml:space="preserve"> 630</w:t>
            </w:r>
          </w:p>
        </w:tc>
      </w:tr>
      <w:tr w:rsidR="0097030C" w:rsidRPr="005B2176" w14:paraId="3FC8E647" w14:textId="77777777" w:rsidTr="00A90BB9">
        <w:tc>
          <w:tcPr>
            <w:tcW w:w="530" w:type="dxa"/>
          </w:tcPr>
          <w:p w14:paraId="5D78347F" w14:textId="77777777" w:rsidR="0097030C" w:rsidRPr="005B2176" w:rsidRDefault="0097030C" w:rsidP="00A90BB9">
            <w:pPr>
              <w:kinsoku w:val="0"/>
              <w:overflowPunct w:val="0"/>
              <w:jc w:val="both"/>
              <w:textAlignment w:val="baseline"/>
              <w:rPr>
                <w:rFonts w:cstheme="minorHAnsi"/>
                <w:color w:val="000000"/>
                <w:spacing w:val="2"/>
                <w:shd w:val="clear" w:color="auto" w:fill="FFFFFF"/>
              </w:rPr>
            </w:pPr>
            <w:r w:rsidRPr="005B2176">
              <w:rPr>
                <w:rFonts w:cstheme="minorHAnsi"/>
                <w:color w:val="000000"/>
                <w:spacing w:val="2"/>
                <w:shd w:val="clear" w:color="auto" w:fill="FFFFFF"/>
              </w:rPr>
              <w:t>16</w:t>
            </w:r>
          </w:p>
        </w:tc>
        <w:tc>
          <w:tcPr>
            <w:tcW w:w="5561" w:type="dxa"/>
          </w:tcPr>
          <w:p w14:paraId="6782D09D" w14:textId="77777777" w:rsidR="0097030C" w:rsidRPr="005B2176" w:rsidRDefault="0097030C" w:rsidP="00A90BB9">
            <w:pPr>
              <w:kinsoku w:val="0"/>
              <w:overflowPunct w:val="0"/>
              <w:jc w:val="both"/>
              <w:textAlignment w:val="baseline"/>
              <w:rPr>
                <w:rFonts w:cstheme="minorHAnsi"/>
                <w:color w:val="000000"/>
                <w:spacing w:val="2"/>
                <w:shd w:val="clear" w:color="auto" w:fill="FFFFFF"/>
              </w:rPr>
            </w:pPr>
            <w:r w:rsidRPr="005B2176">
              <w:rPr>
                <w:rFonts w:cstheme="minorHAnsi"/>
                <w:color w:val="000000"/>
                <w:spacing w:val="2"/>
                <w:shd w:val="clear" w:color="auto" w:fill="FFFFFF"/>
              </w:rPr>
              <w:t>Asma bint</w:t>
            </w:r>
            <w:r w:rsidRPr="005B2176">
              <w:rPr>
                <w:rFonts w:cstheme="minorHAnsi"/>
                <w:color w:val="282727"/>
                <w:spacing w:val="2"/>
              </w:rPr>
              <w:t xml:space="preserve"> AI-Numan</w:t>
            </w:r>
          </w:p>
        </w:tc>
        <w:tc>
          <w:tcPr>
            <w:tcW w:w="3260" w:type="dxa"/>
            <w:tcBorders>
              <w:bottom w:val="single" w:sz="4" w:space="0" w:color="auto"/>
            </w:tcBorders>
            <w:shd w:val="clear" w:color="auto" w:fill="C45911" w:themeFill="accent2" w:themeFillShade="BF"/>
          </w:tcPr>
          <w:p w14:paraId="208A0721" w14:textId="77777777" w:rsidR="0097030C" w:rsidRPr="003072D1" w:rsidRDefault="0097030C" w:rsidP="00A90BB9">
            <w:pPr>
              <w:kinsoku w:val="0"/>
              <w:overflowPunct w:val="0"/>
              <w:jc w:val="both"/>
              <w:textAlignment w:val="baseline"/>
              <w:rPr>
                <w:rFonts w:cstheme="minorHAnsi"/>
                <w:color w:val="282727"/>
                <w:spacing w:val="2"/>
              </w:rPr>
            </w:pPr>
            <w:r w:rsidRPr="003072D1">
              <w:rPr>
                <w:rFonts w:cstheme="minorHAnsi"/>
                <w:color w:val="282727"/>
                <w:spacing w:val="-1"/>
              </w:rPr>
              <w:t>Divorcée</w:t>
            </w:r>
          </w:p>
        </w:tc>
        <w:tc>
          <w:tcPr>
            <w:tcW w:w="1439" w:type="dxa"/>
          </w:tcPr>
          <w:p w14:paraId="6A404CA3" w14:textId="77777777" w:rsidR="0097030C" w:rsidRPr="005B2176" w:rsidRDefault="0097030C" w:rsidP="00A90BB9">
            <w:pPr>
              <w:kinsoku w:val="0"/>
              <w:overflowPunct w:val="0"/>
              <w:jc w:val="both"/>
              <w:textAlignment w:val="baseline"/>
              <w:rPr>
                <w:rFonts w:cstheme="minorHAnsi"/>
                <w:color w:val="282727"/>
                <w:spacing w:val="2"/>
              </w:rPr>
            </w:pPr>
            <w:r w:rsidRPr="005B2176">
              <w:rPr>
                <w:rFonts w:cstheme="minorHAnsi"/>
                <w:color w:val="000000"/>
                <w:spacing w:val="2"/>
                <w:shd w:val="clear" w:color="auto" w:fill="FFFFFF"/>
              </w:rPr>
              <w:t>Jul</w:t>
            </w:r>
            <w:r w:rsidRPr="005B2176">
              <w:rPr>
                <w:rFonts w:cstheme="minorHAnsi"/>
                <w:color w:val="282727"/>
                <w:spacing w:val="2"/>
              </w:rPr>
              <w:t xml:space="preserve"> 630</w:t>
            </w:r>
          </w:p>
        </w:tc>
      </w:tr>
      <w:tr w:rsidR="0097030C" w:rsidRPr="005B2176" w14:paraId="7BC88DCF" w14:textId="77777777" w:rsidTr="00A90BB9">
        <w:tc>
          <w:tcPr>
            <w:tcW w:w="530" w:type="dxa"/>
          </w:tcPr>
          <w:p w14:paraId="1936FC33" w14:textId="77777777" w:rsidR="0097030C" w:rsidRPr="005B2176" w:rsidRDefault="0097030C" w:rsidP="00A90BB9">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17</w:t>
            </w:r>
          </w:p>
        </w:tc>
        <w:tc>
          <w:tcPr>
            <w:tcW w:w="5561" w:type="dxa"/>
          </w:tcPr>
          <w:p w14:paraId="6D75F229" w14:textId="77777777" w:rsidR="0097030C" w:rsidRPr="005B2176" w:rsidRDefault="0097030C" w:rsidP="00A90BB9">
            <w:pPr>
              <w:kinsoku w:val="0"/>
              <w:overflowPunct w:val="0"/>
              <w:jc w:val="both"/>
              <w:textAlignment w:val="baseline"/>
              <w:rPr>
                <w:rFonts w:cstheme="minorHAnsi"/>
                <w:i/>
                <w:iCs/>
                <w:color w:val="483909"/>
              </w:rPr>
            </w:pPr>
            <w:r>
              <w:rPr>
                <w:rFonts w:cstheme="minorHAnsi"/>
                <w:i/>
                <w:iCs/>
                <w:color w:val="000000"/>
                <w:shd w:val="clear" w:color="auto" w:fill="FFFFFF"/>
              </w:rPr>
              <w:t>AI-Jari</w:t>
            </w:r>
            <w:r w:rsidRPr="005B2176">
              <w:rPr>
                <w:rFonts w:cstheme="minorHAnsi"/>
                <w:i/>
                <w:iCs/>
                <w:color w:val="000000"/>
                <w:shd w:val="clear" w:color="auto" w:fill="FFFFFF"/>
              </w:rPr>
              <w:t>ya</w:t>
            </w:r>
            <w:r w:rsidRPr="005B2176">
              <w:rPr>
                <w:rFonts w:cstheme="minorHAnsi"/>
                <w:i/>
                <w:iCs/>
                <w:color w:val="483909"/>
              </w:rPr>
              <w:t xml:space="preserve">  </w:t>
            </w:r>
          </w:p>
        </w:tc>
        <w:tc>
          <w:tcPr>
            <w:tcW w:w="3260" w:type="dxa"/>
            <w:tcBorders>
              <w:bottom w:val="single" w:sz="4" w:space="0" w:color="auto"/>
            </w:tcBorders>
            <w:shd w:val="clear" w:color="auto" w:fill="FFFF00"/>
          </w:tcPr>
          <w:p w14:paraId="60D81397" w14:textId="77777777" w:rsidR="0097030C" w:rsidRPr="003072D1" w:rsidRDefault="0097030C" w:rsidP="00A90BB9">
            <w:pPr>
              <w:kinsoku w:val="0"/>
              <w:overflowPunct w:val="0"/>
              <w:jc w:val="both"/>
              <w:textAlignment w:val="baseline"/>
              <w:rPr>
                <w:rFonts w:cstheme="minorHAnsi"/>
                <w:color w:val="000000"/>
                <w:shd w:val="clear" w:color="auto" w:fill="FFFFFF"/>
              </w:rPr>
            </w:pPr>
            <w:r w:rsidRPr="003072D1">
              <w:rPr>
                <w:rFonts w:cstheme="minorHAnsi"/>
                <w:color w:val="483909"/>
              </w:rPr>
              <w:t>Esclave sexuelle</w:t>
            </w:r>
          </w:p>
        </w:tc>
        <w:tc>
          <w:tcPr>
            <w:tcW w:w="1439" w:type="dxa"/>
          </w:tcPr>
          <w:p w14:paraId="5C747C11" w14:textId="77777777" w:rsidR="0097030C" w:rsidRPr="005B2176" w:rsidRDefault="0097030C" w:rsidP="00A90BB9">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Akar 627</w:t>
            </w:r>
          </w:p>
        </w:tc>
      </w:tr>
      <w:tr w:rsidR="0097030C" w:rsidRPr="005B2176" w14:paraId="1BDFB934" w14:textId="77777777" w:rsidTr="00A90BB9">
        <w:tc>
          <w:tcPr>
            <w:tcW w:w="530" w:type="dxa"/>
          </w:tcPr>
          <w:p w14:paraId="57F54525" w14:textId="77777777" w:rsidR="0097030C" w:rsidRPr="005B2176" w:rsidRDefault="0097030C" w:rsidP="00A90BB9">
            <w:pPr>
              <w:kinsoku w:val="0"/>
              <w:overflowPunct w:val="0"/>
              <w:jc w:val="both"/>
              <w:textAlignment w:val="baseline"/>
              <w:rPr>
                <w:rFonts w:cstheme="minorHAnsi"/>
                <w:color w:val="000000"/>
                <w:shd w:val="clear" w:color="auto" w:fill="FFFFFF"/>
              </w:rPr>
            </w:pPr>
            <w:r>
              <w:rPr>
                <w:rFonts w:cstheme="minorHAnsi"/>
                <w:color w:val="000000"/>
                <w:shd w:val="clear" w:color="auto" w:fill="FFFFFF"/>
              </w:rPr>
              <w:t>18</w:t>
            </w:r>
          </w:p>
        </w:tc>
        <w:tc>
          <w:tcPr>
            <w:tcW w:w="5561" w:type="dxa"/>
          </w:tcPr>
          <w:p w14:paraId="776A7B86" w14:textId="77777777" w:rsidR="0097030C" w:rsidRPr="005B2176" w:rsidRDefault="0097030C" w:rsidP="00A90BB9">
            <w:pPr>
              <w:kinsoku w:val="0"/>
              <w:overflowPunct w:val="0"/>
              <w:jc w:val="both"/>
              <w:textAlignment w:val="baseline"/>
              <w:rPr>
                <w:rFonts w:cstheme="minorHAnsi"/>
                <w:i/>
                <w:iCs/>
                <w:color w:val="000000"/>
                <w:shd w:val="clear" w:color="auto" w:fill="FFFFFF"/>
              </w:rPr>
            </w:pPr>
            <w:r w:rsidRPr="005B2176">
              <w:rPr>
                <w:rFonts w:cstheme="minorHAnsi"/>
                <w:color w:val="282727"/>
                <w:spacing w:val="1"/>
              </w:rPr>
              <w:t>Amra</w:t>
            </w:r>
            <w:r w:rsidRPr="005B2176">
              <w:rPr>
                <w:rFonts w:cstheme="minorHAnsi"/>
                <w:color w:val="000000"/>
                <w:spacing w:val="1"/>
                <w:shd w:val="clear" w:color="auto" w:fill="FFFFFF"/>
              </w:rPr>
              <w:t xml:space="preserve"> bint</w:t>
            </w:r>
            <w:r w:rsidRPr="005B2176">
              <w:rPr>
                <w:rFonts w:cstheme="minorHAnsi"/>
                <w:color w:val="282727"/>
                <w:spacing w:val="1"/>
              </w:rPr>
              <w:t xml:space="preserve"> Yazid</w:t>
            </w:r>
          </w:p>
        </w:tc>
        <w:tc>
          <w:tcPr>
            <w:tcW w:w="3260" w:type="dxa"/>
            <w:tcBorders>
              <w:bottom w:val="single" w:sz="4" w:space="0" w:color="auto"/>
            </w:tcBorders>
            <w:shd w:val="clear" w:color="auto" w:fill="C45911" w:themeFill="accent2" w:themeFillShade="BF"/>
          </w:tcPr>
          <w:p w14:paraId="4B11B0C6" w14:textId="77777777" w:rsidR="0097030C" w:rsidRPr="003072D1" w:rsidRDefault="0097030C" w:rsidP="00A90BB9">
            <w:pPr>
              <w:kinsoku w:val="0"/>
              <w:overflowPunct w:val="0"/>
              <w:jc w:val="both"/>
              <w:textAlignment w:val="baseline"/>
              <w:rPr>
                <w:rFonts w:cstheme="minorHAnsi"/>
                <w:color w:val="483909"/>
              </w:rPr>
            </w:pPr>
            <w:r w:rsidRPr="003072D1">
              <w:rPr>
                <w:rFonts w:cstheme="minorHAnsi"/>
                <w:color w:val="282727"/>
                <w:spacing w:val="-1"/>
              </w:rPr>
              <w:t>Divorcée</w:t>
            </w:r>
          </w:p>
        </w:tc>
        <w:tc>
          <w:tcPr>
            <w:tcW w:w="1439" w:type="dxa"/>
          </w:tcPr>
          <w:p w14:paraId="00B787C1" w14:textId="77777777" w:rsidR="0097030C" w:rsidRPr="005B2176" w:rsidRDefault="0097030C" w:rsidP="00A90BB9">
            <w:pPr>
              <w:kinsoku w:val="0"/>
              <w:overflowPunct w:val="0"/>
              <w:jc w:val="both"/>
              <w:textAlignment w:val="baseline"/>
              <w:rPr>
                <w:rFonts w:cstheme="minorHAnsi"/>
                <w:color w:val="000000"/>
                <w:shd w:val="clear" w:color="auto" w:fill="FFFFFF"/>
              </w:rPr>
            </w:pPr>
            <w:r w:rsidRPr="005B2176">
              <w:rPr>
                <w:rFonts w:cstheme="minorHAnsi"/>
                <w:color w:val="000000"/>
                <w:spacing w:val="1"/>
                <w:shd w:val="clear" w:color="auto" w:fill="FFFFFF"/>
              </w:rPr>
              <w:t>Year 631</w:t>
            </w:r>
          </w:p>
        </w:tc>
      </w:tr>
      <w:tr w:rsidR="0097030C" w:rsidRPr="005B2176" w14:paraId="4DA0099F" w14:textId="77777777" w:rsidTr="00A90BB9">
        <w:tc>
          <w:tcPr>
            <w:tcW w:w="530" w:type="dxa"/>
          </w:tcPr>
          <w:p w14:paraId="70D0BB4F" w14:textId="77777777" w:rsidR="0097030C" w:rsidRPr="005B2176" w:rsidRDefault="0097030C" w:rsidP="00A90BB9">
            <w:pPr>
              <w:kinsoku w:val="0"/>
              <w:overflowPunct w:val="0"/>
              <w:jc w:val="both"/>
              <w:textAlignment w:val="baseline"/>
              <w:rPr>
                <w:rFonts w:cstheme="minorHAnsi"/>
                <w:color w:val="000000"/>
                <w:shd w:val="clear" w:color="auto" w:fill="FFFFFF"/>
              </w:rPr>
            </w:pPr>
            <w:r>
              <w:rPr>
                <w:rFonts w:cstheme="minorHAnsi"/>
                <w:color w:val="000000"/>
                <w:shd w:val="clear" w:color="auto" w:fill="FFFFFF"/>
              </w:rPr>
              <w:t>19</w:t>
            </w:r>
          </w:p>
        </w:tc>
        <w:tc>
          <w:tcPr>
            <w:tcW w:w="5561" w:type="dxa"/>
          </w:tcPr>
          <w:p w14:paraId="12AEAC9E" w14:textId="77777777" w:rsidR="0097030C" w:rsidRPr="005B2176" w:rsidRDefault="0097030C" w:rsidP="00A90BB9">
            <w:pPr>
              <w:kinsoku w:val="0"/>
              <w:overflowPunct w:val="0"/>
              <w:jc w:val="both"/>
              <w:textAlignment w:val="baseline"/>
              <w:rPr>
                <w:rFonts w:cstheme="minorHAnsi"/>
                <w:i/>
                <w:iCs/>
                <w:color w:val="000000"/>
                <w:shd w:val="clear" w:color="auto" w:fill="FFFFFF"/>
              </w:rPr>
            </w:pPr>
            <w:r>
              <w:rPr>
                <w:rFonts w:cstheme="minorHAnsi"/>
                <w:color w:val="282727"/>
              </w:rPr>
              <w:t>Tukana al-Qu</w:t>
            </w:r>
            <w:r w:rsidRPr="005B2176">
              <w:rPr>
                <w:rFonts w:cstheme="minorHAnsi"/>
                <w:color w:val="282727"/>
              </w:rPr>
              <w:t>raziya</w:t>
            </w:r>
          </w:p>
        </w:tc>
        <w:tc>
          <w:tcPr>
            <w:tcW w:w="3260" w:type="dxa"/>
            <w:shd w:val="clear" w:color="auto" w:fill="FFFF00"/>
          </w:tcPr>
          <w:p w14:paraId="5220DC46" w14:textId="77777777" w:rsidR="0097030C" w:rsidRPr="003072D1" w:rsidRDefault="0097030C" w:rsidP="00A90BB9">
            <w:pPr>
              <w:kinsoku w:val="0"/>
              <w:overflowPunct w:val="0"/>
              <w:jc w:val="both"/>
              <w:textAlignment w:val="baseline"/>
              <w:rPr>
                <w:rFonts w:cstheme="minorHAnsi"/>
                <w:color w:val="483909"/>
              </w:rPr>
            </w:pPr>
            <w:r w:rsidRPr="003072D1">
              <w:rPr>
                <w:rFonts w:cstheme="minorHAnsi"/>
                <w:color w:val="483909"/>
              </w:rPr>
              <w:t>Esclave sexuelle</w:t>
            </w:r>
          </w:p>
        </w:tc>
        <w:tc>
          <w:tcPr>
            <w:tcW w:w="1439" w:type="dxa"/>
          </w:tcPr>
          <w:p w14:paraId="51AF5015" w14:textId="77777777" w:rsidR="0097030C" w:rsidRPr="005B2176" w:rsidRDefault="0097030C" w:rsidP="00A90BB9">
            <w:pPr>
              <w:kinsoku w:val="0"/>
              <w:overflowPunct w:val="0"/>
              <w:jc w:val="both"/>
              <w:textAlignment w:val="baseline"/>
              <w:rPr>
                <w:rFonts w:cstheme="minorHAnsi"/>
                <w:color w:val="000000"/>
                <w:shd w:val="clear" w:color="auto" w:fill="FFFFFF"/>
              </w:rPr>
            </w:pPr>
            <w:r>
              <w:rPr>
                <w:rFonts w:cstheme="minorHAnsi"/>
                <w:color w:val="000000"/>
                <w:shd w:val="clear" w:color="auto" w:fill="FFFFFF"/>
              </w:rPr>
              <w:t>After 631</w:t>
            </w:r>
          </w:p>
        </w:tc>
      </w:tr>
    </w:tbl>
    <w:p w14:paraId="0F9E0A5B" w14:textId="77777777" w:rsidR="0097030C" w:rsidRPr="005B2176" w:rsidRDefault="0097030C" w:rsidP="0097030C">
      <w:pPr>
        <w:spacing w:after="0" w:line="240" w:lineRule="auto"/>
        <w:rPr>
          <w:rFonts w:cstheme="minorHAnsi"/>
          <w:sz w:val="20"/>
          <w:szCs w:val="20"/>
          <w:lang w:val="en-GB"/>
        </w:rPr>
      </w:pPr>
    </w:p>
    <w:p w14:paraId="3D00069F" w14:textId="48AEA109" w:rsidR="0097030C" w:rsidRDefault="0097030C" w:rsidP="0097030C">
      <w:pPr>
        <w:spacing w:after="0" w:line="240" w:lineRule="auto"/>
        <w:jc w:val="both"/>
      </w:pPr>
      <w:r>
        <w:t>Source</w:t>
      </w:r>
      <w:r w:rsidR="0005056C">
        <w:t> </w:t>
      </w:r>
      <w:r>
        <w:t xml:space="preserve">: </w:t>
      </w:r>
      <w:hyperlink r:id="rId266" w:history="1">
        <w:r w:rsidRPr="004F5DDC">
          <w:rPr>
            <w:rStyle w:val="Lienhypertexte"/>
          </w:rPr>
          <w:t>https</w:t>
        </w:r>
        <w:r w:rsidR="0005056C">
          <w:rPr>
            <w:rStyle w:val="Lienhypertexte"/>
          </w:rPr>
          <w:t> </w:t>
        </w:r>
        <w:r w:rsidRPr="004F5DDC">
          <w:rPr>
            <w:rStyle w:val="Lienhypertexte"/>
          </w:rPr>
          <w:t>://wikiislam.net/wiki/List_of_Muhammads_Wives_and_Concubines</w:t>
        </w:r>
      </w:hyperlink>
      <w:r>
        <w:t xml:space="preserve"> </w:t>
      </w:r>
    </w:p>
    <w:p w14:paraId="450AD921" w14:textId="77777777" w:rsidR="0097030C" w:rsidRDefault="0097030C" w:rsidP="0097030C">
      <w:pPr>
        <w:spacing w:after="0" w:line="240" w:lineRule="auto"/>
        <w:jc w:val="both"/>
      </w:pPr>
    </w:p>
    <w:p w14:paraId="4C3898E2" w14:textId="39D2926E" w:rsidR="0097030C" w:rsidRDefault="0097030C" w:rsidP="0097030C">
      <w:pPr>
        <w:spacing w:after="0" w:line="240" w:lineRule="auto"/>
        <w:jc w:val="both"/>
        <w:rPr>
          <w:iCs/>
        </w:rPr>
      </w:pPr>
      <w:r>
        <w:t xml:space="preserve">33.4. </w:t>
      </w:r>
      <w:r w:rsidRPr="0001034C">
        <w:rPr>
          <w:iCs/>
        </w:rPr>
        <w:t>Allah n</w:t>
      </w:r>
      <w:r w:rsidR="0005056C">
        <w:rPr>
          <w:iCs/>
        </w:rPr>
        <w:t>’</w:t>
      </w:r>
      <w:r w:rsidRPr="0001034C">
        <w:rPr>
          <w:iCs/>
        </w:rPr>
        <w:t>a pas assigné deux cœurs à l</w:t>
      </w:r>
      <w:r w:rsidR="0005056C">
        <w:rPr>
          <w:iCs/>
        </w:rPr>
        <w:t>’</w:t>
      </w:r>
      <w:r w:rsidRPr="0001034C">
        <w:rPr>
          <w:iCs/>
        </w:rPr>
        <w:t>un d</w:t>
      </w:r>
      <w:r w:rsidR="0005056C">
        <w:rPr>
          <w:iCs/>
        </w:rPr>
        <w:t>’</w:t>
      </w:r>
      <w:r w:rsidRPr="0001034C">
        <w:rPr>
          <w:iCs/>
        </w:rPr>
        <w:t xml:space="preserve">entre vous, et </w:t>
      </w:r>
      <w:r w:rsidRPr="0001034C">
        <w:rPr>
          <w:b/>
          <w:iCs/>
        </w:rPr>
        <w:t>ne vous a pas assigné pour mères les épouses que vous comparez au dos de vos mères, et ne vous a pas assigné comme fils ceux que vous prétendez être vos fils alors qu</w:t>
      </w:r>
      <w:r w:rsidR="0005056C">
        <w:rPr>
          <w:b/>
          <w:iCs/>
        </w:rPr>
        <w:t>’</w:t>
      </w:r>
      <w:r w:rsidRPr="0001034C">
        <w:rPr>
          <w:b/>
          <w:iCs/>
        </w:rPr>
        <w:t>ils sont adoptés</w:t>
      </w:r>
      <w:r w:rsidRPr="0001034C">
        <w:rPr>
          <w:rStyle w:val="Appelnotedebasdep"/>
          <w:b/>
          <w:iCs/>
        </w:rPr>
        <w:footnoteReference w:id="82"/>
      </w:r>
      <w:r w:rsidRPr="0001034C">
        <w:rPr>
          <w:iCs/>
        </w:rPr>
        <w:t>. C</w:t>
      </w:r>
      <w:r w:rsidR="0005056C">
        <w:rPr>
          <w:iCs/>
        </w:rPr>
        <w:t>’</w:t>
      </w:r>
      <w:r w:rsidRPr="0001034C">
        <w:rPr>
          <w:iCs/>
        </w:rPr>
        <w:t>est là votre parole qui sort de votre bouche, au contraire c</w:t>
      </w:r>
      <w:r w:rsidR="0005056C">
        <w:rPr>
          <w:iCs/>
        </w:rPr>
        <w:t>’</w:t>
      </w:r>
      <w:r w:rsidRPr="0001034C">
        <w:rPr>
          <w:iCs/>
        </w:rPr>
        <w:t>est Allah qui annonce la vérité, et qui guide dans un chemin droit.</w:t>
      </w:r>
    </w:p>
    <w:p w14:paraId="324E0466" w14:textId="77777777" w:rsidR="0097030C" w:rsidRDefault="0097030C" w:rsidP="0097030C">
      <w:pPr>
        <w:spacing w:after="0" w:line="240" w:lineRule="auto"/>
        <w:jc w:val="both"/>
        <w:rPr>
          <w:iCs/>
        </w:rPr>
      </w:pPr>
    </w:p>
    <w:p w14:paraId="760B7EEA" w14:textId="167F5074" w:rsidR="0097030C" w:rsidRDefault="0097030C" w:rsidP="0097030C">
      <w:pPr>
        <w:spacing w:after="0" w:line="240" w:lineRule="auto"/>
        <w:jc w:val="both"/>
        <w:rPr>
          <w:iCs/>
        </w:rPr>
      </w:pPr>
      <w:r w:rsidRPr="0001034C">
        <w:rPr>
          <w:iCs/>
          <w:u w:val="single"/>
        </w:rPr>
        <w:t>Note</w:t>
      </w:r>
      <w:r w:rsidR="0005056C">
        <w:rPr>
          <w:iCs/>
        </w:rPr>
        <w:t> </w:t>
      </w:r>
      <w:r>
        <w:rPr>
          <w:iCs/>
        </w:rPr>
        <w:t xml:space="preserve">: </w:t>
      </w:r>
      <w:r w:rsidRPr="0001034C">
        <w:rPr>
          <w:iCs/>
        </w:rPr>
        <w:t>Un homme peut épouser la femme de son fils adoptif.</w:t>
      </w:r>
    </w:p>
    <w:p w14:paraId="3210CA40" w14:textId="4604BB40" w:rsidR="0097030C" w:rsidRPr="00CC5B02" w:rsidRDefault="0097030C" w:rsidP="0097030C">
      <w:pPr>
        <w:spacing w:after="0" w:line="240" w:lineRule="auto"/>
        <w:jc w:val="both"/>
        <w:rPr>
          <w:iCs/>
        </w:rPr>
      </w:pPr>
      <w:r>
        <w:rPr>
          <w:iCs/>
        </w:rPr>
        <w:t xml:space="preserve">Or c’est ce qu’a fait Mahomet en épousant </w:t>
      </w:r>
      <w:r w:rsidRPr="0001034C">
        <w:rPr>
          <w:iCs/>
        </w:rPr>
        <w:t>la femme de son fils adoptif</w:t>
      </w:r>
      <w:r>
        <w:rPr>
          <w:iCs/>
        </w:rPr>
        <w:t xml:space="preserve">. </w:t>
      </w:r>
      <w:r w:rsidRPr="00BD0677">
        <w:rPr>
          <w:iCs/>
        </w:rPr>
        <w:t>Mahomet légalisa par un décret d</w:t>
      </w:r>
      <w:r w:rsidR="0005056C">
        <w:rPr>
          <w:iCs/>
        </w:rPr>
        <w:t>’</w:t>
      </w:r>
      <w:r w:rsidRPr="00BD0677">
        <w:rPr>
          <w:iCs/>
        </w:rPr>
        <w:t>Allah son mariage avec sa belle-fille Zaynab, dont il tomba amoureux, après avoir poussé à son fils adoptif et sa belle-fille Zaynab au divorce</w:t>
      </w:r>
      <w:r>
        <w:rPr>
          <w:rStyle w:val="Appelnotedebasdep"/>
          <w:iCs/>
        </w:rPr>
        <w:footnoteReference w:id="83"/>
      </w:r>
      <w:r>
        <w:rPr>
          <w:iCs/>
        </w:rPr>
        <w:t>.</w:t>
      </w:r>
    </w:p>
    <w:p w14:paraId="492BBAD0" w14:textId="77777777" w:rsidR="0097030C" w:rsidRDefault="0097030C" w:rsidP="0097030C">
      <w:pPr>
        <w:spacing w:after="0" w:line="240" w:lineRule="auto"/>
      </w:pPr>
    </w:p>
    <w:p w14:paraId="2DAA94EE" w14:textId="41FFD855" w:rsidR="0097030C" w:rsidRDefault="0097030C" w:rsidP="0097030C">
      <w:pPr>
        <w:spacing w:after="0" w:line="240" w:lineRule="auto"/>
        <w:jc w:val="both"/>
      </w:pPr>
      <w:r>
        <w:t>33.37-38.  « 33.37. Quand tu disais à celui qu’Allah avait comblé de bienfait, tout comme toi-même l’avais comblé</w:t>
      </w:r>
      <w:r w:rsidR="0005056C">
        <w:t> </w:t>
      </w:r>
      <w:r>
        <w:t xml:space="preserve">: « Garde pour toi ton épouse et crains Allah », et tu cachais en ton âme ce qu’Allah allait rendre public. Tu craignais les gens, et c’est Allah qui est plus digne de ta crainte. </w:t>
      </w:r>
      <w:r w:rsidRPr="00A74339">
        <w:rPr>
          <w:b/>
          <w:i/>
        </w:rPr>
        <w:t xml:space="preserve">Puis quand Zayd eut cessé toute relation avec elle, Nous te la fîmes épouser, </w:t>
      </w:r>
      <w:r w:rsidRPr="00A74339">
        <w:rPr>
          <w:b/>
          <w:i/>
        </w:rPr>
        <w:lastRenderedPageBreak/>
        <w:t>afin qu’il n’y ait aucun empêchement pour les croyants d’épouser les femmes de leurs fils adoptifs, quand ceux-ci cessent toute relation avec elles.</w:t>
      </w:r>
      <w:r>
        <w:t xml:space="preserve"> Le commandement d’Allah doit être exécuté</w:t>
      </w:r>
      <w:r>
        <w:rPr>
          <w:rStyle w:val="Appelnotedebasdep"/>
        </w:rPr>
        <w:footnoteReference w:id="84"/>
      </w:r>
      <w:r>
        <w:t>.</w:t>
      </w:r>
    </w:p>
    <w:p w14:paraId="0420405D" w14:textId="77777777" w:rsidR="0097030C" w:rsidRDefault="0097030C" w:rsidP="0097030C">
      <w:pPr>
        <w:spacing w:after="0" w:line="240" w:lineRule="auto"/>
        <w:jc w:val="both"/>
      </w:pPr>
      <w:r>
        <w:t xml:space="preserve">33.38. </w:t>
      </w:r>
      <w:r w:rsidRPr="007C1951">
        <w:rPr>
          <w:b/>
          <w:i/>
        </w:rPr>
        <w:t>Nul grief à faire au Prophète en ce qu’Allah lui a imposé</w:t>
      </w:r>
      <w:r>
        <w:rPr>
          <w:rStyle w:val="Appelnotedebasdep"/>
          <w:b/>
          <w:i/>
        </w:rPr>
        <w:footnoteReference w:id="85"/>
      </w:r>
      <w:r>
        <w:t>, conformément aux lois établies pour ceux qui vécurent antérieurement. Le commandement d’Allah est un décret inéluctable ».</w:t>
      </w:r>
    </w:p>
    <w:p w14:paraId="6451D15A" w14:textId="77777777" w:rsidR="0097030C" w:rsidRDefault="0097030C" w:rsidP="0097030C">
      <w:pPr>
        <w:spacing w:after="0" w:line="240" w:lineRule="auto"/>
      </w:pPr>
    </w:p>
    <w:p w14:paraId="31D951EC" w14:textId="1B38E438" w:rsidR="0097030C" w:rsidRDefault="0097030C" w:rsidP="0097030C">
      <w:pPr>
        <w:spacing w:after="0" w:line="240" w:lineRule="auto"/>
        <w:jc w:val="both"/>
      </w:pPr>
      <w:r w:rsidRPr="00605E4D">
        <w:rPr>
          <w:u w:val="single"/>
        </w:rPr>
        <w:t>Note</w:t>
      </w:r>
      <w:r w:rsidR="0005056C">
        <w:t> </w:t>
      </w:r>
      <w:r>
        <w:t>: Allah a autorisé Mahomet à épouser la femme de son fils adoptif (Zayd) (33.37-38).</w:t>
      </w:r>
    </w:p>
    <w:p w14:paraId="7928979C" w14:textId="77777777" w:rsidR="0097030C" w:rsidRDefault="0097030C" w:rsidP="0097030C">
      <w:pPr>
        <w:spacing w:after="0" w:line="240" w:lineRule="auto"/>
      </w:pPr>
    </w:p>
    <w:p w14:paraId="254D2373" w14:textId="764FFC9D" w:rsidR="0097030C" w:rsidRDefault="0097030C" w:rsidP="0097030C">
      <w:pPr>
        <w:spacing w:after="0" w:line="240" w:lineRule="auto"/>
        <w:jc w:val="both"/>
      </w:pPr>
      <w:r>
        <w:t xml:space="preserve">33.50. </w:t>
      </w:r>
      <w:r w:rsidRPr="00BD0677">
        <w:rPr>
          <w:iCs/>
        </w:rPr>
        <w:t>Ô Prophète</w:t>
      </w:r>
      <w:r w:rsidR="0005056C">
        <w:rPr>
          <w:iCs/>
        </w:rPr>
        <w:t> </w:t>
      </w:r>
      <w:r w:rsidRPr="00BD0677">
        <w:rPr>
          <w:iCs/>
        </w:rPr>
        <w:t xml:space="preserve">! </w:t>
      </w:r>
      <w:r w:rsidRPr="00BD0677">
        <w:rPr>
          <w:b/>
          <w:iCs/>
        </w:rPr>
        <w:t>Nous t</w:t>
      </w:r>
      <w:r w:rsidR="0005056C">
        <w:rPr>
          <w:b/>
          <w:iCs/>
        </w:rPr>
        <w:t>’</w:t>
      </w:r>
      <w:r w:rsidRPr="00BD0677">
        <w:rPr>
          <w:b/>
          <w:iCs/>
        </w:rPr>
        <w:t>avions rendu licites tes épouses</w:t>
      </w:r>
      <w:r w:rsidRPr="00BD0677">
        <w:rPr>
          <w:iCs/>
        </w:rPr>
        <w:t xml:space="preserve"> à qui tu avais apporté leur salaire d</w:t>
      </w:r>
      <w:r w:rsidR="0005056C">
        <w:rPr>
          <w:iCs/>
        </w:rPr>
        <w:t>’</w:t>
      </w:r>
      <w:r w:rsidRPr="00BD0677">
        <w:rPr>
          <w:iCs/>
        </w:rPr>
        <w:t xml:space="preserve">honneur, </w:t>
      </w:r>
      <w:r w:rsidRPr="00BD0677">
        <w:rPr>
          <w:b/>
          <w:iCs/>
        </w:rPr>
        <w:t>celles aussi des esclaves en ta possession qu</w:t>
      </w:r>
      <w:r w:rsidR="0005056C">
        <w:rPr>
          <w:b/>
          <w:iCs/>
        </w:rPr>
        <w:t>’</w:t>
      </w:r>
      <w:r w:rsidRPr="00BD0677">
        <w:rPr>
          <w:b/>
          <w:iCs/>
        </w:rPr>
        <w:t>Allah t</w:t>
      </w:r>
      <w:r w:rsidR="0005056C">
        <w:rPr>
          <w:b/>
          <w:iCs/>
        </w:rPr>
        <w:t>’</w:t>
      </w:r>
      <w:r w:rsidRPr="00BD0677">
        <w:rPr>
          <w:b/>
          <w:iCs/>
        </w:rPr>
        <w:t>avait données en butin</w:t>
      </w:r>
      <w:r w:rsidRPr="00BD0677">
        <w:rPr>
          <w:rStyle w:val="Appelnotedebasdep"/>
          <w:b/>
          <w:iCs/>
        </w:rPr>
        <w:footnoteReference w:id="86"/>
      </w:r>
      <w:r w:rsidR="0005056C">
        <w:rPr>
          <w:iCs/>
        </w:rPr>
        <w:t> </w:t>
      </w:r>
      <w:r w:rsidRPr="00BD0677">
        <w:rPr>
          <w:iCs/>
        </w:rPr>
        <w:t xml:space="preserve">; de même les filles de tes tantes paternelles, et les filles de ton oncle maternel, et les filles de tes tantes maternelles, —celles qui avaient émigré en ta compagnie, —ainsi </w:t>
      </w:r>
      <w:r w:rsidRPr="00BD0677">
        <w:rPr>
          <w:b/>
          <w:iCs/>
        </w:rPr>
        <w:t xml:space="preserve">que toute femme croyante qui avait fait don de sa personne au Prophète, pourvu que le Prophète voulût se marier avec elle. </w:t>
      </w:r>
      <w:r w:rsidRPr="00BD0677">
        <w:rPr>
          <w:b/>
          <w:iCs/>
          <w:u w:val="single"/>
        </w:rPr>
        <w:t>Privilège pour toi à l</w:t>
      </w:r>
      <w:r w:rsidR="0005056C">
        <w:rPr>
          <w:b/>
          <w:iCs/>
          <w:u w:val="single"/>
        </w:rPr>
        <w:t>’</w:t>
      </w:r>
      <w:r w:rsidRPr="00BD0677">
        <w:rPr>
          <w:b/>
          <w:iCs/>
          <w:u w:val="single"/>
        </w:rPr>
        <w:t>exclusion des autres croyants</w:t>
      </w:r>
      <w:r w:rsidRPr="00BD0677">
        <w:rPr>
          <w:b/>
          <w:iCs/>
        </w:rPr>
        <w:t>, Nous savons ce que nous avons fixé comme règle sur eux au sujet de leurs épouses et leurs captives qu</w:t>
      </w:r>
      <w:r w:rsidR="0005056C">
        <w:rPr>
          <w:b/>
          <w:iCs/>
        </w:rPr>
        <w:t>’</w:t>
      </w:r>
      <w:r w:rsidRPr="00BD0677">
        <w:rPr>
          <w:b/>
          <w:iCs/>
        </w:rPr>
        <w:t>ils possèdent</w:t>
      </w:r>
      <w:r w:rsidR="0005056C">
        <w:rPr>
          <w:b/>
          <w:iCs/>
        </w:rPr>
        <w:t> </w:t>
      </w:r>
      <w:r w:rsidRPr="00BD0677">
        <w:rPr>
          <w:b/>
          <w:iCs/>
        </w:rPr>
        <w:t xml:space="preserve">; </w:t>
      </w:r>
      <w:r w:rsidRPr="00BD0677">
        <w:rPr>
          <w:b/>
          <w:iCs/>
          <w:u w:val="single"/>
        </w:rPr>
        <w:t>ce afin qu</w:t>
      </w:r>
      <w:r w:rsidR="0005056C">
        <w:rPr>
          <w:b/>
          <w:iCs/>
          <w:u w:val="single"/>
        </w:rPr>
        <w:t>’</w:t>
      </w:r>
      <w:r w:rsidRPr="00BD0677">
        <w:rPr>
          <w:b/>
          <w:iCs/>
          <w:u w:val="single"/>
        </w:rPr>
        <w:t>il n</w:t>
      </w:r>
      <w:r w:rsidR="0005056C">
        <w:rPr>
          <w:b/>
          <w:iCs/>
          <w:u w:val="single"/>
        </w:rPr>
        <w:t>’</w:t>
      </w:r>
      <w:r w:rsidRPr="00BD0677">
        <w:rPr>
          <w:b/>
          <w:iCs/>
          <w:u w:val="single"/>
        </w:rPr>
        <w:t>y eût aucun blâme contre toi</w:t>
      </w:r>
      <w:r w:rsidRPr="00BD0677">
        <w:rPr>
          <w:b/>
          <w:iCs/>
        </w:rPr>
        <w:t>.</w:t>
      </w:r>
      <w:r w:rsidRPr="00BD0677">
        <w:rPr>
          <w:iCs/>
        </w:rPr>
        <w:t xml:space="preserve"> Et Allah est Grand Pardonneur, Très Miséricordieux</w:t>
      </w:r>
      <w:r>
        <w:t>.</w:t>
      </w:r>
    </w:p>
    <w:p w14:paraId="1B55BC49" w14:textId="77777777" w:rsidR="0097030C" w:rsidRDefault="0097030C" w:rsidP="0097030C">
      <w:pPr>
        <w:spacing w:after="0" w:line="240" w:lineRule="auto"/>
        <w:jc w:val="both"/>
      </w:pPr>
    </w:p>
    <w:p w14:paraId="4324F743" w14:textId="56BCD9AC" w:rsidR="0097030C" w:rsidRDefault="0097030C" w:rsidP="0097030C">
      <w:pPr>
        <w:spacing w:after="0" w:line="240" w:lineRule="auto"/>
        <w:jc w:val="both"/>
      </w:pPr>
      <w:r w:rsidRPr="00193816">
        <w:rPr>
          <w:u w:val="single"/>
        </w:rPr>
        <w:t>Note</w:t>
      </w:r>
      <w:r w:rsidR="0005056C">
        <w:t> </w:t>
      </w:r>
      <w:r>
        <w:t>: Mahomet a pu s’attribuer, en butin, des</w:t>
      </w:r>
      <w:r w:rsidRPr="00193816">
        <w:t xml:space="preserve"> prisonnière de guerre</w:t>
      </w:r>
      <w:r>
        <w:t xml:space="preserve"> capturées et mises</w:t>
      </w:r>
      <w:r w:rsidRPr="00193816">
        <w:t xml:space="preserve"> </w:t>
      </w:r>
      <w:r>
        <w:t xml:space="preserve">en </w:t>
      </w:r>
      <w:r w:rsidRPr="00193816">
        <w:t>esclav</w:t>
      </w:r>
      <w:r>
        <w:t>ag</w:t>
      </w:r>
      <w:r w:rsidRPr="00193816">
        <w:t>e.</w:t>
      </w:r>
    </w:p>
    <w:p w14:paraId="52BC8925" w14:textId="77777777" w:rsidR="0097030C" w:rsidRDefault="0097030C" w:rsidP="0097030C">
      <w:pPr>
        <w:spacing w:after="0" w:line="240" w:lineRule="auto"/>
        <w:jc w:val="both"/>
      </w:pPr>
      <w:r>
        <w:t>Et en plus, il a le privilège de pouvoir épouser plus de femmes que les fidèles musulmans qui n’en ont eu le droit « qu’à quatre ».</w:t>
      </w:r>
    </w:p>
    <w:p w14:paraId="25E6403D" w14:textId="77777777" w:rsidR="0097030C" w:rsidRDefault="0097030C" w:rsidP="0097030C">
      <w:pPr>
        <w:spacing w:after="0" w:line="240" w:lineRule="auto"/>
      </w:pPr>
    </w:p>
    <w:p w14:paraId="0D3B17F0" w14:textId="46010797" w:rsidR="0097030C" w:rsidRDefault="0097030C" w:rsidP="0097030C">
      <w:pPr>
        <w:pStyle w:val="Titre4"/>
      </w:pPr>
      <w:bookmarkStart w:id="60" w:name="_Toc65302883"/>
      <w:r>
        <w:t>Privilège accordé par « Allah » à Mahomet d’abroger et remplacer un verset</w:t>
      </w:r>
      <w:bookmarkEnd w:id="60"/>
    </w:p>
    <w:p w14:paraId="2F12195F" w14:textId="77777777" w:rsidR="0097030C" w:rsidRDefault="0097030C" w:rsidP="0097030C">
      <w:pPr>
        <w:spacing w:after="0" w:line="240" w:lineRule="auto"/>
      </w:pPr>
    </w:p>
    <w:p w14:paraId="64641A6A" w14:textId="22BB988C" w:rsidR="0097030C" w:rsidRDefault="0097030C" w:rsidP="0097030C">
      <w:pPr>
        <w:spacing w:after="0" w:line="240" w:lineRule="auto"/>
        <w:ind w:left="4"/>
        <w:jc w:val="both"/>
      </w:pPr>
      <w:r>
        <w:t>2.106</w:t>
      </w:r>
      <w:r w:rsidRPr="008A0F1A">
        <w:rPr>
          <w:i/>
          <w:iCs/>
        </w:rPr>
        <w:t xml:space="preserve">. </w:t>
      </w:r>
      <w:r w:rsidRPr="008A0F1A">
        <w:rPr>
          <w:b/>
        </w:rPr>
        <w:t>Si Nous abrogeons un verset quelconque ou que Nous le fassions oublier, Nous en apportons un meilleur, ou un semblable</w:t>
      </w:r>
      <w:r w:rsidRPr="008A0F1A">
        <w:rPr>
          <w:i/>
          <w:iCs/>
        </w:rPr>
        <w:t>.</w:t>
      </w:r>
      <w:r w:rsidRPr="00A052D4">
        <w:rPr>
          <w:i/>
        </w:rPr>
        <w:t xml:space="preserve"> </w:t>
      </w:r>
      <w:r w:rsidRPr="00F47508">
        <w:t>Ne sais-tu pas qu</w:t>
      </w:r>
      <w:r w:rsidR="0005056C">
        <w:t>’</w:t>
      </w:r>
      <w:r w:rsidRPr="00F47508">
        <w:t>Allah est Omnipotent</w:t>
      </w:r>
      <w:r w:rsidR="0005056C">
        <w:t> </w:t>
      </w:r>
      <w:r w:rsidRPr="00F47508">
        <w:t>?</w:t>
      </w:r>
    </w:p>
    <w:p w14:paraId="6F564A98" w14:textId="77777777" w:rsidR="0097030C" w:rsidRDefault="0097030C" w:rsidP="0097030C">
      <w:pPr>
        <w:spacing w:after="0" w:line="240" w:lineRule="auto"/>
        <w:ind w:left="4"/>
        <w:jc w:val="both"/>
      </w:pPr>
    </w:p>
    <w:p w14:paraId="5C788D3F" w14:textId="3D6288E4" w:rsidR="0097030C" w:rsidRDefault="0097030C" w:rsidP="0097030C">
      <w:pPr>
        <w:spacing w:after="0" w:line="240" w:lineRule="auto"/>
        <w:ind w:left="4"/>
        <w:jc w:val="both"/>
        <w:rPr>
          <w:i/>
        </w:rPr>
      </w:pPr>
      <w:r>
        <w:t xml:space="preserve">16.101-102. </w:t>
      </w:r>
      <w:r w:rsidRPr="0077018C">
        <w:rPr>
          <w:bCs/>
        </w:rPr>
        <w:t xml:space="preserve">« </w:t>
      </w:r>
      <w:r>
        <w:rPr>
          <w:bCs/>
        </w:rPr>
        <w:t xml:space="preserve">16.101. </w:t>
      </w:r>
      <w:r w:rsidRPr="0077018C">
        <w:rPr>
          <w:b/>
          <w:iCs/>
        </w:rPr>
        <w:t xml:space="preserve">Quand Nous remplaçons un verset par un autre </w:t>
      </w:r>
      <w:r w:rsidR="0005056C">
        <w:rPr>
          <w:b/>
          <w:iCs/>
        </w:rPr>
        <w:t>–</w:t>
      </w:r>
      <w:r w:rsidRPr="0077018C">
        <w:rPr>
          <w:b/>
          <w:iCs/>
        </w:rPr>
        <w:t xml:space="preserve"> et Allah sait mieux ce qu’Il fait descendre</w:t>
      </w:r>
      <w:r w:rsidRPr="0077018C">
        <w:rPr>
          <w:iCs/>
        </w:rPr>
        <w:t xml:space="preserve"> </w:t>
      </w:r>
      <w:r w:rsidR="0005056C">
        <w:rPr>
          <w:iCs/>
        </w:rPr>
        <w:t>–</w:t>
      </w:r>
      <w:r w:rsidRPr="0077018C">
        <w:rPr>
          <w:iCs/>
        </w:rPr>
        <w:t xml:space="preserve"> ils disent</w:t>
      </w:r>
      <w:r w:rsidR="0005056C">
        <w:rPr>
          <w:iCs/>
        </w:rPr>
        <w:t> </w:t>
      </w:r>
      <w:r w:rsidRPr="0077018C">
        <w:rPr>
          <w:iCs/>
        </w:rPr>
        <w:t xml:space="preserve">: « </w:t>
      </w:r>
      <w:r w:rsidRPr="0077018C">
        <w:rPr>
          <w:i/>
        </w:rPr>
        <w:t>Tu n’es qu’un menteur</w:t>
      </w:r>
      <w:r w:rsidRPr="0077018C">
        <w:rPr>
          <w:iCs/>
        </w:rPr>
        <w:t xml:space="preserve"> ». Mais la plupart d’entre eux ne savent pas.</w:t>
      </w:r>
    </w:p>
    <w:p w14:paraId="17CF969C" w14:textId="082A76B6" w:rsidR="0097030C" w:rsidRDefault="0097030C" w:rsidP="0097030C">
      <w:pPr>
        <w:spacing w:after="0" w:line="240" w:lineRule="auto"/>
        <w:ind w:left="4"/>
        <w:jc w:val="both"/>
      </w:pPr>
      <w:r>
        <w:t>16.</w:t>
      </w:r>
      <w:r w:rsidRPr="0077018C">
        <w:t>102. Dis</w:t>
      </w:r>
      <w:r w:rsidR="0005056C">
        <w:t> </w:t>
      </w:r>
      <w:r w:rsidRPr="0077018C">
        <w:t>: «</w:t>
      </w:r>
      <w:r w:rsidRPr="0077018C">
        <w:rPr>
          <w:i/>
          <w:iCs/>
        </w:rPr>
        <w:t>C’est le Saint Esprit [Gabriel] qui l’a fait descendre de la part de ton Seigneur en toute vérité, afin de raffermir [la foi] de ceux qui croient, ainsi qu’un guide et une bonne annonce pour les Musulmans</w:t>
      </w:r>
      <w:r w:rsidRPr="0077018C">
        <w:t>.»</w:t>
      </w:r>
      <w:r>
        <w:t xml:space="preserve"> ».</w:t>
      </w:r>
    </w:p>
    <w:p w14:paraId="5CA805CB" w14:textId="26E275DB" w:rsidR="0097030C" w:rsidRDefault="0097030C" w:rsidP="008E45E3">
      <w:pPr>
        <w:spacing w:after="0" w:line="240" w:lineRule="auto"/>
        <w:jc w:val="both"/>
        <w:rPr>
          <w:rFonts w:ascii="Calibri" w:hAnsi="Calibri" w:cs="Calibri"/>
          <w:color w:val="000000" w:themeColor="text1"/>
        </w:rPr>
      </w:pPr>
    </w:p>
    <w:p w14:paraId="42083BF9" w14:textId="260BF2DB" w:rsidR="0097030C" w:rsidRDefault="0097030C" w:rsidP="0097030C">
      <w:pPr>
        <w:pStyle w:val="Titre4"/>
      </w:pPr>
      <w:bookmarkStart w:id="61" w:name="_Toc3184753"/>
      <w:bookmarkStart w:id="62" w:name="_Toc65302884"/>
      <w:r>
        <w:t xml:space="preserve">Privilèges accordé par « Allah » à Mahomet </w:t>
      </w:r>
      <w:bookmarkEnd w:id="61"/>
      <w:r>
        <w:t>sur les croyants</w:t>
      </w:r>
      <w:bookmarkEnd w:id="62"/>
    </w:p>
    <w:p w14:paraId="58D016D1" w14:textId="77777777" w:rsidR="0097030C" w:rsidRDefault="0097030C" w:rsidP="008E45E3">
      <w:pPr>
        <w:spacing w:after="0" w:line="240" w:lineRule="auto"/>
        <w:jc w:val="both"/>
        <w:rPr>
          <w:rFonts w:ascii="Calibri" w:hAnsi="Calibri" w:cs="Calibri"/>
          <w:color w:val="000000" w:themeColor="text1"/>
        </w:rPr>
      </w:pPr>
    </w:p>
    <w:p w14:paraId="599E2E25" w14:textId="6018DC76" w:rsidR="0097030C" w:rsidRDefault="0097030C" w:rsidP="0097030C">
      <w:pPr>
        <w:spacing w:after="0" w:line="240" w:lineRule="auto"/>
      </w:pPr>
      <w:r w:rsidRPr="00CD740F">
        <w:t xml:space="preserve">33.6. </w:t>
      </w:r>
      <w:r w:rsidRPr="00CD740F">
        <w:rPr>
          <w:b/>
          <w:bCs/>
        </w:rPr>
        <w:t>Le Prophète a plus de droit sur les croyants qu’ils n’en ont sur eux-mêmes</w:t>
      </w:r>
      <w:r w:rsidR="0005056C">
        <w:rPr>
          <w:b/>
          <w:bCs/>
        </w:rPr>
        <w:t> </w:t>
      </w:r>
      <w:r w:rsidRPr="00CD740F">
        <w:t>; et ses épouses sont leurs mères. Les liens de consanguinité ont [dans les successions] la priorité [sur les liens] unissant les croyants [de Médine] et les émigrés [de la Mecque] selon le livre d’Allah, à moins que vous ne fassiez un testament convenable en faveur de vos frères en religion. Et cela est inscrit dans le Livre</w:t>
      </w:r>
      <w:r>
        <w:rPr>
          <w:rStyle w:val="Appelnotedebasdep"/>
        </w:rPr>
        <w:footnoteReference w:id="87"/>
      </w:r>
      <w:r w:rsidRPr="00CD740F">
        <w:t>.</w:t>
      </w:r>
    </w:p>
    <w:p w14:paraId="7B796BBC" w14:textId="08FB6185" w:rsidR="008E45E3" w:rsidRDefault="008E45E3" w:rsidP="008E45E3">
      <w:pPr>
        <w:spacing w:after="0" w:line="240" w:lineRule="auto"/>
        <w:jc w:val="both"/>
        <w:rPr>
          <w:rFonts w:ascii="Calibri" w:hAnsi="Calibri" w:cs="Calibri"/>
          <w:color w:val="000000" w:themeColor="text1"/>
        </w:rPr>
      </w:pPr>
    </w:p>
    <w:p w14:paraId="50A8A643" w14:textId="72C9EE1C" w:rsidR="0097030C" w:rsidRDefault="0097030C" w:rsidP="0097030C">
      <w:pPr>
        <w:spacing w:after="0" w:line="240" w:lineRule="auto"/>
        <w:jc w:val="both"/>
        <w:rPr>
          <w:rFonts w:cstheme="minorHAnsi"/>
        </w:rPr>
      </w:pPr>
      <w:r w:rsidRPr="003D32C1">
        <w:rPr>
          <w:rFonts w:cstheme="minorHAnsi"/>
        </w:rPr>
        <w:t>59.6</w:t>
      </w:r>
      <w:r>
        <w:rPr>
          <w:rFonts w:cstheme="minorHAnsi"/>
        </w:rPr>
        <w:t>.</w:t>
      </w:r>
      <w:r w:rsidRPr="003D32C1">
        <w:rPr>
          <w:rFonts w:cstheme="minorHAnsi"/>
        </w:rPr>
        <w:t xml:space="preserve"> </w:t>
      </w:r>
      <w:r w:rsidRPr="00F45DCB">
        <w:rPr>
          <w:rFonts w:cstheme="minorHAnsi"/>
          <w:b/>
        </w:rPr>
        <w:t>Le butin provenant de leurs biens et qu’Allah a accordé sans combat à son Messager</w:t>
      </w:r>
      <w:r w:rsidRPr="003D32C1">
        <w:rPr>
          <w:rFonts w:cstheme="minorHAnsi"/>
          <w:b/>
        </w:rPr>
        <w:t xml:space="preserve">, </w:t>
      </w:r>
      <w:r w:rsidRPr="00F45DCB">
        <w:rPr>
          <w:rFonts w:cstheme="minorHAnsi"/>
          <w:bCs/>
        </w:rPr>
        <w:t>vous n’y aviez engagé ni chevaux, ni chameaux</w:t>
      </w:r>
      <w:r w:rsidR="0005056C">
        <w:rPr>
          <w:rFonts w:cstheme="minorHAnsi"/>
          <w:bCs/>
        </w:rPr>
        <w:t> </w:t>
      </w:r>
      <w:r w:rsidRPr="00F45DCB">
        <w:rPr>
          <w:rFonts w:cstheme="minorHAnsi"/>
          <w:bCs/>
        </w:rPr>
        <w:t>;</w:t>
      </w:r>
      <w:r w:rsidRPr="003D32C1">
        <w:rPr>
          <w:rFonts w:cstheme="minorHAnsi"/>
          <w:b/>
        </w:rPr>
        <w:t xml:space="preserve"> mais Allah donne à Ses messagers la domination sur qui Il veut et Allah est Omnipotent</w:t>
      </w:r>
      <w:r w:rsidRPr="003D32C1">
        <w:rPr>
          <w:rFonts w:cstheme="minorHAnsi"/>
        </w:rPr>
        <w:t>.</w:t>
      </w:r>
    </w:p>
    <w:p w14:paraId="0A8B1FA0" w14:textId="1648EA4F" w:rsidR="007D5D7C" w:rsidRDefault="007D5D7C" w:rsidP="0097030C">
      <w:pPr>
        <w:spacing w:after="0" w:line="240" w:lineRule="auto"/>
        <w:jc w:val="both"/>
        <w:rPr>
          <w:rFonts w:cstheme="minorHAnsi"/>
        </w:rPr>
      </w:pPr>
    </w:p>
    <w:p w14:paraId="0651A07C" w14:textId="048668FA" w:rsidR="007D5D7C" w:rsidRDefault="007D5D7C" w:rsidP="0097030C">
      <w:pPr>
        <w:spacing w:after="0" w:line="240" w:lineRule="auto"/>
        <w:jc w:val="both"/>
        <w:rPr>
          <w:rFonts w:cstheme="minorHAnsi"/>
        </w:rPr>
      </w:pPr>
    </w:p>
    <w:p w14:paraId="3375ED94" w14:textId="03DDB945" w:rsidR="007D5D7C" w:rsidRDefault="007D5D7C" w:rsidP="007D5D7C">
      <w:pPr>
        <w:pStyle w:val="Titre4"/>
      </w:pPr>
      <w:r>
        <w:lastRenderedPageBreak/>
        <w:t>Versets politiques « tombés opportunément du ciel »</w:t>
      </w:r>
    </w:p>
    <w:p w14:paraId="1396F1C2" w14:textId="20C54E3C" w:rsidR="007D5D7C" w:rsidRDefault="007D5D7C" w:rsidP="0097030C">
      <w:pPr>
        <w:spacing w:after="0" w:line="240" w:lineRule="auto"/>
        <w:jc w:val="both"/>
        <w:rPr>
          <w:rFonts w:cstheme="minorHAnsi"/>
        </w:rPr>
      </w:pPr>
    </w:p>
    <w:p w14:paraId="4C571476" w14:textId="413128DA" w:rsidR="007D5D7C" w:rsidRDefault="007D5D7C" w:rsidP="0097030C">
      <w:pPr>
        <w:spacing w:after="0" w:line="240" w:lineRule="auto"/>
        <w:jc w:val="both"/>
        <w:rPr>
          <w:rFonts w:cstheme="minorHAnsi"/>
        </w:rPr>
      </w:pPr>
      <w:r>
        <w:rPr>
          <w:rFonts w:cstheme="minorHAnsi"/>
        </w:rPr>
        <w:t>On admet que « nul n’est prophète en son pays ». La Bible fait le récit de prophètes, n’ayant pas été reconnus par leur</w:t>
      </w:r>
      <w:r w:rsidR="00ED02D1">
        <w:rPr>
          <w:rFonts w:cstheme="minorHAnsi"/>
        </w:rPr>
        <w:t>s</w:t>
      </w:r>
      <w:r>
        <w:rPr>
          <w:rFonts w:cstheme="minorHAnsi"/>
        </w:rPr>
        <w:t xml:space="preserve"> contemporain</w:t>
      </w:r>
      <w:r w:rsidR="00ED02D1">
        <w:rPr>
          <w:rFonts w:cstheme="minorHAnsi"/>
        </w:rPr>
        <w:t>s (Jésus …)</w:t>
      </w:r>
      <w:r>
        <w:rPr>
          <w:rFonts w:cstheme="minorHAnsi"/>
        </w:rPr>
        <w:t xml:space="preserve">. </w:t>
      </w:r>
      <w:r w:rsidR="00ED02D1">
        <w:rPr>
          <w:rFonts w:cstheme="minorHAnsi"/>
        </w:rPr>
        <w:t>Pourquoi il aurait dû en être autrement pour Mahomet</w:t>
      </w:r>
      <w:r w:rsidR="0005056C">
        <w:rPr>
          <w:rFonts w:cstheme="minorHAnsi"/>
        </w:rPr>
        <w:t> </w:t>
      </w:r>
      <w:r w:rsidR="00ED02D1">
        <w:rPr>
          <w:rFonts w:cstheme="minorHAnsi"/>
        </w:rPr>
        <w:t>?</w:t>
      </w:r>
    </w:p>
    <w:p w14:paraId="43F34C1C" w14:textId="0DEECA06" w:rsidR="00ED02D1" w:rsidRDefault="00ED02D1" w:rsidP="0097030C">
      <w:pPr>
        <w:spacing w:after="0" w:line="240" w:lineRule="auto"/>
        <w:jc w:val="both"/>
        <w:rPr>
          <w:rFonts w:cstheme="minorHAnsi"/>
        </w:rPr>
      </w:pPr>
      <w:r>
        <w:rPr>
          <w:rFonts w:cstheme="minorHAnsi"/>
        </w:rPr>
        <w:t>En plus, les rabbins des peuples juifs, de l’Arabie, n’ont pas été convaincus que Mahomet était envoyé par Dieu, en raison de son ignorance flagrante des textes du judaïsme, ne respectant même pas le nom des noms de prophètes de la Thora (le nom d’U</w:t>
      </w:r>
      <w:r w:rsidRPr="00ED02D1">
        <w:rPr>
          <w:rFonts w:cstheme="minorHAnsi"/>
        </w:rPr>
        <w:t>zayr</w:t>
      </w:r>
      <w:r>
        <w:rPr>
          <w:rFonts w:cstheme="minorHAnsi"/>
        </w:rPr>
        <w:t xml:space="preserve"> donné, peut-être, au prophète Esdras …)</w:t>
      </w:r>
      <w:r w:rsidR="0005056C">
        <w:rPr>
          <w:rFonts w:cstheme="minorHAnsi"/>
        </w:rPr>
        <w:t> </w:t>
      </w:r>
      <w:r>
        <w:rPr>
          <w:rFonts w:cstheme="minorHAnsi"/>
        </w:rPr>
        <w:t>:</w:t>
      </w:r>
    </w:p>
    <w:p w14:paraId="62363ABC" w14:textId="5578373B" w:rsidR="00ED02D1" w:rsidRDefault="00ED02D1" w:rsidP="0097030C">
      <w:pPr>
        <w:spacing w:after="0" w:line="240" w:lineRule="auto"/>
        <w:jc w:val="both"/>
        <w:rPr>
          <w:rFonts w:cstheme="minorHAnsi"/>
        </w:rPr>
      </w:pPr>
    </w:p>
    <w:p w14:paraId="1033FFFC" w14:textId="1FEAB0EF" w:rsidR="00ED02D1" w:rsidRDefault="00ED02D1" w:rsidP="00ED02D1">
      <w:pPr>
        <w:spacing w:after="0" w:line="240" w:lineRule="auto"/>
        <w:jc w:val="both"/>
        <w:rPr>
          <w:rFonts w:ascii="Calibri" w:hAnsi="Calibri" w:cs="Calibri"/>
          <w:iCs/>
        </w:rPr>
      </w:pPr>
      <w:r w:rsidRPr="009F2995">
        <w:rPr>
          <w:rFonts w:ascii="Calibri" w:hAnsi="Calibri" w:cs="Calibri"/>
          <w:iCs/>
        </w:rPr>
        <w:t>9.30</w:t>
      </w:r>
      <w:r>
        <w:rPr>
          <w:rFonts w:ascii="Calibri" w:hAnsi="Calibri" w:cs="Calibri"/>
          <w:iCs/>
        </w:rPr>
        <w:t>-32.</w:t>
      </w:r>
      <w:r w:rsidRPr="009F2995">
        <w:rPr>
          <w:rFonts w:ascii="Calibri" w:hAnsi="Calibri" w:cs="Calibri"/>
          <w:iCs/>
        </w:rPr>
        <w:t xml:space="preserve"> « </w:t>
      </w:r>
      <w:r>
        <w:rPr>
          <w:rFonts w:ascii="Calibri" w:hAnsi="Calibri" w:cs="Calibri"/>
          <w:iCs/>
        </w:rPr>
        <w:t xml:space="preserve">9.30. </w:t>
      </w:r>
      <w:r w:rsidRPr="009C48EC">
        <w:rPr>
          <w:rFonts w:ascii="Calibri" w:hAnsi="Calibri" w:cs="Calibri"/>
          <w:i/>
        </w:rPr>
        <w:t>Les Juifs disent</w:t>
      </w:r>
      <w:r w:rsidR="0005056C">
        <w:rPr>
          <w:rFonts w:ascii="Calibri" w:hAnsi="Calibri" w:cs="Calibri"/>
          <w:i/>
        </w:rPr>
        <w:t> </w:t>
      </w:r>
      <w:r w:rsidRPr="009C48EC">
        <w:rPr>
          <w:rFonts w:ascii="Calibri" w:hAnsi="Calibri" w:cs="Calibri"/>
          <w:i/>
        </w:rPr>
        <w:t xml:space="preserve">: </w:t>
      </w:r>
      <w:r w:rsidR="0005056C">
        <w:rPr>
          <w:rFonts w:ascii="Calibri" w:hAnsi="Calibri" w:cs="Calibri"/>
          <w:i/>
        </w:rPr>
        <w:t>« </w:t>
      </w:r>
      <w:r w:rsidRPr="009C48EC">
        <w:rPr>
          <w:rFonts w:ascii="Calibri" w:hAnsi="Calibri" w:cs="Calibri"/>
          <w:i/>
        </w:rPr>
        <w:t>Uzayr est fils d’Allah</w:t>
      </w:r>
      <w:r w:rsidR="0005056C">
        <w:rPr>
          <w:rFonts w:ascii="Calibri" w:hAnsi="Calibri" w:cs="Calibri"/>
          <w:i/>
        </w:rPr>
        <w:t> »</w:t>
      </w:r>
      <w:r w:rsidRPr="009C48EC">
        <w:rPr>
          <w:rFonts w:ascii="Calibri" w:hAnsi="Calibri" w:cs="Calibri"/>
          <w:iCs/>
        </w:rPr>
        <w:t xml:space="preserve"> </w:t>
      </w:r>
      <w:r w:rsidRPr="009F2995">
        <w:rPr>
          <w:rFonts w:ascii="Calibri" w:hAnsi="Calibri" w:cs="Calibri"/>
          <w:iCs/>
        </w:rPr>
        <w:t>et les Chrétiens disent</w:t>
      </w:r>
      <w:r w:rsidR="0005056C">
        <w:rPr>
          <w:rFonts w:ascii="Calibri" w:hAnsi="Calibri" w:cs="Calibri"/>
          <w:iCs/>
        </w:rPr>
        <w:t> </w:t>
      </w:r>
      <w:r w:rsidRPr="009F2995">
        <w:rPr>
          <w:rFonts w:ascii="Calibri" w:hAnsi="Calibri" w:cs="Calibri"/>
          <w:iCs/>
        </w:rPr>
        <w:t xml:space="preserve">: </w:t>
      </w:r>
      <w:r w:rsidR="0005056C">
        <w:rPr>
          <w:rFonts w:ascii="Calibri" w:hAnsi="Calibri" w:cs="Calibri"/>
          <w:iCs/>
        </w:rPr>
        <w:t>« </w:t>
      </w:r>
      <w:r w:rsidRPr="009F2995">
        <w:rPr>
          <w:rFonts w:ascii="Calibri" w:hAnsi="Calibri" w:cs="Calibri"/>
          <w:iCs/>
        </w:rPr>
        <w:t>Le Christ est fils d’Allah</w:t>
      </w:r>
      <w:r w:rsidR="0005056C">
        <w:rPr>
          <w:rFonts w:ascii="Calibri" w:hAnsi="Calibri" w:cs="Calibri"/>
          <w:iCs/>
        </w:rPr>
        <w:t> »</w:t>
      </w:r>
      <w:r w:rsidRPr="009F2995">
        <w:rPr>
          <w:rFonts w:ascii="Calibri" w:hAnsi="Calibri" w:cs="Calibri"/>
          <w:iCs/>
        </w:rPr>
        <w:t xml:space="preserve">. Telle est leur parole provenant de leurs bouches. Ils imitent le dire des mécréants avant eux. </w:t>
      </w:r>
      <w:r w:rsidRPr="009C48EC">
        <w:rPr>
          <w:rFonts w:ascii="Calibri" w:hAnsi="Calibri" w:cs="Calibri"/>
          <w:b/>
          <w:bCs/>
          <w:iCs/>
        </w:rPr>
        <w:t>Qu</w:t>
      </w:r>
      <w:r w:rsidR="0005056C">
        <w:rPr>
          <w:rFonts w:ascii="Calibri" w:hAnsi="Calibri" w:cs="Calibri"/>
          <w:b/>
          <w:bCs/>
          <w:iCs/>
        </w:rPr>
        <w:t>’</w:t>
      </w:r>
      <w:r w:rsidRPr="009C48EC">
        <w:rPr>
          <w:rFonts w:ascii="Calibri" w:hAnsi="Calibri" w:cs="Calibri"/>
          <w:b/>
          <w:bCs/>
          <w:iCs/>
        </w:rPr>
        <w:t>Allah les anéantisse</w:t>
      </w:r>
      <w:r w:rsidR="0005056C">
        <w:rPr>
          <w:rFonts w:ascii="Calibri" w:hAnsi="Calibri" w:cs="Calibri"/>
          <w:iCs/>
        </w:rPr>
        <w:t> </w:t>
      </w:r>
      <w:r w:rsidRPr="009F2995">
        <w:rPr>
          <w:rFonts w:ascii="Calibri" w:hAnsi="Calibri" w:cs="Calibri"/>
          <w:iCs/>
        </w:rPr>
        <w:t>! [les combatte</w:t>
      </w:r>
      <w:r w:rsidR="0005056C">
        <w:rPr>
          <w:rFonts w:ascii="Calibri" w:hAnsi="Calibri" w:cs="Calibri"/>
          <w:iCs/>
        </w:rPr>
        <w:t> </w:t>
      </w:r>
      <w:r w:rsidRPr="009F2995">
        <w:rPr>
          <w:rFonts w:ascii="Calibri" w:hAnsi="Calibri" w:cs="Calibri"/>
          <w:iCs/>
        </w:rPr>
        <w:t>! les extermine</w:t>
      </w:r>
      <w:r w:rsidR="0005056C">
        <w:rPr>
          <w:rFonts w:ascii="Calibri" w:hAnsi="Calibri" w:cs="Calibri"/>
          <w:iCs/>
        </w:rPr>
        <w:t> </w:t>
      </w:r>
      <w:r w:rsidRPr="009F2995">
        <w:rPr>
          <w:rFonts w:ascii="Calibri" w:hAnsi="Calibri" w:cs="Calibri"/>
          <w:iCs/>
        </w:rPr>
        <w:t>! Les maudisse</w:t>
      </w:r>
      <w:r w:rsidR="0005056C">
        <w:rPr>
          <w:rFonts w:ascii="Calibri" w:hAnsi="Calibri" w:cs="Calibri"/>
          <w:iCs/>
        </w:rPr>
        <w:t> </w:t>
      </w:r>
      <w:r w:rsidRPr="009F2995">
        <w:rPr>
          <w:rFonts w:ascii="Calibri" w:hAnsi="Calibri" w:cs="Calibri"/>
          <w:iCs/>
        </w:rPr>
        <w:t>!]</w:t>
      </w:r>
      <w:r>
        <w:rPr>
          <w:rFonts w:ascii="Calibri" w:hAnsi="Calibri" w:cs="Calibri"/>
          <w:iCs/>
        </w:rPr>
        <w:t xml:space="preserve"> </w:t>
      </w:r>
      <w:r w:rsidRPr="00D51FCB">
        <w:rPr>
          <w:rFonts w:ascii="Calibri" w:hAnsi="Calibri" w:cs="Calibri"/>
          <w:iCs/>
        </w:rPr>
        <w:t>Comment s’écartent-ils (de la vérité)</w:t>
      </w:r>
      <w:r w:rsidR="0005056C">
        <w:rPr>
          <w:rFonts w:ascii="Calibri" w:hAnsi="Calibri" w:cs="Calibri"/>
          <w:iCs/>
        </w:rPr>
        <w:t> </w:t>
      </w:r>
      <w:r w:rsidRPr="00D51FCB">
        <w:rPr>
          <w:rFonts w:ascii="Calibri" w:hAnsi="Calibri" w:cs="Calibri"/>
          <w:iCs/>
        </w:rPr>
        <w:t>?</w:t>
      </w:r>
    </w:p>
    <w:p w14:paraId="35F0106F" w14:textId="52F77A78" w:rsidR="00ED02D1" w:rsidRDefault="00ED02D1" w:rsidP="00ED02D1">
      <w:pPr>
        <w:spacing w:after="0" w:line="240" w:lineRule="auto"/>
        <w:jc w:val="both"/>
        <w:rPr>
          <w:rFonts w:ascii="Calibri" w:hAnsi="Calibri" w:cs="Calibri"/>
          <w:iCs/>
        </w:rPr>
      </w:pPr>
      <w:r>
        <w:rPr>
          <w:rFonts w:ascii="Calibri" w:hAnsi="Calibri" w:cs="Calibri"/>
          <w:iCs/>
        </w:rPr>
        <w:t>9.</w:t>
      </w:r>
      <w:r w:rsidRPr="00D51FCB">
        <w:rPr>
          <w:rFonts w:ascii="Calibri" w:hAnsi="Calibri" w:cs="Calibri"/>
          <w:iCs/>
        </w:rPr>
        <w:t xml:space="preserve">31. Ils ont pris leurs rabbins et leurs moines, ainsi que le Christ fils de Marie, comme Seigneurs en dehors d’Allah, alors qu’on ne leur a commandé que d’adorer un Dieu unique. </w:t>
      </w:r>
      <w:r w:rsidRPr="00D51FCB">
        <w:rPr>
          <w:rFonts w:ascii="Calibri" w:hAnsi="Calibri" w:cs="Calibri"/>
          <w:b/>
          <w:bCs/>
          <w:iCs/>
        </w:rPr>
        <w:t>Pas de divinité à part Lui</w:t>
      </w:r>
      <w:r w:rsidR="0005056C">
        <w:rPr>
          <w:rFonts w:ascii="Calibri" w:hAnsi="Calibri" w:cs="Calibri"/>
          <w:b/>
          <w:bCs/>
          <w:iCs/>
        </w:rPr>
        <w:t> </w:t>
      </w:r>
      <w:r w:rsidRPr="00D51FCB">
        <w:rPr>
          <w:rFonts w:ascii="Calibri" w:hAnsi="Calibri" w:cs="Calibri"/>
          <w:b/>
          <w:bCs/>
          <w:iCs/>
        </w:rPr>
        <w:t>!</w:t>
      </w:r>
      <w:r w:rsidRPr="00D51FCB">
        <w:rPr>
          <w:rFonts w:ascii="Calibri" w:hAnsi="Calibri" w:cs="Calibri"/>
          <w:iCs/>
        </w:rPr>
        <w:t xml:space="preserve"> Gloire à Lui</w:t>
      </w:r>
      <w:r w:rsidR="0005056C">
        <w:rPr>
          <w:rFonts w:ascii="Calibri" w:hAnsi="Calibri" w:cs="Calibri"/>
          <w:iCs/>
        </w:rPr>
        <w:t> </w:t>
      </w:r>
      <w:r w:rsidRPr="00D51FCB">
        <w:rPr>
          <w:rFonts w:ascii="Calibri" w:hAnsi="Calibri" w:cs="Calibri"/>
          <w:iCs/>
        </w:rPr>
        <w:t xml:space="preserve">! </w:t>
      </w:r>
      <w:r w:rsidRPr="00D51FCB">
        <w:rPr>
          <w:rFonts w:ascii="Calibri" w:hAnsi="Calibri" w:cs="Calibri"/>
          <w:b/>
          <w:bCs/>
          <w:iCs/>
        </w:rPr>
        <w:t>Il est au-dessus de ce qu’ils [Lui] associent.</w:t>
      </w:r>
      <w:r w:rsidRPr="009F2995">
        <w:rPr>
          <w:rFonts w:ascii="Calibri" w:hAnsi="Calibri" w:cs="Calibri"/>
          <w:iCs/>
        </w:rPr>
        <w:t> </w:t>
      </w:r>
    </w:p>
    <w:p w14:paraId="55B33A67" w14:textId="7910E989" w:rsidR="00ED02D1" w:rsidRPr="00910BA3" w:rsidRDefault="00ED02D1" w:rsidP="00ED02D1">
      <w:pPr>
        <w:spacing w:after="0" w:line="240" w:lineRule="auto"/>
        <w:jc w:val="both"/>
        <w:rPr>
          <w:rFonts w:ascii="Calibri" w:hAnsi="Calibri" w:cs="Calibri"/>
        </w:rPr>
      </w:pPr>
      <w:r>
        <w:rPr>
          <w:rFonts w:ascii="Calibri" w:hAnsi="Calibri" w:cs="Calibri"/>
        </w:rPr>
        <w:t>9.</w:t>
      </w:r>
      <w:r w:rsidRPr="00910BA3">
        <w:rPr>
          <w:rFonts w:ascii="Calibri" w:hAnsi="Calibri" w:cs="Calibri"/>
        </w:rPr>
        <w:t xml:space="preserve">32. </w:t>
      </w:r>
      <w:r w:rsidRPr="00910BA3">
        <w:rPr>
          <w:rFonts w:ascii="Calibri" w:hAnsi="Calibri" w:cs="Calibri"/>
          <w:b/>
          <w:bCs/>
        </w:rPr>
        <w:t>Ils veulent éteindre avec leurs bouches la lumière d</w:t>
      </w:r>
      <w:r w:rsidR="0005056C">
        <w:rPr>
          <w:rFonts w:ascii="Calibri" w:hAnsi="Calibri" w:cs="Calibri"/>
          <w:b/>
          <w:bCs/>
        </w:rPr>
        <w:t>’</w:t>
      </w:r>
      <w:r w:rsidRPr="00910BA3">
        <w:rPr>
          <w:rFonts w:ascii="Calibri" w:hAnsi="Calibri" w:cs="Calibri"/>
          <w:b/>
          <w:bCs/>
        </w:rPr>
        <w:t>Allah</w:t>
      </w:r>
      <w:r w:rsidRPr="00910BA3">
        <w:rPr>
          <w:rFonts w:ascii="Calibri" w:hAnsi="Calibri" w:cs="Calibri"/>
        </w:rPr>
        <w:t>, alors qu</w:t>
      </w:r>
      <w:r w:rsidR="0005056C">
        <w:rPr>
          <w:rFonts w:ascii="Calibri" w:hAnsi="Calibri" w:cs="Calibri"/>
        </w:rPr>
        <w:t>’</w:t>
      </w:r>
      <w:r w:rsidRPr="00910BA3">
        <w:rPr>
          <w:rFonts w:ascii="Calibri" w:hAnsi="Calibri" w:cs="Calibri"/>
        </w:rPr>
        <w:t xml:space="preserve">Allah ne veut que parachever Sa lumière, </w:t>
      </w:r>
      <w:r w:rsidRPr="00910BA3">
        <w:rPr>
          <w:rFonts w:ascii="Calibri" w:hAnsi="Calibri" w:cs="Calibri"/>
          <w:b/>
          <w:bCs/>
        </w:rPr>
        <w:t>quelque répulsion qu</w:t>
      </w:r>
      <w:r w:rsidR="0005056C">
        <w:rPr>
          <w:rFonts w:ascii="Calibri" w:hAnsi="Calibri" w:cs="Calibri"/>
          <w:b/>
          <w:bCs/>
        </w:rPr>
        <w:t>’</w:t>
      </w:r>
      <w:r w:rsidRPr="00910BA3">
        <w:rPr>
          <w:rFonts w:ascii="Calibri" w:hAnsi="Calibri" w:cs="Calibri"/>
          <w:b/>
          <w:bCs/>
        </w:rPr>
        <w:t>en aient les mécréants</w:t>
      </w:r>
      <w:r w:rsidRPr="00910BA3">
        <w:rPr>
          <w:rFonts w:ascii="Calibri" w:hAnsi="Calibri" w:cs="Calibri"/>
        </w:rPr>
        <w:t xml:space="preserve">. </w:t>
      </w:r>
      <w:r w:rsidRPr="00910BA3">
        <w:rPr>
          <w:rFonts w:ascii="Calibri" w:hAnsi="Calibri" w:cs="Calibri"/>
          <w:iCs/>
        </w:rPr>
        <w:t>».</w:t>
      </w:r>
    </w:p>
    <w:p w14:paraId="57D47794" w14:textId="77777777" w:rsidR="00ED02D1" w:rsidRDefault="00ED02D1" w:rsidP="00ED02D1">
      <w:pPr>
        <w:spacing w:after="0" w:line="240" w:lineRule="auto"/>
        <w:jc w:val="both"/>
        <w:rPr>
          <w:rFonts w:ascii="Calibri" w:hAnsi="Calibri" w:cs="Calibri"/>
          <w:iCs/>
        </w:rPr>
      </w:pPr>
    </w:p>
    <w:p w14:paraId="0CFC53C4" w14:textId="30BE70D1" w:rsidR="00ED02D1" w:rsidRPr="009F2995" w:rsidRDefault="00ED02D1" w:rsidP="00ED02D1">
      <w:pPr>
        <w:spacing w:after="0" w:line="240" w:lineRule="auto"/>
        <w:jc w:val="both"/>
        <w:rPr>
          <w:rFonts w:ascii="Calibri" w:hAnsi="Calibri" w:cs="Calibri"/>
          <w:iCs/>
        </w:rPr>
      </w:pPr>
      <w:r w:rsidRPr="009F2995">
        <w:rPr>
          <w:rFonts w:ascii="Calibri" w:hAnsi="Calibri" w:cs="Calibri"/>
          <w:iCs/>
        </w:rPr>
        <w:t>[Autre traduction</w:t>
      </w:r>
      <w:r w:rsidR="0005056C">
        <w:rPr>
          <w:rFonts w:ascii="Calibri" w:hAnsi="Calibri" w:cs="Calibri"/>
          <w:iCs/>
        </w:rPr>
        <w:t> </w:t>
      </w:r>
      <w:r w:rsidRPr="009F2995">
        <w:rPr>
          <w:rFonts w:ascii="Calibri" w:hAnsi="Calibri" w:cs="Calibri"/>
          <w:iCs/>
        </w:rPr>
        <w:t>: « </w:t>
      </w:r>
      <w:r>
        <w:rPr>
          <w:rFonts w:ascii="Calibri" w:hAnsi="Calibri" w:cs="Calibri"/>
          <w:iCs/>
        </w:rPr>
        <w:t xml:space="preserve">9.30. </w:t>
      </w:r>
      <w:r w:rsidRPr="009C48EC">
        <w:rPr>
          <w:rFonts w:ascii="Calibri" w:hAnsi="Calibri" w:cs="Calibri"/>
          <w:i/>
        </w:rPr>
        <w:t>Les Juifs appellent Uzair [Esdras] un fils d</w:t>
      </w:r>
      <w:r w:rsidR="0005056C">
        <w:rPr>
          <w:rFonts w:ascii="Calibri" w:hAnsi="Calibri" w:cs="Calibri"/>
          <w:i/>
        </w:rPr>
        <w:t>’</w:t>
      </w:r>
      <w:r w:rsidRPr="009C48EC">
        <w:rPr>
          <w:rFonts w:ascii="Calibri" w:hAnsi="Calibri" w:cs="Calibri"/>
          <w:i/>
        </w:rPr>
        <w:t>Allah</w:t>
      </w:r>
      <w:r w:rsidRPr="009F2995">
        <w:rPr>
          <w:rFonts w:ascii="Calibri" w:hAnsi="Calibri" w:cs="Calibri"/>
          <w:iCs/>
        </w:rPr>
        <w:t>, et les Chrétiens appellent Christ le fils d</w:t>
      </w:r>
      <w:r w:rsidR="0005056C">
        <w:rPr>
          <w:rFonts w:ascii="Calibri" w:hAnsi="Calibri" w:cs="Calibri"/>
          <w:iCs/>
        </w:rPr>
        <w:t>’</w:t>
      </w:r>
      <w:r w:rsidRPr="009F2995">
        <w:rPr>
          <w:rFonts w:ascii="Calibri" w:hAnsi="Calibri" w:cs="Calibri"/>
          <w:iCs/>
        </w:rPr>
        <w:t>Allah. C</w:t>
      </w:r>
      <w:r w:rsidR="0005056C">
        <w:rPr>
          <w:rFonts w:ascii="Calibri" w:hAnsi="Calibri" w:cs="Calibri"/>
          <w:iCs/>
        </w:rPr>
        <w:t>’</w:t>
      </w:r>
      <w:r w:rsidRPr="009F2995">
        <w:rPr>
          <w:rFonts w:ascii="Calibri" w:hAnsi="Calibri" w:cs="Calibri"/>
          <w:iCs/>
        </w:rPr>
        <w:t>est ce qu</w:t>
      </w:r>
      <w:r w:rsidR="0005056C">
        <w:rPr>
          <w:rFonts w:ascii="Calibri" w:hAnsi="Calibri" w:cs="Calibri"/>
          <w:iCs/>
        </w:rPr>
        <w:t>’</w:t>
      </w:r>
      <w:r w:rsidRPr="009F2995">
        <w:rPr>
          <w:rFonts w:ascii="Calibri" w:hAnsi="Calibri" w:cs="Calibri"/>
          <w:iCs/>
        </w:rPr>
        <w:t>ils disent de leur bouche</w:t>
      </w:r>
      <w:r w:rsidR="0005056C">
        <w:rPr>
          <w:rFonts w:ascii="Calibri" w:hAnsi="Calibri" w:cs="Calibri"/>
          <w:iCs/>
        </w:rPr>
        <w:t> </w:t>
      </w:r>
      <w:r w:rsidRPr="009F2995">
        <w:rPr>
          <w:rFonts w:ascii="Calibri" w:hAnsi="Calibri" w:cs="Calibri"/>
          <w:iCs/>
        </w:rPr>
        <w:t xml:space="preserve">; (en cela) </w:t>
      </w:r>
      <w:r w:rsidRPr="009C48EC">
        <w:rPr>
          <w:rFonts w:ascii="Calibri" w:hAnsi="Calibri" w:cs="Calibri"/>
          <w:b/>
          <w:bCs/>
          <w:iCs/>
        </w:rPr>
        <w:t>ils imitent ce que les infidèles disaient. Qu</w:t>
      </w:r>
      <w:r w:rsidR="0005056C">
        <w:rPr>
          <w:rFonts w:ascii="Calibri" w:hAnsi="Calibri" w:cs="Calibri"/>
          <w:b/>
          <w:bCs/>
          <w:iCs/>
        </w:rPr>
        <w:t>’</w:t>
      </w:r>
      <w:r w:rsidRPr="009C48EC">
        <w:rPr>
          <w:rFonts w:ascii="Calibri" w:hAnsi="Calibri" w:cs="Calibri"/>
          <w:b/>
          <w:bCs/>
          <w:iCs/>
        </w:rPr>
        <w:t>Allah les maudisse</w:t>
      </w:r>
      <w:r w:rsidR="0005056C">
        <w:rPr>
          <w:rFonts w:ascii="Calibri" w:hAnsi="Calibri" w:cs="Calibri"/>
          <w:b/>
          <w:bCs/>
          <w:iCs/>
        </w:rPr>
        <w:t> </w:t>
      </w:r>
      <w:r w:rsidRPr="009C48EC">
        <w:rPr>
          <w:rFonts w:ascii="Calibri" w:hAnsi="Calibri" w:cs="Calibri"/>
          <w:b/>
          <w:bCs/>
          <w:iCs/>
        </w:rPr>
        <w:t>: comme ils sont loin de la Vérité</w:t>
      </w:r>
      <w:r w:rsidR="0005056C">
        <w:rPr>
          <w:rFonts w:ascii="Calibri" w:hAnsi="Calibri" w:cs="Calibri"/>
          <w:b/>
          <w:bCs/>
          <w:iCs/>
        </w:rPr>
        <w:t> </w:t>
      </w:r>
      <w:r w:rsidRPr="009C48EC">
        <w:rPr>
          <w:rFonts w:ascii="Calibri" w:hAnsi="Calibri" w:cs="Calibri"/>
          <w:b/>
          <w:bCs/>
          <w:iCs/>
        </w:rPr>
        <w:t>!</w:t>
      </w:r>
      <w:r w:rsidRPr="009F2995">
        <w:rPr>
          <w:rFonts w:ascii="Calibri" w:hAnsi="Calibri" w:cs="Calibri"/>
          <w:iCs/>
        </w:rPr>
        <w:t xml:space="preserve"> »].</w:t>
      </w:r>
    </w:p>
    <w:p w14:paraId="7FEBB2B6" w14:textId="3796925A" w:rsidR="00ED02D1" w:rsidRDefault="00ED02D1" w:rsidP="0097030C">
      <w:pPr>
        <w:spacing w:after="0" w:line="240" w:lineRule="auto"/>
        <w:jc w:val="both"/>
        <w:rPr>
          <w:rFonts w:cstheme="minorHAnsi"/>
        </w:rPr>
      </w:pPr>
    </w:p>
    <w:p w14:paraId="3356B15C" w14:textId="070E776E" w:rsidR="00EB29C2" w:rsidRPr="00EB29C2" w:rsidRDefault="00EB29C2" w:rsidP="00EB29C2">
      <w:pPr>
        <w:spacing w:after="0" w:line="240" w:lineRule="auto"/>
        <w:jc w:val="both"/>
        <w:rPr>
          <w:rFonts w:cstheme="minorHAnsi"/>
        </w:rPr>
      </w:pPr>
      <w:r>
        <w:rPr>
          <w:rFonts w:cstheme="minorHAnsi"/>
        </w:rPr>
        <w:t>Ensuite, d</w:t>
      </w:r>
      <w:r w:rsidRPr="00EB29C2">
        <w:rPr>
          <w:rFonts w:cstheme="minorHAnsi"/>
        </w:rPr>
        <w:t>ans le Coran, Mahomet</w:t>
      </w:r>
      <w:r>
        <w:rPr>
          <w:rFonts w:cstheme="minorHAnsi"/>
        </w:rPr>
        <w:t xml:space="preserve"> a</w:t>
      </w:r>
      <w:r w:rsidRPr="00EB29C2">
        <w:rPr>
          <w:rFonts w:cstheme="minorHAnsi"/>
        </w:rPr>
        <w:t xml:space="preserve"> accus</w:t>
      </w:r>
      <w:r>
        <w:rPr>
          <w:rFonts w:cstheme="minorHAnsi"/>
        </w:rPr>
        <w:t>é</w:t>
      </w:r>
      <w:r w:rsidRPr="00EB29C2">
        <w:rPr>
          <w:rFonts w:cstheme="minorHAnsi"/>
        </w:rPr>
        <w:t xml:space="preserve"> les juifs et chrétiens d</w:t>
      </w:r>
      <w:r w:rsidR="0005056C">
        <w:rPr>
          <w:rFonts w:cstheme="minorHAnsi"/>
        </w:rPr>
        <w:t>’</w:t>
      </w:r>
      <w:r w:rsidRPr="00EB29C2">
        <w:rPr>
          <w:rFonts w:cstheme="minorHAnsi"/>
        </w:rPr>
        <w:t>avoir falsifié la révélation divine (la Torah, la Bible), en particulier d’avoir effacé la révélation de l</w:t>
      </w:r>
      <w:r w:rsidR="0005056C">
        <w:rPr>
          <w:rFonts w:cstheme="minorHAnsi"/>
        </w:rPr>
        <w:t>’</w:t>
      </w:r>
      <w:r w:rsidRPr="00EB29C2">
        <w:rPr>
          <w:rFonts w:cstheme="minorHAnsi"/>
        </w:rPr>
        <w:t>annonce de la venue de Mahomet, dans ces « textes sacrés »</w:t>
      </w:r>
      <w:r>
        <w:rPr>
          <w:rStyle w:val="Appelnotedebasdep"/>
          <w:rFonts w:cstheme="minorHAnsi"/>
        </w:rPr>
        <w:footnoteReference w:id="88"/>
      </w:r>
      <w:r w:rsidRPr="00EB29C2">
        <w:rPr>
          <w:rFonts w:cstheme="minorHAnsi"/>
        </w:rPr>
        <w:t>.</w:t>
      </w:r>
    </w:p>
    <w:p w14:paraId="1FDEEF37" w14:textId="77777777" w:rsidR="00EB29C2" w:rsidRPr="00EB29C2" w:rsidRDefault="00EB29C2" w:rsidP="00EB29C2">
      <w:pPr>
        <w:spacing w:after="0" w:line="240" w:lineRule="auto"/>
        <w:jc w:val="both"/>
        <w:rPr>
          <w:rFonts w:cstheme="minorHAnsi"/>
        </w:rPr>
      </w:pPr>
    </w:p>
    <w:p w14:paraId="26795BD1" w14:textId="468BCDD2" w:rsidR="00EB29C2" w:rsidRDefault="00EB29C2" w:rsidP="00EB29C2">
      <w:pPr>
        <w:spacing w:after="0" w:line="240" w:lineRule="auto"/>
        <w:jc w:val="both"/>
        <w:rPr>
          <w:rFonts w:cstheme="minorHAnsi"/>
        </w:rPr>
      </w:pPr>
      <w:r w:rsidRPr="00EB29C2">
        <w:rPr>
          <w:rFonts w:cstheme="minorHAnsi"/>
        </w:rPr>
        <w:t>Pour savoir si la Torah, la Bible et les évangiles ont été falsifiés, actuellement ou à l’époque de Mahomet, et qu’ils comportaient avant le 7° siècle, des versets annonçant la venue d’un prophète nommé Muhammad ou Marwan, il faut trouver les plus anciennes versions de ces textes, voire si cette annonce aurait été faites dans les textes non canoniques, dits apocryphes, non retenus dans la Torah, la Bible, les évangiles.</w:t>
      </w:r>
    </w:p>
    <w:p w14:paraId="37496E54" w14:textId="4D1A4507" w:rsidR="00EB29C2" w:rsidRDefault="00EB29C2" w:rsidP="0097030C">
      <w:pPr>
        <w:spacing w:after="0" w:line="240" w:lineRule="auto"/>
        <w:jc w:val="both"/>
        <w:rPr>
          <w:rFonts w:cstheme="minorHAnsi"/>
        </w:rPr>
      </w:pPr>
    </w:p>
    <w:p w14:paraId="04613E40" w14:textId="77777777" w:rsidR="00975F83" w:rsidRPr="00975F83" w:rsidRDefault="00975F83" w:rsidP="00975F83">
      <w:pPr>
        <w:spacing w:after="0" w:line="240" w:lineRule="auto"/>
        <w:jc w:val="both"/>
        <w:rPr>
          <w:rFonts w:ascii="Calibri" w:eastAsia="Times New Roman" w:hAnsi="Calibri" w:cs="Calibri"/>
          <w:color w:val="000000"/>
          <w:lang w:eastAsia="fr-FR"/>
        </w:rPr>
      </w:pPr>
      <w:r>
        <w:rPr>
          <w:rFonts w:cstheme="minorHAnsi"/>
        </w:rPr>
        <w:t>S</w:t>
      </w:r>
      <w:r w:rsidRPr="00975F83">
        <w:rPr>
          <w:rFonts w:ascii="Calibri" w:eastAsia="Times New Roman" w:hAnsi="Calibri" w:cs="Calibri"/>
          <w:color w:val="000000"/>
          <w:lang w:eastAsia="fr-FR"/>
        </w:rPr>
        <w:t>i dans les textes sacrés juifs et chrétiens et y compris apocryphes, il y avait eu la moindre mention d’un nouveau prophète qui succède aux derniers prophètes Zacharie et Malachie de la Torah, ou au Messie, dans les évangiles, on devrait en trouver une trace dans les textes antiques, entre -200 ans avant JC et +400 après JC, ou dans les nombreux textes des pères de l’église, du 2° au 6° siècle (Clément d’Alexandrie, Irénée de Lyon, spécialiste des hérésies …). Or on ne trouve strictement rien. L’archéologie et les controverses sur les hérésies (même dans Roman Pseudo-Clémentin, d’auteurs inconnus d’une secte judéo-chrétienne _ qui parle de falsification des textes sacrés, cela dans le but d’éliminer les textes cachés de Jésus, qui auraient été dans un sens plus juif que chrétien … _, on ne parle toujours pas d’un grand prophète à venir après Jésus. Aucune annonce de ce type).</w:t>
      </w:r>
    </w:p>
    <w:p w14:paraId="219DCC3B" w14:textId="60C9A044" w:rsidR="00975F83" w:rsidRPr="00975F83" w:rsidRDefault="00975F83" w:rsidP="00975F83">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Or il existe</w:t>
      </w:r>
      <w:r w:rsidRPr="00975F83">
        <w:rPr>
          <w:rFonts w:ascii="Calibri" w:eastAsia="Times New Roman" w:hAnsi="Calibri" w:cs="Calibri"/>
          <w:color w:val="000000"/>
          <w:lang w:eastAsia="fr-FR"/>
        </w:rPr>
        <w:t xml:space="preserve"> des milliers de textes anciens, mais rien dedans concernant l’annonce d’un prophète après Jésus ou Malachie.</w:t>
      </w:r>
    </w:p>
    <w:p w14:paraId="3DB0C901" w14:textId="38FEE645" w:rsidR="00975F83" w:rsidRPr="00975F83" w:rsidRDefault="00975F83" w:rsidP="00975F83">
      <w:pPr>
        <w:spacing w:after="0" w:line="240" w:lineRule="auto"/>
        <w:jc w:val="both"/>
        <w:rPr>
          <w:rFonts w:ascii="Calibri" w:eastAsia="Times New Roman" w:hAnsi="Calibri" w:cs="Calibri"/>
          <w:color w:val="000000"/>
          <w:lang w:eastAsia="fr-FR"/>
        </w:rPr>
      </w:pPr>
      <w:r w:rsidRPr="00975F83">
        <w:rPr>
          <w:rFonts w:ascii="Calibri" w:eastAsia="Times New Roman" w:hAnsi="Calibri" w:cs="Calibri"/>
          <w:color w:val="000000"/>
          <w:lang w:eastAsia="fr-FR"/>
        </w:rPr>
        <w:t>Il y a des milliers d’érudits qui étudient ces textes, dans le monde, dont s’ils avaient découvert une telle annonce, cela se saurait depuis longtemps</w:t>
      </w:r>
      <w:r w:rsidR="003D126E">
        <w:rPr>
          <w:rStyle w:val="Appelnotedebasdep"/>
          <w:rFonts w:ascii="Calibri" w:eastAsia="Times New Roman" w:hAnsi="Calibri" w:cs="Calibri"/>
          <w:color w:val="000000"/>
          <w:lang w:eastAsia="fr-FR"/>
        </w:rPr>
        <w:footnoteReference w:id="89"/>
      </w:r>
      <w:r w:rsidRPr="00975F83">
        <w:rPr>
          <w:rFonts w:ascii="Calibri" w:eastAsia="Times New Roman" w:hAnsi="Calibri" w:cs="Calibri"/>
          <w:color w:val="000000"/>
          <w:lang w:eastAsia="fr-FR"/>
        </w:rPr>
        <w:t>.</w:t>
      </w:r>
    </w:p>
    <w:p w14:paraId="421BEF79" w14:textId="77777777" w:rsidR="00975F83" w:rsidRPr="00975F83" w:rsidRDefault="00975F83" w:rsidP="00975F83">
      <w:pPr>
        <w:spacing w:after="0" w:line="240" w:lineRule="auto"/>
        <w:jc w:val="both"/>
        <w:rPr>
          <w:rFonts w:ascii="Calibri" w:eastAsia="Times New Roman" w:hAnsi="Calibri" w:cs="Calibri"/>
          <w:color w:val="000000"/>
          <w:lang w:eastAsia="fr-FR"/>
        </w:rPr>
      </w:pPr>
      <w:r w:rsidRPr="00975F83">
        <w:rPr>
          <w:rFonts w:ascii="Calibri" w:eastAsia="Times New Roman" w:hAnsi="Calibri" w:cs="Calibri"/>
          <w:color w:val="000000"/>
          <w:lang w:eastAsia="fr-FR"/>
        </w:rPr>
        <w:lastRenderedPageBreak/>
        <w:t> </w:t>
      </w:r>
    </w:p>
    <w:p w14:paraId="44BED311" w14:textId="32162FB7" w:rsidR="00975F83" w:rsidRDefault="00975F83" w:rsidP="00975F83">
      <w:pPr>
        <w:spacing w:after="0" w:line="240" w:lineRule="auto"/>
        <w:jc w:val="both"/>
        <w:rPr>
          <w:rFonts w:ascii="Calibri" w:eastAsia="Times New Roman" w:hAnsi="Calibri" w:cs="Calibri"/>
          <w:color w:val="000000"/>
          <w:lang w:eastAsia="fr-FR"/>
        </w:rPr>
      </w:pPr>
      <w:bookmarkStart w:id="63" w:name="_Hlk30685190"/>
      <w:r w:rsidRPr="00975F83">
        <w:rPr>
          <w:rFonts w:ascii="Calibri" w:eastAsia="Times New Roman" w:hAnsi="Calibri" w:cs="Calibri"/>
          <w:color w:val="000000"/>
          <w:lang w:eastAsia="fr-FR"/>
        </w:rPr>
        <w:t>Les musulmans ne peuvent donc avancer aucune preuves (archéologiques, historiques, via les textes anciens …) de l’effacement de l’annonce de la venue du prophète Mahomet dans les textes sacrés juifs et chrétiens.</w:t>
      </w:r>
      <w:bookmarkEnd w:id="63"/>
    </w:p>
    <w:p w14:paraId="18313F3F" w14:textId="135983B0" w:rsidR="00975F83" w:rsidRPr="00975F83" w:rsidRDefault="00975F83" w:rsidP="00975F83">
      <w:pPr>
        <w:spacing w:after="0" w:line="240" w:lineRule="auto"/>
        <w:jc w:val="both"/>
        <w:rPr>
          <w:rFonts w:ascii="Calibri" w:eastAsia="Times New Roman" w:hAnsi="Calibri" w:cs="Calibri"/>
          <w:color w:val="000000"/>
          <w:lang w:eastAsia="fr-FR"/>
        </w:rPr>
      </w:pPr>
      <w:r w:rsidRPr="00975F83">
        <w:rPr>
          <w:rFonts w:ascii="Calibri" w:eastAsia="Times New Roman" w:hAnsi="Calibri" w:cs="Calibri"/>
          <w:color w:val="000000"/>
          <w:lang w:eastAsia="fr-FR"/>
        </w:rPr>
        <w:t xml:space="preserve">Alors </w:t>
      </w:r>
      <w:r>
        <w:rPr>
          <w:rFonts w:ascii="Calibri" w:eastAsia="Times New Roman" w:hAnsi="Calibri" w:cs="Calibri"/>
          <w:color w:val="000000"/>
          <w:lang w:eastAsia="fr-FR"/>
        </w:rPr>
        <w:t>certains musulmans</w:t>
      </w:r>
      <w:r w:rsidRPr="00975F83">
        <w:rPr>
          <w:rFonts w:ascii="Calibri" w:eastAsia="Times New Roman" w:hAnsi="Calibri" w:cs="Calibri"/>
          <w:color w:val="000000"/>
          <w:lang w:eastAsia="fr-FR"/>
        </w:rPr>
        <w:t xml:space="preserve"> avancent la « preuve » de </w:t>
      </w:r>
      <w:r w:rsidRPr="00975F83">
        <w:rPr>
          <w:rFonts w:ascii="Calibri" w:eastAsia="Times New Roman" w:hAnsi="Calibri" w:cs="Calibri"/>
          <w:i/>
          <w:iCs/>
          <w:color w:val="000000"/>
          <w:lang w:eastAsia="fr-FR"/>
        </w:rPr>
        <w:t>l’évangile de Barnabé</w:t>
      </w:r>
      <w:r w:rsidRPr="00975F83">
        <w:rPr>
          <w:rFonts w:ascii="Calibri" w:eastAsia="Times New Roman" w:hAnsi="Calibri" w:cs="Calibri"/>
          <w:color w:val="000000"/>
          <w:lang w:eastAsia="fr-FR"/>
        </w:rPr>
        <w:t>, mais qui se révèle être finalement un faux du 16° siècle ou d’une date située entre le 12° et le 16°, à cause de ses anachronismes[19] et qui semble avoir été rédigé pour accréditer l’idée qu’il y aurait bien un évangile, un texte sacré non-musulman, annonçant de la venue de Mahomet</w:t>
      </w:r>
      <w:r>
        <w:rPr>
          <w:rStyle w:val="Appelnotedebasdep"/>
          <w:rFonts w:ascii="Calibri" w:eastAsia="Times New Roman" w:hAnsi="Calibri" w:cs="Calibri"/>
          <w:color w:val="000000"/>
          <w:lang w:eastAsia="fr-FR"/>
        </w:rPr>
        <w:footnoteReference w:id="90"/>
      </w:r>
      <w:r w:rsidRPr="00975F83">
        <w:rPr>
          <w:rFonts w:ascii="Calibri" w:eastAsia="Times New Roman" w:hAnsi="Calibri" w:cs="Calibri"/>
          <w:color w:val="000000"/>
          <w:lang w:eastAsia="fr-FR"/>
        </w:rPr>
        <w:t>.</w:t>
      </w:r>
    </w:p>
    <w:p w14:paraId="1D822891" w14:textId="77777777" w:rsidR="00EB29C2" w:rsidRDefault="00EB29C2" w:rsidP="0097030C">
      <w:pPr>
        <w:spacing w:after="0" w:line="240" w:lineRule="auto"/>
        <w:jc w:val="both"/>
        <w:rPr>
          <w:rFonts w:cstheme="minorHAnsi"/>
        </w:rPr>
      </w:pPr>
    </w:p>
    <w:p w14:paraId="345DCB3B" w14:textId="0F69E8C2" w:rsidR="00ED02D1" w:rsidRDefault="00975F83" w:rsidP="0097030C">
      <w:pPr>
        <w:spacing w:after="0" w:line="240" w:lineRule="auto"/>
        <w:jc w:val="both"/>
        <w:rPr>
          <w:rFonts w:cstheme="minorHAnsi"/>
        </w:rPr>
      </w:pPr>
      <w:r>
        <w:rPr>
          <w:rFonts w:cstheme="minorHAnsi"/>
        </w:rPr>
        <w:t>Pour toutes ces raisons, ces a</w:t>
      </w:r>
      <w:r w:rsidR="00ED02D1">
        <w:rPr>
          <w:rFonts w:cstheme="minorHAnsi"/>
        </w:rPr>
        <w:t>ccusations</w:t>
      </w:r>
      <w:r>
        <w:rPr>
          <w:rFonts w:cstheme="minorHAnsi"/>
        </w:rPr>
        <w:t xml:space="preserve"> de Mahomet ont</w:t>
      </w:r>
      <w:r w:rsidR="00ED02D1">
        <w:rPr>
          <w:rFonts w:cstheme="minorHAnsi"/>
        </w:rPr>
        <w:t xml:space="preserve"> fini </w:t>
      </w:r>
      <w:r>
        <w:rPr>
          <w:rFonts w:cstheme="minorHAnsi"/>
        </w:rPr>
        <w:t>par le</w:t>
      </w:r>
      <w:r w:rsidR="00ED02D1">
        <w:rPr>
          <w:rFonts w:cstheme="minorHAnsi"/>
        </w:rPr>
        <w:t xml:space="preserve"> discréditer aux yeux des rabbins religieux juifs</w:t>
      </w:r>
      <w:r>
        <w:rPr>
          <w:rFonts w:cstheme="minorHAnsi"/>
        </w:rPr>
        <w:t xml:space="preserve"> de l’époque</w:t>
      </w:r>
      <w:r w:rsidR="00ED02D1">
        <w:rPr>
          <w:rFonts w:cstheme="minorHAnsi"/>
        </w:rPr>
        <w:t>.</w:t>
      </w:r>
    </w:p>
    <w:p w14:paraId="3FF54ABD" w14:textId="0C3DAF1A" w:rsidR="0097030C" w:rsidRDefault="0097030C" w:rsidP="008E45E3">
      <w:pPr>
        <w:spacing w:after="0" w:line="240" w:lineRule="auto"/>
        <w:jc w:val="both"/>
        <w:rPr>
          <w:rFonts w:ascii="Calibri" w:hAnsi="Calibri" w:cs="Calibri"/>
          <w:color w:val="000000" w:themeColor="text1"/>
        </w:rPr>
      </w:pPr>
    </w:p>
    <w:p w14:paraId="5CA0D857" w14:textId="27FD24EA" w:rsidR="00A442FE" w:rsidRDefault="00A442FE" w:rsidP="00A442FE">
      <w:pPr>
        <w:spacing w:after="0" w:line="240" w:lineRule="auto"/>
        <w:jc w:val="both"/>
        <w:rPr>
          <w:rFonts w:cstheme="minorHAnsi"/>
          <w:shd w:val="clear" w:color="auto" w:fill="FFFFFF"/>
        </w:rPr>
      </w:pPr>
      <w:r w:rsidRPr="00A442FE">
        <w:rPr>
          <w:rFonts w:ascii="Calibri" w:hAnsi="Calibri" w:cs="Calibri"/>
          <w:color w:val="000000" w:themeColor="text1"/>
          <w:u w:val="single"/>
        </w:rPr>
        <w:t>Note</w:t>
      </w:r>
      <w:r w:rsidR="0005056C">
        <w:rPr>
          <w:rFonts w:ascii="Calibri" w:hAnsi="Calibri" w:cs="Calibri"/>
          <w:color w:val="000000" w:themeColor="text1"/>
        </w:rPr>
        <w:t> </w:t>
      </w:r>
      <w:r>
        <w:rPr>
          <w:rFonts w:ascii="Calibri" w:hAnsi="Calibri" w:cs="Calibri"/>
          <w:color w:val="000000" w:themeColor="text1"/>
        </w:rPr>
        <w:t xml:space="preserve">: </w:t>
      </w:r>
      <w:r w:rsidRPr="00423E2F">
        <w:rPr>
          <w:rFonts w:cstheme="minorHAnsi"/>
          <w:shd w:val="clear" w:color="auto" w:fill="FFFFFF"/>
        </w:rPr>
        <w:t>Concernant les Manuscrits de la mer Morte (de 250 av. J.-C. à 0 apr. J.-C.), le rouleau d</w:t>
      </w:r>
      <w:r w:rsidR="0005056C">
        <w:rPr>
          <w:rFonts w:cstheme="minorHAnsi"/>
          <w:shd w:val="clear" w:color="auto" w:fill="FFFFFF"/>
        </w:rPr>
        <w:t>’</w:t>
      </w:r>
      <w:r w:rsidRPr="00423E2F">
        <w:rPr>
          <w:rFonts w:cstheme="minorHAnsi"/>
          <w:shd w:val="clear" w:color="auto" w:fill="FFFFFF"/>
        </w:rPr>
        <w:t>Isaïe A (1Qlsa), le plus ancien manuscrit hébreu complet connu d</w:t>
      </w:r>
      <w:r w:rsidR="0005056C">
        <w:rPr>
          <w:rFonts w:cstheme="minorHAnsi"/>
          <w:shd w:val="clear" w:color="auto" w:fill="FFFFFF"/>
        </w:rPr>
        <w:t>’</w:t>
      </w:r>
      <w:r w:rsidRPr="00423E2F">
        <w:rPr>
          <w:rFonts w:cstheme="minorHAnsi"/>
          <w:shd w:val="clear" w:color="auto" w:fill="FFFFFF"/>
        </w:rPr>
        <w:t>un livre biblique (Livre d</w:t>
      </w:r>
      <w:r w:rsidR="0005056C">
        <w:rPr>
          <w:rFonts w:cstheme="minorHAnsi"/>
          <w:shd w:val="clear" w:color="auto" w:fill="FFFFFF"/>
        </w:rPr>
        <w:t>’</w:t>
      </w:r>
      <w:r w:rsidRPr="00423E2F">
        <w:rPr>
          <w:rFonts w:cstheme="minorHAnsi"/>
          <w:shd w:val="clear" w:color="auto" w:fill="FFFFFF"/>
        </w:rPr>
        <w:t>Isaïe) date approximativement du I</w:t>
      </w:r>
      <w:r w:rsidR="0005056C" w:rsidRPr="00423E2F">
        <w:rPr>
          <w:rFonts w:cstheme="minorHAnsi"/>
          <w:shd w:val="clear" w:color="auto" w:fill="FFFFFF"/>
        </w:rPr>
        <w:t>i</w:t>
      </w:r>
      <w:r w:rsidRPr="00423E2F">
        <w:rPr>
          <w:rFonts w:cstheme="minorHAnsi"/>
          <w:shd w:val="clear" w:color="auto" w:fill="FFFFFF"/>
        </w:rPr>
        <w:t>e siècle av. J.-C. Écrit en hébreu, il contient l</w:t>
      </w:r>
      <w:r w:rsidR="0005056C">
        <w:rPr>
          <w:rFonts w:cstheme="minorHAnsi"/>
          <w:shd w:val="clear" w:color="auto" w:fill="FFFFFF"/>
        </w:rPr>
        <w:t>’</w:t>
      </w:r>
      <w:r w:rsidRPr="00423E2F">
        <w:rPr>
          <w:rFonts w:cstheme="minorHAnsi"/>
          <w:shd w:val="clear" w:color="auto" w:fill="FFFFFF"/>
        </w:rPr>
        <w:t>intégralité des 66 chapitres du Livre d</w:t>
      </w:r>
      <w:r w:rsidR="0005056C">
        <w:rPr>
          <w:rFonts w:cstheme="minorHAnsi"/>
          <w:shd w:val="clear" w:color="auto" w:fill="FFFFFF"/>
        </w:rPr>
        <w:t>’</w:t>
      </w:r>
      <w:r w:rsidRPr="00423E2F">
        <w:rPr>
          <w:rFonts w:cstheme="minorHAnsi"/>
          <w:shd w:val="clear" w:color="auto" w:fill="FFFFFF"/>
        </w:rPr>
        <w:t>Isaïe, en dehors de quelques dégâts mineurs</w:t>
      </w:r>
      <w:r>
        <w:rPr>
          <w:rStyle w:val="Appelnotedebasdep"/>
          <w:rFonts w:cstheme="minorHAnsi"/>
          <w:shd w:val="clear" w:color="auto" w:fill="FFFFFF"/>
        </w:rPr>
        <w:footnoteReference w:id="91"/>
      </w:r>
      <w:r w:rsidRPr="00423E2F">
        <w:rPr>
          <w:rFonts w:cstheme="minorHAnsi"/>
          <w:shd w:val="clear" w:color="auto" w:fill="FFFFFF"/>
        </w:rPr>
        <w:t xml:space="preserve">. </w:t>
      </w:r>
    </w:p>
    <w:p w14:paraId="21987346" w14:textId="72333871" w:rsidR="00A442FE" w:rsidRPr="00FE5F5D" w:rsidRDefault="00A442FE" w:rsidP="00A442FE">
      <w:pPr>
        <w:spacing w:after="0" w:line="240" w:lineRule="auto"/>
        <w:jc w:val="both"/>
        <w:rPr>
          <w:rFonts w:ascii="Calibri" w:hAnsi="Calibri" w:cs="Calibri"/>
          <w:shd w:val="clear" w:color="auto" w:fill="FFFFFF"/>
        </w:rPr>
      </w:pPr>
      <w:r w:rsidRPr="00FE5F5D">
        <w:rPr>
          <w:rFonts w:ascii="Calibri" w:hAnsi="Calibri" w:cs="Calibri"/>
          <w:color w:val="222222"/>
          <w:shd w:val="clear" w:color="auto" w:fill="FFFFFF"/>
        </w:rPr>
        <w:t>Copié vers le </w:t>
      </w:r>
      <w:hyperlink r:id="rId267" w:tooltip="IIe siècle av. J.-C." w:history="1">
        <w:r w:rsidRPr="00FE5F5D">
          <w:rPr>
            <w:rStyle w:val="romain"/>
            <w:rFonts w:ascii="Calibri" w:hAnsi="Calibri" w:cs="Calibri"/>
            <w:smallCaps/>
            <w:color w:val="0B0080"/>
            <w:shd w:val="clear" w:color="auto" w:fill="FFFFFF"/>
          </w:rPr>
          <w:t>ii</w:t>
        </w:r>
        <w:r w:rsidRPr="00FE5F5D">
          <w:rPr>
            <w:rStyle w:val="Lienhypertexte"/>
            <w:rFonts w:ascii="Calibri" w:hAnsi="Calibri" w:cs="Calibri"/>
            <w:color w:val="0B0080"/>
            <w:shd w:val="clear" w:color="auto" w:fill="FFFFFF"/>
            <w:vertAlign w:val="superscript"/>
          </w:rPr>
          <w:t>e</w:t>
        </w:r>
        <w:r w:rsidRPr="00FE5F5D">
          <w:rPr>
            <w:rStyle w:val="Lienhypertexte"/>
            <w:rFonts w:ascii="Calibri" w:hAnsi="Calibri" w:cs="Calibri"/>
            <w:color w:val="0B0080"/>
            <w:shd w:val="clear" w:color="auto" w:fill="FFFFFF"/>
          </w:rPr>
          <w:t> siècle av. J.-C.</w:t>
        </w:r>
      </w:hyperlink>
      <w:r w:rsidRPr="00FE5F5D">
        <w:rPr>
          <w:rFonts w:ascii="Calibri" w:hAnsi="Calibri" w:cs="Calibri"/>
          <w:color w:val="222222"/>
          <w:shd w:val="clear" w:color="auto" w:fill="FFFFFF"/>
        </w:rPr>
        <w:t>, il fait partie avec les autres manuscrits de la </w:t>
      </w:r>
      <w:hyperlink r:id="rId268" w:tooltip="Mer Morte" w:history="1">
        <w:r w:rsidRPr="00FE5F5D">
          <w:rPr>
            <w:rStyle w:val="Lienhypertexte"/>
            <w:rFonts w:ascii="Calibri" w:hAnsi="Calibri" w:cs="Calibri"/>
            <w:color w:val="0B0080"/>
            <w:shd w:val="clear" w:color="auto" w:fill="FFFFFF"/>
          </w:rPr>
          <w:t>mer Morte</w:t>
        </w:r>
      </w:hyperlink>
      <w:r w:rsidRPr="00FE5F5D">
        <w:rPr>
          <w:rFonts w:ascii="Calibri" w:hAnsi="Calibri" w:cs="Calibri"/>
          <w:color w:val="222222"/>
          <w:shd w:val="clear" w:color="auto" w:fill="FFFFFF"/>
        </w:rPr>
        <w:t> des plus anciens textes du </w:t>
      </w:r>
      <w:hyperlink r:id="rId269" w:tooltip="Tanakh" w:history="1">
        <w:r w:rsidRPr="00FE5F5D">
          <w:rPr>
            <w:rStyle w:val="Lienhypertexte"/>
            <w:rFonts w:ascii="Calibri" w:hAnsi="Calibri" w:cs="Calibri"/>
            <w:color w:val="0B0080"/>
            <w:shd w:val="clear" w:color="auto" w:fill="FFFFFF"/>
          </w:rPr>
          <w:t>Tanakh</w:t>
        </w:r>
      </w:hyperlink>
      <w:r w:rsidRPr="00FE5F5D">
        <w:rPr>
          <w:rFonts w:ascii="Calibri" w:hAnsi="Calibri" w:cs="Calibri"/>
          <w:color w:val="222222"/>
          <w:shd w:val="clear" w:color="auto" w:fill="FFFFFF"/>
        </w:rPr>
        <w:t> (Bible hébraïque) connus à ce jour</w:t>
      </w:r>
      <w:r>
        <w:rPr>
          <w:rStyle w:val="Appelnotedebasdep"/>
          <w:rFonts w:ascii="Calibri" w:hAnsi="Calibri" w:cs="Calibri"/>
          <w:color w:val="222222"/>
          <w:shd w:val="clear" w:color="auto" w:fill="FFFFFF"/>
        </w:rPr>
        <w:footnoteReference w:id="92"/>
      </w:r>
      <w:r w:rsidRPr="00FE5F5D">
        <w:rPr>
          <w:rFonts w:ascii="Calibri" w:hAnsi="Calibri" w:cs="Calibri"/>
          <w:color w:val="222222"/>
          <w:shd w:val="clear" w:color="auto" w:fill="FFFFFF"/>
        </w:rPr>
        <w:t>.</w:t>
      </w:r>
    </w:p>
    <w:p w14:paraId="35732242" w14:textId="21046096" w:rsidR="00A442FE" w:rsidRDefault="00A442FE" w:rsidP="008E45E3">
      <w:pPr>
        <w:spacing w:after="0" w:line="240" w:lineRule="auto"/>
        <w:jc w:val="both"/>
        <w:rPr>
          <w:rFonts w:ascii="Calibri" w:hAnsi="Calibri" w:cs="Calibri"/>
          <w:color w:val="000000" w:themeColor="text1"/>
        </w:rPr>
      </w:pPr>
      <w:r>
        <w:rPr>
          <w:rFonts w:ascii="Calibri" w:hAnsi="Calibri" w:cs="Calibri"/>
          <w:color w:val="000000" w:themeColor="text1"/>
        </w:rPr>
        <w:t xml:space="preserve">Or ce texte du livre </w:t>
      </w:r>
      <w:r w:rsidRPr="00423E2F">
        <w:rPr>
          <w:rFonts w:cstheme="minorHAnsi"/>
          <w:shd w:val="clear" w:color="auto" w:fill="FFFFFF"/>
        </w:rPr>
        <w:t>d</w:t>
      </w:r>
      <w:r w:rsidR="0005056C">
        <w:rPr>
          <w:rFonts w:cstheme="minorHAnsi"/>
          <w:shd w:val="clear" w:color="auto" w:fill="FFFFFF"/>
        </w:rPr>
        <w:t>’</w:t>
      </w:r>
      <w:r w:rsidRPr="00423E2F">
        <w:rPr>
          <w:rFonts w:cstheme="minorHAnsi"/>
          <w:shd w:val="clear" w:color="auto" w:fill="FFFFFF"/>
        </w:rPr>
        <w:t>Isaïe</w:t>
      </w:r>
      <w:r>
        <w:rPr>
          <w:rFonts w:cstheme="minorHAnsi"/>
          <w:shd w:val="clear" w:color="auto" w:fill="FFFFFF"/>
        </w:rPr>
        <w:t>, du</w:t>
      </w:r>
      <w:r w:rsidRPr="00423E2F">
        <w:rPr>
          <w:rFonts w:cstheme="minorHAnsi"/>
          <w:shd w:val="clear" w:color="auto" w:fill="FFFFFF"/>
        </w:rPr>
        <w:t xml:space="preserve"> I</w:t>
      </w:r>
      <w:r w:rsidR="0005056C" w:rsidRPr="00423E2F">
        <w:rPr>
          <w:rFonts w:cstheme="minorHAnsi"/>
          <w:shd w:val="clear" w:color="auto" w:fill="FFFFFF"/>
        </w:rPr>
        <w:t>i</w:t>
      </w:r>
      <w:r w:rsidRPr="00423E2F">
        <w:rPr>
          <w:rFonts w:cstheme="minorHAnsi"/>
          <w:shd w:val="clear" w:color="auto" w:fill="FFFFFF"/>
        </w:rPr>
        <w:t>e siècle av. J.-C.</w:t>
      </w:r>
      <w:r>
        <w:rPr>
          <w:rFonts w:cstheme="minorHAnsi"/>
          <w:shd w:val="clear" w:color="auto" w:fill="FFFFFF"/>
        </w:rPr>
        <w:t>, est quasiment identique à la version actuelle de ce texte, dans la Torah actuelle.</w:t>
      </w:r>
    </w:p>
    <w:p w14:paraId="5ACBEF1B" w14:textId="17F831B9" w:rsidR="00A442FE" w:rsidRDefault="00A442FE" w:rsidP="008E45E3">
      <w:pPr>
        <w:spacing w:after="0" w:line="240" w:lineRule="auto"/>
        <w:jc w:val="both"/>
        <w:rPr>
          <w:rFonts w:ascii="Calibri" w:hAnsi="Calibri" w:cs="Calibri"/>
          <w:color w:val="000000" w:themeColor="text1"/>
        </w:rPr>
      </w:pPr>
    </w:p>
    <w:p w14:paraId="2F3BC0C4" w14:textId="77777777" w:rsidR="00E123DB" w:rsidRPr="00E123DB" w:rsidRDefault="00E123DB" w:rsidP="00E123DB">
      <w:pPr>
        <w:spacing w:after="0" w:line="240" w:lineRule="auto"/>
        <w:jc w:val="both"/>
        <w:rPr>
          <w:rFonts w:ascii="Calibri" w:hAnsi="Calibri" w:cs="Calibri"/>
          <w:color w:val="000000" w:themeColor="text1"/>
        </w:rPr>
      </w:pPr>
      <w:r w:rsidRPr="00E123DB">
        <w:rPr>
          <w:rFonts w:ascii="Calibri" w:hAnsi="Calibri" w:cs="Calibri"/>
          <w:color w:val="000000" w:themeColor="text1"/>
        </w:rPr>
        <w:t>Au départ de sa prédication, à la Mecque, Mahomet se présentait comme un simple être humain (41.5-5, 18.110) et pacifique, le prosélytisme étant autorisé et même encouragé mais certainement pas par la contrainte et la violence (2.257-256, 6.151-152, 16.126/4, 90.2-18, 29.46). Au départ, il dit dans le Coran à maintes reprises que l’Islam n’est pas une rupture avec le judaïsme et le christianisme, mais une confirmation de ces religions (3.37-42, 3.213, 10.94).</w:t>
      </w:r>
    </w:p>
    <w:p w14:paraId="225EFA2B" w14:textId="77777777" w:rsidR="00E123DB" w:rsidRPr="00E123DB" w:rsidRDefault="00E123DB" w:rsidP="00E123DB">
      <w:pPr>
        <w:spacing w:after="0" w:line="240" w:lineRule="auto"/>
        <w:jc w:val="both"/>
        <w:rPr>
          <w:rFonts w:ascii="Calibri" w:hAnsi="Calibri" w:cs="Calibri"/>
          <w:color w:val="000000" w:themeColor="text1"/>
        </w:rPr>
      </w:pPr>
    </w:p>
    <w:p w14:paraId="2798400E" w14:textId="702D4470" w:rsidR="00A442FE" w:rsidRDefault="00E123DB" w:rsidP="00E123DB">
      <w:pPr>
        <w:spacing w:after="0" w:line="240" w:lineRule="auto"/>
        <w:jc w:val="both"/>
        <w:rPr>
          <w:rFonts w:ascii="Calibri" w:hAnsi="Calibri" w:cs="Calibri"/>
          <w:color w:val="000000" w:themeColor="text1"/>
        </w:rPr>
      </w:pPr>
      <w:r w:rsidRPr="00E123DB">
        <w:rPr>
          <w:rFonts w:ascii="Calibri" w:hAnsi="Calibri" w:cs="Calibri"/>
          <w:color w:val="000000" w:themeColor="text1"/>
        </w:rPr>
        <w:t xml:space="preserve">C’est seulement quelques années après l’installation à Yathrib (Médine) et dans un contexte de guerre avec les non-musulmans (polythéistes, juifs ...), que </w:t>
      </w:r>
      <w:r>
        <w:rPr>
          <w:rFonts w:ascii="Calibri" w:hAnsi="Calibri" w:cs="Calibri"/>
          <w:color w:val="000000" w:themeColor="text1"/>
        </w:rPr>
        <w:t>l</w:t>
      </w:r>
      <w:r w:rsidRPr="00E123DB">
        <w:rPr>
          <w:rFonts w:ascii="Calibri" w:hAnsi="Calibri" w:cs="Calibri"/>
          <w:color w:val="000000" w:themeColor="text1"/>
        </w:rPr>
        <w:t>es versets</w:t>
      </w:r>
      <w:r>
        <w:rPr>
          <w:rFonts w:ascii="Calibri" w:hAnsi="Calibri" w:cs="Calibri"/>
          <w:color w:val="000000" w:themeColor="text1"/>
        </w:rPr>
        <w:t xml:space="preserve"> coraniques</w:t>
      </w:r>
      <w:r w:rsidRPr="00E123DB">
        <w:rPr>
          <w:rFonts w:ascii="Calibri" w:hAnsi="Calibri" w:cs="Calibri"/>
          <w:color w:val="000000" w:themeColor="text1"/>
        </w:rPr>
        <w:t xml:space="preserve"> deviennent alors accusateurs, intolérants et violents envers les non-musulmans (2.186-193, 5.51-56, 8.56-63 ...)</w:t>
      </w:r>
      <w:r>
        <w:rPr>
          <w:rStyle w:val="Appelnotedebasdep"/>
          <w:rFonts w:ascii="Calibri" w:hAnsi="Calibri" w:cs="Calibri"/>
          <w:color w:val="000000" w:themeColor="text1"/>
        </w:rPr>
        <w:footnoteReference w:id="93"/>
      </w:r>
      <w:r>
        <w:rPr>
          <w:rFonts w:ascii="Calibri" w:hAnsi="Calibri" w:cs="Calibri"/>
          <w:color w:val="000000" w:themeColor="text1"/>
        </w:rPr>
        <w:t xml:space="preserve"> </w:t>
      </w:r>
      <w:r>
        <w:t>[8]</w:t>
      </w:r>
      <w:r w:rsidRPr="00E123DB">
        <w:rPr>
          <w:rFonts w:ascii="Calibri" w:hAnsi="Calibri" w:cs="Calibri"/>
          <w:color w:val="000000" w:themeColor="text1"/>
        </w:rPr>
        <w:t xml:space="preserve"> ...</w:t>
      </w:r>
    </w:p>
    <w:p w14:paraId="13A765E4" w14:textId="7A74AC8B" w:rsidR="00E123DB" w:rsidRDefault="00E123DB" w:rsidP="00E123DB">
      <w:pPr>
        <w:spacing w:after="0" w:line="240" w:lineRule="auto"/>
        <w:jc w:val="both"/>
        <w:rPr>
          <w:rFonts w:ascii="Calibri" w:hAnsi="Calibri" w:cs="Calibri"/>
          <w:color w:val="000000" w:themeColor="text1"/>
        </w:rPr>
      </w:pPr>
      <w:r>
        <w:rPr>
          <w:rFonts w:ascii="Calibri" w:hAnsi="Calibri" w:cs="Calibri"/>
          <w:color w:val="000000" w:themeColor="text1"/>
        </w:rPr>
        <w:t xml:space="preserve">Désormais, le </w:t>
      </w:r>
      <w:r w:rsidRPr="009547D6">
        <w:rPr>
          <w:rFonts w:ascii="Calibri" w:eastAsia="Times New Roman" w:hAnsi="Calibri" w:cs="Calibri"/>
          <w:color w:val="000000"/>
          <w:lang w:eastAsia="fr-FR"/>
        </w:rPr>
        <w:t>Coran</w:t>
      </w:r>
      <w:r>
        <w:rPr>
          <w:rFonts w:ascii="Calibri" w:eastAsia="Times New Roman" w:hAnsi="Calibri" w:cs="Calibri"/>
          <w:color w:val="000000"/>
          <w:lang w:eastAsia="fr-FR"/>
        </w:rPr>
        <w:t xml:space="preserve"> traite</w:t>
      </w:r>
      <w:r w:rsidRPr="009547D6">
        <w:rPr>
          <w:rFonts w:ascii="Calibri" w:eastAsia="Times New Roman" w:hAnsi="Calibri" w:cs="Calibri"/>
          <w:color w:val="000000"/>
          <w:lang w:eastAsia="fr-FR"/>
        </w:rPr>
        <w:t xml:space="preserve"> les non-musulmans de répugnants et de najassèt (saletés, impuretés</w:t>
      </w:r>
      <w:r>
        <w:rPr>
          <w:rFonts w:ascii="Calibri" w:eastAsia="Times New Roman" w:hAnsi="Calibri" w:cs="Calibri"/>
          <w:color w:val="000000"/>
          <w:lang w:eastAsia="fr-FR"/>
        </w:rPr>
        <w:t>, salissures</w:t>
      </w:r>
      <w:r w:rsidRPr="009547D6">
        <w:rPr>
          <w:rFonts w:ascii="Calibri" w:eastAsia="Times New Roman" w:hAnsi="Calibri" w:cs="Calibri"/>
          <w:color w:val="000000"/>
          <w:lang w:eastAsia="fr-FR"/>
        </w:rPr>
        <w:t>), de pervers, perdants, menteurs, criminels, injustes, réprouvés, égarés, faibles d’esprit, bêtes, bestiaux, singes, porcs, aveugles et sourds</w:t>
      </w:r>
      <w:r>
        <w:rPr>
          <w:rFonts w:ascii="Calibri" w:eastAsia="Times New Roman" w:hAnsi="Calibri" w:cs="Calibri"/>
          <w:color w:val="000000"/>
          <w:lang w:eastAsia="fr-FR"/>
        </w:rPr>
        <w:t xml:space="preserve">. Par exemple, </w:t>
      </w:r>
      <w:r w:rsidRPr="00E123DB">
        <w:rPr>
          <w:rFonts w:ascii="Calibri" w:eastAsia="Times New Roman" w:hAnsi="Calibri" w:cs="Calibri"/>
          <w:color w:val="000000"/>
          <w:lang w:eastAsia="fr-FR"/>
        </w:rPr>
        <w:t>de « faibles d’esprit » (2.13), d</w:t>
      </w:r>
      <w:r>
        <w:rPr>
          <w:rFonts w:ascii="Calibri" w:eastAsia="Times New Roman" w:hAnsi="Calibri" w:cs="Calibri"/>
          <w:color w:val="000000"/>
          <w:lang w:eastAsia="fr-FR"/>
        </w:rPr>
        <w:t>e</w:t>
      </w:r>
      <w:r w:rsidRPr="00E123DB">
        <w:rPr>
          <w:rFonts w:ascii="Calibri" w:eastAsia="Times New Roman" w:hAnsi="Calibri" w:cs="Calibri"/>
          <w:color w:val="000000"/>
          <w:lang w:eastAsia="fr-FR"/>
        </w:rPr>
        <w:t xml:space="preserve"> « bétail » (2.171), de « pervers » (5.47, 5.59, 5.81, 6.49, 7.102, 9.8, 9.84, 24.55, 59.19…), d</w:t>
      </w:r>
      <w:r w:rsidR="0005056C">
        <w:rPr>
          <w:rFonts w:ascii="Calibri" w:eastAsia="Times New Roman" w:hAnsi="Calibri" w:cs="Calibri"/>
          <w:color w:val="000000"/>
          <w:lang w:eastAsia="fr-FR"/>
        </w:rPr>
        <w:t>’</w:t>
      </w:r>
      <w:r w:rsidRPr="00E123DB">
        <w:rPr>
          <w:rFonts w:ascii="Calibri" w:eastAsia="Times New Roman" w:hAnsi="Calibri" w:cs="Calibri"/>
          <w:color w:val="000000"/>
          <w:lang w:eastAsia="fr-FR"/>
        </w:rPr>
        <w:t xml:space="preserve"> « impureté » (9.28), d</w:t>
      </w:r>
      <w:r>
        <w:rPr>
          <w:rFonts w:ascii="Calibri" w:eastAsia="Times New Roman" w:hAnsi="Calibri" w:cs="Calibri"/>
          <w:color w:val="000000"/>
          <w:lang w:eastAsia="fr-FR"/>
        </w:rPr>
        <w:t>’</w:t>
      </w:r>
      <w:r w:rsidRPr="00E123DB">
        <w:rPr>
          <w:rFonts w:ascii="Calibri" w:eastAsia="Times New Roman" w:hAnsi="Calibri" w:cs="Calibri"/>
          <w:color w:val="000000"/>
          <w:lang w:eastAsia="fr-FR"/>
        </w:rPr>
        <w:t xml:space="preserve"> « injustes » (5 .45, 32 .22, 29.68, 39.32, 6.21, 24.50, 29.49, 2.140…), de « menteurs » (6.28, 25.4), </w:t>
      </w:r>
      <w:r>
        <w:rPr>
          <w:rFonts w:ascii="Calibri" w:eastAsia="Times New Roman" w:hAnsi="Calibri" w:cs="Calibri"/>
          <w:color w:val="000000"/>
          <w:lang w:eastAsia="fr-FR"/>
        </w:rPr>
        <w:t xml:space="preserve">de </w:t>
      </w:r>
      <w:r w:rsidRPr="00E123DB">
        <w:rPr>
          <w:rFonts w:ascii="Calibri" w:eastAsia="Times New Roman" w:hAnsi="Calibri" w:cs="Calibri"/>
          <w:color w:val="000000"/>
          <w:lang w:eastAsia="fr-FR"/>
        </w:rPr>
        <w:t xml:space="preserve">« pires bêtes » (8.22, 8.55), </w:t>
      </w:r>
      <w:r>
        <w:rPr>
          <w:rFonts w:ascii="Calibri" w:eastAsia="Times New Roman" w:hAnsi="Calibri" w:cs="Calibri"/>
          <w:color w:val="000000"/>
          <w:lang w:eastAsia="fr-FR"/>
        </w:rPr>
        <w:t xml:space="preserve">de </w:t>
      </w:r>
      <w:r w:rsidRPr="00E123DB">
        <w:rPr>
          <w:rFonts w:ascii="Calibri" w:eastAsia="Times New Roman" w:hAnsi="Calibri" w:cs="Calibri"/>
          <w:color w:val="000000"/>
          <w:lang w:eastAsia="fr-FR"/>
        </w:rPr>
        <w:t xml:space="preserve">«pires de la création » (98.6), de « porcs et des singes » (5.60), de </w:t>
      </w:r>
      <w:r>
        <w:rPr>
          <w:rFonts w:ascii="Calibri" w:eastAsia="Times New Roman" w:hAnsi="Calibri" w:cs="Calibri"/>
          <w:color w:val="000000"/>
          <w:lang w:eastAsia="fr-FR"/>
        </w:rPr>
        <w:t>« </w:t>
      </w:r>
      <w:r w:rsidRPr="00E123DB">
        <w:rPr>
          <w:rFonts w:ascii="Calibri" w:eastAsia="Times New Roman" w:hAnsi="Calibri" w:cs="Calibri"/>
          <w:color w:val="000000"/>
          <w:lang w:eastAsia="fr-FR"/>
        </w:rPr>
        <w:t>singes abjects</w:t>
      </w:r>
      <w:r>
        <w:rPr>
          <w:rFonts w:ascii="Calibri" w:eastAsia="Times New Roman" w:hAnsi="Calibri" w:cs="Calibri"/>
          <w:color w:val="000000"/>
          <w:lang w:eastAsia="fr-FR"/>
        </w:rPr>
        <w:t> »</w:t>
      </w:r>
      <w:r w:rsidRPr="00E123DB">
        <w:rPr>
          <w:rFonts w:ascii="Calibri" w:eastAsia="Times New Roman" w:hAnsi="Calibri" w:cs="Calibri"/>
          <w:color w:val="000000"/>
          <w:lang w:eastAsia="fr-FR"/>
        </w:rPr>
        <w:t xml:space="preserve"> (7.166)</w:t>
      </w:r>
      <w:r>
        <w:rPr>
          <w:rFonts w:ascii="Calibri" w:eastAsia="Times New Roman" w:hAnsi="Calibri" w:cs="Calibri"/>
          <w:color w:val="000000"/>
          <w:lang w:eastAsia="fr-FR"/>
        </w:rPr>
        <w:t>.</w:t>
      </w:r>
    </w:p>
    <w:p w14:paraId="7CA6F6AC" w14:textId="77777777" w:rsidR="00E123DB" w:rsidRPr="008E45E3" w:rsidRDefault="00E123DB" w:rsidP="00E123DB">
      <w:pPr>
        <w:spacing w:after="0" w:line="240" w:lineRule="auto"/>
        <w:jc w:val="both"/>
        <w:rPr>
          <w:rFonts w:ascii="Calibri" w:hAnsi="Calibri" w:cs="Calibri"/>
          <w:color w:val="000000" w:themeColor="text1"/>
        </w:rPr>
      </w:pPr>
    </w:p>
    <w:p w14:paraId="003DC54E" w14:textId="77777777" w:rsidR="00E3651B" w:rsidRDefault="00E3651B" w:rsidP="00E3651B">
      <w:pPr>
        <w:pStyle w:val="Titre1"/>
      </w:pPr>
      <w:bookmarkStart w:id="64" w:name="_Toc74835060"/>
      <w:r>
        <w:t>Combattre la peur et la désinformation par le développement de l’esprit critique</w:t>
      </w:r>
      <w:bookmarkEnd w:id="64"/>
      <w:r>
        <w:t xml:space="preserve"> </w:t>
      </w:r>
    </w:p>
    <w:p w14:paraId="580F3CB5" w14:textId="77777777" w:rsidR="00E3651B" w:rsidRDefault="00E3651B" w:rsidP="00B0394F">
      <w:pPr>
        <w:spacing w:after="0" w:line="240" w:lineRule="auto"/>
        <w:jc w:val="both"/>
      </w:pPr>
    </w:p>
    <w:p w14:paraId="22500C87" w14:textId="17317FBD" w:rsidR="00DB4D66" w:rsidRDefault="00E3651B" w:rsidP="00B0394F">
      <w:pPr>
        <w:spacing w:after="0" w:line="240" w:lineRule="auto"/>
        <w:jc w:val="both"/>
      </w:pPr>
      <w:r>
        <w:t>(Et par l’honnêteté et la rigueur scientifique).</w:t>
      </w:r>
    </w:p>
    <w:p w14:paraId="60FE4648" w14:textId="15DB2315" w:rsidR="001B286B" w:rsidRDefault="001B286B" w:rsidP="00B0394F">
      <w:pPr>
        <w:spacing w:after="0" w:line="240" w:lineRule="auto"/>
        <w:jc w:val="both"/>
      </w:pPr>
    </w:p>
    <w:p w14:paraId="12DD97D3" w14:textId="4489F232" w:rsidR="001B286B" w:rsidRDefault="001B286B" w:rsidP="00B0394F">
      <w:pPr>
        <w:spacing w:after="0" w:line="240" w:lineRule="auto"/>
        <w:jc w:val="both"/>
      </w:pPr>
      <w:r>
        <w:lastRenderedPageBreak/>
        <w:t>Pour aider les enfants à apprendre de leurs parents, les enfants sont naturellement croyants et crédules.</w:t>
      </w:r>
    </w:p>
    <w:p w14:paraId="7B1D35C9" w14:textId="114282C9" w:rsidR="001B286B" w:rsidRDefault="001B286B" w:rsidP="00B0394F">
      <w:pPr>
        <w:spacing w:after="0" w:line="240" w:lineRule="auto"/>
        <w:jc w:val="both"/>
      </w:pPr>
      <w:r>
        <w:t>A contrario, l’esprit critique et scientifique ne sont pas innés (ils sont souvent contre-intuitifs) et doivent être développés et enseignés (y compris par l’expérience).</w:t>
      </w:r>
    </w:p>
    <w:p w14:paraId="5A22FF54" w14:textId="56680FDA" w:rsidR="00DB4D66" w:rsidRDefault="00DB4D66" w:rsidP="00B0394F">
      <w:pPr>
        <w:spacing w:after="0" w:line="240" w:lineRule="auto"/>
        <w:jc w:val="both"/>
      </w:pPr>
    </w:p>
    <w:p w14:paraId="7134FB7A" w14:textId="5BB69ED4" w:rsidR="00E3651B" w:rsidRPr="00E3651B" w:rsidRDefault="00E3651B" w:rsidP="00B0394F">
      <w:pPr>
        <w:spacing w:after="0" w:line="240" w:lineRule="auto"/>
        <w:jc w:val="both"/>
        <w:rPr>
          <w:color w:val="FF0000"/>
        </w:rPr>
      </w:pPr>
      <w:r w:rsidRPr="00E3651B">
        <w:rPr>
          <w:color w:val="FF0000"/>
        </w:rPr>
        <w:t>A développer.</w:t>
      </w:r>
    </w:p>
    <w:p w14:paraId="2CB7CC84" w14:textId="4E607684" w:rsidR="00512811" w:rsidRDefault="00462375" w:rsidP="00462375">
      <w:pPr>
        <w:pStyle w:val="Titre1"/>
      </w:pPr>
      <w:bookmarkStart w:id="65" w:name="_Toc74835061"/>
      <w:r>
        <w:t>En conclusion</w:t>
      </w:r>
      <w:bookmarkEnd w:id="65"/>
    </w:p>
    <w:p w14:paraId="6AF82605" w14:textId="65AF8EA0" w:rsidR="00462375" w:rsidRDefault="00462375" w:rsidP="0029684C">
      <w:pPr>
        <w:spacing w:after="0" w:line="240" w:lineRule="auto"/>
        <w:jc w:val="both"/>
        <w:rPr>
          <w:rFonts w:ascii="Calibri" w:hAnsi="Calibri" w:cs="Calibri"/>
        </w:rPr>
      </w:pPr>
    </w:p>
    <w:p w14:paraId="6C3B9C34" w14:textId="77777777" w:rsidR="00CC5748" w:rsidRDefault="00462375" w:rsidP="0029684C">
      <w:pPr>
        <w:spacing w:after="0" w:line="240" w:lineRule="auto"/>
        <w:jc w:val="both"/>
        <w:rPr>
          <w:rFonts w:ascii="Calibri" w:hAnsi="Calibri" w:cs="Calibri"/>
        </w:rPr>
      </w:pPr>
      <w:r>
        <w:rPr>
          <w:rFonts w:ascii="Calibri" w:hAnsi="Calibri" w:cs="Calibri"/>
        </w:rPr>
        <w:t>On accuse souvent « d’agitprop », les techniques de manipulations de masse, qui poussent les masses à être constamment mobilisées, baignées constamment dans un flot émotionnel, dans un état d’hystérie et de fanatisme</w:t>
      </w:r>
      <w:r w:rsidR="00CC5748">
        <w:rPr>
          <w:rFonts w:ascii="Calibri" w:hAnsi="Calibri" w:cs="Calibri"/>
        </w:rPr>
        <w:t xml:space="preserve"> élevé</w:t>
      </w:r>
      <w:r>
        <w:rPr>
          <w:rFonts w:ascii="Calibri" w:hAnsi="Calibri" w:cs="Calibri"/>
        </w:rPr>
        <w:t xml:space="preserve">, tels qu’elles sont incapables de réfléchir et d’avoir de l’esprit critique (du recul). </w:t>
      </w:r>
    </w:p>
    <w:p w14:paraId="1AFF86D0" w14:textId="606144A4" w:rsidR="00462375" w:rsidRDefault="00462375" w:rsidP="0029684C">
      <w:pPr>
        <w:spacing w:after="0" w:line="240" w:lineRule="auto"/>
        <w:jc w:val="both"/>
        <w:rPr>
          <w:rFonts w:ascii="Calibri" w:hAnsi="Calibri" w:cs="Calibri"/>
        </w:rPr>
      </w:pPr>
      <w:r>
        <w:rPr>
          <w:rFonts w:ascii="Calibri" w:hAnsi="Calibri" w:cs="Calibri"/>
        </w:rPr>
        <w:t>Certains révolution (bolchévique, de 1917, iranienne, de 1979, la révolution culturelle chinoise, entre</w:t>
      </w:r>
      <w:r w:rsidRPr="00462375">
        <w:t xml:space="preserve"> </w:t>
      </w:r>
      <w:r w:rsidRPr="00462375">
        <w:rPr>
          <w:rFonts w:ascii="Calibri" w:hAnsi="Calibri" w:cs="Calibri"/>
        </w:rPr>
        <w:t>1966</w:t>
      </w:r>
      <w:r>
        <w:rPr>
          <w:rFonts w:ascii="Calibri" w:hAnsi="Calibri" w:cs="Calibri"/>
        </w:rPr>
        <w:t xml:space="preserve"> et </w:t>
      </w:r>
      <w:r w:rsidRPr="00462375">
        <w:rPr>
          <w:rFonts w:ascii="Calibri" w:hAnsi="Calibri" w:cs="Calibri"/>
        </w:rPr>
        <w:t>1976</w:t>
      </w:r>
      <w:r>
        <w:rPr>
          <w:rFonts w:ascii="Calibri" w:hAnsi="Calibri" w:cs="Calibri"/>
        </w:rPr>
        <w:t>,</w:t>
      </w:r>
      <w:r w:rsidR="00CC5748">
        <w:rPr>
          <w:rFonts w:ascii="Calibri" w:hAnsi="Calibri" w:cs="Calibri"/>
        </w:rPr>
        <w:t xml:space="preserve"> …)</w:t>
      </w:r>
      <w:r>
        <w:rPr>
          <w:rFonts w:ascii="Calibri" w:hAnsi="Calibri" w:cs="Calibri"/>
        </w:rPr>
        <w:t xml:space="preserve"> </w:t>
      </w:r>
      <w:r w:rsidR="00CC5748">
        <w:rPr>
          <w:rFonts w:ascii="Calibri" w:hAnsi="Calibri" w:cs="Calibri"/>
        </w:rPr>
        <w:t>ont utilisées</w:t>
      </w:r>
      <w:r>
        <w:rPr>
          <w:rFonts w:ascii="Calibri" w:hAnsi="Calibri" w:cs="Calibri"/>
        </w:rPr>
        <w:t xml:space="preserve"> des formes d’agitprop, particulièrement redoutables.</w:t>
      </w:r>
    </w:p>
    <w:p w14:paraId="0E9324CB" w14:textId="3DF731B9" w:rsidR="002E1E43" w:rsidRDefault="002E1E43" w:rsidP="0029684C">
      <w:pPr>
        <w:spacing w:after="0" w:line="240" w:lineRule="auto"/>
        <w:jc w:val="both"/>
        <w:rPr>
          <w:rFonts w:ascii="Calibri" w:hAnsi="Calibri" w:cs="Calibri"/>
        </w:rPr>
      </w:pPr>
    </w:p>
    <w:p w14:paraId="4F3B65F7" w14:textId="51B00D3A" w:rsidR="002E1E43" w:rsidRDefault="002E1E43" w:rsidP="0029684C">
      <w:pPr>
        <w:spacing w:after="0" w:line="240" w:lineRule="auto"/>
        <w:jc w:val="both"/>
      </w:pPr>
      <w:r>
        <w:rPr>
          <w:rFonts w:ascii="Calibri" w:hAnsi="Calibri" w:cs="Calibri"/>
        </w:rPr>
        <w:t>Pour lutter contre la peur et la désinformation, l’auteur de ce texte pensent qu’il est important de développer chez les personnes sous emprise et influence d’une idéologie, religion</w:t>
      </w:r>
      <w:r w:rsidR="009E6CA8">
        <w:rPr>
          <w:rFonts w:ascii="Calibri" w:hAnsi="Calibri" w:cs="Calibri"/>
        </w:rPr>
        <w:t xml:space="preserve"> ou/et</w:t>
      </w:r>
      <w:r>
        <w:rPr>
          <w:rFonts w:ascii="Calibri" w:hAnsi="Calibri" w:cs="Calibri"/>
        </w:rPr>
        <w:t xml:space="preserve"> d’un régime</w:t>
      </w:r>
      <w:r w:rsidR="009E6CA8">
        <w:rPr>
          <w:rFonts w:ascii="Calibri" w:hAnsi="Calibri" w:cs="Calibri"/>
        </w:rPr>
        <w:t xml:space="preserve"> coercitif et dictatorial</w:t>
      </w:r>
      <w:r>
        <w:rPr>
          <w:rFonts w:ascii="Calibri" w:hAnsi="Calibri" w:cs="Calibri"/>
        </w:rPr>
        <w:t xml:space="preserve">, l’esprit critique, </w:t>
      </w:r>
      <w:r>
        <w:t>l’honnêteté</w:t>
      </w:r>
      <w:r w:rsidR="00CB136A">
        <w:t>, l’humilité, la prudence</w:t>
      </w:r>
      <w:r>
        <w:t xml:space="preserve"> et la rigueur scientifique</w:t>
      </w:r>
      <w:r w:rsidR="00CB136A">
        <w:t>s</w:t>
      </w:r>
      <w:r>
        <w:t>.</w:t>
      </w:r>
    </w:p>
    <w:p w14:paraId="0A4D37D2" w14:textId="4F63342D" w:rsidR="00C7552B" w:rsidRDefault="00C7552B" w:rsidP="0029684C">
      <w:pPr>
        <w:spacing w:after="0" w:line="240" w:lineRule="auto"/>
        <w:jc w:val="both"/>
      </w:pPr>
    </w:p>
    <w:p w14:paraId="2BD587BA" w14:textId="0BDD5908" w:rsidR="00C7552B" w:rsidRDefault="00C7552B" w:rsidP="0029684C">
      <w:pPr>
        <w:spacing w:after="0" w:line="240" w:lineRule="auto"/>
        <w:jc w:val="both"/>
        <w:rPr>
          <w:rFonts w:ascii="Calibri" w:hAnsi="Calibri" w:cs="Calibri"/>
        </w:rPr>
      </w:pPr>
      <w:r>
        <w:t>Les allégations de l’auteur de possibles manipulations liées à certains évènements, comme l’incendie du Reichstag et les attentats de 1999 en Russie, ne sont pas attestés scientifiquement, mais ce type d’actions spéciales pourrait parfaitement être commis par certains régimes (meurtriers, mafieux …), dictateurs et gourous.</w:t>
      </w:r>
    </w:p>
    <w:p w14:paraId="1278A2B6" w14:textId="77777777" w:rsidR="002E1E43" w:rsidRDefault="002E1E43" w:rsidP="002E1E43">
      <w:pPr>
        <w:spacing w:after="0" w:line="240" w:lineRule="auto"/>
        <w:jc w:val="both"/>
      </w:pPr>
    </w:p>
    <w:p w14:paraId="3906D325" w14:textId="77777777" w:rsidR="002E1E43" w:rsidRPr="00E3651B" w:rsidRDefault="002E1E43" w:rsidP="002E1E43">
      <w:pPr>
        <w:spacing w:after="0" w:line="240" w:lineRule="auto"/>
        <w:jc w:val="both"/>
        <w:rPr>
          <w:color w:val="FF0000"/>
        </w:rPr>
      </w:pPr>
      <w:r w:rsidRPr="00E3651B">
        <w:rPr>
          <w:color w:val="FF0000"/>
        </w:rPr>
        <w:t>A développer.</w:t>
      </w:r>
    </w:p>
    <w:p w14:paraId="53C85AB6" w14:textId="77777777" w:rsidR="00462375" w:rsidRPr="0029684C" w:rsidRDefault="00462375" w:rsidP="0029684C">
      <w:pPr>
        <w:spacing w:after="0" w:line="240" w:lineRule="auto"/>
        <w:jc w:val="both"/>
        <w:rPr>
          <w:rFonts w:ascii="Calibri" w:hAnsi="Calibri" w:cs="Calibri"/>
        </w:rPr>
      </w:pPr>
    </w:p>
    <w:p w14:paraId="3412EF45" w14:textId="187463DF" w:rsidR="00D600E8" w:rsidRDefault="00D600E8" w:rsidP="00D600E8">
      <w:pPr>
        <w:pStyle w:val="Titre1"/>
      </w:pPr>
      <w:bookmarkStart w:id="66" w:name="_Toc74835062"/>
      <w:r>
        <w:t>Bibliographie</w:t>
      </w:r>
      <w:bookmarkEnd w:id="66"/>
    </w:p>
    <w:p w14:paraId="44282419" w14:textId="7137C305" w:rsidR="00D600E8" w:rsidRDefault="00D600E8" w:rsidP="00AE553E">
      <w:pPr>
        <w:spacing w:after="0" w:line="240" w:lineRule="auto"/>
      </w:pPr>
    </w:p>
    <w:p w14:paraId="0341790D" w14:textId="0AE474F7" w:rsidR="00653900" w:rsidRDefault="00653900" w:rsidP="00653900">
      <w:pPr>
        <w:pStyle w:val="Titre2"/>
      </w:pPr>
      <w:bookmarkStart w:id="67" w:name="_Toc74835063"/>
      <w:r>
        <w:t>Bibliographie générale</w:t>
      </w:r>
      <w:bookmarkEnd w:id="67"/>
    </w:p>
    <w:p w14:paraId="488B3C68" w14:textId="77777777" w:rsidR="00653900" w:rsidRDefault="00653900" w:rsidP="00AE553E">
      <w:pPr>
        <w:spacing w:after="0" w:line="240" w:lineRule="auto"/>
      </w:pPr>
    </w:p>
    <w:p w14:paraId="286CD3E4" w14:textId="690C4096" w:rsidR="00A87DBF" w:rsidRDefault="00A87DBF" w:rsidP="00AE553E">
      <w:pPr>
        <w:spacing w:after="0" w:line="240" w:lineRule="auto"/>
      </w:pPr>
      <w:r>
        <w:t>[</w:t>
      </w:r>
      <w:r w:rsidR="003D1A8A">
        <w:t>1</w:t>
      </w:r>
      <w:r>
        <w:t xml:space="preserve">] </w:t>
      </w:r>
      <w:r w:rsidRPr="00A87DBF">
        <w:rPr>
          <w:i/>
          <w:iCs/>
        </w:rPr>
        <w:t>Culte de la personnalité</w:t>
      </w:r>
      <w:r w:rsidRPr="00A87DBF">
        <w:t xml:space="preserve">, </w:t>
      </w:r>
      <w:hyperlink r:id="rId270" w:history="1">
        <w:r w:rsidRPr="000927A8">
          <w:rPr>
            <w:rStyle w:val="Lienhypertexte"/>
          </w:rPr>
          <w:t>https</w:t>
        </w:r>
        <w:r w:rsidR="0005056C">
          <w:rPr>
            <w:rStyle w:val="Lienhypertexte"/>
          </w:rPr>
          <w:t> </w:t>
        </w:r>
        <w:r w:rsidRPr="000927A8">
          <w:rPr>
            <w:rStyle w:val="Lienhypertexte"/>
          </w:rPr>
          <w:t>://fr.wikipedia.org/wiki/Culte_de_la_personnalit%C3%A9</w:t>
        </w:r>
      </w:hyperlink>
    </w:p>
    <w:p w14:paraId="2838F966" w14:textId="7F7E21EC" w:rsidR="00B30AEB" w:rsidRDefault="00B30AEB" w:rsidP="00B30AEB">
      <w:pPr>
        <w:shd w:val="clear" w:color="auto" w:fill="FFFFFF"/>
        <w:spacing w:after="0" w:line="240" w:lineRule="auto"/>
        <w:rPr>
          <w:color w:val="1C1E21"/>
          <w:lang w:eastAsia="fr-FR"/>
        </w:rPr>
      </w:pPr>
      <w:r>
        <w:t xml:space="preserve">[2] </w:t>
      </w:r>
      <w:r>
        <w:rPr>
          <w:color w:val="000000"/>
        </w:rPr>
        <w:t>a)</w:t>
      </w:r>
      <w:r w:rsidRPr="00661472">
        <w:rPr>
          <w:color w:val="000000"/>
        </w:rPr>
        <w:t xml:space="preserve"> </w:t>
      </w:r>
      <w:r w:rsidRPr="00FD32DE">
        <w:rPr>
          <w:i/>
          <w:iCs/>
          <w:lang w:eastAsia="fr-FR"/>
        </w:rPr>
        <w:t>Le Grand livre des imposteurs</w:t>
      </w:r>
      <w:r w:rsidR="0005056C">
        <w:rPr>
          <w:i/>
          <w:iCs/>
          <w:lang w:eastAsia="fr-FR"/>
        </w:rPr>
        <w:t> </w:t>
      </w:r>
      <w:r w:rsidRPr="00FD32DE">
        <w:rPr>
          <w:i/>
          <w:iCs/>
          <w:lang w:eastAsia="fr-FR"/>
        </w:rPr>
        <w:t>: Histoire et psychologie des gourous, prophètes, escrocs, mystificateurs, menteurs, imposteurs et mythomanes</w:t>
      </w:r>
      <w:r w:rsidRPr="00FD32DE">
        <w:rPr>
          <w:lang w:eastAsia="fr-FR"/>
        </w:rPr>
        <w:t>, Benjamin LISAN, août 2020,</w:t>
      </w:r>
      <w:r w:rsidRPr="00661472">
        <w:rPr>
          <w:color w:val="1C1E21"/>
          <w:lang w:eastAsia="fr-FR"/>
        </w:rPr>
        <w:t xml:space="preserve"> </w:t>
      </w:r>
      <w:r w:rsidRPr="00661472">
        <w:rPr>
          <w:color w:val="C00000"/>
          <w:lang w:eastAsia="fr-FR"/>
        </w:rPr>
        <w:t>310 pages</w:t>
      </w:r>
      <w:r w:rsidRPr="00661472">
        <w:rPr>
          <w:color w:val="1C1E21"/>
          <w:lang w:eastAsia="fr-FR"/>
        </w:rPr>
        <w:t xml:space="preserve">, </w:t>
      </w:r>
      <w:r w:rsidRPr="00FD32DE">
        <w:rPr>
          <w:lang w:eastAsia="fr-FR"/>
        </w:rPr>
        <w:t>2</w:t>
      </w:r>
      <w:r>
        <w:rPr>
          <w:lang w:eastAsia="fr-FR"/>
        </w:rPr>
        <w:t>4</w:t>
      </w:r>
      <w:r w:rsidRPr="00FD32DE">
        <w:rPr>
          <w:lang w:eastAsia="fr-FR"/>
        </w:rPr>
        <w:t>,</w:t>
      </w:r>
      <w:r>
        <w:rPr>
          <w:lang w:eastAsia="fr-FR"/>
        </w:rPr>
        <w:t>79</w:t>
      </w:r>
      <w:r w:rsidRPr="00FD32DE">
        <w:rPr>
          <w:lang w:eastAsia="fr-FR"/>
        </w:rPr>
        <w:t xml:space="preserve"> €, </w:t>
      </w:r>
      <w:hyperlink r:id="rId271" w:history="1">
        <w:r w:rsidRPr="00661472">
          <w:rPr>
            <w:rStyle w:val="Lienhypertexte"/>
            <w:lang w:eastAsia="fr-FR"/>
          </w:rPr>
          <w:t>https</w:t>
        </w:r>
        <w:r w:rsidR="0005056C">
          <w:rPr>
            <w:rStyle w:val="Lienhypertexte"/>
            <w:lang w:eastAsia="fr-FR"/>
          </w:rPr>
          <w:t> </w:t>
        </w:r>
        <w:r w:rsidRPr="00661472">
          <w:rPr>
            <w:rStyle w:val="Lienhypertexte"/>
            <w:lang w:eastAsia="fr-FR"/>
          </w:rPr>
          <w:t>://www.amazon.fr/dp/B08FV3B1ZV</w:t>
        </w:r>
      </w:hyperlink>
      <w:r w:rsidRPr="00661472">
        <w:rPr>
          <w:color w:val="1C1E21"/>
          <w:lang w:eastAsia="fr-FR"/>
        </w:rPr>
        <w:t xml:space="preserve"> </w:t>
      </w:r>
    </w:p>
    <w:p w14:paraId="7CB4EF11" w14:textId="27D0CDB5" w:rsidR="00B71DCD" w:rsidRPr="00B71DCD" w:rsidRDefault="00B30AEB" w:rsidP="00B30AEB">
      <w:pPr>
        <w:spacing w:after="0" w:line="240" w:lineRule="auto"/>
        <w:rPr>
          <w:color w:val="0563C1" w:themeColor="hyperlink"/>
          <w:u w:val="single"/>
        </w:rPr>
      </w:pPr>
      <w:r>
        <w:rPr>
          <w:color w:val="1C1E21"/>
          <w:lang w:eastAsia="fr-FR"/>
        </w:rPr>
        <w:t xml:space="preserve">b) </w:t>
      </w:r>
      <w:r w:rsidRPr="00661472">
        <w:t>Version PDF</w:t>
      </w:r>
      <w:r>
        <w:t xml:space="preserve"> </w:t>
      </w:r>
      <w:r>
        <w:rPr>
          <w:rFonts w:ascii="Calibri" w:hAnsi="Calibri" w:cs="Calibri"/>
        </w:rPr>
        <w:t>gratuite</w:t>
      </w:r>
      <w:r w:rsidR="0005056C">
        <w:t> </w:t>
      </w:r>
      <w:r w:rsidRPr="00661472">
        <w:t>:</w:t>
      </w:r>
      <w:r>
        <w:t xml:space="preserve"> </w:t>
      </w:r>
      <w:r w:rsidRPr="004B6045">
        <w:t xml:space="preserve">Le Grand livre des imposteurs, </w:t>
      </w:r>
      <w:hyperlink r:id="rId272" w:history="1">
        <w:r w:rsidRPr="00297A98">
          <w:rPr>
            <w:rStyle w:val="Lienhypertexte"/>
          </w:rPr>
          <w:t>http</w:t>
        </w:r>
        <w:r w:rsidR="0005056C">
          <w:rPr>
            <w:rStyle w:val="Lienhypertexte"/>
          </w:rPr>
          <w:t> </w:t>
        </w:r>
        <w:r w:rsidRPr="00297A98">
          <w:rPr>
            <w:rStyle w:val="Lienhypertexte"/>
          </w:rPr>
          <w:t>://benjamin.lisan.free.fr/jardin.secret/EcritsPolitiquesetPhilosophiques/SurIslam/petits_souvenirs_sur_les_mythomanes_et_menteurs_pathologiques.pdf</w:t>
        </w:r>
      </w:hyperlink>
    </w:p>
    <w:p w14:paraId="02F05F6B" w14:textId="0EA537EF" w:rsidR="00B71DCD" w:rsidRDefault="00B71DCD" w:rsidP="003D1A8A">
      <w:pPr>
        <w:spacing w:after="0" w:line="240" w:lineRule="auto"/>
      </w:pPr>
      <w:r>
        <w:t xml:space="preserve">[3] </w:t>
      </w:r>
      <w:r w:rsidR="0005056C">
        <w:t>« </w:t>
      </w:r>
      <w:r w:rsidRPr="00B71DCD">
        <w:rPr>
          <w:i/>
          <w:iCs/>
        </w:rPr>
        <w:t>Génération offensée</w:t>
      </w:r>
      <w:r w:rsidR="0005056C">
        <w:rPr>
          <w:i/>
          <w:iCs/>
        </w:rPr>
        <w:t> </w:t>
      </w:r>
      <w:r w:rsidR="00C42925">
        <w:rPr>
          <w:i/>
          <w:iCs/>
        </w:rPr>
        <w:t xml:space="preserve">: </w:t>
      </w:r>
      <w:r w:rsidR="00C42925" w:rsidRPr="00C42925">
        <w:rPr>
          <w:i/>
          <w:iCs/>
        </w:rPr>
        <w:t>De la police de la culture à la police de la pensée</w:t>
      </w:r>
      <w:r w:rsidR="0005056C">
        <w:t> »</w:t>
      </w:r>
      <w:r>
        <w:t>,</w:t>
      </w:r>
      <w:r w:rsidRPr="00B71DCD">
        <w:t xml:space="preserve"> Caroline Fourest</w:t>
      </w:r>
      <w:r>
        <w:t>, Grasset, 2020.</w:t>
      </w:r>
    </w:p>
    <w:p w14:paraId="4CBAB732" w14:textId="735F97B9" w:rsidR="00D40C3D" w:rsidRDefault="00D40C3D" w:rsidP="003D1A8A">
      <w:pPr>
        <w:spacing w:after="0" w:line="240" w:lineRule="auto"/>
      </w:pPr>
      <w:r>
        <w:t xml:space="preserve">[4] </w:t>
      </w:r>
      <w:r w:rsidRPr="00D40C3D">
        <w:rPr>
          <w:i/>
          <w:iCs/>
        </w:rPr>
        <w:t>Le prince</w:t>
      </w:r>
      <w:r>
        <w:t xml:space="preserve">,  Nicolas Machiavel,  1532, </w:t>
      </w:r>
      <w:hyperlink r:id="rId273" w:history="1">
        <w:r w:rsidRPr="009329AD">
          <w:rPr>
            <w:rStyle w:val="Lienhypertexte"/>
          </w:rPr>
          <w:t>https</w:t>
        </w:r>
        <w:r w:rsidR="0005056C">
          <w:rPr>
            <w:rStyle w:val="Lienhypertexte"/>
          </w:rPr>
          <w:t> </w:t>
        </w:r>
        <w:r w:rsidRPr="009329AD">
          <w:rPr>
            <w:rStyle w:val="Lienhypertexte"/>
          </w:rPr>
          <w:t>://fr.wikipedia.org/wiki/Le_Prince</w:t>
        </w:r>
      </w:hyperlink>
      <w:r>
        <w:t xml:space="preserve"> </w:t>
      </w:r>
    </w:p>
    <w:p w14:paraId="430B86ED" w14:textId="2FC70AB3" w:rsidR="00FB288F" w:rsidRDefault="00FB288F" w:rsidP="00FB288F">
      <w:pPr>
        <w:spacing w:after="0" w:line="240" w:lineRule="auto"/>
      </w:pPr>
      <w:r>
        <w:t xml:space="preserve">[5] ) </w:t>
      </w:r>
      <w:r w:rsidRPr="00FB288F">
        <w:rPr>
          <w:i/>
          <w:iCs/>
        </w:rPr>
        <w:t>Les mécanismes et techniques d</w:t>
      </w:r>
      <w:r w:rsidR="0005056C">
        <w:rPr>
          <w:i/>
          <w:iCs/>
        </w:rPr>
        <w:t>’</w:t>
      </w:r>
      <w:r w:rsidRPr="00FB288F">
        <w:rPr>
          <w:i/>
          <w:iCs/>
        </w:rPr>
        <w:t>enfermement sectaire</w:t>
      </w:r>
      <w:r w:rsidR="0005056C">
        <w:rPr>
          <w:i/>
          <w:iCs/>
        </w:rPr>
        <w:t> </w:t>
      </w:r>
      <w:r w:rsidRPr="00FB288F">
        <w:rPr>
          <w:i/>
          <w:iCs/>
        </w:rPr>
        <w:t>: Analyse d</w:t>
      </w:r>
      <w:r w:rsidR="0005056C">
        <w:rPr>
          <w:i/>
          <w:iCs/>
        </w:rPr>
        <w:t>’</w:t>
      </w:r>
      <w:r w:rsidRPr="00FB288F">
        <w:rPr>
          <w:i/>
          <w:iCs/>
        </w:rPr>
        <w:t>un exemple</w:t>
      </w:r>
      <w:r w:rsidR="0005056C">
        <w:rPr>
          <w:i/>
          <w:iCs/>
        </w:rPr>
        <w:t> </w:t>
      </w:r>
      <w:r w:rsidRPr="00FB288F">
        <w:rPr>
          <w:i/>
          <w:iCs/>
        </w:rPr>
        <w:t>: Les mécanismes sectaires mis en œuvre dans l</w:t>
      </w:r>
      <w:r w:rsidR="0005056C">
        <w:rPr>
          <w:i/>
          <w:iCs/>
        </w:rPr>
        <w:t>’</w:t>
      </w:r>
      <w:r w:rsidRPr="00FB288F">
        <w:rPr>
          <w:i/>
          <w:iCs/>
        </w:rPr>
        <w:t>islam</w:t>
      </w:r>
      <w:r>
        <w:t xml:space="preserve">, 15,82 €, 48 pages A4, </w:t>
      </w:r>
      <w:hyperlink r:id="rId274" w:history="1">
        <w:r w:rsidRPr="002C3FFD">
          <w:rPr>
            <w:rStyle w:val="Lienhypertexte"/>
          </w:rPr>
          <w:t>https</w:t>
        </w:r>
        <w:r w:rsidR="0005056C">
          <w:rPr>
            <w:rStyle w:val="Lienhypertexte"/>
          </w:rPr>
          <w:t> </w:t>
        </w:r>
        <w:r w:rsidRPr="002C3FFD">
          <w:rPr>
            <w:rStyle w:val="Lienhypertexte"/>
          </w:rPr>
          <w:t>://www.amazon.fr/dp/B08FP2PVZJ</w:t>
        </w:r>
      </w:hyperlink>
      <w:r>
        <w:t xml:space="preserve"> </w:t>
      </w:r>
    </w:p>
    <w:p w14:paraId="2C44123B" w14:textId="12A3CD1B" w:rsidR="00FB288F" w:rsidRDefault="00FB288F" w:rsidP="00FB288F">
      <w:pPr>
        <w:spacing w:after="0" w:line="240" w:lineRule="auto"/>
      </w:pPr>
      <w:r>
        <w:t>b) Page web</w:t>
      </w:r>
      <w:r w:rsidR="0005056C">
        <w:t> </w:t>
      </w:r>
      <w:r>
        <w:t xml:space="preserve">: </w:t>
      </w:r>
      <w:r w:rsidRPr="00FB288F">
        <w:rPr>
          <w:i/>
          <w:iCs/>
        </w:rPr>
        <w:t>Les mécanismes d’enfermement sectaire</w:t>
      </w:r>
      <w:r>
        <w:t xml:space="preserve">, Benjamin LISAN, 28/05/2020, 47 pages, </w:t>
      </w:r>
      <w:hyperlink r:id="rId275" w:history="1">
        <w:r w:rsidRPr="002C3FFD">
          <w:rPr>
            <w:rStyle w:val="Lienhypertexte"/>
          </w:rPr>
          <w:t>http</w:t>
        </w:r>
        <w:r w:rsidR="0005056C">
          <w:rPr>
            <w:rStyle w:val="Lienhypertexte"/>
          </w:rPr>
          <w:t> </w:t>
        </w:r>
        <w:r w:rsidRPr="002C3FFD">
          <w:rPr>
            <w:rStyle w:val="Lienhypertexte"/>
          </w:rPr>
          <w:t>://benjamin.lisan.free.fr/jardin.secret/EcritsPolitiquesetPhilosophiques/SurIslam/les_mecanismes_d-enfermement_sectaire.htm</w:t>
        </w:r>
      </w:hyperlink>
      <w:r>
        <w:t xml:space="preserve"> </w:t>
      </w:r>
    </w:p>
    <w:p w14:paraId="066C73C0" w14:textId="6F6EFB92" w:rsidR="00FB288F" w:rsidRDefault="00FB288F" w:rsidP="00FB288F">
      <w:pPr>
        <w:spacing w:after="0" w:line="240" w:lineRule="auto"/>
      </w:pPr>
      <w:r>
        <w:t>c) Version pdf gratuite</w:t>
      </w:r>
      <w:r w:rsidR="0005056C">
        <w:t> </w:t>
      </w:r>
      <w:r>
        <w:t xml:space="preserve">: </w:t>
      </w:r>
      <w:hyperlink r:id="rId276" w:history="1">
        <w:r w:rsidRPr="002C3FFD">
          <w:rPr>
            <w:rStyle w:val="Lienhypertexte"/>
          </w:rPr>
          <w:t>http</w:t>
        </w:r>
        <w:r w:rsidR="0005056C">
          <w:rPr>
            <w:rStyle w:val="Lienhypertexte"/>
          </w:rPr>
          <w:t> </w:t>
        </w:r>
        <w:r w:rsidRPr="002C3FFD">
          <w:rPr>
            <w:rStyle w:val="Lienhypertexte"/>
          </w:rPr>
          <w:t>://benjamin.lisan.free.fr/jardin.secret/EcritsPolitiquesetPhilosophiques/SurIslam/les_mecanismes_d-enfermement_sectaire.pdf</w:t>
        </w:r>
      </w:hyperlink>
      <w:r>
        <w:t xml:space="preserve"> </w:t>
      </w:r>
    </w:p>
    <w:p w14:paraId="38EEE958" w14:textId="0FB608E7" w:rsidR="00022647" w:rsidRDefault="00022647" w:rsidP="00022647">
      <w:pPr>
        <w:spacing w:after="0" w:line="240" w:lineRule="auto"/>
      </w:pPr>
      <w:r>
        <w:t xml:space="preserve">[6] </w:t>
      </w:r>
      <w:r w:rsidRPr="00022647">
        <w:rPr>
          <w:i/>
          <w:iCs/>
        </w:rPr>
        <w:t>Mégalomanie</w:t>
      </w:r>
      <w:r>
        <w:t xml:space="preserve">, </w:t>
      </w:r>
      <w:hyperlink r:id="rId277" w:history="1">
        <w:r w:rsidRPr="002C3FFD">
          <w:rPr>
            <w:rStyle w:val="Lienhypertexte"/>
          </w:rPr>
          <w:t>https</w:t>
        </w:r>
        <w:r w:rsidR="0005056C">
          <w:rPr>
            <w:rStyle w:val="Lienhypertexte"/>
          </w:rPr>
          <w:t> </w:t>
        </w:r>
        <w:r w:rsidRPr="002C3FFD">
          <w:rPr>
            <w:rStyle w:val="Lienhypertexte"/>
          </w:rPr>
          <w:t>://fr.wikipedia.org/wiki/M%C3%A9galomanie</w:t>
        </w:r>
      </w:hyperlink>
      <w:r>
        <w:t xml:space="preserve"> </w:t>
      </w:r>
    </w:p>
    <w:p w14:paraId="5CF714A6" w14:textId="1FB6B7EE" w:rsidR="00E34235" w:rsidRDefault="00E34235" w:rsidP="00E34235">
      <w:pPr>
        <w:spacing w:after="0" w:line="240" w:lineRule="auto"/>
      </w:pPr>
      <w:r>
        <w:t xml:space="preserve">[7] a) </w:t>
      </w:r>
      <w:r w:rsidRPr="00480205">
        <w:rPr>
          <w:i/>
          <w:iCs/>
        </w:rPr>
        <w:t>Ethique et information : Cambridge Analytica</w:t>
      </w:r>
      <w:r>
        <w:t xml:space="preserve">, Benjamin Lisan, 26/11/2020, 11 pages, </w:t>
      </w:r>
      <w:hyperlink r:id="rId278" w:history="1">
        <w:r w:rsidRPr="00FA1563">
          <w:rPr>
            <w:rStyle w:val="Lienhypertexte"/>
          </w:rPr>
          <w:t>http://benjamin.lisan.free.fr/jardin.secret/EcritsScientifiques/esprit-critique/ethique_des_organisations/Ethique-et-information_Cambridge-Analytica.htm</w:t>
        </w:r>
      </w:hyperlink>
      <w:r>
        <w:t xml:space="preserve"> </w:t>
      </w:r>
    </w:p>
    <w:p w14:paraId="32CBEFBA" w14:textId="0DE01646" w:rsidR="00E34235" w:rsidRDefault="00E34235" w:rsidP="00E34235">
      <w:pPr>
        <w:spacing w:after="0" w:line="240" w:lineRule="auto"/>
      </w:pPr>
      <w:r>
        <w:lastRenderedPageBreak/>
        <w:t xml:space="preserve">b) </w:t>
      </w:r>
      <w:r w:rsidRPr="00480205">
        <w:rPr>
          <w:i/>
          <w:iCs/>
        </w:rPr>
        <w:t>Cambridge Analytica comme un excellent exemple de manipulation de la prise de décision démocratique</w:t>
      </w:r>
      <w:r w:rsidRPr="00480205">
        <w:t xml:space="preserve">, </w:t>
      </w:r>
      <w:hyperlink r:id="rId279" w:history="1">
        <w:r w:rsidRPr="00FA1563">
          <w:rPr>
            <w:rStyle w:val="Lienhypertexte"/>
          </w:rPr>
          <w:t>http://benjamin.lisan.free.fr/jardin.secret/EcritsScientifiques/esprit-critique/ethique_des_organisations/Cambridge_Analytica/Cambridge_Analytica_comme_un_excellent_exemple_de_manipulation_de_la_prise_de_decision_democratique.pptx</w:t>
        </w:r>
      </w:hyperlink>
    </w:p>
    <w:p w14:paraId="6683CC4F" w14:textId="2EBA0E86" w:rsidR="00A90BB9" w:rsidRDefault="00A90BB9" w:rsidP="00022647">
      <w:pPr>
        <w:spacing w:after="0" w:line="240" w:lineRule="auto"/>
      </w:pPr>
      <w:r>
        <w:t xml:space="preserve">[8] </w:t>
      </w:r>
      <w:r w:rsidRPr="00E123DB">
        <w:rPr>
          <w:i/>
          <w:iCs/>
        </w:rPr>
        <w:t>Islam et conflits</w:t>
      </w:r>
      <w:r w:rsidR="0005056C">
        <w:rPr>
          <w:i/>
          <w:iCs/>
        </w:rPr>
        <w:t> </w:t>
      </w:r>
      <w:r w:rsidRPr="00E123DB">
        <w:rPr>
          <w:i/>
          <w:iCs/>
        </w:rPr>
        <w:t>: entre interprétations et confusion</w:t>
      </w:r>
      <w:r w:rsidRPr="00A90BB9">
        <w:t xml:space="preserve">, Mustapha Benchenane, in Revue Défense Nationale 2015/5 (N° 780), pages 55 à 62, </w:t>
      </w:r>
      <w:hyperlink r:id="rId280" w:history="1">
        <w:r w:rsidRPr="00947A44">
          <w:rPr>
            <w:rStyle w:val="Lienhypertexte"/>
          </w:rPr>
          <w:t>https</w:t>
        </w:r>
        <w:r w:rsidR="0005056C">
          <w:rPr>
            <w:rStyle w:val="Lienhypertexte"/>
          </w:rPr>
          <w:t> </w:t>
        </w:r>
        <w:r w:rsidRPr="00947A44">
          <w:rPr>
            <w:rStyle w:val="Lienhypertexte"/>
          </w:rPr>
          <w:t>://www.cairn.info/revue-defense-nationale-2015-5-page-55.htm</w:t>
        </w:r>
      </w:hyperlink>
      <w:r>
        <w:t xml:space="preserve"> </w:t>
      </w:r>
    </w:p>
    <w:p w14:paraId="75846E06" w14:textId="3FBAED51" w:rsidR="00A90BB9" w:rsidRDefault="00A90BB9" w:rsidP="00A90BB9">
      <w:pPr>
        <w:spacing w:after="0" w:line="240" w:lineRule="auto"/>
        <w:jc w:val="both"/>
      </w:pPr>
      <w:r>
        <w:t>Où l’on découvre que certains versets « </w:t>
      </w:r>
      <w:r w:rsidRPr="00E34235">
        <w:rPr>
          <w:i/>
          <w:iCs/>
        </w:rPr>
        <w:t>tombent opportunément du ciel</w:t>
      </w:r>
      <w:r>
        <w:t> » pour légitimer les décision politiques de Mahomet.</w:t>
      </w:r>
    </w:p>
    <w:p w14:paraId="012F1DB0" w14:textId="0B699DA9" w:rsidR="00E34235" w:rsidRDefault="00E34235" w:rsidP="00A90BB9">
      <w:pPr>
        <w:spacing w:after="0" w:line="240" w:lineRule="auto"/>
        <w:jc w:val="both"/>
      </w:pPr>
      <w:r>
        <w:t xml:space="preserve">[9] </w:t>
      </w:r>
      <w:r w:rsidRPr="00E34235">
        <w:rPr>
          <w:i/>
          <w:iCs/>
        </w:rPr>
        <w:t>La psychologie des foules</w:t>
      </w:r>
      <w:r>
        <w:t xml:space="preserve">, Gustave Le Bon, 1895, </w:t>
      </w:r>
      <w:hyperlink r:id="rId281" w:history="1">
        <w:r w:rsidRPr="0068170A">
          <w:rPr>
            <w:rStyle w:val="Lienhypertexte"/>
          </w:rPr>
          <w:t>https://fr.wikipedia.org/wiki/Psychologie_des_foules_(livre)</w:t>
        </w:r>
      </w:hyperlink>
      <w:r>
        <w:t xml:space="preserve"> </w:t>
      </w:r>
    </w:p>
    <w:p w14:paraId="27FA8836" w14:textId="2333B55A" w:rsidR="00D40C3D" w:rsidRDefault="00D40C3D" w:rsidP="003D1A8A">
      <w:pPr>
        <w:spacing w:after="0" w:line="240" w:lineRule="auto"/>
      </w:pPr>
    </w:p>
    <w:p w14:paraId="11C11118" w14:textId="6D6E0DA5" w:rsidR="00836896" w:rsidRDefault="00836896" w:rsidP="00836896">
      <w:pPr>
        <w:pStyle w:val="Titre2"/>
      </w:pPr>
      <w:bookmarkStart w:id="68" w:name="_Toc74835064"/>
      <w:r>
        <w:t>Sur la victimisation</w:t>
      </w:r>
      <w:bookmarkEnd w:id="68"/>
    </w:p>
    <w:p w14:paraId="320E5759" w14:textId="6B39B417" w:rsidR="00836896" w:rsidRDefault="00836896" w:rsidP="003D1A8A">
      <w:pPr>
        <w:spacing w:after="0" w:line="240" w:lineRule="auto"/>
      </w:pPr>
    </w:p>
    <w:p w14:paraId="7651283E" w14:textId="183A6486" w:rsidR="00836896" w:rsidRDefault="00836896" w:rsidP="00836896">
      <w:pPr>
        <w:spacing w:after="0" w:line="240" w:lineRule="auto"/>
      </w:pPr>
      <w:r>
        <w:t>[</w:t>
      </w:r>
      <w:r w:rsidR="00A80464">
        <w:t>10</w:t>
      </w:r>
      <w:r>
        <w:t xml:space="preserve">] </w:t>
      </w:r>
      <w:r w:rsidR="00A80464">
        <w:rPr>
          <w:i/>
          <w:iCs/>
        </w:rPr>
        <w:t xml:space="preserve">Entre </w:t>
      </w:r>
      <w:r w:rsidR="00A80464" w:rsidRPr="00FE1586">
        <w:rPr>
          <w:i/>
          <w:iCs/>
        </w:rPr>
        <w:t>victimisation</w:t>
      </w:r>
      <w:r w:rsidR="00A80464">
        <w:rPr>
          <w:i/>
          <w:iCs/>
        </w:rPr>
        <w:t xml:space="preserve"> et culpabilisation</w:t>
      </w:r>
      <w:r w:rsidR="0005056C">
        <w:rPr>
          <w:i/>
          <w:iCs/>
        </w:rPr>
        <w:t> </w:t>
      </w:r>
      <w:r w:rsidRPr="00A23FD2">
        <w:t xml:space="preserve">: </w:t>
      </w:r>
      <w:r w:rsidRPr="00A23FD2">
        <w:rPr>
          <w:i/>
          <w:iCs/>
        </w:rPr>
        <w:t>La rhétorique d’inversion, cette arme redoutable des islamistes</w:t>
      </w:r>
      <w:r w:rsidRPr="00A23FD2">
        <w:t xml:space="preserve">, Naëm Bestandji, </w:t>
      </w:r>
      <w:hyperlink r:id="rId282" w:history="1">
        <w:r w:rsidRPr="00A3273A">
          <w:rPr>
            <w:rStyle w:val="Lienhypertexte"/>
          </w:rPr>
          <w:t>https</w:t>
        </w:r>
        <w:r w:rsidR="0005056C">
          <w:rPr>
            <w:rStyle w:val="Lienhypertexte"/>
          </w:rPr>
          <w:t> </w:t>
        </w:r>
        <w:r w:rsidRPr="00A3273A">
          <w:rPr>
            <w:rStyle w:val="Lienhypertexte"/>
          </w:rPr>
          <w:t>://www.atlantico.fr/decryptage/3344107/la-rhetorique-d-inversion-cette-arme-redoutable-des-islamistes-</w:t>
        </w:r>
      </w:hyperlink>
      <w:r>
        <w:t xml:space="preserve">  </w:t>
      </w:r>
    </w:p>
    <w:p w14:paraId="004EBDC3" w14:textId="0F008FB1" w:rsidR="00A80464" w:rsidRPr="00A80464" w:rsidRDefault="00836896" w:rsidP="00836896">
      <w:pPr>
        <w:spacing w:after="0" w:line="240" w:lineRule="auto"/>
        <w:rPr>
          <w:color w:val="0563C1" w:themeColor="hyperlink"/>
          <w:u w:val="single"/>
        </w:rPr>
      </w:pPr>
      <w:r>
        <w:t>[</w:t>
      </w:r>
      <w:r w:rsidR="00A80464">
        <w:t>11</w:t>
      </w:r>
      <w:r>
        <w:t xml:space="preserve">] </w:t>
      </w:r>
      <w:r w:rsidRPr="00A7313A">
        <w:rPr>
          <w:i/>
          <w:iCs/>
        </w:rPr>
        <w:t>La rhétorique d</w:t>
      </w:r>
      <w:r w:rsidR="0005056C">
        <w:rPr>
          <w:i/>
          <w:iCs/>
        </w:rPr>
        <w:t>’</w:t>
      </w:r>
      <w:r w:rsidRPr="00A7313A">
        <w:rPr>
          <w:i/>
          <w:iCs/>
        </w:rPr>
        <w:t>inversion, la plus belle trouvaille islamiste</w:t>
      </w:r>
      <w:r w:rsidRPr="00A7313A">
        <w:t xml:space="preserve">,  Naëm Bestandji, 20 mars 2018, </w:t>
      </w:r>
      <w:r>
        <w:t xml:space="preserve"> </w:t>
      </w:r>
      <w:hyperlink r:id="rId283" w:history="1">
        <w:r>
          <w:rPr>
            <w:rStyle w:val="Lienhypertexte"/>
          </w:rPr>
          <w:t>https</w:t>
        </w:r>
        <w:r w:rsidR="0005056C">
          <w:rPr>
            <w:rStyle w:val="Lienhypertexte"/>
          </w:rPr>
          <w:t> </w:t>
        </w:r>
        <w:r>
          <w:rPr>
            <w:rStyle w:val="Lienhypertexte"/>
          </w:rPr>
          <w:t>://naembestandji.blogspot.com/2018/03/la-rhetorique-dinversion-la-plus-belle.html</w:t>
        </w:r>
      </w:hyperlink>
    </w:p>
    <w:p w14:paraId="23C00B34" w14:textId="239530E6" w:rsidR="00A80464" w:rsidRDefault="00A80464" w:rsidP="00A80464">
      <w:pPr>
        <w:spacing w:after="0" w:line="240" w:lineRule="auto"/>
        <w:rPr>
          <w:rStyle w:val="Lienhypertexte"/>
        </w:rPr>
      </w:pPr>
      <w:r>
        <w:t xml:space="preserve">[12] </w:t>
      </w:r>
      <w:r w:rsidRPr="00FE1586">
        <w:rPr>
          <w:i/>
          <w:iCs/>
        </w:rPr>
        <w:t>Faire la part entre la réalité d’un racisme antimusulman et une tendance musulmane à la victimisation</w:t>
      </w:r>
      <w:r w:rsidRPr="00FE1586">
        <w:t xml:space="preserve">, Benjamin Lisan, 29/12/2020, 13 pages, </w:t>
      </w:r>
      <w:hyperlink r:id="rId284" w:history="1">
        <w:r w:rsidRPr="001E1896">
          <w:rPr>
            <w:rStyle w:val="Lienhypertexte"/>
          </w:rPr>
          <w:t>http</w:t>
        </w:r>
        <w:r w:rsidR="0005056C">
          <w:rPr>
            <w:rStyle w:val="Lienhypertexte"/>
          </w:rPr>
          <w:t> </w:t>
        </w:r>
        <w:r w:rsidRPr="001E1896">
          <w:rPr>
            <w:rStyle w:val="Lienhypertexte"/>
          </w:rPr>
          <w:t>://www.doc-developpement-durable.org/jardin.secret/EcritsPolitiquesetPhilosophiques/politiques/faire_la_part_entre_la_realite_du_racisme_antimusulman_et_celle_de_la_victimisation_musulmane.htm</w:t>
        </w:r>
      </w:hyperlink>
    </w:p>
    <w:p w14:paraId="1371254F" w14:textId="77777777" w:rsidR="00A80464" w:rsidRDefault="00A80464" w:rsidP="003D1A8A">
      <w:pPr>
        <w:spacing w:after="0" w:line="240" w:lineRule="auto"/>
      </w:pPr>
    </w:p>
    <w:p w14:paraId="5AA62856" w14:textId="118DB8EC" w:rsidR="00D40C3D" w:rsidRDefault="00D40C3D" w:rsidP="00D40C3D">
      <w:pPr>
        <w:pStyle w:val="Titre2"/>
      </w:pPr>
      <w:bookmarkStart w:id="69" w:name="_Toc74835065"/>
      <w:r>
        <w:t>Sur la falsification</w:t>
      </w:r>
      <w:r w:rsidR="00A90BB9">
        <w:t xml:space="preserve"> possible</w:t>
      </w:r>
      <w:r>
        <w:t xml:space="preserve"> de l’histoire</w:t>
      </w:r>
      <w:bookmarkEnd w:id="69"/>
    </w:p>
    <w:p w14:paraId="7826E942" w14:textId="77777777" w:rsidR="00D40C3D" w:rsidRDefault="00D40C3D" w:rsidP="003D1A8A">
      <w:pPr>
        <w:spacing w:after="0" w:line="240" w:lineRule="auto"/>
      </w:pPr>
    </w:p>
    <w:p w14:paraId="18D98777" w14:textId="43103375" w:rsidR="003D1A8A" w:rsidRDefault="003D1A8A" w:rsidP="003D1A8A">
      <w:pPr>
        <w:spacing w:after="0" w:line="240" w:lineRule="auto"/>
      </w:pPr>
      <w:r>
        <w:t>[</w:t>
      </w:r>
      <w:r w:rsidR="00A80464">
        <w:t>2</w:t>
      </w:r>
      <w:r w:rsidR="00D40C3D">
        <w:t>0</w:t>
      </w:r>
      <w:r>
        <w:t xml:space="preserve">] </w:t>
      </w:r>
      <w:r w:rsidRPr="00D600E8">
        <w:rPr>
          <w:i/>
          <w:iCs/>
        </w:rPr>
        <w:t>Quand les idéologies se font face, il n</w:t>
      </w:r>
      <w:r w:rsidR="0005056C">
        <w:rPr>
          <w:i/>
          <w:iCs/>
        </w:rPr>
        <w:t>’</w:t>
      </w:r>
      <w:r w:rsidRPr="00D600E8">
        <w:rPr>
          <w:i/>
          <w:iCs/>
        </w:rPr>
        <w:t>y a plus de place pour l’histoire</w:t>
      </w:r>
      <w:r w:rsidRPr="00D600E8">
        <w:t xml:space="preserve">. Les mots du Coran, Jacqueline Chabbi, 22 avr. 2021, </w:t>
      </w:r>
      <w:hyperlink r:id="rId285" w:history="1">
        <w:r w:rsidRPr="00215ADA">
          <w:rPr>
            <w:rStyle w:val="Lienhypertexte"/>
          </w:rPr>
          <w:t>https</w:t>
        </w:r>
        <w:r w:rsidR="0005056C">
          <w:rPr>
            <w:rStyle w:val="Lienhypertexte"/>
          </w:rPr>
          <w:t> </w:t>
        </w:r>
        <w:r w:rsidRPr="00215ADA">
          <w:rPr>
            <w:rStyle w:val="Lienhypertexte"/>
          </w:rPr>
          <w:t>://www.youtube.com/watch</w:t>
        </w:r>
        <w:r w:rsidR="0005056C">
          <w:rPr>
            <w:rStyle w:val="Lienhypertexte"/>
          </w:rPr>
          <w:t> </w:t>
        </w:r>
        <w:r w:rsidRPr="00215ADA">
          <w:rPr>
            <w:rStyle w:val="Lienhypertexte"/>
          </w:rPr>
          <w:t>?v=nRmKgFzbOyE</w:t>
        </w:r>
      </w:hyperlink>
      <w:r>
        <w:t xml:space="preserve"> </w:t>
      </w:r>
    </w:p>
    <w:p w14:paraId="12D5B18D" w14:textId="5F92ED16" w:rsidR="006B3AEB" w:rsidRDefault="006B3AEB" w:rsidP="003D1A8A">
      <w:pPr>
        <w:spacing w:after="0" w:line="240" w:lineRule="auto"/>
      </w:pPr>
      <w:r>
        <w:t>[</w:t>
      </w:r>
      <w:r w:rsidR="00A80464">
        <w:t>2</w:t>
      </w:r>
      <w:r>
        <w:t xml:space="preserve">1] </w:t>
      </w:r>
      <w:r w:rsidRPr="006B3AEB">
        <w:rPr>
          <w:i/>
          <w:iCs/>
        </w:rPr>
        <w:t>La vie et les propos de Mahomet rapportés par les Hadiths</w:t>
      </w:r>
      <w:r w:rsidRPr="006B3AEB">
        <w:t xml:space="preserve">, </w:t>
      </w:r>
      <w:hyperlink r:id="rId286" w:history="1">
        <w:r w:rsidRPr="002C3FFD">
          <w:rPr>
            <w:rStyle w:val="Lienhypertexte"/>
          </w:rPr>
          <w:t>http</w:t>
        </w:r>
        <w:r w:rsidR="0005056C">
          <w:rPr>
            <w:rStyle w:val="Lienhypertexte"/>
          </w:rPr>
          <w:t> </w:t>
        </w:r>
        <w:r w:rsidRPr="002C3FFD">
          <w:rPr>
            <w:rStyle w:val="Lienhypertexte"/>
          </w:rPr>
          <w:t>://atheisme.org/hadiths.html</w:t>
        </w:r>
      </w:hyperlink>
      <w:r>
        <w:t xml:space="preserve"> </w:t>
      </w:r>
    </w:p>
    <w:p w14:paraId="748AFAA0" w14:textId="12BDCECE" w:rsidR="00702996" w:rsidRDefault="00702996" w:rsidP="003D1A8A">
      <w:pPr>
        <w:spacing w:after="0" w:line="240" w:lineRule="auto"/>
      </w:pPr>
    </w:p>
    <w:p w14:paraId="7A73A537" w14:textId="77777777" w:rsidR="00702996" w:rsidRDefault="00702996" w:rsidP="00702996">
      <w:pPr>
        <w:pStyle w:val="Titre2"/>
      </w:pPr>
      <w:bookmarkStart w:id="70" w:name="_Toc48640223"/>
      <w:bookmarkStart w:id="71" w:name="_Toc74835066"/>
      <w:r>
        <w:t>Sur les gourous, prophètes, messies …</w:t>
      </w:r>
      <w:bookmarkEnd w:id="70"/>
      <w:bookmarkEnd w:id="71"/>
    </w:p>
    <w:p w14:paraId="41962FEF" w14:textId="77777777" w:rsidR="00702996" w:rsidRDefault="00702996" w:rsidP="00702996">
      <w:pPr>
        <w:spacing w:after="0" w:line="240" w:lineRule="auto"/>
        <w:jc w:val="both"/>
      </w:pPr>
    </w:p>
    <w:p w14:paraId="39B9AE87" w14:textId="77777777" w:rsidR="00702996" w:rsidRDefault="00702996" w:rsidP="00702996">
      <w:pPr>
        <w:spacing w:after="0" w:line="240" w:lineRule="auto"/>
        <w:jc w:val="both"/>
      </w:pPr>
      <w:r>
        <w:t xml:space="preserve">[40] </w:t>
      </w:r>
      <w:r w:rsidRPr="00BA3D32">
        <w:rPr>
          <w:i/>
          <w:iCs/>
        </w:rPr>
        <w:t>Les faux messies. Histoire d’une attente</w:t>
      </w:r>
      <w:r>
        <w:t>, Christophe Bourseiller, Fayard, 1993 [Réédition Pocket, 2014].</w:t>
      </w:r>
    </w:p>
    <w:p w14:paraId="23694E8E" w14:textId="12C83476" w:rsidR="00702996" w:rsidRDefault="00702996" w:rsidP="00702996">
      <w:pPr>
        <w:spacing w:after="0" w:line="240" w:lineRule="auto"/>
        <w:jc w:val="both"/>
      </w:pPr>
      <w:r>
        <w:t xml:space="preserve">[41] </w:t>
      </w:r>
      <w:r w:rsidRPr="00B17075">
        <w:rPr>
          <w:i/>
          <w:iCs/>
        </w:rPr>
        <w:t>Le rôle des troubles psychotiques dans l</w:t>
      </w:r>
      <w:r w:rsidR="0005056C">
        <w:rPr>
          <w:i/>
          <w:iCs/>
        </w:rPr>
        <w:t>’</w:t>
      </w:r>
      <w:r w:rsidRPr="00B17075">
        <w:rPr>
          <w:i/>
          <w:iCs/>
        </w:rPr>
        <w:t>histoire religieuse</w:t>
      </w:r>
      <w:r>
        <w:t xml:space="preserve">, Evan D. Murray, MARYLAND, Miles G. Cunningham, MD, Ph.D.Et Bruce H. Price, MARYLAND, Traduit par Google Translator (à l’aide de Benjamin LISAN). Le 23/01/2019, </w:t>
      </w:r>
      <w:hyperlink r:id="rId287" w:history="1">
        <w:r w:rsidRPr="002F61E1">
          <w:rPr>
            <w:rStyle w:val="Lienhypertexte"/>
          </w:rPr>
          <w:t>http</w:t>
        </w:r>
        <w:r w:rsidR="0005056C">
          <w:rPr>
            <w:rStyle w:val="Lienhypertexte"/>
          </w:rPr>
          <w:t> </w:t>
        </w:r>
        <w:r w:rsidRPr="002F61E1">
          <w:rPr>
            <w:rStyle w:val="Lienhypertexte"/>
          </w:rPr>
          <w:t>://benjamin.lisan.free.fr/jardin.secret/EcritsPolitiquesetPhilosophiques/SurIslam/le-role-des-troubles-psychotiques-dans-l-histoire-religieuse.htm</w:t>
        </w:r>
      </w:hyperlink>
      <w:r>
        <w:t xml:space="preserve"> </w:t>
      </w:r>
    </w:p>
    <w:p w14:paraId="19F76B70" w14:textId="77777777" w:rsidR="00702996" w:rsidRDefault="00702996" w:rsidP="00702996">
      <w:pPr>
        <w:spacing w:after="0" w:line="240" w:lineRule="auto"/>
        <w:jc w:val="both"/>
        <w:rPr>
          <w:lang w:val="en-GB"/>
        </w:rPr>
      </w:pPr>
      <w:r w:rsidRPr="00B17075">
        <w:rPr>
          <w:lang w:val="en-GB"/>
        </w:rPr>
        <w:t>[</w:t>
      </w:r>
      <w:r>
        <w:rPr>
          <w:lang w:val="en-GB"/>
        </w:rPr>
        <w:t>42</w:t>
      </w:r>
      <w:r w:rsidRPr="00B17075">
        <w:rPr>
          <w:lang w:val="en-GB"/>
        </w:rPr>
        <w:t xml:space="preserve">] </w:t>
      </w:r>
      <w:r w:rsidRPr="00B17075">
        <w:rPr>
          <w:i/>
          <w:iCs/>
          <w:lang w:val="en-GB"/>
        </w:rPr>
        <w:t>The Role of Psychotic Disorders in Religious History Considered</w:t>
      </w:r>
      <w:r w:rsidRPr="00B17075">
        <w:rPr>
          <w:lang w:val="en-GB"/>
        </w:rPr>
        <w:t xml:space="preserve">, Evan D. Murray, M.D., Miles G. Cunningham, MD, Ph.D., Bruce H. Price ,M.D., </w:t>
      </w:r>
      <w:hyperlink r:id="rId288" w:history="1">
        <w:r w:rsidRPr="002F61E1">
          <w:rPr>
            <w:rStyle w:val="Lienhypertexte"/>
            <w:lang w:val="en-GB"/>
          </w:rPr>
          <w:t>http://neuro.psychiatryonline.org/doi/full/10.1176/appi.neuropsych.11090214</w:t>
        </w:r>
      </w:hyperlink>
      <w:r>
        <w:rPr>
          <w:lang w:val="en-GB"/>
        </w:rPr>
        <w:t xml:space="preserve"> </w:t>
      </w:r>
    </w:p>
    <w:p w14:paraId="43E176F6" w14:textId="4388D990" w:rsidR="00702996" w:rsidRPr="00D9089F" w:rsidRDefault="00702996" w:rsidP="00702996">
      <w:pPr>
        <w:spacing w:after="0" w:line="240" w:lineRule="auto"/>
        <w:jc w:val="both"/>
      </w:pPr>
      <w:r w:rsidRPr="00D9089F">
        <w:t xml:space="preserve">[43] </w:t>
      </w:r>
      <w:r w:rsidRPr="00D9089F">
        <w:rPr>
          <w:i/>
          <w:iCs/>
        </w:rPr>
        <w:t>Gourous</w:t>
      </w:r>
      <w:r w:rsidR="0005056C">
        <w:rPr>
          <w:i/>
          <w:iCs/>
        </w:rPr>
        <w:t> </w:t>
      </w:r>
      <w:r w:rsidRPr="00D9089F">
        <w:rPr>
          <w:i/>
          <w:iCs/>
        </w:rPr>
        <w:t>: un profil psychologique repérable en 7 points</w:t>
      </w:r>
      <w:r w:rsidRPr="00D9089F">
        <w:t xml:space="preserve">, </w:t>
      </w:r>
      <w:hyperlink r:id="rId289" w:history="1">
        <w:r>
          <w:rPr>
            <w:rStyle w:val="Lienhypertexte"/>
          </w:rPr>
          <w:t>https</w:t>
        </w:r>
        <w:r w:rsidR="0005056C">
          <w:rPr>
            <w:rStyle w:val="Lienhypertexte"/>
          </w:rPr>
          <w:t> </w:t>
        </w:r>
        <w:r>
          <w:rPr>
            <w:rStyle w:val="Lienhypertexte"/>
          </w:rPr>
          <w:t>://www.larbredesrefuges.com/t10289-gourous-un-profil-psychologique-reperable-en-7-points</w:t>
        </w:r>
      </w:hyperlink>
    </w:p>
    <w:p w14:paraId="3B9D9BF3" w14:textId="351C747E" w:rsidR="00702996" w:rsidRDefault="00702996" w:rsidP="00702996">
      <w:pPr>
        <w:spacing w:after="0" w:line="240" w:lineRule="auto"/>
      </w:pPr>
      <w:r>
        <w:t xml:space="preserve">[44] </w:t>
      </w:r>
      <w:r w:rsidRPr="00465811">
        <w:rPr>
          <w:i/>
          <w:iCs/>
        </w:rPr>
        <w:t>Sectes</w:t>
      </w:r>
      <w:r w:rsidR="0005056C">
        <w:rPr>
          <w:i/>
          <w:iCs/>
        </w:rPr>
        <w:t> </w:t>
      </w:r>
      <w:r w:rsidRPr="00465811">
        <w:rPr>
          <w:i/>
          <w:iCs/>
        </w:rPr>
        <w:t>: les 11 gourous les plus inquiétants</w:t>
      </w:r>
      <w:r w:rsidRPr="00465811">
        <w:t xml:space="preserve">, 23 Oct 2014, </w:t>
      </w:r>
      <w:hyperlink r:id="rId290" w:history="1">
        <w:r w:rsidRPr="00F615C8">
          <w:rPr>
            <w:rStyle w:val="Lienhypertexte"/>
          </w:rPr>
          <w:t>https</w:t>
        </w:r>
        <w:r w:rsidR="0005056C">
          <w:rPr>
            <w:rStyle w:val="Lienhypertexte"/>
          </w:rPr>
          <w:t> </w:t>
        </w:r>
        <w:r w:rsidRPr="00F615C8">
          <w:rPr>
            <w:rStyle w:val="Lienhypertexte"/>
          </w:rPr>
          <w:t>://www.ccmm.asso.fr/sectes-les-11-gourous-les-plus-inquietants/</w:t>
        </w:r>
      </w:hyperlink>
      <w:r>
        <w:t xml:space="preserve"> </w:t>
      </w:r>
    </w:p>
    <w:p w14:paraId="0E4118AB" w14:textId="1FADCA1C" w:rsidR="00D600E8" w:rsidRDefault="004A6506" w:rsidP="00AE553E">
      <w:pPr>
        <w:spacing w:after="0" w:line="240" w:lineRule="auto"/>
      </w:pPr>
      <w:r>
        <w:t xml:space="preserve">[45] </w:t>
      </w:r>
      <w:r w:rsidRPr="004A6506">
        <w:rPr>
          <w:i/>
          <w:iCs/>
        </w:rPr>
        <w:t>La psychologie des gourous</w:t>
      </w:r>
      <w:r w:rsidRPr="004A6506">
        <w:t xml:space="preserve">, Benjamin Lisan, </w:t>
      </w:r>
      <w:hyperlink r:id="rId291" w:history="1">
        <w:r w:rsidRPr="002C3FFD">
          <w:rPr>
            <w:rStyle w:val="Lienhypertexte"/>
          </w:rPr>
          <w:t>http</w:t>
        </w:r>
        <w:r w:rsidR="0005056C">
          <w:rPr>
            <w:rStyle w:val="Lienhypertexte"/>
          </w:rPr>
          <w:t> </w:t>
        </w:r>
        <w:r w:rsidRPr="002C3FFD">
          <w:rPr>
            <w:rStyle w:val="Lienhypertexte"/>
          </w:rPr>
          <w:t>://benjamin.lisan.free.fr/EcritsScientifiques/pseudo-sciences/psychologieDesGourous.htm</w:t>
        </w:r>
      </w:hyperlink>
      <w:r>
        <w:t xml:space="preserve"> </w:t>
      </w:r>
    </w:p>
    <w:p w14:paraId="4320EF6F" w14:textId="6728CD05" w:rsidR="00653900" w:rsidRDefault="00653900" w:rsidP="00653900">
      <w:pPr>
        <w:spacing w:after="0" w:line="240" w:lineRule="auto"/>
      </w:pPr>
      <w:r>
        <w:t xml:space="preserve">[46] </w:t>
      </w:r>
      <w:r w:rsidRPr="00022647">
        <w:rPr>
          <w:i/>
          <w:iCs/>
        </w:rPr>
        <w:t xml:space="preserve">Le délire mystique </w:t>
      </w:r>
      <w:r>
        <w:rPr>
          <w:i/>
          <w:iCs/>
        </w:rPr>
        <w:t>–</w:t>
      </w:r>
      <w:r w:rsidRPr="00022647">
        <w:rPr>
          <w:i/>
          <w:iCs/>
        </w:rPr>
        <w:t xml:space="preserve"> Dieu me parle, on m’enferme</w:t>
      </w:r>
      <w:r>
        <w:t xml:space="preserve">, </w:t>
      </w:r>
      <w:hyperlink r:id="rId292" w:history="1">
        <w:r w:rsidRPr="002C3FFD">
          <w:rPr>
            <w:rStyle w:val="Lienhypertexte"/>
          </w:rPr>
          <w:t>https</w:t>
        </w:r>
        <w:r>
          <w:rPr>
            <w:rStyle w:val="Lienhypertexte"/>
          </w:rPr>
          <w:t> </w:t>
        </w:r>
        <w:r w:rsidRPr="002C3FFD">
          <w:rPr>
            <w:rStyle w:val="Lienhypertexte"/>
          </w:rPr>
          <w:t>://www.youtube.com/watch</w:t>
        </w:r>
        <w:r>
          <w:rPr>
            <w:rStyle w:val="Lienhypertexte"/>
          </w:rPr>
          <w:t> </w:t>
        </w:r>
        <w:r w:rsidRPr="002C3FFD">
          <w:rPr>
            <w:rStyle w:val="Lienhypertexte"/>
          </w:rPr>
          <w:t>?v=QiiomJwaarc</w:t>
        </w:r>
      </w:hyperlink>
      <w:r>
        <w:t xml:space="preserve"> </w:t>
      </w:r>
    </w:p>
    <w:p w14:paraId="618E3F20" w14:textId="77777777" w:rsidR="00653900" w:rsidRDefault="00653900" w:rsidP="00653900">
      <w:pPr>
        <w:spacing w:after="0" w:line="240" w:lineRule="auto"/>
      </w:pPr>
      <w:r>
        <w:t>Extrait de « </w:t>
      </w:r>
      <w:r w:rsidRPr="00022647">
        <w:rPr>
          <w:i/>
          <w:iCs/>
        </w:rPr>
        <w:t>Faut pas croire</w:t>
      </w:r>
      <w:r>
        <w:t> », une émission de la Radio Télévision Suisse, samedi 25 février 2017.</w:t>
      </w:r>
    </w:p>
    <w:p w14:paraId="2918AB9B" w14:textId="77777777" w:rsidR="00653900" w:rsidRDefault="00653900" w:rsidP="00653900">
      <w:pPr>
        <w:spacing w:after="0" w:line="240" w:lineRule="auto"/>
      </w:pPr>
      <w:r>
        <w:t xml:space="preserve">Voir l’émission dans son intégralité : </w:t>
      </w:r>
      <w:hyperlink r:id="rId293" w:history="1">
        <w:r w:rsidRPr="002C3FFD">
          <w:rPr>
            <w:rStyle w:val="Lienhypertexte"/>
          </w:rPr>
          <w:t>https</w:t>
        </w:r>
        <w:r>
          <w:rPr>
            <w:rStyle w:val="Lienhypertexte"/>
          </w:rPr>
          <w:t> </w:t>
        </w:r>
        <w:r w:rsidRPr="002C3FFD">
          <w:rPr>
            <w:rStyle w:val="Lienhypertexte"/>
          </w:rPr>
          <w:t>://www.rts.ch/play/tv/faut-pas-croire/video/dieu-me-parle-on-menferme</w:t>
        </w:r>
        <w:r>
          <w:rPr>
            <w:rStyle w:val="Lienhypertexte"/>
          </w:rPr>
          <w:t> </w:t>
        </w:r>
        <w:r w:rsidRPr="002C3FFD">
          <w:rPr>
            <w:rStyle w:val="Lienhypertexte"/>
          </w:rPr>
          <w:t>?urn=urn</w:t>
        </w:r>
        <w:r>
          <w:rPr>
            <w:rStyle w:val="Lienhypertexte"/>
          </w:rPr>
          <w:t> </w:t>
        </w:r>
        <w:r w:rsidRPr="002C3FFD">
          <w:rPr>
            <w:rStyle w:val="Lienhypertexte"/>
          </w:rPr>
          <w:t>:rts</w:t>
        </w:r>
        <w:r>
          <w:rPr>
            <w:rStyle w:val="Lienhypertexte"/>
          </w:rPr>
          <w:t> </w:t>
        </w:r>
        <w:r w:rsidRPr="002C3FFD">
          <w:rPr>
            <w:rStyle w:val="Lienhypertexte"/>
          </w:rPr>
          <w:t>:video</w:t>
        </w:r>
        <w:r>
          <w:rPr>
            <w:rStyle w:val="Lienhypertexte"/>
          </w:rPr>
          <w:t> </w:t>
        </w:r>
        <w:r w:rsidRPr="002C3FFD">
          <w:rPr>
            <w:rStyle w:val="Lienhypertexte"/>
          </w:rPr>
          <w:t>:8416811</w:t>
        </w:r>
      </w:hyperlink>
      <w:r>
        <w:t xml:space="preserve"> </w:t>
      </w:r>
    </w:p>
    <w:p w14:paraId="54779CDA" w14:textId="77777777" w:rsidR="00847314" w:rsidRDefault="00847314" w:rsidP="00AE553E">
      <w:pPr>
        <w:spacing w:after="0" w:line="240" w:lineRule="auto"/>
      </w:pPr>
    </w:p>
    <w:p w14:paraId="18769AD1" w14:textId="59A25186" w:rsidR="009D08DD" w:rsidRDefault="009D08DD" w:rsidP="009D08DD">
      <w:pPr>
        <w:pStyle w:val="Titre1"/>
      </w:pPr>
      <w:bookmarkStart w:id="72" w:name="_Toc74835067"/>
      <w:r>
        <w:t>Annexe</w:t>
      </w:r>
      <w:r w:rsidR="0005056C">
        <w:t> </w:t>
      </w:r>
      <w:r>
        <w:t>: Etapes de l’adhésion au discours islamiste</w:t>
      </w:r>
      <w:bookmarkEnd w:id="72"/>
    </w:p>
    <w:p w14:paraId="178C5869" w14:textId="47617F70" w:rsidR="009D08DD" w:rsidRDefault="009D08DD" w:rsidP="00AE553E">
      <w:pPr>
        <w:spacing w:after="0" w:line="240" w:lineRule="auto"/>
      </w:pPr>
    </w:p>
    <w:p w14:paraId="0262D8DD" w14:textId="32D91574" w:rsidR="009D08DD" w:rsidRDefault="009D08DD" w:rsidP="00AE553E">
      <w:pPr>
        <w:spacing w:after="0" w:line="240" w:lineRule="auto"/>
      </w:pPr>
      <w:r>
        <w:t>Selon Ismaël K.</w:t>
      </w:r>
      <w:r w:rsidR="00EC552D">
        <w:t xml:space="preserve"> (voir ci-après).</w:t>
      </w:r>
    </w:p>
    <w:p w14:paraId="46E606AA" w14:textId="77777777" w:rsidR="009D08DD" w:rsidRDefault="009D08DD" w:rsidP="00AE553E">
      <w:pPr>
        <w:spacing w:after="0" w:line="240" w:lineRule="auto"/>
      </w:pPr>
    </w:p>
    <w:p w14:paraId="472E272B" w14:textId="7E0E95F8" w:rsidR="009D08DD" w:rsidRDefault="009D08DD" w:rsidP="009D08DD">
      <w:pPr>
        <w:spacing w:after="0" w:line="240" w:lineRule="auto"/>
      </w:pPr>
      <w:r>
        <w:t>Voici, grosso modo, les étapes du processus de la radicalisation</w:t>
      </w:r>
      <w:r w:rsidR="0005056C">
        <w:t> </w:t>
      </w:r>
      <w:r>
        <w:t>:</w:t>
      </w:r>
    </w:p>
    <w:p w14:paraId="49C40F9B" w14:textId="77777777" w:rsidR="009D08DD" w:rsidRDefault="009D08DD" w:rsidP="009D08DD">
      <w:pPr>
        <w:spacing w:after="0" w:line="240" w:lineRule="auto"/>
      </w:pPr>
    </w:p>
    <w:p w14:paraId="468B1B5C" w14:textId="0A6AA5F2" w:rsidR="009D08DD" w:rsidRDefault="00264A30" w:rsidP="009D08DD">
      <w:pPr>
        <w:pStyle w:val="Paragraphedeliste"/>
        <w:numPr>
          <w:ilvl w:val="0"/>
          <w:numId w:val="3"/>
        </w:numPr>
        <w:spacing w:after="0" w:line="240" w:lineRule="auto"/>
      </w:pPr>
      <w:r>
        <w:t xml:space="preserve">Sentiment de frustration. </w:t>
      </w:r>
      <w:r w:rsidR="009D08DD">
        <w:t>Désir de</w:t>
      </w:r>
      <w:r>
        <w:t xml:space="preserve"> le</w:t>
      </w:r>
      <w:r w:rsidR="009D08DD">
        <w:t xml:space="preserve"> réso</w:t>
      </w:r>
      <w:r>
        <w:t>udre</w:t>
      </w:r>
      <w:r w:rsidR="009D08DD">
        <w:t>, désir de revanche,</w:t>
      </w:r>
      <w:r>
        <w:t xml:space="preserve"> de vengeance,</w:t>
      </w:r>
      <w:r w:rsidR="009D08DD">
        <w:t xml:space="preserve"> désir de punir, vindicte.</w:t>
      </w:r>
    </w:p>
    <w:p w14:paraId="0AEB0089" w14:textId="1E38DAE0" w:rsidR="009D08DD" w:rsidRDefault="009D08DD" w:rsidP="009D08DD">
      <w:pPr>
        <w:pStyle w:val="Paragraphedeliste"/>
        <w:numPr>
          <w:ilvl w:val="0"/>
          <w:numId w:val="3"/>
        </w:numPr>
        <w:spacing w:after="0" w:line="240" w:lineRule="auto"/>
      </w:pPr>
      <w:r>
        <w:t>Position victimaire, puis victimisation permanente.</w:t>
      </w:r>
      <w:r w:rsidR="00264A30">
        <w:t xml:space="preserve"> Désignation de boucs émissaires à ses « malheurs ».</w:t>
      </w:r>
    </w:p>
    <w:p w14:paraId="6F6723D1" w14:textId="77777777" w:rsidR="009D08DD" w:rsidRDefault="009D08DD" w:rsidP="009D08DD">
      <w:pPr>
        <w:pStyle w:val="Paragraphedeliste"/>
        <w:numPr>
          <w:ilvl w:val="0"/>
          <w:numId w:val="3"/>
        </w:numPr>
        <w:spacing w:after="0" w:line="240" w:lineRule="auto"/>
      </w:pPr>
      <w:r>
        <w:t>Communautarisme.</w:t>
      </w:r>
    </w:p>
    <w:p w14:paraId="7CD67B50" w14:textId="77777777" w:rsidR="009D08DD" w:rsidRDefault="009D08DD" w:rsidP="009D08DD">
      <w:pPr>
        <w:pStyle w:val="Paragraphedeliste"/>
        <w:numPr>
          <w:ilvl w:val="0"/>
          <w:numId w:val="3"/>
        </w:numPr>
        <w:spacing w:after="0" w:line="240" w:lineRule="auto"/>
      </w:pPr>
      <w:r>
        <w:t>Identitarisme.</w:t>
      </w:r>
    </w:p>
    <w:p w14:paraId="74785461" w14:textId="77777777" w:rsidR="009D08DD" w:rsidRDefault="009D08DD" w:rsidP="009D08DD">
      <w:pPr>
        <w:pStyle w:val="Paragraphedeliste"/>
        <w:numPr>
          <w:ilvl w:val="0"/>
          <w:numId w:val="3"/>
        </w:numPr>
        <w:spacing w:after="0" w:line="240" w:lineRule="auto"/>
      </w:pPr>
      <w:r>
        <w:t>Antisémitisme et antichristianisme.</w:t>
      </w:r>
    </w:p>
    <w:p w14:paraId="7BFB9BF0" w14:textId="77777777" w:rsidR="009D08DD" w:rsidRDefault="009D08DD" w:rsidP="009D08DD">
      <w:pPr>
        <w:pStyle w:val="Paragraphedeliste"/>
        <w:numPr>
          <w:ilvl w:val="0"/>
          <w:numId w:val="3"/>
        </w:numPr>
        <w:spacing w:after="0" w:line="240" w:lineRule="auto"/>
      </w:pPr>
      <w:r>
        <w:t>Complotisme.</w:t>
      </w:r>
    </w:p>
    <w:p w14:paraId="77DCFA58" w14:textId="77777777" w:rsidR="009D08DD" w:rsidRDefault="009D08DD" w:rsidP="009D08DD">
      <w:pPr>
        <w:pStyle w:val="Paragraphedeliste"/>
        <w:numPr>
          <w:ilvl w:val="0"/>
          <w:numId w:val="3"/>
        </w:numPr>
        <w:spacing w:after="0" w:line="240" w:lineRule="auto"/>
      </w:pPr>
      <w:r>
        <w:t>Rêve d’un avenir grandiose (voire mégalomanie), Califat.</w:t>
      </w:r>
    </w:p>
    <w:p w14:paraId="6D486ADF" w14:textId="06DEF890" w:rsidR="009D08DD" w:rsidRDefault="009D08DD" w:rsidP="009D08DD">
      <w:pPr>
        <w:pStyle w:val="Paragraphedeliste"/>
        <w:numPr>
          <w:ilvl w:val="0"/>
          <w:numId w:val="3"/>
        </w:numPr>
        <w:spacing w:after="0" w:line="240" w:lineRule="auto"/>
      </w:pPr>
      <w:r>
        <w:t>Apocalyptique eschatologique et rêve de revanche sur les infidèles (juifs, chrétiens, l’Occident …).</w:t>
      </w:r>
    </w:p>
    <w:p w14:paraId="77A70375" w14:textId="77777777" w:rsidR="009D08DD" w:rsidRDefault="009D08DD" w:rsidP="009D08DD">
      <w:pPr>
        <w:pStyle w:val="Paragraphedeliste"/>
        <w:numPr>
          <w:ilvl w:val="0"/>
          <w:numId w:val="3"/>
        </w:numPr>
        <w:spacing w:after="0" w:line="240" w:lineRule="auto"/>
      </w:pPr>
      <w:r>
        <w:t>Combattant pré-djihadiste.</w:t>
      </w:r>
    </w:p>
    <w:p w14:paraId="2CDDD1D7" w14:textId="0DDBCA85" w:rsidR="009D08DD" w:rsidRDefault="009D08DD" w:rsidP="009D08DD">
      <w:pPr>
        <w:spacing w:after="0" w:line="240" w:lineRule="auto"/>
      </w:pPr>
    </w:p>
    <w:p w14:paraId="43F5182C" w14:textId="2664A3F5" w:rsidR="009933B7" w:rsidRDefault="009933B7" w:rsidP="009D08DD">
      <w:pPr>
        <w:spacing w:after="0" w:line="240" w:lineRule="auto"/>
      </w:pPr>
      <w:r>
        <w:t xml:space="preserve">La description de ce processus, selon ces étapes, peut être discuté. </w:t>
      </w:r>
    </w:p>
    <w:p w14:paraId="0B46E886" w14:textId="77777777" w:rsidR="009933B7" w:rsidRDefault="009933B7" w:rsidP="009D08DD">
      <w:pPr>
        <w:spacing w:after="0" w:line="240" w:lineRule="auto"/>
      </w:pPr>
    </w:p>
    <w:p w14:paraId="24237EDE" w14:textId="55CB0253" w:rsidR="009D08DD" w:rsidRDefault="009D08DD" w:rsidP="009D08DD">
      <w:pPr>
        <w:spacing w:after="0" w:line="240" w:lineRule="auto"/>
      </w:pPr>
      <w:r>
        <w:t>L’explication de ces étapes</w:t>
      </w:r>
      <w:r w:rsidR="00264A30">
        <w:t xml:space="preserve"> </w:t>
      </w:r>
      <w:r w:rsidR="009933B7">
        <w:t>et de leur</w:t>
      </w:r>
      <w:r w:rsidR="00264A30">
        <w:t>s ressorts psychologiques</w:t>
      </w:r>
      <w:r w:rsidR="0005056C">
        <w:t> </w:t>
      </w:r>
      <w:r>
        <w:t>:</w:t>
      </w:r>
    </w:p>
    <w:p w14:paraId="164A7593" w14:textId="77777777" w:rsidR="009D08DD" w:rsidRDefault="009D08DD" w:rsidP="009D08DD">
      <w:pPr>
        <w:spacing w:after="0" w:line="240" w:lineRule="auto"/>
      </w:pPr>
    </w:p>
    <w:p w14:paraId="00C6C087" w14:textId="6DC6A813" w:rsidR="009D08DD" w:rsidRDefault="009D08DD" w:rsidP="00264A30">
      <w:pPr>
        <w:pStyle w:val="Paragraphedeliste"/>
        <w:numPr>
          <w:ilvl w:val="0"/>
          <w:numId w:val="4"/>
        </w:numPr>
        <w:spacing w:after="0" w:line="240" w:lineRule="auto"/>
      </w:pPr>
      <w:r>
        <w:t>_ Position victimaire</w:t>
      </w:r>
      <w:r w:rsidR="0005056C">
        <w:t> </w:t>
      </w:r>
      <w:r>
        <w:t xml:space="preserve">: considérer que </w:t>
      </w:r>
      <w:r w:rsidR="00264A30">
        <w:t>no</w:t>
      </w:r>
      <w:r>
        <w:t>s blessures [morales] sont des préjudices</w:t>
      </w:r>
      <w:r w:rsidR="00264A30">
        <w:t xml:space="preserve"> graves</w:t>
      </w:r>
      <w:r>
        <w:t>.</w:t>
      </w:r>
    </w:p>
    <w:p w14:paraId="54F5143F" w14:textId="7A7E17D6" w:rsidR="009D08DD" w:rsidRDefault="009D08DD" w:rsidP="00264A30">
      <w:pPr>
        <w:pStyle w:val="Paragraphedeliste"/>
        <w:numPr>
          <w:ilvl w:val="0"/>
          <w:numId w:val="4"/>
        </w:numPr>
        <w:spacing w:after="0" w:line="240" w:lineRule="auto"/>
      </w:pPr>
      <w:r>
        <w:t>_ Victimisation</w:t>
      </w:r>
      <w:r w:rsidR="0005056C">
        <w:t> </w:t>
      </w:r>
      <w:r>
        <w:t>: discours transform</w:t>
      </w:r>
      <w:r w:rsidR="00264A30">
        <w:t>ant</w:t>
      </w:r>
      <w:r>
        <w:t xml:space="preserve"> les gens en victimes.</w:t>
      </w:r>
      <w:r w:rsidR="00396E18">
        <w:t xml:space="preserve"> On émet la pétition de principe que toute personne musulmane est systématiquement discriminée dans les pays non-musulmans. Thèse de « l’islamophobie d’état ».</w:t>
      </w:r>
    </w:p>
    <w:p w14:paraId="63D49F28" w14:textId="219D9556" w:rsidR="009D08DD" w:rsidRDefault="009D08DD" w:rsidP="00264A30">
      <w:pPr>
        <w:pStyle w:val="Paragraphedeliste"/>
        <w:numPr>
          <w:ilvl w:val="0"/>
          <w:numId w:val="4"/>
        </w:numPr>
        <w:spacing w:after="0" w:line="240" w:lineRule="auto"/>
      </w:pPr>
      <w:r>
        <w:t>_ Identitarisme</w:t>
      </w:r>
      <w:r w:rsidR="0005056C">
        <w:t> </w:t>
      </w:r>
      <w:r>
        <w:t xml:space="preserve">: </w:t>
      </w:r>
      <w:r w:rsidR="00264A30" w:rsidRPr="00264A30">
        <w:t>revendication d</w:t>
      </w:r>
      <w:r w:rsidR="0005056C">
        <w:t>’</w:t>
      </w:r>
      <w:r w:rsidR="00264A30" w:rsidRPr="00264A30">
        <w:t xml:space="preserve">une identité </w:t>
      </w:r>
      <w:r w:rsidR="00396E18">
        <w:t>autour de l’islam et de la culture islamique, par rejet de la culture du pays non musulman, où celui, qui se victimise, réside. Une c</w:t>
      </w:r>
      <w:r>
        <w:t>onséquence d</w:t>
      </w:r>
      <w:r w:rsidR="00396E18">
        <w:t>e la</w:t>
      </w:r>
      <w:r>
        <w:t xml:space="preserve"> victimisation</w:t>
      </w:r>
      <w:r w:rsidR="00396E18">
        <w:t>, du sentiment victimaire</w:t>
      </w:r>
      <w:r>
        <w:t>.</w:t>
      </w:r>
    </w:p>
    <w:p w14:paraId="62E71EEB" w14:textId="661EB6F0" w:rsidR="009D08DD" w:rsidRDefault="009D08DD" w:rsidP="00264A30">
      <w:pPr>
        <w:pStyle w:val="Paragraphedeliste"/>
        <w:numPr>
          <w:ilvl w:val="0"/>
          <w:numId w:val="4"/>
        </w:numPr>
        <w:spacing w:after="0" w:line="240" w:lineRule="auto"/>
      </w:pPr>
      <w:r>
        <w:t>_ Communautarisme</w:t>
      </w:r>
      <w:r w:rsidR="0005056C">
        <w:t> </w:t>
      </w:r>
      <w:r>
        <w:t xml:space="preserve">: dans le sens de </w:t>
      </w:r>
      <w:r w:rsidR="0005056C">
        <w:t>«</w:t>
      </w:r>
      <w:r>
        <w:t xml:space="preserve"> vivre entre soi</w:t>
      </w:r>
      <w:r w:rsidR="0005056C">
        <w:t> »</w:t>
      </w:r>
      <w:r w:rsidR="00264A30">
        <w:t>, en opposition au monde extérieur</w:t>
      </w:r>
      <w:r w:rsidR="00396E18">
        <w:t xml:space="preserve"> non-musulman</w:t>
      </w:r>
      <w:r w:rsidR="00264A30">
        <w:t>, considéré comme hostile</w:t>
      </w:r>
      <w:r w:rsidR="00396E18">
        <w:t xml:space="preserve"> aux musulmans</w:t>
      </w:r>
      <w:r>
        <w:t>,</w:t>
      </w:r>
      <w:r w:rsidR="00264A30">
        <w:t xml:space="preserve"> avec la certitude</w:t>
      </w:r>
      <w:r>
        <w:t xml:space="preserve"> que MA communauté (la 0umma) l</w:t>
      </w:r>
      <w:r w:rsidR="0005056C">
        <w:t>’</w:t>
      </w:r>
      <w:r>
        <w:t>emporte</w:t>
      </w:r>
      <w:r w:rsidR="00264A30">
        <w:t>, prime</w:t>
      </w:r>
      <w:r>
        <w:t xml:space="preserve"> sur</w:t>
      </w:r>
      <w:r w:rsidR="00264A30">
        <w:t xml:space="preserve"> toutes</w:t>
      </w:r>
      <w:r>
        <w:t xml:space="preserve"> les autres.</w:t>
      </w:r>
    </w:p>
    <w:p w14:paraId="5799FEC7" w14:textId="25EE3142" w:rsidR="009D08DD" w:rsidRDefault="009D08DD" w:rsidP="00264A30">
      <w:pPr>
        <w:pStyle w:val="Paragraphedeliste"/>
        <w:numPr>
          <w:ilvl w:val="0"/>
          <w:numId w:val="4"/>
        </w:numPr>
        <w:spacing w:after="0" w:line="240" w:lineRule="auto"/>
      </w:pPr>
      <w:r>
        <w:t xml:space="preserve">_ </w:t>
      </w:r>
      <w:r w:rsidR="00264A30">
        <w:t>C</w:t>
      </w:r>
      <w:r>
        <w:t>omplotisme</w:t>
      </w:r>
      <w:r w:rsidR="0005056C">
        <w:t> </w:t>
      </w:r>
      <w:r>
        <w:t>: théorie qui justifie le rejet d</w:t>
      </w:r>
      <w:r w:rsidR="00264A30">
        <w:t>u</w:t>
      </w:r>
      <w:r>
        <w:t xml:space="preserve"> modèle actuel d</w:t>
      </w:r>
      <w:r w:rsidR="00264A30">
        <w:t>e</w:t>
      </w:r>
      <w:r w:rsidR="00396E18">
        <w:t xml:space="preserve"> </w:t>
      </w:r>
      <w:r>
        <w:t>société civile</w:t>
      </w:r>
      <w:r w:rsidR="00264A30">
        <w:t xml:space="preserve"> et d</w:t>
      </w:r>
      <w:r w:rsidR="00396E18">
        <w:t>e</w:t>
      </w:r>
      <w:r w:rsidR="00264A30">
        <w:t xml:space="preserve"> système politique</w:t>
      </w:r>
      <w:r w:rsidR="00396E18">
        <w:t>, du pays où celui, qui se victimise, réside,</w:t>
      </w:r>
      <w:r w:rsidR="00264A30">
        <w:t xml:space="preserve"> que le complotiste</w:t>
      </w:r>
      <w:r w:rsidR="00396E18">
        <w:t xml:space="preserve"> ou le « victimisé »</w:t>
      </w:r>
      <w:r w:rsidR="00264A30">
        <w:t xml:space="preserve"> veut renverser</w:t>
      </w:r>
      <w:r w:rsidR="00396E18">
        <w:t xml:space="preserve"> (parce que </w:t>
      </w:r>
      <w:r w:rsidR="002D5374">
        <w:t>ce sont des systèmes</w:t>
      </w:r>
      <w:r w:rsidR="00396E18">
        <w:t xml:space="preserve"> impies, ennemis de l’islam etc.)</w:t>
      </w:r>
      <w:r>
        <w:t>.</w:t>
      </w:r>
    </w:p>
    <w:p w14:paraId="49CFF73A" w14:textId="57F563C8" w:rsidR="009D08DD" w:rsidRDefault="009D08DD" w:rsidP="00264A30">
      <w:pPr>
        <w:pStyle w:val="Paragraphedeliste"/>
        <w:numPr>
          <w:ilvl w:val="0"/>
          <w:numId w:val="4"/>
        </w:numPr>
        <w:spacing w:after="0" w:line="240" w:lineRule="auto"/>
      </w:pPr>
      <w:r>
        <w:t xml:space="preserve">_ </w:t>
      </w:r>
      <w:r w:rsidR="00264A30">
        <w:t>A</w:t>
      </w:r>
      <w:r>
        <w:t>ntisémitisme et antichristianisme</w:t>
      </w:r>
      <w:r w:rsidR="0005056C">
        <w:t> </w:t>
      </w:r>
      <w:r>
        <w:t xml:space="preserve">: </w:t>
      </w:r>
      <w:r w:rsidR="00396E18">
        <w:t xml:space="preserve">haine </w:t>
      </w:r>
      <w:r w:rsidR="00264A30">
        <w:t>justifié par le</w:t>
      </w:r>
      <w:r>
        <w:t xml:space="preserve"> complot supposé</w:t>
      </w:r>
      <w:r w:rsidR="00264A30">
        <w:t xml:space="preserve"> des juifs, chrétiens (« croisés »)</w:t>
      </w:r>
      <w:r>
        <w:t xml:space="preserve"> contre l</w:t>
      </w:r>
      <w:r w:rsidR="0005056C">
        <w:t>’</w:t>
      </w:r>
      <w:r>
        <w:t>Islam.</w:t>
      </w:r>
    </w:p>
    <w:p w14:paraId="4A4C4B3B" w14:textId="3E7A0567" w:rsidR="009D08DD" w:rsidRDefault="009D08DD" w:rsidP="00264A30">
      <w:pPr>
        <w:pStyle w:val="Paragraphedeliste"/>
        <w:numPr>
          <w:ilvl w:val="0"/>
          <w:numId w:val="4"/>
        </w:numPr>
        <w:spacing w:after="0" w:line="240" w:lineRule="auto"/>
      </w:pPr>
      <w:r>
        <w:t xml:space="preserve">_ </w:t>
      </w:r>
      <w:r w:rsidR="00264A30">
        <w:t>A</w:t>
      </w:r>
      <w:r>
        <w:t>pocalyptique</w:t>
      </w:r>
      <w:r w:rsidR="0005056C">
        <w:t> </w:t>
      </w:r>
      <w:r>
        <w:t xml:space="preserve">: Sublimation de sa vie de combat pour un </w:t>
      </w:r>
      <w:r w:rsidR="0005056C">
        <w:t>« </w:t>
      </w:r>
      <w:r>
        <w:t>monde meilleur</w:t>
      </w:r>
      <w:r w:rsidR="0005056C">
        <w:t> »</w:t>
      </w:r>
      <w:r>
        <w:t>.</w:t>
      </w:r>
    </w:p>
    <w:p w14:paraId="6BEEE422" w14:textId="02E0A81D" w:rsidR="009D08DD" w:rsidRDefault="009D08DD" w:rsidP="00264A30">
      <w:pPr>
        <w:pStyle w:val="Paragraphedeliste"/>
        <w:numPr>
          <w:ilvl w:val="0"/>
          <w:numId w:val="4"/>
        </w:numPr>
        <w:spacing w:after="0" w:line="240" w:lineRule="auto"/>
      </w:pPr>
      <w:r>
        <w:t xml:space="preserve">_ </w:t>
      </w:r>
      <w:r w:rsidR="00264A30">
        <w:t>« E</w:t>
      </w:r>
      <w:r>
        <w:t>schatologi</w:t>
      </w:r>
      <w:r w:rsidR="00264A30">
        <w:t>sme »</w:t>
      </w:r>
      <w:r w:rsidR="0005056C">
        <w:t> </w:t>
      </w:r>
      <w:r>
        <w:t xml:space="preserve">: Nostalgie des temps idylliques </w:t>
      </w:r>
      <w:r w:rsidR="00264A30">
        <w:t>durant la vie</w:t>
      </w:r>
      <w:r>
        <w:t xml:space="preserve"> du prophète Muhammad</w:t>
      </w:r>
      <w:r w:rsidR="00264A30">
        <w:t>, voire durant la vie des « Califes bien guidés » (Abu Bakr, Omar, Ali) (vision mythique)</w:t>
      </w:r>
      <w:r>
        <w:t>.</w:t>
      </w:r>
    </w:p>
    <w:p w14:paraId="6E38FAA6" w14:textId="1E9C3F6D" w:rsidR="009D08DD" w:rsidRDefault="009D08DD" w:rsidP="00264A30">
      <w:pPr>
        <w:pStyle w:val="Paragraphedeliste"/>
        <w:numPr>
          <w:ilvl w:val="0"/>
          <w:numId w:val="4"/>
        </w:numPr>
        <w:spacing w:after="0" w:line="240" w:lineRule="auto"/>
      </w:pPr>
      <w:r>
        <w:t>_ Eschatologie</w:t>
      </w:r>
      <w:r w:rsidR="0005056C">
        <w:t> </w:t>
      </w:r>
      <w:r>
        <w:t>:</w:t>
      </w:r>
      <w:r w:rsidR="00264A30">
        <w:t xml:space="preserve"> </w:t>
      </w:r>
      <w:r>
        <w:t>L</w:t>
      </w:r>
      <w:r w:rsidR="0005056C">
        <w:t>’</w:t>
      </w:r>
      <w:r>
        <w:t>eschatologie islamique est une composante de la théologie islamique qui</w:t>
      </w:r>
      <w:r w:rsidR="00264A30">
        <w:t xml:space="preserve"> </w:t>
      </w:r>
      <w:r>
        <w:t>étudie les croyances religieuses</w:t>
      </w:r>
      <w:r w:rsidR="00264A30">
        <w:t>,</w:t>
      </w:r>
      <w:r>
        <w:t xml:space="preserve"> concernant la fin des temps.</w:t>
      </w:r>
      <w:r w:rsidR="00264A30">
        <w:t xml:space="preserve"> </w:t>
      </w:r>
      <w:r>
        <w:t>L</w:t>
      </w:r>
      <w:r w:rsidR="0005056C">
        <w:t>’</w:t>
      </w:r>
      <w:r>
        <w:t>attente de la fin des temps est présente dans toutes les religions monothéistes.</w:t>
      </w:r>
      <w:r w:rsidR="00264A30">
        <w:t xml:space="preserve"> </w:t>
      </w:r>
      <w:r>
        <w:t xml:space="preserve">En islam, la croyance au </w:t>
      </w:r>
      <w:r w:rsidRPr="00264A30">
        <w:rPr>
          <w:i/>
          <w:iCs/>
        </w:rPr>
        <w:t>Jour Dernier</w:t>
      </w:r>
      <w:r>
        <w:t xml:space="preserve"> est l</w:t>
      </w:r>
      <w:r w:rsidR="0005056C">
        <w:t>’</w:t>
      </w:r>
      <w:r>
        <w:t>un des piliers de la foi et un dogme essentiel.</w:t>
      </w:r>
    </w:p>
    <w:p w14:paraId="6B5D277B" w14:textId="6BD84CEE" w:rsidR="009933B7" w:rsidRDefault="009933B7" w:rsidP="009933B7">
      <w:pPr>
        <w:spacing w:after="0" w:line="240" w:lineRule="auto"/>
      </w:pPr>
    </w:p>
    <w:p w14:paraId="640C2851" w14:textId="2A614CB6" w:rsidR="00D600E8" w:rsidRDefault="00D600E8" w:rsidP="00D600E8">
      <w:pPr>
        <w:pStyle w:val="Titre1"/>
      </w:pPr>
      <w:bookmarkStart w:id="73" w:name="_Toc74835068"/>
      <w:r>
        <w:t>Annexe</w:t>
      </w:r>
      <w:r w:rsidR="0005056C">
        <w:t> </w:t>
      </w:r>
      <w:r>
        <w:t>: qu’est-ce que sont les « Lumières » (le point de vue de l’auteur)</w:t>
      </w:r>
      <w:bookmarkEnd w:id="73"/>
    </w:p>
    <w:p w14:paraId="67698D2A" w14:textId="6E4A6A2D" w:rsidR="00D600E8" w:rsidRDefault="00D600E8" w:rsidP="009933B7">
      <w:pPr>
        <w:spacing w:after="0" w:line="240" w:lineRule="auto"/>
      </w:pPr>
    </w:p>
    <w:p w14:paraId="10A863B4" w14:textId="4EC4A559" w:rsidR="00D600E8" w:rsidRDefault="00D600E8" w:rsidP="00D600E8">
      <w:pPr>
        <w:spacing w:after="0" w:line="240" w:lineRule="auto"/>
      </w:pPr>
      <w:r>
        <w:t>Quelqu</w:t>
      </w:r>
      <w:r w:rsidR="0005056C">
        <w:t>’</w:t>
      </w:r>
      <w:r>
        <w:t>un me demandait de l</w:t>
      </w:r>
      <w:r w:rsidR="0005056C">
        <w:t>’</w:t>
      </w:r>
      <w:r>
        <w:t xml:space="preserve">éclairer sur </w:t>
      </w:r>
      <w:r w:rsidR="0005056C">
        <w:t>« </w:t>
      </w:r>
      <w:r>
        <w:t>les lumières</w:t>
      </w:r>
      <w:r w:rsidR="0005056C">
        <w:t> »</w:t>
      </w:r>
      <w:r>
        <w:t>. Voici ma réponse</w:t>
      </w:r>
      <w:r w:rsidR="0005056C">
        <w:t> </w:t>
      </w:r>
      <w:r>
        <w:t>:</w:t>
      </w:r>
    </w:p>
    <w:p w14:paraId="640B9DAD" w14:textId="77777777" w:rsidR="00D600E8" w:rsidRDefault="00D600E8" w:rsidP="00D600E8">
      <w:pPr>
        <w:spacing w:after="0" w:line="240" w:lineRule="auto"/>
      </w:pPr>
    </w:p>
    <w:p w14:paraId="2705A30B" w14:textId="77A869C2" w:rsidR="00D600E8" w:rsidRDefault="00D600E8" w:rsidP="00D600E8">
      <w:pPr>
        <w:spacing w:after="0" w:line="240" w:lineRule="auto"/>
      </w:pPr>
      <w:r>
        <w:t xml:space="preserve">La philosophie des Lumières, </w:t>
      </w:r>
      <w:r w:rsidRPr="00D600E8">
        <w:rPr>
          <w:i/>
          <w:iCs/>
        </w:rPr>
        <w:t>c</w:t>
      </w:r>
      <w:r w:rsidR="0005056C">
        <w:rPr>
          <w:i/>
          <w:iCs/>
        </w:rPr>
        <w:t>’</w:t>
      </w:r>
      <w:r w:rsidRPr="00D600E8">
        <w:rPr>
          <w:i/>
          <w:iCs/>
        </w:rPr>
        <w:t>est la raison et le fait de penser par soi-même</w:t>
      </w:r>
      <w:r>
        <w:t xml:space="preserve">. </w:t>
      </w:r>
    </w:p>
    <w:p w14:paraId="1E4CAEBF" w14:textId="555CBCAB" w:rsidR="00D600E8" w:rsidRDefault="00D600E8" w:rsidP="00D600E8">
      <w:pPr>
        <w:spacing w:after="0" w:line="240" w:lineRule="auto"/>
      </w:pPr>
      <w:r>
        <w:t>C</w:t>
      </w:r>
      <w:r w:rsidR="0005056C">
        <w:t>’</w:t>
      </w:r>
      <w:r>
        <w:t>est le début de la méthode scientifique.</w:t>
      </w:r>
    </w:p>
    <w:p w14:paraId="119802AB" w14:textId="77777777" w:rsidR="00D600E8" w:rsidRDefault="00D600E8" w:rsidP="00D600E8">
      <w:pPr>
        <w:spacing w:after="0" w:line="240" w:lineRule="auto"/>
      </w:pPr>
    </w:p>
    <w:p w14:paraId="7ED88F61" w14:textId="4F7C17A1" w:rsidR="00D600E8" w:rsidRDefault="00D600E8" w:rsidP="00D600E8">
      <w:pPr>
        <w:spacing w:after="0" w:line="240" w:lineRule="auto"/>
      </w:pPr>
      <w:r>
        <w:t>C</w:t>
      </w:r>
      <w:r w:rsidR="0005056C">
        <w:t>’</w:t>
      </w:r>
      <w:r>
        <w:t xml:space="preserve">est </w:t>
      </w:r>
      <w:r w:rsidR="0005056C">
        <w:t>« </w:t>
      </w:r>
      <w:r w:rsidRPr="00D600E8">
        <w:rPr>
          <w:i/>
          <w:iCs/>
        </w:rPr>
        <w:t>Sapere aude</w:t>
      </w:r>
      <w:r w:rsidR="0005056C">
        <w:t> » </w:t>
      </w:r>
      <w:r>
        <w:t xml:space="preserve">: </w:t>
      </w:r>
    </w:p>
    <w:p w14:paraId="3229A1C1" w14:textId="132F2CC9" w:rsidR="00D600E8" w:rsidRDefault="00D600E8" w:rsidP="00D600E8">
      <w:pPr>
        <w:spacing w:after="0" w:line="240" w:lineRule="auto"/>
      </w:pPr>
    </w:p>
    <w:p w14:paraId="13D5D372" w14:textId="7D3B898E" w:rsidR="00D600E8" w:rsidRDefault="00D600E8" w:rsidP="00D600E8">
      <w:pPr>
        <w:spacing w:after="0" w:line="240" w:lineRule="auto"/>
        <w:jc w:val="both"/>
        <w:rPr>
          <w:rFonts w:ascii="Calibri" w:hAnsi="Calibri" w:cs="Calibri"/>
          <w:color w:val="202122"/>
          <w:shd w:val="clear" w:color="auto" w:fill="FFFFFF"/>
        </w:rPr>
      </w:pPr>
      <w:r w:rsidRPr="00D600E8">
        <w:rPr>
          <w:rStyle w:val="lang-la"/>
          <w:rFonts w:ascii="Calibri" w:hAnsi="Calibri" w:cs="Calibri"/>
          <w:b/>
          <w:bCs/>
          <w:i/>
          <w:iCs/>
          <w:shd w:val="clear" w:color="auto" w:fill="FFFFFF"/>
          <w:lang w:val="la-Latn"/>
        </w:rPr>
        <w:t>Sapere aude</w:t>
      </w:r>
      <w:r w:rsidRPr="00D600E8">
        <w:rPr>
          <w:rFonts w:ascii="Calibri" w:hAnsi="Calibri" w:cs="Calibri"/>
          <w:shd w:val="clear" w:color="auto" w:fill="FFFFFF"/>
        </w:rPr>
        <w:t> ou </w:t>
      </w:r>
      <w:r w:rsidRPr="00D600E8">
        <w:rPr>
          <w:rStyle w:val="lang-la"/>
          <w:rFonts w:ascii="Calibri" w:hAnsi="Calibri" w:cs="Calibri"/>
          <w:b/>
          <w:bCs/>
          <w:i/>
          <w:iCs/>
          <w:shd w:val="clear" w:color="auto" w:fill="FFFFFF"/>
          <w:lang w:val="la-Latn"/>
        </w:rPr>
        <w:t>Sapere aude !</w:t>
      </w:r>
      <w:r w:rsidRPr="00D600E8">
        <w:rPr>
          <w:rFonts w:ascii="Calibri" w:hAnsi="Calibri" w:cs="Calibri"/>
          <w:shd w:val="clear" w:color="auto" w:fill="FFFFFF"/>
        </w:rPr>
        <w:t> est une </w:t>
      </w:r>
      <w:hyperlink r:id="rId294" w:tooltip="Liste de locutions latines" w:history="1">
        <w:r w:rsidRPr="00D600E8">
          <w:rPr>
            <w:rStyle w:val="Lienhypertexte"/>
            <w:rFonts w:ascii="Calibri" w:hAnsi="Calibri" w:cs="Calibri"/>
            <w:color w:val="0645AD"/>
            <w:shd w:val="clear" w:color="auto" w:fill="FFFFFF"/>
          </w:rPr>
          <w:t>locution latine</w:t>
        </w:r>
      </w:hyperlink>
      <w:r w:rsidRPr="00D600E8">
        <w:rPr>
          <w:rFonts w:ascii="Calibri" w:hAnsi="Calibri" w:cs="Calibri"/>
          <w:color w:val="202122"/>
          <w:shd w:val="clear" w:color="auto" w:fill="FFFFFF"/>
        </w:rPr>
        <w:t> </w:t>
      </w:r>
      <w:r w:rsidRPr="00D600E8">
        <w:rPr>
          <w:rFonts w:ascii="Calibri" w:hAnsi="Calibri" w:cs="Calibri"/>
          <w:shd w:val="clear" w:color="auto" w:fill="FFFFFF"/>
        </w:rPr>
        <w:t>à l’origine empruntée à</w:t>
      </w:r>
      <w:r w:rsidRPr="00D600E8">
        <w:rPr>
          <w:rFonts w:ascii="Calibri" w:hAnsi="Calibri" w:cs="Calibri"/>
          <w:color w:val="202122"/>
          <w:shd w:val="clear" w:color="auto" w:fill="FFFFFF"/>
        </w:rPr>
        <w:t> </w:t>
      </w:r>
      <w:hyperlink r:id="rId295" w:tooltip="Horace" w:history="1">
        <w:r w:rsidRPr="00D600E8">
          <w:rPr>
            <w:rStyle w:val="Lienhypertexte"/>
            <w:rFonts w:ascii="Calibri" w:hAnsi="Calibri" w:cs="Calibri"/>
            <w:color w:val="0645AD"/>
            <w:shd w:val="clear" w:color="auto" w:fill="FFFFFF"/>
          </w:rPr>
          <w:t>Horace</w:t>
        </w:r>
      </w:hyperlink>
      <w:r w:rsidRPr="00D600E8">
        <w:rPr>
          <w:rFonts w:ascii="Calibri" w:hAnsi="Calibri" w:cs="Calibri"/>
          <w:color w:val="202122"/>
          <w:shd w:val="clear" w:color="auto" w:fill="FFFFFF"/>
        </w:rPr>
        <w:t> (</w:t>
      </w:r>
      <w:hyperlink r:id="rId296" w:tooltip="Epistulae (Horace)" w:history="1">
        <w:r w:rsidRPr="00D600E8">
          <w:rPr>
            <w:rStyle w:val="Lienhypertexte"/>
            <w:rFonts w:ascii="Calibri" w:hAnsi="Calibri" w:cs="Calibri"/>
            <w:color w:val="0645AD"/>
            <w:shd w:val="clear" w:color="auto" w:fill="FFFFFF"/>
          </w:rPr>
          <w:t>Épitres</w:t>
        </w:r>
      </w:hyperlink>
      <w:r w:rsidRPr="00D600E8">
        <w:rPr>
          <w:rFonts w:ascii="Calibri" w:hAnsi="Calibri" w:cs="Calibri"/>
          <w:shd w:val="clear" w:color="auto" w:fill="FFFFFF"/>
        </w:rPr>
        <w:t>, I, 2, 40) signifiant littéralement </w:t>
      </w:r>
      <w:r w:rsidRPr="00D600E8">
        <w:rPr>
          <w:rStyle w:val="citation"/>
          <w:rFonts w:ascii="Calibri" w:hAnsi="Calibri" w:cs="Calibri"/>
          <w:shd w:val="clear" w:color="auto" w:fill="FFFFFF"/>
        </w:rPr>
        <w:t>« </w:t>
      </w:r>
      <w:r w:rsidRPr="00D600E8">
        <w:rPr>
          <w:rStyle w:val="citation"/>
          <w:rFonts w:ascii="Calibri" w:hAnsi="Calibri" w:cs="Calibri"/>
          <w:i/>
          <w:iCs/>
          <w:shd w:val="clear" w:color="auto" w:fill="FFFFFF"/>
        </w:rPr>
        <w:t>Ose savoir</w:t>
      </w:r>
      <w:r w:rsidR="0005056C">
        <w:rPr>
          <w:rStyle w:val="citation"/>
          <w:rFonts w:ascii="Calibri" w:hAnsi="Calibri" w:cs="Calibri"/>
          <w:i/>
          <w:iCs/>
          <w:shd w:val="clear" w:color="auto" w:fill="FFFFFF"/>
        </w:rPr>
        <w:t> </w:t>
      </w:r>
      <w:r w:rsidRPr="00D600E8">
        <w:rPr>
          <w:rStyle w:val="citation"/>
          <w:rFonts w:ascii="Calibri" w:hAnsi="Calibri" w:cs="Calibri"/>
          <w:i/>
          <w:iCs/>
          <w:shd w:val="clear" w:color="auto" w:fill="FFFFFF"/>
        </w:rPr>
        <w:t>!</w:t>
      </w:r>
      <w:r w:rsidRPr="00D600E8">
        <w:rPr>
          <w:rStyle w:val="citation"/>
          <w:rFonts w:ascii="Calibri" w:hAnsi="Calibri" w:cs="Calibri"/>
          <w:shd w:val="clear" w:color="auto" w:fill="FFFFFF"/>
        </w:rPr>
        <w:t> »</w:t>
      </w:r>
      <w:r w:rsidRPr="00D600E8">
        <w:rPr>
          <w:rFonts w:ascii="Calibri" w:hAnsi="Calibri" w:cs="Calibri"/>
          <w:shd w:val="clear" w:color="auto" w:fill="FFFFFF"/>
        </w:rPr>
        <w:t>. Cette injonction est plus couramment traduite par </w:t>
      </w:r>
      <w:r w:rsidRPr="00D600E8">
        <w:rPr>
          <w:rStyle w:val="citation"/>
          <w:rFonts w:ascii="Calibri" w:hAnsi="Calibri" w:cs="Calibri"/>
          <w:shd w:val="clear" w:color="auto" w:fill="FFFFFF"/>
        </w:rPr>
        <w:t>« </w:t>
      </w:r>
      <w:r w:rsidRPr="00D600E8">
        <w:rPr>
          <w:rStyle w:val="citation"/>
          <w:rFonts w:ascii="Calibri" w:hAnsi="Calibri" w:cs="Calibri"/>
          <w:i/>
          <w:iCs/>
          <w:shd w:val="clear" w:color="auto" w:fill="FFFFFF"/>
        </w:rPr>
        <w:t>Aie le courage de te servir de ton propre entendement</w:t>
      </w:r>
      <w:r w:rsidR="0005056C">
        <w:rPr>
          <w:rStyle w:val="citation"/>
          <w:rFonts w:ascii="Calibri" w:hAnsi="Calibri" w:cs="Calibri"/>
          <w:i/>
          <w:iCs/>
          <w:shd w:val="clear" w:color="auto" w:fill="FFFFFF"/>
        </w:rPr>
        <w:t> </w:t>
      </w:r>
      <w:r w:rsidRPr="00D600E8">
        <w:rPr>
          <w:rStyle w:val="citation"/>
          <w:rFonts w:ascii="Calibri" w:hAnsi="Calibri" w:cs="Calibri"/>
          <w:i/>
          <w:iCs/>
          <w:shd w:val="clear" w:color="auto" w:fill="FFFFFF"/>
        </w:rPr>
        <w:t>!</w:t>
      </w:r>
      <w:r w:rsidRPr="00D600E8">
        <w:rPr>
          <w:rStyle w:val="citation"/>
          <w:rFonts w:ascii="Calibri" w:hAnsi="Calibri" w:cs="Calibri"/>
          <w:shd w:val="clear" w:color="auto" w:fill="FFFFFF"/>
        </w:rPr>
        <w:t> »</w:t>
      </w:r>
      <w:r w:rsidRPr="00D600E8">
        <w:rPr>
          <w:rFonts w:ascii="Calibri" w:hAnsi="Calibri" w:cs="Calibri"/>
          <w:shd w:val="clear" w:color="auto" w:fill="FFFFFF"/>
        </w:rPr>
        <w:t> ou « </w:t>
      </w:r>
      <w:r w:rsidRPr="00D600E8">
        <w:rPr>
          <w:rFonts w:ascii="Calibri" w:hAnsi="Calibri" w:cs="Calibri"/>
          <w:i/>
          <w:iCs/>
          <w:shd w:val="clear" w:color="auto" w:fill="FFFFFF"/>
        </w:rPr>
        <w:t>Ose penser par toi-même</w:t>
      </w:r>
      <w:r w:rsidRPr="00D600E8">
        <w:rPr>
          <w:rFonts w:ascii="Calibri" w:hAnsi="Calibri" w:cs="Calibri"/>
          <w:shd w:val="clear" w:color="auto" w:fill="FFFFFF"/>
        </w:rPr>
        <w:t> » et est connue pour être la </w:t>
      </w:r>
      <w:hyperlink r:id="rId297" w:tooltip="Devise (phrase)" w:history="1">
        <w:r w:rsidRPr="00D600E8">
          <w:rPr>
            <w:rStyle w:val="Lienhypertexte"/>
            <w:rFonts w:ascii="Calibri" w:hAnsi="Calibri" w:cs="Calibri"/>
            <w:color w:val="0645AD"/>
            <w:shd w:val="clear" w:color="auto" w:fill="FFFFFF"/>
          </w:rPr>
          <w:t>devise</w:t>
        </w:r>
      </w:hyperlink>
      <w:r w:rsidRPr="00D600E8">
        <w:rPr>
          <w:rFonts w:ascii="Calibri" w:hAnsi="Calibri" w:cs="Calibri"/>
          <w:color w:val="202122"/>
          <w:shd w:val="clear" w:color="auto" w:fill="FFFFFF"/>
        </w:rPr>
        <w:t> des </w:t>
      </w:r>
      <w:hyperlink r:id="rId298" w:tooltip="Lumières (philosophie)" w:history="1">
        <w:r w:rsidRPr="00D600E8">
          <w:rPr>
            <w:rStyle w:val="Lienhypertexte"/>
            <w:rFonts w:ascii="Calibri" w:hAnsi="Calibri" w:cs="Calibri"/>
            <w:color w:val="0645AD"/>
            <w:shd w:val="clear" w:color="auto" w:fill="FFFFFF"/>
          </w:rPr>
          <w:t>Lumières</w:t>
        </w:r>
      </w:hyperlink>
      <w:r w:rsidRPr="00D600E8">
        <w:rPr>
          <w:rFonts w:ascii="Calibri" w:hAnsi="Calibri" w:cs="Calibri"/>
          <w:color w:val="202122"/>
          <w:shd w:val="clear" w:color="auto" w:fill="FFFFFF"/>
        </w:rPr>
        <w:t> selon </w:t>
      </w:r>
      <w:hyperlink r:id="rId299" w:tooltip="Emmanuel Kant" w:history="1">
        <w:r w:rsidRPr="00D600E8">
          <w:rPr>
            <w:rStyle w:val="Lienhypertexte"/>
            <w:rFonts w:ascii="Calibri" w:hAnsi="Calibri" w:cs="Calibri"/>
            <w:color w:val="0645AD"/>
            <w:shd w:val="clear" w:color="auto" w:fill="FFFFFF"/>
          </w:rPr>
          <w:t>Emmanuel Kant</w:t>
        </w:r>
      </w:hyperlink>
      <w:r w:rsidRPr="00D600E8">
        <w:rPr>
          <w:rFonts w:ascii="Calibri" w:hAnsi="Calibri" w:cs="Calibri"/>
          <w:color w:val="202122"/>
          <w:shd w:val="clear" w:color="auto" w:fill="FFFFFF"/>
        </w:rPr>
        <w:t>.</w:t>
      </w:r>
    </w:p>
    <w:p w14:paraId="570B0B0F" w14:textId="5DB42759" w:rsidR="00D600E8" w:rsidRPr="00D600E8" w:rsidRDefault="00D600E8" w:rsidP="00D600E8">
      <w:pPr>
        <w:spacing w:after="0" w:line="240" w:lineRule="auto"/>
        <w:jc w:val="both"/>
        <w:rPr>
          <w:rFonts w:ascii="Calibri" w:hAnsi="Calibri" w:cs="Calibri"/>
          <w:color w:val="202122"/>
          <w:shd w:val="clear" w:color="auto" w:fill="FFFFFF"/>
        </w:rPr>
      </w:pPr>
    </w:p>
    <w:p w14:paraId="6356668F" w14:textId="3E519CE3" w:rsidR="00D600E8" w:rsidRPr="00D600E8" w:rsidRDefault="00D600E8" w:rsidP="00D600E8">
      <w:pPr>
        <w:spacing w:after="0" w:line="240" w:lineRule="auto"/>
        <w:jc w:val="both"/>
        <w:rPr>
          <w:rFonts w:ascii="Calibri" w:hAnsi="Calibri" w:cs="Calibri"/>
        </w:rPr>
      </w:pPr>
      <w:r w:rsidRPr="00D600E8">
        <w:rPr>
          <w:rFonts w:ascii="Calibri" w:hAnsi="Calibri" w:cs="Calibri"/>
          <w:shd w:val="clear" w:color="auto" w:fill="FFFFFF"/>
        </w:rPr>
        <w:t>Dans son célèbre essai </w:t>
      </w:r>
      <w:hyperlink r:id="rId300" w:tooltip="Qu'est-ce que les Lumières ?" w:history="1">
        <w:r w:rsidRPr="00D600E8">
          <w:rPr>
            <w:rStyle w:val="Lienhypertexte"/>
            <w:rFonts w:ascii="Calibri" w:hAnsi="Calibri" w:cs="Calibri"/>
            <w:i/>
            <w:iCs/>
            <w:color w:val="0645AD"/>
            <w:shd w:val="clear" w:color="auto" w:fill="FFFFFF"/>
          </w:rPr>
          <w:t>Qu</w:t>
        </w:r>
        <w:r w:rsidR="0005056C">
          <w:rPr>
            <w:rStyle w:val="Lienhypertexte"/>
            <w:rFonts w:ascii="Calibri" w:hAnsi="Calibri" w:cs="Calibri"/>
            <w:i/>
            <w:iCs/>
            <w:color w:val="0645AD"/>
            <w:shd w:val="clear" w:color="auto" w:fill="FFFFFF"/>
          </w:rPr>
          <w:t>’</w:t>
        </w:r>
        <w:r w:rsidRPr="00D600E8">
          <w:rPr>
            <w:rStyle w:val="Lienhypertexte"/>
            <w:rFonts w:ascii="Calibri" w:hAnsi="Calibri" w:cs="Calibri"/>
            <w:i/>
            <w:iCs/>
            <w:color w:val="0645AD"/>
            <w:shd w:val="clear" w:color="auto" w:fill="FFFFFF"/>
          </w:rPr>
          <w:t>est-ce que les Lumières</w:t>
        </w:r>
        <w:r w:rsidR="0005056C">
          <w:rPr>
            <w:rStyle w:val="Lienhypertexte"/>
            <w:rFonts w:ascii="Calibri" w:hAnsi="Calibri" w:cs="Calibri"/>
            <w:i/>
            <w:iCs/>
            <w:color w:val="0645AD"/>
            <w:shd w:val="clear" w:color="auto" w:fill="FFFFFF"/>
          </w:rPr>
          <w:t> </w:t>
        </w:r>
        <w:r w:rsidRPr="00D600E8">
          <w:rPr>
            <w:rStyle w:val="Lienhypertexte"/>
            <w:rFonts w:ascii="Calibri" w:hAnsi="Calibri" w:cs="Calibri"/>
            <w:i/>
            <w:iCs/>
            <w:color w:val="0645AD"/>
            <w:shd w:val="clear" w:color="auto" w:fill="FFFFFF"/>
          </w:rPr>
          <w:t>?</w:t>
        </w:r>
      </w:hyperlink>
      <w:r w:rsidRPr="00D600E8">
        <w:rPr>
          <w:rFonts w:ascii="Calibri" w:hAnsi="Calibri" w:cs="Calibri"/>
          <w:color w:val="202122"/>
          <w:shd w:val="clear" w:color="auto" w:fill="FFFFFF"/>
        </w:rPr>
        <w:t>, en 1784, </w:t>
      </w:r>
      <w:hyperlink r:id="rId301" w:tooltip="Emmanuel Kant" w:history="1">
        <w:r w:rsidRPr="00D600E8">
          <w:rPr>
            <w:rStyle w:val="Lienhypertexte"/>
            <w:rFonts w:ascii="Calibri" w:hAnsi="Calibri" w:cs="Calibri"/>
            <w:color w:val="0645AD"/>
            <w:shd w:val="clear" w:color="auto" w:fill="FFFFFF"/>
          </w:rPr>
          <w:t>Emmanuel Kant</w:t>
        </w:r>
      </w:hyperlink>
      <w:r w:rsidRPr="00D600E8">
        <w:rPr>
          <w:rFonts w:ascii="Calibri" w:hAnsi="Calibri" w:cs="Calibri"/>
          <w:color w:val="202122"/>
          <w:shd w:val="clear" w:color="auto" w:fill="FFFFFF"/>
        </w:rPr>
        <w:t> </w:t>
      </w:r>
      <w:r w:rsidRPr="00D600E8">
        <w:rPr>
          <w:rFonts w:ascii="Calibri" w:hAnsi="Calibri" w:cs="Calibri"/>
          <w:shd w:val="clear" w:color="auto" w:fill="FFFFFF"/>
        </w:rPr>
        <w:t>donne la définition suivante</w:t>
      </w:r>
      <w:r w:rsidR="0005056C">
        <w:rPr>
          <w:rFonts w:ascii="Calibri" w:hAnsi="Calibri" w:cs="Calibri"/>
          <w:shd w:val="clear" w:color="auto" w:fill="FFFFFF"/>
        </w:rPr>
        <w:t> </w:t>
      </w:r>
      <w:r w:rsidRPr="00D600E8">
        <w:rPr>
          <w:rFonts w:ascii="Calibri" w:hAnsi="Calibri" w:cs="Calibri"/>
          <w:shd w:val="clear" w:color="auto" w:fill="FFFFFF"/>
        </w:rPr>
        <w:t>: </w:t>
      </w:r>
      <w:r w:rsidRPr="00D600E8">
        <w:rPr>
          <w:rStyle w:val="citation"/>
          <w:rFonts w:ascii="Calibri" w:hAnsi="Calibri" w:cs="Calibri"/>
          <w:shd w:val="clear" w:color="auto" w:fill="FFFFFF"/>
        </w:rPr>
        <w:t>« </w:t>
      </w:r>
      <w:r w:rsidRPr="00D600E8">
        <w:rPr>
          <w:rStyle w:val="citation"/>
          <w:rFonts w:ascii="Calibri" w:hAnsi="Calibri" w:cs="Calibri"/>
          <w:i/>
          <w:iCs/>
          <w:shd w:val="clear" w:color="auto" w:fill="FFFFFF"/>
        </w:rPr>
        <w:t>Le mouvement des Lumières est la sortie de l’homme de sa minorité dont il est lui-même responsable. Minorité, c’est-à-dire incapacité de se servir de son entendement sans la direction d’autrui, minorité dont il est lui-même responsable, puisque la cause en réside non dans un défaut de l’entendement mais dans un manque de décision et de courage de s’en servir sans la direction d’autrui. </w:t>
      </w:r>
      <w:r w:rsidRPr="00D600E8">
        <w:rPr>
          <w:rStyle w:val="lang-la"/>
          <w:rFonts w:ascii="Calibri" w:hAnsi="Calibri" w:cs="Calibri"/>
          <w:i/>
          <w:iCs/>
          <w:shd w:val="clear" w:color="auto" w:fill="FFFFFF"/>
          <w:lang w:val="la-Latn"/>
        </w:rPr>
        <w:t>Sapere aude !</w:t>
      </w:r>
      <w:r w:rsidRPr="00D600E8">
        <w:rPr>
          <w:rStyle w:val="citation"/>
          <w:rFonts w:ascii="Calibri" w:hAnsi="Calibri" w:cs="Calibri"/>
          <w:i/>
          <w:iCs/>
          <w:shd w:val="clear" w:color="auto" w:fill="FFFFFF"/>
        </w:rPr>
        <w:t> Aie le courage de te servir de ton propre entendement</w:t>
      </w:r>
      <w:r w:rsidR="0005056C">
        <w:rPr>
          <w:rStyle w:val="citation"/>
          <w:rFonts w:ascii="Calibri" w:hAnsi="Calibri" w:cs="Calibri"/>
          <w:i/>
          <w:iCs/>
          <w:shd w:val="clear" w:color="auto" w:fill="FFFFFF"/>
        </w:rPr>
        <w:t> </w:t>
      </w:r>
      <w:r w:rsidRPr="00D600E8">
        <w:rPr>
          <w:rStyle w:val="citation"/>
          <w:rFonts w:ascii="Calibri" w:hAnsi="Calibri" w:cs="Calibri"/>
          <w:i/>
          <w:iCs/>
          <w:shd w:val="clear" w:color="auto" w:fill="FFFFFF"/>
        </w:rPr>
        <w:t>! Voilà la devise des Lumières</w:t>
      </w:r>
      <w:r w:rsidRPr="00D600E8">
        <w:rPr>
          <w:rStyle w:val="citation"/>
          <w:rFonts w:ascii="Calibri" w:hAnsi="Calibri" w:cs="Calibri"/>
          <w:shd w:val="clear" w:color="auto" w:fill="FFFFFF"/>
        </w:rPr>
        <w:t>. ».</w:t>
      </w:r>
    </w:p>
    <w:p w14:paraId="3C0FBE5F" w14:textId="77777777" w:rsidR="00D600E8" w:rsidRDefault="00D600E8" w:rsidP="00D600E8">
      <w:pPr>
        <w:spacing w:after="0" w:line="240" w:lineRule="auto"/>
      </w:pPr>
    </w:p>
    <w:p w14:paraId="32B427F5" w14:textId="1841CA75" w:rsidR="00D600E8" w:rsidRDefault="00D600E8" w:rsidP="00D600E8">
      <w:pPr>
        <w:spacing w:after="0" w:line="240" w:lineRule="auto"/>
      </w:pPr>
      <w:r>
        <w:t>Source</w:t>
      </w:r>
      <w:r w:rsidR="0005056C">
        <w:t> </w:t>
      </w:r>
      <w:r>
        <w:t xml:space="preserve">: </w:t>
      </w:r>
      <w:hyperlink r:id="rId302" w:history="1">
        <w:r w:rsidRPr="00215ADA">
          <w:rPr>
            <w:rStyle w:val="Lienhypertexte"/>
          </w:rPr>
          <w:t>https</w:t>
        </w:r>
        <w:r w:rsidR="0005056C">
          <w:rPr>
            <w:rStyle w:val="Lienhypertexte"/>
          </w:rPr>
          <w:t> </w:t>
        </w:r>
        <w:r w:rsidRPr="00215ADA">
          <w:rPr>
            <w:rStyle w:val="Lienhypertexte"/>
          </w:rPr>
          <w:t>://fr.wikipedia.org/wiki/Sapere_aude</w:t>
        </w:r>
      </w:hyperlink>
    </w:p>
    <w:p w14:paraId="661D8ADE" w14:textId="77777777" w:rsidR="00D600E8" w:rsidRDefault="00D600E8" w:rsidP="00D600E8">
      <w:pPr>
        <w:spacing w:after="0" w:line="240" w:lineRule="auto"/>
      </w:pPr>
    </w:p>
    <w:p w14:paraId="37D837EF" w14:textId="068CD5A4" w:rsidR="00D600E8" w:rsidRDefault="00D600E8" w:rsidP="00D600E8">
      <w:pPr>
        <w:spacing w:after="0" w:line="240" w:lineRule="auto"/>
      </w:pPr>
      <w:r>
        <w:t xml:space="preserve">Selon </w:t>
      </w:r>
      <w:r w:rsidR="002E1E43">
        <w:t>l’auteur de ce texte</w:t>
      </w:r>
      <w:r>
        <w:t>, c</w:t>
      </w:r>
      <w:r w:rsidR="0005056C">
        <w:t>’</w:t>
      </w:r>
      <w:r>
        <w:t>est le contraire de la pensée religieuse qui d</w:t>
      </w:r>
      <w:r w:rsidR="0005056C">
        <w:t>’</w:t>
      </w:r>
      <w:r>
        <w:t>abord vous demande de croire dans le dogme.</w:t>
      </w:r>
    </w:p>
    <w:p w14:paraId="26A0169E" w14:textId="77777777" w:rsidR="00552046" w:rsidRDefault="00552046" w:rsidP="00D600E8">
      <w:pPr>
        <w:spacing w:after="0" w:line="240" w:lineRule="auto"/>
      </w:pPr>
    </w:p>
    <w:p w14:paraId="3B6BCAFF" w14:textId="07FAFE24" w:rsidR="00552046" w:rsidRDefault="00552046" w:rsidP="00552046">
      <w:pPr>
        <w:pStyle w:val="Titre1"/>
      </w:pPr>
      <w:bookmarkStart w:id="74" w:name="_Toc74835069"/>
      <w:r>
        <w:t>Annexe</w:t>
      </w:r>
      <w:r w:rsidR="0005056C">
        <w:t> </w:t>
      </w:r>
      <w:r>
        <w:t>: les modes d’accession et de maintien au pouvoir selon les dictateurs</w:t>
      </w:r>
      <w:bookmarkEnd w:id="74"/>
    </w:p>
    <w:p w14:paraId="539A764E" w14:textId="6734C75A" w:rsidR="00552046" w:rsidRDefault="00552046" w:rsidP="00D600E8">
      <w:pPr>
        <w:spacing w:after="0" w:line="240" w:lineRule="auto"/>
      </w:pPr>
    </w:p>
    <w:p w14:paraId="6ED0C041" w14:textId="3665E208" w:rsidR="00AD53DF" w:rsidRDefault="00086F12" w:rsidP="00086F12">
      <w:pPr>
        <w:spacing w:after="0" w:line="240" w:lineRule="auto"/>
        <w:jc w:val="both"/>
      </w:pPr>
      <w:r w:rsidRPr="00086F12">
        <w:rPr>
          <w:u w:val="single"/>
        </w:rPr>
        <w:t>Note</w:t>
      </w:r>
      <w:r w:rsidR="0005056C">
        <w:t> </w:t>
      </w:r>
      <w:r>
        <w:t>: Certains lecteurs pourront reprocher de prendre des articles de Wikipedia comme référence</w:t>
      </w:r>
      <w:r w:rsidR="00AB23FB">
        <w:t>.</w:t>
      </w:r>
      <w:r>
        <w:t xml:space="preserve"> L’avantage de ce choix est que les articles de Wikipedia ne disparaissent pas au cours du temps. Il y a peu de chance que Wikipedia disparaisse.</w:t>
      </w:r>
    </w:p>
    <w:p w14:paraId="2DE21D9D" w14:textId="77777777" w:rsidR="00AD53DF" w:rsidRDefault="00AD53DF" w:rsidP="00D600E8">
      <w:pPr>
        <w:spacing w:after="0" w:line="240" w:lineRule="auto"/>
      </w:pPr>
    </w:p>
    <w:tbl>
      <w:tblPr>
        <w:tblStyle w:val="Grilledutableau"/>
        <w:tblW w:w="0" w:type="auto"/>
        <w:tblLook w:val="04A0" w:firstRow="1" w:lastRow="0" w:firstColumn="1" w:lastColumn="0" w:noHBand="0" w:noVBand="1"/>
      </w:tblPr>
      <w:tblGrid>
        <w:gridCol w:w="2700"/>
        <w:gridCol w:w="2359"/>
        <w:gridCol w:w="2713"/>
        <w:gridCol w:w="3018"/>
      </w:tblGrid>
      <w:tr w:rsidR="00552046" w:rsidRPr="00552046" w14:paraId="7F3A51EC" w14:textId="77777777" w:rsidTr="00DB6DA8">
        <w:trPr>
          <w:tblHeader/>
        </w:trPr>
        <w:tc>
          <w:tcPr>
            <w:tcW w:w="0" w:type="auto"/>
          </w:tcPr>
          <w:p w14:paraId="4BA8BFB5" w14:textId="2A6F56B7" w:rsidR="00552046" w:rsidRPr="00552046" w:rsidRDefault="00552046" w:rsidP="00E61A40">
            <w:pPr>
              <w:rPr>
                <w:b/>
                <w:bCs/>
              </w:rPr>
            </w:pPr>
            <w:r w:rsidRPr="00552046">
              <w:rPr>
                <w:b/>
                <w:bCs/>
              </w:rPr>
              <w:t>Nom du dictateur</w:t>
            </w:r>
            <w:r w:rsidR="00A00D9D">
              <w:rPr>
                <w:b/>
                <w:bCs/>
              </w:rPr>
              <w:t>, gourou ou prophète</w:t>
            </w:r>
          </w:p>
        </w:tc>
        <w:tc>
          <w:tcPr>
            <w:tcW w:w="0" w:type="auto"/>
          </w:tcPr>
          <w:p w14:paraId="23CF710D" w14:textId="77777777" w:rsidR="00552046" w:rsidRPr="00552046" w:rsidRDefault="00552046" w:rsidP="00E61A40">
            <w:pPr>
              <w:rPr>
                <w:b/>
                <w:bCs/>
              </w:rPr>
            </w:pPr>
            <w:r w:rsidRPr="00552046">
              <w:rPr>
                <w:b/>
                <w:bCs/>
              </w:rPr>
              <w:t>Mode d’accession au pouvoir</w:t>
            </w:r>
          </w:p>
        </w:tc>
        <w:tc>
          <w:tcPr>
            <w:tcW w:w="0" w:type="auto"/>
          </w:tcPr>
          <w:p w14:paraId="6830C195" w14:textId="77777777" w:rsidR="00552046" w:rsidRPr="00552046" w:rsidRDefault="00552046" w:rsidP="00E61A40">
            <w:pPr>
              <w:rPr>
                <w:b/>
                <w:bCs/>
              </w:rPr>
            </w:pPr>
            <w:r w:rsidRPr="00552046">
              <w:rPr>
                <w:b/>
                <w:bCs/>
              </w:rPr>
              <w:t>Mode de maintient</w:t>
            </w:r>
          </w:p>
        </w:tc>
        <w:tc>
          <w:tcPr>
            <w:tcW w:w="0" w:type="auto"/>
          </w:tcPr>
          <w:p w14:paraId="72748621" w14:textId="77777777" w:rsidR="00552046" w:rsidRDefault="00552046" w:rsidP="00E61A40">
            <w:pPr>
              <w:rPr>
                <w:b/>
                <w:bCs/>
              </w:rPr>
            </w:pPr>
            <w:r>
              <w:rPr>
                <w:b/>
                <w:bCs/>
              </w:rPr>
              <w:t xml:space="preserve">Situation favorable. </w:t>
            </w:r>
          </w:p>
          <w:p w14:paraId="022C0F32" w14:textId="77777777" w:rsidR="00552046" w:rsidRDefault="00552046" w:rsidP="00E61A40">
            <w:pPr>
              <w:rPr>
                <w:b/>
                <w:bCs/>
              </w:rPr>
            </w:pPr>
            <w:r>
              <w:rPr>
                <w:b/>
                <w:bCs/>
              </w:rPr>
              <w:t>Chef remplacé.</w:t>
            </w:r>
          </w:p>
          <w:p w14:paraId="317F645F" w14:textId="1C20B37D" w:rsidR="006271C7" w:rsidRPr="00552046" w:rsidRDefault="006271C7" w:rsidP="00E61A40">
            <w:pPr>
              <w:rPr>
                <w:b/>
                <w:bCs/>
              </w:rPr>
            </w:pPr>
            <w:r>
              <w:rPr>
                <w:b/>
                <w:bCs/>
              </w:rPr>
              <w:t>Psychologie</w:t>
            </w:r>
          </w:p>
        </w:tc>
      </w:tr>
      <w:tr w:rsidR="00552046" w:rsidRPr="00552046" w14:paraId="1EE8C9E3" w14:textId="77777777" w:rsidTr="00DB6DA8">
        <w:tc>
          <w:tcPr>
            <w:tcW w:w="0" w:type="auto"/>
          </w:tcPr>
          <w:p w14:paraId="54997E80" w14:textId="491DEB32" w:rsidR="00552046" w:rsidRDefault="006271C7" w:rsidP="00E61A40">
            <w:r w:rsidRPr="006271C7">
              <w:t>Vladimir Ilitch Oulianov, dit Lénine</w:t>
            </w:r>
            <w:r w:rsidR="00086F12">
              <w:rPr>
                <w:rStyle w:val="Appelnotedebasdep"/>
              </w:rPr>
              <w:footnoteReference w:id="94"/>
            </w:r>
          </w:p>
          <w:p w14:paraId="7BDBEFC2" w14:textId="3F89DE30" w:rsidR="009B5358" w:rsidRDefault="009B5358" w:rsidP="00E61A40"/>
          <w:p w14:paraId="271DA2E4" w14:textId="1A9909B3" w:rsidR="009B5358" w:rsidRDefault="009B5358" w:rsidP="00E61A40">
            <w:r>
              <w:t>URSS.</w:t>
            </w:r>
          </w:p>
          <w:p w14:paraId="7856E730" w14:textId="77777777" w:rsidR="00AB23FB" w:rsidRDefault="00AB23FB" w:rsidP="00E61A40"/>
          <w:p w14:paraId="6BC3B8B7" w14:textId="76652277" w:rsidR="00AB23FB" w:rsidRPr="00552046" w:rsidRDefault="00AB23FB" w:rsidP="00E61A40">
            <w:r>
              <w:t>Dictateur</w:t>
            </w:r>
            <w:r w:rsidR="00086F12">
              <w:t xml:space="preserve"> (et prophète du communisme)</w:t>
            </w:r>
            <w:r>
              <w:t>.</w:t>
            </w:r>
          </w:p>
        </w:tc>
        <w:tc>
          <w:tcPr>
            <w:tcW w:w="0" w:type="auto"/>
          </w:tcPr>
          <w:p w14:paraId="4E9228F5" w14:textId="22AE592B" w:rsidR="00552046" w:rsidRPr="00552046" w:rsidRDefault="006271C7" w:rsidP="00E61A40">
            <w:r>
              <w:t>Révolution et guerre civile</w:t>
            </w:r>
          </w:p>
        </w:tc>
        <w:tc>
          <w:tcPr>
            <w:tcW w:w="0" w:type="auto"/>
          </w:tcPr>
          <w:p w14:paraId="583A2F2C" w14:textId="3E4E13C9" w:rsidR="00552046" w:rsidRPr="00552046" w:rsidRDefault="006271C7" w:rsidP="00E61A40">
            <w:r>
              <w:t>Par la terreur (avec la Tchéka, la police politique),</w:t>
            </w:r>
            <w:r w:rsidR="0075496A">
              <w:t xml:space="preserve"> le système concentrationnaire,</w:t>
            </w:r>
            <w:r>
              <w:t xml:space="preserve"> </w:t>
            </w:r>
            <w:r w:rsidR="0075496A">
              <w:t>par la création d’un</w:t>
            </w:r>
            <w:r>
              <w:t xml:space="preserve"> parti unique, </w:t>
            </w:r>
            <w:r w:rsidR="0075496A">
              <w:t>par des</w:t>
            </w:r>
            <w:r>
              <w:t xml:space="preserve"> discours révolutionnaires,</w:t>
            </w:r>
            <w:r w:rsidR="0075496A">
              <w:t xml:space="preserve"> par</w:t>
            </w:r>
            <w:r>
              <w:t xml:space="preserve"> </w:t>
            </w:r>
            <w:r w:rsidR="0075496A">
              <w:t xml:space="preserve">ses livres, par </w:t>
            </w:r>
            <w:r>
              <w:t>l’idéologie.</w:t>
            </w:r>
          </w:p>
        </w:tc>
        <w:tc>
          <w:tcPr>
            <w:tcW w:w="0" w:type="auto"/>
          </w:tcPr>
          <w:p w14:paraId="5C561649" w14:textId="74FBE7C8" w:rsidR="00552046" w:rsidRDefault="006271C7" w:rsidP="00E61A40">
            <w:r>
              <w:t>Première guerre mondiale et défaites militaires.</w:t>
            </w:r>
          </w:p>
          <w:p w14:paraId="3FE64D0D" w14:textId="4D7D6160" w:rsidR="006271C7" w:rsidRDefault="006271C7" w:rsidP="00E61A40">
            <w:r>
              <w:t>Famine du peuple.</w:t>
            </w:r>
          </w:p>
          <w:p w14:paraId="17E9847A" w14:textId="77777777" w:rsidR="006271C7" w:rsidRDefault="006271C7" w:rsidP="00E61A40">
            <w:r>
              <w:t>Affaiblissement et discrédit du pouvoir impérial de Nicolas II.</w:t>
            </w:r>
          </w:p>
          <w:p w14:paraId="4B30819A" w14:textId="3AF0DBA6" w:rsidR="001D7033" w:rsidRPr="00552046" w:rsidRDefault="001D7033" w:rsidP="00E61A40">
            <w:r>
              <w:t>Narcissisme extrême.</w:t>
            </w:r>
          </w:p>
        </w:tc>
      </w:tr>
      <w:tr w:rsidR="00552046" w:rsidRPr="00552046" w14:paraId="5E461B1D" w14:textId="77777777" w:rsidTr="00DB6DA8">
        <w:tc>
          <w:tcPr>
            <w:tcW w:w="0" w:type="auto"/>
          </w:tcPr>
          <w:p w14:paraId="2381593C" w14:textId="44F35E0D" w:rsidR="00552046" w:rsidRDefault="0075496A" w:rsidP="00E61A40">
            <w:r w:rsidRPr="0075496A">
              <w:t>Iossif Vissarionovitch Djougachvili</w:t>
            </w:r>
            <w:r>
              <w:t>, dit Staline</w:t>
            </w:r>
            <w:r w:rsidR="00086F12">
              <w:rPr>
                <w:rStyle w:val="Appelnotedebasdep"/>
              </w:rPr>
              <w:footnoteReference w:id="95"/>
            </w:r>
            <w:r w:rsidR="003A21D4">
              <w:t>, dit « le Père des Peuples ».</w:t>
            </w:r>
          </w:p>
          <w:p w14:paraId="19EBA0BC" w14:textId="77777777" w:rsidR="009B5358" w:rsidRDefault="009B5358" w:rsidP="00E61A40"/>
          <w:p w14:paraId="741D3396" w14:textId="061865B3" w:rsidR="00AB23FB" w:rsidRDefault="009B5358" w:rsidP="00E61A40">
            <w:r>
              <w:t>URSS.</w:t>
            </w:r>
          </w:p>
          <w:p w14:paraId="1F50EEBD" w14:textId="77777777" w:rsidR="00AB23FB" w:rsidRDefault="00AB23FB" w:rsidP="00AB23FB"/>
          <w:p w14:paraId="689E2A35" w14:textId="1CBB8F93" w:rsidR="00AB23FB" w:rsidRPr="00552046" w:rsidRDefault="00AB23FB" w:rsidP="00AB23FB">
            <w:r>
              <w:t>Dictateur.</w:t>
            </w:r>
            <w:r w:rsidR="00086F12">
              <w:t xml:space="preserve"> A créé le totalitarisme stalinien.</w:t>
            </w:r>
          </w:p>
        </w:tc>
        <w:tc>
          <w:tcPr>
            <w:tcW w:w="0" w:type="auto"/>
          </w:tcPr>
          <w:p w14:paraId="16C62406" w14:textId="276FD89F" w:rsidR="00552046" w:rsidRPr="00552046" w:rsidRDefault="0075496A" w:rsidP="00E61A40">
            <w:r>
              <w:t xml:space="preserve">Par ses compétences, en se rendant indispensable, par l’ascension dans le parti et la création d’un camp en sa faveur, par </w:t>
            </w:r>
            <w:r w:rsidR="00086F12">
              <w:t xml:space="preserve">la menace, </w:t>
            </w:r>
            <w:r>
              <w:t>le mensonge</w:t>
            </w:r>
            <w:r w:rsidR="00086F12">
              <w:t>,</w:t>
            </w:r>
            <w:r>
              <w:t xml:space="preserve"> la séduction</w:t>
            </w:r>
            <w:r w:rsidR="00086F12">
              <w:t xml:space="preserve"> et la désignation de boucs émissaire</w:t>
            </w:r>
            <w:r w:rsidR="00D363E6">
              <w:t>.</w:t>
            </w:r>
          </w:p>
        </w:tc>
        <w:tc>
          <w:tcPr>
            <w:tcW w:w="0" w:type="auto"/>
          </w:tcPr>
          <w:p w14:paraId="3EA3727E" w14:textId="5FF4F9F7" w:rsidR="00552046" w:rsidRDefault="0075496A" w:rsidP="00E61A40">
            <w:r>
              <w:t>Par la terreur (avec la Guépéou, la police politique)</w:t>
            </w:r>
            <w:r w:rsidR="00AF434C">
              <w:t>,</w:t>
            </w:r>
            <w:r w:rsidR="00E61A40">
              <w:t xml:space="preserve"> la surveillance de masse,</w:t>
            </w:r>
            <w:r w:rsidR="00AF434C">
              <w:t xml:space="preserve"> les purges</w:t>
            </w:r>
            <w:r>
              <w:t>, le système concentrationnaire (le goulag), le parti unique, ses livres, l’idéologie, le culte de la personnalité.</w:t>
            </w:r>
          </w:p>
          <w:p w14:paraId="4A60BBD1" w14:textId="6A57DE61" w:rsidR="00AB23FB" w:rsidRPr="00552046" w:rsidRDefault="00AB23FB" w:rsidP="00E61A40">
            <w:r>
              <w:t>Suspicion permanente.</w:t>
            </w:r>
            <w:r w:rsidR="00121088">
              <w:t xml:space="preserve"> C’est un homme de réseau.</w:t>
            </w:r>
          </w:p>
        </w:tc>
        <w:tc>
          <w:tcPr>
            <w:tcW w:w="0" w:type="auto"/>
          </w:tcPr>
          <w:p w14:paraId="7720991F" w14:textId="77777777" w:rsidR="00552046" w:rsidRDefault="0075496A" w:rsidP="00E61A40">
            <w:r>
              <w:t>Maladie de Lénine.</w:t>
            </w:r>
          </w:p>
          <w:p w14:paraId="053B0C63" w14:textId="77777777" w:rsidR="0075496A" w:rsidRDefault="0075496A" w:rsidP="00E61A40">
            <w:r>
              <w:t>Position dominante au sein d’un parti unique.</w:t>
            </w:r>
          </w:p>
          <w:p w14:paraId="7F8A6819" w14:textId="67FF1374" w:rsidR="001D7033" w:rsidRDefault="001D7033" w:rsidP="00E61A40">
            <w:r>
              <w:t>Narcissisme extrême et sadisme.</w:t>
            </w:r>
            <w:r w:rsidR="00086F12">
              <w:t xml:space="preserve"> Obsession du pouvoir, de le perdre et du complot. Ce qui l’oblige à supprimer tout éventuel rival.</w:t>
            </w:r>
          </w:p>
          <w:p w14:paraId="1753921C" w14:textId="77777777" w:rsidR="00AB23FB" w:rsidRDefault="00AB23FB" w:rsidP="00E61A40">
            <w:r>
              <w:t>Origine géorgienne.</w:t>
            </w:r>
          </w:p>
          <w:p w14:paraId="7C121F42" w14:textId="6FDB65A2" w:rsidR="00086F12" w:rsidRPr="00552046" w:rsidRDefault="00D363E6" w:rsidP="00086F12">
            <w:r>
              <w:t>Obsessionnellement anti-koulak.</w:t>
            </w:r>
          </w:p>
        </w:tc>
      </w:tr>
      <w:tr w:rsidR="0029009E" w:rsidRPr="00552046" w14:paraId="0032BA2A" w14:textId="77777777" w:rsidTr="00DB6DA8">
        <w:tc>
          <w:tcPr>
            <w:tcW w:w="0" w:type="auto"/>
          </w:tcPr>
          <w:p w14:paraId="4A734D93" w14:textId="22BEF25C" w:rsidR="0029009E" w:rsidRDefault="0029009E" w:rsidP="00E61A40">
            <w:r w:rsidRPr="0029009E">
              <w:t>Mao Zedong</w:t>
            </w:r>
            <w:r w:rsidR="00086F12">
              <w:rPr>
                <w:rStyle w:val="Appelnotedebasdep"/>
              </w:rPr>
              <w:footnoteReference w:id="96"/>
            </w:r>
            <w:r>
              <w:t>, dit le « grand timonier ».</w:t>
            </w:r>
          </w:p>
          <w:p w14:paraId="2D377ACC" w14:textId="77777777" w:rsidR="0029009E" w:rsidRDefault="0029009E" w:rsidP="00E61A40"/>
          <w:p w14:paraId="3CCE9C1D" w14:textId="77777777" w:rsidR="0029009E" w:rsidRDefault="0029009E" w:rsidP="00E61A40">
            <w:r>
              <w:t>Chine</w:t>
            </w:r>
          </w:p>
          <w:p w14:paraId="267059FA" w14:textId="77777777" w:rsidR="0029009E" w:rsidRDefault="0029009E" w:rsidP="00E61A40"/>
          <w:p w14:paraId="27B45A87" w14:textId="0AE82722" w:rsidR="0029009E" w:rsidRPr="00817A29" w:rsidRDefault="0029009E" w:rsidP="00E61A40">
            <w:r>
              <w:t>Dictateur.</w:t>
            </w:r>
          </w:p>
        </w:tc>
        <w:tc>
          <w:tcPr>
            <w:tcW w:w="0" w:type="auto"/>
          </w:tcPr>
          <w:p w14:paraId="4D01C575" w14:textId="6D531BE0" w:rsidR="0029009E" w:rsidRDefault="0029009E" w:rsidP="00E61A40">
            <w:r>
              <w:t>Guerre civile entre Nationalistes et communistes.</w:t>
            </w:r>
          </w:p>
        </w:tc>
        <w:tc>
          <w:tcPr>
            <w:tcW w:w="0" w:type="auto"/>
          </w:tcPr>
          <w:p w14:paraId="10BB0ACE" w14:textId="24494470" w:rsidR="0029009E" w:rsidRDefault="0029009E" w:rsidP="0029009E">
            <w:r>
              <w:t>Par la terreur (avec la police politique armée du peuple), la surveillance de masse, les purges, le système concentrationnaire (le laogaï), le parti unique, son livre « </w:t>
            </w:r>
            <w:r w:rsidRPr="00B5582C">
              <w:rPr>
                <w:i/>
                <w:iCs/>
              </w:rPr>
              <w:t>le petit livre rouge</w:t>
            </w:r>
            <w:r>
              <w:t> », l’idéologie, le culte de la personnalité.</w:t>
            </w:r>
          </w:p>
          <w:p w14:paraId="5801003B" w14:textId="729A471E" w:rsidR="0029009E" w:rsidRDefault="0029009E" w:rsidP="0029009E">
            <w:r>
              <w:t>Suspicion permanente.</w:t>
            </w:r>
          </w:p>
        </w:tc>
        <w:tc>
          <w:tcPr>
            <w:tcW w:w="0" w:type="auto"/>
          </w:tcPr>
          <w:p w14:paraId="37780A68" w14:textId="77777777" w:rsidR="0029009E" w:rsidRDefault="0029009E" w:rsidP="00817A29">
            <w:r>
              <w:t>Profite de la guerre sino-japonaise et de l’aide militaire de l’URSS.</w:t>
            </w:r>
          </w:p>
          <w:p w14:paraId="3972B266" w14:textId="5C336A2B" w:rsidR="00B5582C" w:rsidRDefault="00B5582C" w:rsidP="00817A29">
            <w:r>
              <w:t xml:space="preserve">Le </w:t>
            </w:r>
            <w:r w:rsidRPr="00B5582C">
              <w:rPr>
                <w:i/>
                <w:iCs/>
              </w:rPr>
              <w:t>petit livre rouge</w:t>
            </w:r>
            <w:r>
              <w:t> est un recue</w:t>
            </w:r>
            <w:r w:rsidR="0090014D">
              <w:t>il de ses citations et aphorismes.</w:t>
            </w:r>
          </w:p>
        </w:tc>
      </w:tr>
      <w:tr w:rsidR="00552046" w:rsidRPr="00552046" w14:paraId="074A85F0" w14:textId="77777777" w:rsidTr="00DB6DA8">
        <w:tc>
          <w:tcPr>
            <w:tcW w:w="0" w:type="auto"/>
          </w:tcPr>
          <w:p w14:paraId="13ECE4B6" w14:textId="54049F6A" w:rsidR="00552046" w:rsidRDefault="00817A29" w:rsidP="00E61A40">
            <w:r w:rsidRPr="00817A29">
              <w:t>Benito Mussolini</w:t>
            </w:r>
            <w:r w:rsidR="00086F12">
              <w:rPr>
                <w:rStyle w:val="Appelnotedebasdep"/>
              </w:rPr>
              <w:footnoteReference w:id="97"/>
            </w:r>
            <w:r w:rsidRPr="00817A29">
              <w:t>, dit le Duce</w:t>
            </w:r>
          </w:p>
          <w:p w14:paraId="0E5681DC" w14:textId="19FADEB5" w:rsidR="00AB23FB" w:rsidRDefault="00AB23FB" w:rsidP="00E61A40"/>
          <w:p w14:paraId="483E8A50" w14:textId="0F3AD234" w:rsidR="009B5358" w:rsidRDefault="0005056C" w:rsidP="00E61A40">
            <w:r>
              <w:t>Allemagne</w:t>
            </w:r>
            <w:r w:rsidR="009B5358">
              <w:t>.</w:t>
            </w:r>
          </w:p>
          <w:p w14:paraId="384BDC3A" w14:textId="77777777" w:rsidR="00AB23FB" w:rsidRDefault="00AB23FB" w:rsidP="00AB23FB"/>
          <w:p w14:paraId="7D4C7D42" w14:textId="514C7243" w:rsidR="00AB23FB" w:rsidRPr="00552046" w:rsidRDefault="00AB23FB" w:rsidP="00AB23FB">
            <w:r>
              <w:t>Dictateur.</w:t>
            </w:r>
          </w:p>
        </w:tc>
        <w:tc>
          <w:tcPr>
            <w:tcW w:w="0" w:type="auto"/>
          </w:tcPr>
          <w:p w14:paraId="72EE5BD7" w14:textId="77777777" w:rsidR="00552046" w:rsidRDefault="00A00D9D" w:rsidP="00E61A40">
            <w:r>
              <w:t>Coup d’état.</w:t>
            </w:r>
          </w:p>
          <w:p w14:paraId="608576E6" w14:textId="77777777" w:rsidR="00765623" w:rsidRDefault="00765623" w:rsidP="00E61A40">
            <w:r>
              <w:t>Se présente comme un homme fort capable rétablir l’ordre.</w:t>
            </w:r>
          </w:p>
          <w:p w14:paraId="7A6E5292" w14:textId="5CCF80A3" w:rsidR="00765623" w:rsidRPr="00552046" w:rsidRDefault="00765623" w:rsidP="00E61A40">
            <w:r>
              <w:t>Achat de la paix sociale, au début.</w:t>
            </w:r>
          </w:p>
        </w:tc>
        <w:tc>
          <w:tcPr>
            <w:tcW w:w="0" w:type="auto"/>
          </w:tcPr>
          <w:p w14:paraId="7A44361F" w14:textId="77777777" w:rsidR="00552046" w:rsidRDefault="00817A29" w:rsidP="00E61A40">
            <w:r>
              <w:t>Par la terreur, créée par ses nervis fascistes, par le culte de la personnalité, puis avec l’instauration d’un parti unique (fasciste)</w:t>
            </w:r>
            <w:r w:rsidR="00765623">
              <w:t>.</w:t>
            </w:r>
          </w:p>
          <w:p w14:paraId="7562A625" w14:textId="27B33BB4" w:rsidR="00765623" w:rsidRPr="00552046" w:rsidRDefault="00765623" w:rsidP="00E61A40">
            <w:r>
              <w:t>Lancement de guerres</w:t>
            </w:r>
            <w:r w:rsidR="00340A26">
              <w:t>. Idéologie suprémaciste.</w:t>
            </w:r>
          </w:p>
        </w:tc>
        <w:tc>
          <w:tcPr>
            <w:tcW w:w="0" w:type="auto"/>
          </w:tcPr>
          <w:p w14:paraId="6AA82ECA" w14:textId="2C7E4790" w:rsidR="003A21D4" w:rsidRDefault="003A21D4" w:rsidP="00817A29">
            <w:r>
              <w:t>Ancien journaliste.</w:t>
            </w:r>
          </w:p>
          <w:p w14:paraId="7C69C1B1" w14:textId="06223DC4" w:rsidR="00AD53DF" w:rsidRDefault="00817A29" w:rsidP="00817A29">
            <w:r>
              <w:t xml:space="preserve">Première guerre mondiale et défaites militaires. </w:t>
            </w:r>
          </w:p>
          <w:p w14:paraId="759FC60B" w14:textId="751B4417" w:rsidR="00817A29" w:rsidRDefault="00817A29" w:rsidP="00817A29">
            <w:r>
              <w:t>Humiliation des Italiens, lors du traité de Versailles.</w:t>
            </w:r>
            <w:r w:rsidR="00AD53DF">
              <w:t xml:space="preserve"> </w:t>
            </w:r>
            <w:r>
              <w:t>Crise économique.</w:t>
            </w:r>
            <w:r w:rsidR="00AD53DF">
              <w:t xml:space="preserve"> Peur du communisme.</w:t>
            </w:r>
          </w:p>
          <w:p w14:paraId="042FD527" w14:textId="77777777" w:rsidR="00552046" w:rsidRDefault="00817A29" w:rsidP="00E61A40">
            <w:r>
              <w:t>Faiblesse du pouvoir.</w:t>
            </w:r>
          </w:p>
          <w:p w14:paraId="648CC410" w14:textId="3A10E873" w:rsidR="001D7033" w:rsidRPr="00552046" w:rsidRDefault="001D7033" w:rsidP="00E61A40">
            <w:r>
              <w:t>Narcissisme extrême.</w:t>
            </w:r>
          </w:p>
        </w:tc>
      </w:tr>
      <w:tr w:rsidR="00A00D9D" w:rsidRPr="00552046" w14:paraId="6DA7A2DD" w14:textId="77777777" w:rsidTr="00DB6DA8">
        <w:tc>
          <w:tcPr>
            <w:tcW w:w="0" w:type="auto"/>
          </w:tcPr>
          <w:p w14:paraId="2E714998" w14:textId="627FA915" w:rsidR="00A00D9D" w:rsidRDefault="00A00D9D" w:rsidP="00E61A40">
            <w:r>
              <w:t>Adolphe Hitler</w:t>
            </w:r>
            <w:r w:rsidR="00086F12">
              <w:rPr>
                <w:rStyle w:val="Appelnotedebasdep"/>
              </w:rPr>
              <w:footnoteReference w:id="98"/>
            </w:r>
            <w:r>
              <w:t xml:space="preserve">, dit le Führer. </w:t>
            </w:r>
          </w:p>
          <w:p w14:paraId="5247D8EA" w14:textId="05C27E77" w:rsidR="00AB23FB" w:rsidRDefault="00AB23FB" w:rsidP="00E61A40"/>
          <w:p w14:paraId="117A41F9" w14:textId="0BD89711" w:rsidR="009B5358" w:rsidRDefault="0005056C" w:rsidP="00E61A40">
            <w:r>
              <w:t>Allemagne</w:t>
            </w:r>
            <w:r w:rsidR="009B5358">
              <w:t xml:space="preserve"> (Troisième Reich).</w:t>
            </w:r>
          </w:p>
          <w:p w14:paraId="29595C68" w14:textId="77777777" w:rsidR="00AB23FB" w:rsidRDefault="00AB23FB" w:rsidP="00AB23FB"/>
          <w:p w14:paraId="43A36403" w14:textId="0FAB4C61" w:rsidR="00AB23FB" w:rsidRPr="00817A29" w:rsidRDefault="00AB23FB" w:rsidP="00AB23FB">
            <w:r>
              <w:t>Dictateur</w:t>
            </w:r>
            <w:r w:rsidR="00174064">
              <w:t xml:space="preserve"> (, Prophète de la Race aryenne et du peuple allemand, du « racisme scientifique »)</w:t>
            </w:r>
          </w:p>
        </w:tc>
        <w:tc>
          <w:tcPr>
            <w:tcW w:w="0" w:type="auto"/>
          </w:tcPr>
          <w:p w14:paraId="7498C827" w14:textId="77777777" w:rsidR="00A00D9D" w:rsidRDefault="00AD53DF" w:rsidP="00E61A40">
            <w:r>
              <w:t>Accession au pouvoir par la voie en apparence légale.</w:t>
            </w:r>
          </w:p>
          <w:p w14:paraId="0B4185AB" w14:textId="64C6A8FC" w:rsidR="00AD53DF" w:rsidRDefault="00AD53DF" w:rsidP="00E61A40">
            <w:r>
              <w:t>Mensonge, séduction hypnotique</w:t>
            </w:r>
            <w:r w:rsidR="00174064">
              <w:t>, par la persuasion, le charisme une forte conviction (dans ses interventions publiques)</w:t>
            </w:r>
            <w:r>
              <w:t>.</w:t>
            </w:r>
          </w:p>
          <w:p w14:paraId="3CA4BCF5" w14:textId="763E9EB1" w:rsidR="00765623" w:rsidRDefault="006925E2" w:rsidP="00E61A40">
            <w:r>
              <w:t>Il s</w:t>
            </w:r>
            <w:r w:rsidR="00765623">
              <w:t>e présente comme un homme fort capable rétablir l’ordre</w:t>
            </w:r>
            <w:r>
              <w:t xml:space="preserve"> et le sauveur guidant le peuple vers la lumière.</w:t>
            </w:r>
          </w:p>
          <w:p w14:paraId="6E409BFB" w14:textId="78BF434A" w:rsidR="00765623" w:rsidRDefault="00765623" w:rsidP="00E61A40">
            <w:r>
              <w:t>Achat de la paix sociale, au début, avec réduction du chômage.</w:t>
            </w:r>
          </w:p>
        </w:tc>
        <w:tc>
          <w:tcPr>
            <w:tcW w:w="0" w:type="auto"/>
          </w:tcPr>
          <w:p w14:paraId="090235DA" w14:textId="0B5243FE" w:rsidR="00A00D9D" w:rsidRDefault="00AD53DF" w:rsidP="00E61A40">
            <w:r>
              <w:t xml:space="preserve">Par la terreur (avec la Gestapo, la police politique, par les nervis nazi, les SA), les purges (des SA, de la </w:t>
            </w:r>
            <w:r w:rsidRPr="00AD53DF">
              <w:t>Wehrmacht</w:t>
            </w:r>
            <w:r>
              <w:t xml:space="preserve"> …),</w:t>
            </w:r>
            <w:r w:rsidR="00E61A40">
              <w:t xml:space="preserve"> la surveillance de masse,</w:t>
            </w:r>
            <w:r>
              <w:t xml:space="preserve"> le système concentrationnaire nazi, le parti unique NSDAP, son livre Mein Kampf, l’idéologie nazie</w:t>
            </w:r>
            <w:r w:rsidR="00340A26">
              <w:t xml:space="preserve"> suprémaciste</w:t>
            </w:r>
            <w:r>
              <w:t>, le culte de la personnalité</w:t>
            </w:r>
            <w:r w:rsidR="00AB23FB">
              <w:t>, la guerre</w:t>
            </w:r>
            <w:r>
              <w:t>.</w:t>
            </w:r>
          </w:p>
          <w:p w14:paraId="49DB10C4" w14:textId="77777777" w:rsidR="00AB23FB" w:rsidRDefault="00AB23FB" w:rsidP="00E61A40">
            <w:r>
              <w:t>Suspicion permanente.</w:t>
            </w:r>
          </w:p>
          <w:p w14:paraId="6037E128" w14:textId="77777777" w:rsidR="00340A26" w:rsidRDefault="00340A26" w:rsidP="00E61A40">
            <w:r>
              <w:t>Accentuation de la peur des juifs.</w:t>
            </w:r>
          </w:p>
          <w:p w14:paraId="3FACE4AB" w14:textId="5AC5AC39" w:rsidR="00193FCB" w:rsidRDefault="00193FCB" w:rsidP="00E61A40">
            <w:r>
              <w:t>Corruption et mensonges.</w:t>
            </w:r>
          </w:p>
        </w:tc>
        <w:tc>
          <w:tcPr>
            <w:tcW w:w="0" w:type="auto"/>
          </w:tcPr>
          <w:p w14:paraId="321825C5" w14:textId="52D1998D" w:rsidR="003A21D4" w:rsidRDefault="003A21D4" w:rsidP="00AD53DF">
            <w:r>
              <w:t>Carrière d’artiste contrariée.</w:t>
            </w:r>
          </w:p>
          <w:p w14:paraId="462B4DEC" w14:textId="038C229A" w:rsidR="00AD53DF" w:rsidRDefault="00AD53DF" w:rsidP="00AD53DF">
            <w:r>
              <w:t xml:space="preserve">Première guerre mondiale et défaites militaires. </w:t>
            </w:r>
          </w:p>
          <w:p w14:paraId="06592650" w14:textId="6023DB42" w:rsidR="00AD53DF" w:rsidRDefault="00AD53DF" w:rsidP="00AD53DF">
            <w:r>
              <w:t>Humiliation des Allemands, lors du traité de Versailles.</w:t>
            </w:r>
          </w:p>
          <w:p w14:paraId="2E862640" w14:textId="42D29474" w:rsidR="00AD53DF" w:rsidRDefault="00AD53DF" w:rsidP="00AD53DF">
            <w:r>
              <w:t>Crise économique. Peur du communisme</w:t>
            </w:r>
            <w:r w:rsidR="00340A26">
              <w:t xml:space="preserve"> (et des juifs)</w:t>
            </w:r>
            <w:r>
              <w:t>.</w:t>
            </w:r>
          </w:p>
          <w:p w14:paraId="6B763C8A" w14:textId="77777777" w:rsidR="00AD53DF" w:rsidRDefault="00AD53DF" w:rsidP="00AD53DF">
            <w:r>
              <w:t>Faiblesse du pouvoir.</w:t>
            </w:r>
          </w:p>
          <w:p w14:paraId="5A9F5B80" w14:textId="24D2D682" w:rsidR="00AD53DF" w:rsidRDefault="00AD53DF" w:rsidP="00AD53DF">
            <w:r>
              <w:t>Narcissisme extrême.</w:t>
            </w:r>
          </w:p>
          <w:p w14:paraId="477C1158" w14:textId="20A8BFEB" w:rsidR="00AD53DF" w:rsidRDefault="00AD53DF" w:rsidP="00AD53DF">
            <w:r>
              <w:t>(Fin de la république de Weimar).</w:t>
            </w:r>
          </w:p>
          <w:p w14:paraId="4F739862" w14:textId="77777777" w:rsidR="00E61A40" w:rsidRDefault="00AD53DF" w:rsidP="00817A29">
            <w:r>
              <w:t>Mort du maréchal Hi</w:t>
            </w:r>
            <w:r w:rsidR="00AB23FB">
              <w:t>n</w:t>
            </w:r>
            <w:r>
              <w:t>denburg.</w:t>
            </w:r>
            <w:r w:rsidR="00E61A40">
              <w:t xml:space="preserve"> </w:t>
            </w:r>
          </w:p>
          <w:p w14:paraId="18AE169F" w14:textId="7072E4DA" w:rsidR="00A00D9D" w:rsidRDefault="00E61A40" w:rsidP="00817A29">
            <w:r>
              <w:t>Incendie du Reichstag.</w:t>
            </w:r>
          </w:p>
          <w:p w14:paraId="1B1D28B6" w14:textId="77777777" w:rsidR="00AB23FB" w:rsidRDefault="00AB23FB" w:rsidP="00817A29">
            <w:r>
              <w:t>Narcissisme extrême.</w:t>
            </w:r>
          </w:p>
          <w:p w14:paraId="33C5A702" w14:textId="77777777" w:rsidR="00A839D2" w:rsidRDefault="00A839D2" w:rsidP="00817A29">
            <w:r>
              <w:t>Fanatiquement, obsessionnellement antijuif et anticommuniste.</w:t>
            </w:r>
          </w:p>
          <w:p w14:paraId="66CD50F5" w14:textId="43017A60" w:rsidR="00253178" w:rsidRDefault="00253178" w:rsidP="00817A29">
            <w:r>
              <w:t>Hitler pensait qu’il était missionné par Dieu</w:t>
            </w:r>
            <w:r>
              <w:rPr>
                <w:rStyle w:val="Appelnotedebasdep"/>
              </w:rPr>
              <w:footnoteReference w:id="99"/>
            </w:r>
            <w:r>
              <w:t>.</w:t>
            </w:r>
          </w:p>
        </w:tc>
      </w:tr>
      <w:tr w:rsidR="00AD53DF" w:rsidRPr="00552046" w14:paraId="6CE2DBBA" w14:textId="77777777" w:rsidTr="00DB6DA8">
        <w:tc>
          <w:tcPr>
            <w:tcW w:w="0" w:type="auto"/>
          </w:tcPr>
          <w:p w14:paraId="035DC068" w14:textId="13FAE73C" w:rsidR="00AD53DF" w:rsidRDefault="00AD53DF" w:rsidP="00E61A40">
            <w:r w:rsidRPr="00AD53DF">
              <w:t>Nicolae Ceaușescu</w:t>
            </w:r>
            <w:r w:rsidR="00CB0E21">
              <w:rPr>
                <w:rStyle w:val="Appelnotedebasdep"/>
              </w:rPr>
              <w:footnoteReference w:id="100"/>
            </w:r>
            <w:r>
              <w:t xml:space="preserve"> (le génie des Carpates, le </w:t>
            </w:r>
            <w:r w:rsidRPr="00AD53DF">
              <w:t>Conducător</w:t>
            </w:r>
            <w:r>
              <w:t>).</w:t>
            </w:r>
          </w:p>
          <w:p w14:paraId="3FD759F2" w14:textId="01CD91DB" w:rsidR="00AB23FB" w:rsidRDefault="00AB23FB" w:rsidP="00E61A40"/>
          <w:p w14:paraId="46613914" w14:textId="4AB46639" w:rsidR="009B5358" w:rsidRDefault="009B5358" w:rsidP="00E61A40">
            <w:r>
              <w:t>Roumanie.</w:t>
            </w:r>
          </w:p>
          <w:p w14:paraId="43A27227" w14:textId="77777777" w:rsidR="00AB23FB" w:rsidRDefault="00AB23FB" w:rsidP="00AB23FB"/>
          <w:p w14:paraId="0D2FFED2" w14:textId="4A0228D2" w:rsidR="00AB23FB" w:rsidRDefault="00AB23FB" w:rsidP="00AB23FB">
            <w:r>
              <w:t>Dictateur.</w:t>
            </w:r>
          </w:p>
        </w:tc>
        <w:tc>
          <w:tcPr>
            <w:tcW w:w="0" w:type="auto"/>
          </w:tcPr>
          <w:p w14:paraId="486E15D7" w14:textId="77777777" w:rsidR="00AD53DF" w:rsidRDefault="00AD53DF" w:rsidP="00E61A40">
            <w:r>
              <w:t>Par ses compétences, en se rendant indispensable, par l’ascension dans le parti et la création d’un camp en sa faveur</w:t>
            </w:r>
            <w:r w:rsidR="00765623">
              <w:t>.</w:t>
            </w:r>
          </w:p>
          <w:p w14:paraId="054F7477" w14:textId="14ACE2BF" w:rsidR="00393651" w:rsidRDefault="00393651" w:rsidP="00E61A40">
            <w:r>
              <w:t>Au départ, un apparatchik.</w:t>
            </w:r>
          </w:p>
        </w:tc>
        <w:tc>
          <w:tcPr>
            <w:tcW w:w="0" w:type="auto"/>
          </w:tcPr>
          <w:p w14:paraId="083474CF" w14:textId="77777777" w:rsidR="00AD53DF" w:rsidRDefault="00AD53DF" w:rsidP="00E61A40">
            <w:r>
              <w:t xml:space="preserve">Par la terreur (avec la </w:t>
            </w:r>
            <w:r w:rsidRPr="00AD53DF">
              <w:t>Securitate</w:t>
            </w:r>
            <w:r>
              <w:t>, la police politique), les purges, les prisons, le parti unique, son livre, l’idéologie, le culte de la personnalité.</w:t>
            </w:r>
          </w:p>
          <w:p w14:paraId="5433B938" w14:textId="5F71D867" w:rsidR="00AB23FB" w:rsidRDefault="00AB23FB" w:rsidP="00E61A40">
            <w:r>
              <w:t>Suspicion permanente.</w:t>
            </w:r>
          </w:p>
        </w:tc>
        <w:tc>
          <w:tcPr>
            <w:tcW w:w="0" w:type="auto"/>
          </w:tcPr>
          <w:p w14:paraId="5F5577D4" w14:textId="18FC5EF0" w:rsidR="00AD53DF" w:rsidRDefault="00AD53DF" w:rsidP="00AD53DF">
            <w:r>
              <w:t>Occupation soviétique de la Romanie, après la seconde guerre mondiale. Installation d’un parti communiste unique.</w:t>
            </w:r>
          </w:p>
        </w:tc>
      </w:tr>
      <w:tr w:rsidR="00AB23FB" w:rsidRPr="00552046" w14:paraId="2D31A6D2" w14:textId="77777777" w:rsidTr="00DB6DA8">
        <w:tc>
          <w:tcPr>
            <w:tcW w:w="0" w:type="auto"/>
          </w:tcPr>
          <w:p w14:paraId="648D9DB0" w14:textId="1CFC6EF5" w:rsidR="00AB23FB" w:rsidRDefault="00AB23FB" w:rsidP="00E61A40">
            <w:r>
              <w:t>Napoléon Bonaparte</w:t>
            </w:r>
            <w:r w:rsidR="00CB0E21">
              <w:rPr>
                <w:rStyle w:val="Appelnotedebasdep"/>
              </w:rPr>
              <w:footnoteReference w:id="101"/>
            </w:r>
            <w:r w:rsidR="009B5358">
              <w:t>, premier consul puis empereur</w:t>
            </w:r>
            <w:r w:rsidR="00CB0E21">
              <w:t xml:space="preserve"> Napoléon 1</w:t>
            </w:r>
            <w:r w:rsidR="00CB0E21" w:rsidRPr="00CB0E21">
              <w:rPr>
                <w:vertAlign w:val="superscript"/>
              </w:rPr>
              <w:t>er</w:t>
            </w:r>
            <w:r w:rsidR="009B5358">
              <w:t>.</w:t>
            </w:r>
          </w:p>
          <w:p w14:paraId="70D0DD3E" w14:textId="77777777" w:rsidR="009B5358" w:rsidRDefault="009B5358" w:rsidP="00E61A40"/>
          <w:p w14:paraId="54C8EFF6" w14:textId="10990A16" w:rsidR="009B5358" w:rsidRDefault="0005056C" w:rsidP="00E61A40">
            <w:r>
              <w:t>Allemagne</w:t>
            </w:r>
            <w:r w:rsidR="009B5358">
              <w:t>.</w:t>
            </w:r>
          </w:p>
          <w:p w14:paraId="18CCC1B2" w14:textId="77777777" w:rsidR="009B5358" w:rsidRDefault="009B5358" w:rsidP="00E61A40"/>
          <w:p w14:paraId="558C0BDB" w14:textId="0BD2704B" w:rsidR="009B5358" w:rsidRPr="00AD53DF" w:rsidRDefault="009B5358" w:rsidP="00E61A40">
            <w:r>
              <w:t>Conquérant guerrier.</w:t>
            </w:r>
            <w:r w:rsidR="00CB0E21">
              <w:t xml:space="preserve"> Propage les idées des Lumières et de la Révolution française.</w:t>
            </w:r>
          </w:p>
        </w:tc>
        <w:tc>
          <w:tcPr>
            <w:tcW w:w="0" w:type="auto"/>
          </w:tcPr>
          <w:p w14:paraId="52E69547" w14:textId="77777777" w:rsidR="00AB23FB" w:rsidRDefault="00AB23FB" w:rsidP="00E61A40">
            <w:r>
              <w:t>Par ses compétences militaires, en se rendant indispensable à la révolution et république française. Puis coup d’état.</w:t>
            </w:r>
          </w:p>
          <w:p w14:paraId="78AFBEDA" w14:textId="72F99B08" w:rsidR="00765623" w:rsidRDefault="00765623" w:rsidP="00E61A40">
            <w:r>
              <w:t>Se présente comme un homme fort capable rétablir l’ordre.</w:t>
            </w:r>
          </w:p>
        </w:tc>
        <w:tc>
          <w:tcPr>
            <w:tcW w:w="0" w:type="auto"/>
          </w:tcPr>
          <w:p w14:paraId="0939996D" w14:textId="1B27B2C1" w:rsidR="00AB23FB" w:rsidRDefault="00AB23FB" w:rsidP="00E61A40">
            <w:r>
              <w:t>Par la police politique, le culte de la personnalité, la guerre permanente ou presque.</w:t>
            </w:r>
          </w:p>
        </w:tc>
        <w:tc>
          <w:tcPr>
            <w:tcW w:w="0" w:type="auto"/>
          </w:tcPr>
          <w:p w14:paraId="7D030984" w14:textId="77777777" w:rsidR="00AB23FB" w:rsidRDefault="00AB23FB" w:rsidP="00AD53DF">
            <w:r>
              <w:t>La guerre face à l’Europe. Peur de la restauration monarchique.</w:t>
            </w:r>
          </w:p>
          <w:p w14:paraId="4411E3EC" w14:textId="77777777" w:rsidR="00B5582C" w:rsidRDefault="00B5582C" w:rsidP="00AD53DF">
            <w:r>
              <w:t>Persuadé d’être choisi par le Destin (il croyait en Dieu).</w:t>
            </w:r>
          </w:p>
          <w:p w14:paraId="01BF9131" w14:textId="66E6D932" w:rsidR="00B5582C" w:rsidRDefault="00B5582C" w:rsidP="00AD53DF">
            <w:r>
              <w:t>Esprit anxieux et hyperactif.</w:t>
            </w:r>
          </w:p>
        </w:tc>
      </w:tr>
      <w:tr w:rsidR="00AB23FB" w:rsidRPr="00552046" w14:paraId="6F978514" w14:textId="77777777" w:rsidTr="00DB6DA8">
        <w:tc>
          <w:tcPr>
            <w:tcW w:w="0" w:type="auto"/>
          </w:tcPr>
          <w:p w14:paraId="3EDC9D19" w14:textId="7611A753" w:rsidR="00AB23FB" w:rsidRDefault="00AB23FB" w:rsidP="00E61A40">
            <w:r>
              <w:t>Moïse</w:t>
            </w:r>
            <w:r w:rsidR="00A43774">
              <w:rPr>
                <w:rStyle w:val="Appelnotedebasdep"/>
              </w:rPr>
              <w:footnoteReference w:id="102"/>
            </w:r>
          </w:p>
          <w:p w14:paraId="423E6B0E" w14:textId="77777777" w:rsidR="00AB23FB" w:rsidRDefault="00AB23FB" w:rsidP="00E61A40"/>
          <w:p w14:paraId="027CFE03" w14:textId="77777777" w:rsidR="00AB23FB" w:rsidRDefault="00AB23FB" w:rsidP="00E61A40">
            <w:r>
              <w:t>Gourou / prophète</w:t>
            </w:r>
            <w:r w:rsidR="00A43774">
              <w:t xml:space="preserve"> du monothéisme.</w:t>
            </w:r>
          </w:p>
          <w:p w14:paraId="3AAF862E" w14:textId="6F8558A7" w:rsidR="00A43774" w:rsidRDefault="00A43774" w:rsidP="00E61A40">
            <w:r>
              <w:t>Fondateur du judaïsme (religion).</w:t>
            </w:r>
          </w:p>
        </w:tc>
        <w:tc>
          <w:tcPr>
            <w:tcW w:w="0" w:type="auto"/>
          </w:tcPr>
          <w:p w14:paraId="7ABB7384" w14:textId="09F8A283" w:rsidR="00AB23FB" w:rsidRDefault="00AB23FB" w:rsidP="00E61A40">
            <w:r>
              <w:t>Par la séduction religieuse, en se présentant comme le sauveur du peuple juif.</w:t>
            </w:r>
          </w:p>
        </w:tc>
        <w:tc>
          <w:tcPr>
            <w:tcW w:w="0" w:type="auto"/>
          </w:tcPr>
          <w:p w14:paraId="044B82DF" w14:textId="598EC266" w:rsidR="00AB23FB" w:rsidRDefault="00AB23FB" w:rsidP="00E61A40">
            <w:r>
              <w:t>Par la terreur</w:t>
            </w:r>
            <w:r w:rsidR="00F51BCD">
              <w:t xml:space="preserve"> (</w:t>
            </w:r>
            <w:r>
              <w:t>les exécutions de masse), la séduction et les promesses religieuses, le livre la Bible (Exode …), une</w:t>
            </w:r>
            <w:r w:rsidR="00F51BCD">
              <w:t xml:space="preserve"> nouvelle</w:t>
            </w:r>
            <w:r>
              <w:t xml:space="preserve"> religion</w:t>
            </w:r>
            <w:r w:rsidR="00F51BCD">
              <w:t>,</w:t>
            </w:r>
            <w:r>
              <w:t xml:space="preserve"> le judaïsme. Promesses eschatologiques. </w:t>
            </w:r>
          </w:p>
        </w:tc>
        <w:tc>
          <w:tcPr>
            <w:tcW w:w="0" w:type="auto"/>
          </w:tcPr>
          <w:p w14:paraId="63694151" w14:textId="77777777" w:rsidR="00AB23FB" w:rsidRDefault="00AB23FB" w:rsidP="00AD53DF">
            <w:r>
              <w:t>Le désespoir du peuple juif en esclavage.</w:t>
            </w:r>
          </w:p>
          <w:p w14:paraId="5FE8587C" w14:textId="7E9EEFF2" w:rsidR="00AB23FB" w:rsidRDefault="00AB23FB" w:rsidP="00AD53DF">
            <w:r>
              <w:t>La pensée d’un Dieu unique (la révolution amarnienne).</w:t>
            </w:r>
          </w:p>
        </w:tc>
      </w:tr>
      <w:tr w:rsidR="00F51BCD" w:rsidRPr="00552046" w14:paraId="27A007DE" w14:textId="77777777" w:rsidTr="00DB6DA8">
        <w:tc>
          <w:tcPr>
            <w:tcW w:w="0" w:type="auto"/>
          </w:tcPr>
          <w:p w14:paraId="2ED3BC88" w14:textId="7FA31D3E" w:rsidR="00F51BCD" w:rsidRDefault="00F51BCD" w:rsidP="00E61A40">
            <w:r>
              <w:t>Mahomet</w:t>
            </w:r>
          </w:p>
          <w:p w14:paraId="0BF4750B" w14:textId="77777777" w:rsidR="00F51BCD" w:rsidRDefault="00F51BCD" w:rsidP="00E61A40"/>
          <w:p w14:paraId="434E73C0" w14:textId="77777777" w:rsidR="00F51BCD" w:rsidRDefault="00F51BCD" w:rsidP="00E61A40">
            <w:r>
              <w:t>Gourou / prophète</w:t>
            </w:r>
          </w:p>
          <w:p w14:paraId="3C3ACCFC" w14:textId="6CB7E752" w:rsidR="009B5358" w:rsidRDefault="009B5358" w:rsidP="00E61A40">
            <w:r>
              <w:t>Conquérant guerrier</w:t>
            </w:r>
            <w:r w:rsidR="00A43774">
              <w:t>, propagateur d’un monothéisme concurrent au judaïsme.</w:t>
            </w:r>
          </w:p>
        </w:tc>
        <w:tc>
          <w:tcPr>
            <w:tcW w:w="0" w:type="auto"/>
          </w:tcPr>
          <w:p w14:paraId="36D6BCE9" w14:textId="3989169D" w:rsidR="00F51BCD" w:rsidRDefault="00F51BCD" w:rsidP="00E61A40">
            <w:r>
              <w:t>Par la séduction religieuse, en se présentant comme le sauveur</w:t>
            </w:r>
            <w:r w:rsidR="00F031FA">
              <w:t xml:space="preserve"> et héros</w:t>
            </w:r>
            <w:r>
              <w:t xml:space="preserve"> du peuple</w:t>
            </w:r>
            <w:r w:rsidR="00F031FA">
              <w:t xml:space="preserve"> (ou nation)</w:t>
            </w:r>
            <w:r>
              <w:t xml:space="preserve"> arabe</w:t>
            </w:r>
            <w:r w:rsidR="00F031FA">
              <w:t xml:space="preserve"> (face au risque de destruction de son identité)</w:t>
            </w:r>
            <w:r>
              <w:t>.</w:t>
            </w:r>
          </w:p>
        </w:tc>
        <w:tc>
          <w:tcPr>
            <w:tcW w:w="0" w:type="auto"/>
          </w:tcPr>
          <w:p w14:paraId="29BD1AA8" w14:textId="77777777" w:rsidR="00F51BCD" w:rsidRDefault="00F51BCD" w:rsidP="00E61A40">
            <w:r>
              <w:t xml:space="preserve">Par la terreur (les exécutions de masse), la séduction et les promesses religieuses, le livre le Coran, une nouvelle religion l’islam. Promesses eschatologiques. </w:t>
            </w:r>
          </w:p>
          <w:p w14:paraId="617B1CAD" w14:textId="77777777" w:rsidR="00340A26" w:rsidRDefault="00340A26" w:rsidP="00E61A40">
            <w:r>
              <w:t>Mythomanie permanente.</w:t>
            </w:r>
          </w:p>
          <w:p w14:paraId="6719F68E" w14:textId="3FD3F1CB" w:rsidR="003D68A9" w:rsidRDefault="003D68A9" w:rsidP="00E61A40">
            <w:r>
              <w:t>Culte de la personnalité.</w:t>
            </w:r>
          </w:p>
        </w:tc>
        <w:tc>
          <w:tcPr>
            <w:tcW w:w="0" w:type="auto"/>
          </w:tcPr>
          <w:p w14:paraId="6A14A377" w14:textId="3E3E380C" w:rsidR="00F51BCD" w:rsidRDefault="00F51BCD" w:rsidP="00E61A40">
            <w:r>
              <w:t>Un état d’insécurité et de guerre permanente dans la péninsule arabique et autour (menaces byzantines, perses, éthiopiennes).</w:t>
            </w:r>
          </w:p>
          <w:p w14:paraId="6AE23420" w14:textId="77777777" w:rsidR="00F51BCD" w:rsidRDefault="00F51BCD" w:rsidP="00E61A40">
            <w:r>
              <w:t>La pensée d’un Dieu unique (avec le judaïsme et le christianisme).</w:t>
            </w:r>
          </w:p>
          <w:p w14:paraId="794D7E8F" w14:textId="77777777" w:rsidR="009B5358" w:rsidRDefault="009B5358" w:rsidP="00E61A40">
            <w:r>
              <w:t>Ancien responsable d’une compagnie caravanière.</w:t>
            </w:r>
          </w:p>
          <w:p w14:paraId="34CFEC11" w14:textId="5493E56E" w:rsidR="00A839D2" w:rsidRDefault="00A839D2" w:rsidP="00E61A40">
            <w:r>
              <w:t>Pensée obsessionnelle antijuive, antichrétienne, anti chiens …</w:t>
            </w:r>
          </w:p>
        </w:tc>
      </w:tr>
      <w:tr w:rsidR="00F51BCD" w:rsidRPr="00552046" w14:paraId="777CC605" w14:textId="77777777" w:rsidTr="00DB6DA8">
        <w:tc>
          <w:tcPr>
            <w:tcW w:w="0" w:type="auto"/>
          </w:tcPr>
          <w:p w14:paraId="35459455" w14:textId="6B2CAAC5" w:rsidR="00F51BCD" w:rsidRDefault="00E61A40" w:rsidP="00E61A40">
            <w:r>
              <w:t>Idi Amine Dada</w:t>
            </w:r>
            <w:r w:rsidR="00A43774">
              <w:rPr>
                <w:rStyle w:val="Appelnotedebasdep"/>
              </w:rPr>
              <w:footnoteReference w:id="103"/>
            </w:r>
            <w:r w:rsidR="009B5358">
              <w:t xml:space="preserve">, </w:t>
            </w:r>
            <w:r w:rsidR="009B5358" w:rsidRPr="009B5358">
              <w:t>président</w:t>
            </w:r>
            <w:r w:rsidR="009B5358">
              <w:t xml:space="preserve"> de l’Ouganda</w:t>
            </w:r>
          </w:p>
        </w:tc>
        <w:tc>
          <w:tcPr>
            <w:tcW w:w="0" w:type="auto"/>
          </w:tcPr>
          <w:p w14:paraId="495850AD" w14:textId="387E9526" w:rsidR="00F51BCD" w:rsidRDefault="00E61A40" w:rsidP="00E61A40">
            <w:r>
              <w:t>Coup d’état</w:t>
            </w:r>
            <w:r w:rsidR="00A43774">
              <w:t xml:space="preserve"> militaire</w:t>
            </w:r>
          </w:p>
        </w:tc>
        <w:tc>
          <w:tcPr>
            <w:tcW w:w="0" w:type="auto"/>
          </w:tcPr>
          <w:p w14:paraId="5C1BE7D8" w14:textId="18E23F9F" w:rsidR="00F51BCD" w:rsidRDefault="00E61A40" w:rsidP="00E61A40">
            <w:r>
              <w:t>Par la terreur (les exécutions de masse),</w:t>
            </w:r>
          </w:p>
        </w:tc>
        <w:tc>
          <w:tcPr>
            <w:tcW w:w="0" w:type="auto"/>
          </w:tcPr>
          <w:p w14:paraId="359A31FF" w14:textId="29F35B2D" w:rsidR="00F51BCD" w:rsidRDefault="00E61A40" w:rsidP="00E61A40">
            <w:r>
              <w:t>(Après la colonisation).</w:t>
            </w:r>
          </w:p>
        </w:tc>
      </w:tr>
      <w:tr w:rsidR="00E61A40" w:rsidRPr="00552046" w14:paraId="02289B2B" w14:textId="77777777" w:rsidTr="00DB6DA8">
        <w:tc>
          <w:tcPr>
            <w:tcW w:w="0" w:type="auto"/>
          </w:tcPr>
          <w:p w14:paraId="10EC714C" w14:textId="32F4600F" w:rsidR="00E61A40" w:rsidRDefault="00E61A40" w:rsidP="00E61A40">
            <w:r>
              <w:t>Robert Mugabe</w:t>
            </w:r>
            <w:r w:rsidR="00A43774">
              <w:rPr>
                <w:rStyle w:val="Appelnotedebasdep"/>
              </w:rPr>
              <w:footnoteReference w:id="104"/>
            </w:r>
            <w:r w:rsidR="009B5358">
              <w:t xml:space="preserve">, </w:t>
            </w:r>
            <w:r w:rsidR="009B5358" w:rsidRPr="009B5358">
              <w:t>président</w:t>
            </w:r>
            <w:r w:rsidR="009B5358">
              <w:t xml:space="preserve"> à vie du Zimbabwe</w:t>
            </w:r>
          </w:p>
        </w:tc>
        <w:tc>
          <w:tcPr>
            <w:tcW w:w="0" w:type="auto"/>
          </w:tcPr>
          <w:p w14:paraId="064DC451" w14:textId="77777777" w:rsidR="00E61A40" w:rsidRDefault="00E61A40" w:rsidP="00E61A40">
            <w:r>
              <w:t>Légalement au début.</w:t>
            </w:r>
          </w:p>
          <w:p w14:paraId="21F30551" w14:textId="77777777" w:rsidR="00E61A40" w:rsidRDefault="00E61A40" w:rsidP="00E61A40">
            <w:r>
              <w:t xml:space="preserve"> Puis élections truquées.</w:t>
            </w:r>
          </w:p>
          <w:p w14:paraId="7544835D" w14:textId="77777777" w:rsidR="00A43774" w:rsidRDefault="00A43774" w:rsidP="00E61A40"/>
          <w:p w14:paraId="59C32249" w14:textId="3453D220" w:rsidR="00A43774" w:rsidRDefault="00A43774" w:rsidP="00E61A40">
            <w:r>
              <w:t>Prestige d’être le Héros de la guerre de libération.</w:t>
            </w:r>
          </w:p>
        </w:tc>
        <w:tc>
          <w:tcPr>
            <w:tcW w:w="0" w:type="auto"/>
          </w:tcPr>
          <w:p w14:paraId="0DC240A1" w14:textId="77777777" w:rsidR="00E61A40" w:rsidRDefault="00E61A40" w:rsidP="00E61A40">
            <w:r>
              <w:t>Par la terreur. Désignation de boucs émissaires (les blancs, la colonisation …).</w:t>
            </w:r>
          </w:p>
          <w:p w14:paraId="7C994256" w14:textId="77777777" w:rsidR="00E61A40" w:rsidRDefault="00E61A40" w:rsidP="00E61A40">
            <w:r>
              <w:t>Elections truquées.</w:t>
            </w:r>
          </w:p>
          <w:p w14:paraId="2E0734C5" w14:textId="0087622A" w:rsidR="00E61A40" w:rsidRDefault="00E61A40" w:rsidP="00E61A40">
            <w:r>
              <w:t>Clientélisme</w:t>
            </w:r>
            <w:r w:rsidR="00A43774">
              <w:t>, en particulier obtenu par la réforme agraire, la corruption, les trafics, le pillage de richesses minières au Congo</w:t>
            </w:r>
          </w:p>
        </w:tc>
        <w:tc>
          <w:tcPr>
            <w:tcW w:w="0" w:type="auto"/>
          </w:tcPr>
          <w:p w14:paraId="658032C5" w14:textId="0FCD435A" w:rsidR="00E61A40" w:rsidRDefault="00E61A40" w:rsidP="00E61A40">
            <w:r>
              <w:t xml:space="preserve">Situation d’injustice et d’apartheid. </w:t>
            </w:r>
          </w:p>
        </w:tc>
      </w:tr>
      <w:tr w:rsidR="00E61A40" w:rsidRPr="00552046" w14:paraId="3357E3D2" w14:textId="77777777" w:rsidTr="00DB6DA8">
        <w:tc>
          <w:tcPr>
            <w:tcW w:w="0" w:type="auto"/>
          </w:tcPr>
          <w:p w14:paraId="7F36E0A9" w14:textId="5F6E2EDB" w:rsidR="00E61A40" w:rsidRDefault="00E61A40" w:rsidP="00E61A40">
            <w:r>
              <w:t>Vladimir Poutine</w:t>
            </w:r>
            <w:r w:rsidR="00A43774">
              <w:rPr>
                <w:rStyle w:val="Appelnotedebasdep"/>
              </w:rPr>
              <w:footnoteReference w:id="105"/>
            </w:r>
            <w:r w:rsidR="009B5358">
              <w:t xml:space="preserve">, </w:t>
            </w:r>
            <w:r w:rsidR="009B5358" w:rsidRPr="009B5358">
              <w:t>président</w:t>
            </w:r>
            <w:r w:rsidR="009B5358">
              <w:t xml:space="preserve"> de la Russie</w:t>
            </w:r>
          </w:p>
        </w:tc>
        <w:tc>
          <w:tcPr>
            <w:tcW w:w="0" w:type="auto"/>
          </w:tcPr>
          <w:p w14:paraId="4EB2C230" w14:textId="77777777" w:rsidR="00E61A40" w:rsidRDefault="00E61A40" w:rsidP="00E61A40">
            <w:r>
              <w:t>Légalement au début.</w:t>
            </w:r>
          </w:p>
          <w:p w14:paraId="7274C9FC" w14:textId="77777777" w:rsidR="00E61A40" w:rsidRDefault="00E61A40" w:rsidP="00E61A40">
            <w:r>
              <w:t>Puis élections truquées.</w:t>
            </w:r>
          </w:p>
          <w:p w14:paraId="6E52CE77" w14:textId="77777777" w:rsidR="00765623" w:rsidRDefault="00765623" w:rsidP="00E61A40">
            <w:r>
              <w:t>Se présente comme un homme fort capable rétablir l’ordre. Clientélisme. Cadeaux à son entourage, à ceux qui le soutienne.</w:t>
            </w:r>
          </w:p>
          <w:p w14:paraId="7755AD13" w14:textId="360CD593" w:rsidR="00340A26" w:rsidRDefault="00340A26" w:rsidP="00E61A40">
            <w:r>
              <w:t>Désinformation permanente.</w:t>
            </w:r>
          </w:p>
        </w:tc>
        <w:tc>
          <w:tcPr>
            <w:tcW w:w="0" w:type="auto"/>
          </w:tcPr>
          <w:p w14:paraId="2F2BFF48" w14:textId="77777777" w:rsidR="00E61A40" w:rsidRDefault="00E61A40" w:rsidP="00E61A40">
            <w:r>
              <w:t>Par la terreur (exécutions extrajudiciaire)</w:t>
            </w:r>
            <w:r w:rsidR="00765623">
              <w:t>, la surveillance de masse (par la police politique, le FSB), par une politique impérialiste grand-russienne, l’invention de boucs émissaires, source de peurs (l’Occident, l’OTAN). Répression des médias et journalistes critiques</w:t>
            </w:r>
            <w:r w:rsidR="00340A26">
              <w:t>. Politique de déstabilisation de l’Occident et de désinformation.</w:t>
            </w:r>
          </w:p>
          <w:p w14:paraId="2CDDB182" w14:textId="6F36409E" w:rsidR="0006778C" w:rsidRDefault="0006778C" w:rsidP="00E61A40">
            <w:r>
              <w:t>Corruption et mensonges.</w:t>
            </w:r>
          </w:p>
        </w:tc>
        <w:tc>
          <w:tcPr>
            <w:tcW w:w="0" w:type="auto"/>
          </w:tcPr>
          <w:p w14:paraId="6F717C0C" w14:textId="77777777" w:rsidR="00E61A40" w:rsidRDefault="00E61A40" w:rsidP="00E61A40">
            <w:r>
              <w:t>Création d’une grande peur (</w:t>
            </w:r>
            <w:r w:rsidR="00765623">
              <w:t>celle du</w:t>
            </w:r>
            <w:r>
              <w:t xml:space="preserve"> terrorisme islamique)</w:t>
            </w:r>
            <w:r w:rsidR="00765623">
              <w:t xml:space="preserve">. </w:t>
            </w:r>
            <w:r>
              <w:t>Grands attentats de Moscou.</w:t>
            </w:r>
          </w:p>
          <w:p w14:paraId="0BAEF11B" w14:textId="77777777" w:rsidR="00765623" w:rsidRDefault="00765623" w:rsidP="00E61A40">
            <w:r>
              <w:t>Crise économique.</w:t>
            </w:r>
          </w:p>
          <w:p w14:paraId="66D4C529" w14:textId="654908BA" w:rsidR="00F868FB" w:rsidRDefault="00F868FB" w:rsidP="00E61A40">
            <w:r>
              <w:t>Il soutient l’église orthodoxe russe (dans sa version rétrograde grande-russienne).</w:t>
            </w:r>
          </w:p>
          <w:p w14:paraId="61893411" w14:textId="77777777" w:rsidR="00F868FB" w:rsidRDefault="00F868FB" w:rsidP="00E61A40">
            <w:r>
              <w:t>Il aime l’armée, la guerre, les rapports de force.</w:t>
            </w:r>
          </w:p>
          <w:p w14:paraId="4FEF8897" w14:textId="1F6B19FF" w:rsidR="00F868FB" w:rsidRDefault="00F868FB" w:rsidP="00E61A40">
            <w:r>
              <w:t>Il a instauré un fort culte de la personnalité</w:t>
            </w:r>
            <w:r w:rsidR="00173A7B">
              <w:t xml:space="preserve"> centré sur sa personne</w:t>
            </w:r>
            <w:r>
              <w:t>.</w:t>
            </w:r>
          </w:p>
        </w:tc>
      </w:tr>
      <w:tr w:rsidR="00765623" w:rsidRPr="00552046" w14:paraId="54BBC6F0" w14:textId="77777777" w:rsidTr="00DB6DA8">
        <w:tc>
          <w:tcPr>
            <w:tcW w:w="0" w:type="auto"/>
          </w:tcPr>
          <w:p w14:paraId="2BE5BB90" w14:textId="77777777" w:rsidR="00765623" w:rsidRDefault="00765623" w:rsidP="00E61A40">
            <w:r w:rsidRPr="00765623">
              <w:t>Recep Tayyip Erdoğan</w:t>
            </w:r>
            <w:r w:rsidR="00A43774">
              <w:rPr>
                <w:rStyle w:val="Appelnotedebasdep"/>
              </w:rPr>
              <w:footnoteReference w:id="106"/>
            </w:r>
            <w:r w:rsidR="009B5358">
              <w:t xml:space="preserve">, </w:t>
            </w:r>
            <w:r w:rsidR="009B5358" w:rsidRPr="009B5358">
              <w:t>président</w:t>
            </w:r>
            <w:r w:rsidR="009B5358">
              <w:t xml:space="preserve"> de la Turquie</w:t>
            </w:r>
            <w:r w:rsidR="00A43774">
              <w:t>.</w:t>
            </w:r>
          </w:p>
          <w:p w14:paraId="29E19825" w14:textId="77777777" w:rsidR="00A43774" w:rsidRDefault="00A43774" w:rsidP="00E61A40"/>
          <w:p w14:paraId="792A7744" w14:textId="2BDB3E8F" w:rsidR="00A43774" w:rsidRDefault="00A43774" w:rsidP="00E61A40">
            <w:r>
              <w:t>Dictateur (« Prophète » du rétablissement du Califat)</w:t>
            </w:r>
          </w:p>
        </w:tc>
        <w:tc>
          <w:tcPr>
            <w:tcW w:w="0" w:type="auto"/>
          </w:tcPr>
          <w:p w14:paraId="3C591AE7" w14:textId="77777777" w:rsidR="00765623" w:rsidRDefault="00765623" w:rsidP="00765623">
            <w:r>
              <w:t>Légalement au début.</w:t>
            </w:r>
          </w:p>
          <w:p w14:paraId="62D9906D" w14:textId="77777777" w:rsidR="00765623" w:rsidRDefault="00765623" w:rsidP="00E61A40">
            <w:r>
              <w:t>Puis manipulation des élections et du peuple.</w:t>
            </w:r>
          </w:p>
          <w:p w14:paraId="02AB97EF" w14:textId="77777777" w:rsidR="00765623" w:rsidRDefault="00765623" w:rsidP="00E61A40">
            <w:r>
              <w:t>Se présente comme un homme fort. Par la séduction religieuse et nationaliste. Clientélisme.</w:t>
            </w:r>
          </w:p>
          <w:p w14:paraId="6D2E6250" w14:textId="2841E2EE" w:rsidR="00765623" w:rsidRDefault="00765623" w:rsidP="00E61A40"/>
        </w:tc>
        <w:tc>
          <w:tcPr>
            <w:tcW w:w="0" w:type="auto"/>
          </w:tcPr>
          <w:p w14:paraId="7E8B55BE" w14:textId="61DD7FBD" w:rsidR="00765623" w:rsidRDefault="00765623" w:rsidP="00E61A40">
            <w:r>
              <w:t>Par une politique impérialiste, nationaliste et religieuse grande-Turquie.</w:t>
            </w:r>
          </w:p>
          <w:p w14:paraId="32EDA7FD" w14:textId="54D7667C" w:rsidR="00765623" w:rsidRDefault="00765623" w:rsidP="00E61A40">
            <w:r>
              <w:t>Désignation de boucs émissaires (les blancs, la colonisation</w:t>
            </w:r>
            <w:r w:rsidR="00193FCB">
              <w:t>, les Kurdes</w:t>
            </w:r>
            <w:r>
              <w:t xml:space="preserve"> …). Clientélisme. Promesses eschatologiques (le retour du califat).</w:t>
            </w:r>
          </w:p>
          <w:p w14:paraId="277E8595" w14:textId="0CF135A1" w:rsidR="00193FCB" w:rsidRDefault="0006778C" w:rsidP="009B5358">
            <w:r>
              <w:t>Corruption et mensonges.</w:t>
            </w:r>
          </w:p>
        </w:tc>
        <w:tc>
          <w:tcPr>
            <w:tcW w:w="0" w:type="auto"/>
          </w:tcPr>
          <w:p w14:paraId="3BD77BF9" w14:textId="2AC0246B" w:rsidR="00765623" w:rsidRDefault="00765623" w:rsidP="00E61A40">
            <w:r>
              <w:t>Terrorisme (dont le terrorisme kurde).</w:t>
            </w:r>
          </w:p>
        </w:tc>
      </w:tr>
      <w:tr w:rsidR="009B5358" w:rsidRPr="00552046" w14:paraId="48C1F766" w14:textId="77777777" w:rsidTr="00DB6DA8">
        <w:tc>
          <w:tcPr>
            <w:tcW w:w="0" w:type="auto"/>
          </w:tcPr>
          <w:p w14:paraId="55D03C95" w14:textId="1B83FA98" w:rsidR="009B5358" w:rsidRDefault="009B5358" w:rsidP="00E61A40">
            <w:r w:rsidRPr="009B5358">
              <w:t>Nursultan Nazarbaïev</w:t>
            </w:r>
            <w:r w:rsidR="00A43774">
              <w:rPr>
                <w:rStyle w:val="Appelnotedebasdep"/>
              </w:rPr>
              <w:footnoteReference w:id="107"/>
            </w:r>
            <w:r w:rsidRPr="009B5358">
              <w:t>, président du Kazakhstan</w:t>
            </w:r>
          </w:p>
          <w:p w14:paraId="14C23F1B" w14:textId="77777777" w:rsidR="009B5358" w:rsidRDefault="009B5358" w:rsidP="00E61A40"/>
          <w:p w14:paraId="1A3E7ABE" w14:textId="7CE78D7A" w:rsidR="009B5358" w:rsidRPr="00765623" w:rsidRDefault="009B5358" w:rsidP="00E61A40">
            <w:r>
              <w:t>Dictateur.</w:t>
            </w:r>
          </w:p>
        </w:tc>
        <w:tc>
          <w:tcPr>
            <w:tcW w:w="0" w:type="auto"/>
          </w:tcPr>
          <w:p w14:paraId="69F79174" w14:textId="7BB6D741" w:rsidR="009B5358" w:rsidRDefault="00393651" w:rsidP="00765623">
            <w:r>
              <w:t>Un apparatchik pur jus.</w:t>
            </w:r>
          </w:p>
        </w:tc>
        <w:tc>
          <w:tcPr>
            <w:tcW w:w="0" w:type="auto"/>
          </w:tcPr>
          <w:p w14:paraId="09C8EEA8" w14:textId="77777777" w:rsidR="009B5358" w:rsidRDefault="009B5358" w:rsidP="00E61A40">
            <w:r>
              <w:t>Trucage des élections (</w:t>
            </w:r>
            <w:r w:rsidRPr="009B5358">
              <w:t>réélu avec en 2011 avec 95,5 % des suffrage</w:t>
            </w:r>
            <w:r>
              <w:t>). Exécutions extrajudiciaires.</w:t>
            </w:r>
          </w:p>
          <w:p w14:paraId="5120DDBE" w14:textId="77777777" w:rsidR="009B5358" w:rsidRDefault="009B5358" w:rsidP="00E61A40">
            <w:r>
              <w:t>Corruption et mensonges.</w:t>
            </w:r>
          </w:p>
          <w:p w14:paraId="59940573" w14:textId="338EC137" w:rsidR="009B5358" w:rsidRDefault="009B5358" w:rsidP="00E61A40">
            <w:r>
              <w:t>Clientélisme.</w:t>
            </w:r>
          </w:p>
        </w:tc>
        <w:tc>
          <w:tcPr>
            <w:tcW w:w="0" w:type="auto"/>
          </w:tcPr>
          <w:p w14:paraId="43F4CF75" w14:textId="77777777" w:rsidR="00393651" w:rsidRDefault="00393651" w:rsidP="00E61A40">
            <w:r w:rsidRPr="00393651">
              <w:rPr>
                <w:rFonts w:ascii="Calibri" w:hAnsi="Calibri" w:cs="Calibri"/>
                <w:color w:val="202122"/>
                <w:shd w:val="clear" w:color="auto" w:fill="FFFFFF"/>
              </w:rPr>
              <w:t>En </w:t>
            </w:r>
            <w:hyperlink r:id="rId303" w:tooltip="1984" w:history="1">
              <w:r w:rsidRPr="00393651">
                <w:rPr>
                  <w:rStyle w:val="Lienhypertexte"/>
                  <w:rFonts w:ascii="Calibri" w:hAnsi="Calibri" w:cs="Calibri"/>
                  <w:color w:val="0645AD"/>
                  <w:shd w:val="clear" w:color="auto" w:fill="FFFFFF"/>
                </w:rPr>
                <w:t>1984</w:t>
              </w:r>
            </w:hyperlink>
            <w:r w:rsidRPr="00393651">
              <w:rPr>
                <w:rFonts w:ascii="Calibri" w:hAnsi="Calibri" w:cs="Calibri"/>
                <w:color w:val="202122"/>
                <w:shd w:val="clear" w:color="auto" w:fill="FFFFFF"/>
              </w:rPr>
              <w:t>, Nazarbaïev devint le Premier ministre de la </w:t>
            </w:r>
            <w:hyperlink r:id="rId304" w:tooltip="République socialiste soviétique kazakhe" w:history="1">
              <w:r w:rsidRPr="00393651">
                <w:rPr>
                  <w:rStyle w:val="Lienhypertexte"/>
                  <w:rFonts w:ascii="Calibri" w:hAnsi="Calibri" w:cs="Calibri"/>
                  <w:color w:val="0645AD"/>
                  <w:shd w:val="clear" w:color="auto" w:fill="FFFFFF"/>
                </w:rPr>
                <w:t>RSS kazakhe</w:t>
              </w:r>
            </w:hyperlink>
            <w:r w:rsidRPr="00393651">
              <w:rPr>
                <w:rFonts w:ascii="Calibri" w:hAnsi="Calibri" w:cs="Calibri"/>
                <w:color w:val="202122"/>
                <w:shd w:val="clear" w:color="auto" w:fill="FFFFFF"/>
              </w:rPr>
              <w:t> (président du Conseil des ministres), travaillant ainsi pour </w:t>
            </w:r>
            <w:hyperlink r:id="rId305" w:tooltip="Dinmoukhammed Kounaïev" w:history="1">
              <w:r w:rsidRPr="00393651">
                <w:rPr>
                  <w:rStyle w:val="Lienhypertexte"/>
                  <w:rFonts w:ascii="Calibri" w:hAnsi="Calibri" w:cs="Calibri"/>
                  <w:color w:val="0645AD"/>
                  <w:shd w:val="clear" w:color="auto" w:fill="FFFFFF"/>
                </w:rPr>
                <w:t>Dinmoukhammed Kounaïev</w:t>
              </w:r>
            </w:hyperlink>
            <w:r w:rsidRPr="00393651">
              <w:rPr>
                <w:rFonts w:ascii="Calibri" w:hAnsi="Calibri" w:cs="Calibri"/>
                <w:color w:val="202122"/>
                <w:shd w:val="clear" w:color="auto" w:fill="FFFFFF"/>
              </w:rPr>
              <w:t>, le </w:t>
            </w:r>
            <w:hyperlink r:id="rId306" w:tooltip="Secrétaire général" w:history="1">
              <w:r w:rsidRPr="00393651">
                <w:rPr>
                  <w:rStyle w:val="Lienhypertexte"/>
                  <w:rFonts w:ascii="Calibri" w:hAnsi="Calibri" w:cs="Calibri"/>
                  <w:color w:val="0645AD"/>
                  <w:shd w:val="clear" w:color="auto" w:fill="FFFFFF"/>
                </w:rPr>
                <w:t>premier secrétaire</w:t>
              </w:r>
            </w:hyperlink>
            <w:r w:rsidRPr="00393651">
              <w:rPr>
                <w:rFonts w:ascii="Calibri" w:hAnsi="Calibri" w:cs="Calibri"/>
                <w:color w:val="202122"/>
                <w:shd w:val="clear" w:color="auto" w:fill="FFFFFF"/>
              </w:rPr>
              <w:t> du </w:t>
            </w:r>
            <w:hyperlink r:id="rId307" w:history="1">
              <w:r w:rsidRPr="00393651">
                <w:rPr>
                  <w:rStyle w:val="Lienhypertexte"/>
                  <w:rFonts w:ascii="Calibri" w:hAnsi="Calibri" w:cs="Calibri"/>
                  <w:color w:val="0645AD"/>
                  <w:shd w:val="clear" w:color="auto" w:fill="FFFFFF"/>
                </w:rPr>
                <w:t>parti communiste du Kazakhstan</w:t>
              </w:r>
            </w:hyperlink>
            <w:r w:rsidRPr="00393651">
              <w:rPr>
                <w:rFonts w:ascii="Calibri" w:hAnsi="Calibri" w:cs="Calibri"/>
              </w:rPr>
              <w:t xml:space="preserve">. </w:t>
            </w:r>
            <w:r w:rsidRPr="00393651">
              <w:rPr>
                <w:rFonts w:ascii="Calibri" w:hAnsi="Calibri" w:cs="Calibri"/>
                <w:color w:val="202122"/>
                <w:shd w:val="clear" w:color="auto" w:fill="FFFFFF"/>
              </w:rPr>
              <w:t>Il soutint le président russe </w:t>
            </w:r>
            <w:hyperlink r:id="rId308" w:tooltip="Boris Eltsine" w:history="1">
              <w:r w:rsidRPr="00393651">
                <w:rPr>
                  <w:rStyle w:val="Lienhypertexte"/>
                  <w:rFonts w:ascii="Calibri" w:hAnsi="Calibri" w:cs="Calibri"/>
                  <w:color w:val="0645AD"/>
                  <w:shd w:val="clear" w:color="auto" w:fill="FFFFFF"/>
                </w:rPr>
                <w:t>Boris Eltsine</w:t>
              </w:r>
            </w:hyperlink>
            <w:r w:rsidRPr="00393651">
              <w:rPr>
                <w:rFonts w:ascii="Calibri" w:hAnsi="Calibri" w:cs="Calibri"/>
                <w:color w:val="202122"/>
                <w:shd w:val="clear" w:color="auto" w:fill="FFFFFF"/>
              </w:rPr>
              <w:t> lors de la </w:t>
            </w:r>
            <w:hyperlink r:id="rId309" w:history="1">
              <w:r w:rsidRPr="00393651">
                <w:rPr>
                  <w:rStyle w:val="Lienhypertexte"/>
                  <w:rFonts w:ascii="Calibri" w:hAnsi="Calibri" w:cs="Calibri"/>
                  <w:color w:val="0645AD"/>
                  <w:shd w:val="clear" w:color="auto" w:fill="FFFFFF"/>
                </w:rPr>
                <w:t>tentative de coup d’État de 1991</w:t>
              </w:r>
            </w:hyperlink>
            <w:r>
              <w:t>.</w:t>
            </w:r>
          </w:p>
          <w:p w14:paraId="1EA205B7" w14:textId="023A5151" w:rsidR="00F36F03" w:rsidRDefault="00F36F03" w:rsidP="00E61A40">
            <w:r>
              <w:t>Soutenu par Poutine.</w:t>
            </w:r>
          </w:p>
        </w:tc>
      </w:tr>
      <w:tr w:rsidR="00F7584C" w:rsidRPr="00552046" w14:paraId="164A4B64" w14:textId="77777777" w:rsidTr="00DB6DA8">
        <w:tc>
          <w:tcPr>
            <w:tcW w:w="0" w:type="auto"/>
          </w:tcPr>
          <w:p w14:paraId="47F0BEE4" w14:textId="79241CEB" w:rsidR="00F7584C" w:rsidRDefault="0036515C" w:rsidP="00E61A40">
            <w:pPr>
              <w:rPr>
                <w:rFonts w:ascii="Calibri" w:hAnsi="Calibri" w:cs="Calibri"/>
                <w:color w:val="202122"/>
                <w:shd w:val="clear" w:color="auto" w:fill="FFFFFF"/>
              </w:rPr>
            </w:pPr>
            <w:hyperlink r:id="rId310" w:tooltip="Saparmyrat Nyýazow" w:history="1">
              <w:r w:rsidR="00F7584C" w:rsidRPr="00F7584C">
                <w:rPr>
                  <w:rStyle w:val="Lienhypertexte"/>
                  <w:rFonts w:ascii="Calibri" w:hAnsi="Calibri" w:cs="Calibri"/>
                  <w:color w:val="0645AD"/>
                  <w:shd w:val="clear" w:color="auto" w:fill="FFFFFF"/>
                </w:rPr>
                <w:t>Saparmyrat Nyýazow</w:t>
              </w:r>
            </w:hyperlink>
            <w:r w:rsidR="00A43774">
              <w:rPr>
                <w:rStyle w:val="Appelnotedebasdep"/>
                <w:rFonts w:ascii="Calibri" w:hAnsi="Calibri" w:cs="Calibri"/>
                <w:color w:val="0645AD"/>
                <w:u w:val="single"/>
                <w:shd w:val="clear" w:color="auto" w:fill="FFFFFF"/>
              </w:rPr>
              <w:footnoteReference w:id="108"/>
            </w:r>
            <w:r w:rsidR="00F7584C" w:rsidRPr="00F7584C">
              <w:rPr>
                <w:rFonts w:ascii="Calibri" w:hAnsi="Calibri" w:cs="Calibri"/>
                <w:color w:val="202122"/>
                <w:shd w:val="clear" w:color="auto" w:fill="FFFFFF"/>
              </w:rPr>
              <w:t> dit</w:t>
            </w:r>
          </w:p>
          <w:p w14:paraId="326B65BC" w14:textId="77777777" w:rsidR="00F7584C" w:rsidRDefault="00F7584C" w:rsidP="00E61A40">
            <w:pPr>
              <w:rPr>
                <w:rFonts w:ascii="Calibri" w:hAnsi="Calibri" w:cs="Calibri"/>
                <w:color w:val="202122"/>
                <w:shd w:val="clear" w:color="auto" w:fill="FFFFFF"/>
              </w:rPr>
            </w:pPr>
            <w:r w:rsidRPr="00F7584C">
              <w:rPr>
                <w:rFonts w:ascii="Calibri" w:hAnsi="Calibri" w:cs="Calibri"/>
                <w:color w:val="202122"/>
                <w:shd w:val="clear" w:color="auto" w:fill="FFFFFF"/>
              </w:rPr>
              <w:t> </w:t>
            </w:r>
            <w:hyperlink r:id="rId311" w:tooltip="Türkmenbaşy (surnom)" w:history="1">
              <w:r w:rsidRPr="00F7584C">
                <w:rPr>
                  <w:rStyle w:val="Lienhypertexte"/>
                  <w:rFonts w:ascii="Calibri" w:hAnsi="Calibri" w:cs="Calibri"/>
                  <w:i/>
                  <w:iCs/>
                  <w:color w:val="0645AD"/>
                  <w:shd w:val="clear" w:color="auto" w:fill="FFFFFF"/>
                </w:rPr>
                <w:t>Türkmenbaşy</w:t>
              </w:r>
            </w:hyperlink>
            <w:r w:rsidRPr="00F7584C">
              <w:rPr>
                <w:rFonts w:ascii="Calibri" w:hAnsi="Calibri" w:cs="Calibri"/>
                <w:color w:val="202122"/>
                <w:shd w:val="clear" w:color="auto" w:fill="FFFFFF"/>
              </w:rPr>
              <w:t> (« Père des Turkmènes »)</w:t>
            </w:r>
            <w:r>
              <w:rPr>
                <w:rFonts w:ascii="Calibri" w:hAnsi="Calibri" w:cs="Calibri"/>
                <w:color w:val="202122"/>
                <w:shd w:val="clear" w:color="auto" w:fill="FFFFFF"/>
              </w:rPr>
              <w:t xml:space="preserve">, président du </w:t>
            </w:r>
            <w:r w:rsidRPr="009B5358">
              <w:t>Turkménistan</w:t>
            </w:r>
            <w:r>
              <w:t>.</w:t>
            </w:r>
            <w:r>
              <w:rPr>
                <w:rFonts w:ascii="Calibri" w:hAnsi="Calibri" w:cs="Calibri"/>
                <w:color w:val="202122"/>
                <w:shd w:val="clear" w:color="auto" w:fill="FFFFFF"/>
              </w:rPr>
              <w:t xml:space="preserve"> </w:t>
            </w:r>
          </w:p>
          <w:p w14:paraId="5D2ABD21" w14:textId="77777777" w:rsidR="00A43774" w:rsidRDefault="00A43774" w:rsidP="00A43774"/>
          <w:p w14:paraId="7AFEFEAD" w14:textId="4BA6810A" w:rsidR="00A43774" w:rsidRPr="00F7584C" w:rsidRDefault="00A43774" w:rsidP="00A43774">
            <w:pPr>
              <w:rPr>
                <w:rFonts w:ascii="Calibri" w:hAnsi="Calibri" w:cs="Calibri"/>
              </w:rPr>
            </w:pPr>
            <w:r>
              <w:t>Dictateur.</w:t>
            </w:r>
          </w:p>
        </w:tc>
        <w:tc>
          <w:tcPr>
            <w:tcW w:w="0" w:type="auto"/>
          </w:tcPr>
          <w:p w14:paraId="237D3C1E" w14:textId="5DFA1D81" w:rsidR="00F7584C" w:rsidRDefault="00DB6DA8" w:rsidP="00765623">
            <w:r w:rsidRPr="00DB6DA8">
              <w:t>Il avait été successivement secrétaire général du Parti communiste de la R.S.S. du Turkménistan de 1985 à 1991, président du Soviet suprême de la R.S.S. du Turkménistan en 1990 et président de la République indépendante de 1991 à sa mort en 2006.</w:t>
            </w:r>
          </w:p>
        </w:tc>
        <w:tc>
          <w:tcPr>
            <w:tcW w:w="0" w:type="auto"/>
          </w:tcPr>
          <w:p w14:paraId="4183C758" w14:textId="4905D944" w:rsidR="00F7584C" w:rsidRDefault="00F7584C" w:rsidP="0077315D">
            <w:pPr>
              <w:rPr>
                <w:rFonts w:ascii="Calibri" w:hAnsi="Calibri" w:cs="Calibri"/>
                <w:color w:val="202122"/>
                <w:shd w:val="clear" w:color="auto" w:fill="FFFFFF"/>
              </w:rPr>
            </w:pPr>
            <w:r>
              <w:t xml:space="preserve">Il avait </w:t>
            </w:r>
            <w:r w:rsidRPr="00F7584C">
              <w:t>instauré un culte de la personnalité.</w:t>
            </w:r>
            <w:r>
              <w:t xml:space="preserve"> </w:t>
            </w:r>
            <w:r w:rsidRPr="00F7584C">
              <w:rPr>
                <w:rFonts w:ascii="Calibri" w:hAnsi="Calibri" w:cs="Calibri"/>
              </w:rPr>
              <w:t>A</w:t>
            </w:r>
            <w:r w:rsidRPr="00F7584C">
              <w:rPr>
                <w:rFonts w:ascii="Calibri" w:hAnsi="Calibri" w:cs="Calibri"/>
                <w:color w:val="202122"/>
                <w:shd w:val="clear" w:color="auto" w:fill="FFFFFF"/>
              </w:rPr>
              <w:t xml:space="preserve">vec Nyýazow les Turkmènes </w:t>
            </w:r>
            <w:r>
              <w:rPr>
                <w:rFonts w:ascii="Calibri" w:hAnsi="Calibri" w:cs="Calibri"/>
                <w:color w:val="202122"/>
                <w:shd w:val="clear" w:color="auto" w:fill="FFFFFF"/>
              </w:rPr>
              <w:t>avaie</w:t>
            </w:r>
            <w:r w:rsidRPr="00F7584C">
              <w:rPr>
                <w:rFonts w:ascii="Calibri" w:hAnsi="Calibri" w:cs="Calibri"/>
                <w:color w:val="202122"/>
                <w:shd w:val="clear" w:color="auto" w:fill="FFFFFF"/>
              </w:rPr>
              <w:t>nt le </w:t>
            </w:r>
            <w:hyperlink r:id="rId312" w:tooltip="Ruhnama" w:history="1">
              <w:r w:rsidRPr="00F7584C">
                <w:rPr>
                  <w:rStyle w:val="Lienhypertexte"/>
                  <w:rFonts w:ascii="Calibri" w:hAnsi="Calibri" w:cs="Calibri"/>
                  <w:i/>
                  <w:iCs/>
                  <w:color w:val="0645AD"/>
                  <w:shd w:val="clear" w:color="auto" w:fill="FFFFFF"/>
                </w:rPr>
                <w:t>Ruhnama</w:t>
              </w:r>
            </w:hyperlink>
            <w:r w:rsidRPr="00F7584C">
              <w:rPr>
                <w:rFonts w:ascii="Calibri" w:hAnsi="Calibri" w:cs="Calibri"/>
                <w:i/>
                <w:iCs/>
                <w:color w:val="202122"/>
                <w:shd w:val="clear" w:color="auto" w:fill="FFFFFF"/>
              </w:rPr>
              <w:t> (Livre de l</w:t>
            </w:r>
            <w:r w:rsidR="0005056C">
              <w:rPr>
                <w:rFonts w:ascii="Calibri" w:hAnsi="Calibri" w:cs="Calibri"/>
                <w:i/>
                <w:iCs/>
                <w:color w:val="202122"/>
                <w:shd w:val="clear" w:color="auto" w:fill="FFFFFF"/>
              </w:rPr>
              <w:t>’</w:t>
            </w:r>
            <w:r w:rsidRPr="00F7584C">
              <w:rPr>
                <w:rFonts w:ascii="Calibri" w:hAnsi="Calibri" w:cs="Calibri"/>
                <w:i/>
                <w:iCs/>
                <w:color w:val="202122"/>
                <w:shd w:val="clear" w:color="auto" w:fill="FFFFFF"/>
              </w:rPr>
              <w:t>Âme)</w:t>
            </w:r>
            <w:r w:rsidRPr="00F7584C">
              <w:rPr>
                <w:rFonts w:ascii="Calibri" w:hAnsi="Calibri" w:cs="Calibri"/>
                <w:color w:val="202122"/>
                <w:shd w:val="clear" w:color="auto" w:fill="FFFFFF"/>
              </w:rPr>
              <w:t>, écrit du dirigeant qui fut</w:t>
            </w:r>
            <w:r>
              <w:rPr>
                <w:rFonts w:ascii="Calibri" w:hAnsi="Calibri" w:cs="Calibri"/>
                <w:color w:val="202122"/>
                <w:shd w:val="clear" w:color="auto" w:fill="FFFFFF"/>
              </w:rPr>
              <w:t>,</w:t>
            </w:r>
            <w:r w:rsidRPr="00F7584C">
              <w:rPr>
                <w:rFonts w:ascii="Calibri" w:hAnsi="Calibri" w:cs="Calibri"/>
                <w:color w:val="202122"/>
                <w:shd w:val="clear" w:color="auto" w:fill="FFFFFF"/>
              </w:rPr>
              <w:t xml:space="preserve"> selon</w:t>
            </w:r>
            <w:r>
              <w:rPr>
                <w:rFonts w:ascii="Calibri" w:hAnsi="Calibri" w:cs="Calibri"/>
                <w:color w:val="202122"/>
                <w:shd w:val="clear" w:color="auto" w:fill="FFFFFF"/>
              </w:rPr>
              <w:t>,</w:t>
            </w:r>
            <w:r w:rsidRPr="00F7584C">
              <w:rPr>
                <w:rFonts w:ascii="Calibri" w:hAnsi="Calibri" w:cs="Calibri"/>
                <w:color w:val="202122"/>
                <w:shd w:val="clear" w:color="auto" w:fill="FFFFFF"/>
              </w:rPr>
              <w:t xml:space="preserve"> lui inspiré du </w:t>
            </w:r>
            <w:hyperlink r:id="rId313" w:tooltip="Coran" w:history="1">
              <w:r w:rsidRPr="00F7584C">
                <w:rPr>
                  <w:rStyle w:val="Lienhypertexte"/>
                  <w:rFonts w:ascii="Calibri" w:hAnsi="Calibri" w:cs="Calibri"/>
                  <w:color w:val="0645AD"/>
                  <w:shd w:val="clear" w:color="auto" w:fill="FFFFFF"/>
                </w:rPr>
                <w:t>Coran</w:t>
              </w:r>
            </w:hyperlink>
            <w:r w:rsidRPr="00F7584C">
              <w:rPr>
                <w:rFonts w:ascii="Calibri" w:hAnsi="Calibri" w:cs="Calibri"/>
                <w:color w:val="202122"/>
                <w:shd w:val="clear" w:color="auto" w:fill="FFFFFF"/>
              </w:rPr>
              <w:t>.</w:t>
            </w:r>
          </w:p>
          <w:p w14:paraId="16781BC0" w14:textId="21134B91" w:rsidR="00DB6DA8" w:rsidRDefault="00DB6DA8" w:rsidP="0077315D">
            <w:r w:rsidRPr="00DB6DA8">
              <w:t>Il cumulait les postes de chef de l</w:t>
            </w:r>
            <w:r w:rsidR="0005056C">
              <w:t>’</w:t>
            </w:r>
            <w:r w:rsidRPr="00DB6DA8">
              <w:t>État, de chef du gouvernement, de commandant suprême de l</w:t>
            </w:r>
            <w:r w:rsidR="0005056C">
              <w:t>’</w:t>
            </w:r>
            <w:r w:rsidRPr="00DB6DA8">
              <w:t>armée et de président du Parti démocratique du Turkménistan, le seul parti autorisé</w:t>
            </w:r>
            <w:r>
              <w:t xml:space="preserve"> (parti unique)</w:t>
            </w:r>
            <w:r w:rsidRPr="00DB6DA8">
              <w:t>.</w:t>
            </w:r>
          </w:p>
        </w:tc>
        <w:tc>
          <w:tcPr>
            <w:tcW w:w="0" w:type="auto"/>
          </w:tcPr>
          <w:p w14:paraId="18CD47DB" w14:textId="2188E52E" w:rsidR="00F7584C" w:rsidRDefault="00DB6DA8" w:rsidP="00E61A40">
            <w:r>
              <w:t>Un apparatchik.</w:t>
            </w:r>
          </w:p>
        </w:tc>
      </w:tr>
      <w:tr w:rsidR="009B5358" w:rsidRPr="00552046" w14:paraId="6F4D3FFB" w14:textId="77777777" w:rsidTr="00DB6DA8">
        <w:tc>
          <w:tcPr>
            <w:tcW w:w="0" w:type="auto"/>
          </w:tcPr>
          <w:p w14:paraId="57EADF68" w14:textId="13C4F846" w:rsidR="009B5358" w:rsidRDefault="009B5358" w:rsidP="00E61A40">
            <w:r w:rsidRPr="009B5358">
              <w:t>Gurbanguly Berdimuhamedow</w:t>
            </w:r>
            <w:r w:rsidR="00A43774">
              <w:rPr>
                <w:rStyle w:val="Appelnotedebasdep"/>
              </w:rPr>
              <w:footnoteReference w:id="109"/>
            </w:r>
            <w:r w:rsidRPr="009B5358">
              <w:t>, président du Turkménistan, dit l’« Arkadag » (le patron protecteur)</w:t>
            </w:r>
            <w:r>
              <w:t>.</w:t>
            </w:r>
          </w:p>
          <w:p w14:paraId="7F4669AB" w14:textId="77777777" w:rsidR="009B5358" w:rsidRDefault="009B5358" w:rsidP="00E61A40"/>
          <w:p w14:paraId="6081631F" w14:textId="77777777" w:rsidR="009B5358" w:rsidRDefault="009B5358" w:rsidP="00E61A40">
            <w:r>
              <w:t>Dictateur.</w:t>
            </w:r>
          </w:p>
          <w:p w14:paraId="37865B96" w14:textId="72812BFC" w:rsidR="009B5358" w:rsidRPr="009B5358" w:rsidRDefault="009B5358" w:rsidP="00E61A40"/>
        </w:tc>
        <w:tc>
          <w:tcPr>
            <w:tcW w:w="0" w:type="auto"/>
          </w:tcPr>
          <w:p w14:paraId="38745BD7" w14:textId="77777777" w:rsidR="009B5358" w:rsidRDefault="009B5358" w:rsidP="00765623"/>
        </w:tc>
        <w:tc>
          <w:tcPr>
            <w:tcW w:w="0" w:type="auto"/>
          </w:tcPr>
          <w:p w14:paraId="1B6065EE" w14:textId="77D50B2F" w:rsidR="00393651" w:rsidRDefault="0077315D" w:rsidP="0077315D">
            <w:r>
              <w:t>Trucage des élections (</w:t>
            </w:r>
            <w:r w:rsidRPr="0077315D">
              <w:t>score de l</w:t>
            </w:r>
            <w:r w:rsidR="0005056C">
              <w:t>’</w:t>
            </w:r>
            <w:r w:rsidRPr="0077315D">
              <w:t>élection présidentielle de 2012</w:t>
            </w:r>
            <w:r w:rsidR="0005056C">
              <w:t> </w:t>
            </w:r>
            <w:r w:rsidRPr="0077315D">
              <w:t>: 97,14 %</w:t>
            </w:r>
            <w:r>
              <w:t xml:space="preserve">). </w:t>
            </w:r>
            <w:r w:rsidR="00393651">
              <w:t>Culte de la personnalité.</w:t>
            </w:r>
          </w:p>
          <w:p w14:paraId="0010B837" w14:textId="544CA4F0" w:rsidR="0077315D" w:rsidRDefault="0077315D" w:rsidP="0077315D">
            <w:r>
              <w:t>Corruption et mensonges.</w:t>
            </w:r>
          </w:p>
          <w:p w14:paraId="62F4127B" w14:textId="1C77CB1B" w:rsidR="009B5358" w:rsidRDefault="0077315D" w:rsidP="0077315D">
            <w:r>
              <w:t>Clientélisme.</w:t>
            </w:r>
          </w:p>
        </w:tc>
        <w:tc>
          <w:tcPr>
            <w:tcW w:w="0" w:type="auto"/>
          </w:tcPr>
          <w:p w14:paraId="16F9308A" w14:textId="4FC73E63" w:rsidR="00F36F03" w:rsidRDefault="00F36F03" w:rsidP="00E61A40">
            <w:r>
              <w:t>Ancien dentiste.</w:t>
            </w:r>
          </w:p>
          <w:p w14:paraId="29B135A8" w14:textId="1FAC2940" w:rsidR="00F36F03" w:rsidRDefault="00F36F03" w:rsidP="00E61A40">
            <w:r w:rsidRPr="00F36F03">
              <w:t xml:space="preserve">La Constitution turkmène prévoit qu’en cas de décès du président, c’est au président de l’Assemblée populaire (le Parlement) d’assurer l’intérim à la tête de l’État. </w:t>
            </w:r>
            <w:hyperlink r:id="rId314" w:history="1">
              <w:r w:rsidRPr="00F36F03">
                <w:rPr>
                  <w:rStyle w:val="Lienhypertexte"/>
                </w:rPr>
                <w:t>Öwezgeldi Ataýew</w:t>
              </w:r>
            </w:hyperlink>
            <w:r w:rsidRPr="00F36F03">
              <w:t xml:space="preserve"> aurait dû assurer l’intérim mais la justice a, immédiatement après la mort de </w:t>
            </w:r>
            <w:hyperlink r:id="rId315" w:history="1">
              <w:r w:rsidRPr="00F36F03">
                <w:rPr>
                  <w:rStyle w:val="Lienhypertexte"/>
                </w:rPr>
                <w:t>Nyýazow</w:t>
              </w:r>
            </w:hyperlink>
            <w:r w:rsidRPr="00F36F03">
              <w:t xml:space="preserve">, ouvert une enquête sur ses éventuelles activités criminelles. </w:t>
            </w:r>
            <w:hyperlink r:id="rId316" w:history="1">
              <w:r w:rsidRPr="00F36F03">
                <w:rPr>
                  <w:rStyle w:val="Lienhypertexte"/>
                </w:rPr>
                <w:t>Öwezgeldi Ataýew</w:t>
              </w:r>
            </w:hyperlink>
            <w:r w:rsidRPr="00F36F03">
              <w:t xml:space="preserve"> a donc vu sa prise de fonctions bloquée, et le Conseil de sécurité a nommé Gurbanguly Berdimuhamedow président par intérim.</w:t>
            </w:r>
          </w:p>
          <w:p w14:paraId="4875EE8C" w14:textId="106BE9E8" w:rsidR="009B5358" w:rsidRDefault="00373B2E" w:rsidP="00E61A40">
            <w:r>
              <w:t>Soutenu par Poutine.</w:t>
            </w:r>
          </w:p>
        </w:tc>
      </w:tr>
      <w:tr w:rsidR="00A20B8A" w:rsidRPr="00552046" w14:paraId="6F1AE662" w14:textId="77777777" w:rsidTr="00DB6DA8">
        <w:tc>
          <w:tcPr>
            <w:tcW w:w="0" w:type="auto"/>
          </w:tcPr>
          <w:p w14:paraId="53C213AF" w14:textId="63A56EBA" w:rsidR="00A20B8A" w:rsidRDefault="00A20B8A" w:rsidP="00E61A40">
            <w:r w:rsidRPr="00A20B8A">
              <w:t>Islam Karimov</w:t>
            </w:r>
            <w:r w:rsidR="00A43774">
              <w:rPr>
                <w:rStyle w:val="Appelnotedebasdep"/>
              </w:rPr>
              <w:footnoteReference w:id="110"/>
            </w:r>
            <w:r w:rsidRPr="00A20B8A">
              <w:t>, président d’Ouzbékistan</w:t>
            </w:r>
          </w:p>
          <w:p w14:paraId="7DC20397" w14:textId="77777777" w:rsidR="00A20B8A" w:rsidRDefault="00A20B8A" w:rsidP="00E61A40"/>
          <w:p w14:paraId="1C4561DD" w14:textId="768633CC" w:rsidR="00A20B8A" w:rsidRPr="009B5358" w:rsidRDefault="00A20B8A" w:rsidP="00E61A40">
            <w:r>
              <w:t>Dictateur.</w:t>
            </w:r>
          </w:p>
        </w:tc>
        <w:tc>
          <w:tcPr>
            <w:tcW w:w="0" w:type="auto"/>
          </w:tcPr>
          <w:p w14:paraId="2CC823D1" w14:textId="257E980E" w:rsidR="00A20B8A" w:rsidRDefault="00F36F03" w:rsidP="00765623">
            <w:r>
              <w:t>Un apparatchik pur jus.</w:t>
            </w:r>
          </w:p>
        </w:tc>
        <w:tc>
          <w:tcPr>
            <w:tcW w:w="0" w:type="auto"/>
          </w:tcPr>
          <w:p w14:paraId="55BF2FA4" w14:textId="77777777" w:rsidR="00A20B8A" w:rsidRDefault="00A20B8A" w:rsidP="00A20B8A">
            <w:r>
              <w:t>Trucage des élections (</w:t>
            </w:r>
            <w:r w:rsidRPr="00A20B8A">
              <w:t>Constamment réélu avec des scores tournant autour de 90 %</w:t>
            </w:r>
            <w:r>
              <w:t>). Corruption et mensonges.</w:t>
            </w:r>
          </w:p>
          <w:p w14:paraId="1512DC2D" w14:textId="5F006C1E" w:rsidR="00A20B8A" w:rsidRDefault="00A20B8A" w:rsidP="00A20B8A">
            <w:r>
              <w:t>Clientélisme.</w:t>
            </w:r>
            <w:r w:rsidR="00C94922">
              <w:t xml:space="preserve"> Régime de terreur.</w:t>
            </w:r>
          </w:p>
        </w:tc>
        <w:tc>
          <w:tcPr>
            <w:tcW w:w="0" w:type="auto"/>
          </w:tcPr>
          <w:p w14:paraId="62F2D9E6" w14:textId="0C7821E0" w:rsidR="00F36F03" w:rsidRDefault="00F36F03" w:rsidP="00E61A40">
            <w:r w:rsidRPr="00F36F03">
              <w:t>D</w:t>
            </w:r>
            <w:r w:rsidR="0005056C">
              <w:t>’</w:t>
            </w:r>
            <w:r w:rsidRPr="00F36F03">
              <w:t>après la biographie officielle, Karimov poursuit son ascension dans l’appareil du parti et participe en 1966 à l’élaboration du plan quinquennal de la République socialiste soviétique d</w:t>
            </w:r>
            <w:r w:rsidR="0005056C">
              <w:t>’</w:t>
            </w:r>
            <w:r w:rsidRPr="00F36F03">
              <w:t>Ouzbékistan1. Il devient ministre des Finances en 1983, vice-premier ministre en 1986 puis premier secrétaire du Parti communiste d’Ouzbékistan en 19891. Le 24 mars 1990, il devient président de la RSS d’Ouzbékistan</w:t>
            </w:r>
            <w:r>
              <w:t xml:space="preserve">. </w:t>
            </w:r>
            <w:r w:rsidRPr="00F36F03">
              <w:t>Islam Karimov gagne la première élection présidentielle de 1991 avec 86 % des suffrages</w:t>
            </w:r>
            <w:r>
              <w:t>.</w:t>
            </w:r>
          </w:p>
          <w:p w14:paraId="0F955642" w14:textId="1E093995" w:rsidR="00A20B8A" w:rsidRDefault="00373B2E" w:rsidP="00E61A40">
            <w:r>
              <w:t>Soutenu par Poutine.</w:t>
            </w:r>
          </w:p>
        </w:tc>
      </w:tr>
      <w:tr w:rsidR="00C94922" w:rsidRPr="00552046" w14:paraId="7C5C55CA" w14:textId="77777777" w:rsidTr="00DB6DA8">
        <w:tc>
          <w:tcPr>
            <w:tcW w:w="0" w:type="auto"/>
          </w:tcPr>
          <w:p w14:paraId="50FBE71E" w14:textId="2FCCF9A1" w:rsidR="00C94922" w:rsidRDefault="00C94922" w:rsidP="00E61A40">
            <w:r w:rsidRPr="00C94922">
              <w:t>Ilham Aliev</w:t>
            </w:r>
            <w:r w:rsidR="00A43774">
              <w:rPr>
                <w:rStyle w:val="Appelnotedebasdep"/>
              </w:rPr>
              <w:footnoteReference w:id="111"/>
            </w:r>
            <w:r w:rsidRPr="00C94922">
              <w:t>, président d’Azerbaïdjan</w:t>
            </w:r>
          </w:p>
          <w:p w14:paraId="6FB64ED7" w14:textId="77777777" w:rsidR="00373B2E" w:rsidRDefault="00373B2E" w:rsidP="00E61A40"/>
          <w:p w14:paraId="03D63685" w14:textId="3FFB8FCF" w:rsidR="00373B2E" w:rsidRPr="00A20B8A" w:rsidRDefault="00373B2E" w:rsidP="00E61A40">
            <w:r>
              <w:t>Dictateur.</w:t>
            </w:r>
          </w:p>
        </w:tc>
        <w:tc>
          <w:tcPr>
            <w:tcW w:w="0" w:type="auto"/>
          </w:tcPr>
          <w:p w14:paraId="4BF63B12" w14:textId="77777777" w:rsidR="00C94922" w:rsidRDefault="00C94922" w:rsidP="00765623"/>
        </w:tc>
        <w:tc>
          <w:tcPr>
            <w:tcW w:w="0" w:type="auto"/>
          </w:tcPr>
          <w:p w14:paraId="4E2F4655" w14:textId="42B201F5" w:rsidR="00246BED" w:rsidRDefault="00246BED" w:rsidP="00C94922">
            <w:r>
              <w:t>Trucage des élections.</w:t>
            </w:r>
          </w:p>
          <w:p w14:paraId="19B6AF8B" w14:textId="4E3E7C31" w:rsidR="00C94922" w:rsidRDefault="00C94922" w:rsidP="00C94922">
            <w:r>
              <w:t>Corruption et mensonges.</w:t>
            </w:r>
          </w:p>
          <w:p w14:paraId="3E5B26A9" w14:textId="77777777" w:rsidR="00C94922" w:rsidRDefault="00C94922" w:rsidP="00C94922">
            <w:r>
              <w:t>Clientélisme.</w:t>
            </w:r>
          </w:p>
          <w:p w14:paraId="40450891" w14:textId="24DBF724" w:rsidR="00C94922" w:rsidRDefault="00C94922" w:rsidP="00C94922">
            <w:r>
              <w:t>S</w:t>
            </w:r>
            <w:r w:rsidRPr="00C94922">
              <w:t>urnommé le « Poutine d’Azerbaïdjan ».</w:t>
            </w:r>
          </w:p>
        </w:tc>
        <w:tc>
          <w:tcPr>
            <w:tcW w:w="0" w:type="auto"/>
          </w:tcPr>
          <w:p w14:paraId="01B9626C" w14:textId="77777777" w:rsidR="00C94922" w:rsidRDefault="00C94922" w:rsidP="00E61A40">
            <w:r w:rsidRPr="00C94922">
              <w:t>Il représente déjà la deuxième génération des Aliev au pouvoir. Son père, Heydar, ex-responsable du KGB russe, avait dirigé le pays jusqu’à sa mort, de 1993 à 2003.</w:t>
            </w:r>
          </w:p>
          <w:p w14:paraId="33667326" w14:textId="40018D92" w:rsidR="00373B2E" w:rsidRDefault="00373B2E" w:rsidP="00E61A40">
            <w:r>
              <w:t>Soutenu par Poutine.</w:t>
            </w:r>
          </w:p>
        </w:tc>
      </w:tr>
      <w:tr w:rsidR="00246BED" w:rsidRPr="00552046" w14:paraId="7A1373D9" w14:textId="77777777" w:rsidTr="00DB6DA8">
        <w:tc>
          <w:tcPr>
            <w:tcW w:w="0" w:type="auto"/>
          </w:tcPr>
          <w:p w14:paraId="1FDBC196" w14:textId="3F65CE18" w:rsidR="00246BED" w:rsidRDefault="00246BED" w:rsidP="00E61A40">
            <w:r w:rsidRPr="00246BED">
              <w:t>Emomali Rahmon</w:t>
            </w:r>
            <w:r w:rsidR="00E67D57">
              <w:rPr>
                <w:rStyle w:val="Appelnotedebasdep"/>
              </w:rPr>
              <w:footnoteReference w:id="112"/>
            </w:r>
            <w:r w:rsidRPr="00246BED">
              <w:t>, président du Tadjikistan, dit « Chef de la nation tadjik »</w:t>
            </w:r>
          </w:p>
          <w:p w14:paraId="743269C6" w14:textId="77777777" w:rsidR="00373B2E" w:rsidRDefault="00373B2E" w:rsidP="00E61A40"/>
          <w:p w14:paraId="08E66D1F" w14:textId="4D10C9A4" w:rsidR="00373B2E" w:rsidRPr="00C94922" w:rsidRDefault="00373B2E" w:rsidP="00E61A40">
            <w:r>
              <w:t>Dictateur.</w:t>
            </w:r>
          </w:p>
        </w:tc>
        <w:tc>
          <w:tcPr>
            <w:tcW w:w="0" w:type="auto"/>
          </w:tcPr>
          <w:p w14:paraId="0AF4EE98" w14:textId="2220060F" w:rsidR="00246BED" w:rsidRDefault="00F36F03" w:rsidP="00765623">
            <w:r w:rsidRPr="00F36F03">
              <w:t>En décembre 2015, une loi votée par le Parlement du Tadjikistan a donné à Emomali Rahmon le titre de « Fondateur de la paix et de l</w:t>
            </w:r>
            <w:r w:rsidR="0005056C">
              <w:t>’</w:t>
            </w:r>
            <w:r w:rsidRPr="00F36F03">
              <w:t>unité nationale, leader de la nation »1. Une version abrégée du titre, « chef de la Nation », est fréquemment utilisée. En plus d’accorder à Rahmon une immunité à vie contre les poursuites, la loi lui accordait un certain nombre d’autres privilèges, dont le droit de veto sur toutes les décisions importantes de l’État, la liberté de s’exprimer devant la nation et le parlement sur toutes les questions qu’il jugeait importantes et le privilège de la justice</w:t>
            </w:r>
            <w:r w:rsidR="003A21D4">
              <w:t>,</w:t>
            </w:r>
            <w:r w:rsidRPr="00F36F03">
              <w:t xml:space="preserve"> assister à toutes les réunions du gouvernement et aux sessions du parlement. Le 22 mai 2016, un référendum national a approuvé un certain nombre de modifications de la constitution du pays. L</w:t>
            </w:r>
            <w:r w:rsidR="0005056C">
              <w:t>’</w:t>
            </w:r>
            <w:r w:rsidRPr="00F36F03">
              <w:t>un des principaux changements a levé la limite des mandats présidentiels, permettant ainsi à Rahmon de rester au pouvoir aussi longtemps qu</w:t>
            </w:r>
            <w:r w:rsidR="0005056C">
              <w:t>’</w:t>
            </w:r>
            <w:r w:rsidRPr="00F36F03">
              <w:t>il le souhaite</w:t>
            </w:r>
            <w:r w:rsidR="003A21D4">
              <w:t>.</w:t>
            </w:r>
          </w:p>
        </w:tc>
        <w:tc>
          <w:tcPr>
            <w:tcW w:w="0" w:type="auto"/>
          </w:tcPr>
          <w:p w14:paraId="5E143464" w14:textId="2C205F2E" w:rsidR="00246BED" w:rsidRDefault="00246BED" w:rsidP="00246BED">
            <w:r>
              <w:t>Trucage des élections.</w:t>
            </w:r>
          </w:p>
          <w:p w14:paraId="6D3870D5" w14:textId="4201E753" w:rsidR="00246BED" w:rsidRDefault="00246BED" w:rsidP="00246BED">
            <w:r>
              <w:t>Corruption et mensonges.</w:t>
            </w:r>
          </w:p>
          <w:p w14:paraId="294D8973" w14:textId="77777777" w:rsidR="00246BED" w:rsidRDefault="00246BED" w:rsidP="00246BED">
            <w:r>
              <w:t>Clientélisme.</w:t>
            </w:r>
          </w:p>
          <w:p w14:paraId="7171F6C3" w14:textId="77777777" w:rsidR="00246BED" w:rsidRDefault="00246BED" w:rsidP="00C94922"/>
        </w:tc>
        <w:tc>
          <w:tcPr>
            <w:tcW w:w="0" w:type="auto"/>
          </w:tcPr>
          <w:p w14:paraId="027A05DB" w14:textId="6BD70E97" w:rsidR="00F36F03" w:rsidRPr="00F36F03" w:rsidRDefault="00F36F03" w:rsidP="00E61A40">
            <w:pPr>
              <w:rPr>
                <w:rFonts w:ascii="Calibri" w:hAnsi="Calibri" w:cs="Calibri"/>
              </w:rPr>
            </w:pPr>
            <w:r>
              <w:t>Elu en 1992, à l’époque d’une guerre civile</w:t>
            </w:r>
            <w:r w:rsidRPr="00F36F03">
              <w:rPr>
                <w:rFonts w:ascii="Calibri" w:hAnsi="Calibri" w:cs="Calibri"/>
              </w:rPr>
              <w:t xml:space="preserve">. </w:t>
            </w:r>
            <w:r w:rsidRPr="00F36F03">
              <w:rPr>
                <w:rFonts w:ascii="Calibri" w:hAnsi="Calibri" w:cs="Calibri"/>
                <w:color w:val="202122"/>
                <w:shd w:val="clear" w:color="auto" w:fill="FFFFFF"/>
              </w:rPr>
              <w:t> Il succède à Rahmon Nabiev, expulsé du pouvoir durant la </w:t>
            </w:r>
            <w:hyperlink r:id="rId317" w:tooltip="Guerre civile tadjike" w:history="1">
              <w:r w:rsidRPr="00F36F03">
                <w:rPr>
                  <w:rStyle w:val="Lienhypertexte"/>
                  <w:rFonts w:ascii="Calibri" w:hAnsi="Calibri" w:cs="Calibri"/>
                  <w:color w:val="0645AD"/>
                  <w:shd w:val="clear" w:color="auto" w:fill="FFFFFF"/>
                </w:rPr>
                <w:t>guerre civile</w:t>
              </w:r>
            </w:hyperlink>
            <w:r w:rsidRPr="00F36F03">
              <w:rPr>
                <w:rFonts w:ascii="Calibri" w:hAnsi="Calibri" w:cs="Calibri"/>
                <w:color w:val="202122"/>
                <w:shd w:val="clear" w:color="auto" w:fill="FFFFFF"/>
              </w:rPr>
              <w:t>. </w:t>
            </w:r>
          </w:p>
          <w:p w14:paraId="3C1483DC" w14:textId="17891F14" w:rsidR="00246BED" w:rsidRPr="00C94922" w:rsidRDefault="00373B2E" w:rsidP="00E61A40">
            <w:r>
              <w:t>Soutenu par Poutine.</w:t>
            </w:r>
          </w:p>
        </w:tc>
      </w:tr>
      <w:tr w:rsidR="00246BED" w:rsidRPr="00552046" w14:paraId="75C9ABAD" w14:textId="77777777" w:rsidTr="00DB6DA8">
        <w:tc>
          <w:tcPr>
            <w:tcW w:w="0" w:type="auto"/>
          </w:tcPr>
          <w:p w14:paraId="614E5D5F" w14:textId="0CD69C4B" w:rsidR="00246BED" w:rsidRDefault="00246BED" w:rsidP="00E61A40">
            <w:r w:rsidRPr="00246BED">
              <w:t>Alexandre Loukachenko</w:t>
            </w:r>
            <w:r w:rsidR="00E67D57">
              <w:rPr>
                <w:rStyle w:val="Appelnotedebasdep"/>
              </w:rPr>
              <w:footnoteReference w:id="113"/>
            </w:r>
            <w:r w:rsidRPr="00246BED">
              <w:t>, président de Biélorussie.</w:t>
            </w:r>
          </w:p>
          <w:p w14:paraId="20EBE8C3" w14:textId="77777777" w:rsidR="00373B2E" w:rsidRDefault="00373B2E" w:rsidP="00E61A40"/>
          <w:p w14:paraId="10BBEAC0" w14:textId="154D3E36" w:rsidR="00373B2E" w:rsidRPr="00246BED" w:rsidRDefault="00373B2E" w:rsidP="00E61A40">
            <w:r>
              <w:t>Dictateur.</w:t>
            </w:r>
          </w:p>
        </w:tc>
        <w:tc>
          <w:tcPr>
            <w:tcW w:w="0" w:type="auto"/>
          </w:tcPr>
          <w:p w14:paraId="142989FD" w14:textId="77777777" w:rsidR="00246BED" w:rsidRDefault="00246BED" w:rsidP="00765623"/>
        </w:tc>
        <w:tc>
          <w:tcPr>
            <w:tcW w:w="0" w:type="auto"/>
          </w:tcPr>
          <w:p w14:paraId="62493B8A" w14:textId="77777777" w:rsidR="00246BED" w:rsidRDefault="00246BED" w:rsidP="00246BED">
            <w:r>
              <w:t>Trucage des élections(e</w:t>
            </w:r>
            <w:r w:rsidRPr="00246BED">
              <w:t>n 2010, il avait raflé 80 % des suffrages</w:t>
            </w:r>
            <w:r>
              <w:t>)</w:t>
            </w:r>
            <w:r w:rsidRPr="00246BED">
              <w:t>. Presse muselée, opposants emprisonnés, touristes refoulés, citoyens sous haute surveillance.</w:t>
            </w:r>
          </w:p>
          <w:p w14:paraId="2E7E0E5A" w14:textId="77777777" w:rsidR="00246BED" w:rsidRDefault="00246BED" w:rsidP="00246BED">
            <w:r>
              <w:t>Corruption et mensonges.</w:t>
            </w:r>
          </w:p>
          <w:p w14:paraId="189F7845" w14:textId="2ADEE00C" w:rsidR="00246BED" w:rsidRPr="00246BED" w:rsidRDefault="00246BED" w:rsidP="00246BED">
            <w:r>
              <w:t xml:space="preserve">Clientélisme. </w:t>
            </w:r>
            <w:r w:rsidRPr="00246BED">
              <w:t>Il nomme, lui-même, patrons et hauts fonctionnaires.</w:t>
            </w:r>
          </w:p>
        </w:tc>
        <w:tc>
          <w:tcPr>
            <w:tcW w:w="0" w:type="auto"/>
          </w:tcPr>
          <w:p w14:paraId="331B1963" w14:textId="77777777" w:rsidR="00246BED" w:rsidRDefault="00246BED" w:rsidP="00E61A40">
            <w:r>
              <w:t>E</w:t>
            </w:r>
            <w:r w:rsidRPr="00246BED">
              <w:t>x-directeur de kolkhoze (ferme collective)</w:t>
            </w:r>
            <w:r>
              <w:t>.</w:t>
            </w:r>
          </w:p>
          <w:p w14:paraId="38D59BE0" w14:textId="32789F8D" w:rsidR="00373B2E" w:rsidRPr="00C94922" w:rsidRDefault="00373B2E" w:rsidP="00E61A40">
            <w:r>
              <w:t>Soutenu par Poutine.</w:t>
            </w:r>
          </w:p>
        </w:tc>
      </w:tr>
      <w:tr w:rsidR="0029009E" w:rsidRPr="0029009E" w14:paraId="1C9C4A42" w14:textId="77777777" w:rsidTr="00DB6DA8">
        <w:tc>
          <w:tcPr>
            <w:tcW w:w="0" w:type="auto"/>
          </w:tcPr>
          <w:p w14:paraId="5675C60D" w14:textId="110E966B" w:rsidR="0029009E" w:rsidRPr="0029009E" w:rsidRDefault="0036515C" w:rsidP="00C30D55">
            <w:pPr>
              <w:jc w:val="both"/>
            </w:pPr>
            <w:hyperlink r:id="rId318" w:history="1">
              <w:r w:rsidR="0029009E" w:rsidRPr="0029009E">
                <w:rPr>
                  <w:rStyle w:val="Lienhypertexte"/>
                  <w:rFonts w:ascii="Calibri" w:hAnsi="Calibri" w:cs="Calibri"/>
                  <w:color w:val="0645AD"/>
                  <w:shd w:val="clear" w:color="auto" w:fill="FFFFFF"/>
                </w:rPr>
                <w:t>Rafael Leónidas Trujillo</w:t>
              </w:r>
            </w:hyperlink>
            <w:r w:rsidR="00E67D57">
              <w:rPr>
                <w:rStyle w:val="Appelnotedebasdep"/>
                <w:rFonts w:ascii="Calibri" w:hAnsi="Calibri" w:cs="Calibri"/>
                <w:color w:val="0645AD"/>
                <w:u w:val="single"/>
                <w:shd w:val="clear" w:color="auto" w:fill="FFFFFF"/>
              </w:rPr>
              <w:footnoteReference w:id="114"/>
            </w:r>
            <w:r w:rsidR="0029009E" w:rsidRPr="0029009E">
              <w:rPr>
                <w:rFonts w:ascii="Calibri" w:hAnsi="Calibri" w:cs="Calibri"/>
              </w:rPr>
              <w:t xml:space="preserve">, </w:t>
            </w:r>
            <w:r w:rsidR="0029009E" w:rsidRPr="0029009E">
              <w:t xml:space="preserve">président de la République </w:t>
            </w:r>
            <w:r w:rsidR="0029009E">
              <w:t>Dominicaine</w:t>
            </w:r>
            <w:r w:rsidR="0029009E" w:rsidRPr="0029009E">
              <w:t xml:space="preserve">, se faisant appeler « </w:t>
            </w:r>
            <w:r w:rsidR="0029009E" w:rsidRPr="0029009E">
              <w:rPr>
                <w:i/>
                <w:iCs/>
              </w:rPr>
              <w:t>Son Excellence le généralissime docteur Rafael Leonidas Trujillo Molina, Honorable Président de la République, Bienfaiteur de la Patrie et Reconstructeur de l</w:t>
            </w:r>
            <w:r w:rsidR="0005056C">
              <w:rPr>
                <w:i/>
                <w:iCs/>
              </w:rPr>
              <w:t>’</w:t>
            </w:r>
            <w:r w:rsidR="0029009E" w:rsidRPr="0029009E">
              <w:rPr>
                <w:i/>
                <w:iCs/>
              </w:rPr>
              <w:t>Indépendance Financière</w:t>
            </w:r>
            <w:r w:rsidR="0029009E" w:rsidRPr="0029009E">
              <w:t xml:space="preserve"> »</w:t>
            </w:r>
          </w:p>
        </w:tc>
        <w:tc>
          <w:tcPr>
            <w:tcW w:w="0" w:type="auto"/>
          </w:tcPr>
          <w:p w14:paraId="7F3BB277" w14:textId="77777777" w:rsidR="0029009E" w:rsidRPr="0029009E" w:rsidRDefault="0029009E" w:rsidP="00765623"/>
        </w:tc>
        <w:tc>
          <w:tcPr>
            <w:tcW w:w="0" w:type="auto"/>
          </w:tcPr>
          <w:p w14:paraId="303A85F4" w14:textId="278BF2DE" w:rsidR="0029009E" w:rsidRPr="0029009E" w:rsidRDefault="0029009E" w:rsidP="00246BED">
            <w:r>
              <w:t xml:space="preserve">Il </w:t>
            </w:r>
            <w:r w:rsidRPr="0029009E">
              <w:t>instaure autour de lui un fort culte de la personnalité et se fait construire des milliers de statues à son effigie et rebaptise la capitale du pays Ciudad Trujillo.</w:t>
            </w:r>
          </w:p>
        </w:tc>
        <w:tc>
          <w:tcPr>
            <w:tcW w:w="0" w:type="auto"/>
          </w:tcPr>
          <w:p w14:paraId="5031ABE5" w14:textId="77777777" w:rsidR="0029009E" w:rsidRPr="0029009E" w:rsidRDefault="0029009E" w:rsidP="00E61A40"/>
        </w:tc>
      </w:tr>
      <w:tr w:rsidR="00C30D55" w:rsidRPr="0029009E" w14:paraId="6E0331AD" w14:textId="77777777" w:rsidTr="00DB6DA8">
        <w:tc>
          <w:tcPr>
            <w:tcW w:w="0" w:type="auto"/>
          </w:tcPr>
          <w:p w14:paraId="09109FCF" w14:textId="03ED5E51" w:rsidR="00C30D55" w:rsidRDefault="0036515C" w:rsidP="00E61A40">
            <w:pPr>
              <w:rPr>
                <w:rFonts w:ascii="Calibri" w:hAnsi="Calibri" w:cs="Calibri"/>
                <w:color w:val="202122"/>
                <w:shd w:val="clear" w:color="auto" w:fill="FFFFFF"/>
              </w:rPr>
            </w:pPr>
            <w:hyperlink r:id="rId319" w:tooltip="Rouhollah Khomeini" w:history="1">
              <w:r w:rsidR="00C30D55" w:rsidRPr="00C30D55">
                <w:rPr>
                  <w:rStyle w:val="Lienhypertexte"/>
                  <w:rFonts w:ascii="Calibri" w:hAnsi="Calibri" w:cs="Calibri"/>
                  <w:color w:val="0645AD"/>
                  <w:shd w:val="clear" w:color="auto" w:fill="FFFFFF"/>
                </w:rPr>
                <w:t>Imam</w:t>
              </w:r>
              <w:r w:rsidR="00B5582C">
                <w:rPr>
                  <w:rStyle w:val="Lienhypertexte"/>
                  <w:rFonts w:ascii="Calibri" w:hAnsi="Calibri" w:cs="Calibri"/>
                  <w:color w:val="0645AD"/>
                  <w:shd w:val="clear" w:color="auto" w:fill="FFFFFF"/>
                </w:rPr>
                <w:t xml:space="preserve"> </w:t>
              </w:r>
              <w:r w:rsidR="00B5582C" w:rsidRPr="00B5582C">
                <w:rPr>
                  <w:rStyle w:val="Lienhypertexte"/>
                  <w:rFonts w:ascii="Calibri" w:hAnsi="Calibri" w:cs="Calibri"/>
                  <w:color w:val="0645AD"/>
                  <w:shd w:val="clear" w:color="auto" w:fill="FFFFFF"/>
                </w:rPr>
                <w:t>Rouhollah</w:t>
              </w:r>
              <w:r w:rsidR="00C30D55" w:rsidRPr="00C30D55">
                <w:rPr>
                  <w:rStyle w:val="Lienhypertexte"/>
                  <w:rFonts w:ascii="Calibri" w:hAnsi="Calibri" w:cs="Calibri"/>
                  <w:color w:val="0645AD"/>
                  <w:shd w:val="clear" w:color="auto" w:fill="FFFFFF"/>
                </w:rPr>
                <w:t xml:space="preserve"> Khomeini</w:t>
              </w:r>
            </w:hyperlink>
            <w:r w:rsidR="00E67D57">
              <w:rPr>
                <w:rStyle w:val="Appelnotedebasdep"/>
                <w:rFonts w:ascii="Calibri" w:hAnsi="Calibri" w:cs="Calibri"/>
                <w:color w:val="0645AD"/>
                <w:u w:val="single"/>
                <w:shd w:val="clear" w:color="auto" w:fill="FFFFFF"/>
              </w:rPr>
              <w:footnoteReference w:id="115"/>
            </w:r>
            <w:r w:rsidR="00C30D55" w:rsidRPr="00C30D55">
              <w:rPr>
                <w:rFonts w:ascii="Calibri" w:hAnsi="Calibri" w:cs="Calibri"/>
                <w:color w:val="202122"/>
                <w:shd w:val="clear" w:color="auto" w:fill="FFFFFF"/>
              </w:rPr>
              <w:t> en </w:t>
            </w:r>
            <w:hyperlink r:id="rId320" w:tooltip="Iran" w:history="1">
              <w:r w:rsidR="00C30D55" w:rsidRPr="00C30D55">
                <w:rPr>
                  <w:rStyle w:val="Lienhypertexte"/>
                  <w:rFonts w:ascii="Calibri" w:hAnsi="Calibri" w:cs="Calibri"/>
                  <w:color w:val="0645AD"/>
                  <w:shd w:val="clear" w:color="auto" w:fill="FFFFFF"/>
                </w:rPr>
                <w:t>Iran</w:t>
              </w:r>
            </w:hyperlink>
            <w:r w:rsidR="00C30D55" w:rsidRPr="00C30D55">
              <w:rPr>
                <w:rFonts w:ascii="Calibri" w:hAnsi="Calibri" w:cs="Calibri"/>
                <w:color w:val="202122"/>
                <w:shd w:val="clear" w:color="auto" w:fill="FFFFFF"/>
              </w:rPr>
              <w:t>.</w:t>
            </w:r>
          </w:p>
          <w:p w14:paraId="7DD395FB" w14:textId="77777777" w:rsidR="00C30D55" w:rsidRDefault="00C30D55" w:rsidP="00E61A40">
            <w:pPr>
              <w:rPr>
                <w:rFonts w:ascii="Calibri" w:hAnsi="Calibri" w:cs="Calibri"/>
                <w:color w:val="202122"/>
                <w:shd w:val="clear" w:color="auto" w:fill="FFFFFF"/>
              </w:rPr>
            </w:pPr>
          </w:p>
          <w:p w14:paraId="6D8B7A2A" w14:textId="6B099DB4" w:rsidR="00C30D55" w:rsidRPr="00C30D55" w:rsidRDefault="00C30D55" w:rsidP="00E61A40">
            <w:pPr>
              <w:rPr>
                <w:rFonts w:ascii="Calibri" w:hAnsi="Calibri" w:cs="Calibri"/>
              </w:rPr>
            </w:pPr>
            <w:r>
              <w:rPr>
                <w:rFonts w:ascii="Calibri" w:hAnsi="Calibri" w:cs="Calibri"/>
                <w:color w:val="202122"/>
                <w:shd w:val="clear" w:color="auto" w:fill="FFFFFF"/>
              </w:rPr>
              <w:t>Gourou et dictateur.</w:t>
            </w:r>
          </w:p>
        </w:tc>
        <w:tc>
          <w:tcPr>
            <w:tcW w:w="0" w:type="auto"/>
          </w:tcPr>
          <w:p w14:paraId="1ADA94EC" w14:textId="6EC76B32" w:rsidR="00C30D55" w:rsidRPr="0029009E" w:rsidRDefault="00C30D55" w:rsidP="00765623">
            <w:r>
              <w:t>Séduction religieuse et manipulation des masses.</w:t>
            </w:r>
            <w:r w:rsidR="00B5582C">
              <w:t xml:space="preserve"> Il se présentait comme le représentant de Dieu sur terre.</w:t>
            </w:r>
          </w:p>
        </w:tc>
        <w:tc>
          <w:tcPr>
            <w:tcW w:w="0" w:type="auto"/>
          </w:tcPr>
          <w:p w14:paraId="16A9338F" w14:textId="54B84E0F" w:rsidR="00C30D55" w:rsidRDefault="00C30D55" w:rsidP="00246BED">
            <w:r>
              <w:t xml:space="preserve">Il </w:t>
            </w:r>
            <w:r w:rsidRPr="0029009E">
              <w:t>instaure un fort culte de la personnalité</w:t>
            </w:r>
            <w:r>
              <w:t>. Il fait régner la terreur, institue un terrorisme d’état.</w:t>
            </w:r>
          </w:p>
          <w:p w14:paraId="5176DCC0" w14:textId="7B6E4825" w:rsidR="00C30D55" w:rsidRDefault="00C30D55" w:rsidP="00246BED">
            <w:r>
              <w:t>Séduction religieuse.</w:t>
            </w:r>
          </w:p>
          <w:p w14:paraId="0E7C9063" w14:textId="77777777" w:rsidR="00C30D55" w:rsidRDefault="00C30D55" w:rsidP="00246BED">
            <w:r>
              <w:t>Promesses eschatologique.</w:t>
            </w:r>
          </w:p>
          <w:p w14:paraId="4E8FD85B" w14:textId="4EA97737" w:rsidR="00B5582C" w:rsidRDefault="00B5582C" w:rsidP="00246BED">
            <w:r w:rsidRPr="00B5582C">
              <w:t>Khomeiny a écrit une dizaine d</w:t>
            </w:r>
            <w:r w:rsidR="0005056C">
              <w:t>’</w:t>
            </w:r>
            <w:r w:rsidRPr="00B5582C">
              <w:t>ouvrages religieux, en persan et en arabe.</w:t>
            </w:r>
          </w:p>
        </w:tc>
        <w:tc>
          <w:tcPr>
            <w:tcW w:w="0" w:type="auto"/>
          </w:tcPr>
          <w:p w14:paraId="7F6C04DB" w14:textId="576A49F8" w:rsidR="00C30D55" w:rsidRPr="0029009E" w:rsidRDefault="00B5582C" w:rsidP="00E61A40">
            <w:r>
              <w:t>Ses fatwas ont été réunies dans un livre appelé le « petit livre vert ».</w:t>
            </w:r>
          </w:p>
        </w:tc>
      </w:tr>
      <w:tr w:rsidR="00C30D55" w:rsidRPr="0029009E" w14:paraId="060FDB8A" w14:textId="77777777" w:rsidTr="00DB6DA8">
        <w:tc>
          <w:tcPr>
            <w:tcW w:w="0" w:type="auto"/>
          </w:tcPr>
          <w:p w14:paraId="37C285F4" w14:textId="50BDDF36" w:rsidR="00C30D55" w:rsidRPr="00E67D57" w:rsidRDefault="00C30D55" w:rsidP="00E61A40">
            <w:pPr>
              <w:rPr>
                <w:rFonts w:ascii="Calibri" w:hAnsi="Calibri" w:cs="Calibri"/>
              </w:rPr>
            </w:pPr>
            <w:r>
              <w:rPr>
                <w:rFonts w:ascii="Calibri" w:hAnsi="Calibri" w:cs="Calibri"/>
              </w:rPr>
              <w:t>Famille</w:t>
            </w:r>
            <w:r w:rsidR="00E67D57">
              <w:rPr>
                <w:rFonts w:ascii="Calibri" w:hAnsi="Calibri" w:cs="Calibri"/>
              </w:rPr>
              <w:t xml:space="preserve"> / Dynastie</w:t>
            </w:r>
            <w:r>
              <w:rPr>
                <w:rFonts w:ascii="Calibri" w:hAnsi="Calibri" w:cs="Calibri"/>
              </w:rPr>
              <w:t xml:space="preserve"> Kim</w:t>
            </w:r>
            <w:r w:rsidR="00E67D57">
              <w:rPr>
                <w:rStyle w:val="Appelnotedebasdep"/>
                <w:rFonts w:ascii="Calibri" w:hAnsi="Calibri" w:cs="Calibri"/>
              </w:rPr>
              <w:footnoteReference w:id="116"/>
            </w:r>
            <w:r w:rsidR="00E67D57">
              <w:rPr>
                <w:rFonts w:ascii="Calibri" w:hAnsi="Calibri" w:cs="Calibri"/>
              </w:rPr>
              <w:t xml:space="preserve">, </w:t>
            </w:r>
            <w:r w:rsidR="00E67D57" w:rsidRPr="00E67D57">
              <w:rPr>
                <w:rFonts w:ascii="Calibri" w:hAnsi="Calibri" w:cs="Calibri"/>
                <w:color w:val="202122"/>
                <w:shd w:val="clear" w:color="auto" w:fill="FFFFFF"/>
              </w:rPr>
              <w:t>officiellement appelée </w:t>
            </w:r>
            <w:r w:rsidR="00E67D57" w:rsidRPr="00E67D57">
              <w:rPr>
                <w:rFonts w:ascii="Calibri" w:hAnsi="Calibri" w:cs="Calibri"/>
                <w:b/>
                <w:bCs/>
                <w:i/>
                <w:iCs/>
                <w:color w:val="202122"/>
                <w:shd w:val="clear" w:color="auto" w:fill="FFFFFF"/>
              </w:rPr>
              <w:t>lignée du </w:t>
            </w:r>
            <w:hyperlink r:id="rId321" w:tooltip="Mont Paektu" w:history="1">
              <w:r w:rsidR="00E67D57" w:rsidRPr="00E67D57">
                <w:rPr>
                  <w:rStyle w:val="Lienhypertexte"/>
                  <w:rFonts w:ascii="Calibri" w:hAnsi="Calibri" w:cs="Calibri"/>
                  <w:b/>
                  <w:bCs/>
                  <w:i/>
                  <w:iCs/>
                  <w:color w:val="0645AD"/>
                  <w:shd w:val="clear" w:color="auto" w:fill="FFFFFF"/>
                </w:rPr>
                <w:t>mont Paektu</w:t>
              </w:r>
            </w:hyperlink>
            <w:r w:rsidR="00E67D57" w:rsidRPr="00E67D57">
              <w:rPr>
                <w:rFonts w:ascii="Calibri" w:hAnsi="Calibri" w:cs="Calibri"/>
                <w:b/>
                <w:bCs/>
                <w:color w:val="202122"/>
                <w:shd w:val="clear" w:color="auto" w:fill="FFFFFF"/>
              </w:rPr>
              <w:t>.</w:t>
            </w:r>
          </w:p>
          <w:p w14:paraId="7207A05A" w14:textId="77777777" w:rsidR="00C30D55" w:rsidRDefault="00C30D55" w:rsidP="00E61A40">
            <w:pPr>
              <w:rPr>
                <w:rFonts w:ascii="Calibri" w:hAnsi="Calibri" w:cs="Calibri"/>
              </w:rPr>
            </w:pPr>
          </w:p>
          <w:p w14:paraId="6193E0AB" w14:textId="77777777" w:rsidR="00C30D55" w:rsidRDefault="00C30D55" w:rsidP="00E61A40">
            <w:pPr>
              <w:rPr>
                <w:rFonts w:ascii="Calibri" w:hAnsi="Calibri" w:cs="Calibri"/>
              </w:rPr>
            </w:pPr>
            <w:r>
              <w:rPr>
                <w:rFonts w:ascii="Calibri" w:hAnsi="Calibri" w:cs="Calibri"/>
              </w:rPr>
              <w:t>Corée du Nord.</w:t>
            </w:r>
          </w:p>
          <w:p w14:paraId="1A4E6501" w14:textId="77777777" w:rsidR="00C30D55" w:rsidRDefault="00C30D55" w:rsidP="00E61A40">
            <w:pPr>
              <w:rPr>
                <w:rFonts w:ascii="Calibri" w:hAnsi="Calibri" w:cs="Calibri"/>
              </w:rPr>
            </w:pPr>
          </w:p>
          <w:p w14:paraId="27FD9B3F" w14:textId="479878C8" w:rsidR="00C30D55" w:rsidRPr="00C30D55" w:rsidRDefault="00C30D55" w:rsidP="00E61A40">
            <w:pPr>
              <w:rPr>
                <w:rFonts w:ascii="Calibri" w:hAnsi="Calibri" w:cs="Calibri"/>
              </w:rPr>
            </w:pPr>
            <w:r>
              <w:rPr>
                <w:rFonts w:ascii="Calibri" w:hAnsi="Calibri" w:cs="Calibri"/>
              </w:rPr>
              <w:t>Famille de dictateurs.</w:t>
            </w:r>
          </w:p>
        </w:tc>
        <w:tc>
          <w:tcPr>
            <w:tcW w:w="0" w:type="auto"/>
          </w:tcPr>
          <w:p w14:paraId="47397BE7" w14:textId="1986AEE6" w:rsidR="00C30D55" w:rsidRDefault="00C30D55" w:rsidP="00765623">
            <w:r>
              <w:t>Le fondateur de la dynastie est arrivé au pouvoir, à la faveur de la guerre sino-japonaise.</w:t>
            </w:r>
          </w:p>
        </w:tc>
        <w:tc>
          <w:tcPr>
            <w:tcW w:w="0" w:type="auto"/>
          </w:tcPr>
          <w:p w14:paraId="035339B8" w14:textId="2B55DBBD" w:rsidR="00C30D55" w:rsidRPr="00C30D55" w:rsidRDefault="00C30D55" w:rsidP="00C30D55">
            <w:r>
              <w:t xml:space="preserve">Ils ont </w:t>
            </w:r>
            <w:r w:rsidRPr="0029009E">
              <w:t>instaur</w:t>
            </w:r>
            <w:r>
              <w:t>é</w:t>
            </w:r>
            <w:r w:rsidRPr="0029009E">
              <w:t xml:space="preserve"> un fort culte de la personnalité</w:t>
            </w:r>
            <w:r>
              <w:t xml:space="preserve">. Ils font régner la terreur et ont institué un terrorisme d’état. </w:t>
            </w:r>
            <w:r w:rsidRPr="00C30D55">
              <w:rPr>
                <w:rFonts w:ascii="Calibri" w:hAnsi="Calibri" w:cs="Calibri"/>
                <w:color w:val="202122"/>
                <w:shd w:val="clear" w:color="auto" w:fill="FFFFFF"/>
              </w:rPr>
              <w:t>En </w:t>
            </w:r>
            <w:hyperlink r:id="rId322" w:tooltip="Corée du Nord" w:history="1">
              <w:r w:rsidRPr="00C30D55">
                <w:rPr>
                  <w:rStyle w:val="Lienhypertexte"/>
                  <w:rFonts w:ascii="Calibri" w:hAnsi="Calibri" w:cs="Calibri"/>
                  <w:color w:val="0645AD"/>
                  <w:shd w:val="clear" w:color="auto" w:fill="FFFFFF"/>
                </w:rPr>
                <w:t>Corée du Nord</w:t>
              </w:r>
            </w:hyperlink>
            <w:r w:rsidRPr="00C30D55">
              <w:rPr>
                <w:rFonts w:ascii="Calibri" w:hAnsi="Calibri" w:cs="Calibri"/>
                <w:color w:val="202122"/>
                <w:shd w:val="clear" w:color="auto" w:fill="FFFFFF"/>
              </w:rPr>
              <w:t>, dès le plus jeune âge, les citoyens se prosternent devant des statues géantes de </w:t>
            </w:r>
            <w:hyperlink r:id="rId323" w:tooltip="Kim Il-sung" w:history="1">
              <w:r w:rsidRPr="00C30D55">
                <w:rPr>
                  <w:rStyle w:val="Lienhypertexte"/>
                  <w:rFonts w:ascii="Calibri" w:hAnsi="Calibri" w:cs="Calibri"/>
                  <w:color w:val="0645AD"/>
                  <w:shd w:val="clear" w:color="auto" w:fill="FFFFFF"/>
                </w:rPr>
                <w:t>Kim Il-sung</w:t>
              </w:r>
            </w:hyperlink>
            <w:r w:rsidRPr="00C30D55">
              <w:rPr>
                <w:rFonts w:ascii="Calibri" w:hAnsi="Calibri" w:cs="Calibri"/>
                <w:color w:val="202122"/>
                <w:shd w:val="clear" w:color="auto" w:fill="FFFFFF"/>
              </w:rPr>
              <w:t>, surnommé le </w:t>
            </w:r>
            <w:r w:rsidRPr="00C30D55">
              <w:rPr>
                <w:rFonts w:ascii="Calibri" w:hAnsi="Calibri" w:cs="Calibri"/>
                <w:i/>
                <w:iCs/>
                <w:color w:val="202122"/>
                <w:shd w:val="clear" w:color="auto" w:fill="FFFFFF"/>
              </w:rPr>
              <w:t>président éternel</w:t>
            </w:r>
            <w:r w:rsidRPr="00C30D55">
              <w:rPr>
                <w:rFonts w:ascii="Calibri" w:hAnsi="Calibri" w:cs="Calibri"/>
                <w:color w:val="202122"/>
                <w:shd w:val="clear" w:color="auto" w:fill="FFFFFF"/>
              </w:rPr>
              <w:t>, ou de son successeur dynastique, </w:t>
            </w:r>
            <w:hyperlink r:id="rId324" w:tooltip="Kim Jong-il" w:history="1">
              <w:r w:rsidRPr="00C30D55">
                <w:rPr>
                  <w:rStyle w:val="Lienhypertexte"/>
                  <w:rFonts w:ascii="Calibri" w:hAnsi="Calibri" w:cs="Calibri"/>
                  <w:color w:val="0645AD"/>
                  <w:shd w:val="clear" w:color="auto" w:fill="FFFFFF"/>
                </w:rPr>
                <w:t>Kim Jong-il</w:t>
              </w:r>
            </w:hyperlink>
            <w:r w:rsidRPr="00C30D55">
              <w:rPr>
                <w:rFonts w:ascii="Calibri" w:hAnsi="Calibri" w:cs="Calibri"/>
                <w:color w:val="202122"/>
                <w:shd w:val="clear" w:color="auto" w:fill="FFFFFF"/>
              </w:rPr>
              <w:t>, son fils, appelé lui le </w:t>
            </w:r>
            <w:r w:rsidRPr="00C30D55">
              <w:rPr>
                <w:rFonts w:ascii="Calibri" w:hAnsi="Calibri" w:cs="Calibri"/>
                <w:i/>
                <w:iCs/>
                <w:color w:val="202122"/>
                <w:shd w:val="clear" w:color="auto" w:fill="FFFFFF"/>
              </w:rPr>
              <w:t>cher dirigeant</w:t>
            </w:r>
            <w:r w:rsidRPr="00C30D55">
              <w:rPr>
                <w:rFonts w:ascii="Calibri" w:hAnsi="Calibri" w:cs="Calibri"/>
                <w:color w:val="202122"/>
                <w:shd w:val="clear" w:color="auto" w:fill="FFFFFF"/>
              </w:rPr>
              <w:t> par la propagande. Le fils et successeur de Kim Jong-il, </w:t>
            </w:r>
            <w:hyperlink r:id="rId325" w:tooltip="Kim Jong-un" w:history="1">
              <w:r w:rsidRPr="00C30D55">
                <w:rPr>
                  <w:rStyle w:val="Lienhypertexte"/>
                  <w:rFonts w:ascii="Calibri" w:hAnsi="Calibri" w:cs="Calibri"/>
                  <w:color w:val="0645AD"/>
                  <w:shd w:val="clear" w:color="auto" w:fill="FFFFFF"/>
                </w:rPr>
                <w:t>Kim Jong-un</w:t>
              </w:r>
            </w:hyperlink>
            <w:r w:rsidRPr="00C30D55">
              <w:rPr>
                <w:rFonts w:ascii="Calibri" w:hAnsi="Calibri" w:cs="Calibri"/>
                <w:color w:val="202122"/>
                <w:shd w:val="clear" w:color="auto" w:fill="FFFFFF"/>
              </w:rPr>
              <w:t>, se voit quant à lui décerner le titre de </w:t>
            </w:r>
            <w:r w:rsidRPr="00C30D55">
              <w:rPr>
                <w:rFonts w:ascii="Calibri" w:hAnsi="Calibri" w:cs="Calibri"/>
                <w:i/>
                <w:iCs/>
                <w:color w:val="202122"/>
                <w:shd w:val="clear" w:color="auto" w:fill="FFFFFF"/>
              </w:rPr>
              <w:t>brillant camarade</w:t>
            </w:r>
            <w:hyperlink r:id="rId326" w:anchor="cite_note-7" w:history="1">
              <w:r w:rsidRPr="00C30D55">
                <w:rPr>
                  <w:rStyle w:val="Lienhypertexte"/>
                  <w:rFonts w:ascii="Calibri" w:hAnsi="Calibri" w:cs="Calibri"/>
                  <w:color w:val="0645AD"/>
                  <w:shd w:val="clear" w:color="auto" w:fill="FFFFFF"/>
                  <w:vertAlign w:val="superscript"/>
                </w:rPr>
                <w:t>7</w:t>
              </w:r>
            </w:hyperlink>
            <w:r w:rsidRPr="00C30D55">
              <w:rPr>
                <w:rFonts w:ascii="Calibri" w:hAnsi="Calibri" w:cs="Calibri"/>
                <w:color w:val="202122"/>
                <w:shd w:val="clear" w:color="auto" w:fill="FFFFFF"/>
              </w:rPr>
              <w:t>. Un </w:t>
            </w:r>
            <w:hyperlink r:id="rId327" w:tooltip="Palais du Soleil Kumsusan" w:history="1">
              <w:r w:rsidRPr="00C30D55">
                <w:rPr>
                  <w:rStyle w:val="Lienhypertexte"/>
                  <w:rFonts w:ascii="Calibri" w:hAnsi="Calibri" w:cs="Calibri"/>
                  <w:color w:val="0645AD"/>
                  <w:shd w:val="clear" w:color="auto" w:fill="FFFFFF"/>
                </w:rPr>
                <w:t>palais</w:t>
              </w:r>
            </w:hyperlink>
            <w:r w:rsidRPr="00C30D55">
              <w:rPr>
                <w:rFonts w:ascii="Calibri" w:hAnsi="Calibri" w:cs="Calibri"/>
                <w:color w:val="202122"/>
                <w:shd w:val="clear" w:color="auto" w:fill="FFFFFF"/>
              </w:rPr>
              <w:t> permet de matérialiser ce culte de la personnalité des anciens dirigeants.</w:t>
            </w:r>
          </w:p>
        </w:tc>
        <w:tc>
          <w:tcPr>
            <w:tcW w:w="0" w:type="auto"/>
          </w:tcPr>
          <w:p w14:paraId="21A86667" w14:textId="2BFF9784" w:rsidR="00C30D55" w:rsidRDefault="00C30D55" w:rsidP="00E61A40">
            <w:r>
              <w:t>Aidés par l’URSS et la Chine communiste.</w:t>
            </w:r>
          </w:p>
          <w:p w14:paraId="07647394" w14:textId="77777777" w:rsidR="00E67D57" w:rsidRDefault="00E67D57" w:rsidP="00E61A40"/>
          <w:p w14:paraId="6A7C86B5" w14:textId="3CB30DC1" w:rsidR="00E67D57" w:rsidRDefault="00E67D57" w:rsidP="00E61A40">
            <w:pPr>
              <w:rPr>
                <w:rFonts w:ascii="Calibri" w:hAnsi="Calibri" w:cs="Calibri"/>
                <w:color w:val="202122"/>
                <w:shd w:val="clear" w:color="auto" w:fill="FFFFFF"/>
              </w:rPr>
            </w:pPr>
            <w:r w:rsidRPr="00E67D57">
              <w:rPr>
                <w:rFonts w:ascii="Calibri" w:hAnsi="Calibri" w:cs="Calibri"/>
                <w:color w:val="202122"/>
                <w:shd w:val="clear" w:color="auto" w:fill="FFFFFF"/>
              </w:rPr>
              <w:t>En 2013, la clause 2 de l</w:t>
            </w:r>
            <w:r w:rsidR="0005056C">
              <w:rPr>
                <w:rFonts w:ascii="Calibri" w:hAnsi="Calibri" w:cs="Calibri"/>
                <w:color w:val="202122"/>
                <w:shd w:val="clear" w:color="auto" w:fill="FFFFFF"/>
              </w:rPr>
              <w:t>’</w:t>
            </w:r>
            <w:r w:rsidRPr="00E67D57">
              <w:rPr>
                <w:rFonts w:ascii="Calibri" w:hAnsi="Calibri" w:cs="Calibri"/>
                <w:color w:val="202122"/>
                <w:shd w:val="clear" w:color="auto" w:fill="FFFFFF"/>
              </w:rPr>
              <w:t>article 10 des nouveaux dix principes fondamentaux du </w:t>
            </w:r>
            <w:hyperlink r:id="rId328" w:tooltip="Parti du travail de Corée" w:history="1">
              <w:r w:rsidRPr="00E67D57">
                <w:rPr>
                  <w:rStyle w:val="Lienhypertexte"/>
                  <w:rFonts w:ascii="Calibri" w:hAnsi="Calibri" w:cs="Calibri"/>
                  <w:color w:val="0645AD"/>
                  <w:shd w:val="clear" w:color="auto" w:fill="FFFFFF"/>
                </w:rPr>
                <w:t>Parti du travail de Corée</w:t>
              </w:r>
            </w:hyperlink>
            <w:r w:rsidRPr="00E67D57">
              <w:rPr>
                <w:rFonts w:ascii="Calibri" w:hAnsi="Calibri" w:cs="Calibri"/>
                <w:color w:val="202122"/>
                <w:shd w:val="clear" w:color="auto" w:fill="FFFFFF"/>
              </w:rPr>
              <w:t> déclare que le Parti et la révolution doivent être menés « éternellement » par la « lignée du Paektu ».</w:t>
            </w:r>
          </w:p>
          <w:p w14:paraId="2AD9F16E" w14:textId="5C7DA97C" w:rsidR="00E67D57" w:rsidRPr="00E67D57" w:rsidRDefault="00E67D57" w:rsidP="00E61A40">
            <w:pPr>
              <w:rPr>
                <w:rFonts w:ascii="Calibri" w:hAnsi="Calibri" w:cs="Calibri"/>
              </w:rPr>
            </w:pPr>
            <w:r>
              <w:rPr>
                <w:rFonts w:ascii="Calibri" w:hAnsi="Calibri" w:cs="Calibri"/>
                <w:color w:val="202122"/>
                <w:shd w:val="clear" w:color="auto" w:fill="FFFFFF"/>
              </w:rPr>
              <w:t>Ce qui veut dire que la Dynastie Kim est héréditaire et éternellement leader, à vie, du parti communiste coréen du Nord.</w:t>
            </w:r>
          </w:p>
        </w:tc>
      </w:tr>
      <w:tr w:rsidR="00C30D55" w:rsidRPr="00C30D55" w14:paraId="048E89AF" w14:textId="77777777" w:rsidTr="00DB6DA8">
        <w:tc>
          <w:tcPr>
            <w:tcW w:w="0" w:type="auto"/>
          </w:tcPr>
          <w:p w14:paraId="6FAD8DE8" w14:textId="11535721" w:rsidR="00C30D55" w:rsidRPr="00495D7E" w:rsidRDefault="00C30D55" w:rsidP="00E61A40">
            <w:pPr>
              <w:rPr>
                <w:rFonts w:ascii="Calibri" w:hAnsi="Calibri" w:cs="Calibri"/>
                <w:lang w:val="es-AR"/>
              </w:rPr>
            </w:pPr>
            <w:r w:rsidRPr="00495D7E">
              <w:rPr>
                <w:rFonts w:ascii="Calibri" w:hAnsi="Calibri" w:cs="Calibri"/>
                <w:lang w:val="es-AR"/>
              </w:rPr>
              <w:t>Famille</w:t>
            </w:r>
            <w:r w:rsidR="00E67D57" w:rsidRPr="00495D7E">
              <w:rPr>
                <w:rFonts w:ascii="Calibri" w:hAnsi="Calibri" w:cs="Calibri"/>
                <w:lang w:val="es-AR"/>
              </w:rPr>
              <w:t xml:space="preserve"> / Dynastie</w:t>
            </w:r>
            <w:r w:rsidRPr="00495D7E">
              <w:rPr>
                <w:rFonts w:ascii="Calibri" w:hAnsi="Calibri" w:cs="Calibri"/>
                <w:lang w:val="es-AR"/>
              </w:rPr>
              <w:t xml:space="preserve"> </w:t>
            </w:r>
            <w:r w:rsidR="00495D7E" w:rsidRPr="00495D7E">
              <w:rPr>
                <w:rFonts w:ascii="Calibri" w:hAnsi="Calibri" w:cs="Calibri"/>
                <w:lang w:val="es-AR"/>
              </w:rPr>
              <w:t xml:space="preserve">El </w:t>
            </w:r>
            <w:r w:rsidRPr="00495D7E">
              <w:rPr>
                <w:rFonts w:ascii="Calibri" w:hAnsi="Calibri" w:cs="Calibri"/>
                <w:lang w:val="es-AR"/>
              </w:rPr>
              <w:t>Hassad</w:t>
            </w:r>
            <w:r w:rsidR="00495D7E">
              <w:rPr>
                <w:rStyle w:val="Appelnotedebasdep"/>
                <w:rFonts w:ascii="Calibri" w:hAnsi="Calibri" w:cs="Calibri"/>
              </w:rPr>
              <w:footnoteReference w:id="117"/>
            </w:r>
            <w:r w:rsidRPr="00495D7E">
              <w:rPr>
                <w:rFonts w:ascii="Calibri" w:hAnsi="Calibri" w:cs="Calibri"/>
                <w:lang w:val="es-AR"/>
              </w:rPr>
              <w:t xml:space="preserve"> (Hafez, Bachar …).</w:t>
            </w:r>
          </w:p>
          <w:p w14:paraId="0E04C48D" w14:textId="67F501A7" w:rsidR="00C30D55" w:rsidRPr="00495D7E" w:rsidRDefault="00C30D55" w:rsidP="00E61A40">
            <w:pPr>
              <w:rPr>
                <w:rFonts w:ascii="Calibri" w:hAnsi="Calibri" w:cs="Calibri"/>
                <w:lang w:val="es-AR"/>
              </w:rPr>
            </w:pPr>
          </w:p>
          <w:p w14:paraId="3D4D58DB" w14:textId="2F71CCBF" w:rsidR="00C30D55" w:rsidRDefault="00C30D55" w:rsidP="00E61A40">
            <w:pPr>
              <w:rPr>
                <w:rFonts w:ascii="Calibri" w:hAnsi="Calibri" w:cs="Calibri"/>
              </w:rPr>
            </w:pPr>
            <w:r w:rsidRPr="00C30D55">
              <w:rPr>
                <w:rFonts w:ascii="Calibri" w:hAnsi="Calibri" w:cs="Calibri"/>
              </w:rPr>
              <w:t>Syrie</w:t>
            </w:r>
            <w:r>
              <w:rPr>
                <w:rFonts w:ascii="Calibri" w:hAnsi="Calibri" w:cs="Calibri"/>
              </w:rPr>
              <w:t>.</w:t>
            </w:r>
          </w:p>
          <w:p w14:paraId="3BC87F7F" w14:textId="15D00940" w:rsidR="00C30D55" w:rsidRDefault="00C30D55" w:rsidP="00E61A40">
            <w:pPr>
              <w:rPr>
                <w:rFonts w:ascii="Calibri" w:hAnsi="Calibri" w:cs="Calibri"/>
              </w:rPr>
            </w:pPr>
          </w:p>
          <w:p w14:paraId="3E5A8CF2" w14:textId="3D3D9D9F" w:rsidR="00C30D55" w:rsidRPr="00FC24FC" w:rsidRDefault="00C30D55" w:rsidP="00C30D55">
            <w:pPr>
              <w:rPr>
                <w:rFonts w:ascii="Calibri" w:hAnsi="Calibri" w:cs="Calibri"/>
              </w:rPr>
            </w:pPr>
            <w:r>
              <w:rPr>
                <w:rFonts w:ascii="Calibri" w:hAnsi="Calibri" w:cs="Calibri"/>
              </w:rPr>
              <w:t>Famille de dictateurs.</w:t>
            </w:r>
          </w:p>
        </w:tc>
        <w:tc>
          <w:tcPr>
            <w:tcW w:w="0" w:type="auto"/>
          </w:tcPr>
          <w:p w14:paraId="32DE078B" w14:textId="77777777" w:rsidR="00C30D55" w:rsidRPr="00FC24FC" w:rsidRDefault="00C30D55" w:rsidP="00765623"/>
        </w:tc>
        <w:tc>
          <w:tcPr>
            <w:tcW w:w="0" w:type="auto"/>
          </w:tcPr>
          <w:p w14:paraId="4F41054B" w14:textId="77777777" w:rsidR="00C30D55" w:rsidRDefault="00C30D55" w:rsidP="00C30D55">
            <w:r>
              <w:t>Ils font régner la terreur et ont institué un terrorisme d’état. Usage des exécutions extrajudiciaires.</w:t>
            </w:r>
          </w:p>
          <w:p w14:paraId="0AD41AFE" w14:textId="637976CD" w:rsidR="00495D7E" w:rsidRPr="00C30D55" w:rsidRDefault="00495D7E" w:rsidP="00C30D55">
            <w:r>
              <w:t>Plus de 50 ans de terreur</w:t>
            </w:r>
            <w:r>
              <w:rPr>
                <w:rStyle w:val="Appelnotedebasdep"/>
              </w:rPr>
              <w:footnoteReference w:id="118"/>
            </w:r>
            <w:r>
              <w:t>.</w:t>
            </w:r>
          </w:p>
        </w:tc>
        <w:tc>
          <w:tcPr>
            <w:tcW w:w="0" w:type="auto"/>
          </w:tcPr>
          <w:p w14:paraId="061C3E4B" w14:textId="77777777" w:rsidR="00C30D55" w:rsidRPr="00C30D55" w:rsidRDefault="00C30D55" w:rsidP="00E61A40"/>
        </w:tc>
      </w:tr>
      <w:tr w:rsidR="00C30D55" w:rsidRPr="00C30D55" w14:paraId="04CB497A" w14:textId="77777777" w:rsidTr="00DB6DA8">
        <w:tc>
          <w:tcPr>
            <w:tcW w:w="0" w:type="auto"/>
          </w:tcPr>
          <w:p w14:paraId="1FC0605B" w14:textId="72495F81" w:rsidR="00C30D55" w:rsidRDefault="0036515C" w:rsidP="00E61A40">
            <w:pPr>
              <w:rPr>
                <w:rFonts w:ascii="Calibri" w:hAnsi="Calibri" w:cs="Calibri"/>
              </w:rPr>
            </w:pPr>
            <w:hyperlink r:id="rId329" w:history="1">
              <w:r w:rsidR="00C30D55" w:rsidRPr="00C30D55">
                <w:rPr>
                  <w:rStyle w:val="Lienhypertexte"/>
                  <w:rFonts w:ascii="Calibri" w:hAnsi="Calibri" w:cs="Calibri"/>
                  <w:color w:val="0645AD"/>
                  <w:shd w:val="clear" w:color="auto" w:fill="FFFFFF"/>
                </w:rPr>
                <w:t>Saddam Hussein</w:t>
              </w:r>
            </w:hyperlink>
            <w:r w:rsidR="00C30D55" w:rsidRPr="00C30D55">
              <w:rPr>
                <w:rFonts w:ascii="Calibri" w:hAnsi="Calibri" w:cs="Calibri"/>
              </w:rPr>
              <w:t>, pr</w:t>
            </w:r>
            <w:r w:rsidR="00C30D55">
              <w:rPr>
                <w:rFonts w:ascii="Calibri" w:hAnsi="Calibri" w:cs="Calibri"/>
              </w:rPr>
              <w:t>é</w:t>
            </w:r>
            <w:r w:rsidR="00C30D55" w:rsidRPr="00C30D55">
              <w:rPr>
                <w:rFonts w:ascii="Calibri" w:hAnsi="Calibri" w:cs="Calibri"/>
              </w:rPr>
              <w:t>sident de l’Irak.</w:t>
            </w:r>
          </w:p>
          <w:p w14:paraId="03E1DE5D" w14:textId="0B1C4B10" w:rsidR="00C30D55" w:rsidRDefault="00C30D55" w:rsidP="00E61A40">
            <w:pPr>
              <w:rPr>
                <w:rFonts w:ascii="Calibri" w:hAnsi="Calibri" w:cs="Calibri"/>
              </w:rPr>
            </w:pPr>
          </w:p>
          <w:p w14:paraId="10A3E313" w14:textId="521C7CF2" w:rsidR="00C30D55" w:rsidRPr="00C30D55" w:rsidRDefault="00C30D55" w:rsidP="00C30D55">
            <w:pPr>
              <w:rPr>
                <w:rFonts w:ascii="Calibri" w:hAnsi="Calibri" w:cs="Calibri"/>
              </w:rPr>
            </w:pPr>
            <w:r>
              <w:rPr>
                <w:rFonts w:ascii="Calibri" w:hAnsi="Calibri" w:cs="Calibri"/>
              </w:rPr>
              <w:t>Dictateur.</w:t>
            </w:r>
          </w:p>
        </w:tc>
        <w:tc>
          <w:tcPr>
            <w:tcW w:w="0" w:type="auto"/>
          </w:tcPr>
          <w:p w14:paraId="7A4B1116" w14:textId="616B341B" w:rsidR="00C30D55" w:rsidRPr="00C30D55" w:rsidRDefault="00F7584C" w:rsidP="00765623">
            <w:r>
              <w:t>Elu par le parti Baas</w:t>
            </w:r>
            <w:r w:rsidR="008F5EC8">
              <w:t xml:space="preserve"> (un parti dictatorial unique)</w:t>
            </w:r>
            <w:r>
              <w:t>.</w:t>
            </w:r>
          </w:p>
        </w:tc>
        <w:tc>
          <w:tcPr>
            <w:tcW w:w="0" w:type="auto"/>
          </w:tcPr>
          <w:p w14:paraId="2CDB7A3F" w14:textId="37D2F36F" w:rsidR="00C30D55" w:rsidRDefault="00C30D55" w:rsidP="00C30D55">
            <w:r w:rsidRPr="00C30D55">
              <w:t>Il instaure un pouvoir centré sur sa personnalité</w:t>
            </w:r>
            <w:r w:rsidR="0005056C">
              <w:t> </w:t>
            </w:r>
            <w:r w:rsidRPr="00C30D55">
              <w:t>; il modifie pour cela le contenu pédagogique dans les écoles primaires, fait preuve de népotisme en plaçant à la tête du pouvoir des personnes émanant de son clan ou de son village natal pour le seconder, et, signe du culte lié à sa mise en scène, se représentant sous diverses formes comme continuateur impérial des époques mésopotamiennes et assyriennes que le pays avait assimilées comme faisant partie de son Histoire.</w:t>
            </w:r>
          </w:p>
        </w:tc>
        <w:tc>
          <w:tcPr>
            <w:tcW w:w="0" w:type="auto"/>
          </w:tcPr>
          <w:p w14:paraId="7AED8319" w14:textId="0C5104A9" w:rsidR="00C30D55" w:rsidRPr="00C30D55" w:rsidRDefault="00495D7E" w:rsidP="00E61A40">
            <w:r>
              <w:t>Bachar El Assad n’hésite pas à favoriser la rébellion islamique afin de se faire passer pour le sauveur des islamistes, et pouvoir écraser l’opposition démocratique.</w:t>
            </w:r>
          </w:p>
        </w:tc>
      </w:tr>
      <w:tr w:rsidR="008F5EC8" w:rsidRPr="00C30D55" w14:paraId="5F703FE9" w14:textId="77777777" w:rsidTr="00DB6DA8">
        <w:tc>
          <w:tcPr>
            <w:tcW w:w="0" w:type="auto"/>
          </w:tcPr>
          <w:p w14:paraId="5C687564" w14:textId="43E1C013" w:rsidR="008F5EC8" w:rsidRDefault="008F5EC8" w:rsidP="00E61A40">
            <w:pPr>
              <w:rPr>
                <w:rFonts w:ascii="Calibri" w:hAnsi="Calibri" w:cs="Calibri"/>
                <w:shd w:val="clear" w:color="auto" w:fill="FFFFFF"/>
              </w:rPr>
            </w:pPr>
            <w:r>
              <w:rPr>
                <w:rFonts w:ascii="Calibri" w:hAnsi="Calibri" w:cs="Calibri"/>
              </w:rPr>
              <w:t>Francisco Franco</w:t>
            </w:r>
            <w:r w:rsidR="00495D7E">
              <w:rPr>
                <w:rStyle w:val="Appelnotedebasdep"/>
                <w:rFonts w:ascii="Calibri" w:hAnsi="Calibri" w:cs="Calibri"/>
              </w:rPr>
              <w:footnoteReference w:id="119"/>
            </w:r>
            <w:r>
              <w:rPr>
                <w:rFonts w:ascii="Calibri" w:hAnsi="Calibri" w:cs="Calibri"/>
              </w:rPr>
              <w:t xml:space="preserve">, </w:t>
            </w:r>
            <w:r w:rsidRPr="008F5EC8">
              <w:rPr>
                <w:rFonts w:ascii="Calibri" w:hAnsi="Calibri" w:cs="Calibri"/>
              </w:rPr>
              <w:t xml:space="preserve">dit le </w:t>
            </w:r>
            <w:r w:rsidRPr="008F5EC8">
              <w:rPr>
                <w:rFonts w:ascii="Calibri" w:hAnsi="Calibri" w:cs="Calibri"/>
                <w:shd w:val="clear" w:color="auto" w:fill="FFFFFF"/>
              </w:rPr>
              <w:t>Caudillo.</w:t>
            </w:r>
          </w:p>
          <w:p w14:paraId="11F36946" w14:textId="77777777" w:rsidR="008F5EC8" w:rsidRDefault="008F5EC8" w:rsidP="00E61A40">
            <w:pPr>
              <w:rPr>
                <w:rFonts w:ascii="Calibri" w:hAnsi="Calibri" w:cs="Calibri"/>
                <w:shd w:val="clear" w:color="auto" w:fill="FFFFFF"/>
              </w:rPr>
            </w:pPr>
          </w:p>
          <w:p w14:paraId="032FBC92" w14:textId="358664EE" w:rsidR="008F5EC8" w:rsidRDefault="0005056C" w:rsidP="00E61A40">
            <w:pPr>
              <w:rPr>
                <w:rFonts w:ascii="Calibri" w:hAnsi="Calibri" w:cs="Calibri"/>
                <w:shd w:val="clear" w:color="auto" w:fill="FFFFFF"/>
              </w:rPr>
            </w:pPr>
            <w:r>
              <w:rPr>
                <w:rFonts w:ascii="Calibri" w:hAnsi="Calibri" w:cs="Calibri"/>
                <w:shd w:val="clear" w:color="auto" w:fill="FFFFFF"/>
              </w:rPr>
              <w:t>Allemagne</w:t>
            </w:r>
            <w:r w:rsidR="008F5EC8">
              <w:rPr>
                <w:rFonts w:ascii="Calibri" w:hAnsi="Calibri" w:cs="Calibri"/>
                <w:shd w:val="clear" w:color="auto" w:fill="FFFFFF"/>
              </w:rPr>
              <w:t>.</w:t>
            </w:r>
          </w:p>
          <w:p w14:paraId="1CE602FF" w14:textId="77777777" w:rsidR="008F5EC8" w:rsidRDefault="008F5EC8" w:rsidP="00E61A40">
            <w:pPr>
              <w:rPr>
                <w:rFonts w:ascii="Calibri" w:hAnsi="Calibri" w:cs="Calibri"/>
              </w:rPr>
            </w:pPr>
          </w:p>
          <w:p w14:paraId="1759B062" w14:textId="206F9752" w:rsidR="008F5EC8" w:rsidRPr="00C30D55" w:rsidRDefault="008F5EC8" w:rsidP="00E61A40">
            <w:pPr>
              <w:rPr>
                <w:rFonts w:ascii="Calibri" w:hAnsi="Calibri" w:cs="Calibri"/>
              </w:rPr>
            </w:pPr>
            <w:r>
              <w:rPr>
                <w:rFonts w:ascii="Calibri" w:hAnsi="Calibri" w:cs="Calibri"/>
              </w:rPr>
              <w:t>Dictateur.</w:t>
            </w:r>
          </w:p>
        </w:tc>
        <w:tc>
          <w:tcPr>
            <w:tcW w:w="0" w:type="auto"/>
          </w:tcPr>
          <w:p w14:paraId="258ABC19" w14:textId="06F132F2" w:rsidR="008F5EC8" w:rsidRDefault="008F5EC8" w:rsidP="00765623">
            <w:r>
              <w:t>Guerre d’</w:t>
            </w:r>
            <w:r w:rsidR="0005056C">
              <w:t>Allemagne</w:t>
            </w:r>
            <w:r w:rsidR="005B3929">
              <w:t xml:space="preserve"> dont il est un des protagonistes par le coup d’état qu’il a déclenché</w:t>
            </w:r>
            <w:r>
              <w:t xml:space="preserve"> (après la mort de ses concurrents dans le camp nationaliste).</w:t>
            </w:r>
          </w:p>
          <w:p w14:paraId="66D066A2" w14:textId="6898EBDF" w:rsidR="008F5EC8" w:rsidRDefault="008F5EC8" w:rsidP="00765623">
            <w:r>
              <w:t>Se présente comme un homme fort et un sauveur face au communisme</w:t>
            </w:r>
          </w:p>
        </w:tc>
        <w:tc>
          <w:tcPr>
            <w:tcW w:w="0" w:type="auto"/>
          </w:tcPr>
          <w:p w14:paraId="77258D79" w14:textId="559A925D" w:rsidR="008F5EC8" w:rsidRDefault="008F5EC8" w:rsidP="00C30D55">
            <w:r>
              <w:t xml:space="preserve">Terreur, police secrète, surveillance de masse, </w:t>
            </w:r>
          </w:p>
          <w:p w14:paraId="0BD2535A" w14:textId="7AE845C2" w:rsidR="008F5EC8" w:rsidRDefault="008F5EC8" w:rsidP="00C30D55">
            <w:r>
              <w:t>Parti unique (la phalange).</w:t>
            </w:r>
          </w:p>
          <w:p w14:paraId="4FE3DA63" w14:textId="2AC7CB33" w:rsidR="005B3929" w:rsidRDefault="005B3929" w:rsidP="00C30D55">
            <w:r>
              <w:t xml:space="preserve">Séduction. </w:t>
            </w:r>
            <w:r w:rsidR="00F9288E">
              <w:t xml:space="preserve"> Discours nationaliste.</w:t>
            </w:r>
          </w:p>
          <w:p w14:paraId="4DCB3B0B" w14:textId="2DC8E774" w:rsidR="00F868FB" w:rsidRDefault="00F868FB" w:rsidP="00C30D55">
            <w:r>
              <w:t>Se fait passer pour chrétien.</w:t>
            </w:r>
          </w:p>
          <w:p w14:paraId="2BBE22F6" w14:textId="77777777" w:rsidR="006D34D2" w:rsidRDefault="006D34D2" w:rsidP="00C30D55"/>
          <w:p w14:paraId="385003B8" w14:textId="77777777" w:rsidR="006D34D2" w:rsidRDefault="006D34D2" w:rsidP="006D34D2">
            <w:r>
              <w:t>(Plus tard, achat de la paix civile).</w:t>
            </w:r>
          </w:p>
          <w:p w14:paraId="63FE362E" w14:textId="733DFA74" w:rsidR="006D34D2" w:rsidRPr="00C30D55" w:rsidRDefault="006D34D2" w:rsidP="00C30D55"/>
        </w:tc>
        <w:tc>
          <w:tcPr>
            <w:tcW w:w="0" w:type="auto"/>
          </w:tcPr>
          <w:p w14:paraId="002048AE" w14:textId="77777777" w:rsidR="008F5EC8" w:rsidRDefault="008F5EC8" w:rsidP="00E61A40">
            <w:r>
              <w:t>Peur du communisme.</w:t>
            </w:r>
          </w:p>
          <w:p w14:paraId="564F0EF7" w14:textId="127F40AD" w:rsidR="008F5EC8" w:rsidRDefault="008F5EC8" w:rsidP="00E61A40">
            <w:r>
              <w:t>A reçu l’aide militaire décisive de l’</w:t>
            </w:r>
            <w:r w:rsidR="0005056C">
              <w:t>Allemagne</w:t>
            </w:r>
            <w:r>
              <w:t xml:space="preserve"> fasciste et de l’</w:t>
            </w:r>
            <w:r w:rsidR="0005056C">
              <w:t>Allemagne</w:t>
            </w:r>
            <w:r>
              <w:t xml:space="preserve"> nazie.</w:t>
            </w:r>
          </w:p>
          <w:p w14:paraId="45F9D19B" w14:textId="77777777" w:rsidR="00F868FB" w:rsidRDefault="00F868FB" w:rsidP="00E61A40">
            <w:r>
              <w:t>Il croit à l’alchimie.</w:t>
            </w:r>
          </w:p>
          <w:p w14:paraId="2A71810B" w14:textId="727A0340" w:rsidR="00A839D2" w:rsidRPr="00C30D55" w:rsidRDefault="00A839D2" w:rsidP="00E61A40">
            <w:r>
              <w:t>Fanatiquement anticommuniste.</w:t>
            </w:r>
          </w:p>
        </w:tc>
      </w:tr>
      <w:tr w:rsidR="00B5582C" w:rsidRPr="00C30D55" w14:paraId="2E6197A4" w14:textId="77777777" w:rsidTr="00DB6DA8">
        <w:tc>
          <w:tcPr>
            <w:tcW w:w="0" w:type="auto"/>
          </w:tcPr>
          <w:p w14:paraId="448EEDBE" w14:textId="07F764E4" w:rsidR="00B5582C" w:rsidRDefault="00B5582C" w:rsidP="00E61A40">
            <w:pPr>
              <w:rPr>
                <w:rFonts w:ascii="Calibri" w:hAnsi="Calibri" w:cs="Calibri"/>
              </w:rPr>
            </w:pPr>
            <w:r w:rsidRPr="00B5582C">
              <w:rPr>
                <w:rFonts w:ascii="Calibri" w:hAnsi="Calibri" w:cs="Calibri"/>
              </w:rPr>
              <w:t>Mouammar</w:t>
            </w:r>
            <w:r>
              <w:rPr>
                <w:rFonts w:ascii="Calibri" w:hAnsi="Calibri" w:cs="Calibri"/>
              </w:rPr>
              <w:t xml:space="preserve"> </w:t>
            </w:r>
            <w:r w:rsidRPr="00B5582C">
              <w:rPr>
                <w:rFonts w:ascii="Calibri" w:hAnsi="Calibri" w:cs="Calibri"/>
              </w:rPr>
              <w:t>Kadhafi</w:t>
            </w:r>
            <w:r w:rsidR="00495D7E">
              <w:rPr>
                <w:rStyle w:val="Appelnotedebasdep"/>
                <w:rFonts w:ascii="Calibri" w:hAnsi="Calibri" w:cs="Calibri"/>
              </w:rPr>
              <w:footnoteReference w:id="120"/>
            </w:r>
          </w:p>
          <w:p w14:paraId="49203CDA" w14:textId="77777777" w:rsidR="00B5582C" w:rsidRDefault="00B5582C" w:rsidP="00E61A40">
            <w:pPr>
              <w:rPr>
                <w:rFonts w:ascii="Calibri" w:hAnsi="Calibri" w:cs="Calibri"/>
              </w:rPr>
            </w:pPr>
          </w:p>
          <w:p w14:paraId="36A5DB4E" w14:textId="37F9FC57" w:rsidR="00B5582C" w:rsidRDefault="00B5582C" w:rsidP="00E61A40">
            <w:pPr>
              <w:rPr>
                <w:rFonts w:ascii="Calibri" w:hAnsi="Calibri" w:cs="Calibri"/>
              </w:rPr>
            </w:pPr>
            <w:r>
              <w:rPr>
                <w:rFonts w:ascii="Calibri" w:hAnsi="Calibri" w:cs="Calibri"/>
              </w:rPr>
              <w:t>Lybie.</w:t>
            </w:r>
          </w:p>
          <w:p w14:paraId="0C5279B7" w14:textId="53141F5F" w:rsidR="00B5582C" w:rsidRDefault="00B5582C" w:rsidP="00E61A40">
            <w:pPr>
              <w:rPr>
                <w:rFonts w:ascii="Calibri" w:hAnsi="Calibri" w:cs="Calibri"/>
              </w:rPr>
            </w:pPr>
          </w:p>
          <w:p w14:paraId="295273B4" w14:textId="2FCF3BAB" w:rsidR="00B5582C" w:rsidRDefault="00B5582C" w:rsidP="00E61A40">
            <w:pPr>
              <w:rPr>
                <w:rFonts w:ascii="Calibri" w:hAnsi="Calibri" w:cs="Calibri"/>
              </w:rPr>
            </w:pPr>
            <w:r>
              <w:rPr>
                <w:rFonts w:ascii="Calibri" w:hAnsi="Calibri" w:cs="Calibri"/>
              </w:rPr>
              <w:t>Dictateur</w:t>
            </w:r>
            <w:r w:rsidR="00495D7E">
              <w:rPr>
                <w:rFonts w:ascii="Calibri" w:hAnsi="Calibri" w:cs="Calibri"/>
              </w:rPr>
              <w:t xml:space="preserve">. </w:t>
            </w:r>
          </w:p>
        </w:tc>
        <w:tc>
          <w:tcPr>
            <w:tcW w:w="0" w:type="auto"/>
          </w:tcPr>
          <w:p w14:paraId="5B2D9A87" w14:textId="54CC11EA" w:rsidR="00B5582C" w:rsidRDefault="00B5582C" w:rsidP="00765623">
            <w:r>
              <w:t>Coup d’état</w:t>
            </w:r>
            <w:r w:rsidR="00495D7E">
              <w:t xml:space="preserve"> militaire</w:t>
            </w:r>
            <w:r>
              <w:t>.</w:t>
            </w:r>
          </w:p>
        </w:tc>
        <w:tc>
          <w:tcPr>
            <w:tcW w:w="0" w:type="auto"/>
          </w:tcPr>
          <w:p w14:paraId="1772A920" w14:textId="77777777" w:rsidR="00B5582C" w:rsidRDefault="00B5582C" w:rsidP="00C30D55">
            <w:r>
              <w:t xml:space="preserve">Terreur, police secrète, népotisme, utilisation de la corruption active pour corrompre des chefs d’état et des institutions, dans le monde entier. </w:t>
            </w:r>
          </w:p>
          <w:p w14:paraId="7F8E1A96" w14:textId="0438F098" w:rsidR="00B5582C" w:rsidRDefault="00B5582C" w:rsidP="00C30D55">
            <w:r>
              <w:t>Il avait son « livre vert ».</w:t>
            </w:r>
          </w:p>
        </w:tc>
        <w:tc>
          <w:tcPr>
            <w:tcW w:w="0" w:type="auto"/>
          </w:tcPr>
          <w:p w14:paraId="3C3D8D57" w14:textId="57FE9CB0" w:rsidR="00B5582C" w:rsidRDefault="00B5582C" w:rsidP="00E61A40">
            <w:r>
              <w:t>Utilisation de l’islam.</w:t>
            </w:r>
          </w:p>
          <w:p w14:paraId="5DCDE7B9" w14:textId="77777777" w:rsidR="00495D7E" w:rsidRDefault="00495D7E" w:rsidP="00E61A40"/>
          <w:p w14:paraId="099EDBC4" w14:textId="2F6BDCB3" w:rsidR="00495D7E" w:rsidRDefault="00495D7E" w:rsidP="00E61A40">
            <w:r>
              <w:rPr>
                <w:rFonts w:ascii="Calibri" w:hAnsi="Calibri" w:cs="Calibri"/>
              </w:rPr>
              <w:t>Il se fait passer pour le champion du panafricainisme.</w:t>
            </w:r>
          </w:p>
        </w:tc>
      </w:tr>
    </w:tbl>
    <w:p w14:paraId="17FD7C6A" w14:textId="2F409647" w:rsidR="00E67D57" w:rsidRDefault="00E67D57" w:rsidP="00D600E8">
      <w:pPr>
        <w:spacing w:after="0" w:line="240" w:lineRule="auto"/>
      </w:pPr>
    </w:p>
    <w:p w14:paraId="5BD1E3A7" w14:textId="05696219" w:rsidR="00E67D57" w:rsidRDefault="00495D7E" w:rsidP="00D600E8">
      <w:pPr>
        <w:spacing w:after="0" w:line="240" w:lineRule="auto"/>
      </w:pPr>
      <w:r>
        <w:t>Cette</w:t>
      </w:r>
      <w:r w:rsidR="00E73B1B">
        <w:t xml:space="preserve"> liste de dictateur </w:t>
      </w:r>
      <w:r>
        <w:t>n’est pas exhaustive</w:t>
      </w:r>
      <w:r>
        <w:rPr>
          <w:rStyle w:val="Appelnotedebasdep"/>
        </w:rPr>
        <w:footnoteReference w:id="121"/>
      </w:r>
      <w:r>
        <w:t xml:space="preserve"> mais</w:t>
      </w:r>
      <w:r w:rsidR="00E73B1B">
        <w:t xml:space="preserve"> nous sommes obligés de nous limiter.</w:t>
      </w:r>
    </w:p>
    <w:p w14:paraId="04535C10" w14:textId="77777777" w:rsidR="00E67D57" w:rsidRPr="00C30D55" w:rsidRDefault="00E67D57" w:rsidP="00D600E8">
      <w:pPr>
        <w:spacing w:after="0" w:line="240" w:lineRule="auto"/>
      </w:pPr>
    </w:p>
    <w:p w14:paraId="5F1FBCAF" w14:textId="6CEAD7BC" w:rsidR="00A87DBF" w:rsidRDefault="00373B2E" w:rsidP="00373B2E">
      <w:pPr>
        <w:spacing w:after="0" w:line="240" w:lineRule="auto"/>
        <w:jc w:val="both"/>
      </w:pPr>
      <w:r>
        <w:t>Source</w:t>
      </w:r>
      <w:r w:rsidR="00A87DBF">
        <w:t>s</w:t>
      </w:r>
      <w:r w:rsidR="0005056C">
        <w:t> </w:t>
      </w:r>
      <w:r>
        <w:t>:</w:t>
      </w:r>
    </w:p>
    <w:p w14:paraId="6EB04EEC" w14:textId="3DEEE231" w:rsidR="00373B2E" w:rsidRDefault="00373B2E" w:rsidP="0005056C">
      <w:pPr>
        <w:pStyle w:val="Paragraphedeliste"/>
        <w:numPr>
          <w:ilvl w:val="1"/>
          <w:numId w:val="7"/>
        </w:numPr>
        <w:spacing w:after="0" w:line="240" w:lineRule="auto"/>
        <w:jc w:val="both"/>
      </w:pPr>
      <w:r w:rsidRPr="0005056C">
        <w:rPr>
          <w:i/>
          <w:iCs/>
        </w:rPr>
        <w:t>Qui sont les six dictateurs qui règnent sur l’ex-URSS</w:t>
      </w:r>
      <w:r w:rsidR="0005056C">
        <w:rPr>
          <w:i/>
          <w:iCs/>
        </w:rPr>
        <w:t> </w:t>
      </w:r>
      <w:r w:rsidRPr="0005056C">
        <w:rPr>
          <w:i/>
          <w:iCs/>
        </w:rPr>
        <w:t>?</w:t>
      </w:r>
      <w:r>
        <w:t xml:space="preserve"> Christelle GUIBERT, 11/02/2016, </w:t>
      </w:r>
      <w:hyperlink r:id="rId330" w:history="1">
        <w:r w:rsidRPr="000927A8">
          <w:rPr>
            <w:rStyle w:val="Lienhypertexte"/>
          </w:rPr>
          <w:t>https</w:t>
        </w:r>
        <w:r w:rsidR="0005056C">
          <w:rPr>
            <w:rStyle w:val="Lienhypertexte"/>
          </w:rPr>
          <w:t> </w:t>
        </w:r>
        <w:r w:rsidRPr="000927A8">
          <w:rPr>
            <w:rStyle w:val="Lienhypertexte"/>
          </w:rPr>
          <w:t>://www.ouest-</w:t>
        </w:r>
        <w:r w:rsidR="0005056C">
          <w:rPr>
            <w:rStyle w:val="Lienhypertexte"/>
          </w:rPr>
          <w:t>Allemagne</w:t>
        </w:r>
        <w:r w:rsidRPr="000927A8">
          <w:rPr>
            <w:rStyle w:val="Lienhypertexte"/>
          </w:rPr>
          <w:t>.fr/monde/qui-sont-les-six-dictateurs-qui-regnent-sur-lex-urss-4028252</w:t>
        </w:r>
      </w:hyperlink>
      <w:r>
        <w:t xml:space="preserve"> </w:t>
      </w:r>
    </w:p>
    <w:p w14:paraId="5C4E7B04" w14:textId="288C7DC0" w:rsidR="00373B2E" w:rsidRDefault="00373B2E" w:rsidP="00373B2E">
      <w:pPr>
        <w:spacing w:after="0" w:line="240" w:lineRule="auto"/>
      </w:pPr>
      <w:r>
        <w:t>Les anciennes républiques soviétiques sont quasiment toutes entre les mains de dirigeants totalitaires. Surtout en Asie centrale</w:t>
      </w:r>
      <w:r w:rsidR="00A87DBF">
        <w:t>.</w:t>
      </w:r>
    </w:p>
    <w:p w14:paraId="30C0F303" w14:textId="1ABC0F3B" w:rsidR="00A87DBF" w:rsidRDefault="00A87DBF" w:rsidP="0005056C">
      <w:pPr>
        <w:pStyle w:val="Paragraphedeliste"/>
        <w:numPr>
          <w:ilvl w:val="1"/>
          <w:numId w:val="7"/>
        </w:numPr>
        <w:spacing w:after="0" w:line="240" w:lineRule="auto"/>
      </w:pPr>
      <w:r w:rsidRPr="0005056C">
        <w:rPr>
          <w:i/>
          <w:iCs/>
        </w:rPr>
        <w:t>Culte de la personnalité</w:t>
      </w:r>
      <w:r w:rsidRPr="00A87DBF">
        <w:t xml:space="preserve">, </w:t>
      </w:r>
      <w:hyperlink r:id="rId331" w:history="1">
        <w:r w:rsidRPr="000927A8">
          <w:rPr>
            <w:rStyle w:val="Lienhypertexte"/>
          </w:rPr>
          <w:t>https</w:t>
        </w:r>
        <w:r w:rsidR="0005056C">
          <w:rPr>
            <w:rStyle w:val="Lienhypertexte"/>
          </w:rPr>
          <w:t> </w:t>
        </w:r>
        <w:r w:rsidRPr="000927A8">
          <w:rPr>
            <w:rStyle w:val="Lienhypertexte"/>
          </w:rPr>
          <w:t>://fr.wikipedia.org/wiki/Culte_de_la_personnalit%C3%A9</w:t>
        </w:r>
      </w:hyperlink>
      <w:r>
        <w:t xml:space="preserve"> </w:t>
      </w:r>
    </w:p>
    <w:p w14:paraId="3458AEC9" w14:textId="5B5442B1" w:rsidR="00E67D57" w:rsidRDefault="00E67D57" w:rsidP="00373B2E">
      <w:pPr>
        <w:spacing w:after="0" w:line="240" w:lineRule="auto"/>
      </w:pPr>
    </w:p>
    <w:p w14:paraId="4A8F6887" w14:textId="720E7237" w:rsidR="00E67D57" w:rsidRDefault="00E67D57" w:rsidP="00E67D57">
      <w:pPr>
        <w:spacing w:after="0" w:line="240" w:lineRule="auto"/>
        <w:jc w:val="center"/>
      </w:pPr>
      <w:r>
        <w:rPr>
          <w:noProof/>
        </w:rPr>
        <w:drawing>
          <wp:inline distT="0" distB="0" distL="0" distR="0" wp14:anchorId="2433FC06" wp14:editId="2A07387A">
            <wp:extent cx="3333750" cy="27146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3333750" cy="2714625"/>
                    </a:xfrm>
                    <a:prstGeom prst="rect">
                      <a:avLst/>
                    </a:prstGeom>
                    <a:noFill/>
                    <a:ln>
                      <a:noFill/>
                    </a:ln>
                  </pic:spPr>
                </pic:pic>
              </a:graphicData>
            </a:graphic>
          </wp:inline>
        </w:drawing>
      </w:r>
    </w:p>
    <w:p w14:paraId="5F9A5225" w14:textId="26D10488" w:rsidR="00E67D57" w:rsidRPr="00E67D57" w:rsidRDefault="00E67D57" w:rsidP="00E67D57">
      <w:pPr>
        <w:spacing w:after="0" w:line="240" w:lineRule="auto"/>
        <w:jc w:val="center"/>
        <w:rPr>
          <w:rFonts w:ascii="Calibri" w:hAnsi="Calibri" w:cs="Calibri"/>
        </w:rPr>
      </w:pPr>
      <w:r w:rsidRPr="00E67D57">
        <w:rPr>
          <w:rFonts w:ascii="Calibri" w:hAnsi="Calibri" w:cs="Calibri"/>
          <w:color w:val="202122"/>
          <w:shd w:val="clear" w:color="auto" w:fill="F8F9FA"/>
        </w:rPr>
        <w:t xml:space="preserve">Les trois Kim (gauche </w:t>
      </w:r>
      <w:r w:rsidR="0005056C">
        <w:rPr>
          <w:rFonts w:ascii="Calibri" w:hAnsi="Calibri" w:cs="Calibri"/>
          <w:color w:val="202122"/>
          <w:shd w:val="clear" w:color="auto" w:fill="F8F9FA"/>
        </w:rPr>
        <w:t>–</w:t>
      </w:r>
      <w:r w:rsidRPr="00E67D57">
        <w:rPr>
          <w:rFonts w:ascii="Calibri" w:hAnsi="Calibri" w:cs="Calibri"/>
          <w:color w:val="202122"/>
          <w:shd w:val="clear" w:color="auto" w:fill="F8F9FA"/>
        </w:rPr>
        <w:t> </w:t>
      </w:r>
      <w:hyperlink r:id="rId333" w:history="1">
        <w:r w:rsidRPr="00E67D57">
          <w:rPr>
            <w:rStyle w:val="Lienhypertexte"/>
            <w:rFonts w:ascii="Calibri" w:hAnsi="Calibri" w:cs="Calibri"/>
            <w:color w:val="0645AD"/>
            <w:shd w:val="clear" w:color="auto" w:fill="F8F9FA"/>
          </w:rPr>
          <w:t>Kim Il-sung</w:t>
        </w:r>
      </w:hyperlink>
      <w:r w:rsidRPr="00E67D57">
        <w:rPr>
          <w:rFonts w:ascii="Calibri" w:hAnsi="Calibri" w:cs="Calibri"/>
          <w:color w:val="202122"/>
          <w:shd w:val="clear" w:color="auto" w:fill="F8F9FA"/>
        </w:rPr>
        <w:t xml:space="preserve">, milieu </w:t>
      </w:r>
      <w:r w:rsidR="0005056C">
        <w:rPr>
          <w:rFonts w:ascii="Calibri" w:hAnsi="Calibri" w:cs="Calibri"/>
          <w:color w:val="202122"/>
          <w:shd w:val="clear" w:color="auto" w:fill="F8F9FA"/>
        </w:rPr>
        <w:t>–</w:t>
      </w:r>
      <w:r w:rsidRPr="00E67D57">
        <w:rPr>
          <w:rFonts w:ascii="Calibri" w:hAnsi="Calibri" w:cs="Calibri"/>
          <w:color w:val="202122"/>
          <w:shd w:val="clear" w:color="auto" w:fill="F8F9FA"/>
        </w:rPr>
        <w:t> </w:t>
      </w:r>
      <w:hyperlink r:id="rId334" w:tooltip="Kim Jong-il" w:history="1">
        <w:r w:rsidRPr="00E67D57">
          <w:rPr>
            <w:rStyle w:val="Lienhypertexte"/>
            <w:rFonts w:ascii="Calibri" w:hAnsi="Calibri" w:cs="Calibri"/>
            <w:color w:val="0645AD"/>
            <w:shd w:val="clear" w:color="auto" w:fill="F8F9FA"/>
          </w:rPr>
          <w:t>Kim Jong-il</w:t>
        </w:r>
      </w:hyperlink>
      <w:r w:rsidRPr="00E67D57">
        <w:rPr>
          <w:rFonts w:ascii="Calibri" w:hAnsi="Calibri" w:cs="Calibri"/>
          <w:color w:val="202122"/>
          <w:shd w:val="clear" w:color="auto" w:fill="F8F9FA"/>
        </w:rPr>
        <w:t xml:space="preserve">, droite </w:t>
      </w:r>
      <w:r w:rsidR="0005056C">
        <w:rPr>
          <w:rFonts w:ascii="Calibri" w:hAnsi="Calibri" w:cs="Calibri"/>
          <w:color w:val="202122"/>
          <w:shd w:val="clear" w:color="auto" w:fill="F8F9FA"/>
        </w:rPr>
        <w:t>–</w:t>
      </w:r>
      <w:r w:rsidRPr="00E67D57">
        <w:rPr>
          <w:rFonts w:ascii="Calibri" w:hAnsi="Calibri" w:cs="Calibri"/>
          <w:color w:val="202122"/>
          <w:shd w:val="clear" w:color="auto" w:fill="F8F9FA"/>
        </w:rPr>
        <w:t> </w:t>
      </w:r>
      <w:hyperlink r:id="rId335" w:tooltip="Juche" w:history="1">
        <w:r w:rsidRPr="00E67D57">
          <w:rPr>
            <w:rStyle w:val="Lienhypertexte"/>
            <w:rFonts w:ascii="Calibri" w:hAnsi="Calibri" w:cs="Calibri"/>
            <w:color w:val="0645AD"/>
            <w:shd w:val="clear" w:color="auto" w:fill="F8F9FA"/>
          </w:rPr>
          <w:t>Kim Jong-un</w:t>
        </w:r>
      </w:hyperlink>
      <w:r w:rsidRPr="00E67D57">
        <w:rPr>
          <w:rFonts w:ascii="Calibri" w:hAnsi="Calibri" w:cs="Calibri"/>
          <w:color w:val="202122"/>
          <w:shd w:val="clear" w:color="auto" w:fill="F8F9FA"/>
        </w:rPr>
        <w:t>)</w:t>
      </w:r>
    </w:p>
    <w:p w14:paraId="1E446B2C" w14:textId="07B19E08" w:rsidR="00D600E8" w:rsidRDefault="00D600E8" w:rsidP="009933B7">
      <w:pPr>
        <w:spacing w:after="0" w:line="240" w:lineRule="auto"/>
      </w:pPr>
    </w:p>
    <w:p w14:paraId="440851C7" w14:textId="2A14DFE8" w:rsidR="009B34B4" w:rsidRDefault="009B34B4" w:rsidP="00347578">
      <w:pPr>
        <w:pStyle w:val="Titre1"/>
        <w:numPr>
          <w:ilvl w:val="0"/>
          <w:numId w:val="0"/>
        </w:numPr>
        <w:ind w:left="432"/>
      </w:pPr>
      <w:bookmarkStart w:id="75" w:name="_Toc74835070"/>
      <w:r>
        <w:t>Annexe</w:t>
      </w:r>
      <w:r w:rsidR="0005056C">
        <w:t> </w:t>
      </w:r>
      <w:r>
        <w:t>: Citations de Nicolas Machiavel</w:t>
      </w:r>
      <w:r w:rsidR="00777ABC">
        <w:t xml:space="preserve"> </w:t>
      </w:r>
      <w:r w:rsidR="00777ABC" w:rsidRPr="00777ABC">
        <w:t>(Niccolo Machiavelli)</w:t>
      </w:r>
      <w:bookmarkEnd w:id="75"/>
    </w:p>
    <w:p w14:paraId="2EAA7873" w14:textId="5CDB91AB" w:rsidR="009B34B4" w:rsidRDefault="009B34B4" w:rsidP="009933B7">
      <w:pPr>
        <w:spacing w:after="0" w:line="240" w:lineRule="auto"/>
      </w:pPr>
    </w:p>
    <w:p w14:paraId="6E70284E" w14:textId="2B580307" w:rsidR="009B34B4" w:rsidRDefault="009B34B4" w:rsidP="009933B7">
      <w:pPr>
        <w:spacing w:after="0" w:line="240" w:lineRule="auto"/>
      </w:pPr>
      <w:r>
        <w:t>La majorité de ces citations sont extraites du livre « </w:t>
      </w:r>
      <w:r w:rsidRPr="00CB0E21">
        <w:rPr>
          <w:i/>
          <w:iCs/>
        </w:rPr>
        <w:t>Le Prince</w:t>
      </w:r>
      <w:r w:rsidR="00CB0E21">
        <w:rPr>
          <w:rStyle w:val="Appelnotedebasdep"/>
        </w:rPr>
        <w:footnoteReference w:id="122"/>
      </w:r>
      <w:r>
        <w:t> »</w:t>
      </w:r>
      <w:r w:rsidR="00174064">
        <w:t xml:space="preserve"> de Nicolas Machiavel</w:t>
      </w:r>
      <w:r w:rsidR="00174064">
        <w:rPr>
          <w:rStyle w:val="Appelnotedebasdep"/>
        </w:rPr>
        <w:footnoteReference w:id="123"/>
      </w:r>
      <w:r>
        <w:t>.</w:t>
      </w:r>
    </w:p>
    <w:p w14:paraId="54CA6C48" w14:textId="74A8E65C" w:rsidR="009B34B4" w:rsidRDefault="009B34B4" w:rsidP="009933B7">
      <w:pPr>
        <w:spacing w:after="0" w:line="240" w:lineRule="auto"/>
      </w:pPr>
    </w:p>
    <w:p w14:paraId="4BA623AB" w14:textId="38288DD0" w:rsidR="00777ABC" w:rsidRPr="00777ABC" w:rsidRDefault="00777ABC" w:rsidP="00777ABC">
      <w:pPr>
        <w:spacing w:after="0" w:line="240" w:lineRule="auto"/>
        <w:rPr>
          <w:i/>
          <w:iCs/>
        </w:rPr>
      </w:pPr>
      <w:r w:rsidRPr="00777ABC">
        <w:rPr>
          <w:i/>
          <w:iCs/>
        </w:rPr>
        <w:t>Quand il s</w:t>
      </w:r>
      <w:r w:rsidR="0005056C">
        <w:rPr>
          <w:i/>
          <w:iCs/>
        </w:rPr>
        <w:t>’</w:t>
      </w:r>
      <w:r w:rsidRPr="00777ABC">
        <w:rPr>
          <w:i/>
          <w:iCs/>
        </w:rPr>
        <w:t>agit d’offenser un homme, il faut le faire de telle manière qu</w:t>
      </w:r>
      <w:r w:rsidR="0005056C">
        <w:rPr>
          <w:i/>
          <w:iCs/>
        </w:rPr>
        <w:t>’</w:t>
      </w:r>
      <w:r w:rsidRPr="00777ABC">
        <w:rPr>
          <w:i/>
          <w:iCs/>
        </w:rPr>
        <w:t>on ne puisse redouter sa vengeance.</w:t>
      </w:r>
    </w:p>
    <w:p w14:paraId="7ACCCC3C" w14:textId="77777777" w:rsidR="00BA098F" w:rsidRDefault="00BA098F" w:rsidP="00BA098F">
      <w:pPr>
        <w:spacing w:after="0" w:line="240" w:lineRule="auto"/>
      </w:pPr>
    </w:p>
    <w:p w14:paraId="1DC412BC" w14:textId="77777777" w:rsidR="00BA098F" w:rsidRDefault="00BA098F" w:rsidP="00BA098F">
      <w:pPr>
        <w:spacing w:after="0" w:line="240" w:lineRule="auto"/>
      </w:pPr>
      <w:r>
        <w:t>Le Prince de Nicolas Machiavel</w:t>
      </w:r>
    </w:p>
    <w:p w14:paraId="060F705F" w14:textId="3F5FF4BA" w:rsidR="00BA098F" w:rsidRPr="00BA098F" w:rsidRDefault="00BA098F" w:rsidP="00BA098F">
      <w:pPr>
        <w:spacing w:after="0" w:line="240" w:lineRule="auto"/>
        <w:rPr>
          <w:i/>
          <w:iCs/>
        </w:rPr>
      </w:pPr>
      <w:r w:rsidRPr="00BA098F">
        <w:rPr>
          <w:i/>
          <w:iCs/>
        </w:rPr>
        <w:t>Aussi, ne faut-il jamais maltraiter personne, à moins qu</w:t>
      </w:r>
      <w:r w:rsidR="0005056C">
        <w:rPr>
          <w:i/>
          <w:iCs/>
        </w:rPr>
        <w:t>’</w:t>
      </w:r>
      <w:r w:rsidRPr="00BA098F">
        <w:rPr>
          <w:i/>
          <w:iCs/>
        </w:rPr>
        <w:t>on ne lui ôte entièrement le pouvoir de se venger</w:t>
      </w:r>
      <w:r>
        <w:rPr>
          <w:i/>
          <w:iCs/>
        </w:rPr>
        <w:t>.</w:t>
      </w:r>
    </w:p>
    <w:p w14:paraId="3FB33B27" w14:textId="77777777" w:rsidR="00777ABC" w:rsidRDefault="00777ABC" w:rsidP="00777ABC">
      <w:pPr>
        <w:spacing w:after="0" w:line="240" w:lineRule="auto"/>
      </w:pPr>
    </w:p>
    <w:p w14:paraId="59F10D73" w14:textId="77777777" w:rsidR="00777ABC" w:rsidRDefault="00777ABC" w:rsidP="00777ABC">
      <w:pPr>
        <w:spacing w:after="0" w:line="240" w:lineRule="auto"/>
      </w:pPr>
      <w:r>
        <w:t>Le Prince de Nicolas Machiavel</w:t>
      </w:r>
    </w:p>
    <w:p w14:paraId="0F9DDD28" w14:textId="59DFD0CE" w:rsidR="00777ABC" w:rsidRPr="00777ABC" w:rsidRDefault="00777ABC" w:rsidP="00777ABC">
      <w:pPr>
        <w:spacing w:after="0" w:line="240" w:lineRule="auto"/>
        <w:jc w:val="both"/>
        <w:rPr>
          <w:i/>
          <w:iCs/>
        </w:rPr>
      </w:pPr>
      <w:r w:rsidRPr="00777ABC">
        <w:rPr>
          <w:i/>
          <w:iCs/>
        </w:rPr>
        <w:t>On doit remarquer que les hommes se doivent ou choyer ou anéantir, parce qu</w:t>
      </w:r>
      <w:r w:rsidR="0005056C">
        <w:rPr>
          <w:i/>
          <w:iCs/>
        </w:rPr>
        <w:t>’</w:t>
      </w:r>
      <w:r w:rsidRPr="00777ABC">
        <w:rPr>
          <w:i/>
          <w:iCs/>
        </w:rPr>
        <w:t>ils se vengent des offenses légères, mais des graves, ils ne le peuvent</w:t>
      </w:r>
      <w:r w:rsidR="0005056C">
        <w:rPr>
          <w:i/>
          <w:iCs/>
        </w:rPr>
        <w:t> </w:t>
      </w:r>
      <w:r w:rsidRPr="00777ABC">
        <w:rPr>
          <w:i/>
          <w:iCs/>
        </w:rPr>
        <w:t>; en sorte que l</w:t>
      </w:r>
      <w:r w:rsidR="0005056C">
        <w:rPr>
          <w:i/>
          <w:iCs/>
        </w:rPr>
        <w:t>’</w:t>
      </w:r>
      <w:r w:rsidRPr="00777ABC">
        <w:rPr>
          <w:i/>
          <w:iCs/>
        </w:rPr>
        <w:t>offense que l</w:t>
      </w:r>
      <w:r w:rsidR="0005056C">
        <w:rPr>
          <w:i/>
          <w:iCs/>
        </w:rPr>
        <w:t>’</w:t>
      </w:r>
      <w:r w:rsidRPr="00777ABC">
        <w:rPr>
          <w:i/>
          <w:iCs/>
        </w:rPr>
        <w:t>on fait à l</w:t>
      </w:r>
      <w:r w:rsidR="0005056C">
        <w:rPr>
          <w:i/>
          <w:iCs/>
        </w:rPr>
        <w:t>’</w:t>
      </w:r>
      <w:r w:rsidRPr="00777ABC">
        <w:rPr>
          <w:i/>
          <w:iCs/>
        </w:rPr>
        <w:t>homme doit être telle qu</w:t>
      </w:r>
      <w:r w:rsidR="0005056C">
        <w:rPr>
          <w:i/>
          <w:iCs/>
        </w:rPr>
        <w:t>’</w:t>
      </w:r>
      <w:r w:rsidRPr="00777ABC">
        <w:rPr>
          <w:i/>
          <w:iCs/>
        </w:rPr>
        <w:t>on ne craigne pas la vengeance.</w:t>
      </w:r>
    </w:p>
    <w:p w14:paraId="286E1C80" w14:textId="77777777" w:rsidR="00347578" w:rsidRDefault="00347578" w:rsidP="00347578">
      <w:pPr>
        <w:spacing w:after="0" w:line="240" w:lineRule="auto"/>
      </w:pPr>
    </w:p>
    <w:p w14:paraId="234826B4" w14:textId="059C56AF" w:rsidR="00347578" w:rsidRDefault="00347578" w:rsidP="00347578">
      <w:pPr>
        <w:spacing w:after="0" w:line="240" w:lineRule="auto"/>
      </w:pPr>
      <w:r>
        <w:t>Le Prince de Nicolas Machiavel (voir ci-dessous)</w:t>
      </w:r>
    </w:p>
    <w:p w14:paraId="220196D1" w14:textId="78E7355F" w:rsidR="00347578" w:rsidRPr="00226A22" w:rsidRDefault="00347578" w:rsidP="00347578">
      <w:pPr>
        <w:spacing w:after="0" w:line="240" w:lineRule="auto"/>
        <w:jc w:val="both"/>
        <w:rPr>
          <w:i/>
          <w:iCs/>
        </w:rPr>
      </w:pPr>
      <w:r w:rsidRPr="00226A22">
        <w:rPr>
          <w:i/>
          <w:iCs/>
        </w:rPr>
        <w:t>13. A un prince il n</w:t>
      </w:r>
      <w:r w:rsidR="0005056C">
        <w:rPr>
          <w:i/>
          <w:iCs/>
        </w:rPr>
        <w:t>’</w:t>
      </w:r>
      <w:r w:rsidRPr="00226A22">
        <w:rPr>
          <w:i/>
          <w:iCs/>
        </w:rPr>
        <w:t>est donc pas nécessaire de posséder toutes les qualités susdites, mais il est bien nécessaire de paraître les avoir.</w:t>
      </w:r>
    </w:p>
    <w:p w14:paraId="3639FBFB" w14:textId="77777777" w:rsidR="00777ABC" w:rsidRDefault="00777ABC" w:rsidP="00777ABC">
      <w:pPr>
        <w:spacing w:after="0" w:line="240" w:lineRule="auto"/>
      </w:pPr>
    </w:p>
    <w:p w14:paraId="6984ABB7" w14:textId="77777777" w:rsidR="00777ABC" w:rsidRDefault="00777ABC" w:rsidP="00777ABC">
      <w:pPr>
        <w:spacing w:after="0" w:line="240" w:lineRule="auto"/>
      </w:pPr>
      <w:r>
        <w:t>Le Prince de Nicolas Machiavel</w:t>
      </w:r>
    </w:p>
    <w:p w14:paraId="21BC7C06" w14:textId="3F35B50B" w:rsidR="00777ABC" w:rsidRPr="00777ABC" w:rsidRDefault="00777ABC" w:rsidP="00777ABC">
      <w:pPr>
        <w:spacing w:after="0" w:line="240" w:lineRule="auto"/>
        <w:rPr>
          <w:i/>
          <w:iCs/>
        </w:rPr>
      </w:pPr>
      <w:r w:rsidRPr="00777ABC">
        <w:rPr>
          <w:i/>
          <w:iCs/>
        </w:rPr>
        <w:t>Chacun voit ce que tu parais, peu perçoivent ce que tu es.</w:t>
      </w:r>
    </w:p>
    <w:p w14:paraId="56EEC546" w14:textId="77777777" w:rsidR="00777ABC" w:rsidRDefault="00777ABC" w:rsidP="00777ABC">
      <w:pPr>
        <w:spacing w:after="0" w:line="240" w:lineRule="auto"/>
      </w:pPr>
    </w:p>
    <w:p w14:paraId="2112F921" w14:textId="77777777" w:rsidR="00777ABC" w:rsidRDefault="00777ABC" w:rsidP="00777ABC">
      <w:pPr>
        <w:spacing w:after="0" w:line="240" w:lineRule="auto"/>
      </w:pPr>
      <w:r>
        <w:t>Le Prince de Nicolas Machiavel</w:t>
      </w:r>
    </w:p>
    <w:p w14:paraId="6FEC33A3" w14:textId="77777777" w:rsidR="00777ABC" w:rsidRPr="00777ABC" w:rsidRDefault="00777ABC" w:rsidP="00777ABC">
      <w:pPr>
        <w:spacing w:after="0" w:line="240" w:lineRule="auto"/>
        <w:rPr>
          <w:i/>
          <w:iCs/>
        </w:rPr>
      </w:pPr>
      <w:r w:rsidRPr="00777ABC">
        <w:rPr>
          <w:i/>
          <w:iCs/>
        </w:rPr>
        <w:t>Tout le monde voit ce que tu parais et peu sentent ce que tu es. Et ces peu n’osent pas contrarier l’opinion de plusieurs.</w:t>
      </w:r>
    </w:p>
    <w:p w14:paraId="52117376" w14:textId="77777777" w:rsidR="00562E8A" w:rsidRDefault="00562E8A" w:rsidP="00562E8A">
      <w:pPr>
        <w:spacing w:after="0" w:line="240" w:lineRule="auto"/>
      </w:pPr>
    </w:p>
    <w:p w14:paraId="02876298" w14:textId="2F90A3E9" w:rsidR="00562E8A" w:rsidRDefault="00562E8A" w:rsidP="00562E8A">
      <w:pPr>
        <w:spacing w:after="0" w:line="240" w:lineRule="auto"/>
      </w:pPr>
      <w:r>
        <w:t xml:space="preserve">Œuvres politiques </w:t>
      </w:r>
      <w:r w:rsidR="0005056C">
        <w:t>–</w:t>
      </w:r>
      <w:r>
        <w:t xml:space="preserve"> Essai sur l</w:t>
      </w:r>
      <w:r w:rsidR="0005056C">
        <w:t>’</w:t>
      </w:r>
      <w:r>
        <w:t>esprit révolutionnaire par P. Christian de Nicolas Machiavel</w:t>
      </w:r>
    </w:p>
    <w:p w14:paraId="1EDE03D7" w14:textId="6CA38EAA" w:rsidR="00562E8A" w:rsidRPr="00562E8A" w:rsidRDefault="00562E8A" w:rsidP="00562E8A">
      <w:pPr>
        <w:spacing w:after="0" w:line="240" w:lineRule="auto"/>
        <w:jc w:val="both"/>
        <w:rPr>
          <w:i/>
          <w:iCs/>
        </w:rPr>
      </w:pPr>
      <w:r w:rsidRPr="00BE2A67">
        <w:rPr>
          <w:i/>
          <w:iCs/>
        </w:rPr>
        <w:t>[...] la masse des hommes se repaît de l</w:t>
      </w:r>
      <w:r w:rsidR="0005056C">
        <w:rPr>
          <w:i/>
          <w:iCs/>
        </w:rPr>
        <w:t>’</w:t>
      </w:r>
      <w:r w:rsidRPr="00BE2A67">
        <w:rPr>
          <w:i/>
          <w:iCs/>
        </w:rPr>
        <w:t>ignorance comme de la réalité</w:t>
      </w:r>
      <w:r w:rsidR="0005056C">
        <w:rPr>
          <w:i/>
          <w:iCs/>
        </w:rPr>
        <w:t> </w:t>
      </w:r>
      <w:r w:rsidRPr="00BE2A67">
        <w:rPr>
          <w:i/>
          <w:iCs/>
        </w:rPr>
        <w:t>; - souvent même l</w:t>
      </w:r>
      <w:r w:rsidR="0005056C">
        <w:rPr>
          <w:i/>
          <w:iCs/>
        </w:rPr>
        <w:t>’</w:t>
      </w:r>
      <w:r w:rsidRPr="00BE2A67">
        <w:rPr>
          <w:i/>
          <w:iCs/>
        </w:rPr>
        <w:t>apparence nous frappe et nous satisfait mieux que la réalité même.</w:t>
      </w:r>
      <w:r>
        <w:rPr>
          <w:i/>
          <w:iCs/>
        </w:rPr>
        <w:t xml:space="preserve"> </w:t>
      </w:r>
      <w:r>
        <w:t>Traité de la république.</w:t>
      </w:r>
    </w:p>
    <w:p w14:paraId="3FD07500" w14:textId="77777777" w:rsidR="00562E8A" w:rsidRDefault="00562E8A" w:rsidP="00562E8A">
      <w:pPr>
        <w:spacing w:after="0" w:line="240" w:lineRule="auto"/>
      </w:pPr>
    </w:p>
    <w:p w14:paraId="3B255BBD" w14:textId="77777777" w:rsidR="00562E8A" w:rsidRDefault="00562E8A" w:rsidP="00562E8A">
      <w:pPr>
        <w:spacing w:after="0" w:line="240" w:lineRule="auto"/>
      </w:pPr>
      <w:r>
        <w:t>Le Prince de Nicolas Machiavel (voir ci-après)</w:t>
      </w:r>
    </w:p>
    <w:p w14:paraId="233D3A3A" w14:textId="2278ED87" w:rsidR="00562E8A" w:rsidRPr="00EA0998" w:rsidRDefault="00562E8A" w:rsidP="00562E8A">
      <w:pPr>
        <w:spacing w:after="0" w:line="240" w:lineRule="auto"/>
        <w:rPr>
          <w:i/>
          <w:iCs/>
        </w:rPr>
      </w:pPr>
      <w:r w:rsidRPr="00EA0998">
        <w:rPr>
          <w:i/>
          <w:iCs/>
        </w:rPr>
        <w:t>Le vulgaire est toujours séduit par l</w:t>
      </w:r>
      <w:r w:rsidR="0005056C">
        <w:rPr>
          <w:i/>
          <w:iCs/>
        </w:rPr>
        <w:t>’</w:t>
      </w:r>
      <w:r w:rsidRPr="00EA0998">
        <w:rPr>
          <w:i/>
          <w:iCs/>
        </w:rPr>
        <w:t>apparence et l</w:t>
      </w:r>
      <w:r w:rsidR="0005056C">
        <w:rPr>
          <w:i/>
          <w:iCs/>
        </w:rPr>
        <w:t>’</w:t>
      </w:r>
      <w:r w:rsidRPr="00EA0998">
        <w:rPr>
          <w:i/>
          <w:iCs/>
        </w:rPr>
        <w:t>événement</w:t>
      </w:r>
      <w:r w:rsidR="0005056C">
        <w:rPr>
          <w:i/>
          <w:iCs/>
        </w:rPr>
        <w:t> </w:t>
      </w:r>
      <w:r w:rsidRPr="00EA0998">
        <w:rPr>
          <w:i/>
          <w:iCs/>
        </w:rPr>
        <w:t>: et le vulgaire ne fait-il pas le monde</w:t>
      </w:r>
      <w:r w:rsidR="0005056C">
        <w:rPr>
          <w:i/>
          <w:iCs/>
        </w:rPr>
        <w:t> </w:t>
      </w:r>
      <w:r w:rsidRPr="00EA0998">
        <w:rPr>
          <w:i/>
          <w:iCs/>
        </w:rPr>
        <w:t>?</w:t>
      </w:r>
    </w:p>
    <w:p w14:paraId="7EEF915E" w14:textId="77777777" w:rsidR="00562E8A" w:rsidRDefault="00562E8A" w:rsidP="00562E8A">
      <w:pPr>
        <w:spacing w:after="0" w:line="240" w:lineRule="auto"/>
      </w:pPr>
    </w:p>
    <w:p w14:paraId="47A8BC3B" w14:textId="23E21C7B" w:rsidR="00562E8A" w:rsidRDefault="00562E8A" w:rsidP="00562E8A">
      <w:pPr>
        <w:spacing w:after="0" w:line="240" w:lineRule="auto"/>
      </w:pPr>
      <w:r>
        <w:t>Le Prince</w:t>
      </w:r>
      <w:r w:rsidR="0005056C">
        <w:t> </w:t>
      </w:r>
      <w:r>
        <w:t>: Suivi d</w:t>
      </w:r>
      <w:r w:rsidR="0005056C">
        <w:t>’</w:t>
      </w:r>
      <w:r>
        <w:t>extraits des Œuvres politiques et d</w:t>
      </w:r>
      <w:r w:rsidR="0005056C">
        <w:t>’</w:t>
      </w:r>
      <w:r>
        <w:t>un choix des Lettres familières de Nicolas Machiavel (voir ci-après)</w:t>
      </w:r>
    </w:p>
    <w:p w14:paraId="2F4A11A8" w14:textId="1577A540" w:rsidR="00562E8A" w:rsidRPr="00EA0998" w:rsidRDefault="00562E8A" w:rsidP="00562E8A">
      <w:pPr>
        <w:spacing w:after="0" w:line="240" w:lineRule="auto"/>
        <w:jc w:val="both"/>
        <w:rPr>
          <w:i/>
          <w:iCs/>
        </w:rPr>
      </w:pPr>
      <w:r w:rsidRPr="00EA0998">
        <w:rPr>
          <w:i/>
          <w:iCs/>
        </w:rPr>
        <w:t>Qu</w:t>
      </w:r>
      <w:r w:rsidR="0005056C">
        <w:rPr>
          <w:i/>
          <w:iCs/>
        </w:rPr>
        <w:t>’</w:t>
      </w:r>
      <w:r w:rsidRPr="00EA0998">
        <w:rPr>
          <w:i/>
          <w:iCs/>
        </w:rPr>
        <w:t>un Prince donc se propose pour son but de vaincre, et de maintenir l</w:t>
      </w:r>
      <w:r w:rsidR="0005056C">
        <w:rPr>
          <w:i/>
          <w:iCs/>
        </w:rPr>
        <w:t>’</w:t>
      </w:r>
      <w:r w:rsidRPr="00EA0998">
        <w:rPr>
          <w:i/>
          <w:iCs/>
        </w:rPr>
        <w:t>Etat</w:t>
      </w:r>
      <w:r w:rsidR="0005056C">
        <w:rPr>
          <w:i/>
          <w:iCs/>
        </w:rPr>
        <w:t> </w:t>
      </w:r>
      <w:r w:rsidRPr="00EA0998">
        <w:rPr>
          <w:i/>
          <w:iCs/>
        </w:rPr>
        <w:t>: les moyens seront toujours estimés honorables et loués de chacun</w:t>
      </w:r>
      <w:r w:rsidR="0005056C">
        <w:rPr>
          <w:i/>
          <w:iCs/>
        </w:rPr>
        <w:t> </w:t>
      </w:r>
      <w:r w:rsidRPr="00EA0998">
        <w:rPr>
          <w:i/>
          <w:iCs/>
        </w:rPr>
        <w:t>; car le vulgaire ne juge que de ce qu</w:t>
      </w:r>
      <w:r w:rsidR="0005056C">
        <w:rPr>
          <w:i/>
          <w:iCs/>
        </w:rPr>
        <w:t>’</w:t>
      </w:r>
      <w:r w:rsidRPr="00EA0998">
        <w:rPr>
          <w:i/>
          <w:iCs/>
        </w:rPr>
        <w:t>il voit et de ce qui advient</w:t>
      </w:r>
      <w:r w:rsidR="0005056C">
        <w:rPr>
          <w:i/>
          <w:iCs/>
        </w:rPr>
        <w:t> </w:t>
      </w:r>
      <w:r w:rsidRPr="00EA0998">
        <w:rPr>
          <w:i/>
          <w:iCs/>
        </w:rPr>
        <w:t>; or en ce monde il n</w:t>
      </w:r>
      <w:r w:rsidR="0005056C">
        <w:rPr>
          <w:i/>
          <w:iCs/>
        </w:rPr>
        <w:t>’</w:t>
      </w:r>
      <w:r w:rsidRPr="00EA0998">
        <w:rPr>
          <w:i/>
          <w:iCs/>
        </w:rPr>
        <w:t>y a que le vulgaire</w:t>
      </w:r>
      <w:r w:rsidR="0005056C">
        <w:rPr>
          <w:i/>
          <w:iCs/>
        </w:rPr>
        <w:t> </w:t>
      </w:r>
      <w:r w:rsidRPr="00EA0998">
        <w:rPr>
          <w:i/>
          <w:iCs/>
        </w:rPr>
        <w:t>; et le petit nombre ne compte point, quand le grand nombre a de quoi s</w:t>
      </w:r>
      <w:r w:rsidR="0005056C">
        <w:rPr>
          <w:i/>
          <w:iCs/>
        </w:rPr>
        <w:t>’</w:t>
      </w:r>
      <w:r w:rsidRPr="00EA0998">
        <w:rPr>
          <w:i/>
          <w:iCs/>
        </w:rPr>
        <w:t>appuyer.</w:t>
      </w:r>
    </w:p>
    <w:p w14:paraId="479414ED" w14:textId="77777777" w:rsidR="00562E8A" w:rsidRDefault="00562E8A" w:rsidP="00562E8A">
      <w:pPr>
        <w:spacing w:after="0" w:line="240" w:lineRule="auto"/>
      </w:pPr>
    </w:p>
    <w:p w14:paraId="16F39919" w14:textId="77777777" w:rsidR="00562E8A" w:rsidRDefault="00562E8A" w:rsidP="00562E8A">
      <w:pPr>
        <w:spacing w:after="0" w:line="240" w:lineRule="auto"/>
      </w:pPr>
      <w:r>
        <w:t>Le Prince de Nicolas Machiavel</w:t>
      </w:r>
    </w:p>
    <w:p w14:paraId="1A45151F" w14:textId="75C8FAEF" w:rsidR="00562E8A" w:rsidRPr="003C43CA" w:rsidRDefault="00562E8A" w:rsidP="00562E8A">
      <w:pPr>
        <w:spacing w:after="0" w:line="240" w:lineRule="auto"/>
        <w:jc w:val="both"/>
        <w:rPr>
          <w:i/>
          <w:iCs/>
        </w:rPr>
      </w:pPr>
      <w:r w:rsidRPr="003C43CA">
        <w:rPr>
          <w:i/>
          <w:iCs/>
        </w:rPr>
        <w:t>Or en ce monde tout n</w:t>
      </w:r>
      <w:r w:rsidR="0005056C">
        <w:rPr>
          <w:i/>
          <w:iCs/>
        </w:rPr>
        <w:t>’</w:t>
      </w:r>
      <w:r w:rsidRPr="003C43CA">
        <w:rPr>
          <w:i/>
          <w:iCs/>
        </w:rPr>
        <w:t>est que vulgaire</w:t>
      </w:r>
      <w:r w:rsidR="0005056C">
        <w:rPr>
          <w:i/>
          <w:iCs/>
        </w:rPr>
        <w:t> </w:t>
      </w:r>
      <w:r w:rsidRPr="003C43CA">
        <w:rPr>
          <w:i/>
          <w:iCs/>
        </w:rPr>
        <w:t>: la minorité ne compte point quand la majorité s</w:t>
      </w:r>
      <w:r w:rsidR="0005056C">
        <w:rPr>
          <w:i/>
          <w:iCs/>
        </w:rPr>
        <w:t>’</w:t>
      </w:r>
      <w:r w:rsidRPr="003C43CA">
        <w:rPr>
          <w:i/>
          <w:iCs/>
        </w:rPr>
        <w:t>appuie sur des arguments qu</w:t>
      </w:r>
      <w:r w:rsidR="0005056C">
        <w:rPr>
          <w:i/>
          <w:iCs/>
        </w:rPr>
        <w:t>’</w:t>
      </w:r>
      <w:r w:rsidRPr="003C43CA">
        <w:rPr>
          <w:i/>
          <w:iCs/>
        </w:rPr>
        <w:t>elle croit solides.</w:t>
      </w:r>
    </w:p>
    <w:p w14:paraId="5385ED73" w14:textId="77777777" w:rsidR="00777ABC" w:rsidRDefault="00777ABC" w:rsidP="00777ABC">
      <w:pPr>
        <w:spacing w:after="0" w:line="240" w:lineRule="auto"/>
      </w:pPr>
    </w:p>
    <w:p w14:paraId="53F32AB8" w14:textId="77777777" w:rsidR="00777ABC" w:rsidRDefault="00777ABC" w:rsidP="00777ABC">
      <w:pPr>
        <w:spacing w:after="0" w:line="240" w:lineRule="auto"/>
      </w:pPr>
      <w:r>
        <w:t>Le Prince de Nicolas Machiavel</w:t>
      </w:r>
    </w:p>
    <w:p w14:paraId="32BABBCC" w14:textId="7A80F502" w:rsidR="00777ABC" w:rsidRPr="00777ABC" w:rsidRDefault="00777ABC" w:rsidP="00777ABC">
      <w:pPr>
        <w:spacing w:after="0" w:line="240" w:lineRule="auto"/>
        <w:jc w:val="both"/>
        <w:rPr>
          <w:i/>
          <w:iCs/>
        </w:rPr>
      </w:pPr>
      <w:r w:rsidRPr="00777ABC">
        <w:rPr>
          <w:i/>
          <w:iCs/>
        </w:rPr>
        <w:t>Donc, puisqu</w:t>
      </w:r>
      <w:r w:rsidR="0005056C">
        <w:rPr>
          <w:i/>
          <w:iCs/>
        </w:rPr>
        <w:t>’</w:t>
      </w:r>
      <w:r w:rsidRPr="00777ABC">
        <w:rPr>
          <w:i/>
          <w:iCs/>
        </w:rPr>
        <w:t>un Prince est obligé de savoir imiter les bêtes en temps et lieu, il doit surtout prendre pour modèles le Lion et le Renard</w:t>
      </w:r>
      <w:r w:rsidR="0005056C">
        <w:rPr>
          <w:i/>
          <w:iCs/>
        </w:rPr>
        <w:t> </w:t>
      </w:r>
      <w:r w:rsidRPr="00777ABC">
        <w:rPr>
          <w:i/>
          <w:iCs/>
        </w:rPr>
        <w:t>: le Lion ne sait pas éviter les filets</w:t>
      </w:r>
      <w:r w:rsidR="0005056C">
        <w:rPr>
          <w:i/>
          <w:iCs/>
        </w:rPr>
        <w:t> </w:t>
      </w:r>
      <w:r w:rsidRPr="00777ABC">
        <w:rPr>
          <w:i/>
          <w:iCs/>
        </w:rPr>
        <w:t>; le Renard ne peut se défendre contre les Loups. Il faut donc être Renard pour découvrir les pièges, et Lion pour se défaire des Loups. Ceux qui se contentent d</w:t>
      </w:r>
      <w:r w:rsidR="0005056C">
        <w:rPr>
          <w:i/>
          <w:iCs/>
        </w:rPr>
        <w:t>’</w:t>
      </w:r>
      <w:r w:rsidRPr="00777ABC">
        <w:rPr>
          <w:i/>
          <w:iCs/>
        </w:rPr>
        <w:t>être Lions, manquent d</w:t>
      </w:r>
      <w:r w:rsidR="0005056C">
        <w:rPr>
          <w:i/>
          <w:iCs/>
        </w:rPr>
        <w:t>’</w:t>
      </w:r>
      <w:r w:rsidRPr="00777ABC">
        <w:rPr>
          <w:i/>
          <w:iCs/>
        </w:rPr>
        <w:t>intelligence.</w:t>
      </w:r>
    </w:p>
    <w:p w14:paraId="40C34A9D" w14:textId="77777777" w:rsidR="00777ABC" w:rsidRDefault="00777ABC" w:rsidP="00777ABC">
      <w:pPr>
        <w:spacing w:after="0" w:line="240" w:lineRule="auto"/>
      </w:pPr>
    </w:p>
    <w:p w14:paraId="1F124A25" w14:textId="77777777" w:rsidR="00777ABC" w:rsidRDefault="00777ABC" w:rsidP="00777ABC">
      <w:pPr>
        <w:spacing w:after="0" w:line="240" w:lineRule="auto"/>
      </w:pPr>
      <w:r>
        <w:t>Le Prince de Nicolas Machiavel</w:t>
      </w:r>
    </w:p>
    <w:p w14:paraId="1BB33081" w14:textId="72C578E1" w:rsidR="00777ABC" w:rsidRPr="00777ABC" w:rsidRDefault="00777ABC" w:rsidP="00777ABC">
      <w:pPr>
        <w:spacing w:after="0" w:line="240" w:lineRule="auto"/>
        <w:jc w:val="both"/>
        <w:rPr>
          <w:i/>
          <w:iCs/>
        </w:rPr>
      </w:pPr>
      <w:r w:rsidRPr="00777ABC">
        <w:rPr>
          <w:i/>
          <w:iCs/>
        </w:rPr>
        <w:t>Si donc tu dois bien employer la bête, il te faut choisir le renard et le lion</w:t>
      </w:r>
      <w:r w:rsidR="0005056C">
        <w:rPr>
          <w:i/>
          <w:iCs/>
        </w:rPr>
        <w:t> </w:t>
      </w:r>
      <w:r w:rsidRPr="00777ABC">
        <w:rPr>
          <w:i/>
          <w:iCs/>
        </w:rPr>
        <w:t>; car le lion ne sait se défendre des lacets, ni le renard des loups. Tu seras renard pour connaître les pièges, et lion pour effrayer les loups. Ceux qui se bornent à vouloir être lions n</w:t>
      </w:r>
      <w:r w:rsidR="0005056C">
        <w:rPr>
          <w:i/>
          <w:iCs/>
        </w:rPr>
        <w:t>’</w:t>
      </w:r>
      <w:r w:rsidRPr="00777ABC">
        <w:rPr>
          <w:i/>
          <w:iCs/>
        </w:rPr>
        <w:t>y entendent rien.</w:t>
      </w:r>
    </w:p>
    <w:p w14:paraId="44588E25" w14:textId="77777777" w:rsidR="00777ABC" w:rsidRDefault="00777ABC" w:rsidP="00777ABC">
      <w:pPr>
        <w:spacing w:after="0" w:line="240" w:lineRule="auto"/>
      </w:pPr>
    </w:p>
    <w:p w14:paraId="1451EDA5" w14:textId="77777777" w:rsidR="00777ABC" w:rsidRDefault="00777ABC" w:rsidP="00777ABC">
      <w:pPr>
        <w:spacing w:after="0" w:line="240" w:lineRule="auto"/>
      </w:pPr>
      <w:r>
        <w:t>Le Prince de Nicolas Machiavel</w:t>
      </w:r>
    </w:p>
    <w:p w14:paraId="2616A25E" w14:textId="551E8883" w:rsidR="00777ABC" w:rsidRDefault="00777ABC" w:rsidP="00777ABC">
      <w:pPr>
        <w:spacing w:after="0" w:line="240" w:lineRule="auto"/>
        <w:jc w:val="both"/>
      </w:pPr>
      <w:r w:rsidRPr="00777ABC">
        <w:rPr>
          <w:i/>
          <w:iCs/>
        </w:rPr>
        <w:t>Vous devez donc savoir qu</w:t>
      </w:r>
      <w:r w:rsidR="0005056C">
        <w:rPr>
          <w:i/>
          <w:iCs/>
        </w:rPr>
        <w:t>’</w:t>
      </w:r>
      <w:r w:rsidRPr="00777ABC">
        <w:rPr>
          <w:i/>
          <w:iCs/>
        </w:rPr>
        <w:t>il y a deux manières de combattre</w:t>
      </w:r>
      <w:r w:rsidR="0005056C">
        <w:rPr>
          <w:i/>
          <w:iCs/>
        </w:rPr>
        <w:t> </w:t>
      </w:r>
      <w:r w:rsidRPr="00777ABC">
        <w:rPr>
          <w:i/>
          <w:iCs/>
        </w:rPr>
        <w:t>: l</w:t>
      </w:r>
      <w:r w:rsidR="0005056C">
        <w:rPr>
          <w:i/>
          <w:iCs/>
        </w:rPr>
        <w:t>’</w:t>
      </w:r>
      <w:r w:rsidRPr="00777ABC">
        <w:rPr>
          <w:i/>
          <w:iCs/>
        </w:rPr>
        <w:t>une avec les lois, l</w:t>
      </w:r>
      <w:r w:rsidR="0005056C">
        <w:rPr>
          <w:i/>
          <w:iCs/>
        </w:rPr>
        <w:t>’</w:t>
      </w:r>
      <w:r w:rsidRPr="00777ABC">
        <w:rPr>
          <w:i/>
          <w:iCs/>
        </w:rPr>
        <w:t>autre avec la force. La première est le propre de l</w:t>
      </w:r>
      <w:r w:rsidR="0005056C">
        <w:rPr>
          <w:i/>
          <w:iCs/>
        </w:rPr>
        <w:t>’</w:t>
      </w:r>
      <w:r w:rsidRPr="00777ABC">
        <w:rPr>
          <w:i/>
          <w:iCs/>
        </w:rPr>
        <w:t>homme, la seconde celui des bêtes</w:t>
      </w:r>
      <w:r w:rsidR="0005056C">
        <w:rPr>
          <w:i/>
          <w:iCs/>
        </w:rPr>
        <w:t> </w:t>
      </w:r>
      <w:r w:rsidRPr="00777ABC">
        <w:rPr>
          <w:i/>
          <w:iCs/>
        </w:rPr>
        <w:t>; mais comme souvent la première ne suffit pas, il convient de faire appel à la seconde. C</w:t>
      </w:r>
      <w:r w:rsidR="0005056C">
        <w:rPr>
          <w:i/>
          <w:iCs/>
        </w:rPr>
        <w:t>’</w:t>
      </w:r>
      <w:r w:rsidRPr="00777ABC">
        <w:rPr>
          <w:i/>
          <w:iCs/>
        </w:rPr>
        <w:t>est pourquoi il est nécessaire à un prince de bien savoir user de la bête et de l</w:t>
      </w:r>
      <w:r w:rsidR="0005056C">
        <w:rPr>
          <w:i/>
          <w:iCs/>
        </w:rPr>
        <w:t>’</w:t>
      </w:r>
      <w:r w:rsidRPr="00777ABC">
        <w:rPr>
          <w:i/>
          <w:iCs/>
        </w:rPr>
        <w:t>homme.</w:t>
      </w:r>
      <w:r>
        <w:t xml:space="preserve"> (p.84 </w:t>
      </w:r>
      <w:r w:rsidR="0005056C">
        <w:t>–</w:t>
      </w:r>
      <w:r>
        <w:t xml:space="preserve"> Hatier Poche)</w:t>
      </w:r>
    </w:p>
    <w:p w14:paraId="4D5FB84E" w14:textId="77777777" w:rsidR="00777ABC" w:rsidRDefault="00777ABC" w:rsidP="00777ABC">
      <w:pPr>
        <w:spacing w:after="0" w:line="240" w:lineRule="auto"/>
      </w:pPr>
    </w:p>
    <w:p w14:paraId="6C2E5F1A" w14:textId="77777777" w:rsidR="00777ABC" w:rsidRDefault="00777ABC" w:rsidP="00777ABC">
      <w:pPr>
        <w:spacing w:after="0" w:line="240" w:lineRule="auto"/>
      </w:pPr>
      <w:r>
        <w:t>Le Prince de Nicolas Machiavel</w:t>
      </w:r>
    </w:p>
    <w:p w14:paraId="4A034F52" w14:textId="77777777" w:rsidR="00777ABC" w:rsidRPr="00777ABC" w:rsidRDefault="00777ABC" w:rsidP="00777ABC">
      <w:pPr>
        <w:spacing w:after="0" w:line="240" w:lineRule="auto"/>
        <w:jc w:val="both"/>
        <w:rPr>
          <w:i/>
          <w:iCs/>
        </w:rPr>
      </w:pPr>
      <w:r w:rsidRPr="00777ABC">
        <w:rPr>
          <w:i/>
          <w:iCs/>
        </w:rPr>
        <w:t>Un homme qui veut être parfaitement honnête au milieu de gens malhonnêtes ne peut manquer de périr tôt ou tard.</w:t>
      </w:r>
    </w:p>
    <w:p w14:paraId="7C06E5C3" w14:textId="77777777" w:rsidR="00777ABC" w:rsidRDefault="00777ABC" w:rsidP="00777ABC">
      <w:pPr>
        <w:spacing w:after="0" w:line="240" w:lineRule="auto"/>
      </w:pPr>
    </w:p>
    <w:p w14:paraId="2FA9560A" w14:textId="77777777" w:rsidR="00777ABC" w:rsidRDefault="00777ABC" w:rsidP="00777ABC">
      <w:pPr>
        <w:spacing w:after="0" w:line="240" w:lineRule="auto"/>
      </w:pPr>
      <w:r>
        <w:t>Le Prince de Nicolas Machiavel</w:t>
      </w:r>
    </w:p>
    <w:p w14:paraId="0E567C34" w14:textId="4A6E0DE1" w:rsidR="00777ABC" w:rsidRPr="00777ABC" w:rsidRDefault="00777ABC" w:rsidP="00777ABC">
      <w:pPr>
        <w:spacing w:after="0" w:line="240" w:lineRule="auto"/>
        <w:jc w:val="both"/>
        <w:rPr>
          <w:i/>
          <w:iCs/>
        </w:rPr>
      </w:pPr>
      <w:r w:rsidRPr="00777ABC">
        <w:rPr>
          <w:i/>
          <w:iCs/>
        </w:rPr>
        <w:t>Beaucoup se sont imaginés des républiques et monarchies qui n</w:t>
      </w:r>
      <w:r w:rsidR="0005056C">
        <w:rPr>
          <w:i/>
          <w:iCs/>
        </w:rPr>
        <w:t>’</w:t>
      </w:r>
      <w:r w:rsidRPr="00777ABC">
        <w:rPr>
          <w:i/>
          <w:iCs/>
        </w:rPr>
        <w:t>ont jamais été vues ni connues pour vraies. En effet, il y a si loin de la façon dont on vit à celle dont on devrait vivre, que celui qui laisse ce qui se fait pour ce qui se devrait faire apprend plutôt à se détruire qu</w:t>
      </w:r>
      <w:r w:rsidR="0005056C">
        <w:rPr>
          <w:i/>
          <w:iCs/>
        </w:rPr>
        <w:t>’</w:t>
      </w:r>
      <w:r w:rsidRPr="00777ABC">
        <w:rPr>
          <w:i/>
          <w:iCs/>
        </w:rPr>
        <w:t>à se préserver</w:t>
      </w:r>
      <w:r w:rsidR="0005056C">
        <w:rPr>
          <w:i/>
          <w:iCs/>
        </w:rPr>
        <w:t> </w:t>
      </w:r>
      <w:r w:rsidRPr="00777ABC">
        <w:rPr>
          <w:i/>
          <w:iCs/>
        </w:rPr>
        <w:t>: car un homme qui en toute occasion voudrait faire profession d</w:t>
      </w:r>
      <w:r w:rsidR="0005056C">
        <w:rPr>
          <w:i/>
          <w:iCs/>
        </w:rPr>
        <w:t>’</w:t>
      </w:r>
      <w:r w:rsidRPr="00777ABC">
        <w:rPr>
          <w:i/>
          <w:iCs/>
        </w:rPr>
        <w:t>homme de bien, il ne peut éviter d</w:t>
      </w:r>
      <w:r w:rsidR="0005056C">
        <w:rPr>
          <w:i/>
          <w:iCs/>
        </w:rPr>
        <w:t>’</w:t>
      </w:r>
      <w:r w:rsidRPr="00777ABC">
        <w:rPr>
          <w:i/>
          <w:iCs/>
        </w:rPr>
        <w:t xml:space="preserve">être détruit parmi tant de gens qui ne sont pas bons. </w:t>
      </w:r>
      <w:r w:rsidRPr="00777ABC">
        <w:rPr>
          <w:b/>
          <w:bCs/>
          <w:i/>
          <w:iCs/>
        </w:rPr>
        <w:t>Aussi est-il nécessaire à un prince, s</w:t>
      </w:r>
      <w:r w:rsidR="0005056C">
        <w:rPr>
          <w:b/>
          <w:bCs/>
          <w:i/>
          <w:iCs/>
        </w:rPr>
        <w:t>’</w:t>
      </w:r>
      <w:r w:rsidRPr="00777ABC">
        <w:rPr>
          <w:b/>
          <w:bCs/>
          <w:i/>
          <w:iCs/>
        </w:rPr>
        <w:t>il veut se maintenir, d</w:t>
      </w:r>
      <w:r w:rsidR="0005056C">
        <w:rPr>
          <w:b/>
          <w:bCs/>
          <w:i/>
          <w:iCs/>
        </w:rPr>
        <w:t>’</w:t>
      </w:r>
      <w:r w:rsidRPr="00777ABC">
        <w:rPr>
          <w:b/>
          <w:bCs/>
          <w:i/>
          <w:iCs/>
        </w:rPr>
        <w:t>apprendre à pouvoir n</w:t>
      </w:r>
      <w:r w:rsidR="0005056C">
        <w:rPr>
          <w:b/>
          <w:bCs/>
          <w:i/>
          <w:iCs/>
        </w:rPr>
        <w:t>’</w:t>
      </w:r>
      <w:r w:rsidRPr="00777ABC">
        <w:rPr>
          <w:b/>
          <w:bCs/>
          <w:i/>
          <w:iCs/>
        </w:rPr>
        <w:t>être pas bon, et d</w:t>
      </w:r>
      <w:r w:rsidR="0005056C">
        <w:rPr>
          <w:b/>
          <w:bCs/>
          <w:i/>
          <w:iCs/>
        </w:rPr>
        <w:t>’</w:t>
      </w:r>
      <w:r w:rsidRPr="00777ABC">
        <w:rPr>
          <w:b/>
          <w:bCs/>
          <w:i/>
          <w:iCs/>
        </w:rPr>
        <w:t>en user et n</w:t>
      </w:r>
      <w:r w:rsidR="0005056C">
        <w:rPr>
          <w:b/>
          <w:bCs/>
          <w:i/>
          <w:iCs/>
        </w:rPr>
        <w:t>’</w:t>
      </w:r>
      <w:r w:rsidRPr="00777ABC">
        <w:rPr>
          <w:b/>
          <w:bCs/>
          <w:i/>
          <w:iCs/>
        </w:rPr>
        <w:t>user pas selon la nécessité</w:t>
      </w:r>
      <w:r w:rsidRPr="00777ABC">
        <w:rPr>
          <w:i/>
          <w:iCs/>
        </w:rPr>
        <w:t>.</w:t>
      </w:r>
    </w:p>
    <w:p w14:paraId="26E77DB5" w14:textId="77777777" w:rsidR="00777ABC" w:rsidRDefault="00777ABC" w:rsidP="00777ABC">
      <w:pPr>
        <w:spacing w:after="0" w:line="240" w:lineRule="auto"/>
      </w:pPr>
    </w:p>
    <w:p w14:paraId="19CE3FAE" w14:textId="7E2F4FF5" w:rsidR="00777ABC" w:rsidRDefault="00777ABC" w:rsidP="00777ABC">
      <w:pPr>
        <w:spacing w:after="0" w:line="240" w:lineRule="auto"/>
      </w:pPr>
      <w:r>
        <w:t>Le Prince</w:t>
      </w:r>
      <w:r w:rsidR="0005056C">
        <w:t> </w:t>
      </w:r>
      <w:r>
        <w:t>: Suivi d</w:t>
      </w:r>
      <w:r w:rsidR="0005056C">
        <w:t>’</w:t>
      </w:r>
      <w:r>
        <w:t>extraits des Œuvres politiques et d</w:t>
      </w:r>
      <w:r w:rsidR="0005056C">
        <w:t>’</w:t>
      </w:r>
      <w:r>
        <w:t>un choix des Lettres familières de Nicolas Machiavel</w:t>
      </w:r>
      <w:r w:rsidR="003F1B77">
        <w:t xml:space="preserve"> (voir ci-après)</w:t>
      </w:r>
    </w:p>
    <w:p w14:paraId="186DAF29" w14:textId="08CA0CCF" w:rsidR="00777ABC" w:rsidRPr="00777ABC" w:rsidRDefault="00777ABC" w:rsidP="00777ABC">
      <w:pPr>
        <w:spacing w:after="0" w:line="240" w:lineRule="auto"/>
        <w:jc w:val="both"/>
        <w:rPr>
          <w:i/>
          <w:iCs/>
        </w:rPr>
      </w:pPr>
      <w:r w:rsidRPr="00777ABC">
        <w:rPr>
          <w:i/>
          <w:iCs/>
        </w:rPr>
        <w:t>Mais il y a si loin de la sorte qu</w:t>
      </w:r>
      <w:r w:rsidR="0005056C">
        <w:rPr>
          <w:i/>
          <w:iCs/>
        </w:rPr>
        <w:t>’</w:t>
      </w:r>
      <w:r w:rsidRPr="00777ABC">
        <w:rPr>
          <w:i/>
          <w:iCs/>
        </w:rPr>
        <w:t>on vit à celle selon laquelle on devrait vivre, que celui qui laissera ce qui se fait pour cela qui se devrait faire, il apprend plutôt à se perdre qu</w:t>
      </w:r>
      <w:r w:rsidR="0005056C">
        <w:rPr>
          <w:i/>
          <w:iCs/>
        </w:rPr>
        <w:t>’</w:t>
      </w:r>
      <w:r w:rsidRPr="00777ABC">
        <w:rPr>
          <w:i/>
          <w:iCs/>
        </w:rPr>
        <w:t>à se conserver</w:t>
      </w:r>
      <w:r w:rsidR="0005056C">
        <w:rPr>
          <w:i/>
          <w:iCs/>
        </w:rPr>
        <w:t> </w:t>
      </w:r>
      <w:r w:rsidRPr="00777ABC">
        <w:rPr>
          <w:i/>
          <w:iCs/>
        </w:rPr>
        <w:t>; car qui veut faire entièrement profession d</w:t>
      </w:r>
      <w:r w:rsidR="0005056C">
        <w:rPr>
          <w:i/>
          <w:iCs/>
        </w:rPr>
        <w:t>’</w:t>
      </w:r>
      <w:r w:rsidRPr="00777ABC">
        <w:rPr>
          <w:i/>
          <w:iCs/>
        </w:rPr>
        <w:t>homme de bien, il ne peut éviter sa perte parmi tant d</w:t>
      </w:r>
      <w:r w:rsidR="0005056C">
        <w:rPr>
          <w:i/>
          <w:iCs/>
        </w:rPr>
        <w:t>’</w:t>
      </w:r>
      <w:r w:rsidRPr="00777ABC">
        <w:rPr>
          <w:i/>
          <w:iCs/>
        </w:rPr>
        <w:t xml:space="preserve">autres qui ne sont pas bons. </w:t>
      </w:r>
      <w:r w:rsidRPr="00777ABC">
        <w:rPr>
          <w:b/>
          <w:bCs/>
          <w:i/>
          <w:iCs/>
        </w:rPr>
        <w:t>Aussi est-il nécessaire au Prince qui se veut conserver, qu</w:t>
      </w:r>
      <w:r w:rsidR="0005056C">
        <w:rPr>
          <w:b/>
          <w:bCs/>
          <w:i/>
          <w:iCs/>
        </w:rPr>
        <w:t>’</w:t>
      </w:r>
      <w:r w:rsidRPr="00777ABC">
        <w:rPr>
          <w:b/>
          <w:bCs/>
          <w:i/>
          <w:iCs/>
        </w:rPr>
        <w:t>il apprenne à pouvoir n</w:t>
      </w:r>
      <w:r w:rsidR="0005056C">
        <w:rPr>
          <w:b/>
          <w:bCs/>
          <w:i/>
          <w:iCs/>
        </w:rPr>
        <w:t>’</w:t>
      </w:r>
      <w:r w:rsidRPr="00777ABC">
        <w:rPr>
          <w:b/>
          <w:bCs/>
          <w:i/>
          <w:iCs/>
        </w:rPr>
        <w:t>être pas bon, et d</w:t>
      </w:r>
      <w:r w:rsidR="0005056C">
        <w:rPr>
          <w:b/>
          <w:bCs/>
          <w:i/>
          <w:iCs/>
        </w:rPr>
        <w:t>’</w:t>
      </w:r>
      <w:r w:rsidRPr="00777ABC">
        <w:rPr>
          <w:b/>
          <w:bCs/>
          <w:i/>
          <w:iCs/>
        </w:rPr>
        <w:t>en user ou n</w:t>
      </w:r>
      <w:r w:rsidR="0005056C">
        <w:rPr>
          <w:b/>
          <w:bCs/>
          <w:i/>
          <w:iCs/>
        </w:rPr>
        <w:t>’</w:t>
      </w:r>
      <w:r w:rsidRPr="00777ABC">
        <w:rPr>
          <w:b/>
          <w:bCs/>
          <w:i/>
          <w:iCs/>
        </w:rPr>
        <w:t>user pas selon la nécessité</w:t>
      </w:r>
      <w:r w:rsidRPr="00777ABC">
        <w:rPr>
          <w:i/>
          <w:iCs/>
        </w:rPr>
        <w:t>.</w:t>
      </w:r>
    </w:p>
    <w:p w14:paraId="15E83E90" w14:textId="77777777" w:rsidR="00347578" w:rsidRPr="00347578" w:rsidRDefault="00347578" w:rsidP="00347578">
      <w:pPr>
        <w:spacing w:after="0" w:line="240" w:lineRule="auto"/>
        <w:jc w:val="both"/>
        <w:rPr>
          <w:i/>
          <w:iCs/>
        </w:rPr>
      </w:pPr>
    </w:p>
    <w:p w14:paraId="09B4E41F" w14:textId="77777777" w:rsidR="00347578" w:rsidRDefault="00347578" w:rsidP="00347578">
      <w:pPr>
        <w:spacing w:after="0" w:line="240" w:lineRule="auto"/>
      </w:pPr>
      <w:r>
        <w:t>Le Prince de Nicolas Machiavel</w:t>
      </w:r>
    </w:p>
    <w:p w14:paraId="7BA02983" w14:textId="2C3B2016" w:rsidR="00347578" w:rsidRPr="00347578" w:rsidRDefault="00347578" w:rsidP="00347578">
      <w:pPr>
        <w:spacing w:after="0" w:line="240" w:lineRule="auto"/>
        <w:jc w:val="both"/>
        <w:rPr>
          <w:i/>
          <w:iCs/>
        </w:rPr>
      </w:pPr>
      <w:r w:rsidRPr="00347578">
        <w:rPr>
          <w:i/>
          <w:iCs/>
        </w:rPr>
        <w:t>Un homme qui voudra faire en toutes choses profession de vertu périra dans la cohue des scélérats. C</w:t>
      </w:r>
      <w:r w:rsidR="0005056C">
        <w:rPr>
          <w:i/>
          <w:iCs/>
        </w:rPr>
        <w:t>’</w:t>
      </w:r>
      <w:r w:rsidRPr="00347578">
        <w:rPr>
          <w:i/>
          <w:iCs/>
        </w:rPr>
        <w:t>est pourquoi tout Prince qui voudra conserver son Etat, doit apprendre à n</w:t>
      </w:r>
      <w:r w:rsidR="0005056C">
        <w:rPr>
          <w:i/>
          <w:iCs/>
        </w:rPr>
        <w:t>’</w:t>
      </w:r>
      <w:r w:rsidRPr="00347578">
        <w:rPr>
          <w:i/>
          <w:iCs/>
        </w:rPr>
        <w:t>être pas toujours bon, mais à user de la bonté selon les circonstances.</w:t>
      </w:r>
    </w:p>
    <w:p w14:paraId="42E56D2B" w14:textId="77777777" w:rsidR="00777ABC" w:rsidRDefault="00777ABC" w:rsidP="00777ABC">
      <w:pPr>
        <w:spacing w:after="0" w:line="240" w:lineRule="auto"/>
      </w:pPr>
    </w:p>
    <w:p w14:paraId="7699EA14" w14:textId="77777777" w:rsidR="00777ABC" w:rsidRDefault="00777ABC" w:rsidP="00777ABC">
      <w:pPr>
        <w:spacing w:after="0" w:line="240" w:lineRule="auto"/>
      </w:pPr>
      <w:r>
        <w:t>Nicolas Machiavel</w:t>
      </w:r>
    </w:p>
    <w:p w14:paraId="09B5EAD8" w14:textId="07FBA06E" w:rsidR="00777ABC" w:rsidRPr="00777ABC" w:rsidRDefault="00777ABC" w:rsidP="00777ABC">
      <w:pPr>
        <w:spacing w:after="0" w:line="240" w:lineRule="auto"/>
        <w:rPr>
          <w:i/>
          <w:iCs/>
        </w:rPr>
      </w:pPr>
      <w:r w:rsidRPr="00777ABC">
        <w:rPr>
          <w:i/>
          <w:iCs/>
        </w:rPr>
        <w:t>L</w:t>
      </w:r>
      <w:r w:rsidR="0005056C">
        <w:rPr>
          <w:i/>
          <w:iCs/>
        </w:rPr>
        <w:t>’</w:t>
      </w:r>
      <w:r w:rsidRPr="00777ABC">
        <w:rPr>
          <w:i/>
          <w:iCs/>
        </w:rPr>
        <w:t>habituel défaut de l</w:t>
      </w:r>
      <w:r w:rsidR="0005056C">
        <w:rPr>
          <w:i/>
          <w:iCs/>
        </w:rPr>
        <w:t>’</w:t>
      </w:r>
      <w:r w:rsidRPr="00777ABC">
        <w:rPr>
          <w:i/>
          <w:iCs/>
        </w:rPr>
        <w:t>homme est de ne pas prévoir l</w:t>
      </w:r>
      <w:r w:rsidR="0005056C">
        <w:rPr>
          <w:i/>
          <w:iCs/>
        </w:rPr>
        <w:t>’</w:t>
      </w:r>
      <w:r w:rsidRPr="00777ABC">
        <w:rPr>
          <w:i/>
          <w:iCs/>
        </w:rPr>
        <w:t>orage par beau temps.</w:t>
      </w:r>
    </w:p>
    <w:p w14:paraId="32E915A1" w14:textId="77777777" w:rsidR="00777ABC" w:rsidRDefault="00777ABC" w:rsidP="00777ABC">
      <w:pPr>
        <w:spacing w:after="0" w:line="240" w:lineRule="auto"/>
      </w:pPr>
    </w:p>
    <w:p w14:paraId="7B5BAD16" w14:textId="77777777" w:rsidR="00777ABC" w:rsidRDefault="00777ABC" w:rsidP="00777ABC">
      <w:pPr>
        <w:spacing w:after="0" w:line="240" w:lineRule="auto"/>
      </w:pPr>
      <w:r>
        <w:t>Nicolas Machiavel</w:t>
      </w:r>
    </w:p>
    <w:p w14:paraId="070C15EA" w14:textId="77777777" w:rsidR="00777ABC" w:rsidRPr="00777ABC" w:rsidRDefault="00777ABC" w:rsidP="00777ABC">
      <w:pPr>
        <w:spacing w:after="0" w:line="240" w:lineRule="auto"/>
        <w:jc w:val="both"/>
        <w:rPr>
          <w:i/>
          <w:iCs/>
        </w:rPr>
      </w:pPr>
      <w:r w:rsidRPr="00777ABC">
        <w:rPr>
          <w:i/>
          <w:iCs/>
        </w:rPr>
        <w:t>C’est une erreur que d’imaginer que, chez les grands personnages, les services récents fassent oublier les anciennes injures.</w:t>
      </w:r>
    </w:p>
    <w:p w14:paraId="75B15B4A" w14:textId="77777777" w:rsidR="00777ABC" w:rsidRDefault="00777ABC" w:rsidP="00777ABC">
      <w:pPr>
        <w:spacing w:after="0" w:line="240" w:lineRule="auto"/>
      </w:pPr>
    </w:p>
    <w:p w14:paraId="3008294F" w14:textId="3F14424D" w:rsidR="00777ABC" w:rsidRDefault="00777ABC" w:rsidP="00777ABC">
      <w:pPr>
        <w:spacing w:after="0" w:line="240" w:lineRule="auto"/>
      </w:pPr>
      <w:r>
        <w:t>Le Prince</w:t>
      </w:r>
      <w:r w:rsidR="0005056C">
        <w:t> </w:t>
      </w:r>
      <w:r>
        <w:t>: Suivi d</w:t>
      </w:r>
      <w:r w:rsidR="0005056C">
        <w:t>’</w:t>
      </w:r>
      <w:r>
        <w:t>extraits des Œuvres politiques et d</w:t>
      </w:r>
      <w:r w:rsidR="0005056C">
        <w:t>’</w:t>
      </w:r>
      <w:r>
        <w:t>un choix des Lettres familières de Nicolas Machiavel</w:t>
      </w:r>
    </w:p>
    <w:p w14:paraId="44258641" w14:textId="494DBDE7" w:rsidR="00777ABC" w:rsidRPr="00777ABC" w:rsidRDefault="00777ABC" w:rsidP="00777ABC">
      <w:pPr>
        <w:spacing w:after="0" w:line="240" w:lineRule="auto"/>
        <w:jc w:val="both"/>
        <w:rPr>
          <w:i/>
          <w:iCs/>
        </w:rPr>
      </w:pPr>
      <w:r w:rsidRPr="00777ABC">
        <w:rPr>
          <w:i/>
          <w:iCs/>
        </w:rPr>
        <w:t>Celui qui pense que chez les grands personnages, les nouveaux bienfaits font oublier les vieilles injures, il s</w:t>
      </w:r>
      <w:r w:rsidR="0005056C">
        <w:rPr>
          <w:i/>
          <w:iCs/>
        </w:rPr>
        <w:t>’</w:t>
      </w:r>
      <w:r w:rsidRPr="00777ABC">
        <w:rPr>
          <w:i/>
          <w:iCs/>
        </w:rPr>
        <w:t>abuse.</w:t>
      </w:r>
    </w:p>
    <w:p w14:paraId="6E9C3B2F" w14:textId="77777777" w:rsidR="00777ABC" w:rsidRDefault="00777ABC" w:rsidP="00777ABC">
      <w:pPr>
        <w:spacing w:after="0" w:line="240" w:lineRule="auto"/>
      </w:pPr>
    </w:p>
    <w:p w14:paraId="7A977687" w14:textId="77777777" w:rsidR="00777ABC" w:rsidRDefault="00777ABC" w:rsidP="00777ABC">
      <w:pPr>
        <w:spacing w:after="0" w:line="240" w:lineRule="auto"/>
      </w:pPr>
      <w:r>
        <w:t>Le Prince de Nicolas Machiavel</w:t>
      </w:r>
    </w:p>
    <w:p w14:paraId="1FAB0E02" w14:textId="6D6F2D28" w:rsidR="00777ABC" w:rsidRPr="00777ABC" w:rsidRDefault="00777ABC" w:rsidP="00777ABC">
      <w:pPr>
        <w:spacing w:after="0" w:line="240" w:lineRule="auto"/>
        <w:jc w:val="both"/>
        <w:rPr>
          <w:i/>
          <w:iCs/>
        </w:rPr>
      </w:pPr>
      <w:r w:rsidRPr="00777ABC">
        <w:rPr>
          <w:i/>
          <w:iCs/>
        </w:rPr>
        <w:t>Un acte de justice et de douceur a souvent plus de pouvoir sur le cœur des hommes que la violence et la barbarie.</w:t>
      </w:r>
    </w:p>
    <w:p w14:paraId="00452B09" w14:textId="77777777" w:rsidR="00777ABC" w:rsidRDefault="00777ABC" w:rsidP="00777ABC">
      <w:pPr>
        <w:spacing w:after="0" w:line="240" w:lineRule="auto"/>
      </w:pPr>
    </w:p>
    <w:p w14:paraId="7890B69B" w14:textId="77777777" w:rsidR="00777ABC" w:rsidRDefault="00777ABC" w:rsidP="00777ABC">
      <w:pPr>
        <w:spacing w:after="0" w:line="240" w:lineRule="auto"/>
      </w:pPr>
      <w:r>
        <w:t>Nicolas Machiavel</w:t>
      </w:r>
    </w:p>
    <w:p w14:paraId="62BA5D4E" w14:textId="77777777" w:rsidR="00777ABC" w:rsidRPr="00777ABC" w:rsidRDefault="00777ABC" w:rsidP="00777ABC">
      <w:pPr>
        <w:spacing w:after="0" w:line="240" w:lineRule="auto"/>
        <w:rPr>
          <w:i/>
          <w:iCs/>
        </w:rPr>
      </w:pPr>
      <w:r w:rsidRPr="00777ABC">
        <w:rPr>
          <w:i/>
          <w:iCs/>
        </w:rPr>
        <w:t>En politique le choix est rarement entre le bien et le mal, mais entre le pire et le moindre mal.</w:t>
      </w:r>
    </w:p>
    <w:p w14:paraId="229A7173" w14:textId="77777777" w:rsidR="00777ABC" w:rsidRDefault="00777ABC" w:rsidP="00777ABC">
      <w:pPr>
        <w:spacing w:after="0" w:line="240" w:lineRule="auto"/>
      </w:pPr>
    </w:p>
    <w:p w14:paraId="19FF02C6" w14:textId="7A9C3B8E" w:rsidR="00777ABC" w:rsidRDefault="00777ABC" w:rsidP="00777ABC">
      <w:pPr>
        <w:spacing w:after="0" w:line="240" w:lineRule="auto"/>
      </w:pPr>
      <w:r>
        <w:t xml:space="preserve">Le Prince </w:t>
      </w:r>
      <w:r w:rsidR="0005056C">
        <w:t>–</w:t>
      </w:r>
      <w:r>
        <w:t xml:space="preserve"> Choix de lettres de Nicolas Machiavel</w:t>
      </w:r>
    </w:p>
    <w:p w14:paraId="671A3008" w14:textId="501FD155" w:rsidR="00777ABC" w:rsidRDefault="00777ABC" w:rsidP="00777ABC">
      <w:pPr>
        <w:spacing w:after="0" w:line="240" w:lineRule="auto"/>
        <w:jc w:val="both"/>
      </w:pPr>
      <w:r w:rsidRPr="00777ABC">
        <w:rPr>
          <w:i/>
          <w:iCs/>
        </w:rPr>
        <w:t>Les hommes hésitent moins à offenser quelqu</w:t>
      </w:r>
      <w:r w:rsidR="0005056C">
        <w:rPr>
          <w:i/>
          <w:iCs/>
        </w:rPr>
        <w:t>’</w:t>
      </w:r>
      <w:r w:rsidRPr="00777ABC">
        <w:rPr>
          <w:i/>
          <w:iCs/>
        </w:rPr>
        <w:t>un qui veut se faire aimer qu</w:t>
      </w:r>
      <w:r w:rsidR="0005056C">
        <w:rPr>
          <w:i/>
          <w:iCs/>
        </w:rPr>
        <w:t>’</w:t>
      </w:r>
      <w:r w:rsidRPr="00777ABC">
        <w:rPr>
          <w:i/>
          <w:iCs/>
        </w:rPr>
        <w:t>un autre qui se fait craindre</w:t>
      </w:r>
      <w:r w:rsidR="0005056C">
        <w:rPr>
          <w:i/>
          <w:iCs/>
        </w:rPr>
        <w:t> </w:t>
      </w:r>
      <w:r w:rsidRPr="00777ABC">
        <w:rPr>
          <w:i/>
          <w:iCs/>
        </w:rPr>
        <w:t>; car le lien d</w:t>
      </w:r>
      <w:r w:rsidR="0005056C">
        <w:rPr>
          <w:i/>
          <w:iCs/>
        </w:rPr>
        <w:t>’</w:t>
      </w:r>
      <w:r w:rsidRPr="00777ABC">
        <w:rPr>
          <w:i/>
          <w:iCs/>
        </w:rPr>
        <w:t>amour est filé de reconnaissance, une fibre que les hommes n</w:t>
      </w:r>
      <w:r w:rsidR="0005056C">
        <w:rPr>
          <w:i/>
          <w:iCs/>
        </w:rPr>
        <w:t>’</w:t>
      </w:r>
      <w:r w:rsidRPr="00777ABC">
        <w:rPr>
          <w:i/>
          <w:iCs/>
        </w:rPr>
        <w:t>hésitent pas à rompre, parce qu</w:t>
      </w:r>
      <w:r w:rsidR="0005056C">
        <w:rPr>
          <w:i/>
          <w:iCs/>
        </w:rPr>
        <w:t>’</w:t>
      </w:r>
      <w:r w:rsidRPr="00777ABC">
        <w:rPr>
          <w:i/>
          <w:iCs/>
        </w:rPr>
        <w:t>ils sont méchants dès que leur intérêt personnel est en jeu, mais le lien de la crainte est filé par la peur du châtiment qui ne les quitte jamais.</w:t>
      </w:r>
      <w:r>
        <w:t xml:space="preserve"> (Ch.XVII, p.88).</w:t>
      </w:r>
    </w:p>
    <w:p w14:paraId="72B19565" w14:textId="77777777" w:rsidR="00777ABC" w:rsidRDefault="00777ABC" w:rsidP="00777ABC">
      <w:pPr>
        <w:spacing w:after="0" w:line="240" w:lineRule="auto"/>
      </w:pPr>
    </w:p>
    <w:p w14:paraId="21BD3283" w14:textId="77777777" w:rsidR="00777ABC" w:rsidRDefault="00777ABC" w:rsidP="00777ABC">
      <w:pPr>
        <w:spacing w:after="0" w:line="240" w:lineRule="auto"/>
      </w:pPr>
      <w:r>
        <w:t>Le Prince de Nicolas Machiavel</w:t>
      </w:r>
    </w:p>
    <w:p w14:paraId="3F9CD5E9" w14:textId="6FAE9B78" w:rsidR="00777ABC" w:rsidRDefault="00777ABC" w:rsidP="00777ABC">
      <w:pPr>
        <w:spacing w:after="0" w:line="240" w:lineRule="auto"/>
      </w:pPr>
      <w:r>
        <w:t xml:space="preserve">« [L’amour] </w:t>
      </w:r>
      <w:r w:rsidRPr="00BA098F">
        <w:rPr>
          <w:i/>
          <w:iCs/>
        </w:rPr>
        <w:t>est rompu par toute occasion de profit particulier </w:t>
      </w:r>
      <w:r w:rsidR="0005056C">
        <w:rPr>
          <w:i/>
          <w:iCs/>
        </w:rPr>
        <w:t> </w:t>
      </w:r>
      <w:r w:rsidRPr="00BA098F">
        <w:rPr>
          <w:i/>
          <w:iCs/>
        </w:rPr>
        <w:t>; mais la crainte est maintenue par une peur de châtiment qui ne t’abandonne jamais </w:t>
      </w:r>
      <w:r>
        <w:t>».</w:t>
      </w:r>
      <w:r w:rsidR="00BA098F">
        <w:t xml:space="preserve"> </w:t>
      </w:r>
      <w:r>
        <w:t>Chapitre XVII</w:t>
      </w:r>
    </w:p>
    <w:p w14:paraId="485F19F0" w14:textId="77777777" w:rsidR="00BE2A67" w:rsidRDefault="00BE2A67" w:rsidP="00BE2A67">
      <w:pPr>
        <w:spacing w:after="0" w:line="240" w:lineRule="auto"/>
      </w:pPr>
    </w:p>
    <w:p w14:paraId="0372F94A" w14:textId="4891EFC2" w:rsidR="00BE2A67" w:rsidRDefault="00BE2A67" w:rsidP="00BE2A67">
      <w:pPr>
        <w:spacing w:after="0" w:line="240" w:lineRule="auto"/>
      </w:pPr>
      <w:r>
        <w:t>L</w:t>
      </w:r>
      <w:r w:rsidR="0005056C">
        <w:t>’</w:t>
      </w:r>
      <w:r>
        <w:t>art de la guerre de Nicolas Machiavel</w:t>
      </w:r>
    </w:p>
    <w:p w14:paraId="6CD22AFA" w14:textId="23042936" w:rsidR="00BE2A67" w:rsidRPr="00BE2A67" w:rsidRDefault="00BE2A67" w:rsidP="00BE2A67">
      <w:pPr>
        <w:spacing w:after="0" w:line="240" w:lineRule="auto"/>
        <w:jc w:val="both"/>
        <w:rPr>
          <w:i/>
          <w:iCs/>
        </w:rPr>
      </w:pPr>
      <w:r w:rsidRPr="00BE2A67">
        <w:rPr>
          <w:i/>
          <w:iCs/>
        </w:rPr>
        <w:t>Jamais la guerre n</w:t>
      </w:r>
      <w:r w:rsidR="0005056C">
        <w:rPr>
          <w:i/>
          <w:iCs/>
        </w:rPr>
        <w:t>’</w:t>
      </w:r>
      <w:r w:rsidRPr="00BE2A67">
        <w:rPr>
          <w:i/>
          <w:iCs/>
        </w:rPr>
        <w:t>a été mon métier</w:t>
      </w:r>
      <w:r w:rsidR="0005056C">
        <w:rPr>
          <w:i/>
          <w:iCs/>
        </w:rPr>
        <w:t> </w:t>
      </w:r>
      <w:r w:rsidRPr="00BE2A67">
        <w:rPr>
          <w:i/>
          <w:iCs/>
        </w:rPr>
        <w:t>; mon métier à moi est de gouverner mes sujets et de les défendre</w:t>
      </w:r>
      <w:r w:rsidR="0005056C">
        <w:rPr>
          <w:i/>
          <w:iCs/>
        </w:rPr>
        <w:t> </w:t>
      </w:r>
      <w:r w:rsidRPr="00BE2A67">
        <w:rPr>
          <w:i/>
          <w:iCs/>
        </w:rPr>
        <w:t>; pour cela, je dois aimer la paix et savoir faire la guerre.</w:t>
      </w:r>
    </w:p>
    <w:p w14:paraId="7EC73211" w14:textId="77777777" w:rsidR="00777ABC" w:rsidRDefault="00777ABC" w:rsidP="00777ABC">
      <w:pPr>
        <w:spacing w:after="0" w:line="240" w:lineRule="auto"/>
      </w:pPr>
    </w:p>
    <w:p w14:paraId="35DA8E61" w14:textId="77777777" w:rsidR="00BA098F" w:rsidRDefault="00BA098F" w:rsidP="00BA098F">
      <w:pPr>
        <w:spacing w:after="0" w:line="240" w:lineRule="auto"/>
      </w:pPr>
      <w:r>
        <w:t>Le Prince de Nicolas Machiavel</w:t>
      </w:r>
    </w:p>
    <w:p w14:paraId="1C94DEDB" w14:textId="25FCC540" w:rsidR="00BA098F" w:rsidRPr="00777ABC" w:rsidRDefault="00BA098F" w:rsidP="00BA098F">
      <w:pPr>
        <w:spacing w:after="0" w:line="240" w:lineRule="auto"/>
        <w:jc w:val="both"/>
        <w:rPr>
          <w:i/>
          <w:iCs/>
        </w:rPr>
      </w:pPr>
      <w:r w:rsidRPr="00777ABC">
        <w:rPr>
          <w:i/>
          <w:iCs/>
        </w:rPr>
        <w:t>On ne doit jamais laisser se produire un désordre pour éviter une guerre</w:t>
      </w:r>
      <w:r w:rsidR="0005056C">
        <w:rPr>
          <w:i/>
          <w:iCs/>
        </w:rPr>
        <w:t> </w:t>
      </w:r>
      <w:r w:rsidRPr="00777ABC">
        <w:rPr>
          <w:i/>
          <w:iCs/>
        </w:rPr>
        <w:t>; car on ne l</w:t>
      </w:r>
      <w:r w:rsidR="0005056C">
        <w:rPr>
          <w:i/>
          <w:iCs/>
        </w:rPr>
        <w:t>’</w:t>
      </w:r>
      <w:r w:rsidRPr="00777ABC">
        <w:rPr>
          <w:i/>
          <w:iCs/>
        </w:rPr>
        <w:t>évite jamais, on la retarde à son désavantage.</w:t>
      </w:r>
    </w:p>
    <w:p w14:paraId="01A16860" w14:textId="77777777" w:rsidR="00562E8A" w:rsidRDefault="00562E8A" w:rsidP="00562E8A">
      <w:pPr>
        <w:spacing w:after="0" w:line="240" w:lineRule="auto"/>
      </w:pPr>
    </w:p>
    <w:p w14:paraId="282DCE78" w14:textId="316F4ED7" w:rsidR="00562E8A" w:rsidRDefault="00562E8A" w:rsidP="00562E8A">
      <w:pPr>
        <w:spacing w:after="0" w:line="240" w:lineRule="auto"/>
      </w:pPr>
      <w:r>
        <w:t xml:space="preserve">Le Prince </w:t>
      </w:r>
      <w:r w:rsidR="0005056C">
        <w:t>–</w:t>
      </w:r>
      <w:r>
        <w:t xml:space="preserve"> Choix de lettres de Nicolas Machiavel</w:t>
      </w:r>
    </w:p>
    <w:p w14:paraId="00568FCA" w14:textId="4BA2CE76" w:rsidR="00562E8A" w:rsidRDefault="00562E8A" w:rsidP="00562E8A">
      <w:pPr>
        <w:spacing w:after="0" w:line="240" w:lineRule="auto"/>
      </w:pPr>
      <w:r w:rsidRPr="00562E8A">
        <w:rPr>
          <w:i/>
          <w:iCs/>
        </w:rPr>
        <w:t>Une guerre qu</w:t>
      </w:r>
      <w:r w:rsidR="0005056C">
        <w:rPr>
          <w:i/>
          <w:iCs/>
        </w:rPr>
        <w:t>’</w:t>
      </w:r>
      <w:r w:rsidRPr="00562E8A">
        <w:rPr>
          <w:i/>
          <w:iCs/>
        </w:rPr>
        <w:t>on évite est seulement différée au bénéfice de l</w:t>
      </w:r>
      <w:r w:rsidR="0005056C">
        <w:rPr>
          <w:i/>
          <w:iCs/>
        </w:rPr>
        <w:t>’</w:t>
      </w:r>
      <w:r w:rsidRPr="00562E8A">
        <w:rPr>
          <w:i/>
          <w:iCs/>
        </w:rPr>
        <w:t>adversaire</w:t>
      </w:r>
      <w:r>
        <w:t>. (Ch. III, p.13).</w:t>
      </w:r>
    </w:p>
    <w:p w14:paraId="3E48B885" w14:textId="77777777" w:rsidR="00347578" w:rsidRDefault="00347578" w:rsidP="00347578">
      <w:pPr>
        <w:spacing w:after="0" w:line="240" w:lineRule="auto"/>
      </w:pPr>
    </w:p>
    <w:p w14:paraId="06DBA960" w14:textId="77777777" w:rsidR="00347578" w:rsidRDefault="00347578" w:rsidP="00347578">
      <w:pPr>
        <w:spacing w:after="0" w:line="240" w:lineRule="auto"/>
      </w:pPr>
      <w:r>
        <w:t>Le Prince de Nicolas Machiavel</w:t>
      </w:r>
    </w:p>
    <w:p w14:paraId="33FD804C" w14:textId="4D842C1A" w:rsidR="00347578" w:rsidRPr="00347578" w:rsidRDefault="00347578" w:rsidP="00347578">
      <w:pPr>
        <w:spacing w:after="0" w:line="240" w:lineRule="auto"/>
        <w:jc w:val="both"/>
        <w:rPr>
          <w:i/>
          <w:iCs/>
        </w:rPr>
      </w:pPr>
      <w:r w:rsidRPr="00347578">
        <w:rPr>
          <w:i/>
          <w:iCs/>
        </w:rPr>
        <w:t>Quoique l</w:t>
      </w:r>
      <w:r w:rsidR="0005056C">
        <w:rPr>
          <w:i/>
          <w:iCs/>
        </w:rPr>
        <w:t>’</w:t>
      </w:r>
      <w:r w:rsidRPr="00347578">
        <w:rPr>
          <w:i/>
          <w:iCs/>
        </w:rPr>
        <w:t>on vous dise qu</w:t>
      </w:r>
      <w:r w:rsidR="0005056C">
        <w:rPr>
          <w:i/>
          <w:iCs/>
        </w:rPr>
        <w:t>’</w:t>
      </w:r>
      <w:r w:rsidRPr="00347578">
        <w:rPr>
          <w:i/>
          <w:iCs/>
        </w:rPr>
        <w:t>il est plus avantageux et plus utile à votre nation de ne pas vous entremettre dans notre guerre, rien ne vous sera plus contraire, parce que, ne prenant le parti de personne, vous demeurerez à la discrétion du vainqueur, sans grandeur et sans réputation.</w:t>
      </w:r>
    </w:p>
    <w:p w14:paraId="5843285D" w14:textId="77777777" w:rsidR="00ED731C" w:rsidRDefault="00ED731C" w:rsidP="00ED731C">
      <w:pPr>
        <w:spacing w:after="0" w:line="240" w:lineRule="auto"/>
      </w:pPr>
    </w:p>
    <w:p w14:paraId="2370639C" w14:textId="33C39A6E" w:rsidR="00ED731C" w:rsidRDefault="00ED731C" w:rsidP="00ED731C">
      <w:pPr>
        <w:spacing w:after="0" w:line="240" w:lineRule="auto"/>
      </w:pPr>
      <w:r>
        <w:t>La révolte des Ciompis</w:t>
      </w:r>
      <w:r w:rsidR="0005056C">
        <w:t> </w:t>
      </w:r>
      <w:r>
        <w:t>: Un soulèvement prolétarien à Florence au XIVe siècle de Nicolas Machiavel</w:t>
      </w:r>
      <w:r w:rsidR="00562E8A">
        <w:t xml:space="preserve"> (voir ci-après)</w:t>
      </w:r>
    </w:p>
    <w:p w14:paraId="29AA19C3" w14:textId="5CEAF31E" w:rsidR="00ED731C" w:rsidRPr="00ED731C" w:rsidRDefault="00ED731C" w:rsidP="00ED731C">
      <w:pPr>
        <w:spacing w:after="0" w:line="240" w:lineRule="auto"/>
        <w:jc w:val="both"/>
        <w:rPr>
          <w:i/>
          <w:iCs/>
        </w:rPr>
      </w:pPr>
      <w:r w:rsidRPr="00ED731C">
        <w:rPr>
          <w:i/>
          <w:iCs/>
        </w:rPr>
        <w:t>Je crois tout de même que, quand on voit se dresser les appareils de la captivité, de la torture, de la mort, il est plus périlleux de rester coi que d</w:t>
      </w:r>
      <w:r w:rsidR="0005056C">
        <w:rPr>
          <w:i/>
          <w:iCs/>
        </w:rPr>
        <w:t>’</w:t>
      </w:r>
      <w:r w:rsidRPr="00ED731C">
        <w:rPr>
          <w:i/>
          <w:iCs/>
        </w:rPr>
        <w:t>essayer d</w:t>
      </w:r>
      <w:r w:rsidR="0005056C">
        <w:rPr>
          <w:i/>
          <w:iCs/>
        </w:rPr>
        <w:t>’</w:t>
      </w:r>
      <w:r w:rsidRPr="00ED731C">
        <w:rPr>
          <w:i/>
          <w:iCs/>
        </w:rPr>
        <w:t>en venir à bout.</w:t>
      </w:r>
    </w:p>
    <w:p w14:paraId="42D64A61" w14:textId="77777777" w:rsidR="00ED731C" w:rsidRDefault="00ED731C" w:rsidP="00ED731C">
      <w:pPr>
        <w:spacing w:after="0" w:line="240" w:lineRule="auto"/>
      </w:pPr>
    </w:p>
    <w:p w14:paraId="31F040BC" w14:textId="3EDDF3DC" w:rsidR="00ED731C" w:rsidRDefault="00ED731C" w:rsidP="00ED731C">
      <w:pPr>
        <w:spacing w:after="0" w:line="240" w:lineRule="auto"/>
      </w:pPr>
      <w:r>
        <w:t xml:space="preserve">Florence insurgée </w:t>
      </w:r>
      <w:r w:rsidR="0005056C">
        <w:t>–</w:t>
      </w:r>
      <w:r>
        <w:t xml:space="preserve"> La révolte des Ciompi de Nicolas Machiavel</w:t>
      </w:r>
      <w:r w:rsidR="00562E8A">
        <w:t xml:space="preserve"> (voir ci-après)</w:t>
      </w:r>
    </w:p>
    <w:p w14:paraId="68F02970" w14:textId="4ED8B2FE" w:rsidR="00ED731C" w:rsidRPr="00ED731C" w:rsidRDefault="00ED731C" w:rsidP="00ED731C">
      <w:pPr>
        <w:spacing w:after="0" w:line="240" w:lineRule="auto"/>
        <w:rPr>
          <w:i/>
          <w:iCs/>
        </w:rPr>
      </w:pPr>
      <w:r w:rsidRPr="00ED731C">
        <w:rPr>
          <w:i/>
          <w:iCs/>
        </w:rPr>
        <w:t>Quand on voit se dresser les appareils de la captivité, de la torture, de la mort,</w:t>
      </w:r>
      <w:r>
        <w:rPr>
          <w:i/>
          <w:iCs/>
        </w:rPr>
        <w:t xml:space="preserve"> </w:t>
      </w:r>
      <w:r w:rsidRPr="00ED731C">
        <w:rPr>
          <w:i/>
          <w:iCs/>
        </w:rPr>
        <w:t>rester sans rien faire est plus périlleux que d</w:t>
      </w:r>
      <w:r w:rsidR="0005056C">
        <w:rPr>
          <w:i/>
          <w:iCs/>
        </w:rPr>
        <w:t>’</w:t>
      </w:r>
      <w:r w:rsidRPr="00ED731C">
        <w:rPr>
          <w:i/>
          <w:iCs/>
        </w:rPr>
        <w:t>essayer de les abattre.</w:t>
      </w:r>
    </w:p>
    <w:p w14:paraId="16363334" w14:textId="77777777" w:rsidR="00BA098F" w:rsidRDefault="00BA098F" w:rsidP="00BA098F">
      <w:pPr>
        <w:spacing w:after="0" w:line="240" w:lineRule="auto"/>
      </w:pPr>
    </w:p>
    <w:p w14:paraId="3AD8C1FE" w14:textId="77777777" w:rsidR="00777ABC" w:rsidRDefault="00777ABC" w:rsidP="00777ABC">
      <w:pPr>
        <w:spacing w:after="0" w:line="240" w:lineRule="auto"/>
      </w:pPr>
      <w:r>
        <w:t>Nicolas Machiavel</w:t>
      </w:r>
    </w:p>
    <w:p w14:paraId="28970504" w14:textId="77777777" w:rsidR="00777ABC" w:rsidRPr="00BA098F" w:rsidRDefault="00777ABC" w:rsidP="00BA098F">
      <w:pPr>
        <w:spacing w:after="0" w:line="240" w:lineRule="auto"/>
        <w:jc w:val="both"/>
        <w:rPr>
          <w:i/>
          <w:iCs/>
        </w:rPr>
      </w:pPr>
      <w:r w:rsidRPr="00BA098F">
        <w:rPr>
          <w:i/>
          <w:iCs/>
        </w:rPr>
        <w:t>La guerre est toujours juste lorsqu’elle est nécessaire, et les armes sont sacrées lorsqu’elles sont l’unique ressource des opprimés.</w:t>
      </w:r>
    </w:p>
    <w:p w14:paraId="2F9BC912" w14:textId="77777777" w:rsidR="00BA098F" w:rsidRDefault="00BA098F" w:rsidP="00BA098F">
      <w:pPr>
        <w:spacing w:after="0" w:line="240" w:lineRule="auto"/>
      </w:pPr>
    </w:p>
    <w:p w14:paraId="067D7C1A" w14:textId="77777777" w:rsidR="00BA098F" w:rsidRDefault="00BA098F" w:rsidP="00BA098F">
      <w:pPr>
        <w:spacing w:after="0" w:line="240" w:lineRule="auto"/>
      </w:pPr>
      <w:r>
        <w:t>Le Prince de Nicolas Machiavel</w:t>
      </w:r>
    </w:p>
    <w:p w14:paraId="170EACA4" w14:textId="77777777" w:rsidR="00BA098F" w:rsidRPr="00BA098F" w:rsidRDefault="00BA098F" w:rsidP="00BA098F">
      <w:pPr>
        <w:spacing w:after="0" w:line="240" w:lineRule="auto"/>
        <w:rPr>
          <w:i/>
          <w:iCs/>
        </w:rPr>
      </w:pPr>
      <w:r w:rsidRPr="00BA098F">
        <w:rPr>
          <w:i/>
          <w:iCs/>
        </w:rPr>
        <w:t>On fait la guerre quand on veut, on la termine quand on peut.</w:t>
      </w:r>
    </w:p>
    <w:p w14:paraId="6CC28F72" w14:textId="77777777" w:rsidR="00347578" w:rsidRDefault="00347578" w:rsidP="00347578">
      <w:pPr>
        <w:spacing w:after="0" w:line="240" w:lineRule="auto"/>
      </w:pPr>
    </w:p>
    <w:p w14:paraId="7F05F49B" w14:textId="77777777" w:rsidR="00347578" w:rsidRDefault="00347578" w:rsidP="00347578">
      <w:pPr>
        <w:spacing w:after="0" w:line="240" w:lineRule="auto"/>
      </w:pPr>
      <w:r>
        <w:t>Le Prince de Nicolas Machiavel</w:t>
      </w:r>
    </w:p>
    <w:p w14:paraId="2285E99A" w14:textId="4DE4712C" w:rsidR="00347578" w:rsidRPr="00347578" w:rsidRDefault="00347578" w:rsidP="00347578">
      <w:pPr>
        <w:spacing w:after="0" w:line="240" w:lineRule="auto"/>
        <w:jc w:val="both"/>
        <w:rPr>
          <w:i/>
          <w:iCs/>
        </w:rPr>
      </w:pPr>
      <w:r w:rsidRPr="00347578">
        <w:rPr>
          <w:i/>
          <w:iCs/>
        </w:rPr>
        <w:t>Faute de disposer de forces personnelles, aucune principauté n</w:t>
      </w:r>
      <w:r w:rsidR="0005056C">
        <w:rPr>
          <w:i/>
          <w:iCs/>
        </w:rPr>
        <w:t>’</w:t>
      </w:r>
      <w:r w:rsidRPr="00347578">
        <w:rPr>
          <w:i/>
          <w:iCs/>
        </w:rPr>
        <w:t>est en sécurité. Bien au contraire, elle est entièrement soumise à la fortune, faute de l</w:t>
      </w:r>
      <w:r w:rsidR="0005056C">
        <w:rPr>
          <w:i/>
          <w:iCs/>
        </w:rPr>
        <w:t>’</w:t>
      </w:r>
      <w:r w:rsidRPr="00347578">
        <w:rPr>
          <w:i/>
          <w:iCs/>
        </w:rPr>
        <w:t>énergie qui pourrait la protéger dans l</w:t>
      </w:r>
      <w:r w:rsidR="0005056C">
        <w:rPr>
          <w:i/>
          <w:iCs/>
        </w:rPr>
        <w:t>’</w:t>
      </w:r>
      <w:r w:rsidRPr="00347578">
        <w:rPr>
          <w:i/>
          <w:iCs/>
        </w:rPr>
        <w:t>adversité.</w:t>
      </w:r>
    </w:p>
    <w:p w14:paraId="39C718C5" w14:textId="77777777" w:rsidR="003F1B77" w:rsidRDefault="003F1B77" w:rsidP="003F1B77">
      <w:pPr>
        <w:spacing w:after="0" w:line="240" w:lineRule="auto"/>
      </w:pPr>
    </w:p>
    <w:p w14:paraId="260E0EB7" w14:textId="03BFCEAF" w:rsidR="003F1B77" w:rsidRDefault="003F1B77" w:rsidP="003F1B77">
      <w:pPr>
        <w:spacing w:after="0" w:line="240" w:lineRule="auto"/>
      </w:pPr>
      <w:r>
        <w:t xml:space="preserve">Œuvres politiques </w:t>
      </w:r>
      <w:r w:rsidR="0005056C">
        <w:t>–</w:t>
      </w:r>
      <w:r>
        <w:t xml:space="preserve"> Essai sur l</w:t>
      </w:r>
      <w:r w:rsidR="0005056C">
        <w:t>’</w:t>
      </w:r>
      <w:r>
        <w:t>esprit révolutionnaire par P. Christian de Nicolas Machiavel. Traité de la république.</w:t>
      </w:r>
    </w:p>
    <w:p w14:paraId="04575175" w14:textId="77777777" w:rsidR="003F1B77" w:rsidRPr="003F1B77" w:rsidRDefault="003F1B77" w:rsidP="003F1B77">
      <w:pPr>
        <w:spacing w:after="0" w:line="240" w:lineRule="auto"/>
        <w:rPr>
          <w:i/>
          <w:iCs/>
        </w:rPr>
      </w:pPr>
      <w:r w:rsidRPr="003F1B77">
        <w:rPr>
          <w:i/>
          <w:iCs/>
        </w:rPr>
        <w:t>Les conquêtes entraînent la perte des républiques faibles.</w:t>
      </w:r>
    </w:p>
    <w:p w14:paraId="04A727FE" w14:textId="77777777" w:rsidR="00ED731C" w:rsidRDefault="00ED731C" w:rsidP="00ED731C">
      <w:pPr>
        <w:spacing w:after="0" w:line="240" w:lineRule="auto"/>
      </w:pPr>
    </w:p>
    <w:p w14:paraId="1BB5F858" w14:textId="77777777" w:rsidR="00ED731C" w:rsidRDefault="00ED731C" w:rsidP="00ED731C">
      <w:pPr>
        <w:spacing w:after="0" w:line="240" w:lineRule="auto"/>
      </w:pPr>
      <w:r>
        <w:t>Le Prince de Nicolas Machiavel</w:t>
      </w:r>
    </w:p>
    <w:p w14:paraId="2F04FCDF" w14:textId="77777777" w:rsidR="00ED731C" w:rsidRPr="00ED731C" w:rsidRDefault="00ED731C" w:rsidP="00ED731C">
      <w:pPr>
        <w:spacing w:after="0" w:line="240" w:lineRule="auto"/>
        <w:rPr>
          <w:i/>
          <w:iCs/>
        </w:rPr>
      </w:pPr>
      <w:r w:rsidRPr="00ED731C">
        <w:rPr>
          <w:i/>
          <w:iCs/>
        </w:rPr>
        <w:t>« Contre qui a grande réputation, il est difficile de conspirer, de partir en guerre »</w:t>
      </w:r>
      <w:r>
        <w:rPr>
          <w:i/>
          <w:iCs/>
        </w:rPr>
        <w:t xml:space="preserve">. </w:t>
      </w:r>
      <w:r>
        <w:t>Chapitre XIX</w:t>
      </w:r>
    </w:p>
    <w:p w14:paraId="7811F179" w14:textId="77777777" w:rsidR="004B25D3" w:rsidRDefault="004B25D3" w:rsidP="004B25D3">
      <w:pPr>
        <w:spacing w:after="0" w:line="240" w:lineRule="auto"/>
      </w:pPr>
    </w:p>
    <w:p w14:paraId="6369AE1C" w14:textId="00993E2C" w:rsidR="004B25D3" w:rsidRDefault="004B25D3" w:rsidP="004B25D3">
      <w:pPr>
        <w:spacing w:after="0" w:line="240" w:lineRule="auto"/>
      </w:pPr>
      <w:r>
        <w:t xml:space="preserve">Œuvres complètes </w:t>
      </w:r>
      <w:r w:rsidR="0005056C">
        <w:t>–</w:t>
      </w:r>
      <w:r>
        <w:t xml:space="preserve"> La Pléiade de Nicolas Machiavel</w:t>
      </w:r>
    </w:p>
    <w:p w14:paraId="68494B73" w14:textId="62796903" w:rsidR="004B25D3" w:rsidRPr="004B25D3" w:rsidRDefault="004B25D3" w:rsidP="004B25D3">
      <w:pPr>
        <w:spacing w:after="0" w:line="240" w:lineRule="auto"/>
        <w:jc w:val="both"/>
        <w:rPr>
          <w:i/>
          <w:iCs/>
        </w:rPr>
      </w:pPr>
      <w:r w:rsidRPr="004B25D3">
        <w:rPr>
          <w:i/>
          <w:iCs/>
        </w:rPr>
        <w:t>Il résolut de faire face à la fortune et d</w:t>
      </w:r>
      <w:r w:rsidR="0005056C">
        <w:rPr>
          <w:i/>
          <w:iCs/>
        </w:rPr>
        <w:t>’</w:t>
      </w:r>
      <w:r w:rsidRPr="004B25D3">
        <w:rPr>
          <w:i/>
          <w:iCs/>
        </w:rPr>
        <w:t>affronter ses caprices</w:t>
      </w:r>
      <w:r w:rsidR="0005056C">
        <w:rPr>
          <w:i/>
          <w:iCs/>
        </w:rPr>
        <w:t> </w:t>
      </w:r>
      <w:r w:rsidRPr="004B25D3">
        <w:rPr>
          <w:i/>
          <w:iCs/>
        </w:rPr>
        <w:t>; souvent, en effet, l</w:t>
      </w:r>
      <w:r w:rsidR="0005056C">
        <w:rPr>
          <w:i/>
          <w:iCs/>
        </w:rPr>
        <w:t>’</w:t>
      </w:r>
      <w:r w:rsidRPr="004B25D3">
        <w:rPr>
          <w:i/>
          <w:iCs/>
        </w:rPr>
        <w:t>action découvre des opportunités que l</w:t>
      </w:r>
      <w:r w:rsidR="0005056C">
        <w:rPr>
          <w:i/>
          <w:iCs/>
        </w:rPr>
        <w:t>’</w:t>
      </w:r>
      <w:r w:rsidRPr="004B25D3">
        <w:rPr>
          <w:i/>
          <w:iCs/>
        </w:rPr>
        <w:t>inaction aurait laissées cachées.</w:t>
      </w:r>
    </w:p>
    <w:p w14:paraId="5EE06E77" w14:textId="77777777" w:rsidR="004B25D3" w:rsidRDefault="004B25D3" w:rsidP="004B25D3">
      <w:pPr>
        <w:spacing w:after="0" w:line="240" w:lineRule="auto"/>
      </w:pPr>
    </w:p>
    <w:p w14:paraId="62FAB673" w14:textId="349B46B5" w:rsidR="004B25D3" w:rsidRDefault="004B25D3" w:rsidP="004B25D3">
      <w:pPr>
        <w:spacing w:after="0" w:line="240" w:lineRule="auto"/>
        <w:jc w:val="both"/>
      </w:pPr>
      <w:r>
        <w:t xml:space="preserve">Œuvres complètes </w:t>
      </w:r>
      <w:r w:rsidR="0005056C">
        <w:t>–</w:t>
      </w:r>
      <w:r>
        <w:t xml:space="preserve"> La Pléiade de Nicolas Machiavel (Histoires florentines)</w:t>
      </w:r>
    </w:p>
    <w:p w14:paraId="47365735" w14:textId="64C7CFF9" w:rsidR="004B25D3" w:rsidRDefault="004B25D3" w:rsidP="004B25D3">
      <w:pPr>
        <w:spacing w:after="0" w:line="240" w:lineRule="auto"/>
        <w:jc w:val="both"/>
      </w:pPr>
      <w:r w:rsidRPr="004B25D3">
        <w:rPr>
          <w:i/>
          <w:iCs/>
        </w:rPr>
        <w:t>Il n</w:t>
      </w:r>
      <w:r w:rsidR="0005056C">
        <w:rPr>
          <w:i/>
          <w:iCs/>
        </w:rPr>
        <w:t>’</w:t>
      </w:r>
      <w:r w:rsidRPr="004B25D3">
        <w:rPr>
          <w:i/>
          <w:iCs/>
        </w:rPr>
        <w:t>ignorait pas d</w:t>
      </w:r>
      <w:r w:rsidR="0005056C">
        <w:rPr>
          <w:i/>
          <w:iCs/>
        </w:rPr>
        <w:t>’</w:t>
      </w:r>
      <w:r w:rsidRPr="004B25D3">
        <w:rPr>
          <w:i/>
          <w:iCs/>
        </w:rPr>
        <w:t>ailleurs qu</w:t>
      </w:r>
      <w:r w:rsidR="0005056C">
        <w:rPr>
          <w:i/>
          <w:iCs/>
        </w:rPr>
        <w:t>’</w:t>
      </w:r>
      <w:r w:rsidRPr="004B25D3">
        <w:rPr>
          <w:i/>
          <w:iCs/>
        </w:rPr>
        <w:t>à la guerre rien n</w:t>
      </w:r>
      <w:r w:rsidR="0005056C">
        <w:rPr>
          <w:i/>
          <w:iCs/>
        </w:rPr>
        <w:t>’</w:t>
      </w:r>
      <w:r w:rsidRPr="004B25D3">
        <w:rPr>
          <w:i/>
          <w:iCs/>
        </w:rPr>
        <w:t>est plus facile que ce que l</w:t>
      </w:r>
      <w:r w:rsidR="0005056C">
        <w:rPr>
          <w:i/>
          <w:iCs/>
        </w:rPr>
        <w:t>’</w:t>
      </w:r>
      <w:r w:rsidRPr="004B25D3">
        <w:rPr>
          <w:i/>
          <w:iCs/>
        </w:rPr>
        <w:t>ennemi vous croit hors d</w:t>
      </w:r>
      <w:r w:rsidR="0005056C">
        <w:rPr>
          <w:i/>
          <w:iCs/>
        </w:rPr>
        <w:t>’</w:t>
      </w:r>
      <w:r w:rsidRPr="004B25D3">
        <w:rPr>
          <w:i/>
          <w:iCs/>
        </w:rPr>
        <w:t>état de tenter</w:t>
      </w:r>
      <w:r>
        <w:t>.</w:t>
      </w:r>
    </w:p>
    <w:p w14:paraId="0ABC68A5" w14:textId="77777777" w:rsidR="004B25D3" w:rsidRDefault="004B25D3" w:rsidP="004B25D3">
      <w:pPr>
        <w:spacing w:after="0" w:line="240" w:lineRule="auto"/>
      </w:pPr>
    </w:p>
    <w:p w14:paraId="790733FE" w14:textId="77777777" w:rsidR="004B25D3" w:rsidRDefault="004B25D3" w:rsidP="004B25D3">
      <w:pPr>
        <w:spacing w:after="0" w:line="240" w:lineRule="auto"/>
      </w:pPr>
      <w:r>
        <w:t>Le Prince de Nicolas Machiavel</w:t>
      </w:r>
    </w:p>
    <w:p w14:paraId="24627E01" w14:textId="4CD0672E" w:rsidR="004B25D3" w:rsidRPr="00D266B8" w:rsidRDefault="004B25D3" w:rsidP="00D266B8">
      <w:pPr>
        <w:spacing w:after="0" w:line="240" w:lineRule="auto"/>
        <w:jc w:val="both"/>
        <w:rPr>
          <w:i/>
          <w:iCs/>
        </w:rPr>
      </w:pPr>
      <w:r w:rsidRPr="00D266B8">
        <w:rPr>
          <w:i/>
          <w:iCs/>
        </w:rPr>
        <w:t>Rien ne vaut autant d</w:t>
      </w:r>
      <w:r w:rsidR="0005056C" w:rsidRPr="00D266B8">
        <w:rPr>
          <w:i/>
          <w:iCs/>
        </w:rPr>
        <w:t>’</w:t>
      </w:r>
      <w:r w:rsidRPr="00D266B8">
        <w:rPr>
          <w:i/>
          <w:iCs/>
        </w:rPr>
        <w:t>estime à un prince que de grandes entreprises, et des exemples de conduite exceptionnels.</w:t>
      </w:r>
    </w:p>
    <w:p w14:paraId="7188A109" w14:textId="77777777" w:rsidR="004B25D3" w:rsidRDefault="004B25D3" w:rsidP="004B25D3">
      <w:pPr>
        <w:spacing w:after="0" w:line="240" w:lineRule="auto"/>
      </w:pPr>
    </w:p>
    <w:p w14:paraId="2196CAB6" w14:textId="77777777" w:rsidR="004B25D3" w:rsidRDefault="004B25D3" w:rsidP="004B25D3">
      <w:pPr>
        <w:spacing w:after="0" w:line="240" w:lineRule="auto"/>
      </w:pPr>
      <w:r>
        <w:t>Le Prince de Nicolas Machiavel</w:t>
      </w:r>
    </w:p>
    <w:p w14:paraId="30EB6616" w14:textId="4126835D" w:rsidR="004B25D3" w:rsidRPr="004B25D3" w:rsidRDefault="004B25D3" w:rsidP="004B25D3">
      <w:pPr>
        <w:spacing w:after="0" w:line="240" w:lineRule="auto"/>
        <w:jc w:val="both"/>
        <w:rPr>
          <w:i/>
          <w:iCs/>
        </w:rPr>
      </w:pPr>
      <w:r w:rsidRPr="004B25D3">
        <w:rPr>
          <w:i/>
          <w:iCs/>
        </w:rPr>
        <w:t>Beaucoup jugent qu</w:t>
      </w:r>
      <w:r w:rsidR="0005056C">
        <w:rPr>
          <w:i/>
          <w:iCs/>
        </w:rPr>
        <w:t>’</w:t>
      </w:r>
      <w:r w:rsidRPr="004B25D3">
        <w:rPr>
          <w:i/>
          <w:iCs/>
        </w:rPr>
        <w:t>un prince sage doit, quand il en a l</w:t>
      </w:r>
      <w:r w:rsidR="0005056C">
        <w:rPr>
          <w:i/>
          <w:iCs/>
        </w:rPr>
        <w:t>’</w:t>
      </w:r>
      <w:r w:rsidRPr="004B25D3">
        <w:rPr>
          <w:i/>
          <w:iCs/>
        </w:rPr>
        <w:t>occasion, nourrir astucieusement un peu d</w:t>
      </w:r>
      <w:r w:rsidR="0005056C">
        <w:rPr>
          <w:i/>
          <w:iCs/>
        </w:rPr>
        <w:t>’</w:t>
      </w:r>
      <w:r w:rsidRPr="004B25D3">
        <w:rPr>
          <w:i/>
          <w:iCs/>
        </w:rPr>
        <w:t>hostilité à son encontre, afin d</w:t>
      </w:r>
      <w:r w:rsidR="0005056C">
        <w:rPr>
          <w:i/>
          <w:iCs/>
        </w:rPr>
        <w:t>’</w:t>
      </w:r>
      <w:r w:rsidRPr="004B25D3">
        <w:rPr>
          <w:i/>
          <w:iCs/>
        </w:rPr>
        <w:t>accroître sa grandeur en l</w:t>
      </w:r>
      <w:r w:rsidR="0005056C">
        <w:rPr>
          <w:i/>
          <w:iCs/>
        </w:rPr>
        <w:t>’</w:t>
      </w:r>
      <w:r w:rsidRPr="004B25D3">
        <w:rPr>
          <w:i/>
          <w:iCs/>
        </w:rPr>
        <w:t>écrasant.</w:t>
      </w:r>
    </w:p>
    <w:p w14:paraId="775FA846" w14:textId="77777777" w:rsidR="003F1B77" w:rsidRDefault="003F1B77" w:rsidP="003F1B77">
      <w:pPr>
        <w:spacing w:after="0" w:line="240" w:lineRule="auto"/>
      </w:pPr>
    </w:p>
    <w:p w14:paraId="2BC78D93" w14:textId="77777777" w:rsidR="003F1B77" w:rsidRDefault="003F1B77" w:rsidP="003F1B77">
      <w:pPr>
        <w:spacing w:after="0" w:line="240" w:lineRule="auto"/>
      </w:pPr>
      <w:r>
        <w:t>Le Prince de Nicolas Machiavel</w:t>
      </w:r>
    </w:p>
    <w:p w14:paraId="218F1BE4" w14:textId="77777777" w:rsidR="003F1B77" w:rsidRPr="004B25D3" w:rsidRDefault="003F1B77" w:rsidP="003F1B77">
      <w:pPr>
        <w:spacing w:after="0" w:line="240" w:lineRule="auto"/>
        <w:rPr>
          <w:i/>
          <w:iCs/>
        </w:rPr>
      </w:pPr>
      <w:r w:rsidRPr="004B25D3">
        <w:rPr>
          <w:i/>
          <w:iCs/>
        </w:rPr>
        <w:t>Les hommes changent volontiers de seigneur, croyant ainsi trouver mieux, et cette croyance leur fait prendre les armes contre lui.</w:t>
      </w:r>
    </w:p>
    <w:p w14:paraId="3C266320" w14:textId="77777777" w:rsidR="00347578" w:rsidRDefault="00347578" w:rsidP="00347578">
      <w:pPr>
        <w:spacing w:after="0" w:line="240" w:lineRule="auto"/>
      </w:pPr>
    </w:p>
    <w:p w14:paraId="27B58623" w14:textId="77777777" w:rsidR="00347578" w:rsidRDefault="00347578" w:rsidP="00347578">
      <w:pPr>
        <w:spacing w:after="0" w:line="240" w:lineRule="auto"/>
      </w:pPr>
      <w:r>
        <w:t>Le Prince de Nicolas Machiavel</w:t>
      </w:r>
    </w:p>
    <w:p w14:paraId="79E7B970" w14:textId="77DF7AF6" w:rsidR="00347578" w:rsidRPr="00777ABC" w:rsidRDefault="00347578" w:rsidP="00347578">
      <w:pPr>
        <w:spacing w:after="0" w:line="240" w:lineRule="auto"/>
        <w:jc w:val="both"/>
        <w:rPr>
          <w:i/>
          <w:iCs/>
        </w:rPr>
      </w:pPr>
      <w:r w:rsidRPr="00777ABC">
        <w:rPr>
          <w:i/>
          <w:iCs/>
        </w:rPr>
        <w:t>...les hommes aiment à changer de maître dans l</w:t>
      </w:r>
      <w:r w:rsidR="0005056C">
        <w:rPr>
          <w:i/>
          <w:iCs/>
        </w:rPr>
        <w:t>’</w:t>
      </w:r>
      <w:r w:rsidRPr="00777ABC">
        <w:rPr>
          <w:i/>
          <w:iCs/>
        </w:rPr>
        <w:t>espoir d</w:t>
      </w:r>
      <w:r w:rsidR="0005056C">
        <w:rPr>
          <w:i/>
          <w:iCs/>
        </w:rPr>
        <w:t>’</w:t>
      </w:r>
      <w:r w:rsidRPr="00777ABC">
        <w:rPr>
          <w:i/>
          <w:iCs/>
        </w:rPr>
        <w:t>améliorer leur sort</w:t>
      </w:r>
      <w:r w:rsidR="0005056C">
        <w:rPr>
          <w:i/>
          <w:iCs/>
        </w:rPr>
        <w:t> </w:t>
      </w:r>
      <w:r w:rsidRPr="00777ABC">
        <w:rPr>
          <w:i/>
          <w:iCs/>
        </w:rPr>
        <w:t>; que cette espérance leur met les armes à la main contre le gouvernement actuel</w:t>
      </w:r>
      <w:r w:rsidR="0005056C">
        <w:rPr>
          <w:i/>
          <w:iCs/>
        </w:rPr>
        <w:t> </w:t>
      </w:r>
      <w:r w:rsidRPr="00777ABC">
        <w:rPr>
          <w:i/>
          <w:iCs/>
        </w:rPr>
        <w:t>; mais qu</w:t>
      </w:r>
      <w:r w:rsidR="0005056C">
        <w:rPr>
          <w:i/>
          <w:iCs/>
        </w:rPr>
        <w:t>’</w:t>
      </w:r>
      <w:r w:rsidRPr="00777ABC">
        <w:rPr>
          <w:i/>
          <w:iCs/>
        </w:rPr>
        <w:t>ensuite l</w:t>
      </w:r>
      <w:r w:rsidR="0005056C">
        <w:rPr>
          <w:i/>
          <w:iCs/>
        </w:rPr>
        <w:t>’</w:t>
      </w:r>
      <w:r w:rsidRPr="00777ABC">
        <w:rPr>
          <w:i/>
          <w:iCs/>
        </w:rPr>
        <w:t>expérience leur fait voir qu</w:t>
      </w:r>
      <w:r w:rsidR="0005056C">
        <w:rPr>
          <w:i/>
          <w:iCs/>
        </w:rPr>
        <w:t>’</w:t>
      </w:r>
      <w:r w:rsidRPr="00777ABC">
        <w:rPr>
          <w:i/>
          <w:iCs/>
        </w:rPr>
        <w:t>ils se sont trompés et qu</w:t>
      </w:r>
      <w:r w:rsidR="0005056C">
        <w:rPr>
          <w:i/>
          <w:iCs/>
        </w:rPr>
        <w:t>’</w:t>
      </w:r>
      <w:r w:rsidRPr="00777ABC">
        <w:rPr>
          <w:i/>
          <w:iCs/>
        </w:rPr>
        <w:t>ils n</w:t>
      </w:r>
      <w:r w:rsidR="0005056C">
        <w:rPr>
          <w:i/>
          <w:iCs/>
        </w:rPr>
        <w:t>’</w:t>
      </w:r>
      <w:r w:rsidRPr="00777ABC">
        <w:rPr>
          <w:i/>
          <w:iCs/>
        </w:rPr>
        <w:t>ont fait qu</w:t>
      </w:r>
      <w:r w:rsidR="0005056C">
        <w:rPr>
          <w:i/>
          <w:iCs/>
        </w:rPr>
        <w:t>’</w:t>
      </w:r>
      <w:r w:rsidRPr="00777ABC">
        <w:rPr>
          <w:i/>
          <w:iCs/>
        </w:rPr>
        <w:t>empirer leur situation...</w:t>
      </w:r>
    </w:p>
    <w:p w14:paraId="49C1FDE4" w14:textId="77777777" w:rsidR="00347578" w:rsidRDefault="00347578" w:rsidP="00347578">
      <w:pPr>
        <w:spacing w:after="0" w:line="240" w:lineRule="auto"/>
      </w:pPr>
    </w:p>
    <w:p w14:paraId="3235E593" w14:textId="77777777" w:rsidR="00347578" w:rsidRDefault="00347578" w:rsidP="00347578">
      <w:pPr>
        <w:spacing w:after="0" w:line="240" w:lineRule="auto"/>
      </w:pPr>
      <w:r>
        <w:t>Le Prince de Nicolas Machiavel</w:t>
      </w:r>
    </w:p>
    <w:p w14:paraId="58B518C2" w14:textId="2A417CAB" w:rsidR="00347578" w:rsidRDefault="0005056C" w:rsidP="00347578">
      <w:pPr>
        <w:spacing w:after="0" w:line="240" w:lineRule="auto"/>
        <w:jc w:val="both"/>
      </w:pPr>
      <w:r>
        <w:rPr>
          <w:i/>
          <w:iCs/>
        </w:rPr>
        <w:t>« </w:t>
      </w:r>
      <w:r w:rsidR="00347578" w:rsidRPr="00777ABC">
        <w:rPr>
          <w:i/>
          <w:iCs/>
        </w:rPr>
        <w:t xml:space="preserve">...il y a une première source de changement dans une difficulté naturelle inhérente </w:t>
      </w:r>
      <w:r w:rsidR="00347578">
        <w:rPr>
          <w:i/>
          <w:iCs/>
        </w:rPr>
        <w:t>à</w:t>
      </w:r>
      <w:r w:rsidR="00347578" w:rsidRPr="00777ABC">
        <w:rPr>
          <w:i/>
          <w:iCs/>
        </w:rPr>
        <w:t xml:space="preserve"> toute les principautés nouvelles</w:t>
      </w:r>
      <w:r>
        <w:rPr>
          <w:i/>
          <w:iCs/>
        </w:rPr>
        <w:t> </w:t>
      </w:r>
      <w:r w:rsidR="00347578" w:rsidRPr="00777ABC">
        <w:rPr>
          <w:i/>
          <w:iCs/>
        </w:rPr>
        <w:t>: c</w:t>
      </w:r>
      <w:r>
        <w:rPr>
          <w:i/>
          <w:iCs/>
        </w:rPr>
        <w:t>’</w:t>
      </w:r>
      <w:r w:rsidR="00347578" w:rsidRPr="00777ABC">
        <w:rPr>
          <w:i/>
          <w:iCs/>
        </w:rPr>
        <w:t xml:space="preserve">est que les hommes aiment </w:t>
      </w:r>
      <w:r w:rsidR="00347578">
        <w:rPr>
          <w:i/>
          <w:iCs/>
        </w:rPr>
        <w:t>à</w:t>
      </w:r>
      <w:r w:rsidR="00347578" w:rsidRPr="00777ABC">
        <w:rPr>
          <w:i/>
          <w:iCs/>
        </w:rPr>
        <w:t xml:space="preserve"> changer de maître dans l</w:t>
      </w:r>
      <w:r>
        <w:rPr>
          <w:i/>
          <w:iCs/>
        </w:rPr>
        <w:t>’</w:t>
      </w:r>
      <w:r w:rsidR="00347578" w:rsidRPr="00777ABC">
        <w:rPr>
          <w:i/>
          <w:iCs/>
        </w:rPr>
        <w:t>espoir d’améliorer leur sort que cette espérance leur met les armes à la main contre le gouvernement actuel , mais qu</w:t>
      </w:r>
      <w:r>
        <w:rPr>
          <w:i/>
          <w:iCs/>
        </w:rPr>
        <w:t>’</w:t>
      </w:r>
      <w:r w:rsidR="00347578" w:rsidRPr="00777ABC">
        <w:rPr>
          <w:i/>
          <w:iCs/>
        </w:rPr>
        <w:t>ensuite l’expérience leur fait voir qu</w:t>
      </w:r>
      <w:r w:rsidR="00347578">
        <w:rPr>
          <w:i/>
          <w:iCs/>
        </w:rPr>
        <w:t>’</w:t>
      </w:r>
      <w:r w:rsidR="00347578" w:rsidRPr="00777ABC">
        <w:rPr>
          <w:i/>
          <w:iCs/>
        </w:rPr>
        <w:t>ils se sont trompés et qu</w:t>
      </w:r>
      <w:r w:rsidR="00347578">
        <w:rPr>
          <w:i/>
          <w:iCs/>
        </w:rPr>
        <w:t>’</w:t>
      </w:r>
      <w:r w:rsidR="00347578" w:rsidRPr="00777ABC">
        <w:rPr>
          <w:i/>
          <w:iCs/>
        </w:rPr>
        <w:t>ils n</w:t>
      </w:r>
      <w:r>
        <w:rPr>
          <w:i/>
          <w:iCs/>
        </w:rPr>
        <w:t>’</w:t>
      </w:r>
      <w:r w:rsidR="00347578" w:rsidRPr="00777ABC">
        <w:rPr>
          <w:i/>
          <w:iCs/>
        </w:rPr>
        <w:t>ont fait qu</w:t>
      </w:r>
      <w:r>
        <w:rPr>
          <w:i/>
          <w:iCs/>
        </w:rPr>
        <w:t>’</w:t>
      </w:r>
      <w:r w:rsidR="00347578" w:rsidRPr="00777ABC">
        <w:rPr>
          <w:i/>
          <w:iCs/>
        </w:rPr>
        <w:t>empirer leur situation</w:t>
      </w:r>
      <w:r>
        <w:rPr>
          <w:i/>
          <w:iCs/>
        </w:rPr>
        <w:t> </w:t>
      </w:r>
      <w:r w:rsidR="00347578" w:rsidRPr="00777ABC">
        <w:rPr>
          <w:i/>
          <w:iCs/>
        </w:rPr>
        <w:t>: conséquence inévitable d</w:t>
      </w:r>
      <w:r>
        <w:rPr>
          <w:i/>
          <w:iCs/>
        </w:rPr>
        <w:t>’</w:t>
      </w:r>
      <w:r w:rsidR="00347578" w:rsidRPr="00777ABC">
        <w:rPr>
          <w:i/>
          <w:iCs/>
        </w:rPr>
        <w:t>une autre nécessité naturelle ou se trouve ordinairement le nouveau prince d</w:t>
      </w:r>
      <w:r>
        <w:rPr>
          <w:i/>
          <w:iCs/>
        </w:rPr>
        <w:t>’</w:t>
      </w:r>
      <w:r w:rsidR="00347578" w:rsidRPr="00777ABC">
        <w:rPr>
          <w:i/>
          <w:iCs/>
        </w:rPr>
        <w:t>accabler ses sujets , et par l</w:t>
      </w:r>
      <w:r>
        <w:rPr>
          <w:i/>
          <w:iCs/>
        </w:rPr>
        <w:t>’</w:t>
      </w:r>
      <w:r w:rsidR="00347578" w:rsidRPr="00777ABC">
        <w:rPr>
          <w:i/>
          <w:iCs/>
        </w:rPr>
        <w:t>entretient de ses armées, et par une infinité d</w:t>
      </w:r>
      <w:r>
        <w:rPr>
          <w:i/>
          <w:iCs/>
        </w:rPr>
        <w:t>’</w:t>
      </w:r>
      <w:r w:rsidR="00347578" w:rsidRPr="00777ABC">
        <w:rPr>
          <w:i/>
          <w:iCs/>
        </w:rPr>
        <w:t xml:space="preserve">autres charges qu’entraînent </w:t>
      </w:r>
      <w:r w:rsidR="00347578">
        <w:rPr>
          <w:i/>
          <w:iCs/>
        </w:rPr>
        <w:t>à</w:t>
      </w:r>
      <w:r w:rsidR="00347578" w:rsidRPr="00777ABC">
        <w:rPr>
          <w:i/>
          <w:iCs/>
        </w:rPr>
        <w:t xml:space="preserve"> leur suite les nouvelles conquêtes</w:t>
      </w:r>
      <w:r>
        <w:rPr>
          <w:i/>
          <w:iCs/>
        </w:rPr>
        <w:t> »</w:t>
      </w:r>
      <w:r w:rsidR="00347578" w:rsidRPr="00777ABC">
        <w:rPr>
          <w:i/>
          <w:iCs/>
        </w:rPr>
        <w:t>.</w:t>
      </w:r>
      <w:r w:rsidR="00347578">
        <w:t xml:space="preserve"> </w:t>
      </w:r>
      <w:r>
        <w:t>–</w:t>
      </w:r>
      <w:r w:rsidR="00347578">
        <w:t xml:space="preserve"> le Prince </w:t>
      </w:r>
      <w:r>
        <w:t>–</w:t>
      </w:r>
      <w:r w:rsidR="00347578">
        <w:t xml:space="preserve"> chapitre 3 </w:t>
      </w:r>
      <w:r>
        <w:t>–</w:t>
      </w:r>
      <w:r w:rsidR="00347578">
        <w:t xml:space="preserve"> Nicolas Machiavel</w:t>
      </w:r>
    </w:p>
    <w:p w14:paraId="44A838D4" w14:textId="77777777" w:rsidR="00777ABC" w:rsidRDefault="00777ABC" w:rsidP="00777ABC">
      <w:pPr>
        <w:spacing w:after="0" w:line="240" w:lineRule="auto"/>
      </w:pPr>
    </w:p>
    <w:p w14:paraId="0498F6B5" w14:textId="77777777" w:rsidR="00777ABC" w:rsidRDefault="00777ABC" w:rsidP="00777ABC">
      <w:pPr>
        <w:spacing w:after="0" w:line="240" w:lineRule="auto"/>
      </w:pPr>
      <w:r>
        <w:t>Le Prince de Nicolas Machiavel</w:t>
      </w:r>
    </w:p>
    <w:p w14:paraId="7B3D417C" w14:textId="71854D84" w:rsidR="00777ABC" w:rsidRPr="00BA098F" w:rsidRDefault="00777ABC" w:rsidP="00BA098F">
      <w:pPr>
        <w:spacing w:after="0" w:line="240" w:lineRule="auto"/>
        <w:jc w:val="both"/>
        <w:rPr>
          <w:i/>
          <w:iCs/>
        </w:rPr>
      </w:pPr>
      <w:r w:rsidRPr="00BA098F">
        <w:rPr>
          <w:i/>
          <w:iCs/>
        </w:rPr>
        <w:t>C</w:t>
      </w:r>
      <w:r w:rsidR="0005056C">
        <w:rPr>
          <w:i/>
          <w:iCs/>
        </w:rPr>
        <w:t>’</w:t>
      </w:r>
      <w:r w:rsidRPr="00BA098F">
        <w:rPr>
          <w:i/>
          <w:iCs/>
        </w:rPr>
        <w:t>est ici l</w:t>
      </w:r>
      <w:r w:rsidR="0005056C">
        <w:rPr>
          <w:i/>
          <w:iCs/>
        </w:rPr>
        <w:t>’</w:t>
      </w:r>
      <w:r w:rsidRPr="00BA098F">
        <w:rPr>
          <w:i/>
          <w:iCs/>
        </w:rPr>
        <w:t>occasion de remarquer qu</w:t>
      </w:r>
      <w:r w:rsidR="0005056C">
        <w:rPr>
          <w:i/>
          <w:iCs/>
        </w:rPr>
        <w:t>’</w:t>
      </w:r>
      <w:r w:rsidRPr="00BA098F">
        <w:rPr>
          <w:i/>
          <w:iCs/>
        </w:rPr>
        <w:t>on peut inspirer la haine aussi bien par les bonnes œuvres que par les mauvaises.</w:t>
      </w:r>
    </w:p>
    <w:p w14:paraId="78063A0A" w14:textId="77777777" w:rsidR="00777ABC" w:rsidRDefault="00777ABC" w:rsidP="00777ABC">
      <w:pPr>
        <w:spacing w:after="0" w:line="240" w:lineRule="auto"/>
      </w:pPr>
      <w:r>
        <w:t>Chapitre XIX</w:t>
      </w:r>
    </w:p>
    <w:p w14:paraId="21ED858D" w14:textId="77777777" w:rsidR="00777ABC" w:rsidRDefault="00777ABC" w:rsidP="00777ABC">
      <w:pPr>
        <w:spacing w:after="0" w:line="240" w:lineRule="auto"/>
      </w:pPr>
    </w:p>
    <w:p w14:paraId="302925B3" w14:textId="77777777" w:rsidR="00777ABC" w:rsidRDefault="00777ABC" w:rsidP="00777ABC">
      <w:pPr>
        <w:spacing w:after="0" w:line="240" w:lineRule="auto"/>
      </w:pPr>
      <w:r>
        <w:t>Le Prince de Nicolas Machiavel</w:t>
      </w:r>
    </w:p>
    <w:p w14:paraId="359815B3" w14:textId="1E2181CD" w:rsidR="00777ABC" w:rsidRPr="00BA098F" w:rsidRDefault="00777ABC" w:rsidP="00BA098F">
      <w:pPr>
        <w:spacing w:after="0" w:line="240" w:lineRule="auto"/>
        <w:jc w:val="both"/>
        <w:rPr>
          <w:i/>
          <w:iCs/>
        </w:rPr>
      </w:pPr>
      <w:r w:rsidRPr="00BA098F">
        <w:rPr>
          <w:i/>
          <w:iCs/>
        </w:rPr>
        <w:t>La haine s</w:t>
      </w:r>
      <w:r w:rsidR="0005056C">
        <w:rPr>
          <w:i/>
          <w:iCs/>
        </w:rPr>
        <w:t>’</w:t>
      </w:r>
      <w:r w:rsidRPr="00BA098F">
        <w:rPr>
          <w:i/>
          <w:iCs/>
        </w:rPr>
        <w:t>acquiert aussi bien par le moyen des bonnes œuvres que des mauvaises</w:t>
      </w:r>
      <w:r w:rsidR="0005056C">
        <w:rPr>
          <w:i/>
          <w:iCs/>
        </w:rPr>
        <w:t> </w:t>
      </w:r>
      <w:r w:rsidRPr="00BA098F">
        <w:rPr>
          <w:i/>
          <w:iCs/>
        </w:rPr>
        <w:t>: et c</w:t>
      </w:r>
      <w:r w:rsidR="0005056C">
        <w:rPr>
          <w:i/>
          <w:iCs/>
        </w:rPr>
        <w:t>’</w:t>
      </w:r>
      <w:r w:rsidRPr="00BA098F">
        <w:rPr>
          <w:i/>
          <w:iCs/>
        </w:rPr>
        <w:t>est pourquoi si un prince veut maintenir son État, il est souvent forcé de n</w:t>
      </w:r>
      <w:r w:rsidR="0005056C">
        <w:rPr>
          <w:i/>
          <w:iCs/>
        </w:rPr>
        <w:t>’</w:t>
      </w:r>
      <w:r w:rsidRPr="00BA098F">
        <w:rPr>
          <w:i/>
          <w:iCs/>
        </w:rPr>
        <w:t>être pas bon</w:t>
      </w:r>
      <w:r w:rsidR="0005056C">
        <w:rPr>
          <w:i/>
          <w:iCs/>
        </w:rPr>
        <w:t> </w:t>
      </w:r>
      <w:r w:rsidRPr="00BA098F">
        <w:rPr>
          <w:i/>
          <w:iCs/>
        </w:rPr>
        <w:t xml:space="preserve">; car lorsque la collectivité </w:t>
      </w:r>
      <w:r w:rsidR="0005056C">
        <w:rPr>
          <w:i/>
          <w:iCs/>
        </w:rPr>
        <w:t>–</w:t>
      </w:r>
      <w:r w:rsidRPr="00BA098F">
        <w:rPr>
          <w:i/>
          <w:iCs/>
        </w:rPr>
        <w:t xml:space="preserve"> que ce soit le peuple ou les soldats ou les grands </w:t>
      </w:r>
      <w:r w:rsidR="0005056C">
        <w:rPr>
          <w:i/>
          <w:iCs/>
        </w:rPr>
        <w:t>–</w:t>
      </w:r>
      <w:r w:rsidRPr="00BA098F">
        <w:rPr>
          <w:i/>
          <w:iCs/>
        </w:rPr>
        <w:t xml:space="preserve"> dont tu juges avoir besoin pour te maintenir est corrompue, il te faut suivre son humeur pour la satisfaire, et alors les bonnes œuvres te sont ennemies.</w:t>
      </w:r>
    </w:p>
    <w:p w14:paraId="15C7B7FC" w14:textId="77777777" w:rsidR="00F456FF" w:rsidRDefault="00F456FF" w:rsidP="00F456FF">
      <w:pPr>
        <w:spacing w:after="0" w:line="240" w:lineRule="auto"/>
      </w:pPr>
    </w:p>
    <w:p w14:paraId="29EA0462" w14:textId="77777777" w:rsidR="00F456FF" w:rsidRDefault="00F456FF" w:rsidP="00F456FF">
      <w:pPr>
        <w:spacing w:after="0" w:line="240" w:lineRule="auto"/>
      </w:pPr>
      <w:r>
        <w:t>Œuvres de Nicolas Machiavel. HISTOIRES FLORENTINES</w:t>
      </w:r>
    </w:p>
    <w:p w14:paraId="11B6E22B" w14:textId="5F50EE35" w:rsidR="00F456FF" w:rsidRPr="00E3440C" w:rsidRDefault="00F456FF" w:rsidP="00F456FF">
      <w:pPr>
        <w:spacing w:after="0" w:line="240" w:lineRule="auto"/>
        <w:jc w:val="both"/>
        <w:rPr>
          <w:i/>
          <w:iCs/>
        </w:rPr>
      </w:pPr>
      <w:r w:rsidRPr="00E3440C">
        <w:rPr>
          <w:i/>
          <w:iCs/>
        </w:rPr>
        <w:t>C</w:t>
      </w:r>
      <w:r w:rsidR="0005056C">
        <w:rPr>
          <w:i/>
          <w:iCs/>
        </w:rPr>
        <w:t>’</w:t>
      </w:r>
      <w:r w:rsidRPr="00E3440C">
        <w:rPr>
          <w:i/>
          <w:iCs/>
        </w:rPr>
        <w:t>est ainsi qu</w:t>
      </w:r>
      <w:r w:rsidR="0005056C">
        <w:rPr>
          <w:i/>
          <w:iCs/>
        </w:rPr>
        <w:t>’</w:t>
      </w:r>
      <w:r w:rsidRPr="00E3440C">
        <w:rPr>
          <w:i/>
          <w:iCs/>
        </w:rPr>
        <w:t>on obtient bien souvent plus vite, à moins de frais et de péril, les choses que l</w:t>
      </w:r>
      <w:r w:rsidR="0005056C">
        <w:rPr>
          <w:i/>
          <w:iCs/>
        </w:rPr>
        <w:t>’</w:t>
      </w:r>
      <w:r w:rsidRPr="00E3440C">
        <w:rPr>
          <w:i/>
          <w:iCs/>
        </w:rPr>
        <w:t>on désire en paraissant s</w:t>
      </w:r>
      <w:r w:rsidR="0005056C">
        <w:rPr>
          <w:i/>
          <w:iCs/>
        </w:rPr>
        <w:t>’</w:t>
      </w:r>
      <w:r w:rsidRPr="00E3440C">
        <w:rPr>
          <w:i/>
          <w:iCs/>
        </w:rPr>
        <w:t>en désintéresser qu</w:t>
      </w:r>
      <w:r w:rsidR="0005056C">
        <w:rPr>
          <w:i/>
          <w:iCs/>
        </w:rPr>
        <w:t>’</w:t>
      </w:r>
      <w:r w:rsidRPr="00E3440C">
        <w:rPr>
          <w:i/>
          <w:iCs/>
        </w:rPr>
        <w:t>en les briguant obstinément par la force.</w:t>
      </w:r>
    </w:p>
    <w:p w14:paraId="26854D6B" w14:textId="77777777" w:rsidR="00777ABC" w:rsidRDefault="00777ABC" w:rsidP="00777ABC">
      <w:pPr>
        <w:spacing w:after="0" w:line="240" w:lineRule="auto"/>
      </w:pPr>
    </w:p>
    <w:p w14:paraId="62F7D018" w14:textId="1A3C66BA" w:rsidR="00777ABC" w:rsidRDefault="00777ABC" w:rsidP="00777ABC">
      <w:pPr>
        <w:spacing w:after="0" w:line="240" w:lineRule="auto"/>
      </w:pPr>
      <w:r>
        <w:t>Le Prince de Nicolas Machiavel</w:t>
      </w:r>
      <w:r w:rsidR="00ED731C">
        <w:t xml:space="preserve"> (voir ci-après)</w:t>
      </w:r>
    </w:p>
    <w:p w14:paraId="57F71AD5" w14:textId="7353FDF2" w:rsidR="00777ABC" w:rsidRPr="00BA098F" w:rsidRDefault="00777ABC" w:rsidP="00777ABC">
      <w:pPr>
        <w:spacing w:after="0" w:line="240" w:lineRule="auto"/>
        <w:rPr>
          <w:i/>
          <w:iCs/>
        </w:rPr>
      </w:pPr>
      <w:r w:rsidRPr="00BA098F">
        <w:rPr>
          <w:i/>
          <w:iCs/>
        </w:rPr>
        <w:t>Gouverner, c</w:t>
      </w:r>
      <w:r w:rsidR="0005056C">
        <w:rPr>
          <w:i/>
          <w:iCs/>
        </w:rPr>
        <w:t>’</w:t>
      </w:r>
      <w:r w:rsidRPr="00BA098F">
        <w:rPr>
          <w:i/>
          <w:iCs/>
        </w:rPr>
        <w:t>est mettre vos sujets hors d</w:t>
      </w:r>
      <w:r w:rsidR="0005056C">
        <w:rPr>
          <w:i/>
          <w:iCs/>
        </w:rPr>
        <w:t>’</w:t>
      </w:r>
      <w:r w:rsidRPr="00BA098F">
        <w:rPr>
          <w:i/>
          <w:iCs/>
        </w:rPr>
        <w:t>état de vous nuire et même d</w:t>
      </w:r>
      <w:r w:rsidR="0005056C">
        <w:rPr>
          <w:i/>
          <w:iCs/>
        </w:rPr>
        <w:t>’</w:t>
      </w:r>
      <w:r w:rsidRPr="00BA098F">
        <w:rPr>
          <w:i/>
          <w:iCs/>
        </w:rPr>
        <w:t>y penser.</w:t>
      </w:r>
    </w:p>
    <w:p w14:paraId="0B318289" w14:textId="77777777" w:rsidR="00BA098F" w:rsidRDefault="00BA098F" w:rsidP="00BA098F">
      <w:pPr>
        <w:spacing w:after="0" w:line="240" w:lineRule="auto"/>
      </w:pPr>
    </w:p>
    <w:p w14:paraId="056988E1" w14:textId="77777777" w:rsidR="00BA098F" w:rsidRDefault="00BA098F" w:rsidP="00BA098F">
      <w:pPr>
        <w:spacing w:after="0" w:line="240" w:lineRule="auto"/>
      </w:pPr>
      <w:r>
        <w:t>Le Prince de Nicolas Machiavel</w:t>
      </w:r>
    </w:p>
    <w:p w14:paraId="3CB4E1AD" w14:textId="0979B221" w:rsidR="00BA098F" w:rsidRPr="00BA098F" w:rsidRDefault="0005056C" w:rsidP="00BA098F">
      <w:pPr>
        <w:spacing w:after="0" w:line="240" w:lineRule="auto"/>
        <w:rPr>
          <w:i/>
          <w:iCs/>
        </w:rPr>
      </w:pPr>
      <w:r>
        <w:rPr>
          <w:i/>
          <w:iCs/>
        </w:rPr>
        <w:t>« </w:t>
      </w:r>
      <w:r w:rsidR="00BA098F" w:rsidRPr="00BA098F">
        <w:rPr>
          <w:i/>
          <w:iCs/>
        </w:rPr>
        <w:t>Gouverner, c</w:t>
      </w:r>
      <w:r>
        <w:rPr>
          <w:i/>
          <w:iCs/>
        </w:rPr>
        <w:t>’</w:t>
      </w:r>
      <w:r w:rsidR="00BA098F" w:rsidRPr="00BA098F">
        <w:rPr>
          <w:i/>
          <w:iCs/>
        </w:rPr>
        <w:t>est faire croire.</w:t>
      </w:r>
      <w:r>
        <w:rPr>
          <w:i/>
          <w:iCs/>
        </w:rPr>
        <w:t> »</w:t>
      </w:r>
    </w:p>
    <w:p w14:paraId="3C78571B" w14:textId="77777777" w:rsidR="00EA0998" w:rsidRDefault="00EA0998" w:rsidP="00EA0998">
      <w:pPr>
        <w:spacing w:after="0" w:line="240" w:lineRule="auto"/>
      </w:pPr>
    </w:p>
    <w:p w14:paraId="6FB2824B" w14:textId="7ABEE14A" w:rsidR="00EA0998" w:rsidRDefault="00EA0998" w:rsidP="00EA0998">
      <w:pPr>
        <w:spacing w:after="0" w:line="240" w:lineRule="auto"/>
      </w:pPr>
      <w:r>
        <w:t>Nicolas Machiavel</w:t>
      </w:r>
      <w:r w:rsidR="00347578">
        <w:t xml:space="preserve"> (voir ci-dessous)</w:t>
      </w:r>
    </w:p>
    <w:p w14:paraId="2E3D6F22" w14:textId="28523F01" w:rsidR="00EA0998" w:rsidRPr="00EA0998" w:rsidRDefault="00EA0998" w:rsidP="00EA0998">
      <w:pPr>
        <w:spacing w:after="0" w:line="240" w:lineRule="auto"/>
        <w:rPr>
          <w:i/>
          <w:iCs/>
        </w:rPr>
      </w:pPr>
      <w:r w:rsidRPr="00EA0998">
        <w:rPr>
          <w:i/>
          <w:iCs/>
        </w:rPr>
        <w:t>Un prince doit montrer sa force pour ne pas avoir à s</w:t>
      </w:r>
      <w:r w:rsidR="0005056C">
        <w:rPr>
          <w:i/>
          <w:iCs/>
        </w:rPr>
        <w:t>’</w:t>
      </w:r>
      <w:r w:rsidRPr="00EA0998">
        <w:rPr>
          <w:i/>
          <w:iCs/>
        </w:rPr>
        <w:t>en servir.</w:t>
      </w:r>
    </w:p>
    <w:p w14:paraId="54454A2C" w14:textId="77777777" w:rsidR="00BA098F" w:rsidRDefault="00BA098F" w:rsidP="00BA098F">
      <w:pPr>
        <w:spacing w:after="0" w:line="240" w:lineRule="auto"/>
      </w:pPr>
    </w:p>
    <w:p w14:paraId="013B65E3" w14:textId="77777777" w:rsidR="00BA098F" w:rsidRDefault="00BA098F" w:rsidP="00BA098F">
      <w:pPr>
        <w:spacing w:after="0" w:line="240" w:lineRule="auto"/>
      </w:pPr>
      <w:r>
        <w:t>Le Prince de Nicolas Machiavel</w:t>
      </w:r>
    </w:p>
    <w:p w14:paraId="5EC05828" w14:textId="77777777" w:rsidR="00BA098F" w:rsidRPr="00BA098F" w:rsidRDefault="00BA098F" w:rsidP="00BA098F">
      <w:pPr>
        <w:spacing w:after="0" w:line="240" w:lineRule="auto"/>
        <w:rPr>
          <w:i/>
          <w:iCs/>
        </w:rPr>
      </w:pPr>
      <w:r w:rsidRPr="00BA098F">
        <w:rPr>
          <w:i/>
          <w:iCs/>
        </w:rPr>
        <w:t>Contenter le peuple et ménager les grands, voilà la maxime de ceux qui savent gouverner.</w:t>
      </w:r>
    </w:p>
    <w:p w14:paraId="67C4E228" w14:textId="77777777" w:rsidR="00EA0998" w:rsidRDefault="00EA0998" w:rsidP="00EA0998">
      <w:pPr>
        <w:spacing w:after="0" w:line="240" w:lineRule="auto"/>
      </w:pPr>
    </w:p>
    <w:p w14:paraId="0725045B" w14:textId="77777777" w:rsidR="00EA0998" w:rsidRDefault="00EA0998" w:rsidP="00EA0998">
      <w:pPr>
        <w:spacing w:after="0" w:line="240" w:lineRule="auto"/>
      </w:pPr>
      <w:r>
        <w:t>Le Prince de Nicolas Machiavel</w:t>
      </w:r>
    </w:p>
    <w:p w14:paraId="3224D926" w14:textId="77777777" w:rsidR="00EA0998" w:rsidRPr="00EA0998" w:rsidRDefault="00EA0998" w:rsidP="00EA0998">
      <w:pPr>
        <w:spacing w:after="0" w:line="240" w:lineRule="auto"/>
        <w:rPr>
          <w:i/>
          <w:iCs/>
        </w:rPr>
      </w:pPr>
      <w:r w:rsidRPr="00EA0998">
        <w:rPr>
          <w:i/>
          <w:iCs/>
        </w:rPr>
        <w:t>La fin justifie les moyens.</w:t>
      </w:r>
    </w:p>
    <w:p w14:paraId="4A2927D9" w14:textId="77777777" w:rsidR="003F1B77" w:rsidRDefault="003F1B77" w:rsidP="003F1B77">
      <w:pPr>
        <w:spacing w:after="0" w:line="240" w:lineRule="auto"/>
      </w:pPr>
    </w:p>
    <w:p w14:paraId="27EA85ED" w14:textId="3CD8EB1A" w:rsidR="003F1B77" w:rsidRDefault="003F1B77" w:rsidP="003F1B77">
      <w:pPr>
        <w:spacing w:after="0" w:line="240" w:lineRule="auto"/>
      </w:pPr>
      <w:r>
        <w:t xml:space="preserve">Le Prince </w:t>
      </w:r>
      <w:r w:rsidR="0005056C">
        <w:t>–</w:t>
      </w:r>
      <w:r>
        <w:t xml:space="preserve"> Choix de lettres de Nicolas Machiavel</w:t>
      </w:r>
    </w:p>
    <w:p w14:paraId="6B20A39F" w14:textId="4DCDECAB" w:rsidR="003F1B77" w:rsidRDefault="003F1B77" w:rsidP="003F1B77">
      <w:pPr>
        <w:spacing w:after="0" w:line="240" w:lineRule="auto"/>
        <w:jc w:val="both"/>
      </w:pPr>
      <w:r w:rsidRPr="003F1B77">
        <w:rPr>
          <w:i/>
          <w:iCs/>
        </w:rPr>
        <w:t>Quand il s</w:t>
      </w:r>
      <w:r w:rsidR="0005056C">
        <w:rPr>
          <w:i/>
          <w:iCs/>
        </w:rPr>
        <w:t>’</w:t>
      </w:r>
      <w:r w:rsidRPr="003F1B77">
        <w:rPr>
          <w:i/>
          <w:iCs/>
        </w:rPr>
        <w:t>agit de juger les actions des hommes, et spécialement des princes qui n</w:t>
      </w:r>
      <w:r w:rsidR="0005056C">
        <w:rPr>
          <w:i/>
          <w:iCs/>
        </w:rPr>
        <w:t>’</w:t>
      </w:r>
      <w:r w:rsidRPr="003F1B77">
        <w:rPr>
          <w:i/>
          <w:iCs/>
        </w:rPr>
        <w:t>autorisent aucun tribunal d</w:t>
      </w:r>
      <w:r w:rsidR="0005056C">
        <w:rPr>
          <w:i/>
          <w:iCs/>
        </w:rPr>
        <w:t>’</w:t>
      </w:r>
      <w:r w:rsidRPr="003F1B77">
        <w:rPr>
          <w:i/>
          <w:iCs/>
        </w:rPr>
        <w:t>appel, on ne considère pas les moyens, mais la fin</w:t>
      </w:r>
      <w:r>
        <w:t>. (Ch. XVIII, p.94).</w:t>
      </w:r>
    </w:p>
    <w:p w14:paraId="3FB5105B" w14:textId="77777777" w:rsidR="003C43CA" w:rsidRDefault="003C43CA" w:rsidP="003C43CA">
      <w:pPr>
        <w:spacing w:after="0" w:line="240" w:lineRule="auto"/>
      </w:pPr>
    </w:p>
    <w:p w14:paraId="20414CFA" w14:textId="41E4D50D" w:rsidR="003C43CA" w:rsidRDefault="003C43CA" w:rsidP="003C43CA">
      <w:pPr>
        <w:spacing w:after="0" w:line="240" w:lineRule="auto"/>
      </w:pPr>
      <w:r>
        <w:t>Nicolas Machiavel</w:t>
      </w:r>
      <w:r w:rsidR="00347578">
        <w:t xml:space="preserve"> (voir ci-dessous)</w:t>
      </w:r>
    </w:p>
    <w:p w14:paraId="0432C51A" w14:textId="77777777" w:rsidR="003C43CA" w:rsidRPr="003C43CA" w:rsidRDefault="003C43CA" w:rsidP="003C43CA">
      <w:pPr>
        <w:spacing w:after="0" w:line="240" w:lineRule="auto"/>
        <w:rPr>
          <w:i/>
          <w:iCs/>
        </w:rPr>
      </w:pPr>
      <w:r w:rsidRPr="003C43CA">
        <w:rPr>
          <w:i/>
          <w:iCs/>
        </w:rPr>
        <w:t>Le meilleur moyen de contrer une révolution est de la provoquer soi-même.</w:t>
      </w:r>
    </w:p>
    <w:p w14:paraId="30269326" w14:textId="77777777" w:rsidR="0045756D" w:rsidRDefault="0045756D" w:rsidP="0045756D">
      <w:pPr>
        <w:spacing w:after="0" w:line="240" w:lineRule="auto"/>
      </w:pPr>
    </w:p>
    <w:p w14:paraId="52E7E156" w14:textId="77777777" w:rsidR="0045756D" w:rsidRDefault="0045756D" w:rsidP="0045756D">
      <w:pPr>
        <w:spacing w:after="0" w:line="240" w:lineRule="auto"/>
      </w:pPr>
      <w:r>
        <w:t>Le Prince de Nicolas Machiavel</w:t>
      </w:r>
    </w:p>
    <w:p w14:paraId="24BC737D" w14:textId="77777777" w:rsidR="0045756D" w:rsidRPr="0045756D" w:rsidRDefault="0045756D" w:rsidP="0045756D">
      <w:pPr>
        <w:spacing w:after="0" w:line="240" w:lineRule="auto"/>
        <w:rPr>
          <w:i/>
          <w:iCs/>
        </w:rPr>
      </w:pPr>
      <w:r w:rsidRPr="0045756D">
        <w:rPr>
          <w:i/>
          <w:iCs/>
        </w:rPr>
        <w:t>Celui qui contrôle la peur des gens devient le maître de leurs âmes.</w:t>
      </w:r>
    </w:p>
    <w:p w14:paraId="1AFA4C00" w14:textId="77777777" w:rsidR="003C43CA" w:rsidRDefault="003C43CA" w:rsidP="003C43CA">
      <w:pPr>
        <w:spacing w:after="0" w:line="240" w:lineRule="auto"/>
      </w:pPr>
    </w:p>
    <w:p w14:paraId="0F425CF7" w14:textId="1C2AF620" w:rsidR="003C43CA" w:rsidRDefault="003C43CA" w:rsidP="003C43CA">
      <w:pPr>
        <w:spacing w:after="0" w:line="240" w:lineRule="auto"/>
      </w:pPr>
      <w:r>
        <w:t xml:space="preserve">Œuvres politiques </w:t>
      </w:r>
      <w:r w:rsidR="0005056C">
        <w:t>–</w:t>
      </w:r>
      <w:r>
        <w:t xml:space="preserve"> Essai sur l</w:t>
      </w:r>
      <w:r w:rsidR="0005056C">
        <w:t>’</w:t>
      </w:r>
      <w:r>
        <w:t>esprit révolutionnaire par P. Christian de Nicolas Machiavel</w:t>
      </w:r>
    </w:p>
    <w:p w14:paraId="7FF535B6" w14:textId="53BF2CF6" w:rsidR="003C43CA" w:rsidRPr="003C43CA" w:rsidRDefault="003C43CA" w:rsidP="003C43CA">
      <w:pPr>
        <w:spacing w:after="0" w:line="240" w:lineRule="auto"/>
        <w:jc w:val="both"/>
        <w:rPr>
          <w:i/>
          <w:iCs/>
        </w:rPr>
      </w:pPr>
      <w:r w:rsidRPr="003C43CA">
        <w:rPr>
          <w:i/>
          <w:iCs/>
        </w:rPr>
        <w:t>Aussi tout ce qui tend à favoriser la religion, doit-il être accueilli, quand même on en reconnaîtrait la fausseté</w:t>
      </w:r>
      <w:r w:rsidR="0005056C">
        <w:rPr>
          <w:i/>
          <w:iCs/>
        </w:rPr>
        <w:t> </w:t>
      </w:r>
      <w:r w:rsidRPr="003C43CA">
        <w:rPr>
          <w:i/>
          <w:iCs/>
        </w:rPr>
        <w:t>; et on le doit d</w:t>
      </w:r>
      <w:r w:rsidR="0005056C">
        <w:rPr>
          <w:i/>
          <w:iCs/>
        </w:rPr>
        <w:t>’</w:t>
      </w:r>
      <w:r w:rsidRPr="003C43CA">
        <w:rPr>
          <w:i/>
          <w:iCs/>
        </w:rPr>
        <w:t>autant plus, qu</w:t>
      </w:r>
      <w:r w:rsidR="0005056C">
        <w:rPr>
          <w:i/>
          <w:iCs/>
        </w:rPr>
        <w:t>’</w:t>
      </w:r>
      <w:r w:rsidRPr="003C43CA">
        <w:rPr>
          <w:i/>
          <w:iCs/>
        </w:rPr>
        <w:t>on a plus de sagesse et de connaissance du cœur humain.</w:t>
      </w:r>
    </w:p>
    <w:p w14:paraId="3DCD4FB8" w14:textId="77777777" w:rsidR="00777ABC" w:rsidRDefault="00777ABC" w:rsidP="00777ABC">
      <w:pPr>
        <w:spacing w:after="0" w:line="240" w:lineRule="auto"/>
      </w:pPr>
    </w:p>
    <w:p w14:paraId="087826BB" w14:textId="77777777" w:rsidR="00777ABC" w:rsidRDefault="00777ABC" w:rsidP="00777ABC">
      <w:pPr>
        <w:spacing w:after="0" w:line="240" w:lineRule="auto"/>
      </w:pPr>
      <w:r>
        <w:t>Nicolas Machiavel</w:t>
      </w:r>
    </w:p>
    <w:p w14:paraId="04728218" w14:textId="7947372A" w:rsidR="00777ABC" w:rsidRPr="00BA098F" w:rsidRDefault="00777ABC" w:rsidP="00777ABC">
      <w:pPr>
        <w:spacing w:after="0" w:line="240" w:lineRule="auto"/>
        <w:rPr>
          <w:i/>
          <w:iCs/>
        </w:rPr>
      </w:pPr>
      <w:r w:rsidRPr="00BA098F">
        <w:rPr>
          <w:i/>
          <w:iCs/>
        </w:rPr>
        <w:t>Je crois qu</w:t>
      </w:r>
      <w:r w:rsidR="0005056C">
        <w:rPr>
          <w:i/>
          <w:iCs/>
        </w:rPr>
        <w:t>’</w:t>
      </w:r>
      <w:r w:rsidRPr="00BA098F">
        <w:rPr>
          <w:i/>
          <w:iCs/>
        </w:rPr>
        <w:t>il est plus sûr d</w:t>
      </w:r>
      <w:r w:rsidR="0005056C">
        <w:rPr>
          <w:i/>
          <w:iCs/>
        </w:rPr>
        <w:t>’</w:t>
      </w:r>
      <w:r w:rsidRPr="00BA098F">
        <w:rPr>
          <w:i/>
          <w:iCs/>
        </w:rPr>
        <w:t>être craint que d</w:t>
      </w:r>
      <w:r w:rsidR="0005056C">
        <w:rPr>
          <w:i/>
          <w:iCs/>
        </w:rPr>
        <w:t>’</w:t>
      </w:r>
      <w:r w:rsidRPr="00BA098F">
        <w:rPr>
          <w:i/>
          <w:iCs/>
        </w:rPr>
        <w:t>être aimé.</w:t>
      </w:r>
    </w:p>
    <w:p w14:paraId="37F58200" w14:textId="77777777" w:rsidR="00777ABC" w:rsidRDefault="00777ABC" w:rsidP="00777ABC">
      <w:pPr>
        <w:spacing w:after="0" w:line="240" w:lineRule="auto"/>
      </w:pPr>
    </w:p>
    <w:p w14:paraId="60890514" w14:textId="4C6CA759" w:rsidR="00777ABC" w:rsidRDefault="00777ABC" w:rsidP="00777ABC">
      <w:pPr>
        <w:spacing w:after="0" w:line="240" w:lineRule="auto"/>
      </w:pPr>
      <w:r>
        <w:t>Le Prince de Nicolas Machiavel</w:t>
      </w:r>
      <w:r w:rsidR="003F1B77">
        <w:t xml:space="preserve"> (voir ci-après)</w:t>
      </w:r>
    </w:p>
    <w:p w14:paraId="0394AA42" w14:textId="7EA7B050" w:rsidR="00777ABC" w:rsidRPr="00BA098F" w:rsidRDefault="00777ABC" w:rsidP="00BA098F">
      <w:pPr>
        <w:spacing w:after="0" w:line="240" w:lineRule="auto"/>
        <w:jc w:val="both"/>
        <w:rPr>
          <w:i/>
          <w:iCs/>
        </w:rPr>
      </w:pPr>
      <w:r w:rsidRPr="00BA098F">
        <w:rPr>
          <w:i/>
          <w:iCs/>
        </w:rPr>
        <w:t>…il faut remarquer que les hommes doivent être ou caressés ou écrasés</w:t>
      </w:r>
      <w:r w:rsidR="0005056C">
        <w:rPr>
          <w:i/>
          <w:iCs/>
        </w:rPr>
        <w:t> </w:t>
      </w:r>
      <w:r w:rsidRPr="00BA098F">
        <w:rPr>
          <w:i/>
          <w:iCs/>
        </w:rPr>
        <w:t>: ils se vengent des injures légères</w:t>
      </w:r>
      <w:r w:rsidR="0005056C">
        <w:rPr>
          <w:i/>
          <w:iCs/>
        </w:rPr>
        <w:t> </w:t>
      </w:r>
      <w:r w:rsidRPr="00BA098F">
        <w:rPr>
          <w:i/>
          <w:iCs/>
        </w:rPr>
        <w:t>; ils ne le peuvent quand elles sont très grandes</w:t>
      </w:r>
      <w:r w:rsidR="0005056C">
        <w:rPr>
          <w:i/>
          <w:iCs/>
        </w:rPr>
        <w:t> </w:t>
      </w:r>
      <w:r w:rsidRPr="00BA098F">
        <w:rPr>
          <w:i/>
          <w:iCs/>
        </w:rPr>
        <w:t>; d’où il suit que, quand il s’agit d’offenser un homme, il faut le faire de telle manière qu’on ne puisse redouter sa vengeance.</w:t>
      </w:r>
    </w:p>
    <w:p w14:paraId="79545F38" w14:textId="77777777" w:rsidR="00777ABC" w:rsidRDefault="00777ABC" w:rsidP="00777ABC">
      <w:pPr>
        <w:spacing w:after="0" w:line="240" w:lineRule="auto"/>
      </w:pPr>
    </w:p>
    <w:p w14:paraId="34D5DEDB" w14:textId="2F2B6BE4" w:rsidR="00777ABC" w:rsidRDefault="00BA098F" w:rsidP="00777ABC">
      <w:pPr>
        <w:spacing w:after="0" w:line="240" w:lineRule="auto"/>
      </w:pPr>
      <w:r>
        <w:t>Œuvres</w:t>
      </w:r>
      <w:r w:rsidR="00777ABC">
        <w:t xml:space="preserve"> de Nicolas Machiavel</w:t>
      </w:r>
      <w:r>
        <w:t xml:space="preserve"> (voir ci-après)</w:t>
      </w:r>
    </w:p>
    <w:p w14:paraId="0BD3469D" w14:textId="35EACBB1" w:rsidR="00777ABC" w:rsidRDefault="00777ABC" w:rsidP="00BA098F">
      <w:pPr>
        <w:spacing w:after="0" w:line="240" w:lineRule="auto"/>
        <w:jc w:val="both"/>
      </w:pPr>
      <w:r>
        <w:t xml:space="preserve">« </w:t>
      </w:r>
      <w:r w:rsidRPr="00BA098F">
        <w:rPr>
          <w:i/>
          <w:iCs/>
        </w:rPr>
        <w:t>Pour prévoir l</w:t>
      </w:r>
      <w:r w:rsidR="0005056C">
        <w:rPr>
          <w:i/>
          <w:iCs/>
        </w:rPr>
        <w:t>’</w:t>
      </w:r>
      <w:r w:rsidRPr="00BA098F">
        <w:rPr>
          <w:i/>
          <w:iCs/>
        </w:rPr>
        <w:t>avenir, il faut connaître le passé, car les événements de ce monde ont en tout temps des liens aux temps qui les ont précédés. Créés par les hommes animés des mêmes passions, ces événements doivent nécessairement avoir les mêmes résultats</w:t>
      </w:r>
      <w:r>
        <w:t>. »</w:t>
      </w:r>
    </w:p>
    <w:p w14:paraId="34CFE531" w14:textId="77777777" w:rsidR="00BA098F" w:rsidRDefault="00BA098F" w:rsidP="00BA098F">
      <w:pPr>
        <w:spacing w:after="0" w:line="240" w:lineRule="auto"/>
      </w:pPr>
    </w:p>
    <w:p w14:paraId="26985D2C" w14:textId="53C56114" w:rsidR="00BA098F" w:rsidRDefault="00BA098F" w:rsidP="00BA098F">
      <w:pPr>
        <w:spacing w:after="0" w:line="240" w:lineRule="auto"/>
      </w:pPr>
      <w:r>
        <w:t>Le Prince</w:t>
      </w:r>
      <w:r w:rsidR="0005056C">
        <w:t> </w:t>
      </w:r>
      <w:r>
        <w:t>: Suivi d</w:t>
      </w:r>
      <w:r w:rsidR="0005056C">
        <w:t>’</w:t>
      </w:r>
      <w:r>
        <w:t>extraits des Œuvres politiques et d</w:t>
      </w:r>
      <w:r w:rsidR="0005056C">
        <w:t>’</w:t>
      </w:r>
      <w:r>
        <w:t>un choix des Lettres familières de Nicolas Machiavel</w:t>
      </w:r>
    </w:p>
    <w:p w14:paraId="3E3B28B1" w14:textId="4FF7805E" w:rsidR="00BA098F" w:rsidRPr="00BA098F" w:rsidRDefault="00BA098F" w:rsidP="00BA098F">
      <w:pPr>
        <w:spacing w:after="0" w:line="240" w:lineRule="auto"/>
        <w:jc w:val="both"/>
        <w:rPr>
          <w:i/>
          <w:iCs/>
        </w:rPr>
      </w:pPr>
      <w:r w:rsidRPr="00BA098F">
        <w:rPr>
          <w:i/>
          <w:iCs/>
        </w:rPr>
        <w:t>Tous les hommes louent le passé et blâment le présent, et souvent sans raison. Ils sont tellement férus de ce qui a existé autrefois, que non seulement ils vantent les temps qu</w:t>
      </w:r>
      <w:r w:rsidR="0005056C">
        <w:rPr>
          <w:i/>
          <w:iCs/>
        </w:rPr>
        <w:t>’</w:t>
      </w:r>
      <w:r w:rsidRPr="00BA098F">
        <w:rPr>
          <w:i/>
          <w:iCs/>
        </w:rPr>
        <w:t>ils ne connaissent que par les écrivains du passé, mais que, devenus vieux, on les entend prôner encore ce qu</w:t>
      </w:r>
      <w:r w:rsidR="0005056C">
        <w:rPr>
          <w:i/>
          <w:iCs/>
        </w:rPr>
        <w:t>’</w:t>
      </w:r>
      <w:r w:rsidRPr="00BA098F">
        <w:rPr>
          <w:i/>
          <w:iCs/>
        </w:rPr>
        <w:t>ils se souviennent d</w:t>
      </w:r>
      <w:r w:rsidR="0005056C">
        <w:rPr>
          <w:i/>
          <w:iCs/>
        </w:rPr>
        <w:t>’</w:t>
      </w:r>
      <w:r w:rsidRPr="00BA098F">
        <w:rPr>
          <w:i/>
          <w:iCs/>
        </w:rPr>
        <w:t>avoir vu dans leur jeunesse.</w:t>
      </w:r>
    </w:p>
    <w:p w14:paraId="43489A59" w14:textId="77777777" w:rsidR="00777ABC" w:rsidRDefault="00777ABC" w:rsidP="00777ABC">
      <w:pPr>
        <w:spacing w:after="0" w:line="240" w:lineRule="auto"/>
      </w:pPr>
    </w:p>
    <w:p w14:paraId="535633B4" w14:textId="011E4460" w:rsidR="00777ABC" w:rsidRDefault="00777ABC" w:rsidP="00777ABC">
      <w:pPr>
        <w:spacing w:after="0" w:line="240" w:lineRule="auto"/>
      </w:pPr>
      <w:r>
        <w:t>Le Prince de Nicolas Machiavel</w:t>
      </w:r>
      <w:r w:rsidR="00BE2A67">
        <w:t xml:space="preserve"> (voir ci-après)</w:t>
      </w:r>
    </w:p>
    <w:p w14:paraId="2D0A6565" w14:textId="66632315" w:rsidR="00777ABC" w:rsidRDefault="00777ABC" w:rsidP="00777ABC">
      <w:pPr>
        <w:spacing w:after="0" w:line="240" w:lineRule="auto"/>
      </w:pPr>
      <w:r>
        <w:t>“</w:t>
      </w:r>
      <w:r w:rsidRPr="00BA098F">
        <w:rPr>
          <w:i/>
          <w:iCs/>
        </w:rPr>
        <w:t>La soif de dominer est celle qui s</w:t>
      </w:r>
      <w:r w:rsidR="0005056C">
        <w:rPr>
          <w:i/>
          <w:iCs/>
        </w:rPr>
        <w:t>’</w:t>
      </w:r>
      <w:r w:rsidRPr="00BA098F">
        <w:rPr>
          <w:i/>
          <w:iCs/>
        </w:rPr>
        <w:t>éteint la dernière dans le cœur de l</w:t>
      </w:r>
      <w:r w:rsidR="0005056C">
        <w:rPr>
          <w:i/>
          <w:iCs/>
        </w:rPr>
        <w:t>’</w:t>
      </w:r>
      <w:r w:rsidRPr="00BA098F">
        <w:rPr>
          <w:i/>
          <w:iCs/>
        </w:rPr>
        <w:t>homme</w:t>
      </w:r>
      <w:r>
        <w:t>. ”</w:t>
      </w:r>
    </w:p>
    <w:p w14:paraId="72C59D09" w14:textId="77777777" w:rsidR="00777ABC" w:rsidRDefault="00777ABC" w:rsidP="00777ABC">
      <w:pPr>
        <w:spacing w:after="0" w:line="240" w:lineRule="auto"/>
      </w:pPr>
    </w:p>
    <w:p w14:paraId="222651B1" w14:textId="77777777" w:rsidR="00777ABC" w:rsidRDefault="00777ABC" w:rsidP="00777ABC">
      <w:pPr>
        <w:spacing w:after="0" w:line="240" w:lineRule="auto"/>
      </w:pPr>
      <w:r>
        <w:t>Nicolas Machiavel</w:t>
      </w:r>
    </w:p>
    <w:p w14:paraId="3318AAAD" w14:textId="77777777" w:rsidR="00777ABC" w:rsidRPr="00BA098F" w:rsidRDefault="00777ABC" w:rsidP="00BA098F">
      <w:pPr>
        <w:spacing w:after="0" w:line="240" w:lineRule="auto"/>
        <w:jc w:val="both"/>
        <w:rPr>
          <w:i/>
          <w:iCs/>
        </w:rPr>
      </w:pPr>
      <w:r w:rsidRPr="00BA098F">
        <w:rPr>
          <w:i/>
          <w:iCs/>
        </w:rPr>
        <w:t>La forme des gouvernements est de fort peu d’importance, quoi que des gens à demi cultivés pensent autrement. Le but principal de l’art de la politique devrait être la durée, qui l’emporte sur toute autre qualité, étant, de beaucoup plus précieuse que la liberté.</w:t>
      </w:r>
    </w:p>
    <w:p w14:paraId="54586B3D" w14:textId="77777777" w:rsidR="00777ABC" w:rsidRDefault="00777ABC" w:rsidP="00777ABC">
      <w:pPr>
        <w:spacing w:after="0" w:line="240" w:lineRule="auto"/>
      </w:pPr>
    </w:p>
    <w:p w14:paraId="5F16EC6F" w14:textId="0C7FBEF5" w:rsidR="00777ABC" w:rsidRDefault="00777ABC" w:rsidP="00777ABC">
      <w:pPr>
        <w:spacing w:after="0" w:line="240" w:lineRule="auto"/>
      </w:pPr>
      <w:r>
        <w:t>Le Prince de Nicolas Machiavel</w:t>
      </w:r>
      <w:r w:rsidR="00ED731C">
        <w:t xml:space="preserve"> (voir ci-après)</w:t>
      </w:r>
    </w:p>
    <w:p w14:paraId="0D794009" w14:textId="77777777" w:rsidR="00777ABC" w:rsidRPr="00BA098F" w:rsidRDefault="00777ABC" w:rsidP="00BA098F">
      <w:pPr>
        <w:spacing w:after="0" w:line="240" w:lineRule="auto"/>
        <w:jc w:val="both"/>
        <w:rPr>
          <w:i/>
          <w:iCs/>
        </w:rPr>
      </w:pPr>
      <w:r w:rsidRPr="00BA098F">
        <w:rPr>
          <w:i/>
          <w:iCs/>
        </w:rPr>
        <w:t>Ceux qui de particuliers deviennent princes seulement par les faveurs de la fortune ont peu de peine à réussir, mais infiniment à se maintenir.</w:t>
      </w:r>
    </w:p>
    <w:p w14:paraId="68C285F7" w14:textId="77777777" w:rsidR="00226A22" w:rsidRDefault="00226A22" w:rsidP="00226A22">
      <w:pPr>
        <w:spacing w:after="0" w:line="240" w:lineRule="auto"/>
      </w:pPr>
    </w:p>
    <w:p w14:paraId="099A516A" w14:textId="77777777" w:rsidR="00226A22" w:rsidRDefault="00226A22" w:rsidP="00226A22">
      <w:pPr>
        <w:spacing w:after="0" w:line="240" w:lineRule="auto"/>
      </w:pPr>
      <w:r>
        <w:t>Le Prince de Nicolas Machiavel</w:t>
      </w:r>
    </w:p>
    <w:p w14:paraId="00320C94" w14:textId="1E5D82FC" w:rsidR="00226A22" w:rsidRPr="00226A22" w:rsidRDefault="00226A22" w:rsidP="00226A22">
      <w:pPr>
        <w:spacing w:after="0" w:line="240" w:lineRule="auto"/>
        <w:jc w:val="both"/>
        <w:rPr>
          <w:i/>
          <w:iCs/>
        </w:rPr>
      </w:pPr>
      <w:r>
        <w:rPr>
          <w:i/>
          <w:iCs/>
        </w:rPr>
        <w:t>L</w:t>
      </w:r>
      <w:r w:rsidRPr="00226A22">
        <w:rPr>
          <w:i/>
          <w:iCs/>
        </w:rPr>
        <w:t>e prince qui prend totalement appui sur la fortune s</w:t>
      </w:r>
      <w:r w:rsidR="0005056C">
        <w:rPr>
          <w:i/>
          <w:iCs/>
        </w:rPr>
        <w:t>’</w:t>
      </w:r>
      <w:r w:rsidRPr="00226A22">
        <w:rPr>
          <w:i/>
          <w:iCs/>
        </w:rPr>
        <w:t>effondre quand elle varie. Je crois encore qu</w:t>
      </w:r>
      <w:r w:rsidR="0005056C">
        <w:rPr>
          <w:i/>
          <w:iCs/>
        </w:rPr>
        <w:t>’</w:t>
      </w:r>
      <w:r w:rsidRPr="00226A22">
        <w:rPr>
          <w:i/>
          <w:iCs/>
        </w:rPr>
        <w:t>est heureux celui dont les façons d</w:t>
      </w:r>
      <w:r w:rsidR="0005056C">
        <w:rPr>
          <w:i/>
          <w:iCs/>
        </w:rPr>
        <w:t>’</w:t>
      </w:r>
      <w:r w:rsidRPr="00226A22">
        <w:rPr>
          <w:i/>
          <w:iCs/>
        </w:rPr>
        <w:t>agir sont accordées aux circonstances, et qu</w:t>
      </w:r>
      <w:r w:rsidR="0005056C">
        <w:rPr>
          <w:i/>
          <w:iCs/>
        </w:rPr>
        <w:t>’</w:t>
      </w:r>
      <w:r w:rsidRPr="00226A22">
        <w:rPr>
          <w:i/>
          <w:iCs/>
        </w:rPr>
        <w:t>est pareillement malheureux celui dont elles ne le sont pas.</w:t>
      </w:r>
    </w:p>
    <w:p w14:paraId="17C79B9F" w14:textId="77777777" w:rsidR="00000B41" w:rsidRDefault="00000B41" w:rsidP="00000B41">
      <w:pPr>
        <w:spacing w:after="0" w:line="240" w:lineRule="auto"/>
      </w:pPr>
    </w:p>
    <w:p w14:paraId="5FA9F422" w14:textId="77777777" w:rsidR="00000B41" w:rsidRDefault="00000B41" w:rsidP="00000B41">
      <w:pPr>
        <w:spacing w:after="0" w:line="240" w:lineRule="auto"/>
      </w:pPr>
      <w:r>
        <w:t>Le Prince de Nicolas Machiavel</w:t>
      </w:r>
    </w:p>
    <w:p w14:paraId="1607A03C" w14:textId="77777777" w:rsidR="00000B41" w:rsidRPr="00BE2A67" w:rsidRDefault="00000B41" w:rsidP="00000B41">
      <w:pPr>
        <w:spacing w:after="0" w:line="240" w:lineRule="auto"/>
        <w:rPr>
          <w:i/>
          <w:iCs/>
        </w:rPr>
      </w:pPr>
      <w:r w:rsidRPr="00BE2A67">
        <w:rPr>
          <w:i/>
          <w:iCs/>
        </w:rPr>
        <w:t>« Je crois aussi qu’est heureux celui dont la façon de procéder répond aux caractères du temps »</w:t>
      </w:r>
      <w:r>
        <w:rPr>
          <w:i/>
          <w:iCs/>
        </w:rPr>
        <w:t xml:space="preserve">. </w:t>
      </w:r>
      <w:r>
        <w:t>Chapitre XXV</w:t>
      </w:r>
    </w:p>
    <w:p w14:paraId="28222479" w14:textId="77777777" w:rsidR="00777ABC" w:rsidRDefault="00777ABC" w:rsidP="00777ABC">
      <w:pPr>
        <w:spacing w:after="0" w:line="240" w:lineRule="auto"/>
      </w:pPr>
    </w:p>
    <w:p w14:paraId="40DE10D8" w14:textId="5D460D3D" w:rsidR="00777ABC" w:rsidRDefault="00777ABC" w:rsidP="00777ABC">
      <w:pPr>
        <w:spacing w:after="0" w:line="240" w:lineRule="auto"/>
      </w:pPr>
      <w:r>
        <w:t xml:space="preserve">Le Prince </w:t>
      </w:r>
      <w:r w:rsidR="0005056C">
        <w:t>–</w:t>
      </w:r>
      <w:r>
        <w:t xml:space="preserve"> Choix de lettres de Nicolas Machiavel</w:t>
      </w:r>
      <w:r w:rsidR="00ED731C">
        <w:t xml:space="preserve"> (voir ci-dessous)</w:t>
      </w:r>
    </w:p>
    <w:p w14:paraId="223914F9" w14:textId="65A201D5" w:rsidR="00777ABC" w:rsidRDefault="00777ABC" w:rsidP="00BA098F">
      <w:pPr>
        <w:spacing w:after="0" w:line="240" w:lineRule="auto"/>
        <w:jc w:val="both"/>
      </w:pPr>
      <w:r w:rsidRPr="00BA098F">
        <w:rPr>
          <w:i/>
          <w:iCs/>
        </w:rPr>
        <w:t>Le mal doit se faire tout d</w:t>
      </w:r>
      <w:r w:rsidR="0005056C">
        <w:rPr>
          <w:i/>
          <w:iCs/>
        </w:rPr>
        <w:t>’</w:t>
      </w:r>
      <w:r w:rsidRPr="00BA098F">
        <w:rPr>
          <w:i/>
          <w:iCs/>
        </w:rPr>
        <w:t>une fois</w:t>
      </w:r>
      <w:r w:rsidR="0005056C">
        <w:rPr>
          <w:i/>
          <w:iCs/>
        </w:rPr>
        <w:t> </w:t>
      </w:r>
      <w:r w:rsidRPr="00BA098F">
        <w:rPr>
          <w:i/>
          <w:iCs/>
        </w:rPr>
        <w:t>: comme on a moins de temps pour y goûter, il offensera moins</w:t>
      </w:r>
      <w:r w:rsidR="0005056C">
        <w:rPr>
          <w:i/>
          <w:iCs/>
        </w:rPr>
        <w:t> </w:t>
      </w:r>
      <w:r w:rsidRPr="00BA098F">
        <w:rPr>
          <w:i/>
          <w:iCs/>
        </w:rPr>
        <w:t>; le bien doit se faire petit à petit afin qu</w:t>
      </w:r>
      <w:r w:rsidR="0005056C">
        <w:rPr>
          <w:i/>
          <w:iCs/>
        </w:rPr>
        <w:t>’</w:t>
      </w:r>
      <w:r w:rsidRPr="00BA098F">
        <w:rPr>
          <w:i/>
          <w:iCs/>
        </w:rPr>
        <w:t>on le savoure mieux</w:t>
      </w:r>
      <w:r>
        <w:t>. (Ch.VIII, p.48).</w:t>
      </w:r>
    </w:p>
    <w:p w14:paraId="02E65A85" w14:textId="77777777" w:rsidR="00777ABC" w:rsidRDefault="00777ABC" w:rsidP="00777ABC">
      <w:pPr>
        <w:spacing w:after="0" w:line="240" w:lineRule="auto"/>
      </w:pPr>
    </w:p>
    <w:p w14:paraId="5A2B4D6C" w14:textId="51B5110F" w:rsidR="00777ABC" w:rsidRDefault="00777ABC" w:rsidP="00777ABC">
      <w:pPr>
        <w:spacing w:after="0" w:line="240" w:lineRule="auto"/>
      </w:pPr>
      <w:r>
        <w:t>Le Prince de Nicolas Machiavel</w:t>
      </w:r>
      <w:r w:rsidR="00347578">
        <w:t xml:space="preserve"> (voir ci-dessous)</w:t>
      </w:r>
    </w:p>
    <w:p w14:paraId="4A460F6A" w14:textId="77777777" w:rsidR="00777ABC" w:rsidRPr="00BA098F" w:rsidRDefault="00777ABC" w:rsidP="00BA098F">
      <w:pPr>
        <w:spacing w:after="0" w:line="240" w:lineRule="auto"/>
        <w:jc w:val="both"/>
        <w:rPr>
          <w:i/>
          <w:iCs/>
        </w:rPr>
      </w:pPr>
      <w:r w:rsidRPr="00BA098F">
        <w:rPr>
          <w:i/>
          <w:iCs/>
        </w:rPr>
        <w:t>Le mépris et la haine sont sans doute les écueils dont il importe le plus aux princes de se préserver.</w:t>
      </w:r>
    </w:p>
    <w:p w14:paraId="558971C6" w14:textId="77777777" w:rsidR="00EA0998" w:rsidRDefault="00EA0998" w:rsidP="00EA0998">
      <w:pPr>
        <w:spacing w:after="0" w:line="240" w:lineRule="auto"/>
      </w:pPr>
    </w:p>
    <w:p w14:paraId="14DE9565" w14:textId="02E7DFE0" w:rsidR="00EA0998" w:rsidRDefault="00EA0998" w:rsidP="00EA0998">
      <w:pPr>
        <w:spacing w:after="0" w:line="240" w:lineRule="auto"/>
      </w:pPr>
      <w:r>
        <w:t>Le Prince</w:t>
      </w:r>
      <w:r w:rsidR="0005056C">
        <w:t> </w:t>
      </w:r>
      <w:r>
        <w:t>: Suivi d</w:t>
      </w:r>
      <w:r w:rsidR="0005056C">
        <w:t>’</w:t>
      </w:r>
      <w:r>
        <w:t>extraits des Œuvres politiques et d</w:t>
      </w:r>
      <w:r w:rsidR="0005056C">
        <w:t>’</w:t>
      </w:r>
      <w:r>
        <w:t>un choix des Lettres familières de Nicolas Machiavel</w:t>
      </w:r>
    </w:p>
    <w:p w14:paraId="3A15FCB6" w14:textId="65D853E1" w:rsidR="00EA0998" w:rsidRPr="00EA0998" w:rsidRDefault="00EA0998" w:rsidP="00EA0998">
      <w:pPr>
        <w:spacing w:after="0" w:line="240" w:lineRule="auto"/>
        <w:jc w:val="both"/>
        <w:rPr>
          <w:i/>
          <w:iCs/>
        </w:rPr>
      </w:pPr>
      <w:r w:rsidRPr="00EA0998">
        <w:rPr>
          <w:i/>
          <w:iCs/>
        </w:rPr>
        <w:t>Car on peut dire généralement une chose de tous les hommes</w:t>
      </w:r>
      <w:r w:rsidR="0005056C">
        <w:rPr>
          <w:i/>
          <w:iCs/>
        </w:rPr>
        <w:t> </w:t>
      </w:r>
      <w:r w:rsidRPr="00EA0998">
        <w:rPr>
          <w:i/>
          <w:iCs/>
        </w:rPr>
        <w:t>: qu</w:t>
      </w:r>
      <w:r w:rsidR="0005056C">
        <w:rPr>
          <w:i/>
          <w:iCs/>
        </w:rPr>
        <w:t>’</w:t>
      </w:r>
      <w:r w:rsidRPr="00EA0998">
        <w:rPr>
          <w:i/>
          <w:iCs/>
        </w:rPr>
        <w:t>ils sont ingrats, changeants, dissimulés, ennemis du danger, avides de gagner</w:t>
      </w:r>
      <w:r w:rsidR="0005056C">
        <w:rPr>
          <w:i/>
          <w:iCs/>
        </w:rPr>
        <w:t> </w:t>
      </w:r>
      <w:r w:rsidRPr="00EA0998">
        <w:rPr>
          <w:i/>
          <w:iCs/>
        </w:rPr>
        <w:t>; tant que tu leur fait du bien, ils sont tout à toi, ils t</w:t>
      </w:r>
      <w:r w:rsidR="0005056C">
        <w:rPr>
          <w:i/>
          <w:iCs/>
        </w:rPr>
        <w:t>’</w:t>
      </w:r>
      <w:r w:rsidRPr="00EA0998">
        <w:rPr>
          <w:i/>
          <w:iCs/>
        </w:rPr>
        <w:t>offrent leur sang, leur bien leurs vies et leurs enfants, comme j</w:t>
      </w:r>
      <w:r w:rsidR="0005056C">
        <w:rPr>
          <w:i/>
          <w:iCs/>
        </w:rPr>
        <w:t>’</w:t>
      </w:r>
      <w:r w:rsidRPr="00EA0998">
        <w:rPr>
          <w:i/>
          <w:iCs/>
        </w:rPr>
        <w:t>ai dessus dit, quand le besoin est futur</w:t>
      </w:r>
      <w:r w:rsidR="0005056C">
        <w:rPr>
          <w:i/>
          <w:iCs/>
        </w:rPr>
        <w:t> </w:t>
      </w:r>
      <w:r w:rsidRPr="00EA0998">
        <w:rPr>
          <w:i/>
          <w:iCs/>
        </w:rPr>
        <w:t>; mais quand il s</w:t>
      </w:r>
      <w:r w:rsidR="0005056C">
        <w:rPr>
          <w:i/>
          <w:iCs/>
        </w:rPr>
        <w:t>’</w:t>
      </w:r>
      <w:r w:rsidRPr="00EA0998">
        <w:rPr>
          <w:i/>
          <w:iCs/>
        </w:rPr>
        <w:t>approche, ils se dérobent</w:t>
      </w:r>
    </w:p>
    <w:p w14:paraId="15F94DE5" w14:textId="77777777" w:rsidR="0045756D" w:rsidRDefault="0045756D" w:rsidP="0045756D">
      <w:pPr>
        <w:spacing w:after="0" w:line="240" w:lineRule="auto"/>
      </w:pPr>
    </w:p>
    <w:p w14:paraId="182E04CA" w14:textId="26C42732" w:rsidR="0045756D" w:rsidRDefault="0045756D" w:rsidP="0045756D">
      <w:pPr>
        <w:spacing w:after="0" w:line="240" w:lineRule="auto"/>
      </w:pPr>
      <w:r>
        <w:t>Le Prince de Nicolas Machiavel (voir ci-après)</w:t>
      </w:r>
    </w:p>
    <w:p w14:paraId="387A7CE0" w14:textId="4DB5162A" w:rsidR="0045756D" w:rsidRPr="00BA098F" w:rsidRDefault="0045756D" w:rsidP="0045756D">
      <w:pPr>
        <w:spacing w:after="0" w:line="240" w:lineRule="auto"/>
        <w:jc w:val="both"/>
        <w:rPr>
          <w:i/>
          <w:iCs/>
        </w:rPr>
      </w:pPr>
      <w:r w:rsidRPr="00BA098F">
        <w:rPr>
          <w:i/>
          <w:iCs/>
        </w:rPr>
        <w:t>On peut dire généralement une chose de tous les hommes</w:t>
      </w:r>
      <w:r w:rsidR="0005056C">
        <w:rPr>
          <w:i/>
          <w:iCs/>
        </w:rPr>
        <w:t> </w:t>
      </w:r>
      <w:r w:rsidRPr="00BA098F">
        <w:rPr>
          <w:i/>
          <w:iCs/>
        </w:rPr>
        <w:t>: qu</w:t>
      </w:r>
      <w:r w:rsidR="0005056C">
        <w:rPr>
          <w:i/>
          <w:iCs/>
        </w:rPr>
        <w:t>’</w:t>
      </w:r>
      <w:r w:rsidRPr="00BA098F">
        <w:rPr>
          <w:i/>
          <w:iCs/>
        </w:rPr>
        <w:t>ils sont ingrats, changeants dissimulés, ennemis du danger, avides de gagner</w:t>
      </w:r>
      <w:r>
        <w:rPr>
          <w:i/>
          <w:iCs/>
        </w:rPr>
        <w:t xml:space="preserve"> </w:t>
      </w:r>
      <w:r w:rsidRPr="00BA098F">
        <w:rPr>
          <w:i/>
          <w:iCs/>
        </w:rPr>
        <w:t>...</w:t>
      </w:r>
      <w:r>
        <w:rPr>
          <w:i/>
          <w:iCs/>
        </w:rPr>
        <w:t xml:space="preserve"> </w:t>
      </w:r>
      <w:r w:rsidRPr="00BA098F">
        <w:rPr>
          <w:i/>
          <w:iCs/>
        </w:rPr>
        <w:t>Les hommes hésitent moins à nuire à un autre homme qui se fait aimer qu</w:t>
      </w:r>
      <w:r w:rsidR="0005056C">
        <w:rPr>
          <w:i/>
          <w:iCs/>
        </w:rPr>
        <w:t>’</w:t>
      </w:r>
      <w:r w:rsidRPr="00BA098F">
        <w:rPr>
          <w:i/>
          <w:iCs/>
        </w:rPr>
        <w:t>à un autre qui se fait redouter.</w:t>
      </w:r>
    </w:p>
    <w:p w14:paraId="6E64B0E0" w14:textId="77777777" w:rsidR="00777ABC" w:rsidRDefault="00777ABC" w:rsidP="00777ABC">
      <w:pPr>
        <w:spacing w:after="0" w:line="240" w:lineRule="auto"/>
      </w:pPr>
    </w:p>
    <w:p w14:paraId="27E27058" w14:textId="77777777" w:rsidR="00777ABC" w:rsidRDefault="00777ABC" w:rsidP="00777ABC">
      <w:pPr>
        <w:spacing w:after="0" w:line="240" w:lineRule="auto"/>
      </w:pPr>
      <w:r>
        <w:t>Le Prince de Nicolas Machiavel</w:t>
      </w:r>
    </w:p>
    <w:p w14:paraId="34FCBA42" w14:textId="1A2F9BBB" w:rsidR="00777ABC" w:rsidRPr="00BA098F" w:rsidRDefault="00777ABC" w:rsidP="00BA098F">
      <w:pPr>
        <w:spacing w:after="0" w:line="240" w:lineRule="auto"/>
        <w:jc w:val="both"/>
        <w:rPr>
          <w:i/>
          <w:iCs/>
        </w:rPr>
      </w:pPr>
      <w:r w:rsidRPr="00BA098F">
        <w:rPr>
          <w:i/>
          <w:iCs/>
        </w:rPr>
        <w:t>Sur cela s’est élevée la question de savoir s’il vaut mieux être aimé que craint, ou être craint qu’</w:t>
      </w:r>
      <w:r w:rsidR="00A75BA0">
        <w:rPr>
          <w:i/>
          <w:iCs/>
        </w:rPr>
        <w:t xml:space="preserve">[être] </w:t>
      </w:r>
      <w:r w:rsidRPr="00BA098F">
        <w:rPr>
          <w:i/>
          <w:iCs/>
        </w:rPr>
        <w:t>aimé</w:t>
      </w:r>
      <w:r w:rsidR="0005056C">
        <w:rPr>
          <w:i/>
          <w:iCs/>
        </w:rPr>
        <w:t> </w:t>
      </w:r>
      <w:r w:rsidRPr="00BA098F">
        <w:rPr>
          <w:i/>
          <w:iCs/>
        </w:rPr>
        <w:t>?</w:t>
      </w:r>
    </w:p>
    <w:p w14:paraId="5E824B18" w14:textId="69B9E78F" w:rsidR="00777ABC" w:rsidRDefault="00777ABC" w:rsidP="00BA098F">
      <w:pPr>
        <w:spacing w:after="0" w:line="240" w:lineRule="auto"/>
        <w:jc w:val="both"/>
      </w:pPr>
      <w:r w:rsidRPr="00BA098F">
        <w:rPr>
          <w:i/>
          <w:iCs/>
        </w:rPr>
        <w:t>On peut répondre que le meilleur serait d’être l’un et l’autre. Mais, comme il est très difficile que les deux choses existent ensemble, je dis que, si l’une doit manquer, il est plus sûr d’être craint que d’être aimé. On peut, en effet, dire généralement des hommes qu’ils sont ingrats, inconstants, dissimulés, tremblants devant les dangers et avides de gain</w:t>
      </w:r>
      <w:r w:rsidR="0005056C">
        <w:rPr>
          <w:i/>
          <w:iCs/>
        </w:rPr>
        <w:t> </w:t>
      </w:r>
      <w:r w:rsidRPr="00BA098F">
        <w:rPr>
          <w:i/>
          <w:iCs/>
        </w:rPr>
        <w:t>; que, tant que vous leur faites du bien, ils sont à vous, qu’ils vous offrent leur sang, leurs biens, leur vie, leurs enfants, tant, comme je l’ai déjà dit, que le péril ne s’offre que dans l’éloignement</w:t>
      </w:r>
      <w:r w:rsidR="0005056C">
        <w:rPr>
          <w:i/>
          <w:iCs/>
        </w:rPr>
        <w:t> </w:t>
      </w:r>
      <w:r w:rsidRPr="00BA098F">
        <w:rPr>
          <w:i/>
          <w:iCs/>
        </w:rPr>
        <w:t>; mais que, lorsqu’il s’approche, ils se détournent bien vite. Le prince qui se serait entièrement reposé sur leur parole, et qui, dans cette confiance, n’aurait point pris d’autres mesures, serait bientôt perdu</w:t>
      </w:r>
      <w:r w:rsidR="0005056C">
        <w:rPr>
          <w:i/>
          <w:iCs/>
        </w:rPr>
        <w:t> </w:t>
      </w:r>
      <w:r w:rsidRPr="00BA098F">
        <w:rPr>
          <w:i/>
          <w:iCs/>
        </w:rPr>
        <w:t>; car toutes ces amitiés, achetées par des largesses, et non accordées par générosité et grandeur d’âme, sont quelquefois, il est vrai, bien méritées, mais on ne les possède pas effectivement</w:t>
      </w:r>
      <w:r w:rsidR="0005056C">
        <w:rPr>
          <w:i/>
          <w:iCs/>
        </w:rPr>
        <w:t> </w:t>
      </w:r>
      <w:r w:rsidRPr="00BA098F">
        <w:rPr>
          <w:i/>
          <w:iCs/>
        </w:rPr>
        <w:t>; et, au moment de les employer, elles manquent toujours. Ajoutons qu’on appréhende beaucoup moins d’offenser celui qui se fait aimer que celui qui se fait craindre</w:t>
      </w:r>
      <w:r w:rsidR="0005056C">
        <w:rPr>
          <w:i/>
          <w:iCs/>
        </w:rPr>
        <w:t> </w:t>
      </w:r>
      <w:r w:rsidRPr="00BA098F">
        <w:rPr>
          <w:i/>
          <w:iCs/>
        </w:rPr>
        <w:t>; car l’amour tient par un lien de reconnaissance bien faible pour la perversité humaine, et qui cède au moindre motif d’intérêt personnel</w:t>
      </w:r>
      <w:r w:rsidR="0005056C">
        <w:rPr>
          <w:i/>
          <w:iCs/>
        </w:rPr>
        <w:t> </w:t>
      </w:r>
      <w:r w:rsidRPr="00BA098F">
        <w:rPr>
          <w:i/>
          <w:iCs/>
        </w:rPr>
        <w:t>; au lieu que la crainte résulte de la menace du</w:t>
      </w:r>
      <w:r>
        <w:t xml:space="preserve"> châtiment, et cette peur ne s’évanouit jamais.</w:t>
      </w:r>
    </w:p>
    <w:p w14:paraId="4787BEBF" w14:textId="77777777" w:rsidR="00777ABC" w:rsidRDefault="00777ABC" w:rsidP="00777ABC">
      <w:pPr>
        <w:spacing w:after="0" w:line="240" w:lineRule="auto"/>
      </w:pPr>
    </w:p>
    <w:p w14:paraId="3DAD75DC" w14:textId="77777777" w:rsidR="00777ABC" w:rsidRDefault="00777ABC" w:rsidP="00777ABC">
      <w:pPr>
        <w:spacing w:after="0" w:line="240" w:lineRule="auto"/>
      </w:pPr>
      <w:r>
        <w:t>Le Prince de Nicolas Machiavel</w:t>
      </w:r>
    </w:p>
    <w:p w14:paraId="428F55E8" w14:textId="290B23AE" w:rsidR="00777ABC" w:rsidRPr="00BA098F" w:rsidRDefault="00BA098F" w:rsidP="00BA098F">
      <w:pPr>
        <w:spacing w:after="0" w:line="240" w:lineRule="auto"/>
        <w:jc w:val="both"/>
        <w:rPr>
          <w:i/>
          <w:iCs/>
        </w:rPr>
      </w:pPr>
      <w:r>
        <w:rPr>
          <w:i/>
          <w:iCs/>
        </w:rPr>
        <w:t>V</w:t>
      </w:r>
      <w:r w:rsidR="00777ABC" w:rsidRPr="00BA098F">
        <w:rPr>
          <w:i/>
          <w:iCs/>
        </w:rPr>
        <w:t>aut-il mieux être aimé que craint, ou est-ce l</w:t>
      </w:r>
      <w:r w:rsidR="0005056C">
        <w:rPr>
          <w:i/>
          <w:iCs/>
        </w:rPr>
        <w:t>’</w:t>
      </w:r>
      <w:r w:rsidR="00777ABC" w:rsidRPr="00BA098F">
        <w:rPr>
          <w:i/>
          <w:iCs/>
        </w:rPr>
        <w:t>inverse</w:t>
      </w:r>
      <w:r w:rsidR="0005056C">
        <w:rPr>
          <w:i/>
          <w:iCs/>
        </w:rPr>
        <w:t> </w:t>
      </w:r>
      <w:r w:rsidR="00777ABC" w:rsidRPr="00BA098F">
        <w:rPr>
          <w:i/>
          <w:iCs/>
        </w:rPr>
        <w:t>? 9. Il faudrait être l</w:t>
      </w:r>
      <w:r w:rsidR="0005056C">
        <w:rPr>
          <w:i/>
          <w:iCs/>
        </w:rPr>
        <w:t>’</w:t>
      </w:r>
      <w:r w:rsidR="00777ABC" w:rsidRPr="00BA098F">
        <w:rPr>
          <w:i/>
          <w:iCs/>
        </w:rPr>
        <w:t>un et l</w:t>
      </w:r>
      <w:r w:rsidR="0005056C">
        <w:rPr>
          <w:i/>
          <w:iCs/>
        </w:rPr>
        <w:t>’</w:t>
      </w:r>
      <w:r w:rsidR="00777ABC" w:rsidRPr="00BA098F">
        <w:rPr>
          <w:i/>
          <w:iCs/>
        </w:rPr>
        <w:t>autre, va-t-on répondre, mais puisqu</w:t>
      </w:r>
      <w:r w:rsidR="0005056C">
        <w:rPr>
          <w:i/>
          <w:iCs/>
        </w:rPr>
        <w:t>’</w:t>
      </w:r>
      <w:r w:rsidR="00777ABC" w:rsidRPr="00BA098F">
        <w:rPr>
          <w:i/>
          <w:iCs/>
        </w:rPr>
        <w:t>il est difficile de les concilier, il est bien plus sûr, si l</w:t>
      </w:r>
      <w:r w:rsidR="0005056C">
        <w:rPr>
          <w:i/>
          <w:iCs/>
        </w:rPr>
        <w:t>’</w:t>
      </w:r>
      <w:r w:rsidR="00777ABC" w:rsidRPr="00BA098F">
        <w:rPr>
          <w:i/>
          <w:iCs/>
        </w:rPr>
        <w:t>un des deux doit faire défaut, d</w:t>
      </w:r>
      <w:r w:rsidR="0005056C">
        <w:rPr>
          <w:i/>
          <w:iCs/>
        </w:rPr>
        <w:t>’</w:t>
      </w:r>
      <w:r w:rsidR="00777ABC" w:rsidRPr="00BA098F">
        <w:rPr>
          <w:i/>
          <w:iCs/>
        </w:rPr>
        <w:t>être craint que d</w:t>
      </w:r>
      <w:r w:rsidR="0005056C">
        <w:rPr>
          <w:i/>
          <w:iCs/>
        </w:rPr>
        <w:t>’</w:t>
      </w:r>
      <w:r w:rsidR="00777ABC" w:rsidRPr="00BA098F">
        <w:rPr>
          <w:i/>
          <w:iCs/>
        </w:rPr>
        <w:t>être aimé 10. Parce que des hommes on peut dire, en général, ceci</w:t>
      </w:r>
      <w:r w:rsidR="0005056C">
        <w:rPr>
          <w:i/>
          <w:iCs/>
        </w:rPr>
        <w:t> </w:t>
      </w:r>
      <w:r w:rsidR="00777ABC" w:rsidRPr="00BA098F">
        <w:rPr>
          <w:i/>
          <w:iCs/>
        </w:rPr>
        <w:t>: ils sont ingrats, changeants, simulateurs et dissimulateurs, affolés devant le danger, âpres au gain</w:t>
      </w:r>
      <w:r w:rsidR="0005056C">
        <w:rPr>
          <w:i/>
          <w:iCs/>
        </w:rPr>
        <w:t> </w:t>
      </w:r>
      <w:r w:rsidR="00777ABC" w:rsidRPr="00BA098F">
        <w:rPr>
          <w:i/>
          <w:iCs/>
        </w:rPr>
        <w:t>; tant que tu les sers, ils sont tout à toi</w:t>
      </w:r>
      <w:r w:rsidR="0005056C">
        <w:rPr>
          <w:i/>
          <w:iCs/>
        </w:rPr>
        <w:t> </w:t>
      </w:r>
      <w:r w:rsidR="00777ABC" w:rsidRPr="00BA098F">
        <w:rPr>
          <w:i/>
          <w:iCs/>
        </w:rPr>
        <w:t>; ils t</w:t>
      </w:r>
      <w:r w:rsidR="0005056C">
        <w:rPr>
          <w:i/>
          <w:iCs/>
        </w:rPr>
        <w:t>’</w:t>
      </w:r>
      <w:r w:rsidR="00777ABC" w:rsidRPr="00BA098F">
        <w:rPr>
          <w:i/>
          <w:iCs/>
        </w:rPr>
        <w:t>offrent leur sang, leurs biens, leur vie et leurs enfants [...] quand le besoin en est bien loin, mais à peine se rapproche-t-il qu</w:t>
      </w:r>
      <w:r w:rsidR="0005056C">
        <w:rPr>
          <w:i/>
          <w:iCs/>
        </w:rPr>
        <w:t>’</w:t>
      </w:r>
      <w:r w:rsidR="00777ABC" w:rsidRPr="00BA098F">
        <w:rPr>
          <w:i/>
          <w:iCs/>
        </w:rPr>
        <w:t>ils font volte-face</w:t>
      </w:r>
      <w:r w:rsidR="0005056C">
        <w:rPr>
          <w:i/>
          <w:iCs/>
        </w:rPr>
        <w:t> </w:t>
      </w:r>
      <w:r w:rsidR="00777ABC" w:rsidRPr="00BA098F">
        <w:rPr>
          <w:i/>
          <w:iCs/>
        </w:rPr>
        <w:t>; et le prince qui s</w:t>
      </w:r>
      <w:r w:rsidR="0005056C">
        <w:rPr>
          <w:i/>
          <w:iCs/>
        </w:rPr>
        <w:t>’</w:t>
      </w:r>
      <w:r w:rsidR="00777ABC" w:rsidRPr="00BA098F">
        <w:rPr>
          <w:i/>
          <w:iCs/>
        </w:rPr>
        <w:t>est entièrement fondé sur leurs paroles se trouve nu</w:t>
      </w:r>
    </w:p>
    <w:p w14:paraId="5EB0AB14" w14:textId="77777777" w:rsidR="003C43CA" w:rsidRDefault="003C43CA" w:rsidP="003C43CA">
      <w:pPr>
        <w:spacing w:after="0" w:line="240" w:lineRule="auto"/>
      </w:pPr>
    </w:p>
    <w:p w14:paraId="3A9FF7BB" w14:textId="39C2ABDC" w:rsidR="003C43CA" w:rsidRDefault="003C43CA" w:rsidP="003C43CA">
      <w:pPr>
        <w:spacing w:after="0" w:line="240" w:lineRule="auto"/>
      </w:pPr>
      <w:r>
        <w:t>Le Prince de Nicolas Machiavel</w:t>
      </w:r>
      <w:r w:rsidR="00347578">
        <w:t xml:space="preserve"> (voir ci-dessous)</w:t>
      </w:r>
    </w:p>
    <w:p w14:paraId="25EF9621" w14:textId="495F30BC" w:rsidR="003C43CA" w:rsidRPr="003C43CA" w:rsidRDefault="003C43CA" w:rsidP="003C43CA">
      <w:pPr>
        <w:spacing w:after="0" w:line="240" w:lineRule="auto"/>
        <w:jc w:val="both"/>
        <w:rPr>
          <w:i/>
          <w:iCs/>
        </w:rPr>
      </w:pPr>
      <w:r w:rsidRPr="003C43CA">
        <w:rPr>
          <w:i/>
          <w:iCs/>
        </w:rPr>
        <w:t>Le prince qui ne sait voir le mal que lorsqu</w:t>
      </w:r>
      <w:r w:rsidR="0005056C">
        <w:rPr>
          <w:i/>
          <w:iCs/>
        </w:rPr>
        <w:t>’</w:t>
      </w:r>
      <w:r w:rsidRPr="003C43CA">
        <w:rPr>
          <w:i/>
          <w:iCs/>
        </w:rPr>
        <w:t>il se montre à tous les yeux, n</w:t>
      </w:r>
      <w:r w:rsidR="0005056C">
        <w:rPr>
          <w:i/>
          <w:iCs/>
        </w:rPr>
        <w:t>’</w:t>
      </w:r>
      <w:r w:rsidRPr="003C43CA">
        <w:rPr>
          <w:i/>
          <w:iCs/>
        </w:rPr>
        <w:t>est pas doué de cette habileté qui n</w:t>
      </w:r>
      <w:r w:rsidR="0005056C">
        <w:rPr>
          <w:i/>
          <w:iCs/>
        </w:rPr>
        <w:t>’</w:t>
      </w:r>
      <w:r w:rsidRPr="003C43CA">
        <w:rPr>
          <w:i/>
          <w:iCs/>
        </w:rPr>
        <w:t>est donnée qu</w:t>
      </w:r>
      <w:r w:rsidR="0005056C">
        <w:rPr>
          <w:i/>
          <w:iCs/>
        </w:rPr>
        <w:t>’</w:t>
      </w:r>
      <w:r w:rsidRPr="003C43CA">
        <w:rPr>
          <w:i/>
          <w:iCs/>
        </w:rPr>
        <w:t>à un petit nombre d</w:t>
      </w:r>
      <w:r w:rsidR="0005056C">
        <w:rPr>
          <w:i/>
          <w:iCs/>
        </w:rPr>
        <w:t>’</w:t>
      </w:r>
      <w:r w:rsidRPr="003C43CA">
        <w:rPr>
          <w:i/>
          <w:iCs/>
        </w:rPr>
        <w:t>hommes.</w:t>
      </w:r>
    </w:p>
    <w:p w14:paraId="0FDF8F15" w14:textId="77777777" w:rsidR="00777ABC" w:rsidRDefault="00777ABC" w:rsidP="00777ABC">
      <w:pPr>
        <w:spacing w:after="0" w:line="240" w:lineRule="auto"/>
      </w:pPr>
    </w:p>
    <w:p w14:paraId="0E80DE64" w14:textId="77777777" w:rsidR="00777ABC" w:rsidRDefault="00777ABC" w:rsidP="00777ABC">
      <w:pPr>
        <w:spacing w:after="0" w:line="240" w:lineRule="auto"/>
      </w:pPr>
      <w:r>
        <w:t>Le Prince de Nicolas Machiavel</w:t>
      </w:r>
    </w:p>
    <w:p w14:paraId="00E059EE" w14:textId="41B7EB1B" w:rsidR="00777ABC" w:rsidRPr="00BA098F" w:rsidRDefault="00777ABC" w:rsidP="00BA098F">
      <w:pPr>
        <w:spacing w:after="0" w:line="240" w:lineRule="auto"/>
        <w:jc w:val="both"/>
        <w:rPr>
          <w:i/>
          <w:iCs/>
        </w:rPr>
      </w:pPr>
      <w:r w:rsidRPr="00BA098F">
        <w:rPr>
          <w:i/>
          <w:iCs/>
        </w:rPr>
        <w:t>Lorsqu’on prévoit le mal de loin, ce qui n’est donné qu’aux hommes doués d’une grande sagacité, on le guérit bientôt</w:t>
      </w:r>
      <w:r w:rsidR="0005056C">
        <w:rPr>
          <w:i/>
          <w:iCs/>
        </w:rPr>
        <w:t> </w:t>
      </w:r>
      <w:r w:rsidRPr="00BA098F">
        <w:rPr>
          <w:i/>
          <w:iCs/>
        </w:rPr>
        <w:t>; mais lorsque, par défaut de lumière, on n’a su le voir que lorsqu’il frappe tous les yeux, la cure se trouve impossible.</w:t>
      </w:r>
    </w:p>
    <w:p w14:paraId="31FCE3F3" w14:textId="77777777" w:rsidR="00EA0998" w:rsidRDefault="00EA0998" w:rsidP="00EA0998">
      <w:pPr>
        <w:spacing w:after="0" w:line="240" w:lineRule="auto"/>
      </w:pPr>
    </w:p>
    <w:p w14:paraId="4DC19C8C" w14:textId="0C03EBD4" w:rsidR="00EA0998" w:rsidRDefault="00EA0998" w:rsidP="00EA0998">
      <w:pPr>
        <w:spacing w:after="0" w:line="240" w:lineRule="auto"/>
      </w:pPr>
      <w:r>
        <w:t>Le Prince de Nicolas Machiavel</w:t>
      </w:r>
      <w:r w:rsidR="00ED731C">
        <w:t xml:space="preserve"> (voir ci-après)</w:t>
      </w:r>
    </w:p>
    <w:p w14:paraId="179F7457" w14:textId="2B582D05" w:rsidR="00EA0998" w:rsidRPr="00EA0998" w:rsidRDefault="00EA0998" w:rsidP="00EA0998">
      <w:pPr>
        <w:spacing w:after="0" w:line="240" w:lineRule="auto"/>
        <w:jc w:val="both"/>
        <w:rPr>
          <w:i/>
          <w:iCs/>
        </w:rPr>
      </w:pPr>
      <w:r w:rsidRPr="00EA0998">
        <w:rPr>
          <w:i/>
          <w:iCs/>
        </w:rPr>
        <w:t>Les maux qui naissent dans celui-ci, on les guérit vite, mais quand, pour ne pas les avoir pas reconnus, on les laisse croître de telle sorte que chacun les reconnaisse, il n</w:t>
      </w:r>
      <w:r w:rsidR="0005056C">
        <w:rPr>
          <w:i/>
          <w:iCs/>
        </w:rPr>
        <w:t>’</w:t>
      </w:r>
      <w:r w:rsidRPr="00EA0998">
        <w:rPr>
          <w:i/>
          <w:iCs/>
        </w:rPr>
        <w:t>y a plus de remède.</w:t>
      </w:r>
    </w:p>
    <w:p w14:paraId="113CDB1F" w14:textId="77777777" w:rsidR="00804D15" w:rsidRDefault="00804D15" w:rsidP="00804D15">
      <w:pPr>
        <w:spacing w:after="0" w:line="240" w:lineRule="auto"/>
      </w:pPr>
    </w:p>
    <w:p w14:paraId="66AEF9DE" w14:textId="413D67CE" w:rsidR="00804D15" w:rsidRDefault="00804D15" w:rsidP="00804D15">
      <w:pPr>
        <w:spacing w:after="0" w:line="240" w:lineRule="auto"/>
      </w:pPr>
      <w:r>
        <w:t>Le Prince de Nicolas Machiavel</w:t>
      </w:r>
      <w:r w:rsidR="00ED731C">
        <w:t xml:space="preserve"> (voir ci-dessous)</w:t>
      </w:r>
    </w:p>
    <w:p w14:paraId="61B4B009" w14:textId="2E25172D" w:rsidR="00804D15" w:rsidRPr="00804D15" w:rsidRDefault="00804D15" w:rsidP="00804D15">
      <w:pPr>
        <w:spacing w:after="0" w:line="240" w:lineRule="auto"/>
        <w:jc w:val="both"/>
        <w:rPr>
          <w:i/>
          <w:iCs/>
        </w:rPr>
      </w:pPr>
      <w:r w:rsidRPr="00804D15">
        <w:rPr>
          <w:i/>
          <w:iCs/>
        </w:rPr>
        <w:t>L</w:t>
      </w:r>
      <w:r w:rsidR="0005056C">
        <w:rPr>
          <w:i/>
          <w:iCs/>
        </w:rPr>
        <w:t>’</w:t>
      </w:r>
      <w:r w:rsidRPr="00804D15">
        <w:rPr>
          <w:i/>
          <w:iCs/>
        </w:rPr>
        <w:t>on peut dire, en politique, ce que les médecins disent de la phtisie, que c</w:t>
      </w:r>
      <w:r w:rsidR="0005056C">
        <w:rPr>
          <w:i/>
          <w:iCs/>
        </w:rPr>
        <w:t>’</w:t>
      </w:r>
      <w:r w:rsidRPr="00804D15">
        <w:rPr>
          <w:i/>
          <w:iCs/>
        </w:rPr>
        <w:t>est un mal, dans les commencements, bien aisé à guérir et malaisé à connaître</w:t>
      </w:r>
      <w:r w:rsidR="0005056C">
        <w:rPr>
          <w:i/>
          <w:iCs/>
        </w:rPr>
        <w:t> </w:t>
      </w:r>
      <w:r w:rsidRPr="00804D15">
        <w:rPr>
          <w:i/>
          <w:iCs/>
        </w:rPr>
        <w:t>; mais que si on lui laisse prendre racine sans s</w:t>
      </w:r>
      <w:r w:rsidR="0005056C">
        <w:rPr>
          <w:i/>
          <w:iCs/>
        </w:rPr>
        <w:t>’</w:t>
      </w:r>
      <w:r w:rsidRPr="00804D15">
        <w:rPr>
          <w:i/>
          <w:iCs/>
        </w:rPr>
        <w:t>appliquer à la traiter, elle devient dans la suite très aisée à connaître et très malaisée à guérir.</w:t>
      </w:r>
    </w:p>
    <w:p w14:paraId="72966498" w14:textId="77777777" w:rsidR="00EA0998" w:rsidRDefault="00EA0998" w:rsidP="00EA0998">
      <w:pPr>
        <w:spacing w:after="0" w:line="240" w:lineRule="auto"/>
      </w:pPr>
    </w:p>
    <w:p w14:paraId="0E9E1D13" w14:textId="77777777" w:rsidR="00EA0998" w:rsidRDefault="00EA0998" w:rsidP="00EA0998">
      <w:pPr>
        <w:spacing w:after="0" w:line="240" w:lineRule="auto"/>
      </w:pPr>
      <w:r>
        <w:t>Le Prince de Nicolas Machiavel</w:t>
      </w:r>
    </w:p>
    <w:p w14:paraId="62CE0D22" w14:textId="02D07D86" w:rsidR="00EA0998" w:rsidRPr="00EA0998" w:rsidRDefault="00EA0998" w:rsidP="00EA0998">
      <w:pPr>
        <w:spacing w:after="0" w:line="240" w:lineRule="auto"/>
        <w:rPr>
          <w:i/>
          <w:iCs/>
        </w:rPr>
      </w:pPr>
      <w:r>
        <w:rPr>
          <w:i/>
          <w:iCs/>
        </w:rPr>
        <w:t>I</w:t>
      </w:r>
      <w:r w:rsidRPr="00EA0998">
        <w:rPr>
          <w:i/>
          <w:iCs/>
        </w:rPr>
        <w:t>l est nécessaire au prince d</w:t>
      </w:r>
      <w:r w:rsidR="0005056C">
        <w:rPr>
          <w:i/>
          <w:iCs/>
        </w:rPr>
        <w:t>’</w:t>
      </w:r>
      <w:r w:rsidRPr="00EA0998">
        <w:rPr>
          <w:i/>
          <w:iCs/>
        </w:rPr>
        <w:t>avoir le peuple pour ami, autrement, il n</w:t>
      </w:r>
      <w:r w:rsidR="0005056C">
        <w:rPr>
          <w:i/>
          <w:iCs/>
        </w:rPr>
        <w:t>’</w:t>
      </w:r>
      <w:r w:rsidRPr="00EA0998">
        <w:rPr>
          <w:i/>
          <w:iCs/>
        </w:rPr>
        <w:t>a, dans l</w:t>
      </w:r>
      <w:r w:rsidR="0005056C">
        <w:rPr>
          <w:i/>
          <w:iCs/>
        </w:rPr>
        <w:t>’</w:t>
      </w:r>
      <w:r w:rsidRPr="00EA0998">
        <w:rPr>
          <w:i/>
          <w:iCs/>
        </w:rPr>
        <w:t>adversité, aucun remède.</w:t>
      </w:r>
    </w:p>
    <w:p w14:paraId="15DACA24" w14:textId="77777777" w:rsidR="00EA0998" w:rsidRDefault="00EA0998" w:rsidP="00EA0998">
      <w:pPr>
        <w:spacing w:after="0" w:line="240" w:lineRule="auto"/>
      </w:pPr>
    </w:p>
    <w:p w14:paraId="05897311" w14:textId="77777777" w:rsidR="00EA0998" w:rsidRDefault="00EA0998" w:rsidP="00EA0998">
      <w:pPr>
        <w:spacing w:after="0" w:line="240" w:lineRule="auto"/>
      </w:pPr>
      <w:r>
        <w:t>Le Prince de Nicolas Machiavel</w:t>
      </w:r>
    </w:p>
    <w:p w14:paraId="050FF832" w14:textId="4D669BF4" w:rsidR="00EA0998" w:rsidRPr="00EA0998" w:rsidRDefault="00EA0998" w:rsidP="00EA0998">
      <w:pPr>
        <w:spacing w:after="0" w:line="240" w:lineRule="auto"/>
        <w:rPr>
          <w:i/>
          <w:iCs/>
        </w:rPr>
      </w:pPr>
      <w:r w:rsidRPr="00EA0998">
        <w:rPr>
          <w:i/>
          <w:iCs/>
        </w:rPr>
        <w:t>Il faut qu</w:t>
      </w:r>
      <w:r w:rsidR="0005056C">
        <w:rPr>
          <w:i/>
          <w:iCs/>
        </w:rPr>
        <w:t>’</w:t>
      </w:r>
      <w:r w:rsidRPr="00EA0998">
        <w:rPr>
          <w:i/>
          <w:iCs/>
        </w:rPr>
        <w:t>un Prince se fasse aimer de son peuple, autrement il n</w:t>
      </w:r>
      <w:r w:rsidR="0005056C">
        <w:rPr>
          <w:i/>
          <w:iCs/>
        </w:rPr>
        <w:t>’</w:t>
      </w:r>
      <w:r w:rsidRPr="00EA0998">
        <w:rPr>
          <w:i/>
          <w:iCs/>
        </w:rPr>
        <w:t>aura point de remède dans l</w:t>
      </w:r>
      <w:r w:rsidR="0005056C">
        <w:rPr>
          <w:i/>
          <w:iCs/>
        </w:rPr>
        <w:t>’</w:t>
      </w:r>
      <w:r w:rsidRPr="00EA0998">
        <w:rPr>
          <w:i/>
          <w:iCs/>
        </w:rPr>
        <w:t>adversité.</w:t>
      </w:r>
    </w:p>
    <w:p w14:paraId="39E6AA65" w14:textId="77777777" w:rsidR="00777ABC" w:rsidRDefault="00777ABC" w:rsidP="00777ABC">
      <w:pPr>
        <w:spacing w:after="0" w:line="240" w:lineRule="auto"/>
      </w:pPr>
    </w:p>
    <w:p w14:paraId="6123C19A" w14:textId="77777777" w:rsidR="00777ABC" w:rsidRDefault="00777ABC" w:rsidP="00777ABC">
      <w:pPr>
        <w:spacing w:after="0" w:line="240" w:lineRule="auto"/>
      </w:pPr>
      <w:r>
        <w:t>Le Prince de Nicolas Machiavel</w:t>
      </w:r>
    </w:p>
    <w:p w14:paraId="33C71F3E" w14:textId="697E11AC" w:rsidR="00777ABC" w:rsidRPr="00BA098F" w:rsidRDefault="00777ABC" w:rsidP="00BA098F">
      <w:pPr>
        <w:spacing w:after="0" w:line="240" w:lineRule="auto"/>
        <w:jc w:val="both"/>
        <w:rPr>
          <w:i/>
          <w:iCs/>
        </w:rPr>
      </w:pPr>
      <w:r w:rsidRPr="00BA098F">
        <w:rPr>
          <w:i/>
          <w:iCs/>
        </w:rPr>
        <w:t>Du reste, si un prince veut une règle certaine pour connaître ses ministres, on peut lui donner celle-ci</w:t>
      </w:r>
      <w:r w:rsidR="0005056C">
        <w:rPr>
          <w:i/>
          <w:iCs/>
        </w:rPr>
        <w:t> </w:t>
      </w:r>
      <w:r w:rsidRPr="00BA098F">
        <w:rPr>
          <w:i/>
          <w:iCs/>
        </w:rPr>
        <w:t>: Voyez-vous un ministre songer plus à lui-même qu</w:t>
      </w:r>
      <w:r w:rsidR="0005056C">
        <w:rPr>
          <w:i/>
          <w:iCs/>
        </w:rPr>
        <w:t>’</w:t>
      </w:r>
      <w:r w:rsidRPr="00BA098F">
        <w:rPr>
          <w:i/>
          <w:iCs/>
        </w:rPr>
        <w:t>à vous, et rechercher son propre intérêt dans toutes ses actions, jugez aussitôt qu</w:t>
      </w:r>
      <w:r w:rsidR="0005056C">
        <w:rPr>
          <w:i/>
          <w:iCs/>
        </w:rPr>
        <w:t>’</w:t>
      </w:r>
      <w:r w:rsidRPr="00BA098F">
        <w:rPr>
          <w:i/>
          <w:iCs/>
        </w:rPr>
        <w:t>il n</w:t>
      </w:r>
      <w:r w:rsidR="0005056C">
        <w:rPr>
          <w:i/>
          <w:iCs/>
        </w:rPr>
        <w:t>’</w:t>
      </w:r>
      <w:r w:rsidRPr="00BA098F">
        <w:rPr>
          <w:i/>
          <w:iCs/>
        </w:rPr>
        <w:t>est pas tel qu</w:t>
      </w:r>
      <w:r w:rsidR="0005056C">
        <w:rPr>
          <w:i/>
          <w:iCs/>
        </w:rPr>
        <w:t>’</w:t>
      </w:r>
      <w:r w:rsidRPr="00BA098F">
        <w:rPr>
          <w:i/>
          <w:iCs/>
        </w:rPr>
        <w:t>il doit être, et qu</w:t>
      </w:r>
      <w:r w:rsidR="0005056C">
        <w:rPr>
          <w:i/>
          <w:iCs/>
        </w:rPr>
        <w:t>’</w:t>
      </w:r>
      <w:r w:rsidRPr="00BA098F">
        <w:rPr>
          <w:i/>
          <w:iCs/>
        </w:rPr>
        <w:t>il ne peut mériter votre confiance</w:t>
      </w:r>
      <w:r w:rsidR="0005056C">
        <w:rPr>
          <w:i/>
          <w:iCs/>
        </w:rPr>
        <w:t> </w:t>
      </w:r>
      <w:r w:rsidRPr="00BA098F">
        <w:rPr>
          <w:i/>
          <w:iCs/>
        </w:rPr>
        <w:t>; car l</w:t>
      </w:r>
      <w:r w:rsidR="0005056C">
        <w:rPr>
          <w:i/>
          <w:iCs/>
        </w:rPr>
        <w:t>’</w:t>
      </w:r>
      <w:r w:rsidRPr="00BA098F">
        <w:rPr>
          <w:i/>
          <w:iCs/>
        </w:rPr>
        <w:t>homme qui a l</w:t>
      </w:r>
      <w:r w:rsidR="0005056C">
        <w:rPr>
          <w:i/>
          <w:iCs/>
        </w:rPr>
        <w:t>’</w:t>
      </w:r>
      <w:r w:rsidRPr="00BA098F">
        <w:rPr>
          <w:i/>
          <w:iCs/>
        </w:rPr>
        <w:t>administration d</w:t>
      </w:r>
      <w:r w:rsidR="0005056C">
        <w:rPr>
          <w:i/>
          <w:iCs/>
        </w:rPr>
        <w:t>’</w:t>
      </w:r>
      <w:r w:rsidRPr="00BA098F">
        <w:rPr>
          <w:i/>
          <w:iCs/>
        </w:rPr>
        <w:t>un État dans les mains doit ne jamais penser à lui-même, mais doit toujours penser au prince, et ne l</w:t>
      </w:r>
      <w:r w:rsidR="0005056C">
        <w:rPr>
          <w:i/>
          <w:iCs/>
        </w:rPr>
        <w:t>’</w:t>
      </w:r>
      <w:r w:rsidRPr="00BA098F">
        <w:rPr>
          <w:i/>
          <w:iCs/>
        </w:rPr>
        <w:t>entretenir que de ce qui tient à l</w:t>
      </w:r>
      <w:r w:rsidR="0005056C">
        <w:rPr>
          <w:i/>
          <w:iCs/>
        </w:rPr>
        <w:t>’</w:t>
      </w:r>
      <w:r w:rsidRPr="00BA098F">
        <w:rPr>
          <w:i/>
          <w:iCs/>
        </w:rPr>
        <w:t>intérêt de l’État.</w:t>
      </w:r>
    </w:p>
    <w:p w14:paraId="79064F62" w14:textId="77777777" w:rsidR="00777ABC" w:rsidRDefault="00777ABC" w:rsidP="00777ABC">
      <w:pPr>
        <w:spacing w:after="0" w:line="240" w:lineRule="auto"/>
      </w:pPr>
    </w:p>
    <w:p w14:paraId="2D8A0108" w14:textId="4CAB5552" w:rsidR="00777ABC" w:rsidRDefault="00777ABC" w:rsidP="00777ABC">
      <w:pPr>
        <w:spacing w:after="0" w:line="240" w:lineRule="auto"/>
      </w:pPr>
      <w:r>
        <w:t>Le Prince de Nicolas Machiavel</w:t>
      </w:r>
      <w:r w:rsidR="00BA098F">
        <w:t xml:space="preserve">. </w:t>
      </w:r>
      <w:r>
        <w:t>Des Ministres d</w:t>
      </w:r>
      <w:r w:rsidR="0005056C">
        <w:t>’</w:t>
      </w:r>
      <w:r>
        <w:t>un Prince</w:t>
      </w:r>
      <w:r w:rsidR="00804D15">
        <w:t xml:space="preserve"> (voir ci-après)</w:t>
      </w:r>
    </w:p>
    <w:p w14:paraId="67C4D154" w14:textId="4FE9C0F0" w:rsidR="00777ABC" w:rsidRPr="00804D15" w:rsidRDefault="00777ABC" w:rsidP="00804D15">
      <w:pPr>
        <w:spacing w:after="0" w:line="240" w:lineRule="auto"/>
        <w:jc w:val="both"/>
        <w:rPr>
          <w:i/>
          <w:iCs/>
        </w:rPr>
      </w:pPr>
      <w:r w:rsidRPr="00BA098F">
        <w:rPr>
          <w:i/>
          <w:iCs/>
        </w:rPr>
        <w:t>Il n</w:t>
      </w:r>
      <w:r w:rsidR="0005056C">
        <w:rPr>
          <w:i/>
          <w:iCs/>
        </w:rPr>
        <w:t>’</w:t>
      </w:r>
      <w:r w:rsidRPr="00BA098F">
        <w:rPr>
          <w:i/>
          <w:iCs/>
        </w:rPr>
        <w:t>est pas de peu d</w:t>
      </w:r>
      <w:r w:rsidR="0005056C">
        <w:rPr>
          <w:i/>
          <w:iCs/>
        </w:rPr>
        <w:t>’</w:t>
      </w:r>
      <w:r w:rsidRPr="00BA098F">
        <w:rPr>
          <w:i/>
          <w:iCs/>
        </w:rPr>
        <w:t>importance qu</w:t>
      </w:r>
      <w:r w:rsidR="0005056C">
        <w:rPr>
          <w:i/>
          <w:iCs/>
        </w:rPr>
        <w:t>’</w:t>
      </w:r>
      <w:r w:rsidRPr="00BA098F">
        <w:rPr>
          <w:i/>
          <w:iCs/>
        </w:rPr>
        <w:t>un prince sache bien choisir ses ministres, car, selon sa prudence, ils seront bons ou mauvais. Et l</w:t>
      </w:r>
      <w:r w:rsidR="0005056C">
        <w:rPr>
          <w:i/>
          <w:iCs/>
        </w:rPr>
        <w:t>’</w:t>
      </w:r>
      <w:r w:rsidRPr="00BA098F">
        <w:rPr>
          <w:i/>
          <w:iCs/>
        </w:rPr>
        <w:t>on peut juger de la cervelle d</w:t>
      </w:r>
      <w:r w:rsidR="0005056C">
        <w:rPr>
          <w:i/>
          <w:iCs/>
        </w:rPr>
        <w:t>’</w:t>
      </w:r>
      <w:r w:rsidRPr="00BA098F">
        <w:rPr>
          <w:i/>
          <w:iCs/>
        </w:rPr>
        <w:t>un seigneur rien qu</w:t>
      </w:r>
      <w:r w:rsidR="0005056C">
        <w:rPr>
          <w:i/>
          <w:iCs/>
        </w:rPr>
        <w:t>’</w:t>
      </w:r>
      <w:r w:rsidRPr="00BA098F">
        <w:rPr>
          <w:i/>
          <w:iCs/>
        </w:rPr>
        <w:t>à voir les gens dont il s</w:t>
      </w:r>
      <w:r w:rsidR="0005056C">
        <w:rPr>
          <w:i/>
          <w:iCs/>
        </w:rPr>
        <w:t>’</w:t>
      </w:r>
      <w:r w:rsidRPr="00BA098F">
        <w:rPr>
          <w:i/>
          <w:iCs/>
        </w:rPr>
        <w:t>entoure. Quand ils sont compétents et fidèles, on peut croire à sa sagesse, puisqu</w:t>
      </w:r>
      <w:r w:rsidR="0005056C">
        <w:rPr>
          <w:i/>
          <w:iCs/>
        </w:rPr>
        <w:t>’</w:t>
      </w:r>
      <w:r w:rsidRPr="00BA098F">
        <w:rPr>
          <w:i/>
          <w:iCs/>
        </w:rPr>
        <w:t>il a su les reconnaître compétents et les maintenir fidèles</w:t>
      </w:r>
      <w:r w:rsidR="0005056C">
        <w:rPr>
          <w:i/>
          <w:iCs/>
        </w:rPr>
        <w:t> </w:t>
      </w:r>
      <w:r w:rsidRPr="00BA098F">
        <w:rPr>
          <w:i/>
          <w:iCs/>
        </w:rPr>
        <w:t>; mais s</w:t>
      </w:r>
      <w:r w:rsidR="0005056C">
        <w:rPr>
          <w:i/>
          <w:iCs/>
        </w:rPr>
        <w:t>’</w:t>
      </w:r>
      <w:r w:rsidRPr="00BA098F">
        <w:rPr>
          <w:i/>
          <w:iCs/>
        </w:rPr>
        <w:t>ils sont le contraire, on peut douter de ce qu</w:t>
      </w:r>
      <w:r w:rsidR="0005056C">
        <w:rPr>
          <w:i/>
          <w:iCs/>
        </w:rPr>
        <w:t>’</w:t>
      </w:r>
      <w:r w:rsidRPr="00BA098F">
        <w:rPr>
          <w:i/>
          <w:iCs/>
        </w:rPr>
        <w:t>il vaut lui-même, puisque la première erreur qu</w:t>
      </w:r>
      <w:r w:rsidR="0005056C">
        <w:rPr>
          <w:i/>
          <w:iCs/>
        </w:rPr>
        <w:t>’</w:t>
      </w:r>
      <w:r w:rsidRPr="00BA098F">
        <w:rPr>
          <w:i/>
          <w:iCs/>
        </w:rPr>
        <w:t>il commet réside dans ce choix.</w:t>
      </w:r>
      <w:r w:rsidR="00804D15">
        <w:rPr>
          <w:i/>
          <w:iCs/>
        </w:rPr>
        <w:t xml:space="preserve"> </w:t>
      </w:r>
      <w:r>
        <w:t>[p122]</w:t>
      </w:r>
    </w:p>
    <w:p w14:paraId="049F68BF" w14:textId="77777777" w:rsidR="00777ABC" w:rsidRDefault="00777ABC" w:rsidP="00777ABC">
      <w:pPr>
        <w:spacing w:after="0" w:line="240" w:lineRule="auto"/>
      </w:pPr>
    </w:p>
    <w:p w14:paraId="72822A12" w14:textId="6C25D634" w:rsidR="00777ABC" w:rsidRDefault="00777ABC" w:rsidP="00777ABC">
      <w:pPr>
        <w:spacing w:after="0" w:line="240" w:lineRule="auto"/>
      </w:pPr>
      <w:r>
        <w:t>Le Prince</w:t>
      </w:r>
      <w:r w:rsidR="0005056C">
        <w:t> </w:t>
      </w:r>
      <w:r>
        <w:t>: Suivi d</w:t>
      </w:r>
      <w:r w:rsidR="0005056C">
        <w:t>’</w:t>
      </w:r>
      <w:r>
        <w:t xml:space="preserve">extraits des </w:t>
      </w:r>
      <w:r w:rsidR="00BA098F">
        <w:t>Œuvres</w:t>
      </w:r>
      <w:r>
        <w:t xml:space="preserve"> politiques et d</w:t>
      </w:r>
      <w:r w:rsidR="0005056C">
        <w:t>’</w:t>
      </w:r>
      <w:r>
        <w:t>un choix des Lettres familières de Nicolas Machiavel</w:t>
      </w:r>
    </w:p>
    <w:p w14:paraId="0694E7B5" w14:textId="15CE4159" w:rsidR="00777ABC" w:rsidRPr="00BA098F" w:rsidRDefault="00777ABC" w:rsidP="00BA098F">
      <w:pPr>
        <w:spacing w:after="0" w:line="240" w:lineRule="auto"/>
        <w:jc w:val="both"/>
        <w:rPr>
          <w:i/>
          <w:iCs/>
        </w:rPr>
      </w:pPr>
      <w:r w:rsidRPr="00BA098F">
        <w:rPr>
          <w:i/>
          <w:iCs/>
        </w:rPr>
        <w:t>Mais comment un prince pourra-t-il connaître son ministre</w:t>
      </w:r>
      <w:r w:rsidR="0005056C">
        <w:rPr>
          <w:i/>
          <w:iCs/>
        </w:rPr>
        <w:t> </w:t>
      </w:r>
      <w:r w:rsidRPr="00BA098F">
        <w:rPr>
          <w:i/>
          <w:iCs/>
        </w:rPr>
        <w:t>? Voici un moyen qui jamais n</w:t>
      </w:r>
      <w:r w:rsidR="0005056C">
        <w:rPr>
          <w:i/>
          <w:iCs/>
        </w:rPr>
        <w:t>’</w:t>
      </w:r>
      <w:r w:rsidRPr="00BA098F">
        <w:rPr>
          <w:i/>
          <w:iCs/>
        </w:rPr>
        <w:t>est en défaut. Quand tu vois un ministre penser plus à soi qu</w:t>
      </w:r>
      <w:r w:rsidR="0005056C">
        <w:rPr>
          <w:i/>
          <w:iCs/>
        </w:rPr>
        <w:t>’</w:t>
      </w:r>
      <w:r w:rsidRPr="00BA098F">
        <w:rPr>
          <w:i/>
          <w:iCs/>
        </w:rPr>
        <w:t>à toi et qu</w:t>
      </w:r>
      <w:r w:rsidR="0005056C">
        <w:rPr>
          <w:i/>
          <w:iCs/>
        </w:rPr>
        <w:t>’</w:t>
      </w:r>
      <w:r w:rsidRPr="00BA098F">
        <w:rPr>
          <w:i/>
          <w:iCs/>
        </w:rPr>
        <w:t>en tous ses maniements et affaires il regarde à son profit, ce ministre ne vaudra jamais rien et tu ne dois point t</w:t>
      </w:r>
      <w:r w:rsidR="0005056C">
        <w:rPr>
          <w:i/>
          <w:iCs/>
        </w:rPr>
        <w:t>’</w:t>
      </w:r>
      <w:r w:rsidRPr="00BA098F">
        <w:rPr>
          <w:i/>
          <w:iCs/>
        </w:rPr>
        <w:t>y fier</w:t>
      </w:r>
      <w:r w:rsidR="0005056C">
        <w:rPr>
          <w:i/>
          <w:iCs/>
        </w:rPr>
        <w:t> </w:t>
      </w:r>
      <w:r w:rsidRPr="00BA098F">
        <w:rPr>
          <w:i/>
          <w:iCs/>
        </w:rPr>
        <w:t>;</w:t>
      </w:r>
      <w:r w:rsidR="00BA098F">
        <w:rPr>
          <w:i/>
          <w:iCs/>
        </w:rPr>
        <w:t xml:space="preserve"> </w:t>
      </w:r>
      <w:r w:rsidRPr="00BA098F">
        <w:rPr>
          <w:i/>
          <w:iCs/>
        </w:rPr>
        <w:t>car celui qui gouverne et tient en sa main tout l’État d</w:t>
      </w:r>
      <w:r w:rsidR="0005056C">
        <w:rPr>
          <w:i/>
          <w:iCs/>
        </w:rPr>
        <w:t>’</w:t>
      </w:r>
      <w:r w:rsidRPr="00BA098F">
        <w:rPr>
          <w:i/>
          <w:iCs/>
        </w:rPr>
        <w:t>un prince ne dois jamais penser à soi, mais toujours à son maître, et jamais entretenir le prince de chose qui ne touche pas à ses affaires. Et d</w:t>
      </w:r>
      <w:r w:rsidR="0005056C">
        <w:rPr>
          <w:i/>
          <w:iCs/>
        </w:rPr>
        <w:t>’</w:t>
      </w:r>
      <w:r w:rsidRPr="00BA098F">
        <w:rPr>
          <w:i/>
          <w:iCs/>
        </w:rPr>
        <w:t>autre part le prince,</w:t>
      </w:r>
      <w:r w:rsidR="00BA098F">
        <w:rPr>
          <w:i/>
          <w:iCs/>
        </w:rPr>
        <w:t xml:space="preserve"> </w:t>
      </w:r>
      <w:r w:rsidRPr="00BA098F">
        <w:rPr>
          <w:i/>
          <w:iCs/>
        </w:rPr>
        <w:t>pour maintenir son ministre en ce bon chemin, doit penser à lui, l</w:t>
      </w:r>
      <w:r w:rsidR="0005056C">
        <w:rPr>
          <w:i/>
          <w:iCs/>
        </w:rPr>
        <w:t>’</w:t>
      </w:r>
      <w:r w:rsidRPr="00BA098F">
        <w:rPr>
          <w:i/>
          <w:iCs/>
        </w:rPr>
        <w:t>honorer et l</w:t>
      </w:r>
      <w:r w:rsidR="0005056C">
        <w:rPr>
          <w:i/>
          <w:iCs/>
        </w:rPr>
        <w:t>’</w:t>
      </w:r>
      <w:r w:rsidRPr="00BA098F">
        <w:rPr>
          <w:i/>
          <w:iCs/>
        </w:rPr>
        <w:t>enrichir, le faire son obligé, et lui donner honneur et richesses qu</w:t>
      </w:r>
      <w:r w:rsidR="0005056C">
        <w:rPr>
          <w:i/>
          <w:iCs/>
        </w:rPr>
        <w:t>’</w:t>
      </w:r>
      <w:r w:rsidRPr="00BA098F">
        <w:rPr>
          <w:i/>
          <w:iCs/>
        </w:rPr>
        <w:t>il lui donnera ne lui en fassent point désirer de plus considérables, tandis que les hautes charges qu</w:t>
      </w:r>
      <w:r w:rsidR="0005056C">
        <w:rPr>
          <w:i/>
          <w:iCs/>
        </w:rPr>
        <w:t>’</w:t>
      </w:r>
      <w:r w:rsidRPr="00BA098F">
        <w:rPr>
          <w:i/>
          <w:iCs/>
        </w:rPr>
        <w:t>il exercera lui feront craindre les changements de régime. Quand donc les ministres, et les princes à l</w:t>
      </w:r>
      <w:r w:rsidR="0005056C">
        <w:rPr>
          <w:i/>
          <w:iCs/>
        </w:rPr>
        <w:t>’</w:t>
      </w:r>
      <w:r w:rsidRPr="00BA098F">
        <w:rPr>
          <w:i/>
          <w:iCs/>
        </w:rPr>
        <w:t>égard des ministres, sont ainsi faits, ils se peuvent fier l</w:t>
      </w:r>
      <w:r w:rsidR="0005056C">
        <w:rPr>
          <w:i/>
          <w:iCs/>
        </w:rPr>
        <w:t>’</w:t>
      </w:r>
      <w:r w:rsidRPr="00BA098F">
        <w:rPr>
          <w:i/>
          <w:iCs/>
        </w:rPr>
        <w:t>un à l</w:t>
      </w:r>
      <w:r w:rsidR="0005056C">
        <w:rPr>
          <w:i/>
          <w:iCs/>
        </w:rPr>
        <w:t>’</w:t>
      </w:r>
      <w:r w:rsidRPr="00BA098F">
        <w:rPr>
          <w:i/>
          <w:iCs/>
        </w:rPr>
        <w:t>autre</w:t>
      </w:r>
      <w:r w:rsidR="0005056C">
        <w:rPr>
          <w:i/>
          <w:iCs/>
        </w:rPr>
        <w:t> </w:t>
      </w:r>
      <w:r w:rsidRPr="00BA098F">
        <w:rPr>
          <w:i/>
          <w:iCs/>
        </w:rPr>
        <w:t>; autrement cela finira toujours mal ou pour l</w:t>
      </w:r>
      <w:r w:rsidR="0005056C">
        <w:rPr>
          <w:i/>
          <w:iCs/>
        </w:rPr>
        <w:t>’</w:t>
      </w:r>
      <w:r w:rsidRPr="00BA098F">
        <w:rPr>
          <w:i/>
          <w:iCs/>
        </w:rPr>
        <w:t>un ou pour l</w:t>
      </w:r>
      <w:r w:rsidR="0005056C">
        <w:rPr>
          <w:i/>
          <w:iCs/>
        </w:rPr>
        <w:t>’</w:t>
      </w:r>
      <w:r w:rsidRPr="00BA098F">
        <w:rPr>
          <w:i/>
          <w:iCs/>
        </w:rPr>
        <w:t>autre.</w:t>
      </w:r>
    </w:p>
    <w:p w14:paraId="0C79EF81" w14:textId="77777777" w:rsidR="003C43CA" w:rsidRDefault="003C43CA" w:rsidP="003C43CA">
      <w:pPr>
        <w:spacing w:after="0" w:line="240" w:lineRule="auto"/>
      </w:pPr>
    </w:p>
    <w:p w14:paraId="3CE5D68B" w14:textId="77777777" w:rsidR="003C43CA" w:rsidRDefault="003C43CA" w:rsidP="003C43CA">
      <w:pPr>
        <w:spacing w:after="0" w:line="240" w:lineRule="auto"/>
      </w:pPr>
      <w:r>
        <w:t>Le Prince de Nicolas Machiavel</w:t>
      </w:r>
    </w:p>
    <w:p w14:paraId="5864728E" w14:textId="30596DD4" w:rsidR="003C43CA" w:rsidRPr="003C43CA" w:rsidRDefault="003C43CA" w:rsidP="003C43CA">
      <w:pPr>
        <w:spacing w:after="0" w:line="240" w:lineRule="auto"/>
        <w:jc w:val="both"/>
        <w:rPr>
          <w:i/>
          <w:iCs/>
        </w:rPr>
      </w:pPr>
      <w:r w:rsidRPr="003C43CA">
        <w:rPr>
          <w:i/>
          <w:iCs/>
        </w:rPr>
        <w:t>Le premier jugement qu</w:t>
      </w:r>
      <w:r w:rsidR="0005056C">
        <w:rPr>
          <w:i/>
          <w:iCs/>
        </w:rPr>
        <w:t>’</w:t>
      </w:r>
      <w:r w:rsidRPr="003C43CA">
        <w:rPr>
          <w:i/>
          <w:iCs/>
        </w:rPr>
        <w:t>on fait d</w:t>
      </w:r>
      <w:r w:rsidR="0005056C">
        <w:rPr>
          <w:i/>
          <w:iCs/>
        </w:rPr>
        <w:t>’</w:t>
      </w:r>
      <w:r w:rsidRPr="003C43CA">
        <w:rPr>
          <w:i/>
          <w:iCs/>
        </w:rPr>
        <w:t>un Prince et de son esprit, est fondé sur les gens qui l</w:t>
      </w:r>
      <w:r w:rsidR="0005056C">
        <w:rPr>
          <w:i/>
          <w:iCs/>
        </w:rPr>
        <w:t>’</w:t>
      </w:r>
      <w:r w:rsidRPr="003C43CA">
        <w:rPr>
          <w:i/>
          <w:iCs/>
        </w:rPr>
        <w:t>approchent</w:t>
      </w:r>
      <w:r w:rsidR="0005056C">
        <w:rPr>
          <w:i/>
          <w:iCs/>
        </w:rPr>
        <w:t> </w:t>
      </w:r>
      <w:r w:rsidRPr="003C43CA">
        <w:rPr>
          <w:i/>
          <w:iCs/>
        </w:rPr>
        <w:t>: lorsqu</w:t>
      </w:r>
      <w:r w:rsidR="0005056C">
        <w:rPr>
          <w:i/>
          <w:iCs/>
        </w:rPr>
        <w:t>’</w:t>
      </w:r>
      <w:r w:rsidRPr="003C43CA">
        <w:rPr>
          <w:i/>
          <w:iCs/>
        </w:rPr>
        <w:t>ils ont de la conduite et de la fidélité, le maître est sans doute prudent , parce qu</w:t>
      </w:r>
      <w:r w:rsidR="0005056C">
        <w:rPr>
          <w:i/>
          <w:iCs/>
        </w:rPr>
        <w:t>’</w:t>
      </w:r>
      <w:r w:rsidRPr="003C43CA">
        <w:rPr>
          <w:i/>
          <w:iCs/>
        </w:rPr>
        <w:t>il a su les choisir et se les conserver fidèles. Mais s</w:t>
      </w:r>
      <w:r w:rsidR="0005056C">
        <w:rPr>
          <w:i/>
          <w:iCs/>
        </w:rPr>
        <w:t>’</w:t>
      </w:r>
      <w:r w:rsidRPr="003C43CA">
        <w:rPr>
          <w:i/>
          <w:iCs/>
        </w:rPr>
        <w:t>ils ont des qualités contraires à celles-là, on jugera toujours mal du Prince, dont la faute la plus capitale est le choix de méchants ministres.</w:t>
      </w:r>
    </w:p>
    <w:p w14:paraId="208B862F" w14:textId="77777777" w:rsidR="003C43CA" w:rsidRDefault="003C43CA" w:rsidP="003C43CA">
      <w:pPr>
        <w:spacing w:after="0" w:line="240" w:lineRule="auto"/>
      </w:pPr>
    </w:p>
    <w:p w14:paraId="23A76F53" w14:textId="77777777" w:rsidR="003C43CA" w:rsidRDefault="003C43CA" w:rsidP="003C43CA">
      <w:pPr>
        <w:spacing w:after="0" w:line="240" w:lineRule="auto"/>
      </w:pPr>
      <w:r>
        <w:t>Le Prince de Nicolas Machiavel</w:t>
      </w:r>
    </w:p>
    <w:p w14:paraId="69668A1B" w14:textId="6492CBC0" w:rsidR="003C43CA" w:rsidRPr="003C43CA" w:rsidRDefault="003C43CA" w:rsidP="003C43CA">
      <w:pPr>
        <w:spacing w:after="0" w:line="240" w:lineRule="auto"/>
        <w:jc w:val="both"/>
        <w:rPr>
          <w:i/>
          <w:iCs/>
        </w:rPr>
      </w:pPr>
      <w:r w:rsidRPr="003C43CA">
        <w:rPr>
          <w:i/>
          <w:iCs/>
        </w:rPr>
        <w:t>Il fit bien davantage</w:t>
      </w:r>
      <w:r w:rsidR="0005056C">
        <w:rPr>
          <w:i/>
          <w:iCs/>
        </w:rPr>
        <w:t> </w:t>
      </w:r>
      <w:r w:rsidRPr="003C43CA">
        <w:rPr>
          <w:i/>
          <w:iCs/>
        </w:rPr>
        <w:t>: sachant que la rigueur d’abord exercée avait excité quelque haine, et désirant éteindre ce sentiment dans les cœurs, pour qu’ils lui fussent entièrement dévoués, il voulut faire voir que si quelques cruautés avaient été commises, elles étaient venues, non de lui, mais de la méchanceté de son ministre. Dans cette vue, saisissant l’occasion, il le fit exposer un matin sur la place publique de Césène, coupé en quartiers, avec un billot et un coutelas sanglant à côté. Cet horrible spectacle satisfit le ressentiment des habitants, et les frappa en même temps de terreur.</w:t>
      </w:r>
    </w:p>
    <w:p w14:paraId="1989C547" w14:textId="77777777" w:rsidR="00777ABC" w:rsidRDefault="00777ABC" w:rsidP="00777ABC">
      <w:pPr>
        <w:spacing w:after="0" w:line="240" w:lineRule="auto"/>
      </w:pPr>
    </w:p>
    <w:p w14:paraId="5561E2F3" w14:textId="0F4D58C9" w:rsidR="00777ABC" w:rsidRDefault="00777ABC" w:rsidP="00777ABC">
      <w:pPr>
        <w:spacing w:after="0" w:line="240" w:lineRule="auto"/>
      </w:pPr>
      <w:r>
        <w:t>Le Prince de Nicolas Machiavel</w:t>
      </w:r>
      <w:r w:rsidR="00ED731C">
        <w:t xml:space="preserve"> (voir ci-après)</w:t>
      </w:r>
    </w:p>
    <w:p w14:paraId="274C59EC" w14:textId="6B72228C" w:rsidR="00777ABC" w:rsidRPr="00BA098F" w:rsidRDefault="00777ABC" w:rsidP="00BA098F">
      <w:pPr>
        <w:spacing w:after="0" w:line="240" w:lineRule="auto"/>
        <w:jc w:val="both"/>
        <w:rPr>
          <w:i/>
          <w:iCs/>
        </w:rPr>
      </w:pPr>
      <w:r w:rsidRPr="00BA098F">
        <w:rPr>
          <w:i/>
          <w:iCs/>
        </w:rPr>
        <w:t>La meilleure forteresse au monde est l</w:t>
      </w:r>
      <w:r w:rsidR="0005056C">
        <w:rPr>
          <w:i/>
          <w:iCs/>
        </w:rPr>
        <w:t>’</w:t>
      </w:r>
      <w:r w:rsidRPr="00BA098F">
        <w:rPr>
          <w:i/>
          <w:iCs/>
        </w:rPr>
        <w:t>affection du peuple</w:t>
      </w:r>
      <w:r w:rsidR="0005056C">
        <w:rPr>
          <w:i/>
          <w:iCs/>
        </w:rPr>
        <w:t> </w:t>
      </w:r>
      <w:r w:rsidRPr="00BA098F">
        <w:rPr>
          <w:i/>
          <w:iCs/>
        </w:rPr>
        <w:t xml:space="preserve">; Si tu as les pierres sans avoir les </w:t>
      </w:r>
      <w:r w:rsidR="00BA098F" w:rsidRPr="00BA098F">
        <w:rPr>
          <w:i/>
          <w:iCs/>
        </w:rPr>
        <w:t>cœurs,</w:t>
      </w:r>
      <w:r w:rsidRPr="00BA098F">
        <w:rPr>
          <w:i/>
          <w:iCs/>
        </w:rPr>
        <w:t xml:space="preserve"> elles ne suffiront point à te protéger</w:t>
      </w:r>
      <w:r w:rsidR="0005056C">
        <w:rPr>
          <w:i/>
          <w:iCs/>
        </w:rPr>
        <w:t> </w:t>
      </w:r>
      <w:r w:rsidRPr="00BA098F">
        <w:rPr>
          <w:i/>
          <w:iCs/>
        </w:rPr>
        <w:t>; car s</w:t>
      </w:r>
      <w:r w:rsidR="0005056C">
        <w:rPr>
          <w:i/>
          <w:iCs/>
        </w:rPr>
        <w:t>’</w:t>
      </w:r>
      <w:r w:rsidRPr="00BA098F">
        <w:rPr>
          <w:i/>
          <w:iCs/>
        </w:rPr>
        <w:t>il prend les armes contre toi, le peuple ne manquera jamais de secours extérieurs.</w:t>
      </w:r>
    </w:p>
    <w:p w14:paraId="37227DD0" w14:textId="77777777" w:rsidR="00777ABC" w:rsidRDefault="00777ABC" w:rsidP="00777ABC">
      <w:pPr>
        <w:spacing w:after="0" w:line="240" w:lineRule="auto"/>
      </w:pPr>
    </w:p>
    <w:p w14:paraId="41416E8D" w14:textId="041E73B5" w:rsidR="00777ABC" w:rsidRDefault="00777ABC" w:rsidP="00777ABC">
      <w:pPr>
        <w:spacing w:after="0" w:line="240" w:lineRule="auto"/>
      </w:pPr>
      <w:r>
        <w:t>Le Prince de Nicolas Machiavel</w:t>
      </w:r>
      <w:r w:rsidR="00ED731C">
        <w:t xml:space="preserve"> (voir ci-après)</w:t>
      </w:r>
    </w:p>
    <w:p w14:paraId="063AF6D6" w14:textId="7A5B324A" w:rsidR="00777ABC" w:rsidRPr="00BA098F" w:rsidRDefault="00777ABC" w:rsidP="00BA098F">
      <w:pPr>
        <w:spacing w:after="0" w:line="240" w:lineRule="auto"/>
        <w:jc w:val="both"/>
        <w:rPr>
          <w:i/>
          <w:iCs/>
        </w:rPr>
      </w:pPr>
      <w:r w:rsidRPr="00BA098F">
        <w:rPr>
          <w:i/>
          <w:iCs/>
        </w:rPr>
        <w:t>La meilleure forteresse qui soit est de n</w:t>
      </w:r>
      <w:r w:rsidR="0005056C">
        <w:rPr>
          <w:i/>
          <w:iCs/>
        </w:rPr>
        <w:t>’</w:t>
      </w:r>
      <w:r w:rsidRPr="00BA098F">
        <w:rPr>
          <w:i/>
          <w:iCs/>
        </w:rPr>
        <w:t>être pas haï du peuple.... On ne voit pas que [ces forteresses ] aient été profitables à aucun prince.</w:t>
      </w:r>
    </w:p>
    <w:p w14:paraId="0A62C9D3" w14:textId="77777777" w:rsidR="00BA098F" w:rsidRDefault="00BA098F" w:rsidP="00777ABC">
      <w:pPr>
        <w:spacing w:after="0" w:line="240" w:lineRule="auto"/>
      </w:pPr>
    </w:p>
    <w:p w14:paraId="14327C05" w14:textId="54316C7A" w:rsidR="00777ABC" w:rsidRDefault="00777ABC" w:rsidP="00777ABC">
      <w:pPr>
        <w:spacing w:after="0" w:line="240" w:lineRule="auto"/>
      </w:pPr>
      <w:r>
        <w:t>Le Prince de Nicolas Machiavel</w:t>
      </w:r>
      <w:r w:rsidR="00347578">
        <w:t xml:space="preserve"> (voir ci-dessous)</w:t>
      </w:r>
    </w:p>
    <w:p w14:paraId="6FCC9086" w14:textId="39C75A6D" w:rsidR="00777ABC" w:rsidRPr="00BA098F" w:rsidRDefault="00777ABC" w:rsidP="00BA098F">
      <w:pPr>
        <w:spacing w:after="0" w:line="240" w:lineRule="auto"/>
        <w:jc w:val="both"/>
        <w:rPr>
          <w:i/>
          <w:iCs/>
        </w:rPr>
      </w:pPr>
      <w:r w:rsidRPr="00BA098F">
        <w:rPr>
          <w:i/>
          <w:iCs/>
        </w:rPr>
        <w:t>29. La meilleure forteresse qui soit, c</w:t>
      </w:r>
      <w:r w:rsidR="0005056C">
        <w:rPr>
          <w:i/>
          <w:iCs/>
        </w:rPr>
        <w:t>’</w:t>
      </w:r>
      <w:r w:rsidRPr="00BA098F">
        <w:rPr>
          <w:i/>
          <w:iCs/>
        </w:rPr>
        <w:t>est donc de ne pas être haï du peuple. Même si tu as des forteresses, si le peuple te hait, elles ne te sauveront pas</w:t>
      </w:r>
    </w:p>
    <w:p w14:paraId="52F1141A" w14:textId="77777777" w:rsidR="004B25D3" w:rsidRDefault="004B25D3" w:rsidP="004B25D3">
      <w:pPr>
        <w:spacing w:after="0" w:line="240" w:lineRule="auto"/>
      </w:pPr>
    </w:p>
    <w:p w14:paraId="059D1C77" w14:textId="568DD5D4" w:rsidR="004B25D3" w:rsidRDefault="0005056C" w:rsidP="004B25D3">
      <w:pPr>
        <w:spacing w:after="0" w:line="240" w:lineRule="auto"/>
      </w:pPr>
      <w:r>
        <w:t>Allemagne</w:t>
      </w:r>
      <w:r w:rsidR="004B25D3">
        <w:t xml:space="preserve"> complètes </w:t>
      </w:r>
      <w:r>
        <w:t>–</w:t>
      </w:r>
      <w:r w:rsidR="004B25D3">
        <w:t xml:space="preserve"> La Pléiade de Nicolas Machiavel</w:t>
      </w:r>
    </w:p>
    <w:p w14:paraId="7759ADBC" w14:textId="05E05FA4" w:rsidR="004B25D3" w:rsidRPr="00347578" w:rsidRDefault="004B25D3" w:rsidP="004B25D3">
      <w:pPr>
        <w:spacing w:after="0" w:line="240" w:lineRule="auto"/>
        <w:jc w:val="both"/>
        <w:rPr>
          <w:i/>
          <w:iCs/>
        </w:rPr>
      </w:pPr>
      <w:r w:rsidRPr="00347578">
        <w:rPr>
          <w:i/>
          <w:iCs/>
        </w:rPr>
        <w:t>Entre autres choses qui nous peignent l</w:t>
      </w:r>
      <w:r w:rsidR="0005056C">
        <w:rPr>
          <w:i/>
          <w:iCs/>
        </w:rPr>
        <w:t>’</w:t>
      </w:r>
      <w:r w:rsidRPr="00347578">
        <w:rPr>
          <w:i/>
          <w:iCs/>
        </w:rPr>
        <w:t>homme tel qu</w:t>
      </w:r>
      <w:r w:rsidR="0005056C">
        <w:rPr>
          <w:i/>
          <w:iCs/>
        </w:rPr>
        <w:t>’</w:t>
      </w:r>
      <w:r w:rsidRPr="00347578">
        <w:rPr>
          <w:i/>
          <w:iCs/>
        </w:rPr>
        <w:t>il est, il n</w:t>
      </w:r>
      <w:r w:rsidR="0005056C">
        <w:rPr>
          <w:i/>
          <w:iCs/>
        </w:rPr>
        <w:t>’</w:t>
      </w:r>
      <w:r w:rsidRPr="00347578">
        <w:rPr>
          <w:i/>
          <w:iCs/>
        </w:rPr>
        <w:t>est pas négligeable de voir jusqu</w:t>
      </w:r>
      <w:r w:rsidR="0005056C">
        <w:rPr>
          <w:i/>
          <w:iCs/>
        </w:rPr>
        <w:t>’</w:t>
      </w:r>
      <w:r w:rsidRPr="00347578">
        <w:rPr>
          <w:i/>
          <w:iCs/>
        </w:rPr>
        <w:t>où peut aller, d</w:t>
      </w:r>
      <w:r w:rsidR="0005056C">
        <w:rPr>
          <w:i/>
          <w:iCs/>
        </w:rPr>
        <w:t>’</w:t>
      </w:r>
      <w:r w:rsidRPr="00347578">
        <w:rPr>
          <w:i/>
          <w:iCs/>
        </w:rPr>
        <w:t>une part sa crédulité, de l</w:t>
      </w:r>
      <w:r w:rsidR="0005056C">
        <w:rPr>
          <w:i/>
          <w:iCs/>
        </w:rPr>
        <w:t>’</w:t>
      </w:r>
      <w:r w:rsidRPr="00347578">
        <w:rPr>
          <w:i/>
          <w:iCs/>
        </w:rPr>
        <w:t>autre son astuce à forger les contes dont il veut persuader autrui</w:t>
      </w:r>
      <w:r w:rsidR="0005056C">
        <w:rPr>
          <w:i/>
          <w:iCs/>
        </w:rPr>
        <w:t> </w:t>
      </w:r>
      <w:r w:rsidRPr="00347578">
        <w:rPr>
          <w:i/>
          <w:iCs/>
        </w:rPr>
        <w:t>; de sorte qu</w:t>
      </w:r>
      <w:r w:rsidR="0005056C">
        <w:rPr>
          <w:i/>
          <w:iCs/>
        </w:rPr>
        <w:t>’</w:t>
      </w:r>
      <w:r w:rsidRPr="00347578">
        <w:rPr>
          <w:i/>
          <w:iCs/>
        </w:rPr>
        <w:t>on peut le taxer tantôt de légèreté quand il gobe des sornettes, tantôt de manque total d</w:t>
      </w:r>
      <w:r w:rsidR="0005056C">
        <w:rPr>
          <w:i/>
          <w:iCs/>
        </w:rPr>
        <w:t>’</w:t>
      </w:r>
      <w:r w:rsidRPr="00347578">
        <w:rPr>
          <w:i/>
          <w:iCs/>
        </w:rPr>
        <w:t>astuce quand il forge mal ses balivernes.</w:t>
      </w:r>
    </w:p>
    <w:p w14:paraId="466B0174" w14:textId="77777777" w:rsidR="004B25D3" w:rsidRPr="00347578" w:rsidRDefault="004B25D3" w:rsidP="004B25D3">
      <w:pPr>
        <w:spacing w:after="0" w:line="240" w:lineRule="auto"/>
        <w:jc w:val="both"/>
        <w:rPr>
          <w:i/>
          <w:iCs/>
        </w:rPr>
      </w:pPr>
      <w:r w:rsidRPr="00347578">
        <w:rPr>
          <w:i/>
          <w:iCs/>
        </w:rPr>
        <w:t>(Lettre à un chancelier de Lucques)</w:t>
      </w:r>
    </w:p>
    <w:p w14:paraId="1223983C" w14:textId="77777777" w:rsidR="004B25D3" w:rsidRDefault="004B25D3" w:rsidP="004B25D3">
      <w:pPr>
        <w:spacing w:after="0" w:line="240" w:lineRule="auto"/>
      </w:pPr>
    </w:p>
    <w:p w14:paraId="7A93E825" w14:textId="77777777" w:rsidR="004B25D3" w:rsidRDefault="004B25D3" w:rsidP="004B25D3">
      <w:pPr>
        <w:spacing w:after="0" w:line="240" w:lineRule="auto"/>
      </w:pPr>
      <w:r>
        <w:t>Le Prince de Nicolas Machiavel</w:t>
      </w:r>
    </w:p>
    <w:p w14:paraId="173DD60B" w14:textId="77777777" w:rsidR="004B25D3" w:rsidRPr="00347578" w:rsidRDefault="004B25D3" w:rsidP="004B25D3">
      <w:pPr>
        <w:spacing w:after="0" w:line="240" w:lineRule="auto"/>
        <w:jc w:val="both"/>
        <w:rPr>
          <w:i/>
          <w:iCs/>
        </w:rPr>
      </w:pPr>
      <w:r w:rsidRPr="00347578">
        <w:rPr>
          <w:i/>
          <w:iCs/>
        </w:rPr>
        <w:t>Mais la faible prudence humaine se laisse séduire par l’apparente bonté qui, dans bien des choses, couvre le venin qu’elles renferment, et qu’on ne reconnaît que dans la suite (...).</w:t>
      </w:r>
    </w:p>
    <w:p w14:paraId="15D1542D" w14:textId="77777777" w:rsidR="00777ABC" w:rsidRDefault="00777ABC" w:rsidP="00777ABC">
      <w:pPr>
        <w:spacing w:after="0" w:line="240" w:lineRule="auto"/>
      </w:pPr>
    </w:p>
    <w:p w14:paraId="1A97009E" w14:textId="77777777" w:rsidR="00777ABC" w:rsidRDefault="00777ABC" w:rsidP="00777ABC">
      <w:pPr>
        <w:spacing w:after="0" w:line="240" w:lineRule="auto"/>
      </w:pPr>
      <w:r>
        <w:t>Nicolas Machiavel</w:t>
      </w:r>
    </w:p>
    <w:p w14:paraId="2DFF5EB4" w14:textId="2562C1E5" w:rsidR="00777ABC" w:rsidRPr="00BA098F" w:rsidRDefault="00777ABC" w:rsidP="00BA098F">
      <w:pPr>
        <w:spacing w:after="0" w:line="240" w:lineRule="auto"/>
        <w:jc w:val="both"/>
        <w:rPr>
          <w:i/>
          <w:iCs/>
        </w:rPr>
      </w:pPr>
      <w:r w:rsidRPr="00BA098F">
        <w:rPr>
          <w:i/>
          <w:iCs/>
        </w:rPr>
        <w:t>Les hommes sont si simples et obéissent si bien aux nécessités présentes, que celui qui trompe</w:t>
      </w:r>
      <w:r w:rsidR="00BA098F">
        <w:rPr>
          <w:i/>
          <w:iCs/>
        </w:rPr>
        <w:t xml:space="preserve"> trouvera</w:t>
      </w:r>
      <w:r w:rsidRPr="00BA098F">
        <w:rPr>
          <w:i/>
          <w:iCs/>
        </w:rPr>
        <w:t xml:space="preserve"> quelqu</w:t>
      </w:r>
      <w:r w:rsidR="0005056C">
        <w:rPr>
          <w:i/>
          <w:iCs/>
        </w:rPr>
        <w:t>’</w:t>
      </w:r>
      <w:r w:rsidRPr="00BA098F">
        <w:rPr>
          <w:i/>
          <w:iCs/>
        </w:rPr>
        <w:t>un que se laissera tromper.</w:t>
      </w:r>
    </w:p>
    <w:p w14:paraId="38E0E6CC" w14:textId="77777777" w:rsidR="00777ABC" w:rsidRDefault="00777ABC" w:rsidP="00777ABC">
      <w:pPr>
        <w:spacing w:after="0" w:line="240" w:lineRule="auto"/>
      </w:pPr>
    </w:p>
    <w:p w14:paraId="2702FDEC" w14:textId="3D656EE8" w:rsidR="00777ABC" w:rsidRDefault="00777ABC" w:rsidP="00777ABC">
      <w:pPr>
        <w:spacing w:after="0" w:line="240" w:lineRule="auto"/>
      </w:pPr>
      <w:r>
        <w:t xml:space="preserve">Le Prince </w:t>
      </w:r>
      <w:r w:rsidR="0005056C">
        <w:t>–</w:t>
      </w:r>
      <w:r>
        <w:t xml:space="preserve"> Choix de lettres de Nicolas Machiavel</w:t>
      </w:r>
      <w:r w:rsidR="003F1B77">
        <w:t xml:space="preserve"> (voir ci-après)</w:t>
      </w:r>
    </w:p>
    <w:p w14:paraId="38D40A18" w14:textId="3538401C" w:rsidR="00777ABC" w:rsidRPr="00BA098F" w:rsidRDefault="00777ABC" w:rsidP="00BA098F">
      <w:pPr>
        <w:spacing w:after="0" w:line="240" w:lineRule="auto"/>
        <w:jc w:val="both"/>
        <w:rPr>
          <w:i/>
          <w:iCs/>
        </w:rPr>
      </w:pPr>
      <w:r w:rsidRPr="00BA098F">
        <w:rPr>
          <w:i/>
          <w:iCs/>
        </w:rPr>
        <w:t>Les hommes ont tant de souplesse, ils se plient si servilement aux nécessités du moment</w:t>
      </w:r>
      <w:r w:rsidR="00BA098F">
        <w:rPr>
          <w:i/>
          <w:iCs/>
        </w:rPr>
        <w:t>,</w:t>
      </w:r>
      <w:r w:rsidRPr="00BA098F">
        <w:rPr>
          <w:i/>
          <w:iCs/>
        </w:rPr>
        <w:t xml:space="preserve"> que le trompeur trouvera toujours quelqu</w:t>
      </w:r>
      <w:r w:rsidR="0005056C">
        <w:rPr>
          <w:i/>
          <w:iCs/>
        </w:rPr>
        <w:t>’</w:t>
      </w:r>
      <w:r w:rsidRPr="00BA098F">
        <w:rPr>
          <w:i/>
          <w:iCs/>
        </w:rPr>
        <w:t>un qui se laisse tromper.</w:t>
      </w:r>
      <w:r w:rsidRPr="00BA098F">
        <w:t xml:space="preserve"> (Ch.</w:t>
      </w:r>
      <w:r w:rsidR="00BA098F">
        <w:t xml:space="preserve"> </w:t>
      </w:r>
      <w:r w:rsidRPr="00BA098F">
        <w:t>XVIII, p.93).</w:t>
      </w:r>
    </w:p>
    <w:p w14:paraId="39941FDF" w14:textId="77777777" w:rsidR="00777ABC" w:rsidRDefault="00777ABC" w:rsidP="00777ABC">
      <w:pPr>
        <w:spacing w:after="0" w:line="240" w:lineRule="auto"/>
      </w:pPr>
    </w:p>
    <w:p w14:paraId="02979019" w14:textId="77777777" w:rsidR="00777ABC" w:rsidRDefault="00777ABC" w:rsidP="00777ABC">
      <w:pPr>
        <w:spacing w:after="0" w:line="240" w:lineRule="auto"/>
      </w:pPr>
      <w:r>
        <w:t>Le Prince de Nicolas Machiavel</w:t>
      </w:r>
    </w:p>
    <w:p w14:paraId="0B7FB9A5" w14:textId="045A8FD7" w:rsidR="00777ABC" w:rsidRPr="00BA098F" w:rsidRDefault="00BA098F" w:rsidP="00777ABC">
      <w:pPr>
        <w:spacing w:after="0" w:line="240" w:lineRule="auto"/>
        <w:rPr>
          <w:i/>
          <w:iCs/>
        </w:rPr>
      </w:pPr>
      <w:r w:rsidRPr="00BA098F">
        <w:rPr>
          <w:i/>
          <w:iCs/>
        </w:rPr>
        <w:t>C</w:t>
      </w:r>
      <w:r w:rsidR="00777ABC" w:rsidRPr="00BA098F">
        <w:rPr>
          <w:i/>
          <w:iCs/>
        </w:rPr>
        <w:t>elui qui trompe trouvera toujours quelqu</w:t>
      </w:r>
      <w:r w:rsidR="0005056C">
        <w:rPr>
          <w:i/>
          <w:iCs/>
        </w:rPr>
        <w:t>’</w:t>
      </w:r>
      <w:r w:rsidR="00777ABC" w:rsidRPr="00BA098F">
        <w:rPr>
          <w:i/>
          <w:iCs/>
        </w:rPr>
        <w:t>un pour se laisser tromper</w:t>
      </w:r>
    </w:p>
    <w:p w14:paraId="3E01A903" w14:textId="77777777" w:rsidR="00777ABC" w:rsidRDefault="00777ABC" w:rsidP="00777ABC">
      <w:pPr>
        <w:spacing w:after="0" w:line="240" w:lineRule="auto"/>
      </w:pPr>
    </w:p>
    <w:p w14:paraId="60BDC027" w14:textId="77777777" w:rsidR="00777ABC" w:rsidRDefault="00777ABC" w:rsidP="00777ABC">
      <w:pPr>
        <w:spacing w:after="0" w:line="240" w:lineRule="auto"/>
      </w:pPr>
      <w:r>
        <w:t>Nicolas Machiavel</w:t>
      </w:r>
    </w:p>
    <w:p w14:paraId="6A81948C" w14:textId="77777777" w:rsidR="00777ABC" w:rsidRPr="00BA098F" w:rsidRDefault="00777ABC" w:rsidP="00777ABC">
      <w:pPr>
        <w:spacing w:after="0" w:line="240" w:lineRule="auto"/>
        <w:rPr>
          <w:i/>
          <w:iCs/>
        </w:rPr>
      </w:pPr>
      <w:r w:rsidRPr="00BA098F">
        <w:rPr>
          <w:i/>
          <w:iCs/>
        </w:rPr>
        <w:t>Les hommes sont si simples et si faibles que celui qui veut tromper trouve toujours des dupes.</w:t>
      </w:r>
    </w:p>
    <w:p w14:paraId="082CACC8" w14:textId="77777777" w:rsidR="00777ABC" w:rsidRDefault="00777ABC" w:rsidP="00777ABC">
      <w:pPr>
        <w:spacing w:after="0" w:line="240" w:lineRule="auto"/>
      </w:pPr>
    </w:p>
    <w:p w14:paraId="34ED3A0A" w14:textId="76B304A5" w:rsidR="00777ABC" w:rsidRDefault="00777ABC" w:rsidP="00777ABC">
      <w:pPr>
        <w:spacing w:after="0" w:line="240" w:lineRule="auto"/>
      </w:pPr>
      <w:r>
        <w:t>Nicolas Machiavel</w:t>
      </w:r>
      <w:r w:rsidR="003C43CA">
        <w:t xml:space="preserve"> (voir ci-après)</w:t>
      </w:r>
    </w:p>
    <w:p w14:paraId="0BD8731E" w14:textId="131765D7" w:rsidR="00777ABC" w:rsidRPr="00BA098F" w:rsidRDefault="00777ABC" w:rsidP="00BA098F">
      <w:pPr>
        <w:spacing w:after="0" w:line="240" w:lineRule="auto"/>
        <w:jc w:val="both"/>
        <w:rPr>
          <w:i/>
          <w:iCs/>
        </w:rPr>
      </w:pPr>
      <w:r w:rsidRPr="00BA098F">
        <w:rPr>
          <w:i/>
          <w:iCs/>
        </w:rPr>
        <w:t>Les hommes sont si aveugles, si entraînés par le besoin du moment, qu</w:t>
      </w:r>
      <w:r w:rsidR="0005056C">
        <w:rPr>
          <w:i/>
          <w:iCs/>
        </w:rPr>
        <w:t>’</w:t>
      </w:r>
      <w:r w:rsidRPr="00BA098F">
        <w:rPr>
          <w:i/>
          <w:iCs/>
        </w:rPr>
        <w:t>un trompeur trouve toujours quelqu</w:t>
      </w:r>
      <w:r w:rsidR="0005056C">
        <w:rPr>
          <w:i/>
          <w:iCs/>
        </w:rPr>
        <w:t>’</w:t>
      </w:r>
      <w:r w:rsidRPr="00BA098F">
        <w:rPr>
          <w:i/>
          <w:iCs/>
        </w:rPr>
        <w:t>un qui se laisse tromper.</w:t>
      </w:r>
    </w:p>
    <w:p w14:paraId="09C50571" w14:textId="77777777" w:rsidR="00777ABC" w:rsidRDefault="00777ABC" w:rsidP="00777ABC">
      <w:pPr>
        <w:spacing w:after="0" w:line="240" w:lineRule="auto"/>
      </w:pPr>
    </w:p>
    <w:p w14:paraId="666E74B9" w14:textId="3D7F3356" w:rsidR="00777ABC" w:rsidRDefault="00777ABC" w:rsidP="00777ABC">
      <w:pPr>
        <w:spacing w:after="0" w:line="240" w:lineRule="auto"/>
      </w:pPr>
      <w:r>
        <w:t>Le Prince de Nicolas Machiavel</w:t>
      </w:r>
      <w:r w:rsidR="003C43CA">
        <w:t xml:space="preserve"> (voir ci-après)</w:t>
      </w:r>
    </w:p>
    <w:p w14:paraId="3680D1A6" w14:textId="7CE29566" w:rsidR="00777ABC" w:rsidRPr="00BA098F" w:rsidRDefault="00777ABC" w:rsidP="00BA098F">
      <w:pPr>
        <w:spacing w:after="0" w:line="240" w:lineRule="auto"/>
        <w:jc w:val="both"/>
        <w:rPr>
          <w:i/>
          <w:iCs/>
        </w:rPr>
      </w:pPr>
      <w:r w:rsidRPr="00BA098F">
        <w:rPr>
          <w:i/>
          <w:iCs/>
        </w:rPr>
        <w:t>Et jamais un prince n</w:t>
      </w:r>
      <w:r w:rsidR="0005056C">
        <w:rPr>
          <w:i/>
          <w:iCs/>
        </w:rPr>
        <w:t>’</w:t>
      </w:r>
      <w:r w:rsidRPr="00BA098F">
        <w:rPr>
          <w:i/>
          <w:iCs/>
        </w:rPr>
        <w:t>a manqué d</w:t>
      </w:r>
      <w:r w:rsidR="0005056C">
        <w:rPr>
          <w:i/>
          <w:iCs/>
        </w:rPr>
        <w:t>’</w:t>
      </w:r>
      <w:r w:rsidRPr="00BA098F">
        <w:rPr>
          <w:i/>
          <w:iCs/>
        </w:rPr>
        <w:t>excuses légitimes pour colorer son manque de parole</w:t>
      </w:r>
      <w:r w:rsidR="0005056C">
        <w:rPr>
          <w:i/>
          <w:iCs/>
        </w:rPr>
        <w:t> </w:t>
      </w:r>
      <w:r w:rsidRPr="00BA098F">
        <w:rPr>
          <w:i/>
          <w:iCs/>
        </w:rPr>
        <w:t>; on pourrait en alléguer d</w:t>
      </w:r>
      <w:r w:rsidR="0005056C">
        <w:rPr>
          <w:i/>
          <w:iCs/>
        </w:rPr>
        <w:t>’</w:t>
      </w:r>
      <w:r w:rsidRPr="00BA098F">
        <w:rPr>
          <w:i/>
          <w:iCs/>
        </w:rPr>
        <w:t>infinis exemples du temps présent, montrant combien de paix, de promesses ont été faites en vain et réduites à néant par l</w:t>
      </w:r>
      <w:r w:rsidR="00EA0998">
        <w:rPr>
          <w:i/>
          <w:iCs/>
        </w:rPr>
        <w:t>’</w:t>
      </w:r>
      <w:r w:rsidRPr="00BA098F">
        <w:rPr>
          <w:i/>
          <w:iCs/>
        </w:rPr>
        <w:t>infidélité des princes et que celui qui a mieux su faire le renard s</w:t>
      </w:r>
      <w:r w:rsidR="0005056C">
        <w:rPr>
          <w:i/>
          <w:iCs/>
        </w:rPr>
        <w:t>’</w:t>
      </w:r>
      <w:r w:rsidRPr="00BA098F">
        <w:rPr>
          <w:i/>
          <w:iCs/>
        </w:rPr>
        <w:t>en est toujours le mieux trouvé.</w:t>
      </w:r>
      <w:r w:rsidR="00EA0998">
        <w:rPr>
          <w:i/>
          <w:iCs/>
        </w:rPr>
        <w:t xml:space="preserve"> </w:t>
      </w:r>
      <w:r w:rsidRPr="00BA098F">
        <w:rPr>
          <w:i/>
          <w:iCs/>
        </w:rPr>
        <w:t>Mais il faut savoir bien colorer cette nature être grand simulateur et dissimulateur</w:t>
      </w:r>
      <w:r w:rsidR="0005056C">
        <w:rPr>
          <w:i/>
          <w:iCs/>
        </w:rPr>
        <w:t> </w:t>
      </w:r>
      <w:r w:rsidRPr="00BA098F">
        <w:rPr>
          <w:i/>
          <w:iCs/>
        </w:rPr>
        <w:t>; et les hommes sont si simples et obéissants si bien aux nécessités présentes , que celui qui trompe trouvera toujours quelqu</w:t>
      </w:r>
      <w:r w:rsidR="0005056C">
        <w:rPr>
          <w:i/>
          <w:iCs/>
        </w:rPr>
        <w:t>’</w:t>
      </w:r>
      <w:r w:rsidRPr="00BA098F">
        <w:rPr>
          <w:i/>
          <w:iCs/>
        </w:rPr>
        <w:t>un qui se laissera tromper</w:t>
      </w:r>
      <w:r w:rsidR="00EA0998">
        <w:rPr>
          <w:i/>
          <w:iCs/>
        </w:rPr>
        <w:t>.</w:t>
      </w:r>
    </w:p>
    <w:p w14:paraId="06F78B20" w14:textId="77777777" w:rsidR="00777ABC" w:rsidRDefault="00777ABC" w:rsidP="00777ABC">
      <w:pPr>
        <w:spacing w:after="0" w:line="240" w:lineRule="auto"/>
      </w:pPr>
    </w:p>
    <w:p w14:paraId="61A0F87B" w14:textId="77777777" w:rsidR="00777ABC" w:rsidRDefault="00777ABC" w:rsidP="00777ABC">
      <w:pPr>
        <w:spacing w:after="0" w:line="240" w:lineRule="auto"/>
      </w:pPr>
      <w:r>
        <w:t>Le Prince de Nicolas Machiavel</w:t>
      </w:r>
    </w:p>
    <w:p w14:paraId="776966D0" w14:textId="77777777" w:rsidR="00777ABC" w:rsidRPr="00EA0998" w:rsidRDefault="00777ABC" w:rsidP="00777ABC">
      <w:pPr>
        <w:spacing w:after="0" w:line="240" w:lineRule="auto"/>
        <w:rPr>
          <w:i/>
          <w:iCs/>
        </w:rPr>
      </w:pPr>
      <w:r w:rsidRPr="00EA0998">
        <w:rPr>
          <w:i/>
          <w:iCs/>
        </w:rPr>
        <w:t>Un Prince qui en élève un autre, se ruine lui-même.</w:t>
      </w:r>
    </w:p>
    <w:p w14:paraId="219A3B7E" w14:textId="77777777" w:rsidR="00777ABC" w:rsidRDefault="00777ABC" w:rsidP="00777ABC">
      <w:pPr>
        <w:spacing w:after="0" w:line="240" w:lineRule="auto"/>
      </w:pPr>
    </w:p>
    <w:p w14:paraId="34E9030D" w14:textId="77777777" w:rsidR="00777ABC" w:rsidRDefault="00777ABC" w:rsidP="00777ABC">
      <w:pPr>
        <w:spacing w:after="0" w:line="240" w:lineRule="auto"/>
      </w:pPr>
      <w:r>
        <w:t>Le Prince de Nicolas Machiavel</w:t>
      </w:r>
    </w:p>
    <w:p w14:paraId="6A26DEFD" w14:textId="7ACC27E6" w:rsidR="00777ABC" w:rsidRDefault="00777ABC" w:rsidP="00EA0998">
      <w:pPr>
        <w:spacing w:after="0" w:line="240" w:lineRule="auto"/>
        <w:jc w:val="both"/>
      </w:pPr>
      <w:r w:rsidRPr="00EA0998">
        <w:rPr>
          <w:i/>
          <w:iCs/>
        </w:rPr>
        <w:t>Le prince qui en rend un autre puissant travaille à sa propre ruine</w:t>
      </w:r>
      <w:r w:rsidR="0005056C">
        <w:rPr>
          <w:i/>
          <w:iCs/>
        </w:rPr>
        <w:t> </w:t>
      </w:r>
      <w:r w:rsidRPr="00EA0998">
        <w:rPr>
          <w:i/>
          <w:iCs/>
        </w:rPr>
        <w:t>; car cette puissance est produite ou par l</w:t>
      </w:r>
      <w:r w:rsidR="0005056C">
        <w:rPr>
          <w:i/>
          <w:iCs/>
        </w:rPr>
        <w:t>’</w:t>
      </w:r>
      <w:r w:rsidRPr="00EA0998">
        <w:rPr>
          <w:i/>
          <w:iCs/>
        </w:rPr>
        <w:t>adresse ou par la force</w:t>
      </w:r>
      <w:r w:rsidR="0005056C">
        <w:rPr>
          <w:i/>
          <w:iCs/>
        </w:rPr>
        <w:t> </w:t>
      </w:r>
      <w:r w:rsidRPr="00EA0998">
        <w:rPr>
          <w:i/>
          <w:iCs/>
        </w:rPr>
        <w:t>: or l</w:t>
      </w:r>
      <w:r w:rsidR="0005056C">
        <w:rPr>
          <w:i/>
          <w:iCs/>
        </w:rPr>
        <w:t>’</w:t>
      </w:r>
      <w:r w:rsidRPr="00EA0998">
        <w:rPr>
          <w:i/>
          <w:iCs/>
        </w:rPr>
        <w:t>une et l</w:t>
      </w:r>
      <w:r w:rsidR="0005056C">
        <w:rPr>
          <w:i/>
          <w:iCs/>
        </w:rPr>
        <w:t>’</w:t>
      </w:r>
      <w:r w:rsidRPr="00EA0998">
        <w:rPr>
          <w:i/>
          <w:iCs/>
        </w:rPr>
        <w:t>autre de ces deux causes rendent quiconque les emploie suspect à celui pour qui elles sont</w:t>
      </w:r>
      <w:r>
        <w:t xml:space="preserve"> employées.</w:t>
      </w:r>
    </w:p>
    <w:p w14:paraId="704584DF" w14:textId="77777777" w:rsidR="00777ABC" w:rsidRDefault="00777ABC" w:rsidP="00777ABC">
      <w:pPr>
        <w:spacing w:after="0" w:line="240" w:lineRule="auto"/>
      </w:pPr>
    </w:p>
    <w:p w14:paraId="36074D9B" w14:textId="04E6B288" w:rsidR="00777ABC" w:rsidRDefault="00777ABC" w:rsidP="00777ABC">
      <w:pPr>
        <w:spacing w:after="0" w:line="240" w:lineRule="auto"/>
      </w:pPr>
      <w:r>
        <w:t>Le Prince de Nicolas Machiavel</w:t>
      </w:r>
      <w:r w:rsidR="00EA0998">
        <w:t xml:space="preserve"> (voir ci-après)</w:t>
      </w:r>
    </w:p>
    <w:p w14:paraId="5139110B" w14:textId="57108377" w:rsidR="00777ABC" w:rsidRPr="00EA0998" w:rsidRDefault="00EA0998" w:rsidP="00EA0998">
      <w:pPr>
        <w:spacing w:after="0" w:line="240" w:lineRule="auto"/>
        <w:jc w:val="both"/>
        <w:rPr>
          <w:i/>
          <w:iCs/>
        </w:rPr>
      </w:pPr>
      <w:r>
        <w:rPr>
          <w:i/>
          <w:iCs/>
        </w:rPr>
        <w:t>Q</w:t>
      </w:r>
      <w:r w:rsidR="00777ABC" w:rsidRPr="00EA0998">
        <w:rPr>
          <w:i/>
          <w:iCs/>
        </w:rPr>
        <w:t>ui est à l</w:t>
      </w:r>
      <w:r w:rsidR="0005056C">
        <w:rPr>
          <w:i/>
          <w:iCs/>
        </w:rPr>
        <w:t>’</w:t>
      </w:r>
      <w:r w:rsidR="00777ABC" w:rsidRPr="00EA0998">
        <w:rPr>
          <w:i/>
          <w:iCs/>
        </w:rPr>
        <w:t>origine de la puissance d</w:t>
      </w:r>
      <w:r w:rsidR="0005056C">
        <w:rPr>
          <w:i/>
          <w:iCs/>
        </w:rPr>
        <w:t>’</w:t>
      </w:r>
      <w:r w:rsidR="00777ABC" w:rsidRPr="00EA0998">
        <w:rPr>
          <w:i/>
          <w:iCs/>
        </w:rPr>
        <w:t>un autre court à sa ruine puisque cette puissance est le résultat de son habileté ou de sa force, et que l</w:t>
      </w:r>
      <w:r w:rsidR="0005056C">
        <w:rPr>
          <w:i/>
          <w:iCs/>
        </w:rPr>
        <w:t>’</w:t>
      </w:r>
      <w:r w:rsidR="00777ABC" w:rsidRPr="00EA0998">
        <w:rPr>
          <w:i/>
          <w:iCs/>
        </w:rPr>
        <w:t>une et l</w:t>
      </w:r>
      <w:r w:rsidR="0005056C">
        <w:rPr>
          <w:i/>
          <w:iCs/>
        </w:rPr>
        <w:t>’</w:t>
      </w:r>
      <w:r w:rsidR="00777ABC" w:rsidRPr="00EA0998">
        <w:rPr>
          <w:i/>
          <w:iCs/>
        </w:rPr>
        <w:t>autre sont suspectes à ce nouveau puissant.</w:t>
      </w:r>
    </w:p>
    <w:p w14:paraId="154FB5C1" w14:textId="77777777" w:rsidR="00777ABC" w:rsidRDefault="00777ABC" w:rsidP="00777ABC">
      <w:pPr>
        <w:spacing w:after="0" w:line="240" w:lineRule="auto"/>
      </w:pPr>
    </w:p>
    <w:p w14:paraId="2DFC7007" w14:textId="292CD5BB" w:rsidR="00777ABC" w:rsidRDefault="00777ABC" w:rsidP="00777ABC">
      <w:pPr>
        <w:spacing w:after="0" w:line="240" w:lineRule="auto"/>
      </w:pPr>
      <w:r>
        <w:t>Le Prince de Nicolas Machiavel</w:t>
      </w:r>
      <w:r w:rsidR="00347578">
        <w:t xml:space="preserve"> (voir ci-dessous)</w:t>
      </w:r>
    </w:p>
    <w:p w14:paraId="486277E3" w14:textId="60CCAB95" w:rsidR="00777ABC" w:rsidRPr="00EA0998" w:rsidRDefault="00777ABC" w:rsidP="00EA0998">
      <w:pPr>
        <w:spacing w:after="0" w:line="240" w:lineRule="auto"/>
        <w:jc w:val="both"/>
        <w:rPr>
          <w:i/>
          <w:iCs/>
        </w:rPr>
      </w:pPr>
      <w:r w:rsidRPr="00EA0998">
        <w:rPr>
          <w:i/>
          <w:iCs/>
        </w:rPr>
        <w:t>De là aussi on peut tirer cette règle générale qui trompe rarement, si même elle</w:t>
      </w:r>
      <w:r w:rsidR="00347578">
        <w:rPr>
          <w:i/>
          <w:iCs/>
        </w:rPr>
        <w:t xml:space="preserve"> [ne]</w:t>
      </w:r>
      <w:r w:rsidRPr="00EA0998">
        <w:rPr>
          <w:i/>
          <w:iCs/>
        </w:rPr>
        <w:t xml:space="preserve"> trompe jamais</w:t>
      </w:r>
      <w:r w:rsidR="0005056C">
        <w:rPr>
          <w:i/>
          <w:iCs/>
        </w:rPr>
        <w:t> </w:t>
      </w:r>
      <w:r w:rsidRPr="00EA0998">
        <w:rPr>
          <w:i/>
          <w:iCs/>
        </w:rPr>
        <w:t>: c’est que le prince qui en rend un autre puissant travaille à sa propre ruine</w:t>
      </w:r>
      <w:r w:rsidR="0005056C">
        <w:rPr>
          <w:i/>
          <w:iCs/>
        </w:rPr>
        <w:t> </w:t>
      </w:r>
      <w:r w:rsidRPr="00EA0998">
        <w:rPr>
          <w:i/>
          <w:iCs/>
        </w:rPr>
        <w:t>; car cette puissance est produite ou par l’adresse ou par la force</w:t>
      </w:r>
      <w:r w:rsidR="0005056C">
        <w:rPr>
          <w:i/>
          <w:iCs/>
        </w:rPr>
        <w:t> </w:t>
      </w:r>
      <w:r w:rsidRPr="00EA0998">
        <w:rPr>
          <w:i/>
          <w:iCs/>
        </w:rPr>
        <w:t>: or l’une et l’autre de ces deux causes rendent quiconque les emploie suspect à celui pour qui elles sont employées.</w:t>
      </w:r>
    </w:p>
    <w:p w14:paraId="049E13EA" w14:textId="77777777" w:rsidR="00777ABC" w:rsidRDefault="00777ABC" w:rsidP="00777ABC">
      <w:pPr>
        <w:spacing w:after="0" w:line="240" w:lineRule="auto"/>
      </w:pPr>
    </w:p>
    <w:p w14:paraId="3F6EA052" w14:textId="77777777" w:rsidR="00777ABC" w:rsidRDefault="00777ABC" w:rsidP="00777ABC">
      <w:pPr>
        <w:spacing w:after="0" w:line="240" w:lineRule="auto"/>
      </w:pPr>
      <w:r>
        <w:t>Le Prince de Nicolas Machiavel</w:t>
      </w:r>
    </w:p>
    <w:p w14:paraId="120938FE" w14:textId="77777777" w:rsidR="00777ABC" w:rsidRPr="00EA0998" w:rsidRDefault="00777ABC" w:rsidP="00EA0998">
      <w:pPr>
        <w:spacing w:after="0" w:line="240" w:lineRule="auto"/>
        <w:jc w:val="both"/>
        <w:rPr>
          <w:i/>
          <w:iCs/>
        </w:rPr>
      </w:pPr>
      <w:r w:rsidRPr="00EA0998">
        <w:rPr>
          <w:i/>
          <w:iCs/>
        </w:rPr>
        <w:t>Il faut estimer comme un bien le moindre mal.</w:t>
      </w:r>
    </w:p>
    <w:p w14:paraId="06DC1B87" w14:textId="77777777" w:rsidR="00777ABC" w:rsidRDefault="00777ABC" w:rsidP="00777ABC">
      <w:pPr>
        <w:spacing w:after="0" w:line="240" w:lineRule="auto"/>
      </w:pPr>
    </w:p>
    <w:p w14:paraId="4518C6CF" w14:textId="77777777" w:rsidR="00777ABC" w:rsidRDefault="00777ABC" w:rsidP="00777ABC">
      <w:pPr>
        <w:spacing w:after="0" w:line="240" w:lineRule="auto"/>
      </w:pPr>
      <w:r>
        <w:t>Le Prince de Nicolas Machiavel</w:t>
      </w:r>
    </w:p>
    <w:p w14:paraId="628FD8F3" w14:textId="77777777" w:rsidR="00777ABC" w:rsidRPr="00EA0998" w:rsidRDefault="00777ABC" w:rsidP="00777ABC">
      <w:pPr>
        <w:spacing w:after="0" w:line="240" w:lineRule="auto"/>
        <w:rPr>
          <w:i/>
          <w:iCs/>
        </w:rPr>
      </w:pPr>
      <w:r w:rsidRPr="00EA0998">
        <w:rPr>
          <w:i/>
          <w:iCs/>
        </w:rPr>
        <w:t>Si tu savais changer ton caractère quand les circonstances changent, ta fortune ne changerait point.</w:t>
      </w:r>
    </w:p>
    <w:p w14:paraId="4382D5BE" w14:textId="77777777" w:rsidR="00777ABC" w:rsidRDefault="00777ABC" w:rsidP="00777ABC">
      <w:pPr>
        <w:spacing w:after="0" w:line="240" w:lineRule="auto"/>
      </w:pPr>
    </w:p>
    <w:p w14:paraId="0D4EB058" w14:textId="7B4799F3" w:rsidR="00777ABC" w:rsidRDefault="00777ABC" w:rsidP="00777ABC">
      <w:pPr>
        <w:spacing w:after="0" w:line="240" w:lineRule="auto"/>
      </w:pPr>
      <w:r>
        <w:t>Le Prince de Nicolas Machiavel</w:t>
      </w:r>
      <w:r w:rsidR="00347578">
        <w:t xml:space="preserve"> (voir ci-dessous)</w:t>
      </w:r>
    </w:p>
    <w:p w14:paraId="1ECFDD0A" w14:textId="77777777" w:rsidR="00777ABC" w:rsidRPr="00EA0998" w:rsidRDefault="00777ABC" w:rsidP="00777ABC">
      <w:pPr>
        <w:spacing w:after="0" w:line="240" w:lineRule="auto"/>
        <w:rPr>
          <w:i/>
          <w:iCs/>
        </w:rPr>
      </w:pPr>
      <w:r w:rsidRPr="00EA0998">
        <w:rPr>
          <w:i/>
          <w:iCs/>
        </w:rPr>
        <w:t>Si tu savais changer de nature quand changent les circonstances, ta fortune ne changerait point.</w:t>
      </w:r>
    </w:p>
    <w:p w14:paraId="275F7D89" w14:textId="77777777" w:rsidR="00777ABC" w:rsidRDefault="00777ABC" w:rsidP="00777ABC">
      <w:pPr>
        <w:spacing w:after="0" w:line="240" w:lineRule="auto"/>
      </w:pPr>
    </w:p>
    <w:p w14:paraId="155FAD64" w14:textId="457F3B9A" w:rsidR="00777ABC" w:rsidRDefault="00777ABC" w:rsidP="00777ABC">
      <w:pPr>
        <w:spacing w:after="0" w:line="240" w:lineRule="auto"/>
      </w:pPr>
      <w:r>
        <w:t>Nicolas Machiavel</w:t>
      </w:r>
      <w:r w:rsidR="003F1B77">
        <w:t xml:space="preserve"> (voir ci-dessous)</w:t>
      </w:r>
    </w:p>
    <w:p w14:paraId="128B86C9" w14:textId="3C02BE16" w:rsidR="00777ABC" w:rsidRPr="00EA0998" w:rsidRDefault="00777ABC" w:rsidP="00777ABC">
      <w:pPr>
        <w:spacing w:after="0" w:line="240" w:lineRule="auto"/>
        <w:rPr>
          <w:i/>
          <w:iCs/>
        </w:rPr>
      </w:pPr>
      <w:r w:rsidRPr="00EA0998">
        <w:rPr>
          <w:i/>
          <w:iCs/>
        </w:rPr>
        <w:t>La meilleure forteresse des tyrans, c</w:t>
      </w:r>
      <w:r w:rsidR="0005056C">
        <w:rPr>
          <w:i/>
          <w:iCs/>
        </w:rPr>
        <w:t>’</w:t>
      </w:r>
      <w:r w:rsidRPr="00EA0998">
        <w:rPr>
          <w:i/>
          <w:iCs/>
        </w:rPr>
        <w:t>est l</w:t>
      </w:r>
      <w:r w:rsidR="0005056C">
        <w:rPr>
          <w:i/>
          <w:iCs/>
        </w:rPr>
        <w:t>’</w:t>
      </w:r>
      <w:r w:rsidRPr="00EA0998">
        <w:rPr>
          <w:i/>
          <w:iCs/>
        </w:rPr>
        <w:t>inertie des peuples.</w:t>
      </w:r>
    </w:p>
    <w:p w14:paraId="0DBE7C01" w14:textId="77777777" w:rsidR="00777ABC" w:rsidRDefault="00777ABC" w:rsidP="00777ABC">
      <w:pPr>
        <w:spacing w:after="0" w:line="240" w:lineRule="auto"/>
      </w:pPr>
    </w:p>
    <w:p w14:paraId="5FA7E191" w14:textId="77777777" w:rsidR="00777ABC" w:rsidRDefault="00777ABC" w:rsidP="00777ABC">
      <w:pPr>
        <w:spacing w:after="0" w:line="240" w:lineRule="auto"/>
      </w:pPr>
      <w:r>
        <w:t>Le Prince de Nicolas Machiavel</w:t>
      </w:r>
    </w:p>
    <w:p w14:paraId="46856226" w14:textId="39EFF355" w:rsidR="00777ABC" w:rsidRPr="00EA0998" w:rsidRDefault="00777ABC" w:rsidP="00777ABC">
      <w:pPr>
        <w:spacing w:after="0" w:line="240" w:lineRule="auto"/>
        <w:rPr>
          <w:i/>
          <w:iCs/>
        </w:rPr>
      </w:pPr>
      <w:r w:rsidRPr="00EA0998">
        <w:rPr>
          <w:i/>
          <w:iCs/>
        </w:rPr>
        <w:t>Il y a lieu d</w:t>
      </w:r>
      <w:r w:rsidR="0005056C">
        <w:rPr>
          <w:i/>
          <w:iCs/>
        </w:rPr>
        <w:t>’</w:t>
      </w:r>
      <w:r w:rsidRPr="00EA0998">
        <w:rPr>
          <w:i/>
          <w:iCs/>
        </w:rPr>
        <w:t>observer que la haine est autant le fruit des bonnes actions que des mauvaises.</w:t>
      </w:r>
    </w:p>
    <w:p w14:paraId="061329EB" w14:textId="77777777" w:rsidR="00777ABC" w:rsidRDefault="00777ABC" w:rsidP="00777ABC">
      <w:pPr>
        <w:spacing w:after="0" w:line="240" w:lineRule="auto"/>
      </w:pPr>
    </w:p>
    <w:p w14:paraId="283BD53E" w14:textId="77777777" w:rsidR="00777ABC" w:rsidRDefault="00777ABC" w:rsidP="00777ABC">
      <w:pPr>
        <w:spacing w:after="0" w:line="240" w:lineRule="auto"/>
      </w:pPr>
      <w:r>
        <w:t>Le Prince de Nicolas Machiavel</w:t>
      </w:r>
    </w:p>
    <w:p w14:paraId="1A708032" w14:textId="6A73EACB" w:rsidR="00777ABC" w:rsidRPr="00EA0998" w:rsidRDefault="00777ABC" w:rsidP="00777ABC">
      <w:pPr>
        <w:spacing w:after="0" w:line="240" w:lineRule="auto"/>
        <w:rPr>
          <w:i/>
          <w:iCs/>
        </w:rPr>
      </w:pPr>
      <w:r w:rsidRPr="00EA0998">
        <w:rPr>
          <w:i/>
          <w:iCs/>
        </w:rPr>
        <w:t>Tant il est vrai que les hommes s</w:t>
      </w:r>
      <w:r w:rsidR="0005056C">
        <w:rPr>
          <w:i/>
          <w:iCs/>
        </w:rPr>
        <w:t>’</w:t>
      </w:r>
      <w:r w:rsidRPr="00EA0998">
        <w:rPr>
          <w:i/>
          <w:iCs/>
        </w:rPr>
        <w:t>attachent aussi fortement par les services qu</w:t>
      </w:r>
      <w:r w:rsidR="0005056C">
        <w:rPr>
          <w:i/>
          <w:iCs/>
        </w:rPr>
        <w:t>’</w:t>
      </w:r>
      <w:r w:rsidRPr="00EA0998">
        <w:rPr>
          <w:i/>
          <w:iCs/>
        </w:rPr>
        <w:t>ils rendent que par ceux qu</w:t>
      </w:r>
      <w:r w:rsidR="0005056C">
        <w:rPr>
          <w:i/>
          <w:iCs/>
        </w:rPr>
        <w:t>’</w:t>
      </w:r>
      <w:r w:rsidRPr="00EA0998">
        <w:rPr>
          <w:i/>
          <w:iCs/>
        </w:rPr>
        <w:t>il reçoivent.</w:t>
      </w:r>
    </w:p>
    <w:p w14:paraId="16993558" w14:textId="77777777" w:rsidR="00777ABC" w:rsidRDefault="00777ABC" w:rsidP="00777ABC">
      <w:pPr>
        <w:spacing w:after="0" w:line="240" w:lineRule="auto"/>
      </w:pPr>
    </w:p>
    <w:p w14:paraId="0EA02BDE" w14:textId="77777777" w:rsidR="00777ABC" w:rsidRDefault="00777ABC" w:rsidP="00777ABC">
      <w:pPr>
        <w:spacing w:after="0" w:line="240" w:lineRule="auto"/>
      </w:pPr>
      <w:r>
        <w:t>Discours sur la première décade de Tite-Live de Nicolas Machiavel</w:t>
      </w:r>
    </w:p>
    <w:p w14:paraId="31BF8E49" w14:textId="75A73244" w:rsidR="00777ABC" w:rsidRPr="00EA0998" w:rsidRDefault="00777ABC" w:rsidP="00EA0998">
      <w:pPr>
        <w:spacing w:after="0" w:line="240" w:lineRule="auto"/>
        <w:jc w:val="both"/>
        <w:rPr>
          <w:i/>
          <w:iCs/>
        </w:rPr>
      </w:pPr>
      <w:r w:rsidRPr="00EA0998">
        <w:rPr>
          <w:i/>
          <w:iCs/>
        </w:rPr>
        <w:t>Dans toute République il y a deux partis</w:t>
      </w:r>
      <w:r w:rsidR="0005056C">
        <w:rPr>
          <w:i/>
          <w:iCs/>
        </w:rPr>
        <w:t> </w:t>
      </w:r>
      <w:r w:rsidRPr="00EA0998">
        <w:rPr>
          <w:i/>
          <w:iCs/>
        </w:rPr>
        <w:t>: celui des grands et celui du peuple</w:t>
      </w:r>
      <w:r w:rsidR="0005056C">
        <w:rPr>
          <w:i/>
          <w:iCs/>
        </w:rPr>
        <w:t> </w:t>
      </w:r>
      <w:r w:rsidRPr="00EA0998">
        <w:rPr>
          <w:i/>
          <w:iCs/>
        </w:rPr>
        <w:t>; et toutes les lois favorables à la liberté ne naissent que de leur opposition.</w:t>
      </w:r>
    </w:p>
    <w:p w14:paraId="1CC2478F" w14:textId="77777777" w:rsidR="00777ABC" w:rsidRDefault="00777ABC" w:rsidP="00777ABC">
      <w:pPr>
        <w:spacing w:after="0" w:line="240" w:lineRule="auto"/>
      </w:pPr>
    </w:p>
    <w:p w14:paraId="072F374D" w14:textId="0386F1D5" w:rsidR="00777ABC" w:rsidRDefault="00EA0998" w:rsidP="00777ABC">
      <w:pPr>
        <w:spacing w:after="0" w:line="240" w:lineRule="auto"/>
      </w:pPr>
      <w:r>
        <w:t>Œuvres</w:t>
      </w:r>
      <w:r w:rsidR="00777ABC">
        <w:t xml:space="preserve"> de Nicolas Machiavel</w:t>
      </w:r>
      <w:r>
        <w:t xml:space="preserve">. </w:t>
      </w:r>
      <w:r w:rsidR="00777ABC">
        <w:t>Discours sur la première décade de Tite-Live</w:t>
      </w:r>
    </w:p>
    <w:p w14:paraId="39694A48" w14:textId="3ABACDFA" w:rsidR="00777ABC" w:rsidRPr="00EA0998" w:rsidRDefault="00777ABC" w:rsidP="00EA0998">
      <w:pPr>
        <w:spacing w:after="0" w:line="240" w:lineRule="auto"/>
        <w:jc w:val="both"/>
        <w:rPr>
          <w:i/>
          <w:iCs/>
        </w:rPr>
      </w:pPr>
      <w:r w:rsidRPr="00EA0998">
        <w:rPr>
          <w:i/>
          <w:iCs/>
        </w:rPr>
        <w:t>Je prétends que ceux qui condamnent les troubles advenus entre les nobles et la plèbe blâment ce qui fut la cause première de la liberté de Rome</w:t>
      </w:r>
      <w:r w:rsidR="0005056C">
        <w:rPr>
          <w:i/>
          <w:iCs/>
        </w:rPr>
        <w:t> </w:t>
      </w:r>
      <w:r w:rsidRPr="00EA0998">
        <w:rPr>
          <w:i/>
          <w:iCs/>
        </w:rPr>
        <w:t>: ils accordent plus d’importance aux rumeurs et aux cris que causaient de tels troubles qu</w:t>
      </w:r>
      <w:r w:rsidR="0005056C">
        <w:rPr>
          <w:i/>
          <w:iCs/>
        </w:rPr>
        <w:t>’</w:t>
      </w:r>
      <w:r w:rsidRPr="00EA0998">
        <w:rPr>
          <w:i/>
          <w:iCs/>
        </w:rPr>
        <w:t>aux heureux effets que ceux-ci engendraient. Ils ne considèrent pas le fait que, dans tout état, il y a deux orientations différentes, celle du peuple et celle des grands, et que toutes les lois favorables à la liberté procèdent de leur opposition.</w:t>
      </w:r>
    </w:p>
    <w:p w14:paraId="7BA8AFF1" w14:textId="77777777" w:rsidR="00777ABC" w:rsidRDefault="00777ABC" w:rsidP="00777ABC">
      <w:pPr>
        <w:spacing w:after="0" w:line="240" w:lineRule="auto"/>
      </w:pPr>
    </w:p>
    <w:p w14:paraId="11729F5F" w14:textId="012E651B" w:rsidR="00777ABC" w:rsidRDefault="00777ABC" w:rsidP="00777ABC">
      <w:pPr>
        <w:spacing w:after="0" w:line="240" w:lineRule="auto"/>
      </w:pPr>
      <w:r>
        <w:t>Le Prince de Nicolas Machiavel</w:t>
      </w:r>
      <w:r w:rsidR="003C43CA">
        <w:t xml:space="preserve"> (voir ci-après)</w:t>
      </w:r>
    </w:p>
    <w:p w14:paraId="7558CBDC" w14:textId="278454CE" w:rsidR="00777ABC" w:rsidRPr="00EA0998" w:rsidRDefault="00777ABC" w:rsidP="00EA0998">
      <w:pPr>
        <w:spacing w:after="0" w:line="240" w:lineRule="auto"/>
        <w:jc w:val="both"/>
        <w:rPr>
          <w:i/>
          <w:iCs/>
        </w:rPr>
      </w:pPr>
      <w:r w:rsidRPr="00EA0998">
        <w:rPr>
          <w:i/>
          <w:iCs/>
        </w:rPr>
        <w:t>Et pour dire la vérité , il n</w:t>
      </w:r>
      <w:r w:rsidR="0005056C">
        <w:rPr>
          <w:i/>
          <w:iCs/>
        </w:rPr>
        <w:t>’</w:t>
      </w:r>
      <w:r w:rsidRPr="00EA0998">
        <w:rPr>
          <w:i/>
          <w:iCs/>
        </w:rPr>
        <w:t>est point de moyen bien assuré pour conserver un Etat libre qu</w:t>
      </w:r>
      <w:r w:rsidR="0005056C">
        <w:rPr>
          <w:i/>
          <w:iCs/>
        </w:rPr>
        <w:t>’</w:t>
      </w:r>
      <w:r w:rsidRPr="00EA0998">
        <w:rPr>
          <w:i/>
          <w:iCs/>
        </w:rPr>
        <w:t>on aura conquis, que de le détruire</w:t>
      </w:r>
      <w:r w:rsidR="0005056C">
        <w:rPr>
          <w:i/>
          <w:iCs/>
        </w:rPr>
        <w:t> </w:t>
      </w:r>
      <w:r w:rsidRPr="00EA0998">
        <w:rPr>
          <w:i/>
          <w:iCs/>
        </w:rPr>
        <w:t>; car si vous ne le faites , il vous détruira vous-même , parce qu</w:t>
      </w:r>
      <w:r w:rsidR="0005056C">
        <w:rPr>
          <w:i/>
          <w:iCs/>
        </w:rPr>
        <w:t>’</w:t>
      </w:r>
      <w:r w:rsidRPr="00EA0998">
        <w:rPr>
          <w:i/>
          <w:iCs/>
        </w:rPr>
        <w:t>il a toujours ce nom de liberté pour refuge [...]</w:t>
      </w:r>
    </w:p>
    <w:p w14:paraId="6A91BAA5" w14:textId="77777777" w:rsidR="00777ABC" w:rsidRDefault="00777ABC" w:rsidP="00777ABC">
      <w:pPr>
        <w:spacing w:after="0" w:line="240" w:lineRule="auto"/>
      </w:pPr>
    </w:p>
    <w:p w14:paraId="73B2325E" w14:textId="77777777" w:rsidR="00777ABC" w:rsidRDefault="00777ABC" w:rsidP="00777ABC">
      <w:pPr>
        <w:spacing w:after="0" w:line="240" w:lineRule="auto"/>
      </w:pPr>
      <w:r>
        <w:t>Le Prince de Nicolas Machiavel</w:t>
      </w:r>
    </w:p>
    <w:p w14:paraId="1643259B" w14:textId="5B2BB710" w:rsidR="00777ABC" w:rsidRPr="00EA0998" w:rsidRDefault="0045756D" w:rsidP="00EA0998">
      <w:pPr>
        <w:spacing w:after="0" w:line="240" w:lineRule="auto"/>
        <w:jc w:val="both"/>
        <w:rPr>
          <w:i/>
          <w:iCs/>
        </w:rPr>
      </w:pPr>
      <w:r>
        <w:rPr>
          <w:i/>
          <w:iCs/>
        </w:rPr>
        <w:t>A</w:t>
      </w:r>
      <w:r w:rsidR="00777ABC" w:rsidRPr="00EA0998">
        <w:rPr>
          <w:i/>
          <w:iCs/>
        </w:rPr>
        <w:t>u fait, quiconque, ayant conquis un État accoutumé à vivre libre, ne le détruit point, doit s</w:t>
      </w:r>
      <w:r w:rsidR="0005056C">
        <w:rPr>
          <w:i/>
          <w:iCs/>
        </w:rPr>
        <w:t>’</w:t>
      </w:r>
      <w:r w:rsidR="00777ABC" w:rsidRPr="00EA0998">
        <w:rPr>
          <w:i/>
          <w:iCs/>
        </w:rPr>
        <w:t>attendre à en être détruit.</w:t>
      </w:r>
    </w:p>
    <w:p w14:paraId="29065CB0" w14:textId="77777777" w:rsidR="00777ABC" w:rsidRDefault="00777ABC" w:rsidP="00777ABC">
      <w:pPr>
        <w:spacing w:after="0" w:line="240" w:lineRule="auto"/>
      </w:pPr>
    </w:p>
    <w:p w14:paraId="741E9A4F" w14:textId="77777777" w:rsidR="00777ABC" w:rsidRDefault="00777ABC" w:rsidP="00777ABC">
      <w:pPr>
        <w:spacing w:after="0" w:line="240" w:lineRule="auto"/>
      </w:pPr>
      <w:r>
        <w:t>Le Prince de Nicolas Machiavel</w:t>
      </w:r>
    </w:p>
    <w:p w14:paraId="5512C8C0" w14:textId="2877D33E" w:rsidR="00777ABC" w:rsidRPr="00EA0998" w:rsidRDefault="00777ABC" w:rsidP="00EA0998">
      <w:pPr>
        <w:spacing w:after="0" w:line="240" w:lineRule="auto"/>
        <w:jc w:val="both"/>
        <w:rPr>
          <w:i/>
          <w:iCs/>
        </w:rPr>
      </w:pPr>
      <w:r w:rsidRPr="00EA0998">
        <w:rPr>
          <w:i/>
          <w:iCs/>
        </w:rPr>
        <w:t>Car à la vérité il n</w:t>
      </w:r>
      <w:r w:rsidR="0005056C">
        <w:rPr>
          <w:i/>
          <w:iCs/>
        </w:rPr>
        <w:t>’</w:t>
      </w:r>
      <w:r w:rsidRPr="00EA0998">
        <w:rPr>
          <w:i/>
          <w:iCs/>
        </w:rPr>
        <w:t>y a point de plus sûre manière pour jouir d</w:t>
      </w:r>
      <w:r w:rsidR="0005056C">
        <w:rPr>
          <w:i/>
          <w:iCs/>
        </w:rPr>
        <w:t>’</w:t>
      </w:r>
      <w:r w:rsidRPr="00EA0998">
        <w:rPr>
          <w:i/>
          <w:iCs/>
        </w:rPr>
        <w:t>une Province que de la mettre en ruines.</w:t>
      </w:r>
    </w:p>
    <w:p w14:paraId="4CAC57EC" w14:textId="77777777" w:rsidR="00777ABC" w:rsidRDefault="00777ABC" w:rsidP="00777ABC">
      <w:pPr>
        <w:spacing w:after="0" w:line="240" w:lineRule="auto"/>
      </w:pPr>
    </w:p>
    <w:p w14:paraId="0AB5E156" w14:textId="77777777" w:rsidR="00777ABC" w:rsidRDefault="00777ABC" w:rsidP="00777ABC">
      <w:pPr>
        <w:spacing w:after="0" w:line="240" w:lineRule="auto"/>
      </w:pPr>
      <w:r>
        <w:t>Le Prince de Nicolas Machiavel</w:t>
      </w:r>
    </w:p>
    <w:p w14:paraId="7E926998" w14:textId="77777777" w:rsidR="00777ABC" w:rsidRPr="00EA0998" w:rsidRDefault="00777ABC" w:rsidP="00EA0998">
      <w:pPr>
        <w:spacing w:after="0" w:line="240" w:lineRule="auto"/>
        <w:jc w:val="both"/>
        <w:rPr>
          <w:i/>
          <w:iCs/>
        </w:rPr>
      </w:pPr>
      <w:r w:rsidRPr="00EA0998">
        <w:rPr>
          <w:i/>
          <w:iCs/>
        </w:rPr>
        <w:t>Et quiconque ayant conquis un État accoutumé à vivre libre, ne le détruit point, doit s’attendre à en être détruit. Dans un tel État, la rébellion est sans cesse excitée par le nom de la liberté et par le souvenir des anciennes institutions que ne peuvent jamais effacer de sa mémoire ni la longueur du temps ni les bienfaits d’un nouveau maître. Quelque précaution que l’on prenne, quelque chose que l’on fasse, si l’on ne dissout point l’État, si l’on n’en disperse les habitants, on les verra, à la première occasion, rappeler, invoquer leur liberté, leurs institutions perdues, et s’efforcer de les ressaisir.</w:t>
      </w:r>
    </w:p>
    <w:p w14:paraId="04C83E9D" w14:textId="77777777" w:rsidR="004B25D3" w:rsidRDefault="004B25D3" w:rsidP="004B25D3">
      <w:pPr>
        <w:spacing w:after="0" w:line="240" w:lineRule="auto"/>
      </w:pPr>
    </w:p>
    <w:p w14:paraId="1116BA98" w14:textId="77777777" w:rsidR="004B25D3" w:rsidRDefault="004B25D3" w:rsidP="004B25D3">
      <w:pPr>
        <w:spacing w:after="0" w:line="240" w:lineRule="auto"/>
      </w:pPr>
      <w:r>
        <w:t>Le Prince de Nicolas Machiavel</w:t>
      </w:r>
    </w:p>
    <w:p w14:paraId="30011D7B" w14:textId="0ADA089F" w:rsidR="004B25D3" w:rsidRPr="004B25D3" w:rsidRDefault="004B25D3" w:rsidP="004B25D3">
      <w:pPr>
        <w:spacing w:after="0" w:line="240" w:lineRule="auto"/>
        <w:jc w:val="both"/>
        <w:rPr>
          <w:i/>
          <w:iCs/>
        </w:rPr>
      </w:pPr>
      <w:r w:rsidRPr="004B25D3">
        <w:rPr>
          <w:i/>
          <w:iCs/>
        </w:rPr>
        <w:t>Lorsqu</w:t>
      </w:r>
      <w:r w:rsidR="0005056C">
        <w:rPr>
          <w:i/>
          <w:iCs/>
        </w:rPr>
        <w:t>’</w:t>
      </w:r>
      <w:r w:rsidRPr="004B25D3">
        <w:rPr>
          <w:i/>
          <w:iCs/>
        </w:rPr>
        <w:t>on s</w:t>
      </w:r>
      <w:r w:rsidR="0005056C">
        <w:rPr>
          <w:i/>
          <w:iCs/>
        </w:rPr>
        <w:t>’</w:t>
      </w:r>
      <w:r w:rsidRPr="004B25D3">
        <w:rPr>
          <w:i/>
          <w:iCs/>
        </w:rPr>
        <w:t>en empare ensuite pour la seconde fois, les pays révoltés sont plus difficiles à perdre</w:t>
      </w:r>
      <w:r w:rsidR="0005056C">
        <w:rPr>
          <w:i/>
          <w:iCs/>
        </w:rPr>
        <w:t> </w:t>
      </w:r>
      <w:r w:rsidRPr="004B25D3">
        <w:rPr>
          <w:i/>
          <w:iCs/>
        </w:rPr>
        <w:t>: le seigneur, sautant sur l</w:t>
      </w:r>
      <w:r w:rsidR="0005056C">
        <w:rPr>
          <w:i/>
          <w:iCs/>
        </w:rPr>
        <w:t>’</w:t>
      </w:r>
      <w:r w:rsidRPr="004B25D3">
        <w:rPr>
          <w:i/>
          <w:iCs/>
        </w:rPr>
        <w:t>occasion de la rébellion, a moins de scrupules à assurer sa sécurité en punissant les coupables et en démasquant les suspects</w:t>
      </w:r>
      <w:r>
        <w:rPr>
          <w:i/>
          <w:iCs/>
        </w:rPr>
        <w:t>.</w:t>
      </w:r>
    </w:p>
    <w:p w14:paraId="51E9E5C0" w14:textId="77777777" w:rsidR="00777ABC" w:rsidRDefault="00777ABC" w:rsidP="00777ABC">
      <w:pPr>
        <w:spacing w:after="0" w:line="240" w:lineRule="auto"/>
      </w:pPr>
    </w:p>
    <w:p w14:paraId="151FE892" w14:textId="5718D8DE" w:rsidR="00777ABC" w:rsidRDefault="00777ABC" w:rsidP="00777ABC">
      <w:pPr>
        <w:spacing w:after="0" w:line="240" w:lineRule="auto"/>
      </w:pPr>
      <w:r>
        <w:t>La révolte des Ciompis</w:t>
      </w:r>
      <w:r w:rsidR="0005056C">
        <w:t> </w:t>
      </w:r>
      <w:r>
        <w:t>: Un soulèvement prolétarien à Florence au XIVe siècle de Nicolas Machiavel</w:t>
      </w:r>
    </w:p>
    <w:p w14:paraId="0429D926" w14:textId="77777777" w:rsidR="00777ABC" w:rsidRPr="00EA0998" w:rsidRDefault="00777ABC" w:rsidP="00EA0998">
      <w:pPr>
        <w:spacing w:after="0" w:line="240" w:lineRule="auto"/>
        <w:jc w:val="both"/>
        <w:rPr>
          <w:i/>
          <w:iCs/>
        </w:rPr>
      </w:pPr>
      <w:r w:rsidRPr="00EA0998">
        <w:rPr>
          <w:i/>
          <w:iCs/>
        </w:rPr>
        <w:t>Tous les maux qui naissent dans les cités doivent leur origine aux inimitiés violentes et naturelles qui opposent la noblesse et le peuple, car l’une veut commander et l’autre refuse d’obéir.</w:t>
      </w:r>
    </w:p>
    <w:p w14:paraId="4545E983" w14:textId="77777777" w:rsidR="00777ABC" w:rsidRDefault="00777ABC" w:rsidP="00777ABC">
      <w:pPr>
        <w:spacing w:after="0" w:line="240" w:lineRule="auto"/>
      </w:pPr>
    </w:p>
    <w:p w14:paraId="261C3376" w14:textId="371436A6" w:rsidR="00777ABC" w:rsidRDefault="00347578" w:rsidP="00777ABC">
      <w:pPr>
        <w:spacing w:after="0" w:line="240" w:lineRule="auto"/>
      </w:pPr>
      <w:r>
        <w:t>Œuvres</w:t>
      </w:r>
      <w:r w:rsidR="00777ABC">
        <w:t xml:space="preserve"> complètes </w:t>
      </w:r>
      <w:r w:rsidR="0005056C">
        <w:t>–</w:t>
      </w:r>
      <w:r w:rsidR="00777ABC">
        <w:t xml:space="preserve"> La Pléiade de Nicolas Machiavel</w:t>
      </w:r>
      <w:r>
        <w:t xml:space="preserve"> (dans Histoires Florentines)</w:t>
      </w:r>
    </w:p>
    <w:p w14:paraId="22EF0CC9" w14:textId="73725DF1" w:rsidR="00777ABC" w:rsidRPr="00804D15" w:rsidRDefault="00777ABC" w:rsidP="00804D15">
      <w:pPr>
        <w:spacing w:after="0" w:line="240" w:lineRule="auto"/>
        <w:jc w:val="both"/>
        <w:rPr>
          <w:i/>
          <w:iCs/>
        </w:rPr>
      </w:pPr>
      <w:r w:rsidRPr="00804D15">
        <w:rPr>
          <w:i/>
          <w:iCs/>
        </w:rPr>
        <w:t>Vivant au milieu de tant de persécutions, les hommes portaient dans leurs regards l</w:t>
      </w:r>
      <w:r w:rsidR="0005056C">
        <w:rPr>
          <w:i/>
          <w:iCs/>
        </w:rPr>
        <w:t>’</w:t>
      </w:r>
      <w:r w:rsidRPr="00804D15">
        <w:rPr>
          <w:i/>
          <w:iCs/>
        </w:rPr>
        <w:t>image de l</w:t>
      </w:r>
      <w:r w:rsidR="0005056C">
        <w:rPr>
          <w:i/>
          <w:iCs/>
        </w:rPr>
        <w:t>’</w:t>
      </w:r>
      <w:r w:rsidRPr="00804D15">
        <w:rPr>
          <w:i/>
          <w:iCs/>
        </w:rPr>
        <w:t>effroi de leur âme.</w:t>
      </w:r>
    </w:p>
    <w:p w14:paraId="36716141" w14:textId="77777777" w:rsidR="00777ABC" w:rsidRDefault="00777ABC" w:rsidP="00777ABC">
      <w:pPr>
        <w:spacing w:after="0" w:line="240" w:lineRule="auto"/>
      </w:pPr>
    </w:p>
    <w:p w14:paraId="36ACBA3A" w14:textId="77777777" w:rsidR="00777ABC" w:rsidRDefault="00777ABC" w:rsidP="00777ABC">
      <w:pPr>
        <w:spacing w:after="0" w:line="240" w:lineRule="auto"/>
      </w:pPr>
      <w:r>
        <w:t>Le Prince de Nicolas Machiavel</w:t>
      </w:r>
    </w:p>
    <w:p w14:paraId="1B712514" w14:textId="77777777" w:rsidR="00777ABC" w:rsidRPr="00804D15" w:rsidRDefault="00777ABC" w:rsidP="00777ABC">
      <w:pPr>
        <w:spacing w:after="0" w:line="240" w:lineRule="auto"/>
        <w:rPr>
          <w:i/>
          <w:iCs/>
        </w:rPr>
      </w:pPr>
      <w:r w:rsidRPr="00804D15">
        <w:rPr>
          <w:i/>
          <w:iCs/>
        </w:rPr>
        <w:t>Ceux qui savent ne sont point obéissants.</w:t>
      </w:r>
    </w:p>
    <w:p w14:paraId="466A5B37" w14:textId="77777777" w:rsidR="00777ABC" w:rsidRDefault="00777ABC" w:rsidP="00777ABC">
      <w:pPr>
        <w:spacing w:after="0" w:line="240" w:lineRule="auto"/>
      </w:pPr>
    </w:p>
    <w:p w14:paraId="793A3162" w14:textId="77777777" w:rsidR="00777ABC" w:rsidRDefault="00777ABC" w:rsidP="00777ABC">
      <w:pPr>
        <w:spacing w:after="0" w:line="240" w:lineRule="auto"/>
      </w:pPr>
      <w:r>
        <w:t>La Mandragore de Nicolas Machiavel</w:t>
      </w:r>
    </w:p>
    <w:p w14:paraId="488565BA" w14:textId="0AC2E4C6" w:rsidR="00777ABC" w:rsidRPr="00804D15" w:rsidRDefault="00777ABC" w:rsidP="00804D15">
      <w:pPr>
        <w:spacing w:after="0" w:line="240" w:lineRule="auto"/>
        <w:jc w:val="both"/>
        <w:rPr>
          <w:i/>
          <w:iCs/>
        </w:rPr>
      </w:pPr>
      <w:r w:rsidRPr="00804D15">
        <w:rPr>
          <w:i/>
          <w:iCs/>
        </w:rPr>
        <w:t>Il est beaucoup de choses qui de loin paraissent terribles, insupportables, sans exemple, et lorsqu</w:t>
      </w:r>
      <w:r w:rsidR="00804D15" w:rsidRPr="00804D15">
        <w:rPr>
          <w:i/>
          <w:iCs/>
        </w:rPr>
        <w:t>’</w:t>
      </w:r>
      <w:r w:rsidRPr="00804D15">
        <w:rPr>
          <w:i/>
          <w:iCs/>
        </w:rPr>
        <w:t>ensuite vous les examinez de près, vous les trouvez praticables, faciles et nullement étranges.</w:t>
      </w:r>
    </w:p>
    <w:p w14:paraId="409C646A" w14:textId="77777777" w:rsidR="00777ABC" w:rsidRDefault="00777ABC" w:rsidP="00777ABC">
      <w:pPr>
        <w:spacing w:after="0" w:line="240" w:lineRule="auto"/>
      </w:pPr>
    </w:p>
    <w:p w14:paraId="4AC51A29" w14:textId="66EB06EF" w:rsidR="00777ABC" w:rsidRDefault="00777ABC" w:rsidP="00777ABC">
      <w:pPr>
        <w:spacing w:after="0" w:line="240" w:lineRule="auto"/>
      </w:pPr>
      <w:r>
        <w:t>Le Prince de Nicolas Machiavel</w:t>
      </w:r>
      <w:r w:rsidR="0049714A">
        <w:t xml:space="preserve"> (voir ci-après)</w:t>
      </w:r>
    </w:p>
    <w:p w14:paraId="06898711" w14:textId="30F04A64" w:rsidR="00777ABC" w:rsidRPr="003C43CA" w:rsidRDefault="00777ABC" w:rsidP="003C43CA">
      <w:pPr>
        <w:spacing w:after="0" w:line="240" w:lineRule="auto"/>
        <w:jc w:val="both"/>
        <w:rPr>
          <w:i/>
          <w:iCs/>
        </w:rPr>
      </w:pPr>
      <w:r w:rsidRPr="003C43CA">
        <w:rPr>
          <w:i/>
          <w:iCs/>
        </w:rPr>
        <w:t>En outre, on ne peut honnêtement et sans faire tort à autrui contenter les grands, mais oui certes le peuple</w:t>
      </w:r>
      <w:r w:rsidR="0005056C">
        <w:rPr>
          <w:i/>
          <w:iCs/>
        </w:rPr>
        <w:t> </w:t>
      </w:r>
      <w:r w:rsidRPr="003C43CA">
        <w:rPr>
          <w:i/>
          <w:iCs/>
        </w:rPr>
        <w:t>: car le vœu du peuple est plus honnête que celui des grands, ceux-ci voulant opprimer et celui-là ne pas être opprimé. Et puis, avec un peuple hostile, un prince ne peut jamais être en sûreté, parce qu’ils sont trop</w:t>
      </w:r>
      <w:r w:rsidR="0005056C">
        <w:rPr>
          <w:i/>
          <w:iCs/>
        </w:rPr>
        <w:t> </w:t>
      </w:r>
      <w:r w:rsidRPr="003C43CA">
        <w:rPr>
          <w:i/>
          <w:iCs/>
        </w:rPr>
        <w:t>; contre les grands il peut s’assurer, pour être peu. Le pis que puisse attendre un prince d’un peuple hostile, est d’être abandonné par lui, mais des grands, s’ils sont hostiles, mais aussi qu’ils marchent contre lui</w:t>
      </w:r>
      <w:r w:rsidR="0005056C">
        <w:rPr>
          <w:i/>
          <w:iCs/>
        </w:rPr>
        <w:t> </w:t>
      </w:r>
      <w:r w:rsidRPr="003C43CA">
        <w:rPr>
          <w:i/>
          <w:iCs/>
        </w:rPr>
        <w:t>; car, comme ils voient plus loin et sont plus adroits, ils ne sont jamais tardifs à veiller à leur salut, et cherchent la faveur de celui qu’ils s’attendent qui vaincra. Il faut encore que le prince vive toujours avec ce même peuple</w:t>
      </w:r>
      <w:r w:rsidR="0005056C">
        <w:rPr>
          <w:i/>
          <w:iCs/>
        </w:rPr>
        <w:t> </w:t>
      </w:r>
      <w:r w:rsidRPr="003C43CA">
        <w:rPr>
          <w:i/>
          <w:iCs/>
        </w:rPr>
        <w:t>; mais il peut bien le faire sans les mêmes grands, pouvant en faire et en défaire chaque jour, et leur ôter ou donner, à son gré, leur prestige,</w:t>
      </w:r>
    </w:p>
    <w:p w14:paraId="650F476D" w14:textId="77777777" w:rsidR="00777ABC" w:rsidRDefault="00777ABC" w:rsidP="00777ABC">
      <w:pPr>
        <w:spacing w:after="0" w:line="240" w:lineRule="auto"/>
      </w:pPr>
    </w:p>
    <w:p w14:paraId="16341FE7" w14:textId="719ABFF9" w:rsidR="00777ABC" w:rsidRDefault="00777ABC" w:rsidP="00777ABC">
      <w:pPr>
        <w:spacing w:after="0" w:line="240" w:lineRule="auto"/>
      </w:pPr>
      <w:r>
        <w:t>Le Prince</w:t>
      </w:r>
      <w:r w:rsidR="0005056C">
        <w:t> </w:t>
      </w:r>
      <w:r>
        <w:t>: Suivi d</w:t>
      </w:r>
      <w:r w:rsidR="0005056C">
        <w:t>’</w:t>
      </w:r>
      <w:r>
        <w:t xml:space="preserve">extraits des </w:t>
      </w:r>
      <w:r w:rsidR="003C43CA">
        <w:t>Œuvres</w:t>
      </w:r>
      <w:r>
        <w:t xml:space="preserve"> politiques et d</w:t>
      </w:r>
      <w:r w:rsidR="0005056C">
        <w:t>’</w:t>
      </w:r>
      <w:r>
        <w:t>un choix des Lettres familières de Nicolas Machiavel</w:t>
      </w:r>
      <w:r w:rsidR="003C43CA">
        <w:t xml:space="preserve"> (voir ci-après)</w:t>
      </w:r>
    </w:p>
    <w:p w14:paraId="68B8ABB2" w14:textId="67E41FB9" w:rsidR="00777ABC" w:rsidRPr="003C43CA" w:rsidRDefault="00777ABC" w:rsidP="003C43CA">
      <w:pPr>
        <w:spacing w:after="0" w:line="240" w:lineRule="auto"/>
        <w:jc w:val="both"/>
        <w:rPr>
          <w:i/>
          <w:iCs/>
        </w:rPr>
      </w:pPr>
      <w:r w:rsidRPr="003C43CA">
        <w:rPr>
          <w:i/>
          <w:iCs/>
        </w:rPr>
        <w:t>Car en toute cité on trouve ces deux humeurs différentes, desquelles la source est que le populaire n</w:t>
      </w:r>
      <w:r w:rsidR="0005056C">
        <w:rPr>
          <w:i/>
          <w:iCs/>
        </w:rPr>
        <w:t>’</w:t>
      </w:r>
      <w:r w:rsidRPr="003C43CA">
        <w:rPr>
          <w:i/>
          <w:iCs/>
        </w:rPr>
        <w:t>aime point être commandé ni opprimé des plus gros. Et les gros ont envie de commander et opprimer le peuple.</w:t>
      </w:r>
    </w:p>
    <w:p w14:paraId="273FBBFD" w14:textId="77777777" w:rsidR="00777ABC" w:rsidRDefault="00777ABC" w:rsidP="00777ABC">
      <w:pPr>
        <w:spacing w:after="0" w:line="240" w:lineRule="auto"/>
      </w:pPr>
    </w:p>
    <w:p w14:paraId="531BAA48" w14:textId="755152D9" w:rsidR="00777ABC" w:rsidRDefault="00E3440C" w:rsidP="00777ABC">
      <w:pPr>
        <w:spacing w:after="0" w:line="240" w:lineRule="auto"/>
      </w:pPr>
      <w:r>
        <w:t>Œuvres</w:t>
      </w:r>
      <w:r w:rsidR="00777ABC">
        <w:t xml:space="preserve"> politiques </w:t>
      </w:r>
      <w:r w:rsidR="0005056C">
        <w:t>–</w:t>
      </w:r>
      <w:r w:rsidR="00777ABC">
        <w:t xml:space="preserve"> Essai sur l</w:t>
      </w:r>
      <w:r w:rsidR="0005056C">
        <w:t>’</w:t>
      </w:r>
      <w:r w:rsidR="00777ABC">
        <w:t>esprit révolutionnaire par P. Christian de Nicolas Machiavel</w:t>
      </w:r>
    </w:p>
    <w:p w14:paraId="67607009" w14:textId="77777777" w:rsidR="00777ABC" w:rsidRPr="003C43CA" w:rsidRDefault="00777ABC" w:rsidP="003C43CA">
      <w:pPr>
        <w:spacing w:after="0" w:line="240" w:lineRule="auto"/>
        <w:jc w:val="both"/>
        <w:rPr>
          <w:i/>
          <w:iCs/>
        </w:rPr>
      </w:pPr>
      <w:r>
        <w:t xml:space="preserve">[...] </w:t>
      </w:r>
      <w:r w:rsidRPr="003C43CA">
        <w:rPr>
          <w:i/>
          <w:iCs/>
        </w:rPr>
        <w:t>car si là où il y a de la religion on suppose toutes les vertus, là où elle manque on doit supposer tous les vices.</w:t>
      </w:r>
    </w:p>
    <w:p w14:paraId="79B6E7FA" w14:textId="77777777" w:rsidR="00777ABC" w:rsidRDefault="00777ABC" w:rsidP="00777ABC">
      <w:pPr>
        <w:spacing w:after="0" w:line="240" w:lineRule="auto"/>
      </w:pPr>
      <w:r>
        <w:t>Traité de la république</w:t>
      </w:r>
    </w:p>
    <w:p w14:paraId="4C8F5584" w14:textId="77777777" w:rsidR="00777ABC" w:rsidRDefault="00777ABC" w:rsidP="00777ABC">
      <w:pPr>
        <w:spacing w:after="0" w:line="240" w:lineRule="auto"/>
      </w:pPr>
    </w:p>
    <w:p w14:paraId="31D078AE" w14:textId="77777777" w:rsidR="00777ABC" w:rsidRDefault="00777ABC" w:rsidP="00777ABC">
      <w:pPr>
        <w:spacing w:after="0" w:line="240" w:lineRule="auto"/>
      </w:pPr>
      <w:r>
        <w:t>Le Prince de Nicolas Machiavel</w:t>
      </w:r>
    </w:p>
    <w:p w14:paraId="25B268E1" w14:textId="29B1B784" w:rsidR="00777ABC" w:rsidRPr="003C43CA" w:rsidRDefault="00777ABC" w:rsidP="003C43CA">
      <w:pPr>
        <w:spacing w:after="0" w:line="240" w:lineRule="auto"/>
        <w:jc w:val="both"/>
        <w:rPr>
          <w:i/>
          <w:iCs/>
        </w:rPr>
      </w:pPr>
      <w:r w:rsidRPr="003C43CA">
        <w:rPr>
          <w:i/>
          <w:iCs/>
        </w:rPr>
        <w:t>Il y a si loin de la manière dont on vit à celle dont on devrait vivre, qu</w:t>
      </w:r>
      <w:r w:rsidR="0005056C">
        <w:rPr>
          <w:i/>
          <w:iCs/>
        </w:rPr>
        <w:t>’</w:t>
      </w:r>
      <w:r w:rsidRPr="003C43CA">
        <w:rPr>
          <w:i/>
          <w:iCs/>
        </w:rPr>
        <w:t>en n</w:t>
      </w:r>
      <w:r w:rsidR="0005056C">
        <w:rPr>
          <w:i/>
          <w:iCs/>
        </w:rPr>
        <w:t>’</w:t>
      </w:r>
      <w:r w:rsidRPr="003C43CA">
        <w:rPr>
          <w:i/>
          <w:iCs/>
        </w:rPr>
        <w:t>étudiant que cette dernière on apprend plutôt à se ruiner qu</w:t>
      </w:r>
      <w:r w:rsidR="0005056C">
        <w:rPr>
          <w:i/>
          <w:iCs/>
        </w:rPr>
        <w:t>’</w:t>
      </w:r>
      <w:r w:rsidRPr="003C43CA">
        <w:rPr>
          <w:i/>
          <w:iCs/>
        </w:rPr>
        <w:t>à se conserver.</w:t>
      </w:r>
    </w:p>
    <w:p w14:paraId="486E4605" w14:textId="77777777" w:rsidR="00777ABC" w:rsidRDefault="00777ABC" w:rsidP="00777ABC">
      <w:pPr>
        <w:spacing w:after="0" w:line="240" w:lineRule="auto"/>
      </w:pPr>
    </w:p>
    <w:p w14:paraId="49811631" w14:textId="1BE1AC9B" w:rsidR="00777ABC" w:rsidRDefault="00777ABC" w:rsidP="00777ABC">
      <w:pPr>
        <w:spacing w:after="0" w:line="240" w:lineRule="auto"/>
      </w:pPr>
      <w:r>
        <w:t>Le Prince de Nicolas Machiavel</w:t>
      </w:r>
      <w:r w:rsidR="00BE2A67">
        <w:t xml:space="preserve"> (voir ci-après)</w:t>
      </w:r>
    </w:p>
    <w:p w14:paraId="783D309C" w14:textId="711A983A" w:rsidR="00777ABC" w:rsidRPr="003C43CA" w:rsidRDefault="00777ABC" w:rsidP="003C43CA">
      <w:pPr>
        <w:spacing w:after="0" w:line="240" w:lineRule="auto"/>
        <w:jc w:val="both"/>
        <w:rPr>
          <w:i/>
          <w:iCs/>
        </w:rPr>
      </w:pPr>
      <w:r w:rsidRPr="003C43CA">
        <w:rPr>
          <w:i/>
          <w:iCs/>
        </w:rPr>
        <w:t>Véritablement on ne peut pas dire qu</w:t>
      </w:r>
      <w:r w:rsidR="0005056C">
        <w:rPr>
          <w:i/>
          <w:iCs/>
        </w:rPr>
        <w:t>’</w:t>
      </w:r>
      <w:r w:rsidRPr="003C43CA">
        <w:rPr>
          <w:i/>
          <w:iCs/>
        </w:rPr>
        <w:t>il y ait de la valeur à massacrer ses concitoyens, à trahir ses amis, à être sans foi, sans pitié, sans religion</w:t>
      </w:r>
      <w:r w:rsidR="0005056C">
        <w:rPr>
          <w:i/>
          <w:iCs/>
        </w:rPr>
        <w:t> </w:t>
      </w:r>
      <w:r w:rsidRPr="003C43CA">
        <w:rPr>
          <w:i/>
          <w:iCs/>
        </w:rPr>
        <w:t>: on peut, par de tels moyens, acquérir du pouvoir, mais non de la gloire.</w:t>
      </w:r>
    </w:p>
    <w:p w14:paraId="53648946" w14:textId="77777777" w:rsidR="00777ABC" w:rsidRDefault="00777ABC" w:rsidP="00777ABC">
      <w:pPr>
        <w:spacing w:after="0" w:line="240" w:lineRule="auto"/>
      </w:pPr>
    </w:p>
    <w:p w14:paraId="52F335D2" w14:textId="77777777" w:rsidR="00777ABC" w:rsidRDefault="00777ABC" w:rsidP="00777ABC">
      <w:pPr>
        <w:spacing w:after="0" w:line="240" w:lineRule="auto"/>
      </w:pPr>
      <w:r>
        <w:t>Nicolas Machiavel</w:t>
      </w:r>
    </w:p>
    <w:p w14:paraId="576488A3" w14:textId="77777777" w:rsidR="00777ABC" w:rsidRPr="003C43CA" w:rsidRDefault="00777ABC" w:rsidP="00777ABC">
      <w:pPr>
        <w:spacing w:after="0" w:line="240" w:lineRule="auto"/>
        <w:rPr>
          <w:i/>
          <w:iCs/>
        </w:rPr>
      </w:pPr>
      <w:r w:rsidRPr="003C43CA">
        <w:rPr>
          <w:i/>
          <w:iCs/>
        </w:rPr>
        <w:t>Un changement en prépare un autre.</w:t>
      </w:r>
    </w:p>
    <w:p w14:paraId="46DABCC4" w14:textId="7F97B3EF" w:rsidR="00777ABC" w:rsidRDefault="0005056C" w:rsidP="00777ABC">
      <w:pPr>
        <w:spacing w:after="0" w:line="240" w:lineRule="auto"/>
      </w:pPr>
      <w:r>
        <w:t>O</w:t>
      </w:r>
      <w:r w:rsidR="00777ABC">
        <w:t>u</w:t>
      </w:r>
    </w:p>
    <w:p w14:paraId="50888617" w14:textId="77777777" w:rsidR="00777ABC" w:rsidRPr="003C43CA" w:rsidRDefault="00777ABC" w:rsidP="00777ABC">
      <w:pPr>
        <w:spacing w:after="0" w:line="240" w:lineRule="auto"/>
        <w:rPr>
          <w:i/>
          <w:iCs/>
        </w:rPr>
      </w:pPr>
      <w:r w:rsidRPr="003C43CA">
        <w:rPr>
          <w:i/>
          <w:iCs/>
        </w:rPr>
        <w:t>Un changement peut en cacher un autre.</w:t>
      </w:r>
    </w:p>
    <w:p w14:paraId="208D06DC" w14:textId="77777777" w:rsidR="00777ABC" w:rsidRDefault="00777ABC" w:rsidP="00777ABC">
      <w:pPr>
        <w:spacing w:after="0" w:line="240" w:lineRule="auto"/>
      </w:pPr>
    </w:p>
    <w:p w14:paraId="5D4CEBFA" w14:textId="496F0985" w:rsidR="00777ABC" w:rsidRDefault="00777ABC" w:rsidP="00777ABC">
      <w:pPr>
        <w:spacing w:after="0" w:line="240" w:lineRule="auto"/>
      </w:pPr>
      <w:r>
        <w:t>Le Prince de Nicolas Machiavel</w:t>
      </w:r>
      <w:r w:rsidR="00ED731C">
        <w:t xml:space="preserve"> (voir ci-après)</w:t>
      </w:r>
    </w:p>
    <w:p w14:paraId="6B05CFA7" w14:textId="44B6A740" w:rsidR="00777ABC" w:rsidRPr="00ED731C" w:rsidRDefault="0005056C" w:rsidP="00ED731C">
      <w:pPr>
        <w:spacing w:after="0" w:line="240" w:lineRule="auto"/>
        <w:jc w:val="both"/>
        <w:rPr>
          <w:i/>
          <w:iCs/>
        </w:rPr>
      </w:pPr>
      <w:r>
        <w:rPr>
          <w:i/>
          <w:iCs/>
        </w:rPr>
        <w:t>« </w:t>
      </w:r>
      <w:r w:rsidR="00777ABC" w:rsidRPr="00ED731C">
        <w:rPr>
          <w:i/>
          <w:iCs/>
        </w:rPr>
        <w:t>Pour apporter une conclusion à ce dilemme de la crainte et de l</w:t>
      </w:r>
      <w:r>
        <w:rPr>
          <w:i/>
          <w:iCs/>
        </w:rPr>
        <w:t>’</w:t>
      </w:r>
      <w:r w:rsidR="00777ABC" w:rsidRPr="00ED731C">
        <w:rPr>
          <w:i/>
          <w:iCs/>
        </w:rPr>
        <w:t>amour je dirai qu</w:t>
      </w:r>
      <w:r>
        <w:rPr>
          <w:i/>
          <w:iCs/>
        </w:rPr>
        <w:t>’</w:t>
      </w:r>
      <w:r w:rsidR="00777ABC" w:rsidRPr="00ED731C">
        <w:rPr>
          <w:i/>
          <w:iCs/>
        </w:rPr>
        <w:t>un prince prudent, puisque les hommes donnent leur amitié selon leur caprice et tremblent selon sa volonté, doit s</w:t>
      </w:r>
      <w:r>
        <w:rPr>
          <w:i/>
          <w:iCs/>
        </w:rPr>
        <w:t>’</w:t>
      </w:r>
      <w:r w:rsidR="00777ABC" w:rsidRPr="00ED731C">
        <w:rPr>
          <w:i/>
          <w:iCs/>
        </w:rPr>
        <w:t>appuyer sur ce qui lui appartient totalement, non sur ce qui dépend des autres. Il suffira, comme j</w:t>
      </w:r>
      <w:r>
        <w:rPr>
          <w:i/>
          <w:iCs/>
        </w:rPr>
        <w:t>’</w:t>
      </w:r>
      <w:r w:rsidR="00777ABC" w:rsidRPr="00ED731C">
        <w:rPr>
          <w:i/>
          <w:iCs/>
        </w:rPr>
        <w:t>ai dit, qu</w:t>
      </w:r>
      <w:r>
        <w:rPr>
          <w:i/>
          <w:iCs/>
        </w:rPr>
        <w:t>’</w:t>
      </w:r>
      <w:r w:rsidR="00777ABC" w:rsidRPr="00ED731C">
        <w:rPr>
          <w:i/>
          <w:iCs/>
        </w:rPr>
        <w:t>il fasse tout son possible pour ne susciter aucune haine.</w:t>
      </w:r>
      <w:r>
        <w:rPr>
          <w:i/>
          <w:iCs/>
        </w:rPr>
        <w:t> »</w:t>
      </w:r>
    </w:p>
    <w:p w14:paraId="58FC20D8" w14:textId="77777777" w:rsidR="00777ABC" w:rsidRDefault="00777ABC" w:rsidP="00777ABC">
      <w:pPr>
        <w:spacing w:after="0" w:line="240" w:lineRule="auto"/>
      </w:pPr>
    </w:p>
    <w:p w14:paraId="5B84DCF4" w14:textId="6573E9F2" w:rsidR="00777ABC" w:rsidRDefault="00777ABC" w:rsidP="00777ABC">
      <w:pPr>
        <w:spacing w:after="0" w:line="240" w:lineRule="auto"/>
      </w:pPr>
      <w:r>
        <w:t>Nicolas Machiavel</w:t>
      </w:r>
      <w:r w:rsidR="00347578">
        <w:t xml:space="preserve"> (voir ci-après)</w:t>
      </w:r>
    </w:p>
    <w:p w14:paraId="131D585B" w14:textId="16BFDE23" w:rsidR="00777ABC" w:rsidRPr="00ED731C" w:rsidRDefault="00777ABC" w:rsidP="00ED731C">
      <w:pPr>
        <w:spacing w:after="0" w:line="240" w:lineRule="auto"/>
        <w:jc w:val="both"/>
        <w:rPr>
          <w:i/>
          <w:iCs/>
        </w:rPr>
      </w:pPr>
      <w:r w:rsidRPr="00ED731C">
        <w:rPr>
          <w:i/>
          <w:iCs/>
        </w:rPr>
        <w:t>Il faut au Prince avoir l</w:t>
      </w:r>
      <w:r w:rsidR="0005056C">
        <w:rPr>
          <w:i/>
          <w:iCs/>
        </w:rPr>
        <w:t>’</w:t>
      </w:r>
      <w:r w:rsidRPr="00ED731C">
        <w:rPr>
          <w:i/>
          <w:iCs/>
        </w:rPr>
        <w:t>entendement prêt à tourner selon les vents de fortune... et ne pas s</w:t>
      </w:r>
      <w:r w:rsidR="0005056C">
        <w:rPr>
          <w:i/>
          <w:iCs/>
        </w:rPr>
        <w:t>’</w:t>
      </w:r>
      <w:r w:rsidRPr="00ED731C">
        <w:rPr>
          <w:i/>
          <w:iCs/>
        </w:rPr>
        <w:t>éloigner du bien, s</w:t>
      </w:r>
      <w:r w:rsidR="0005056C">
        <w:rPr>
          <w:i/>
          <w:iCs/>
        </w:rPr>
        <w:t>’</w:t>
      </w:r>
      <w:r w:rsidRPr="00ED731C">
        <w:rPr>
          <w:i/>
          <w:iCs/>
        </w:rPr>
        <w:t>il le peut, mais savoir entrer au mal s</w:t>
      </w:r>
      <w:r w:rsidR="0005056C">
        <w:rPr>
          <w:i/>
          <w:iCs/>
        </w:rPr>
        <w:t>’</w:t>
      </w:r>
      <w:r w:rsidRPr="00ED731C">
        <w:rPr>
          <w:i/>
          <w:iCs/>
        </w:rPr>
        <w:t>il y a nécessité.</w:t>
      </w:r>
    </w:p>
    <w:p w14:paraId="67D35B1F" w14:textId="77777777" w:rsidR="00777ABC" w:rsidRDefault="00777ABC" w:rsidP="00777ABC">
      <w:pPr>
        <w:spacing w:after="0" w:line="240" w:lineRule="auto"/>
      </w:pPr>
    </w:p>
    <w:p w14:paraId="325B99B7" w14:textId="77777777" w:rsidR="00777ABC" w:rsidRDefault="00777ABC" w:rsidP="00777ABC">
      <w:pPr>
        <w:spacing w:after="0" w:line="240" w:lineRule="auto"/>
      </w:pPr>
      <w:r>
        <w:t>Nicolas Machiavel</w:t>
      </w:r>
    </w:p>
    <w:p w14:paraId="7F24D911" w14:textId="0F77795D" w:rsidR="00777ABC" w:rsidRPr="00ED731C" w:rsidRDefault="00777ABC" w:rsidP="00ED731C">
      <w:pPr>
        <w:spacing w:after="0" w:line="240" w:lineRule="auto"/>
        <w:jc w:val="both"/>
        <w:rPr>
          <w:i/>
          <w:iCs/>
        </w:rPr>
      </w:pPr>
      <w:r w:rsidRPr="00ED731C">
        <w:rPr>
          <w:i/>
          <w:iCs/>
        </w:rPr>
        <w:t>Ce n</w:t>
      </w:r>
      <w:r w:rsidR="0005056C">
        <w:rPr>
          <w:i/>
          <w:iCs/>
        </w:rPr>
        <w:t>’</w:t>
      </w:r>
      <w:r w:rsidRPr="00ED731C">
        <w:rPr>
          <w:i/>
          <w:iCs/>
        </w:rPr>
        <w:t>est pas le titre qui honore l</w:t>
      </w:r>
      <w:r w:rsidR="0005056C">
        <w:rPr>
          <w:i/>
          <w:iCs/>
        </w:rPr>
        <w:t>’</w:t>
      </w:r>
      <w:r w:rsidRPr="00ED731C">
        <w:rPr>
          <w:i/>
          <w:iCs/>
        </w:rPr>
        <w:t>homme, mais l</w:t>
      </w:r>
      <w:r w:rsidR="0005056C">
        <w:rPr>
          <w:i/>
          <w:iCs/>
        </w:rPr>
        <w:t>’</w:t>
      </w:r>
      <w:r w:rsidRPr="00ED731C">
        <w:rPr>
          <w:i/>
          <w:iCs/>
        </w:rPr>
        <w:t>homme qui honore le titre</w:t>
      </w:r>
    </w:p>
    <w:p w14:paraId="0B4B60BB" w14:textId="77777777" w:rsidR="00777ABC" w:rsidRDefault="00777ABC" w:rsidP="00777ABC">
      <w:pPr>
        <w:spacing w:after="0" w:line="240" w:lineRule="auto"/>
      </w:pPr>
    </w:p>
    <w:p w14:paraId="65CA8E9E" w14:textId="77E8BA73" w:rsidR="00777ABC" w:rsidRDefault="00777ABC" w:rsidP="00777ABC">
      <w:pPr>
        <w:spacing w:after="0" w:line="240" w:lineRule="auto"/>
      </w:pPr>
      <w:r>
        <w:t>Le Prince de Nicolas Machiavel</w:t>
      </w:r>
      <w:r w:rsidR="00347578">
        <w:t xml:space="preserve"> (voir ci-dessous)</w:t>
      </w:r>
    </w:p>
    <w:p w14:paraId="26CE3571" w14:textId="25A1052F" w:rsidR="00777ABC" w:rsidRPr="00ED731C" w:rsidRDefault="00ED731C" w:rsidP="00ED731C">
      <w:pPr>
        <w:spacing w:after="0" w:line="240" w:lineRule="auto"/>
        <w:jc w:val="both"/>
        <w:rPr>
          <w:i/>
          <w:iCs/>
        </w:rPr>
      </w:pPr>
      <w:r>
        <w:rPr>
          <w:i/>
          <w:iCs/>
        </w:rPr>
        <w:t>I</w:t>
      </w:r>
      <w:r w:rsidR="00777ABC" w:rsidRPr="00ED731C">
        <w:rPr>
          <w:i/>
          <w:iCs/>
        </w:rPr>
        <w:t>l n</w:t>
      </w:r>
      <w:r w:rsidR="0005056C">
        <w:rPr>
          <w:i/>
          <w:iCs/>
        </w:rPr>
        <w:t>’</w:t>
      </w:r>
      <w:r w:rsidR="00777ABC" w:rsidRPr="00ED731C">
        <w:rPr>
          <w:i/>
          <w:iCs/>
        </w:rPr>
        <w:t>est rien qui fasse autant d</w:t>
      </w:r>
      <w:r w:rsidR="0005056C">
        <w:rPr>
          <w:i/>
          <w:iCs/>
        </w:rPr>
        <w:t>’</w:t>
      </w:r>
      <w:r w:rsidR="00777ABC" w:rsidRPr="00ED731C">
        <w:rPr>
          <w:i/>
          <w:iCs/>
        </w:rPr>
        <w:t>honneur à un homme nouvellement en vue que de mettre en place de nouvelles lois, et de nouvelles institutions qui soient de son cru. Ces choses-là, quand elles sont bien fondées et qu</w:t>
      </w:r>
      <w:r w:rsidR="0005056C">
        <w:rPr>
          <w:i/>
          <w:iCs/>
        </w:rPr>
        <w:t>’</w:t>
      </w:r>
      <w:r w:rsidR="00777ABC" w:rsidRPr="00ED731C">
        <w:rPr>
          <w:i/>
          <w:iCs/>
        </w:rPr>
        <w:t>elles recèlent de la grandeur, en font un homme digne de respect et d</w:t>
      </w:r>
      <w:r w:rsidR="0005056C">
        <w:rPr>
          <w:i/>
          <w:iCs/>
        </w:rPr>
        <w:t>’</w:t>
      </w:r>
      <w:r w:rsidR="00777ABC" w:rsidRPr="00ED731C">
        <w:rPr>
          <w:i/>
          <w:iCs/>
        </w:rPr>
        <w:t>admiration.</w:t>
      </w:r>
    </w:p>
    <w:p w14:paraId="4FE4F50F" w14:textId="77777777" w:rsidR="00777ABC" w:rsidRDefault="00777ABC" w:rsidP="00777ABC">
      <w:pPr>
        <w:spacing w:after="0" w:line="240" w:lineRule="auto"/>
      </w:pPr>
    </w:p>
    <w:p w14:paraId="1D9A2574" w14:textId="77777777" w:rsidR="00777ABC" w:rsidRDefault="00777ABC" w:rsidP="00777ABC">
      <w:pPr>
        <w:spacing w:after="0" w:line="240" w:lineRule="auto"/>
      </w:pPr>
      <w:r>
        <w:t>Le Prince de Nicolas Machiavel</w:t>
      </w:r>
    </w:p>
    <w:p w14:paraId="176D74B0" w14:textId="45D3DF6C" w:rsidR="00777ABC" w:rsidRPr="00347578" w:rsidRDefault="00777ABC" w:rsidP="00777ABC">
      <w:pPr>
        <w:spacing w:after="0" w:line="240" w:lineRule="auto"/>
        <w:rPr>
          <w:i/>
          <w:iCs/>
        </w:rPr>
      </w:pPr>
      <w:r w:rsidRPr="00ED731C">
        <w:rPr>
          <w:i/>
          <w:iCs/>
        </w:rPr>
        <w:t>« Laissant donc de côté les choses qu’on a imaginées pour un prince, et discourant de celles qui sont vraies »</w:t>
      </w:r>
      <w:r w:rsidR="00347578">
        <w:rPr>
          <w:i/>
          <w:iCs/>
        </w:rPr>
        <w:t xml:space="preserve">. </w:t>
      </w:r>
      <w:r>
        <w:t>Chapitre XV</w:t>
      </w:r>
    </w:p>
    <w:p w14:paraId="53951DA5" w14:textId="77777777" w:rsidR="00777ABC" w:rsidRDefault="00777ABC" w:rsidP="00777ABC">
      <w:pPr>
        <w:spacing w:after="0" w:line="240" w:lineRule="auto"/>
      </w:pPr>
    </w:p>
    <w:p w14:paraId="1A9F1F1B" w14:textId="0B31D143" w:rsidR="00777ABC" w:rsidRDefault="00777ABC" w:rsidP="00777ABC">
      <w:pPr>
        <w:spacing w:after="0" w:line="240" w:lineRule="auto"/>
      </w:pPr>
      <w:r>
        <w:t xml:space="preserve">Florence insurgée </w:t>
      </w:r>
      <w:r w:rsidR="0005056C">
        <w:t>–</w:t>
      </w:r>
      <w:r>
        <w:t xml:space="preserve"> La révolte des Ciompi de Nicolas Machiavel</w:t>
      </w:r>
      <w:r w:rsidR="00347578">
        <w:t xml:space="preserve"> (voir ci-après)</w:t>
      </w:r>
    </w:p>
    <w:p w14:paraId="65791251" w14:textId="1135B515" w:rsidR="00777ABC" w:rsidRPr="00BE2A67" w:rsidRDefault="00777ABC" w:rsidP="00BE2A67">
      <w:pPr>
        <w:spacing w:after="0" w:line="240" w:lineRule="auto"/>
        <w:jc w:val="both"/>
        <w:rPr>
          <w:i/>
          <w:iCs/>
        </w:rPr>
      </w:pPr>
      <w:r w:rsidRPr="00BE2A67">
        <w:rPr>
          <w:i/>
          <w:iCs/>
        </w:rPr>
        <w:t>Les serviteurs loyaux restent à jamais des serviteurs, et les hommes bons sont toujours pauvres</w:t>
      </w:r>
      <w:r w:rsidR="0005056C">
        <w:rPr>
          <w:i/>
          <w:iCs/>
        </w:rPr>
        <w:t> </w:t>
      </w:r>
      <w:r w:rsidRPr="00BE2A67">
        <w:rPr>
          <w:i/>
          <w:iCs/>
        </w:rPr>
        <w:t>; seuls échappent à la misère les rapaces et les fraudeurs.</w:t>
      </w:r>
    </w:p>
    <w:p w14:paraId="70C0A083" w14:textId="77777777" w:rsidR="00777ABC" w:rsidRDefault="00777ABC" w:rsidP="00777ABC">
      <w:pPr>
        <w:spacing w:after="0" w:line="240" w:lineRule="auto"/>
      </w:pPr>
    </w:p>
    <w:p w14:paraId="28DAC1CB" w14:textId="02B1A2FF" w:rsidR="00777ABC" w:rsidRDefault="00777ABC" w:rsidP="00777ABC">
      <w:pPr>
        <w:spacing w:after="0" w:line="240" w:lineRule="auto"/>
      </w:pPr>
      <w:r>
        <w:t xml:space="preserve">Florence insurgée </w:t>
      </w:r>
      <w:r w:rsidR="0005056C">
        <w:t>–</w:t>
      </w:r>
      <w:r>
        <w:t xml:space="preserve"> La révolte des Ciompi de Nicolas Machiavel</w:t>
      </w:r>
      <w:r w:rsidR="00226A22">
        <w:t xml:space="preserve"> (voir ci-après)</w:t>
      </w:r>
    </w:p>
    <w:p w14:paraId="6B495A7E" w14:textId="06ECBBB7" w:rsidR="00777ABC" w:rsidRPr="00BE2A67" w:rsidRDefault="00777ABC" w:rsidP="00BE2A67">
      <w:pPr>
        <w:spacing w:after="0" w:line="240" w:lineRule="auto"/>
        <w:jc w:val="both"/>
        <w:rPr>
          <w:i/>
          <w:iCs/>
        </w:rPr>
      </w:pPr>
      <w:r w:rsidRPr="00BE2A67">
        <w:rPr>
          <w:i/>
          <w:iCs/>
        </w:rPr>
        <w:t>Des gens comme nous, que dévorent la peur de la faim et de la prison, ne peuvent être arrêtés par la peur de l</w:t>
      </w:r>
      <w:r w:rsidR="0005056C">
        <w:rPr>
          <w:i/>
          <w:iCs/>
        </w:rPr>
        <w:t>’</w:t>
      </w:r>
      <w:r w:rsidRPr="00BE2A67">
        <w:rPr>
          <w:i/>
          <w:iCs/>
        </w:rPr>
        <w:t>enfer. Si vous observez la conduite des hommes, vous verrez que tous ceux qui acquièrent beaucoup de fortune et de puissance n</w:t>
      </w:r>
      <w:r w:rsidR="0005056C">
        <w:rPr>
          <w:i/>
          <w:iCs/>
        </w:rPr>
        <w:t>’</w:t>
      </w:r>
      <w:r w:rsidRPr="00BE2A67">
        <w:rPr>
          <w:i/>
          <w:iCs/>
        </w:rPr>
        <w:t>y parviennent que par la violence ou par la fourberie</w:t>
      </w:r>
      <w:r w:rsidR="0005056C">
        <w:rPr>
          <w:i/>
          <w:iCs/>
        </w:rPr>
        <w:t> </w:t>
      </w:r>
      <w:r w:rsidRPr="00BE2A67">
        <w:rPr>
          <w:i/>
          <w:iCs/>
        </w:rPr>
        <w:t>; vous les verrez ensuite chercher à honorer du faux titre de juste gain les avantages qu</w:t>
      </w:r>
      <w:r w:rsidR="0005056C">
        <w:rPr>
          <w:i/>
          <w:iCs/>
        </w:rPr>
        <w:t>’</w:t>
      </w:r>
      <w:r w:rsidRPr="00BE2A67">
        <w:rPr>
          <w:i/>
          <w:iCs/>
        </w:rPr>
        <w:t>ils ne doivent qu</w:t>
      </w:r>
      <w:r w:rsidR="0005056C">
        <w:rPr>
          <w:i/>
          <w:iCs/>
        </w:rPr>
        <w:t>’</w:t>
      </w:r>
      <w:r w:rsidRPr="00BE2A67">
        <w:rPr>
          <w:i/>
          <w:iCs/>
        </w:rPr>
        <w:t>à la ruse et à la violence. Ceux qui par sottise ou par excès de pusillanimité ne savent pas avoir recours à ces moyens dépérissent lâchement dans la servitude, et croupissent toujours dans la fange de la pauvreté, car les serviteurs fidèles resteront toujours serviteurs, et les hommes honnêtes toujours pauvres.</w:t>
      </w:r>
    </w:p>
    <w:p w14:paraId="78217421" w14:textId="77777777" w:rsidR="00777ABC" w:rsidRDefault="00777ABC" w:rsidP="00777ABC">
      <w:pPr>
        <w:spacing w:after="0" w:line="240" w:lineRule="auto"/>
      </w:pPr>
    </w:p>
    <w:p w14:paraId="3671069B" w14:textId="25B1BCAE" w:rsidR="00777ABC" w:rsidRDefault="00777ABC" w:rsidP="00777ABC">
      <w:pPr>
        <w:spacing w:after="0" w:line="240" w:lineRule="auto"/>
      </w:pPr>
      <w:r>
        <w:t xml:space="preserve">Le Prince </w:t>
      </w:r>
      <w:r w:rsidR="0005056C">
        <w:t>–</w:t>
      </w:r>
      <w:r>
        <w:t xml:space="preserve"> Choix de lettres de Nicolas Machiavel</w:t>
      </w:r>
    </w:p>
    <w:p w14:paraId="29174273" w14:textId="09E61B05" w:rsidR="00777ABC" w:rsidRPr="00226A22" w:rsidRDefault="00777ABC" w:rsidP="00BE2A67">
      <w:pPr>
        <w:spacing w:after="0" w:line="240" w:lineRule="auto"/>
        <w:jc w:val="both"/>
      </w:pPr>
      <w:r w:rsidRPr="00BE2A67">
        <w:rPr>
          <w:i/>
          <w:iCs/>
        </w:rPr>
        <w:t xml:space="preserve">La prudence consiste à savoir mesurer les inconvénients, et à prendre pour bon le moins mauvais. </w:t>
      </w:r>
      <w:r w:rsidRPr="00226A22">
        <w:t>(Ch.</w:t>
      </w:r>
      <w:r w:rsidR="00226A22" w:rsidRPr="00226A22">
        <w:t xml:space="preserve"> </w:t>
      </w:r>
      <w:r w:rsidRPr="00226A22">
        <w:t>XXI, p.120).</w:t>
      </w:r>
    </w:p>
    <w:p w14:paraId="7C5CFCF5" w14:textId="77777777" w:rsidR="00777ABC" w:rsidRDefault="00777ABC" w:rsidP="00777ABC">
      <w:pPr>
        <w:spacing w:after="0" w:line="240" w:lineRule="auto"/>
      </w:pPr>
    </w:p>
    <w:p w14:paraId="16613246" w14:textId="430C4C6B" w:rsidR="00777ABC" w:rsidRDefault="00777ABC" w:rsidP="00777ABC">
      <w:pPr>
        <w:spacing w:after="0" w:line="240" w:lineRule="auto"/>
      </w:pPr>
      <w:r>
        <w:t>Le Prince</w:t>
      </w:r>
      <w:r w:rsidR="0005056C">
        <w:t> </w:t>
      </w:r>
      <w:r>
        <w:t>: Suivi d</w:t>
      </w:r>
      <w:r w:rsidR="0005056C">
        <w:t>’</w:t>
      </w:r>
      <w:r>
        <w:t xml:space="preserve">extraits des </w:t>
      </w:r>
      <w:r w:rsidR="00BE2A67">
        <w:t xml:space="preserve">Œuvres </w:t>
      </w:r>
      <w:r>
        <w:t>politiques et d</w:t>
      </w:r>
      <w:r w:rsidR="0005056C">
        <w:t>’</w:t>
      </w:r>
      <w:r>
        <w:t>un choix des Lettres familières de Nicolas Machiavel</w:t>
      </w:r>
    </w:p>
    <w:p w14:paraId="29D2773B" w14:textId="4C3C9302" w:rsidR="00777ABC" w:rsidRPr="00BE2A67" w:rsidRDefault="00777ABC" w:rsidP="00BE2A67">
      <w:pPr>
        <w:spacing w:after="0" w:line="240" w:lineRule="auto"/>
        <w:jc w:val="both"/>
        <w:rPr>
          <w:i/>
          <w:iCs/>
        </w:rPr>
      </w:pPr>
      <w:r w:rsidRPr="00BE2A67">
        <w:rPr>
          <w:i/>
          <w:iCs/>
        </w:rPr>
        <w:t>On ne peut pas davantage qualifier de désordonnée une république où l</w:t>
      </w:r>
      <w:r w:rsidR="0005056C">
        <w:rPr>
          <w:i/>
          <w:iCs/>
        </w:rPr>
        <w:t>’</w:t>
      </w:r>
      <w:r w:rsidRPr="00BE2A67">
        <w:rPr>
          <w:i/>
          <w:iCs/>
        </w:rPr>
        <w:t>on voit briller autant de vertus</w:t>
      </w:r>
      <w:r w:rsidR="0005056C">
        <w:rPr>
          <w:i/>
          <w:iCs/>
        </w:rPr>
        <w:t> </w:t>
      </w:r>
      <w:r w:rsidRPr="00BE2A67">
        <w:rPr>
          <w:i/>
          <w:iCs/>
        </w:rPr>
        <w:t>: c</w:t>
      </w:r>
      <w:r w:rsidR="0005056C">
        <w:rPr>
          <w:i/>
          <w:iCs/>
        </w:rPr>
        <w:t>’</w:t>
      </w:r>
      <w:r w:rsidRPr="00BE2A67">
        <w:rPr>
          <w:i/>
          <w:iCs/>
        </w:rPr>
        <w:t>est la bonne éducation qui les fait éclore, et celle-ci n</w:t>
      </w:r>
      <w:r w:rsidR="0005056C">
        <w:rPr>
          <w:i/>
          <w:iCs/>
        </w:rPr>
        <w:t>’</w:t>
      </w:r>
      <w:r w:rsidRPr="00BE2A67">
        <w:rPr>
          <w:i/>
          <w:iCs/>
        </w:rPr>
        <w:t>est due qu</w:t>
      </w:r>
      <w:r w:rsidR="0005056C">
        <w:rPr>
          <w:i/>
          <w:iCs/>
        </w:rPr>
        <w:t>’</w:t>
      </w:r>
      <w:r w:rsidRPr="00BE2A67">
        <w:rPr>
          <w:i/>
          <w:iCs/>
        </w:rPr>
        <w:t>à de bonnes lois</w:t>
      </w:r>
      <w:r w:rsidR="0005056C">
        <w:rPr>
          <w:i/>
          <w:iCs/>
        </w:rPr>
        <w:t> </w:t>
      </w:r>
      <w:r w:rsidRPr="00BE2A67">
        <w:rPr>
          <w:i/>
          <w:iCs/>
        </w:rPr>
        <w:t>; les bonnes lois, à leur tour, sont le fruit de ces agitations que la plupart condamnent si inconsidérément.</w:t>
      </w:r>
    </w:p>
    <w:p w14:paraId="0A34D712" w14:textId="77777777" w:rsidR="00777ABC" w:rsidRDefault="00777ABC" w:rsidP="00777ABC">
      <w:pPr>
        <w:spacing w:after="0" w:line="240" w:lineRule="auto"/>
      </w:pPr>
    </w:p>
    <w:p w14:paraId="282B8FB4" w14:textId="77777777" w:rsidR="00777ABC" w:rsidRDefault="00777ABC" w:rsidP="00777ABC">
      <w:pPr>
        <w:spacing w:after="0" w:line="240" w:lineRule="auto"/>
      </w:pPr>
      <w:r>
        <w:t>Discours sur la première décade de Tite-Live de Nicolas Machiavel</w:t>
      </w:r>
    </w:p>
    <w:p w14:paraId="2A34AEC7" w14:textId="77777777" w:rsidR="00777ABC" w:rsidRPr="00BE2A67" w:rsidRDefault="00777ABC" w:rsidP="00BE2A67">
      <w:pPr>
        <w:spacing w:after="0" w:line="240" w:lineRule="auto"/>
        <w:jc w:val="both"/>
        <w:rPr>
          <w:i/>
          <w:iCs/>
        </w:rPr>
      </w:pPr>
      <w:r w:rsidRPr="00BE2A67">
        <w:rPr>
          <w:i/>
          <w:iCs/>
        </w:rPr>
        <w:t>Que les états faibles balancent toujours à prendre une décision et que les décisions tardives sont toujours nuisibles.</w:t>
      </w:r>
    </w:p>
    <w:p w14:paraId="4221DF96" w14:textId="796DCE15" w:rsidR="00777ABC" w:rsidRPr="00BE2A67" w:rsidRDefault="00777ABC" w:rsidP="00BE2A67">
      <w:pPr>
        <w:spacing w:after="0" w:line="240" w:lineRule="auto"/>
        <w:jc w:val="both"/>
        <w:rPr>
          <w:i/>
          <w:iCs/>
        </w:rPr>
      </w:pPr>
      <w:r w:rsidRPr="00BE2A67">
        <w:rPr>
          <w:i/>
          <w:iCs/>
        </w:rPr>
        <w:t>La guerre des latins en fournit encore un exemple. Les Laviniens, sollicités par eux de les secourir contre les romains, mirent tant de lenteur à se décider, qu</w:t>
      </w:r>
      <w:r w:rsidR="0005056C">
        <w:rPr>
          <w:i/>
          <w:iCs/>
        </w:rPr>
        <w:t>’</w:t>
      </w:r>
      <w:r w:rsidRPr="00BE2A67">
        <w:rPr>
          <w:i/>
          <w:iCs/>
        </w:rPr>
        <w:t>à peine sortis de leurs murs, on leur annonça la défaite des latins. Ce qui fit dire à Milonius, leur préteur</w:t>
      </w:r>
      <w:r w:rsidR="0005056C">
        <w:rPr>
          <w:i/>
          <w:iCs/>
        </w:rPr>
        <w:t> </w:t>
      </w:r>
      <w:r w:rsidRPr="00BE2A67">
        <w:rPr>
          <w:i/>
          <w:iCs/>
        </w:rPr>
        <w:t xml:space="preserve">: </w:t>
      </w:r>
      <w:r w:rsidR="0005056C">
        <w:rPr>
          <w:i/>
          <w:iCs/>
        </w:rPr>
        <w:t>« </w:t>
      </w:r>
      <w:r w:rsidRPr="00BE2A67">
        <w:rPr>
          <w:i/>
          <w:iCs/>
        </w:rPr>
        <w:t xml:space="preserve"> que les romains leur feraient payer cher le peu de chemin qu</w:t>
      </w:r>
      <w:r w:rsidR="0005056C">
        <w:rPr>
          <w:i/>
          <w:iCs/>
        </w:rPr>
        <w:t>’</w:t>
      </w:r>
      <w:r w:rsidRPr="00BE2A67">
        <w:rPr>
          <w:i/>
          <w:iCs/>
        </w:rPr>
        <w:t>ils avaient fait.</w:t>
      </w:r>
      <w:r w:rsidR="0005056C">
        <w:rPr>
          <w:i/>
          <w:iCs/>
        </w:rPr>
        <w:t> »</w:t>
      </w:r>
    </w:p>
    <w:p w14:paraId="288B486C" w14:textId="77777777" w:rsidR="00777ABC" w:rsidRDefault="00777ABC" w:rsidP="00777ABC">
      <w:pPr>
        <w:spacing w:after="0" w:line="240" w:lineRule="auto"/>
      </w:pPr>
    </w:p>
    <w:p w14:paraId="0266234A" w14:textId="77777777" w:rsidR="00777ABC" w:rsidRDefault="00777ABC" w:rsidP="00777ABC">
      <w:pPr>
        <w:spacing w:after="0" w:line="240" w:lineRule="auto"/>
      </w:pPr>
      <w:r>
        <w:t>Discours sur la première décade de Tite-Live de Nicolas Machiavel</w:t>
      </w:r>
    </w:p>
    <w:p w14:paraId="23648F5F" w14:textId="77777777" w:rsidR="00777ABC" w:rsidRPr="00BE2A67" w:rsidRDefault="00777ABC" w:rsidP="00777ABC">
      <w:pPr>
        <w:spacing w:after="0" w:line="240" w:lineRule="auto"/>
        <w:rPr>
          <w:i/>
          <w:iCs/>
        </w:rPr>
      </w:pPr>
      <w:r w:rsidRPr="00BE2A67">
        <w:rPr>
          <w:i/>
          <w:iCs/>
        </w:rPr>
        <w:t>... En sorte que le peuple, trompé ou contraint, en vint à ne plus délibérer que sur sa propre ruine.</w:t>
      </w:r>
    </w:p>
    <w:p w14:paraId="00200AE6" w14:textId="77777777" w:rsidR="00777ABC" w:rsidRDefault="00777ABC" w:rsidP="00777ABC">
      <w:pPr>
        <w:spacing w:after="0" w:line="240" w:lineRule="auto"/>
      </w:pPr>
    </w:p>
    <w:p w14:paraId="684EDAE4" w14:textId="7779772F" w:rsidR="00777ABC" w:rsidRDefault="00777ABC" w:rsidP="00777ABC">
      <w:pPr>
        <w:spacing w:after="0" w:line="240" w:lineRule="auto"/>
      </w:pPr>
      <w:r>
        <w:t>Le Prince de Nicolas Machiavel</w:t>
      </w:r>
      <w:r w:rsidR="004B25D3">
        <w:t xml:space="preserve"> (voir ci-après)</w:t>
      </w:r>
    </w:p>
    <w:p w14:paraId="343045A8" w14:textId="6C73F460" w:rsidR="00777ABC" w:rsidRPr="00BE2A67" w:rsidRDefault="00777ABC" w:rsidP="00BE2A67">
      <w:pPr>
        <w:spacing w:after="0" w:line="240" w:lineRule="auto"/>
        <w:jc w:val="both"/>
        <w:rPr>
          <w:i/>
          <w:iCs/>
        </w:rPr>
      </w:pPr>
      <w:r w:rsidRPr="00BE2A67">
        <w:rPr>
          <w:i/>
          <w:iCs/>
        </w:rPr>
        <w:t>26. Et dans les temps difficiles, il y aura toujours pénurie de gens fiables</w:t>
      </w:r>
      <w:r w:rsidR="0005056C">
        <w:rPr>
          <w:i/>
          <w:iCs/>
        </w:rPr>
        <w:t> </w:t>
      </w:r>
      <w:r w:rsidRPr="00BE2A67">
        <w:rPr>
          <w:i/>
          <w:iCs/>
        </w:rPr>
        <w:t>: le prince ne peut se fonder sur ce qu</w:t>
      </w:r>
      <w:r w:rsidR="0005056C">
        <w:rPr>
          <w:i/>
          <w:iCs/>
        </w:rPr>
        <w:t>’</w:t>
      </w:r>
      <w:r w:rsidRPr="00BE2A67">
        <w:rPr>
          <w:i/>
          <w:iCs/>
        </w:rPr>
        <w:t>il voit dans les temps paisibles, quand les citoyens ont besoin de l’État, parce qu</w:t>
      </w:r>
      <w:r w:rsidR="0005056C">
        <w:rPr>
          <w:i/>
          <w:iCs/>
        </w:rPr>
        <w:t>’</w:t>
      </w:r>
      <w:r w:rsidRPr="00BE2A67">
        <w:rPr>
          <w:i/>
          <w:iCs/>
        </w:rPr>
        <w:t>alors chacun accourt, et chacun veut mourir pour lui quand la mort est loin</w:t>
      </w:r>
      <w:r w:rsidR="0005056C">
        <w:rPr>
          <w:i/>
          <w:iCs/>
        </w:rPr>
        <w:t> </w:t>
      </w:r>
      <w:r w:rsidRPr="00BE2A67">
        <w:rPr>
          <w:i/>
          <w:iCs/>
        </w:rPr>
        <w:t>; mais dans l</w:t>
      </w:r>
      <w:r w:rsidR="0005056C">
        <w:rPr>
          <w:i/>
          <w:iCs/>
        </w:rPr>
        <w:t>’</w:t>
      </w:r>
      <w:r w:rsidRPr="00BE2A67">
        <w:rPr>
          <w:i/>
          <w:iCs/>
        </w:rPr>
        <w:t>adversité, quand l’État a besoin de ses citoyens, on n</w:t>
      </w:r>
      <w:r w:rsidR="0005056C">
        <w:rPr>
          <w:i/>
          <w:iCs/>
        </w:rPr>
        <w:t>’</w:t>
      </w:r>
      <w:r w:rsidRPr="00BE2A67">
        <w:rPr>
          <w:i/>
          <w:iCs/>
        </w:rPr>
        <w:t>en trouve alors que bien peu.</w:t>
      </w:r>
    </w:p>
    <w:p w14:paraId="3AED0451" w14:textId="77777777" w:rsidR="00777ABC" w:rsidRPr="00BE2A67" w:rsidRDefault="00777ABC" w:rsidP="00BE2A67">
      <w:pPr>
        <w:spacing w:after="0" w:line="240" w:lineRule="auto"/>
        <w:jc w:val="both"/>
        <w:rPr>
          <w:i/>
          <w:iCs/>
        </w:rPr>
      </w:pPr>
      <w:r w:rsidRPr="00BE2A67">
        <w:rPr>
          <w:i/>
          <w:iCs/>
        </w:rPr>
        <w:t>[...]</w:t>
      </w:r>
    </w:p>
    <w:p w14:paraId="31CB5970" w14:textId="3772E80F" w:rsidR="00777ABC" w:rsidRPr="00BE2A67" w:rsidRDefault="00777ABC" w:rsidP="00BE2A67">
      <w:pPr>
        <w:spacing w:after="0" w:line="240" w:lineRule="auto"/>
        <w:jc w:val="both"/>
        <w:rPr>
          <w:i/>
          <w:iCs/>
        </w:rPr>
      </w:pPr>
      <w:r w:rsidRPr="00BE2A67">
        <w:rPr>
          <w:i/>
          <w:iCs/>
        </w:rPr>
        <w:t>aussi un prince sage doit-il trouver le moyen que ses concitoyens, toujours et quelles que soient les circonstances, aient besoin de l’État et de lui</w:t>
      </w:r>
      <w:r w:rsidR="0005056C">
        <w:rPr>
          <w:i/>
          <w:iCs/>
        </w:rPr>
        <w:t> </w:t>
      </w:r>
      <w:r w:rsidRPr="00BE2A67">
        <w:rPr>
          <w:i/>
          <w:iCs/>
        </w:rPr>
        <w:t>; et toujours, ensuite, ils lui seront fidèles.</w:t>
      </w:r>
    </w:p>
    <w:p w14:paraId="2F186474" w14:textId="77777777" w:rsidR="00777ABC" w:rsidRDefault="00777ABC" w:rsidP="00777ABC">
      <w:pPr>
        <w:spacing w:after="0" w:line="240" w:lineRule="auto"/>
      </w:pPr>
    </w:p>
    <w:p w14:paraId="55D27A8D" w14:textId="77777777" w:rsidR="00777ABC" w:rsidRDefault="00777ABC" w:rsidP="00777ABC">
      <w:pPr>
        <w:spacing w:after="0" w:line="240" w:lineRule="auto"/>
      </w:pPr>
      <w:r>
        <w:t>Le Prince de Nicolas Machiavel</w:t>
      </w:r>
    </w:p>
    <w:p w14:paraId="06B446D9" w14:textId="0B859962" w:rsidR="00777ABC" w:rsidRPr="00562E8A" w:rsidRDefault="00777ABC" w:rsidP="00562E8A">
      <w:pPr>
        <w:spacing w:after="0" w:line="240" w:lineRule="auto"/>
        <w:jc w:val="both"/>
        <w:rPr>
          <w:i/>
          <w:iCs/>
        </w:rPr>
      </w:pPr>
      <w:r w:rsidRPr="00562E8A">
        <w:rPr>
          <w:i/>
          <w:iCs/>
        </w:rPr>
        <w:t>Ceux qui, par les effets de leur vertu, deviennent princes, conquièrent leur domaine avec difficulté, mais s</w:t>
      </w:r>
      <w:r w:rsidR="0005056C">
        <w:rPr>
          <w:i/>
          <w:iCs/>
        </w:rPr>
        <w:t>’</w:t>
      </w:r>
      <w:r w:rsidRPr="00562E8A">
        <w:rPr>
          <w:i/>
          <w:iCs/>
        </w:rPr>
        <w:t>y maintiennent facilement. Les obstacles qu</w:t>
      </w:r>
      <w:r w:rsidR="0005056C">
        <w:rPr>
          <w:i/>
          <w:iCs/>
        </w:rPr>
        <w:t>’</w:t>
      </w:r>
      <w:r w:rsidRPr="00562E8A">
        <w:rPr>
          <w:i/>
          <w:iCs/>
        </w:rPr>
        <w:t>ils rencontrent dans leur conquête proviennent en partie des nouvelles dispositions qu</w:t>
      </w:r>
      <w:r w:rsidR="0005056C">
        <w:rPr>
          <w:i/>
          <w:iCs/>
        </w:rPr>
        <w:t>’</w:t>
      </w:r>
      <w:r w:rsidRPr="00562E8A">
        <w:rPr>
          <w:i/>
          <w:iCs/>
        </w:rPr>
        <w:t>ils sont forcés d</w:t>
      </w:r>
      <w:r w:rsidR="0005056C">
        <w:rPr>
          <w:i/>
          <w:iCs/>
        </w:rPr>
        <w:t>’</w:t>
      </w:r>
      <w:r w:rsidRPr="00562E8A">
        <w:rPr>
          <w:i/>
          <w:iCs/>
        </w:rPr>
        <w:t>introduire pour fonder et assurer leur Etat. (...) le novateur a pour ennemis tous ceux que l</w:t>
      </w:r>
      <w:r w:rsidR="0005056C">
        <w:rPr>
          <w:i/>
          <w:iCs/>
        </w:rPr>
        <w:t>’</w:t>
      </w:r>
      <w:r w:rsidRPr="00562E8A">
        <w:rPr>
          <w:i/>
          <w:iCs/>
        </w:rPr>
        <w:t>ordre ancien favorisait et ne trouve que de tièdes défenseurs chez ceux que favoriserait l</w:t>
      </w:r>
      <w:r w:rsidR="0005056C">
        <w:rPr>
          <w:i/>
          <w:iCs/>
        </w:rPr>
        <w:t>’</w:t>
      </w:r>
      <w:r w:rsidRPr="00562E8A">
        <w:rPr>
          <w:i/>
          <w:iCs/>
        </w:rPr>
        <w:t>ordre nouveau. Leur tiédeur vient e</w:t>
      </w:r>
      <w:r w:rsidR="00562E8A">
        <w:rPr>
          <w:i/>
          <w:iCs/>
        </w:rPr>
        <w:t>n</w:t>
      </w:r>
      <w:r w:rsidRPr="00562E8A">
        <w:rPr>
          <w:i/>
          <w:iCs/>
        </w:rPr>
        <w:t xml:space="preserve"> partie de la crainte des adversaires qui ont les lois pour eux, en partie du scepticisme naturel aux hommes</w:t>
      </w:r>
      <w:r w:rsidR="0005056C">
        <w:rPr>
          <w:i/>
          <w:iCs/>
        </w:rPr>
        <w:t> </w:t>
      </w:r>
      <w:r w:rsidRPr="00562E8A">
        <w:rPr>
          <w:i/>
          <w:iCs/>
        </w:rPr>
        <w:t>: ils ne croient pas volontiers aux nouveautés (...) voilà pourquoi tous les prophètes armés furent vainqueurs, les prophètes sans armes déconfits.(...)</w:t>
      </w:r>
    </w:p>
    <w:p w14:paraId="4D0E9B38" w14:textId="037C6118" w:rsidR="00777ABC" w:rsidRPr="00562E8A" w:rsidRDefault="00777ABC" w:rsidP="00562E8A">
      <w:pPr>
        <w:spacing w:after="0" w:line="240" w:lineRule="auto"/>
        <w:jc w:val="both"/>
        <w:rPr>
          <w:i/>
          <w:iCs/>
        </w:rPr>
      </w:pPr>
      <w:r w:rsidRPr="00562E8A">
        <w:rPr>
          <w:i/>
          <w:iCs/>
        </w:rPr>
        <w:t>On pourra se demander comment Agathocle et ses pareils, après un nombre infini de trahisons et de cruautés, purent vivre longtemps dans leur patrie, en sûreté, se défendre de leurs ennemis extérieurs et ne point susciter de conspirations (...). Je pense que cela provient du bon ou du mauvais usage qu</w:t>
      </w:r>
      <w:r w:rsidR="0005056C">
        <w:rPr>
          <w:i/>
          <w:iCs/>
        </w:rPr>
        <w:t>’</w:t>
      </w:r>
      <w:r w:rsidRPr="00562E8A">
        <w:rPr>
          <w:i/>
          <w:iCs/>
        </w:rPr>
        <w:t>ils faisaient de leurs cruautés. Je les appelle bien employées (si du mal il est permis de dire du bien) quand tu les fais soudainement, pour garantir ta sûreté, mais sans les prolonger inutilement, quand tu les changes en bienfaits dès que possible. (...) Celui qui agit autrement, par crainte ou par mauvais calcul, sera contraint de garder toujours le couteau à la main</w:t>
      </w:r>
      <w:r w:rsidR="0005056C">
        <w:rPr>
          <w:i/>
          <w:iCs/>
        </w:rPr>
        <w:t> </w:t>
      </w:r>
      <w:r w:rsidRPr="00562E8A">
        <w:rPr>
          <w:i/>
          <w:iCs/>
        </w:rPr>
        <w:t>; (...) Le mal doit se faire tout d</w:t>
      </w:r>
      <w:r w:rsidR="0005056C">
        <w:rPr>
          <w:i/>
          <w:iCs/>
        </w:rPr>
        <w:t>’</w:t>
      </w:r>
      <w:r w:rsidRPr="00562E8A">
        <w:rPr>
          <w:i/>
          <w:iCs/>
        </w:rPr>
        <w:t>une fois</w:t>
      </w:r>
      <w:r w:rsidR="0005056C">
        <w:rPr>
          <w:i/>
          <w:iCs/>
        </w:rPr>
        <w:t> </w:t>
      </w:r>
      <w:r w:rsidRPr="00562E8A">
        <w:rPr>
          <w:i/>
          <w:iCs/>
        </w:rPr>
        <w:t>: comme on a moins de temps pour y goûter, il offensera moins</w:t>
      </w:r>
      <w:r w:rsidR="0005056C">
        <w:rPr>
          <w:i/>
          <w:iCs/>
        </w:rPr>
        <w:t> </w:t>
      </w:r>
      <w:r w:rsidRPr="00562E8A">
        <w:rPr>
          <w:i/>
          <w:iCs/>
        </w:rPr>
        <w:t>; le bien doit se faire petit à petit, afin qu</w:t>
      </w:r>
      <w:r w:rsidR="0005056C">
        <w:rPr>
          <w:i/>
          <w:iCs/>
        </w:rPr>
        <w:t>’</w:t>
      </w:r>
      <w:r w:rsidRPr="00562E8A">
        <w:rPr>
          <w:i/>
          <w:iCs/>
        </w:rPr>
        <w:t xml:space="preserve">on le savoure mieux. (...) </w:t>
      </w:r>
      <w:r w:rsidR="0005056C">
        <w:rPr>
          <w:i/>
          <w:iCs/>
        </w:rPr>
        <w:t>Allemagne</w:t>
      </w:r>
      <w:r w:rsidRPr="00562E8A">
        <w:rPr>
          <w:i/>
          <w:iCs/>
        </w:rPr>
        <w:t xml:space="preserve"> tout, un Prince doit se comporter envers ses sujets de telle sorte que nul accident heureux ou malheureux n</w:t>
      </w:r>
      <w:r w:rsidR="0005056C">
        <w:rPr>
          <w:i/>
          <w:iCs/>
        </w:rPr>
        <w:t>’</w:t>
      </w:r>
      <w:r w:rsidRPr="00562E8A">
        <w:rPr>
          <w:i/>
          <w:iCs/>
        </w:rPr>
        <w:t>ait à le faire changer de conduite</w:t>
      </w:r>
      <w:r w:rsidR="0005056C">
        <w:rPr>
          <w:i/>
          <w:iCs/>
        </w:rPr>
        <w:t> </w:t>
      </w:r>
      <w:r w:rsidRPr="00562E8A">
        <w:rPr>
          <w:i/>
          <w:iCs/>
        </w:rPr>
        <w:t>; car si tu te laisses surprendre par les événements adverses, tu n</w:t>
      </w:r>
      <w:r w:rsidR="0005056C">
        <w:rPr>
          <w:i/>
          <w:iCs/>
        </w:rPr>
        <w:t>’</w:t>
      </w:r>
      <w:r w:rsidRPr="00562E8A">
        <w:rPr>
          <w:i/>
          <w:iCs/>
        </w:rPr>
        <w:t>es plus à même de de recourir au mal</w:t>
      </w:r>
      <w:r w:rsidR="0005056C">
        <w:rPr>
          <w:i/>
          <w:iCs/>
        </w:rPr>
        <w:t> </w:t>
      </w:r>
      <w:r w:rsidRPr="00562E8A">
        <w:rPr>
          <w:i/>
          <w:iCs/>
        </w:rPr>
        <w:t>; et si tu fais le bien, il ne te sera d</w:t>
      </w:r>
      <w:r w:rsidR="0005056C">
        <w:rPr>
          <w:i/>
          <w:iCs/>
        </w:rPr>
        <w:t>’</w:t>
      </w:r>
      <w:r w:rsidRPr="00562E8A">
        <w:rPr>
          <w:i/>
          <w:iCs/>
        </w:rPr>
        <w:t>aucun profit</w:t>
      </w:r>
      <w:r w:rsidR="0005056C">
        <w:rPr>
          <w:i/>
          <w:iCs/>
        </w:rPr>
        <w:t> </w:t>
      </w:r>
      <w:r w:rsidRPr="00562E8A">
        <w:rPr>
          <w:i/>
          <w:iCs/>
        </w:rPr>
        <w:t>: on le croira forcé, on ne te gardera aucune sorte de reconnaissance.</w:t>
      </w:r>
    </w:p>
    <w:p w14:paraId="44658983" w14:textId="77777777" w:rsidR="00777ABC" w:rsidRDefault="00777ABC" w:rsidP="00777ABC">
      <w:pPr>
        <w:spacing w:after="0" w:line="240" w:lineRule="auto"/>
      </w:pPr>
    </w:p>
    <w:p w14:paraId="2862D523" w14:textId="24AA4E18" w:rsidR="00777ABC" w:rsidRDefault="00226A22" w:rsidP="00777ABC">
      <w:pPr>
        <w:spacing w:after="0" w:line="240" w:lineRule="auto"/>
      </w:pPr>
      <w:r>
        <w:t>Œuvres</w:t>
      </w:r>
      <w:r w:rsidR="00777ABC">
        <w:t xml:space="preserve"> de Nicolas Machiavel</w:t>
      </w:r>
      <w:r>
        <w:t xml:space="preserve">. </w:t>
      </w:r>
      <w:r w:rsidR="00777ABC">
        <w:t>De la Fortune (Capitoli) 1512</w:t>
      </w:r>
    </w:p>
    <w:p w14:paraId="72975B94" w14:textId="2E9046C8" w:rsidR="00777ABC" w:rsidRPr="00562E8A" w:rsidRDefault="00777ABC" w:rsidP="00562E8A">
      <w:pPr>
        <w:spacing w:after="0" w:line="240" w:lineRule="auto"/>
        <w:jc w:val="both"/>
        <w:rPr>
          <w:i/>
          <w:iCs/>
        </w:rPr>
      </w:pPr>
      <w:r w:rsidRPr="00562E8A">
        <w:rPr>
          <w:i/>
          <w:iCs/>
        </w:rPr>
        <w:t>Que la cruelle déesse tourne cependant vers moi ses yeux féroces, et qu</w:t>
      </w:r>
      <w:r w:rsidR="0005056C">
        <w:rPr>
          <w:i/>
          <w:iCs/>
        </w:rPr>
        <w:t>’</w:t>
      </w:r>
      <w:r w:rsidRPr="00562E8A">
        <w:rPr>
          <w:i/>
          <w:iCs/>
        </w:rPr>
        <w:t>elle lise ce que je chante d</w:t>
      </w:r>
      <w:r w:rsidR="0005056C">
        <w:rPr>
          <w:i/>
          <w:iCs/>
        </w:rPr>
        <w:t>’</w:t>
      </w:r>
      <w:r w:rsidRPr="00562E8A">
        <w:rPr>
          <w:i/>
          <w:iCs/>
        </w:rPr>
        <w:t>elle et de son empire. Bien qu</w:t>
      </w:r>
      <w:r w:rsidR="0005056C">
        <w:rPr>
          <w:i/>
          <w:iCs/>
        </w:rPr>
        <w:t>’</w:t>
      </w:r>
      <w:r w:rsidRPr="00562E8A">
        <w:rPr>
          <w:i/>
          <w:iCs/>
        </w:rPr>
        <w:t>elle siège au-dessus de tous et qu</w:t>
      </w:r>
      <w:r w:rsidR="0005056C">
        <w:rPr>
          <w:i/>
          <w:iCs/>
        </w:rPr>
        <w:t>’</w:t>
      </w:r>
      <w:r w:rsidRPr="00562E8A">
        <w:rPr>
          <w:i/>
          <w:iCs/>
        </w:rPr>
        <w:t>elle commande et règne impétueusement, il faut qu</w:t>
      </w:r>
      <w:r w:rsidR="0005056C">
        <w:rPr>
          <w:i/>
          <w:iCs/>
        </w:rPr>
        <w:t>’</w:t>
      </w:r>
      <w:r w:rsidRPr="00562E8A">
        <w:rPr>
          <w:i/>
          <w:iCs/>
        </w:rPr>
        <w:t>elle considère celui qui ose décrire son pouvoir. Nombreux sont ceux qui la disent toute-puissante, car quiconque naît en ce monde tôt ou tard éprouve les effets de sa force. Souvent elle maintient les bons sous ses pieds et élève les méchants</w:t>
      </w:r>
      <w:r w:rsidR="0005056C">
        <w:rPr>
          <w:i/>
          <w:iCs/>
        </w:rPr>
        <w:t> </w:t>
      </w:r>
      <w:r w:rsidRPr="00562E8A">
        <w:rPr>
          <w:i/>
          <w:iCs/>
        </w:rPr>
        <w:t>: si jamais elle vous promet quelque chose, jamais elle ne maintient sa promesse. Sens dessus dessous elle met les royaumes et les États, selon son bon plaisir, et elle prive les justes des biens qu</w:t>
      </w:r>
      <w:r w:rsidR="0005056C">
        <w:rPr>
          <w:i/>
          <w:iCs/>
        </w:rPr>
        <w:t>’</w:t>
      </w:r>
      <w:r w:rsidRPr="00562E8A">
        <w:rPr>
          <w:i/>
          <w:iCs/>
        </w:rPr>
        <w:t>elle a largement donnés aux méchants. Cette inconstante et changeante déesse place sur un trône les personnes indignes, où jamais ne parviennent ceux qui en sont dignes. Elle arrange le temps à sa façon, elle nous élève et nous détruit, sans pitié, sans loi ni raison.</w:t>
      </w:r>
    </w:p>
    <w:p w14:paraId="33A141FD" w14:textId="77777777" w:rsidR="00777ABC" w:rsidRPr="00562E8A" w:rsidRDefault="00777ABC" w:rsidP="00562E8A">
      <w:pPr>
        <w:spacing w:after="0" w:line="240" w:lineRule="auto"/>
        <w:jc w:val="both"/>
        <w:rPr>
          <w:i/>
          <w:iCs/>
        </w:rPr>
      </w:pPr>
    </w:p>
    <w:p w14:paraId="4C6D5F40" w14:textId="77777777" w:rsidR="00777ABC" w:rsidRDefault="00777ABC" w:rsidP="00777ABC">
      <w:pPr>
        <w:spacing w:after="0" w:line="240" w:lineRule="auto"/>
      </w:pPr>
      <w:r>
        <w:t>Discours sur la première décade de Tite-Live de Nicolas Machiavel</w:t>
      </w:r>
    </w:p>
    <w:p w14:paraId="1AEBFA03" w14:textId="1ED83BF4" w:rsidR="00777ABC" w:rsidRPr="00562E8A" w:rsidRDefault="00777ABC" w:rsidP="00562E8A">
      <w:pPr>
        <w:spacing w:after="0" w:line="240" w:lineRule="auto"/>
        <w:jc w:val="both"/>
        <w:rPr>
          <w:i/>
          <w:iCs/>
        </w:rPr>
      </w:pPr>
      <w:r w:rsidRPr="00562E8A">
        <w:rPr>
          <w:i/>
          <w:iCs/>
        </w:rPr>
        <w:t>Et quand le hasard fait que le peuple n</w:t>
      </w:r>
      <w:r w:rsidR="0005056C">
        <w:rPr>
          <w:i/>
          <w:iCs/>
        </w:rPr>
        <w:t>’</w:t>
      </w:r>
      <w:r w:rsidRPr="00562E8A">
        <w:rPr>
          <w:i/>
          <w:iCs/>
        </w:rPr>
        <w:t>a plus confiance en personne, comme cela arrive parfois, ayant été trompé dans le passé par les choses ou par les hommes, on en vient nécessairement à la ruine.</w:t>
      </w:r>
    </w:p>
    <w:p w14:paraId="69E2FDCF" w14:textId="77777777" w:rsidR="00777ABC" w:rsidRDefault="00777ABC" w:rsidP="00777ABC">
      <w:pPr>
        <w:spacing w:after="0" w:line="240" w:lineRule="auto"/>
      </w:pPr>
    </w:p>
    <w:p w14:paraId="442FDB4B" w14:textId="77777777" w:rsidR="00777ABC" w:rsidRDefault="00777ABC" w:rsidP="00777ABC">
      <w:pPr>
        <w:spacing w:after="0" w:line="240" w:lineRule="auto"/>
      </w:pPr>
      <w:r>
        <w:t>Le Prince de Nicolas Machiavel</w:t>
      </w:r>
    </w:p>
    <w:p w14:paraId="7AFCB811" w14:textId="6456DAEF" w:rsidR="00777ABC" w:rsidRPr="00562E8A" w:rsidRDefault="00777ABC" w:rsidP="00562E8A">
      <w:pPr>
        <w:spacing w:after="0" w:line="240" w:lineRule="auto"/>
        <w:jc w:val="both"/>
        <w:rPr>
          <w:i/>
          <w:iCs/>
        </w:rPr>
      </w:pPr>
      <w:r w:rsidRPr="00562E8A">
        <w:rPr>
          <w:i/>
          <w:iCs/>
        </w:rPr>
        <w:t>Un prince bien avisé ne doit point accomplir sa promesse lorsque cet accomplissement lui serait nuisible, et que les raisons qui l</w:t>
      </w:r>
      <w:r w:rsidR="0005056C">
        <w:rPr>
          <w:i/>
          <w:iCs/>
        </w:rPr>
        <w:t>’</w:t>
      </w:r>
      <w:r w:rsidRPr="00562E8A">
        <w:rPr>
          <w:i/>
          <w:iCs/>
        </w:rPr>
        <w:t>ont déterminé à promettre n</w:t>
      </w:r>
      <w:r w:rsidR="0005056C">
        <w:rPr>
          <w:i/>
          <w:iCs/>
        </w:rPr>
        <w:t>’</w:t>
      </w:r>
      <w:r w:rsidRPr="00562E8A">
        <w:rPr>
          <w:i/>
          <w:iCs/>
        </w:rPr>
        <w:t>existent plus</w:t>
      </w:r>
      <w:r w:rsidR="0005056C">
        <w:rPr>
          <w:i/>
          <w:iCs/>
        </w:rPr>
        <w:t> </w:t>
      </w:r>
      <w:r w:rsidRPr="00562E8A">
        <w:rPr>
          <w:i/>
          <w:iCs/>
        </w:rPr>
        <w:t>: tel est le précepte à donner.</w:t>
      </w:r>
    </w:p>
    <w:p w14:paraId="4C2E4CA0" w14:textId="77777777" w:rsidR="00777ABC" w:rsidRDefault="00777ABC" w:rsidP="00777ABC">
      <w:pPr>
        <w:spacing w:after="0" w:line="240" w:lineRule="auto"/>
      </w:pPr>
    </w:p>
    <w:p w14:paraId="273E780F" w14:textId="47CAB706" w:rsidR="00777ABC" w:rsidRDefault="00777ABC" w:rsidP="00777ABC">
      <w:pPr>
        <w:spacing w:after="0" w:line="240" w:lineRule="auto"/>
      </w:pPr>
      <w:r>
        <w:t xml:space="preserve">Florence insurgée </w:t>
      </w:r>
      <w:r w:rsidR="0005056C">
        <w:t>–</w:t>
      </w:r>
      <w:r>
        <w:t xml:space="preserve"> La révolte des Ciompi de Nicolas Machiavel</w:t>
      </w:r>
    </w:p>
    <w:p w14:paraId="22909A70" w14:textId="3F5CD13F" w:rsidR="00777ABC" w:rsidRPr="00562E8A" w:rsidRDefault="00777ABC" w:rsidP="00562E8A">
      <w:pPr>
        <w:spacing w:after="0" w:line="240" w:lineRule="auto"/>
        <w:jc w:val="both"/>
        <w:rPr>
          <w:i/>
          <w:iCs/>
        </w:rPr>
      </w:pPr>
      <w:r w:rsidRPr="00562E8A">
        <w:rPr>
          <w:i/>
          <w:iCs/>
        </w:rPr>
        <w:t>Tous ceux qui arrivent à la richesse, à la puissance, vous les verrez y arriver par la fourbe et par la force</w:t>
      </w:r>
      <w:r w:rsidR="0005056C">
        <w:rPr>
          <w:i/>
          <w:iCs/>
        </w:rPr>
        <w:t> </w:t>
      </w:r>
      <w:r w:rsidRPr="00562E8A">
        <w:rPr>
          <w:i/>
          <w:iCs/>
        </w:rPr>
        <w:t>; puis une fois qu</w:t>
      </w:r>
      <w:r w:rsidR="0005056C">
        <w:rPr>
          <w:i/>
          <w:iCs/>
        </w:rPr>
        <w:t>’</w:t>
      </w:r>
      <w:r w:rsidRPr="00562E8A">
        <w:rPr>
          <w:i/>
          <w:iCs/>
        </w:rPr>
        <w:t>ils les ont usurpées ainsi par ruse et par violence, ils les décorent du nom de juste gain.</w:t>
      </w:r>
    </w:p>
    <w:p w14:paraId="20817D00" w14:textId="77777777" w:rsidR="00777ABC" w:rsidRDefault="00777ABC" w:rsidP="00777ABC">
      <w:pPr>
        <w:spacing w:after="0" w:line="240" w:lineRule="auto"/>
      </w:pPr>
    </w:p>
    <w:p w14:paraId="22A53953" w14:textId="775381C4" w:rsidR="00777ABC" w:rsidRDefault="00777ABC" w:rsidP="00777ABC">
      <w:pPr>
        <w:spacing w:after="0" w:line="240" w:lineRule="auto"/>
      </w:pPr>
      <w:r>
        <w:t xml:space="preserve">Le Prince </w:t>
      </w:r>
      <w:r w:rsidR="0005056C">
        <w:t>–</w:t>
      </w:r>
      <w:r>
        <w:t xml:space="preserve"> Choix de lettres de Nicolas Machiavel</w:t>
      </w:r>
    </w:p>
    <w:p w14:paraId="3794F434" w14:textId="532B882E" w:rsidR="00777ABC" w:rsidRDefault="00777ABC" w:rsidP="00562E8A">
      <w:pPr>
        <w:spacing w:after="0" w:line="240" w:lineRule="auto"/>
        <w:jc w:val="both"/>
      </w:pPr>
      <w:r w:rsidRPr="00562E8A">
        <w:rPr>
          <w:i/>
          <w:iCs/>
        </w:rPr>
        <w:t>Les fondements principaux des États, aujourd</w:t>
      </w:r>
      <w:r w:rsidR="0005056C">
        <w:rPr>
          <w:i/>
          <w:iCs/>
        </w:rPr>
        <w:t>’</w:t>
      </w:r>
      <w:r w:rsidRPr="00562E8A">
        <w:rPr>
          <w:i/>
          <w:iCs/>
        </w:rPr>
        <w:t>hui comme hier, sont de deux sortes</w:t>
      </w:r>
      <w:r w:rsidR="0005056C">
        <w:rPr>
          <w:i/>
          <w:iCs/>
        </w:rPr>
        <w:t> </w:t>
      </w:r>
      <w:r w:rsidRPr="00562E8A">
        <w:rPr>
          <w:i/>
          <w:iCs/>
        </w:rPr>
        <w:t>: les bonnes lois et les bonnes armes.</w:t>
      </w:r>
      <w:r>
        <w:t xml:space="preserve"> (Ch.</w:t>
      </w:r>
      <w:r w:rsidR="00562E8A">
        <w:t xml:space="preserve"> </w:t>
      </w:r>
      <w:r>
        <w:t>XI, p.60).</w:t>
      </w:r>
    </w:p>
    <w:p w14:paraId="4DF22F47" w14:textId="77777777" w:rsidR="00777ABC" w:rsidRDefault="00777ABC" w:rsidP="00777ABC">
      <w:pPr>
        <w:spacing w:after="0" w:line="240" w:lineRule="auto"/>
      </w:pPr>
    </w:p>
    <w:p w14:paraId="5F0CA23D" w14:textId="77777777" w:rsidR="00777ABC" w:rsidRDefault="00777ABC" w:rsidP="00777ABC">
      <w:pPr>
        <w:spacing w:after="0" w:line="240" w:lineRule="auto"/>
      </w:pPr>
      <w:r>
        <w:t>Le Prince de Nicolas Machiavel</w:t>
      </w:r>
    </w:p>
    <w:p w14:paraId="02B8EA23" w14:textId="5461FBD6" w:rsidR="00777ABC" w:rsidRPr="00F456FF" w:rsidRDefault="00777ABC" w:rsidP="00F456FF">
      <w:pPr>
        <w:spacing w:after="0" w:line="240" w:lineRule="auto"/>
        <w:jc w:val="both"/>
        <w:rPr>
          <w:i/>
          <w:iCs/>
        </w:rPr>
      </w:pPr>
      <w:r w:rsidRPr="00F456FF">
        <w:rPr>
          <w:i/>
          <w:iCs/>
        </w:rPr>
        <w:t>Je dis donc qu</w:t>
      </w:r>
      <w:r w:rsidR="0005056C">
        <w:rPr>
          <w:i/>
          <w:iCs/>
        </w:rPr>
        <w:t>’</w:t>
      </w:r>
      <w:r w:rsidRPr="00F456FF">
        <w:rPr>
          <w:i/>
          <w:iCs/>
        </w:rPr>
        <w:t>un nouveau conquérant trouve plus ou moins de difficultés à se maintenir dans un État nouvellement assujetti, selon qu</w:t>
      </w:r>
      <w:r w:rsidR="0005056C">
        <w:rPr>
          <w:i/>
          <w:iCs/>
        </w:rPr>
        <w:t>’</w:t>
      </w:r>
      <w:r w:rsidRPr="00F456FF">
        <w:rPr>
          <w:i/>
          <w:iCs/>
        </w:rPr>
        <w:t>il a plus ou moins de mérite.</w:t>
      </w:r>
    </w:p>
    <w:p w14:paraId="0AFAEA61" w14:textId="77777777" w:rsidR="00777ABC" w:rsidRDefault="00777ABC" w:rsidP="00777ABC">
      <w:pPr>
        <w:spacing w:after="0" w:line="240" w:lineRule="auto"/>
      </w:pPr>
    </w:p>
    <w:p w14:paraId="56FE3E6A" w14:textId="77777777" w:rsidR="00777ABC" w:rsidRDefault="00777ABC" w:rsidP="00777ABC">
      <w:pPr>
        <w:spacing w:after="0" w:line="240" w:lineRule="auto"/>
      </w:pPr>
      <w:r>
        <w:t>Toutes les lettres officielles et familières 02 de Nicolas Machiavel</w:t>
      </w:r>
    </w:p>
    <w:p w14:paraId="72AD5BA9" w14:textId="304A39B3" w:rsidR="00777ABC" w:rsidRPr="00F456FF" w:rsidRDefault="00777ABC" w:rsidP="00F456FF">
      <w:pPr>
        <w:spacing w:after="0" w:line="240" w:lineRule="auto"/>
        <w:jc w:val="both"/>
        <w:rPr>
          <w:i/>
          <w:iCs/>
        </w:rPr>
      </w:pPr>
      <w:r w:rsidRPr="00F456FF">
        <w:rPr>
          <w:i/>
          <w:iCs/>
        </w:rPr>
        <w:t>Quant au parti de rester neutre, je ne crois pas qu</w:t>
      </w:r>
      <w:r w:rsidR="0005056C">
        <w:rPr>
          <w:i/>
          <w:iCs/>
        </w:rPr>
        <w:t>’</w:t>
      </w:r>
      <w:r w:rsidRPr="00F456FF">
        <w:rPr>
          <w:i/>
          <w:iCs/>
        </w:rPr>
        <w:t xml:space="preserve">il </w:t>
      </w:r>
      <w:r w:rsidR="00F456FF">
        <w:rPr>
          <w:i/>
          <w:iCs/>
        </w:rPr>
        <w:t>n’</w:t>
      </w:r>
      <w:r w:rsidRPr="00F456FF">
        <w:rPr>
          <w:i/>
          <w:iCs/>
        </w:rPr>
        <w:t>ait jamais servi personne, quand celui qui le prend est moins fort que les combattants et qu</w:t>
      </w:r>
      <w:r w:rsidR="0005056C">
        <w:rPr>
          <w:i/>
          <w:iCs/>
        </w:rPr>
        <w:t>’</w:t>
      </w:r>
      <w:r w:rsidRPr="00F456FF">
        <w:rPr>
          <w:i/>
          <w:iCs/>
        </w:rPr>
        <w:t>il se trouve placé au milieu</w:t>
      </w:r>
      <w:r w:rsidR="0005056C">
        <w:rPr>
          <w:i/>
          <w:iCs/>
        </w:rPr>
        <w:t> </w:t>
      </w:r>
      <w:r w:rsidRPr="00F456FF">
        <w:rPr>
          <w:i/>
          <w:iCs/>
        </w:rPr>
        <w:t>; car vous saurez d</w:t>
      </w:r>
      <w:r w:rsidR="0005056C">
        <w:rPr>
          <w:i/>
          <w:iCs/>
        </w:rPr>
        <w:t>’</w:t>
      </w:r>
      <w:r w:rsidRPr="00F456FF">
        <w:rPr>
          <w:i/>
          <w:iCs/>
        </w:rPr>
        <w:t>abord qu</w:t>
      </w:r>
      <w:r w:rsidR="0005056C">
        <w:rPr>
          <w:i/>
          <w:iCs/>
        </w:rPr>
        <w:t>’</w:t>
      </w:r>
      <w:r w:rsidRPr="00F456FF">
        <w:rPr>
          <w:i/>
          <w:iCs/>
        </w:rPr>
        <w:t>il est indispensable à un prince de se conduire à l</w:t>
      </w:r>
      <w:r w:rsidR="0005056C">
        <w:rPr>
          <w:i/>
          <w:iCs/>
        </w:rPr>
        <w:t>’</w:t>
      </w:r>
      <w:r w:rsidRPr="00F456FF">
        <w:rPr>
          <w:i/>
          <w:iCs/>
        </w:rPr>
        <w:t>égard de ses sujets, de ses alliés et de ses voisins, de manière à n</w:t>
      </w:r>
      <w:r w:rsidR="0005056C">
        <w:rPr>
          <w:i/>
          <w:iCs/>
        </w:rPr>
        <w:t>’</w:t>
      </w:r>
      <w:r w:rsidRPr="00F456FF">
        <w:rPr>
          <w:i/>
          <w:iCs/>
        </w:rPr>
        <w:t>en être ni haï ni méprisé</w:t>
      </w:r>
      <w:r w:rsidR="0005056C">
        <w:rPr>
          <w:i/>
          <w:iCs/>
        </w:rPr>
        <w:t> </w:t>
      </w:r>
      <w:r w:rsidRPr="00F456FF">
        <w:rPr>
          <w:i/>
          <w:iCs/>
        </w:rPr>
        <w:t>; et s</w:t>
      </w:r>
      <w:r w:rsidR="0005056C">
        <w:rPr>
          <w:i/>
          <w:iCs/>
        </w:rPr>
        <w:t>’</w:t>
      </w:r>
      <w:r w:rsidRPr="00F456FF">
        <w:rPr>
          <w:i/>
          <w:iCs/>
        </w:rPr>
        <w:t>il doit choisir à tout prix</w:t>
      </w:r>
      <w:r w:rsidR="0005056C">
        <w:rPr>
          <w:i/>
          <w:iCs/>
        </w:rPr>
        <w:t> </w:t>
      </w:r>
      <w:r w:rsidRPr="00F456FF">
        <w:rPr>
          <w:i/>
          <w:iCs/>
        </w:rPr>
        <w:t>: qu</w:t>
      </w:r>
      <w:r w:rsidR="0005056C">
        <w:rPr>
          <w:i/>
          <w:iCs/>
        </w:rPr>
        <w:t>’</w:t>
      </w:r>
      <w:r w:rsidRPr="00F456FF">
        <w:rPr>
          <w:i/>
          <w:iCs/>
        </w:rPr>
        <w:t>il se moque de la haine mais qu</w:t>
      </w:r>
      <w:r w:rsidR="0005056C">
        <w:rPr>
          <w:i/>
          <w:iCs/>
        </w:rPr>
        <w:t>’</w:t>
      </w:r>
      <w:r w:rsidRPr="00F456FF">
        <w:rPr>
          <w:i/>
          <w:iCs/>
        </w:rPr>
        <w:t>il évite le mépris (à Francesco Vettori, 20 décembre 1514)</w:t>
      </w:r>
    </w:p>
    <w:p w14:paraId="4C565464" w14:textId="77777777" w:rsidR="00777ABC" w:rsidRDefault="00777ABC" w:rsidP="00777ABC">
      <w:pPr>
        <w:spacing w:after="0" w:line="240" w:lineRule="auto"/>
      </w:pPr>
    </w:p>
    <w:p w14:paraId="26F055E6" w14:textId="404EFFC6" w:rsidR="00777ABC" w:rsidRDefault="00EA0998" w:rsidP="00777ABC">
      <w:pPr>
        <w:spacing w:after="0" w:line="240" w:lineRule="auto"/>
      </w:pPr>
      <w:r>
        <w:t>Œuvres</w:t>
      </w:r>
      <w:r w:rsidR="00777ABC">
        <w:t xml:space="preserve"> politiques </w:t>
      </w:r>
      <w:r w:rsidR="0005056C">
        <w:t>–</w:t>
      </w:r>
      <w:r w:rsidR="00777ABC">
        <w:t xml:space="preserve"> Essai sur l</w:t>
      </w:r>
      <w:r w:rsidR="0005056C">
        <w:t>’</w:t>
      </w:r>
      <w:r w:rsidR="00777ABC">
        <w:t>esprit révolutionnaire par P. Christian de Nicolas Machiavel</w:t>
      </w:r>
    </w:p>
    <w:p w14:paraId="6A8483DE" w14:textId="77329312" w:rsidR="00777ABC" w:rsidRPr="00347578" w:rsidRDefault="00777ABC" w:rsidP="00347578">
      <w:pPr>
        <w:spacing w:after="0" w:line="240" w:lineRule="auto"/>
        <w:jc w:val="both"/>
        <w:rPr>
          <w:i/>
          <w:iCs/>
        </w:rPr>
      </w:pPr>
      <w:r w:rsidRPr="00EA0998">
        <w:rPr>
          <w:i/>
          <w:iCs/>
        </w:rPr>
        <w:t xml:space="preserve">Quiconque compare le présent et le passé, voit que toutes les cités, tous les peuples ont toujours été et son encore animés des mêmes désirs, des mêmes passions. Ainsi, il est facile, par un examen réfléchi du passé, de prévoir dans une république ce qui doit arriver, et alors il faut </w:t>
      </w:r>
      <w:r w:rsidR="0005056C">
        <w:rPr>
          <w:i/>
          <w:iCs/>
        </w:rPr>
        <w:t>–</w:t>
      </w:r>
      <w:r w:rsidRPr="00EA0998">
        <w:rPr>
          <w:i/>
          <w:iCs/>
        </w:rPr>
        <w:t xml:space="preserve"> ou se servir des moyens mis en usage par les anciens, - ou, n</w:t>
      </w:r>
      <w:r w:rsidR="0005056C">
        <w:rPr>
          <w:i/>
          <w:iCs/>
        </w:rPr>
        <w:t>’</w:t>
      </w:r>
      <w:r w:rsidRPr="00EA0998">
        <w:rPr>
          <w:i/>
          <w:iCs/>
        </w:rPr>
        <w:t>en trouvant pas d</w:t>
      </w:r>
      <w:r w:rsidR="0005056C">
        <w:rPr>
          <w:i/>
          <w:iCs/>
        </w:rPr>
        <w:t>’</w:t>
      </w:r>
      <w:r w:rsidRPr="00EA0998">
        <w:rPr>
          <w:i/>
          <w:iCs/>
        </w:rPr>
        <w:t>usités, en imaginer de nouveaux, d</w:t>
      </w:r>
      <w:r w:rsidR="0005056C">
        <w:rPr>
          <w:i/>
          <w:iCs/>
        </w:rPr>
        <w:t>’</w:t>
      </w:r>
      <w:r w:rsidRPr="00EA0998">
        <w:rPr>
          <w:i/>
          <w:iCs/>
        </w:rPr>
        <w:t>après la ressemblance des évènements. Mais faute de cet examen, on voit ramener</w:t>
      </w:r>
      <w:r w:rsidR="00EA0998">
        <w:rPr>
          <w:i/>
          <w:iCs/>
        </w:rPr>
        <w:t>,</w:t>
      </w:r>
      <w:r w:rsidRPr="00EA0998">
        <w:rPr>
          <w:i/>
          <w:iCs/>
        </w:rPr>
        <w:t xml:space="preserve"> en tou</w:t>
      </w:r>
      <w:r w:rsidR="00347578">
        <w:rPr>
          <w:i/>
          <w:iCs/>
        </w:rPr>
        <w:t>t</w:t>
      </w:r>
      <w:r w:rsidRPr="00EA0998">
        <w:rPr>
          <w:i/>
          <w:iCs/>
        </w:rPr>
        <w:t xml:space="preserve"> temps</w:t>
      </w:r>
      <w:r w:rsidR="00EA0998">
        <w:rPr>
          <w:i/>
          <w:iCs/>
        </w:rPr>
        <w:t>,</w:t>
      </w:r>
      <w:r w:rsidRPr="00EA0998">
        <w:rPr>
          <w:i/>
          <w:iCs/>
        </w:rPr>
        <w:t xml:space="preserve"> les mêmes maux et les mêmes révolutions.</w:t>
      </w:r>
      <w:r w:rsidR="00347578">
        <w:rPr>
          <w:i/>
          <w:iCs/>
        </w:rPr>
        <w:t xml:space="preserve"> </w:t>
      </w:r>
      <w:r>
        <w:t>Traité de la république</w:t>
      </w:r>
    </w:p>
    <w:p w14:paraId="0D2B9745" w14:textId="77777777" w:rsidR="00777ABC" w:rsidRDefault="00777ABC" w:rsidP="00777ABC">
      <w:pPr>
        <w:spacing w:after="0" w:line="240" w:lineRule="auto"/>
      </w:pPr>
    </w:p>
    <w:p w14:paraId="5C56E8FD" w14:textId="01A614B2" w:rsidR="00777ABC" w:rsidRDefault="00777ABC" w:rsidP="00777ABC">
      <w:pPr>
        <w:spacing w:after="0" w:line="240" w:lineRule="auto"/>
      </w:pPr>
      <w:r>
        <w:t>Le Prince</w:t>
      </w:r>
      <w:r w:rsidR="0005056C">
        <w:t> </w:t>
      </w:r>
      <w:r>
        <w:t>: Suivi d</w:t>
      </w:r>
      <w:r w:rsidR="0005056C">
        <w:t>’</w:t>
      </w:r>
      <w:r>
        <w:t xml:space="preserve">extraits des </w:t>
      </w:r>
      <w:r w:rsidR="004B25D3">
        <w:t>Œuvres</w:t>
      </w:r>
      <w:r>
        <w:t xml:space="preserve"> politiques et d</w:t>
      </w:r>
      <w:r w:rsidR="0005056C">
        <w:t>’</w:t>
      </w:r>
      <w:r>
        <w:t>un choix des Lettres familières de Nicolas Machiavel</w:t>
      </w:r>
    </w:p>
    <w:p w14:paraId="0D351139" w14:textId="1A7DDCCE" w:rsidR="00777ABC" w:rsidRPr="00347578" w:rsidRDefault="00777ABC" w:rsidP="00347578">
      <w:pPr>
        <w:spacing w:after="0" w:line="240" w:lineRule="auto"/>
        <w:jc w:val="both"/>
        <w:rPr>
          <w:i/>
          <w:iCs/>
        </w:rPr>
      </w:pPr>
      <w:r w:rsidRPr="00347578">
        <w:rPr>
          <w:i/>
          <w:iCs/>
        </w:rPr>
        <w:t>Tous les écrivains qui se sont occupés de politique (et l</w:t>
      </w:r>
      <w:r w:rsidR="0005056C">
        <w:rPr>
          <w:i/>
          <w:iCs/>
        </w:rPr>
        <w:t>’</w:t>
      </w:r>
      <w:r w:rsidRPr="00347578">
        <w:rPr>
          <w:i/>
          <w:iCs/>
        </w:rPr>
        <w:t>histoire est remplie d</w:t>
      </w:r>
      <w:r w:rsidR="0005056C">
        <w:rPr>
          <w:i/>
          <w:iCs/>
        </w:rPr>
        <w:t>’</w:t>
      </w:r>
      <w:r w:rsidRPr="00347578">
        <w:rPr>
          <w:i/>
          <w:iCs/>
        </w:rPr>
        <w:t>exemples qui les appuient) s</w:t>
      </w:r>
      <w:r w:rsidR="0005056C">
        <w:rPr>
          <w:i/>
          <w:iCs/>
        </w:rPr>
        <w:t>’</w:t>
      </w:r>
      <w:r w:rsidRPr="00347578">
        <w:rPr>
          <w:i/>
          <w:iCs/>
        </w:rPr>
        <w:t>accordent à dire que quiconque veut fonder un Etat et lui donner des lois doit supposer d</w:t>
      </w:r>
      <w:r w:rsidR="0005056C">
        <w:rPr>
          <w:i/>
          <w:iCs/>
        </w:rPr>
        <w:t>’</w:t>
      </w:r>
      <w:r w:rsidRPr="00347578">
        <w:rPr>
          <w:i/>
          <w:iCs/>
        </w:rPr>
        <w:t>avance les hommes méchants, et toujours prêts à montrer leur méchanceté toutes les fois qu</w:t>
      </w:r>
      <w:r w:rsidR="0005056C">
        <w:rPr>
          <w:i/>
          <w:iCs/>
        </w:rPr>
        <w:t>’</w:t>
      </w:r>
      <w:r w:rsidRPr="00347578">
        <w:rPr>
          <w:i/>
          <w:iCs/>
        </w:rPr>
        <w:t>ils en trouveront l</w:t>
      </w:r>
      <w:r w:rsidR="0005056C">
        <w:rPr>
          <w:i/>
          <w:iCs/>
        </w:rPr>
        <w:t>’</w:t>
      </w:r>
      <w:r w:rsidRPr="00347578">
        <w:rPr>
          <w:i/>
          <w:iCs/>
        </w:rPr>
        <w:t>occasion. Si ce penchant demeure caché pour un temps, il faut l</w:t>
      </w:r>
      <w:r w:rsidR="0005056C">
        <w:rPr>
          <w:i/>
          <w:iCs/>
        </w:rPr>
        <w:t>’</w:t>
      </w:r>
      <w:r w:rsidRPr="00347578">
        <w:rPr>
          <w:i/>
          <w:iCs/>
        </w:rPr>
        <w:t>attribuer à quelque raison qu</w:t>
      </w:r>
      <w:r w:rsidR="0005056C">
        <w:rPr>
          <w:i/>
          <w:iCs/>
        </w:rPr>
        <w:t>’</w:t>
      </w:r>
      <w:r w:rsidRPr="00347578">
        <w:rPr>
          <w:i/>
          <w:iCs/>
        </w:rPr>
        <w:t>on ne connaît point, et croire qu</w:t>
      </w:r>
      <w:r w:rsidR="0005056C">
        <w:rPr>
          <w:i/>
          <w:iCs/>
        </w:rPr>
        <w:t>’</w:t>
      </w:r>
      <w:r w:rsidRPr="00347578">
        <w:rPr>
          <w:i/>
          <w:iCs/>
        </w:rPr>
        <w:t>il n</w:t>
      </w:r>
      <w:r w:rsidR="0005056C">
        <w:rPr>
          <w:i/>
          <w:iCs/>
        </w:rPr>
        <w:t>’</w:t>
      </w:r>
      <w:r w:rsidRPr="00347578">
        <w:rPr>
          <w:i/>
          <w:iCs/>
        </w:rPr>
        <w:t>a pas eu l</w:t>
      </w:r>
      <w:r w:rsidR="0005056C">
        <w:rPr>
          <w:i/>
          <w:iCs/>
        </w:rPr>
        <w:t>’</w:t>
      </w:r>
      <w:r w:rsidRPr="00347578">
        <w:rPr>
          <w:i/>
          <w:iCs/>
        </w:rPr>
        <w:t>occasion de se montrer</w:t>
      </w:r>
      <w:r w:rsidR="0005056C">
        <w:rPr>
          <w:i/>
          <w:iCs/>
        </w:rPr>
        <w:t> </w:t>
      </w:r>
      <w:r w:rsidRPr="00347578">
        <w:rPr>
          <w:i/>
          <w:iCs/>
        </w:rPr>
        <w:t>; mais le temps qui, comme on dit est le père de toute vérité, le met ensuite au grand jour.</w:t>
      </w:r>
    </w:p>
    <w:p w14:paraId="6DC1E9EC" w14:textId="77777777" w:rsidR="00777ABC" w:rsidRDefault="00777ABC" w:rsidP="00777ABC">
      <w:pPr>
        <w:spacing w:after="0" w:line="240" w:lineRule="auto"/>
      </w:pPr>
    </w:p>
    <w:p w14:paraId="4337F959" w14:textId="5376B03A" w:rsidR="00777ABC" w:rsidRDefault="00777ABC" w:rsidP="00777ABC">
      <w:pPr>
        <w:spacing w:after="0" w:line="240" w:lineRule="auto"/>
      </w:pPr>
      <w:r>
        <w:t>Le Prince</w:t>
      </w:r>
      <w:r w:rsidR="0005056C">
        <w:t> </w:t>
      </w:r>
      <w:r>
        <w:t>: Suivi d</w:t>
      </w:r>
      <w:r w:rsidR="0005056C">
        <w:t>’</w:t>
      </w:r>
      <w:r>
        <w:t xml:space="preserve">extraits des </w:t>
      </w:r>
      <w:r w:rsidR="004B25D3">
        <w:t>Œuvres</w:t>
      </w:r>
      <w:r>
        <w:t xml:space="preserve"> politiques et d</w:t>
      </w:r>
      <w:r w:rsidR="0005056C">
        <w:t>’</w:t>
      </w:r>
      <w:r>
        <w:t>un choix des Lettres familières de Nicolas Machiavel</w:t>
      </w:r>
      <w:r w:rsidR="003F1B77">
        <w:t xml:space="preserve"> (voir ci-dessous)</w:t>
      </w:r>
    </w:p>
    <w:p w14:paraId="5565937D" w14:textId="71A81C20" w:rsidR="00777ABC" w:rsidRPr="00347578" w:rsidRDefault="00777ABC" w:rsidP="00347578">
      <w:pPr>
        <w:spacing w:after="0" w:line="240" w:lineRule="auto"/>
        <w:jc w:val="both"/>
        <w:rPr>
          <w:i/>
          <w:iCs/>
        </w:rPr>
      </w:pPr>
      <w:r w:rsidRPr="00347578">
        <w:rPr>
          <w:i/>
          <w:iCs/>
        </w:rPr>
        <w:t>Les hommes ne font le bien que forcément</w:t>
      </w:r>
      <w:r w:rsidR="0005056C">
        <w:rPr>
          <w:i/>
          <w:iCs/>
        </w:rPr>
        <w:t> </w:t>
      </w:r>
      <w:r w:rsidRPr="00347578">
        <w:rPr>
          <w:i/>
          <w:iCs/>
        </w:rPr>
        <w:t>; mais dès qu</w:t>
      </w:r>
      <w:r w:rsidR="0005056C">
        <w:rPr>
          <w:i/>
          <w:iCs/>
        </w:rPr>
        <w:t>’</w:t>
      </w:r>
      <w:r w:rsidRPr="00347578">
        <w:rPr>
          <w:i/>
          <w:iCs/>
        </w:rPr>
        <w:t>ils ont le choix et la liberté de commettre le mal avec impunité, ils ne manquent de porter partout la turbulence et le désordre.</w:t>
      </w:r>
    </w:p>
    <w:p w14:paraId="699BFD61" w14:textId="77777777" w:rsidR="00777ABC" w:rsidRDefault="00777ABC" w:rsidP="00777ABC">
      <w:pPr>
        <w:spacing w:after="0" w:line="240" w:lineRule="auto"/>
      </w:pPr>
    </w:p>
    <w:p w14:paraId="20545E4A" w14:textId="77777777" w:rsidR="00777ABC" w:rsidRDefault="00777ABC" w:rsidP="00777ABC">
      <w:pPr>
        <w:spacing w:after="0" w:line="240" w:lineRule="auto"/>
      </w:pPr>
      <w:r>
        <w:t>Le Prince de Nicolas Machiavel</w:t>
      </w:r>
    </w:p>
    <w:p w14:paraId="5FB1ED82" w14:textId="50062C97" w:rsidR="00777ABC" w:rsidRPr="004B25D3" w:rsidRDefault="004B25D3" w:rsidP="004B25D3">
      <w:pPr>
        <w:spacing w:after="0" w:line="240" w:lineRule="auto"/>
        <w:jc w:val="both"/>
        <w:rPr>
          <w:i/>
          <w:iCs/>
        </w:rPr>
      </w:pPr>
      <w:r w:rsidRPr="004B25D3">
        <w:rPr>
          <w:i/>
          <w:iCs/>
        </w:rPr>
        <w:t>Q</w:t>
      </w:r>
      <w:r w:rsidR="00777ABC" w:rsidRPr="004B25D3">
        <w:rPr>
          <w:i/>
          <w:iCs/>
        </w:rPr>
        <w:t>uand tu dépenses ce qui n</w:t>
      </w:r>
      <w:r w:rsidR="0005056C">
        <w:rPr>
          <w:i/>
          <w:iCs/>
        </w:rPr>
        <w:t>’</w:t>
      </w:r>
      <w:r w:rsidR="00777ABC" w:rsidRPr="004B25D3">
        <w:rPr>
          <w:i/>
          <w:iCs/>
        </w:rPr>
        <w:t>est pas à toi, cela n</w:t>
      </w:r>
      <w:r w:rsidR="0005056C">
        <w:rPr>
          <w:i/>
          <w:iCs/>
        </w:rPr>
        <w:t>’</w:t>
      </w:r>
      <w:r w:rsidR="00777ABC" w:rsidRPr="004B25D3">
        <w:rPr>
          <w:i/>
          <w:iCs/>
        </w:rPr>
        <w:t>ôte rien à ta réputation, mais l</w:t>
      </w:r>
      <w:r w:rsidR="0005056C">
        <w:rPr>
          <w:i/>
          <w:iCs/>
        </w:rPr>
        <w:t>’</w:t>
      </w:r>
      <w:r w:rsidR="00777ABC" w:rsidRPr="004B25D3">
        <w:rPr>
          <w:i/>
          <w:iCs/>
        </w:rPr>
        <w:t>accroît</w:t>
      </w:r>
      <w:r w:rsidR="0005056C">
        <w:rPr>
          <w:i/>
          <w:iCs/>
        </w:rPr>
        <w:t> </w:t>
      </w:r>
      <w:r w:rsidR="00777ABC" w:rsidRPr="004B25D3">
        <w:rPr>
          <w:i/>
          <w:iCs/>
        </w:rPr>
        <w:t>; dépenser ce qui est à toi, voilà la seule chose qui te nuise. 18. Et il n</w:t>
      </w:r>
      <w:r w:rsidR="0005056C">
        <w:rPr>
          <w:i/>
          <w:iCs/>
        </w:rPr>
        <w:t>’</w:t>
      </w:r>
      <w:r w:rsidR="00777ABC" w:rsidRPr="004B25D3">
        <w:rPr>
          <w:i/>
          <w:iCs/>
        </w:rPr>
        <w:t>est chose qui s</w:t>
      </w:r>
      <w:r w:rsidR="0005056C">
        <w:rPr>
          <w:i/>
          <w:iCs/>
        </w:rPr>
        <w:t>’</w:t>
      </w:r>
      <w:r w:rsidR="00777ABC" w:rsidRPr="004B25D3">
        <w:rPr>
          <w:i/>
          <w:iCs/>
        </w:rPr>
        <w:t>autodétruise comme la libéralité</w:t>
      </w:r>
    </w:p>
    <w:p w14:paraId="47F19002" w14:textId="77777777" w:rsidR="00777ABC" w:rsidRDefault="00777ABC" w:rsidP="00777ABC">
      <w:pPr>
        <w:spacing w:after="0" w:line="240" w:lineRule="auto"/>
      </w:pPr>
    </w:p>
    <w:p w14:paraId="192E7944" w14:textId="77777777" w:rsidR="00777ABC" w:rsidRDefault="00777ABC" w:rsidP="00777ABC">
      <w:pPr>
        <w:spacing w:after="0" w:line="240" w:lineRule="auto"/>
      </w:pPr>
      <w:r>
        <w:t>Le Prince de Nicolas Machiavel</w:t>
      </w:r>
    </w:p>
    <w:p w14:paraId="26EEE5B2" w14:textId="43FC6D8E" w:rsidR="00777ABC" w:rsidRPr="004B25D3" w:rsidRDefault="00777ABC" w:rsidP="004B25D3">
      <w:pPr>
        <w:spacing w:after="0" w:line="240" w:lineRule="auto"/>
        <w:jc w:val="both"/>
        <w:rPr>
          <w:i/>
          <w:iCs/>
        </w:rPr>
      </w:pPr>
      <w:r w:rsidRPr="004B25D3">
        <w:rPr>
          <w:i/>
          <w:iCs/>
        </w:rPr>
        <w:t>14. Mais pour ce qui est de l</w:t>
      </w:r>
      <w:r w:rsidR="0005056C">
        <w:rPr>
          <w:i/>
          <w:iCs/>
        </w:rPr>
        <w:t>’</w:t>
      </w:r>
      <w:r w:rsidRPr="004B25D3">
        <w:rPr>
          <w:i/>
          <w:iCs/>
        </w:rPr>
        <w:t>exercice de l</w:t>
      </w:r>
      <w:r w:rsidR="0005056C">
        <w:rPr>
          <w:i/>
          <w:iCs/>
        </w:rPr>
        <w:t>’</w:t>
      </w:r>
      <w:r w:rsidRPr="004B25D3">
        <w:rPr>
          <w:i/>
          <w:iCs/>
        </w:rPr>
        <w:t>esprit, le prince doit lire l</w:t>
      </w:r>
      <w:r w:rsidR="0005056C">
        <w:rPr>
          <w:i/>
          <w:iCs/>
        </w:rPr>
        <w:t>’</w:t>
      </w:r>
      <w:r w:rsidRPr="004B25D3">
        <w:rPr>
          <w:i/>
          <w:iCs/>
        </w:rPr>
        <w:t>Histoire et y considérer les actions des hommes d</w:t>
      </w:r>
      <w:r w:rsidR="0005056C">
        <w:rPr>
          <w:i/>
          <w:iCs/>
        </w:rPr>
        <w:t>’</w:t>
      </w:r>
      <w:r w:rsidRPr="004B25D3">
        <w:rPr>
          <w:i/>
          <w:iCs/>
        </w:rPr>
        <w:t>exception</w:t>
      </w:r>
    </w:p>
    <w:p w14:paraId="35EE95C9" w14:textId="77777777" w:rsidR="00777ABC" w:rsidRPr="004B25D3" w:rsidRDefault="00777ABC" w:rsidP="004B25D3">
      <w:pPr>
        <w:spacing w:after="0" w:line="240" w:lineRule="auto"/>
        <w:jc w:val="both"/>
        <w:rPr>
          <w:i/>
          <w:iCs/>
        </w:rPr>
      </w:pPr>
      <w:r w:rsidRPr="004B25D3">
        <w:rPr>
          <w:i/>
          <w:iCs/>
        </w:rPr>
        <w:t>[...]</w:t>
      </w:r>
    </w:p>
    <w:p w14:paraId="1CF51BBC" w14:textId="219C3222" w:rsidR="00777ABC" w:rsidRPr="004B25D3" w:rsidRDefault="00777ABC" w:rsidP="004B25D3">
      <w:pPr>
        <w:spacing w:after="0" w:line="240" w:lineRule="auto"/>
        <w:jc w:val="both"/>
        <w:rPr>
          <w:i/>
          <w:iCs/>
        </w:rPr>
      </w:pPr>
      <w:r w:rsidRPr="004B25D3">
        <w:rPr>
          <w:i/>
          <w:iCs/>
        </w:rPr>
        <w:t>16. Un prince sage doit observer pareilles manières et, en temps de paix, jamais ne rester en repos, mais mettre son énergie à s</w:t>
      </w:r>
      <w:r w:rsidR="0005056C">
        <w:rPr>
          <w:i/>
          <w:iCs/>
        </w:rPr>
        <w:t>’</w:t>
      </w:r>
      <w:r w:rsidRPr="004B25D3">
        <w:rPr>
          <w:i/>
          <w:iCs/>
        </w:rPr>
        <w:t>en faire un capital, de façon à s</w:t>
      </w:r>
      <w:r w:rsidR="0005056C">
        <w:rPr>
          <w:i/>
          <w:iCs/>
        </w:rPr>
        <w:t>’</w:t>
      </w:r>
      <w:r w:rsidRPr="004B25D3">
        <w:rPr>
          <w:i/>
          <w:iCs/>
        </w:rPr>
        <w:t>en prévaloir en cas de coup dur afin que, lorsqu</w:t>
      </w:r>
      <w:r w:rsidR="0005056C">
        <w:rPr>
          <w:i/>
          <w:iCs/>
        </w:rPr>
        <w:t>’</w:t>
      </w:r>
      <w:r w:rsidRPr="004B25D3">
        <w:rPr>
          <w:i/>
          <w:iCs/>
        </w:rPr>
        <w:t>elle viendra à changer, la fortune le trouve prêt à lui résister.</w:t>
      </w:r>
    </w:p>
    <w:p w14:paraId="0235BB5D" w14:textId="5BE6C016" w:rsidR="00777ABC" w:rsidRPr="004B25D3" w:rsidRDefault="00777ABC" w:rsidP="004B25D3">
      <w:pPr>
        <w:spacing w:after="0" w:line="240" w:lineRule="auto"/>
        <w:jc w:val="both"/>
        <w:rPr>
          <w:i/>
          <w:iCs/>
        </w:rPr>
      </w:pPr>
      <w:r w:rsidRPr="004B25D3">
        <w:rPr>
          <w:i/>
          <w:iCs/>
        </w:rPr>
        <w:t>17. En fin de compte, les forces des autres, ou elles te tombent des épaules, ou elles t</w:t>
      </w:r>
      <w:r w:rsidR="0005056C">
        <w:rPr>
          <w:i/>
          <w:iCs/>
        </w:rPr>
        <w:t>’</w:t>
      </w:r>
      <w:r w:rsidRPr="004B25D3">
        <w:rPr>
          <w:i/>
          <w:iCs/>
        </w:rPr>
        <w:t>écrasent, ou elles t</w:t>
      </w:r>
      <w:r w:rsidR="0005056C">
        <w:rPr>
          <w:i/>
          <w:iCs/>
        </w:rPr>
        <w:t>’</w:t>
      </w:r>
      <w:r w:rsidRPr="004B25D3">
        <w:rPr>
          <w:i/>
          <w:iCs/>
        </w:rPr>
        <w:t>étranglent.</w:t>
      </w:r>
    </w:p>
    <w:p w14:paraId="62619DDF" w14:textId="77777777" w:rsidR="00777ABC" w:rsidRDefault="00777ABC" w:rsidP="00777ABC">
      <w:pPr>
        <w:spacing w:after="0" w:line="240" w:lineRule="auto"/>
      </w:pPr>
    </w:p>
    <w:p w14:paraId="55F271F8" w14:textId="77777777" w:rsidR="00777ABC" w:rsidRDefault="00777ABC" w:rsidP="00777ABC">
      <w:pPr>
        <w:spacing w:after="0" w:line="240" w:lineRule="auto"/>
      </w:pPr>
      <w:r>
        <w:t>Le Prince de Nicolas Machiavel</w:t>
      </w:r>
    </w:p>
    <w:p w14:paraId="510B0E89" w14:textId="18FC337C" w:rsidR="00777ABC" w:rsidRPr="004B25D3" w:rsidRDefault="00777ABC" w:rsidP="004B25D3">
      <w:pPr>
        <w:spacing w:after="0" w:line="240" w:lineRule="auto"/>
        <w:jc w:val="both"/>
        <w:rPr>
          <w:i/>
          <w:iCs/>
        </w:rPr>
      </w:pPr>
      <w:r w:rsidRPr="004B25D3">
        <w:rPr>
          <w:i/>
          <w:iCs/>
        </w:rPr>
        <w:t>9. En somme, dans des forces mercenaires, le plus dangereux c</w:t>
      </w:r>
      <w:r w:rsidR="0005056C">
        <w:rPr>
          <w:i/>
          <w:iCs/>
        </w:rPr>
        <w:t>’</w:t>
      </w:r>
      <w:r w:rsidRPr="004B25D3">
        <w:rPr>
          <w:i/>
          <w:iCs/>
        </w:rPr>
        <w:t>est la mollesse, et chez les auxiliaires, la valeur. 10. Aussi un prince sage a-t-il toujours fui ce genre de forces pour se tourner vers les siennes propres, et préféré perdre avec elles plutôt que vaincre avec les autres, jugeant que les victoires acquises avec des forces étrangères ne sont pas de vraies victoires.</w:t>
      </w:r>
    </w:p>
    <w:p w14:paraId="303976A3" w14:textId="77777777" w:rsidR="00777ABC" w:rsidRDefault="00777ABC" w:rsidP="00777ABC">
      <w:pPr>
        <w:spacing w:after="0" w:line="240" w:lineRule="auto"/>
      </w:pPr>
    </w:p>
    <w:p w14:paraId="27890F07" w14:textId="77777777" w:rsidR="00777ABC" w:rsidRDefault="00777ABC" w:rsidP="00777ABC">
      <w:pPr>
        <w:spacing w:after="0" w:line="240" w:lineRule="auto"/>
      </w:pPr>
      <w:r>
        <w:t>Le Prince de Nicolas Machiavel</w:t>
      </w:r>
    </w:p>
    <w:p w14:paraId="501241C7" w14:textId="77777777" w:rsidR="00777ABC" w:rsidRPr="004B25D3" w:rsidRDefault="00777ABC" w:rsidP="004B25D3">
      <w:pPr>
        <w:spacing w:after="0" w:line="240" w:lineRule="auto"/>
        <w:jc w:val="both"/>
        <w:rPr>
          <w:i/>
          <w:iCs/>
        </w:rPr>
      </w:pPr>
      <w:r w:rsidRPr="004B25D3">
        <w:rPr>
          <w:i/>
          <w:iCs/>
        </w:rPr>
        <w:t>3. Et les principaux fondements, pour tous les États, nouveaux comme anciens ou mixtes, sont les bonnes lois et les bonnes armes</w:t>
      </w:r>
    </w:p>
    <w:p w14:paraId="67725F02" w14:textId="77777777" w:rsidR="00777ABC" w:rsidRPr="004B25D3" w:rsidRDefault="00777ABC" w:rsidP="004B25D3">
      <w:pPr>
        <w:spacing w:after="0" w:line="240" w:lineRule="auto"/>
        <w:jc w:val="both"/>
        <w:rPr>
          <w:i/>
          <w:iCs/>
        </w:rPr>
      </w:pPr>
      <w:r w:rsidRPr="004B25D3">
        <w:rPr>
          <w:i/>
          <w:iCs/>
        </w:rPr>
        <w:t>[...]</w:t>
      </w:r>
    </w:p>
    <w:p w14:paraId="29B3C943" w14:textId="79B8F83E" w:rsidR="00777ABC" w:rsidRPr="004B25D3" w:rsidRDefault="00777ABC" w:rsidP="004B25D3">
      <w:pPr>
        <w:spacing w:after="0" w:line="240" w:lineRule="auto"/>
        <w:jc w:val="both"/>
        <w:rPr>
          <w:i/>
          <w:iCs/>
        </w:rPr>
      </w:pPr>
      <w:r w:rsidRPr="004B25D3">
        <w:rPr>
          <w:i/>
          <w:iCs/>
        </w:rPr>
        <w:t>il ne peut y avoir de bonnes lois où il n</w:t>
      </w:r>
      <w:r w:rsidR="0005056C">
        <w:rPr>
          <w:i/>
          <w:iCs/>
        </w:rPr>
        <w:t>’</w:t>
      </w:r>
      <w:r w:rsidRPr="004B25D3">
        <w:rPr>
          <w:i/>
          <w:iCs/>
        </w:rPr>
        <w:t>y a pas de bonnes armes et [...] là où il y a de bonnes armes, il y a bien sûr de bonnes lois</w:t>
      </w:r>
    </w:p>
    <w:p w14:paraId="713CDAA4" w14:textId="77777777" w:rsidR="00777ABC" w:rsidRDefault="00777ABC" w:rsidP="00777ABC">
      <w:pPr>
        <w:spacing w:after="0" w:line="240" w:lineRule="auto"/>
      </w:pPr>
    </w:p>
    <w:p w14:paraId="469CB479" w14:textId="77777777" w:rsidR="00777ABC" w:rsidRDefault="00777ABC" w:rsidP="00777ABC">
      <w:pPr>
        <w:spacing w:after="0" w:line="240" w:lineRule="auto"/>
      </w:pPr>
      <w:r>
        <w:t>Le Prince de Nicolas Machiavel</w:t>
      </w:r>
    </w:p>
    <w:p w14:paraId="04C45935" w14:textId="0817666E" w:rsidR="00777ABC" w:rsidRPr="004B25D3" w:rsidRDefault="00777ABC" w:rsidP="004B25D3">
      <w:pPr>
        <w:spacing w:after="0" w:line="240" w:lineRule="auto"/>
        <w:jc w:val="both"/>
        <w:rPr>
          <w:i/>
          <w:iCs/>
        </w:rPr>
      </w:pPr>
      <w:r w:rsidRPr="004B25D3">
        <w:rPr>
          <w:i/>
          <w:iCs/>
        </w:rPr>
        <w:t>22. Mais si s</w:t>
      </w:r>
      <w:r w:rsidR="0005056C">
        <w:rPr>
          <w:i/>
          <w:iCs/>
        </w:rPr>
        <w:t>’</w:t>
      </w:r>
      <w:r w:rsidRPr="004B25D3">
        <w:rPr>
          <w:i/>
          <w:iCs/>
        </w:rPr>
        <w:t>appuie sur ce peuple un prince apte au commandement, un homme de cœur, qui ne s</w:t>
      </w:r>
      <w:r w:rsidR="0005056C">
        <w:rPr>
          <w:i/>
          <w:iCs/>
        </w:rPr>
        <w:t>’</w:t>
      </w:r>
      <w:r w:rsidRPr="004B25D3">
        <w:rPr>
          <w:i/>
          <w:iCs/>
        </w:rPr>
        <w:t>effraie pas dans l</w:t>
      </w:r>
      <w:r w:rsidR="0005056C">
        <w:rPr>
          <w:i/>
          <w:iCs/>
        </w:rPr>
        <w:t>’</w:t>
      </w:r>
      <w:r w:rsidRPr="004B25D3">
        <w:rPr>
          <w:i/>
          <w:iCs/>
        </w:rPr>
        <w:t>adversité, qui ait pourvu à tout et sache, par son courage et son organisation, tenir la population en éveil, jamais il n</w:t>
      </w:r>
      <w:r w:rsidR="0005056C">
        <w:rPr>
          <w:i/>
          <w:iCs/>
        </w:rPr>
        <w:t>’</w:t>
      </w:r>
      <w:r w:rsidRPr="004B25D3">
        <w:rPr>
          <w:i/>
          <w:iCs/>
        </w:rPr>
        <w:t>en sera trompé et il verra bien qu</w:t>
      </w:r>
      <w:r w:rsidR="0005056C">
        <w:rPr>
          <w:i/>
          <w:iCs/>
        </w:rPr>
        <w:t>’</w:t>
      </w:r>
      <w:r w:rsidRPr="004B25D3">
        <w:rPr>
          <w:i/>
          <w:iCs/>
        </w:rPr>
        <w:t>il s</w:t>
      </w:r>
      <w:r w:rsidR="0005056C">
        <w:rPr>
          <w:i/>
          <w:iCs/>
        </w:rPr>
        <w:t>’</w:t>
      </w:r>
      <w:r w:rsidRPr="004B25D3">
        <w:rPr>
          <w:i/>
          <w:iCs/>
        </w:rPr>
        <w:t>est appuyé sur les bonnes fondations.</w:t>
      </w:r>
    </w:p>
    <w:p w14:paraId="7B9EF229" w14:textId="77777777" w:rsidR="00777ABC" w:rsidRDefault="00777ABC" w:rsidP="00777ABC">
      <w:pPr>
        <w:spacing w:after="0" w:line="240" w:lineRule="auto"/>
      </w:pPr>
    </w:p>
    <w:p w14:paraId="1BBCF9AB" w14:textId="77777777" w:rsidR="00777ABC" w:rsidRDefault="00777ABC" w:rsidP="00777ABC">
      <w:pPr>
        <w:spacing w:after="0" w:line="240" w:lineRule="auto"/>
      </w:pPr>
      <w:r>
        <w:t>Le Prince de Nicolas Machiavel</w:t>
      </w:r>
    </w:p>
    <w:p w14:paraId="3BC2E8D1" w14:textId="3492F66A" w:rsidR="00777ABC" w:rsidRPr="004B25D3" w:rsidRDefault="00777ABC" w:rsidP="004B25D3">
      <w:pPr>
        <w:spacing w:after="0" w:line="240" w:lineRule="auto"/>
        <w:jc w:val="both"/>
        <w:rPr>
          <w:i/>
          <w:iCs/>
        </w:rPr>
      </w:pPr>
      <w:r w:rsidRPr="004B25D3">
        <w:rPr>
          <w:i/>
          <w:iCs/>
        </w:rPr>
        <w:t>Bien employées se peut dire des cruautés [...] qui se font d</w:t>
      </w:r>
      <w:r w:rsidR="0005056C">
        <w:rPr>
          <w:i/>
          <w:iCs/>
        </w:rPr>
        <w:t>’</w:t>
      </w:r>
      <w:r w:rsidRPr="004B25D3">
        <w:rPr>
          <w:i/>
          <w:iCs/>
        </w:rPr>
        <w:t>un seul coup, pour des raisons impérieuses de sécurité</w:t>
      </w:r>
      <w:r w:rsidR="0005056C">
        <w:rPr>
          <w:i/>
          <w:iCs/>
        </w:rPr>
        <w:t> </w:t>
      </w:r>
      <w:r w:rsidRPr="004B25D3">
        <w:rPr>
          <w:i/>
          <w:iCs/>
        </w:rPr>
        <w:t>; et si l</w:t>
      </w:r>
      <w:r w:rsidR="0005056C">
        <w:rPr>
          <w:i/>
          <w:iCs/>
        </w:rPr>
        <w:t>’</w:t>
      </w:r>
      <w:r w:rsidRPr="004B25D3">
        <w:rPr>
          <w:i/>
          <w:iCs/>
        </w:rPr>
        <w:t>on ne persiste pas et qu</w:t>
      </w:r>
      <w:r w:rsidR="0005056C">
        <w:rPr>
          <w:i/>
          <w:iCs/>
        </w:rPr>
        <w:t>’</w:t>
      </w:r>
      <w:r w:rsidRPr="004B25D3">
        <w:rPr>
          <w:i/>
          <w:iCs/>
        </w:rPr>
        <w:t>on les convertit, autant qu</w:t>
      </w:r>
      <w:r w:rsidR="0005056C">
        <w:rPr>
          <w:i/>
          <w:iCs/>
        </w:rPr>
        <w:t>’</w:t>
      </w:r>
      <w:r w:rsidRPr="004B25D3">
        <w:rPr>
          <w:i/>
          <w:iCs/>
        </w:rPr>
        <w:t>il est possible, en avantages supplémentaires pour ses sujets. 25. Mal employées sont celles qui, même peu nombreuses au début, croissent, au lieu de s</w:t>
      </w:r>
      <w:r w:rsidR="0005056C">
        <w:rPr>
          <w:i/>
          <w:iCs/>
        </w:rPr>
        <w:t>’</w:t>
      </w:r>
      <w:r w:rsidRPr="004B25D3">
        <w:rPr>
          <w:i/>
          <w:iCs/>
        </w:rPr>
        <w:t>éteindre, avec le temps.</w:t>
      </w:r>
    </w:p>
    <w:p w14:paraId="3F6A6FA5" w14:textId="77777777" w:rsidR="00777ABC" w:rsidRDefault="00777ABC" w:rsidP="00777ABC">
      <w:pPr>
        <w:spacing w:after="0" w:line="240" w:lineRule="auto"/>
      </w:pPr>
    </w:p>
    <w:p w14:paraId="7149DEFC" w14:textId="77777777" w:rsidR="00777ABC" w:rsidRDefault="00777ABC" w:rsidP="00777ABC">
      <w:pPr>
        <w:spacing w:after="0" w:line="240" w:lineRule="auto"/>
      </w:pPr>
      <w:r>
        <w:t>Le Prince de Nicolas Machiavel</w:t>
      </w:r>
    </w:p>
    <w:p w14:paraId="39FC65C7" w14:textId="078AEFFE" w:rsidR="00777ABC" w:rsidRPr="004B25D3" w:rsidRDefault="004B25D3" w:rsidP="00777ABC">
      <w:pPr>
        <w:spacing w:after="0" w:line="240" w:lineRule="auto"/>
        <w:rPr>
          <w:i/>
          <w:iCs/>
        </w:rPr>
      </w:pPr>
      <w:r>
        <w:rPr>
          <w:i/>
          <w:iCs/>
        </w:rPr>
        <w:t>C</w:t>
      </w:r>
      <w:r w:rsidR="0005056C">
        <w:rPr>
          <w:i/>
          <w:iCs/>
        </w:rPr>
        <w:t>’</w:t>
      </w:r>
      <w:r w:rsidR="00777ABC" w:rsidRPr="004B25D3">
        <w:rPr>
          <w:i/>
          <w:iCs/>
        </w:rPr>
        <w:t>est en effet la peur ou la haine qui porte les hommes à nuire.</w:t>
      </w:r>
    </w:p>
    <w:p w14:paraId="22D9636E" w14:textId="77777777" w:rsidR="00777ABC" w:rsidRDefault="00777ABC" w:rsidP="00777ABC">
      <w:pPr>
        <w:spacing w:after="0" w:line="240" w:lineRule="auto"/>
      </w:pPr>
    </w:p>
    <w:p w14:paraId="08C8282A" w14:textId="5241AC86" w:rsidR="00777ABC" w:rsidRDefault="00777ABC" w:rsidP="00777ABC">
      <w:pPr>
        <w:spacing w:after="0" w:line="240" w:lineRule="auto"/>
      </w:pPr>
      <w:r>
        <w:t>Le Prince de Nicolas Machiavel</w:t>
      </w:r>
      <w:r w:rsidR="003F1B77">
        <w:t xml:space="preserve"> (voir ci-dessous)</w:t>
      </w:r>
    </w:p>
    <w:p w14:paraId="01B98564" w14:textId="7FB5FD93" w:rsidR="00777ABC" w:rsidRPr="004B25D3" w:rsidRDefault="00777ABC" w:rsidP="004B25D3">
      <w:pPr>
        <w:spacing w:after="0" w:line="240" w:lineRule="auto"/>
        <w:jc w:val="both"/>
        <w:rPr>
          <w:i/>
          <w:iCs/>
        </w:rPr>
      </w:pPr>
      <w:r w:rsidRPr="004B25D3">
        <w:rPr>
          <w:i/>
          <w:iCs/>
        </w:rPr>
        <w:t>43. Qui juge donc nécessaire, dans sa principauté nouvelle, de s</w:t>
      </w:r>
      <w:r w:rsidR="0005056C">
        <w:rPr>
          <w:i/>
          <w:iCs/>
        </w:rPr>
        <w:t>’</w:t>
      </w:r>
      <w:r w:rsidRPr="004B25D3">
        <w:rPr>
          <w:i/>
          <w:iCs/>
        </w:rPr>
        <w:t>assurer de ses ennemis, de se gagner des amis, de vaincre par la force ou la ruse, de se faire aimer et craindre des populations, de se faire suivre et révérer des soldats, d</w:t>
      </w:r>
      <w:r w:rsidR="0005056C">
        <w:rPr>
          <w:i/>
          <w:iCs/>
        </w:rPr>
        <w:t>’</w:t>
      </w:r>
      <w:r w:rsidRPr="004B25D3">
        <w:rPr>
          <w:i/>
          <w:iCs/>
        </w:rPr>
        <w:t>éliminer ceux qui peuvent et doivent lui être hostiles, de renouveler par de nouvelles institutions les anciennes, d</w:t>
      </w:r>
      <w:r w:rsidR="0005056C">
        <w:rPr>
          <w:i/>
          <w:iCs/>
        </w:rPr>
        <w:t>’</w:t>
      </w:r>
      <w:r w:rsidRPr="004B25D3">
        <w:rPr>
          <w:i/>
          <w:iCs/>
        </w:rPr>
        <w:t>être sévère et bienveillant, magnanime et libéral, d</w:t>
      </w:r>
      <w:r w:rsidR="0005056C">
        <w:rPr>
          <w:i/>
          <w:iCs/>
        </w:rPr>
        <w:t>’</w:t>
      </w:r>
      <w:r w:rsidRPr="004B25D3">
        <w:rPr>
          <w:i/>
          <w:iCs/>
        </w:rPr>
        <w:t>éliminer les troupes infidèles, d</w:t>
      </w:r>
      <w:r w:rsidR="0005056C">
        <w:rPr>
          <w:i/>
          <w:iCs/>
        </w:rPr>
        <w:t>’</w:t>
      </w:r>
      <w:r w:rsidRPr="004B25D3">
        <w:rPr>
          <w:i/>
          <w:iCs/>
        </w:rPr>
        <w:t>en créer de nouvelles, de garder l</w:t>
      </w:r>
      <w:r w:rsidR="0005056C">
        <w:rPr>
          <w:i/>
          <w:iCs/>
        </w:rPr>
        <w:t>’</w:t>
      </w:r>
      <w:r w:rsidRPr="004B25D3">
        <w:rPr>
          <w:i/>
          <w:iCs/>
        </w:rPr>
        <w:t>amitié des rois et des princes, de façon qu</w:t>
      </w:r>
      <w:r w:rsidR="0005056C">
        <w:rPr>
          <w:i/>
          <w:iCs/>
        </w:rPr>
        <w:t>’</w:t>
      </w:r>
      <w:r w:rsidRPr="004B25D3">
        <w:rPr>
          <w:i/>
          <w:iCs/>
        </w:rPr>
        <w:t>ils aient plaisir à lui faire du bien et qu</w:t>
      </w:r>
      <w:r w:rsidR="0005056C">
        <w:rPr>
          <w:i/>
          <w:iCs/>
        </w:rPr>
        <w:t>’</w:t>
      </w:r>
      <w:r w:rsidRPr="004B25D3">
        <w:rPr>
          <w:i/>
          <w:iCs/>
        </w:rPr>
        <w:t>ils hésitent à l</w:t>
      </w:r>
      <w:r w:rsidR="0005056C">
        <w:rPr>
          <w:i/>
          <w:iCs/>
        </w:rPr>
        <w:t>’</w:t>
      </w:r>
      <w:r w:rsidRPr="004B25D3">
        <w:rPr>
          <w:i/>
          <w:iCs/>
        </w:rPr>
        <w:t>offenser, celui-là ne peut trouver plus frais exemples que les actions de cet homme.</w:t>
      </w:r>
    </w:p>
    <w:p w14:paraId="0FA445D7" w14:textId="77777777" w:rsidR="00777ABC" w:rsidRDefault="00777ABC" w:rsidP="00777ABC">
      <w:pPr>
        <w:spacing w:after="0" w:line="240" w:lineRule="auto"/>
      </w:pPr>
    </w:p>
    <w:p w14:paraId="2C18092C" w14:textId="03D6D74E" w:rsidR="00777ABC" w:rsidRDefault="00777ABC" w:rsidP="00777ABC">
      <w:pPr>
        <w:spacing w:after="0" w:line="240" w:lineRule="auto"/>
      </w:pPr>
      <w:r>
        <w:t>Le Prince de Nicolas Machiavel</w:t>
      </w:r>
      <w:r w:rsidR="003F1B77">
        <w:t xml:space="preserve"> (voir ci-dessous)</w:t>
      </w:r>
    </w:p>
    <w:p w14:paraId="31249C13" w14:textId="0F439418" w:rsidR="00777ABC" w:rsidRPr="004B25D3" w:rsidRDefault="004B25D3" w:rsidP="00777ABC">
      <w:pPr>
        <w:spacing w:after="0" w:line="240" w:lineRule="auto"/>
        <w:rPr>
          <w:i/>
          <w:iCs/>
        </w:rPr>
      </w:pPr>
      <w:r w:rsidRPr="004B25D3">
        <w:rPr>
          <w:i/>
          <w:iCs/>
        </w:rPr>
        <w:t>O</w:t>
      </w:r>
      <w:r w:rsidR="00777ABC" w:rsidRPr="004B25D3">
        <w:rPr>
          <w:i/>
          <w:iCs/>
        </w:rPr>
        <w:t>n est toujours contraint d</w:t>
      </w:r>
      <w:r w:rsidR="0005056C">
        <w:rPr>
          <w:i/>
          <w:iCs/>
        </w:rPr>
        <w:t>’</w:t>
      </w:r>
      <w:r w:rsidR="00777ABC" w:rsidRPr="004B25D3">
        <w:rPr>
          <w:i/>
          <w:iCs/>
        </w:rPr>
        <w:t>offenser ceux dont on devient le nouveau prince</w:t>
      </w:r>
    </w:p>
    <w:p w14:paraId="52701F3A" w14:textId="77777777" w:rsidR="00777ABC" w:rsidRDefault="00777ABC" w:rsidP="00777ABC">
      <w:pPr>
        <w:spacing w:after="0" w:line="240" w:lineRule="auto"/>
      </w:pPr>
    </w:p>
    <w:p w14:paraId="326ADCE5" w14:textId="446D79CB" w:rsidR="00777ABC" w:rsidRDefault="004B25D3" w:rsidP="00777ABC">
      <w:pPr>
        <w:spacing w:after="0" w:line="240" w:lineRule="auto"/>
      </w:pPr>
      <w:r>
        <w:t>Œuvres</w:t>
      </w:r>
      <w:r w:rsidR="00777ABC">
        <w:t xml:space="preserve"> politiques </w:t>
      </w:r>
      <w:r w:rsidR="0005056C">
        <w:t>–</w:t>
      </w:r>
      <w:r w:rsidR="00777ABC">
        <w:t xml:space="preserve"> Essai sur l</w:t>
      </w:r>
      <w:r w:rsidR="0005056C">
        <w:t>’</w:t>
      </w:r>
      <w:r w:rsidR="00777ABC">
        <w:t>esprit révolutionnaire par P. Christian de Nicolas Machiavel</w:t>
      </w:r>
    </w:p>
    <w:p w14:paraId="1A8EF7F3" w14:textId="2A8A2B40" w:rsidR="00777ABC" w:rsidRPr="004B25D3" w:rsidRDefault="00777ABC" w:rsidP="004B25D3">
      <w:pPr>
        <w:spacing w:after="0" w:line="240" w:lineRule="auto"/>
        <w:jc w:val="both"/>
        <w:rPr>
          <w:i/>
          <w:iCs/>
        </w:rPr>
      </w:pPr>
      <w:r w:rsidRPr="004B25D3">
        <w:rPr>
          <w:i/>
          <w:iCs/>
        </w:rPr>
        <w:t>Quiconque veut fonder et régir un état, doit supposer d</w:t>
      </w:r>
      <w:r w:rsidR="0005056C">
        <w:rPr>
          <w:i/>
          <w:iCs/>
        </w:rPr>
        <w:t>’</w:t>
      </w:r>
      <w:r w:rsidRPr="004B25D3">
        <w:rPr>
          <w:i/>
          <w:iCs/>
        </w:rPr>
        <w:t>avance les hommes méchants et toujours près à déployer leurs passions mauvaises. Si cette disposition vicieuse n</w:t>
      </w:r>
      <w:r w:rsidR="0005056C">
        <w:rPr>
          <w:i/>
          <w:iCs/>
        </w:rPr>
        <w:t>’</w:t>
      </w:r>
      <w:r w:rsidRPr="004B25D3">
        <w:rPr>
          <w:i/>
          <w:iCs/>
        </w:rPr>
        <w:t>éclate pas d</w:t>
      </w:r>
      <w:r w:rsidR="0005056C">
        <w:rPr>
          <w:i/>
          <w:iCs/>
        </w:rPr>
        <w:t>’</w:t>
      </w:r>
      <w:r w:rsidRPr="004B25D3">
        <w:rPr>
          <w:i/>
          <w:iCs/>
        </w:rPr>
        <w:t>abord, il faut l</w:t>
      </w:r>
      <w:r w:rsidR="0005056C">
        <w:rPr>
          <w:i/>
          <w:iCs/>
        </w:rPr>
        <w:t>’</w:t>
      </w:r>
      <w:r w:rsidRPr="004B25D3">
        <w:rPr>
          <w:i/>
          <w:iCs/>
        </w:rPr>
        <w:t>attribuer à quelque raison qu</w:t>
      </w:r>
      <w:r w:rsidR="0005056C">
        <w:rPr>
          <w:i/>
          <w:iCs/>
        </w:rPr>
        <w:t>’</w:t>
      </w:r>
      <w:r w:rsidRPr="004B25D3">
        <w:rPr>
          <w:i/>
          <w:iCs/>
        </w:rPr>
        <w:t>on ne connaît point, mais que le temps, père de toute vérité, mettra tôt ou tard au grand jour.</w:t>
      </w:r>
      <w:r w:rsidR="004B25D3">
        <w:rPr>
          <w:i/>
          <w:iCs/>
        </w:rPr>
        <w:t xml:space="preserve"> </w:t>
      </w:r>
      <w:r>
        <w:t>Traité de la république</w:t>
      </w:r>
    </w:p>
    <w:p w14:paraId="79CAF1B3" w14:textId="77777777" w:rsidR="00777ABC" w:rsidRDefault="00777ABC" w:rsidP="00777ABC">
      <w:pPr>
        <w:spacing w:after="0" w:line="240" w:lineRule="auto"/>
      </w:pPr>
    </w:p>
    <w:p w14:paraId="79A76AB7" w14:textId="77777777" w:rsidR="00777ABC" w:rsidRDefault="00777ABC" w:rsidP="00777ABC">
      <w:pPr>
        <w:spacing w:after="0" w:line="240" w:lineRule="auto"/>
      </w:pPr>
      <w:r>
        <w:t>Le Prince de Nicolas Machiavel</w:t>
      </w:r>
    </w:p>
    <w:p w14:paraId="26B5F714" w14:textId="0B3127A1" w:rsidR="00777ABC" w:rsidRPr="00AF2D1B" w:rsidRDefault="00777ABC" w:rsidP="00777ABC">
      <w:pPr>
        <w:spacing w:after="0" w:line="240" w:lineRule="auto"/>
        <w:rPr>
          <w:i/>
          <w:iCs/>
        </w:rPr>
      </w:pPr>
      <w:r w:rsidRPr="00AF2D1B">
        <w:rPr>
          <w:i/>
          <w:iCs/>
        </w:rPr>
        <w:t>Qu</w:t>
      </w:r>
      <w:r w:rsidR="0005056C">
        <w:rPr>
          <w:i/>
          <w:iCs/>
        </w:rPr>
        <w:t>’</w:t>
      </w:r>
      <w:r w:rsidRPr="00AF2D1B">
        <w:rPr>
          <w:i/>
          <w:iCs/>
        </w:rPr>
        <w:t>on ne m</w:t>
      </w:r>
      <w:r w:rsidR="0005056C">
        <w:rPr>
          <w:i/>
          <w:iCs/>
        </w:rPr>
        <w:t>’</w:t>
      </w:r>
      <w:r w:rsidRPr="00AF2D1B">
        <w:rPr>
          <w:i/>
          <w:iCs/>
        </w:rPr>
        <w:t xml:space="preserve">allègue point le proverbe vulgaire , que qui bâtit sur la faveur du peuple bâtit sur la boue </w:t>
      </w:r>
    </w:p>
    <w:p w14:paraId="2DD472D7" w14:textId="77777777" w:rsidR="00777ABC" w:rsidRDefault="00777ABC" w:rsidP="00777ABC">
      <w:pPr>
        <w:spacing w:after="0" w:line="240" w:lineRule="auto"/>
      </w:pPr>
    </w:p>
    <w:p w14:paraId="4A465AE7" w14:textId="1B35DC2E" w:rsidR="00777ABC" w:rsidRDefault="00777ABC" w:rsidP="00777ABC">
      <w:pPr>
        <w:spacing w:after="0" w:line="240" w:lineRule="auto"/>
      </w:pPr>
      <w:r>
        <w:t xml:space="preserve">Le Prince </w:t>
      </w:r>
      <w:r w:rsidR="0005056C">
        <w:t>–</w:t>
      </w:r>
      <w:r>
        <w:t xml:space="preserve"> Choix de lettres de Nicolas Machiavel</w:t>
      </w:r>
    </w:p>
    <w:p w14:paraId="081A1D9F" w14:textId="4218F139" w:rsidR="00777ABC" w:rsidRDefault="00777ABC" w:rsidP="003F1B77">
      <w:pPr>
        <w:spacing w:after="0" w:line="240" w:lineRule="auto"/>
        <w:jc w:val="both"/>
      </w:pPr>
      <w:r w:rsidRPr="003F1B77">
        <w:rPr>
          <w:i/>
          <w:iCs/>
        </w:rPr>
        <w:t>La nature change et les hommes sont entêtés, quand leur comportement s</w:t>
      </w:r>
      <w:r w:rsidR="0005056C">
        <w:rPr>
          <w:i/>
          <w:iCs/>
        </w:rPr>
        <w:t>’</w:t>
      </w:r>
      <w:r w:rsidRPr="003F1B77">
        <w:rPr>
          <w:i/>
          <w:iCs/>
        </w:rPr>
        <w:t>accorde avec les nécessités du moment, ils sont heureux en affaires</w:t>
      </w:r>
      <w:r w:rsidR="0005056C">
        <w:rPr>
          <w:i/>
          <w:iCs/>
        </w:rPr>
        <w:t> </w:t>
      </w:r>
      <w:r w:rsidRPr="003F1B77">
        <w:rPr>
          <w:i/>
          <w:iCs/>
        </w:rPr>
        <w:t>; sinon, c</w:t>
      </w:r>
      <w:r w:rsidR="0005056C">
        <w:rPr>
          <w:i/>
          <w:iCs/>
        </w:rPr>
        <w:t>’</w:t>
      </w:r>
      <w:r w:rsidRPr="003F1B77">
        <w:rPr>
          <w:i/>
          <w:iCs/>
        </w:rPr>
        <w:t>est le désastre</w:t>
      </w:r>
      <w:r>
        <w:t>. (Ch.</w:t>
      </w:r>
      <w:r w:rsidR="003F1B77">
        <w:t xml:space="preserve"> </w:t>
      </w:r>
      <w:r>
        <w:t>XXV, p.134</w:t>
      </w:r>
      <w:r w:rsidR="003F1B77">
        <w:t>)</w:t>
      </w:r>
    </w:p>
    <w:p w14:paraId="6CEF1E19" w14:textId="77777777" w:rsidR="00777ABC" w:rsidRDefault="00777ABC" w:rsidP="00777ABC">
      <w:pPr>
        <w:spacing w:after="0" w:line="240" w:lineRule="auto"/>
      </w:pPr>
    </w:p>
    <w:p w14:paraId="2C628DE9" w14:textId="3B2AB196" w:rsidR="00777ABC" w:rsidRDefault="00777ABC" w:rsidP="00777ABC">
      <w:pPr>
        <w:spacing w:after="0" w:line="240" w:lineRule="auto"/>
      </w:pPr>
      <w:r>
        <w:t xml:space="preserve">Le Prince </w:t>
      </w:r>
      <w:r w:rsidR="0005056C">
        <w:t>–</w:t>
      </w:r>
      <w:r>
        <w:t xml:space="preserve"> Choix de lettres de Nicolas Machiavel</w:t>
      </w:r>
    </w:p>
    <w:p w14:paraId="5BEADB9D" w14:textId="5C2186C2" w:rsidR="00777ABC" w:rsidRDefault="00777ABC" w:rsidP="003F1B77">
      <w:pPr>
        <w:spacing w:after="0" w:line="240" w:lineRule="auto"/>
        <w:jc w:val="both"/>
      </w:pPr>
      <w:r w:rsidRPr="003F1B77">
        <w:rPr>
          <w:i/>
          <w:iCs/>
        </w:rPr>
        <w:t>Les bons conseils, d</w:t>
      </w:r>
      <w:r w:rsidR="0005056C">
        <w:rPr>
          <w:i/>
          <w:iCs/>
        </w:rPr>
        <w:t>’</w:t>
      </w:r>
      <w:r w:rsidRPr="003F1B77">
        <w:rPr>
          <w:i/>
          <w:iCs/>
        </w:rPr>
        <w:t>où qu</w:t>
      </w:r>
      <w:r w:rsidR="0005056C">
        <w:rPr>
          <w:i/>
          <w:iCs/>
        </w:rPr>
        <w:t>’</w:t>
      </w:r>
      <w:r w:rsidRPr="003F1B77">
        <w:rPr>
          <w:i/>
          <w:iCs/>
        </w:rPr>
        <w:t>ils viennent, procèdent toujours de la sagesse du prince, et non la sagesse du prince de ces bons conseils</w:t>
      </w:r>
      <w:r>
        <w:t>. (Ch.</w:t>
      </w:r>
      <w:r w:rsidR="003F1B77">
        <w:t xml:space="preserve"> </w:t>
      </w:r>
      <w:r>
        <w:t>XXIII, p.126).</w:t>
      </w:r>
    </w:p>
    <w:p w14:paraId="10ADE226" w14:textId="77777777" w:rsidR="00777ABC" w:rsidRDefault="00777ABC" w:rsidP="00777ABC">
      <w:pPr>
        <w:spacing w:after="0" w:line="240" w:lineRule="auto"/>
      </w:pPr>
    </w:p>
    <w:p w14:paraId="79C98F16" w14:textId="6FC5E528" w:rsidR="00777ABC" w:rsidRDefault="00777ABC" w:rsidP="00777ABC">
      <w:pPr>
        <w:spacing w:after="0" w:line="240" w:lineRule="auto"/>
      </w:pPr>
      <w:r>
        <w:t>Le Prince</w:t>
      </w:r>
      <w:r w:rsidR="0005056C">
        <w:t> </w:t>
      </w:r>
      <w:r>
        <w:t>: Suivi d</w:t>
      </w:r>
      <w:r w:rsidR="0005056C">
        <w:t>’</w:t>
      </w:r>
      <w:r>
        <w:t xml:space="preserve">extraits des </w:t>
      </w:r>
      <w:r w:rsidR="003F1B77">
        <w:t>Œuvres</w:t>
      </w:r>
      <w:r>
        <w:t xml:space="preserve"> politiques et d</w:t>
      </w:r>
      <w:r w:rsidR="0005056C">
        <w:t>’</w:t>
      </w:r>
      <w:r>
        <w:t>un choix des Lettres familières de Nicolas Machiavel</w:t>
      </w:r>
    </w:p>
    <w:p w14:paraId="7AC2EB68" w14:textId="2E1FB278" w:rsidR="00777ABC" w:rsidRPr="003F1B77" w:rsidRDefault="003F1B77" w:rsidP="003F1B77">
      <w:pPr>
        <w:spacing w:after="0" w:line="240" w:lineRule="auto"/>
        <w:jc w:val="both"/>
        <w:rPr>
          <w:i/>
          <w:iCs/>
        </w:rPr>
      </w:pPr>
      <w:r>
        <w:rPr>
          <w:i/>
          <w:iCs/>
        </w:rPr>
        <w:t>G</w:t>
      </w:r>
      <w:r w:rsidR="00777ABC" w:rsidRPr="003F1B77">
        <w:rPr>
          <w:i/>
          <w:iCs/>
        </w:rPr>
        <w:t>ous les hommes louent le passé et blâment le présent, et souvent sans raison. Ils sont tellement férus de ce qui a existé autrefois, que non seulement ils vantent les temps qu</w:t>
      </w:r>
      <w:r w:rsidR="0005056C">
        <w:rPr>
          <w:i/>
          <w:iCs/>
        </w:rPr>
        <w:t>’</w:t>
      </w:r>
      <w:r w:rsidR="00777ABC" w:rsidRPr="003F1B77">
        <w:rPr>
          <w:i/>
          <w:iCs/>
        </w:rPr>
        <w:t>ils ne connaissent que par les écrivains du passé, mais que, devenus vieux, on les entend prôner encore ce qu</w:t>
      </w:r>
      <w:r w:rsidR="0005056C">
        <w:rPr>
          <w:i/>
          <w:iCs/>
        </w:rPr>
        <w:t>’</w:t>
      </w:r>
      <w:r w:rsidR="00777ABC" w:rsidRPr="003F1B77">
        <w:rPr>
          <w:i/>
          <w:iCs/>
        </w:rPr>
        <w:t>ils se souviennent d</w:t>
      </w:r>
      <w:r w:rsidR="0005056C">
        <w:rPr>
          <w:i/>
          <w:iCs/>
        </w:rPr>
        <w:t>’</w:t>
      </w:r>
      <w:r w:rsidR="00777ABC" w:rsidRPr="003F1B77">
        <w:rPr>
          <w:i/>
          <w:iCs/>
        </w:rPr>
        <w:t>avoir vu dans leur jeunesse. Leur opinion est le plus souvent erronée, et pour diverses raisons.</w:t>
      </w:r>
      <w:r>
        <w:rPr>
          <w:i/>
          <w:iCs/>
        </w:rPr>
        <w:t xml:space="preserve"> </w:t>
      </w:r>
      <w:r w:rsidR="00777ABC">
        <w:t>Discours sur la première décade de Tite-Liv</w:t>
      </w:r>
    </w:p>
    <w:p w14:paraId="22CDF2AA" w14:textId="77777777" w:rsidR="00777ABC" w:rsidRDefault="00777ABC" w:rsidP="00777ABC">
      <w:pPr>
        <w:spacing w:after="0" w:line="240" w:lineRule="auto"/>
      </w:pPr>
    </w:p>
    <w:p w14:paraId="51E31D3A" w14:textId="76FCC4BF" w:rsidR="00777ABC" w:rsidRDefault="00777ABC" w:rsidP="00777ABC">
      <w:pPr>
        <w:spacing w:after="0" w:line="240" w:lineRule="auto"/>
      </w:pPr>
      <w:r>
        <w:t>Le Prince</w:t>
      </w:r>
      <w:r w:rsidR="0005056C">
        <w:t> </w:t>
      </w:r>
      <w:r>
        <w:t>: Suivi d</w:t>
      </w:r>
      <w:r w:rsidR="0005056C">
        <w:t>’</w:t>
      </w:r>
      <w:r>
        <w:t xml:space="preserve">extraits des </w:t>
      </w:r>
      <w:r w:rsidR="003F1B77">
        <w:t>Œuvres</w:t>
      </w:r>
      <w:r>
        <w:t xml:space="preserve"> politiques et d</w:t>
      </w:r>
      <w:r w:rsidR="0005056C">
        <w:t>’</w:t>
      </w:r>
      <w:r>
        <w:t>un choix des Lettres familières de Nicolas Machiavel</w:t>
      </w:r>
    </w:p>
    <w:p w14:paraId="10E52020" w14:textId="4F8F1A64" w:rsidR="00777ABC" w:rsidRPr="003F1B77" w:rsidRDefault="00777ABC" w:rsidP="003F1B77">
      <w:pPr>
        <w:spacing w:after="0" w:line="240" w:lineRule="auto"/>
        <w:jc w:val="both"/>
        <w:rPr>
          <w:i/>
          <w:iCs/>
        </w:rPr>
      </w:pPr>
      <w:r w:rsidRPr="003F1B77">
        <w:rPr>
          <w:i/>
          <w:iCs/>
        </w:rPr>
        <w:t>Néanmoins, le prince doit se faire craindre en sorte que, s</w:t>
      </w:r>
      <w:r w:rsidR="0005056C">
        <w:rPr>
          <w:i/>
          <w:iCs/>
        </w:rPr>
        <w:t>’</w:t>
      </w:r>
      <w:r w:rsidRPr="003F1B77">
        <w:rPr>
          <w:i/>
          <w:iCs/>
        </w:rPr>
        <w:t>il n’acquiert point l</w:t>
      </w:r>
      <w:r w:rsidR="0005056C">
        <w:rPr>
          <w:i/>
          <w:iCs/>
        </w:rPr>
        <w:t>’</w:t>
      </w:r>
      <w:r w:rsidRPr="003F1B77">
        <w:rPr>
          <w:i/>
          <w:iCs/>
        </w:rPr>
        <w:t>amitié, pour le moins il évite l</w:t>
      </w:r>
      <w:r w:rsidR="0005056C">
        <w:rPr>
          <w:i/>
          <w:iCs/>
        </w:rPr>
        <w:t>’</w:t>
      </w:r>
      <w:r w:rsidRPr="003F1B77">
        <w:rPr>
          <w:i/>
          <w:iCs/>
        </w:rPr>
        <w:t>inimitié</w:t>
      </w:r>
      <w:r w:rsidR="0005056C">
        <w:rPr>
          <w:i/>
          <w:iCs/>
        </w:rPr>
        <w:t> </w:t>
      </w:r>
      <w:r w:rsidRPr="003F1B77">
        <w:rPr>
          <w:i/>
          <w:iCs/>
        </w:rPr>
        <w:t>; car il peut très bien obtenir tous les deux ensemble</w:t>
      </w:r>
      <w:r w:rsidR="0005056C">
        <w:rPr>
          <w:i/>
          <w:iCs/>
        </w:rPr>
        <w:t> </w:t>
      </w:r>
      <w:r w:rsidRPr="003F1B77">
        <w:rPr>
          <w:i/>
          <w:iCs/>
        </w:rPr>
        <w:t>: être craint et n</w:t>
      </w:r>
      <w:r w:rsidR="0005056C">
        <w:rPr>
          <w:i/>
          <w:iCs/>
        </w:rPr>
        <w:t>’</w:t>
      </w:r>
      <w:r w:rsidRPr="003F1B77">
        <w:rPr>
          <w:i/>
          <w:iCs/>
        </w:rPr>
        <w:t>être point haï</w:t>
      </w:r>
      <w:r w:rsidR="0005056C">
        <w:rPr>
          <w:i/>
          <w:iCs/>
        </w:rPr>
        <w:t> </w:t>
      </w:r>
      <w:r w:rsidRPr="003F1B77">
        <w:rPr>
          <w:i/>
          <w:iCs/>
        </w:rPr>
        <w:t>; ce qui adviendra toujours s</w:t>
      </w:r>
      <w:r w:rsidR="0005056C">
        <w:rPr>
          <w:i/>
          <w:iCs/>
        </w:rPr>
        <w:t>’</w:t>
      </w:r>
      <w:r w:rsidRPr="003F1B77">
        <w:rPr>
          <w:i/>
          <w:iCs/>
        </w:rPr>
        <w:t>il s</w:t>
      </w:r>
      <w:r w:rsidR="0005056C">
        <w:rPr>
          <w:i/>
          <w:iCs/>
        </w:rPr>
        <w:t>’</w:t>
      </w:r>
      <w:r w:rsidRPr="003F1B77">
        <w:rPr>
          <w:i/>
          <w:iCs/>
        </w:rPr>
        <w:t>abstient de prendre les biens et richesses de ses concitoyens et sujets, et leurs femmes. Et quand bien même il devrait procéder contre le sang de quelqu</w:t>
      </w:r>
      <w:r w:rsidR="0005056C">
        <w:rPr>
          <w:i/>
          <w:iCs/>
        </w:rPr>
        <w:t>’</w:t>
      </w:r>
      <w:r w:rsidRPr="003F1B77">
        <w:rPr>
          <w:i/>
          <w:iCs/>
        </w:rPr>
        <w:t>un, il ne doit pas le faire sans justification convenable ni cause manifeste</w:t>
      </w:r>
      <w:r w:rsidR="0005056C">
        <w:rPr>
          <w:i/>
          <w:iCs/>
        </w:rPr>
        <w:t> </w:t>
      </w:r>
      <w:r w:rsidRPr="003F1B77">
        <w:rPr>
          <w:i/>
          <w:iCs/>
        </w:rPr>
        <w:t>; mais surtout il ne doit pas toucher au bien d</w:t>
      </w:r>
      <w:r w:rsidR="0005056C">
        <w:rPr>
          <w:i/>
          <w:iCs/>
        </w:rPr>
        <w:t>’</w:t>
      </w:r>
      <w:r w:rsidRPr="003F1B77">
        <w:rPr>
          <w:i/>
          <w:iCs/>
        </w:rPr>
        <w:t>autrui, car les hommes oublient plus vite la mort de leur père que la perte de leur patrimoine.</w:t>
      </w:r>
    </w:p>
    <w:p w14:paraId="410E2E3D" w14:textId="77777777" w:rsidR="00777ABC" w:rsidRDefault="00777ABC" w:rsidP="00777ABC">
      <w:pPr>
        <w:spacing w:after="0" w:line="240" w:lineRule="auto"/>
      </w:pPr>
    </w:p>
    <w:p w14:paraId="10D6B834" w14:textId="63674355" w:rsidR="00777ABC" w:rsidRDefault="003F1B77" w:rsidP="00777ABC">
      <w:pPr>
        <w:spacing w:after="0" w:line="240" w:lineRule="auto"/>
      </w:pPr>
      <w:r>
        <w:t>Œuvres</w:t>
      </w:r>
      <w:r w:rsidR="00777ABC">
        <w:t xml:space="preserve"> de Nicolas Machiavel</w:t>
      </w:r>
      <w:r>
        <w:t xml:space="preserve">. </w:t>
      </w:r>
      <w:r w:rsidR="00777ABC">
        <w:t>Discours sur la première décade de Tite-Live.</w:t>
      </w:r>
    </w:p>
    <w:p w14:paraId="18657012" w14:textId="007FECAE" w:rsidR="00777ABC" w:rsidRPr="003F1B77" w:rsidRDefault="00777ABC" w:rsidP="003F1B77">
      <w:pPr>
        <w:spacing w:after="0" w:line="240" w:lineRule="auto"/>
        <w:jc w:val="both"/>
        <w:rPr>
          <w:i/>
          <w:iCs/>
        </w:rPr>
      </w:pPr>
      <w:r w:rsidRPr="003F1B77">
        <w:rPr>
          <w:i/>
          <w:iCs/>
        </w:rPr>
        <w:t>Je dis que chaque cité doit fournir au peuple un débouché à son ambition, et notamment les cités qui, dans les occasions importantes, veulent avoir recours au peuple. Parmi ces cités, Rome avait pour coutumes que, quand le peuple voulait obtenir une loi, ou bien il faisait l</w:t>
      </w:r>
      <w:r w:rsidR="0005056C">
        <w:rPr>
          <w:i/>
          <w:iCs/>
        </w:rPr>
        <w:t>’</w:t>
      </w:r>
      <w:r w:rsidRPr="003F1B77">
        <w:rPr>
          <w:i/>
          <w:iCs/>
        </w:rPr>
        <w:t>une des choses que l</w:t>
      </w:r>
      <w:r w:rsidR="0005056C">
        <w:rPr>
          <w:i/>
          <w:iCs/>
        </w:rPr>
        <w:t>’</w:t>
      </w:r>
      <w:r w:rsidRPr="003F1B77">
        <w:rPr>
          <w:i/>
          <w:iCs/>
        </w:rPr>
        <w:t>on vient de dire, ou bien il refusait de s</w:t>
      </w:r>
      <w:r w:rsidR="0005056C">
        <w:rPr>
          <w:i/>
          <w:iCs/>
        </w:rPr>
        <w:t>’</w:t>
      </w:r>
      <w:r w:rsidRPr="003F1B77">
        <w:rPr>
          <w:i/>
          <w:iCs/>
        </w:rPr>
        <w:t>enrôler pour aller à la guerre</w:t>
      </w:r>
      <w:r w:rsidR="0005056C">
        <w:rPr>
          <w:i/>
          <w:iCs/>
        </w:rPr>
        <w:t> </w:t>
      </w:r>
      <w:r w:rsidRPr="003F1B77">
        <w:rPr>
          <w:i/>
          <w:iCs/>
        </w:rPr>
        <w:t xml:space="preserve">; en sorte que le </w:t>
      </w:r>
      <w:r w:rsidR="003F1B77" w:rsidRPr="003F1B77">
        <w:rPr>
          <w:i/>
          <w:iCs/>
        </w:rPr>
        <w:t>S</w:t>
      </w:r>
      <w:r w:rsidRPr="003F1B77">
        <w:rPr>
          <w:i/>
          <w:iCs/>
        </w:rPr>
        <w:t>énat était obligé de le satisfaire. Les aspirations des peuples libres sont rarement pernicieuses à leur liberté. Elles leur sont inspirées par l</w:t>
      </w:r>
      <w:r w:rsidR="0005056C">
        <w:rPr>
          <w:i/>
          <w:iCs/>
        </w:rPr>
        <w:t>’</w:t>
      </w:r>
      <w:r w:rsidRPr="003F1B77">
        <w:rPr>
          <w:i/>
          <w:iCs/>
        </w:rPr>
        <w:t>oppression qu</w:t>
      </w:r>
      <w:r w:rsidR="0005056C">
        <w:rPr>
          <w:i/>
          <w:iCs/>
        </w:rPr>
        <w:t>’</w:t>
      </w:r>
      <w:r w:rsidRPr="003F1B77">
        <w:rPr>
          <w:i/>
          <w:iCs/>
        </w:rPr>
        <w:t>ils subissent, ou par la crainte qu</w:t>
      </w:r>
      <w:r w:rsidR="0005056C">
        <w:rPr>
          <w:i/>
          <w:iCs/>
        </w:rPr>
        <w:t>’</w:t>
      </w:r>
      <w:r w:rsidRPr="003F1B77">
        <w:rPr>
          <w:i/>
          <w:iCs/>
        </w:rPr>
        <w:t>ils en éprouvent.</w:t>
      </w:r>
    </w:p>
    <w:p w14:paraId="06891977" w14:textId="77777777" w:rsidR="00777ABC" w:rsidRDefault="00777ABC" w:rsidP="00777ABC">
      <w:pPr>
        <w:spacing w:after="0" w:line="240" w:lineRule="auto"/>
      </w:pPr>
    </w:p>
    <w:p w14:paraId="54A2A32D" w14:textId="731AA429" w:rsidR="00777ABC" w:rsidRDefault="00777ABC" w:rsidP="00777ABC">
      <w:pPr>
        <w:spacing w:after="0" w:line="240" w:lineRule="auto"/>
      </w:pPr>
      <w:r>
        <w:t>Le Prince</w:t>
      </w:r>
      <w:r w:rsidR="0005056C">
        <w:t> </w:t>
      </w:r>
      <w:r>
        <w:t>: Suivi d</w:t>
      </w:r>
      <w:r w:rsidR="0005056C">
        <w:t>’</w:t>
      </w:r>
      <w:r>
        <w:t xml:space="preserve">extraits des </w:t>
      </w:r>
      <w:r w:rsidR="003F1B77">
        <w:t>Œuvres</w:t>
      </w:r>
      <w:r>
        <w:t xml:space="preserve"> politiques et d</w:t>
      </w:r>
      <w:r w:rsidR="0005056C">
        <w:t>’</w:t>
      </w:r>
      <w:r>
        <w:t>un choix des Lettres familières de Nicolas Machiavel</w:t>
      </w:r>
    </w:p>
    <w:p w14:paraId="7E5AD0FB" w14:textId="1234691A" w:rsidR="00777ABC" w:rsidRPr="003F1B77" w:rsidRDefault="00777ABC" w:rsidP="003F1B77">
      <w:pPr>
        <w:spacing w:after="0" w:line="240" w:lineRule="auto"/>
        <w:jc w:val="both"/>
        <w:rPr>
          <w:i/>
          <w:iCs/>
        </w:rPr>
      </w:pPr>
      <w:r w:rsidRPr="003F1B77">
        <w:rPr>
          <w:i/>
          <w:iCs/>
        </w:rPr>
        <w:t>Ceux qui sont préposés à la garde de la liberté d</w:t>
      </w:r>
      <w:r w:rsidR="0005056C">
        <w:rPr>
          <w:i/>
          <w:iCs/>
        </w:rPr>
        <w:t>’</w:t>
      </w:r>
      <w:r w:rsidRPr="003F1B77">
        <w:rPr>
          <w:i/>
          <w:iCs/>
        </w:rPr>
        <w:t>un pays ne peuvent être revêtus d</w:t>
      </w:r>
      <w:r w:rsidR="0005056C">
        <w:rPr>
          <w:i/>
          <w:iCs/>
        </w:rPr>
        <w:t>’</w:t>
      </w:r>
      <w:r w:rsidRPr="003F1B77">
        <w:rPr>
          <w:i/>
          <w:iCs/>
        </w:rPr>
        <w:t>une autorité plus utile, plus nécessaire même que celle qui leur donne le pouvoir d</w:t>
      </w:r>
      <w:r w:rsidR="0005056C">
        <w:rPr>
          <w:i/>
          <w:iCs/>
        </w:rPr>
        <w:t>’</w:t>
      </w:r>
      <w:r w:rsidRPr="003F1B77">
        <w:rPr>
          <w:i/>
          <w:iCs/>
        </w:rPr>
        <w:t>accuser les citoyens devant le peuple, devant un conseil, un magistrat, et cela, à l</w:t>
      </w:r>
      <w:r w:rsidR="0005056C">
        <w:rPr>
          <w:i/>
          <w:iCs/>
        </w:rPr>
        <w:t>’</w:t>
      </w:r>
      <w:r w:rsidRPr="003F1B77">
        <w:rPr>
          <w:i/>
          <w:iCs/>
        </w:rPr>
        <w:t>occasion de toute atteinte portée à l</w:t>
      </w:r>
      <w:r w:rsidR="0005056C">
        <w:rPr>
          <w:i/>
          <w:iCs/>
        </w:rPr>
        <w:t>’</w:t>
      </w:r>
      <w:r w:rsidRPr="003F1B77">
        <w:rPr>
          <w:i/>
          <w:iCs/>
        </w:rPr>
        <w:t>Etat.</w:t>
      </w:r>
    </w:p>
    <w:p w14:paraId="7D103301" w14:textId="77777777" w:rsidR="00777ABC" w:rsidRDefault="00777ABC" w:rsidP="00777ABC">
      <w:pPr>
        <w:spacing w:after="0" w:line="240" w:lineRule="auto"/>
      </w:pPr>
    </w:p>
    <w:p w14:paraId="71819716" w14:textId="3BDFE7FB" w:rsidR="00777ABC" w:rsidRDefault="00777ABC" w:rsidP="00777ABC">
      <w:pPr>
        <w:spacing w:after="0" w:line="240" w:lineRule="auto"/>
      </w:pPr>
      <w:r>
        <w:t>La révolte des Ciompis</w:t>
      </w:r>
      <w:r w:rsidR="0005056C">
        <w:t> </w:t>
      </w:r>
      <w:r>
        <w:t>: Un soulèvement prolétarien à Florence au XIVe siècle de Nicolas Machiavel [...]</w:t>
      </w:r>
    </w:p>
    <w:p w14:paraId="138E0C39" w14:textId="4FE499CF" w:rsidR="00777ABC" w:rsidRPr="003F1B77" w:rsidRDefault="00777ABC" w:rsidP="003F1B77">
      <w:pPr>
        <w:spacing w:after="0" w:line="240" w:lineRule="auto"/>
        <w:jc w:val="both"/>
        <w:rPr>
          <w:i/>
          <w:iCs/>
        </w:rPr>
      </w:pPr>
      <w:r w:rsidRPr="003F1B77">
        <w:rPr>
          <w:i/>
          <w:iCs/>
        </w:rPr>
        <w:t>Afin de nous faire pardonner nos fautes anciennes, il faut selon moi en commettre de nouvelles, redoubler les excès, multiplier les vols, les incendies et nous arranger pour avoir beaucoup de complices dans ces actes. En effet, un grand nombre de coupables assure l’impunité de chacun</w:t>
      </w:r>
      <w:r w:rsidR="0005056C">
        <w:rPr>
          <w:i/>
          <w:iCs/>
        </w:rPr>
        <w:t> </w:t>
      </w:r>
      <w:r w:rsidRPr="003F1B77">
        <w:rPr>
          <w:i/>
          <w:iCs/>
        </w:rPr>
        <w:t>; les fautes mineures sont châtiées et les grandes sont encensées. Lorsque la souffrance est communément partagée, rares sont ceux qui cherchent à se venger</w:t>
      </w:r>
      <w:r w:rsidR="0005056C">
        <w:rPr>
          <w:i/>
          <w:iCs/>
        </w:rPr>
        <w:t> </w:t>
      </w:r>
      <w:r w:rsidRPr="003F1B77">
        <w:rPr>
          <w:i/>
          <w:iCs/>
        </w:rPr>
        <w:t xml:space="preserve">; on supporte mieux les outrages universels que les outrages particuliers. La multiplication des méfaits nous ouvrira donc plus aisément la voie du pardon et de l’obtention de ce que nous voulons pour notre liberté. </w:t>
      </w:r>
    </w:p>
    <w:p w14:paraId="4B77A978" w14:textId="77777777" w:rsidR="00777ABC" w:rsidRDefault="00777ABC" w:rsidP="00777ABC">
      <w:pPr>
        <w:spacing w:after="0" w:line="240" w:lineRule="auto"/>
      </w:pPr>
    </w:p>
    <w:p w14:paraId="48AD345D" w14:textId="77777777" w:rsidR="00777ABC" w:rsidRDefault="00777ABC" w:rsidP="00777ABC">
      <w:pPr>
        <w:spacing w:after="0" w:line="240" w:lineRule="auto"/>
      </w:pPr>
      <w:r>
        <w:t>Nicolas Machiavel</w:t>
      </w:r>
    </w:p>
    <w:p w14:paraId="37BEB079" w14:textId="521EEE3A" w:rsidR="00777ABC" w:rsidRDefault="00777ABC" w:rsidP="00777ABC">
      <w:pPr>
        <w:spacing w:after="0" w:line="240" w:lineRule="auto"/>
      </w:pPr>
      <w:r>
        <w:t>«</w:t>
      </w:r>
      <w:r w:rsidRPr="003F1B77">
        <w:rPr>
          <w:i/>
          <w:iCs/>
        </w:rPr>
        <w:t>Les princes n</w:t>
      </w:r>
      <w:r w:rsidR="0005056C">
        <w:rPr>
          <w:i/>
          <w:iCs/>
        </w:rPr>
        <w:t>’</w:t>
      </w:r>
      <w:r w:rsidRPr="003F1B77">
        <w:rPr>
          <w:i/>
          <w:iCs/>
        </w:rPr>
        <w:t>ont d</w:t>
      </w:r>
      <w:r w:rsidR="0005056C">
        <w:rPr>
          <w:i/>
          <w:iCs/>
        </w:rPr>
        <w:t>’</w:t>
      </w:r>
      <w:r w:rsidRPr="003F1B77">
        <w:rPr>
          <w:i/>
          <w:iCs/>
        </w:rPr>
        <w:t>autre moyen d</w:t>
      </w:r>
      <w:r w:rsidR="0005056C">
        <w:rPr>
          <w:i/>
          <w:iCs/>
        </w:rPr>
        <w:t>’</w:t>
      </w:r>
      <w:r w:rsidRPr="003F1B77">
        <w:rPr>
          <w:i/>
          <w:iCs/>
        </w:rPr>
        <w:t>écarter les flatteurs, que de montrer que la vérité ne peut les offenser</w:t>
      </w:r>
      <w:r w:rsidR="003F1B77">
        <w:rPr>
          <w:i/>
          <w:iCs/>
        </w:rPr>
        <w:t xml:space="preserve"> </w:t>
      </w:r>
      <w:r>
        <w:t>...</w:t>
      </w:r>
      <w:r w:rsidR="003F1B77">
        <w:t xml:space="preserve"> </w:t>
      </w:r>
      <w:r>
        <w:t>»</w:t>
      </w:r>
    </w:p>
    <w:p w14:paraId="2984DFE2" w14:textId="77777777" w:rsidR="00777ABC" w:rsidRDefault="00777ABC" w:rsidP="00777ABC">
      <w:pPr>
        <w:spacing w:after="0" w:line="240" w:lineRule="auto"/>
      </w:pPr>
    </w:p>
    <w:p w14:paraId="698DB758" w14:textId="77777777" w:rsidR="00777ABC" w:rsidRDefault="00777ABC" w:rsidP="00777ABC">
      <w:pPr>
        <w:spacing w:after="0" w:line="240" w:lineRule="auto"/>
      </w:pPr>
      <w:r>
        <w:t>Le Prince de Nicolas Machiavel</w:t>
      </w:r>
    </w:p>
    <w:p w14:paraId="7CBF876D" w14:textId="32ADBCDF" w:rsidR="00777ABC" w:rsidRPr="003F1B77" w:rsidRDefault="00777ABC" w:rsidP="003F1B77">
      <w:pPr>
        <w:spacing w:after="0" w:line="240" w:lineRule="auto"/>
        <w:jc w:val="both"/>
        <w:rPr>
          <w:i/>
          <w:iCs/>
        </w:rPr>
      </w:pPr>
      <w:r w:rsidRPr="003F1B77">
        <w:rPr>
          <w:i/>
          <w:iCs/>
        </w:rPr>
        <w:t>De même que ceux qui veulent dessiner un paysage descendent dans la plaine pour obtenir la structure et l’aspect des montagnes et des lieux élevés, et montent au contraire sur les hauteurs lorsqu’ils ont à peindre les plaines</w:t>
      </w:r>
      <w:r w:rsidR="0005056C">
        <w:rPr>
          <w:i/>
          <w:iCs/>
        </w:rPr>
        <w:t> </w:t>
      </w:r>
      <w:r w:rsidRPr="003F1B77">
        <w:rPr>
          <w:i/>
          <w:iCs/>
        </w:rPr>
        <w:t>: de même, pour bien connaître le naturel des peuples, il est nécessaire d’être prince</w:t>
      </w:r>
      <w:r w:rsidR="0005056C">
        <w:rPr>
          <w:i/>
          <w:iCs/>
        </w:rPr>
        <w:t> </w:t>
      </w:r>
      <w:r w:rsidRPr="003F1B77">
        <w:rPr>
          <w:i/>
          <w:iCs/>
        </w:rPr>
        <w:t>; et pour connaître également les princes, il faut être peuple.</w:t>
      </w:r>
    </w:p>
    <w:p w14:paraId="5ABB6658" w14:textId="77777777" w:rsidR="00777ABC" w:rsidRDefault="00777ABC" w:rsidP="00777ABC">
      <w:pPr>
        <w:spacing w:after="0" w:line="240" w:lineRule="auto"/>
      </w:pPr>
    </w:p>
    <w:p w14:paraId="625220A6" w14:textId="3641C787" w:rsidR="00777ABC" w:rsidRDefault="003F1B77" w:rsidP="00777ABC">
      <w:pPr>
        <w:spacing w:after="0" w:line="240" w:lineRule="auto"/>
      </w:pPr>
      <w:r>
        <w:t>Œuvres</w:t>
      </w:r>
      <w:r w:rsidR="00777ABC">
        <w:t xml:space="preserve"> politiques </w:t>
      </w:r>
      <w:r w:rsidR="0005056C">
        <w:t>–</w:t>
      </w:r>
      <w:r w:rsidR="00777ABC">
        <w:t xml:space="preserve"> Essai sur l</w:t>
      </w:r>
      <w:r w:rsidR="0005056C">
        <w:t>’</w:t>
      </w:r>
      <w:r w:rsidR="00777ABC">
        <w:t>esprit révolutionnaire par P. Christian de Nicolas Machiavel</w:t>
      </w:r>
    </w:p>
    <w:p w14:paraId="46C2E080" w14:textId="3D9206E9" w:rsidR="00777ABC" w:rsidRPr="003F1B77" w:rsidRDefault="00777ABC" w:rsidP="003F1B77">
      <w:pPr>
        <w:spacing w:after="0" w:line="240" w:lineRule="auto"/>
        <w:jc w:val="both"/>
        <w:rPr>
          <w:i/>
          <w:iCs/>
        </w:rPr>
      </w:pPr>
      <w:r w:rsidRPr="003F1B77">
        <w:rPr>
          <w:i/>
          <w:iCs/>
        </w:rPr>
        <w:t>Il est difficile à un peuple accoutumé au joug monarchique, de conserver sa liberté s</w:t>
      </w:r>
      <w:r w:rsidR="0005056C">
        <w:rPr>
          <w:i/>
          <w:iCs/>
        </w:rPr>
        <w:t>’</w:t>
      </w:r>
      <w:r w:rsidRPr="003F1B77">
        <w:rPr>
          <w:i/>
          <w:iCs/>
        </w:rPr>
        <w:t>il l</w:t>
      </w:r>
      <w:r w:rsidR="0005056C">
        <w:rPr>
          <w:i/>
          <w:iCs/>
        </w:rPr>
        <w:t>’</w:t>
      </w:r>
      <w:r w:rsidRPr="003F1B77">
        <w:rPr>
          <w:i/>
          <w:iCs/>
        </w:rPr>
        <w:t>acquiert par quelque évènement, comme Rome par l</w:t>
      </w:r>
      <w:r w:rsidR="0005056C">
        <w:rPr>
          <w:i/>
          <w:iCs/>
        </w:rPr>
        <w:t>’</w:t>
      </w:r>
      <w:r w:rsidRPr="003F1B77">
        <w:rPr>
          <w:i/>
          <w:iCs/>
        </w:rPr>
        <w:t>expulsion des Tarquins. Cette difficulté est fondée en raison. En effet, ce peuple est comme une bête féroce dont le naturel sauvage s</w:t>
      </w:r>
      <w:r w:rsidR="0005056C">
        <w:rPr>
          <w:i/>
          <w:iCs/>
        </w:rPr>
        <w:t>’</w:t>
      </w:r>
      <w:r w:rsidRPr="003F1B77">
        <w:rPr>
          <w:i/>
          <w:iCs/>
        </w:rPr>
        <w:t>est amolli dans la prison, et façonné à l</w:t>
      </w:r>
      <w:r w:rsidR="0005056C">
        <w:rPr>
          <w:i/>
          <w:iCs/>
        </w:rPr>
        <w:t>’</w:t>
      </w:r>
      <w:r w:rsidRPr="003F1B77">
        <w:rPr>
          <w:i/>
          <w:iCs/>
        </w:rPr>
        <w:t>esclavage</w:t>
      </w:r>
      <w:r w:rsidR="0005056C">
        <w:rPr>
          <w:i/>
          <w:iCs/>
        </w:rPr>
        <w:t> </w:t>
      </w:r>
      <w:r w:rsidRPr="003F1B77">
        <w:rPr>
          <w:i/>
          <w:iCs/>
        </w:rPr>
        <w:t>: - qu</w:t>
      </w:r>
      <w:r w:rsidR="0005056C">
        <w:rPr>
          <w:i/>
          <w:iCs/>
        </w:rPr>
        <w:t>’</w:t>
      </w:r>
      <w:r w:rsidRPr="003F1B77">
        <w:rPr>
          <w:i/>
          <w:iCs/>
        </w:rPr>
        <w:t>on la laisse libre dans les champs</w:t>
      </w:r>
      <w:r w:rsidR="0005056C">
        <w:rPr>
          <w:i/>
          <w:iCs/>
        </w:rPr>
        <w:t> </w:t>
      </w:r>
      <w:r w:rsidRPr="003F1B77">
        <w:rPr>
          <w:i/>
          <w:iCs/>
        </w:rPr>
        <w:t>; - incapable de se procurer sa nourriture et de trouver ses rep</w:t>
      </w:r>
      <w:r w:rsidR="003F1B77">
        <w:rPr>
          <w:i/>
          <w:iCs/>
        </w:rPr>
        <w:t>è</w:t>
      </w:r>
      <w:r w:rsidRPr="003F1B77">
        <w:rPr>
          <w:i/>
          <w:iCs/>
        </w:rPr>
        <w:t>res, elle devient la proie du premier qui cherche à l</w:t>
      </w:r>
      <w:r w:rsidR="0005056C">
        <w:rPr>
          <w:i/>
          <w:iCs/>
        </w:rPr>
        <w:t>’</w:t>
      </w:r>
      <w:r w:rsidRPr="003F1B77">
        <w:rPr>
          <w:i/>
          <w:iCs/>
        </w:rPr>
        <w:t>enchaîner.</w:t>
      </w:r>
      <w:r w:rsidR="003F1B77">
        <w:rPr>
          <w:i/>
          <w:iCs/>
        </w:rPr>
        <w:t xml:space="preserve"> </w:t>
      </w:r>
      <w:r>
        <w:t>Traité de la république</w:t>
      </w:r>
    </w:p>
    <w:p w14:paraId="67BEB74F" w14:textId="77777777" w:rsidR="00777ABC" w:rsidRDefault="00777ABC" w:rsidP="00777ABC">
      <w:pPr>
        <w:spacing w:after="0" w:line="240" w:lineRule="auto"/>
      </w:pPr>
    </w:p>
    <w:p w14:paraId="1A8B51C1" w14:textId="77777777" w:rsidR="00777ABC" w:rsidRDefault="00777ABC" w:rsidP="00777ABC">
      <w:pPr>
        <w:spacing w:after="0" w:line="240" w:lineRule="auto"/>
      </w:pPr>
      <w:r>
        <w:t>Discours sur la première décade de Tite-Live de Nicolas Machiavel</w:t>
      </w:r>
    </w:p>
    <w:p w14:paraId="6DCC1CD9" w14:textId="75E73C71" w:rsidR="00777ABC" w:rsidRPr="003F1B77" w:rsidRDefault="00777ABC" w:rsidP="003F1B77">
      <w:pPr>
        <w:spacing w:after="0" w:line="240" w:lineRule="auto"/>
        <w:jc w:val="both"/>
        <w:rPr>
          <w:i/>
          <w:iCs/>
        </w:rPr>
      </w:pPr>
      <w:r w:rsidRPr="003F1B77">
        <w:rPr>
          <w:i/>
          <w:iCs/>
        </w:rPr>
        <w:t>Comme la souveraineté devient héréditaire et non élective, les enfants commencèrent à dégénérer de leurs pères. Loin de chercher à les égaler en vertus, ils ne firent consister l’état de prince qu’à se distinguer par le luxe, la mollesse et le raffinement de tous les plaisirs. Aussi, bientôt le prince s’attira la haine commune. Objet de haine, il éprouva de la crainte</w:t>
      </w:r>
      <w:r w:rsidR="0005056C">
        <w:rPr>
          <w:i/>
          <w:iCs/>
        </w:rPr>
        <w:t> </w:t>
      </w:r>
      <w:r w:rsidRPr="003F1B77">
        <w:rPr>
          <w:i/>
          <w:iCs/>
        </w:rPr>
        <w:t>; la crainte lui dicta les précautions et l’offense</w:t>
      </w:r>
      <w:r w:rsidR="0005056C">
        <w:rPr>
          <w:i/>
          <w:iCs/>
        </w:rPr>
        <w:t> </w:t>
      </w:r>
      <w:r w:rsidRPr="003F1B77">
        <w:rPr>
          <w:i/>
          <w:iCs/>
        </w:rPr>
        <w:t>; et l’on vit s’élever la tyrannie.</w:t>
      </w:r>
    </w:p>
    <w:p w14:paraId="4A7B9277" w14:textId="77777777" w:rsidR="00777ABC" w:rsidRDefault="00777ABC" w:rsidP="00777ABC">
      <w:pPr>
        <w:spacing w:after="0" w:line="240" w:lineRule="auto"/>
      </w:pPr>
    </w:p>
    <w:p w14:paraId="01AEACC9" w14:textId="77777777" w:rsidR="00777ABC" w:rsidRDefault="00777ABC" w:rsidP="00777ABC">
      <w:pPr>
        <w:spacing w:after="0" w:line="240" w:lineRule="auto"/>
      </w:pPr>
      <w:r>
        <w:t>Discours sur la première décade de Tite-Live de Nicolas Machiavel</w:t>
      </w:r>
    </w:p>
    <w:p w14:paraId="25274E6C" w14:textId="74F6F699" w:rsidR="00777ABC" w:rsidRPr="003F1B77" w:rsidRDefault="00777ABC" w:rsidP="003F1B77">
      <w:pPr>
        <w:spacing w:after="0" w:line="240" w:lineRule="auto"/>
        <w:jc w:val="both"/>
        <w:rPr>
          <w:i/>
          <w:iCs/>
        </w:rPr>
      </w:pPr>
      <w:r w:rsidRPr="003F1B77">
        <w:rPr>
          <w:i/>
          <w:iCs/>
        </w:rPr>
        <w:t>A l’époque de leur réunion en société, on commença à connaître ce qui est bon et honnête, et à le distinguer d’avec ce qui est vicieux et mauvais. On voit un homme nuire à son bienfaiteur. Deux sentiments s’élevèrent à l’instant dans tous les cœurs</w:t>
      </w:r>
      <w:r w:rsidR="0005056C">
        <w:rPr>
          <w:i/>
          <w:iCs/>
        </w:rPr>
        <w:t> </w:t>
      </w:r>
      <w:r w:rsidRPr="003F1B77">
        <w:rPr>
          <w:i/>
          <w:iCs/>
        </w:rPr>
        <w:t>: la haine pour l’ingrat, l’amour pour l’homme bienfaisant.</w:t>
      </w:r>
    </w:p>
    <w:p w14:paraId="6FF84FF0" w14:textId="7E55E213" w:rsidR="00777ABC" w:rsidRPr="003F1B77" w:rsidRDefault="00777ABC" w:rsidP="003F1B77">
      <w:pPr>
        <w:spacing w:after="0" w:line="240" w:lineRule="auto"/>
        <w:jc w:val="both"/>
        <w:rPr>
          <w:i/>
          <w:iCs/>
        </w:rPr>
      </w:pPr>
      <w:r w:rsidRPr="003F1B77">
        <w:rPr>
          <w:i/>
          <w:iCs/>
        </w:rPr>
        <w:t>On blâma le premier</w:t>
      </w:r>
      <w:r w:rsidR="0005056C">
        <w:rPr>
          <w:i/>
          <w:iCs/>
        </w:rPr>
        <w:t> </w:t>
      </w:r>
      <w:r w:rsidRPr="003F1B77">
        <w:rPr>
          <w:i/>
          <w:iCs/>
        </w:rPr>
        <w:t>; et on honora d’autant plus ceux qui, au contraire, se montrèrent reconnaissants que chacun d’eux sentit qu’il pouvait éprouver pareille injure.</w:t>
      </w:r>
    </w:p>
    <w:p w14:paraId="241F9EB4" w14:textId="77777777" w:rsidR="00777ABC" w:rsidRPr="003F1B77" w:rsidRDefault="00777ABC" w:rsidP="003F1B77">
      <w:pPr>
        <w:spacing w:after="0" w:line="240" w:lineRule="auto"/>
        <w:jc w:val="both"/>
        <w:rPr>
          <w:i/>
          <w:iCs/>
        </w:rPr>
      </w:pPr>
      <w:r w:rsidRPr="003F1B77">
        <w:rPr>
          <w:i/>
          <w:iCs/>
        </w:rPr>
        <w:t>Pour prévenir de tels maux, les hommes se déterminèrent à faire des lois, et à ordonner des punitions pour qui y contreviendrait. Telle fut l’origine de la justice.</w:t>
      </w:r>
    </w:p>
    <w:p w14:paraId="6C18243F" w14:textId="77777777" w:rsidR="00777ABC" w:rsidRDefault="00777ABC" w:rsidP="00777ABC">
      <w:pPr>
        <w:spacing w:after="0" w:line="240" w:lineRule="auto"/>
      </w:pPr>
    </w:p>
    <w:p w14:paraId="75338250" w14:textId="3CFD1083" w:rsidR="00777ABC" w:rsidRDefault="00777ABC" w:rsidP="00777ABC">
      <w:pPr>
        <w:spacing w:after="0" w:line="240" w:lineRule="auto"/>
      </w:pPr>
      <w:r>
        <w:t>Le Prince</w:t>
      </w:r>
      <w:r w:rsidR="0005056C">
        <w:t> </w:t>
      </w:r>
      <w:r>
        <w:t>: Suivi d</w:t>
      </w:r>
      <w:r w:rsidR="0005056C">
        <w:t>’</w:t>
      </w:r>
      <w:r>
        <w:t>extraits des Œuvres politiques et d</w:t>
      </w:r>
      <w:r w:rsidR="0005056C">
        <w:t>’</w:t>
      </w:r>
      <w:r>
        <w:t>un choix des Lettres familières de Nicolas Machiavel</w:t>
      </w:r>
    </w:p>
    <w:p w14:paraId="541B39F6" w14:textId="7DE1638E" w:rsidR="00777ABC" w:rsidRPr="003F1B77" w:rsidRDefault="00777ABC" w:rsidP="003F1B77">
      <w:pPr>
        <w:spacing w:after="0" w:line="240" w:lineRule="auto"/>
        <w:jc w:val="both"/>
        <w:rPr>
          <w:i/>
          <w:iCs/>
        </w:rPr>
      </w:pPr>
      <w:r w:rsidRPr="003F1B77">
        <w:rPr>
          <w:i/>
          <w:iCs/>
        </w:rPr>
        <w:t>Il me paraît donc que ces principes, en rendant les peuples plus débiles, les ont disposés à être plus facilement la proie des méchants. Ceux-ci ont vu qu</w:t>
      </w:r>
      <w:r w:rsidR="0005056C">
        <w:rPr>
          <w:i/>
          <w:iCs/>
        </w:rPr>
        <w:t>’</w:t>
      </w:r>
      <w:r w:rsidRPr="003F1B77">
        <w:rPr>
          <w:i/>
          <w:iCs/>
        </w:rPr>
        <w:t>ils pouvaient tyranniser sans crainte des hommes qui, pour aller en paradis, sont plus disposés à recevoir leurs coups qu</w:t>
      </w:r>
      <w:r w:rsidR="0005056C">
        <w:rPr>
          <w:i/>
          <w:iCs/>
        </w:rPr>
        <w:t>’</w:t>
      </w:r>
      <w:r w:rsidRPr="003F1B77">
        <w:rPr>
          <w:i/>
          <w:iCs/>
        </w:rPr>
        <w:t>à les rendre. Mais si ce monde est efféminé, si le ciel paraît désarmé, n</w:t>
      </w:r>
      <w:r w:rsidR="0005056C">
        <w:rPr>
          <w:i/>
          <w:iCs/>
        </w:rPr>
        <w:t>’</w:t>
      </w:r>
      <w:r w:rsidRPr="003F1B77">
        <w:rPr>
          <w:i/>
          <w:iCs/>
        </w:rPr>
        <w:t>en accusons que la lâcheté de ceux qui ont interprété notre religion selon la paresse et non selon la virtu. S</w:t>
      </w:r>
      <w:r w:rsidR="0005056C">
        <w:rPr>
          <w:i/>
          <w:iCs/>
        </w:rPr>
        <w:t>’</w:t>
      </w:r>
      <w:r w:rsidRPr="003F1B77">
        <w:rPr>
          <w:i/>
          <w:iCs/>
        </w:rPr>
        <w:t>ils avaient considéré que cette religion nous permet d</w:t>
      </w:r>
      <w:r w:rsidR="0005056C">
        <w:rPr>
          <w:i/>
          <w:iCs/>
        </w:rPr>
        <w:t>’</w:t>
      </w:r>
      <w:r w:rsidRPr="003F1B77">
        <w:rPr>
          <w:i/>
          <w:iCs/>
        </w:rPr>
        <w:t>exalter et de défendre la patrie, ils auraient vu qu</w:t>
      </w:r>
      <w:r w:rsidR="0005056C">
        <w:rPr>
          <w:i/>
          <w:iCs/>
        </w:rPr>
        <w:t>’</w:t>
      </w:r>
      <w:r w:rsidRPr="003F1B77">
        <w:rPr>
          <w:i/>
          <w:iCs/>
        </w:rPr>
        <w:t>elle nous ordonne d</w:t>
      </w:r>
      <w:r w:rsidR="0005056C">
        <w:rPr>
          <w:i/>
          <w:iCs/>
        </w:rPr>
        <w:t>’</w:t>
      </w:r>
      <w:r w:rsidRPr="003F1B77">
        <w:rPr>
          <w:i/>
          <w:iCs/>
        </w:rPr>
        <w:t>aimer cette patrie, de l</w:t>
      </w:r>
      <w:r w:rsidR="0005056C">
        <w:rPr>
          <w:i/>
          <w:iCs/>
        </w:rPr>
        <w:t>’</w:t>
      </w:r>
      <w:r w:rsidRPr="003F1B77">
        <w:rPr>
          <w:i/>
          <w:iCs/>
        </w:rPr>
        <w:t>honorer, et de nous rendre capables de la défendre. Ces fausses interprétations, et notre mauvaise éducation, font qu</w:t>
      </w:r>
      <w:r w:rsidR="0005056C">
        <w:rPr>
          <w:i/>
          <w:iCs/>
        </w:rPr>
        <w:t>’</w:t>
      </w:r>
      <w:r w:rsidRPr="003F1B77">
        <w:rPr>
          <w:i/>
          <w:iCs/>
        </w:rPr>
        <w:t>on voit aujourd</w:t>
      </w:r>
      <w:r w:rsidR="0005056C">
        <w:rPr>
          <w:i/>
          <w:iCs/>
        </w:rPr>
        <w:t>’</w:t>
      </w:r>
      <w:r w:rsidRPr="003F1B77">
        <w:rPr>
          <w:i/>
          <w:iCs/>
        </w:rPr>
        <w:t>hui bien moins de républiques qu</w:t>
      </w:r>
      <w:r w:rsidR="0005056C">
        <w:rPr>
          <w:i/>
          <w:iCs/>
        </w:rPr>
        <w:t>’</w:t>
      </w:r>
      <w:r w:rsidRPr="003F1B77">
        <w:rPr>
          <w:i/>
          <w:iCs/>
        </w:rPr>
        <w:t>on n</w:t>
      </w:r>
      <w:r w:rsidR="0005056C">
        <w:rPr>
          <w:i/>
          <w:iCs/>
        </w:rPr>
        <w:t>’</w:t>
      </w:r>
      <w:r w:rsidRPr="003F1B77">
        <w:rPr>
          <w:i/>
          <w:iCs/>
        </w:rPr>
        <w:t>en voyait autrefois, et que les peuples par conséquent, ont moins d</w:t>
      </w:r>
      <w:r w:rsidR="0005056C">
        <w:rPr>
          <w:i/>
          <w:iCs/>
        </w:rPr>
        <w:t>’</w:t>
      </w:r>
      <w:r w:rsidRPr="003F1B77">
        <w:rPr>
          <w:i/>
          <w:iCs/>
        </w:rPr>
        <w:t>amour pour la liberté.</w:t>
      </w:r>
    </w:p>
    <w:p w14:paraId="338B78CC" w14:textId="77777777" w:rsidR="00777ABC" w:rsidRDefault="00777ABC" w:rsidP="00777ABC">
      <w:pPr>
        <w:spacing w:after="0" w:line="240" w:lineRule="auto"/>
      </w:pPr>
    </w:p>
    <w:p w14:paraId="08A5E934" w14:textId="7A866AEE" w:rsidR="00777ABC" w:rsidRDefault="00777ABC" w:rsidP="00777ABC">
      <w:pPr>
        <w:spacing w:after="0" w:line="240" w:lineRule="auto"/>
      </w:pPr>
      <w:r>
        <w:t>Le Prince</w:t>
      </w:r>
      <w:r w:rsidR="0005056C">
        <w:t> </w:t>
      </w:r>
      <w:r>
        <w:t>: Suivi d</w:t>
      </w:r>
      <w:r w:rsidR="0005056C">
        <w:t>’</w:t>
      </w:r>
      <w:r>
        <w:t>extraits des Œuvres politiques et d</w:t>
      </w:r>
      <w:r w:rsidR="0005056C">
        <w:t>’</w:t>
      </w:r>
      <w:r>
        <w:t>un choix des Lettres familières de Nicolas Machiavel</w:t>
      </w:r>
      <w:r w:rsidR="003F1B77">
        <w:t xml:space="preserve"> (voir ci-après)</w:t>
      </w:r>
    </w:p>
    <w:p w14:paraId="0E9A6052" w14:textId="6B6E2358" w:rsidR="009B34B4" w:rsidRDefault="00777ABC" w:rsidP="003F1B77">
      <w:pPr>
        <w:spacing w:after="0" w:line="240" w:lineRule="auto"/>
        <w:jc w:val="both"/>
      </w:pPr>
      <w:r w:rsidRPr="003F1B77">
        <w:rPr>
          <w:i/>
          <w:iCs/>
        </w:rPr>
        <w:t>Moïse n</w:t>
      </w:r>
      <w:r w:rsidR="0005056C">
        <w:rPr>
          <w:i/>
          <w:iCs/>
        </w:rPr>
        <w:t>’</w:t>
      </w:r>
      <w:r w:rsidRPr="003F1B77">
        <w:rPr>
          <w:i/>
          <w:iCs/>
        </w:rPr>
        <w:t>est plus un prophète, il ne mène plus les juifs vers la Terre promise</w:t>
      </w:r>
      <w:r w:rsidR="0005056C">
        <w:rPr>
          <w:i/>
          <w:iCs/>
        </w:rPr>
        <w:t> </w:t>
      </w:r>
      <w:r w:rsidRPr="003F1B77">
        <w:rPr>
          <w:i/>
          <w:iCs/>
        </w:rPr>
        <w:t>; ce n</w:t>
      </w:r>
      <w:r w:rsidR="0005056C">
        <w:rPr>
          <w:i/>
          <w:iCs/>
        </w:rPr>
        <w:t>’</w:t>
      </w:r>
      <w:r w:rsidRPr="003F1B77">
        <w:rPr>
          <w:i/>
          <w:iCs/>
        </w:rPr>
        <w:t>est pas non plus un chef charismatique</w:t>
      </w:r>
      <w:r w:rsidR="0005056C">
        <w:rPr>
          <w:i/>
          <w:iCs/>
        </w:rPr>
        <w:t> </w:t>
      </w:r>
      <w:r w:rsidRPr="003F1B77">
        <w:rPr>
          <w:i/>
          <w:iCs/>
        </w:rPr>
        <w:t>: ce fut un prince qui sut acquérir une principauté grâce à sa VERTU, chose bien plus malaisée que de conserver un pouvoir héréditaire.</w:t>
      </w:r>
      <w:r w:rsidR="003F1B77">
        <w:rPr>
          <w:i/>
          <w:iCs/>
        </w:rPr>
        <w:t xml:space="preserve"> </w:t>
      </w:r>
      <w:r>
        <w:t>(Chapitre VI</w:t>
      </w:r>
      <w:r w:rsidR="0005056C">
        <w:t> </w:t>
      </w:r>
      <w:r>
        <w:t>; Discours sur la décade de Tite-Live , III)</w:t>
      </w:r>
      <w:r w:rsidR="008A4E2E">
        <w:t>.</w:t>
      </w:r>
    </w:p>
    <w:p w14:paraId="6ADB2BF4" w14:textId="3F3F919A" w:rsidR="00495D7E" w:rsidRDefault="00495D7E">
      <w:r>
        <w:br w:type="page"/>
      </w:r>
    </w:p>
    <w:p w14:paraId="04C1A248" w14:textId="77777777" w:rsidR="008A4E2E" w:rsidRDefault="008A4E2E" w:rsidP="003F1B77">
      <w:pPr>
        <w:spacing w:after="0" w:line="240" w:lineRule="auto"/>
        <w:jc w:val="both"/>
      </w:pPr>
    </w:p>
    <w:p w14:paraId="1F5CDA7F" w14:textId="1945D008" w:rsidR="008A4E2E" w:rsidRDefault="008A4E2E" w:rsidP="008A4E2E">
      <w:pPr>
        <w:pStyle w:val="Titre1"/>
      </w:pPr>
      <w:bookmarkStart w:id="76" w:name="_Toc74835071"/>
      <w:r>
        <w:t>Annexe</w:t>
      </w:r>
      <w:r w:rsidR="0005056C">
        <w:t> </w:t>
      </w:r>
      <w:r>
        <w:t>: Les caractéristiques des totalitarisme</w:t>
      </w:r>
      <w:bookmarkEnd w:id="76"/>
    </w:p>
    <w:p w14:paraId="4ABA8D59" w14:textId="71CD7528" w:rsidR="008A4E2E" w:rsidRDefault="008A4E2E" w:rsidP="003F1B77">
      <w:pPr>
        <w:spacing w:after="0" w:line="240" w:lineRule="auto"/>
        <w:jc w:val="both"/>
      </w:pPr>
    </w:p>
    <w:tbl>
      <w:tblPr>
        <w:tblStyle w:val="Grilledutableau"/>
        <w:tblW w:w="0" w:type="auto"/>
        <w:tblLook w:val="04A0" w:firstRow="1" w:lastRow="0" w:firstColumn="1" w:lastColumn="0" w:noHBand="0" w:noVBand="1"/>
      </w:tblPr>
      <w:tblGrid>
        <w:gridCol w:w="4363"/>
        <w:gridCol w:w="974"/>
        <w:gridCol w:w="5453"/>
      </w:tblGrid>
      <w:tr w:rsidR="008A4E2E" w14:paraId="6ED7FDA3" w14:textId="77777777" w:rsidTr="008A4E2E">
        <w:trPr>
          <w:trHeight w:val="388"/>
        </w:trPr>
        <w:tc>
          <w:tcPr>
            <w:tcW w:w="0" w:type="auto"/>
            <w:vAlign w:val="center"/>
          </w:tcPr>
          <w:p w14:paraId="42BE6A91" w14:textId="3F6587E9" w:rsidR="008A4E2E" w:rsidRPr="008A4E2E" w:rsidRDefault="008A4E2E" w:rsidP="008A4E2E">
            <w:pPr>
              <w:jc w:val="center"/>
              <w:rPr>
                <w:rFonts w:ascii="Calibri" w:hAnsi="Calibri" w:cs="Calibri"/>
                <w:color w:val="000000" w:themeColor="text1"/>
              </w:rPr>
            </w:pPr>
            <w:r w:rsidRPr="008A4E2E">
              <w:rPr>
                <w:rFonts w:ascii="Calibri" w:hAnsi="Calibri" w:cs="Calibri"/>
                <w:b/>
                <w:bCs/>
                <w:color w:val="000000" w:themeColor="text1"/>
                <w:spacing w:val="-5"/>
              </w:rPr>
              <w:t>D</w:t>
            </w:r>
            <w:r>
              <w:rPr>
                <w:rFonts w:ascii="Calibri" w:hAnsi="Calibri" w:cs="Calibri"/>
                <w:b/>
                <w:bCs/>
                <w:color w:val="000000" w:themeColor="text1"/>
                <w:spacing w:val="-5"/>
              </w:rPr>
              <w:t>é</w:t>
            </w:r>
            <w:r w:rsidRPr="008A4E2E">
              <w:rPr>
                <w:rFonts w:ascii="Calibri" w:hAnsi="Calibri" w:cs="Calibri"/>
                <w:b/>
                <w:bCs/>
                <w:color w:val="000000" w:themeColor="text1"/>
                <w:spacing w:val="-5"/>
              </w:rPr>
              <w:t>mocra</w:t>
            </w:r>
            <w:r>
              <w:rPr>
                <w:rFonts w:ascii="Calibri" w:hAnsi="Calibri" w:cs="Calibri"/>
                <w:b/>
                <w:bCs/>
                <w:color w:val="000000" w:themeColor="text1"/>
                <w:spacing w:val="-5"/>
              </w:rPr>
              <w:t>t</w:t>
            </w:r>
            <w:r w:rsidRPr="008A4E2E">
              <w:rPr>
                <w:rFonts w:ascii="Calibri" w:hAnsi="Calibri" w:cs="Calibri"/>
                <w:b/>
                <w:bCs/>
                <w:color w:val="000000" w:themeColor="text1"/>
                <w:spacing w:val="-5"/>
              </w:rPr>
              <w:t>i</w:t>
            </w:r>
            <w:r>
              <w:rPr>
                <w:rFonts w:ascii="Calibri" w:hAnsi="Calibri" w:cs="Calibri"/>
                <w:b/>
                <w:bCs/>
                <w:color w:val="000000" w:themeColor="text1"/>
                <w:spacing w:val="-5"/>
              </w:rPr>
              <w:t>e</w:t>
            </w:r>
          </w:p>
        </w:tc>
        <w:tc>
          <w:tcPr>
            <w:tcW w:w="0" w:type="auto"/>
          </w:tcPr>
          <w:p w14:paraId="1E0B171E" w14:textId="77777777" w:rsidR="008A4E2E" w:rsidRPr="008A4E2E" w:rsidRDefault="008A4E2E" w:rsidP="008A4E2E">
            <w:pPr>
              <w:jc w:val="center"/>
              <w:rPr>
                <w:rFonts w:ascii="Calibri" w:hAnsi="Calibri" w:cs="Calibri"/>
                <w:color w:val="000000" w:themeColor="text1"/>
              </w:rPr>
            </w:pPr>
          </w:p>
        </w:tc>
        <w:tc>
          <w:tcPr>
            <w:tcW w:w="0" w:type="auto"/>
            <w:vAlign w:val="center"/>
          </w:tcPr>
          <w:p w14:paraId="2A829698" w14:textId="3B8C75FB" w:rsidR="008A4E2E" w:rsidRPr="008A4E2E" w:rsidRDefault="008A4E2E" w:rsidP="008A4E2E">
            <w:pPr>
              <w:jc w:val="center"/>
              <w:rPr>
                <w:rFonts w:ascii="Calibri" w:hAnsi="Calibri" w:cs="Calibri"/>
                <w:color w:val="000000" w:themeColor="text1"/>
              </w:rPr>
            </w:pPr>
            <w:r w:rsidRPr="008A4E2E">
              <w:rPr>
                <w:rFonts w:ascii="Calibri" w:hAnsi="Calibri" w:cs="Calibri"/>
                <w:b/>
                <w:bCs/>
                <w:color w:val="000000" w:themeColor="text1"/>
                <w:spacing w:val="-3"/>
              </w:rPr>
              <w:t>Totalitarism</w:t>
            </w:r>
            <w:r>
              <w:rPr>
                <w:rFonts w:ascii="Calibri" w:hAnsi="Calibri" w:cs="Calibri"/>
                <w:b/>
                <w:bCs/>
                <w:color w:val="000000" w:themeColor="text1"/>
                <w:spacing w:val="-3"/>
              </w:rPr>
              <w:t>e</w:t>
            </w:r>
          </w:p>
        </w:tc>
      </w:tr>
      <w:tr w:rsidR="008A4E2E" w14:paraId="58705C3E" w14:textId="77777777" w:rsidTr="008A4E2E">
        <w:trPr>
          <w:trHeight w:val="428"/>
        </w:trPr>
        <w:tc>
          <w:tcPr>
            <w:tcW w:w="0" w:type="auto"/>
            <w:vAlign w:val="center"/>
          </w:tcPr>
          <w:p w14:paraId="6F2A4DCC" w14:textId="481CCDBC" w:rsidR="008A4E2E" w:rsidRPr="008A4E2E" w:rsidRDefault="008A4E2E" w:rsidP="008A4E2E">
            <w:pPr>
              <w:jc w:val="center"/>
              <w:rPr>
                <w:rFonts w:ascii="Calibri" w:hAnsi="Calibri" w:cs="Calibri"/>
                <w:color w:val="000000" w:themeColor="text1"/>
              </w:rPr>
            </w:pPr>
            <w:r w:rsidRPr="008A4E2E">
              <w:rPr>
                <w:rFonts w:ascii="Calibri" w:hAnsi="Calibri" w:cs="Calibri"/>
                <w:color w:val="000000" w:themeColor="text1"/>
              </w:rPr>
              <w:t>Choisi</w:t>
            </w:r>
            <w:r>
              <w:rPr>
                <w:rFonts w:ascii="Calibri" w:hAnsi="Calibri" w:cs="Calibri"/>
                <w:color w:val="000000" w:themeColor="text1"/>
              </w:rPr>
              <w:t xml:space="preserve"> </w:t>
            </w:r>
            <w:r w:rsidRPr="008A4E2E">
              <w:rPr>
                <w:rFonts w:ascii="Calibri" w:hAnsi="Calibri" w:cs="Calibri"/>
                <w:color w:val="000000" w:themeColor="text1"/>
              </w:rPr>
              <w:t>démocratiquement par des élections.</w:t>
            </w:r>
          </w:p>
        </w:tc>
        <w:tc>
          <w:tcPr>
            <w:tcW w:w="0" w:type="auto"/>
          </w:tcPr>
          <w:p w14:paraId="44F7876A" w14:textId="1AA7974B" w:rsidR="008A4E2E" w:rsidRPr="008A4E2E" w:rsidRDefault="008A4E2E" w:rsidP="008A4E2E">
            <w:pPr>
              <w:jc w:val="center"/>
              <w:rPr>
                <w:rFonts w:ascii="Calibri" w:hAnsi="Calibri" w:cs="Calibri"/>
                <w:color w:val="000000" w:themeColor="text1"/>
              </w:rPr>
            </w:pPr>
            <w:r w:rsidRPr="008A4E2E">
              <w:rPr>
                <w:rFonts w:ascii="Calibri" w:hAnsi="Calibri" w:cs="Calibri"/>
                <w:b/>
                <w:bCs/>
                <w:color w:val="000000" w:themeColor="text1"/>
                <w:spacing w:val="-5"/>
              </w:rPr>
              <w:t>L</w:t>
            </w:r>
            <w:r>
              <w:rPr>
                <w:rFonts w:ascii="Calibri" w:hAnsi="Calibri" w:cs="Calibri"/>
                <w:b/>
                <w:bCs/>
                <w:color w:val="000000" w:themeColor="text1"/>
                <w:spacing w:val="-5"/>
              </w:rPr>
              <w:t>eade</w:t>
            </w:r>
            <w:r w:rsidRPr="008A4E2E">
              <w:rPr>
                <w:rFonts w:ascii="Calibri" w:hAnsi="Calibri" w:cs="Calibri"/>
                <w:b/>
                <w:bCs/>
                <w:color w:val="000000" w:themeColor="text1"/>
                <w:spacing w:val="-5"/>
              </w:rPr>
              <w:t>r</w:t>
            </w:r>
          </w:p>
        </w:tc>
        <w:tc>
          <w:tcPr>
            <w:tcW w:w="0" w:type="auto"/>
          </w:tcPr>
          <w:p w14:paraId="6712D488" w14:textId="5B8F8805" w:rsidR="008A4E2E" w:rsidRPr="008A4E2E" w:rsidRDefault="008A4E2E" w:rsidP="008A4E2E">
            <w:pPr>
              <w:jc w:val="center"/>
              <w:rPr>
                <w:rFonts w:ascii="Calibri" w:hAnsi="Calibri" w:cs="Calibri"/>
                <w:color w:val="000000" w:themeColor="text1"/>
              </w:rPr>
            </w:pPr>
            <w:r w:rsidRPr="008A4E2E">
              <w:rPr>
                <w:rFonts w:ascii="Calibri" w:hAnsi="Calibri" w:cs="Calibri"/>
                <w:color w:val="000000" w:themeColor="text1"/>
              </w:rPr>
              <w:t>Fort et charismatique, populiste</w:t>
            </w:r>
          </w:p>
        </w:tc>
      </w:tr>
      <w:tr w:rsidR="008A4E2E" w:rsidRPr="008A4E2E" w14:paraId="71EFDDEE" w14:textId="77777777" w:rsidTr="008A4E2E">
        <w:trPr>
          <w:trHeight w:val="420"/>
        </w:trPr>
        <w:tc>
          <w:tcPr>
            <w:tcW w:w="0" w:type="auto"/>
          </w:tcPr>
          <w:p w14:paraId="698F9382" w14:textId="1CE4A361" w:rsidR="008A4E2E" w:rsidRPr="008A4E2E" w:rsidRDefault="008A4E2E" w:rsidP="008A4E2E">
            <w:pPr>
              <w:jc w:val="center"/>
              <w:rPr>
                <w:rFonts w:ascii="Calibri" w:hAnsi="Calibri" w:cs="Calibri"/>
                <w:color w:val="000000" w:themeColor="text1"/>
              </w:rPr>
            </w:pPr>
            <w:r w:rsidRPr="008A4E2E">
              <w:rPr>
                <w:rFonts w:ascii="Calibri" w:hAnsi="Calibri" w:cs="Calibri"/>
                <w:color w:val="000000" w:themeColor="text1"/>
              </w:rPr>
              <w:t>Elle repose sur la diversité des idées</w:t>
            </w:r>
          </w:p>
        </w:tc>
        <w:tc>
          <w:tcPr>
            <w:tcW w:w="0" w:type="auto"/>
          </w:tcPr>
          <w:p w14:paraId="441ACC06" w14:textId="614E4FE9" w:rsidR="008A4E2E" w:rsidRPr="008A4E2E" w:rsidRDefault="008A4E2E" w:rsidP="008A4E2E">
            <w:pPr>
              <w:jc w:val="center"/>
              <w:rPr>
                <w:rFonts w:ascii="Calibri" w:hAnsi="Calibri" w:cs="Calibri"/>
                <w:color w:val="000000" w:themeColor="text1"/>
              </w:rPr>
            </w:pPr>
            <w:r w:rsidRPr="008A4E2E">
              <w:rPr>
                <w:rFonts w:ascii="Calibri" w:hAnsi="Calibri" w:cs="Calibri"/>
                <w:b/>
                <w:bCs/>
                <w:color w:val="000000" w:themeColor="text1"/>
                <w:spacing w:val="-10"/>
              </w:rPr>
              <w:t>Id</w:t>
            </w:r>
            <w:r>
              <w:rPr>
                <w:rFonts w:ascii="Calibri" w:hAnsi="Calibri" w:cs="Calibri"/>
                <w:b/>
                <w:bCs/>
                <w:color w:val="000000" w:themeColor="text1"/>
                <w:spacing w:val="-10"/>
              </w:rPr>
              <w:t>é</w:t>
            </w:r>
            <w:r w:rsidRPr="008A4E2E">
              <w:rPr>
                <w:rFonts w:ascii="Calibri" w:hAnsi="Calibri" w:cs="Calibri"/>
                <w:b/>
                <w:bCs/>
                <w:color w:val="000000" w:themeColor="text1"/>
                <w:spacing w:val="-10"/>
              </w:rPr>
              <w:t>ologi</w:t>
            </w:r>
            <w:r>
              <w:rPr>
                <w:rFonts w:ascii="Calibri" w:hAnsi="Calibri" w:cs="Calibri"/>
                <w:b/>
                <w:bCs/>
                <w:color w:val="000000" w:themeColor="text1"/>
                <w:spacing w:val="-10"/>
              </w:rPr>
              <w:t>e</w:t>
            </w:r>
          </w:p>
        </w:tc>
        <w:tc>
          <w:tcPr>
            <w:tcW w:w="0" w:type="auto"/>
            <w:vAlign w:val="center"/>
          </w:tcPr>
          <w:p w14:paraId="5311EE4D" w14:textId="38B10FB3" w:rsidR="008A4E2E" w:rsidRPr="008A4E2E" w:rsidRDefault="008A4E2E" w:rsidP="008A4E2E">
            <w:pPr>
              <w:jc w:val="center"/>
              <w:rPr>
                <w:rFonts w:ascii="Calibri" w:hAnsi="Calibri" w:cs="Calibri"/>
                <w:color w:val="000000" w:themeColor="text1"/>
              </w:rPr>
            </w:pPr>
            <w:r w:rsidRPr="008A4E2E">
              <w:rPr>
                <w:rFonts w:ascii="Calibri" w:hAnsi="Calibri" w:cs="Calibri"/>
                <w:color w:val="000000" w:themeColor="text1"/>
              </w:rPr>
              <w:t>Basé sur des principes autoritaires et antidémocratiques</w:t>
            </w:r>
          </w:p>
        </w:tc>
      </w:tr>
      <w:tr w:rsidR="008A4E2E" w:rsidRPr="008A4E2E" w14:paraId="229C80B3" w14:textId="77777777" w:rsidTr="008A4E2E">
        <w:trPr>
          <w:trHeight w:val="568"/>
        </w:trPr>
        <w:tc>
          <w:tcPr>
            <w:tcW w:w="0" w:type="auto"/>
          </w:tcPr>
          <w:p w14:paraId="1A21EB20" w14:textId="12CBD258" w:rsidR="008A4E2E" w:rsidRPr="008A4E2E" w:rsidRDefault="008A4E2E" w:rsidP="008A4E2E">
            <w:pPr>
              <w:jc w:val="center"/>
              <w:rPr>
                <w:rFonts w:ascii="Calibri" w:hAnsi="Calibri" w:cs="Calibri"/>
                <w:color w:val="000000" w:themeColor="text1"/>
              </w:rPr>
            </w:pPr>
            <w:r w:rsidRPr="008A4E2E">
              <w:rPr>
                <w:rFonts w:ascii="Calibri" w:hAnsi="Calibri" w:cs="Calibri"/>
                <w:color w:val="000000" w:themeColor="text1"/>
                <w:spacing w:val="-3"/>
              </w:rPr>
              <w:t>Sur la base du partage des pouvoirs, l</w:t>
            </w:r>
            <w:r w:rsidR="0005056C">
              <w:rPr>
                <w:rFonts w:ascii="Calibri" w:hAnsi="Calibri" w:cs="Calibri"/>
                <w:color w:val="000000" w:themeColor="text1"/>
                <w:spacing w:val="-3"/>
              </w:rPr>
              <w:t>’</w:t>
            </w:r>
            <w:r w:rsidRPr="008A4E2E">
              <w:rPr>
                <w:rFonts w:ascii="Calibri" w:hAnsi="Calibri" w:cs="Calibri"/>
                <w:color w:val="000000" w:themeColor="text1"/>
                <w:spacing w:val="-3"/>
              </w:rPr>
              <w:t>existence de partis politiques est encouragée</w:t>
            </w:r>
          </w:p>
        </w:tc>
        <w:tc>
          <w:tcPr>
            <w:tcW w:w="0" w:type="auto"/>
          </w:tcPr>
          <w:p w14:paraId="2245E140" w14:textId="265BA1DB" w:rsidR="008A4E2E" w:rsidRPr="008A4E2E" w:rsidRDefault="008A4E2E" w:rsidP="008A4E2E">
            <w:pPr>
              <w:jc w:val="center"/>
              <w:rPr>
                <w:rFonts w:ascii="Calibri" w:hAnsi="Calibri" w:cs="Calibri"/>
                <w:color w:val="000000" w:themeColor="text1"/>
              </w:rPr>
            </w:pPr>
            <w:r w:rsidRPr="008A4E2E">
              <w:rPr>
                <w:rFonts w:ascii="Calibri" w:hAnsi="Calibri" w:cs="Calibri"/>
                <w:b/>
                <w:bCs/>
                <w:color w:val="000000" w:themeColor="text1"/>
                <w:spacing w:val="-3"/>
              </w:rPr>
              <w:t>Eta</w:t>
            </w:r>
            <w:r>
              <w:rPr>
                <w:rFonts w:ascii="Calibri" w:hAnsi="Calibri" w:cs="Calibri"/>
                <w:b/>
                <w:bCs/>
                <w:color w:val="000000" w:themeColor="text1"/>
                <w:spacing w:val="-3"/>
              </w:rPr>
              <w:t>t</w:t>
            </w:r>
          </w:p>
        </w:tc>
        <w:tc>
          <w:tcPr>
            <w:tcW w:w="0" w:type="auto"/>
          </w:tcPr>
          <w:p w14:paraId="097C44A9" w14:textId="77777777" w:rsidR="008A4E2E" w:rsidRPr="008A4E2E" w:rsidRDefault="008A4E2E" w:rsidP="008A4E2E">
            <w:pPr>
              <w:jc w:val="center"/>
              <w:rPr>
                <w:rFonts w:ascii="Calibri" w:hAnsi="Calibri" w:cs="Calibri"/>
                <w:color w:val="000000" w:themeColor="text1"/>
              </w:rPr>
            </w:pPr>
            <w:r w:rsidRPr="008A4E2E">
              <w:rPr>
                <w:rFonts w:ascii="Calibri" w:hAnsi="Calibri" w:cs="Calibri"/>
                <w:color w:val="000000" w:themeColor="text1"/>
              </w:rPr>
              <w:t>Les pouvoirs sont contrôlés par un seul parti.</w:t>
            </w:r>
          </w:p>
          <w:p w14:paraId="6DDF17AF" w14:textId="3B257885" w:rsidR="008A4E2E" w:rsidRPr="008A4E2E" w:rsidRDefault="008A4E2E" w:rsidP="008A4E2E">
            <w:pPr>
              <w:jc w:val="center"/>
              <w:rPr>
                <w:rFonts w:ascii="Calibri" w:hAnsi="Calibri" w:cs="Calibri"/>
                <w:color w:val="000000" w:themeColor="text1"/>
              </w:rPr>
            </w:pPr>
            <w:r w:rsidRPr="008A4E2E">
              <w:rPr>
                <w:rFonts w:ascii="Calibri" w:hAnsi="Calibri" w:cs="Calibri"/>
                <w:color w:val="000000" w:themeColor="text1"/>
              </w:rPr>
              <w:t xml:space="preserve">Seul ce </w:t>
            </w:r>
            <w:r>
              <w:rPr>
                <w:rFonts w:ascii="Calibri" w:hAnsi="Calibri" w:cs="Calibri"/>
                <w:color w:val="000000" w:themeColor="text1"/>
              </w:rPr>
              <w:t>parti</w:t>
            </w:r>
            <w:r w:rsidRPr="008A4E2E">
              <w:rPr>
                <w:rFonts w:ascii="Calibri" w:hAnsi="Calibri" w:cs="Calibri"/>
                <w:color w:val="000000" w:themeColor="text1"/>
              </w:rPr>
              <w:t xml:space="preserve"> est autorisé.</w:t>
            </w:r>
          </w:p>
        </w:tc>
      </w:tr>
      <w:tr w:rsidR="008A4E2E" w:rsidRPr="00583942" w14:paraId="1950AF7A" w14:textId="77777777" w:rsidTr="00583942">
        <w:trPr>
          <w:trHeight w:val="689"/>
        </w:trPr>
        <w:tc>
          <w:tcPr>
            <w:tcW w:w="0" w:type="auto"/>
          </w:tcPr>
          <w:p w14:paraId="69020AB2" w14:textId="127CFFFB" w:rsidR="008A4E2E" w:rsidRPr="008A4E2E" w:rsidRDefault="00583942" w:rsidP="008A4E2E">
            <w:pPr>
              <w:jc w:val="center"/>
              <w:rPr>
                <w:rFonts w:ascii="Calibri" w:hAnsi="Calibri" w:cs="Calibri"/>
                <w:color w:val="000000" w:themeColor="text1"/>
              </w:rPr>
            </w:pPr>
            <w:r>
              <w:rPr>
                <w:rFonts w:ascii="Calibri" w:hAnsi="Calibri" w:cs="Calibri"/>
                <w:color w:val="000000" w:themeColor="text1"/>
              </w:rPr>
              <w:t>L</w:t>
            </w:r>
            <w:r w:rsidR="008A4E2E" w:rsidRPr="008A4E2E">
              <w:rPr>
                <w:rFonts w:ascii="Calibri" w:hAnsi="Calibri" w:cs="Calibri"/>
                <w:color w:val="000000" w:themeColor="text1"/>
              </w:rPr>
              <w:t>es droits fondamentaux et les libertés publiques sont garantis par la Constitution</w:t>
            </w:r>
          </w:p>
        </w:tc>
        <w:tc>
          <w:tcPr>
            <w:tcW w:w="0" w:type="auto"/>
          </w:tcPr>
          <w:p w14:paraId="0E614D4C" w14:textId="4D58A675" w:rsidR="008A4E2E" w:rsidRPr="008A4E2E" w:rsidRDefault="008A4E2E" w:rsidP="008A4E2E">
            <w:pPr>
              <w:jc w:val="center"/>
              <w:rPr>
                <w:rFonts w:ascii="Calibri" w:hAnsi="Calibri" w:cs="Calibri"/>
                <w:color w:val="000000" w:themeColor="text1"/>
              </w:rPr>
            </w:pPr>
            <w:r>
              <w:rPr>
                <w:rFonts w:ascii="Calibri" w:hAnsi="Calibri" w:cs="Calibri"/>
                <w:b/>
                <w:bCs/>
                <w:color w:val="000000" w:themeColor="text1"/>
                <w:spacing w:val="-6"/>
              </w:rPr>
              <w:t>Droits</w:t>
            </w:r>
          </w:p>
        </w:tc>
        <w:tc>
          <w:tcPr>
            <w:tcW w:w="0" w:type="auto"/>
          </w:tcPr>
          <w:p w14:paraId="45DF0F09" w14:textId="36B36FCB" w:rsidR="008A4E2E" w:rsidRPr="00583942" w:rsidRDefault="00583942" w:rsidP="008A4E2E">
            <w:pPr>
              <w:jc w:val="center"/>
              <w:rPr>
                <w:rFonts w:ascii="Calibri" w:hAnsi="Calibri" w:cs="Calibri"/>
                <w:color w:val="000000" w:themeColor="text1"/>
              </w:rPr>
            </w:pPr>
            <w:r w:rsidRPr="00583942">
              <w:rPr>
                <w:rFonts w:ascii="Calibri" w:hAnsi="Calibri" w:cs="Calibri"/>
                <w:color w:val="000000" w:themeColor="text1"/>
              </w:rPr>
              <w:t>Les libertés individuelles ne sont pas garanties, l</w:t>
            </w:r>
            <w:r w:rsidR="0005056C">
              <w:rPr>
                <w:rFonts w:ascii="Calibri" w:hAnsi="Calibri" w:cs="Calibri"/>
                <w:color w:val="000000" w:themeColor="text1"/>
              </w:rPr>
              <w:t>’</w:t>
            </w:r>
            <w:r w:rsidRPr="00583942">
              <w:rPr>
                <w:rFonts w:ascii="Calibri" w:hAnsi="Calibri" w:cs="Calibri"/>
                <w:color w:val="000000" w:themeColor="text1"/>
              </w:rPr>
              <w:t>Etat persécute et élimine les opposants et contrôle les médias</w:t>
            </w:r>
          </w:p>
        </w:tc>
      </w:tr>
    </w:tbl>
    <w:p w14:paraId="721479F6" w14:textId="732C7753" w:rsidR="008A4E2E" w:rsidRDefault="008A4E2E" w:rsidP="00780921">
      <w:pPr>
        <w:spacing w:after="0" w:line="240" w:lineRule="auto"/>
      </w:pPr>
    </w:p>
    <w:p w14:paraId="0BEAAA89" w14:textId="1FC9A861" w:rsidR="00780921" w:rsidRDefault="00780921" w:rsidP="00121088">
      <w:pPr>
        <w:spacing w:after="0" w:line="240" w:lineRule="auto"/>
        <w:jc w:val="both"/>
      </w:pPr>
      <w:r w:rsidRPr="00780921">
        <w:rPr>
          <w:b/>
          <w:bCs/>
        </w:rPr>
        <w:t>Totalitarisme</w:t>
      </w:r>
      <w:r w:rsidR="0005056C">
        <w:rPr>
          <w:b/>
          <w:bCs/>
        </w:rPr>
        <w:t> </w:t>
      </w:r>
      <w:r w:rsidR="00121088">
        <w:t xml:space="preserve">: </w:t>
      </w:r>
      <w:r>
        <w:t>Un type de gouvernement non démocratique dont le contrôle est exercé uniquement par les dirigeants, qui conservent les droits du peuple au nom du chef (du dictateur) (...) Régime de gouvernement dans lequel un seul parti politique est autorisé, dirigé par un leader absolu, qui reste au pouvoir par la force et la violence.</w:t>
      </w:r>
    </w:p>
    <w:p w14:paraId="37F68399" w14:textId="77777777" w:rsidR="00F265B6" w:rsidRDefault="00F265B6" w:rsidP="00121088">
      <w:pPr>
        <w:spacing w:after="0" w:line="240" w:lineRule="auto"/>
        <w:jc w:val="both"/>
      </w:pPr>
    </w:p>
    <w:p w14:paraId="3E0D073D" w14:textId="4A563211" w:rsidR="00121088" w:rsidRPr="00121088" w:rsidRDefault="00121088" w:rsidP="00121088">
      <w:pPr>
        <w:spacing w:after="0" w:line="240" w:lineRule="auto"/>
        <w:jc w:val="both"/>
      </w:pPr>
      <w:r w:rsidRPr="00121088">
        <w:rPr>
          <w:b/>
          <w:bCs/>
          <w:i/>
          <w:iCs/>
        </w:rPr>
        <w:t>Autoritarisme</w:t>
      </w:r>
      <w:r w:rsidR="0005056C">
        <w:rPr>
          <w:b/>
          <w:bCs/>
        </w:rPr>
        <w:t> </w:t>
      </w:r>
      <w:r w:rsidRPr="00121088">
        <w:t>: dictature dans laquelle le pouvoir exécutif concentre la majorité des pouvoirs et l</w:t>
      </w:r>
      <w:r w:rsidR="0005056C">
        <w:t>’</w:t>
      </w:r>
      <w:r w:rsidRPr="00121088">
        <w:t>exerce de façon très autoritaire.</w:t>
      </w:r>
    </w:p>
    <w:p w14:paraId="07716511" w14:textId="32228265" w:rsidR="00121088" w:rsidRDefault="00121088" w:rsidP="00780921">
      <w:pPr>
        <w:spacing w:after="0" w:line="240" w:lineRule="auto"/>
      </w:pPr>
    </w:p>
    <w:p w14:paraId="5A14BDB5" w14:textId="0A51D93F" w:rsidR="00810284" w:rsidRDefault="00810284" w:rsidP="00810284">
      <w:pPr>
        <w:spacing w:after="0" w:line="240" w:lineRule="auto"/>
      </w:pPr>
      <w:r>
        <w:t>En général, pour arriver à la dictature, le régime autoritaire procède à</w:t>
      </w:r>
      <w:r w:rsidR="0005056C">
        <w:t> </w:t>
      </w:r>
      <w:r>
        <w:t>:</w:t>
      </w:r>
    </w:p>
    <w:p w14:paraId="75DC965C" w14:textId="77777777" w:rsidR="00810284" w:rsidRDefault="00810284" w:rsidP="00810284">
      <w:pPr>
        <w:spacing w:after="0" w:line="240" w:lineRule="auto"/>
      </w:pPr>
    </w:p>
    <w:p w14:paraId="68BEAB82" w14:textId="611A9644" w:rsidR="00810284" w:rsidRDefault="00810284" w:rsidP="003A6092">
      <w:pPr>
        <w:pStyle w:val="Paragraphedeliste"/>
        <w:numPr>
          <w:ilvl w:val="0"/>
          <w:numId w:val="18"/>
        </w:numPr>
        <w:spacing w:after="0" w:line="240" w:lineRule="auto"/>
        <w:ind w:left="426"/>
      </w:pPr>
      <w:r>
        <w:t>La Dissolution de tous les partis,</w:t>
      </w:r>
    </w:p>
    <w:p w14:paraId="75C6837F" w14:textId="5403A46A" w:rsidR="00810284" w:rsidRDefault="00810284" w:rsidP="003A6092">
      <w:pPr>
        <w:pStyle w:val="Paragraphedeliste"/>
        <w:numPr>
          <w:ilvl w:val="0"/>
          <w:numId w:val="18"/>
        </w:numPr>
        <w:spacing w:after="0" w:line="240" w:lineRule="auto"/>
        <w:ind w:left="426"/>
      </w:pPr>
      <w:r>
        <w:t>La Suppression des syndicats,</w:t>
      </w:r>
    </w:p>
    <w:p w14:paraId="5BAFA735" w14:textId="2AC75E0F" w:rsidR="00810284" w:rsidRDefault="00810284" w:rsidP="003A6092">
      <w:pPr>
        <w:pStyle w:val="Paragraphedeliste"/>
        <w:numPr>
          <w:ilvl w:val="0"/>
          <w:numId w:val="18"/>
        </w:numPr>
        <w:spacing w:after="0" w:line="240" w:lineRule="auto"/>
        <w:ind w:left="426"/>
      </w:pPr>
      <w:r>
        <w:t>L’Interdiction du droit de grève,</w:t>
      </w:r>
    </w:p>
    <w:p w14:paraId="7CAE70B2" w14:textId="3D704056" w:rsidR="00810284" w:rsidRDefault="00810284" w:rsidP="003A6092">
      <w:pPr>
        <w:pStyle w:val="Paragraphedeliste"/>
        <w:numPr>
          <w:ilvl w:val="0"/>
          <w:numId w:val="18"/>
        </w:numPr>
        <w:spacing w:after="0" w:line="240" w:lineRule="auto"/>
        <w:ind w:left="426"/>
      </w:pPr>
      <w:r>
        <w:t>La Censure de la presse (voir au contrôle de toute la presse par le parti unique).</w:t>
      </w:r>
    </w:p>
    <w:p w14:paraId="4B2651B4" w14:textId="166109BF" w:rsidR="00810284" w:rsidRDefault="00810284" w:rsidP="003A6092">
      <w:pPr>
        <w:pStyle w:val="Paragraphedeliste"/>
        <w:numPr>
          <w:ilvl w:val="0"/>
          <w:numId w:val="18"/>
        </w:numPr>
        <w:spacing w:after="0" w:line="240" w:lineRule="auto"/>
        <w:ind w:left="426"/>
      </w:pPr>
      <w:r>
        <w:t>Le Recensement des individus suspects</w:t>
      </w:r>
    </w:p>
    <w:p w14:paraId="70F12871" w14:textId="5A4A6F12" w:rsidR="00810284" w:rsidRDefault="00810284" w:rsidP="003A6092">
      <w:pPr>
        <w:pStyle w:val="Paragraphedeliste"/>
        <w:numPr>
          <w:ilvl w:val="0"/>
          <w:numId w:val="18"/>
        </w:numPr>
        <w:spacing w:after="0" w:line="240" w:lineRule="auto"/>
        <w:ind w:left="426"/>
      </w:pPr>
      <w:r>
        <w:t>La Création d’une police secrète (chargé de la répression, des arrestations, de la torture, des exécutions</w:t>
      </w:r>
      <w:r w:rsidR="003A6092">
        <w:t>, pour distiller la terreur</w:t>
      </w:r>
      <w:r w:rsidR="00083013">
        <w:t xml:space="preserve"> au sein de la population</w:t>
      </w:r>
      <w:r>
        <w:t xml:space="preserve"> …).</w:t>
      </w:r>
    </w:p>
    <w:p w14:paraId="7493ED63" w14:textId="45D2EE99" w:rsidR="00FC221D" w:rsidRDefault="00FC221D" w:rsidP="003A6092">
      <w:pPr>
        <w:pStyle w:val="Paragraphedeliste"/>
        <w:numPr>
          <w:ilvl w:val="0"/>
          <w:numId w:val="18"/>
        </w:numPr>
        <w:spacing w:after="0" w:line="240" w:lineRule="auto"/>
        <w:ind w:left="426"/>
      </w:pPr>
      <w:r>
        <w:t>La Création d’un Service ou ministère de la Propagande.</w:t>
      </w:r>
    </w:p>
    <w:p w14:paraId="743D025B" w14:textId="4A6C94DE" w:rsidR="00810284" w:rsidRDefault="00F265B6" w:rsidP="00F265B6">
      <w:pPr>
        <w:pStyle w:val="Paragraphedeliste"/>
        <w:numPr>
          <w:ilvl w:val="0"/>
          <w:numId w:val="18"/>
        </w:numPr>
        <w:spacing w:after="0" w:line="240" w:lineRule="auto"/>
        <w:ind w:left="426"/>
        <w:jc w:val="both"/>
      </w:pPr>
      <w:r>
        <w:t xml:space="preserve">L’Embrigadement de la jeunesse, dans des organisations de jeunesses (souvent paramilitaires), à qui le régime enseigne une histoire, réécrite et trafiquée (qui fait l’apologie du régime), l’exaltation du sport et des valeurs de virilité (guerrières …), </w:t>
      </w:r>
    </w:p>
    <w:p w14:paraId="55B39FC8" w14:textId="77777777" w:rsidR="00F265B6" w:rsidRDefault="00F265B6" w:rsidP="00F265B6">
      <w:pPr>
        <w:spacing w:after="0" w:line="240" w:lineRule="auto"/>
        <w:ind w:left="66"/>
      </w:pPr>
    </w:p>
    <w:p w14:paraId="1D414CBD" w14:textId="291040CE" w:rsidR="00121088" w:rsidRDefault="00121088" w:rsidP="00780921">
      <w:pPr>
        <w:spacing w:after="0" w:line="240" w:lineRule="auto"/>
      </w:pPr>
      <w:r>
        <w:t>Selon, la philosophe Hannah Arendt, le totalitarisme est un autoritarisme, qui se caractérise par</w:t>
      </w:r>
      <w:r w:rsidR="0005056C">
        <w:t> </w:t>
      </w:r>
      <w:r>
        <w:t>:</w:t>
      </w:r>
    </w:p>
    <w:p w14:paraId="0F136B9C" w14:textId="77777777" w:rsidR="00121088" w:rsidRDefault="00121088" w:rsidP="00121088">
      <w:pPr>
        <w:spacing w:after="0" w:line="240" w:lineRule="auto"/>
      </w:pPr>
    </w:p>
    <w:p w14:paraId="291F76DE" w14:textId="31EE0D16" w:rsidR="00121088" w:rsidRDefault="00121088" w:rsidP="003A6092">
      <w:pPr>
        <w:pStyle w:val="Paragraphedeliste"/>
        <w:numPr>
          <w:ilvl w:val="0"/>
          <w:numId w:val="17"/>
        </w:numPr>
        <w:spacing w:after="0" w:line="240" w:lineRule="auto"/>
        <w:ind w:left="426"/>
      </w:pPr>
      <w:r>
        <w:t>Un « Etat Parti »</w:t>
      </w:r>
      <w:r w:rsidR="00810284">
        <w:t>,</w:t>
      </w:r>
    </w:p>
    <w:p w14:paraId="371FEE8D" w14:textId="01A33018" w:rsidR="00121088" w:rsidRDefault="00121088" w:rsidP="003A6092">
      <w:pPr>
        <w:pStyle w:val="Paragraphedeliste"/>
        <w:numPr>
          <w:ilvl w:val="0"/>
          <w:numId w:val="17"/>
        </w:numPr>
        <w:spacing w:after="0" w:line="240" w:lineRule="auto"/>
        <w:ind w:left="426"/>
      </w:pPr>
      <w:r>
        <w:t>Le Culte du Chef</w:t>
      </w:r>
      <w:r w:rsidR="00FC221D">
        <w:t>, avec souvent des rassemblements de masse</w:t>
      </w:r>
      <w:r w:rsidR="00473D02">
        <w:t>, de grands meetings et parades (militaires …)</w:t>
      </w:r>
      <w:r w:rsidR="00810284">
        <w:t>,</w:t>
      </w:r>
    </w:p>
    <w:p w14:paraId="583B3459" w14:textId="7BEF9B37" w:rsidR="00121088" w:rsidRDefault="00121088" w:rsidP="003A6092">
      <w:pPr>
        <w:pStyle w:val="Paragraphedeliste"/>
        <w:numPr>
          <w:ilvl w:val="0"/>
          <w:numId w:val="17"/>
        </w:numPr>
        <w:spacing w:after="0" w:line="240" w:lineRule="auto"/>
        <w:ind w:left="426"/>
      </w:pPr>
      <w:r>
        <w:t>L’Absence de droits</w:t>
      </w:r>
      <w:r w:rsidR="00810284">
        <w:t>,</w:t>
      </w:r>
    </w:p>
    <w:p w14:paraId="4F878573" w14:textId="7F717E4E" w:rsidR="00121088" w:rsidRDefault="00121088" w:rsidP="003A6092">
      <w:pPr>
        <w:pStyle w:val="Paragraphedeliste"/>
        <w:numPr>
          <w:ilvl w:val="0"/>
          <w:numId w:val="17"/>
        </w:numPr>
        <w:spacing w:after="0" w:line="240" w:lineRule="auto"/>
        <w:ind w:left="426"/>
      </w:pPr>
      <w:r>
        <w:t>Mise en place de la terreur et de camps (qui va très loin dans l’horreur et la barbarie).</w:t>
      </w:r>
    </w:p>
    <w:p w14:paraId="4D300F44" w14:textId="3966C52E" w:rsidR="00CA2DC7" w:rsidRDefault="00CA2DC7" w:rsidP="00780921">
      <w:pPr>
        <w:spacing w:after="0" w:line="240" w:lineRule="auto"/>
      </w:pPr>
    </w:p>
    <w:p w14:paraId="4D6411B8" w14:textId="77777777" w:rsidR="00F2607E" w:rsidRDefault="00F2607E" w:rsidP="00F2607E">
      <w:pPr>
        <w:spacing w:after="0" w:line="240" w:lineRule="auto"/>
      </w:pPr>
      <w:r>
        <w:t xml:space="preserve">Source : </w:t>
      </w:r>
      <w:r w:rsidRPr="00972B17">
        <w:rPr>
          <w:i/>
          <w:iCs/>
        </w:rPr>
        <w:t>Le totalitarisme dans l</w:t>
      </w:r>
      <w:r>
        <w:rPr>
          <w:i/>
          <w:iCs/>
        </w:rPr>
        <w:t>’</w:t>
      </w:r>
      <w:r w:rsidRPr="00972B17">
        <w:rPr>
          <w:i/>
          <w:iCs/>
        </w:rPr>
        <w:t>entre-deux guerres</w:t>
      </w:r>
      <w:r>
        <w:rPr>
          <w:i/>
          <w:iCs/>
        </w:rPr>
        <w:t> </w:t>
      </w:r>
      <w:r w:rsidRPr="00972B17">
        <w:rPr>
          <w:i/>
          <w:iCs/>
        </w:rPr>
        <w:t>: Hitler, Mussolini, Staline et leurs régimes</w:t>
      </w:r>
      <w:r>
        <w:t xml:space="preserve">, </w:t>
      </w:r>
      <w:hyperlink r:id="rId336" w:history="1">
        <w:r w:rsidRPr="00814DAF">
          <w:rPr>
            <w:rStyle w:val="Lienhypertexte"/>
          </w:rPr>
          <w:t>https</w:t>
        </w:r>
        <w:r>
          <w:rPr>
            <w:rStyle w:val="Lienhypertexte"/>
          </w:rPr>
          <w:t> </w:t>
        </w:r>
        <w:r w:rsidRPr="00814DAF">
          <w:rPr>
            <w:rStyle w:val="Lienhypertexte"/>
          </w:rPr>
          <w:t>://www.youtube.com/watch</w:t>
        </w:r>
        <w:r>
          <w:rPr>
            <w:rStyle w:val="Lienhypertexte"/>
          </w:rPr>
          <w:t> </w:t>
        </w:r>
        <w:r w:rsidRPr="00814DAF">
          <w:rPr>
            <w:rStyle w:val="Lienhypertexte"/>
          </w:rPr>
          <w:t>?v=2InpnQOAjr0</w:t>
        </w:r>
      </w:hyperlink>
    </w:p>
    <w:p w14:paraId="36A75B3D" w14:textId="77777777" w:rsidR="00F2607E" w:rsidRDefault="00F2607E" w:rsidP="00780921">
      <w:pPr>
        <w:spacing w:after="0" w:line="240" w:lineRule="auto"/>
      </w:pPr>
    </w:p>
    <w:p w14:paraId="3BE4DD79" w14:textId="30964C54" w:rsidR="00F2607E" w:rsidRDefault="00F2607E" w:rsidP="00780921">
      <w:pPr>
        <w:spacing w:after="0" w:line="240" w:lineRule="auto"/>
      </w:pPr>
      <w:r w:rsidRPr="00F2607E">
        <w:t>Arendt disait que le propre du totalitarisme, c’est qu’il n’y a pas un endroit sur la terre</w:t>
      </w:r>
      <w:r>
        <w:t>,</w:t>
      </w:r>
      <w:r w:rsidRPr="00F2607E">
        <w:t xml:space="preserve"> où l’on est à l’abri.</w:t>
      </w:r>
      <w:r>
        <w:t xml:space="preserve"> On pourrait rajouter, avec le cas de la capture du </w:t>
      </w:r>
      <w:r w:rsidRPr="00F2607E">
        <w:t>journaliste de Biélorussie, Roman Protasevich</w:t>
      </w:r>
      <w:r>
        <w:t>, ni même dans le ciel.</w:t>
      </w:r>
    </w:p>
    <w:p w14:paraId="10FB0FA8" w14:textId="34496735" w:rsidR="00F2607E" w:rsidRDefault="00F2607E" w:rsidP="00780921">
      <w:pPr>
        <w:spacing w:after="0" w:line="240" w:lineRule="auto"/>
      </w:pPr>
      <w:r w:rsidRPr="00F2607E">
        <w:t>Par exemple, un agent de Staline (du NKVD), Ramón Mercader, arrivera à tuer</w:t>
      </w:r>
      <w:r>
        <w:t xml:space="preserve">, </w:t>
      </w:r>
      <w:r w:rsidRPr="00F2607E">
        <w:t>20 août 1940</w:t>
      </w:r>
      <w:r>
        <w:t>,</w:t>
      </w:r>
      <w:r w:rsidRPr="00F2607E">
        <w:t xml:space="preserve"> à Mexico</w:t>
      </w:r>
      <w:r>
        <w:t>,</w:t>
      </w:r>
      <w:r w:rsidRPr="00F2607E">
        <w:t xml:space="preserve"> Léon Trotski, alors que ce dernier, réfugié au Mexique, était pourtant bien protégé par ses gardes du corps</w:t>
      </w:r>
      <w:r>
        <w:rPr>
          <w:rStyle w:val="Appelnotedebasdep"/>
        </w:rPr>
        <w:footnoteReference w:id="124"/>
      </w:r>
      <w:r w:rsidRPr="00F2607E">
        <w:t>.</w:t>
      </w:r>
    </w:p>
    <w:p w14:paraId="5B0A8ADB" w14:textId="77777777" w:rsidR="00F2607E" w:rsidRDefault="00F2607E" w:rsidP="00972B17">
      <w:pPr>
        <w:spacing w:after="0" w:line="240" w:lineRule="auto"/>
        <w:jc w:val="both"/>
      </w:pPr>
    </w:p>
    <w:p w14:paraId="3D700AA0" w14:textId="79F8DB86" w:rsidR="00972B17" w:rsidRPr="00F2607E" w:rsidRDefault="00972B17" w:rsidP="00972B17">
      <w:pPr>
        <w:spacing w:after="0" w:line="240" w:lineRule="auto"/>
        <w:jc w:val="both"/>
        <w:rPr>
          <w:b/>
          <w:bCs/>
        </w:rPr>
      </w:pPr>
      <w:r w:rsidRPr="00F2607E">
        <w:rPr>
          <w:b/>
          <w:bCs/>
        </w:rPr>
        <w:t>Qu</w:t>
      </w:r>
      <w:r w:rsidR="0005056C" w:rsidRPr="00F2607E">
        <w:rPr>
          <w:b/>
          <w:bCs/>
        </w:rPr>
        <w:t>’</w:t>
      </w:r>
      <w:r w:rsidRPr="00F2607E">
        <w:rPr>
          <w:b/>
          <w:bCs/>
        </w:rPr>
        <w:t>est ce qui caractérise les régimes Totalitaires</w:t>
      </w:r>
      <w:r w:rsidR="0005056C" w:rsidRPr="00F2607E">
        <w:rPr>
          <w:b/>
          <w:bCs/>
        </w:rPr>
        <w:t> </w:t>
      </w:r>
      <w:r w:rsidRPr="00F2607E">
        <w:rPr>
          <w:b/>
          <w:bCs/>
        </w:rPr>
        <w:t>? Comment se sont-ils mis en place dans l</w:t>
      </w:r>
      <w:r w:rsidR="0005056C" w:rsidRPr="00F2607E">
        <w:rPr>
          <w:b/>
          <w:bCs/>
        </w:rPr>
        <w:t>’</w:t>
      </w:r>
      <w:r w:rsidRPr="00F2607E">
        <w:rPr>
          <w:b/>
          <w:bCs/>
        </w:rPr>
        <w:t>entre-deux guerres</w:t>
      </w:r>
      <w:r w:rsidR="0005056C" w:rsidRPr="00F2607E">
        <w:rPr>
          <w:b/>
          <w:bCs/>
        </w:rPr>
        <w:t> </w:t>
      </w:r>
      <w:r w:rsidRPr="00F2607E">
        <w:rPr>
          <w:b/>
          <w:bCs/>
        </w:rPr>
        <w:t>?</w:t>
      </w:r>
    </w:p>
    <w:p w14:paraId="6F3881DA" w14:textId="77777777" w:rsidR="00972B17" w:rsidRDefault="00972B17" w:rsidP="00972B17">
      <w:pPr>
        <w:spacing w:after="0" w:line="240" w:lineRule="auto"/>
        <w:jc w:val="both"/>
      </w:pPr>
    </w:p>
    <w:p w14:paraId="560B1B42" w14:textId="3E33A374" w:rsidR="00972B17" w:rsidRPr="00F2607E" w:rsidRDefault="00972B17" w:rsidP="00972B17">
      <w:pPr>
        <w:spacing w:after="0" w:line="240" w:lineRule="auto"/>
        <w:jc w:val="both"/>
        <w:rPr>
          <w:b/>
          <w:bCs/>
        </w:rPr>
      </w:pPr>
      <w:r w:rsidRPr="00F2607E">
        <w:rPr>
          <w:b/>
          <w:bCs/>
        </w:rPr>
        <w:t>De quelle manière les régimes totalitaires embrigadent-ils leur société</w:t>
      </w:r>
      <w:r w:rsidR="0005056C" w:rsidRPr="00F2607E">
        <w:rPr>
          <w:b/>
          <w:bCs/>
        </w:rPr>
        <w:t> </w:t>
      </w:r>
      <w:r w:rsidRPr="00F2607E">
        <w:rPr>
          <w:b/>
          <w:bCs/>
        </w:rPr>
        <w:t>?</w:t>
      </w:r>
    </w:p>
    <w:p w14:paraId="0697ADBA" w14:textId="77777777" w:rsidR="00006E86" w:rsidRDefault="00006E86" w:rsidP="00972B17">
      <w:pPr>
        <w:spacing w:after="0" w:line="240" w:lineRule="auto"/>
        <w:jc w:val="both"/>
      </w:pPr>
    </w:p>
    <w:p w14:paraId="0321A3F9" w14:textId="6501569D" w:rsidR="00972B17" w:rsidRDefault="00972B17" w:rsidP="00972B17">
      <w:pPr>
        <w:spacing w:after="0" w:line="240" w:lineRule="auto"/>
        <w:jc w:val="both"/>
      </w:pPr>
      <w:r w:rsidRPr="00121088">
        <w:rPr>
          <w:b/>
          <w:bCs/>
        </w:rPr>
        <w:t>Le professeur</w:t>
      </w:r>
      <w:r>
        <w:t xml:space="preserve"> (« Révise bien »)</w:t>
      </w:r>
      <w:r w:rsidR="0005056C">
        <w:t> </w:t>
      </w:r>
      <w:r>
        <w:t>: L</w:t>
      </w:r>
      <w:r w:rsidR="0005056C">
        <w:t>’</w:t>
      </w:r>
      <w:r>
        <w:t>enrôlement passe notamment par l</w:t>
      </w:r>
      <w:r w:rsidR="0005056C">
        <w:t>’</w:t>
      </w:r>
      <w:r>
        <w:t xml:space="preserve">embrigadement de la jeunesse, avec une formation sportive et idéologique dès le plus jeune âge. Exemple des Jeunesses hitlériennes en </w:t>
      </w:r>
      <w:r w:rsidR="0005056C">
        <w:t>Allemagne</w:t>
      </w:r>
      <w:r>
        <w:t xml:space="preserve"> et des Jeunesses communistes (komsomols) en Russie. Mais aussi par le culte de la personnalité (rassembler le peuple autour d</w:t>
      </w:r>
      <w:r w:rsidR="0005056C">
        <w:t>’</w:t>
      </w:r>
      <w:r>
        <w:t>une identité ou d</w:t>
      </w:r>
      <w:r w:rsidR="0005056C">
        <w:t>’</w:t>
      </w:r>
      <w:r>
        <w:t>objectifs communs). Et également les manifestations de masse qui transcendent les peuples.</w:t>
      </w:r>
    </w:p>
    <w:p w14:paraId="3C9C37A3" w14:textId="77777777" w:rsidR="00972B17" w:rsidRDefault="00972B17" w:rsidP="00972B17">
      <w:pPr>
        <w:spacing w:after="0" w:line="240" w:lineRule="auto"/>
        <w:jc w:val="both"/>
      </w:pPr>
    </w:p>
    <w:p w14:paraId="243E3582" w14:textId="4CEA609E" w:rsidR="00CA2DC7" w:rsidRDefault="00972B17" w:rsidP="00972B17">
      <w:pPr>
        <w:spacing w:after="0" w:line="240" w:lineRule="auto"/>
        <w:jc w:val="both"/>
      </w:pPr>
      <w:r w:rsidRPr="00121088">
        <w:rPr>
          <w:b/>
          <w:bCs/>
        </w:rPr>
        <w:t>Un él</w:t>
      </w:r>
      <w:r w:rsidR="00121088" w:rsidRPr="00121088">
        <w:rPr>
          <w:b/>
          <w:bCs/>
        </w:rPr>
        <w:t>è</w:t>
      </w:r>
      <w:r w:rsidRPr="00121088">
        <w:rPr>
          <w:b/>
          <w:bCs/>
        </w:rPr>
        <w:t>ve</w:t>
      </w:r>
      <w:r w:rsidR="0005056C">
        <w:t> </w:t>
      </w:r>
      <w:r>
        <w:t>: Il y a aussi le fait que les sociétés soient fragilisées [par une crise économique, par une crise de confiance en la démocratie, par</w:t>
      </w:r>
      <w:r w:rsidR="00006E86">
        <w:t xml:space="preserve"> la</w:t>
      </w:r>
      <w:r>
        <w:t xml:space="preserve"> peur</w:t>
      </w:r>
      <w:r w:rsidR="00006E86">
        <w:t>, par des échecs militaires</w:t>
      </w:r>
      <w:r>
        <w:t xml:space="preserve"> ...], elles vont plus facilement tomber dans un dictature, si c</w:t>
      </w:r>
      <w:r w:rsidR="0005056C">
        <w:t>’</w:t>
      </w:r>
      <w:r>
        <w:t>est le cas. Par exemple pour l</w:t>
      </w:r>
      <w:r w:rsidR="0005056C">
        <w:t>’Allemagne</w:t>
      </w:r>
      <w:r>
        <w:t xml:space="preserve">, le pays et la population étaient affaiblis par la première guerre mondiale, et Hitler </w:t>
      </w:r>
      <w:r w:rsidR="00006E86">
        <w:t>a</w:t>
      </w:r>
      <w:r>
        <w:t xml:space="preserve"> été vu comme un sauveur (c</w:t>
      </w:r>
      <w:r w:rsidR="0005056C">
        <w:t>’</w:t>
      </w:r>
      <w:r>
        <w:t>était aussi plus facile de mettre la faute</w:t>
      </w:r>
      <w:r w:rsidR="00006E86">
        <w:t xml:space="preserve"> de la crise, d’échecs militaires,</w:t>
      </w:r>
      <w:r>
        <w:t xml:space="preserve"> sur le dos des juifs, comme sur les Arméniens, en Turquie, lors de la première guerre mondiale).</w:t>
      </w:r>
    </w:p>
    <w:p w14:paraId="56897E50" w14:textId="73BFB8FF" w:rsidR="00F2607E" w:rsidRDefault="00F2607E" w:rsidP="00972B17">
      <w:pPr>
        <w:spacing w:after="0" w:line="240" w:lineRule="auto"/>
        <w:jc w:val="both"/>
      </w:pPr>
    </w:p>
    <w:p w14:paraId="1D290B18" w14:textId="1EEEC66C" w:rsidR="00F2607E" w:rsidRPr="00F2607E" w:rsidRDefault="00F2607E" w:rsidP="00972B17">
      <w:pPr>
        <w:spacing w:after="0" w:line="240" w:lineRule="auto"/>
        <w:jc w:val="both"/>
      </w:pPr>
      <w:r>
        <w:t xml:space="preserve">Source : </w:t>
      </w:r>
      <w:r w:rsidRPr="00972B17">
        <w:rPr>
          <w:i/>
          <w:iCs/>
        </w:rPr>
        <w:t>Le totalitarisme dans l</w:t>
      </w:r>
      <w:r>
        <w:rPr>
          <w:i/>
          <w:iCs/>
        </w:rPr>
        <w:t>’</w:t>
      </w:r>
      <w:r w:rsidRPr="00972B17">
        <w:rPr>
          <w:i/>
          <w:iCs/>
        </w:rPr>
        <w:t>entre-deux guerres</w:t>
      </w:r>
      <w:r>
        <w:rPr>
          <w:i/>
          <w:iCs/>
        </w:rPr>
        <w:t>,</w:t>
      </w:r>
      <w:r>
        <w:t xml:space="preserve"> ibid.</w:t>
      </w:r>
    </w:p>
    <w:p w14:paraId="7BCA1190" w14:textId="5482E089" w:rsidR="00C72B44" w:rsidRDefault="00C72B44" w:rsidP="00972B17">
      <w:pPr>
        <w:spacing w:after="0" w:line="240" w:lineRule="auto"/>
        <w:jc w:val="both"/>
      </w:pPr>
    </w:p>
    <w:p w14:paraId="3BECD850" w14:textId="76A01534" w:rsidR="006C5C24" w:rsidRDefault="006C5C24" w:rsidP="006C5C24">
      <w:pPr>
        <w:pStyle w:val="Titre1"/>
      </w:pPr>
      <w:bookmarkStart w:id="77" w:name="_Toc74835072"/>
      <w:r>
        <w:t>Annexe : Lutter contre la corruption et pour la démocratie</w:t>
      </w:r>
      <w:bookmarkEnd w:id="77"/>
    </w:p>
    <w:p w14:paraId="3264113B" w14:textId="030F5AD4" w:rsidR="006C5C24" w:rsidRDefault="006C5C24" w:rsidP="00972B17">
      <w:pPr>
        <w:spacing w:after="0" w:line="240" w:lineRule="auto"/>
        <w:jc w:val="both"/>
      </w:pPr>
    </w:p>
    <w:p w14:paraId="7916D80A" w14:textId="253BCA8E" w:rsidR="00E34235" w:rsidRDefault="00E34235" w:rsidP="00E34235">
      <w:pPr>
        <w:pStyle w:val="Titre2"/>
      </w:pPr>
      <w:bookmarkStart w:id="78" w:name="_Toc53729885"/>
      <w:bookmarkStart w:id="79" w:name="_Toc74835073"/>
      <w:r>
        <w:t>Pour lutter contre la corruption (préconisations de l’auteur)</w:t>
      </w:r>
      <w:bookmarkEnd w:id="78"/>
      <w:bookmarkEnd w:id="79"/>
    </w:p>
    <w:p w14:paraId="7C6ADF7B" w14:textId="77777777" w:rsidR="00E34235" w:rsidRDefault="00E34235" w:rsidP="00E34235">
      <w:pPr>
        <w:spacing w:after="0" w:line="240" w:lineRule="auto"/>
        <w:jc w:val="both"/>
      </w:pPr>
    </w:p>
    <w:p w14:paraId="2B0C6899" w14:textId="77777777" w:rsidR="00E34235" w:rsidRDefault="00E34235" w:rsidP="00E34235">
      <w:pPr>
        <w:spacing w:after="0" w:line="240" w:lineRule="auto"/>
      </w:pPr>
      <w:r>
        <w:t>Pour lutter contre la corruption, il faut (selon l’auteur) :</w:t>
      </w:r>
    </w:p>
    <w:p w14:paraId="16157340" w14:textId="77777777" w:rsidR="00E34235" w:rsidRDefault="00E34235" w:rsidP="00E34235">
      <w:pPr>
        <w:spacing w:after="0" w:line="240" w:lineRule="auto"/>
      </w:pPr>
    </w:p>
    <w:p w14:paraId="4FF32488" w14:textId="77777777" w:rsidR="00E34235" w:rsidRDefault="00E34235" w:rsidP="00E34235">
      <w:pPr>
        <w:pStyle w:val="Paragraphedeliste"/>
        <w:numPr>
          <w:ilvl w:val="0"/>
          <w:numId w:val="20"/>
        </w:numPr>
        <w:spacing w:after="0" w:line="240" w:lineRule="auto"/>
        <w:contextualSpacing w:val="0"/>
        <w:rPr>
          <w:rFonts w:eastAsia="Times New Roman"/>
        </w:rPr>
      </w:pPr>
      <w:r>
        <w:rPr>
          <w:rFonts w:eastAsia="Times New Roman"/>
        </w:rPr>
        <w:t>L’indépendance de la justice (par rapport au pouvoir exécutif, législatif),</w:t>
      </w:r>
    </w:p>
    <w:p w14:paraId="3DCD5DC8" w14:textId="77777777" w:rsidR="00E34235" w:rsidRDefault="00E34235" w:rsidP="00E34235">
      <w:pPr>
        <w:pStyle w:val="Paragraphedeliste"/>
        <w:numPr>
          <w:ilvl w:val="0"/>
          <w:numId w:val="20"/>
        </w:numPr>
        <w:spacing w:after="0" w:line="240" w:lineRule="auto"/>
        <w:contextualSpacing w:val="0"/>
        <w:rPr>
          <w:rFonts w:eastAsia="Times New Roman"/>
        </w:rPr>
      </w:pPr>
      <w:r>
        <w:rPr>
          <w:rFonts w:eastAsia="Times New Roman"/>
        </w:rPr>
        <w:t>L’indépendance de la presse et des médias (par rapport au pouvoir),</w:t>
      </w:r>
    </w:p>
    <w:p w14:paraId="0A939C79" w14:textId="77777777" w:rsidR="00E34235" w:rsidRDefault="00E34235" w:rsidP="00E34235">
      <w:pPr>
        <w:pStyle w:val="Paragraphedeliste"/>
        <w:numPr>
          <w:ilvl w:val="0"/>
          <w:numId w:val="20"/>
        </w:numPr>
        <w:spacing w:after="0" w:line="240" w:lineRule="auto"/>
        <w:contextualSpacing w:val="0"/>
        <w:rPr>
          <w:rFonts w:eastAsia="Times New Roman"/>
        </w:rPr>
      </w:pPr>
      <w:r>
        <w:rPr>
          <w:rFonts w:eastAsia="Times New Roman"/>
        </w:rPr>
        <w:t>Il faut donc la liberté d’expression (garantie par la loi) et une vraie démocratie pluraliste,</w:t>
      </w:r>
    </w:p>
    <w:p w14:paraId="5BE68720" w14:textId="77777777" w:rsidR="00E34235" w:rsidRDefault="00E34235" w:rsidP="00E34235">
      <w:pPr>
        <w:pStyle w:val="Paragraphedeliste"/>
        <w:numPr>
          <w:ilvl w:val="0"/>
          <w:numId w:val="20"/>
        </w:numPr>
        <w:spacing w:after="0" w:line="240" w:lineRule="auto"/>
        <w:contextualSpacing w:val="0"/>
        <w:rPr>
          <w:rFonts w:eastAsia="Times New Roman"/>
        </w:rPr>
      </w:pPr>
      <w:r>
        <w:rPr>
          <w:rFonts w:eastAsia="Times New Roman"/>
        </w:rPr>
        <w:t>Des journalistes d’investigation,</w:t>
      </w:r>
    </w:p>
    <w:p w14:paraId="35DAC72B" w14:textId="77777777" w:rsidR="00E34235" w:rsidRDefault="00E34235" w:rsidP="00E34235">
      <w:pPr>
        <w:pStyle w:val="Paragraphedeliste"/>
        <w:numPr>
          <w:ilvl w:val="0"/>
          <w:numId w:val="20"/>
        </w:numPr>
        <w:spacing w:after="0" w:line="240" w:lineRule="auto"/>
        <w:contextualSpacing w:val="0"/>
        <w:rPr>
          <w:rFonts w:eastAsia="Times New Roman"/>
        </w:rPr>
      </w:pPr>
      <w:r>
        <w:rPr>
          <w:rFonts w:eastAsia="Times New Roman"/>
        </w:rPr>
        <w:t>Il faut la transparence des salaires, des possessions (biens matériels, financiers …) et des dépenses des députés, visibles, consultables par tous les électeurs, sur le/un site web du gouvernement,</w:t>
      </w:r>
    </w:p>
    <w:p w14:paraId="25178FB8" w14:textId="77777777" w:rsidR="00E34235" w:rsidRDefault="00E34235" w:rsidP="00E34235">
      <w:pPr>
        <w:pStyle w:val="Paragraphedeliste"/>
        <w:numPr>
          <w:ilvl w:val="0"/>
          <w:numId w:val="20"/>
        </w:numPr>
        <w:spacing w:after="0" w:line="240" w:lineRule="auto"/>
        <w:contextualSpacing w:val="0"/>
        <w:rPr>
          <w:rFonts w:eastAsia="Times New Roman"/>
        </w:rPr>
      </w:pPr>
      <w:r>
        <w:rPr>
          <w:rFonts w:eastAsia="Times New Roman"/>
        </w:rPr>
        <w:t>Une formation de qualité des magistrats au niveau de l’école de la magistrature (indépendante par rapport au pouvoir),</w:t>
      </w:r>
    </w:p>
    <w:p w14:paraId="13F14A2E" w14:textId="77777777" w:rsidR="00E34235" w:rsidRDefault="00E34235" w:rsidP="00E34235">
      <w:pPr>
        <w:pStyle w:val="Paragraphedeliste"/>
        <w:numPr>
          <w:ilvl w:val="0"/>
          <w:numId w:val="20"/>
        </w:numPr>
        <w:spacing w:after="0" w:line="240" w:lineRule="auto"/>
        <w:contextualSpacing w:val="0"/>
        <w:rPr>
          <w:rFonts w:eastAsia="Times New Roman"/>
        </w:rPr>
      </w:pPr>
      <w:r>
        <w:rPr>
          <w:rFonts w:eastAsia="Times New Roman"/>
        </w:rPr>
        <w:t>Une formation, très tôt, dans les écoles à l’esprit civique, à l’honnêteté, au goût de l’effort.</w:t>
      </w:r>
    </w:p>
    <w:p w14:paraId="2AB7935D" w14:textId="77777777" w:rsidR="00E34235" w:rsidRDefault="00E34235" w:rsidP="00E34235">
      <w:pPr>
        <w:pStyle w:val="Paragraphedeliste"/>
        <w:numPr>
          <w:ilvl w:val="0"/>
          <w:numId w:val="20"/>
        </w:numPr>
        <w:spacing w:after="0" w:line="240" w:lineRule="auto"/>
        <w:contextualSpacing w:val="0"/>
        <w:rPr>
          <w:rFonts w:eastAsia="Times New Roman"/>
        </w:rPr>
      </w:pPr>
      <w:r>
        <w:rPr>
          <w:rFonts w:eastAsia="Times New Roman"/>
        </w:rPr>
        <w:t>Il faut favoriser les ONG de lutte contre la corruption : ANTICOR, Transparency International …</w:t>
      </w:r>
    </w:p>
    <w:p w14:paraId="7F1C35F4" w14:textId="784EC1A8" w:rsidR="006C5C24" w:rsidRDefault="006C5C24" w:rsidP="00972B17">
      <w:pPr>
        <w:spacing w:after="0" w:line="240" w:lineRule="auto"/>
        <w:jc w:val="both"/>
      </w:pPr>
    </w:p>
    <w:p w14:paraId="00685015" w14:textId="36C6EA74" w:rsidR="006C5C24" w:rsidRDefault="00E34235" w:rsidP="00E34235">
      <w:pPr>
        <w:pStyle w:val="Titre2"/>
      </w:pPr>
      <w:bookmarkStart w:id="80" w:name="_Toc74835074"/>
      <w:r>
        <w:t>Pour lutter pour la démocratie (préconisations de l’auteur)</w:t>
      </w:r>
      <w:bookmarkEnd w:id="80"/>
    </w:p>
    <w:p w14:paraId="04891361" w14:textId="643803E4" w:rsidR="00E34235" w:rsidRDefault="00E34235" w:rsidP="00972B17">
      <w:pPr>
        <w:spacing w:after="0" w:line="240" w:lineRule="auto"/>
        <w:jc w:val="both"/>
      </w:pPr>
    </w:p>
    <w:p w14:paraId="60E40A88" w14:textId="574D95CC" w:rsidR="00E34235" w:rsidRDefault="00E34235" w:rsidP="00E34235">
      <w:pPr>
        <w:spacing w:after="0" w:line="240" w:lineRule="auto"/>
        <w:jc w:val="both"/>
      </w:pPr>
      <w:r>
        <w:t xml:space="preserve">Pour luter pour la démocratie pluraliste, il faut lutter pour la transparence, souvent obtenue par le journalisme indépendant d’investigation et par la séparation des trois pouvoirs (exécutif, législatif et judiciaire), cela pour limiter le pouvoir des dictateurs, la concentration du pouvoir et des richesses, entre les mains d’un petit nombre minoritaire. Car, comme chacun le sait, : </w:t>
      </w:r>
    </w:p>
    <w:p w14:paraId="4DF8D647" w14:textId="77777777" w:rsidR="00E34235" w:rsidRDefault="00E34235" w:rsidP="00E34235">
      <w:pPr>
        <w:spacing w:after="0" w:line="240" w:lineRule="auto"/>
        <w:jc w:val="both"/>
      </w:pPr>
    </w:p>
    <w:p w14:paraId="0C16E87A" w14:textId="2774FC1E" w:rsidR="00E34235" w:rsidRDefault="00E34235" w:rsidP="00E34235">
      <w:pPr>
        <w:spacing w:after="0" w:line="240" w:lineRule="auto"/>
        <w:jc w:val="both"/>
      </w:pPr>
      <w:r>
        <w:t>« </w:t>
      </w:r>
      <w:r w:rsidRPr="008D6D4E">
        <w:rPr>
          <w:i/>
          <w:iCs/>
        </w:rPr>
        <w:t>Le pouvoir tend à corrompre, le pouvoir absolu corrompt absolument</w:t>
      </w:r>
      <w:r>
        <w:t> », citation de</w:t>
      </w:r>
      <w:r w:rsidRPr="008D6D4E">
        <w:t xml:space="preserve"> Lord Acton (1834-1902)</w:t>
      </w:r>
      <w:r>
        <w:t xml:space="preserve">. </w:t>
      </w:r>
    </w:p>
    <w:p w14:paraId="65E14D89" w14:textId="77777777" w:rsidR="00E34235" w:rsidRDefault="00E34235" w:rsidP="00E34235">
      <w:pPr>
        <w:spacing w:after="0" w:line="240" w:lineRule="auto"/>
        <w:jc w:val="both"/>
      </w:pPr>
    </w:p>
    <w:p w14:paraId="0F6869F9" w14:textId="0F246015" w:rsidR="00E34235" w:rsidRDefault="00E34235" w:rsidP="00E34235">
      <w:pPr>
        <w:spacing w:after="0" w:line="240" w:lineRule="auto"/>
        <w:jc w:val="both"/>
      </w:pPr>
      <w:r>
        <w:t>Si l’on ne met pas de garde-fous à cette possibilité offerte d’un pouvoir illimité, par la démocratie et la transparence, alors certaines personnes puissantes</w:t>
      </w:r>
      <w:r w:rsidRPr="00672A1E">
        <w:t xml:space="preserve"> vont chercher alors à :</w:t>
      </w:r>
      <w:r>
        <w:t> </w:t>
      </w:r>
    </w:p>
    <w:p w14:paraId="33B629D5" w14:textId="77777777" w:rsidR="00E34235" w:rsidRDefault="00E34235" w:rsidP="00E34235">
      <w:pPr>
        <w:spacing w:after="0" w:line="240" w:lineRule="auto"/>
        <w:jc w:val="both"/>
      </w:pPr>
    </w:p>
    <w:p w14:paraId="6E6FA8F1" w14:textId="77777777" w:rsidR="00E34235" w:rsidRDefault="00E34235" w:rsidP="00E34235">
      <w:pPr>
        <w:spacing w:after="0" w:line="240" w:lineRule="auto"/>
        <w:jc w:val="both"/>
      </w:pPr>
      <w:r w:rsidRPr="00672A1E">
        <w:t>1) réduire la démocratie (par le contrôle des médias par le parti au pouvoir, certains hommes politiques</w:t>
      </w:r>
      <w:r>
        <w:t xml:space="preserve"> puissants et</w:t>
      </w:r>
      <w:r w:rsidRPr="00672A1E">
        <w:t xml:space="preserve"> riches cherchant</w:t>
      </w:r>
      <w:r>
        <w:t xml:space="preserve"> aussi</w:t>
      </w:r>
      <w:r w:rsidRPr="00672A1E">
        <w:t xml:space="preserve"> à faire passer des lois soit liberticides, soit les favorisant), </w:t>
      </w:r>
    </w:p>
    <w:p w14:paraId="4CB11A37" w14:textId="77777777" w:rsidR="00E34235" w:rsidRDefault="00E34235" w:rsidP="00E34235">
      <w:pPr>
        <w:spacing w:after="0" w:line="240" w:lineRule="auto"/>
        <w:jc w:val="both"/>
      </w:pPr>
      <w:r w:rsidRPr="00672A1E">
        <w:t xml:space="preserve">2) attaquer la solidarité (à réduire les aides aux personnes en difficulté), </w:t>
      </w:r>
    </w:p>
    <w:p w14:paraId="414782C7" w14:textId="77777777" w:rsidR="00E34235" w:rsidRDefault="00E34235" w:rsidP="00E34235">
      <w:pPr>
        <w:spacing w:after="0" w:line="240" w:lineRule="auto"/>
        <w:jc w:val="both"/>
      </w:pPr>
      <w:r w:rsidRPr="00672A1E">
        <w:t>3) contrôler la justice, les juges, les législateurs (i.e. régulateurs) [en ne respectant plus l'indépendance de la justice _ voir</w:t>
      </w:r>
      <w:r>
        <w:t>,</w:t>
      </w:r>
      <w:r w:rsidRPr="00672A1E">
        <w:t xml:space="preserve"> actuellement</w:t>
      </w:r>
      <w:r>
        <w:t>, ce qu’il se passe</w:t>
      </w:r>
      <w:r w:rsidRPr="00672A1E">
        <w:t xml:space="preserve"> en Hongrie, Polog</w:t>
      </w:r>
      <w:r>
        <w:t>n</w:t>
      </w:r>
      <w:r w:rsidRPr="00672A1E">
        <w:t xml:space="preserve">e], </w:t>
      </w:r>
    </w:p>
    <w:p w14:paraId="6F70DB1D" w14:textId="77777777" w:rsidR="00E34235" w:rsidRDefault="00E34235" w:rsidP="00E34235">
      <w:pPr>
        <w:spacing w:after="0" w:line="240" w:lineRule="auto"/>
        <w:jc w:val="both"/>
      </w:pPr>
      <w:r w:rsidRPr="00672A1E">
        <w:t>4) manipuler les élections (voir le scandale Cambridge Analytica)</w:t>
      </w:r>
      <w:r>
        <w:t xml:space="preserve"> [5] et</w:t>
      </w:r>
      <w:r w:rsidRPr="00672A1E">
        <w:t xml:space="preserve"> en restr</w:t>
      </w:r>
      <w:r>
        <w:t>e</w:t>
      </w:r>
      <w:r w:rsidRPr="00672A1E">
        <w:t>ignant le droit de vote à certaines minorités (</w:t>
      </w:r>
      <w:r>
        <w:t xml:space="preserve">voir, </w:t>
      </w:r>
      <w:r w:rsidRPr="00672A1E">
        <w:t>par exemple, aux USA, quand le GOP</w:t>
      </w:r>
      <w:r>
        <w:t xml:space="preserve"> _ parti républicain _</w:t>
      </w:r>
      <w:r w:rsidRPr="00672A1E">
        <w:t>, dans certains états du Sud, essaye d'interdire le vote par correspondance, auxquels les gens pauvres ont</w:t>
      </w:r>
      <w:r>
        <w:t>, justement, le</w:t>
      </w:r>
      <w:r w:rsidRPr="00672A1E">
        <w:t xml:space="preserve"> plus souvent recours), </w:t>
      </w:r>
    </w:p>
    <w:p w14:paraId="5792EB08" w14:textId="77777777" w:rsidR="00E34235" w:rsidRDefault="00E34235" w:rsidP="00E34235">
      <w:pPr>
        <w:spacing w:after="0" w:line="240" w:lineRule="auto"/>
        <w:jc w:val="both"/>
      </w:pPr>
      <w:r w:rsidRPr="00672A1E">
        <w:t xml:space="preserve">5) en "financiarisant" l'économie, au détriment de son industrialisation (en </w:t>
      </w:r>
      <w:r>
        <w:t>la « </w:t>
      </w:r>
      <w:r w:rsidRPr="00672A1E">
        <w:t>désindustralisant</w:t>
      </w:r>
      <w:r>
        <w:t> »</w:t>
      </w:r>
      <w:r w:rsidRPr="00672A1E">
        <w:t>) ...</w:t>
      </w:r>
    </w:p>
    <w:p w14:paraId="53FA2A34" w14:textId="77777777" w:rsidR="00E34235" w:rsidRDefault="00E34235" w:rsidP="00972B17">
      <w:pPr>
        <w:spacing w:after="0" w:line="240" w:lineRule="auto"/>
        <w:jc w:val="both"/>
      </w:pPr>
    </w:p>
    <w:p w14:paraId="283B367F" w14:textId="13D3F32C" w:rsidR="00C72B44" w:rsidRDefault="00C72B44" w:rsidP="00C72B44">
      <w:pPr>
        <w:pStyle w:val="Titre1"/>
      </w:pPr>
      <w:bookmarkStart w:id="81" w:name="_Toc74835075"/>
      <w:r>
        <w:t>Annexe : L</w:t>
      </w:r>
      <w:r w:rsidR="00CB23D7">
        <w:t>a stratégie</w:t>
      </w:r>
      <w:r>
        <w:t xml:space="preserve"> de manipulation de masse</w:t>
      </w:r>
      <w:r w:rsidR="00CB23D7">
        <w:t>s</w:t>
      </w:r>
      <w:r>
        <w:t xml:space="preserve"> selon Noam Chomsky</w:t>
      </w:r>
      <w:bookmarkEnd w:id="81"/>
    </w:p>
    <w:p w14:paraId="50ADDF07" w14:textId="4117BE47" w:rsidR="00C72B44" w:rsidRDefault="00C72B44" w:rsidP="00972B17">
      <w:pPr>
        <w:spacing w:after="0" w:line="240" w:lineRule="auto"/>
        <w:jc w:val="both"/>
      </w:pPr>
    </w:p>
    <w:p w14:paraId="551164EB" w14:textId="77777777" w:rsidR="00CB23D7" w:rsidRPr="00CB23D7" w:rsidRDefault="00CB23D7" w:rsidP="006C5C24">
      <w:pPr>
        <w:pStyle w:val="Titre2"/>
      </w:pPr>
      <w:bookmarkStart w:id="82" w:name="_Toc74835076"/>
      <w:r w:rsidRPr="00CB23D7">
        <w:t>STRATEGIE DE MANIPULATION DE MASSES</w:t>
      </w:r>
      <w:bookmarkEnd w:id="82"/>
    </w:p>
    <w:p w14:paraId="26D72D42" w14:textId="77777777" w:rsidR="00CB23D7" w:rsidRDefault="00CB23D7" w:rsidP="00CB23D7">
      <w:pPr>
        <w:kinsoku w:val="0"/>
        <w:overflowPunct w:val="0"/>
        <w:spacing w:after="0" w:line="240" w:lineRule="auto"/>
        <w:textAlignment w:val="baseline"/>
        <w:rPr>
          <w:rFonts w:ascii="Calibri" w:hAnsi="Calibri" w:cs="Calibri"/>
        </w:rPr>
      </w:pPr>
    </w:p>
    <w:p w14:paraId="17596C1B" w14:textId="452490E3" w:rsidR="00CB23D7" w:rsidRPr="00CB23D7" w:rsidRDefault="00CB23D7" w:rsidP="00CB23D7">
      <w:pPr>
        <w:kinsoku w:val="0"/>
        <w:overflowPunct w:val="0"/>
        <w:spacing w:after="0" w:line="240" w:lineRule="auto"/>
        <w:textAlignment w:val="baseline"/>
        <w:rPr>
          <w:rFonts w:ascii="Calibri" w:hAnsi="Calibri" w:cs="Calibri"/>
        </w:rPr>
      </w:pPr>
      <w:r w:rsidRPr="00CB23D7">
        <w:rPr>
          <w:rFonts w:ascii="Calibri" w:hAnsi="Calibri" w:cs="Calibri"/>
        </w:rPr>
        <w:t xml:space="preserve">1- La stratégie de la </w:t>
      </w:r>
      <w:r w:rsidRPr="00CB23D7">
        <w:rPr>
          <w:rFonts w:ascii="Calibri" w:hAnsi="Calibri" w:cs="Calibri"/>
          <w:color w:val="FF0000"/>
        </w:rPr>
        <w:t>distraction</w:t>
      </w:r>
    </w:p>
    <w:p w14:paraId="5C950E64" w14:textId="77777777" w:rsidR="00CB23D7" w:rsidRPr="00CB23D7" w:rsidRDefault="00CB23D7" w:rsidP="00CB23D7">
      <w:pPr>
        <w:kinsoku w:val="0"/>
        <w:overflowPunct w:val="0"/>
        <w:spacing w:after="0" w:line="240" w:lineRule="auto"/>
        <w:textAlignment w:val="baseline"/>
        <w:rPr>
          <w:rFonts w:ascii="Calibri" w:hAnsi="Calibri" w:cs="Calibri"/>
        </w:rPr>
      </w:pPr>
      <w:r w:rsidRPr="00CB23D7">
        <w:rPr>
          <w:rFonts w:ascii="Calibri" w:hAnsi="Calibri" w:cs="Calibri"/>
        </w:rPr>
        <w:t xml:space="preserve">2 - Créer des </w:t>
      </w:r>
      <w:r w:rsidRPr="00CB23D7">
        <w:rPr>
          <w:rFonts w:ascii="Calibri" w:hAnsi="Calibri" w:cs="Calibri"/>
          <w:color w:val="FF0000"/>
        </w:rPr>
        <w:t xml:space="preserve">problèmes </w:t>
      </w:r>
      <w:r w:rsidRPr="00CB23D7">
        <w:rPr>
          <w:rFonts w:ascii="Calibri" w:hAnsi="Calibri" w:cs="Calibri"/>
        </w:rPr>
        <w:t>puis offrir des "</w:t>
      </w:r>
      <w:r w:rsidRPr="00CB23D7">
        <w:rPr>
          <w:rFonts w:ascii="Calibri" w:hAnsi="Calibri" w:cs="Calibri"/>
          <w:color w:val="FF0000"/>
        </w:rPr>
        <w:t>solutions</w:t>
      </w:r>
      <w:r w:rsidRPr="00CB23D7">
        <w:rPr>
          <w:rFonts w:ascii="Calibri" w:hAnsi="Calibri" w:cs="Calibri"/>
        </w:rPr>
        <w:t>"</w:t>
      </w:r>
    </w:p>
    <w:p w14:paraId="5D55F036" w14:textId="77777777" w:rsidR="00CB23D7" w:rsidRPr="00CB23D7" w:rsidRDefault="00CB23D7" w:rsidP="00CB23D7">
      <w:pPr>
        <w:kinsoku w:val="0"/>
        <w:overflowPunct w:val="0"/>
        <w:spacing w:after="0" w:line="240" w:lineRule="auto"/>
        <w:textAlignment w:val="baseline"/>
        <w:rPr>
          <w:rFonts w:ascii="Calibri" w:hAnsi="Calibri" w:cs="Calibri"/>
        </w:rPr>
      </w:pPr>
      <w:r w:rsidRPr="00CB23D7">
        <w:rPr>
          <w:rFonts w:ascii="Calibri" w:hAnsi="Calibri" w:cs="Calibri"/>
        </w:rPr>
        <w:t xml:space="preserve">3 - Faire appel à </w:t>
      </w:r>
      <w:r w:rsidRPr="00CB23D7">
        <w:rPr>
          <w:rFonts w:ascii="Calibri" w:hAnsi="Calibri" w:cs="Calibri"/>
          <w:color w:val="FF0000"/>
        </w:rPr>
        <w:t xml:space="preserve">l'émotionnel </w:t>
      </w:r>
      <w:r w:rsidRPr="00CB23D7">
        <w:rPr>
          <w:rFonts w:ascii="Calibri" w:hAnsi="Calibri" w:cs="Calibri"/>
        </w:rPr>
        <w:t xml:space="preserve">plutôt qu'à la </w:t>
      </w:r>
      <w:r w:rsidRPr="00CB23D7">
        <w:rPr>
          <w:rFonts w:ascii="Calibri" w:hAnsi="Calibri" w:cs="Calibri"/>
          <w:color w:val="FF0000"/>
        </w:rPr>
        <w:t>réflexion</w:t>
      </w:r>
    </w:p>
    <w:p w14:paraId="44ED384F" w14:textId="77777777" w:rsidR="00CB23D7" w:rsidRPr="00CB23D7" w:rsidRDefault="00CB23D7" w:rsidP="00CB23D7">
      <w:pPr>
        <w:kinsoku w:val="0"/>
        <w:overflowPunct w:val="0"/>
        <w:spacing w:after="0" w:line="240" w:lineRule="auto"/>
        <w:textAlignment w:val="baseline"/>
        <w:rPr>
          <w:rFonts w:ascii="Calibri" w:hAnsi="Calibri" w:cs="Calibri"/>
        </w:rPr>
      </w:pPr>
      <w:r w:rsidRPr="00CB23D7">
        <w:rPr>
          <w:rFonts w:ascii="Calibri" w:hAnsi="Calibri" w:cs="Calibri"/>
        </w:rPr>
        <w:t xml:space="preserve">4 - Remplacer la </w:t>
      </w:r>
      <w:r w:rsidRPr="00CB23D7">
        <w:rPr>
          <w:rFonts w:ascii="Calibri" w:hAnsi="Calibri" w:cs="Calibri"/>
          <w:color w:val="FF0000"/>
        </w:rPr>
        <w:t xml:space="preserve">révolte </w:t>
      </w:r>
      <w:r w:rsidRPr="00CB23D7">
        <w:rPr>
          <w:rFonts w:ascii="Calibri" w:hAnsi="Calibri" w:cs="Calibri"/>
        </w:rPr>
        <w:t xml:space="preserve">par la </w:t>
      </w:r>
      <w:r w:rsidRPr="00CB23D7">
        <w:rPr>
          <w:rFonts w:ascii="Calibri" w:hAnsi="Calibri" w:cs="Calibri"/>
          <w:color w:val="FF0000"/>
        </w:rPr>
        <w:t>culpabilité</w:t>
      </w:r>
    </w:p>
    <w:p w14:paraId="5B960FBB" w14:textId="77777777" w:rsidR="00CB23D7" w:rsidRPr="00CB23D7" w:rsidRDefault="00CB23D7" w:rsidP="00CB23D7">
      <w:pPr>
        <w:kinsoku w:val="0"/>
        <w:overflowPunct w:val="0"/>
        <w:spacing w:after="0" w:line="240" w:lineRule="auto"/>
        <w:textAlignment w:val="baseline"/>
        <w:rPr>
          <w:rFonts w:ascii="Calibri" w:hAnsi="Calibri" w:cs="Calibri"/>
        </w:rPr>
      </w:pPr>
      <w:r w:rsidRPr="00CB23D7">
        <w:rPr>
          <w:rFonts w:ascii="Calibri" w:hAnsi="Calibri" w:cs="Calibri"/>
        </w:rPr>
        <w:t xml:space="preserve">5 - La stratégie de la </w:t>
      </w:r>
      <w:r w:rsidRPr="00CB23D7">
        <w:rPr>
          <w:rFonts w:ascii="Calibri" w:hAnsi="Calibri" w:cs="Calibri"/>
          <w:color w:val="FF0000"/>
        </w:rPr>
        <w:t>dégradation</w:t>
      </w:r>
    </w:p>
    <w:p w14:paraId="26E65B64" w14:textId="77777777" w:rsidR="00CB23D7" w:rsidRPr="00CB23D7" w:rsidRDefault="00CB23D7" w:rsidP="00CB23D7">
      <w:pPr>
        <w:kinsoku w:val="0"/>
        <w:overflowPunct w:val="0"/>
        <w:spacing w:after="0" w:line="240" w:lineRule="auto"/>
        <w:textAlignment w:val="baseline"/>
        <w:rPr>
          <w:rFonts w:ascii="Calibri" w:hAnsi="Calibri" w:cs="Calibri"/>
        </w:rPr>
      </w:pPr>
      <w:r w:rsidRPr="00CB23D7">
        <w:rPr>
          <w:rFonts w:ascii="Calibri" w:hAnsi="Calibri" w:cs="Calibri"/>
        </w:rPr>
        <w:t xml:space="preserve">6 - La stratégie du </w:t>
      </w:r>
      <w:r w:rsidRPr="00CB23D7">
        <w:rPr>
          <w:rFonts w:ascii="Calibri" w:hAnsi="Calibri" w:cs="Calibri"/>
          <w:color w:val="FF0000"/>
        </w:rPr>
        <w:t>différé</w:t>
      </w:r>
    </w:p>
    <w:p w14:paraId="6E4CD8BA" w14:textId="77777777" w:rsidR="00CB23D7" w:rsidRPr="00CB23D7" w:rsidRDefault="00CB23D7" w:rsidP="00CB23D7">
      <w:pPr>
        <w:kinsoku w:val="0"/>
        <w:overflowPunct w:val="0"/>
        <w:spacing w:after="0" w:line="240" w:lineRule="auto"/>
        <w:textAlignment w:val="baseline"/>
        <w:rPr>
          <w:rFonts w:ascii="Calibri" w:hAnsi="Calibri" w:cs="Calibri"/>
          <w:spacing w:val="-2"/>
        </w:rPr>
      </w:pPr>
      <w:r w:rsidRPr="00CB23D7">
        <w:rPr>
          <w:rFonts w:ascii="Calibri" w:hAnsi="Calibri" w:cs="Calibri"/>
          <w:spacing w:val="-2"/>
        </w:rPr>
        <w:t xml:space="preserve">7 - S'adresser au </w:t>
      </w:r>
      <w:r w:rsidRPr="00CB23D7">
        <w:rPr>
          <w:rFonts w:ascii="Calibri" w:hAnsi="Calibri" w:cs="Calibri"/>
          <w:color w:val="FF0000"/>
          <w:spacing w:val="-2"/>
        </w:rPr>
        <w:t xml:space="preserve">public </w:t>
      </w:r>
      <w:r w:rsidRPr="00CB23D7">
        <w:rPr>
          <w:rFonts w:ascii="Calibri" w:hAnsi="Calibri" w:cs="Calibri"/>
          <w:spacing w:val="-2"/>
        </w:rPr>
        <w:t xml:space="preserve">comme à des </w:t>
      </w:r>
      <w:r w:rsidRPr="00CB23D7">
        <w:rPr>
          <w:rFonts w:ascii="Calibri" w:hAnsi="Calibri" w:cs="Calibri"/>
          <w:color w:val="FF0000"/>
          <w:spacing w:val="-2"/>
        </w:rPr>
        <w:t xml:space="preserve">enfants </w:t>
      </w:r>
      <w:r w:rsidRPr="00CB23D7">
        <w:rPr>
          <w:rFonts w:ascii="Calibri" w:hAnsi="Calibri" w:cs="Calibri"/>
          <w:spacing w:val="-2"/>
        </w:rPr>
        <w:t>en bas âge</w:t>
      </w:r>
    </w:p>
    <w:p w14:paraId="152349C4" w14:textId="77777777" w:rsidR="00CB23D7" w:rsidRPr="00CB23D7" w:rsidRDefault="00CB23D7" w:rsidP="00CB23D7">
      <w:pPr>
        <w:kinsoku w:val="0"/>
        <w:overflowPunct w:val="0"/>
        <w:spacing w:after="0" w:line="240" w:lineRule="auto"/>
        <w:textAlignment w:val="baseline"/>
        <w:rPr>
          <w:rFonts w:ascii="Calibri" w:hAnsi="Calibri" w:cs="Calibri"/>
        </w:rPr>
      </w:pPr>
      <w:r w:rsidRPr="00CB23D7">
        <w:rPr>
          <w:rFonts w:ascii="Calibri" w:hAnsi="Calibri" w:cs="Calibri"/>
        </w:rPr>
        <w:t xml:space="preserve">8 - Maintenir le </w:t>
      </w:r>
      <w:r w:rsidRPr="00CB23D7">
        <w:rPr>
          <w:rFonts w:ascii="Calibri" w:hAnsi="Calibri" w:cs="Calibri"/>
          <w:color w:val="FF0000"/>
        </w:rPr>
        <w:t xml:space="preserve">public </w:t>
      </w:r>
      <w:r w:rsidRPr="00CB23D7">
        <w:rPr>
          <w:rFonts w:ascii="Calibri" w:hAnsi="Calibri" w:cs="Calibri"/>
        </w:rPr>
        <w:t xml:space="preserve">dans </w:t>
      </w:r>
      <w:r w:rsidRPr="00CB23D7">
        <w:rPr>
          <w:rFonts w:ascii="Calibri" w:hAnsi="Calibri" w:cs="Calibri"/>
          <w:color w:val="FF0000"/>
        </w:rPr>
        <w:t xml:space="preserve">l'ignorance </w:t>
      </w:r>
      <w:r w:rsidRPr="00CB23D7">
        <w:rPr>
          <w:rFonts w:ascii="Calibri" w:hAnsi="Calibri" w:cs="Calibri"/>
        </w:rPr>
        <w:t xml:space="preserve">et la </w:t>
      </w:r>
      <w:r w:rsidRPr="00CB23D7">
        <w:rPr>
          <w:rFonts w:ascii="Calibri" w:hAnsi="Calibri" w:cs="Calibri"/>
          <w:color w:val="FF0000"/>
        </w:rPr>
        <w:t>bêtise</w:t>
      </w:r>
    </w:p>
    <w:p w14:paraId="4D96B736" w14:textId="77777777" w:rsidR="00CB23D7" w:rsidRDefault="00CB23D7" w:rsidP="00CB23D7">
      <w:pPr>
        <w:kinsoku w:val="0"/>
        <w:overflowPunct w:val="0"/>
        <w:spacing w:after="0" w:line="240" w:lineRule="auto"/>
        <w:textAlignment w:val="baseline"/>
        <w:rPr>
          <w:rFonts w:ascii="Calibri" w:hAnsi="Calibri" w:cs="Calibri"/>
        </w:rPr>
      </w:pPr>
      <w:r w:rsidRPr="00CB23D7">
        <w:rPr>
          <w:rFonts w:ascii="Calibri" w:hAnsi="Calibri" w:cs="Calibri"/>
        </w:rPr>
        <w:t xml:space="preserve">9 - Encourager le </w:t>
      </w:r>
      <w:r w:rsidRPr="00CB23D7">
        <w:rPr>
          <w:rFonts w:ascii="Calibri" w:hAnsi="Calibri" w:cs="Calibri"/>
          <w:color w:val="FF0000"/>
        </w:rPr>
        <w:t xml:space="preserve">public </w:t>
      </w:r>
      <w:r w:rsidRPr="00CB23D7">
        <w:rPr>
          <w:rFonts w:ascii="Calibri" w:hAnsi="Calibri" w:cs="Calibri"/>
        </w:rPr>
        <w:t xml:space="preserve">à se </w:t>
      </w:r>
      <w:r w:rsidRPr="00CB23D7">
        <w:rPr>
          <w:rFonts w:ascii="Calibri" w:hAnsi="Calibri" w:cs="Calibri"/>
          <w:color w:val="FF0000"/>
        </w:rPr>
        <w:t xml:space="preserve">complaire </w:t>
      </w:r>
      <w:r w:rsidRPr="00CB23D7">
        <w:rPr>
          <w:rFonts w:ascii="Calibri" w:hAnsi="Calibri" w:cs="Calibri"/>
        </w:rPr>
        <w:t xml:space="preserve">dans la </w:t>
      </w:r>
      <w:r w:rsidRPr="00CB23D7">
        <w:rPr>
          <w:rFonts w:ascii="Calibri" w:hAnsi="Calibri" w:cs="Calibri"/>
          <w:color w:val="FF0000"/>
        </w:rPr>
        <w:t>médiocrité</w:t>
      </w:r>
      <w:r w:rsidRPr="00CB23D7">
        <w:rPr>
          <w:rFonts w:ascii="Calibri" w:hAnsi="Calibri" w:cs="Calibri"/>
        </w:rPr>
        <w:t xml:space="preserve"> </w:t>
      </w:r>
    </w:p>
    <w:p w14:paraId="05D190CA" w14:textId="29FF7287" w:rsidR="00CB23D7" w:rsidRPr="00CB23D7" w:rsidRDefault="00CB23D7" w:rsidP="00CB23D7">
      <w:pPr>
        <w:kinsoku w:val="0"/>
        <w:overflowPunct w:val="0"/>
        <w:spacing w:after="0" w:line="240" w:lineRule="auto"/>
        <w:textAlignment w:val="baseline"/>
        <w:rPr>
          <w:rFonts w:ascii="Calibri" w:hAnsi="Calibri" w:cs="Calibri"/>
        </w:rPr>
      </w:pPr>
      <w:r w:rsidRPr="00CB23D7">
        <w:rPr>
          <w:rFonts w:ascii="Calibri" w:hAnsi="Calibri" w:cs="Calibri"/>
        </w:rPr>
        <w:t>10</w:t>
      </w:r>
      <w:r>
        <w:rPr>
          <w:rFonts w:ascii="Calibri" w:hAnsi="Calibri" w:cs="Calibri"/>
        </w:rPr>
        <w:t xml:space="preserve"> </w:t>
      </w:r>
      <w:r w:rsidRPr="00CB23D7">
        <w:rPr>
          <w:rFonts w:ascii="Calibri" w:hAnsi="Calibri" w:cs="Calibri"/>
        </w:rPr>
        <w:t xml:space="preserve">- Connaître les </w:t>
      </w:r>
      <w:r w:rsidRPr="00CB23D7">
        <w:rPr>
          <w:rFonts w:ascii="Calibri" w:hAnsi="Calibri" w:cs="Calibri"/>
          <w:color w:val="FF0000"/>
        </w:rPr>
        <w:t xml:space="preserve">individus </w:t>
      </w:r>
      <w:r w:rsidRPr="00CB23D7">
        <w:rPr>
          <w:rFonts w:ascii="Calibri" w:hAnsi="Calibri" w:cs="Calibri"/>
        </w:rPr>
        <w:t>mieux qu'ils ne se connaissent eux-mêmes.</w:t>
      </w:r>
    </w:p>
    <w:p w14:paraId="3C4FB3A6" w14:textId="569957F0" w:rsidR="00CB23D7" w:rsidRDefault="006C5C24" w:rsidP="00CB23D7">
      <w:pPr>
        <w:kinsoku w:val="0"/>
        <w:overflowPunct w:val="0"/>
        <w:spacing w:after="0" w:line="240" w:lineRule="auto"/>
        <w:textAlignment w:val="baseline"/>
        <w:rPr>
          <w:rFonts w:ascii="Calibri" w:hAnsi="Calibri" w:cs="Calibri"/>
          <w:spacing w:val="14"/>
        </w:rPr>
      </w:pPr>
      <w:r>
        <w:rPr>
          <w:rFonts w:ascii="Calibri" w:hAnsi="Calibri" w:cs="Calibri"/>
          <w:spacing w:val="14"/>
        </w:rPr>
        <w:t>Noam Chomsky, linguiste.</w:t>
      </w:r>
    </w:p>
    <w:p w14:paraId="53CF7012" w14:textId="580B533B" w:rsidR="006C5C24" w:rsidRDefault="006C5C24" w:rsidP="00CB23D7">
      <w:pPr>
        <w:kinsoku w:val="0"/>
        <w:overflowPunct w:val="0"/>
        <w:spacing w:after="0" w:line="240" w:lineRule="auto"/>
        <w:textAlignment w:val="baseline"/>
        <w:rPr>
          <w:rFonts w:ascii="Calibri" w:hAnsi="Calibri" w:cs="Calibri"/>
          <w:spacing w:val="14"/>
        </w:rPr>
      </w:pPr>
    </w:p>
    <w:p w14:paraId="4584DF77" w14:textId="41697E2C" w:rsidR="006C5C24" w:rsidRDefault="006C5C24" w:rsidP="006C5C24">
      <w:pPr>
        <w:pStyle w:val="Titre2"/>
      </w:pPr>
      <w:bookmarkStart w:id="83" w:name="_Toc74835077"/>
      <w:r>
        <w:t>Bibliographie partielle</w:t>
      </w:r>
      <w:bookmarkEnd w:id="83"/>
    </w:p>
    <w:p w14:paraId="071A4311" w14:textId="158B97EE" w:rsidR="006C5C24" w:rsidRDefault="006C5C24" w:rsidP="00CB23D7">
      <w:pPr>
        <w:kinsoku w:val="0"/>
        <w:overflowPunct w:val="0"/>
        <w:spacing w:after="0" w:line="240" w:lineRule="auto"/>
        <w:textAlignment w:val="baseline"/>
        <w:rPr>
          <w:rFonts w:ascii="Calibri" w:hAnsi="Calibri" w:cs="Calibri"/>
          <w:spacing w:val="14"/>
        </w:rPr>
      </w:pPr>
    </w:p>
    <w:p w14:paraId="3600312E" w14:textId="41E7337C" w:rsidR="006C5C24" w:rsidRPr="006C5C24" w:rsidRDefault="006C5C24" w:rsidP="006C5C24">
      <w:pPr>
        <w:kinsoku w:val="0"/>
        <w:overflowPunct w:val="0"/>
        <w:spacing w:after="0" w:line="240" w:lineRule="auto"/>
        <w:textAlignment w:val="baseline"/>
        <w:rPr>
          <w:rFonts w:ascii="Calibri" w:hAnsi="Calibri" w:cs="Calibri"/>
          <w:spacing w:val="14"/>
        </w:rPr>
      </w:pPr>
      <w:r w:rsidRPr="006C5C24">
        <w:rPr>
          <w:rFonts w:ascii="Calibri" w:hAnsi="Calibri" w:cs="Calibri"/>
          <w:spacing w:val="14"/>
        </w:rPr>
        <w:t xml:space="preserve">(1) </w:t>
      </w:r>
      <w:r w:rsidRPr="006C5C24">
        <w:rPr>
          <w:rFonts w:ascii="Calibri" w:hAnsi="Calibri" w:cs="Calibri"/>
          <w:i/>
          <w:iCs/>
          <w:spacing w:val="14"/>
        </w:rPr>
        <w:t>Les dix stratégies de manipulation de mas</w:t>
      </w:r>
      <w:r w:rsidRPr="006C5C24">
        <w:rPr>
          <w:rFonts w:ascii="Calibri" w:hAnsi="Calibri" w:cs="Calibri"/>
          <w:spacing w:val="14"/>
        </w:rPr>
        <w:t xml:space="preserve">ses, Noam Chomsky, 2 pages, </w:t>
      </w:r>
      <w:hyperlink r:id="rId337" w:history="1">
        <w:r w:rsidRPr="0068170A">
          <w:rPr>
            <w:rStyle w:val="Lienhypertexte"/>
            <w:rFonts w:ascii="Calibri" w:hAnsi="Calibri" w:cs="Calibri"/>
            <w:spacing w:val="14"/>
          </w:rPr>
          <w:t>https://paulmasson.atimbli.net/site/IMG/pdf_DOCUMENT_SHOMSKY-2.pdf</w:t>
        </w:r>
      </w:hyperlink>
      <w:r>
        <w:rPr>
          <w:rFonts w:ascii="Calibri" w:hAnsi="Calibri" w:cs="Calibri"/>
          <w:spacing w:val="14"/>
        </w:rPr>
        <w:t xml:space="preserve"> </w:t>
      </w:r>
    </w:p>
    <w:p w14:paraId="406B8DF3" w14:textId="5FB16E2B" w:rsidR="006C5C24" w:rsidRPr="006C5C24" w:rsidRDefault="006C5C24" w:rsidP="006C5C24">
      <w:pPr>
        <w:kinsoku w:val="0"/>
        <w:overflowPunct w:val="0"/>
        <w:spacing w:after="0" w:line="240" w:lineRule="auto"/>
        <w:textAlignment w:val="baseline"/>
        <w:rPr>
          <w:rFonts w:ascii="Calibri" w:hAnsi="Calibri" w:cs="Calibri"/>
          <w:spacing w:val="14"/>
        </w:rPr>
      </w:pPr>
      <w:r w:rsidRPr="006C5C24">
        <w:rPr>
          <w:rFonts w:ascii="Calibri" w:hAnsi="Calibri" w:cs="Calibri"/>
          <w:spacing w:val="14"/>
        </w:rPr>
        <w:t xml:space="preserve">(2) Les dix stratégies de manipulation de masses par Noam Chomsky, </w:t>
      </w:r>
      <w:hyperlink r:id="rId338" w:history="1">
        <w:r w:rsidRPr="0068170A">
          <w:rPr>
            <w:rStyle w:val="Lienhypertexte"/>
            <w:rFonts w:ascii="Calibri" w:hAnsi="Calibri" w:cs="Calibri"/>
            <w:spacing w:val="14"/>
          </w:rPr>
          <w:t>http://www.eveiletsante.fr/dix-strategies-de-manipulation-de-masses-noam-chomsky/</w:t>
        </w:r>
      </w:hyperlink>
      <w:r>
        <w:rPr>
          <w:rFonts w:ascii="Calibri" w:hAnsi="Calibri" w:cs="Calibri"/>
          <w:spacing w:val="14"/>
        </w:rPr>
        <w:t xml:space="preserve"> </w:t>
      </w:r>
    </w:p>
    <w:p w14:paraId="79316DC1" w14:textId="6B18EECB" w:rsidR="006C5C24" w:rsidRPr="006C5C24" w:rsidRDefault="006C5C24" w:rsidP="006C5C24">
      <w:pPr>
        <w:kinsoku w:val="0"/>
        <w:overflowPunct w:val="0"/>
        <w:spacing w:after="0" w:line="240" w:lineRule="auto"/>
        <w:textAlignment w:val="baseline"/>
        <w:rPr>
          <w:rFonts w:ascii="Calibri" w:hAnsi="Calibri" w:cs="Calibri"/>
          <w:spacing w:val="14"/>
        </w:rPr>
      </w:pPr>
      <w:r w:rsidRPr="006C5C24">
        <w:rPr>
          <w:rFonts w:ascii="Calibri" w:hAnsi="Calibri" w:cs="Calibri"/>
          <w:spacing w:val="14"/>
        </w:rPr>
        <w:t xml:space="preserve">(3) </w:t>
      </w:r>
      <w:r w:rsidRPr="006C5C24">
        <w:rPr>
          <w:rFonts w:ascii="Calibri" w:hAnsi="Calibri" w:cs="Calibri"/>
          <w:i/>
          <w:iCs/>
          <w:spacing w:val="14"/>
        </w:rPr>
        <w:t>Les 10 stratégies de manipulation de masse</w:t>
      </w:r>
      <w:r w:rsidRPr="006C5C24">
        <w:rPr>
          <w:rFonts w:ascii="Calibri" w:hAnsi="Calibri" w:cs="Calibri"/>
          <w:spacing w:val="14"/>
        </w:rPr>
        <w:t xml:space="preserve">, selon Noam Chomsky, </w:t>
      </w:r>
      <w:hyperlink r:id="rId339" w:history="1">
        <w:r w:rsidRPr="0068170A">
          <w:rPr>
            <w:rStyle w:val="Lienhypertexte"/>
            <w:rFonts w:ascii="Calibri" w:hAnsi="Calibri" w:cs="Calibri"/>
            <w:spacing w:val="14"/>
          </w:rPr>
          <w:t>https://nospensees.fr/les-10-strategies-de-manipulation-de-masse-selon-noam-chomsky/</w:t>
        </w:r>
      </w:hyperlink>
      <w:r>
        <w:rPr>
          <w:rFonts w:ascii="Calibri" w:hAnsi="Calibri" w:cs="Calibri"/>
          <w:spacing w:val="14"/>
        </w:rPr>
        <w:t xml:space="preserve"> </w:t>
      </w:r>
    </w:p>
    <w:p w14:paraId="27503425" w14:textId="2A0CA740" w:rsidR="006C5C24" w:rsidRPr="006C5C24" w:rsidRDefault="006C5C24" w:rsidP="006C5C24">
      <w:pPr>
        <w:kinsoku w:val="0"/>
        <w:overflowPunct w:val="0"/>
        <w:spacing w:after="0" w:line="240" w:lineRule="auto"/>
        <w:textAlignment w:val="baseline"/>
        <w:rPr>
          <w:rFonts w:ascii="Calibri" w:hAnsi="Calibri" w:cs="Calibri"/>
          <w:spacing w:val="14"/>
        </w:rPr>
      </w:pPr>
      <w:r w:rsidRPr="006C5C24">
        <w:rPr>
          <w:rFonts w:ascii="Calibri" w:hAnsi="Calibri" w:cs="Calibri"/>
          <w:spacing w:val="14"/>
        </w:rPr>
        <w:t xml:space="preserve">(4) </w:t>
      </w:r>
      <w:r w:rsidRPr="006C5C24">
        <w:rPr>
          <w:rFonts w:ascii="Calibri" w:hAnsi="Calibri" w:cs="Calibri"/>
          <w:i/>
          <w:iCs/>
          <w:spacing w:val="14"/>
        </w:rPr>
        <w:t>Les 10 principales stratégies de la manipulation de masse</w:t>
      </w:r>
      <w:r w:rsidRPr="006C5C24">
        <w:rPr>
          <w:rFonts w:ascii="Calibri" w:hAnsi="Calibri" w:cs="Calibri"/>
          <w:spacing w:val="14"/>
        </w:rPr>
        <w:t xml:space="preserve">, </w:t>
      </w:r>
      <w:hyperlink r:id="rId340" w:history="1">
        <w:r w:rsidRPr="0068170A">
          <w:rPr>
            <w:rStyle w:val="Lienhypertexte"/>
            <w:rFonts w:ascii="Calibri" w:hAnsi="Calibri" w:cs="Calibri"/>
            <w:spacing w:val="14"/>
          </w:rPr>
          <w:t>https://www.psychologue.net/articles/les-10-principales-strategies-de-la-manipulation-de-masse</w:t>
        </w:r>
      </w:hyperlink>
      <w:r>
        <w:rPr>
          <w:rFonts w:ascii="Calibri" w:hAnsi="Calibri" w:cs="Calibri"/>
          <w:spacing w:val="14"/>
        </w:rPr>
        <w:t xml:space="preserve"> </w:t>
      </w:r>
    </w:p>
    <w:p w14:paraId="46EB89C7" w14:textId="77777777" w:rsidR="00CB23D7" w:rsidRDefault="00CB23D7" w:rsidP="00972B17">
      <w:pPr>
        <w:spacing w:after="0" w:line="240" w:lineRule="auto"/>
        <w:jc w:val="both"/>
      </w:pPr>
    </w:p>
    <w:p w14:paraId="2E15A39C" w14:textId="77777777" w:rsidR="00C72B44" w:rsidRDefault="00C72B44" w:rsidP="00972B17">
      <w:pPr>
        <w:spacing w:after="0" w:line="240" w:lineRule="auto"/>
        <w:jc w:val="both"/>
      </w:pPr>
    </w:p>
    <w:p w14:paraId="149E9B5B" w14:textId="77777777" w:rsidR="00C72B44" w:rsidRPr="00583942" w:rsidRDefault="00C72B44" w:rsidP="00972B17">
      <w:pPr>
        <w:spacing w:after="0" w:line="240" w:lineRule="auto"/>
        <w:jc w:val="both"/>
      </w:pPr>
    </w:p>
    <w:p w14:paraId="4BA8A7F2" w14:textId="44906210" w:rsidR="009B34B4" w:rsidRDefault="009B34B4" w:rsidP="009933B7">
      <w:pPr>
        <w:spacing w:after="0" w:line="240" w:lineRule="auto"/>
      </w:pPr>
    </w:p>
    <w:p w14:paraId="6D5A9976" w14:textId="577B90E5" w:rsidR="00495D7E" w:rsidRPr="0005056C" w:rsidRDefault="0005056C" w:rsidP="0005056C">
      <w:pPr>
        <w:spacing w:after="0" w:line="240" w:lineRule="auto"/>
        <w:jc w:val="center"/>
        <w:rPr>
          <w:rFonts w:ascii="Calibri" w:hAnsi="Calibri" w:cs="Calibri"/>
        </w:rPr>
      </w:pPr>
      <w:r w:rsidRPr="0005056C">
        <w:rPr>
          <w:rFonts w:ascii="Calibri" w:hAnsi="Calibri" w:cs="Calibri"/>
          <w:noProof/>
        </w:rPr>
        <w:drawing>
          <wp:inline distT="0" distB="0" distL="0" distR="0" wp14:anchorId="619B878D" wp14:editId="31106331">
            <wp:extent cx="4904035" cy="630894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4906399" cy="6311991"/>
                    </a:xfrm>
                    <a:prstGeom prst="rect">
                      <a:avLst/>
                    </a:prstGeom>
                    <a:noFill/>
                    <a:ln>
                      <a:noFill/>
                    </a:ln>
                  </pic:spPr>
                </pic:pic>
              </a:graphicData>
            </a:graphic>
          </wp:inline>
        </w:drawing>
      </w:r>
    </w:p>
    <w:p w14:paraId="4FF35450" w14:textId="083BAD66" w:rsidR="0005056C" w:rsidRPr="0005056C" w:rsidRDefault="0005056C" w:rsidP="0005056C">
      <w:pPr>
        <w:spacing w:after="0" w:line="240" w:lineRule="auto"/>
        <w:jc w:val="center"/>
        <w:rPr>
          <w:rFonts w:ascii="Calibri" w:hAnsi="Calibri" w:cs="Calibri"/>
        </w:rPr>
      </w:pPr>
      <w:r w:rsidRPr="0005056C">
        <w:rPr>
          <w:rFonts w:ascii="Calibri" w:hAnsi="Calibri" w:cs="Calibri"/>
          <w:color w:val="202122"/>
          <w:shd w:val="clear" w:color="auto" w:fill="F9F9F9"/>
        </w:rPr>
        <w:t>Portrait posthume de Nicolas Machiavel, par </w:t>
      </w:r>
      <w:hyperlink r:id="rId342" w:tooltip="Santi di Tito" w:history="1">
        <w:r w:rsidRPr="0005056C">
          <w:rPr>
            <w:rStyle w:val="Lienhypertexte"/>
            <w:rFonts w:ascii="Calibri" w:hAnsi="Calibri" w:cs="Calibri"/>
            <w:color w:val="0645AD"/>
            <w:shd w:val="clear" w:color="auto" w:fill="F9F9F9"/>
          </w:rPr>
          <w:t>Santi di Tito</w:t>
        </w:r>
      </w:hyperlink>
      <w:r w:rsidRPr="0005056C">
        <w:rPr>
          <w:rFonts w:ascii="Calibri" w:hAnsi="Calibri" w:cs="Calibri"/>
          <w:color w:val="202122"/>
          <w:shd w:val="clear" w:color="auto" w:fill="F9F9F9"/>
        </w:rPr>
        <w:t>, </w:t>
      </w:r>
      <w:hyperlink r:id="rId343" w:history="1">
        <w:r w:rsidRPr="0005056C">
          <w:rPr>
            <w:rStyle w:val="Lienhypertexte"/>
            <w:rFonts w:ascii="Calibri" w:hAnsi="Calibri" w:cs="Calibri"/>
            <w:color w:val="0645AD"/>
            <w:shd w:val="clear" w:color="auto" w:fill="F9F9F9"/>
          </w:rPr>
          <w:t>Palazzo Vecchio</w:t>
        </w:r>
      </w:hyperlink>
      <w:r w:rsidRPr="0005056C">
        <w:rPr>
          <w:rFonts w:ascii="Calibri" w:hAnsi="Calibri" w:cs="Calibri"/>
          <w:color w:val="202122"/>
          <w:shd w:val="clear" w:color="auto" w:fill="F9F9F9"/>
        </w:rPr>
        <w:t>, </w:t>
      </w:r>
      <w:hyperlink r:id="rId344" w:tooltip="Cristofano dell'Altissimo" w:history="1">
        <w:r w:rsidRPr="0005056C">
          <w:rPr>
            <w:rStyle w:val="Lienhypertexte"/>
            <w:rFonts w:ascii="Calibri" w:hAnsi="Calibri" w:cs="Calibri"/>
            <w:color w:val="0645AD"/>
            <w:shd w:val="clear" w:color="auto" w:fill="F9F9F9"/>
          </w:rPr>
          <w:t>Florence</w:t>
        </w:r>
      </w:hyperlink>
      <w:r w:rsidRPr="0005056C">
        <w:rPr>
          <w:rFonts w:ascii="Calibri" w:hAnsi="Calibri" w:cs="Calibri"/>
          <w:color w:val="202122"/>
          <w:shd w:val="clear" w:color="auto" w:fill="F9F9F9"/>
        </w:rPr>
        <w:t>.</w:t>
      </w:r>
    </w:p>
    <w:p w14:paraId="6B1DBF9D" w14:textId="77777777" w:rsidR="0005056C" w:rsidRDefault="0005056C" w:rsidP="00495D7E">
      <w:pPr>
        <w:spacing w:after="0" w:line="240" w:lineRule="auto"/>
        <w:rPr>
          <w:rFonts w:ascii="Calibri" w:hAnsi="Calibri" w:cs="Calibri"/>
        </w:rPr>
      </w:pPr>
    </w:p>
    <w:p w14:paraId="7067AA15" w14:textId="493ED222" w:rsidR="0005056C" w:rsidRDefault="0005056C" w:rsidP="00495D7E">
      <w:pPr>
        <w:spacing w:after="0" w:line="240" w:lineRule="auto"/>
        <w:rPr>
          <w:rFonts w:ascii="Calibri" w:hAnsi="Calibri" w:cs="Calibri"/>
        </w:rPr>
      </w:pPr>
    </w:p>
    <w:p w14:paraId="0A104556" w14:textId="2D40A5B2" w:rsidR="00F2607E" w:rsidRDefault="00F2607E" w:rsidP="00495D7E">
      <w:pPr>
        <w:spacing w:after="0" w:line="240" w:lineRule="auto"/>
        <w:rPr>
          <w:rFonts w:ascii="Calibri" w:hAnsi="Calibri" w:cs="Calibri"/>
        </w:rPr>
      </w:pPr>
    </w:p>
    <w:p w14:paraId="24217302" w14:textId="3245E94C" w:rsidR="00F2607E" w:rsidRDefault="00F2607E" w:rsidP="00495D7E">
      <w:pPr>
        <w:spacing w:after="0" w:line="240" w:lineRule="auto"/>
        <w:rPr>
          <w:rFonts w:ascii="Calibri" w:hAnsi="Calibri" w:cs="Calibri"/>
        </w:rPr>
      </w:pPr>
    </w:p>
    <w:p w14:paraId="3F13CCB8" w14:textId="77777777" w:rsidR="00F2607E" w:rsidRDefault="00F2607E" w:rsidP="00495D7E">
      <w:pPr>
        <w:spacing w:after="0" w:line="240" w:lineRule="auto"/>
        <w:rPr>
          <w:rFonts w:ascii="Calibri" w:hAnsi="Calibri" w:cs="Calibri"/>
        </w:rPr>
      </w:pPr>
    </w:p>
    <w:p w14:paraId="6D218A4D" w14:textId="6F4CCD2A" w:rsidR="00495D7E" w:rsidRPr="00495D7E" w:rsidRDefault="00495D7E" w:rsidP="00495D7E">
      <w:pPr>
        <w:spacing w:after="0" w:line="240" w:lineRule="auto"/>
        <w:rPr>
          <w:rFonts w:ascii="Calibri" w:hAnsi="Calibri" w:cs="Calibri"/>
        </w:rPr>
      </w:pPr>
      <w:r w:rsidRPr="00495D7E">
        <w:rPr>
          <w:rFonts w:ascii="Calibri" w:hAnsi="Calibri" w:cs="Calibri"/>
        </w:rPr>
        <w:t>Photo de couverture :</w:t>
      </w:r>
    </w:p>
    <w:p w14:paraId="720ED275" w14:textId="2E4A5598" w:rsidR="00495D7E" w:rsidRPr="00495D7E" w:rsidRDefault="00495D7E" w:rsidP="00495D7E">
      <w:pPr>
        <w:spacing w:after="0" w:line="240" w:lineRule="auto"/>
        <w:rPr>
          <w:rFonts w:ascii="Calibri" w:hAnsi="Calibri" w:cs="Calibri"/>
        </w:rPr>
      </w:pPr>
      <w:r w:rsidRPr="00495D7E">
        <w:rPr>
          <w:rFonts w:ascii="Calibri" w:hAnsi="Calibri" w:cs="Calibri"/>
          <w:color w:val="202122"/>
          <w:shd w:val="clear" w:color="auto" w:fill="F8F9FA"/>
        </w:rPr>
        <w:t>Portrait de Machiavel, par </w:t>
      </w:r>
      <w:hyperlink r:id="rId345" w:history="1">
        <w:r w:rsidRPr="00495D7E">
          <w:rPr>
            <w:rStyle w:val="Lienhypertexte"/>
            <w:rFonts w:ascii="Calibri" w:hAnsi="Calibri" w:cs="Calibri"/>
            <w:color w:val="0645AD"/>
            <w:shd w:val="clear" w:color="auto" w:fill="F8F9FA"/>
          </w:rPr>
          <w:t>Cristofano dell'Altissimo</w:t>
        </w:r>
      </w:hyperlink>
      <w:r w:rsidRPr="00495D7E">
        <w:rPr>
          <w:rFonts w:ascii="Calibri" w:hAnsi="Calibri" w:cs="Calibri"/>
          <w:color w:val="202122"/>
          <w:shd w:val="clear" w:color="auto" w:fill="F8F9FA"/>
        </w:rPr>
        <w:t> (entre 1552 et 1568), </w:t>
      </w:r>
      <w:hyperlink r:id="rId346" w:tooltip="Ligue catholique (Italie)" w:history="1">
        <w:r w:rsidRPr="00495D7E">
          <w:rPr>
            <w:rStyle w:val="Lienhypertexte"/>
            <w:rFonts w:ascii="Calibri" w:hAnsi="Calibri" w:cs="Calibri"/>
            <w:color w:val="0645AD"/>
            <w:shd w:val="clear" w:color="auto" w:fill="F8F9FA"/>
          </w:rPr>
          <w:t>musée des Offices</w:t>
        </w:r>
      </w:hyperlink>
      <w:r w:rsidRPr="00495D7E">
        <w:rPr>
          <w:rFonts w:ascii="Calibri" w:hAnsi="Calibri" w:cs="Calibri"/>
          <w:color w:val="202122"/>
          <w:shd w:val="clear" w:color="auto" w:fill="F8F9FA"/>
        </w:rPr>
        <w:t>.</w:t>
      </w:r>
      <w:r w:rsidRPr="00495D7E">
        <w:rPr>
          <w:rFonts w:ascii="Calibri" w:hAnsi="Calibri" w:cs="Calibri"/>
        </w:rPr>
        <w:br w:type="page"/>
      </w:r>
    </w:p>
    <w:p w14:paraId="48A24165" w14:textId="77777777" w:rsidR="00495D7E" w:rsidRPr="00583942" w:rsidRDefault="00495D7E" w:rsidP="009933B7">
      <w:pPr>
        <w:spacing w:after="0" w:line="240" w:lineRule="auto"/>
      </w:pPr>
    </w:p>
    <w:sdt>
      <w:sdtPr>
        <w:rPr>
          <w:rFonts w:asciiTheme="minorHAnsi" w:eastAsiaTheme="minorHAnsi" w:hAnsiTheme="minorHAnsi" w:cstheme="minorBidi"/>
          <w:color w:val="auto"/>
          <w:sz w:val="22"/>
          <w:szCs w:val="22"/>
          <w:lang w:eastAsia="en-US"/>
        </w:rPr>
        <w:id w:val="166442467"/>
        <w:docPartObj>
          <w:docPartGallery w:val="Table of Contents"/>
          <w:docPartUnique/>
        </w:docPartObj>
      </w:sdtPr>
      <w:sdtEndPr>
        <w:rPr>
          <w:b/>
          <w:bCs/>
        </w:rPr>
      </w:sdtEndPr>
      <w:sdtContent>
        <w:p w14:paraId="41E909F8" w14:textId="03378BA9" w:rsidR="009B5358" w:rsidRDefault="009B5358">
          <w:pPr>
            <w:pStyle w:val="En-ttedetabledesmatires"/>
          </w:pPr>
          <w:r>
            <w:t>Table des matières</w:t>
          </w:r>
        </w:p>
        <w:p w14:paraId="311B68B4" w14:textId="16AEF610" w:rsidR="00D57BA7" w:rsidRDefault="009B5358">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74835020" w:history="1">
            <w:r w:rsidR="00D57BA7" w:rsidRPr="00391F63">
              <w:rPr>
                <w:rStyle w:val="Lienhypertexte"/>
                <w:noProof/>
              </w:rPr>
              <w:t>1</w:t>
            </w:r>
            <w:r w:rsidR="00D57BA7">
              <w:rPr>
                <w:rFonts w:eastAsiaTheme="minorEastAsia"/>
                <w:noProof/>
                <w:lang w:eastAsia="fr-FR"/>
              </w:rPr>
              <w:tab/>
            </w:r>
            <w:r w:rsidR="00D57BA7" w:rsidRPr="00391F63">
              <w:rPr>
                <w:rStyle w:val="Lienhypertexte"/>
                <w:noProof/>
              </w:rPr>
              <w:t>Préface</w:t>
            </w:r>
            <w:r w:rsidR="00D57BA7">
              <w:rPr>
                <w:noProof/>
                <w:webHidden/>
              </w:rPr>
              <w:tab/>
            </w:r>
            <w:r w:rsidR="00D57BA7">
              <w:rPr>
                <w:noProof/>
                <w:webHidden/>
              </w:rPr>
              <w:fldChar w:fldCharType="begin"/>
            </w:r>
            <w:r w:rsidR="00D57BA7">
              <w:rPr>
                <w:noProof/>
                <w:webHidden/>
              </w:rPr>
              <w:instrText xml:space="preserve"> PAGEREF _Toc74835020 \h </w:instrText>
            </w:r>
            <w:r w:rsidR="00D57BA7">
              <w:rPr>
                <w:noProof/>
                <w:webHidden/>
              </w:rPr>
            </w:r>
            <w:r w:rsidR="00D57BA7">
              <w:rPr>
                <w:noProof/>
                <w:webHidden/>
              </w:rPr>
              <w:fldChar w:fldCharType="separate"/>
            </w:r>
            <w:r w:rsidR="00D57BA7">
              <w:rPr>
                <w:noProof/>
                <w:webHidden/>
              </w:rPr>
              <w:t>1</w:t>
            </w:r>
            <w:r w:rsidR="00D57BA7">
              <w:rPr>
                <w:noProof/>
                <w:webHidden/>
              </w:rPr>
              <w:fldChar w:fldCharType="end"/>
            </w:r>
          </w:hyperlink>
        </w:p>
        <w:p w14:paraId="038CA041" w14:textId="31766828" w:rsidR="00D57BA7" w:rsidRDefault="0036515C">
          <w:pPr>
            <w:pStyle w:val="TM1"/>
            <w:tabs>
              <w:tab w:val="left" w:pos="440"/>
              <w:tab w:val="right" w:leader="dot" w:pos="10790"/>
            </w:tabs>
            <w:rPr>
              <w:rFonts w:eastAsiaTheme="minorEastAsia"/>
              <w:noProof/>
              <w:lang w:eastAsia="fr-FR"/>
            </w:rPr>
          </w:pPr>
          <w:hyperlink w:anchor="_Toc74835021" w:history="1">
            <w:r w:rsidR="00D57BA7" w:rsidRPr="00391F63">
              <w:rPr>
                <w:rStyle w:val="Lienhypertexte"/>
                <w:noProof/>
              </w:rPr>
              <w:t>2</w:t>
            </w:r>
            <w:r w:rsidR="00D57BA7">
              <w:rPr>
                <w:rFonts w:eastAsiaTheme="minorEastAsia"/>
                <w:noProof/>
                <w:lang w:eastAsia="fr-FR"/>
              </w:rPr>
              <w:tab/>
            </w:r>
            <w:r w:rsidR="00D57BA7" w:rsidRPr="00391F63">
              <w:rPr>
                <w:rStyle w:val="Lienhypertexte"/>
                <w:noProof/>
              </w:rPr>
              <w:t>Les raisons de l’existence des dictatures</w:t>
            </w:r>
            <w:r w:rsidR="00D57BA7">
              <w:rPr>
                <w:noProof/>
                <w:webHidden/>
              </w:rPr>
              <w:tab/>
            </w:r>
            <w:r w:rsidR="00D57BA7">
              <w:rPr>
                <w:noProof/>
                <w:webHidden/>
              </w:rPr>
              <w:fldChar w:fldCharType="begin"/>
            </w:r>
            <w:r w:rsidR="00D57BA7">
              <w:rPr>
                <w:noProof/>
                <w:webHidden/>
              </w:rPr>
              <w:instrText xml:space="preserve"> PAGEREF _Toc74835021 \h </w:instrText>
            </w:r>
            <w:r w:rsidR="00D57BA7">
              <w:rPr>
                <w:noProof/>
                <w:webHidden/>
              </w:rPr>
            </w:r>
            <w:r w:rsidR="00D57BA7">
              <w:rPr>
                <w:noProof/>
                <w:webHidden/>
              </w:rPr>
              <w:fldChar w:fldCharType="separate"/>
            </w:r>
            <w:r w:rsidR="00D57BA7">
              <w:rPr>
                <w:noProof/>
                <w:webHidden/>
              </w:rPr>
              <w:t>1</w:t>
            </w:r>
            <w:r w:rsidR="00D57BA7">
              <w:rPr>
                <w:noProof/>
                <w:webHidden/>
              </w:rPr>
              <w:fldChar w:fldCharType="end"/>
            </w:r>
          </w:hyperlink>
        </w:p>
        <w:p w14:paraId="44EC8F71" w14:textId="79B53803" w:rsidR="00D57BA7" w:rsidRDefault="0036515C">
          <w:pPr>
            <w:pStyle w:val="TM1"/>
            <w:tabs>
              <w:tab w:val="left" w:pos="440"/>
              <w:tab w:val="right" w:leader="dot" w:pos="10790"/>
            </w:tabs>
            <w:rPr>
              <w:rFonts w:eastAsiaTheme="minorEastAsia"/>
              <w:noProof/>
              <w:lang w:eastAsia="fr-FR"/>
            </w:rPr>
          </w:pPr>
          <w:hyperlink w:anchor="_Toc74835022" w:history="1">
            <w:r w:rsidR="00D57BA7" w:rsidRPr="00391F63">
              <w:rPr>
                <w:rStyle w:val="Lienhypertexte"/>
                <w:noProof/>
              </w:rPr>
              <w:t>3</w:t>
            </w:r>
            <w:r w:rsidR="00D57BA7">
              <w:rPr>
                <w:rFonts w:eastAsiaTheme="minorEastAsia"/>
                <w:noProof/>
                <w:lang w:eastAsia="fr-FR"/>
              </w:rPr>
              <w:tab/>
            </w:r>
            <w:r w:rsidR="00D57BA7" w:rsidRPr="00391F63">
              <w:rPr>
                <w:rStyle w:val="Lienhypertexte"/>
                <w:noProof/>
              </w:rPr>
              <w:t>Comment fonctionne les dictatures ?</w:t>
            </w:r>
            <w:r w:rsidR="00D57BA7">
              <w:rPr>
                <w:noProof/>
                <w:webHidden/>
              </w:rPr>
              <w:tab/>
            </w:r>
            <w:r w:rsidR="00D57BA7">
              <w:rPr>
                <w:noProof/>
                <w:webHidden/>
              </w:rPr>
              <w:fldChar w:fldCharType="begin"/>
            </w:r>
            <w:r w:rsidR="00D57BA7">
              <w:rPr>
                <w:noProof/>
                <w:webHidden/>
              </w:rPr>
              <w:instrText xml:space="preserve"> PAGEREF _Toc74835022 \h </w:instrText>
            </w:r>
            <w:r w:rsidR="00D57BA7">
              <w:rPr>
                <w:noProof/>
                <w:webHidden/>
              </w:rPr>
            </w:r>
            <w:r w:rsidR="00D57BA7">
              <w:rPr>
                <w:noProof/>
                <w:webHidden/>
              </w:rPr>
              <w:fldChar w:fldCharType="separate"/>
            </w:r>
            <w:r w:rsidR="00D57BA7">
              <w:rPr>
                <w:noProof/>
                <w:webHidden/>
              </w:rPr>
              <w:t>2</w:t>
            </w:r>
            <w:r w:rsidR="00D57BA7">
              <w:rPr>
                <w:noProof/>
                <w:webHidden/>
              </w:rPr>
              <w:fldChar w:fldCharType="end"/>
            </w:r>
          </w:hyperlink>
        </w:p>
        <w:p w14:paraId="4247B3DF" w14:textId="078DA62A" w:rsidR="00D57BA7" w:rsidRDefault="0036515C">
          <w:pPr>
            <w:pStyle w:val="TM1"/>
            <w:tabs>
              <w:tab w:val="left" w:pos="440"/>
              <w:tab w:val="right" w:leader="dot" w:pos="10790"/>
            </w:tabs>
            <w:rPr>
              <w:rFonts w:eastAsiaTheme="minorEastAsia"/>
              <w:noProof/>
              <w:lang w:eastAsia="fr-FR"/>
            </w:rPr>
          </w:pPr>
          <w:hyperlink w:anchor="_Toc74835023" w:history="1">
            <w:r w:rsidR="00D57BA7" w:rsidRPr="00391F63">
              <w:rPr>
                <w:rStyle w:val="Lienhypertexte"/>
                <w:noProof/>
              </w:rPr>
              <w:t>4</w:t>
            </w:r>
            <w:r w:rsidR="00D57BA7">
              <w:rPr>
                <w:rFonts w:eastAsiaTheme="minorEastAsia"/>
                <w:noProof/>
                <w:lang w:eastAsia="fr-FR"/>
              </w:rPr>
              <w:tab/>
            </w:r>
            <w:r w:rsidR="00D57BA7" w:rsidRPr="00391F63">
              <w:rPr>
                <w:rStyle w:val="Lienhypertexte"/>
                <w:noProof/>
              </w:rPr>
              <w:t>Culte de personnalité</w:t>
            </w:r>
            <w:r w:rsidR="00D57BA7">
              <w:rPr>
                <w:noProof/>
                <w:webHidden/>
              </w:rPr>
              <w:tab/>
            </w:r>
            <w:r w:rsidR="00D57BA7">
              <w:rPr>
                <w:noProof/>
                <w:webHidden/>
              </w:rPr>
              <w:fldChar w:fldCharType="begin"/>
            </w:r>
            <w:r w:rsidR="00D57BA7">
              <w:rPr>
                <w:noProof/>
                <w:webHidden/>
              </w:rPr>
              <w:instrText xml:space="preserve"> PAGEREF _Toc74835023 \h </w:instrText>
            </w:r>
            <w:r w:rsidR="00D57BA7">
              <w:rPr>
                <w:noProof/>
                <w:webHidden/>
              </w:rPr>
            </w:r>
            <w:r w:rsidR="00D57BA7">
              <w:rPr>
                <w:noProof/>
                <w:webHidden/>
              </w:rPr>
              <w:fldChar w:fldCharType="separate"/>
            </w:r>
            <w:r w:rsidR="00D57BA7">
              <w:rPr>
                <w:noProof/>
                <w:webHidden/>
              </w:rPr>
              <w:t>3</w:t>
            </w:r>
            <w:r w:rsidR="00D57BA7">
              <w:rPr>
                <w:noProof/>
                <w:webHidden/>
              </w:rPr>
              <w:fldChar w:fldCharType="end"/>
            </w:r>
          </w:hyperlink>
        </w:p>
        <w:p w14:paraId="53CC5956" w14:textId="7C5E7844" w:rsidR="00D57BA7" w:rsidRDefault="0036515C">
          <w:pPr>
            <w:pStyle w:val="TM1"/>
            <w:tabs>
              <w:tab w:val="left" w:pos="440"/>
              <w:tab w:val="right" w:leader="dot" w:pos="10790"/>
            </w:tabs>
            <w:rPr>
              <w:rFonts w:eastAsiaTheme="minorEastAsia"/>
              <w:noProof/>
              <w:lang w:eastAsia="fr-FR"/>
            </w:rPr>
          </w:pPr>
          <w:hyperlink w:anchor="_Toc74835024" w:history="1">
            <w:r w:rsidR="00D57BA7" w:rsidRPr="00391F63">
              <w:rPr>
                <w:rStyle w:val="Lienhypertexte"/>
                <w:noProof/>
              </w:rPr>
              <w:t>5</w:t>
            </w:r>
            <w:r w:rsidR="00D57BA7">
              <w:rPr>
                <w:rFonts w:eastAsiaTheme="minorEastAsia"/>
                <w:noProof/>
                <w:lang w:eastAsia="fr-FR"/>
              </w:rPr>
              <w:tab/>
            </w:r>
            <w:r w:rsidR="00D57BA7" w:rsidRPr="00391F63">
              <w:rPr>
                <w:rStyle w:val="Lienhypertexte"/>
                <w:noProof/>
              </w:rPr>
              <w:t>La victimisation</w:t>
            </w:r>
            <w:r w:rsidR="00D57BA7">
              <w:rPr>
                <w:noProof/>
                <w:webHidden/>
              </w:rPr>
              <w:tab/>
            </w:r>
            <w:r w:rsidR="00D57BA7">
              <w:rPr>
                <w:noProof/>
                <w:webHidden/>
              </w:rPr>
              <w:fldChar w:fldCharType="begin"/>
            </w:r>
            <w:r w:rsidR="00D57BA7">
              <w:rPr>
                <w:noProof/>
                <w:webHidden/>
              </w:rPr>
              <w:instrText xml:space="preserve"> PAGEREF _Toc74835024 \h </w:instrText>
            </w:r>
            <w:r w:rsidR="00D57BA7">
              <w:rPr>
                <w:noProof/>
                <w:webHidden/>
              </w:rPr>
            </w:r>
            <w:r w:rsidR="00D57BA7">
              <w:rPr>
                <w:noProof/>
                <w:webHidden/>
              </w:rPr>
              <w:fldChar w:fldCharType="separate"/>
            </w:r>
            <w:r w:rsidR="00D57BA7">
              <w:rPr>
                <w:noProof/>
                <w:webHidden/>
              </w:rPr>
              <w:t>4</w:t>
            </w:r>
            <w:r w:rsidR="00D57BA7">
              <w:rPr>
                <w:noProof/>
                <w:webHidden/>
              </w:rPr>
              <w:fldChar w:fldCharType="end"/>
            </w:r>
          </w:hyperlink>
        </w:p>
        <w:p w14:paraId="618C2496" w14:textId="777D7536" w:rsidR="00D57BA7" w:rsidRDefault="0036515C">
          <w:pPr>
            <w:pStyle w:val="TM1"/>
            <w:tabs>
              <w:tab w:val="left" w:pos="440"/>
              <w:tab w:val="right" w:leader="dot" w:pos="10790"/>
            </w:tabs>
            <w:rPr>
              <w:rFonts w:eastAsiaTheme="minorEastAsia"/>
              <w:noProof/>
              <w:lang w:eastAsia="fr-FR"/>
            </w:rPr>
          </w:pPr>
          <w:hyperlink w:anchor="_Toc74835025" w:history="1">
            <w:r w:rsidR="00D57BA7" w:rsidRPr="00391F63">
              <w:rPr>
                <w:rStyle w:val="Lienhypertexte"/>
                <w:noProof/>
              </w:rPr>
              <w:t>6</w:t>
            </w:r>
            <w:r w:rsidR="00D57BA7">
              <w:rPr>
                <w:rFonts w:eastAsiaTheme="minorEastAsia"/>
                <w:noProof/>
                <w:lang w:eastAsia="fr-FR"/>
              </w:rPr>
              <w:tab/>
            </w:r>
            <w:r w:rsidR="00D57BA7" w:rsidRPr="00391F63">
              <w:rPr>
                <w:rStyle w:val="Lienhypertexte"/>
                <w:noProof/>
              </w:rPr>
              <w:t>L’invention ou la désignation de boucs émissaires (et le complotisme)</w:t>
            </w:r>
            <w:r w:rsidR="00D57BA7">
              <w:rPr>
                <w:noProof/>
                <w:webHidden/>
              </w:rPr>
              <w:tab/>
            </w:r>
            <w:r w:rsidR="00D57BA7">
              <w:rPr>
                <w:noProof/>
                <w:webHidden/>
              </w:rPr>
              <w:fldChar w:fldCharType="begin"/>
            </w:r>
            <w:r w:rsidR="00D57BA7">
              <w:rPr>
                <w:noProof/>
                <w:webHidden/>
              </w:rPr>
              <w:instrText xml:space="preserve"> PAGEREF _Toc74835025 \h </w:instrText>
            </w:r>
            <w:r w:rsidR="00D57BA7">
              <w:rPr>
                <w:noProof/>
                <w:webHidden/>
              </w:rPr>
            </w:r>
            <w:r w:rsidR="00D57BA7">
              <w:rPr>
                <w:noProof/>
                <w:webHidden/>
              </w:rPr>
              <w:fldChar w:fldCharType="separate"/>
            </w:r>
            <w:r w:rsidR="00D57BA7">
              <w:rPr>
                <w:noProof/>
                <w:webHidden/>
              </w:rPr>
              <w:t>6</w:t>
            </w:r>
            <w:r w:rsidR="00D57BA7">
              <w:rPr>
                <w:noProof/>
                <w:webHidden/>
              </w:rPr>
              <w:fldChar w:fldCharType="end"/>
            </w:r>
          </w:hyperlink>
        </w:p>
        <w:p w14:paraId="5864815B" w14:textId="615E6FFB" w:rsidR="00D57BA7" w:rsidRDefault="0036515C">
          <w:pPr>
            <w:pStyle w:val="TM2"/>
            <w:tabs>
              <w:tab w:val="left" w:pos="880"/>
              <w:tab w:val="right" w:leader="dot" w:pos="10790"/>
            </w:tabs>
            <w:rPr>
              <w:rFonts w:eastAsiaTheme="minorEastAsia"/>
              <w:noProof/>
              <w:lang w:eastAsia="fr-FR"/>
            </w:rPr>
          </w:pPr>
          <w:hyperlink w:anchor="_Toc74835026" w:history="1">
            <w:r w:rsidR="00D57BA7" w:rsidRPr="00391F63">
              <w:rPr>
                <w:rStyle w:val="Lienhypertexte"/>
                <w:noProof/>
              </w:rPr>
              <w:t>6.1</w:t>
            </w:r>
            <w:r w:rsidR="00D57BA7">
              <w:rPr>
                <w:rFonts w:eastAsiaTheme="minorEastAsia"/>
                <w:noProof/>
                <w:lang w:eastAsia="fr-FR"/>
              </w:rPr>
              <w:tab/>
            </w:r>
            <w:r w:rsidR="00D57BA7" w:rsidRPr="00391F63">
              <w:rPr>
                <w:rStyle w:val="Lienhypertexte"/>
                <w:noProof/>
              </w:rPr>
              <w:t>La campagne de haine raciale antiblancs, orchestrées par la famille Gupta en Afrique du Sud</w:t>
            </w:r>
            <w:r w:rsidR="00D57BA7">
              <w:rPr>
                <w:noProof/>
                <w:webHidden/>
              </w:rPr>
              <w:tab/>
            </w:r>
            <w:r w:rsidR="00D57BA7">
              <w:rPr>
                <w:noProof/>
                <w:webHidden/>
              </w:rPr>
              <w:fldChar w:fldCharType="begin"/>
            </w:r>
            <w:r w:rsidR="00D57BA7">
              <w:rPr>
                <w:noProof/>
                <w:webHidden/>
              </w:rPr>
              <w:instrText xml:space="preserve"> PAGEREF _Toc74835026 \h </w:instrText>
            </w:r>
            <w:r w:rsidR="00D57BA7">
              <w:rPr>
                <w:noProof/>
                <w:webHidden/>
              </w:rPr>
            </w:r>
            <w:r w:rsidR="00D57BA7">
              <w:rPr>
                <w:noProof/>
                <w:webHidden/>
              </w:rPr>
              <w:fldChar w:fldCharType="separate"/>
            </w:r>
            <w:r w:rsidR="00D57BA7">
              <w:rPr>
                <w:noProof/>
                <w:webHidden/>
              </w:rPr>
              <w:t>7</w:t>
            </w:r>
            <w:r w:rsidR="00D57BA7">
              <w:rPr>
                <w:noProof/>
                <w:webHidden/>
              </w:rPr>
              <w:fldChar w:fldCharType="end"/>
            </w:r>
          </w:hyperlink>
        </w:p>
        <w:p w14:paraId="22C36B5C" w14:textId="77936D2D" w:rsidR="00D57BA7" w:rsidRDefault="0036515C">
          <w:pPr>
            <w:pStyle w:val="TM1"/>
            <w:tabs>
              <w:tab w:val="left" w:pos="440"/>
              <w:tab w:val="right" w:leader="dot" w:pos="10790"/>
            </w:tabs>
            <w:rPr>
              <w:rFonts w:eastAsiaTheme="minorEastAsia"/>
              <w:noProof/>
              <w:lang w:eastAsia="fr-FR"/>
            </w:rPr>
          </w:pPr>
          <w:hyperlink w:anchor="_Toc74835027" w:history="1">
            <w:r w:rsidR="00D57BA7" w:rsidRPr="00391F63">
              <w:rPr>
                <w:rStyle w:val="Lienhypertexte"/>
                <w:noProof/>
              </w:rPr>
              <w:t>7</w:t>
            </w:r>
            <w:r w:rsidR="00D57BA7">
              <w:rPr>
                <w:rFonts w:eastAsiaTheme="minorEastAsia"/>
                <w:noProof/>
                <w:lang w:eastAsia="fr-FR"/>
              </w:rPr>
              <w:tab/>
            </w:r>
            <w:r w:rsidR="00D57BA7" w:rsidRPr="00391F63">
              <w:rPr>
                <w:rStyle w:val="Lienhypertexte"/>
                <w:noProof/>
              </w:rPr>
              <w:t>L’agitprop</w:t>
            </w:r>
            <w:r w:rsidR="00D57BA7">
              <w:rPr>
                <w:noProof/>
                <w:webHidden/>
              </w:rPr>
              <w:tab/>
            </w:r>
            <w:r w:rsidR="00D57BA7">
              <w:rPr>
                <w:noProof/>
                <w:webHidden/>
              </w:rPr>
              <w:fldChar w:fldCharType="begin"/>
            </w:r>
            <w:r w:rsidR="00D57BA7">
              <w:rPr>
                <w:noProof/>
                <w:webHidden/>
              </w:rPr>
              <w:instrText xml:space="preserve"> PAGEREF _Toc74835027 \h </w:instrText>
            </w:r>
            <w:r w:rsidR="00D57BA7">
              <w:rPr>
                <w:noProof/>
                <w:webHidden/>
              </w:rPr>
            </w:r>
            <w:r w:rsidR="00D57BA7">
              <w:rPr>
                <w:noProof/>
                <w:webHidden/>
              </w:rPr>
              <w:fldChar w:fldCharType="separate"/>
            </w:r>
            <w:r w:rsidR="00D57BA7">
              <w:rPr>
                <w:noProof/>
                <w:webHidden/>
              </w:rPr>
              <w:t>7</w:t>
            </w:r>
            <w:r w:rsidR="00D57BA7">
              <w:rPr>
                <w:noProof/>
                <w:webHidden/>
              </w:rPr>
              <w:fldChar w:fldCharType="end"/>
            </w:r>
          </w:hyperlink>
        </w:p>
        <w:p w14:paraId="3DFA6018" w14:textId="158C190D" w:rsidR="00D57BA7" w:rsidRDefault="0036515C">
          <w:pPr>
            <w:pStyle w:val="TM2"/>
            <w:tabs>
              <w:tab w:val="left" w:pos="880"/>
              <w:tab w:val="right" w:leader="dot" w:pos="10790"/>
            </w:tabs>
            <w:rPr>
              <w:rFonts w:eastAsiaTheme="minorEastAsia"/>
              <w:noProof/>
              <w:lang w:eastAsia="fr-FR"/>
            </w:rPr>
          </w:pPr>
          <w:hyperlink w:anchor="_Toc74835028" w:history="1">
            <w:r w:rsidR="00D57BA7" w:rsidRPr="00391F63">
              <w:rPr>
                <w:rStyle w:val="Lienhypertexte"/>
                <w:noProof/>
              </w:rPr>
              <w:t>7.1</w:t>
            </w:r>
            <w:r w:rsidR="00D57BA7">
              <w:rPr>
                <w:rFonts w:eastAsiaTheme="minorEastAsia"/>
                <w:noProof/>
                <w:lang w:eastAsia="fr-FR"/>
              </w:rPr>
              <w:tab/>
            </w:r>
            <w:r w:rsidR="00D57BA7" w:rsidRPr="00391F63">
              <w:rPr>
                <w:rStyle w:val="Lienhypertexte"/>
                <w:noProof/>
              </w:rPr>
              <w:t>Mouvements gauchistes et trotskistes</w:t>
            </w:r>
            <w:r w:rsidR="00D57BA7">
              <w:rPr>
                <w:noProof/>
                <w:webHidden/>
              </w:rPr>
              <w:tab/>
            </w:r>
            <w:r w:rsidR="00D57BA7">
              <w:rPr>
                <w:noProof/>
                <w:webHidden/>
              </w:rPr>
              <w:fldChar w:fldCharType="begin"/>
            </w:r>
            <w:r w:rsidR="00D57BA7">
              <w:rPr>
                <w:noProof/>
                <w:webHidden/>
              </w:rPr>
              <w:instrText xml:space="preserve"> PAGEREF _Toc74835028 \h </w:instrText>
            </w:r>
            <w:r w:rsidR="00D57BA7">
              <w:rPr>
                <w:noProof/>
                <w:webHidden/>
              </w:rPr>
            </w:r>
            <w:r w:rsidR="00D57BA7">
              <w:rPr>
                <w:noProof/>
                <w:webHidden/>
              </w:rPr>
              <w:fldChar w:fldCharType="separate"/>
            </w:r>
            <w:r w:rsidR="00D57BA7">
              <w:rPr>
                <w:noProof/>
                <w:webHidden/>
              </w:rPr>
              <w:t>8</w:t>
            </w:r>
            <w:r w:rsidR="00D57BA7">
              <w:rPr>
                <w:noProof/>
                <w:webHidden/>
              </w:rPr>
              <w:fldChar w:fldCharType="end"/>
            </w:r>
          </w:hyperlink>
        </w:p>
        <w:p w14:paraId="494550FC" w14:textId="612F5694" w:rsidR="00D57BA7" w:rsidRDefault="0036515C">
          <w:pPr>
            <w:pStyle w:val="TM2"/>
            <w:tabs>
              <w:tab w:val="left" w:pos="880"/>
              <w:tab w:val="right" w:leader="dot" w:pos="10790"/>
            </w:tabs>
            <w:rPr>
              <w:rFonts w:eastAsiaTheme="minorEastAsia"/>
              <w:noProof/>
              <w:lang w:eastAsia="fr-FR"/>
            </w:rPr>
          </w:pPr>
          <w:hyperlink w:anchor="_Toc74835029" w:history="1">
            <w:r w:rsidR="00D57BA7" w:rsidRPr="00391F63">
              <w:rPr>
                <w:rStyle w:val="Lienhypertexte"/>
                <w:noProof/>
              </w:rPr>
              <w:t>7.2</w:t>
            </w:r>
            <w:r w:rsidR="00D57BA7">
              <w:rPr>
                <w:rFonts w:eastAsiaTheme="minorEastAsia"/>
                <w:noProof/>
                <w:lang w:eastAsia="fr-FR"/>
              </w:rPr>
              <w:tab/>
            </w:r>
            <w:r w:rsidR="00D57BA7" w:rsidRPr="00391F63">
              <w:rPr>
                <w:rStyle w:val="Lienhypertexte"/>
                <w:noProof/>
              </w:rPr>
              <w:t>Autres mouvements : islamistes, maoïstes …</w:t>
            </w:r>
            <w:r w:rsidR="00D57BA7">
              <w:rPr>
                <w:noProof/>
                <w:webHidden/>
              </w:rPr>
              <w:tab/>
            </w:r>
            <w:r w:rsidR="00D57BA7">
              <w:rPr>
                <w:noProof/>
                <w:webHidden/>
              </w:rPr>
              <w:fldChar w:fldCharType="begin"/>
            </w:r>
            <w:r w:rsidR="00D57BA7">
              <w:rPr>
                <w:noProof/>
                <w:webHidden/>
              </w:rPr>
              <w:instrText xml:space="preserve"> PAGEREF _Toc74835029 \h </w:instrText>
            </w:r>
            <w:r w:rsidR="00D57BA7">
              <w:rPr>
                <w:noProof/>
                <w:webHidden/>
              </w:rPr>
            </w:r>
            <w:r w:rsidR="00D57BA7">
              <w:rPr>
                <w:noProof/>
                <w:webHidden/>
              </w:rPr>
              <w:fldChar w:fldCharType="separate"/>
            </w:r>
            <w:r w:rsidR="00D57BA7">
              <w:rPr>
                <w:noProof/>
                <w:webHidden/>
              </w:rPr>
              <w:t>8</w:t>
            </w:r>
            <w:r w:rsidR="00D57BA7">
              <w:rPr>
                <w:noProof/>
                <w:webHidden/>
              </w:rPr>
              <w:fldChar w:fldCharType="end"/>
            </w:r>
          </w:hyperlink>
        </w:p>
        <w:p w14:paraId="0340AC57" w14:textId="76656384" w:rsidR="00D57BA7" w:rsidRDefault="0036515C">
          <w:pPr>
            <w:pStyle w:val="TM2"/>
            <w:tabs>
              <w:tab w:val="left" w:pos="880"/>
              <w:tab w:val="right" w:leader="dot" w:pos="10790"/>
            </w:tabs>
            <w:rPr>
              <w:rFonts w:eastAsiaTheme="minorEastAsia"/>
              <w:noProof/>
              <w:lang w:eastAsia="fr-FR"/>
            </w:rPr>
          </w:pPr>
          <w:hyperlink w:anchor="_Toc74835030" w:history="1">
            <w:r w:rsidR="00D57BA7" w:rsidRPr="00391F63">
              <w:rPr>
                <w:rStyle w:val="Lienhypertexte"/>
                <w:noProof/>
              </w:rPr>
              <w:t>7.3</w:t>
            </w:r>
            <w:r w:rsidR="00D57BA7">
              <w:rPr>
                <w:rFonts w:eastAsiaTheme="minorEastAsia"/>
                <w:noProof/>
                <w:lang w:eastAsia="fr-FR"/>
              </w:rPr>
              <w:tab/>
            </w:r>
            <w:r w:rsidR="00D57BA7" w:rsidRPr="00391F63">
              <w:rPr>
                <w:rStyle w:val="Lienhypertexte"/>
                <w:noProof/>
              </w:rPr>
              <w:t>Autres acceptions</w:t>
            </w:r>
            <w:r w:rsidR="00D57BA7">
              <w:rPr>
                <w:noProof/>
                <w:webHidden/>
              </w:rPr>
              <w:tab/>
            </w:r>
            <w:r w:rsidR="00D57BA7">
              <w:rPr>
                <w:noProof/>
                <w:webHidden/>
              </w:rPr>
              <w:fldChar w:fldCharType="begin"/>
            </w:r>
            <w:r w:rsidR="00D57BA7">
              <w:rPr>
                <w:noProof/>
                <w:webHidden/>
              </w:rPr>
              <w:instrText xml:space="preserve"> PAGEREF _Toc74835030 \h </w:instrText>
            </w:r>
            <w:r w:rsidR="00D57BA7">
              <w:rPr>
                <w:noProof/>
                <w:webHidden/>
              </w:rPr>
            </w:r>
            <w:r w:rsidR="00D57BA7">
              <w:rPr>
                <w:noProof/>
                <w:webHidden/>
              </w:rPr>
              <w:fldChar w:fldCharType="separate"/>
            </w:r>
            <w:r w:rsidR="00D57BA7">
              <w:rPr>
                <w:noProof/>
                <w:webHidden/>
              </w:rPr>
              <w:t>8</w:t>
            </w:r>
            <w:r w:rsidR="00D57BA7">
              <w:rPr>
                <w:noProof/>
                <w:webHidden/>
              </w:rPr>
              <w:fldChar w:fldCharType="end"/>
            </w:r>
          </w:hyperlink>
        </w:p>
        <w:p w14:paraId="63204272" w14:textId="30502C13" w:rsidR="00D57BA7" w:rsidRDefault="0036515C">
          <w:pPr>
            <w:pStyle w:val="TM2"/>
            <w:tabs>
              <w:tab w:val="left" w:pos="880"/>
              <w:tab w:val="right" w:leader="dot" w:pos="10790"/>
            </w:tabs>
            <w:rPr>
              <w:rFonts w:eastAsiaTheme="minorEastAsia"/>
              <w:noProof/>
              <w:lang w:eastAsia="fr-FR"/>
            </w:rPr>
          </w:pPr>
          <w:hyperlink w:anchor="_Toc74835031" w:history="1">
            <w:r w:rsidR="00D57BA7" w:rsidRPr="00391F63">
              <w:rPr>
                <w:rStyle w:val="Lienhypertexte"/>
                <w:noProof/>
              </w:rPr>
              <w:t>7.4</w:t>
            </w:r>
            <w:r w:rsidR="00D57BA7">
              <w:rPr>
                <w:rFonts w:eastAsiaTheme="minorEastAsia"/>
                <w:noProof/>
                <w:lang w:eastAsia="fr-FR"/>
              </w:rPr>
              <w:tab/>
            </w:r>
            <w:r w:rsidR="00D57BA7" w:rsidRPr="00391F63">
              <w:rPr>
                <w:rStyle w:val="Lienhypertexte"/>
                <w:noProof/>
              </w:rPr>
              <w:t>Entretenir un état de guerre permanente</w:t>
            </w:r>
            <w:r w:rsidR="00D57BA7">
              <w:rPr>
                <w:noProof/>
                <w:webHidden/>
              </w:rPr>
              <w:tab/>
            </w:r>
            <w:r w:rsidR="00D57BA7">
              <w:rPr>
                <w:noProof/>
                <w:webHidden/>
              </w:rPr>
              <w:fldChar w:fldCharType="begin"/>
            </w:r>
            <w:r w:rsidR="00D57BA7">
              <w:rPr>
                <w:noProof/>
                <w:webHidden/>
              </w:rPr>
              <w:instrText xml:space="preserve"> PAGEREF _Toc74835031 \h </w:instrText>
            </w:r>
            <w:r w:rsidR="00D57BA7">
              <w:rPr>
                <w:noProof/>
                <w:webHidden/>
              </w:rPr>
            </w:r>
            <w:r w:rsidR="00D57BA7">
              <w:rPr>
                <w:noProof/>
                <w:webHidden/>
              </w:rPr>
              <w:fldChar w:fldCharType="separate"/>
            </w:r>
            <w:r w:rsidR="00D57BA7">
              <w:rPr>
                <w:noProof/>
                <w:webHidden/>
              </w:rPr>
              <w:t>9</w:t>
            </w:r>
            <w:r w:rsidR="00D57BA7">
              <w:rPr>
                <w:noProof/>
                <w:webHidden/>
              </w:rPr>
              <w:fldChar w:fldCharType="end"/>
            </w:r>
          </w:hyperlink>
        </w:p>
        <w:p w14:paraId="67A1FC23" w14:textId="74BF7CAC" w:rsidR="00D57BA7" w:rsidRDefault="0036515C">
          <w:pPr>
            <w:pStyle w:val="TM2"/>
            <w:tabs>
              <w:tab w:val="left" w:pos="880"/>
              <w:tab w:val="right" w:leader="dot" w:pos="10790"/>
            </w:tabs>
            <w:rPr>
              <w:rFonts w:eastAsiaTheme="minorEastAsia"/>
              <w:noProof/>
              <w:lang w:eastAsia="fr-FR"/>
            </w:rPr>
          </w:pPr>
          <w:hyperlink w:anchor="_Toc74835032" w:history="1">
            <w:r w:rsidR="00D57BA7" w:rsidRPr="00391F63">
              <w:rPr>
                <w:rStyle w:val="Lienhypertexte"/>
                <w:noProof/>
              </w:rPr>
              <w:t>7.5</w:t>
            </w:r>
            <w:r w:rsidR="00D57BA7">
              <w:rPr>
                <w:rFonts w:eastAsiaTheme="minorEastAsia"/>
                <w:noProof/>
                <w:lang w:eastAsia="fr-FR"/>
              </w:rPr>
              <w:tab/>
            </w:r>
            <w:r w:rsidR="00D57BA7" w:rsidRPr="00391F63">
              <w:rPr>
                <w:rStyle w:val="Lienhypertexte"/>
                <w:noProof/>
              </w:rPr>
              <w:t>L’agitprop sous le nazisme</w:t>
            </w:r>
            <w:r w:rsidR="00D57BA7">
              <w:rPr>
                <w:noProof/>
                <w:webHidden/>
              </w:rPr>
              <w:tab/>
            </w:r>
            <w:r w:rsidR="00D57BA7">
              <w:rPr>
                <w:noProof/>
                <w:webHidden/>
              </w:rPr>
              <w:fldChar w:fldCharType="begin"/>
            </w:r>
            <w:r w:rsidR="00D57BA7">
              <w:rPr>
                <w:noProof/>
                <w:webHidden/>
              </w:rPr>
              <w:instrText xml:space="preserve"> PAGEREF _Toc74835032 \h </w:instrText>
            </w:r>
            <w:r w:rsidR="00D57BA7">
              <w:rPr>
                <w:noProof/>
                <w:webHidden/>
              </w:rPr>
            </w:r>
            <w:r w:rsidR="00D57BA7">
              <w:rPr>
                <w:noProof/>
                <w:webHidden/>
              </w:rPr>
              <w:fldChar w:fldCharType="separate"/>
            </w:r>
            <w:r w:rsidR="00D57BA7">
              <w:rPr>
                <w:noProof/>
                <w:webHidden/>
              </w:rPr>
              <w:t>9</w:t>
            </w:r>
            <w:r w:rsidR="00D57BA7">
              <w:rPr>
                <w:noProof/>
                <w:webHidden/>
              </w:rPr>
              <w:fldChar w:fldCharType="end"/>
            </w:r>
          </w:hyperlink>
        </w:p>
        <w:p w14:paraId="4C52AAB3" w14:textId="63DF8CA3" w:rsidR="00D57BA7" w:rsidRDefault="0036515C">
          <w:pPr>
            <w:pStyle w:val="TM1"/>
            <w:tabs>
              <w:tab w:val="left" w:pos="440"/>
              <w:tab w:val="right" w:leader="dot" w:pos="10790"/>
            </w:tabs>
            <w:rPr>
              <w:rFonts w:eastAsiaTheme="minorEastAsia"/>
              <w:noProof/>
              <w:lang w:eastAsia="fr-FR"/>
            </w:rPr>
          </w:pPr>
          <w:hyperlink w:anchor="_Toc74835033" w:history="1">
            <w:r w:rsidR="00D57BA7" w:rsidRPr="00391F63">
              <w:rPr>
                <w:rStyle w:val="Lienhypertexte"/>
                <w:noProof/>
              </w:rPr>
              <w:t>8</w:t>
            </w:r>
            <w:r w:rsidR="00D57BA7">
              <w:rPr>
                <w:rFonts w:eastAsiaTheme="minorEastAsia"/>
                <w:noProof/>
                <w:lang w:eastAsia="fr-FR"/>
              </w:rPr>
              <w:tab/>
            </w:r>
            <w:r w:rsidR="00D57BA7" w:rsidRPr="00391F63">
              <w:rPr>
                <w:rStyle w:val="Lienhypertexte"/>
                <w:noProof/>
              </w:rPr>
              <w:t>Désinformation permanente, appauvrissement et perversion du langage</w:t>
            </w:r>
            <w:r w:rsidR="00D57BA7">
              <w:rPr>
                <w:noProof/>
                <w:webHidden/>
              </w:rPr>
              <w:tab/>
            </w:r>
            <w:r w:rsidR="00D57BA7">
              <w:rPr>
                <w:noProof/>
                <w:webHidden/>
              </w:rPr>
              <w:fldChar w:fldCharType="begin"/>
            </w:r>
            <w:r w:rsidR="00D57BA7">
              <w:rPr>
                <w:noProof/>
                <w:webHidden/>
              </w:rPr>
              <w:instrText xml:space="preserve"> PAGEREF _Toc74835033 \h </w:instrText>
            </w:r>
            <w:r w:rsidR="00D57BA7">
              <w:rPr>
                <w:noProof/>
                <w:webHidden/>
              </w:rPr>
            </w:r>
            <w:r w:rsidR="00D57BA7">
              <w:rPr>
                <w:noProof/>
                <w:webHidden/>
              </w:rPr>
              <w:fldChar w:fldCharType="separate"/>
            </w:r>
            <w:r w:rsidR="00D57BA7">
              <w:rPr>
                <w:noProof/>
                <w:webHidden/>
              </w:rPr>
              <w:t>9</w:t>
            </w:r>
            <w:r w:rsidR="00D57BA7">
              <w:rPr>
                <w:noProof/>
                <w:webHidden/>
              </w:rPr>
              <w:fldChar w:fldCharType="end"/>
            </w:r>
          </w:hyperlink>
        </w:p>
        <w:p w14:paraId="1A6B62A8" w14:textId="00F095B9" w:rsidR="00D57BA7" w:rsidRDefault="0036515C">
          <w:pPr>
            <w:pStyle w:val="TM1"/>
            <w:tabs>
              <w:tab w:val="left" w:pos="440"/>
              <w:tab w:val="right" w:leader="dot" w:pos="10790"/>
            </w:tabs>
            <w:rPr>
              <w:rFonts w:eastAsiaTheme="minorEastAsia"/>
              <w:noProof/>
              <w:lang w:eastAsia="fr-FR"/>
            </w:rPr>
          </w:pPr>
          <w:hyperlink w:anchor="_Toc74835034" w:history="1">
            <w:r w:rsidR="00D57BA7" w:rsidRPr="00391F63">
              <w:rPr>
                <w:rStyle w:val="Lienhypertexte"/>
                <w:noProof/>
              </w:rPr>
              <w:t>9</w:t>
            </w:r>
            <w:r w:rsidR="00D57BA7">
              <w:rPr>
                <w:rFonts w:eastAsiaTheme="minorEastAsia"/>
                <w:noProof/>
                <w:lang w:eastAsia="fr-FR"/>
              </w:rPr>
              <w:tab/>
            </w:r>
            <w:r w:rsidR="00D57BA7" w:rsidRPr="00391F63">
              <w:rPr>
                <w:rStyle w:val="Lienhypertexte"/>
                <w:noProof/>
              </w:rPr>
              <w:t>Utiliser la démocratie et la liberté d’expression contre elles</w:t>
            </w:r>
            <w:r w:rsidR="00D57BA7">
              <w:rPr>
                <w:noProof/>
                <w:webHidden/>
              </w:rPr>
              <w:tab/>
            </w:r>
            <w:r w:rsidR="00D57BA7">
              <w:rPr>
                <w:noProof/>
                <w:webHidden/>
              </w:rPr>
              <w:fldChar w:fldCharType="begin"/>
            </w:r>
            <w:r w:rsidR="00D57BA7">
              <w:rPr>
                <w:noProof/>
                <w:webHidden/>
              </w:rPr>
              <w:instrText xml:space="preserve"> PAGEREF _Toc74835034 \h </w:instrText>
            </w:r>
            <w:r w:rsidR="00D57BA7">
              <w:rPr>
                <w:noProof/>
                <w:webHidden/>
              </w:rPr>
            </w:r>
            <w:r w:rsidR="00D57BA7">
              <w:rPr>
                <w:noProof/>
                <w:webHidden/>
              </w:rPr>
              <w:fldChar w:fldCharType="separate"/>
            </w:r>
            <w:r w:rsidR="00D57BA7">
              <w:rPr>
                <w:noProof/>
                <w:webHidden/>
              </w:rPr>
              <w:t>10</w:t>
            </w:r>
            <w:r w:rsidR="00D57BA7">
              <w:rPr>
                <w:noProof/>
                <w:webHidden/>
              </w:rPr>
              <w:fldChar w:fldCharType="end"/>
            </w:r>
          </w:hyperlink>
        </w:p>
        <w:p w14:paraId="24B48167" w14:textId="54BF4DCE" w:rsidR="00D57BA7" w:rsidRDefault="0036515C">
          <w:pPr>
            <w:pStyle w:val="TM2"/>
            <w:tabs>
              <w:tab w:val="left" w:pos="880"/>
              <w:tab w:val="right" w:leader="dot" w:pos="10790"/>
            </w:tabs>
            <w:rPr>
              <w:rFonts w:eastAsiaTheme="minorEastAsia"/>
              <w:noProof/>
              <w:lang w:eastAsia="fr-FR"/>
            </w:rPr>
          </w:pPr>
          <w:hyperlink w:anchor="_Toc74835035" w:history="1">
            <w:r w:rsidR="00D57BA7" w:rsidRPr="00391F63">
              <w:rPr>
                <w:rStyle w:val="Lienhypertexte"/>
                <w:noProof/>
              </w:rPr>
              <w:t>9.1</w:t>
            </w:r>
            <w:r w:rsidR="00D57BA7">
              <w:rPr>
                <w:rFonts w:eastAsiaTheme="minorEastAsia"/>
                <w:noProof/>
                <w:lang w:eastAsia="fr-FR"/>
              </w:rPr>
              <w:tab/>
            </w:r>
            <w:r w:rsidR="00D57BA7" w:rsidRPr="00391F63">
              <w:rPr>
                <w:rStyle w:val="Lienhypertexte"/>
                <w:noProof/>
              </w:rPr>
              <w:t>Le « djihad judiciaire »</w:t>
            </w:r>
            <w:r w:rsidR="00D57BA7">
              <w:rPr>
                <w:noProof/>
                <w:webHidden/>
              </w:rPr>
              <w:tab/>
            </w:r>
            <w:r w:rsidR="00D57BA7">
              <w:rPr>
                <w:noProof/>
                <w:webHidden/>
              </w:rPr>
              <w:fldChar w:fldCharType="begin"/>
            </w:r>
            <w:r w:rsidR="00D57BA7">
              <w:rPr>
                <w:noProof/>
                <w:webHidden/>
              </w:rPr>
              <w:instrText xml:space="preserve"> PAGEREF _Toc74835035 \h </w:instrText>
            </w:r>
            <w:r w:rsidR="00D57BA7">
              <w:rPr>
                <w:noProof/>
                <w:webHidden/>
              </w:rPr>
            </w:r>
            <w:r w:rsidR="00D57BA7">
              <w:rPr>
                <w:noProof/>
                <w:webHidden/>
              </w:rPr>
              <w:fldChar w:fldCharType="separate"/>
            </w:r>
            <w:r w:rsidR="00D57BA7">
              <w:rPr>
                <w:noProof/>
                <w:webHidden/>
              </w:rPr>
              <w:t>11</w:t>
            </w:r>
            <w:r w:rsidR="00D57BA7">
              <w:rPr>
                <w:noProof/>
                <w:webHidden/>
              </w:rPr>
              <w:fldChar w:fldCharType="end"/>
            </w:r>
          </w:hyperlink>
        </w:p>
        <w:p w14:paraId="3BD51300" w14:textId="406B6AD7" w:rsidR="00D57BA7" w:rsidRDefault="0036515C">
          <w:pPr>
            <w:pStyle w:val="TM2"/>
            <w:tabs>
              <w:tab w:val="left" w:pos="880"/>
              <w:tab w:val="right" w:leader="dot" w:pos="10790"/>
            </w:tabs>
            <w:rPr>
              <w:rFonts w:eastAsiaTheme="minorEastAsia"/>
              <w:noProof/>
              <w:lang w:eastAsia="fr-FR"/>
            </w:rPr>
          </w:pPr>
          <w:hyperlink w:anchor="_Toc74835036" w:history="1">
            <w:r w:rsidR="00D57BA7" w:rsidRPr="00391F63">
              <w:rPr>
                <w:rStyle w:val="Lienhypertexte"/>
                <w:noProof/>
              </w:rPr>
              <w:t>9.2</w:t>
            </w:r>
            <w:r w:rsidR="00D57BA7">
              <w:rPr>
                <w:rFonts w:eastAsiaTheme="minorEastAsia"/>
                <w:noProof/>
                <w:lang w:eastAsia="fr-FR"/>
              </w:rPr>
              <w:tab/>
            </w:r>
            <w:r w:rsidR="00D57BA7" w:rsidRPr="00391F63">
              <w:rPr>
                <w:rStyle w:val="Lienhypertexte"/>
                <w:noProof/>
              </w:rPr>
              <w:t>Bibliographie partielle et locale à ce chapitre (et notes)</w:t>
            </w:r>
            <w:r w:rsidR="00D57BA7">
              <w:rPr>
                <w:noProof/>
                <w:webHidden/>
              </w:rPr>
              <w:tab/>
            </w:r>
            <w:r w:rsidR="00D57BA7">
              <w:rPr>
                <w:noProof/>
                <w:webHidden/>
              </w:rPr>
              <w:fldChar w:fldCharType="begin"/>
            </w:r>
            <w:r w:rsidR="00D57BA7">
              <w:rPr>
                <w:noProof/>
                <w:webHidden/>
              </w:rPr>
              <w:instrText xml:space="preserve"> PAGEREF _Toc74835036 \h </w:instrText>
            </w:r>
            <w:r w:rsidR="00D57BA7">
              <w:rPr>
                <w:noProof/>
                <w:webHidden/>
              </w:rPr>
            </w:r>
            <w:r w:rsidR="00D57BA7">
              <w:rPr>
                <w:noProof/>
                <w:webHidden/>
              </w:rPr>
              <w:fldChar w:fldCharType="separate"/>
            </w:r>
            <w:r w:rsidR="00D57BA7">
              <w:rPr>
                <w:noProof/>
                <w:webHidden/>
              </w:rPr>
              <w:t>12</w:t>
            </w:r>
            <w:r w:rsidR="00D57BA7">
              <w:rPr>
                <w:noProof/>
                <w:webHidden/>
              </w:rPr>
              <w:fldChar w:fldCharType="end"/>
            </w:r>
          </w:hyperlink>
        </w:p>
        <w:p w14:paraId="7846C4E2" w14:textId="22450A98" w:rsidR="00D57BA7" w:rsidRDefault="0036515C">
          <w:pPr>
            <w:pStyle w:val="TM3"/>
            <w:tabs>
              <w:tab w:val="left" w:pos="1320"/>
              <w:tab w:val="right" w:leader="dot" w:pos="10790"/>
            </w:tabs>
            <w:rPr>
              <w:rFonts w:eastAsiaTheme="minorEastAsia"/>
              <w:noProof/>
              <w:lang w:eastAsia="fr-FR"/>
            </w:rPr>
          </w:pPr>
          <w:hyperlink w:anchor="_Toc74835037" w:history="1">
            <w:r w:rsidR="00D57BA7" w:rsidRPr="00391F63">
              <w:rPr>
                <w:rStyle w:val="Lienhypertexte"/>
                <w:noProof/>
              </w:rPr>
              <w:t>9.2.1</w:t>
            </w:r>
            <w:r w:rsidR="00D57BA7">
              <w:rPr>
                <w:rFonts w:eastAsiaTheme="minorEastAsia"/>
                <w:noProof/>
                <w:lang w:eastAsia="fr-FR"/>
              </w:rPr>
              <w:tab/>
            </w:r>
            <w:r w:rsidR="00D57BA7" w:rsidRPr="00391F63">
              <w:rPr>
                <w:rStyle w:val="Lienhypertexte"/>
                <w:noProof/>
              </w:rPr>
              <w:t>Sur le procès contre Georges Bensoussan</w:t>
            </w:r>
            <w:r w:rsidR="00D57BA7">
              <w:rPr>
                <w:noProof/>
                <w:webHidden/>
              </w:rPr>
              <w:tab/>
            </w:r>
            <w:r w:rsidR="00D57BA7">
              <w:rPr>
                <w:noProof/>
                <w:webHidden/>
              </w:rPr>
              <w:fldChar w:fldCharType="begin"/>
            </w:r>
            <w:r w:rsidR="00D57BA7">
              <w:rPr>
                <w:noProof/>
                <w:webHidden/>
              </w:rPr>
              <w:instrText xml:space="preserve"> PAGEREF _Toc74835037 \h </w:instrText>
            </w:r>
            <w:r w:rsidR="00D57BA7">
              <w:rPr>
                <w:noProof/>
                <w:webHidden/>
              </w:rPr>
            </w:r>
            <w:r w:rsidR="00D57BA7">
              <w:rPr>
                <w:noProof/>
                <w:webHidden/>
              </w:rPr>
              <w:fldChar w:fldCharType="separate"/>
            </w:r>
            <w:r w:rsidR="00D57BA7">
              <w:rPr>
                <w:noProof/>
                <w:webHidden/>
              </w:rPr>
              <w:t>13</w:t>
            </w:r>
            <w:r w:rsidR="00D57BA7">
              <w:rPr>
                <w:noProof/>
                <w:webHidden/>
              </w:rPr>
              <w:fldChar w:fldCharType="end"/>
            </w:r>
          </w:hyperlink>
        </w:p>
        <w:p w14:paraId="4DFC02CB" w14:textId="7166FD48" w:rsidR="00D57BA7" w:rsidRDefault="0036515C">
          <w:pPr>
            <w:pStyle w:val="TM3"/>
            <w:tabs>
              <w:tab w:val="left" w:pos="1320"/>
              <w:tab w:val="right" w:leader="dot" w:pos="10790"/>
            </w:tabs>
            <w:rPr>
              <w:rFonts w:eastAsiaTheme="minorEastAsia"/>
              <w:noProof/>
              <w:lang w:eastAsia="fr-FR"/>
            </w:rPr>
          </w:pPr>
          <w:hyperlink w:anchor="_Toc74835038" w:history="1">
            <w:r w:rsidR="00D57BA7" w:rsidRPr="00391F63">
              <w:rPr>
                <w:rStyle w:val="Lienhypertexte"/>
                <w:noProof/>
              </w:rPr>
              <w:t>9.2.2</w:t>
            </w:r>
            <w:r w:rsidR="00D57BA7">
              <w:rPr>
                <w:rFonts w:eastAsiaTheme="minorEastAsia"/>
                <w:noProof/>
                <w:lang w:eastAsia="fr-FR"/>
              </w:rPr>
              <w:tab/>
            </w:r>
            <w:r w:rsidR="00D57BA7" w:rsidRPr="00391F63">
              <w:rPr>
                <w:rStyle w:val="Lienhypertexte"/>
                <w:noProof/>
              </w:rPr>
              <w:t>Sur l’antisémitisme musulman</w:t>
            </w:r>
            <w:r w:rsidR="00D57BA7">
              <w:rPr>
                <w:noProof/>
                <w:webHidden/>
              </w:rPr>
              <w:tab/>
            </w:r>
            <w:r w:rsidR="00D57BA7">
              <w:rPr>
                <w:noProof/>
                <w:webHidden/>
              </w:rPr>
              <w:fldChar w:fldCharType="begin"/>
            </w:r>
            <w:r w:rsidR="00D57BA7">
              <w:rPr>
                <w:noProof/>
                <w:webHidden/>
              </w:rPr>
              <w:instrText xml:space="preserve"> PAGEREF _Toc74835038 \h </w:instrText>
            </w:r>
            <w:r w:rsidR="00D57BA7">
              <w:rPr>
                <w:noProof/>
                <w:webHidden/>
              </w:rPr>
            </w:r>
            <w:r w:rsidR="00D57BA7">
              <w:rPr>
                <w:noProof/>
                <w:webHidden/>
              </w:rPr>
              <w:fldChar w:fldCharType="separate"/>
            </w:r>
            <w:r w:rsidR="00D57BA7">
              <w:rPr>
                <w:noProof/>
                <w:webHidden/>
              </w:rPr>
              <w:t>13</w:t>
            </w:r>
            <w:r w:rsidR="00D57BA7">
              <w:rPr>
                <w:noProof/>
                <w:webHidden/>
              </w:rPr>
              <w:fldChar w:fldCharType="end"/>
            </w:r>
          </w:hyperlink>
        </w:p>
        <w:p w14:paraId="580406C7" w14:textId="60631BBE" w:rsidR="00D57BA7" w:rsidRDefault="0036515C">
          <w:pPr>
            <w:pStyle w:val="TM3"/>
            <w:tabs>
              <w:tab w:val="left" w:pos="1320"/>
              <w:tab w:val="right" w:leader="dot" w:pos="10790"/>
            </w:tabs>
            <w:rPr>
              <w:rFonts w:eastAsiaTheme="minorEastAsia"/>
              <w:noProof/>
              <w:lang w:eastAsia="fr-FR"/>
            </w:rPr>
          </w:pPr>
          <w:hyperlink w:anchor="_Toc74835039" w:history="1">
            <w:r w:rsidR="00D57BA7" w:rsidRPr="00391F63">
              <w:rPr>
                <w:rStyle w:val="Lienhypertexte"/>
                <w:noProof/>
              </w:rPr>
              <w:t>9.2.3</w:t>
            </w:r>
            <w:r w:rsidR="00D57BA7">
              <w:rPr>
                <w:rFonts w:eastAsiaTheme="minorEastAsia"/>
                <w:noProof/>
                <w:lang w:eastAsia="fr-FR"/>
              </w:rPr>
              <w:tab/>
            </w:r>
            <w:r w:rsidR="00D57BA7" w:rsidRPr="00391F63">
              <w:rPr>
                <w:rStyle w:val="Lienhypertexte"/>
                <w:noProof/>
              </w:rPr>
              <w:t>Sur le complotisme islamiste (avec le thème du juif etc.)</w:t>
            </w:r>
            <w:r w:rsidR="00D57BA7">
              <w:rPr>
                <w:noProof/>
                <w:webHidden/>
              </w:rPr>
              <w:tab/>
            </w:r>
            <w:r w:rsidR="00D57BA7">
              <w:rPr>
                <w:noProof/>
                <w:webHidden/>
              </w:rPr>
              <w:fldChar w:fldCharType="begin"/>
            </w:r>
            <w:r w:rsidR="00D57BA7">
              <w:rPr>
                <w:noProof/>
                <w:webHidden/>
              </w:rPr>
              <w:instrText xml:space="preserve"> PAGEREF _Toc74835039 \h </w:instrText>
            </w:r>
            <w:r w:rsidR="00D57BA7">
              <w:rPr>
                <w:noProof/>
                <w:webHidden/>
              </w:rPr>
            </w:r>
            <w:r w:rsidR="00D57BA7">
              <w:rPr>
                <w:noProof/>
                <w:webHidden/>
              </w:rPr>
              <w:fldChar w:fldCharType="separate"/>
            </w:r>
            <w:r w:rsidR="00D57BA7">
              <w:rPr>
                <w:noProof/>
                <w:webHidden/>
              </w:rPr>
              <w:t>13</w:t>
            </w:r>
            <w:r w:rsidR="00D57BA7">
              <w:rPr>
                <w:noProof/>
                <w:webHidden/>
              </w:rPr>
              <w:fldChar w:fldCharType="end"/>
            </w:r>
          </w:hyperlink>
        </w:p>
        <w:p w14:paraId="2D84E2C0" w14:textId="76334D8A" w:rsidR="00D57BA7" w:rsidRDefault="0036515C">
          <w:pPr>
            <w:pStyle w:val="TM1"/>
            <w:tabs>
              <w:tab w:val="left" w:pos="660"/>
              <w:tab w:val="right" w:leader="dot" w:pos="10790"/>
            </w:tabs>
            <w:rPr>
              <w:rFonts w:eastAsiaTheme="minorEastAsia"/>
              <w:noProof/>
              <w:lang w:eastAsia="fr-FR"/>
            </w:rPr>
          </w:pPr>
          <w:hyperlink w:anchor="_Toc74835040" w:history="1">
            <w:r w:rsidR="00D57BA7" w:rsidRPr="00391F63">
              <w:rPr>
                <w:rStyle w:val="Lienhypertexte"/>
                <w:noProof/>
              </w:rPr>
              <w:t>10</w:t>
            </w:r>
            <w:r w:rsidR="00D57BA7">
              <w:rPr>
                <w:rFonts w:eastAsiaTheme="minorEastAsia"/>
                <w:noProof/>
                <w:lang w:eastAsia="fr-FR"/>
              </w:rPr>
              <w:tab/>
            </w:r>
            <w:r w:rsidR="00D57BA7" w:rsidRPr="00391F63">
              <w:rPr>
                <w:rStyle w:val="Lienhypertexte"/>
                <w:noProof/>
              </w:rPr>
              <w:t>La peur, l’engagement, le conditionnement …</w:t>
            </w:r>
            <w:r w:rsidR="00D57BA7">
              <w:rPr>
                <w:noProof/>
                <w:webHidden/>
              </w:rPr>
              <w:tab/>
            </w:r>
            <w:r w:rsidR="00D57BA7">
              <w:rPr>
                <w:noProof/>
                <w:webHidden/>
              </w:rPr>
              <w:fldChar w:fldCharType="begin"/>
            </w:r>
            <w:r w:rsidR="00D57BA7">
              <w:rPr>
                <w:noProof/>
                <w:webHidden/>
              </w:rPr>
              <w:instrText xml:space="preserve"> PAGEREF _Toc74835040 \h </w:instrText>
            </w:r>
            <w:r w:rsidR="00D57BA7">
              <w:rPr>
                <w:noProof/>
                <w:webHidden/>
              </w:rPr>
            </w:r>
            <w:r w:rsidR="00D57BA7">
              <w:rPr>
                <w:noProof/>
                <w:webHidden/>
              </w:rPr>
              <w:fldChar w:fldCharType="separate"/>
            </w:r>
            <w:r w:rsidR="00D57BA7">
              <w:rPr>
                <w:noProof/>
                <w:webHidden/>
              </w:rPr>
              <w:t>14</w:t>
            </w:r>
            <w:r w:rsidR="00D57BA7">
              <w:rPr>
                <w:noProof/>
                <w:webHidden/>
              </w:rPr>
              <w:fldChar w:fldCharType="end"/>
            </w:r>
          </w:hyperlink>
        </w:p>
        <w:p w14:paraId="5DFBAD26" w14:textId="45297B91" w:rsidR="00D57BA7" w:rsidRDefault="0036515C">
          <w:pPr>
            <w:pStyle w:val="TM1"/>
            <w:tabs>
              <w:tab w:val="left" w:pos="660"/>
              <w:tab w:val="right" w:leader="dot" w:pos="10790"/>
            </w:tabs>
            <w:rPr>
              <w:rFonts w:eastAsiaTheme="minorEastAsia"/>
              <w:noProof/>
              <w:lang w:eastAsia="fr-FR"/>
            </w:rPr>
          </w:pPr>
          <w:hyperlink w:anchor="_Toc74835041" w:history="1">
            <w:r w:rsidR="00D57BA7" w:rsidRPr="00391F63">
              <w:rPr>
                <w:rStyle w:val="Lienhypertexte"/>
                <w:noProof/>
              </w:rPr>
              <w:t>11</w:t>
            </w:r>
            <w:r w:rsidR="00D57BA7">
              <w:rPr>
                <w:rFonts w:eastAsiaTheme="minorEastAsia"/>
                <w:noProof/>
                <w:lang w:eastAsia="fr-FR"/>
              </w:rPr>
              <w:tab/>
            </w:r>
            <w:r w:rsidR="00D57BA7" w:rsidRPr="00391F63">
              <w:rPr>
                <w:rStyle w:val="Lienhypertexte"/>
                <w:noProof/>
              </w:rPr>
              <w:t>La création d’une grande peur</w:t>
            </w:r>
            <w:r w:rsidR="00D57BA7">
              <w:rPr>
                <w:noProof/>
                <w:webHidden/>
              </w:rPr>
              <w:tab/>
            </w:r>
            <w:r w:rsidR="00D57BA7">
              <w:rPr>
                <w:noProof/>
                <w:webHidden/>
              </w:rPr>
              <w:fldChar w:fldCharType="begin"/>
            </w:r>
            <w:r w:rsidR="00D57BA7">
              <w:rPr>
                <w:noProof/>
                <w:webHidden/>
              </w:rPr>
              <w:instrText xml:space="preserve"> PAGEREF _Toc74835041 \h </w:instrText>
            </w:r>
            <w:r w:rsidR="00D57BA7">
              <w:rPr>
                <w:noProof/>
                <w:webHidden/>
              </w:rPr>
            </w:r>
            <w:r w:rsidR="00D57BA7">
              <w:rPr>
                <w:noProof/>
                <w:webHidden/>
              </w:rPr>
              <w:fldChar w:fldCharType="separate"/>
            </w:r>
            <w:r w:rsidR="00D57BA7">
              <w:rPr>
                <w:noProof/>
                <w:webHidden/>
              </w:rPr>
              <w:t>14</w:t>
            </w:r>
            <w:r w:rsidR="00D57BA7">
              <w:rPr>
                <w:noProof/>
                <w:webHidden/>
              </w:rPr>
              <w:fldChar w:fldCharType="end"/>
            </w:r>
          </w:hyperlink>
        </w:p>
        <w:p w14:paraId="1B2E7CFF" w14:textId="76191F47" w:rsidR="00D57BA7" w:rsidRDefault="0036515C">
          <w:pPr>
            <w:pStyle w:val="TM2"/>
            <w:tabs>
              <w:tab w:val="left" w:pos="880"/>
              <w:tab w:val="right" w:leader="dot" w:pos="10790"/>
            </w:tabs>
            <w:rPr>
              <w:rFonts w:eastAsiaTheme="minorEastAsia"/>
              <w:noProof/>
              <w:lang w:eastAsia="fr-FR"/>
            </w:rPr>
          </w:pPr>
          <w:hyperlink w:anchor="_Toc74835042" w:history="1">
            <w:r w:rsidR="00D57BA7" w:rsidRPr="00391F63">
              <w:rPr>
                <w:rStyle w:val="Lienhypertexte"/>
                <w:noProof/>
              </w:rPr>
              <w:t>11.1</w:t>
            </w:r>
            <w:r w:rsidR="00D57BA7">
              <w:rPr>
                <w:rFonts w:eastAsiaTheme="minorEastAsia"/>
                <w:noProof/>
                <w:lang w:eastAsia="fr-FR"/>
              </w:rPr>
              <w:tab/>
            </w:r>
            <w:r w:rsidR="00D57BA7" w:rsidRPr="00391F63">
              <w:rPr>
                <w:rStyle w:val="Lienhypertexte"/>
                <w:noProof/>
              </w:rPr>
              <w:t>Faire croire au peuple qu’il est attaqué pour le convaincre de faire la guerre</w:t>
            </w:r>
            <w:r w:rsidR="00D57BA7">
              <w:rPr>
                <w:noProof/>
                <w:webHidden/>
              </w:rPr>
              <w:tab/>
            </w:r>
            <w:r w:rsidR="00D57BA7">
              <w:rPr>
                <w:noProof/>
                <w:webHidden/>
              </w:rPr>
              <w:fldChar w:fldCharType="begin"/>
            </w:r>
            <w:r w:rsidR="00D57BA7">
              <w:rPr>
                <w:noProof/>
                <w:webHidden/>
              </w:rPr>
              <w:instrText xml:space="preserve"> PAGEREF _Toc74835042 \h </w:instrText>
            </w:r>
            <w:r w:rsidR="00D57BA7">
              <w:rPr>
                <w:noProof/>
                <w:webHidden/>
              </w:rPr>
            </w:r>
            <w:r w:rsidR="00D57BA7">
              <w:rPr>
                <w:noProof/>
                <w:webHidden/>
              </w:rPr>
              <w:fldChar w:fldCharType="separate"/>
            </w:r>
            <w:r w:rsidR="00D57BA7">
              <w:rPr>
                <w:noProof/>
                <w:webHidden/>
              </w:rPr>
              <w:t>15</w:t>
            </w:r>
            <w:r w:rsidR="00D57BA7">
              <w:rPr>
                <w:noProof/>
                <w:webHidden/>
              </w:rPr>
              <w:fldChar w:fldCharType="end"/>
            </w:r>
          </w:hyperlink>
        </w:p>
        <w:p w14:paraId="617E1595" w14:textId="5E73ABE1" w:rsidR="00D57BA7" w:rsidRDefault="0036515C">
          <w:pPr>
            <w:pStyle w:val="TM2"/>
            <w:tabs>
              <w:tab w:val="left" w:pos="880"/>
              <w:tab w:val="right" w:leader="dot" w:pos="10790"/>
            </w:tabs>
            <w:rPr>
              <w:rFonts w:eastAsiaTheme="minorEastAsia"/>
              <w:noProof/>
              <w:lang w:eastAsia="fr-FR"/>
            </w:rPr>
          </w:pPr>
          <w:hyperlink w:anchor="_Toc74835043" w:history="1">
            <w:r w:rsidR="00D57BA7" w:rsidRPr="00391F63">
              <w:rPr>
                <w:rStyle w:val="Lienhypertexte"/>
                <w:noProof/>
              </w:rPr>
              <w:t>11.2</w:t>
            </w:r>
            <w:r w:rsidR="00D57BA7">
              <w:rPr>
                <w:rFonts w:eastAsiaTheme="minorEastAsia"/>
                <w:noProof/>
                <w:lang w:eastAsia="fr-FR"/>
              </w:rPr>
              <w:tab/>
            </w:r>
            <w:r w:rsidR="00D57BA7" w:rsidRPr="00391F63">
              <w:rPr>
                <w:rStyle w:val="Lienhypertexte"/>
                <w:noProof/>
              </w:rPr>
              <w:t>L’incendie du Reichstag et la rôle de Göring dans l’exploitation de cet évènement</w:t>
            </w:r>
            <w:r w:rsidR="00D57BA7">
              <w:rPr>
                <w:noProof/>
                <w:webHidden/>
              </w:rPr>
              <w:tab/>
            </w:r>
            <w:r w:rsidR="00D57BA7">
              <w:rPr>
                <w:noProof/>
                <w:webHidden/>
              </w:rPr>
              <w:fldChar w:fldCharType="begin"/>
            </w:r>
            <w:r w:rsidR="00D57BA7">
              <w:rPr>
                <w:noProof/>
                <w:webHidden/>
              </w:rPr>
              <w:instrText xml:space="preserve"> PAGEREF _Toc74835043 \h </w:instrText>
            </w:r>
            <w:r w:rsidR="00D57BA7">
              <w:rPr>
                <w:noProof/>
                <w:webHidden/>
              </w:rPr>
            </w:r>
            <w:r w:rsidR="00D57BA7">
              <w:rPr>
                <w:noProof/>
                <w:webHidden/>
              </w:rPr>
              <w:fldChar w:fldCharType="separate"/>
            </w:r>
            <w:r w:rsidR="00D57BA7">
              <w:rPr>
                <w:noProof/>
                <w:webHidden/>
              </w:rPr>
              <w:t>15</w:t>
            </w:r>
            <w:r w:rsidR="00D57BA7">
              <w:rPr>
                <w:noProof/>
                <w:webHidden/>
              </w:rPr>
              <w:fldChar w:fldCharType="end"/>
            </w:r>
          </w:hyperlink>
        </w:p>
        <w:p w14:paraId="3D0ED1E4" w14:textId="1876BA3F" w:rsidR="00D57BA7" w:rsidRDefault="0036515C">
          <w:pPr>
            <w:pStyle w:val="TM2"/>
            <w:tabs>
              <w:tab w:val="left" w:pos="880"/>
              <w:tab w:val="right" w:leader="dot" w:pos="10790"/>
            </w:tabs>
            <w:rPr>
              <w:rFonts w:eastAsiaTheme="minorEastAsia"/>
              <w:noProof/>
              <w:lang w:eastAsia="fr-FR"/>
            </w:rPr>
          </w:pPr>
          <w:hyperlink w:anchor="_Toc74835044" w:history="1">
            <w:r w:rsidR="00D57BA7" w:rsidRPr="00391F63">
              <w:rPr>
                <w:rStyle w:val="Lienhypertexte"/>
                <w:noProof/>
              </w:rPr>
              <w:t>11.3</w:t>
            </w:r>
            <w:r w:rsidR="00D57BA7">
              <w:rPr>
                <w:rFonts w:eastAsiaTheme="minorEastAsia"/>
                <w:noProof/>
                <w:lang w:eastAsia="fr-FR"/>
              </w:rPr>
              <w:tab/>
            </w:r>
            <w:r w:rsidR="00D57BA7" w:rsidRPr="00391F63">
              <w:rPr>
                <w:rStyle w:val="Lienhypertexte"/>
                <w:noProof/>
                <w:shd w:val="clear" w:color="auto" w:fill="FFFFFF"/>
              </w:rPr>
              <w:t>Les attentats de 1999 en Russie</w:t>
            </w:r>
            <w:r w:rsidR="00D57BA7">
              <w:rPr>
                <w:noProof/>
                <w:webHidden/>
              </w:rPr>
              <w:tab/>
            </w:r>
            <w:r w:rsidR="00D57BA7">
              <w:rPr>
                <w:noProof/>
                <w:webHidden/>
              </w:rPr>
              <w:fldChar w:fldCharType="begin"/>
            </w:r>
            <w:r w:rsidR="00D57BA7">
              <w:rPr>
                <w:noProof/>
                <w:webHidden/>
              </w:rPr>
              <w:instrText xml:space="preserve"> PAGEREF _Toc74835044 \h </w:instrText>
            </w:r>
            <w:r w:rsidR="00D57BA7">
              <w:rPr>
                <w:noProof/>
                <w:webHidden/>
              </w:rPr>
            </w:r>
            <w:r w:rsidR="00D57BA7">
              <w:rPr>
                <w:noProof/>
                <w:webHidden/>
              </w:rPr>
              <w:fldChar w:fldCharType="separate"/>
            </w:r>
            <w:r w:rsidR="00D57BA7">
              <w:rPr>
                <w:noProof/>
                <w:webHidden/>
              </w:rPr>
              <w:t>16</w:t>
            </w:r>
            <w:r w:rsidR="00D57BA7">
              <w:rPr>
                <w:noProof/>
                <w:webHidden/>
              </w:rPr>
              <w:fldChar w:fldCharType="end"/>
            </w:r>
          </w:hyperlink>
        </w:p>
        <w:p w14:paraId="7C96ECB8" w14:textId="0480ABD5" w:rsidR="00D57BA7" w:rsidRDefault="0036515C">
          <w:pPr>
            <w:pStyle w:val="TM2"/>
            <w:tabs>
              <w:tab w:val="left" w:pos="880"/>
              <w:tab w:val="right" w:leader="dot" w:pos="10790"/>
            </w:tabs>
            <w:rPr>
              <w:rFonts w:eastAsiaTheme="minorEastAsia"/>
              <w:noProof/>
              <w:lang w:eastAsia="fr-FR"/>
            </w:rPr>
          </w:pPr>
          <w:hyperlink w:anchor="_Toc74835045" w:history="1">
            <w:r w:rsidR="00D57BA7" w:rsidRPr="00391F63">
              <w:rPr>
                <w:rStyle w:val="Lienhypertexte"/>
                <w:noProof/>
              </w:rPr>
              <w:t>11.4</w:t>
            </w:r>
            <w:r w:rsidR="00D57BA7">
              <w:rPr>
                <w:rFonts w:eastAsiaTheme="minorEastAsia"/>
                <w:noProof/>
                <w:lang w:eastAsia="fr-FR"/>
              </w:rPr>
              <w:tab/>
            </w:r>
            <w:r w:rsidR="00D57BA7" w:rsidRPr="00391F63">
              <w:rPr>
                <w:rStyle w:val="Lienhypertexte"/>
                <w:noProof/>
                <w:shd w:val="clear" w:color="auto" w:fill="FFFFFF"/>
              </w:rPr>
              <w:t>Les polices politiques</w:t>
            </w:r>
            <w:r w:rsidR="00D57BA7">
              <w:rPr>
                <w:noProof/>
                <w:webHidden/>
              </w:rPr>
              <w:tab/>
            </w:r>
            <w:r w:rsidR="00D57BA7">
              <w:rPr>
                <w:noProof/>
                <w:webHidden/>
              </w:rPr>
              <w:fldChar w:fldCharType="begin"/>
            </w:r>
            <w:r w:rsidR="00D57BA7">
              <w:rPr>
                <w:noProof/>
                <w:webHidden/>
              </w:rPr>
              <w:instrText xml:space="preserve"> PAGEREF _Toc74835045 \h </w:instrText>
            </w:r>
            <w:r w:rsidR="00D57BA7">
              <w:rPr>
                <w:noProof/>
                <w:webHidden/>
              </w:rPr>
            </w:r>
            <w:r w:rsidR="00D57BA7">
              <w:rPr>
                <w:noProof/>
                <w:webHidden/>
              </w:rPr>
              <w:fldChar w:fldCharType="separate"/>
            </w:r>
            <w:r w:rsidR="00D57BA7">
              <w:rPr>
                <w:noProof/>
                <w:webHidden/>
              </w:rPr>
              <w:t>17</w:t>
            </w:r>
            <w:r w:rsidR="00D57BA7">
              <w:rPr>
                <w:noProof/>
                <w:webHidden/>
              </w:rPr>
              <w:fldChar w:fldCharType="end"/>
            </w:r>
          </w:hyperlink>
        </w:p>
        <w:p w14:paraId="45044754" w14:textId="715B35E7" w:rsidR="00D57BA7" w:rsidRDefault="0036515C">
          <w:pPr>
            <w:pStyle w:val="TM2"/>
            <w:tabs>
              <w:tab w:val="left" w:pos="880"/>
              <w:tab w:val="right" w:leader="dot" w:pos="10790"/>
            </w:tabs>
            <w:rPr>
              <w:rFonts w:eastAsiaTheme="minorEastAsia"/>
              <w:noProof/>
              <w:lang w:eastAsia="fr-FR"/>
            </w:rPr>
          </w:pPr>
          <w:hyperlink w:anchor="_Toc74835046" w:history="1">
            <w:r w:rsidR="00D57BA7" w:rsidRPr="00391F63">
              <w:rPr>
                <w:rStyle w:val="Lienhypertexte"/>
                <w:noProof/>
              </w:rPr>
              <w:t>11.5</w:t>
            </w:r>
            <w:r w:rsidR="00D57BA7">
              <w:rPr>
                <w:rFonts w:eastAsiaTheme="minorEastAsia"/>
                <w:noProof/>
                <w:lang w:eastAsia="fr-FR"/>
              </w:rPr>
              <w:tab/>
            </w:r>
            <w:r w:rsidR="00D57BA7" w:rsidRPr="00391F63">
              <w:rPr>
                <w:rStyle w:val="Lienhypertexte"/>
                <w:noProof/>
              </w:rPr>
              <w:t>Les thèses complotistes autour de la peur</w:t>
            </w:r>
            <w:r w:rsidR="00D57BA7">
              <w:rPr>
                <w:noProof/>
                <w:webHidden/>
              </w:rPr>
              <w:tab/>
            </w:r>
            <w:r w:rsidR="00D57BA7">
              <w:rPr>
                <w:noProof/>
                <w:webHidden/>
              </w:rPr>
              <w:fldChar w:fldCharType="begin"/>
            </w:r>
            <w:r w:rsidR="00D57BA7">
              <w:rPr>
                <w:noProof/>
                <w:webHidden/>
              </w:rPr>
              <w:instrText xml:space="preserve"> PAGEREF _Toc74835046 \h </w:instrText>
            </w:r>
            <w:r w:rsidR="00D57BA7">
              <w:rPr>
                <w:noProof/>
                <w:webHidden/>
              </w:rPr>
            </w:r>
            <w:r w:rsidR="00D57BA7">
              <w:rPr>
                <w:noProof/>
                <w:webHidden/>
              </w:rPr>
              <w:fldChar w:fldCharType="separate"/>
            </w:r>
            <w:r w:rsidR="00D57BA7">
              <w:rPr>
                <w:noProof/>
                <w:webHidden/>
              </w:rPr>
              <w:t>19</w:t>
            </w:r>
            <w:r w:rsidR="00D57BA7">
              <w:rPr>
                <w:noProof/>
                <w:webHidden/>
              </w:rPr>
              <w:fldChar w:fldCharType="end"/>
            </w:r>
          </w:hyperlink>
        </w:p>
        <w:p w14:paraId="50313E5A" w14:textId="026EDC20" w:rsidR="00D57BA7" w:rsidRDefault="0036515C">
          <w:pPr>
            <w:pStyle w:val="TM3"/>
            <w:tabs>
              <w:tab w:val="left" w:pos="1320"/>
              <w:tab w:val="right" w:leader="dot" w:pos="10790"/>
            </w:tabs>
            <w:rPr>
              <w:rFonts w:eastAsiaTheme="minorEastAsia"/>
              <w:noProof/>
              <w:lang w:eastAsia="fr-FR"/>
            </w:rPr>
          </w:pPr>
          <w:hyperlink w:anchor="_Toc74835047" w:history="1">
            <w:r w:rsidR="00D57BA7" w:rsidRPr="00391F63">
              <w:rPr>
                <w:rStyle w:val="Lienhypertexte"/>
                <w:noProof/>
              </w:rPr>
              <w:t>11.5.1</w:t>
            </w:r>
            <w:r w:rsidR="00D57BA7">
              <w:rPr>
                <w:rFonts w:eastAsiaTheme="minorEastAsia"/>
                <w:noProof/>
                <w:lang w:eastAsia="fr-FR"/>
              </w:rPr>
              <w:tab/>
            </w:r>
            <w:r w:rsidR="00D57BA7" w:rsidRPr="00391F63">
              <w:rPr>
                <w:rStyle w:val="Lienhypertexte"/>
                <w:noProof/>
              </w:rPr>
              <w:t>Sur l’origine et le rôle du covid-19</w:t>
            </w:r>
            <w:r w:rsidR="00D57BA7">
              <w:rPr>
                <w:noProof/>
                <w:webHidden/>
              </w:rPr>
              <w:tab/>
            </w:r>
            <w:r w:rsidR="00D57BA7">
              <w:rPr>
                <w:noProof/>
                <w:webHidden/>
              </w:rPr>
              <w:fldChar w:fldCharType="begin"/>
            </w:r>
            <w:r w:rsidR="00D57BA7">
              <w:rPr>
                <w:noProof/>
                <w:webHidden/>
              </w:rPr>
              <w:instrText xml:space="preserve"> PAGEREF _Toc74835047 \h </w:instrText>
            </w:r>
            <w:r w:rsidR="00D57BA7">
              <w:rPr>
                <w:noProof/>
                <w:webHidden/>
              </w:rPr>
            </w:r>
            <w:r w:rsidR="00D57BA7">
              <w:rPr>
                <w:noProof/>
                <w:webHidden/>
              </w:rPr>
              <w:fldChar w:fldCharType="separate"/>
            </w:r>
            <w:r w:rsidR="00D57BA7">
              <w:rPr>
                <w:noProof/>
                <w:webHidden/>
              </w:rPr>
              <w:t>19</w:t>
            </w:r>
            <w:r w:rsidR="00D57BA7">
              <w:rPr>
                <w:noProof/>
                <w:webHidden/>
              </w:rPr>
              <w:fldChar w:fldCharType="end"/>
            </w:r>
          </w:hyperlink>
        </w:p>
        <w:p w14:paraId="0C31DE90" w14:textId="102E29DC" w:rsidR="00D57BA7" w:rsidRDefault="0036515C">
          <w:pPr>
            <w:pStyle w:val="TM3"/>
            <w:tabs>
              <w:tab w:val="left" w:pos="1320"/>
              <w:tab w:val="right" w:leader="dot" w:pos="10790"/>
            </w:tabs>
            <w:rPr>
              <w:rFonts w:eastAsiaTheme="minorEastAsia"/>
              <w:noProof/>
              <w:lang w:eastAsia="fr-FR"/>
            </w:rPr>
          </w:pPr>
          <w:hyperlink w:anchor="_Toc74835048" w:history="1">
            <w:r w:rsidR="00D57BA7" w:rsidRPr="00391F63">
              <w:rPr>
                <w:rStyle w:val="Lienhypertexte"/>
                <w:noProof/>
              </w:rPr>
              <w:t>11.5.2</w:t>
            </w:r>
            <w:r w:rsidR="00D57BA7">
              <w:rPr>
                <w:rFonts w:eastAsiaTheme="minorEastAsia"/>
                <w:noProof/>
                <w:lang w:eastAsia="fr-FR"/>
              </w:rPr>
              <w:tab/>
            </w:r>
            <w:r w:rsidR="00D57BA7" w:rsidRPr="00391F63">
              <w:rPr>
                <w:rStyle w:val="Lienhypertexte"/>
                <w:noProof/>
              </w:rPr>
              <w:t>Concernant les conspirationnistes actuels et les lanceurs de théories complotistes</w:t>
            </w:r>
            <w:r w:rsidR="00D57BA7">
              <w:rPr>
                <w:noProof/>
                <w:webHidden/>
              </w:rPr>
              <w:tab/>
            </w:r>
            <w:r w:rsidR="00D57BA7">
              <w:rPr>
                <w:noProof/>
                <w:webHidden/>
              </w:rPr>
              <w:fldChar w:fldCharType="begin"/>
            </w:r>
            <w:r w:rsidR="00D57BA7">
              <w:rPr>
                <w:noProof/>
                <w:webHidden/>
              </w:rPr>
              <w:instrText xml:space="preserve"> PAGEREF _Toc74835048 \h </w:instrText>
            </w:r>
            <w:r w:rsidR="00D57BA7">
              <w:rPr>
                <w:noProof/>
                <w:webHidden/>
              </w:rPr>
            </w:r>
            <w:r w:rsidR="00D57BA7">
              <w:rPr>
                <w:noProof/>
                <w:webHidden/>
              </w:rPr>
              <w:fldChar w:fldCharType="separate"/>
            </w:r>
            <w:r w:rsidR="00D57BA7">
              <w:rPr>
                <w:noProof/>
                <w:webHidden/>
              </w:rPr>
              <w:t>21</w:t>
            </w:r>
            <w:r w:rsidR="00D57BA7">
              <w:rPr>
                <w:noProof/>
                <w:webHidden/>
              </w:rPr>
              <w:fldChar w:fldCharType="end"/>
            </w:r>
          </w:hyperlink>
        </w:p>
        <w:p w14:paraId="7033E1F2" w14:textId="48B375F1" w:rsidR="00D57BA7" w:rsidRDefault="0036515C">
          <w:pPr>
            <w:pStyle w:val="TM3"/>
            <w:tabs>
              <w:tab w:val="left" w:pos="1320"/>
              <w:tab w:val="right" w:leader="dot" w:pos="10790"/>
            </w:tabs>
            <w:rPr>
              <w:rFonts w:eastAsiaTheme="minorEastAsia"/>
              <w:noProof/>
              <w:lang w:eastAsia="fr-FR"/>
            </w:rPr>
          </w:pPr>
          <w:hyperlink w:anchor="_Toc74835049" w:history="1">
            <w:r w:rsidR="00D57BA7" w:rsidRPr="00391F63">
              <w:rPr>
                <w:rStyle w:val="Lienhypertexte"/>
                <w:noProof/>
              </w:rPr>
              <w:t>11.5.3</w:t>
            </w:r>
            <w:r w:rsidR="00D57BA7">
              <w:rPr>
                <w:rFonts w:eastAsiaTheme="minorEastAsia"/>
                <w:noProof/>
                <w:lang w:eastAsia="fr-FR"/>
              </w:rPr>
              <w:tab/>
            </w:r>
            <w:r w:rsidR="00D57BA7" w:rsidRPr="00391F63">
              <w:rPr>
                <w:rStyle w:val="Lienhypertexte"/>
                <w:noProof/>
              </w:rPr>
              <w:t>Sur le scandale « Cambridge Analytica »</w:t>
            </w:r>
            <w:r w:rsidR="00D57BA7">
              <w:rPr>
                <w:noProof/>
                <w:webHidden/>
              </w:rPr>
              <w:tab/>
            </w:r>
            <w:r w:rsidR="00D57BA7">
              <w:rPr>
                <w:noProof/>
                <w:webHidden/>
              </w:rPr>
              <w:fldChar w:fldCharType="begin"/>
            </w:r>
            <w:r w:rsidR="00D57BA7">
              <w:rPr>
                <w:noProof/>
                <w:webHidden/>
              </w:rPr>
              <w:instrText xml:space="preserve"> PAGEREF _Toc74835049 \h </w:instrText>
            </w:r>
            <w:r w:rsidR="00D57BA7">
              <w:rPr>
                <w:noProof/>
                <w:webHidden/>
              </w:rPr>
            </w:r>
            <w:r w:rsidR="00D57BA7">
              <w:rPr>
                <w:noProof/>
                <w:webHidden/>
              </w:rPr>
              <w:fldChar w:fldCharType="separate"/>
            </w:r>
            <w:r w:rsidR="00D57BA7">
              <w:rPr>
                <w:noProof/>
                <w:webHidden/>
              </w:rPr>
              <w:t>22</w:t>
            </w:r>
            <w:r w:rsidR="00D57BA7">
              <w:rPr>
                <w:noProof/>
                <w:webHidden/>
              </w:rPr>
              <w:fldChar w:fldCharType="end"/>
            </w:r>
          </w:hyperlink>
        </w:p>
        <w:p w14:paraId="1170047E" w14:textId="64100570" w:rsidR="00D57BA7" w:rsidRDefault="0036515C">
          <w:pPr>
            <w:pStyle w:val="TM1"/>
            <w:tabs>
              <w:tab w:val="left" w:pos="660"/>
              <w:tab w:val="right" w:leader="dot" w:pos="10790"/>
            </w:tabs>
            <w:rPr>
              <w:rFonts w:eastAsiaTheme="minorEastAsia"/>
              <w:noProof/>
              <w:lang w:eastAsia="fr-FR"/>
            </w:rPr>
          </w:pPr>
          <w:hyperlink w:anchor="_Toc74835050" w:history="1">
            <w:r w:rsidR="00D57BA7" w:rsidRPr="00391F63">
              <w:rPr>
                <w:rStyle w:val="Lienhypertexte"/>
                <w:noProof/>
              </w:rPr>
              <w:t>12</w:t>
            </w:r>
            <w:r w:rsidR="00D57BA7">
              <w:rPr>
                <w:rFonts w:eastAsiaTheme="minorEastAsia"/>
                <w:noProof/>
                <w:lang w:eastAsia="fr-FR"/>
              </w:rPr>
              <w:tab/>
            </w:r>
            <w:r w:rsidR="00D57BA7" w:rsidRPr="00391F63">
              <w:rPr>
                <w:rStyle w:val="Lienhypertexte"/>
                <w:noProof/>
              </w:rPr>
              <w:t>La création d’une religion (à sa gloire) et l’abolition de l’esprit critique</w:t>
            </w:r>
            <w:r w:rsidR="00D57BA7">
              <w:rPr>
                <w:noProof/>
                <w:webHidden/>
              </w:rPr>
              <w:tab/>
            </w:r>
            <w:r w:rsidR="00D57BA7">
              <w:rPr>
                <w:noProof/>
                <w:webHidden/>
              </w:rPr>
              <w:fldChar w:fldCharType="begin"/>
            </w:r>
            <w:r w:rsidR="00D57BA7">
              <w:rPr>
                <w:noProof/>
                <w:webHidden/>
              </w:rPr>
              <w:instrText xml:space="preserve"> PAGEREF _Toc74835050 \h </w:instrText>
            </w:r>
            <w:r w:rsidR="00D57BA7">
              <w:rPr>
                <w:noProof/>
                <w:webHidden/>
              </w:rPr>
            </w:r>
            <w:r w:rsidR="00D57BA7">
              <w:rPr>
                <w:noProof/>
                <w:webHidden/>
              </w:rPr>
              <w:fldChar w:fldCharType="separate"/>
            </w:r>
            <w:r w:rsidR="00D57BA7">
              <w:rPr>
                <w:noProof/>
                <w:webHidden/>
              </w:rPr>
              <w:t>22</w:t>
            </w:r>
            <w:r w:rsidR="00D57BA7">
              <w:rPr>
                <w:noProof/>
                <w:webHidden/>
              </w:rPr>
              <w:fldChar w:fldCharType="end"/>
            </w:r>
          </w:hyperlink>
        </w:p>
        <w:p w14:paraId="116907C1" w14:textId="4995DABC" w:rsidR="00D57BA7" w:rsidRDefault="0036515C">
          <w:pPr>
            <w:pStyle w:val="TM2"/>
            <w:tabs>
              <w:tab w:val="left" w:pos="880"/>
              <w:tab w:val="right" w:leader="dot" w:pos="10790"/>
            </w:tabs>
            <w:rPr>
              <w:rFonts w:eastAsiaTheme="minorEastAsia"/>
              <w:noProof/>
              <w:lang w:eastAsia="fr-FR"/>
            </w:rPr>
          </w:pPr>
          <w:hyperlink w:anchor="_Toc74835051" w:history="1">
            <w:r w:rsidR="00D57BA7" w:rsidRPr="00391F63">
              <w:rPr>
                <w:rStyle w:val="Lienhypertexte"/>
                <w:noProof/>
              </w:rPr>
              <w:t>12.1</w:t>
            </w:r>
            <w:r w:rsidR="00D57BA7">
              <w:rPr>
                <w:rFonts w:eastAsiaTheme="minorEastAsia"/>
                <w:noProof/>
                <w:lang w:eastAsia="fr-FR"/>
              </w:rPr>
              <w:tab/>
            </w:r>
            <w:r w:rsidR="00D57BA7" w:rsidRPr="00391F63">
              <w:rPr>
                <w:rStyle w:val="Lienhypertexte"/>
                <w:noProof/>
              </w:rPr>
              <w:t>Origine psychologique de l’esprit religieux (hypothèse)</w:t>
            </w:r>
            <w:r w:rsidR="00D57BA7">
              <w:rPr>
                <w:noProof/>
                <w:webHidden/>
              </w:rPr>
              <w:tab/>
            </w:r>
            <w:r w:rsidR="00D57BA7">
              <w:rPr>
                <w:noProof/>
                <w:webHidden/>
              </w:rPr>
              <w:fldChar w:fldCharType="begin"/>
            </w:r>
            <w:r w:rsidR="00D57BA7">
              <w:rPr>
                <w:noProof/>
                <w:webHidden/>
              </w:rPr>
              <w:instrText xml:space="preserve"> PAGEREF _Toc74835051 \h </w:instrText>
            </w:r>
            <w:r w:rsidR="00D57BA7">
              <w:rPr>
                <w:noProof/>
                <w:webHidden/>
              </w:rPr>
            </w:r>
            <w:r w:rsidR="00D57BA7">
              <w:rPr>
                <w:noProof/>
                <w:webHidden/>
              </w:rPr>
              <w:fldChar w:fldCharType="separate"/>
            </w:r>
            <w:r w:rsidR="00D57BA7">
              <w:rPr>
                <w:noProof/>
                <w:webHidden/>
              </w:rPr>
              <w:t>22</w:t>
            </w:r>
            <w:r w:rsidR="00D57BA7">
              <w:rPr>
                <w:noProof/>
                <w:webHidden/>
              </w:rPr>
              <w:fldChar w:fldCharType="end"/>
            </w:r>
          </w:hyperlink>
        </w:p>
        <w:p w14:paraId="055B3083" w14:textId="6CA3DB70" w:rsidR="00D57BA7" w:rsidRDefault="0036515C">
          <w:pPr>
            <w:pStyle w:val="TM2"/>
            <w:tabs>
              <w:tab w:val="left" w:pos="880"/>
              <w:tab w:val="right" w:leader="dot" w:pos="10790"/>
            </w:tabs>
            <w:rPr>
              <w:rFonts w:eastAsiaTheme="minorEastAsia"/>
              <w:noProof/>
              <w:lang w:eastAsia="fr-FR"/>
            </w:rPr>
          </w:pPr>
          <w:hyperlink w:anchor="_Toc74835052" w:history="1">
            <w:r w:rsidR="00D57BA7" w:rsidRPr="00391F63">
              <w:rPr>
                <w:rStyle w:val="Lienhypertexte"/>
                <w:noProof/>
              </w:rPr>
              <w:t>12.2</w:t>
            </w:r>
            <w:r w:rsidR="00D57BA7">
              <w:rPr>
                <w:rFonts w:eastAsiaTheme="minorEastAsia"/>
                <w:noProof/>
                <w:lang w:eastAsia="fr-FR"/>
              </w:rPr>
              <w:tab/>
            </w:r>
            <w:r w:rsidR="00D57BA7" w:rsidRPr="00391F63">
              <w:rPr>
                <w:rStyle w:val="Lienhypertexte"/>
                <w:noProof/>
              </w:rPr>
              <w:t>Les religions répondent à certains besoins humains</w:t>
            </w:r>
            <w:r w:rsidR="00D57BA7">
              <w:rPr>
                <w:noProof/>
                <w:webHidden/>
              </w:rPr>
              <w:tab/>
            </w:r>
            <w:r w:rsidR="00D57BA7">
              <w:rPr>
                <w:noProof/>
                <w:webHidden/>
              </w:rPr>
              <w:fldChar w:fldCharType="begin"/>
            </w:r>
            <w:r w:rsidR="00D57BA7">
              <w:rPr>
                <w:noProof/>
                <w:webHidden/>
              </w:rPr>
              <w:instrText xml:space="preserve"> PAGEREF _Toc74835052 \h </w:instrText>
            </w:r>
            <w:r w:rsidR="00D57BA7">
              <w:rPr>
                <w:noProof/>
                <w:webHidden/>
              </w:rPr>
            </w:r>
            <w:r w:rsidR="00D57BA7">
              <w:rPr>
                <w:noProof/>
                <w:webHidden/>
              </w:rPr>
              <w:fldChar w:fldCharType="separate"/>
            </w:r>
            <w:r w:rsidR="00D57BA7">
              <w:rPr>
                <w:noProof/>
                <w:webHidden/>
              </w:rPr>
              <w:t>23</w:t>
            </w:r>
            <w:r w:rsidR="00D57BA7">
              <w:rPr>
                <w:noProof/>
                <w:webHidden/>
              </w:rPr>
              <w:fldChar w:fldCharType="end"/>
            </w:r>
          </w:hyperlink>
        </w:p>
        <w:p w14:paraId="1660CA50" w14:textId="00151DFD" w:rsidR="00D57BA7" w:rsidRDefault="0036515C">
          <w:pPr>
            <w:pStyle w:val="TM2"/>
            <w:tabs>
              <w:tab w:val="left" w:pos="880"/>
              <w:tab w:val="right" w:leader="dot" w:pos="10790"/>
            </w:tabs>
            <w:rPr>
              <w:rFonts w:eastAsiaTheme="minorEastAsia"/>
              <w:noProof/>
              <w:lang w:eastAsia="fr-FR"/>
            </w:rPr>
          </w:pPr>
          <w:hyperlink w:anchor="_Toc74835053" w:history="1">
            <w:r w:rsidR="00D57BA7" w:rsidRPr="00391F63">
              <w:rPr>
                <w:rStyle w:val="Lienhypertexte"/>
                <w:noProof/>
              </w:rPr>
              <w:t>12.3</w:t>
            </w:r>
            <w:r w:rsidR="00D57BA7">
              <w:rPr>
                <w:rFonts w:eastAsiaTheme="minorEastAsia"/>
                <w:noProof/>
                <w:lang w:eastAsia="fr-FR"/>
              </w:rPr>
              <w:tab/>
            </w:r>
            <w:r w:rsidR="00D57BA7" w:rsidRPr="00391F63">
              <w:rPr>
                <w:rStyle w:val="Lienhypertexte"/>
                <w:noProof/>
              </w:rPr>
              <w:t>La pyramide de Maslow</w:t>
            </w:r>
            <w:r w:rsidR="00D57BA7">
              <w:rPr>
                <w:noProof/>
                <w:webHidden/>
              </w:rPr>
              <w:tab/>
            </w:r>
            <w:r w:rsidR="00D57BA7">
              <w:rPr>
                <w:noProof/>
                <w:webHidden/>
              </w:rPr>
              <w:fldChar w:fldCharType="begin"/>
            </w:r>
            <w:r w:rsidR="00D57BA7">
              <w:rPr>
                <w:noProof/>
                <w:webHidden/>
              </w:rPr>
              <w:instrText xml:space="preserve"> PAGEREF _Toc74835053 \h </w:instrText>
            </w:r>
            <w:r w:rsidR="00D57BA7">
              <w:rPr>
                <w:noProof/>
                <w:webHidden/>
              </w:rPr>
            </w:r>
            <w:r w:rsidR="00D57BA7">
              <w:rPr>
                <w:noProof/>
                <w:webHidden/>
              </w:rPr>
              <w:fldChar w:fldCharType="separate"/>
            </w:r>
            <w:r w:rsidR="00D57BA7">
              <w:rPr>
                <w:noProof/>
                <w:webHidden/>
              </w:rPr>
              <w:t>23</w:t>
            </w:r>
            <w:r w:rsidR="00D57BA7">
              <w:rPr>
                <w:noProof/>
                <w:webHidden/>
              </w:rPr>
              <w:fldChar w:fldCharType="end"/>
            </w:r>
          </w:hyperlink>
        </w:p>
        <w:p w14:paraId="1A3E25CC" w14:textId="34A5D6D1" w:rsidR="00D57BA7" w:rsidRDefault="0036515C">
          <w:pPr>
            <w:pStyle w:val="TM2"/>
            <w:tabs>
              <w:tab w:val="left" w:pos="880"/>
              <w:tab w:val="right" w:leader="dot" w:pos="10790"/>
            </w:tabs>
            <w:rPr>
              <w:rFonts w:eastAsiaTheme="minorEastAsia"/>
              <w:noProof/>
              <w:lang w:eastAsia="fr-FR"/>
            </w:rPr>
          </w:pPr>
          <w:hyperlink w:anchor="_Toc74835054" w:history="1">
            <w:r w:rsidR="00D57BA7" w:rsidRPr="00391F63">
              <w:rPr>
                <w:rStyle w:val="Lienhypertexte"/>
                <w:noProof/>
              </w:rPr>
              <w:t>12.4</w:t>
            </w:r>
            <w:r w:rsidR="00D57BA7">
              <w:rPr>
                <w:rFonts w:eastAsiaTheme="minorEastAsia"/>
                <w:noProof/>
                <w:lang w:eastAsia="fr-FR"/>
              </w:rPr>
              <w:tab/>
            </w:r>
            <w:r w:rsidR="00D57BA7" w:rsidRPr="00391F63">
              <w:rPr>
                <w:rStyle w:val="Lienhypertexte"/>
                <w:noProof/>
              </w:rPr>
              <w:t>Exemple de versets dans le Coran incitant à l’abolition de l’esprit critique</w:t>
            </w:r>
            <w:r w:rsidR="00D57BA7">
              <w:rPr>
                <w:noProof/>
                <w:webHidden/>
              </w:rPr>
              <w:tab/>
            </w:r>
            <w:r w:rsidR="00D57BA7">
              <w:rPr>
                <w:noProof/>
                <w:webHidden/>
              </w:rPr>
              <w:fldChar w:fldCharType="begin"/>
            </w:r>
            <w:r w:rsidR="00D57BA7">
              <w:rPr>
                <w:noProof/>
                <w:webHidden/>
              </w:rPr>
              <w:instrText xml:space="preserve"> PAGEREF _Toc74835054 \h </w:instrText>
            </w:r>
            <w:r w:rsidR="00D57BA7">
              <w:rPr>
                <w:noProof/>
                <w:webHidden/>
              </w:rPr>
            </w:r>
            <w:r w:rsidR="00D57BA7">
              <w:rPr>
                <w:noProof/>
                <w:webHidden/>
              </w:rPr>
              <w:fldChar w:fldCharType="separate"/>
            </w:r>
            <w:r w:rsidR="00D57BA7">
              <w:rPr>
                <w:noProof/>
                <w:webHidden/>
              </w:rPr>
              <w:t>23</w:t>
            </w:r>
            <w:r w:rsidR="00D57BA7">
              <w:rPr>
                <w:noProof/>
                <w:webHidden/>
              </w:rPr>
              <w:fldChar w:fldCharType="end"/>
            </w:r>
          </w:hyperlink>
        </w:p>
        <w:p w14:paraId="5D3CC891" w14:textId="08A9FB8D" w:rsidR="00D57BA7" w:rsidRDefault="0036515C">
          <w:pPr>
            <w:pStyle w:val="TM1"/>
            <w:tabs>
              <w:tab w:val="left" w:pos="660"/>
              <w:tab w:val="right" w:leader="dot" w:pos="10790"/>
            </w:tabs>
            <w:rPr>
              <w:rFonts w:eastAsiaTheme="minorEastAsia"/>
              <w:noProof/>
              <w:lang w:eastAsia="fr-FR"/>
            </w:rPr>
          </w:pPr>
          <w:hyperlink w:anchor="_Toc74835055" w:history="1">
            <w:r w:rsidR="00D57BA7" w:rsidRPr="00391F63">
              <w:rPr>
                <w:rStyle w:val="Lienhypertexte"/>
                <w:noProof/>
              </w:rPr>
              <w:t>13</w:t>
            </w:r>
            <w:r w:rsidR="00D57BA7">
              <w:rPr>
                <w:rFonts w:eastAsiaTheme="minorEastAsia"/>
                <w:noProof/>
                <w:lang w:eastAsia="fr-FR"/>
              </w:rPr>
              <w:tab/>
            </w:r>
            <w:r w:rsidR="00D57BA7" w:rsidRPr="00391F63">
              <w:rPr>
                <w:rStyle w:val="Lienhypertexte"/>
                <w:noProof/>
              </w:rPr>
              <w:t>Se faire passer pour un héros ou un prophète de Dieu</w:t>
            </w:r>
            <w:r w:rsidR="00D57BA7">
              <w:rPr>
                <w:noProof/>
                <w:webHidden/>
              </w:rPr>
              <w:tab/>
            </w:r>
            <w:r w:rsidR="00D57BA7">
              <w:rPr>
                <w:noProof/>
                <w:webHidden/>
              </w:rPr>
              <w:fldChar w:fldCharType="begin"/>
            </w:r>
            <w:r w:rsidR="00D57BA7">
              <w:rPr>
                <w:noProof/>
                <w:webHidden/>
              </w:rPr>
              <w:instrText xml:space="preserve"> PAGEREF _Toc74835055 \h </w:instrText>
            </w:r>
            <w:r w:rsidR="00D57BA7">
              <w:rPr>
                <w:noProof/>
                <w:webHidden/>
              </w:rPr>
            </w:r>
            <w:r w:rsidR="00D57BA7">
              <w:rPr>
                <w:noProof/>
                <w:webHidden/>
              </w:rPr>
              <w:fldChar w:fldCharType="separate"/>
            </w:r>
            <w:r w:rsidR="00D57BA7">
              <w:rPr>
                <w:noProof/>
                <w:webHidden/>
              </w:rPr>
              <w:t>26</w:t>
            </w:r>
            <w:r w:rsidR="00D57BA7">
              <w:rPr>
                <w:noProof/>
                <w:webHidden/>
              </w:rPr>
              <w:fldChar w:fldCharType="end"/>
            </w:r>
          </w:hyperlink>
        </w:p>
        <w:p w14:paraId="7FE74B1F" w14:textId="07EBB7B4" w:rsidR="00D57BA7" w:rsidRDefault="0036515C">
          <w:pPr>
            <w:pStyle w:val="TM2"/>
            <w:tabs>
              <w:tab w:val="left" w:pos="880"/>
              <w:tab w:val="right" w:leader="dot" w:pos="10790"/>
            </w:tabs>
            <w:rPr>
              <w:rFonts w:eastAsiaTheme="minorEastAsia"/>
              <w:noProof/>
              <w:lang w:eastAsia="fr-FR"/>
            </w:rPr>
          </w:pPr>
          <w:hyperlink w:anchor="_Toc74835056" w:history="1">
            <w:r w:rsidR="00D57BA7" w:rsidRPr="00391F63">
              <w:rPr>
                <w:rStyle w:val="Lienhypertexte"/>
                <w:noProof/>
              </w:rPr>
              <w:t>13.1</w:t>
            </w:r>
            <w:r w:rsidR="00D57BA7">
              <w:rPr>
                <w:rFonts w:eastAsiaTheme="minorEastAsia"/>
                <w:noProof/>
                <w:lang w:eastAsia="fr-FR"/>
              </w:rPr>
              <w:tab/>
            </w:r>
            <w:r w:rsidR="00D57BA7" w:rsidRPr="00391F63">
              <w:rPr>
                <w:rStyle w:val="Lienhypertexte"/>
                <w:noProof/>
              </w:rPr>
              <w:t>Se faire passer pour un héros, adulé par le monde entier</w:t>
            </w:r>
            <w:r w:rsidR="00D57BA7">
              <w:rPr>
                <w:noProof/>
                <w:webHidden/>
              </w:rPr>
              <w:tab/>
            </w:r>
            <w:r w:rsidR="00D57BA7">
              <w:rPr>
                <w:noProof/>
                <w:webHidden/>
              </w:rPr>
              <w:fldChar w:fldCharType="begin"/>
            </w:r>
            <w:r w:rsidR="00D57BA7">
              <w:rPr>
                <w:noProof/>
                <w:webHidden/>
              </w:rPr>
              <w:instrText xml:space="preserve"> PAGEREF _Toc74835056 \h </w:instrText>
            </w:r>
            <w:r w:rsidR="00D57BA7">
              <w:rPr>
                <w:noProof/>
                <w:webHidden/>
              </w:rPr>
            </w:r>
            <w:r w:rsidR="00D57BA7">
              <w:rPr>
                <w:noProof/>
                <w:webHidden/>
              </w:rPr>
              <w:fldChar w:fldCharType="separate"/>
            </w:r>
            <w:r w:rsidR="00D57BA7">
              <w:rPr>
                <w:noProof/>
                <w:webHidden/>
              </w:rPr>
              <w:t>26</w:t>
            </w:r>
            <w:r w:rsidR="00D57BA7">
              <w:rPr>
                <w:noProof/>
                <w:webHidden/>
              </w:rPr>
              <w:fldChar w:fldCharType="end"/>
            </w:r>
          </w:hyperlink>
        </w:p>
        <w:p w14:paraId="6739EC68" w14:textId="0ADDAF2A" w:rsidR="00D57BA7" w:rsidRDefault="0036515C">
          <w:pPr>
            <w:pStyle w:val="TM2"/>
            <w:tabs>
              <w:tab w:val="left" w:pos="880"/>
              <w:tab w:val="right" w:leader="dot" w:pos="10790"/>
            </w:tabs>
            <w:rPr>
              <w:rFonts w:eastAsiaTheme="minorEastAsia"/>
              <w:noProof/>
              <w:lang w:eastAsia="fr-FR"/>
            </w:rPr>
          </w:pPr>
          <w:hyperlink w:anchor="_Toc74835057" w:history="1">
            <w:r w:rsidR="00D57BA7" w:rsidRPr="00391F63">
              <w:rPr>
                <w:rStyle w:val="Lienhypertexte"/>
                <w:noProof/>
              </w:rPr>
              <w:t>13.2</w:t>
            </w:r>
            <w:r w:rsidR="00D57BA7">
              <w:rPr>
                <w:rFonts w:eastAsiaTheme="minorEastAsia"/>
                <w:noProof/>
                <w:lang w:eastAsia="fr-FR"/>
              </w:rPr>
              <w:tab/>
            </w:r>
            <w:r w:rsidR="00D57BA7" w:rsidRPr="00391F63">
              <w:rPr>
                <w:rStyle w:val="Lienhypertexte"/>
                <w:noProof/>
              </w:rPr>
              <w:t>Se faire passer pour un prophète de Dieu</w:t>
            </w:r>
            <w:r w:rsidR="00D57BA7">
              <w:rPr>
                <w:noProof/>
                <w:webHidden/>
              </w:rPr>
              <w:tab/>
            </w:r>
            <w:r w:rsidR="00D57BA7">
              <w:rPr>
                <w:noProof/>
                <w:webHidden/>
              </w:rPr>
              <w:fldChar w:fldCharType="begin"/>
            </w:r>
            <w:r w:rsidR="00D57BA7">
              <w:rPr>
                <w:noProof/>
                <w:webHidden/>
              </w:rPr>
              <w:instrText xml:space="preserve"> PAGEREF _Toc74835057 \h </w:instrText>
            </w:r>
            <w:r w:rsidR="00D57BA7">
              <w:rPr>
                <w:noProof/>
                <w:webHidden/>
              </w:rPr>
            </w:r>
            <w:r w:rsidR="00D57BA7">
              <w:rPr>
                <w:noProof/>
                <w:webHidden/>
              </w:rPr>
              <w:fldChar w:fldCharType="separate"/>
            </w:r>
            <w:r w:rsidR="00D57BA7">
              <w:rPr>
                <w:noProof/>
                <w:webHidden/>
              </w:rPr>
              <w:t>27</w:t>
            </w:r>
            <w:r w:rsidR="00D57BA7">
              <w:rPr>
                <w:noProof/>
                <w:webHidden/>
              </w:rPr>
              <w:fldChar w:fldCharType="end"/>
            </w:r>
          </w:hyperlink>
        </w:p>
        <w:p w14:paraId="342F2D45" w14:textId="4CE77C74" w:rsidR="00D57BA7" w:rsidRDefault="0036515C">
          <w:pPr>
            <w:pStyle w:val="TM3"/>
            <w:tabs>
              <w:tab w:val="left" w:pos="1320"/>
              <w:tab w:val="right" w:leader="dot" w:pos="10790"/>
            </w:tabs>
            <w:rPr>
              <w:rFonts w:eastAsiaTheme="minorEastAsia"/>
              <w:noProof/>
              <w:lang w:eastAsia="fr-FR"/>
            </w:rPr>
          </w:pPr>
          <w:hyperlink w:anchor="_Toc74835058" w:history="1">
            <w:r w:rsidR="00D57BA7" w:rsidRPr="00391F63">
              <w:rPr>
                <w:rStyle w:val="Lienhypertexte"/>
                <w:noProof/>
              </w:rPr>
              <w:t>13.2.1</w:t>
            </w:r>
            <w:r w:rsidR="00D57BA7">
              <w:rPr>
                <w:rFonts w:eastAsiaTheme="minorEastAsia"/>
                <w:noProof/>
                <w:lang w:eastAsia="fr-FR"/>
              </w:rPr>
              <w:tab/>
            </w:r>
            <w:r w:rsidR="00D57BA7" w:rsidRPr="00391F63">
              <w:rPr>
                <w:rStyle w:val="Lienhypertexte"/>
                <w:noProof/>
              </w:rPr>
              <w:t>Les trucages des gourous pour faire croire qu’ils disposent de dons extraordinaires</w:t>
            </w:r>
            <w:r w:rsidR="00D57BA7">
              <w:rPr>
                <w:noProof/>
                <w:webHidden/>
              </w:rPr>
              <w:tab/>
            </w:r>
            <w:r w:rsidR="00D57BA7">
              <w:rPr>
                <w:noProof/>
                <w:webHidden/>
              </w:rPr>
              <w:fldChar w:fldCharType="begin"/>
            </w:r>
            <w:r w:rsidR="00D57BA7">
              <w:rPr>
                <w:noProof/>
                <w:webHidden/>
              </w:rPr>
              <w:instrText xml:space="preserve"> PAGEREF _Toc74835058 \h </w:instrText>
            </w:r>
            <w:r w:rsidR="00D57BA7">
              <w:rPr>
                <w:noProof/>
                <w:webHidden/>
              </w:rPr>
            </w:r>
            <w:r w:rsidR="00D57BA7">
              <w:rPr>
                <w:noProof/>
                <w:webHidden/>
              </w:rPr>
              <w:fldChar w:fldCharType="separate"/>
            </w:r>
            <w:r w:rsidR="00D57BA7">
              <w:rPr>
                <w:noProof/>
                <w:webHidden/>
              </w:rPr>
              <w:t>27</w:t>
            </w:r>
            <w:r w:rsidR="00D57BA7">
              <w:rPr>
                <w:noProof/>
                <w:webHidden/>
              </w:rPr>
              <w:fldChar w:fldCharType="end"/>
            </w:r>
          </w:hyperlink>
        </w:p>
        <w:p w14:paraId="10E88197" w14:textId="1C8C20CF" w:rsidR="00D57BA7" w:rsidRDefault="0036515C">
          <w:pPr>
            <w:pStyle w:val="TM3"/>
            <w:tabs>
              <w:tab w:val="left" w:pos="1320"/>
              <w:tab w:val="right" w:leader="dot" w:pos="10790"/>
            </w:tabs>
            <w:rPr>
              <w:rFonts w:eastAsiaTheme="minorEastAsia"/>
              <w:noProof/>
              <w:lang w:eastAsia="fr-FR"/>
            </w:rPr>
          </w:pPr>
          <w:hyperlink w:anchor="_Toc74835059" w:history="1">
            <w:r w:rsidR="00D57BA7" w:rsidRPr="00391F63">
              <w:rPr>
                <w:rStyle w:val="Lienhypertexte"/>
                <w:noProof/>
              </w:rPr>
              <w:t>13.2.2</w:t>
            </w:r>
            <w:r w:rsidR="00D57BA7">
              <w:rPr>
                <w:rFonts w:eastAsiaTheme="minorEastAsia"/>
                <w:noProof/>
                <w:lang w:eastAsia="fr-FR"/>
              </w:rPr>
              <w:tab/>
            </w:r>
            <w:r w:rsidR="00D57BA7" w:rsidRPr="00391F63">
              <w:rPr>
                <w:rStyle w:val="Lienhypertexte"/>
                <w:noProof/>
              </w:rPr>
              <w:t>Affirmer recevoir des messages de Dieu, pour impressionner les fidèles et légitimer son pouvoir et ses désirs</w:t>
            </w:r>
            <w:r w:rsidR="00D57BA7">
              <w:rPr>
                <w:noProof/>
                <w:webHidden/>
              </w:rPr>
              <w:tab/>
            </w:r>
            <w:r w:rsidR="00D57BA7">
              <w:rPr>
                <w:noProof/>
                <w:webHidden/>
              </w:rPr>
              <w:fldChar w:fldCharType="begin"/>
            </w:r>
            <w:r w:rsidR="00D57BA7">
              <w:rPr>
                <w:noProof/>
                <w:webHidden/>
              </w:rPr>
              <w:instrText xml:space="preserve"> PAGEREF _Toc74835059 \h </w:instrText>
            </w:r>
            <w:r w:rsidR="00D57BA7">
              <w:rPr>
                <w:noProof/>
                <w:webHidden/>
              </w:rPr>
            </w:r>
            <w:r w:rsidR="00D57BA7">
              <w:rPr>
                <w:noProof/>
                <w:webHidden/>
              </w:rPr>
              <w:fldChar w:fldCharType="separate"/>
            </w:r>
            <w:r w:rsidR="00D57BA7">
              <w:rPr>
                <w:noProof/>
                <w:webHidden/>
              </w:rPr>
              <w:t>27</w:t>
            </w:r>
            <w:r w:rsidR="00D57BA7">
              <w:rPr>
                <w:noProof/>
                <w:webHidden/>
              </w:rPr>
              <w:fldChar w:fldCharType="end"/>
            </w:r>
          </w:hyperlink>
        </w:p>
        <w:p w14:paraId="42C0494F" w14:textId="32616802" w:rsidR="00D57BA7" w:rsidRDefault="0036515C">
          <w:pPr>
            <w:pStyle w:val="TM1"/>
            <w:tabs>
              <w:tab w:val="left" w:pos="660"/>
              <w:tab w:val="right" w:leader="dot" w:pos="10790"/>
            </w:tabs>
            <w:rPr>
              <w:rFonts w:eastAsiaTheme="minorEastAsia"/>
              <w:noProof/>
              <w:lang w:eastAsia="fr-FR"/>
            </w:rPr>
          </w:pPr>
          <w:hyperlink w:anchor="_Toc74835060" w:history="1">
            <w:r w:rsidR="00D57BA7" w:rsidRPr="00391F63">
              <w:rPr>
                <w:rStyle w:val="Lienhypertexte"/>
                <w:noProof/>
              </w:rPr>
              <w:t>14</w:t>
            </w:r>
            <w:r w:rsidR="00D57BA7">
              <w:rPr>
                <w:rFonts w:eastAsiaTheme="minorEastAsia"/>
                <w:noProof/>
                <w:lang w:eastAsia="fr-FR"/>
              </w:rPr>
              <w:tab/>
            </w:r>
            <w:r w:rsidR="00D57BA7" w:rsidRPr="00391F63">
              <w:rPr>
                <w:rStyle w:val="Lienhypertexte"/>
                <w:noProof/>
              </w:rPr>
              <w:t>Combattre la peur et la désinformation par le développement de l’esprit critique</w:t>
            </w:r>
            <w:r w:rsidR="00D57BA7">
              <w:rPr>
                <w:noProof/>
                <w:webHidden/>
              </w:rPr>
              <w:tab/>
            </w:r>
            <w:r w:rsidR="00D57BA7">
              <w:rPr>
                <w:noProof/>
                <w:webHidden/>
              </w:rPr>
              <w:fldChar w:fldCharType="begin"/>
            </w:r>
            <w:r w:rsidR="00D57BA7">
              <w:rPr>
                <w:noProof/>
                <w:webHidden/>
              </w:rPr>
              <w:instrText xml:space="preserve"> PAGEREF _Toc74835060 \h </w:instrText>
            </w:r>
            <w:r w:rsidR="00D57BA7">
              <w:rPr>
                <w:noProof/>
                <w:webHidden/>
              </w:rPr>
            </w:r>
            <w:r w:rsidR="00D57BA7">
              <w:rPr>
                <w:noProof/>
                <w:webHidden/>
              </w:rPr>
              <w:fldChar w:fldCharType="separate"/>
            </w:r>
            <w:r w:rsidR="00D57BA7">
              <w:rPr>
                <w:noProof/>
                <w:webHidden/>
              </w:rPr>
              <w:t>36</w:t>
            </w:r>
            <w:r w:rsidR="00D57BA7">
              <w:rPr>
                <w:noProof/>
                <w:webHidden/>
              </w:rPr>
              <w:fldChar w:fldCharType="end"/>
            </w:r>
          </w:hyperlink>
        </w:p>
        <w:p w14:paraId="65C9322A" w14:textId="7B6F1891" w:rsidR="00D57BA7" w:rsidRDefault="0036515C">
          <w:pPr>
            <w:pStyle w:val="TM1"/>
            <w:tabs>
              <w:tab w:val="left" w:pos="660"/>
              <w:tab w:val="right" w:leader="dot" w:pos="10790"/>
            </w:tabs>
            <w:rPr>
              <w:rFonts w:eastAsiaTheme="minorEastAsia"/>
              <w:noProof/>
              <w:lang w:eastAsia="fr-FR"/>
            </w:rPr>
          </w:pPr>
          <w:hyperlink w:anchor="_Toc74835061" w:history="1">
            <w:r w:rsidR="00D57BA7" w:rsidRPr="00391F63">
              <w:rPr>
                <w:rStyle w:val="Lienhypertexte"/>
                <w:noProof/>
              </w:rPr>
              <w:t>15</w:t>
            </w:r>
            <w:r w:rsidR="00D57BA7">
              <w:rPr>
                <w:rFonts w:eastAsiaTheme="minorEastAsia"/>
                <w:noProof/>
                <w:lang w:eastAsia="fr-FR"/>
              </w:rPr>
              <w:tab/>
            </w:r>
            <w:r w:rsidR="00D57BA7" w:rsidRPr="00391F63">
              <w:rPr>
                <w:rStyle w:val="Lienhypertexte"/>
                <w:noProof/>
              </w:rPr>
              <w:t>En conclusion</w:t>
            </w:r>
            <w:r w:rsidR="00D57BA7">
              <w:rPr>
                <w:noProof/>
                <w:webHidden/>
              </w:rPr>
              <w:tab/>
            </w:r>
            <w:r w:rsidR="00D57BA7">
              <w:rPr>
                <w:noProof/>
                <w:webHidden/>
              </w:rPr>
              <w:fldChar w:fldCharType="begin"/>
            </w:r>
            <w:r w:rsidR="00D57BA7">
              <w:rPr>
                <w:noProof/>
                <w:webHidden/>
              </w:rPr>
              <w:instrText xml:space="preserve"> PAGEREF _Toc74835061 \h </w:instrText>
            </w:r>
            <w:r w:rsidR="00D57BA7">
              <w:rPr>
                <w:noProof/>
                <w:webHidden/>
              </w:rPr>
            </w:r>
            <w:r w:rsidR="00D57BA7">
              <w:rPr>
                <w:noProof/>
                <w:webHidden/>
              </w:rPr>
              <w:fldChar w:fldCharType="separate"/>
            </w:r>
            <w:r w:rsidR="00D57BA7">
              <w:rPr>
                <w:noProof/>
                <w:webHidden/>
              </w:rPr>
              <w:t>37</w:t>
            </w:r>
            <w:r w:rsidR="00D57BA7">
              <w:rPr>
                <w:noProof/>
                <w:webHidden/>
              </w:rPr>
              <w:fldChar w:fldCharType="end"/>
            </w:r>
          </w:hyperlink>
        </w:p>
        <w:p w14:paraId="7296669F" w14:textId="564CCA71" w:rsidR="00D57BA7" w:rsidRDefault="0036515C">
          <w:pPr>
            <w:pStyle w:val="TM1"/>
            <w:tabs>
              <w:tab w:val="left" w:pos="660"/>
              <w:tab w:val="right" w:leader="dot" w:pos="10790"/>
            </w:tabs>
            <w:rPr>
              <w:rFonts w:eastAsiaTheme="minorEastAsia"/>
              <w:noProof/>
              <w:lang w:eastAsia="fr-FR"/>
            </w:rPr>
          </w:pPr>
          <w:hyperlink w:anchor="_Toc74835062" w:history="1">
            <w:r w:rsidR="00D57BA7" w:rsidRPr="00391F63">
              <w:rPr>
                <w:rStyle w:val="Lienhypertexte"/>
                <w:noProof/>
              </w:rPr>
              <w:t>16</w:t>
            </w:r>
            <w:r w:rsidR="00D57BA7">
              <w:rPr>
                <w:rFonts w:eastAsiaTheme="minorEastAsia"/>
                <w:noProof/>
                <w:lang w:eastAsia="fr-FR"/>
              </w:rPr>
              <w:tab/>
            </w:r>
            <w:r w:rsidR="00D57BA7" w:rsidRPr="00391F63">
              <w:rPr>
                <w:rStyle w:val="Lienhypertexte"/>
                <w:noProof/>
              </w:rPr>
              <w:t>Bibliographie</w:t>
            </w:r>
            <w:r w:rsidR="00D57BA7">
              <w:rPr>
                <w:noProof/>
                <w:webHidden/>
              </w:rPr>
              <w:tab/>
            </w:r>
            <w:r w:rsidR="00D57BA7">
              <w:rPr>
                <w:noProof/>
                <w:webHidden/>
              </w:rPr>
              <w:fldChar w:fldCharType="begin"/>
            </w:r>
            <w:r w:rsidR="00D57BA7">
              <w:rPr>
                <w:noProof/>
                <w:webHidden/>
              </w:rPr>
              <w:instrText xml:space="preserve"> PAGEREF _Toc74835062 \h </w:instrText>
            </w:r>
            <w:r w:rsidR="00D57BA7">
              <w:rPr>
                <w:noProof/>
                <w:webHidden/>
              </w:rPr>
            </w:r>
            <w:r w:rsidR="00D57BA7">
              <w:rPr>
                <w:noProof/>
                <w:webHidden/>
              </w:rPr>
              <w:fldChar w:fldCharType="separate"/>
            </w:r>
            <w:r w:rsidR="00D57BA7">
              <w:rPr>
                <w:noProof/>
                <w:webHidden/>
              </w:rPr>
              <w:t>37</w:t>
            </w:r>
            <w:r w:rsidR="00D57BA7">
              <w:rPr>
                <w:noProof/>
                <w:webHidden/>
              </w:rPr>
              <w:fldChar w:fldCharType="end"/>
            </w:r>
          </w:hyperlink>
        </w:p>
        <w:p w14:paraId="0EEBDB26" w14:textId="2C93EDF1" w:rsidR="00D57BA7" w:rsidRDefault="0036515C">
          <w:pPr>
            <w:pStyle w:val="TM2"/>
            <w:tabs>
              <w:tab w:val="left" w:pos="880"/>
              <w:tab w:val="right" w:leader="dot" w:pos="10790"/>
            </w:tabs>
            <w:rPr>
              <w:rFonts w:eastAsiaTheme="minorEastAsia"/>
              <w:noProof/>
              <w:lang w:eastAsia="fr-FR"/>
            </w:rPr>
          </w:pPr>
          <w:hyperlink w:anchor="_Toc74835063" w:history="1">
            <w:r w:rsidR="00D57BA7" w:rsidRPr="00391F63">
              <w:rPr>
                <w:rStyle w:val="Lienhypertexte"/>
                <w:noProof/>
              </w:rPr>
              <w:t>16.1</w:t>
            </w:r>
            <w:r w:rsidR="00D57BA7">
              <w:rPr>
                <w:rFonts w:eastAsiaTheme="minorEastAsia"/>
                <w:noProof/>
                <w:lang w:eastAsia="fr-FR"/>
              </w:rPr>
              <w:tab/>
            </w:r>
            <w:r w:rsidR="00D57BA7" w:rsidRPr="00391F63">
              <w:rPr>
                <w:rStyle w:val="Lienhypertexte"/>
                <w:noProof/>
              </w:rPr>
              <w:t>Bibliographie générale</w:t>
            </w:r>
            <w:r w:rsidR="00D57BA7">
              <w:rPr>
                <w:noProof/>
                <w:webHidden/>
              </w:rPr>
              <w:tab/>
            </w:r>
            <w:r w:rsidR="00D57BA7">
              <w:rPr>
                <w:noProof/>
                <w:webHidden/>
              </w:rPr>
              <w:fldChar w:fldCharType="begin"/>
            </w:r>
            <w:r w:rsidR="00D57BA7">
              <w:rPr>
                <w:noProof/>
                <w:webHidden/>
              </w:rPr>
              <w:instrText xml:space="preserve"> PAGEREF _Toc74835063 \h </w:instrText>
            </w:r>
            <w:r w:rsidR="00D57BA7">
              <w:rPr>
                <w:noProof/>
                <w:webHidden/>
              </w:rPr>
            </w:r>
            <w:r w:rsidR="00D57BA7">
              <w:rPr>
                <w:noProof/>
                <w:webHidden/>
              </w:rPr>
              <w:fldChar w:fldCharType="separate"/>
            </w:r>
            <w:r w:rsidR="00D57BA7">
              <w:rPr>
                <w:noProof/>
                <w:webHidden/>
              </w:rPr>
              <w:t>37</w:t>
            </w:r>
            <w:r w:rsidR="00D57BA7">
              <w:rPr>
                <w:noProof/>
                <w:webHidden/>
              </w:rPr>
              <w:fldChar w:fldCharType="end"/>
            </w:r>
          </w:hyperlink>
        </w:p>
        <w:p w14:paraId="0942FE2D" w14:textId="631DC676" w:rsidR="00D57BA7" w:rsidRDefault="0036515C">
          <w:pPr>
            <w:pStyle w:val="TM2"/>
            <w:tabs>
              <w:tab w:val="left" w:pos="880"/>
              <w:tab w:val="right" w:leader="dot" w:pos="10790"/>
            </w:tabs>
            <w:rPr>
              <w:rFonts w:eastAsiaTheme="minorEastAsia"/>
              <w:noProof/>
              <w:lang w:eastAsia="fr-FR"/>
            </w:rPr>
          </w:pPr>
          <w:hyperlink w:anchor="_Toc74835064" w:history="1">
            <w:r w:rsidR="00D57BA7" w:rsidRPr="00391F63">
              <w:rPr>
                <w:rStyle w:val="Lienhypertexte"/>
                <w:noProof/>
              </w:rPr>
              <w:t>16.2</w:t>
            </w:r>
            <w:r w:rsidR="00D57BA7">
              <w:rPr>
                <w:rFonts w:eastAsiaTheme="minorEastAsia"/>
                <w:noProof/>
                <w:lang w:eastAsia="fr-FR"/>
              </w:rPr>
              <w:tab/>
            </w:r>
            <w:r w:rsidR="00D57BA7" w:rsidRPr="00391F63">
              <w:rPr>
                <w:rStyle w:val="Lienhypertexte"/>
                <w:noProof/>
              </w:rPr>
              <w:t>Sur la victimisation</w:t>
            </w:r>
            <w:r w:rsidR="00D57BA7">
              <w:rPr>
                <w:noProof/>
                <w:webHidden/>
              </w:rPr>
              <w:tab/>
            </w:r>
            <w:r w:rsidR="00D57BA7">
              <w:rPr>
                <w:noProof/>
                <w:webHidden/>
              </w:rPr>
              <w:fldChar w:fldCharType="begin"/>
            </w:r>
            <w:r w:rsidR="00D57BA7">
              <w:rPr>
                <w:noProof/>
                <w:webHidden/>
              </w:rPr>
              <w:instrText xml:space="preserve"> PAGEREF _Toc74835064 \h </w:instrText>
            </w:r>
            <w:r w:rsidR="00D57BA7">
              <w:rPr>
                <w:noProof/>
                <w:webHidden/>
              </w:rPr>
            </w:r>
            <w:r w:rsidR="00D57BA7">
              <w:rPr>
                <w:noProof/>
                <w:webHidden/>
              </w:rPr>
              <w:fldChar w:fldCharType="separate"/>
            </w:r>
            <w:r w:rsidR="00D57BA7">
              <w:rPr>
                <w:noProof/>
                <w:webHidden/>
              </w:rPr>
              <w:t>38</w:t>
            </w:r>
            <w:r w:rsidR="00D57BA7">
              <w:rPr>
                <w:noProof/>
                <w:webHidden/>
              </w:rPr>
              <w:fldChar w:fldCharType="end"/>
            </w:r>
          </w:hyperlink>
        </w:p>
        <w:p w14:paraId="6A1DAEC1" w14:textId="4B3269EE" w:rsidR="00D57BA7" w:rsidRDefault="0036515C">
          <w:pPr>
            <w:pStyle w:val="TM2"/>
            <w:tabs>
              <w:tab w:val="left" w:pos="880"/>
              <w:tab w:val="right" w:leader="dot" w:pos="10790"/>
            </w:tabs>
            <w:rPr>
              <w:rFonts w:eastAsiaTheme="minorEastAsia"/>
              <w:noProof/>
              <w:lang w:eastAsia="fr-FR"/>
            </w:rPr>
          </w:pPr>
          <w:hyperlink w:anchor="_Toc74835065" w:history="1">
            <w:r w:rsidR="00D57BA7" w:rsidRPr="00391F63">
              <w:rPr>
                <w:rStyle w:val="Lienhypertexte"/>
                <w:noProof/>
              </w:rPr>
              <w:t>16.3</w:t>
            </w:r>
            <w:r w:rsidR="00D57BA7">
              <w:rPr>
                <w:rFonts w:eastAsiaTheme="minorEastAsia"/>
                <w:noProof/>
                <w:lang w:eastAsia="fr-FR"/>
              </w:rPr>
              <w:tab/>
            </w:r>
            <w:r w:rsidR="00D57BA7" w:rsidRPr="00391F63">
              <w:rPr>
                <w:rStyle w:val="Lienhypertexte"/>
                <w:noProof/>
              </w:rPr>
              <w:t>Sur la falsification possible de l’histoire</w:t>
            </w:r>
            <w:r w:rsidR="00D57BA7">
              <w:rPr>
                <w:noProof/>
                <w:webHidden/>
              </w:rPr>
              <w:tab/>
            </w:r>
            <w:r w:rsidR="00D57BA7">
              <w:rPr>
                <w:noProof/>
                <w:webHidden/>
              </w:rPr>
              <w:fldChar w:fldCharType="begin"/>
            </w:r>
            <w:r w:rsidR="00D57BA7">
              <w:rPr>
                <w:noProof/>
                <w:webHidden/>
              </w:rPr>
              <w:instrText xml:space="preserve"> PAGEREF _Toc74835065 \h </w:instrText>
            </w:r>
            <w:r w:rsidR="00D57BA7">
              <w:rPr>
                <w:noProof/>
                <w:webHidden/>
              </w:rPr>
            </w:r>
            <w:r w:rsidR="00D57BA7">
              <w:rPr>
                <w:noProof/>
                <w:webHidden/>
              </w:rPr>
              <w:fldChar w:fldCharType="separate"/>
            </w:r>
            <w:r w:rsidR="00D57BA7">
              <w:rPr>
                <w:noProof/>
                <w:webHidden/>
              </w:rPr>
              <w:t>38</w:t>
            </w:r>
            <w:r w:rsidR="00D57BA7">
              <w:rPr>
                <w:noProof/>
                <w:webHidden/>
              </w:rPr>
              <w:fldChar w:fldCharType="end"/>
            </w:r>
          </w:hyperlink>
        </w:p>
        <w:p w14:paraId="0FC61AFA" w14:textId="17AE3CC3" w:rsidR="00D57BA7" w:rsidRDefault="0036515C">
          <w:pPr>
            <w:pStyle w:val="TM2"/>
            <w:tabs>
              <w:tab w:val="left" w:pos="880"/>
              <w:tab w:val="right" w:leader="dot" w:pos="10790"/>
            </w:tabs>
            <w:rPr>
              <w:rFonts w:eastAsiaTheme="minorEastAsia"/>
              <w:noProof/>
              <w:lang w:eastAsia="fr-FR"/>
            </w:rPr>
          </w:pPr>
          <w:hyperlink w:anchor="_Toc74835066" w:history="1">
            <w:r w:rsidR="00D57BA7" w:rsidRPr="00391F63">
              <w:rPr>
                <w:rStyle w:val="Lienhypertexte"/>
                <w:noProof/>
              </w:rPr>
              <w:t>16.4</w:t>
            </w:r>
            <w:r w:rsidR="00D57BA7">
              <w:rPr>
                <w:rFonts w:eastAsiaTheme="minorEastAsia"/>
                <w:noProof/>
                <w:lang w:eastAsia="fr-FR"/>
              </w:rPr>
              <w:tab/>
            </w:r>
            <w:r w:rsidR="00D57BA7" w:rsidRPr="00391F63">
              <w:rPr>
                <w:rStyle w:val="Lienhypertexte"/>
                <w:noProof/>
              </w:rPr>
              <w:t>Sur les gourous, prophètes, messies …</w:t>
            </w:r>
            <w:r w:rsidR="00D57BA7">
              <w:rPr>
                <w:noProof/>
                <w:webHidden/>
              </w:rPr>
              <w:tab/>
            </w:r>
            <w:r w:rsidR="00D57BA7">
              <w:rPr>
                <w:noProof/>
                <w:webHidden/>
              </w:rPr>
              <w:fldChar w:fldCharType="begin"/>
            </w:r>
            <w:r w:rsidR="00D57BA7">
              <w:rPr>
                <w:noProof/>
                <w:webHidden/>
              </w:rPr>
              <w:instrText xml:space="preserve"> PAGEREF _Toc74835066 \h </w:instrText>
            </w:r>
            <w:r w:rsidR="00D57BA7">
              <w:rPr>
                <w:noProof/>
                <w:webHidden/>
              </w:rPr>
            </w:r>
            <w:r w:rsidR="00D57BA7">
              <w:rPr>
                <w:noProof/>
                <w:webHidden/>
              </w:rPr>
              <w:fldChar w:fldCharType="separate"/>
            </w:r>
            <w:r w:rsidR="00D57BA7">
              <w:rPr>
                <w:noProof/>
                <w:webHidden/>
              </w:rPr>
              <w:t>38</w:t>
            </w:r>
            <w:r w:rsidR="00D57BA7">
              <w:rPr>
                <w:noProof/>
                <w:webHidden/>
              </w:rPr>
              <w:fldChar w:fldCharType="end"/>
            </w:r>
          </w:hyperlink>
        </w:p>
        <w:p w14:paraId="3E059BC6" w14:textId="4CB96D07" w:rsidR="00D57BA7" w:rsidRDefault="0036515C">
          <w:pPr>
            <w:pStyle w:val="TM1"/>
            <w:tabs>
              <w:tab w:val="left" w:pos="660"/>
              <w:tab w:val="right" w:leader="dot" w:pos="10790"/>
            </w:tabs>
            <w:rPr>
              <w:rFonts w:eastAsiaTheme="minorEastAsia"/>
              <w:noProof/>
              <w:lang w:eastAsia="fr-FR"/>
            </w:rPr>
          </w:pPr>
          <w:hyperlink w:anchor="_Toc74835067" w:history="1">
            <w:r w:rsidR="00D57BA7" w:rsidRPr="00391F63">
              <w:rPr>
                <w:rStyle w:val="Lienhypertexte"/>
                <w:noProof/>
              </w:rPr>
              <w:t>17</w:t>
            </w:r>
            <w:r w:rsidR="00D57BA7">
              <w:rPr>
                <w:rFonts w:eastAsiaTheme="minorEastAsia"/>
                <w:noProof/>
                <w:lang w:eastAsia="fr-FR"/>
              </w:rPr>
              <w:tab/>
            </w:r>
            <w:r w:rsidR="00D57BA7" w:rsidRPr="00391F63">
              <w:rPr>
                <w:rStyle w:val="Lienhypertexte"/>
                <w:noProof/>
              </w:rPr>
              <w:t>Annexe : Etapes de l’adhésion au discours islamiste</w:t>
            </w:r>
            <w:r w:rsidR="00D57BA7">
              <w:rPr>
                <w:noProof/>
                <w:webHidden/>
              </w:rPr>
              <w:tab/>
            </w:r>
            <w:r w:rsidR="00D57BA7">
              <w:rPr>
                <w:noProof/>
                <w:webHidden/>
              </w:rPr>
              <w:fldChar w:fldCharType="begin"/>
            </w:r>
            <w:r w:rsidR="00D57BA7">
              <w:rPr>
                <w:noProof/>
                <w:webHidden/>
              </w:rPr>
              <w:instrText xml:space="preserve"> PAGEREF _Toc74835067 \h </w:instrText>
            </w:r>
            <w:r w:rsidR="00D57BA7">
              <w:rPr>
                <w:noProof/>
                <w:webHidden/>
              </w:rPr>
            </w:r>
            <w:r w:rsidR="00D57BA7">
              <w:rPr>
                <w:noProof/>
                <w:webHidden/>
              </w:rPr>
              <w:fldChar w:fldCharType="separate"/>
            </w:r>
            <w:r w:rsidR="00D57BA7">
              <w:rPr>
                <w:noProof/>
                <w:webHidden/>
              </w:rPr>
              <w:t>39</w:t>
            </w:r>
            <w:r w:rsidR="00D57BA7">
              <w:rPr>
                <w:noProof/>
                <w:webHidden/>
              </w:rPr>
              <w:fldChar w:fldCharType="end"/>
            </w:r>
          </w:hyperlink>
        </w:p>
        <w:p w14:paraId="7835C22F" w14:textId="286EE248" w:rsidR="00D57BA7" w:rsidRDefault="0036515C">
          <w:pPr>
            <w:pStyle w:val="TM1"/>
            <w:tabs>
              <w:tab w:val="left" w:pos="660"/>
              <w:tab w:val="right" w:leader="dot" w:pos="10790"/>
            </w:tabs>
            <w:rPr>
              <w:rFonts w:eastAsiaTheme="minorEastAsia"/>
              <w:noProof/>
              <w:lang w:eastAsia="fr-FR"/>
            </w:rPr>
          </w:pPr>
          <w:hyperlink w:anchor="_Toc74835068" w:history="1">
            <w:r w:rsidR="00D57BA7" w:rsidRPr="00391F63">
              <w:rPr>
                <w:rStyle w:val="Lienhypertexte"/>
                <w:noProof/>
              </w:rPr>
              <w:t>18</w:t>
            </w:r>
            <w:r w:rsidR="00D57BA7">
              <w:rPr>
                <w:rFonts w:eastAsiaTheme="minorEastAsia"/>
                <w:noProof/>
                <w:lang w:eastAsia="fr-FR"/>
              </w:rPr>
              <w:tab/>
            </w:r>
            <w:r w:rsidR="00D57BA7" w:rsidRPr="00391F63">
              <w:rPr>
                <w:rStyle w:val="Lienhypertexte"/>
                <w:noProof/>
              </w:rPr>
              <w:t>Annexe : qu’est-ce que sont les « Lumières » (le point de vue de l’auteur)</w:t>
            </w:r>
            <w:r w:rsidR="00D57BA7">
              <w:rPr>
                <w:noProof/>
                <w:webHidden/>
              </w:rPr>
              <w:tab/>
            </w:r>
            <w:r w:rsidR="00D57BA7">
              <w:rPr>
                <w:noProof/>
                <w:webHidden/>
              </w:rPr>
              <w:fldChar w:fldCharType="begin"/>
            </w:r>
            <w:r w:rsidR="00D57BA7">
              <w:rPr>
                <w:noProof/>
                <w:webHidden/>
              </w:rPr>
              <w:instrText xml:space="preserve"> PAGEREF _Toc74835068 \h </w:instrText>
            </w:r>
            <w:r w:rsidR="00D57BA7">
              <w:rPr>
                <w:noProof/>
                <w:webHidden/>
              </w:rPr>
            </w:r>
            <w:r w:rsidR="00D57BA7">
              <w:rPr>
                <w:noProof/>
                <w:webHidden/>
              </w:rPr>
              <w:fldChar w:fldCharType="separate"/>
            </w:r>
            <w:r w:rsidR="00D57BA7">
              <w:rPr>
                <w:noProof/>
                <w:webHidden/>
              </w:rPr>
              <w:t>39</w:t>
            </w:r>
            <w:r w:rsidR="00D57BA7">
              <w:rPr>
                <w:noProof/>
                <w:webHidden/>
              </w:rPr>
              <w:fldChar w:fldCharType="end"/>
            </w:r>
          </w:hyperlink>
        </w:p>
        <w:p w14:paraId="41677B50" w14:textId="5E98A8C9" w:rsidR="00D57BA7" w:rsidRDefault="0036515C">
          <w:pPr>
            <w:pStyle w:val="TM1"/>
            <w:tabs>
              <w:tab w:val="left" w:pos="660"/>
              <w:tab w:val="right" w:leader="dot" w:pos="10790"/>
            </w:tabs>
            <w:rPr>
              <w:rFonts w:eastAsiaTheme="minorEastAsia"/>
              <w:noProof/>
              <w:lang w:eastAsia="fr-FR"/>
            </w:rPr>
          </w:pPr>
          <w:hyperlink w:anchor="_Toc74835069" w:history="1">
            <w:r w:rsidR="00D57BA7" w:rsidRPr="00391F63">
              <w:rPr>
                <w:rStyle w:val="Lienhypertexte"/>
                <w:noProof/>
              </w:rPr>
              <w:t>19</w:t>
            </w:r>
            <w:r w:rsidR="00D57BA7">
              <w:rPr>
                <w:rFonts w:eastAsiaTheme="minorEastAsia"/>
                <w:noProof/>
                <w:lang w:eastAsia="fr-FR"/>
              </w:rPr>
              <w:tab/>
            </w:r>
            <w:r w:rsidR="00D57BA7" w:rsidRPr="00391F63">
              <w:rPr>
                <w:rStyle w:val="Lienhypertexte"/>
                <w:noProof/>
              </w:rPr>
              <w:t>Annexe : les modes d’accession et de maintien au pouvoir selon les dictateurs</w:t>
            </w:r>
            <w:r w:rsidR="00D57BA7">
              <w:rPr>
                <w:noProof/>
                <w:webHidden/>
              </w:rPr>
              <w:tab/>
            </w:r>
            <w:r w:rsidR="00D57BA7">
              <w:rPr>
                <w:noProof/>
                <w:webHidden/>
              </w:rPr>
              <w:fldChar w:fldCharType="begin"/>
            </w:r>
            <w:r w:rsidR="00D57BA7">
              <w:rPr>
                <w:noProof/>
                <w:webHidden/>
              </w:rPr>
              <w:instrText xml:space="preserve"> PAGEREF _Toc74835069 \h </w:instrText>
            </w:r>
            <w:r w:rsidR="00D57BA7">
              <w:rPr>
                <w:noProof/>
                <w:webHidden/>
              </w:rPr>
            </w:r>
            <w:r w:rsidR="00D57BA7">
              <w:rPr>
                <w:noProof/>
                <w:webHidden/>
              </w:rPr>
              <w:fldChar w:fldCharType="separate"/>
            </w:r>
            <w:r w:rsidR="00D57BA7">
              <w:rPr>
                <w:noProof/>
                <w:webHidden/>
              </w:rPr>
              <w:t>40</w:t>
            </w:r>
            <w:r w:rsidR="00D57BA7">
              <w:rPr>
                <w:noProof/>
                <w:webHidden/>
              </w:rPr>
              <w:fldChar w:fldCharType="end"/>
            </w:r>
          </w:hyperlink>
        </w:p>
        <w:p w14:paraId="39F277D1" w14:textId="72EC6325" w:rsidR="00D57BA7" w:rsidRDefault="0036515C">
          <w:pPr>
            <w:pStyle w:val="TM1"/>
            <w:tabs>
              <w:tab w:val="right" w:leader="dot" w:pos="10790"/>
            </w:tabs>
            <w:rPr>
              <w:rFonts w:eastAsiaTheme="minorEastAsia"/>
              <w:noProof/>
              <w:lang w:eastAsia="fr-FR"/>
            </w:rPr>
          </w:pPr>
          <w:hyperlink w:anchor="_Toc74835070" w:history="1">
            <w:r w:rsidR="00D57BA7" w:rsidRPr="00391F63">
              <w:rPr>
                <w:rStyle w:val="Lienhypertexte"/>
                <w:noProof/>
              </w:rPr>
              <w:t>Annexe : Citations de Nicolas Machiavel (Niccolo Machiavelli)</w:t>
            </w:r>
            <w:r w:rsidR="00D57BA7">
              <w:rPr>
                <w:noProof/>
                <w:webHidden/>
              </w:rPr>
              <w:tab/>
            </w:r>
            <w:r w:rsidR="00D57BA7">
              <w:rPr>
                <w:noProof/>
                <w:webHidden/>
              </w:rPr>
              <w:fldChar w:fldCharType="begin"/>
            </w:r>
            <w:r w:rsidR="00D57BA7">
              <w:rPr>
                <w:noProof/>
                <w:webHidden/>
              </w:rPr>
              <w:instrText xml:space="preserve"> PAGEREF _Toc74835070 \h </w:instrText>
            </w:r>
            <w:r w:rsidR="00D57BA7">
              <w:rPr>
                <w:noProof/>
                <w:webHidden/>
              </w:rPr>
            </w:r>
            <w:r w:rsidR="00D57BA7">
              <w:rPr>
                <w:noProof/>
                <w:webHidden/>
              </w:rPr>
              <w:fldChar w:fldCharType="separate"/>
            </w:r>
            <w:r w:rsidR="00D57BA7">
              <w:rPr>
                <w:noProof/>
                <w:webHidden/>
              </w:rPr>
              <w:t>49</w:t>
            </w:r>
            <w:r w:rsidR="00D57BA7">
              <w:rPr>
                <w:noProof/>
                <w:webHidden/>
              </w:rPr>
              <w:fldChar w:fldCharType="end"/>
            </w:r>
          </w:hyperlink>
        </w:p>
        <w:p w14:paraId="25EB58E8" w14:textId="1E5BF58B" w:rsidR="00D57BA7" w:rsidRDefault="0036515C">
          <w:pPr>
            <w:pStyle w:val="TM1"/>
            <w:tabs>
              <w:tab w:val="left" w:pos="660"/>
              <w:tab w:val="right" w:leader="dot" w:pos="10790"/>
            </w:tabs>
            <w:rPr>
              <w:rFonts w:eastAsiaTheme="minorEastAsia"/>
              <w:noProof/>
              <w:lang w:eastAsia="fr-FR"/>
            </w:rPr>
          </w:pPr>
          <w:hyperlink w:anchor="_Toc74835071" w:history="1">
            <w:r w:rsidR="00D57BA7" w:rsidRPr="00391F63">
              <w:rPr>
                <w:rStyle w:val="Lienhypertexte"/>
                <w:noProof/>
              </w:rPr>
              <w:t>20</w:t>
            </w:r>
            <w:r w:rsidR="00D57BA7">
              <w:rPr>
                <w:rFonts w:eastAsiaTheme="minorEastAsia"/>
                <w:noProof/>
                <w:lang w:eastAsia="fr-FR"/>
              </w:rPr>
              <w:tab/>
            </w:r>
            <w:r w:rsidR="00D57BA7" w:rsidRPr="00391F63">
              <w:rPr>
                <w:rStyle w:val="Lienhypertexte"/>
                <w:noProof/>
              </w:rPr>
              <w:t>Annexe : Les caractéristiques des totalitarisme</w:t>
            </w:r>
            <w:r w:rsidR="00D57BA7">
              <w:rPr>
                <w:noProof/>
                <w:webHidden/>
              </w:rPr>
              <w:tab/>
            </w:r>
            <w:r w:rsidR="00D57BA7">
              <w:rPr>
                <w:noProof/>
                <w:webHidden/>
              </w:rPr>
              <w:fldChar w:fldCharType="begin"/>
            </w:r>
            <w:r w:rsidR="00D57BA7">
              <w:rPr>
                <w:noProof/>
                <w:webHidden/>
              </w:rPr>
              <w:instrText xml:space="preserve"> PAGEREF _Toc74835071 \h </w:instrText>
            </w:r>
            <w:r w:rsidR="00D57BA7">
              <w:rPr>
                <w:noProof/>
                <w:webHidden/>
              </w:rPr>
            </w:r>
            <w:r w:rsidR="00D57BA7">
              <w:rPr>
                <w:noProof/>
                <w:webHidden/>
              </w:rPr>
              <w:fldChar w:fldCharType="separate"/>
            </w:r>
            <w:r w:rsidR="00D57BA7">
              <w:rPr>
                <w:noProof/>
                <w:webHidden/>
              </w:rPr>
              <w:t>65</w:t>
            </w:r>
            <w:r w:rsidR="00D57BA7">
              <w:rPr>
                <w:noProof/>
                <w:webHidden/>
              </w:rPr>
              <w:fldChar w:fldCharType="end"/>
            </w:r>
          </w:hyperlink>
        </w:p>
        <w:p w14:paraId="50BE76CD" w14:textId="7AD89413" w:rsidR="00D57BA7" w:rsidRDefault="0036515C">
          <w:pPr>
            <w:pStyle w:val="TM1"/>
            <w:tabs>
              <w:tab w:val="left" w:pos="660"/>
              <w:tab w:val="right" w:leader="dot" w:pos="10790"/>
            </w:tabs>
            <w:rPr>
              <w:rFonts w:eastAsiaTheme="minorEastAsia"/>
              <w:noProof/>
              <w:lang w:eastAsia="fr-FR"/>
            </w:rPr>
          </w:pPr>
          <w:hyperlink w:anchor="_Toc74835072" w:history="1">
            <w:r w:rsidR="00D57BA7" w:rsidRPr="00391F63">
              <w:rPr>
                <w:rStyle w:val="Lienhypertexte"/>
                <w:noProof/>
              </w:rPr>
              <w:t>21</w:t>
            </w:r>
            <w:r w:rsidR="00D57BA7">
              <w:rPr>
                <w:rFonts w:eastAsiaTheme="minorEastAsia"/>
                <w:noProof/>
                <w:lang w:eastAsia="fr-FR"/>
              </w:rPr>
              <w:tab/>
            </w:r>
            <w:r w:rsidR="00D57BA7" w:rsidRPr="00391F63">
              <w:rPr>
                <w:rStyle w:val="Lienhypertexte"/>
                <w:noProof/>
              </w:rPr>
              <w:t>Annexe : Lutter contre la corruption et pour la démocratie</w:t>
            </w:r>
            <w:r w:rsidR="00D57BA7">
              <w:rPr>
                <w:noProof/>
                <w:webHidden/>
              </w:rPr>
              <w:tab/>
            </w:r>
            <w:r w:rsidR="00D57BA7">
              <w:rPr>
                <w:noProof/>
                <w:webHidden/>
              </w:rPr>
              <w:fldChar w:fldCharType="begin"/>
            </w:r>
            <w:r w:rsidR="00D57BA7">
              <w:rPr>
                <w:noProof/>
                <w:webHidden/>
              </w:rPr>
              <w:instrText xml:space="preserve"> PAGEREF _Toc74835072 \h </w:instrText>
            </w:r>
            <w:r w:rsidR="00D57BA7">
              <w:rPr>
                <w:noProof/>
                <w:webHidden/>
              </w:rPr>
            </w:r>
            <w:r w:rsidR="00D57BA7">
              <w:rPr>
                <w:noProof/>
                <w:webHidden/>
              </w:rPr>
              <w:fldChar w:fldCharType="separate"/>
            </w:r>
            <w:r w:rsidR="00D57BA7">
              <w:rPr>
                <w:noProof/>
                <w:webHidden/>
              </w:rPr>
              <w:t>66</w:t>
            </w:r>
            <w:r w:rsidR="00D57BA7">
              <w:rPr>
                <w:noProof/>
                <w:webHidden/>
              </w:rPr>
              <w:fldChar w:fldCharType="end"/>
            </w:r>
          </w:hyperlink>
        </w:p>
        <w:p w14:paraId="35E06AFE" w14:textId="7CC10AFB" w:rsidR="00D57BA7" w:rsidRDefault="0036515C">
          <w:pPr>
            <w:pStyle w:val="TM2"/>
            <w:tabs>
              <w:tab w:val="left" w:pos="880"/>
              <w:tab w:val="right" w:leader="dot" w:pos="10790"/>
            </w:tabs>
            <w:rPr>
              <w:rFonts w:eastAsiaTheme="minorEastAsia"/>
              <w:noProof/>
              <w:lang w:eastAsia="fr-FR"/>
            </w:rPr>
          </w:pPr>
          <w:hyperlink w:anchor="_Toc74835073" w:history="1">
            <w:r w:rsidR="00D57BA7" w:rsidRPr="00391F63">
              <w:rPr>
                <w:rStyle w:val="Lienhypertexte"/>
                <w:noProof/>
              </w:rPr>
              <w:t>21.1</w:t>
            </w:r>
            <w:r w:rsidR="00D57BA7">
              <w:rPr>
                <w:rFonts w:eastAsiaTheme="minorEastAsia"/>
                <w:noProof/>
                <w:lang w:eastAsia="fr-FR"/>
              </w:rPr>
              <w:tab/>
            </w:r>
            <w:r w:rsidR="00D57BA7" w:rsidRPr="00391F63">
              <w:rPr>
                <w:rStyle w:val="Lienhypertexte"/>
                <w:noProof/>
              </w:rPr>
              <w:t>Pour lutter contre la corruption (préconisations de l’auteur)</w:t>
            </w:r>
            <w:r w:rsidR="00D57BA7">
              <w:rPr>
                <w:noProof/>
                <w:webHidden/>
              </w:rPr>
              <w:tab/>
            </w:r>
            <w:r w:rsidR="00D57BA7">
              <w:rPr>
                <w:noProof/>
                <w:webHidden/>
              </w:rPr>
              <w:fldChar w:fldCharType="begin"/>
            </w:r>
            <w:r w:rsidR="00D57BA7">
              <w:rPr>
                <w:noProof/>
                <w:webHidden/>
              </w:rPr>
              <w:instrText xml:space="preserve"> PAGEREF _Toc74835073 \h </w:instrText>
            </w:r>
            <w:r w:rsidR="00D57BA7">
              <w:rPr>
                <w:noProof/>
                <w:webHidden/>
              </w:rPr>
            </w:r>
            <w:r w:rsidR="00D57BA7">
              <w:rPr>
                <w:noProof/>
                <w:webHidden/>
              </w:rPr>
              <w:fldChar w:fldCharType="separate"/>
            </w:r>
            <w:r w:rsidR="00D57BA7">
              <w:rPr>
                <w:noProof/>
                <w:webHidden/>
              </w:rPr>
              <w:t>66</w:t>
            </w:r>
            <w:r w:rsidR="00D57BA7">
              <w:rPr>
                <w:noProof/>
                <w:webHidden/>
              </w:rPr>
              <w:fldChar w:fldCharType="end"/>
            </w:r>
          </w:hyperlink>
        </w:p>
        <w:p w14:paraId="7D7567EA" w14:textId="27CD60D7" w:rsidR="00D57BA7" w:rsidRDefault="0036515C">
          <w:pPr>
            <w:pStyle w:val="TM2"/>
            <w:tabs>
              <w:tab w:val="left" w:pos="880"/>
              <w:tab w:val="right" w:leader="dot" w:pos="10790"/>
            </w:tabs>
            <w:rPr>
              <w:rFonts w:eastAsiaTheme="minorEastAsia"/>
              <w:noProof/>
              <w:lang w:eastAsia="fr-FR"/>
            </w:rPr>
          </w:pPr>
          <w:hyperlink w:anchor="_Toc74835074" w:history="1">
            <w:r w:rsidR="00D57BA7" w:rsidRPr="00391F63">
              <w:rPr>
                <w:rStyle w:val="Lienhypertexte"/>
                <w:noProof/>
              </w:rPr>
              <w:t>21.2</w:t>
            </w:r>
            <w:r w:rsidR="00D57BA7">
              <w:rPr>
                <w:rFonts w:eastAsiaTheme="minorEastAsia"/>
                <w:noProof/>
                <w:lang w:eastAsia="fr-FR"/>
              </w:rPr>
              <w:tab/>
            </w:r>
            <w:r w:rsidR="00D57BA7" w:rsidRPr="00391F63">
              <w:rPr>
                <w:rStyle w:val="Lienhypertexte"/>
                <w:noProof/>
              </w:rPr>
              <w:t>Pour lutter pour la démocratie (préconisations de l’auteur)</w:t>
            </w:r>
            <w:r w:rsidR="00D57BA7">
              <w:rPr>
                <w:noProof/>
                <w:webHidden/>
              </w:rPr>
              <w:tab/>
            </w:r>
            <w:r w:rsidR="00D57BA7">
              <w:rPr>
                <w:noProof/>
                <w:webHidden/>
              </w:rPr>
              <w:fldChar w:fldCharType="begin"/>
            </w:r>
            <w:r w:rsidR="00D57BA7">
              <w:rPr>
                <w:noProof/>
                <w:webHidden/>
              </w:rPr>
              <w:instrText xml:space="preserve"> PAGEREF _Toc74835074 \h </w:instrText>
            </w:r>
            <w:r w:rsidR="00D57BA7">
              <w:rPr>
                <w:noProof/>
                <w:webHidden/>
              </w:rPr>
            </w:r>
            <w:r w:rsidR="00D57BA7">
              <w:rPr>
                <w:noProof/>
                <w:webHidden/>
              </w:rPr>
              <w:fldChar w:fldCharType="separate"/>
            </w:r>
            <w:r w:rsidR="00D57BA7">
              <w:rPr>
                <w:noProof/>
                <w:webHidden/>
              </w:rPr>
              <w:t>66</w:t>
            </w:r>
            <w:r w:rsidR="00D57BA7">
              <w:rPr>
                <w:noProof/>
                <w:webHidden/>
              </w:rPr>
              <w:fldChar w:fldCharType="end"/>
            </w:r>
          </w:hyperlink>
        </w:p>
        <w:p w14:paraId="1C206D74" w14:textId="24D3A035" w:rsidR="00D57BA7" w:rsidRDefault="0036515C">
          <w:pPr>
            <w:pStyle w:val="TM1"/>
            <w:tabs>
              <w:tab w:val="left" w:pos="660"/>
              <w:tab w:val="right" w:leader="dot" w:pos="10790"/>
            </w:tabs>
            <w:rPr>
              <w:rFonts w:eastAsiaTheme="minorEastAsia"/>
              <w:noProof/>
              <w:lang w:eastAsia="fr-FR"/>
            </w:rPr>
          </w:pPr>
          <w:hyperlink w:anchor="_Toc74835075" w:history="1">
            <w:r w:rsidR="00D57BA7" w:rsidRPr="00391F63">
              <w:rPr>
                <w:rStyle w:val="Lienhypertexte"/>
                <w:noProof/>
              </w:rPr>
              <w:t>22</w:t>
            </w:r>
            <w:r w:rsidR="00D57BA7">
              <w:rPr>
                <w:rFonts w:eastAsiaTheme="minorEastAsia"/>
                <w:noProof/>
                <w:lang w:eastAsia="fr-FR"/>
              </w:rPr>
              <w:tab/>
            </w:r>
            <w:r w:rsidR="00D57BA7" w:rsidRPr="00391F63">
              <w:rPr>
                <w:rStyle w:val="Lienhypertexte"/>
                <w:noProof/>
              </w:rPr>
              <w:t>Annexe : La stratégie de manipulation de masses selon Noam Chomsky</w:t>
            </w:r>
            <w:r w:rsidR="00D57BA7">
              <w:rPr>
                <w:noProof/>
                <w:webHidden/>
              </w:rPr>
              <w:tab/>
            </w:r>
            <w:r w:rsidR="00D57BA7">
              <w:rPr>
                <w:noProof/>
                <w:webHidden/>
              </w:rPr>
              <w:fldChar w:fldCharType="begin"/>
            </w:r>
            <w:r w:rsidR="00D57BA7">
              <w:rPr>
                <w:noProof/>
                <w:webHidden/>
              </w:rPr>
              <w:instrText xml:space="preserve"> PAGEREF _Toc74835075 \h </w:instrText>
            </w:r>
            <w:r w:rsidR="00D57BA7">
              <w:rPr>
                <w:noProof/>
                <w:webHidden/>
              </w:rPr>
            </w:r>
            <w:r w:rsidR="00D57BA7">
              <w:rPr>
                <w:noProof/>
                <w:webHidden/>
              </w:rPr>
              <w:fldChar w:fldCharType="separate"/>
            </w:r>
            <w:r w:rsidR="00D57BA7">
              <w:rPr>
                <w:noProof/>
                <w:webHidden/>
              </w:rPr>
              <w:t>67</w:t>
            </w:r>
            <w:r w:rsidR="00D57BA7">
              <w:rPr>
                <w:noProof/>
                <w:webHidden/>
              </w:rPr>
              <w:fldChar w:fldCharType="end"/>
            </w:r>
          </w:hyperlink>
        </w:p>
        <w:p w14:paraId="2313AEEB" w14:textId="5C0A01B5" w:rsidR="00D57BA7" w:rsidRDefault="0036515C">
          <w:pPr>
            <w:pStyle w:val="TM2"/>
            <w:tabs>
              <w:tab w:val="left" w:pos="880"/>
              <w:tab w:val="right" w:leader="dot" w:pos="10790"/>
            </w:tabs>
            <w:rPr>
              <w:rFonts w:eastAsiaTheme="minorEastAsia"/>
              <w:noProof/>
              <w:lang w:eastAsia="fr-FR"/>
            </w:rPr>
          </w:pPr>
          <w:hyperlink w:anchor="_Toc74835076" w:history="1">
            <w:r w:rsidR="00D57BA7" w:rsidRPr="00391F63">
              <w:rPr>
                <w:rStyle w:val="Lienhypertexte"/>
                <w:noProof/>
              </w:rPr>
              <w:t>22.1</w:t>
            </w:r>
            <w:r w:rsidR="00D57BA7">
              <w:rPr>
                <w:rFonts w:eastAsiaTheme="minorEastAsia"/>
                <w:noProof/>
                <w:lang w:eastAsia="fr-FR"/>
              </w:rPr>
              <w:tab/>
            </w:r>
            <w:r w:rsidR="00D57BA7" w:rsidRPr="00391F63">
              <w:rPr>
                <w:rStyle w:val="Lienhypertexte"/>
                <w:noProof/>
              </w:rPr>
              <w:t>STRATEGIE DE MANIPULATION DE MASSES</w:t>
            </w:r>
            <w:r w:rsidR="00D57BA7">
              <w:rPr>
                <w:noProof/>
                <w:webHidden/>
              </w:rPr>
              <w:tab/>
            </w:r>
            <w:r w:rsidR="00D57BA7">
              <w:rPr>
                <w:noProof/>
                <w:webHidden/>
              </w:rPr>
              <w:fldChar w:fldCharType="begin"/>
            </w:r>
            <w:r w:rsidR="00D57BA7">
              <w:rPr>
                <w:noProof/>
                <w:webHidden/>
              </w:rPr>
              <w:instrText xml:space="preserve"> PAGEREF _Toc74835076 \h </w:instrText>
            </w:r>
            <w:r w:rsidR="00D57BA7">
              <w:rPr>
                <w:noProof/>
                <w:webHidden/>
              </w:rPr>
            </w:r>
            <w:r w:rsidR="00D57BA7">
              <w:rPr>
                <w:noProof/>
                <w:webHidden/>
              </w:rPr>
              <w:fldChar w:fldCharType="separate"/>
            </w:r>
            <w:r w:rsidR="00D57BA7">
              <w:rPr>
                <w:noProof/>
                <w:webHidden/>
              </w:rPr>
              <w:t>67</w:t>
            </w:r>
            <w:r w:rsidR="00D57BA7">
              <w:rPr>
                <w:noProof/>
                <w:webHidden/>
              </w:rPr>
              <w:fldChar w:fldCharType="end"/>
            </w:r>
          </w:hyperlink>
        </w:p>
        <w:p w14:paraId="452A348E" w14:textId="248DC812" w:rsidR="00D57BA7" w:rsidRDefault="0036515C">
          <w:pPr>
            <w:pStyle w:val="TM2"/>
            <w:tabs>
              <w:tab w:val="left" w:pos="880"/>
              <w:tab w:val="right" w:leader="dot" w:pos="10790"/>
            </w:tabs>
            <w:rPr>
              <w:rFonts w:eastAsiaTheme="minorEastAsia"/>
              <w:noProof/>
              <w:lang w:eastAsia="fr-FR"/>
            </w:rPr>
          </w:pPr>
          <w:hyperlink w:anchor="_Toc74835077" w:history="1">
            <w:r w:rsidR="00D57BA7" w:rsidRPr="00391F63">
              <w:rPr>
                <w:rStyle w:val="Lienhypertexte"/>
                <w:noProof/>
              </w:rPr>
              <w:t>22.2</w:t>
            </w:r>
            <w:r w:rsidR="00D57BA7">
              <w:rPr>
                <w:rFonts w:eastAsiaTheme="minorEastAsia"/>
                <w:noProof/>
                <w:lang w:eastAsia="fr-FR"/>
              </w:rPr>
              <w:tab/>
            </w:r>
            <w:r w:rsidR="00D57BA7" w:rsidRPr="00391F63">
              <w:rPr>
                <w:rStyle w:val="Lienhypertexte"/>
                <w:noProof/>
              </w:rPr>
              <w:t>Bibliographie partielle</w:t>
            </w:r>
            <w:r w:rsidR="00D57BA7">
              <w:rPr>
                <w:noProof/>
                <w:webHidden/>
              </w:rPr>
              <w:tab/>
            </w:r>
            <w:r w:rsidR="00D57BA7">
              <w:rPr>
                <w:noProof/>
                <w:webHidden/>
              </w:rPr>
              <w:fldChar w:fldCharType="begin"/>
            </w:r>
            <w:r w:rsidR="00D57BA7">
              <w:rPr>
                <w:noProof/>
                <w:webHidden/>
              </w:rPr>
              <w:instrText xml:space="preserve"> PAGEREF _Toc74835077 \h </w:instrText>
            </w:r>
            <w:r w:rsidR="00D57BA7">
              <w:rPr>
                <w:noProof/>
                <w:webHidden/>
              </w:rPr>
            </w:r>
            <w:r w:rsidR="00D57BA7">
              <w:rPr>
                <w:noProof/>
                <w:webHidden/>
              </w:rPr>
              <w:fldChar w:fldCharType="separate"/>
            </w:r>
            <w:r w:rsidR="00D57BA7">
              <w:rPr>
                <w:noProof/>
                <w:webHidden/>
              </w:rPr>
              <w:t>67</w:t>
            </w:r>
            <w:r w:rsidR="00D57BA7">
              <w:rPr>
                <w:noProof/>
                <w:webHidden/>
              </w:rPr>
              <w:fldChar w:fldCharType="end"/>
            </w:r>
          </w:hyperlink>
        </w:p>
        <w:p w14:paraId="24303ED2" w14:textId="7F2EF47D" w:rsidR="009B5358" w:rsidRDefault="009B5358">
          <w:r>
            <w:rPr>
              <w:b/>
              <w:bCs/>
            </w:rPr>
            <w:fldChar w:fldCharType="end"/>
          </w:r>
        </w:p>
      </w:sdtContent>
    </w:sdt>
    <w:p w14:paraId="37C9D502" w14:textId="77777777" w:rsidR="009B5358" w:rsidRDefault="009B5358" w:rsidP="009933B7">
      <w:pPr>
        <w:spacing w:after="0" w:line="240" w:lineRule="auto"/>
      </w:pPr>
    </w:p>
    <w:sectPr w:rsidR="009B5358" w:rsidSect="00AE553E">
      <w:footerReference w:type="default" r:id="rId34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59F6" w14:textId="77777777" w:rsidR="0036515C" w:rsidRDefault="0036515C" w:rsidP="009B5358">
      <w:pPr>
        <w:spacing w:after="0" w:line="240" w:lineRule="auto"/>
      </w:pPr>
      <w:r>
        <w:separator/>
      </w:r>
    </w:p>
  </w:endnote>
  <w:endnote w:type="continuationSeparator" w:id="0">
    <w:p w14:paraId="4686E9FE" w14:textId="77777777" w:rsidR="0036515C" w:rsidRDefault="0036515C" w:rsidP="009B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48474"/>
      <w:docPartObj>
        <w:docPartGallery w:val="Page Numbers (Bottom of Page)"/>
        <w:docPartUnique/>
      </w:docPartObj>
    </w:sdtPr>
    <w:sdtEndPr/>
    <w:sdtContent>
      <w:p w14:paraId="1277040B" w14:textId="6ABD8372" w:rsidR="004A174E" w:rsidRDefault="004A174E">
        <w:pPr>
          <w:pStyle w:val="Pieddepage"/>
          <w:jc w:val="center"/>
        </w:pPr>
        <w:r>
          <w:fldChar w:fldCharType="begin"/>
        </w:r>
        <w:r>
          <w:instrText>PAGE   \* MERGEFORMAT</w:instrText>
        </w:r>
        <w:r>
          <w:fldChar w:fldCharType="separate"/>
        </w:r>
        <w:r>
          <w:t>2</w:t>
        </w:r>
        <w:r>
          <w:fldChar w:fldCharType="end"/>
        </w:r>
      </w:p>
    </w:sdtContent>
  </w:sdt>
  <w:p w14:paraId="63EF4362" w14:textId="77777777" w:rsidR="004A174E" w:rsidRDefault="004A17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32A6" w14:textId="77777777" w:rsidR="0036515C" w:rsidRDefault="0036515C" w:rsidP="009B5358">
      <w:pPr>
        <w:spacing w:after="0" w:line="240" w:lineRule="auto"/>
      </w:pPr>
      <w:r>
        <w:separator/>
      </w:r>
    </w:p>
  </w:footnote>
  <w:footnote w:type="continuationSeparator" w:id="0">
    <w:p w14:paraId="707EF951" w14:textId="77777777" w:rsidR="0036515C" w:rsidRDefault="0036515C" w:rsidP="009B5358">
      <w:pPr>
        <w:spacing w:after="0" w:line="240" w:lineRule="auto"/>
      </w:pPr>
      <w:r>
        <w:continuationSeparator/>
      </w:r>
    </w:p>
  </w:footnote>
  <w:footnote w:id="1">
    <w:p w14:paraId="64D628E8" w14:textId="0E3F898F" w:rsidR="004A174E" w:rsidRDefault="004A174E">
      <w:pPr>
        <w:pStyle w:val="Notedebasdepage"/>
      </w:pPr>
      <w:r>
        <w:rPr>
          <w:rStyle w:val="Appelnotedebasdep"/>
        </w:rPr>
        <w:footnoteRef/>
      </w:r>
      <w:r>
        <w:t xml:space="preserve"> </w:t>
      </w:r>
      <w:r w:rsidRPr="00485406">
        <w:t xml:space="preserve">a) </w:t>
      </w:r>
      <w:r w:rsidRPr="00BA1C18">
        <w:rPr>
          <w:i/>
          <w:iCs/>
        </w:rPr>
        <w:t>Le culte du Grand Leader</w:t>
      </w:r>
      <w:r w:rsidRPr="00485406">
        <w:t xml:space="preserve"> in </w:t>
      </w:r>
      <w:r w:rsidRPr="00BA1C18">
        <w:rPr>
          <w:i/>
          <w:iCs/>
        </w:rPr>
        <w:t>Kim Il-sung</w:t>
      </w:r>
      <w:r w:rsidRPr="00485406">
        <w:t xml:space="preserve">, </w:t>
      </w:r>
      <w:hyperlink r:id="rId1" w:anchor="Le_culte_du_Grand_Leader" w:history="1">
        <w:r w:rsidRPr="002C3FFD">
          <w:rPr>
            <w:rStyle w:val="Lienhypertexte"/>
          </w:rPr>
          <w:t>https://fr.wikipedia.org/wiki/Kim_Il-sung#Le_culte_du_Grand_Leader</w:t>
        </w:r>
      </w:hyperlink>
    </w:p>
    <w:p w14:paraId="1B76076F" w14:textId="4D712510" w:rsidR="004A174E" w:rsidRDefault="004A174E" w:rsidP="00BA1C18">
      <w:pPr>
        <w:pStyle w:val="Notedebasdepage"/>
      </w:pPr>
      <w:r>
        <w:t xml:space="preserve">b) </w:t>
      </w:r>
      <w:r w:rsidRPr="00BA1C18">
        <w:rPr>
          <w:i/>
          <w:iCs/>
        </w:rPr>
        <w:t>Culte de la personnalité de Kim Il-sung</w:t>
      </w:r>
      <w:r>
        <w:t xml:space="preserve">, </w:t>
      </w:r>
      <w:hyperlink r:id="rId2" w:history="1">
        <w:r w:rsidRPr="002C3FFD">
          <w:rPr>
            <w:rStyle w:val="Lienhypertexte"/>
          </w:rPr>
          <w:t>https://fr.wikipedia.org/wiki/Culte_de_la_personnalit%C3%A9_de_Kim_Il-sung</w:t>
        </w:r>
      </w:hyperlink>
      <w:r>
        <w:t xml:space="preserve"> </w:t>
      </w:r>
    </w:p>
    <w:p w14:paraId="47325201" w14:textId="1D58BA87" w:rsidR="004A174E" w:rsidRDefault="004A174E" w:rsidP="00BA1C18">
      <w:pPr>
        <w:pStyle w:val="Notedebasdepage"/>
      </w:pPr>
      <w:r>
        <w:t xml:space="preserve">c) </w:t>
      </w:r>
      <w:r w:rsidRPr="00BA1C18">
        <w:rPr>
          <w:i/>
          <w:iCs/>
        </w:rPr>
        <w:t>Culte de la personnalité en Corée du Nord</w:t>
      </w:r>
      <w:r>
        <w:t xml:space="preserve">, </w:t>
      </w:r>
      <w:hyperlink r:id="rId3" w:history="1">
        <w:r w:rsidRPr="002C3FFD">
          <w:rPr>
            <w:rStyle w:val="Lienhypertexte"/>
          </w:rPr>
          <w:t>https://fr.wikipedia.org/wiki/Culte_de_la_personnalit%C3%A9_en_Cor%C3%A9e_du_Nord</w:t>
        </w:r>
      </w:hyperlink>
      <w:r>
        <w:t xml:space="preserve"> </w:t>
      </w:r>
    </w:p>
  </w:footnote>
  <w:footnote w:id="2">
    <w:p w14:paraId="22B83A13" w14:textId="042F50B9" w:rsidR="004A174E" w:rsidRDefault="004A174E">
      <w:pPr>
        <w:pStyle w:val="Notedebasdepage"/>
      </w:pPr>
      <w:r>
        <w:rPr>
          <w:rStyle w:val="Appelnotedebasdep"/>
        </w:rPr>
        <w:footnoteRef/>
      </w:r>
      <w:r>
        <w:t xml:space="preserve"> </w:t>
      </w:r>
      <w:r w:rsidRPr="004335FB">
        <w:rPr>
          <w:i/>
          <w:iCs/>
        </w:rPr>
        <w:t>Culte de la personnalité</w:t>
      </w:r>
      <w:r w:rsidRPr="004335FB">
        <w:t xml:space="preserve"> in </w:t>
      </w:r>
      <w:r w:rsidRPr="004335FB">
        <w:rPr>
          <w:i/>
          <w:iCs/>
        </w:rPr>
        <w:t>Nicolae Ceaușescu</w:t>
      </w:r>
      <w:r w:rsidRPr="004335FB">
        <w:t xml:space="preserve">, </w:t>
      </w:r>
      <w:hyperlink r:id="rId4" w:anchor="Culte_de_la_personnalit%C3%A9" w:history="1">
        <w:r w:rsidRPr="002C3FFD">
          <w:rPr>
            <w:rStyle w:val="Lienhypertexte"/>
          </w:rPr>
          <w:t>https://fr.wikipedia.org/wiki/Nicolae_Ceau%C8%99escu#Culte_de_la_personnalit%C3%A9</w:t>
        </w:r>
      </w:hyperlink>
      <w:r>
        <w:t xml:space="preserve"> </w:t>
      </w:r>
    </w:p>
  </w:footnote>
  <w:footnote w:id="3">
    <w:p w14:paraId="2A84B073" w14:textId="36031DFB" w:rsidR="004A174E" w:rsidRPr="00B71DCD" w:rsidRDefault="004A174E" w:rsidP="00B71DCD">
      <w:pPr>
        <w:pStyle w:val="Notedebasdepage"/>
        <w:jc w:val="both"/>
      </w:pPr>
      <w:r>
        <w:rPr>
          <w:rStyle w:val="Appelnotedebasdep"/>
        </w:rPr>
        <w:footnoteRef/>
      </w:r>
      <w:r w:rsidRPr="00B71DCD">
        <w:t xml:space="preserve"> Ce qui ne veut pas </w:t>
      </w:r>
      <w:r>
        <w:t xml:space="preserve">dire que </w:t>
      </w:r>
      <w:r w:rsidRPr="00B71DCD">
        <w:t>Carl Gustav Jung</w:t>
      </w:r>
      <w:r>
        <w:t xml:space="preserve"> se soit remis en cause, lui-même, après ne pas avoir condamné le nazisme.</w:t>
      </w:r>
    </w:p>
  </w:footnote>
  <w:footnote w:id="4">
    <w:p w14:paraId="38052401" w14:textId="66667B42" w:rsidR="004A174E" w:rsidRPr="00B71DCD" w:rsidRDefault="004A174E" w:rsidP="00B71DCD">
      <w:pPr>
        <w:pStyle w:val="Notedebasdepage"/>
        <w:jc w:val="both"/>
      </w:pPr>
      <w:r>
        <w:rPr>
          <w:rStyle w:val="Appelnotedebasdep"/>
        </w:rPr>
        <w:footnoteRef/>
      </w:r>
      <w:r w:rsidRPr="00B71DCD">
        <w:t xml:space="preserve"> Ce qu</w:t>
      </w:r>
      <w:r>
        <w:t>i ne veut pas dire que Pasteur n’avait pas de forte conviction, dont un fort sentiment patriotique et un sentiment antiallemand, en raison de la défaite française du 1870 sur la Prusse.</w:t>
      </w:r>
    </w:p>
  </w:footnote>
  <w:footnote w:id="5">
    <w:p w14:paraId="087CB0FF" w14:textId="1AFEF8C9" w:rsidR="004A174E" w:rsidRPr="00B71DCD" w:rsidRDefault="004A174E">
      <w:pPr>
        <w:pStyle w:val="Notedebasdepage"/>
        <w:rPr>
          <w:lang w:val="en-GB"/>
        </w:rPr>
      </w:pPr>
      <w:r>
        <w:rPr>
          <w:rStyle w:val="Appelnotedebasdep"/>
        </w:rPr>
        <w:footnoteRef/>
      </w:r>
      <w:r w:rsidRPr="00B71DCD">
        <w:rPr>
          <w:lang w:val="en-GB"/>
        </w:rPr>
        <w:t xml:space="preserve"> Cf. </w:t>
      </w:r>
      <w:hyperlink r:id="rId5" w:history="1">
        <w:r w:rsidRPr="00B71DCD">
          <w:rPr>
            <w:rStyle w:val="Lienhypertexte"/>
            <w:lang w:val="en-GB"/>
          </w:rPr>
          <w:t>https://fr.wikipedia.org/wiki/Victimisation</w:t>
        </w:r>
      </w:hyperlink>
      <w:r w:rsidRPr="00B71DCD">
        <w:rPr>
          <w:lang w:val="en-GB"/>
        </w:rPr>
        <w:t xml:space="preserve"> </w:t>
      </w:r>
    </w:p>
  </w:footnote>
  <w:footnote w:id="6">
    <w:p w14:paraId="54996EFD" w14:textId="1A05D3D9" w:rsidR="004A174E" w:rsidRPr="003C1323" w:rsidRDefault="004A174E">
      <w:pPr>
        <w:pStyle w:val="Notedebasdepage"/>
        <w:rPr>
          <w:lang w:val="en-GB"/>
        </w:rPr>
      </w:pPr>
      <w:r>
        <w:rPr>
          <w:rStyle w:val="Appelnotedebasdep"/>
        </w:rPr>
        <w:footnoteRef/>
      </w:r>
      <w:r w:rsidRPr="003C1323">
        <w:rPr>
          <w:lang w:val="en-GB"/>
        </w:rPr>
        <w:t xml:space="preserve"> Cf. </w:t>
      </w:r>
      <w:hyperlink r:id="rId6" w:history="1">
        <w:r w:rsidRPr="003C1323">
          <w:rPr>
            <w:rStyle w:val="Lienhypertexte"/>
            <w:rFonts w:cs="Arial"/>
            <w:shd w:val="clear" w:color="auto" w:fill="FFFFFF"/>
            <w:lang w:val="en-GB"/>
          </w:rPr>
          <w:t>https://m.evensi.ca/forum-international-contre-lislamophobie-2016-pianofabriek/194151458</w:t>
        </w:r>
      </w:hyperlink>
    </w:p>
  </w:footnote>
  <w:footnote w:id="7">
    <w:p w14:paraId="018245CB" w14:textId="38084B33" w:rsidR="004A174E" w:rsidRDefault="004A174E" w:rsidP="00810EAB">
      <w:pPr>
        <w:pStyle w:val="Notedebasdepage"/>
      </w:pPr>
      <w:r>
        <w:rPr>
          <w:rStyle w:val="Appelnotedebasdep"/>
        </w:rPr>
        <w:footnoteRef/>
      </w:r>
      <w:r>
        <w:t xml:space="preserve"> </w:t>
      </w:r>
      <w:r w:rsidRPr="00810EAB">
        <w:rPr>
          <w:i/>
          <w:iCs/>
        </w:rPr>
        <w:t>Marche contre l'islamophobie : une étoile jaune portée par des manifestants provoque l'indignation</w:t>
      </w:r>
      <w:r>
        <w:t xml:space="preserve">, 11/11/201, </w:t>
      </w:r>
      <w:hyperlink r:id="rId7" w:history="1">
        <w:r w:rsidRPr="00AA08C8">
          <w:rPr>
            <w:rStyle w:val="Lienhypertexte"/>
          </w:rPr>
          <w:t>https://www.francetvinfo.fr/societe/islamophobie/marche-contre-l-islamophobie-une-etoile-jaune-sur-des-manifestants-provoque-l-indignation_3698075.html</w:t>
        </w:r>
      </w:hyperlink>
      <w:r>
        <w:t xml:space="preserve"> </w:t>
      </w:r>
    </w:p>
    <w:p w14:paraId="4AFAEB24" w14:textId="7DBC1ADD" w:rsidR="004A174E" w:rsidRDefault="004A174E" w:rsidP="00810EAB">
      <w:pPr>
        <w:pStyle w:val="Notedebasdepage"/>
      </w:pPr>
      <w:r>
        <w:t>L'autocollant, arboré par des manifestants dans le défilé, représentait un croissant et une étoile jaune, sur laquelle était inscrit le mot "muslim".</w:t>
      </w:r>
    </w:p>
  </w:footnote>
  <w:footnote w:id="8">
    <w:p w14:paraId="28BBC414" w14:textId="6EF2E7C7" w:rsidR="004A174E" w:rsidRDefault="004A174E">
      <w:pPr>
        <w:pStyle w:val="Notedebasdepage"/>
      </w:pPr>
      <w:r>
        <w:rPr>
          <w:rStyle w:val="Appelnotedebasdep"/>
        </w:rPr>
        <w:footnoteRef/>
      </w:r>
      <w:r>
        <w:t xml:space="preserve"> </w:t>
      </w:r>
      <w:r w:rsidRPr="00A867E6">
        <w:rPr>
          <w:i/>
          <w:iCs/>
        </w:rPr>
        <w:t>Révolution culturelle (La grande révolution culturelle prolétarienne),</w:t>
      </w:r>
      <w:r w:rsidRPr="00A867E6">
        <w:t xml:space="preserve"> </w:t>
      </w:r>
      <w:hyperlink r:id="rId8" w:history="1">
        <w:r w:rsidRPr="0059054C">
          <w:rPr>
            <w:rStyle w:val="Lienhypertexte"/>
          </w:rPr>
          <w:t>https://fr.wikipedia.org/wiki/R%C3%A9volution_culturelle</w:t>
        </w:r>
      </w:hyperlink>
      <w:r>
        <w:t xml:space="preserve"> </w:t>
      </w:r>
    </w:p>
  </w:footnote>
  <w:footnote w:id="9">
    <w:p w14:paraId="7505F9B1" w14:textId="00D45CD5" w:rsidR="00D86D5F" w:rsidRDefault="00D86D5F">
      <w:pPr>
        <w:pStyle w:val="Notedebasdepage"/>
      </w:pPr>
      <w:r>
        <w:rPr>
          <w:rStyle w:val="Appelnotedebasdep"/>
        </w:rPr>
        <w:footnoteRef/>
      </w:r>
      <w:r>
        <w:t xml:space="preserve"> </w:t>
      </w:r>
      <w:r w:rsidRPr="00D86D5F">
        <w:rPr>
          <w:i/>
          <w:iCs/>
        </w:rPr>
        <w:t>Au cœur du Troisième Reich</w:t>
      </w:r>
      <w:r w:rsidRPr="00D86D5F">
        <w:t>, Albert Speer,</w:t>
      </w:r>
      <w:r>
        <w:t xml:space="preserve"> 1969, </w:t>
      </w:r>
      <w:hyperlink r:id="rId9" w:history="1">
        <w:r w:rsidRPr="00AA08C8">
          <w:rPr>
            <w:rStyle w:val="Lienhypertexte"/>
          </w:rPr>
          <w:t>https://fr.wikipedia.org/wiki/Au_c%C5%93ur_du_Troisi%C3%A8me_Reich</w:t>
        </w:r>
      </w:hyperlink>
      <w:r>
        <w:t xml:space="preserve"> </w:t>
      </w:r>
    </w:p>
  </w:footnote>
  <w:footnote w:id="10">
    <w:p w14:paraId="2B43C6C8" w14:textId="21021782" w:rsidR="009A447B" w:rsidRDefault="009A447B">
      <w:pPr>
        <w:pStyle w:val="Notedebasdepage"/>
      </w:pPr>
      <w:r>
        <w:rPr>
          <w:rStyle w:val="Appelnotedebasdep"/>
        </w:rPr>
        <w:footnoteRef/>
      </w:r>
      <w:r>
        <w:t xml:space="preserve"> </w:t>
      </w:r>
      <w:r w:rsidRPr="009A447B">
        <w:rPr>
          <w:i/>
          <w:iCs/>
        </w:rPr>
        <w:t>Le peuple d'Hitler, série documentaire en 3 épisodes</w:t>
      </w:r>
      <w:r w:rsidRPr="009A447B">
        <w:t xml:space="preserve">, Peter Hartl et Anja Greulich, 2015, 52 min, </w:t>
      </w:r>
      <w:hyperlink r:id="rId10" w:history="1">
        <w:r w:rsidRPr="00AA08C8">
          <w:rPr>
            <w:rStyle w:val="Lienhypertexte"/>
          </w:rPr>
          <w:t>https://www.telestar.fr/programme-tv/fiche-emission/le-peuple-d-hitler-153302384</w:t>
        </w:r>
      </w:hyperlink>
      <w:r>
        <w:t xml:space="preserve"> </w:t>
      </w:r>
    </w:p>
  </w:footnote>
  <w:footnote w:id="11">
    <w:p w14:paraId="3385786D" w14:textId="77777777" w:rsidR="00EE735E" w:rsidRDefault="00EE735E" w:rsidP="00EE735E">
      <w:pPr>
        <w:pStyle w:val="Notedebasdepage"/>
        <w:jc w:val="both"/>
      </w:pPr>
      <w:r>
        <w:rPr>
          <w:rStyle w:val="Appelnotedebasdep"/>
        </w:rPr>
        <w:footnoteRef/>
      </w:r>
      <w:r>
        <w:t xml:space="preserve"> « </w:t>
      </w:r>
      <w:r w:rsidRPr="00F01B4A">
        <w:rPr>
          <w:i/>
          <w:iCs/>
        </w:rPr>
        <w:t>Mal nommer un objet c’est ajouter au malheur de ce monde, car le mensonge est justement la grande misère humaine, c’est pourquoi la grande tâche humaine correspondante sera de ne pas servir le mensonge</w:t>
      </w:r>
      <w:r>
        <w:t> »,</w:t>
      </w:r>
      <w:r w:rsidRPr="00F01B4A">
        <w:t xml:space="preserve"> Albert Camus, In : « Sur une philosophie de l’expression », compte rendu de l’ouvrage de Brice Parain, Recherches sur la nature et la fonction du langage, éd. Gallimard, in Poésie 44, n° 17, p. 22., </w:t>
      </w:r>
      <w:hyperlink r:id="rId11" w:history="1">
        <w:r w:rsidRPr="00DC3904">
          <w:rPr>
            <w:rStyle w:val="Lienhypertexte"/>
          </w:rPr>
          <w:t>https://dicocitations.lemonde.fr/citation_auteur_ajout/80929.php</w:t>
        </w:r>
      </w:hyperlink>
      <w:r>
        <w:t xml:space="preserve"> </w:t>
      </w:r>
    </w:p>
  </w:footnote>
  <w:footnote w:id="12">
    <w:p w14:paraId="08118CD8" w14:textId="18039439" w:rsidR="00476C9A" w:rsidRDefault="00476C9A">
      <w:pPr>
        <w:pStyle w:val="Notedebasdepage"/>
      </w:pPr>
      <w:r>
        <w:rPr>
          <w:rStyle w:val="Appelnotedebasdep"/>
        </w:rPr>
        <w:footnoteRef/>
      </w:r>
      <w:r>
        <w:t xml:space="preserve"> </w:t>
      </w:r>
      <w:r w:rsidRPr="00476C9A">
        <w:rPr>
          <w:i/>
          <w:iCs/>
        </w:rPr>
        <w:t>La Nomenklatura: les privilégiés en URSS</w:t>
      </w:r>
      <w:r w:rsidRPr="00476C9A">
        <w:t>, Mikhaïl Voslenski, Pierre Belfond, Paris, 1982 (1980).</w:t>
      </w:r>
    </w:p>
  </w:footnote>
  <w:footnote w:id="13">
    <w:p w14:paraId="0BED77D5" w14:textId="097485B8" w:rsidR="00D86D5F" w:rsidRDefault="00D86D5F">
      <w:pPr>
        <w:pStyle w:val="Notedebasdepage"/>
      </w:pPr>
      <w:r>
        <w:rPr>
          <w:rStyle w:val="Appelnotedebasdep"/>
        </w:rPr>
        <w:footnoteRef/>
      </w:r>
      <w:r>
        <w:t xml:space="preserve"> C’est ce que fait d’ailleurs Poutine. Si Poutine dit qu’il va être transparent, il faut tout de suite comprendre qu’il va dissimuler etc.</w:t>
      </w:r>
    </w:p>
  </w:footnote>
  <w:footnote w:id="14">
    <w:p w14:paraId="732232A1" w14:textId="397EB689" w:rsidR="00190E88" w:rsidRDefault="00190E88">
      <w:pPr>
        <w:pStyle w:val="Notedebasdepage"/>
      </w:pPr>
      <w:r>
        <w:rPr>
          <w:rStyle w:val="Appelnotedebasdep"/>
        </w:rPr>
        <w:footnoteRef/>
      </w:r>
      <w:r>
        <w:t xml:space="preserve"> </w:t>
      </w:r>
      <w:r w:rsidRPr="00190E88">
        <w:rPr>
          <w:i/>
          <w:iCs/>
        </w:rPr>
        <w:t>LTI - Lingua Tertii Imperii, Langue du Troisième Reich : carnet d'un philologue</w:t>
      </w:r>
      <w:r w:rsidRPr="00190E88">
        <w:t xml:space="preserve">, Victor Klemperer, 1947, </w:t>
      </w:r>
      <w:hyperlink r:id="rId12" w:history="1">
        <w:r w:rsidRPr="00AA08C8">
          <w:rPr>
            <w:rStyle w:val="Lienhypertexte"/>
          </w:rPr>
          <w:t>https://fr.wikipedia.org/wiki/Lingua_Tertii_Imperii</w:t>
        </w:r>
      </w:hyperlink>
      <w:r>
        <w:t xml:space="preserve"> </w:t>
      </w:r>
    </w:p>
  </w:footnote>
  <w:footnote w:id="15">
    <w:p w14:paraId="0A8E0984" w14:textId="77777777" w:rsidR="004A174E" w:rsidRPr="008412BA" w:rsidRDefault="004A174E" w:rsidP="00222B17">
      <w:pPr>
        <w:pStyle w:val="Notedebasdepage"/>
        <w:rPr>
          <w:rFonts w:cs="Calibri"/>
        </w:rPr>
      </w:pPr>
      <w:r w:rsidRPr="008412BA">
        <w:rPr>
          <w:rStyle w:val="Appelnotedebasdep"/>
          <w:rFonts w:cs="Calibri"/>
        </w:rPr>
        <w:footnoteRef/>
      </w:r>
      <w:r w:rsidRPr="008412BA">
        <w:rPr>
          <w:rFonts w:cs="Calibri"/>
        </w:rPr>
        <w:t xml:space="preserve"> En 2002. Source : « </w:t>
      </w:r>
      <w:r w:rsidRPr="008412BA">
        <w:rPr>
          <w:rFonts w:cs="Calibri"/>
          <w:i/>
        </w:rPr>
        <w:t>Les droits de l'homme érigés en religion détruisent les nations</w:t>
      </w:r>
      <w:r w:rsidRPr="008412BA">
        <w:rPr>
          <w:rFonts w:cs="Calibri"/>
        </w:rPr>
        <w:t xml:space="preserve"> », Alexandre Devecchio, 20/06/2016, </w:t>
      </w:r>
      <w:hyperlink r:id="rId13" w:history="1">
        <w:r w:rsidRPr="008412BA">
          <w:rPr>
            <w:rStyle w:val="Lienhypertexte"/>
            <w:rFonts w:cs="Calibri"/>
          </w:rPr>
          <w:t>http://www.lefigaro.fr/vox/societe/2016/06/17/31003-20160617ARTFIG00364-les-droits-de-l-homme-eriges-en-religion-detruisent-les-nations.php</w:t>
        </w:r>
      </w:hyperlink>
    </w:p>
  </w:footnote>
  <w:footnote w:id="16">
    <w:p w14:paraId="09B6496E" w14:textId="19CF39A4" w:rsidR="004A174E" w:rsidRDefault="004A174E" w:rsidP="00FB0282">
      <w:pPr>
        <w:pStyle w:val="Notedebasdepage"/>
      </w:pPr>
      <w:r>
        <w:rPr>
          <w:rStyle w:val="Appelnotedebasdep"/>
        </w:rPr>
        <w:footnoteRef/>
      </w:r>
      <w:r>
        <w:t xml:space="preserve"> </w:t>
      </w:r>
      <w:r w:rsidRPr="00FB0282">
        <w:rPr>
          <w:i/>
          <w:iCs/>
        </w:rPr>
        <w:t>UOIF, Frères musulmans, salafisme : le dessous des carte</w:t>
      </w:r>
      <w:r>
        <w:t xml:space="preserve">s, Alexandre Devecchio, 05/02/2016, </w:t>
      </w:r>
      <w:hyperlink r:id="rId14" w:history="1">
        <w:r w:rsidRPr="0059054C">
          <w:rPr>
            <w:rStyle w:val="Lienhypertexte"/>
          </w:rPr>
          <w:t>https://www.lefigaro.fr/vox/societe/2016/02/05/31003-20160205ARTFIG00415-uoif-freres-musulmans-salafisme-le-dessous-des-cartes.php</w:t>
        </w:r>
      </w:hyperlink>
      <w:r>
        <w:t xml:space="preserve"> </w:t>
      </w:r>
    </w:p>
    <w:p w14:paraId="6D646AB9" w14:textId="312BAEAB" w:rsidR="004A174E" w:rsidRDefault="004A174E" w:rsidP="00FB0282">
      <w:pPr>
        <w:pStyle w:val="Notedebasdepage"/>
      </w:pPr>
      <w:r>
        <w:t>FIGAROVOX/GRAND ENTRETIEN - A l'occasion de la 9ème Rencontre Annuelle des Musulmans du Nord, Mohamed Louizi, ancien frère musulman, décrypte les liens entre l'UOIF et la confrérie qualifiée dans certains pays d'organisation terroriste.</w:t>
      </w:r>
    </w:p>
  </w:footnote>
  <w:footnote w:id="17">
    <w:p w14:paraId="4ADAFA9A" w14:textId="77777777" w:rsidR="004A174E" w:rsidRPr="00B51537" w:rsidRDefault="004A174E" w:rsidP="00256D9D">
      <w:pPr>
        <w:pStyle w:val="Notedebasdepage"/>
      </w:pPr>
      <w:r>
        <w:rPr>
          <w:rStyle w:val="Appelnotedebasdep"/>
        </w:rPr>
        <w:footnoteRef/>
      </w:r>
      <w:r w:rsidRPr="00B51537">
        <w:t xml:space="preserve"> </w:t>
      </w:r>
      <w:r>
        <w:t>De faire une généralisation abusive contre une population donnée.</w:t>
      </w:r>
    </w:p>
  </w:footnote>
  <w:footnote w:id="18">
    <w:p w14:paraId="4DCCD5AA" w14:textId="77777777" w:rsidR="004A174E" w:rsidRPr="002B52F0" w:rsidRDefault="004A174E" w:rsidP="00256D9D">
      <w:pPr>
        <w:pStyle w:val="Notedebasdepage"/>
        <w:jc w:val="both"/>
      </w:pPr>
      <w:r w:rsidRPr="00386E1D">
        <w:rPr>
          <w:rStyle w:val="Appelnotedebasdep"/>
        </w:rPr>
        <w:footnoteRef/>
      </w:r>
      <w:r w:rsidRPr="00386E1D">
        <w:t xml:space="preserve"> </w:t>
      </w:r>
      <w:r>
        <w:rPr>
          <w:rFonts w:ascii="Calibri" w:hAnsi="Calibri" w:cs="Calibri"/>
          <w:color w:val="000000"/>
        </w:rPr>
        <w:t>A</w:t>
      </w:r>
      <w:r w:rsidRPr="00386E1D">
        <w:rPr>
          <w:rFonts w:ascii="Calibri" w:hAnsi="Calibri" w:cs="Calibri"/>
          <w:color w:val="000000"/>
        </w:rPr>
        <w:t>rticle R625-7 du code pénal</w:t>
      </w:r>
      <w:r>
        <w:t> : « </w:t>
      </w:r>
      <w:r w:rsidRPr="002B52F0">
        <w:rPr>
          <w:i/>
        </w:rPr>
        <w:t>La provocation non publique à la discrimination, à la haine ou à la violence à l'égard d'une personne ou d'un groupe de personnes à raison de leur origine ou de leur appartenance ou de leur non-appartenance, vraie ou supposée, à une ethnie, une nation, une prétendue race ou une religion déterminée est punie de l'amende prévue pour les contraventions de la 5e classe. Est punie de la même peine la provocation non publique à la haine ou à la violence à l'égard d'une personne ou d'un groupe de personnes à raison de leur sexe, de leur orientation sexuelle ou identité de genre, ou de leur handicap, ainsi que la provocation non publique, à l'égard de ces mêmes personnes, aux discriminations prévues par les articles 225-2 et 432-7</w:t>
      </w:r>
      <w:r>
        <w:t> »</w:t>
      </w:r>
      <w:r w:rsidRPr="00386E1D">
        <w:rPr>
          <w:rFonts w:ascii="Calibri" w:hAnsi="Calibri" w:cs="Calibri"/>
          <w:color w:val="000000"/>
        </w:rPr>
        <w:t>.</w:t>
      </w:r>
      <w:r>
        <w:rPr>
          <w:rFonts w:ascii="Calibri" w:hAnsi="Calibri" w:cs="Calibri"/>
          <w:color w:val="000000"/>
        </w:rPr>
        <w:t xml:space="preserve">  Source : </w:t>
      </w:r>
      <w:hyperlink r:id="rId15" w:history="1">
        <w:r w:rsidRPr="00005D68">
          <w:rPr>
            <w:rStyle w:val="Lienhypertexte"/>
            <w:rFonts w:ascii="Calibri" w:hAnsi="Calibri" w:cs="Calibri"/>
          </w:rPr>
          <w:t>https://www.legifrance.gouv.fr/affichCodeArticle.do?idArticle=LEGIARTI000022376044&amp;cidTexte=LEGITEXT000006070719</w:t>
        </w:r>
      </w:hyperlink>
      <w:r>
        <w:rPr>
          <w:rFonts w:ascii="Calibri" w:hAnsi="Calibri" w:cs="Calibri"/>
          <w:color w:val="000000"/>
        </w:rPr>
        <w:t xml:space="preserve"> </w:t>
      </w:r>
    </w:p>
  </w:footnote>
  <w:footnote w:id="19">
    <w:p w14:paraId="462DADEE" w14:textId="77777777" w:rsidR="004A174E" w:rsidRPr="00861F1C" w:rsidRDefault="004A174E" w:rsidP="00256D9D">
      <w:pPr>
        <w:pStyle w:val="Notedebasdepage"/>
        <w:jc w:val="both"/>
      </w:pPr>
      <w:r>
        <w:rPr>
          <w:rStyle w:val="Appelnotedebasdep"/>
        </w:rPr>
        <w:footnoteRef/>
      </w:r>
      <w:r w:rsidRPr="00861F1C">
        <w:t xml:space="preserve"> Bien que le site "Gatestone Institute" est considéré comme islamophobe (et de droite), je cite cet article : France : le Jihad par les tribunaux - Gatestone Institute, </w:t>
      </w:r>
      <w:hyperlink r:id="rId16" w:history="1">
        <w:r w:rsidRPr="003B2F49">
          <w:rPr>
            <w:rStyle w:val="Lienhypertexte"/>
          </w:rPr>
          <w:t>https://fr.gatestoneinstitute.org/10693/france-jihad-tribunaux</w:t>
        </w:r>
      </w:hyperlink>
      <w:r>
        <w:t xml:space="preserve"> </w:t>
      </w:r>
    </w:p>
  </w:footnote>
  <w:footnote w:id="20">
    <w:p w14:paraId="61764EC3" w14:textId="77777777" w:rsidR="004A174E" w:rsidRPr="00BA4C7D" w:rsidRDefault="004A174E" w:rsidP="00256D9D">
      <w:pPr>
        <w:pStyle w:val="Notedebasdepage"/>
        <w:jc w:val="both"/>
      </w:pPr>
      <w:r>
        <w:rPr>
          <w:rStyle w:val="Appelnotedebasdep"/>
        </w:rPr>
        <w:footnoteRef/>
      </w:r>
      <w:r w:rsidRPr="00BA4C7D">
        <w:t xml:space="preserve"> Les victimes de ce "</w:t>
      </w:r>
      <w:r w:rsidRPr="00544E5E">
        <w:rPr>
          <w:i/>
          <w:iCs/>
        </w:rPr>
        <w:t>djihad judiciaire</w:t>
      </w:r>
      <w:r w:rsidRPr="00BA4C7D">
        <w:t xml:space="preserve">" ont été : </w:t>
      </w:r>
      <w:r>
        <w:t xml:space="preserve">1) </w:t>
      </w:r>
      <w:r w:rsidRPr="00BA4C7D">
        <w:t>le journal Charlie Heb</w:t>
      </w:r>
      <w:r>
        <w:t>d</w:t>
      </w:r>
      <w:r w:rsidRPr="00BA4C7D">
        <w:t xml:space="preserve">o (en 2007, en 2013), </w:t>
      </w:r>
      <w:r>
        <w:t xml:space="preserve">2) </w:t>
      </w:r>
      <w:r w:rsidRPr="00BA4C7D">
        <w:t>Michel Houellebecq</w:t>
      </w:r>
      <w:r>
        <w:t>, écrivain</w:t>
      </w:r>
      <w:r w:rsidRPr="00BA4C7D">
        <w:t xml:space="preserve"> (en 2002), </w:t>
      </w:r>
      <w:r>
        <w:t xml:space="preserve">3) </w:t>
      </w:r>
      <w:r w:rsidRPr="00BA4C7D">
        <w:t>Eric Zemmour</w:t>
      </w:r>
      <w:r>
        <w:t xml:space="preserve">, </w:t>
      </w:r>
      <w:r w:rsidRPr="006405D9">
        <w:t>écrivain, essayiste et journaliste politique</w:t>
      </w:r>
      <w:r w:rsidRPr="00BA4C7D">
        <w:t xml:space="preserve"> (un procès par an, entre 2011 et 2016), </w:t>
      </w:r>
      <w:r>
        <w:t xml:space="preserve">4) </w:t>
      </w:r>
      <w:r w:rsidRPr="00BA4C7D">
        <w:t>Pascal Bruckner</w:t>
      </w:r>
      <w:r>
        <w:t xml:space="preserve">, </w:t>
      </w:r>
      <w:r w:rsidRPr="006405D9">
        <w:t>romancier et essayiste</w:t>
      </w:r>
      <w:r w:rsidRPr="00BA4C7D">
        <w:t xml:space="preserve"> (en 2015), </w:t>
      </w:r>
      <w:r>
        <w:t xml:space="preserve">5) </w:t>
      </w:r>
      <w:r w:rsidRPr="00BA4C7D">
        <w:t>Georges Bensoussan</w:t>
      </w:r>
      <w:r>
        <w:t>, historien</w:t>
      </w:r>
      <w:r w:rsidRPr="00BA4C7D">
        <w:t xml:space="preserve"> (en 2017), </w:t>
      </w:r>
      <w:r>
        <w:t xml:space="preserve">6) </w:t>
      </w:r>
      <w:r w:rsidRPr="00BA4C7D">
        <w:t>Véronique Corazza</w:t>
      </w:r>
      <w:r>
        <w:t xml:space="preserve">, </w:t>
      </w:r>
      <w:r w:rsidRPr="006405D9">
        <w:t>principale de collège à Saint-Denis</w:t>
      </w:r>
      <w:r w:rsidRPr="00BA4C7D">
        <w:t xml:space="preserve"> (en 2017), </w:t>
      </w:r>
      <w:r>
        <w:t xml:space="preserve">7) </w:t>
      </w:r>
      <w:r w:rsidRPr="00BA4C7D">
        <w:t>Laurence Rossignol</w:t>
      </w:r>
      <w:r>
        <w:t xml:space="preserve">, </w:t>
      </w:r>
      <w:r w:rsidRPr="006405D9">
        <w:t>femme politique, ancienne ministre</w:t>
      </w:r>
      <w:r w:rsidRPr="00BA4C7D">
        <w:t xml:space="preserve"> (en 2016), </w:t>
      </w:r>
      <w:r>
        <w:t xml:space="preserve">8) </w:t>
      </w:r>
      <w:r w:rsidRPr="00BA4C7D">
        <w:t>Thierry Solère</w:t>
      </w:r>
      <w:r>
        <w:t xml:space="preserve">, </w:t>
      </w:r>
      <w:r w:rsidRPr="006405D9">
        <w:t>homme politique, député</w:t>
      </w:r>
      <w:r w:rsidRPr="00BA4C7D">
        <w:t xml:space="preserve"> (en 2015), </w:t>
      </w:r>
      <w:r>
        <w:t xml:space="preserve">9) </w:t>
      </w:r>
      <w:r w:rsidRPr="00BA4C7D">
        <w:t>Pierre de Bousquet de Florian</w:t>
      </w:r>
      <w:r>
        <w:t>, préfet</w:t>
      </w:r>
      <w:r w:rsidRPr="00BA4C7D">
        <w:t xml:space="preserve"> (en 2017), </w:t>
      </w:r>
      <w:r>
        <w:t xml:space="preserve">10) </w:t>
      </w:r>
      <w:r w:rsidRPr="00BA4C7D">
        <w:t>Soufiane Zitouni</w:t>
      </w:r>
      <w:r>
        <w:t xml:space="preserve">, </w:t>
      </w:r>
      <w:r w:rsidRPr="006405D9">
        <w:t>ancien professeur de philosophie au lycée musulman Averroès de Lille</w:t>
      </w:r>
      <w:r w:rsidRPr="00BA4C7D">
        <w:t xml:space="preserve"> (en 2015), </w:t>
      </w:r>
      <w:r>
        <w:t xml:space="preserve">11) </w:t>
      </w:r>
      <w:r w:rsidRPr="00BA4C7D">
        <w:t>Mohamed Louizi</w:t>
      </w:r>
      <w:r>
        <w:t>, journaliste</w:t>
      </w:r>
      <w:r w:rsidRPr="00BA4C7D">
        <w:t xml:space="preserve"> (jusqu'à 6 procédures judicaires lancées, depuis 2015, par des Frères musulmans, qu'il a cité dans ses articles de journaux), </w:t>
      </w:r>
      <w:r>
        <w:t xml:space="preserve">12) </w:t>
      </w:r>
      <w:r w:rsidRPr="00BA4C7D">
        <w:t>Ahmed Meguini</w:t>
      </w:r>
      <w:r>
        <w:t xml:space="preserve">, </w:t>
      </w:r>
      <w:r w:rsidRPr="006405D9">
        <w:t>journaliste et chef d'entreprise</w:t>
      </w:r>
      <w:r w:rsidRPr="00BA4C7D">
        <w:t xml:space="preserve"> (en 2017),</w:t>
      </w:r>
      <w:r>
        <w:t xml:space="preserve"> 13) </w:t>
      </w:r>
      <w:r w:rsidRPr="006405D9">
        <w:t>Judith Weintraub, journaliste au Figaro</w:t>
      </w:r>
      <w:r>
        <w:t xml:space="preserve"> (en 2017), 14) la journaliste Isabelle Kersimon, en 2019,  15) </w:t>
      </w:r>
      <w:r w:rsidRPr="00544E5E">
        <w:t>Naëm Bestandji, militant laïque et féministe</w:t>
      </w:r>
      <w:r>
        <w:t xml:space="preserve"> (en 2019)</w:t>
      </w:r>
      <w:r w:rsidRPr="00BA4C7D">
        <w:t xml:space="preserve"> etc.</w:t>
      </w:r>
      <w:r>
        <w:t xml:space="preserve"> 16) Ont été menacés de procès, la philosophe Alexandra Laignel-Lavastine (elle m’a témoigné directement de ce fait) etc.</w:t>
      </w:r>
    </w:p>
  </w:footnote>
  <w:footnote w:id="21">
    <w:p w14:paraId="12B87DBD" w14:textId="77777777" w:rsidR="004A174E" w:rsidRDefault="004A174E" w:rsidP="00256D9D">
      <w:pPr>
        <w:pStyle w:val="Notedebasdepage"/>
        <w:jc w:val="both"/>
      </w:pPr>
      <w:r>
        <w:rPr>
          <w:rStyle w:val="Appelnotedebasdep"/>
        </w:rPr>
        <w:footnoteRef/>
      </w:r>
      <w:r>
        <w:t xml:space="preserve"> </w:t>
      </w:r>
      <w:r w:rsidRPr="00E96054">
        <w:t xml:space="preserve">Spécialiste de la shoah et de la vie des juifs en terre d'Islam (dhimmis ...), auteur du livre : </w:t>
      </w:r>
      <w:r w:rsidRPr="00E96054">
        <w:rPr>
          <w:i/>
        </w:rPr>
        <w:t>Juifs en pays arabes.: Le grand déracinement 1850-1975</w:t>
      </w:r>
      <w:r w:rsidRPr="00E96054">
        <w:t>, Editions Tallandier, 2012, 976 pages.</w:t>
      </w:r>
    </w:p>
  </w:footnote>
  <w:footnote w:id="22">
    <w:p w14:paraId="4ABC688B" w14:textId="77777777" w:rsidR="004A174E" w:rsidRDefault="004A174E" w:rsidP="00256D9D">
      <w:pPr>
        <w:pStyle w:val="Notedebasdepage"/>
        <w:jc w:val="both"/>
      </w:pPr>
      <w:r>
        <w:rPr>
          <w:rStyle w:val="Appelnotedebasdep"/>
        </w:rPr>
        <w:footnoteRef/>
      </w:r>
      <w:r>
        <w:t xml:space="preserve"> 1) </w:t>
      </w:r>
      <w:r w:rsidRPr="00251A9A">
        <w:rPr>
          <w:i/>
        </w:rPr>
        <w:t>Autopsie d'un déni d'antisémitisme</w:t>
      </w:r>
      <w:r>
        <w:rPr>
          <w:i/>
        </w:rPr>
        <w:t xml:space="preserve"> </w:t>
      </w:r>
      <w:r w:rsidRPr="00251A9A">
        <w:rPr>
          <w:i/>
        </w:rPr>
        <w:t>: Autour du procès fait à Georges Bensoussan</w:t>
      </w:r>
      <w:r w:rsidRPr="00251A9A">
        <w:t>, de Collectif, L'artilleur, 2 novembre 2017.</w:t>
      </w:r>
    </w:p>
    <w:p w14:paraId="39036EC5" w14:textId="77777777" w:rsidR="004A174E" w:rsidRPr="00251A9A" w:rsidRDefault="004A174E" w:rsidP="00256D9D">
      <w:pPr>
        <w:pStyle w:val="Notedebasdepage"/>
        <w:jc w:val="both"/>
      </w:pPr>
      <w:r>
        <w:t xml:space="preserve">2) </w:t>
      </w:r>
      <w:r w:rsidRPr="00616197">
        <w:rPr>
          <w:i/>
        </w:rPr>
        <w:t>Procès de Georges Bensoussan. Chaque camp a ses dérives, mais impossible de les renvoyer dos à dos</w:t>
      </w:r>
      <w:r w:rsidRPr="00D72BC6">
        <w:t xml:space="preserve">, 25/10/2017, </w:t>
      </w:r>
      <w:hyperlink r:id="rId17" w:history="1">
        <w:r w:rsidRPr="00683C4E">
          <w:rPr>
            <w:rStyle w:val="Lienhypertexte"/>
          </w:rPr>
          <w:t>https://www.mediapicking.com/news/141-proces-georges-bensoussan-chaque-camp-ses-derives-mais-impossible-renvoyer-dos-dos</w:t>
        </w:r>
      </w:hyperlink>
    </w:p>
  </w:footnote>
  <w:footnote w:id="23">
    <w:p w14:paraId="53BD3FFA" w14:textId="77777777" w:rsidR="004A174E" w:rsidRDefault="004A174E" w:rsidP="00256D9D">
      <w:pPr>
        <w:pStyle w:val="Notedebasdepage"/>
        <w:jc w:val="both"/>
      </w:pPr>
      <w:r>
        <w:rPr>
          <w:rStyle w:val="Appelnotedebasdep"/>
        </w:rPr>
        <w:footnoteRef/>
      </w:r>
      <w:r>
        <w:t xml:space="preserve"> 1) Propos de Smaïn Laacher à 28 minutes 20 secondes de ce documentaire : « Rencontre avec Georges Benayoun, réalisateur de Profs en territoires perdus de la République ? », La Règle du jeu, Youtube, 25 octobre 2015.</w:t>
      </w:r>
    </w:p>
    <w:p w14:paraId="1E4C2D71" w14:textId="77777777" w:rsidR="004A174E" w:rsidRDefault="004A174E" w:rsidP="00256D9D">
      <w:pPr>
        <w:pStyle w:val="Notedebasdepage"/>
        <w:jc w:val="both"/>
      </w:pPr>
      <w:r>
        <w:t xml:space="preserve">2) Les propos de Smaïn Laacher sont également partiellement cités dans Le Monde du 22 octobre 2015 (Luc Cédelle, « </w:t>
      </w:r>
      <w:r w:rsidRPr="00616197">
        <w:rPr>
          <w:i/>
        </w:rPr>
        <w:t>L'antisémitisme à l'école : en parler sans déraper</w:t>
      </w:r>
      <w:r>
        <w:t xml:space="preserve"> », Supplément Télévision, p. 22), ainsi que par Jacques Tarnero, « État d'urgence intellectuelle : territoires occupés de la pensée progressiste », Le Huffington Post, dimanche 15 novembre 2015, </w:t>
      </w:r>
      <w:hyperlink r:id="rId18" w:history="1">
        <w:r w:rsidRPr="00005D68">
          <w:rPr>
            <w:rStyle w:val="Lienhypertexte"/>
          </w:rPr>
          <w:t>https://www.huffingtonpost.fr/jacques-tarnero/etat-durgence-intellectue_b_8567234.html</w:t>
        </w:r>
      </w:hyperlink>
      <w:r>
        <w:t xml:space="preserve"> </w:t>
      </w:r>
    </w:p>
    <w:p w14:paraId="6B7816CC" w14:textId="77777777" w:rsidR="004A174E" w:rsidRDefault="004A174E" w:rsidP="00256D9D">
      <w:pPr>
        <w:pStyle w:val="Notedebasdepage"/>
        <w:jc w:val="both"/>
      </w:pPr>
      <w:r>
        <w:t xml:space="preserve">3) Smaïn Laacher, « </w:t>
      </w:r>
      <w:r w:rsidRPr="00616197">
        <w:rPr>
          <w:i/>
        </w:rPr>
        <w:t>L’antisémitisme, une histoire de famille ?</w:t>
      </w:r>
      <w:r>
        <w:t xml:space="preserve"> », Le Monde, 21 janvier 2016 [Dans cet article, Smaïn Laacher tente cependant de distinguer un « “simple” préjugé judéophobe […] plus domestique que public, et l'antisémitisme qui prévaut dans la société française, bien au-delà de la communauté maghrébine. »], </w:t>
      </w:r>
    </w:p>
    <w:p w14:paraId="790F8CA3" w14:textId="77777777" w:rsidR="004A174E" w:rsidRDefault="0036515C" w:rsidP="00256D9D">
      <w:pPr>
        <w:pStyle w:val="Notedebasdepage"/>
      </w:pPr>
      <w:hyperlink r:id="rId19" w:history="1">
        <w:r w:rsidR="004A174E" w:rsidRPr="00005D68">
          <w:rPr>
            <w:rStyle w:val="Lienhypertexte"/>
          </w:rPr>
          <w:t>https://www.lemonde.fr/idees/article/2016/01/21/l-antisemitisme-une-histoire-de-famille_4851498_3232.html</w:t>
        </w:r>
      </w:hyperlink>
      <w:r w:rsidR="004A174E">
        <w:t xml:space="preserve"> </w:t>
      </w:r>
    </w:p>
  </w:footnote>
  <w:footnote w:id="24">
    <w:p w14:paraId="64934538" w14:textId="77777777" w:rsidR="004A174E" w:rsidRPr="00144DF3" w:rsidRDefault="004A174E" w:rsidP="00256D9D">
      <w:pPr>
        <w:pStyle w:val="Notedebasdepage"/>
      </w:pPr>
      <w:r>
        <w:rPr>
          <w:rStyle w:val="Appelnotedebasdep"/>
        </w:rPr>
        <w:footnoteRef/>
      </w:r>
      <w:r w:rsidRPr="00144DF3">
        <w:t xml:space="preserve"> </w:t>
      </w:r>
      <w:r w:rsidRPr="00144DF3">
        <w:rPr>
          <w:i/>
        </w:rPr>
        <w:t>Antisémitisme : Autopsie D’un Déni Français</w:t>
      </w:r>
      <w:r w:rsidRPr="00144DF3">
        <w:t xml:space="preserve">, </w:t>
      </w:r>
      <w:r>
        <w:t xml:space="preserve">22/03/2018, </w:t>
      </w:r>
      <w:hyperlink r:id="rId20" w:history="1">
        <w:r w:rsidRPr="00683C4E">
          <w:rPr>
            <w:rStyle w:val="Lienhypertexte"/>
          </w:rPr>
          <w:t>http://lenouveaucenacle.fr/antisemitisme-autopsie-dun-deni-francais</w:t>
        </w:r>
      </w:hyperlink>
      <w:r>
        <w:t xml:space="preserve"> </w:t>
      </w:r>
    </w:p>
  </w:footnote>
  <w:footnote w:id="25">
    <w:p w14:paraId="2EF080AD" w14:textId="77777777" w:rsidR="004A174E" w:rsidRPr="00CC5165" w:rsidRDefault="004A174E" w:rsidP="00FB288F">
      <w:pPr>
        <w:pStyle w:val="Notedebasdepage"/>
      </w:pPr>
      <w:r>
        <w:rPr>
          <w:rStyle w:val="Appelnotedebasdep"/>
        </w:rPr>
        <w:footnoteRef/>
      </w:r>
      <w:r w:rsidRPr="00CC5165">
        <w:t xml:space="preserve"> Cf. </w:t>
      </w:r>
      <w:r w:rsidRPr="00CC5165">
        <w:rPr>
          <w:i/>
          <w:iCs/>
        </w:rPr>
        <w:t>Le syndrome de Stockholm</w:t>
      </w:r>
      <w:r w:rsidRPr="00CC5165">
        <w:t xml:space="preserve">, </w:t>
      </w:r>
      <w:hyperlink r:id="rId21" w:history="1">
        <w:r w:rsidRPr="006D3FEC">
          <w:rPr>
            <w:rStyle w:val="Lienhypertexte"/>
          </w:rPr>
          <w:t>https://www.lepsychologue.be/articles/syndrome-de-stockholm.php</w:t>
        </w:r>
      </w:hyperlink>
      <w:r>
        <w:t xml:space="preserve"> </w:t>
      </w:r>
    </w:p>
  </w:footnote>
  <w:footnote w:id="26">
    <w:p w14:paraId="5B8535AD" w14:textId="77777777" w:rsidR="004A174E" w:rsidRPr="00097379" w:rsidRDefault="004A174E" w:rsidP="00FB288F">
      <w:pPr>
        <w:pStyle w:val="Notedebasdepage"/>
      </w:pPr>
      <w:r>
        <w:rPr>
          <w:rStyle w:val="Appelnotedebasdep"/>
        </w:rPr>
        <w:footnoteRef/>
      </w:r>
      <w:r w:rsidRPr="00097379">
        <w:t xml:space="preserve"> a) </w:t>
      </w:r>
      <w:r w:rsidRPr="00097379">
        <w:rPr>
          <w:i/>
          <w:iCs/>
        </w:rPr>
        <w:t>Théorie de l'engagement et de la dissonance - Psychologie Sociale</w:t>
      </w:r>
      <w:r w:rsidRPr="00097379">
        <w:t xml:space="preserve">, </w:t>
      </w:r>
      <w:hyperlink r:id="rId22" w:history="1">
        <w:r w:rsidRPr="006D3FEC">
          <w:rPr>
            <w:rStyle w:val="Lienhypertexte"/>
          </w:rPr>
          <w:t>https://www.psychologie-sociale.com/index.php/fr/theories/influence/10-theorie-de-l-engagement-et-de-la-dissonance</w:t>
        </w:r>
      </w:hyperlink>
      <w:r>
        <w:t xml:space="preserve"> </w:t>
      </w:r>
    </w:p>
    <w:p w14:paraId="20691CF8" w14:textId="77777777" w:rsidR="004A174E" w:rsidRPr="00097379" w:rsidRDefault="004A174E" w:rsidP="00FB288F">
      <w:pPr>
        <w:pStyle w:val="Notedebasdepage"/>
      </w:pPr>
      <w:r w:rsidRPr="00097379">
        <w:t xml:space="preserve">b) </w:t>
      </w:r>
      <w:r w:rsidRPr="00097379">
        <w:rPr>
          <w:i/>
          <w:iCs/>
        </w:rPr>
        <w:t>La Théorie de l'engagement</w:t>
      </w:r>
      <w:r w:rsidRPr="00097379">
        <w:t xml:space="preserve">, </w:t>
      </w:r>
      <w:hyperlink r:id="rId23" w:history="1">
        <w:r w:rsidRPr="006D3FEC">
          <w:rPr>
            <w:rStyle w:val="Lienhypertexte"/>
          </w:rPr>
          <w:t>http://scienceseducation.free.fr/1_la_theorie_de_lengagement.html</w:t>
        </w:r>
      </w:hyperlink>
      <w:r>
        <w:t xml:space="preserve"> </w:t>
      </w:r>
    </w:p>
    <w:p w14:paraId="7B8917E1" w14:textId="77777777" w:rsidR="004A174E" w:rsidRPr="00097379" w:rsidRDefault="004A174E" w:rsidP="00FB288F">
      <w:pPr>
        <w:pStyle w:val="Notedebasdepage"/>
      </w:pPr>
      <w:r w:rsidRPr="00097379">
        <w:t xml:space="preserve">c) </w:t>
      </w:r>
      <w:r w:rsidRPr="00097379">
        <w:rPr>
          <w:i/>
          <w:iCs/>
        </w:rPr>
        <w:t>La psychologie de l'engagement</w:t>
      </w:r>
      <w:r w:rsidRPr="00097379">
        <w:t xml:space="preserve">, </w:t>
      </w:r>
      <w:hyperlink r:id="rId24" w:history="1">
        <w:r w:rsidRPr="006D3FEC">
          <w:rPr>
            <w:rStyle w:val="Lienhypertexte"/>
          </w:rPr>
          <w:t>http://www.lsv.fr/~finkel/2006-07/JA-petite%20intro%20a%CC%80%20l%27engagement.doc</w:t>
        </w:r>
      </w:hyperlink>
      <w:r>
        <w:t xml:space="preserve"> </w:t>
      </w:r>
    </w:p>
    <w:p w14:paraId="5565FF02" w14:textId="77777777" w:rsidR="004A174E" w:rsidRPr="00097379" w:rsidRDefault="004A174E" w:rsidP="00FB288F">
      <w:pPr>
        <w:pStyle w:val="Notedebasdepage"/>
      </w:pPr>
      <w:r w:rsidRPr="00097379">
        <w:t xml:space="preserve">d) </w:t>
      </w:r>
      <w:r w:rsidRPr="00097379">
        <w:rPr>
          <w:i/>
          <w:iCs/>
        </w:rPr>
        <w:t>La théorie de l'engagement (Charles Kiesler),</w:t>
      </w:r>
      <w:r w:rsidRPr="00097379">
        <w:t xml:space="preserve"> </w:t>
      </w:r>
      <w:hyperlink r:id="rId25" w:history="1">
        <w:r w:rsidRPr="006D3FEC">
          <w:rPr>
            <w:rStyle w:val="Lienhypertexte"/>
          </w:rPr>
          <w:t>https://www.changement.pm/blog/charles-kiesler-theorie-de-lengagement/</w:t>
        </w:r>
      </w:hyperlink>
      <w:r>
        <w:t xml:space="preserve"> </w:t>
      </w:r>
    </w:p>
    <w:p w14:paraId="44F4DBB3" w14:textId="77777777" w:rsidR="004A174E" w:rsidRPr="00097379" w:rsidRDefault="004A174E" w:rsidP="00FB288F">
      <w:pPr>
        <w:pStyle w:val="Notedebasdepage"/>
      </w:pPr>
      <w:r w:rsidRPr="00097379">
        <w:t xml:space="preserve">e) </w:t>
      </w:r>
      <w:r w:rsidRPr="00097379">
        <w:rPr>
          <w:i/>
          <w:iCs/>
        </w:rPr>
        <w:t>Dissonance cognitive et engagement : lorsque deux comportements de soumission sont en contradiction avec la même attitude,</w:t>
      </w:r>
      <w:r w:rsidRPr="00097379">
        <w:t xml:space="preserve"> Robert-Vincent Joule et Touati Azdia, </w:t>
      </w:r>
      <w:r w:rsidRPr="00097379">
        <w:rPr>
          <w:i/>
          <w:iCs/>
        </w:rPr>
        <w:t>Les Cahiers Internationaux de Psychologie Sociale</w:t>
      </w:r>
      <w:r w:rsidRPr="00097379">
        <w:t xml:space="preserve"> 2004/4 (Numéro 64), pages 5 à 11, </w:t>
      </w:r>
      <w:hyperlink r:id="rId26" w:history="1">
        <w:r w:rsidRPr="006D3FEC">
          <w:rPr>
            <w:rStyle w:val="Lienhypertexte"/>
          </w:rPr>
          <w:t>https://www.cairn.info/revue-les-cahiers-internationaux-de-psychologie-sociale-2004-4-page-5.htm</w:t>
        </w:r>
      </w:hyperlink>
      <w:r>
        <w:t xml:space="preserve"> </w:t>
      </w:r>
    </w:p>
    <w:p w14:paraId="009D320E" w14:textId="77777777" w:rsidR="004A174E" w:rsidRPr="00097379" w:rsidRDefault="004A174E" w:rsidP="00FB288F">
      <w:pPr>
        <w:pStyle w:val="Notedebasdepage"/>
      </w:pPr>
      <w:r w:rsidRPr="00097379">
        <w:t xml:space="preserve">f) </w:t>
      </w:r>
      <w:r w:rsidRPr="00097379">
        <w:rPr>
          <w:i/>
          <w:iCs/>
        </w:rPr>
        <w:t>La psychologie du travail a-t-elle sa place dans le monde des RH? Les théories de l’engagement</w:t>
      </w:r>
      <w:r w:rsidRPr="00097379">
        <w:t xml:space="preserve">, </w:t>
      </w:r>
      <w:hyperlink r:id="rId27" w:history="1">
        <w:r w:rsidRPr="006D3FEC">
          <w:rPr>
            <w:rStyle w:val="Lienhypertexte"/>
          </w:rPr>
          <w:t>http://psychologie-travail-rh.over-blog.com/page-3525376.html</w:t>
        </w:r>
      </w:hyperlink>
      <w:r>
        <w:t xml:space="preserve"> </w:t>
      </w:r>
    </w:p>
    <w:p w14:paraId="2995F643" w14:textId="77777777" w:rsidR="004A174E" w:rsidRPr="00097379" w:rsidRDefault="004A174E" w:rsidP="00FB288F">
      <w:pPr>
        <w:pStyle w:val="Notedebasdepage"/>
      </w:pPr>
      <w:r w:rsidRPr="00097379">
        <w:t xml:space="preserve">g) </w:t>
      </w:r>
      <w:r w:rsidRPr="00097379">
        <w:rPr>
          <w:i/>
          <w:iCs/>
        </w:rPr>
        <w:t>La psychologie de l'engagement ou l'art d'obtenir sans imposer (extraits).</w:t>
      </w:r>
      <w:r w:rsidRPr="00097379">
        <w:t xml:space="preserve"> Robert-Vincent Joule, </w:t>
      </w:r>
      <w:hyperlink r:id="rId28" w:history="1">
        <w:r w:rsidRPr="006D3FEC">
          <w:rPr>
            <w:rStyle w:val="Lienhypertexte"/>
          </w:rPr>
          <w:t>https://crcom.ac-versailles.fr/IMG/doc/RV_Joule.doc</w:t>
        </w:r>
      </w:hyperlink>
      <w:r>
        <w:t xml:space="preserve"> </w:t>
      </w:r>
    </w:p>
    <w:p w14:paraId="79154480" w14:textId="77777777" w:rsidR="004A174E" w:rsidRPr="00097379" w:rsidRDefault="004A174E" w:rsidP="00FB288F">
      <w:pPr>
        <w:pStyle w:val="Notedebasdepage"/>
      </w:pPr>
      <w:r w:rsidRPr="00097379">
        <w:t xml:space="preserve">h) </w:t>
      </w:r>
      <w:r w:rsidRPr="00097379">
        <w:rPr>
          <w:i/>
          <w:iCs/>
        </w:rPr>
        <w:t>La psychologie de l'engagement</w:t>
      </w:r>
      <w:r w:rsidRPr="00097379">
        <w:t xml:space="preserve">, Robert-Vincent Joule, </w:t>
      </w:r>
      <w:hyperlink r:id="rId29" w:history="1">
        <w:r w:rsidRPr="006D3FEC">
          <w:rPr>
            <w:rStyle w:val="Lienhypertexte"/>
          </w:rPr>
          <w:t>http://www.chimie-mediterranee.fr/content/download/1127983/13033873/file/JOULE%20RV%20TEXTE%20Psychologie%20de%20l'engagement%20.pdf</w:t>
        </w:r>
      </w:hyperlink>
      <w:r>
        <w:t xml:space="preserve"> </w:t>
      </w:r>
    </w:p>
    <w:p w14:paraId="3FF1D7E0" w14:textId="77777777" w:rsidR="004A174E" w:rsidRDefault="004A174E" w:rsidP="00FB288F">
      <w:pPr>
        <w:pStyle w:val="Notedebasdepage"/>
      </w:pPr>
      <w:r w:rsidRPr="00097379">
        <w:t xml:space="preserve">i) </w:t>
      </w:r>
      <w:r w:rsidRPr="00097379">
        <w:rPr>
          <w:i/>
          <w:iCs/>
        </w:rPr>
        <w:t>La technique du pied dans la porte ou comment influencer et obtenir sans s'imposer</w:t>
      </w:r>
      <w:r w:rsidRPr="00097379">
        <w:t xml:space="preserve">, </w:t>
      </w:r>
      <w:hyperlink r:id="rId30" w:history="1">
        <w:r w:rsidRPr="006D3FEC">
          <w:rPr>
            <w:rStyle w:val="Lienhypertexte"/>
          </w:rPr>
          <w:t>https://vie-attractive.blogspot.com/2016/09/technique-du-pied-dans-la-porte-comment-influencer-et-obtenir-sans-imposer.html</w:t>
        </w:r>
      </w:hyperlink>
      <w:r>
        <w:t xml:space="preserve"> </w:t>
      </w:r>
    </w:p>
    <w:p w14:paraId="3BF387DD" w14:textId="77777777" w:rsidR="004A174E" w:rsidRPr="00097379" w:rsidRDefault="004A174E" w:rsidP="00FB288F">
      <w:pPr>
        <w:pStyle w:val="Notedebasdepage"/>
      </w:pPr>
      <w:r>
        <w:t xml:space="preserve">j) </w:t>
      </w:r>
      <w:r w:rsidRPr="00097379">
        <w:rPr>
          <w:i/>
          <w:iCs/>
        </w:rPr>
        <w:t>Petit traité de manipulation à l'usage des honnêtes gens</w:t>
      </w:r>
      <w:r>
        <w:t>, Robert-Vincent Joule, Jean-Léon Beauvois, Presses Universitaires de Grenoble, 2014.</w:t>
      </w:r>
    </w:p>
  </w:footnote>
  <w:footnote w:id="27">
    <w:p w14:paraId="08AFFAD0" w14:textId="7D6BE1C0" w:rsidR="004A174E" w:rsidRPr="00087607" w:rsidRDefault="004A174E" w:rsidP="00FB288F">
      <w:pPr>
        <w:pStyle w:val="Corpsdetexte3"/>
        <w:spacing w:line="240" w:lineRule="auto"/>
        <w:ind w:firstLine="0"/>
        <w:rPr>
          <w:rFonts w:ascii="Times New Roman" w:hAnsi="Times New Roman"/>
          <w:i/>
          <w:sz w:val="20"/>
        </w:rPr>
      </w:pPr>
      <w:r w:rsidRPr="00087607">
        <w:rPr>
          <w:rStyle w:val="Appelnotedebasdep"/>
          <w:rFonts w:ascii="Times New Roman" w:eastAsiaTheme="majorEastAsia" w:hAnsi="Times New Roman"/>
          <w:sz w:val="20"/>
        </w:rPr>
        <w:footnoteRef/>
      </w:r>
      <w:r w:rsidRPr="00087607">
        <w:rPr>
          <w:rFonts w:ascii="Times New Roman" w:hAnsi="Times New Roman"/>
          <w:sz w:val="20"/>
        </w:rPr>
        <w:t xml:space="preserve"> </w:t>
      </w:r>
      <w:r w:rsidRPr="00087607">
        <w:rPr>
          <w:rFonts w:ascii="Times New Roman" w:hAnsi="Times New Roman"/>
          <w:iCs/>
          <w:sz w:val="20"/>
        </w:rPr>
        <w:t xml:space="preserve">Robert Vincent Joule et Jean-Léon Beauvois, </w:t>
      </w:r>
      <w:r w:rsidRPr="00087607">
        <w:rPr>
          <w:rFonts w:ascii="Times New Roman" w:hAnsi="Times New Roman"/>
          <w:i/>
          <w:iCs/>
          <w:sz w:val="20"/>
        </w:rPr>
        <w:t>Petit Traité de manipulation à l’usage des honnêtes gens</w:t>
      </w:r>
      <w:r w:rsidRPr="00087607">
        <w:rPr>
          <w:rFonts w:ascii="Times New Roman" w:hAnsi="Times New Roman"/>
          <w:sz w:val="20"/>
        </w:rPr>
        <w:t xml:space="preserve">, </w:t>
      </w:r>
      <w:r w:rsidRPr="00087607">
        <w:rPr>
          <w:rFonts w:ascii="Times New Roman" w:hAnsi="Times New Roman"/>
          <w:iCs/>
          <w:sz w:val="20"/>
        </w:rPr>
        <w:t>Presses universitaires de Grenoble (PUG), 2002.</w:t>
      </w:r>
    </w:p>
  </w:footnote>
  <w:footnote w:id="28">
    <w:p w14:paraId="6235A2A6" w14:textId="35544871" w:rsidR="004A174E" w:rsidRPr="00087607" w:rsidRDefault="004A174E" w:rsidP="00FB288F">
      <w:pPr>
        <w:pStyle w:val="Corpsdetexte3"/>
        <w:spacing w:line="240" w:lineRule="auto"/>
        <w:ind w:firstLine="0"/>
        <w:rPr>
          <w:rFonts w:ascii="Times New Roman" w:hAnsi="Times New Roman"/>
          <w:sz w:val="20"/>
        </w:rPr>
      </w:pPr>
      <w:r w:rsidRPr="00087607">
        <w:rPr>
          <w:rStyle w:val="Appelnotedebasdep"/>
          <w:rFonts w:ascii="Times New Roman" w:eastAsiaTheme="majorEastAsia" w:hAnsi="Times New Roman"/>
          <w:sz w:val="20"/>
        </w:rPr>
        <w:footnoteRef/>
      </w:r>
      <w:r w:rsidRPr="00087607">
        <w:rPr>
          <w:rFonts w:ascii="Times New Roman" w:hAnsi="Times New Roman"/>
          <w:sz w:val="20"/>
        </w:rPr>
        <w:t xml:space="preserve"> </w:t>
      </w:r>
      <w:r w:rsidRPr="00087607">
        <w:rPr>
          <w:rFonts w:ascii="Times New Roman" w:hAnsi="Times New Roman"/>
          <w:iCs/>
          <w:sz w:val="20"/>
        </w:rPr>
        <w:t>Christian Morel,</w:t>
      </w:r>
      <w:r w:rsidRPr="00087607">
        <w:rPr>
          <w:rFonts w:ascii="Times New Roman" w:hAnsi="Times New Roman"/>
          <w:i/>
          <w:sz w:val="20"/>
        </w:rPr>
        <w:t xml:space="preserve"> </w:t>
      </w:r>
      <w:r w:rsidRPr="00087607">
        <w:rPr>
          <w:rFonts w:ascii="Times New Roman" w:hAnsi="Times New Roman"/>
          <w:i/>
          <w:iCs/>
          <w:sz w:val="20"/>
        </w:rPr>
        <w:t>Les Décisions absurdes,</w:t>
      </w:r>
      <w:r w:rsidRPr="00087607">
        <w:rPr>
          <w:rFonts w:ascii="Times New Roman" w:hAnsi="Times New Roman"/>
          <w:sz w:val="20"/>
        </w:rPr>
        <w:t xml:space="preserve"> Gallimard, 2002, Collection « </w:t>
      </w:r>
      <w:r w:rsidRPr="0068607C">
        <w:rPr>
          <w:rFonts w:ascii="Times New Roman" w:hAnsi="Times New Roman"/>
          <w:i/>
          <w:iCs/>
          <w:sz w:val="20"/>
        </w:rPr>
        <w:t>Bibliothèque des sciences humaines</w:t>
      </w:r>
      <w:r w:rsidRPr="00087607">
        <w:rPr>
          <w:rFonts w:ascii="Times New Roman" w:hAnsi="Times New Roman"/>
          <w:sz w:val="20"/>
        </w:rPr>
        <w:t> ».</w:t>
      </w:r>
    </w:p>
  </w:footnote>
  <w:footnote w:id="29">
    <w:p w14:paraId="78C6F624" w14:textId="2DEE09D5" w:rsidR="004A174E" w:rsidRDefault="004A174E">
      <w:pPr>
        <w:pStyle w:val="Notedebasdepage"/>
      </w:pPr>
      <w:r>
        <w:rPr>
          <w:rStyle w:val="Appelnotedebasdep"/>
        </w:rPr>
        <w:footnoteRef/>
      </w:r>
      <w:r>
        <w:t xml:space="preserve"> Paysans russes ayant quelques biens (supposés riches).</w:t>
      </w:r>
    </w:p>
  </w:footnote>
  <w:footnote w:id="30">
    <w:p w14:paraId="2C91F310" w14:textId="77777777" w:rsidR="004A174E" w:rsidRPr="000914A9" w:rsidRDefault="004A174E" w:rsidP="001E4CB9">
      <w:pPr>
        <w:pStyle w:val="Notedebasdepage"/>
      </w:pPr>
      <w:r w:rsidRPr="000914A9">
        <w:rPr>
          <w:rStyle w:val="Appelnotedebasdep"/>
        </w:rPr>
        <w:footnoteRef/>
      </w:r>
      <w:r w:rsidRPr="000914A9">
        <w:t xml:space="preserve"> </w:t>
      </w:r>
      <w:r w:rsidRPr="000914A9">
        <w:rPr>
          <w:i/>
          <w:iCs/>
        </w:rPr>
        <w:t>Non, cette phrase n'a pas été prononcée par Hermann Göring</w:t>
      </w:r>
      <w:r w:rsidRPr="000914A9">
        <w:t xml:space="preserve"> [au procès de Nuremberg], Natalia Sawka, AFP Pologne, 7 octobre 2020, </w:t>
      </w:r>
      <w:hyperlink r:id="rId31" w:history="1">
        <w:r w:rsidRPr="000914A9">
          <w:rPr>
            <w:rStyle w:val="Lienhypertexte"/>
          </w:rPr>
          <w:t>https://factuel.afp.com/non-cette-phrase-na-pas-ete-prononcee-par-hermann-goring</w:t>
        </w:r>
      </w:hyperlink>
      <w:r w:rsidRPr="000914A9">
        <w:t xml:space="preserve"> </w:t>
      </w:r>
    </w:p>
  </w:footnote>
  <w:footnote w:id="31">
    <w:p w14:paraId="37F316C8" w14:textId="77777777" w:rsidR="004A174E" w:rsidRDefault="004A174E" w:rsidP="007527A9">
      <w:pPr>
        <w:pStyle w:val="Notedebasdepage"/>
      </w:pPr>
      <w:r>
        <w:rPr>
          <w:rStyle w:val="Appelnotedebasdep"/>
        </w:rPr>
        <w:footnoteRef/>
      </w:r>
      <w:r>
        <w:t xml:space="preserve"> </w:t>
      </w:r>
      <w:r w:rsidRPr="008342E6">
        <w:t>Voir le chapitre "</w:t>
      </w:r>
      <w:r w:rsidRPr="008342E6">
        <w:rPr>
          <w:i/>
          <w:iCs/>
        </w:rPr>
        <w:t>Une manœuvre des nazis</w:t>
      </w:r>
      <w:r w:rsidRPr="008342E6">
        <w:t>", dans l'article "</w:t>
      </w:r>
      <w:r w:rsidRPr="008342E6">
        <w:rPr>
          <w:i/>
          <w:iCs/>
        </w:rPr>
        <w:t>Incendie du Reichstag</w:t>
      </w:r>
      <w:r w:rsidRPr="008342E6">
        <w:t>" puis la partie "</w:t>
      </w:r>
      <w:r w:rsidRPr="008342E6">
        <w:rPr>
          <w:i/>
          <w:iCs/>
        </w:rPr>
        <w:t>Controverses</w:t>
      </w:r>
      <w:r w:rsidRPr="008342E6">
        <w:t xml:space="preserve">", </w:t>
      </w:r>
      <w:hyperlink r:id="rId32" w:anchor="Controverses" w:history="1">
        <w:r w:rsidRPr="00905CAC">
          <w:rPr>
            <w:rStyle w:val="Lienhypertexte"/>
          </w:rPr>
          <w:t>https://fr.wikipedia.org/wiki/Incendie_du_Reichstag#Controverses</w:t>
        </w:r>
      </w:hyperlink>
      <w:r>
        <w:t xml:space="preserve"> </w:t>
      </w:r>
    </w:p>
  </w:footnote>
  <w:footnote w:id="32">
    <w:p w14:paraId="0C4058CC" w14:textId="326F82ED" w:rsidR="004A174E" w:rsidRDefault="004A174E">
      <w:pPr>
        <w:pStyle w:val="Notedebasdepage"/>
      </w:pPr>
      <w:r>
        <w:rPr>
          <w:rStyle w:val="Appelnotedebasdep"/>
        </w:rPr>
        <w:footnoteRef/>
      </w:r>
      <w:r>
        <w:t xml:space="preserve"> </w:t>
      </w:r>
      <w:r w:rsidRPr="002C69EA">
        <w:rPr>
          <w:i/>
          <w:iCs/>
        </w:rPr>
        <w:t>Incendie du Reichstag</w:t>
      </w:r>
      <w:r w:rsidRPr="002C69EA">
        <w:t xml:space="preserve">, </w:t>
      </w:r>
      <w:hyperlink r:id="rId33" w:history="1">
        <w:r w:rsidRPr="009329AD">
          <w:rPr>
            <w:rStyle w:val="Lienhypertexte"/>
          </w:rPr>
          <w:t>https://fr.wikipedia.org/wiki/Incendie_du_Reichstag</w:t>
        </w:r>
      </w:hyperlink>
      <w:r>
        <w:t xml:space="preserve"> </w:t>
      </w:r>
    </w:p>
  </w:footnote>
  <w:footnote w:id="33">
    <w:p w14:paraId="1946A527" w14:textId="6A9D1DA1" w:rsidR="004A174E" w:rsidRPr="00980F49" w:rsidRDefault="004A174E">
      <w:pPr>
        <w:pStyle w:val="Notedebasdepage"/>
        <w:rPr>
          <w:lang w:val="en-GB"/>
        </w:rPr>
      </w:pPr>
      <w:r>
        <w:rPr>
          <w:rStyle w:val="Appelnotedebasdep"/>
        </w:rPr>
        <w:footnoteRef/>
      </w:r>
      <w:r w:rsidRPr="00980F49">
        <w:t xml:space="preserve"> </w:t>
      </w:r>
      <w:r w:rsidRPr="00980F49">
        <w:rPr>
          <w:i/>
          <w:iCs/>
        </w:rPr>
        <w:t>Hitler m'a dit: confidences du Führer sur son plan de conquête du monde</w:t>
      </w:r>
      <w:r w:rsidRPr="00980F49">
        <w:t xml:space="preserve">, Hermann Rauschning, Paris, éd. </w:t>
      </w:r>
      <w:r w:rsidRPr="00980F49">
        <w:rPr>
          <w:lang w:val="en-GB"/>
        </w:rPr>
        <w:t xml:space="preserve">Coopération, 1939, </w:t>
      </w:r>
      <w:hyperlink r:id="rId34" w:history="1">
        <w:r w:rsidRPr="009329AD">
          <w:rPr>
            <w:rStyle w:val="Lienhypertexte"/>
            <w:lang w:val="en-GB"/>
          </w:rPr>
          <w:t>https://fr.wikipedia.org/wiki/Hermann_Rauschning</w:t>
        </w:r>
      </w:hyperlink>
      <w:r>
        <w:rPr>
          <w:lang w:val="en-GB"/>
        </w:rPr>
        <w:t xml:space="preserve"> </w:t>
      </w:r>
    </w:p>
  </w:footnote>
  <w:footnote w:id="34">
    <w:p w14:paraId="1BDD85EC" w14:textId="3455D605" w:rsidR="004A174E" w:rsidRPr="00980F49" w:rsidRDefault="004A174E">
      <w:pPr>
        <w:pStyle w:val="Notedebasdepage"/>
        <w:rPr>
          <w:lang w:val="en-GB"/>
        </w:rPr>
      </w:pPr>
      <w:r>
        <w:rPr>
          <w:rStyle w:val="Appelnotedebasdep"/>
        </w:rPr>
        <w:footnoteRef/>
      </w:r>
      <w:r w:rsidRPr="00980F49">
        <w:rPr>
          <w:lang w:val="en-GB"/>
        </w:rPr>
        <w:t xml:space="preserve"> </w:t>
      </w:r>
      <w:r w:rsidRPr="00980F49">
        <w:rPr>
          <w:i/>
          <w:iCs/>
          <w:lang w:val="en-GB"/>
        </w:rPr>
        <w:t>Hermann Göring</w:t>
      </w:r>
      <w:r w:rsidRPr="00980F49">
        <w:rPr>
          <w:lang w:val="en-GB"/>
        </w:rPr>
        <w:t xml:space="preserve">, </w:t>
      </w:r>
      <w:hyperlink r:id="rId35" w:anchor="Carri%C3%A8re_politique" w:history="1">
        <w:r w:rsidRPr="009329AD">
          <w:rPr>
            <w:rStyle w:val="Lienhypertexte"/>
            <w:lang w:val="en-GB"/>
          </w:rPr>
          <w:t>https://fr.wikipedia.org/wiki/Hermann_G%C3%B6ring#Carri%C3%A8re_politique</w:t>
        </w:r>
      </w:hyperlink>
      <w:r>
        <w:rPr>
          <w:lang w:val="en-GB"/>
        </w:rPr>
        <w:t xml:space="preserve"> </w:t>
      </w:r>
    </w:p>
  </w:footnote>
  <w:footnote w:id="35">
    <w:p w14:paraId="702B18E4" w14:textId="37ACF8CA" w:rsidR="004A174E" w:rsidRDefault="004A174E">
      <w:pPr>
        <w:pStyle w:val="Notedebasdepage"/>
      </w:pPr>
      <w:r>
        <w:rPr>
          <w:rStyle w:val="Appelnotedebasdep"/>
        </w:rPr>
        <w:footnoteRef/>
      </w:r>
      <w:r>
        <w:t xml:space="preserve"> </w:t>
      </w:r>
      <w:r w:rsidRPr="0089015B">
        <w:rPr>
          <w:i/>
          <w:iCs/>
        </w:rPr>
        <w:t>Attentats de 1999 en Russie</w:t>
      </w:r>
      <w:r w:rsidRPr="0089015B">
        <w:t xml:space="preserve">, </w:t>
      </w:r>
      <w:hyperlink r:id="rId36" w:history="1">
        <w:r w:rsidRPr="009329AD">
          <w:rPr>
            <w:rStyle w:val="Lienhypertexte"/>
          </w:rPr>
          <w:t>https://fr.wikipedia.org/wiki/Attentats_de_1999_en_Russie</w:t>
        </w:r>
      </w:hyperlink>
      <w:r>
        <w:t xml:space="preserve"> </w:t>
      </w:r>
    </w:p>
  </w:footnote>
  <w:footnote w:id="36">
    <w:p w14:paraId="6AE705F0" w14:textId="56995A75" w:rsidR="004A174E" w:rsidRDefault="004A174E" w:rsidP="0089015B">
      <w:pPr>
        <w:pStyle w:val="Notedebasdepage"/>
        <w:jc w:val="both"/>
        <w:rPr>
          <w:rFonts w:ascii="Calibri" w:hAnsi="Calibri" w:cs="Calibri"/>
        </w:rPr>
      </w:pPr>
      <w:r w:rsidRPr="0089015B">
        <w:rPr>
          <w:rStyle w:val="Appelnotedebasdep"/>
          <w:rFonts w:ascii="Calibri" w:hAnsi="Calibri" w:cs="Calibri"/>
        </w:rPr>
        <w:footnoteRef/>
      </w:r>
      <w:r w:rsidRPr="0089015B">
        <w:rPr>
          <w:rFonts w:ascii="Calibri" w:hAnsi="Calibri" w:cs="Calibri"/>
        </w:rPr>
        <w:t xml:space="preserve"> Alexandre Valtérovitch Litvinenko </w:t>
      </w:r>
      <w:r w:rsidRPr="0089015B">
        <w:rPr>
          <w:rFonts w:ascii="Calibri" w:hAnsi="Calibri" w:cs="Calibri"/>
          <w:color w:val="202122"/>
          <w:shd w:val="clear" w:color="auto" w:fill="FFFFFF"/>
        </w:rPr>
        <w:t>est un ancien </w:t>
      </w:r>
      <w:hyperlink r:id="rId37" w:tooltip="Agent (renseignement)" w:history="1">
        <w:r w:rsidRPr="0089015B">
          <w:rPr>
            <w:rStyle w:val="Lienhypertexte"/>
            <w:rFonts w:ascii="Calibri" w:hAnsi="Calibri" w:cs="Calibri"/>
            <w:color w:val="0645AD"/>
            <w:shd w:val="clear" w:color="auto" w:fill="FFFFFF"/>
          </w:rPr>
          <w:t>agent</w:t>
        </w:r>
      </w:hyperlink>
      <w:r w:rsidRPr="0089015B">
        <w:rPr>
          <w:rFonts w:ascii="Calibri" w:hAnsi="Calibri" w:cs="Calibri"/>
          <w:color w:val="202122"/>
          <w:shd w:val="clear" w:color="auto" w:fill="FFFFFF"/>
        </w:rPr>
        <w:t> des </w:t>
      </w:r>
      <w:hyperlink r:id="rId38" w:tooltip="Service secret" w:history="1">
        <w:r w:rsidRPr="0089015B">
          <w:rPr>
            <w:rStyle w:val="Lienhypertexte"/>
            <w:rFonts w:ascii="Calibri" w:hAnsi="Calibri" w:cs="Calibri"/>
            <w:color w:val="0645AD"/>
            <w:shd w:val="clear" w:color="auto" w:fill="FFFFFF"/>
          </w:rPr>
          <w:t>services secrets</w:t>
        </w:r>
      </w:hyperlink>
      <w:r w:rsidRPr="0089015B">
        <w:rPr>
          <w:rFonts w:ascii="Calibri" w:hAnsi="Calibri" w:cs="Calibri"/>
          <w:color w:val="202122"/>
          <w:shd w:val="clear" w:color="auto" w:fill="FFFFFF"/>
        </w:rPr>
        <w:t> </w:t>
      </w:r>
      <w:hyperlink r:id="rId39" w:tooltip="Russie" w:history="1">
        <w:r w:rsidRPr="0089015B">
          <w:rPr>
            <w:rStyle w:val="Lienhypertexte"/>
            <w:rFonts w:ascii="Calibri" w:hAnsi="Calibri" w:cs="Calibri"/>
            <w:color w:val="0645AD"/>
            <w:shd w:val="clear" w:color="auto" w:fill="FFFFFF"/>
          </w:rPr>
          <w:t>russes</w:t>
        </w:r>
      </w:hyperlink>
      <w:r w:rsidRPr="0089015B">
        <w:rPr>
          <w:rFonts w:ascii="Calibri" w:hAnsi="Calibri" w:cs="Calibri"/>
          <w:color w:val="202122"/>
          <w:shd w:val="clear" w:color="auto" w:fill="FFFFFF"/>
        </w:rPr>
        <w:t>, ex-</w:t>
      </w:r>
      <w:hyperlink r:id="rId40" w:tooltip="Lieutenant-colonel" w:history="1">
        <w:r w:rsidRPr="0089015B">
          <w:rPr>
            <w:rStyle w:val="Lienhypertexte"/>
            <w:rFonts w:ascii="Calibri" w:hAnsi="Calibri" w:cs="Calibri"/>
            <w:color w:val="0645AD"/>
            <w:shd w:val="clear" w:color="auto" w:fill="FFFFFF"/>
          </w:rPr>
          <w:t>lieutenant-colonel</w:t>
        </w:r>
      </w:hyperlink>
      <w:r w:rsidRPr="0089015B">
        <w:rPr>
          <w:rFonts w:ascii="Calibri" w:hAnsi="Calibri" w:cs="Calibri"/>
          <w:color w:val="202122"/>
          <w:shd w:val="clear" w:color="auto" w:fill="FFFFFF"/>
        </w:rPr>
        <w:t> du </w:t>
      </w:r>
      <w:hyperlink r:id="rId41" w:tooltip="Service fédéral de sécurité de la fédération de Russie" w:history="1">
        <w:r w:rsidRPr="0089015B">
          <w:rPr>
            <w:rStyle w:val="Lienhypertexte"/>
            <w:rFonts w:ascii="Calibri" w:hAnsi="Calibri" w:cs="Calibri"/>
            <w:color w:val="0645AD"/>
            <w:shd w:val="clear" w:color="auto" w:fill="FFFFFF"/>
          </w:rPr>
          <w:t>Service fédéral de sécurité de la fédération de Russie</w:t>
        </w:r>
      </w:hyperlink>
      <w:r w:rsidRPr="0089015B">
        <w:rPr>
          <w:rFonts w:ascii="Calibri" w:hAnsi="Calibri" w:cs="Calibri"/>
          <w:color w:val="202122"/>
          <w:shd w:val="clear" w:color="auto" w:fill="FFFFFF"/>
        </w:rPr>
        <w:t xml:space="preserve"> (FSB), </w:t>
      </w:r>
      <w:r w:rsidRPr="00434DE6">
        <w:rPr>
          <w:rFonts w:ascii="Calibri" w:hAnsi="Calibri" w:cs="Calibri"/>
          <w:shd w:val="clear" w:color="auto" w:fill="FFFFFF"/>
        </w:rPr>
        <w:t>service de contre-espionnage de Russie</w:t>
      </w:r>
      <w:r w:rsidRPr="00434DE6">
        <w:rPr>
          <w:rFonts w:ascii="Calibri" w:hAnsi="Calibri" w:cs="Calibri"/>
        </w:rPr>
        <w:t xml:space="preserve">. </w:t>
      </w:r>
      <w:r w:rsidRPr="00434DE6">
        <w:rPr>
          <w:rFonts w:ascii="Calibri" w:hAnsi="Calibri" w:cs="Calibri"/>
          <w:shd w:val="clear" w:color="auto" w:fill="FFFFFF"/>
        </w:rPr>
        <w:t>Le 17 novembre 1998, il devient lanceur d'alerte en déclarant à la presse, avec quatre de ses collègues, que leur hiérarchie leur a donné plusieurs missions illégales, notamment l'ordre de tuer l'homme d'affaires et homme politique </w:t>
      </w:r>
      <w:hyperlink r:id="rId42" w:tooltip="Boris Berezovsky (homme d'affaires)" w:history="1">
        <w:r w:rsidRPr="0089015B">
          <w:rPr>
            <w:rStyle w:val="Lienhypertexte"/>
            <w:rFonts w:ascii="Calibri" w:hAnsi="Calibri" w:cs="Calibri"/>
            <w:color w:val="0645AD"/>
            <w:shd w:val="clear" w:color="auto" w:fill="FFFFFF"/>
          </w:rPr>
          <w:t>Boris Berezovsky</w:t>
        </w:r>
      </w:hyperlink>
      <w:r w:rsidRPr="0089015B">
        <w:rPr>
          <w:rFonts w:ascii="Calibri" w:hAnsi="Calibri" w:cs="Calibri"/>
          <w:color w:val="202122"/>
          <w:shd w:val="clear" w:color="auto" w:fill="FFFFFF"/>
        </w:rPr>
        <w:t>. Limogé et poursuivi par le FSB dans trois procès successifs</w:t>
      </w:r>
      <w:hyperlink r:id="rId43" w:anchor="cite_note-Gessen2012217-2" w:history="1">
        <w:r w:rsidRPr="0089015B">
          <w:rPr>
            <w:rStyle w:val="Lienhypertexte"/>
            <w:rFonts w:ascii="Calibri" w:hAnsi="Calibri" w:cs="Calibri"/>
            <w:color w:val="0645AD"/>
            <w:shd w:val="clear" w:color="auto" w:fill="FFFFFF"/>
            <w:vertAlign w:val="superscript"/>
          </w:rPr>
          <w:t>2</w:t>
        </w:r>
      </w:hyperlink>
      <w:r w:rsidRPr="0089015B">
        <w:rPr>
          <w:rFonts w:ascii="Calibri" w:hAnsi="Calibri" w:cs="Calibri"/>
          <w:color w:val="202122"/>
          <w:shd w:val="clear" w:color="auto" w:fill="FFFFFF"/>
        </w:rPr>
        <w:t>, Litvinenko s'enfuit, le 1</w:t>
      </w:r>
      <w:r w:rsidRPr="0089015B">
        <w:rPr>
          <w:rFonts w:ascii="Calibri" w:hAnsi="Calibri" w:cs="Calibri"/>
          <w:color w:val="202122"/>
          <w:shd w:val="clear" w:color="auto" w:fill="FFFFFF"/>
          <w:vertAlign w:val="superscript"/>
        </w:rPr>
        <w:t>er</w:t>
      </w:r>
      <w:r w:rsidRPr="0089015B">
        <w:rPr>
          <w:rFonts w:ascii="Calibri" w:hAnsi="Calibri" w:cs="Calibri"/>
          <w:color w:val="202122"/>
          <w:shd w:val="clear" w:color="auto" w:fill="FFFFFF"/>
        </w:rPr>
        <w:t> novembre 2000, en </w:t>
      </w:r>
      <w:hyperlink r:id="rId44" w:tooltip="Grande-Bretagne" w:history="1">
        <w:r w:rsidRPr="0089015B">
          <w:rPr>
            <w:rStyle w:val="Lienhypertexte"/>
            <w:rFonts w:ascii="Calibri" w:hAnsi="Calibri" w:cs="Calibri"/>
            <w:color w:val="0645AD"/>
            <w:shd w:val="clear" w:color="auto" w:fill="FFFFFF"/>
          </w:rPr>
          <w:t>Grande-Bretagne</w:t>
        </w:r>
      </w:hyperlink>
      <w:r w:rsidRPr="0089015B">
        <w:rPr>
          <w:rFonts w:ascii="Calibri" w:hAnsi="Calibri" w:cs="Calibri"/>
          <w:color w:val="202122"/>
          <w:shd w:val="clear" w:color="auto" w:fill="FFFFFF"/>
        </w:rPr>
        <w:t xml:space="preserve">, où six ans plus tard, </w:t>
      </w:r>
      <w:r>
        <w:rPr>
          <w:rFonts w:ascii="Calibri" w:hAnsi="Calibri" w:cs="Calibri"/>
          <w:color w:val="202122"/>
          <w:shd w:val="clear" w:color="auto" w:fill="FFFFFF"/>
        </w:rPr>
        <w:t>En 2006, i</w:t>
      </w:r>
      <w:r w:rsidRPr="0089015B">
        <w:rPr>
          <w:rFonts w:ascii="Calibri" w:hAnsi="Calibri" w:cs="Calibri"/>
          <w:color w:val="202122"/>
          <w:shd w:val="clear" w:color="auto" w:fill="FFFFFF"/>
        </w:rPr>
        <w:t>l meurt d'un empoisonnement au </w:t>
      </w:r>
      <w:hyperlink r:id="rId45" w:tooltip="Polonium 210" w:history="1">
        <w:r w:rsidRPr="0089015B">
          <w:rPr>
            <w:rStyle w:val="Lienhypertexte"/>
            <w:rFonts w:ascii="Calibri" w:hAnsi="Calibri" w:cs="Calibri"/>
            <w:color w:val="0645AD"/>
            <w:shd w:val="clear" w:color="auto" w:fill="FFFFFF"/>
          </w:rPr>
          <w:t>polonium 210</w:t>
        </w:r>
      </w:hyperlink>
      <w:r w:rsidRPr="0089015B">
        <w:rPr>
          <w:rFonts w:ascii="Calibri" w:hAnsi="Calibri" w:cs="Calibri"/>
          <w:color w:val="202122"/>
          <w:shd w:val="clear" w:color="auto" w:fill="FFFFFF"/>
        </w:rPr>
        <w:t xml:space="preserve">, </w:t>
      </w:r>
      <w:r w:rsidRPr="00434DE6">
        <w:rPr>
          <w:rFonts w:ascii="Calibri" w:hAnsi="Calibri" w:cs="Calibri"/>
          <w:shd w:val="clear" w:color="auto" w:fill="FFFFFF"/>
        </w:rPr>
        <w:t>une substance radioactive très rare et très difficile à détecter. En 2016, une enquête publique menée au Royaume-Uni sur la mort de Litvinenko conclut que celui-ci a été tué très probablement dans une opération spéciale du FSB, avec sans doute l'autorisation du directeur du FSB</w:t>
      </w:r>
      <w:r w:rsidRPr="0089015B">
        <w:rPr>
          <w:rFonts w:ascii="Calibri" w:hAnsi="Calibri" w:cs="Calibri"/>
          <w:color w:val="202122"/>
          <w:shd w:val="clear" w:color="auto" w:fill="FFFFFF"/>
        </w:rPr>
        <w:t>, </w:t>
      </w:r>
      <w:hyperlink r:id="rId46" w:tooltip="Nikolaï Patrouchev" w:history="1">
        <w:r w:rsidRPr="0089015B">
          <w:rPr>
            <w:rStyle w:val="Lienhypertexte"/>
            <w:rFonts w:ascii="Calibri" w:hAnsi="Calibri" w:cs="Calibri"/>
            <w:color w:val="0645AD"/>
            <w:shd w:val="clear" w:color="auto" w:fill="FFFFFF"/>
          </w:rPr>
          <w:t>Nikolaï Patrouchev</w:t>
        </w:r>
      </w:hyperlink>
      <w:r w:rsidRPr="0089015B">
        <w:rPr>
          <w:rFonts w:ascii="Calibri" w:hAnsi="Calibri" w:cs="Calibri"/>
          <w:color w:val="202122"/>
          <w:shd w:val="clear" w:color="auto" w:fill="FFFFFF"/>
        </w:rPr>
        <w:t xml:space="preserve">, </w:t>
      </w:r>
      <w:r w:rsidRPr="00434DE6">
        <w:rPr>
          <w:rFonts w:ascii="Calibri" w:hAnsi="Calibri" w:cs="Calibri"/>
          <w:shd w:val="clear" w:color="auto" w:fill="FFFFFF"/>
        </w:rPr>
        <w:t>et du président russe</w:t>
      </w:r>
      <w:r w:rsidRPr="0089015B">
        <w:rPr>
          <w:rFonts w:ascii="Calibri" w:hAnsi="Calibri" w:cs="Calibri"/>
          <w:color w:val="202122"/>
          <w:shd w:val="clear" w:color="auto" w:fill="FFFFFF"/>
        </w:rPr>
        <w:t>, </w:t>
      </w:r>
      <w:hyperlink r:id="rId47" w:history="1">
        <w:r w:rsidRPr="0089015B">
          <w:rPr>
            <w:rStyle w:val="Lienhypertexte"/>
            <w:rFonts w:ascii="Calibri" w:hAnsi="Calibri" w:cs="Calibri"/>
            <w:color w:val="0645AD"/>
            <w:shd w:val="clear" w:color="auto" w:fill="FFFFFF"/>
          </w:rPr>
          <w:t>Vladimir Poutine</w:t>
        </w:r>
      </w:hyperlink>
      <w:r w:rsidRPr="0089015B">
        <w:rPr>
          <w:rFonts w:ascii="Calibri" w:hAnsi="Calibri" w:cs="Calibri"/>
        </w:rPr>
        <w:t>.</w:t>
      </w:r>
    </w:p>
    <w:p w14:paraId="54301D42" w14:textId="398F395C" w:rsidR="004A174E" w:rsidRDefault="004A174E" w:rsidP="0089015B">
      <w:pPr>
        <w:pStyle w:val="Notedebasdepage"/>
        <w:jc w:val="both"/>
        <w:rPr>
          <w:rFonts w:ascii="Calibri" w:hAnsi="Calibri" w:cs="Calibri"/>
          <w:color w:val="202122"/>
          <w:shd w:val="clear" w:color="auto" w:fill="EAF3FF"/>
        </w:rPr>
      </w:pPr>
      <w:r w:rsidRPr="00434DE6">
        <w:rPr>
          <w:rFonts w:ascii="Calibri" w:hAnsi="Calibri" w:cs="Calibri"/>
          <w:shd w:val="clear" w:color="auto" w:fill="FFFFFF"/>
        </w:rPr>
        <w:t xml:space="preserve">Litvinenko publie, en 2002, un livre dans lequel il accuse les services secrets russes d'avoir organisé eux-mêmes la vague </w:t>
      </w:r>
      <w:r w:rsidRPr="00434DE6">
        <w:rPr>
          <w:rFonts w:ascii="Calibri" w:hAnsi="Calibri" w:cs="Calibri"/>
          <w:color w:val="202122"/>
          <w:shd w:val="clear" w:color="auto" w:fill="FFFFFF"/>
        </w:rPr>
        <w:t>d'</w:t>
      </w:r>
      <w:hyperlink r:id="rId48" w:tooltip="Attentats de 1999 en Russie" w:history="1">
        <w:r w:rsidRPr="00434DE6">
          <w:rPr>
            <w:rStyle w:val="Lienhypertexte"/>
            <w:rFonts w:ascii="Calibri" w:hAnsi="Calibri" w:cs="Calibri"/>
            <w:color w:val="0645AD"/>
            <w:shd w:val="clear" w:color="auto" w:fill="FFFFFF"/>
          </w:rPr>
          <w:t>attentats en Russie en 1999</w:t>
        </w:r>
      </w:hyperlink>
      <w:r w:rsidRPr="00434DE6">
        <w:rPr>
          <w:rFonts w:ascii="Calibri" w:hAnsi="Calibri" w:cs="Calibri"/>
          <w:color w:val="202122"/>
          <w:shd w:val="clear" w:color="auto" w:fill="FFFFFF"/>
        </w:rPr>
        <w:t> attribuée aux </w:t>
      </w:r>
      <w:hyperlink r:id="rId49" w:tooltip="Tchétchène" w:history="1">
        <w:r w:rsidRPr="00434DE6">
          <w:rPr>
            <w:rStyle w:val="Lienhypertexte"/>
            <w:rFonts w:ascii="Calibri" w:hAnsi="Calibri" w:cs="Calibri"/>
            <w:color w:val="0645AD"/>
            <w:shd w:val="clear" w:color="auto" w:fill="FFFFFF"/>
          </w:rPr>
          <w:t>Tchétchènes</w:t>
        </w:r>
      </w:hyperlink>
      <w:r w:rsidRPr="00434DE6">
        <w:rPr>
          <w:rFonts w:ascii="Calibri" w:hAnsi="Calibri" w:cs="Calibri"/>
          <w:color w:val="202122"/>
          <w:shd w:val="clear" w:color="auto" w:fill="FFFFFF"/>
        </w:rPr>
        <w:t> </w:t>
      </w:r>
      <w:r w:rsidRPr="00434DE6">
        <w:rPr>
          <w:rFonts w:ascii="Calibri" w:hAnsi="Calibri" w:cs="Calibri"/>
          <w:shd w:val="clear" w:color="auto" w:fill="FFFFFF"/>
        </w:rPr>
        <w:t>puis un autre livre dans lequel il accuse le FSB d'avoir réactivé le </w:t>
      </w:r>
      <w:hyperlink r:id="rId50" w:tooltip="Laboratoire des poisons" w:history="1">
        <w:r w:rsidRPr="00434DE6">
          <w:rPr>
            <w:rStyle w:val="Lienhypertexte"/>
            <w:rFonts w:ascii="Calibri" w:hAnsi="Calibri" w:cs="Calibri"/>
            <w:color w:val="0645AD"/>
            <w:shd w:val="clear" w:color="auto" w:fill="FFFFFF"/>
          </w:rPr>
          <w:t>laboratoire de toxicologie n°12 du KGB</w:t>
        </w:r>
      </w:hyperlink>
      <w:r w:rsidRPr="00434DE6">
        <w:rPr>
          <w:rFonts w:ascii="Calibri" w:hAnsi="Calibri" w:cs="Calibri"/>
          <w:color w:val="202122"/>
          <w:shd w:val="clear" w:color="auto" w:fill="FFFFFF"/>
        </w:rPr>
        <w:t> créé par </w:t>
      </w:r>
      <w:hyperlink r:id="rId51" w:history="1">
        <w:r w:rsidRPr="00434DE6">
          <w:rPr>
            <w:rStyle w:val="Lienhypertexte"/>
            <w:rFonts w:ascii="Calibri" w:hAnsi="Calibri" w:cs="Calibri"/>
            <w:color w:val="0645AD"/>
            <w:shd w:val="clear" w:color="auto" w:fill="FFFFFF"/>
          </w:rPr>
          <w:t>Lénine</w:t>
        </w:r>
      </w:hyperlink>
      <w:r>
        <w:rPr>
          <w:rFonts w:ascii="Calibri" w:hAnsi="Calibri" w:cs="Calibri"/>
        </w:rPr>
        <w:t xml:space="preserve">. Cf. 1) </w:t>
      </w:r>
      <w:r w:rsidRPr="00434DE6">
        <w:rPr>
          <w:rFonts w:ascii="Calibri" w:hAnsi="Calibri" w:cs="Calibri"/>
          <w:color w:val="202122"/>
          <w:shd w:val="clear" w:color="auto" w:fill="EAF3FF"/>
        </w:rPr>
        <w:t>Alexander Litvinenko, </w:t>
      </w:r>
      <w:r w:rsidRPr="00434DE6">
        <w:rPr>
          <w:rStyle w:val="lang-ru"/>
          <w:rFonts w:ascii="Calibri" w:hAnsi="Calibri" w:cs="Calibri"/>
          <w:i/>
          <w:iCs/>
          <w:color w:val="202122"/>
          <w:shd w:val="clear" w:color="auto" w:fill="EAF3FF"/>
          <w:lang w:val="ru-RU"/>
        </w:rPr>
        <w:t>LPG : Lubianskaia Prestupnaia Gruppirovka : Ofitser FSB Daet Pokazaniia</w:t>
      </w:r>
      <w:r w:rsidRPr="00434DE6">
        <w:rPr>
          <w:rFonts w:ascii="Calibri" w:hAnsi="Calibri" w:cs="Calibri"/>
          <w:color w:val="202122"/>
          <w:shd w:val="clear" w:color="auto" w:fill="EAF3FF"/>
        </w:rPr>
        <w:t> (« La Bande criminelle de la </w:t>
      </w:r>
      <w:hyperlink r:id="rId52" w:tooltip="Loubianka (immeuble)" w:history="1">
        <w:r w:rsidRPr="00434DE6">
          <w:rPr>
            <w:rStyle w:val="Lienhypertexte"/>
            <w:rFonts w:ascii="Calibri" w:hAnsi="Calibri" w:cs="Calibri"/>
            <w:color w:val="0645AD"/>
            <w:shd w:val="clear" w:color="auto" w:fill="EAF3FF"/>
          </w:rPr>
          <w:t>Loubianka</w:t>
        </w:r>
      </w:hyperlink>
      <w:r w:rsidRPr="00434DE6">
        <w:rPr>
          <w:rFonts w:ascii="Calibri" w:hAnsi="Calibri" w:cs="Calibri"/>
          <w:color w:val="202122"/>
          <w:shd w:val="clear" w:color="auto" w:fill="EAF3FF"/>
        </w:rPr>
        <w:t> »), Grani, 2002, 255 p.</w:t>
      </w:r>
    </w:p>
    <w:p w14:paraId="469860F4" w14:textId="07467E73" w:rsidR="004A174E" w:rsidRPr="00434DE6" w:rsidRDefault="004A174E" w:rsidP="0089015B">
      <w:pPr>
        <w:pStyle w:val="Notedebasdepage"/>
        <w:jc w:val="both"/>
        <w:rPr>
          <w:rFonts w:ascii="Calibri" w:hAnsi="Calibri" w:cs="Calibri"/>
          <w:lang w:val="en-GB"/>
        </w:rPr>
      </w:pPr>
      <w:r w:rsidRPr="00434DE6">
        <w:rPr>
          <w:rFonts w:ascii="Calibri" w:hAnsi="Calibri" w:cs="Calibri"/>
          <w:shd w:val="clear" w:color="auto" w:fill="EAF3FF"/>
          <w:lang w:val="en-GB"/>
        </w:rPr>
        <w:t xml:space="preserve">2) Alexander Litvinenko, Y. Felshtinsky et G. Andrews, </w:t>
      </w:r>
      <w:r w:rsidRPr="00434DE6">
        <w:rPr>
          <w:rFonts w:ascii="Calibri" w:hAnsi="Calibri" w:cs="Calibri"/>
          <w:i/>
          <w:iCs/>
          <w:shd w:val="clear" w:color="auto" w:fill="EAF3FF"/>
          <w:lang w:val="en-GB"/>
        </w:rPr>
        <w:t>Blowing up Russia : Terror from within : acts of terror, abductions, and contract killings organized by the Federal Security Service of the Russian Federation</w:t>
      </w:r>
      <w:r w:rsidRPr="00434DE6">
        <w:rPr>
          <w:rFonts w:ascii="Calibri" w:hAnsi="Calibri" w:cs="Calibri"/>
          <w:shd w:val="clear" w:color="auto" w:fill="EAF3FF"/>
          <w:lang w:val="en-GB"/>
        </w:rPr>
        <w:t>, New York, S.P.I. Books, 2002.</w:t>
      </w:r>
    </w:p>
  </w:footnote>
  <w:footnote w:id="37">
    <w:p w14:paraId="5D729372" w14:textId="071EC1EC" w:rsidR="004A174E" w:rsidRPr="0089015B" w:rsidRDefault="004A174E">
      <w:pPr>
        <w:pStyle w:val="Notedebasdepage"/>
        <w:rPr>
          <w:lang w:val="en-GB"/>
        </w:rPr>
      </w:pPr>
      <w:r>
        <w:rPr>
          <w:rStyle w:val="Appelnotedebasdep"/>
        </w:rPr>
        <w:footnoteRef/>
      </w:r>
      <w:r w:rsidRPr="0089015B">
        <w:rPr>
          <w:lang w:val="en-GB"/>
        </w:rPr>
        <w:t xml:space="preserve"> Cf. </w:t>
      </w:r>
      <w:hyperlink r:id="rId53" w:anchor="Controverses" w:history="1">
        <w:r w:rsidRPr="009329AD">
          <w:rPr>
            <w:rStyle w:val="Lienhypertexte"/>
            <w:lang w:val="en-GB"/>
          </w:rPr>
          <w:t>https://fr.wikipedia.org/wiki/Attentats_de_1999_en_Russie#Controverses</w:t>
        </w:r>
      </w:hyperlink>
      <w:r>
        <w:rPr>
          <w:lang w:val="en-GB"/>
        </w:rPr>
        <w:t xml:space="preserve"> </w:t>
      </w:r>
    </w:p>
  </w:footnote>
  <w:footnote w:id="38">
    <w:p w14:paraId="16B3AE2E" w14:textId="24D92AC1" w:rsidR="004A174E" w:rsidRPr="001E4CB9" w:rsidRDefault="004A174E">
      <w:pPr>
        <w:pStyle w:val="Notedebasdepage"/>
        <w:rPr>
          <w:lang w:val="en-GB"/>
        </w:rPr>
      </w:pPr>
      <w:r>
        <w:rPr>
          <w:rStyle w:val="Appelnotedebasdep"/>
        </w:rPr>
        <w:footnoteRef/>
      </w:r>
      <w:r w:rsidRPr="001E4CB9">
        <w:rPr>
          <w:lang w:val="en-GB"/>
        </w:rPr>
        <w:t xml:space="preserve"> Cf. </w:t>
      </w:r>
      <w:hyperlink r:id="rId54" w:anchor="Seconde_guerre_de_Tch%C3%A9tch%C3%A9nie" w:history="1">
        <w:r w:rsidRPr="009329AD">
          <w:rPr>
            <w:rStyle w:val="Lienhypertexte"/>
            <w:lang w:val="en-GB"/>
          </w:rPr>
          <w:t>https://fr.wikipedia.org/wiki/Vladimir_Poutine#Seconde_guerre_de_Tch%C3%A9tch%C3%A9nie</w:t>
        </w:r>
      </w:hyperlink>
      <w:r>
        <w:rPr>
          <w:lang w:val="en-GB"/>
        </w:rPr>
        <w:t xml:space="preserve"> </w:t>
      </w:r>
    </w:p>
  </w:footnote>
  <w:footnote w:id="39">
    <w:p w14:paraId="00D91B16" w14:textId="0901046D" w:rsidR="004A174E" w:rsidRPr="00FE78F6" w:rsidRDefault="004A174E">
      <w:pPr>
        <w:pStyle w:val="Notedebasdepage"/>
        <w:rPr>
          <w:lang w:val="en-GB"/>
        </w:rPr>
      </w:pPr>
      <w:r>
        <w:rPr>
          <w:rStyle w:val="Appelnotedebasdep"/>
        </w:rPr>
        <w:footnoteRef/>
      </w:r>
      <w:r w:rsidRPr="00FE78F6">
        <w:rPr>
          <w:lang w:val="en-GB"/>
        </w:rPr>
        <w:t xml:space="preserve"> Cf. </w:t>
      </w:r>
      <w:hyperlink r:id="rId55" w:anchor="Premi%C3%A8re_%C3%A9lection" w:history="1">
        <w:r w:rsidRPr="009329AD">
          <w:rPr>
            <w:rStyle w:val="Lienhypertexte"/>
            <w:lang w:val="en-GB"/>
          </w:rPr>
          <w:t>https://fr.wikipedia.org/wiki/Vladimir_Poutine#Premi%C3%A8re_%C3%A9lection</w:t>
        </w:r>
      </w:hyperlink>
      <w:r>
        <w:rPr>
          <w:lang w:val="en-GB"/>
        </w:rPr>
        <w:t xml:space="preserve"> </w:t>
      </w:r>
    </w:p>
  </w:footnote>
  <w:footnote w:id="40">
    <w:p w14:paraId="05047DD4" w14:textId="39EEDE23" w:rsidR="004A174E" w:rsidRDefault="004A174E">
      <w:pPr>
        <w:pStyle w:val="Notedebasdepage"/>
      </w:pPr>
      <w:r>
        <w:rPr>
          <w:rStyle w:val="Appelnotedebasdep"/>
        </w:rPr>
        <w:footnoteRef/>
      </w:r>
      <w:r>
        <w:t xml:space="preserve"> </w:t>
      </w:r>
      <w:r w:rsidRPr="00980F49">
        <w:rPr>
          <w:i/>
          <w:iCs/>
        </w:rPr>
        <w:t>Police politique</w:t>
      </w:r>
      <w:r w:rsidRPr="00980F49">
        <w:t xml:space="preserve">, </w:t>
      </w:r>
      <w:hyperlink r:id="rId56" w:history="1">
        <w:r w:rsidRPr="009329AD">
          <w:rPr>
            <w:rStyle w:val="Lienhypertexte"/>
          </w:rPr>
          <w:t>https://fr.wikipedia.org/wiki/Police_politique</w:t>
        </w:r>
      </w:hyperlink>
      <w:r>
        <w:t xml:space="preserve"> </w:t>
      </w:r>
    </w:p>
  </w:footnote>
  <w:footnote w:id="41">
    <w:p w14:paraId="3398535F" w14:textId="59DE2174" w:rsidR="00D04CB1" w:rsidRDefault="00D04CB1">
      <w:pPr>
        <w:pStyle w:val="Notedebasdepage"/>
      </w:pPr>
      <w:r>
        <w:rPr>
          <w:rStyle w:val="Appelnotedebasdep"/>
        </w:rPr>
        <w:footnoteRef/>
      </w:r>
      <w:r>
        <w:t xml:space="preserve"> </w:t>
      </w:r>
      <w:r w:rsidRPr="00D04CB1">
        <w:rPr>
          <w:i/>
          <w:iCs/>
        </w:rPr>
        <w:t>Indicateur</w:t>
      </w:r>
      <w:r>
        <w:t xml:space="preserve">, </w:t>
      </w:r>
      <w:hyperlink r:id="rId57" w:history="1">
        <w:r w:rsidRPr="00AA08C8">
          <w:rPr>
            <w:rStyle w:val="Lienhypertexte"/>
          </w:rPr>
          <w:t>https://fr.wikipedia.org/wiki/Indicateur_(police)</w:t>
        </w:r>
      </w:hyperlink>
      <w:r>
        <w:t xml:space="preserve"> </w:t>
      </w:r>
    </w:p>
  </w:footnote>
  <w:footnote w:id="42">
    <w:p w14:paraId="32BB8CE5" w14:textId="01999A60" w:rsidR="00D04CB1" w:rsidRDefault="00D04CB1">
      <w:pPr>
        <w:pStyle w:val="Notedebasdepage"/>
      </w:pPr>
      <w:r>
        <w:rPr>
          <w:rStyle w:val="Appelnotedebasdep"/>
        </w:rPr>
        <w:footnoteRef/>
      </w:r>
      <w:r>
        <w:t xml:space="preserve"> </w:t>
      </w:r>
      <w:r w:rsidR="00EE735E">
        <w:t>a</w:t>
      </w:r>
      <w:r w:rsidR="007F70BF">
        <w:t xml:space="preserve">) </w:t>
      </w:r>
      <w:r w:rsidRPr="00EE735E">
        <w:rPr>
          <w:i/>
          <w:iCs/>
        </w:rPr>
        <w:t>Le peuple d'Hitler</w:t>
      </w:r>
      <w:r w:rsidRPr="00D04CB1">
        <w:t xml:space="preserve">, série documentaire en 3 épisodes, Peter Hartl et Anja Greulich, 2015, 52 min, </w:t>
      </w:r>
      <w:hyperlink r:id="rId58" w:history="1">
        <w:r w:rsidR="007F70BF" w:rsidRPr="00AA08C8">
          <w:rPr>
            <w:rStyle w:val="Lienhypertexte"/>
          </w:rPr>
          <w:t>https://www.telestar.fr/programme-tv/fiche-emission/le-peuple-d-hitler-153302384</w:t>
        </w:r>
      </w:hyperlink>
    </w:p>
    <w:p w14:paraId="2AF238EA" w14:textId="69A87F16" w:rsidR="007F70BF" w:rsidRDefault="007F70BF">
      <w:pPr>
        <w:pStyle w:val="Notedebasdepage"/>
        <w:rPr>
          <w:lang w:val="en-GB"/>
        </w:rPr>
      </w:pPr>
      <w:r w:rsidRPr="007F70BF">
        <w:rPr>
          <w:lang w:val="en-GB"/>
        </w:rPr>
        <w:t xml:space="preserve">b) </w:t>
      </w:r>
      <w:r w:rsidRPr="00EE735E">
        <w:rPr>
          <w:i/>
          <w:iCs/>
          <w:lang w:val="en-GB"/>
        </w:rPr>
        <w:t>Administrative police in Nazi Germany</w:t>
      </w:r>
      <w:r w:rsidRPr="007F70BF">
        <w:rPr>
          <w:lang w:val="en-GB"/>
        </w:rPr>
        <w:t xml:space="preserve">, </w:t>
      </w:r>
      <w:hyperlink r:id="rId59" w:history="1">
        <w:r w:rsidRPr="00AA08C8">
          <w:rPr>
            <w:rStyle w:val="Lienhypertexte"/>
            <w:lang w:val="en-GB"/>
          </w:rPr>
          <w:t>https://en.wikipedia.org/wiki/Administrative_police_in_Nazi_Germany</w:t>
        </w:r>
      </w:hyperlink>
      <w:r>
        <w:rPr>
          <w:lang w:val="en-GB"/>
        </w:rPr>
        <w:t xml:space="preserve"> </w:t>
      </w:r>
    </w:p>
    <w:p w14:paraId="00204E15" w14:textId="66EDF3F5" w:rsidR="007F70BF" w:rsidRPr="007F70BF" w:rsidRDefault="007F70BF">
      <w:pPr>
        <w:pStyle w:val="Notedebasdepage"/>
      </w:pPr>
      <w:r w:rsidRPr="007F70BF">
        <w:t xml:space="preserve">c) </w:t>
      </w:r>
      <w:r w:rsidRPr="007F70BF">
        <w:rPr>
          <w:i/>
          <w:iCs/>
        </w:rPr>
        <w:t>Sicherheitspolizei (Nationalsozialismus [Police de sécurité (national-socialisme)],</w:t>
      </w:r>
      <w:r w:rsidRPr="007F70BF">
        <w:t xml:space="preserve"> </w:t>
      </w:r>
      <w:hyperlink r:id="rId60" w:history="1">
        <w:r w:rsidRPr="00AA08C8">
          <w:rPr>
            <w:rStyle w:val="Lienhypertexte"/>
          </w:rPr>
          <w:t>https://de.wikipedia.org/wiki/Sicherheitspolizei_(Nationalsozialismus)</w:t>
        </w:r>
      </w:hyperlink>
      <w:r>
        <w:t xml:space="preserve"> </w:t>
      </w:r>
    </w:p>
  </w:footnote>
  <w:footnote w:id="43">
    <w:p w14:paraId="133D7089" w14:textId="03D36B01" w:rsidR="004A174E" w:rsidRDefault="004A174E">
      <w:pPr>
        <w:pStyle w:val="Notedebasdepage"/>
      </w:pPr>
      <w:r>
        <w:rPr>
          <w:rStyle w:val="Appelnotedebasdep"/>
        </w:rPr>
        <w:footnoteRef/>
      </w:r>
      <w:r>
        <w:t xml:space="preserve"> a</w:t>
      </w:r>
      <w:r w:rsidRPr="002E74B2">
        <w:rPr>
          <w:i/>
          <w:iCs/>
        </w:rPr>
        <w:t>) Que révèle le succès des thèses complotistes pendant l'épidémie de Covid-19 ?</w:t>
      </w:r>
      <w:r w:rsidRPr="002E74B2">
        <w:t xml:space="preserve"> Louis San - Benoît Zagdoun, France Télévisions, 01/12/2020, </w:t>
      </w:r>
      <w:hyperlink r:id="rId61" w:history="1">
        <w:r w:rsidRPr="009329AD">
          <w:rPr>
            <w:rStyle w:val="Lienhypertexte"/>
          </w:rPr>
          <w:t>https://www.francetvinfo.fr/sante/maladie/coronavirus/grand-entretien-que-revele-le-succes-des-theses-complotistes-pendant-l-epidemie-de-covid-19_4187415.html</w:t>
        </w:r>
      </w:hyperlink>
      <w:r>
        <w:t xml:space="preserve"> </w:t>
      </w:r>
    </w:p>
    <w:p w14:paraId="60BCCA25" w14:textId="2B7A9E4E" w:rsidR="004A174E" w:rsidRDefault="004A174E">
      <w:pPr>
        <w:pStyle w:val="Notedebasdepage"/>
      </w:pPr>
      <w:r>
        <w:t xml:space="preserve">b) </w:t>
      </w:r>
      <w:r w:rsidRPr="00696056">
        <w:rPr>
          <w:i/>
          <w:iCs/>
        </w:rPr>
        <w:t>Les théories du complot et le Covid-19 se propagent de la même façon</w:t>
      </w:r>
      <w:r w:rsidRPr="00696056">
        <w:t xml:space="preserve">, Marion de Vevey, 22.01.2021, </w:t>
      </w:r>
      <w:hyperlink r:id="rId62" w:history="1">
        <w:r w:rsidRPr="009329AD">
          <w:rPr>
            <w:rStyle w:val="Lienhypertexte"/>
          </w:rPr>
          <w:t>https://www.sciencesetavenir.fr/sante/les-theories-du-complot-et-le-covid-19-se-propagent-de-la-meme-facon_151139</w:t>
        </w:r>
      </w:hyperlink>
      <w:r>
        <w:t xml:space="preserve"> </w:t>
      </w:r>
    </w:p>
  </w:footnote>
  <w:footnote w:id="44">
    <w:p w14:paraId="77AD9592" w14:textId="1A17E430" w:rsidR="004A174E" w:rsidRPr="00696056" w:rsidRDefault="004A174E">
      <w:pPr>
        <w:pStyle w:val="Notedebasdepage"/>
        <w:rPr>
          <w:lang w:val="es-AR"/>
        </w:rPr>
      </w:pPr>
      <w:r>
        <w:rPr>
          <w:rStyle w:val="Appelnotedebasdep"/>
        </w:rPr>
        <w:footnoteRef/>
      </w:r>
      <w:r w:rsidRPr="00696056">
        <w:rPr>
          <w:lang w:val="es-AR"/>
        </w:rPr>
        <w:t xml:space="preserve"> Louis San - Benoît Zagdoun, </w:t>
      </w:r>
      <w:r>
        <w:rPr>
          <w:lang w:val="es-AR"/>
        </w:rPr>
        <w:t>ibid.</w:t>
      </w:r>
    </w:p>
  </w:footnote>
  <w:footnote w:id="45">
    <w:p w14:paraId="5A898A76" w14:textId="24206DFE" w:rsidR="004A174E" w:rsidRDefault="004A174E" w:rsidP="00B53B1D">
      <w:pPr>
        <w:pStyle w:val="Notedebasdepage"/>
        <w:jc w:val="both"/>
      </w:pPr>
      <w:r>
        <w:rPr>
          <w:rStyle w:val="Appelnotedebasdep"/>
        </w:rPr>
        <w:footnoteRef/>
      </w:r>
      <w:r>
        <w:t xml:space="preserve"> </w:t>
      </w:r>
      <w:r w:rsidRPr="00B53B1D">
        <w:rPr>
          <w:i/>
          <w:iCs/>
        </w:rPr>
        <w:t>Covid : «Certains pays ont utilisé la pandémie pour limiter les libertés fondamentales»,</w:t>
      </w:r>
      <w:r>
        <w:t xml:space="preserve"> Justine Daniel, 10 décembre 2020, </w:t>
      </w:r>
      <w:hyperlink r:id="rId63" w:history="1">
        <w:r w:rsidRPr="002C3FFD">
          <w:rPr>
            <w:rStyle w:val="Lienhypertexte"/>
          </w:rPr>
          <w:t>https://www.liberation.fr/planete/2020/12/10/covid-certains-pays-ont-utilise-la-pandemie-pour-limiter-les-libertes-fondamentales_1808150/</w:t>
        </w:r>
      </w:hyperlink>
      <w:r>
        <w:t xml:space="preserve"> </w:t>
      </w:r>
    </w:p>
    <w:p w14:paraId="7C4F7804" w14:textId="14CA4DDE" w:rsidR="004A174E" w:rsidRDefault="004A174E" w:rsidP="00B53B1D">
      <w:pPr>
        <w:pStyle w:val="Notedebasdepage"/>
        <w:jc w:val="both"/>
      </w:pPr>
      <w:r>
        <w:t xml:space="preserve">Un rapport de l'Institut international pour la démocratie constate un recul des libertés fondamentales dans des pays autoritaires, mais également dans de nombreuses démocraties depuis le début de la pandémie. </w:t>
      </w:r>
    </w:p>
  </w:footnote>
  <w:footnote w:id="46">
    <w:p w14:paraId="21EBA2A7" w14:textId="475250A6" w:rsidR="004A174E" w:rsidRDefault="004A174E">
      <w:pPr>
        <w:pStyle w:val="Notedebasdepage"/>
      </w:pPr>
      <w:r>
        <w:rPr>
          <w:rStyle w:val="Appelnotedebasdep"/>
        </w:rPr>
        <w:footnoteRef/>
      </w:r>
      <w:r>
        <w:t xml:space="preserve"> </w:t>
      </w:r>
      <w:r w:rsidRPr="004A174E">
        <w:rPr>
          <w:i/>
          <w:iCs/>
        </w:rPr>
        <w:t>Covid-19 : l'utilisation de l'étoile jaune pour dénoncer la campagne de vaccination suscite l'indignation</w:t>
      </w:r>
      <w:r w:rsidRPr="004A174E">
        <w:t xml:space="preserve">, Jérôme Comin et Coralie Cochin, 23 avril 2021, </w:t>
      </w:r>
      <w:hyperlink r:id="rId64" w:history="1">
        <w:r w:rsidRPr="00AA08C8">
          <w:rPr>
            <w:rStyle w:val="Lienhypertexte"/>
          </w:rPr>
          <w:t>https://la1ere.francetvinfo.fr/nouvellecaledonie/covid-19-l-utilisation-de-l-etoile-jaune-pour-denoncer-la-campagne-de-vaccination-fait-polemique-990985.html</w:t>
        </w:r>
      </w:hyperlink>
      <w:r>
        <w:t xml:space="preserve"> </w:t>
      </w:r>
    </w:p>
  </w:footnote>
  <w:footnote w:id="47">
    <w:p w14:paraId="50947C69" w14:textId="6B495459" w:rsidR="004A174E" w:rsidRDefault="004A174E" w:rsidP="000E6275">
      <w:pPr>
        <w:pStyle w:val="Notedebasdepage"/>
      </w:pPr>
      <w:r>
        <w:rPr>
          <w:rStyle w:val="Appelnotedebasdep"/>
        </w:rPr>
        <w:footnoteRef/>
      </w:r>
      <w:r>
        <w:t xml:space="preserve"> a) </w:t>
      </w:r>
      <w:r w:rsidRPr="000E6275">
        <w:rPr>
          <w:i/>
          <w:iCs/>
        </w:rPr>
        <w:t>RT, Sputnik, CCTV... Ces "organes de propagande" qui réussissent à se respectabiliser</w:t>
      </w:r>
      <w:r>
        <w:t xml:space="preserve">, Maxime Tellier, 12/08/2020, </w:t>
      </w:r>
      <w:hyperlink r:id="rId65" w:history="1">
        <w:r w:rsidRPr="00CE50C7">
          <w:rPr>
            <w:rStyle w:val="Lienhypertexte"/>
          </w:rPr>
          <w:t>https://www.franceculture.fr/numerique/rt-sputnik-cctv-ces-organes-de-propagande-qui-reussissent-a-se-respectabiliser</w:t>
        </w:r>
      </w:hyperlink>
      <w:r>
        <w:t xml:space="preserve"> </w:t>
      </w:r>
    </w:p>
    <w:p w14:paraId="6B759C96" w14:textId="46E91648" w:rsidR="004A174E" w:rsidRPr="000E6275" w:rsidRDefault="004A174E" w:rsidP="000E6275">
      <w:pPr>
        <w:pStyle w:val="Notedebasdepage"/>
        <w:rPr>
          <w:lang w:val="en-GB"/>
        </w:rPr>
      </w:pPr>
      <w:r w:rsidRPr="000E6275">
        <w:rPr>
          <w:lang w:val="en-GB"/>
        </w:rPr>
        <w:t xml:space="preserve">b) </w:t>
      </w:r>
      <w:r w:rsidRPr="000E6275">
        <w:rPr>
          <w:i/>
          <w:iCs/>
          <w:lang w:val="en-GB"/>
        </w:rPr>
        <w:t>Germany Fears Influence of Russian Propaganda Channel</w:t>
      </w:r>
      <w:r w:rsidRPr="000E6275">
        <w:rPr>
          <w:lang w:val="en-GB"/>
        </w:rPr>
        <w:t xml:space="preserve">, Maik Baumgärtner, Roman Höfner und Ann-Katrin Müller, 03.03.2021, </w:t>
      </w:r>
      <w:hyperlink r:id="rId66" w:history="1">
        <w:r w:rsidRPr="00CE50C7">
          <w:rPr>
            <w:rStyle w:val="Lienhypertexte"/>
            <w:lang w:val="en-GB"/>
          </w:rPr>
          <w:t>https://www.spiegel.de/international/germany/rt-germany-berlin-fears-growing-influence-of-russian-propaganda-platform-a-b62cb977-fc1a-4d66-8c7c-9859d8d00315</w:t>
        </w:r>
      </w:hyperlink>
      <w:r>
        <w:rPr>
          <w:lang w:val="en-GB"/>
        </w:rPr>
        <w:t xml:space="preserve"> </w:t>
      </w:r>
    </w:p>
    <w:p w14:paraId="4F8CADAD" w14:textId="1A051B88" w:rsidR="004A174E" w:rsidRPr="00EC552D" w:rsidRDefault="004A174E" w:rsidP="000E6275">
      <w:pPr>
        <w:pStyle w:val="Notedebasdepage"/>
        <w:rPr>
          <w:lang w:val="en-GB"/>
        </w:rPr>
      </w:pPr>
      <w:r w:rsidRPr="000E6275">
        <w:rPr>
          <w:lang w:val="en-GB"/>
        </w:rPr>
        <w:t xml:space="preserve">With RT DE, Moscow wants to provide a platform for corona skeptics, right-wing populists and leftist fans of the Kremlin to destabilize democracy in Germany. </w:t>
      </w:r>
      <w:r w:rsidRPr="00EC552D">
        <w:rPr>
          <w:lang w:val="en-GB"/>
        </w:rPr>
        <w:t>Internal emails provide insights into the media organization.</w:t>
      </w:r>
    </w:p>
  </w:footnote>
  <w:footnote w:id="48">
    <w:p w14:paraId="62960C99" w14:textId="16182B8B" w:rsidR="004A174E" w:rsidRPr="00EC552D" w:rsidRDefault="004A174E">
      <w:pPr>
        <w:pStyle w:val="Notedebasdepage"/>
        <w:rPr>
          <w:lang w:val="en-GB"/>
        </w:rPr>
      </w:pPr>
      <w:r>
        <w:rPr>
          <w:rStyle w:val="Appelnotedebasdep"/>
        </w:rPr>
        <w:footnoteRef/>
      </w:r>
      <w:r w:rsidRPr="00EC552D">
        <w:rPr>
          <w:lang w:val="en-GB"/>
        </w:rPr>
        <w:t xml:space="preserve"> </w:t>
      </w:r>
      <w:r w:rsidRPr="00EC552D">
        <w:rPr>
          <w:i/>
          <w:iCs/>
          <w:lang w:val="en-GB"/>
        </w:rPr>
        <w:t>Russia Today La voix de Moscou</w:t>
      </w:r>
      <w:r w:rsidRPr="00EC552D">
        <w:rPr>
          <w:lang w:val="en-GB"/>
        </w:rPr>
        <w:t xml:space="preserve">, </w:t>
      </w:r>
      <w:hyperlink r:id="rId67" w:history="1">
        <w:r w:rsidRPr="00EC552D">
          <w:rPr>
            <w:rStyle w:val="Lienhypertexte"/>
            <w:lang w:val="en-GB"/>
          </w:rPr>
          <w:t>https://www.arte.tv/fr/videos/103578-000-A/la-voix-de-moscou/</w:t>
        </w:r>
      </w:hyperlink>
      <w:r w:rsidRPr="00EC552D">
        <w:rPr>
          <w:lang w:val="en-GB"/>
        </w:rPr>
        <w:t xml:space="preserve"> </w:t>
      </w:r>
    </w:p>
  </w:footnote>
  <w:footnote w:id="49">
    <w:p w14:paraId="324B924F" w14:textId="55CCD303" w:rsidR="004A174E" w:rsidRDefault="004A174E">
      <w:pPr>
        <w:pStyle w:val="Notedebasdepage"/>
      </w:pPr>
      <w:r>
        <w:rPr>
          <w:rStyle w:val="Appelnotedebasdep"/>
        </w:rPr>
        <w:footnoteRef/>
      </w:r>
      <w:r>
        <w:t xml:space="preserve"> </w:t>
      </w:r>
      <w:r w:rsidRPr="00EC552D">
        <w:rPr>
          <w:i/>
          <w:iCs/>
        </w:rPr>
        <w:t>Cambridge Analytica</w:t>
      </w:r>
      <w:r w:rsidRPr="00EC552D">
        <w:t xml:space="preserve">, </w:t>
      </w:r>
      <w:hyperlink r:id="rId68" w:history="1">
        <w:r w:rsidRPr="00B5220F">
          <w:rPr>
            <w:rStyle w:val="Lienhypertexte"/>
          </w:rPr>
          <w:t>https://fr.wikipedia.org/wiki/Cambridge_Analytica</w:t>
        </w:r>
      </w:hyperlink>
      <w:r>
        <w:t xml:space="preserve"> </w:t>
      </w:r>
    </w:p>
  </w:footnote>
  <w:footnote w:id="50">
    <w:p w14:paraId="1372718B" w14:textId="77777777" w:rsidR="004A174E" w:rsidRDefault="004A174E" w:rsidP="00BB2DF4">
      <w:pPr>
        <w:pStyle w:val="Notedebasdepage"/>
        <w:jc w:val="both"/>
      </w:pPr>
      <w:r>
        <w:rPr>
          <w:rStyle w:val="Appelnotedebasdep"/>
        </w:rPr>
        <w:footnoteRef/>
      </w:r>
      <w:r>
        <w:t xml:space="preserve"> 3.4. Auparavant, en tant que guide pour les gens. Et Il a fait descendre le Discernement. Ceux qui ne croient pas aux Révélations d’Allah auront, certes, un dur châtiment ! Et, Allah est Puissant, Détenteur du pouvoir de punir.</w:t>
      </w:r>
    </w:p>
    <w:p w14:paraId="287AA515" w14:textId="77777777" w:rsidR="004A174E" w:rsidRDefault="004A174E" w:rsidP="00BB2DF4">
      <w:pPr>
        <w:pStyle w:val="Notedebasdepage"/>
        <w:jc w:val="both"/>
      </w:pPr>
      <w:r>
        <w:t>3.10. Ceux qui ne croient pas, ni leurs biens ni leurs enfants ne les mettront aucunement à l’abri de la punition d’Allah. Ils seront du combustible pour le Feu,</w:t>
      </w:r>
    </w:p>
    <w:p w14:paraId="041BEA54" w14:textId="77777777" w:rsidR="004A174E" w:rsidRDefault="004A174E" w:rsidP="00BB2DF4">
      <w:pPr>
        <w:pStyle w:val="Notedebasdepage"/>
        <w:jc w:val="both"/>
      </w:pPr>
      <w:r>
        <w:t>3.19. Certes, la religion acceptée d’Allah, c’est l’Islam. Ceux auxquels le Livre a été apporté ne se sont disputés, par agressivité entre eux, qu’après avoir reçu la science [la prophétie de Muḥammad et l’Islam]. Et quiconque ne croit pas aux signes d’Allah... alors Allah est prompt à demander compte !</w:t>
      </w:r>
    </w:p>
    <w:p w14:paraId="3DF947DF" w14:textId="77777777" w:rsidR="004A174E" w:rsidRDefault="004A174E" w:rsidP="00BB2DF4">
      <w:pPr>
        <w:pStyle w:val="Notedebasdepage"/>
        <w:jc w:val="both"/>
      </w:pPr>
      <w:r>
        <w:t>3.56. Quant à ceux qui n’ont pas cru, Je les châtierai d’un dur châtiment, ici-bas tout comme dans l’au-delà; et pour eux pas de secoureurs.</w:t>
      </w:r>
    </w:p>
    <w:p w14:paraId="1F47080F" w14:textId="77777777" w:rsidR="004A174E" w:rsidRDefault="004A174E" w:rsidP="00BB2DF4">
      <w:pPr>
        <w:pStyle w:val="Notedebasdepage"/>
        <w:jc w:val="both"/>
      </w:pPr>
      <w:r>
        <w:t>3.85. Et quiconque désire une religion autre que l'Islam, ne sera point agrée, et il sera, dans l'au-delà, parmi les perdants.</w:t>
      </w:r>
    </w:p>
    <w:p w14:paraId="030CFD52" w14:textId="77777777" w:rsidR="004A174E" w:rsidRDefault="004A174E" w:rsidP="00BB2DF4">
      <w:pPr>
        <w:pStyle w:val="Notedebasdepage"/>
        <w:jc w:val="both"/>
      </w:pPr>
      <w:r>
        <w:t>7.72. Or, Nous l’avons sauvé, (lui) et ceux qui étaient avec lui par miséricorde, de Notre part, et Nous avons exterminé ceux qui traitaient de mensonges Nos enseignements et qui n’étaient pas croyants.</w:t>
      </w:r>
    </w:p>
    <w:p w14:paraId="245EEC69" w14:textId="77777777" w:rsidR="004A174E" w:rsidRDefault="004A174E" w:rsidP="00BB2DF4">
      <w:pPr>
        <w:pStyle w:val="Notedebasdepage"/>
        <w:jc w:val="both"/>
      </w:pPr>
      <w:r>
        <w:t>10.39. Bien au contraire : ils ont traité de mensonge ce qu'ils ne peuvent embrasser de leur savoir, et dont l'interprétation ne leur est pas encore parvenue. Ainsi ceux qui vivaient avant eux traitaient d'imposteurs (leurs messagers). Regarde comment a été la fin des injustes !</w:t>
      </w:r>
    </w:p>
    <w:p w14:paraId="68A045C5" w14:textId="77777777" w:rsidR="004A174E" w:rsidRDefault="004A174E" w:rsidP="00BB2DF4">
      <w:pPr>
        <w:pStyle w:val="Notedebasdepage"/>
        <w:jc w:val="both"/>
      </w:pPr>
      <w:r>
        <w:t>22.55. Et ceux qui mécroient ne cesseront d'être en doute à son sujet, jusqu'à ce que l'Heure les surprenne à l'improviste ou que les atteigne le châtiment d'un jour terrifiant.</w:t>
      </w:r>
    </w:p>
    <w:p w14:paraId="67A18E4D" w14:textId="77777777" w:rsidR="004A174E" w:rsidRDefault="004A174E" w:rsidP="00BB2DF4">
      <w:pPr>
        <w:pStyle w:val="Notedebasdepage"/>
        <w:jc w:val="both"/>
      </w:pPr>
      <w:r>
        <w:t>34.5. Et ceux qui s'efforcent de rendre vains Nos versets, ceux-là auront le châtiment d'un supplice douloureux.</w:t>
      </w:r>
    </w:p>
    <w:p w14:paraId="3BDD03DA" w14:textId="77777777" w:rsidR="004A174E" w:rsidRDefault="004A174E" w:rsidP="00BB2DF4">
      <w:pPr>
        <w:pStyle w:val="Notedebasdepage"/>
      </w:pPr>
      <w:r>
        <w:t>45.8-11. « 8. Il entend les versets d'Allah qu'on lui récite puis persiste dans son orgueil, comme s'il ne les avait jamais entendus. Annonce-lui donc un châtiment douloureux.</w:t>
      </w:r>
    </w:p>
    <w:p w14:paraId="28E9A0E8" w14:textId="77777777" w:rsidR="004A174E" w:rsidRDefault="004A174E" w:rsidP="00BB2DF4">
      <w:pPr>
        <w:pStyle w:val="Notedebasdepage"/>
      </w:pPr>
      <w:r>
        <w:t>9. S'il a connaissance de quelques-uns de Nos versets, il les tourne en dérision. Ceux-là auront un châtiment avilissant :</w:t>
      </w:r>
    </w:p>
    <w:p w14:paraId="25CEAE8A" w14:textId="77777777" w:rsidR="004A174E" w:rsidRDefault="004A174E" w:rsidP="00BB2DF4">
      <w:pPr>
        <w:pStyle w:val="Notedebasdepage"/>
      </w:pPr>
      <w:r>
        <w:t>10. L'Enfer est à leur trousses. Ce qu'ils auront acquis ne leur servira à rien, ni ce qu'ils auront pris comme protecteurs, en dehors d'Allah. Ils auront un énorme châtiment.</w:t>
      </w:r>
    </w:p>
    <w:p w14:paraId="050A97D6" w14:textId="77777777" w:rsidR="004A174E" w:rsidRDefault="004A174E" w:rsidP="00BB2DF4">
      <w:pPr>
        <w:pStyle w:val="Notedebasdepage"/>
      </w:pPr>
      <w:r>
        <w:t>11. Ceci [le Coran] est un guide. Et ceux qui récusent les versets de leur Seigneur auront le supplice d'un châtiment douloureux ».</w:t>
      </w:r>
    </w:p>
    <w:p w14:paraId="026FACF6" w14:textId="77777777" w:rsidR="004A174E" w:rsidRDefault="004A174E" w:rsidP="00BB2DF4">
      <w:pPr>
        <w:pStyle w:val="Notedebasdepage"/>
      </w:pPr>
      <w:r>
        <w:t>[ 66.9. Ô Prophète ! Mène la lutte contre les mécréants et les hypocrites et sois rude à leur égard. Leur refuge sera l’Enfer, et quelle mauvaise destination ! ].</w:t>
      </w:r>
    </w:p>
  </w:footnote>
  <w:footnote w:id="51">
    <w:p w14:paraId="3F392B66" w14:textId="77777777" w:rsidR="004A174E" w:rsidRDefault="004A174E" w:rsidP="00D53CFE">
      <w:pPr>
        <w:pStyle w:val="Notedebasdepage"/>
        <w:jc w:val="both"/>
      </w:pPr>
      <w:r>
        <w:rPr>
          <w:rStyle w:val="Appelnotedebasdep"/>
        </w:rPr>
        <w:footnoteRef/>
      </w:r>
      <w:r>
        <w:t xml:space="preserve"> </w:t>
      </w:r>
      <w:r w:rsidRPr="00033202">
        <w:rPr>
          <w:i/>
          <w:iCs/>
        </w:rPr>
        <w:t>Pieux</w:t>
      </w:r>
      <w:r>
        <w:t xml:space="preserve"> : le mot (Muttaqi) en arabe vient du mot (taqwa) qui signifie « piété », c’est-à-dire la crainte de la punition d’Allah si on s’écarte de Ses injonctions et l’espoir en Sa Miséricorde quand on s’y conforme.</w:t>
      </w:r>
    </w:p>
    <w:p w14:paraId="0F42ABDF" w14:textId="77777777" w:rsidR="004A174E" w:rsidRDefault="004A174E" w:rsidP="00D53CFE">
      <w:pPr>
        <w:pStyle w:val="Notedebasdepage"/>
      </w:pPr>
      <w:r w:rsidRPr="00033202">
        <w:rPr>
          <w:i/>
          <w:iCs/>
        </w:rPr>
        <w:t>Guide</w:t>
      </w:r>
      <w:r>
        <w:t xml:space="preserve"> (Hudan) : ce mot qui reviendra souvent, n’a pas d’équivalent en français. Il désigne l’action de guider, le fait d’être guidé ou le guide.</w:t>
      </w:r>
    </w:p>
  </w:footnote>
  <w:footnote w:id="52">
    <w:p w14:paraId="0BC83CE4" w14:textId="77777777" w:rsidR="004A174E" w:rsidRPr="0016297C" w:rsidRDefault="004A174E" w:rsidP="00D53CFE">
      <w:pPr>
        <w:pStyle w:val="Notedebasdepage"/>
      </w:pPr>
      <w:r>
        <w:rPr>
          <w:rStyle w:val="Appelnotedebasdep"/>
        </w:rPr>
        <w:footnoteRef/>
      </w:r>
      <w:r w:rsidRPr="0016297C">
        <w:t xml:space="preserve"> </w:t>
      </w:r>
      <w:r w:rsidRPr="0016297C">
        <w:rPr>
          <w:rFonts w:ascii="Calibri" w:hAnsi="Calibri"/>
        </w:rPr>
        <w:t>Il est interdit se douter ou de se poser de questions</w:t>
      </w:r>
      <w:r>
        <w:rPr>
          <w:rFonts w:ascii="Calibri" w:hAnsi="Calibri"/>
        </w:rPr>
        <w:t xml:space="preserve"> sur la légitimité de Mahomet et de ses actions, en Islam.</w:t>
      </w:r>
    </w:p>
  </w:footnote>
  <w:footnote w:id="53">
    <w:p w14:paraId="1BD4B71E" w14:textId="77777777" w:rsidR="004A174E" w:rsidRPr="0016297C" w:rsidRDefault="004A174E" w:rsidP="00D53CFE">
      <w:pPr>
        <w:pStyle w:val="Notedebasdepage"/>
      </w:pPr>
      <w:r>
        <w:rPr>
          <w:rStyle w:val="Appelnotedebasdep"/>
        </w:rPr>
        <w:footnoteRef/>
      </w:r>
      <w:r w:rsidRPr="0016297C">
        <w:t xml:space="preserve"> C’est un verset</w:t>
      </w:r>
      <w:r>
        <w:t xml:space="preserve"> vraiment</w:t>
      </w:r>
      <w:r w:rsidRPr="0016297C">
        <w:t xml:space="preserve"> totalitaire, prouvant que les musulmans ne sont pas du tout libres</w:t>
      </w:r>
      <w:r>
        <w:t>.</w:t>
      </w:r>
    </w:p>
  </w:footnote>
  <w:footnote w:id="54">
    <w:p w14:paraId="5DD3447E" w14:textId="77777777" w:rsidR="004A174E" w:rsidRDefault="004A174E" w:rsidP="00EA47DF">
      <w:pPr>
        <w:pStyle w:val="Notedebasdepage"/>
      </w:pPr>
      <w:r w:rsidRPr="006C60D9">
        <w:rPr>
          <w:rStyle w:val="Appelnotedebasdep"/>
        </w:rPr>
        <w:footnoteRef/>
      </w:r>
      <w:r>
        <w:t xml:space="preserve"> A</w:t>
      </w:r>
      <w:r w:rsidRPr="006C60D9">
        <w:t xml:space="preserve"> la télévision égyptienne, le 5 févr. 2013. Sources : a) </w:t>
      </w:r>
      <w:hyperlink r:id="rId69" w:history="1">
        <w:r w:rsidRPr="00756FC9">
          <w:rPr>
            <w:rStyle w:val="Lienhypertexte"/>
          </w:rPr>
          <w:t>https://en.wikipedia.org/wiki/Yusuf</w:t>
        </w:r>
        <w:r>
          <w:rPr>
            <w:rStyle w:val="Lienhypertexte"/>
          </w:rPr>
          <w:t>–</w:t>
        </w:r>
        <w:r w:rsidRPr="00756FC9">
          <w:rPr>
            <w:rStyle w:val="Lienhypertexte"/>
          </w:rPr>
          <w:t>al-Qaradawi</w:t>
        </w:r>
      </w:hyperlink>
      <w:r w:rsidRPr="006C60D9">
        <w:t>,</w:t>
      </w:r>
      <w:r>
        <w:t xml:space="preserve"> </w:t>
      </w:r>
    </w:p>
    <w:p w14:paraId="0CF784BF" w14:textId="77777777" w:rsidR="004A174E" w:rsidRDefault="004A174E" w:rsidP="00EA47DF">
      <w:pPr>
        <w:pStyle w:val="Notedebasdepage"/>
      </w:pPr>
      <w:r w:rsidRPr="006C60D9">
        <w:t xml:space="preserve">b) </w:t>
      </w:r>
      <w:hyperlink r:id="rId70" w:history="1">
        <w:r w:rsidRPr="00756FC9">
          <w:rPr>
            <w:rStyle w:val="Lienhypertexte"/>
          </w:rPr>
          <w:t>https://www.youtube.com/watch?v=huMu8ihDlVA</w:t>
        </w:r>
      </w:hyperlink>
      <w:r>
        <w:t xml:space="preserve"> </w:t>
      </w:r>
    </w:p>
  </w:footnote>
  <w:footnote w:id="55">
    <w:p w14:paraId="231A8507" w14:textId="4D29D728" w:rsidR="004A174E" w:rsidRDefault="004A174E">
      <w:pPr>
        <w:pStyle w:val="Notedebasdepage"/>
      </w:pPr>
      <w:r>
        <w:rPr>
          <w:rStyle w:val="Appelnotedebasdep"/>
        </w:rPr>
        <w:footnoteRef/>
      </w:r>
      <w:r>
        <w:t xml:space="preserve"> </w:t>
      </w:r>
      <w:r w:rsidRPr="00BA1C18">
        <w:rPr>
          <w:i/>
          <w:iCs/>
        </w:rPr>
        <w:t>Kim Il-sung</w:t>
      </w:r>
      <w:r w:rsidRPr="00BA1C18">
        <w:t xml:space="preserve"> in </w:t>
      </w:r>
      <w:r w:rsidRPr="00BA1C18">
        <w:rPr>
          <w:i/>
          <w:iCs/>
        </w:rPr>
        <w:t>Culte de la personnalité en Corée du Nord</w:t>
      </w:r>
      <w:r w:rsidRPr="00BA1C18">
        <w:t xml:space="preserve">, </w:t>
      </w:r>
      <w:hyperlink r:id="rId71" w:anchor="Kim_Il-sung" w:history="1">
        <w:r w:rsidRPr="002C3FFD">
          <w:rPr>
            <w:rStyle w:val="Lienhypertexte"/>
          </w:rPr>
          <w:t>https://fr.wikipedia.org/wiki/Culte_de_la_personnalit%C3%A9_en_Cor%C3%A9e_du_Nord#Kim_Il-sung</w:t>
        </w:r>
      </w:hyperlink>
      <w:r>
        <w:t xml:space="preserve"> </w:t>
      </w:r>
    </w:p>
  </w:footnote>
  <w:footnote w:id="56">
    <w:p w14:paraId="095CD397" w14:textId="24BD90E7" w:rsidR="004A174E" w:rsidRPr="001E6141" w:rsidRDefault="004A174E">
      <w:pPr>
        <w:pStyle w:val="Notedebasdepage"/>
        <w:rPr>
          <w:rFonts w:ascii="Calibri" w:hAnsi="Calibri" w:cs="Calibri"/>
        </w:rPr>
      </w:pPr>
      <w:r w:rsidRPr="001E6141">
        <w:rPr>
          <w:rStyle w:val="Appelnotedebasdep"/>
          <w:rFonts w:ascii="Calibri" w:hAnsi="Calibri" w:cs="Calibri"/>
        </w:rPr>
        <w:footnoteRef/>
      </w:r>
      <w:r w:rsidRPr="001E6141">
        <w:rPr>
          <w:rFonts w:ascii="Calibri" w:hAnsi="Calibri" w:cs="Calibri"/>
        </w:rPr>
        <w:t xml:space="preserve"> « </w:t>
      </w:r>
      <w:r w:rsidRPr="001E6141">
        <w:rPr>
          <w:rFonts w:ascii="Calibri" w:hAnsi="Calibri" w:cs="Calibri"/>
          <w:i/>
        </w:rPr>
        <w:t>Majax a tari la source de… l’huile miraculeuse</w:t>
      </w:r>
      <w:r w:rsidRPr="001E6141">
        <w:rPr>
          <w:rFonts w:ascii="Calibri" w:hAnsi="Calibri" w:cs="Calibri"/>
          <w:iCs/>
        </w:rPr>
        <w:t> »,</w:t>
      </w:r>
      <w:r w:rsidRPr="001E6141">
        <w:rPr>
          <w:rFonts w:ascii="Calibri" w:hAnsi="Calibri" w:cs="Calibri"/>
        </w:rPr>
        <w:t xml:space="preserve"> </w:t>
      </w:r>
      <w:r w:rsidRPr="001E6141">
        <w:rPr>
          <w:rFonts w:ascii="Calibri" w:hAnsi="Calibri" w:cs="Calibri"/>
          <w:i/>
          <w:iCs/>
        </w:rPr>
        <w:t>France-soir,</w:t>
      </w:r>
      <w:r w:rsidRPr="001E6141">
        <w:rPr>
          <w:rFonts w:ascii="Calibri" w:hAnsi="Calibri" w:cs="Calibri"/>
        </w:rPr>
        <w:t xml:space="preserve"> 13 septembre 1988.</w:t>
      </w:r>
      <w:r w:rsidRPr="001E6141">
        <w:rPr>
          <w:rFonts w:ascii="Calibri" w:hAnsi="Calibri" w:cs="Calibri"/>
          <w:iCs/>
        </w:rPr>
        <w:t xml:space="preserve"> </w:t>
      </w:r>
      <w:r>
        <w:rPr>
          <w:rFonts w:ascii="Calibri" w:hAnsi="Calibri" w:cs="Calibri"/>
          <w:iCs/>
        </w:rPr>
        <w:t>&amp;</w:t>
      </w:r>
      <w:r w:rsidRPr="001E6141">
        <w:rPr>
          <w:rFonts w:ascii="Calibri" w:hAnsi="Calibri" w:cs="Calibri"/>
          <w:iCs/>
        </w:rPr>
        <w:t xml:space="preserve"> G</w:t>
      </w:r>
      <w:r>
        <w:rPr>
          <w:rFonts w:ascii="Calibri" w:hAnsi="Calibri" w:cs="Calibri"/>
          <w:iCs/>
        </w:rPr>
        <w:t>é</w:t>
      </w:r>
      <w:r w:rsidRPr="001E6141">
        <w:rPr>
          <w:rFonts w:ascii="Calibri" w:hAnsi="Calibri" w:cs="Calibri"/>
          <w:iCs/>
        </w:rPr>
        <w:t xml:space="preserve">rard Majax, </w:t>
      </w:r>
      <w:r w:rsidRPr="001E6141">
        <w:rPr>
          <w:rFonts w:ascii="Calibri" w:hAnsi="Calibri" w:cs="Calibri"/>
          <w:i/>
          <w:iCs/>
        </w:rPr>
        <w:t>Gare aux gourous</w:t>
      </w:r>
      <w:r w:rsidRPr="001E6141">
        <w:rPr>
          <w:rFonts w:ascii="Calibri" w:hAnsi="Calibri" w:cs="Calibri"/>
        </w:rPr>
        <w:t>, Ed. Arléa, 1996.</w:t>
      </w:r>
    </w:p>
  </w:footnote>
  <w:footnote w:id="57">
    <w:p w14:paraId="2A21564B" w14:textId="49AC422E" w:rsidR="004A174E" w:rsidRDefault="004A174E">
      <w:pPr>
        <w:pStyle w:val="Notedebasdepage"/>
      </w:pPr>
      <w:r>
        <w:rPr>
          <w:rStyle w:val="Appelnotedebasdep"/>
        </w:rPr>
        <w:footnoteRef/>
      </w:r>
      <w:r>
        <w:t xml:space="preserve"> </w:t>
      </w:r>
      <w:r w:rsidRPr="001E6141">
        <w:t>G</w:t>
      </w:r>
      <w:r>
        <w:t>é</w:t>
      </w:r>
      <w:r w:rsidRPr="001E6141">
        <w:t xml:space="preserve">rard Majax, </w:t>
      </w:r>
      <w:r w:rsidRPr="001E6141">
        <w:rPr>
          <w:i/>
          <w:iCs/>
        </w:rPr>
        <w:t>Gare aux gourous</w:t>
      </w:r>
      <w:r w:rsidRPr="001E6141">
        <w:t>, Ed. Arléa, 1996.</w:t>
      </w:r>
    </w:p>
  </w:footnote>
  <w:footnote w:id="58">
    <w:p w14:paraId="6133B07A" w14:textId="5A4208F9" w:rsidR="004A174E" w:rsidRDefault="004A174E">
      <w:pPr>
        <w:pStyle w:val="Notedebasdepage"/>
      </w:pPr>
      <w:r>
        <w:rPr>
          <w:rStyle w:val="Appelnotedebasdep"/>
        </w:rPr>
        <w:footnoteRef/>
      </w:r>
      <w:r>
        <w:t xml:space="preserve"> </w:t>
      </w:r>
      <w:r w:rsidRPr="00C86542">
        <w:rPr>
          <w:i/>
          <w:iCs/>
        </w:rPr>
        <w:t>Évocation de l'épilepsie</w:t>
      </w:r>
      <w:r w:rsidRPr="00C86542">
        <w:t xml:space="preserve"> in </w:t>
      </w:r>
      <w:r w:rsidRPr="00C86542">
        <w:rPr>
          <w:i/>
          <w:iCs/>
        </w:rPr>
        <w:t>Aspects de la psychologie de Mahomet</w:t>
      </w:r>
      <w:r w:rsidRPr="00C86542">
        <w:t xml:space="preserve">, </w:t>
      </w:r>
      <w:hyperlink r:id="rId72" w:anchor="%C3%89vocation_de_l'%C3%A9pilepsie" w:history="1">
        <w:r w:rsidRPr="002C3FFD">
          <w:rPr>
            <w:rStyle w:val="Lienhypertexte"/>
          </w:rPr>
          <w:t>https://fr.wikipedia.org/wiki/Aspects_de_la_psychologie_de_Mahomet#%C3%89vocation_de_l'%C3%A9pilepsie</w:t>
        </w:r>
      </w:hyperlink>
      <w:r>
        <w:t xml:space="preserve"> </w:t>
      </w:r>
    </w:p>
  </w:footnote>
  <w:footnote w:id="59">
    <w:p w14:paraId="1662CD8F" w14:textId="77777777" w:rsidR="004A174E" w:rsidRDefault="004A174E" w:rsidP="006F5CB2">
      <w:pPr>
        <w:spacing w:after="0" w:line="240" w:lineRule="auto"/>
        <w:rPr>
          <w:sz w:val="20"/>
          <w:szCs w:val="20"/>
        </w:rPr>
      </w:pPr>
      <w:r w:rsidRPr="0075051C">
        <w:rPr>
          <w:rStyle w:val="Appelnotedebasdep"/>
          <w:sz w:val="20"/>
          <w:szCs w:val="20"/>
        </w:rPr>
        <w:footnoteRef/>
      </w:r>
      <w:r w:rsidRPr="0075051C">
        <w:rPr>
          <w:sz w:val="20"/>
          <w:szCs w:val="20"/>
        </w:rPr>
        <w:t xml:space="preserve"> </w:t>
      </w:r>
      <w:r>
        <w:rPr>
          <w:sz w:val="20"/>
          <w:szCs w:val="20"/>
        </w:rPr>
        <w:t xml:space="preserve">a) </w:t>
      </w:r>
      <w:r w:rsidRPr="0075051C">
        <w:rPr>
          <w:i/>
          <w:iCs/>
          <w:sz w:val="20"/>
          <w:szCs w:val="20"/>
        </w:rPr>
        <w:t>Le mormonisme: une religion emblématique des États-Unis</w:t>
      </w:r>
      <w:r w:rsidRPr="0075051C">
        <w:rPr>
          <w:sz w:val="20"/>
          <w:szCs w:val="20"/>
        </w:rPr>
        <w:t xml:space="preserve">, Norman Lester, 13/08/2019, </w:t>
      </w:r>
      <w:hyperlink r:id="rId73" w:history="1">
        <w:r w:rsidRPr="00482E05">
          <w:rPr>
            <w:rStyle w:val="Lienhypertexte"/>
            <w:sz w:val="20"/>
            <w:szCs w:val="20"/>
          </w:rPr>
          <w:t>https://www.journaldemontreal.com/2019/08/13/le-mormonisme-une-religion-emblematique-des-etats-unis</w:t>
        </w:r>
      </w:hyperlink>
      <w:r>
        <w:rPr>
          <w:sz w:val="20"/>
          <w:szCs w:val="20"/>
        </w:rPr>
        <w:t xml:space="preserve"> </w:t>
      </w:r>
    </w:p>
    <w:p w14:paraId="6774B5C6" w14:textId="77777777" w:rsidR="004A174E" w:rsidRPr="0075051C" w:rsidRDefault="004A174E" w:rsidP="006F5CB2">
      <w:pPr>
        <w:spacing w:after="0" w:line="240" w:lineRule="auto"/>
        <w:jc w:val="both"/>
        <w:rPr>
          <w:sz w:val="20"/>
          <w:szCs w:val="20"/>
        </w:rPr>
      </w:pPr>
      <w:r w:rsidRPr="0075051C">
        <w:rPr>
          <w:sz w:val="20"/>
          <w:szCs w:val="20"/>
        </w:rPr>
        <w:t xml:space="preserve">b) Avant sa vocation de prophète et la parution du Livre de Mormon, livre sacré de son église, </w:t>
      </w:r>
      <w:r w:rsidRPr="0075051C">
        <w:rPr>
          <w:b/>
          <w:bCs/>
          <w:sz w:val="20"/>
          <w:szCs w:val="20"/>
        </w:rPr>
        <w:t>Joseph Smith</w:t>
      </w:r>
      <w:r w:rsidRPr="0075051C">
        <w:rPr>
          <w:sz w:val="20"/>
          <w:szCs w:val="20"/>
        </w:rPr>
        <w:t xml:space="preserve">, pratiquait, contre rémunération, le « glass-looking », une pratique de voyance, consistant à chercher des trésors enfouis, et le « money-digging » (« chercheur d'argent »). En 1826, il avait comparu devant la Cour de Bainbridge, sous les accusations d'« agitateur » (« disorderly person ») et de « </w:t>
      </w:r>
      <w:r w:rsidRPr="0075051C">
        <w:rPr>
          <w:b/>
          <w:bCs/>
          <w:sz w:val="20"/>
          <w:szCs w:val="20"/>
        </w:rPr>
        <w:t>charlatan</w:t>
      </w:r>
      <w:r w:rsidRPr="0075051C">
        <w:rPr>
          <w:sz w:val="20"/>
          <w:szCs w:val="20"/>
        </w:rPr>
        <w:t xml:space="preserve"> » (« impostor »).  </w:t>
      </w:r>
    </w:p>
  </w:footnote>
  <w:footnote w:id="60">
    <w:p w14:paraId="036E4A12" w14:textId="77777777" w:rsidR="004A174E" w:rsidRPr="00AC79E8" w:rsidRDefault="004A174E" w:rsidP="006F5CB2">
      <w:pPr>
        <w:spacing w:after="0" w:line="240" w:lineRule="auto"/>
        <w:jc w:val="both"/>
        <w:rPr>
          <w:sz w:val="20"/>
          <w:szCs w:val="20"/>
          <w:lang w:val="en-GB"/>
        </w:rPr>
      </w:pPr>
      <w:r>
        <w:rPr>
          <w:rStyle w:val="Appelnotedebasdep"/>
        </w:rPr>
        <w:footnoteRef/>
      </w:r>
      <w:r>
        <w:t xml:space="preserve"> </w:t>
      </w:r>
      <w:r w:rsidRPr="00D27DFF">
        <w:rPr>
          <w:sz w:val="20"/>
          <w:szCs w:val="20"/>
        </w:rPr>
        <w:t>Selon, Jerald Dee Tanner et son épouse Sandra McGee Tanner (arrière-arrière-petite-fille de Brigham Young, le deuxième président et prophète de l'église), certains documents de l'église mormone étaient des faux, le Livre d'Abraham est une œuvre du XIXe siècle, écrite uniquement par Joseph Smith (n'ayant rien à avoir avec le contenu des papyrus que Joseph Smith avaient produit pour prouver l'ancienneté de ce livre).</w:t>
      </w:r>
      <w:r>
        <w:rPr>
          <w:sz w:val="20"/>
          <w:szCs w:val="20"/>
        </w:rPr>
        <w:t xml:space="preserve"> </w:t>
      </w:r>
      <w:r w:rsidRPr="00AC79E8">
        <w:rPr>
          <w:sz w:val="20"/>
          <w:szCs w:val="20"/>
          <w:lang w:val="en-GB"/>
        </w:rPr>
        <w:t>Source :</w:t>
      </w:r>
      <w:r w:rsidRPr="00D27DFF">
        <w:rPr>
          <w:sz w:val="20"/>
          <w:szCs w:val="20"/>
          <w:lang w:val="en-GB"/>
        </w:rPr>
        <w:t xml:space="preserve"> </w:t>
      </w:r>
      <w:r w:rsidRPr="00D27DFF">
        <w:rPr>
          <w:i/>
          <w:sz w:val="20"/>
          <w:szCs w:val="20"/>
          <w:lang w:val="en-GB"/>
        </w:rPr>
        <w:t>Mormonism: Shadow or Reality?</w:t>
      </w:r>
      <w:r w:rsidRPr="00D27DFF">
        <w:rPr>
          <w:sz w:val="20"/>
          <w:szCs w:val="20"/>
          <w:lang w:val="en-GB"/>
        </w:rPr>
        <w:t xml:space="preserve"> Utah Lighthouse Ministr. 1992 [1964], </w:t>
      </w:r>
    </w:p>
    <w:p w14:paraId="391C3F8C" w14:textId="77777777" w:rsidR="004A174E" w:rsidRPr="00062530" w:rsidRDefault="0036515C" w:rsidP="006F5CB2">
      <w:pPr>
        <w:spacing w:after="0" w:line="240" w:lineRule="auto"/>
        <w:jc w:val="both"/>
        <w:rPr>
          <w:sz w:val="20"/>
          <w:szCs w:val="20"/>
          <w:lang w:val="en-GB"/>
        </w:rPr>
      </w:pPr>
      <w:hyperlink r:id="rId74" w:history="1">
        <w:r w:rsidR="004A174E" w:rsidRPr="00D27DFF">
          <w:rPr>
            <w:rStyle w:val="Lienhypertexte"/>
            <w:sz w:val="20"/>
            <w:szCs w:val="20"/>
            <w:lang w:val="en-GB"/>
          </w:rPr>
          <w:t>https://www.amazon.com/Mormonism-Reality-Jerald-Sandra-Tanner/dp/9993074438</w:t>
        </w:r>
      </w:hyperlink>
      <w:r w:rsidR="004A174E" w:rsidRPr="00D27DFF">
        <w:rPr>
          <w:sz w:val="20"/>
          <w:szCs w:val="20"/>
          <w:lang w:val="en-GB"/>
        </w:rPr>
        <w:t xml:space="preserve"> </w:t>
      </w:r>
    </w:p>
  </w:footnote>
  <w:footnote w:id="61">
    <w:p w14:paraId="0BBEC1BE" w14:textId="77777777" w:rsidR="004A174E" w:rsidRPr="00F762BD" w:rsidRDefault="004A174E" w:rsidP="006F5CB2">
      <w:pPr>
        <w:pStyle w:val="Notedebasdepage"/>
      </w:pPr>
      <w:r>
        <w:rPr>
          <w:rStyle w:val="Appelnotedebasdep"/>
        </w:rPr>
        <w:footnoteRef/>
      </w:r>
      <w:r w:rsidRPr="005765C2">
        <w:t xml:space="preserve"> </w:t>
      </w:r>
      <w:r w:rsidRPr="005765C2">
        <w:rPr>
          <w:i/>
          <w:iCs/>
        </w:rPr>
        <w:t>Les Mormons</w:t>
      </w:r>
      <w:r w:rsidRPr="005765C2">
        <w:t>, G.-H. Bousqu</w:t>
      </w:r>
      <w:r>
        <w:t xml:space="preserve">et, PUF, collection Que sais-je ? </w:t>
      </w:r>
      <w:r w:rsidRPr="00F762BD">
        <w:t>1967.</w:t>
      </w:r>
    </w:p>
  </w:footnote>
  <w:footnote w:id="62">
    <w:p w14:paraId="3D7A8025" w14:textId="77777777" w:rsidR="004A174E" w:rsidRDefault="004A174E" w:rsidP="006F5CB2">
      <w:pPr>
        <w:pStyle w:val="Notedebasdepage"/>
      </w:pPr>
      <w:r>
        <w:rPr>
          <w:rStyle w:val="Appelnotedebasdep"/>
        </w:rPr>
        <w:footnoteRef/>
      </w:r>
      <w:r w:rsidRPr="00E408ED">
        <w:t xml:space="preserve"> a) </w:t>
      </w:r>
      <w:r w:rsidRPr="005765C2">
        <w:rPr>
          <w:i/>
          <w:iCs/>
        </w:rPr>
        <w:t>Les Mormons</w:t>
      </w:r>
      <w:r w:rsidRPr="00E408ED">
        <w:t>, ibid</w:t>
      </w:r>
      <w:r>
        <w:t>, pages 80-81.</w:t>
      </w:r>
    </w:p>
    <w:p w14:paraId="1F92CF41" w14:textId="77777777" w:rsidR="004A174E" w:rsidRPr="00E408ED" w:rsidRDefault="004A174E" w:rsidP="006F5CB2">
      <w:pPr>
        <w:pStyle w:val="Notedebasdepage"/>
      </w:pPr>
      <w:r>
        <w:t xml:space="preserve">b) </w:t>
      </w:r>
      <w:r w:rsidRPr="00E408ED">
        <w:t>Joseph Smith aurait eu j</w:t>
      </w:r>
      <w:r>
        <w:t>usqu’à 48 épouses. En 1890, l’église mormone a aboli la polygamie, en son sein.</w:t>
      </w:r>
    </w:p>
  </w:footnote>
  <w:footnote w:id="63">
    <w:p w14:paraId="5E25B2D9" w14:textId="77777777" w:rsidR="004A174E" w:rsidRDefault="004A174E" w:rsidP="006F5CB2">
      <w:pPr>
        <w:pStyle w:val="Notedebasdepage"/>
      </w:pPr>
      <w:r>
        <w:rPr>
          <w:rStyle w:val="Appelnotedebasdep"/>
        </w:rPr>
        <w:footnoteRef/>
      </w:r>
      <w:r>
        <w:t xml:space="preserve"> </w:t>
      </w:r>
      <w:r w:rsidRPr="0075051C">
        <w:rPr>
          <w:i/>
          <w:iCs/>
        </w:rPr>
        <w:t>Le mormonisme: une religion emblématique des États-Unis</w:t>
      </w:r>
      <w:r w:rsidRPr="0075051C">
        <w:t>,</w:t>
      </w:r>
      <w:r>
        <w:t xml:space="preserve"> ibid.</w:t>
      </w:r>
    </w:p>
  </w:footnote>
  <w:footnote w:id="64">
    <w:p w14:paraId="7A5A808C" w14:textId="77B27F4A" w:rsidR="004A174E" w:rsidRDefault="004A174E">
      <w:pPr>
        <w:pStyle w:val="Notedebasdepage"/>
      </w:pPr>
      <w:r>
        <w:rPr>
          <w:rStyle w:val="Appelnotedebasdep"/>
        </w:rPr>
        <w:footnoteRef/>
      </w:r>
      <w:r>
        <w:t xml:space="preserve"> a) </w:t>
      </w:r>
      <w:r w:rsidRPr="00EE5814">
        <w:rPr>
          <w:rFonts w:ascii="Calibri" w:hAnsi="Calibri" w:cs="Calibri"/>
          <w:color w:val="202122"/>
          <w:shd w:val="clear" w:color="auto" w:fill="FFFFFF"/>
        </w:rPr>
        <w:t>En </w:t>
      </w:r>
      <w:hyperlink r:id="rId75" w:tooltip="2014 à la télévision" w:history="1">
        <w:r w:rsidRPr="00EE5814">
          <w:rPr>
            <w:rStyle w:val="Lienhypertexte"/>
            <w:rFonts w:ascii="Calibri" w:hAnsi="Calibri" w:cs="Calibri"/>
            <w:color w:val="0645AD"/>
            <w:shd w:val="clear" w:color="auto" w:fill="FFFFFF"/>
          </w:rPr>
          <w:t>2014</w:t>
        </w:r>
      </w:hyperlink>
      <w:r w:rsidRPr="00EE5814">
        <w:rPr>
          <w:rFonts w:ascii="Calibri" w:hAnsi="Calibri" w:cs="Calibri"/>
          <w:color w:val="202122"/>
          <w:shd w:val="clear" w:color="auto" w:fill="FFFFFF"/>
        </w:rPr>
        <w:t>, un téléfilm a été tiré de son histoire : </w:t>
      </w:r>
      <w:hyperlink r:id="rId76" w:tooltip="Warren Jeffs : Le Gourou polygame" w:history="1">
        <w:r w:rsidRPr="00EE5814">
          <w:rPr>
            <w:rStyle w:val="Lienhypertexte"/>
            <w:rFonts w:ascii="Calibri" w:hAnsi="Calibri" w:cs="Calibri"/>
            <w:i/>
            <w:iCs/>
            <w:color w:val="0645AD"/>
            <w:shd w:val="clear" w:color="auto" w:fill="FFFFFF"/>
          </w:rPr>
          <w:t>Warren Jeffs : Le Gourou polygame</w:t>
        </w:r>
      </w:hyperlink>
      <w:r w:rsidRPr="00EE5814">
        <w:rPr>
          <w:rFonts w:ascii="Calibri" w:hAnsi="Calibri" w:cs="Calibri"/>
          <w:color w:val="202122"/>
          <w:shd w:val="clear" w:color="auto" w:fill="FFFFFF"/>
        </w:rPr>
        <w:t> (</w:t>
      </w:r>
      <w:r w:rsidRPr="00EE5814">
        <w:rPr>
          <w:rFonts w:ascii="Calibri" w:hAnsi="Calibri" w:cs="Calibri"/>
          <w:i/>
          <w:iCs/>
          <w:color w:val="202122"/>
          <w:shd w:val="clear" w:color="auto" w:fill="FFFFFF"/>
        </w:rPr>
        <w:t>Outlaw Guru : Warren Jeffs</w:t>
      </w:r>
      <w:r w:rsidRPr="00EE5814">
        <w:rPr>
          <w:rFonts w:ascii="Calibri" w:hAnsi="Calibri" w:cs="Calibri"/>
          <w:color w:val="202122"/>
          <w:shd w:val="clear" w:color="auto" w:fill="FFFFFF"/>
        </w:rPr>
        <w:t>) de Gabriel Range avec </w:t>
      </w:r>
      <w:hyperlink r:id="rId77" w:history="1">
        <w:r w:rsidRPr="00EE5814">
          <w:rPr>
            <w:rStyle w:val="Lienhypertexte"/>
            <w:rFonts w:ascii="Calibri" w:hAnsi="Calibri" w:cs="Calibri"/>
            <w:color w:val="0645AD"/>
            <w:shd w:val="clear" w:color="auto" w:fill="FFFFFF"/>
          </w:rPr>
          <w:t>Tony Goldwyn</w:t>
        </w:r>
      </w:hyperlink>
      <w:r>
        <w:t xml:space="preserve"> (accès à a vidéo réservée : </w:t>
      </w:r>
      <w:hyperlink r:id="rId78" w:history="1">
        <w:r w:rsidRPr="002C3FFD">
          <w:rPr>
            <w:rStyle w:val="Lienhypertexte"/>
          </w:rPr>
          <w:t>http://www.cinemotions.com/Warren-Jeffs-Le-Prophete-hors-la-loi-tt119788</w:t>
        </w:r>
      </w:hyperlink>
      <w:r>
        <w:t xml:space="preserve">). </w:t>
      </w:r>
    </w:p>
    <w:p w14:paraId="15CA281B" w14:textId="187F3FDC" w:rsidR="004A174E" w:rsidRPr="00EE5814" w:rsidRDefault="004A174E">
      <w:pPr>
        <w:pStyle w:val="Notedebasdepage"/>
        <w:rPr>
          <w:lang w:val="en-GB"/>
        </w:rPr>
      </w:pPr>
      <w:r w:rsidRPr="00EE5814">
        <w:rPr>
          <w:lang w:val="en-GB"/>
        </w:rPr>
        <w:t xml:space="preserve">b) Cf. </w:t>
      </w:r>
      <w:hyperlink r:id="rId79" w:history="1">
        <w:r w:rsidRPr="002C3FFD">
          <w:rPr>
            <w:rStyle w:val="Lienhypertexte"/>
            <w:lang w:val="en-GB"/>
          </w:rPr>
          <w:t>https://en.wikipedia.org/wiki/Warren_Jeffs</w:t>
        </w:r>
      </w:hyperlink>
      <w:r>
        <w:rPr>
          <w:lang w:val="en-GB"/>
        </w:rPr>
        <w:t xml:space="preserve"> </w:t>
      </w:r>
    </w:p>
  </w:footnote>
  <w:footnote w:id="65">
    <w:p w14:paraId="0D49BD13" w14:textId="6643AE11" w:rsidR="004A174E" w:rsidRPr="00C74CE4" w:rsidRDefault="004A174E">
      <w:pPr>
        <w:pStyle w:val="Notedebasdepage"/>
      </w:pPr>
      <w:r>
        <w:rPr>
          <w:rStyle w:val="Appelnotedebasdep"/>
        </w:rPr>
        <w:footnoteRef/>
      </w:r>
      <w:r w:rsidRPr="00C74CE4">
        <w:t xml:space="preserve"> Cf. Documentaire “La face cachée de” : « La </w:t>
      </w:r>
      <w:r w:rsidRPr="00C74CE4">
        <w:rPr>
          <w:i/>
          <w:iCs/>
        </w:rPr>
        <w:t>face cachée de Warren Jeffs : le gourou polygame</w:t>
      </w:r>
      <w:r w:rsidRPr="00C74CE4">
        <w:t xml:space="preserve"> ».</w:t>
      </w:r>
    </w:p>
  </w:footnote>
  <w:footnote w:id="66">
    <w:p w14:paraId="2E1344C7" w14:textId="7147F5C9" w:rsidR="004A174E" w:rsidRPr="00253178" w:rsidRDefault="004A174E">
      <w:pPr>
        <w:pStyle w:val="Notedebasdepage"/>
      </w:pPr>
      <w:r>
        <w:rPr>
          <w:rStyle w:val="Appelnotedebasdep"/>
        </w:rPr>
        <w:footnoteRef/>
      </w:r>
      <w:r w:rsidRPr="00253178">
        <w:t xml:space="preserve"> </w:t>
      </w:r>
      <w:r w:rsidRPr="00253178">
        <w:rPr>
          <w:i/>
          <w:iCs/>
        </w:rPr>
        <w:t>Warren Jeffs</w:t>
      </w:r>
      <w:r w:rsidRPr="00253178">
        <w:t xml:space="preserve">, </w:t>
      </w:r>
      <w:hyperlink r:id="rId80" w:history="1">
        <w:r w:rsidRPr="00253178">
          <w:rPr>
            <w:rStyle w:val="Lienhypertexte"/>
          </w:rPr>
          <w:t>https://en.wikipedia.org/wiki/Warren_Jeffs</w:t>
        </w:r>
      </w:hyperlink>
      <w:r w:rsidRPr="00253178">
        <w:t xml:space="preserve"> </w:t>
      </w:r>
    </w:p>
  </w:footnote>
  <w:footnote w:id="67">
    <w:p w14:paraId="7A2FBF6D" w14:textId="5EA221D2" w:rsidR="004A174E" w:rsidRDefault="004A174E" w:rsidP="001036B4">
      <w:pPr>
        <w:pStyle w:val="Notedebasdepage"/>
        <w:jc w:val="both"/>
      </w:pPr>
      <w:r>
        <w:rPr>
          <w:rStyle w:val="Appelnotedebasdep"/>
        </w:rPr>
        <w:footnoteRef/>
      </w:r>
      <w:r>
        <w:t xml:space="preserve"> </w:t>
      </w:r>
      <w:r w:rsidRPr="001036B4">
        <w:t>Or, dans le Coran, il y est expliqué que la terre est plate (71:19, 51:48, 78:6, 15:20, 91:6, 79:30, 13:3, 2:22, 88:20), que le soleil va se coucher chaque soir dans une mare de boue (18:86), que les montagnes sont enfoncées dans le sol comme des piquets pour que la terre ne bouge pas (31:10, 16:15, 78:6-7), que les os du fœtus sont formés avant d'être revêtus de chair (23:14), que les animaux vivent tous en communautés (6:38), que les abeilles se nourrissent de fruits (16:69), que les fourmis parlent (27:18), que le lait serait constitué d'un mélange d'excréments et de sang (16:66), que le sperme provient d'entre les côtes et les lombes (86.7), qu'il existe des mers d'eau salée et d'eau douce, et que, dans leur zone de contact, leurs eaux ne se mélangent pas (25:53), que la Terre a été formée avant les étoiles (41:9-12), etc.</w:t>
      </w:r>
      <w:r>
        <w:t xml:space="preserve"> </w:t>
      </w:r>
      <w:r w:rsidRPr="00622E47">
        <w:t>Certaines de ces assertions avaient déjà été prouvées fausses bien avant l'avènement de l'islam (la sphéricité de la terre, par exemple - et même ses dimensions précises -, avait été démontrée par les Grecs un millénaire avant la naissance de Mahomet</w:t>
      </w:r>
      <w:r>
        <w:t xml:space="preserve"> </w:t>
      </w:r>
      <w:r w:rsidRPr="00622E47">
        <w:t>(Ératosthène, astronome, géographe, philosophe et mathématicien grec du IIIᵉ siècle av. J.-C.) ; l'apiculture était pratiquée depuis le néolithique, et les apiculteurs savaient très bien que les abeilles se nourrissaient de nectar). Et la science a démontré par la suite que les autres étaient complètement fausses. Ce n'est donc pas seulement une petite erreur, mais une très grande quantité d'erreurs grossières, dont le Coran est truffé. Il ne peut par conséquent en aucun cas être la parole de Dieu.</w:t>
      </w:r>
    </w:p>
  </w:footnote>
  <w:footnote w:id="68">
    <w:p w14:paraId="5C32C8C7" w14:textId="77777777" w:rsidR="004A174E" w:rsidRDefault="004A174E" w:rsidP="00E5015E">
      <w:pPr>
        <w:pStyle w:val="Notedebasdepage"/>
      </w:pPr>
      <w:r>
        <w:rPr>
          <w:rStyle w:val="Appelnotedebasdep"/>
        </w:rPr>
        <w:footnoteRef/>
      </w:r>
      <w:r>
        <w:t xml:space="preserve"> </w:t>
      </w:r>
      <w:r w:rsidRPr="00E60A54">
        <w:t>Prient sur lui : la prière émanant d’Allah est miséricorde, celle des anges et des hommes est invocation des bénédictions d’Allah par la formule: «</w:t>
      </w:r>
      <w:r w:rsidRPr="000441F0">
        <w:rPr>
          <w:i/>
          <w:iCs/>
        </w:rPr>
        <w:t>Allahoumma salli</w:t>
      </w:r>
      <w:r w:rsidRPr="00E60A54">
        <w:t>…».</w:t>
      </w:r>
    </w:p>
  </w:footnote>
  <w:footnote w:id="69">
    <w:p w14:paraId="59B41585" w14:textId="1227E7EE" w:rsidR="004A174E" w:rsidRDefault="004A174E" w:rsidP="002D731B">
      <w:pPr>
        <w:pStyle w:val="Notedebasdepage"/>
        <w:jc w:val="both"/>
      </w:pPr>
      <w:r>
        <w:rPr>
          <w:rStyle w:val="Appelnotedebasdep"/>
        </w:rPr>
        <w:footnoteRef/>
      </w:r>
      <w:r>
        <w:t xml:space="preserve"> </w:t>
      </w:r>
      <w:r w:rsidRPr="002D731B">
        <w:rPr>
          <w:rFonts w:ascii="Calibri" w:hAnsi="Calibri" w:cs="Calibri"/>
          <w:color w:val="202122"/>
          <w:sz w:val="22"/>
          <w:szCs w:val="22"/>
          <w:shd w:val="clear" w:color="auto" w:fill="FFFFFF"/>
        </w:rPr>
        <w:t>Zayd est né dans le clan Kalb mais fut kidnappé alors qu'il était enfant par un </w:t>
      </w:r>
      <w:hyperlink r:id="rId81" w:tooltip="Esclavage dans le monde arabo-musulman" w:history="1">
        <w:r w:rsidRPr="002D731B">
          <w:rPr>
            <w:rStyle w:val="Lienhypertexte"/>
            <w:rFonts w:ascii="Calibri" w:hAnsi="Calibri" w:cs="Calibri"/>
            <w:color w:val="0645AD"/>
            <w:sz w:val="22"/>
            <w:szCs w:val="22"/>
            <w:shd w:val="clear" w:color="auto" w:fill="FFFFFF"/>
          </w:rPr>
          <w:t>trafiquant d'esclave</w:t>
        </w:r>
      </w:hyperlink>
      <w:r w:rsidRPr="002D731B">
        <w:rPr>
          <w:rFonts w:ascii="Calibri" w:hAnsi="Calibri" w:cs="Calibri"/>
          <w:color w:val="202122"/>
          <w:sz w:val="22"/>
          <w:szCs w:val="22"/>
          <w:shd w:val="clear" w:color="auto" w:fill="FFFFFF"/>
        </w:rPr>
        <w:t>. Il est vendu à l'un des neveux de </w:t>
      </w:r>
      <w:hyperlink r:id="rId82" w:tooltip="Khadija bint Khuwaylid" w:history="1">
        <w:r w:rsidRPr="002D731B">
          <w:rPr>
            <w:rStyle w:val="Lienhypertexte"/>
            <w:rFonts w:ascii="Calibri" w:hAnsi="Calibri" w:cs="Calibri"/>
            <w:color w:val="0645AD"/>
            <w:sz w:val="22"/>
            <w:szCs w:val="22"/>
            <w:shd w:val="clear" w:color="auto" w:fill="FFFFFF"/>
          </w:rPr>
          <w:t>Khadija bint Khuwaylid</w:t>
        </w:r>
      </w:hyperlink>
      <w:r w:rsidRPr="002D731B">
        <w:rPr>
          <w:rFonts w:ascii="Calibri" w:hAnsi="Calibri" w:cs="Calibri"/>
          <w:color w:val="202122"/>
          <w:sz w:val="22"/>
          <w:szCs w:val="22"/>
          <w:shd w:val="clear" w:color="auto" w:fill="FFFFFF"/>
        </w:rPr>
        <w:t>, qui l'offre à son nouveau mari Mahomet comme présent de mariage. Après quelques années, Mahomet s'attache à Zayd et l'</w:t>
      </w:r>
      <w:hyperlink r:id="rId83" w:history="1">
        <w:r w:rsidRPr="002D731B">
          <w:rPr>
            <w:rStyle w:val="Lienhypertexte"/>
            <w:rFonts w:ascii="Calibri" w:hAnsi="Calibri" w:cs="Calibri"/>
            <w:color w:val="0645AD"/>
            <w:sz w:val="22"/>
            <w:szCs w:val="22"/>
            <w:shd w:val="clear" w:color="auto" w:fill="FFFFFF"/>
          </w:rPr>
          <w:t>adopte</w:t>
        </w:r>
      </w:hyperlink>
      <w:r w:rsidRPr="002D731B">
        <w:rPr>
          <w:rFonts w:ascii="Calibri" w:hAnsi="Calibri" w:cs="Calibri"/>
          <w:sz w:val="22"/>
          <w:szCs w:val="22"/>
        </w:rPr>
        <w:t>.</w:t>
      </w:r>
      <w:r>
        <w:t xml:space="preserve"> Cf. </w:t>
      </w:r>
      <w:hyperlink r:id="rId84" w:history="1">
        <w:r w:rsidRPr="002C3FFD">
          <w:rPr>
            <w:rStyle w:val="Lienhypertexte"/>
          </w:rPr>
          <w:t>https://fr.wikipedia.org/wiki/Zaynab_bint_Jahsh</w:t>
        </w:r>
      </w:hyperlink>
      <w:r>
        <w:t xml:space="preserve"> </w:t>
      </w:r>
    </w:p>
  </w:footnote>
  <w:footnote w:id="70">
    <w:p w14:paraId="72A8502A" w14:textId="6FCE5552" w:rsidR="004A174E" w:rsidRPr="00A26DCB" w:rsidRDefault="004A174E">
      <w:pPr>
        <w:pStyle w:val="Notedebasdepage"/>
        <w:rPr>
          <w:lang w:val="en-GB"/>
        </w:rPr>
      </w:pPr>
      <w:r>
        <w:rPr>
          <w:rStyle w:val="Appelnotedebasdep"/>
        </w:rPr>
        <w:footnoteRef/>
      </w:r>
      <w:r w:rsidRPr="00A26DCB">
        <w:rPr>
          <w:lang w:val="en-GB"/>
        </w:rPr>
        <w:t xml:space="preserve"> "</w:t>
      </w:r>
      <w:r w:rsidRPr="00A26DCB">
        <w:rPr>
          <w:i/>
          <w:iCs/>
          <w:lang w:val="en-GB"/>
        </w:rPr>
        <w:t>Wives of the Prophet</w:t>
      </w:r>
      <w:r w:rsidRPr="00A26DCB">
        <w:rPr>
          <w:lang w:val="en-GB"/>
        </w:rPr>
        <w:t xml:space="preserve">", </w:t>
      </w:r>
      <w:r w:rsidRPr="00A26DCB">
        <w:rPr>
          <w:i/>
          <w:iCs/>
          <w:lang w:val="en-GB"/>
        </w:rPr>
        <w:t>Encyclopedia of the Qur'an</w:t>
      </w:r>
      <w:r w:rsidRPr="00A26DCB">
        <w:rPr>
          <w:lang w:val="en-GB"/>
        </w:rPr>
        <w:t>, vol. 5, p. 508 et suiv.</w:t>
      </w:r>
    </w:p>
  </w:footnote>
  <w:footnote w:id="71">
    <w:p w14:paraId="75146F5E" w14:textId="5A84E05E" w:rsidR="004A174E" w:rsidRPr="00A26DCB" w:rsidRDefault="004A174E">
      <w:pPr>
        <w:pStyle w:val="Notedebasdepage"/>
        <w:rPr>
          <w:lang w:val="en-GB"/>
        </w:rPr>
      </w:pPr>
      <w:r>
        <w:rPr>
          <w:rStyle w:val="Appelnotedebasdep"/>
        </w:rPr>
        <w:footnoteRef/>
      </w:r>
      <w:r w:rsidRPr="00A26DCB">
        <w:rPr>
          <w:lang w:val="en-GB"/>
        </w:rPr>
        <w:t xml:space="preserve"> "</w:t>
      </w:r>
      <w:r w:rsidRPr="00A26DCB">
        <w:rPr>
          <w:i/>
          <w:iCs/>
          <w:lang w:val="en-GB"/>
        </w:rPr>
        <w:t>Zaynab bt. Djahsh</w:t>
      </w:r>
      <w:r w:rsidRPr="00A26DCB">
        <w:rPr>
          <w:lang w:val="en-GB"/>
        </w:rPr>
        <w:t xml:space="preserve">", </w:t>
      </w:r>
      <w:r w:rsidRPr="00A26DCB">
        <w:rPr>
          <w:i/>
          <w:iCs/>
          <w:lang w:val="en-GB"/>
        </w:rPr>
        <w:t>Encyclopedia of islam</w:t>
      </w:r>
      <w:r w:rsidRPr="00A26DCB">
        <w:rPr>
          <w:lang w:val="en-GB"/>
        </w:rPr>
        <w:t>, vol. 11, p. 484.</w:t>
      </w:r>
    </w:p>
  </w:footnote>
  <w:footnote w:id="72">
    <w:p w14:paraId="6C02398B" w14:textId="4BB75C10" w:rsidR="004A174E" w:rsidRDefault="004A174E">
      <w:pPr>
        <w:pStyle w:val="Notedebasdepage"/>
      </w:pPr>
      <w:r>
        <w:rPr>
          <w:rStyle w:val="Appelnotedebasdep"/>
        </w:rPr>
        <w:footnoteRef/>
      </w:r>
      <w:r>
        <w:t xml:space="preserve"> </w:t>
      </w:r>
      <w:r w:rsidRPr="00A26DCB">
        <w:t xml:space="preserve">Van Reeth J., "Sourate 33", </w:t>
      </w:r>
      <w:r w:rsidRPr="00A26DCB">
        <w:rPr>
          <w:i/>
          <w:iCs/>
        </w:rPr>
        <w:t>Le Coran des Historiens</w:t>
      </w:r>
      <w:r w:rsidRPr="00A26DCB">
        <w:t>, t.2b, 2019, p.1119 et suiv.</w:t>
      </w:r>
    </w:p>
  </w:footnote>
  <w:footnote w:id="73">
    <w:p w14:paraId="019B6556" w14:textId="77777777" w:rsidR="004A174E" w:rsidRPr="00C86542" w:rsidRDefault="004A174E" w:rsidP="00C86542">
      <w:pPr>
        <w:pStyle w:val="Notedebasdepage"/>
        <w:rPr>
          <w:lang w:val="en-GB"/>
        </w:rPr>
      </w:pPr>
      <w:r>
        <w:rPr>
          <w:rStyle w:val="Appelnotedebasdep"/>
        </w:rPr>
        <w:footnoteRef/>
      </w:r>
      <w:r w:rsidRPr="00C86542">
        <w:rPr>
          <w:lang w:val="es-AR"/>
        </w:rPr>
        <w:t xml:space="preserve"> a) Ibn Hajar al-Asqalani. Al-Isaba fi tamyiz al-Sahaba, vol. </w:t>
      </w:r>
      <w:r w:rsidRPr="00C86542">
        <w:rPr>
          <w:lang w:val="en-GB"/>
        </w:rPr>
        <w:t>IV, p. 307.</w:t>
      </w:r>
    </w:p>
    <w:p w14:paraId="4CBD9F28" w14:textId="418B5368" w:rsidR="004A174E" w:rsidRPr="00C86542" w:rsidRDefault="004A174E" w:rsidP="00C86542">
      <w:pPr>
        <w:pStyle w:val="Notedebasdepage"/>
        <w:rPr>
          <w:lang w:val="en-GB"/>
        </w:rPr>
      </w:pPr>
      <w:r w:rsidRPr="00C86542">
        <w:rPr>
          <w:lang w:val="en-GB"/>
        </w:rPr>
        <w:t>b) Bukhari 7:62:84. Bukhari 7:62:97.</w:t>
      </w:r>
    </w:p>
  </w:footnote>
  <w:footnote w:id="74">
    <w:p w14:paraId="2A62A687" w14:textId="25C30FA3" w:rsidR="004A174E" w:rsidRDefault="004A174E">
      <w:pPr>
        <w:pStyle w:val="Notedebasdepage"/>
      </w:pPr>
      <w:r>
        <w:rPr>
          <w:rStyle w:val="Appelnotedebasdep"/>
        </w:rPr>
        <w:footnoteRef/>
      </w:r>
      <w:r>
        <w:t xml:space="preserve"> </w:t>
      </w:r>
      <w:r w:rsidRPr="00A26DCB">
        <w:t>"</w:t>
      </w:r>
      <w:r w:rsidRPr="00A26DCB">
        <w:rPr>
          <w:i/>
          <w:iCs/>
        </w:rPr>
        <w:t>Epouses du Prophète</w:t>
      </w:r>
      <w:r w:rsidRPr="00A26DCB">
        <w:t xml:space="preserve">", </w:t>
      </w:r>
      <w:r w:rsidRPr="00A26DCB">
        <w:rPr>
          <w:i/>
          <w:iCs/>
        </w:rPr>
        <w:t>Dictionnaire du Coran</w:t>
      </w:r>
      <w:r w:rsidRPr="00A26DCB">
        <w:t>, 2007, Paris, p. 262</w:t>
      </w:r>
    </w:p>
  </w:footnote>
  <w:footnote w:id="75">
    <w:p w14:paraId="2BC5C7FB" w14:textId="77777777" w:rsidR="004A174E" w:rsidRPr="007C1951" w:rsidRDefault="004A174E" w:rsidP="007D5D7C">
      <w:pPr>
        <w:pStyle w:val="Notedebasdepage"/>
        <w:jc w:val="both"/>
      </w:pPr>
      <w:r>
        <w:rPr>
          <w:rStyle w:val="Appelnotedebasdep"/>
        </w:rPr>
        <w:footnoteRef/>
      </w:r>
      <w:r w:rsidRPr="007C1951">
        <w:t xml:space="preserve"> Ce verset fait allusion à </w:t>
      </w:r>
      <w:r>
        <w:t>cet</w:t>
      </w:r>
      <w:r w:rsidRPr="007C1951">
        <w:t xml:space="preserve"> incident : Zayd Ibn Hariṯa était un esclave de Muḥammad avant l’Islam. Ensuite le Prophète l’affranchit et l’adopta comme fils. Dans le dessein de l’anoblir, il décida de lui donner en mariage sa propre cousine, Zaynab bint Jaḥš. Très fière de sa naissance, celle-ci s’opposa d’abord au projet puis obtempéra à l’ordre du Prophète. Le mariage fut néanmoins difficile, et Zayd finit par divorcer malgré les conseils du Prophète. Par la suite </w:t>
      </w:r>
      <w:r w:rsidRPr="007C1951">
        <w:rPr>
          <w:b/>
          <w:i/>
        </w:rPr>
        <w:t>Muḥammad épousa Zaynab sur l’ordre d’Allah</w:t>
      </w:r>
      <w:r w:rsidRPr="007C1951">
        <w:t xml:space="preserve"> pour démontrer pratiquement qu’il n’était pas retenu par les liens de </w:t>
      </w:r>
      <w:r w:rsidRPr="007C1951">
        <w:rPr>
          <w:b/>
          <w:i/>
        </w:rPr>
        <w:t>l’adoption, celle-ci ayant déjà été déclarée interdite par les versets 4 et 5 de cette même sourate 3</w:t>
      </w:r>
      <w:r w:rsidRPr="007C1951">
        <w:t>3.</w:t>
      </w:r>
    </w:p>
  </w:footnote>
  <w:footnote w:id="76">
    <w:p w14:paraId="5D95AC11" w14:textId="77777777" w:rsidR="004A174E" w:rsidRPr="007C1951" w:rsidRDefault="004A174E" w:rsidP="007D5D7C">
      <w:pPr>
        <w:pStyle w:val="Notedebasdepage"/>
      </w:pPr>
      <w:r>
        <w:rPr>
          <w:rStyle w:val="Appelnotedebasdep"/>
        </w:rPr>
        <w:footnoteRef/>
      </w:r>
      <w:r w:rsidRPr="007C1951">
        <w:t xml:space="preserve"> </w:t>
      </w:r>
      <w:r w:rsidRPr="00FF175F">
        <w:rPr>
          <w:i/>
          <w:iCs/>
        </w:rPr>
        <w:t>Ce qu’Allah lui a imposé</w:t>
      </w:r>
      <w:r>
        <w:t xml:space="preserve"> </w:t>
      </w:r>
      <w:r w:rsidRPr="007C1951">
        <w:t>: ce qu’Allah a imposé en sa faveur.</w:t>
      </w:r>
    </w:p>
  </w:footnote>
  <w:footnote w:id="77">
    <w:p w14:paraId="368508FD" w14:textId="2D5E0E88" w:rsidR="004A174E" w:rsidRPr="00B76EA7" w:rsidRDefault="004A174E">
      <w:pPr>
        <w:pStyle w:val="Notedebasdepage"/>
        <w:rPr>
          <w:lang w:val="en-GB"/>
        </w:rPr>
      </w:pPr>
      <w:r>
        <w:rPr>
          <w:rStyle w:val="Appelnotedebasdep"/>
        </w:rPr>
        <w:footnoteRef/>
      </w:r>
      <w:r w:rsidRPr="00B76EA7">
        <w:rPr>
          <w:lang w:val="en-GB"/>
        </w:rPr>
        <w:t xml:space="preserve"> "</w:t>
      </w:r>
      <w:r w:rsidRPr="00B76EA7">
        <w:rPr>
          <w:i/>
          <w:iCs/>
          <w:lang w:val="en-GB"/>
        </w:rPr>
        <w:t>Zaynab bt. Djahsh</w:t>
      </w:r>
      <w:r w:rsidRPr="00B76EA7">
        <w:rPr>
          <w:lang w:val="en-GB"/>
        </w:rPr>
        <w:t xml:space="preserve">", </w:t>
      </w:r>
      <w:r w:rsidRPr="00B76EA7">
        <w:rPr>
          <w:i/>
          <w:iCs/>
          <w:lang w:val="en-GB"/>
        </w:rPr>
        <w:t>Encyclopedia of islam</w:t>
      </w:r>
      <w:r w:rsidRPr="00B76EA7">
        <w:rPr>
          <w:lang w:val="en-GB"/>
        </w:rPr>
        <w:t>, vol. 11, p. 484.</w:t>
      </w:r>
    </w:p>
  </w:footnote>
  <w:footnote w:id="78">
    <w:p w14:paraId="1E3EBCB9" w14:textId="43CC57C0" w:rsidR="004A174E" w:rsidRPr="006C7B75" w:rsidRDefault="004A174E">
      <w:pPr>
        <w:pStyle w:val="Notedebasdepage"/>
        <w:rPr>
          <w:lang w:val="en-GB"/>
        </w:rPr>
      </w:pPr>
      <w:r>
        <w:rPr>
          <w:rStyle w:val="Appelnotedebasdep"/>
        </w:rPr>
        <w:footnoteRef/>
      </w:r>
      <w:r w:rsidRPr="006C7B75">
        <w:rPr>
          <w:lang w:val="en-GB"/>
        </w:rPr>
        <w:t xml:space="preserve"> "</w:t>
      </w:r>
      <w:r w:rsidRPr="006C7B75">
        <w:rPr>
          <w:i/>
          <w:iCs/>
          <w:lang w:val="en-GB"/>
        </w:rPr>
        <w:t>Saffiya</w:t>
      </w:r>
      <w:r w:rsidRPr="006C7B75">
        <w:rPr>
          <w:lang w:val="en-GB"/>
        </w:rPr>
        <w:t xml:space="preserve">", </w:t>
      </w:r>
      <w:r w:rsidRPr="006C7B75">
        <w:rPr>
          <w:i/>
          <w:iCs/>
          <w:lang w:val="en-GB"/>
        </w:rPr>
        <w:t>Encyclopedia of islam</w:t>
      </w:r>
      <w:r w:rsidRPr="006C7B75">
        <w:rPr>
          <w:lang w:val="en-GB"/>
        </w:rPr>
        <w:t>, vol.8, p. 817.</w:t>
      </w:r>
      <w:r>
        <w:rPr>
          <w:lang w:val="en-GB"/>
        </w:rPr>
        <w:t xml:space="preserve"> </w:t>
      </w:r>
    </w:p>
  </w:footnote>
  <w:footnote w:id="79">
    <w:p w14:paraId="18EB0636" w14:textId="77777777" w:rsidR="004A174E" w:rsidRPr="006C7B75" w:rsidRDefault="004A174E" w:rsidP="006C7B75">
      <w:pPr>
        <w:pStyle w:val="Notedebasdepage"/>
        <w:rPr>
          <w:lang w:val="en-GB"/>
        </w:rPr>
      </w:pPr>
      <w:r>
        <w:rPr>
          <w:rStyle w:val="Appelnotedebasdep"/>
        </w:rPr>
        <w:footnoteRef/>
      </w:r>
      <w:r w:rsidRPr="006C7B75">
        <w:rPr>
          <w:lang w:val="en-GB"/>
        </w:rPr>
        <w:t xml:space="preserve"> "</w:t>
      </w:r>
      <w:r w:rsidRPr="006C7B75">
        <w:rPr>
          <w:i/>
          <w:iCs/>
          <w:lang w:val="en-GB"/>
        </w:rPr>
        <w:t>Wives of the Prophet</w:t>
      </w:r>
      <w:r w:rsidRPr="006C7B75">
        <w:rPr>
          <w:lang w:val="en-GB"/>
        </w:rPr>
        <w:t xml:space="preserve">", </w:t>
      </w:r>
      <w:r w:rsidRPr="006C7B75">
        <w:rPr>
          <w:i/>
          <w:iCs/>
          <w:lang w:val="en-GB"/>
        </w:rPr>
        <w:t>Encyclopedia of the Qur'an</w:t>
      </w:r>
      <w:r w:rsidRPr="006C7B75">
        <w:rPr>
          <w:lang w:val="en-GB"/>
        </w:rPr>
        <w:t>, vol. 5, p. 508 et suiv.</w:t>
      </w:r>
    </w:p>
  </w:footnote>
  <w:footnote w:id="80">
    <w:p w14:paraId="6017974D" w14:textId="07B98453" w:rsidR="004A174E" w:rsidRPr="006C7B75" w:rsidRDefault="004A174E">
      <w:pPr>
        <w:pStyle w:val="Notedebasdepage"/>
        <w:rPr>
          <w:lang w:val="en-GB"/>
        </w:rPr>
      </w:pPr>
      <w:r>
        <w:rPr>
          <w:rStyle w:val="Appelnotedebasdep"/>
        </w:rPr>
        <w:footnoteRef/>
      </w:r>
      <w:r w:rsidRPr="006C7B75">
        <w:rPr>
          <w:lang w:val="en-GB"/>
        </w:rPr>
        <w:t xml:space="preserve"> "</w:t>
      </w:r>
      <w:r w:rsidRPr="006C7B75">
        <w:rPr>
          <w:i/>
          <w:iCs/>
          <w:lang w:val="en-GB"/>
        </w:rPr>
        <w:t>Saffiya"</w:t>
      </w:r>
      <w:r w:rsidRPr="006C7B75">
        <w:rPr>
          <w:lang w:val="en-GB"/>
        </w:rPr>
        <w:t xml:space="preserve">, </w:t>
      </w:r>
      <w:r w:rsidRPr="006C7B75">
        <w:rPr>
          <w:i/>
          <w:iCs/>
          <w:lang w:val="en-GB"/>
        </w:rPr>
        <w:t>Encyclopedia of islam</w:t>
      </w:r>
      <w:r w:rsidRPr="006C7B75">
        <w:rPr>
          <w:lang w:val="en-GB"/>
        </w:rPr>
        <w:t>, vol.8, p. 817.</w:t>
      </w:r>
    </w:p>
  </w:footnote>
  <w:footnote w:id="81">
    <w:p w14:paraId="78A044D7" w14:textId="61DA2105" w:rsidR="004A174E" w:rsidRPr="006C7B75" w:rsidRDefault="004A174E">
      <w:pPr>
        <w:pStyle w:val="Notedebasdepage"/>
        <w:rPr>
          <w:lang w:val="en-GB"/>
        </w:rPr>
      </w:pPr>
      <w:r>
        <w:rPr>
          <w:rStyle w:val="Appelnotedebasdep"/>
        </w:rPr>
        <w:footnoteRef/>
      </w:r>
      <w:r w:rsidRPr="006C7B75">
        <w:rPr>
          <w:lang w:val="en-GB"/>
        </w:rPr>
        <w:t xml:space="preserve"> </w:t>
      </w:r>
      <w:r w:rsidRPr="006C7B75">
        <w:rPr>
          <w:i/>
          <w:iCs/>
          <w:lang w:val="en-GB"/>
        </w:rPr>
        <w:t>Safiya bint Ho-Yay</w:t>
      </w:r>
      <w:r w:rsidRPr="006C7B75">
        <w:rPr>
          <w:lang w:val="en-GB"/>
        </w:rPr>
        <w:t xml:space="preserve"> in </w:t>
      </w:r>
      <w:r w:rsidRPr="006C7B75">
        <w:rPr>
          <w:i/>
          <w:iCs/>
          <w:lang w:val="en-GB"/>
        </w:rPr>
        <w:t>Épouses de Mahomet</w:t>
      </w:r>
      <w:r w:rsidRPr="006C7B75">
        <w:rPr>
          <w:lang w:val="en-GB"/>
        </w:rPr>
        <w:t xml:space="preserve">, </w:t>
      </w:r>
      <w:hyperlink r:id="rId85" w:anchor="Safiya_bint_Ho-Yay" w:history="1">
        <w:r w:rsidRPr="002C3FFD">
          <w:rPr>
            <w:rStyle w:val="Lienhypertexte"/>
            <w:lang w:val="en-GB"/>
          </w:rPr>
          <w:t>https://fr.wikipedia.org/wiki/%C3%89pouses_de_Mahomet#Safiya_bint_Ho-Yay</w:t>
        </w:r>
      </w:hyperlink>
      <w:r>
        <w:rPr>
          <w:lang w:val="en-GB"/>
        </w:rPr>
        <w:t xml:space="preserve"> </w:t>
      </w:r>
    </w:p>
  </w:footnote>
  <w:footnote w:id="82">
    <w:p w14:paraId="7C2EAEC3" w14:textId="77777777" w:rsidR="004A174E" w:rsidRPr="00AA7D40" w:rsidRDefault="004A174E" w:rsidP="0097030C">
      <w:pPr>
        <w:pStyle w:val="Notedebasdepage"/>
        <w:jc w:val="both"/>
        <w:rPr>
          <w:rFonts w:ascii="Calibri" w:hAnsi="Calibri" w:cs="Calibri"/>
        </w:rPr>
      </w:pPr>
      <w:r w:rsidRPr="00AA7D40">
        <w:rPr>
          <w:rStyle w:val="Appelnotedebasdep"/>
          <w:rFonts w:ascii="Calibri" w:hAnsi="Calibri" w:cs="Calibri"/>
        </w:rPr>
        <w:footnoteRef/>
      </w:r>
      <w:r w:rsidRPr="00AA7D40">
        <w:rPr>
          <w:rFonts w:ascii="Calibri" w:hAnsi="Calibri" w:cs="Calibri"/>
        </w:rPr>
        <w:t xml:space="preserve"> </w:t>
      </w:r>
      <w:r w:rsidRPr="00AA7D40">
        <w:rPr>
          <w:rFonts w:ascii="Calibri" w:hAnsi="Calibri" w:cs="Calibri"/>
          <w:color w:val="252525"/>
          <w:shd w:val="clear" w:color="auto" w:fill="FFFFFF"/>
        </w:rPr>
        <w:t>Voir aussi « </w:t>
      </w:r>
      <w:r w:rsidRPr="00AA7D40">
        <w:rPr>
          <w:rFonts w:ascii="Calibri" w:hAnsi="Calibri" w:cs="Calibri"/>
          <w:i/>
          <w:iCs/>
          <w:color w:val="252525"/>
          <w:shd w:val="clear" w:color="auto" w:fill="FFFFFF"/>
        </w:rPr>
        <w:t>Préoccupations avec l'Islam au sujet de l’Adoption</w:t>
      </w:r>
      <w:r w:rsidRPr="00AA7D40">
        <w:rPr>
          <w:rFonts w:ascii="Calibri" w:hAnsi="Calibri" w:cs="Calibri"/>
          <w:color w:val="252525"/>
          <w:shd w:val="clear" w:color="auto" w:fill="FFFFFF"/>
        </w:rPr>
        <w:t> » :</w:t>
      </w:r>
      <w:r w:rsidRPr="00AA7D40">
        <w:rPr>
          <w:rStyle w:val="apple-converted-space"/>
          <w:rFonts w:ascii="Calibri" w:hAnsi="Calibri" w:cs="Calibri"/>
          <w:color w:val="252525"/>
          <w:shd w:val="clear" w:color="auto" w:fill="FFFFFF"/>
        </w:rPr>
        <w:t> </w:t>
      </w:r>
      <w:hyperlink r:id="rId86" w:tooltip="Concerns with Islam: Adoption" w:history="1">
        <w:r w:rsidRPr="00AA7D40">
          <w:rPr>
            <w:rStyle w:val="Lienhypertexte"/>
            <w:rFonts w:ascii="Calibri" w:hAnsi="Calibri" w:cs="Calibri"/>
            <w:color w:val="0B0080"/>
            <w:shd w:val="clear" w:color="auto" w:fill="FFFFFF"/>
          </w:rPr>
          <w:t>Concerns with Islam: Adoption</w:t>
        </w:r>
      </w:hyperlink>
      <w:r w:rsidRPr="00AA7D40">
        <w:rPr>
          <w:rFonts w:ascii="Calibri" w:hAnsi="Calibri" w:cs="Calibri"/>
        </w:rPr>
        <w:t xml:space="preserve">,, </w:t>
      </w:r>
      <w:hyperlink r:id="rId87" w:history="1">
        <w:r w:rsidRPr="00AA7D40">
          <w:rPr>
            <w:rStyle w:val="Lienhypertexte"/>
            <w:rFonts w:ascii="Calibri" w:hAnsi="Calibri" w:cs="Calibri"/>
          </w:rPr>
          <w:t>https://wikiislam.net/wiki/Concerns_with_Islam:_Adoption</w:t>
        </w:r>
      </w:hyperlink>
      <w:r w:rsidRPr="00AA7D40">
        <w:rPr>
          <w:rFonts w:ascii="Calibri" w:hAnsi="Calibri" w:cs="Calibri"/>
        </w:rPr>
        <w:t xml:space="preserve"> </w:t>
      </w:r>
    </w:p>
  </w:footnote>
  <w:footnote w:id="83">
    <w:p w14:paraId="25F35E7C" w14:textId="77777777" w:rsidR="004A174E" w:rsidRDefault="004A174E" w:rsidP="0097030C">
      <w:pPr>
        <w:pStyle w:val="Notedebasdepage"/>
        <w:jc w:val="both"/>
      </w:pPr>
      <w:r>
        <w:rPr>
          <w:rStyle w:val="Appelnotedebasdep"/>
        </w:rPr>
        <w:footnoteRef/>
      </w:r>
      <w:r>
        <w:t xml:space="preserve"> </w:t>
      </w:r>
      <w:r>
        <w:rPr>
          <w:rFonts w:ascii="Calibri" w:hAnsi="Calibri" w:cs="Arial"/>
          <w:i/>
          <w:iCs/>
          <w:shd w:val="clear" w:color="auto" w:fill="FFFFFF"/>
        </w:rPr>
        <w:t xml:space="preserve">« […] </w:t>
      </w:r>
      <w:r w:rsidRPr="00E2310C">
        <w:rPr>
          <w:rFonts w:ascii="Calibri" w:hAnsi="Calibri" w:cs="Arial"/>
          <w:i/>
          <w:iCs/>
          <w:shd w:val="clear" w:color="auto" w:fill="FFFFFF"/>
        </w:rPr>
        <w:t xml:space="preserve">Lorsque fut révélé le verset coranique permettant à Muhammad de retarder le tour de n'importe laquelle de ses épouses, et lorsque </w:t>
      </w:r>
      <w:r w:rsidRPr="00E2310C">
        <w:rPr>
          <w:rFonts w:ascii="Calibri" w:hAnsi="Calibri" w:cs="Arial"/>
          <w:b/>
          <w:i/>
          <w:iCs/>
          <w:shd w:val="clear" w:color="auto" w:fill="FFFFFF"/>
        </w:rPr>
        <w:t>Muhammad déclara qu'Allah lui avait permis de se marier avec la femme de son fils adoptif</w:t>
      </w:r>
      <w:r w:rsidRPr="00E2310C">
        <w:rPr>
          <w:rFonts w:ascii="Calibri" w:hAnsi="Calibri" w:cs="Arial"/>
          <w:i/>
          <w:iCs/>
          <w:shd w:val="clear" w:color="auto" w:fill="FFFFFF"/>
        </w:rPr>
        <w:t>, Aïcha (l'une de ses épouses) dit: « Ô envoyé d'Allah, je vois que ton Seigneur s'empresse de te plaire.</w:t>
      </w:r>
      <w:r w:rsidRPr="00E2310C">
        <w:rPr>
          <w:rFonts w:ascii="Calibri" w:hAnsi="Calibri" w:cs="Arial"/>
          <w:shd w:val="clear" w:color="auto" w:fill="FFFFFF"/>
        </w:rPr>
        <w:t>»</w:t>
      </w:r>
      <w:r w:rsidRPr="00E2310C">
        <w:rPr>
          <w:rStyle w:val="apple-converted-space"/>
          <w:rFonts w:ascii="Calibri" w:hAnsi="Calibri" w:cs="Arial"/>
          <w:shd w:val="clear" w:color="auto" w:fill="FFFFFF"/>
        </w:rPr>
        <w:t> </w:t>
      </w:r>
      <w:r>
        <w:rPr>
          <w:rFonts w:ascii="Calibri" w:hAnsi="Calibri" w:cs="Arial"/>
        </w:rPr>
        <w:t xml:space="preserve"> </w:t>
      </w:r>
      <w:r>
        <w:rPr>
          <w:rFonts w:ascii="Calibri" w:hAnsi="Calibri" w:cs="Arial"/>
          <w:bCs/>
          <w:shd w:val="clear" w:color="auto" w:fill="FFFFFF"/>
        </w:rPr>
        <w:t>(Boukhari, vol. 7:48</w:t>
      </w:r>
      <w:r w:rsidRPr="00E2310C">
        <w:rPr>
          <w:rFonts w:ascii="Calibri" w:hAnsi="Calibri" w:cs="Arial"/>
          <w:bCs/>
          <w:shd w:val="clear" w:color="auto" w:fill="FFFFFF"/>
        </w:rPr>
        <w:t>)</w:t>
      </w:r>
      <w:r>
        <w:rPr>
          <w:rFonts w:ascii="Calibri" w:hAnsi="Calibri" w:cs="Arial"/>
          <w:bCs/>
          <w:shd w:val="clear" w:color="auto" w:fill="FFFFFF"/>
        </w:rPr>
        <w:t>.</w:t>
      </w:r>
    </w:p>
  </w:footnote>
  <w:footnote w:id="84">
    <w:p w14:paraId="047C8767" w14:textId="77777777" w:rsidR="004A174E" w:rsidRPr="007C1951" w:rsidRDefault="004A174E" w:rsidP="0097030C">
      <w:pPr>
        <w:pStyle w:val="Notedebasdepage"/>
        <w:jc w:val="both"/>
      </w:pPr>
      <w:r>
        <w:rPr>
          <w:rStyle w:val="Appelnotedebasdep"/>
        </w:rPr>
        <w:footnoteRef/>
      </w:r>
      <w:r w:rsidRPr="007C1951">
        <w:t xml:space="preserve"> Ce verset fait allusion à </w:t>
      </w:r>
      <w:r>
        <w:t>cet</w:t>
      </w:r>
      <w:r w:rsidRPr="007C1951">
        <w:t xml:space="preserve"> incident : Zayd Ibn Hariṯa était un esclave de Muḥammad avant l’Islam. Ensuite le Prophète l’affranchit et l’adopta comme fils. Dans le dessein de l’anoblir, il décida de lui donner en mariage sa propre cousine, Zaynab bint Jaḥš. Très fière de sa naissance, celle-ci s’opposa d’abord au projet puis obtempéra à l’ordre du Prophète. Le mariage fut néanmoins difficile, et Zayd finit par divorcer malgré les conseils du Prophète. Par la suite </w:t>
      </w:r>
      <w:r w:rsidRPr="007C1951">
        <w:rPr>
          <w:b/>
          <w:i/>
        </w:rPr>
        <w:t>Muḥammad épousa Zaynab sur l’ordre d’Allah</w:t>
      </w:r>
      <w:r w:rsidRPr="007C1951">
        <w:t xml:space="preserve"> pour démontrer pratiquement qu’il n’était pas retenu par les liens de </w:t>
      </w:r>
      <w:r w:rsidRPr="007C1951">
        <w:rPr>
          <w:b/>
          <w:i/>
        </w:rPr>
        <w:t>l’adoption, celle-ci ayant déjà été déclarée interdite par les versets 4 et 5 de cette même sourate 3</w:t>
      </w:r>
      <w:r w:rsidRPr="007C1951">
        <w:t>3.</w:t>
      </w:r>
    </w:p>
  </w:footnote>
  <w:footnote w:id="85">
    <w:p w14:paraId="3863316B" w14:textId="77777777" w:rsidR="004A174E" w:rsidRPr="007C1951" w:rsidRDefault="004A174E" w:rsidP="0097030C">
      <w:pPr>
        <w:pStyle w:val="Notedebasdepage"/>
      </w:pPr>
      <w:r>
        <w:rPr>
          <w:rStyle w:val="Appelnotedebasdep"/>
        </w:rPr>
        <w:footnoteRef/>
      </w:r>
      <w:r w:rsidRPr="007C1951">
        <w:t xml:space="preserve"> </w:t>
      </w:r>
      <w:r w:rsidRPr="00FF175F">
        <w:rPr>
          <w:i/>
          <w:iCs/>
        </w:rPr>
        <w:t>Ce qu’Allah lui a imposé</w:t>
      </w:r>
      <w:r>
        <w:t xml:space="preserve"> </w:t>
      </w:r>
      <w:r w:rsidRPr="007C1951">
        <w:t>: ce qu’Allah a imposé en sa faveur.</w:t>
      </w:r>
    </w:p>
  </w:footnote>
  <w:footnote w:id="86">
    <w:p w14:paraId="506B95C9" w14:textId="77777777" w:rsidR="004A174E" w:rsidRPr="00AA55C1" w:rsidRDefault="004A174E" w:rsidP="0097030C">
      <w:pPr>
        <w:pStyle w:val="Notedebasdepage"/>
        <w:rPr>
          <w:rFonts w:ascii="Calibri" w:hAnsi="Calibri" w:cs="Calibri"/>
        </w:rPr>
      </w:pPr>
      <w:r w:rsidRPr="00AA55C1">
        <w:rPr>
          <w:rStyle w:val="Appelnotedebasdep"/>
          <w:rFonts w:ascii="Calibri" w:hAnsi="Calibri" w:cs="Calibri"/>
        </w:rPr>
        <w:footnoteRef/>
      </w:r>
      <w:r w:rsidRPr="00AA55C1">
        <w:rPr>
          <w:rFonts w:ascii="Calibri" w:hAnsi="Calibri" w:cs="Calibri"/>
        </w:rPr>
        <w:t xml:space="preserve"> </w:t>
      </w:r>
      <w:r w:rsidRPr="00AA55C1">
        <w:rPr>
          <w:rFonts w:ascii="Calibri" w:hAnsi="Calibri" w:cs="Calibri"/>
          <w:color w:val="252525"/>
          <w:shd w:val="clear" w:color="auto" w:fill="FFFFFF"/>
        </w:rPr>
        <w:t>Voir aussi l’article :</w:t>
      </w:r>
      <w:r w:rsidRPr="00AA55C1">
        <w:rPr>
          <w:rStyle w:val="apple-converted-space"/>
          <w:rFonts w:ascii="Calibri" w:hAnsi="Calibri" w:cs="Calibri"/>
          <w:color w:val="252525"/>
          <w:shd w:val="clear" w:color="auto" w:fill="FFFFFF"/>
        </w:rPr>
        <w:t> </w:t>
      </w:r>
      <w:hyperlink r:id="rId88" w:tooltip="Rape in Islam" w:history="1">
        <w:r w:rsidRPr="00EB29C2">
          <w:rPr>
            <w:rStyle w:val="Lienhypertexte"/>
            <w:rFonts w:ascii="Calibri" w:hAnsi="Calibri" w:cs="Calibri"/>
            <w:i/>
            <w:iCs/>
            <w:color w:val="0B0080"/>
            <w:shd w:val="clear" w:color="auto" w:fill="FFFFFF"/>
          </w:rPr>
          <w:t>Viol dans l'islam</w:t>
        </w:r>
      </w:hyperlink>
      <w:r w:rsidRPr="00AA55C1">
        <w:rPr>
          <w:rFonts w:ascii="Calibri" w:hAnsi="Calibri" w:cs="Calibri"/>
        </w:rPr>
        <w:t xml:space="preserve">, </w:t>
      </w:r>
      <w:hyperlink r:id="rId89" w:history="1">
        <w:r w:rsidRPr="00AA55C1">
          <w:rPr>
            <w:rStyle w:val="Lienhypertexte"/>
            <w:rFonts w:ascii="Calibri" w:hAnsi="Calibri" w:cs="Calibri"/>
          </w:rPr>
          <w:t>https://wikiislam.net/wiki/Rape_in_Islam</w:t>
        </w:r>
      </w:hyperlink>
      <w:r w:rsidRPr="00AA55C1">
        <w:rPr>
          <w:rFonts w:ascii="Calibri" w:hAnsi="Calibri" w:cs="Calibri"/>
        </w:rPr>
        <w:t xml:space="preserve"> </w:t>
      </w:r>
    </w:p>
  </w:footnote>
  <w:footnote w:id="87">
    <w:p w14:paraId="245D203A" w14:textId="77777777" w:rsidR="004A174E" w:rsidRDefault="004A174E" w:rsidP="0097030C">
      <w:pPr>
        <w:pStyle w:val="Notedebasdepage"/>
      </w:pPr>
      <w:r>
        <w:rPr>
          <w:rStyle w:val="Appelnotedebasdep"/>
        </w:rPr>
        <w:footnoteRef/>
      </w:r>
      <w:r>
        <w:t xml:space="preserve"> Ses épouses sont leurs mères : les croyants n’ont pas le droit de les épouser [même après la mort de Mahomet].</w:t>
      </w:r>
    </w:p>
    <w:p w14:paraId="23AA224B" w14:textId="77777777" w:rsidR="004A174E" w:rsidRDefault="004A174E" w:rsidP="0097030C">
      <w:pPr>
        <w:pStyle w:val="Notedebasdepage"/>
      </w:pPr>
      <w:r>
        <w:t>Priorité : ce verset met fin à l’autorisation accordée aux Mouhajirounes et Ansārs de s’hériter mutuellement.</w:t>
      </w:r>
    </w:p>
    <w:p w14:paraId="50F26D30" w14:textId="77777777" w:rsidR="004A174E" w:rsidRDefault="004A174E" w:rsidP="0097030C">
      <w:pPr>
        <w:pStyle w:val="Notedebasdepage"/>
      </w:pPr>
      <w:r>
        <w:t>Le livre : La Table bien gardée: Al-Lawḥ-al-Maḥfūẓ.</w:t>
      </w:r>
    </w:p>
  </w:footnote>
  <w:footnote w:id="88">
    <w:p w14:paraId="43B6F438" w14:textId="1153D4CB" w:rsidR="004A174E" w:rsidRDefault="004A174E">
      <w:pPr>
        <w:pStyle w:val="Notedebasdepage"/>
      </w:pPr>
      <w:r>
        <w:rPr>
          <w:rStyle w:val="Appelnotedebasdep"/>
        </w:rPr>
        <w:footnoteRef/>
      </w:r>
      <w:r w:rsidRPr="00EB29C2">
        <w:t xml:space="preserve"> Coran 2.73-85, 2.89-95, 2.96, 2.105, 2.119-121, 2.174, 3.78, 3.85, 3.111-112, 3.187, 4.51, 4.155-158,</w:t>
      </w:r>
      <w:r>
        <w:t xml:space="preserve"> (5.7,)</w:t>
      </w:r>
      <w:r w:rsidRPr="00EB29C2">
        <w:t xml:space="preserve"> 5.13, 5.15, 5.41, 5.51, 5.60-64, 5.81-82,</w:t>
      </w:r>
      <w:r>
        <w:t xml:space="preserve"> (5.162,)</w:t>
      </w:r>
      <w:r w:rsidRPr="00EB29C2">
        <w:t xml:space="preserve"> 6.91, 7.166-167, 9.14, 9.28-34, 9.123, 47.4, 48.29, 59.2, 59.7, 62.2, 62.5-8, 98.6.</w:t>
      </w:r>
    </w:p>
    <w:p w14:paraId="67A2A6FA" w14:textId="37DF01AF" w:rsidR="004A174E" w:rsidRPr="00EB29C2" w:rsidRDefault="004A174E">
      <w:pPr>
        <w:pStyle w:val="Notedebasdepage"/>
      </w:pPr>
      <w:r w:rsidRPr="00EB29C2">
        <w:t>Cf. "</w:t>
      </w:r>
      <w:r w:rsidRPr="00EB29C2">
        <w:rPr>
          <w:i/>
          <w:iCs/>
        </w:rPr>
        <w:t>L'accusation de la falsification des livres sacrés par les juifs et chrétiens</w:t>
      </w:r>
      <w:r w:rsidRPr="00EB29C2">
        <w:t>" in "</w:t>
      </w:r>
      <w:r w:rsidRPr="00EB29C2">
        <w:rPr>
          <w:i/>
          <w:iCs/>
        </w:rPr>
        <w:t>Liste des versets dans le Coran, hadiths et prières antijuifs et antichrétiens</w:t>
      </w:r>
      <w:r w:rsidRPr="00EB29C2">
        <w:t xml:space="preserve">", Benjamin LISAN, 03/05/2018, </w:t>
      </w:r>
      <w:hyperlink r:id="rId90" w:anchor="_Toc32894939" w:history="1">
        <w:r w:rsidRPr="00EB29C2">
          <w:rPr>
            <w:rStyle w:val="Lienhypertexte"/>
          </w:rPr>
          <w:t>http://benjamin.lisan.free.fr/jardin.secret/EcritsPolitiquesetPhilosophiques/SurIslam/liste-des-versets-et-hadiths-antijuifs-et-antichretiens-dans-le-coran.htm#_Toc32894939</w:t>
        </w:r>
      </w:hyperlink>
      <w:r w:rsidRPr="00EB29C2">
        <w:t xml:space="preserve"> </w:t>
      </w:r>
    </w:p>
  </w:footnote>
  <w:footnote w:id="89">
    <w:p w14:paraId="68B547C0" w14:textId="5F12E049" w:rsidR="004A174E" w:rsidRDefault="004A174E" w:rsidP="003D126E">
      <w:pPr>
        <w:pStyle w:val="Notedebasdepage"/>
      </w:pPr>
      <w:r>
        <w:rPr>
          <w:rStyle w:val="Appelnotedebasdep"/>
        </w:rPr>
        <w:footnoteRef/>
      </w:r>
      <w:r>
        <w:rPr>
          <w:rStyle w:val="Appelnotedebasdep"/>
        </w:rPr>
        <w:footnoteRef/>
      </w:r>
      <w:r>
        <w:t xml:space="preserve"> a) </w:t>
      </w:r>
      <w:r w:rsidRPr="003D126E">
        <w:rPr>
          <w:i/>
          <w:iCs/>
        </w:rPr>
        <w:t>La bible a-t-elle été modifiée ?</w:t>
      </w:r>
      <w:r>
        <w:t xml:space="preserve"> </w:t>
      </w:r>
      <w:hyperlink r:id="rId91" w:history="1">
        <w:r w:rsidRPr="00247951">
          <w:rPr>
            <w:rStyle w:val="Lienhypertexte"/>
          </w:rPr>
          <w:t>https://www.jw.org/fr/la-bible-et-vous/questions-bibliques/la-bible-a-t-elle-ete-modifiee/</w:t>
        </w:r>
      </w:hyperlink>
      <w:r>
        <w:t xml:space="preserve"> </w:t>
      </w:r>
    </w:p>
    <w:p w14:paraId="67A6F74F" w14:textId="0CF6DFBC" w:rsidR="004A174E" w:rsidRDefault="004A174E" w:rsidP="00815579">
      <w:pPr>
        <w:pStyle w:val="Notedebasdepage"/>
      </w:pPr>
      <w:r>
        <w:t xml:space="preserve">b) </w:t>
      </w:r>
      <w:r w:rsidRPr="008443E6">
        <w:rPr>
          <w:i/>
        </w:rPr>
        <w:t>La falsification des Ecritures selon l'islam</w:t>
      </w:r>
      <w:r w:rsidRPr="0014198B">
        <w:t xml:space="preserve">, Raistlin, 09 nov. 2009, </w:t>
      </w:r>
      <w:hyperlink r:id="rId92" w:history="1">
        <w:r w:rsidRPr="00642450">
          <w:rPr>
            <w:rStyle w:val="Lienhypertexte"/>
          </w:rPr>
          <w:t>http://cite-catholique.org/viewtopic.php?t=42735</w:t>
        </w:r>
      </w:hyperlink>
    </w:p>
    <w:p w14:paraId="25D4ACDA" w14:textId="11AE6521" w:rsidR="004A174E" w:rsidRDefault="004A174E" w:rsidP="00815579">
      <w:pPr>
        <w:pStyle w:val="Notedebasdepage"/>
      </w:pPr>
      <w:r>
        <w:t xml:space="preserve">c) </w:t>
      </w:r>
      <w:r w:rsidRPr="003D126E">
        <w:t>"</w:t>
      </w:r>
      <w:r w:rsidRPr="00815579">
        <w:rPr>
          <w:i/>
          <w:iCs/>
        </w:rPr>
        <w:t>Les juifs et les chrétiens ont-ils falsifié les textes sacrés contenus dans la Torah et la Bible</w:t>
      </w:r>
      <w:r w:rsidRPr="003D126E">
        <w:t xml:space="preserve"> ?" in "</w:t>
      </w:r>
      <w:r w:rsidRPr="00815579">
        <w:rPr>
          <w:i/>
          <w:iCs/>
        </w:rPr>
        <w:t>Doutes face aux assertions religieuses</w:t>
      </w:r>
      <w:r w:rsidRPr="003D126E">
        <w:t xml:space="preserve">", Benjamin LISAN, le 21/05/2019, </w:t>
      </w:r>
      <w:hyperlink r:id="rId93" w:anchor="_Toc16589277" w:history="1">
        <w:r w:rsidRPr="00247951">
          <w:rPr>
            <w:rStyle w:val="Lienhypertexte"/>
          </w:rPr>
          <w:t>http://benjamin.lisan.free.fr/jardin.secret/EcritsPolitiquesetPhilosophiques/SurIslam/doutes_face_aux_assertions_religieuses.htm#_Toc16589277</w:t>
        </w:r>
      </w:hyperlink>
      <w:r>
        <w:t xml:space="preserve">  </w:t>
      </w:r>
    </w:p>
    <w:p w14:paraId="0E52697B" w14:textId="2DDCB1E9" w:rsidR="004A174E" w:rsidRDefault="004A174E" w:rsidP="00815579">
      <w:pPr>
        <w:pStyle w:val="Notedebasdepage"/>
      </w:pPr>
      <w:r>
        <w:t xml:space="preserve">c) </w:t>
      </w:r>
      <w:r w:rsidRPr="00815579">
        <w:rPr>
          <w:i/>
          <w:iCs/>
        </w:rPr>
        <w:t>Torah et Coran</w:t>
      </w:r>
      <w:r w:rsidRPr="00815579">
        <w:t xml:space="preserve">, Rabbin André Chalom ZAOUI, Les Nouveaux Cahiers, n° 57 - Été 1979, </w:t>
      </w:r>
      <w:hyperlink r:id="rId94" w:history="1">
        <w:r w:rsidRPr="00247951">
          <w:rPr>
            <w:rStyle w:val="Lienhypertexte"/>
          </w:rPr>
          <w:t>http://www.nikibar.com/news/rabbin-zaoui-torah-et-coran.html</w:t>
        </w:r>
      </w:hyperlink>
      <w:r>
        <w:t xml:space="preserve"> </w:t>
      </w:r>
    </w:p>
  </w:footnote>
  <w:footnote w:id="90">
    <w:p w14:paraId="6C1DB846" w14:textId="2DE8F154" w:rsidR="004A174E" w:rsidRPr="00975F83" w:rsidRDefault="004A174E">
      <w:pPr>
        <w:pStyle w:val="Notedebasdepage"/>
      </w:pPr>
      <w:r>
        <w:rPr>
          <w:rStyle w:val="Appelnotedebasdep"/>
        </w:rPr>
        <w:footnoteRef/>
      </w:r>
      <w:r w:rsidRPr="00975F83">
        <w:t xml:space="preserve"> </w:t>
      </w:r>
      <w:r w:rsidRPr="00975F83">
        <w:rPr>
          <w:i/>
          <w:iCs/>
        </w:rPr>
        <w:t>Evangile de Barnabé</w:t>
      </w:r>
      <w:r w:rsidRPr="00975F83">
        <w:t xml:space="preserve">, </w:t>
      </w:r>
      <w:hyperlink r:id="rId95" w:history="1">
        <w:r w:rsidRPr="00247951">
          <w:rPr>
            <w:rStyle w:val="Lienhypertexte"/>
          </w:rPr>
          <w:t>https://fr.wikipedia.org/wiki/%C3%89vangile_de_Barnab%C3%A9</w:t>
        </w:r>
      </w:hyperlink>
      <w:r>
        <w:t xml:space="preserve"> </w:t>
      </w:r>
    </w:p>
  </w:footnote>
  <w:footnote w:id="91">
    <w:p w14:paraId="217D0C9D" w14:textId="77777777" w:rsidR="004A174E" w:rsidRPr="00423E2F" w:rsidRDefault="004A174E" w:rsidP="00A442FE">
      <w:pPr>
        <w:spacing w:after="0" w:line="240" w:lineRule="auto"/>
        <w:jc w:val="both"/>
        <w:rPr>
          <w:rFonts w:cstheme="minorHAnsi"/>
          <w:sz w:val="20"/>
          <w:szCs w:val="20"/>
          <w:shd w:val="clear" w:color="auto" w:fill="FFFFFF"/>
        </w:rPr>
      </w:pPr>
      <w:r w:rsidRPr="009F7AB3">
        <w:rPr>
          <w:rStyle w:val="Appelnotedebasdep"/>
          <w:sz w:val="20"/>
          <w:szCs w:val="20"/>
        </w:rPr>
        <w:footnoteRef/>
      </w:r>
      <w:r w:rsidRPr="00423E2F">
        <w:rPr>
          <w:sz w:val="20"/>
          <w:szCs w:val="20"/>
        </w:rPr>
        <w:t xml:space="preserve"> </w:t>
      </w:r>
      <w:r w:rsidRPr="00423E2F">
        <w:rPr>
          <w:rFonts w:cstheme="minorHAnsi"/>
          <w:sz w:val="20"/>
          <w:szCs w:val="20"/>
          <w:shd w:val="clear" w:color="auto" w:fill="FFFFFF"/>
        </w:rPr>
        <w:t xml:space="preserve">Source : Grand Rouleau d'Isaïe, </w:t>
      </w:r>
      <w:hyperlink r:id="rId96" w:history="1">
        <w:r w:rsidRPr="00423E2F">
          <w:rPr>
            <w:rStyle w:val="Lienhypertexte"/>
            <w:rFonts w:cstheme="minorHAnsi"/>
            <w:shd w:val="clear" w:color="auto" w:fill="FFFFFF"/>
          </w:rPr>
          <w:t>https://fr.wikipedia.org/wiki/Grand_Rouleau_d%27Isa%C3%AFe</w:t>
        </w:r>
      </w:hyperlink>
      <w:r w:rsidRPr="00423E2F">
        <w:rPr>
          <w:rFonts w:cstheme="minorHAnsi"/>
          <w:sz w:val="20"/>
          <w:szCs w:val="20"/>
          <w:shd w:val="clear" w:color="auto" w:fill="FFFFFF"/>
        </w:rPr>
        <w:t xml:space="preserve"> </w:t>
      </w:r>
    </w:p>
  </w:footnote>
  <w:footnote w:id="92">
    <w:p w14:paraId="464FE4F6" w14:textId="0C14E177" w:rsidR="004A174E" w:rsidRPr="00A442FE" w:rsidRDefault="004A174E" w:rsidP="00A442FE">
      <w:pPr>
        <w:spacing w:after="0" w:line="240" w:lineRule="auto"/>
        <w:rPr>
          <w:rStyle w:val="Lienhypertexte"/>
          <w:rFonts w:ascii="Calibri" w:hAnsi="Calibri" w:cs="Calibri"/>
          <w:sz w:val="20"/>
          <w:szCs w:val="20"/>
          <w:shd w:val="clear" w:color="auto" w:fill="FFFFFF"/>
        </w:rPr>
      </w:pPr>
      <w:r w:rsidRPr="00A442FE">
        <w:rPr>
          <w:rStyle w:val="Appelnotedebasdep"/>
          <w:sz w:val="20"/>
          <w:szCs w:val="20"/>
        </w:rPr>
        <w:footnoteRef/>
      </w:r>
      <w:r w:rsidRPr="00A442FE">
        <w:rPr>
          <w:sz w:val="20"/>
          <w:szCs w:val="20"/>
        </w:rPr>
        <w:t xml:space="preserve"> a) </w:t>
      </w:r>
      <w:r w:rsidRPr="00A442FE">
        <w:rPr>
          <w:rFonts w:ascii="Calibri" w:hAnsi="Calibri" w:cs="Calibri"/>
          <w:sz w:val="20"/>
          <w:szCs w:val="20"/>
          <w:shd w:val="clear" w:color="auto" w:fill="FFFFFF"/>
        </w:rPr>
        <w:t xml:space="preserve">Grand Rouleau d'Isaïe (site de </w:t>
      </w:r>
      <w:r w:rsidRPr="00A442FE">
        <w:rPr>
          <w:rFonts w:ascii="Calibri" w:hAnsi="Calibri" w:cs="Calibri"/>
          <w:color w:val="222222"/>
          <w:sz w:val="20"/>
          <w:szCs w:val="20"/>
          <w:shd w:val="clear" w:color="auto" w:fill="FFFFFF"/>
        </w:rPr>
        <w:t>de </w:t>
      </w:r>
      <w:hyperlink r:id="rId97" w:tooltip="Qumrân" w:history="1">
        <w:r w:rsidRPr="00A442FE">
          <w:rPr>
            <w:rStyle w:val="Lienhypertexte"/>
            <w:rFonts w:ascii="Calibri" w:hAnsi="Calibri" w:cs="Calibri"/>
            <w:color w:val="0B0080"/>
            <w:sz w:val="20"/>
            <w:szCs w:val="20"/>
            <w:shd w:val="clear" w:color="auto" w:fill="FFFFFF"/>
          </w:rPr>
          <w:t>Qumrân</w:t>
        </w:r>
      </w:hyperlink>
      <w:r w:rsidRPr="00A442FE">
        <w:rPr>
          <w:rFonts w:ascii="Calibri" w:hAnsi="Calibri" w:cs="Calibri"/>
          <w:sz w:val="20"/>
          <w:szCs w:val="20"/>
          <w:shd w:val="clear" w:color="auto" w:fill="FFFFFF"/>
        </w:rPr>
        <w:t xml:space="preserve">), </w:t>
      </w:r>
      <w:hyperlink r:id="rId98" w:history="1">
        <w:r w:rsidRPr="00A442FE">
          <w:rPr>
            <w:rStyle w:val="Lienhypertexte"/>
            <w:rFonts w:ascii="Calibri" w:hAnsi="Calibri" w:cs="Calibri"/>
            <w:sz w:val="20"/>
            <w:szCs w:val="20"/>
            <w:shd w:val="clear" w:color="auto" w:fill="FFFFFF"/>
          </w:rPr>
          <w:t>https://fr.wikipedia.org/wiki/Grand_Rouleau_d%27Isa%C3%AFe</w:t>
        </w:r>
      </w:hyperlink>
    </w:p>
    <w:p w14:paraId="020F7EFF" w14:textId="65A135B7" w:rsidR="004A174E" w:rsidRPr="00A442FE" w:rsidRDefault="004A174E" w:rsidP="00A442FE">
      <w:pPr>
        <w:spacing w:after="0" w:line="240" w:lineRule="auto"/>
        <w:rPr>
          <w:rFonts w:ascii="Calibri" w:hAnsi="Calibri" w:cs="Calibri"/>
          <w:sz w:val="20"/>
          <w:szCs w:val="20"/>
          <w:shd w:val="clear" w:color="auto" w:fill="FFFFFF"/>
        </w:rPr>
      </w:pPr>
      <w:r w:rsidRPr="00A442FE">
        <w:rPr>
          <w:rFonts w:ascii="Calibri" w:hAnsi="Calibri" w:cs="Calibri"/>
          <w:sz w:val="20"/>
          <w:szCs w:val="20"/>
          <w:shd w:val="clear" w:color="auto" w:fill="FFFFFF"/>
        </w:rPr>
        <w:t xml:space="preserve">b) Voir aussi Petit Rouleau d'Isaïe (site </w:t>
      </w:r>
      <w:r w:rsidRPr="00A442FE">
        <w:rPr>
          <w:rFonts w:ascii="Calibri" w:hAnsi="Calibri" w:cs="Calibri"/>
          <w:color w:val="222222"/>
          <w:sz w:val="20"/>
          <w:szCs w:val="20"/>
          <w:shd w:val="clear" w:color="auto" w:fill="FFFFFF"/>
        </w:rPr>
        <w:t>de </w:t>
      </w:r>
      <w:hyperlink r:id="rId99" w:tooltip="Qumrân" w:history="1">
        <w:r w:rsidRPr="00A442FE">
          <w:rPr>
            <w:rStyle w:val="Lienhypertexte"/>
            <w:rFonts w:ascii="Calibri" w:hAnsi="Calibri" w:cs="Calibri"/>
            <w:color w:val="0B0080"/>
            <w:sz w:val="20"/>
            <w:szCs w:val="20"/>
            <w:shd w:val="clear" w:color="auto" w:fill="FFFFFF"/>
          </w:rPr>
          <w:t>Qumrân</w:t>
        </w:r>
      </w:hyperlink>
      <w:r w:rsidRPr="00A442FE">
        <w:rPr>
          <w:rFonts w:ascii="Calibri" w:hAnsi="Calibri" w:cs="Calibri"/>
          <w:sz w:val="20"/>
          <w:szCs w:val="20"/>
          <w:shd w:val="clear" w:color="auto" w:fill="FFFFFF"/>
        </w:rPr>
        <w:t xml:space="preserve">), </w:t>
      </w:r>
      <w:hyperlink r:id="rId100" w:history="1">
        <w:r w:rsidRPr="00A442FE">
          <w:rPr>
            <w:rStyle w:val="Lienhypertexte"/>
            <w:rFonts w:ascii="Calibri" w:hAnsi="Calibri" w:cs="Calibri"/>
            <w:sz w:val="20"/>
            <w:szCs w:val="20"/>
            <w:shd w:val="clear" w:color="auto" w:fill="FFFFFF"/>
          </w:rPr>
          <w:t>https://fr.wikipedia.org/wiki/Petit_Rouleau_d%27Isa%C3%AFe</w:t>
        </w:r>
      </w:hyperlink>
      <w:r w:rsidRPr="00A442FE">
        <w:rPr>
          <w:rFonts w:ascii="Calibri" w:hAnsi="Calibri" w:cs="Calibri"/>
          <w:sz w:val="20"/>
          <w:szCs w:val="20"/>
          <w:shd w:val="clear" w:color="auto" w:fill="FFFFFF"/>
        </w:rPr>
        <w:t xml:space="preserve"> </w:t>
      </w:r>
    </w:p>
    <w:p w14:paraId="320944C8" w14:textId="312428E4" w:rsidR="004A174E" w:rsidRPr="00A442FE" w:rsidRDefault="004A174E" w:rsidP="00A442FE">
      <w:pPr>
        <w:spacing w:after="0" w:line="240" w:lineRule="auto"/>
        <w:rPr>
          <w:rFonts w:ascii="Calibri" w:hAnsi="Calibri" w:cs="Calibri"/>
          <w:sz w:val="20"/>
          <w:szCs w:val="20"/>
        </w:rPr>
      </w:pPr>
      <w:r w:rsidRPr="00A442FE">
        <w:rPr>
          <w:rFonts w:ascii="Calibri" w:hAnsi="Calibri" w:cs="Calibri"/>
          <w:sz w:val="20"/>
          <w:szCs w:val="20"/>
          <w:shd w:val="clear" w:color="auto" w:fill="FFFFFF"/>
        </w:rPr>
        <w:t xml:space="preserve">c) Voir aussi : </w:t>
      </w:r>
      <w:hyperlink r:id="rId101" w:history="1">
        <w:r w:rsidRPr="00A442FE">
          <w:rPr>
            <w:rStyle w:val="Lienhypertexte"/>
            <w:sz w:val="20"/>
            <w:szCs w:val="20"/>
          </w:rPr>
          <w:t>https://fr.wikipedia.org/wiki/Manuscrits_de_la_mer_Morte</w:t>
        </w:r>
      </w:hyperlink>
    </w:p>
  </w:footnote>
  <w:footnote w:id="93">
    <w:p w14:paraId="5E3C4CDC" w14:textId="74E6A4C7" w:rsidR="004A174E" w:rsidRPr="00E123DB" w:rsidRDefault="004A174E" w:rsidP="00E123DB">
      <w:pPr>
        <w:pStyle w:val="Notedebasdepage"/>
      </w:pPr>
      <w:r>
        <w:rPr>
          <w:rStyle w:val="Appelnotedebasdep"/>
        </w:rPr>
        <w:footnoteRef/>
      </w:r>
      <w:r w:rsidRPr="00E123DB">
        <w:t xml:space="preserve"> </w:t>
      </w:r>
      <w:r w:rsidRPr="00E123DB">
        <w:rPr>
          <w:i/>
          <w:iCs/>
        </w:rPr>
        <w:t>Les Versets douloureux du Coran. Discussion sur les versets du Coran, violents, discriminants et intolérants ou incitant à donner sa vie, classés thématiquement</w:t>
      </w:r>
      <w:r w:rsidRPr="00E123DB">
        <w:t xml:space="preserve"> (En annexe, les hadiths en relations avec ces versets), maj le 28/01/2020, 110 pages, </w:t>
      </w:r>
      <w:hyperlink r:id="rId102" w:history="1">
        <w:r w:rsidRPr="00247951">
          <w:rPr>
            <w:rStyle w:val="Lienhypertexte"/>
          </w:rPr>
          <w:t>http://benjamin.lisan.free.fr/jardin.secret/EcritsPolitiquesetPhilosophiques/SurIslam/versets_violents_et_intolerants_du_coran_classes_thematiquement.htm</w:t>
        </w:r>
      </w:hyperlink>
      <w:r>
        <w:t xml:space="preserve"> </w:t>
      </w:r>
    </w:p>
  </w:footnote>
  <w:footnote w:id="94">
    <w:p w14:paraId="1BD4BE20" w14:textId="20790C92" w:rsidR="00086F12" w:rsidRPr="00086F12" w:rsidRDefault="00086F12">
      <w:pPr>
        <w:pStyle w:val="Notedebasdepage"/>
        <w:rPr>
          <w:lang w:val="en-GB"/>
        </w:rPr>
      </w:pPr>
      <w:r>
        <w:rPr>
          <w:rStyle w:val="Appelnotedebasdep"/>
        </w:rPr>
        <w:footnoteRef/>
      </w:r>
      <w:r w:rsidRPr="00086F12">
        <w:rPr>
          <w:lang w:val="en-GB"/>
        </w:rPr>
        <w:t xml:space="preserve"> Cf</w:t>
      </w:r>
      <w:r>
        <w:rPr>
          <w:lang w:val="en-GB"/>
        </w:rPr>
        <w:t>.</w:t>
      </w:r>
      <w:r w:rsidRPr="00086F12">
        <w:rPr>
          <w:lang w:val="en-GB"/>
        </w:rPr>
        <w:t xml:space="preserve"> </w:t>
      </w:r>
      <w:hyperlink r:id="rId103" w:history="1">
        <w:r w:rsidRPr="00086F12">
          <w:rPr>
            <w:rStyle w:val="Lienhypertexte"/>
            <w:lang w:val="en-GB"/>
          </w:rPr>
          <w:t>https://fr.wikipedia.org/wiki/Vladimir_Ilitch_L%C3%A9nine</w:t>
        </w:r>
      </w:hyperlink>
      <w:r w:rsidRPr="00086F12">
        <w:rPr>
          <w:lang w:val="en-GB"/>
        </w:rPr>
        <w:t xml:space="preserve"> </w:t>
      </w:r>
    </w:p>
  </w:footnote>
  <w:footnote w:id="95">
    <w:p w14:paraId="476BEC58" w14:textId="3E003DBD" w:rsidR="00086F12" w:rsidRPr="00086F12" w:rsidRDefault="00086F12">
      <w:pPr>
        <w:pStyle w:val="Notedebasdepage"/>
        <w:rPr>
          <w:lang w:val="en-GB"/>
        </w:rPr>
      </w:pPr>
      <w:r>
        <w:rPr>
          <w:rStyle w:val="Appelnotedebasdep"/>
        </w:rPr>
        <w:footnoteRef/>
      </w:r>
      <w:r w:rsidRPr="00086F12">
        <w:rPr>
          <w:lang w:val="en-GB"/>
        </w:rPr>
        <w:t xml:space="preserve"> </w:t>
      </w:r>
      <w:r>
        <w:rPr>
          <w:lang w:val="en-GB"/>
        </w:rPr>
        <w:t xml:space="preserve">Cf. </w:t>
      </w:r>
      <w:hyperlink r:id="rId104" w:history="1">
        <w:r w:rsidRPr="00814DAF">
          <w:rPr>
            <w:rStyle w:val="Lienhypertexte"/>
            <w:lang w:val="en-GB"/>
          </w:rPr>
          <w:t>https://fr.wikipedia.org/wiki/Joseph_Staline</w:t>
        </w:r>
      </w:hyperlink>
      <w:r>
        <w:rPr>
          <w:lang w:val="en-GB"/>
        </w:rPr>
        <w:t xml:space="preserve"> </w:t>
      </w:r>
    </w:p>
  </w:footnote>
  <w:footnote w:id="96">
    <w:p w14:paraId="126465B4" w14:textId="3FE1D3F1" w:rsidR="00086F12" w:rsidRPr="00086F12" w:rsidRDefault="00086F12">
      <w:pPr>
        <w:pStyle w:val="Notedebasdepage"/>
        <w:rPr>
          <w:lang w:val="en-GB"/>
        </w:rPr>
      </w:pPr>
      <w:r>
        <w:rPr>
          <w:rStyle w:val="Appelnotedebasdep"/>
        </w:rPr>
        <w:footnoteRef/>
      </w:r>
      <w:r w:rsidRPr="00086F12">
        <w:rPr>
          <w:lang w:val="en-GB"/>
        </w:rPr>
        <w:t xml:space="preserve"> Cf</w:t>
      </w:r>
      <w:r>
        <w:rPr>
          <w:lang w:val="en-GB"/>
        </w:rPr>
        <w:t xml:space="preserve">. </w:t>
      </w:r>
      <w:hyperlink r:id="rId105" w:history="1">
        <w:r w:rsidRPr="00814DAF">
          <w:rPr>
            <w:rStyle w:val="Lienhypertexte"/>
            <w:lang w:val="en-GB"/>
          </w:rPr>
          <w:t>https://fr.wikipedia.org/wiki/Mao_Zedong</w:t>
        </w:r>
      </w:hyperlink>
      <w:r>
        <w:rPr>
          <w:lang w:val="en-GB"/>
        </w:rPr>
        <w:t xml:space="preserve"> </w:t>
      </w:r>
    </w:p>
  </w:footnote>
  <w:footnote w:id="97">
    <w:p w14:paraId="506493BA" w14:textId="5B809DE6" w:rsidR="00086F12" w:rsidRPr="00086F12" w:rsidRDefault="00086F12">
      <w:pPr>
        <w:pStyle w:val="Notedebasdepage"/>
        <w:rPr>
          <w:lang w:val="en-GB"/>
        </w:rPr>
      </w:pPr>
      <w:r>
        <w:rPr>
          <w:rStyle w:val="Appelnotedebasdep"/>
        </w:rPr>
        <w:footnoteRef/>
      </w:r>
      <w:r w:rsidRPr="00086F12">
        <w:rPr>
          <w:lang w:val="en-GB"/>
        </w:rPr>
        <w:t xml:space="preserve"> </w:t>
      </w:r>
      <w:r>
        <w:rPr>
          <w:lang w:val="en-GB"/>
        </w:rPr>
        <w:t xml:space="preserve">Cf. </w:t>
      </w:r>
      <w:hyperlink r:id="rId106" w:history="1">
        <w:r w:rsidRPr="00814DAF">
          <w:rPr>
            <w:rStyle w:val="Lienhypertexte"/>
            <w:lang w:val="en-GB"/>
          </w:rPr>
          <w:t>https://fr.wikipedia.org/wiki/Benito_Mussolini</w:t>
        </w:r>
      </w:hyperlink>
      <w:r>
        <w:rPr>
          <w:lang w:val="en-GB"/>
        </w:rPr>
        <w:t xml:space="preserve"> </w:t>
      </w:r>
    </w:p>
  </w:footnote>
  <w:footnote w:id="98">
    <w:p w14:paraId="56866AB0" w14:textId="525F3C52" w:rsidR="00086F12" w:rsidRPr="00086F12" w:rsidRDefault="00086F12">
      <w:pPr>
        <w:pStyle w:val="Notedebasdepage"/>
        <w:rPr>
          <w:lang w:val="en-GB"/>
        </w:rPr>
      </w:pPr>
      <w:r>
        <w:rPr>
          <w:rStyle w:val="Appelnotedebasdep"/>
        </w:rPr>
        <w:footnoteRef/>
      </w:r>
      <w:r w:rsidRPr="00086F12">
        <w:rPr>
          <w:lang w:val="en-GB"/>
        </w:rPr>
        <w:t xml:space="preserve"> </w:t>
      </w:r>
      <w:r>
        <w:rPr>
          <w:lang w:val="en-GB"/>
        </w:rPr>
        <w:t xml:space="preserve">Cf. </w:t>
      </w:r>
      <w:hyperlink r:id="rId107" w:history="1">
        <w:r w:rsidRPr="00814DAF">
          <w:rPr>
            <w:rStyle w:val="Lienhypertexte"/>
            <w:lang w:val="en-GB"/>
          </w:rPr>
          <w:t>https://fr.wikipedia.org/wiki/Adolf_Hitler</w:t>
        </w:r>
      </w:hyperlink>
      <w:r>
        <w:rPr>
          <w:lang w:val="en-GB"/>
        </w:rPr>
        <w:t xml:space="preserve"> </w:t>
      </w:r>
    </w:p>
  </w:footnote>
  <w:footnote w:id="99">
    <w:p w14:paraId="07034686" w14:textId="7947FAAD" w:rsidR="004A174E" w:rsidRPr="00253178" w:rsidRDefault="004A174E" w:rsidP="00253178">
      <w:pPr>
        <w:pStyle w:val="Notedebasdepage"/>
        <w:rPr>
          <w:lang w:val="en-GB"/>
        </w:rPr>
      </w:pPr>
      <w:r>
        <w:rPr>
          <w:rStyle w:val="Appelnotedebasdep"/>
        </w:rPr>
        <w:footnoteRef/>
      </w:r>
      <w:r w:rsidRPr="00253178">
        <w:rPr>
          <w:lang w:val="en-GB"/>
        </w:rPr>
        <w:t xml:space="preserve"> a) </w:t>
      </w:r>
      <w:r w:rsidRPr="00253178">
        <w:rPr>
          <w:i/>
          <w:iCs/>
          <w:lang w:val="en-GB"/>
        </w:rPr>
        <w:t>Hitler quotes</w:t>
      </w:r>
      <w:r w:rsidRPr="00253178">
        <w:rPr>
          <w:lang w:val="en-GB"/>
        </w:rPr>
        <w:t xml:space="preserve">, </w:t>
      </w:r>
      <w:hyperlink r:id="rId108" w:history="1">
        <w:r w:rsidRPr="00FE4623">
          <w:rPr>
            <w:rStyle w:val="Lienhypertexte"/>
            <w:lang w:val="en-GB"/>
          </w:rPr>
          <w:t>https://ptfaculty.gordonstate.edu/jmallory/index_files/page0508.htm</w:t>
        </w:r>
      </w:hyperlink>
      <w:r>
        <w:rPr>
          <w:lang w:val="en-GB"/>
        </w:rPr>
        <w:t xml:space="preserve"> </w:t>
      </w:r>
    </w:p>
    <w:p w14:paraId="2AC096DF" w14:textId="78AF3C6D" w:rsidR="004A174E" w:rsidRDefault="004A174E" w:rsidP="00253178">
      <w:pPr>
        <w:pStyle w:val="Notedebasdepage"/>
      </w:pPr>
      <w:r>
        <w:t>b) Selon Engelbert Dollfuss, ancien Chancelier fédéral d'Autriche, assassiné par les nazis, le 25 juillet 1934, "</w:t>
      </w:r>
      <w:r w:rsidRPr="00253178">
        <w:rPr>
          <w:i/>
          <w:iCs/>
        </w:rPr>
        <w:t>Hitler est un dément qui se prend pour Dieu</w:t>
      </w:r>
      <w:r>
        <w:t xml:space="preserve">". </w:t>
      </w:r>
    </w:p>
  </w:footnote>
  <w:footnote w:id="100">
    <w:p w14:paraId="1B85B2D4" w14:textId="7C69AD80" w:rsidR="00CB0E21" w:rsidRPr="00CB0E21" w:rsidRDefault="00CB0E21">
      <w:pPr>
        <w:pStyle w:val="Notedebasdepage"/>
        <w:rPr>
          <w:lang w:val="en-GB"/>
        </w:rPr>
      </w:pPr>
      <w:r>
        <w:rPr>
          <w:rStyle w:val="Appelnotedebasdep"/>
        </w:rPr>
        <w:footnoteRef/>
      </w:r>
      <w:r w:rsidRPr="00CB0E21">
        <w:rPr>
          <w:lang w:val="en-GB"/>
        </w:rPr>
        <w:t xml:space="preserve"> Cf</w:t>
      </w:r>
      <w:r>
        <w:rPr>
          <w:lang w:val="en-GB"/>
        </w:rPr>
        <w:t xml:space="preserve">. </w:t>
      </w:r>
      <w:hyperlink r:id="rId109" w:history="1">
        <w:r w:rsidRPr="00814DAF">
          <w:rPr>
            <w:rStyle w:val="Lienhypertexte"/>
            <w:lang w:val="en-GB"/>
          </w:rPr>
          <w:t>https://fr.wikipedia.org/wiki/Nicolae_Ceau%C8%99escu</w:t>
        </w:r>
      </w:hyperlink>
      <w:r>
        <w:rPr>
          <w:lang w:val="en-GB"/>
        </w:rPr>
        <w:t xml:space="preserve"> </w:t>
      </w:r>
    </w:p>
  </w:footnote>
  <w:footnote w:id="101">
    <w:p w14:paraId="1B39741D" w14:textId="441FD154" w:rsidR="00CB0E21" w:rsidRPr="00CB0E21" w:rsidRDefault="00CB0E21">
      <w:pPr>
        <w:pStyle w:val="Notedebasdepage"/>
        <w:rPr>
          <w:lang w:val="en-GB"/>
        </w:rPr>
      </w:pPr>
      <w:r>
        <w:rPr>
          <w:rStyle w:val="Appelnotedebasdep"/>
        </w:rPr>
        <w:footnoteRef/>
      </w:r>
      <w:r w:rsidRPr="00CB0E21">
        <w:rPr>
          <w:lang w:val="en-GB"/>
        </w:rPr>
        <w:t xml:space="preserve"> Cf</w:t>
      </w:r>
      <w:r>
        <w:rPr>
          <w:lang w:val="en-GB"/>
        </w:rPr>
        <w:t xml:space="preserve">. </w:t>
      </w:r>
      <w:hyperlink r:id="rId110" w:history="1">
        <w:r w:rsidRPr="00814DAF">
          <w:rPr>
            <w:rStyle w:val="Lienhypertexte"/>
            <w:lang w:val="en-GB"/>
          </w:rPr>
          <w:t>https://fr.wikipedia.org/wiki/Napol%C3%A9on_Ier</w:t>
        </w:r>
      </w:hyperlink>
      <w:r>
        <w:rPr>
          <w:lang w:val="en-GB"/>
        </w:rPr>
        <w:t xml:space="preserve"> </w:t>
      </w:r>
    </w:p>
  </w:footnote>
  <w:footnote w:id="102">
    <w:p w14:paraId="1E4D0C5F" w14:textId="1000853A" w:rsidR="00A43774" w:rsidRPr="00A43774" w:rsidRDefault="00A43774">
      <w:pPr>
        <w:pStyle w:val="Notedebasdepage"/>
        <w:rPr>
          <w:lang w:val="en-GB"/>
        </w:rPr>
      </w:pPr>
      <w:r>
        <w:rPr>
          <w:rStyle w:val="Appelnotedebasdep"/>
        </w:rPr>
        <w:footnoteRef/>
      </w:r>
      <w:r w:rsidRPr="00A43774">
        <w:rPr>
          <w:lang w:val="en-GB"/>
        </w:rPr>
        <w:t xml:space="preserve"> </w:t>
      </w:r>
      <w:r>
        <w:rPr>
          <w:lang w:val="en-GB"/>
        </w:rPr>
        <w:t xml:space="preserve">Cf. </w:t>
      </w:r>
      <w:hyperlink r:id="rId111" w:history="1">
        <w:r w:rsidRPr="00814DAF">
          <w:rPr>
            <w:rStyle w:val="Lienhypertexte"/>
            <w:lang w:val="en-GB"/>
          </w:rPr>
          <w:t>https://fr.wikipedia.org/wiki/Mo%C3%AFse</w:t>
        </w:r>
      </w:hyperlink>
      <w:r>
        <w:rPr>
          <w:lang w:val="en-GB"/>
        </w:rPr>
        <w:t xml:space="preserve"> </w:t>
      </w:r>
    </w:p>
  </w:footnote>
  <w:footnote w:id="103">
    <w:p w14:paraId="2BA02AD9" w14:textId="76C89F0B" w:rsidR="00A43774" w:rsidRPr="00A43774" w:rsidRDefault="00A43774">
      <w:pPr>
        <w:pStyle w:val="Notedebasdepage"/>
        <w:rPr>
          <w:lang w:val="en-GB"/>
        </w:rPr>
      </w:pPr>
      <w:r>
        <w:rPr>
          <w:rStyle w:val="Appelnotedebasdep"/>
        </w:rPr>
        <w:footnoteRef/>
      </w:r>
      <w:r w:rsidRPr="00A43774">
        <w:rPr>
          <w:lang w:val="en-GB"/>
        </w:rPr>
        <w:t xml:space="preserve"> </w:t>
      </w:r>
      <w:r>
        <w:rPr>
          <w:lang w:val="en-GB"/>
        </w:rPr>
        <w:t xml:space="preserve">Cf. </w:t>
      </w:r>
      <w:hyperlink r:id="rId112" w:history="1">
        <w:r w:rsidRPr="00814DAF">
          <w:rPr>
            <w:rStyle w:val="Lienhypertexte"/>
            <w:lang w:val="en-GB"/>
          </w:rPr>
          <w:t>https://fr.wikipedia.org/wiki/Idi_Amin_Dada</w:t>
        </w:r>
      </w:hyperlink>
      <w:r>
        <w:rPr>
          <w:lang w:val="en-GB"/>
        </w:rPr>
        <w:t xml:space="preserve"> </w:t>
      </w:r>
    </w:p>
  </w:footnote>
  <w:footnote w:id="104">
    <w:p w14:paraId="6415EFEC" w14:textId="2BA81317" w:rsidR="00A43774" w:rsidRPr="00A43774" w:rsidRDefault="00A43774">
      <w:pPr>
        <w:pStyle w:val="Notedebasdepage"/>
        <w:rPr>
          <w:lang w:val="en-GB"/>
        </w:rPr>
      </w:pPr>
      <w:r>
        <w:rPr>
          <w:rStyle w:val="Appelnotedebasdep"/>
        </w:rPr>
        <w:footnoteRef/>
      </w:r>
      <w:r w:rsidRPr="00A43774">
        <w:rPr>
          <w:lang w:val="en-GB"/>
        </w:rPr>
        <w:t xml:space="preserve"> </w:t>
      </w:r>
      <w:r>
        <w:rPr>
          <w:lang w:val="en-GB"/>
        </w:rPr>
        <w:t xml:space="preserve">Cf. </w:t>
      </w:r>
      <w:hyperlink r:id="rId113" w:history="1">
        <w:r w:rsidRPr="00814DAF">
          <w:rPr>
            <w:rStyle w:val="Lienhypertexte"/>
            <w:lang w:val="en-GB"/>
          </w:rPr>
          <w:t>https://fr.wikipedia.org/wiki/Robert_Mugabe</w:t>
        </w:r>
      </w:hyperlink>
      <w:r>
        <w:rPr>
          <w:lang w:val="en-GB"/>
        </w:rPr>
        <w:t xml:space="preserve"> </w:t>
      </w:r>
    </w:p>
  </w:footnote>
  <w:footnote w:id="105">
    <w:p w14:paraId="21088045" w14:textId="6805B7C6" w:rsidR="00A43774" w:rsidRPr="00A43774" w:rsidRDefault="00A43774">
      <w:pPr>
        <w:pStyle w:val="Notedebasdepage"/>
        <w:rPr>
          <w:lang w:val="en-GB"/>
        </w:rPr>
      </w:pPr>
      <w:r>
        <w:rPr>
          <w:rStyle w:val="Appelnotedebasdep"/>
        </w:rPr>
        <w:footnoteRef/>
      </w:r>
      <w:r w:rsidRPr="00A43774">
        <w:rPr>
          <w:lang w:val="en-GB"/>
        </w:rPr>
        <w:t xml:space="preserve"> Cf</w:t>
      </w:r>
      <w:r>
        <w:rPr>
          <w:lang w:val="en-GB"/>
        </w:rPr>
        <w:t xml:space="preserve">. </w:t>
      </w:r>
      <w:hyperlink r:id="rId114" w:history="1">
        <w:r w:rsidRPr="00814DAF">
          <w:rPr>
            <w:rStyle w:val="Lienhypertexte"/>
            <w:lang w:val="en-GB"/>
          </w:rPr>
          <w:t>https://fr.wikipedia.org/wiki/Vladimir_Poutine</w:t>
        </w:r>
      </w:hyperlink>
      <w:r>
        <w:rPr>
          <w:lang w:val="en-GB"/>
        </w:rPr>
        <w:t xml:space="preserve"> </w:t>
      </w:r>
    </w:p>
  </w:footnote>
  <w:footnote w:id="106">
    <w:p w14:paraId="1C8F0F79" w14:textId="1BE9B1FF" w:rsidR="00A43774" w:rsidRPr="00A43774" w:rsidRDefault="00A43774">
      <w:pPr>
        <w:pStyle w:val="Notedebasdepage"/>
        <w:rPr>
          <w:lang w:val="en-GB"/>
        </w:rPr>
      </w:pPr>
      <w:r>
        <w:rPr>
          <w:rStyle w:val="Appelnotedebasdep"/>
        </w:rPr>
        <w:footnoteRef/>
      </w:r>
      <w:r w:rsidRPr="00A43774">
        <w:rPr>
          <w:lang w:val="en-GB"/>
        </w:rPr>
        <w:t xml:space="preserve"> Cf</w:t>
      </w:r>
      <w:r>
        <w:rPr>
          <w:lang w:val="en-GB"/>
        </w:rPr>
        <w:t xml:space="preserve">. </w:t>
      </w:r>
      <w:hyperlink r:id="rId115" w:history="1">
        <w:r w:rsidRPr="00814DAF">
          <w:rPr>
            <w:rStyle w:val="Lienhypertexte"/>
            <w:lang w:val="en-GB"/>
          </w:rPr>
          <w:t>https://fr.wikipedia.org/wiki/Recep_Tayyip_Erdo%C4%9Fan</w:t>
        </w:r>
      </w:hyperlink>
      <w:r>
        <w:rPr>
          <w:lang w:val="en-GB"/>
        </w:rPr>
        <w:t xml:space="preserve"> </w:t>
      </w:r>
    </w:p>
  </w:footnote>
  <w:footnote w:id="107">
    <w:p w14:paraId="3131584F" w14:textId="49588440" w:rsidR="00A43774" w:rsidRPr="00A43774" w:rsidRDefault="00A43774">
      <w:pPr>
        <w:pStyle w:val="Notedebasdepage"/>
        <w:rPr>
          <w:lang w:val="en-GB"/>
        </w:rPr>
      </w:pPr>
      <w:r>
        <w:rPr>
          <w:rStyle w:val="Appelnotedebasdep"/>
        </w:rPr>
        <w:footnoteRef/>
      </w:r>
      <w:r w:rsidRPr="00A43774">
        <w:rPr>
          <w:lang w:val="en-GB"/>
        </w:rPr>
        <w:t xml:space="preserve"> Cf.</w:t>
      </w:r>
      <w:r>
        <w:rPr>
          <w:lang w:val="en-GB"/>
        </w:rPr>
        <w:t xml:space="preserve"> </w:t>
      </w:r>
      <w:hyperlink r:id="rId116" w:history="1">
        <w:r w:rsidRPr="00814DAF">
          <w:rPr>
            <w:rStyle w:val="Lienhypertexte"/>
            <w:lang w:val="en-GB"/>
          </w:rPr>
          <w:t>https://fr.wikipedia.org/wiki/Noursoultan_Nazarba%C3%AFev</w:t>
        </w:r>
      </w:hyperlink>
      <w:r>
        <w:rPr>
          <w:lang w:val="en-GB"/>
        </w:rPr>
        <w:t xml:space="preserve"> </w:t>
      </w:r>
    </w:p>
  </w:footnote>
  <w:footnote w:id="108">
    <w:p w14:paraId="79766704" w14:textId="05ECF291" w:rsidR="00A43774" w:rsidRPr="00A43774" w:rsidRDefault="00A43774">
      <w:pPr>
        <w:pStyle w:val="Notedebasdepage"/>
        <w:rPr>
          <w:lang w:val="en-GB"/>
        </w:rPr>
      </w:pPr>
      <w:r>
        <w:rPr>
          <w:rStyle w:val="Appelnotedebasdep"/>
        </w:rPr>
        <w:footnoteRef/>
      </w:r>
      <w:r w:rsidRPr="00A43774">
        <w:rPr>
          <w:lang w:val="en-GB"/>
        </w:rPr>
        <w:t xml:space="preserve"> </w:t>
      </w:r>
      <w:r>
        <w:rPr>
          <w:lang w:val="en-GB"/>
        </w:rPr>
        <w:t xml:space="preserve">Cf. </w:t>
      </w:r>
      <w:hyperlink r:id="rId117" w:history="1">
        <w:r w:rsidRPr="00814DAF">
          <w:rPr>
            <w:rStyle w:val="Lienhypertexte"/>
            <w:lang w:val="en-GB"/>
          </w:rPr>
          <w:t>https://fr.wikipedia.org/wiki/Saparmyrat_Ny%C3%BDazow</w:t>
        </w:r>
      </w:hyperlink>
      <w:r>
        <w:rPr>
          <w:lang w:val="en-GB"/>
        </w:rPr>
        <w:t xml:space="preserve"> </w:t>
      </w:r>
    </w:p>
  </w:footnote>
  <w:footnote w:id="109">
    <w:p w14:paraId="06754576" w14:textId="45C48FDD" w:rsidR="00A43774" w:rsidRPr="00A43774" w:rsidRDefault="00A43774">
      <w:pPr>
        <w:pStyle w:val="Notedebasdepage"/>
        <w:rPr>
          <w:lang w:val="en-GB"/>
        </w:rPr>
      </w:pPr>
      <w:r>
        <w:rPr>
          <w:rStyle w:val="Appelnotedebasdep"/>
        </w:rPr>
        <w:footnoteRef/>
      </w:r>
      <w:r w:rsidRPr="00A43774">
        <w:rPr>
          <w:lang w:val="en-GB"/>
        </w:rPr>
        <w:t xml:space="preserve"> Cf</w:t>
      </w:r>
      <w:r>
        <w:rPr>
          <w:lang w:val="en-GB"/>
        </w:rPr>
        <w:t xml:space="preserve">. </w:t>
      </w:r>
      <w:hyperlink r:id="rId118" w:history="1">
        <w:r w:rsidRPr="00814DAF">
          <w:rPr>
            <w:rStyle w:val="Lienhypertexte"/>
            <w:lang w:val="en-GB"/>
          </w:rPr>
          <w:t>https://fr.wikipedia.org/wiki/Gurbanguly_Berdimuhamedow</w:t>
        </w:r>
      </w:hyperlink>
      <w:r>
        <w:rPr>
          <w:lang w:val="en-GB"/>
        </w:rPr>
        <w:t xml:space="preserve"> </w:t>
      </w:r>
    </w:p>
  </w:footnote>
  <w:footnote w:id="110">
    <w:p w14:paraId="5C95B567" w14:textId="55F2F4F8" w:rsidR="00A43774" w:rsidRPr="00A43774" w:rsidRDefault="00A43774">
      <w:pPr>
        <w:pStyle w:val="Notedebasdepage"/>
        <w:rPr>
          <w:lang w:val="en-GB"/>
        </w:rPr>
      </w:pPr>
      <w:r>
        <w:rPr>
          <w:rStyle w:val="Appelnotedebasdep"/>
        </w:rPr>
        <w:footnoteRef/>
      </w:r>
      <w:r>
        <w:rPr>
          <w:lang w:val="en-GB"/>
        </w:rPr>
        <w:t xml:space="preserve"> Cf.</w:t>
      </w:r>
      <w:r w:rsidRPr="00A43774">
        <w:rPr>
          <w:lang w:val="en-GB"/>
        </w:rPr>
        <w:t xml:space="preserve"> </w:t>
      </w:r>
      <w:hyperlink r:id="rId119" w:history="1">
        <w:r w:rsidRPr="00814DAF">
          <w:rPr>
            <w:rStyle w:val="Lienhypertexte"/>
            <w:lang w:val="en-GB"/>
          </w:rPr>
          <w:t>https://fr.wikipedia.org/wiki/Islam_Karimov</w:t>
        </w:r>
      </w:hyperlink>
      <w:r>
        <w:rPr>
          <w:lang w:val="en-GB"/>
        </w:rPr>
        <w:t xml:space="preserve"> </w:t>
      </w:r>
    </w:p>
  </w:footnote>
  <w:footnote w:id="111">
    <w:p w14:paraId="659160B7" w14:textId="43B91E95" w:rsidR="00A43774" w:rsidRPr="00A43774" w:rsidRDefault="00A43774">
      <w:pPr>
        <w:pStyle w:val="Notedebasdepage"/>
        <w:rPr>
          <w:lang w:val="en-GB"/>
        </w:rPr>
      </w:pPr>
      <w:r>
        <w:rPr>
          <w:rStyle w:val="Appelnotedebasdep"/>
        </w:rPr>
        <w:footnoteRef/>
      </w:r>
      <w:r w:rsidRPr="00A43774">
        <w:rPr>
          <w:lang w:val="en-GB"/>
        </w:rPr>
        <w:t xml:space="preserve"> </w:t>
      </w:r>
      <w:r>
        <w:rPr>
          <w:lang w:val="en-GB"/>
        </w:rPr>
        <w:t xml:space="preserve">Cf. </w:t>
      </w:r>
      <w:hyperlink r:id="rId120" w:history="1">
        <w:r w:rsidRPr="00814DAF">
          <w:rPr>
            <w:rStyle w:val="Lienhypertexte"/>
            <w:lang w:val="en-GB"/>
          </w:rPr>
          <w:t>https://fr.wikipedia.org/wiki/Ilham_Aliyev</w:t>
        </w:r>
      </w:hyperlink>
      <w:r>
        <w:rPr>
          <w:lang w:val="en-GB"/>
        </w:rPr>
        <w:t xml:space="preserve"> </w:t>
      </w:r>
    </w:p>
  </w:footnote>
  <w:footnote w:id="112">
    <w:p w14:paraId="3FA05406" w14:textId="179BC4D0" w:rsidR="00E67D57" w:rsidRPr="00E67D57" w:rsidRDefault="00E67D57">
      <w:pPr>
        <w:pStyle w:val="Notedebasdepage"/>
        <w:rPr>
          <w:lang w:val="en-GB"/>
        </w:rPr>
      </w:pPr>
      <w:r>
        <w:rPr>
          <w:rStyle w:val="Appelnotedebasdep"/>
        </w:rPr>
        <w:footnoteRef/>
      </w:r>
      <w:r w:rsidRPr="00E67D57">
        <w:rPr>
          <w:lang w:val="en-GB"/>
        </w:rPr>
        <w:t xml:space="preserve"> Cf</w:t>
      </w:r>
      <w:r>
        <w:rPr>
          <w:lang w:val="en-GB"/>
        </w:rPr>
        <w:t xml:space="preserve">. </w:t>
      </w:r>
      <w:hyperlink r:id="rId121" w:history="1">
        <w:r w:rsidRPr="00814DAF">
          <w:rPr>
            <w:rStyle w:val="Lienhypertexte"/>
            <w:lang w:val="en-GB"/>
          </w:rPr>
          <w:t>https://fr.wikipedia.org/wiki/Emomali_Rahmon</w:t>
        </w:r>
      </w:hyperlink>
      <w:r>
        <w:rPr>
          <w:lang w:val="en-GB"/>
        </w:rPr>
        <w:t xml:space="preserve"> </w:t>
      </w:r>
    </w:p>
  </w:footnote>
  <w:footnote w:id="113">
    <w:p w14:paraId="20369C20" w14:textId="54357AC7" w:rsidR="00E67D57" w:rsidRPr="00E67D57" w:rsidRDefault="00E67D57">
      <w:pPr>
        <w:pStyle w:val="Notedebasdepage"/>
        <w:rPr>
          <w:lang w:val="en-GB"/>
        </w:rPr>
      </w:pPr>
      <w:r>
        <w:rPr>
          <w:rStyle w:val="Appelnotedebasdep"/>
        </w:rPr>
        <w:footnoteRef/>
      </w:r>
      <w:r w:rsidRPr="00E67D57">
        <w:rPr>
          <w:lang w:val="en-GB"/>
        </w:rPr>
        <w:t xml:space="preserve"> Cf</w:t>
      </w:r>
      <w:r>
        <w:rPr>
          <w:lang w:val="en-GB"/>
        </w:rPr>
        <w:t xml:space="preserve">. </w:t>
      </w:r>
      <w:hyperlink r:id="rId122" w:history="1">
        <w:r w:rsidRPr="00814DAF">
          <w:rPr>
            <w:rStyle w:val="Lienhypertexte"/>
            <w:lang w:val="en-GB"/>
          </w:rPr>
          <w:t>https://fr.wikipedia.org/wiki/Alexandre_Loukachenko</w:t>
        </w:r>
      </w:hyperlink>
      <w:r>
        <w:rPr>
          <w:lang w:val="en-GB"/>
        </w:rPr>
        <w:t xml:space="preserve"> </w:t>
      </w:r>
    </w:p>
  </w:footnote>
  <w:footnote w:id="114">
    <w:p w14:paraId="42245217" w14:textId="1557884D" w:rsidR="00E67D57" w:rsidRPr="00E67D57" w:rsidRDefault="00E67D57">
      <w:pPr>
        <w:pStyle w:val="Notedebasdepage"/>
        <w:rPr>
          <w:lang w:val="en-GB"/>
        </w:rPr>
      </w:pPr>
      <w:r>
        <w:rPr>
          <w:rStyle w:val="Appelnotedebasdep"/>
        </w:rPr>
        <w:footnoteRef/>
      </w:r>
      <w:r w:rsidRPr="00E67D57">
        <w:rPr>
          <w:lang w:val="en-GB"/>
        </w:rPr>
        <w:t xml:space="preserve"> </w:t>
      </w:r>
      <w:r>
        <w:rPr>
          <w:lang w:val="en-GB"/>
        </w:rPr>
        <w:t xml:space="preserve">Cf. </w:t>
      </w:r>
      <w:hyperlink r:id="rId123" w:history="1">
        <w:r w:rsidRPr="00814DAF">
          <w:rPr>
            <w:rStyle w:val="Lienhypertexte"/>
            <w:lang w:val="en-GB"/>
          </w:rPr>
          <w:t>https://fr.wikipedia.org/wiki/Rafael_Trujillo</w:t>
        </w:r>
      </w:hyperlink>
      <w:r>
        <w:rPr>
          <w:lang w:val="en-GB"/>
        </w:rPr>
        <w:t xml:space="preserve"> </w:t>
      </w:r>
    </w:p>
  </w:footnote>
  <w:footnote w:id="115">
    <w:p w14:paraId="4447F915" w14:textId="079DCA6A" w:rsidR="00E67D57" w:rsidRPr="00E67D57" w:rsidRDefault="00E67D57">
      <w:pPr>
        <w:pStyle w:val="Notedebasdepage"/>
        <w:rPr>
          <w:lang w:val="en-GB"/>
        </w:rPr>
      </w:pPr>
      <w:r>
        <w:rPr>
          <w:rStyle w:val="Appelnotedebasdep"/>
        </w:rPr>
        <w:footnoteRef/>
      </w:r>
      <w:r w:rsidRPr="00E67D57">
        <w:rPr>
          <w:lang w:val="en-GB"/>
        </w:rPr>
        <w:t xml:space="preserve"> </w:t>
      </w:r>
      <w:r>
        <w:rPr>
          <w:lang w:val="en-GB"/>
        </w:rPr>
        <w:t xml:space="preserve">Cf. </w:t>
      </w:r>
      <w:hyperlink r:id="rId124" w:history="1">
        <w:r w:rsidRPr="00814DAF">
          <w:rPr>
            <w:rStyle w:val="Lienhypertexte"/>
            <w:lang w:val="en-GB"/>
          </w:rPr>
          <w:t>https://fr.wikipedia.org/wiki/Rouhollah_Khomeini</w:t>
        </w:r>
      </w:hyperlink>
      <w:r>
        <w:rPr>
          <w:lang w:val="en-GB"/>
        </w:rPr>
        <w:t xml:space="preserve"> </w:t>
      </w:r>
    </w:p>
  </w:footnote>
  <w:footnote w:id="116">
    <w:p w14:paraId="3C21B1E9" w14:textId="08BF6917" w:rsidR="00E67D57" w:rsidRPr="00E67D57" w:rsidRDefault="00E67D57">
      <w:pPr>
        <w:pStyle w:val="Notedebasdepage"/>
        <w:rPr>
          <w:lang w:val="en-GB"/>
        </w:rPr>
      </w:pPr>
      <w:r>
        <w:rPr>
          <w:rStyle w:val="Appelnotedebasdep"/>
        </w:rPr>
        <w:footnoteRef/>
      </w:r>
      <w:r w:rsidRPr="00E67D57">
        <w:rPr>
          <w:lang w:val="en-GB"/>
        </w:rPr>
        <w:t xml:space="preserve"> </w:t>
      </w:r>
      <w:r>
        <w:rPr>
          <w:lang w:val="en-GB"/>
        </w:rPr>
        <w:t xml:space="preserve">Cf. </w:t>
      </w:r>
      <w:hyperlink r:id="rId125" w:history="1">
        <w:r w:rsidRPr="00814DAF">
          <w:rPr>
            <w:rStyle w:val="Lienhypertexte"/>
            <w:lang w:val="en-GB"/>
          </w:rPr>
          <w:t>https://fr.wikipedia.org/wiki/Dynastie_Kim</w:t>
        </w:r>
      </w:hyperlink>
      <w:r>
        <w:rPr>
          <w:lang w:val="en-GB"/>
        </w:rPr>
        <w:t xml:space="preserve"> </w:t>
      </w:r>
    </w:p>
  </w:footnote>
  <w:footnote w:id="117">
    <w:p w14:paraId="45424F73" w14:textId="00D0AB4C" w:rsidR="00495D7E" w:rsidRPr="00495D7E" w:rsidRDefault="00495D7E">
      <w:pPr>
        <w:pStyle w:val="Notedebasdepage"/>
        <w:rPr>
          <w:lang w:val="en-GB"/>
        </w:rPr>
      </w:pPr>
      <w:r>
        <w:rPr>
          <w:rStyle w:val="Appelnotedebasdep"/>
        </w:rPr>
        <w:footnoteRef/>
      </w:r>
      <w:r w:rsidRPr="00495D7E">
        <w:rPr>
          <w:lang w:val="en-GB"/>
        </w:rPr>
        <w:t xml:space="preserve"> Cf. </w:t>
      </w:r>
      <w:hyperlink r:id="rId126" w:history="1">
        <w:r w:rsidRPr="00814DAF">
          <w:rPr>
            <w:rStyle w:val="Lienhypertexte"/>
            <w:lang w:val="en-GB"/>
          </w:rPr>
          <w:t>https://fr.wikipedia.org/wiki/Famille_el-Assad</w:t>
        </w:r>
      </w:hyperlink>
      <w:r>
        <w:rPr>
          <w:lang w:val="en-GB"/>
        </w:rPr>
        <w:t xml:space="preserve"> </w:t>
      </w:r>
    </w:p>
  </w:footnote>
  <w:footnote w:id="118">
    <w:p w14:paraId="146E70CA" w14:textId="547B4E0D" w:rsidR="00495D7E" w:rsidRDefault="00495D7E" w:rsidP="00495D7E">
      <w:pPr>
        <w:pStyle w:val="Notedebasdepage"/>
      </w:pPr>
      <w:r>
        <w:rPr>
          <w:rStyle w:val="Appelnotedebasdep"/>
        </w:rPr>
        <w:footnoteRef/>
      </w:r>
      <w:r>
        <w:t xml:space="preserve"> </w:t>
      </w:r>
      <w:r w:rsidRPr="00495D7E">
        <w:rPr>
          <w:i/>
          <w:iCs/>
        </w:rPr>
        <w:t>La Syrie de la dynastie Assad : cinquante ans de terreur,</w:t>
      </w:r>
      <w:r>
        <w:t xml:space="preserve"> Jean-Jacques Allevi, 09/07/2020, </w:t>
      </w:r>
      <w:hyperlink r:id="rId127" w:history="1">
        <w:r w:rsidRPr="00814DAF">
          <w:rPr>
            <w:rStyle w:val="Lienhypertexte"/>
          </w:rPr>
          <w:t>https://www.geo.fr/histoire/la-syrie-de-la-dynastie-assad-cinquante-ans-de-terreur-201223</w:t>
        </w:r>
      </w:hyperlink>
      <w:r>
        <w:t xml:space="preserve"> </w:t>
      </w:r>
    </w:p>
    <w:p w14:paraId="45CF87EA" w14:textId="6BE9BA9D" w:rsidR="00495D7E" w:rsidRDefault="00495D7E" w:rsidP="00495D7E">
      <w:pPr>
        <w:pStyle w:val="Notedebasdepage"/>
        <w:jc w:val="both"/>
      </w:pPr>
      <w:r>
        <w:t>A la tête de la première « république héréditaire » du Moyen-Orient, la famille Assad tient la Syrie d’une main de fer depuis les années 1970.</w:t>
      </w:r>
    </w:p>
  </w:footnote>
  <w:footnote w:id="119">
    <w:p w14:paraId="46928121" w14:textId="3D08A8A7" w:rsidR="00495D7E" w:rsidRPr="00495D7E" w:rsidRDefault="00495D7E">
      <w:pPr>
        <w:pStyle w:val="Notedebasdepage"/>
        <w:rPr>
          <w:lang w:val="en-GB"/>
        </w:rPr>
      </w:pPr>
      <w:r>
        <w:rPr>
          <w:rStyle w:val="Appelnotedebasdep"/>
        </w:rPr>
        <w:footnoteRef/>
      </w:r>
      <w:r w:rsidRPr="00495D7E">
        <w:rPr>
          <w:lang w:val="en-GB"/>
        </w:rPr>
        <w:t xml:space="preserve"> Cf. </w:t>
      </w:r>
      <w:hyperlink r:id="rId128" w:history="1">
        <w:r w:rsidRPr="00814DAF">
          <w:rPr>
            <w:rStyle w:val="Lienhypertexte"/>
            <w:lang w:val="en-GB"/>
          </w:rPr>
          <w:t>https://fr.wikipedia.org/wiki/Francisco_Franco</w:t>
        </w:r>
      </w:hyperlink>
      <w:r>
        <w:rPr>
          <w:lang w:val="en-GB"/>
        </w:rPr>
        <w:t xml:space="preserve"> </w:t>
      </w:r>
    </w:p>
  </w:footnote>
  <w:footnote w:id="120">
    <w:p w14:paraId="38E62F88" w14:textId="6A02ECF4" w:rsidR="00495D7E" w:rsidRPr="00495D7E" w:rsidRDefault="00495D7E">
      <w:pPr>
        <w:pStyle w:val="Notedebasdepage"/>
        <w:rPr>
          <w:lang w:val="en-GB"/>
        </w:rPr>
      </w:pPr>
      <w:r>
        <w:rPr>
          <w:rStyle w:val="Appelnotedebasdep"/>
        </w:rPr>
        <w:footnoteRef/>
      </w:r>
      <w:r w:rsidRPr="00495D7E">
        <w:rPr>
          <w:lang w:val="en-GB"/>
        </w:rPr>
        <w:t xml:space="preserve"> Cf. </w:t>
      </w:r>
      <w:hyperlink r:id="rId129" w:history="1">
        <w:r w:rsidRPr="00814DAF">
          <w:rPr>
            <w:rStyle w:val="Lienhypertexte"/>
            <w:lang w:val="en-GB"/>
          </w:rPr>
          <w:t>https://fr.wikipedia.org/wiki/Mouammar_Kadhafi</w:t>
        </w:r>
      </w:hyperlink>
      <w:r>
        <w:rPr>
          <w:lang w:val="en-GB"/>
        </w:rPr>
        <w:t xml:space="preserve"> </w:t>
      </w:r>
    </w:p>
  </w:footnote>
  <w:footnote w:id="121">
    <w:p w14:paraId="36E515ED" w14:textId="2C82AB6E" w:rsidR="00495D7E" w:rsidRPr="00495D7E" w:rsidRDefault="00495D7E">
      <w:pPr>
        <w:pStyle w:val="Notedebasdepage"/>
      </w:pPr>
      <w:r>
        <w:rPr>
          <w:rStyle w:val="Appelnotedebasdep"/>
        </w:rPr>
        <w:footnoteRef/>
      </w:r>
      <w:r w:rsidRPr="00495D7E">
        <w:t xml:space="preserve"> Nous </w:t>
      </w:r>
      <w:r>
        <w:t xml:space="preserve">aurions pu citer encore </w:t>
      </w:r>
      <w:r w:rsidRPr="00495D7E">
        <w:rPr>
          <w:i/>
          <w:iCs/>
        </w:rPr>
        <w:t>Ramzan Kadyrov</w:t>
      </w:r>
      <w:r w:rsidRPr="00495D7E">
        <w:t xml:space="preserve"> dictateur de la Tchétchénie, adoubé par Poutine.</w:t>
      </w:r>
      <w:r>
        <w:t xml:space="preserve"> Cf. </w:t>
      </w:r>
      <w:hyperlink r:id="rId130" w:history="1">
        <w:r w:rsidRPr="00814DAF">
          <w:rPr>
            <w:rStyle w:val="Lienhypertexte"/>
          </w:rPr>
          <w:t>https://fr.wikipedia.org/wiki/Ramzan_Kadyrov</w:t>
        </w:r>
      </w:hyperlink>
      <w:r>
        <w:t xml:space="preserve"> etc.</w:t>
      </w:r>
    </w:p>
  </w:footnote>
  <w:footnote w:id="122">
    <w:p w14:paraId="6A78E062" w14:textId="1696D529" w:rsidR="00CB0E21" w:rsidRPr="00495D7E" w:rsidRDefault="00CB0E21">
      <w:pPr>
        <w:pStyle w:val="Notedebasdepage"/>
      </w:pPr>
      <w:r>
        <w:rPr>
          <w:rStyle w:val="Appelnotedebasdep"/>
        </w:rPr>
        <w:footnoteRef/>
      </w:r>
      <w:r w:rsidRPr="00495D7E">
        <w:t xml:space="preserve"> Cf. </w:t>
      </w:r>
      <w:hyperlink r:id="rId131" w:history="1">
        <w:r w:rsidRPr="00495D7E">
          <w:rPr>
            <w:rStyle w:val="Lienhypertexte"/>
          </w:rPr>
          <w:t>https://fr.wikipedia.org/wiki/Le_Prince</w:t>
        </w:r>
      </w:hyperlink>
      <w:r w:rsidRPr="00495D7E">
        <w:t xml:space="preserve"> </w:t>
      </w:r>
    </w:p>
  </w:footnote>
  <w:footnote w:id="123">
    <w:p w14:paraId="16055364" w14:textId="799767A4" w:rsidR="00174064" w:rsidRPr="00174064" w:rsidRDefault="00174064">
      <w:pPr>
        <w:pStyle w:val="Notedebasdepage"/>
        <w:rPr>
          <w:lang w:val="en-GB"/>
        </w:rPr>
      </w:pPr>
      <w:r>
        <w:rPr>
          <w:rStyle w:val="Appelnotedebasdep"/>
        </w:rPr>
        <w:footnoteRef/>
      </w:r>
      <w:r w:rsidRPr="00174064">
        <w:rPr>
          <w:lang w:val="en-GB"/>
        </w:rPr>
        <w:t xml:space="preserve"> Cf. </w:t>
      </w:r>
      <w:hyperlink r:id="rId132" w:history="1">
        <w:r w:rsidRPr="00814DAF">
          <w:rPr>
            <w:rStyle w:val="Lienhypertexte"/>
            <w:lang w:val="en-GB"/>
          </w:rPr>
          <w:t>https://fr.wikipedia.org/wiki/Nicolas_Machiavel</w:t>
        </w:r>
      </w:hyperlink>
      <w:r>
        <w:rPr>
          <w:lang w:val="en-GB"/>
        </w:rPr>
        <w:t xml:space="preserve"> </w:t>
      </w:r>
    </w:p>
  </w:footnote>
  <w:footnote w:id="124">
    <w:p w14:paraId="7F091A11" w14:textId="3925CB66" w:rsidR="00F2607E" w:rsidRPr="00F2607E" w:rsidRDefault="00F2607E">
      <w:pPr>
        <w:pStyle w:val="Notedebasdepage"/>
        <w:rPr>
          <w:lang w:val="en-GB"/>
        </w:rPr>
      </w:pPr>
      <w:r>
        <w:rPr>
          <w:rStyle w:val="Appelnotedebasdep"/>
        </w:rPr>
        <w:footnoteRef/>
      </w:r>
      <w:r w:rsidRPr="00F2607E">
        <w:rPr>
          <w:lang w:val="en-GB"/>
        </w:rPr>
        <w:t xml:space="preserve"> Cf. </w:t>
      </w:r>
      <w:hyperlink r:id="rId133" w:anchor="Assassinat" w:history="1">
        <w:r w:rsidRPr="0068170A">
          <w:rPr>
            <w:rStyle w:val="Lienhypertexte"/>
            <w:lang w:val="en-GB"/>
          </w:rPr>
          <w:t>https://fr.wikipedia.org/wiki/L%C3%A9on_Trotski#Assassinat</w:t>
        </w:r>
      </w:hyperlink>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D79"/>
    <w:multiLevelType w:val="hybridMultilevel"/>
    <w:tmpl w:val="E146E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0458C5"/>
    <w:multiLevelType w:val="multilevel"/>
    <w:tmpl w:val="9048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31500"/>
    <w:multiLevelType w:val="hybridMultilevel"/>
    <w:tmpl w:val="974A6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3C4BB0"/>
    <w:multiLevelType w:val="multilevel"/>
    <w:tmpl w:val="ABDE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24396"/>
    <w:multiLevelType w:val="hybridMultilevel"/>
    <w:tmpl w:val="3B76AAA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316113CD"/>
    <w:multiLevelType w:val="hybridMultilevel"/>
    <w:tmpl w:val="AF6E986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892015"/>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BE0AF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8C648B"/>
    <w:multiLevelType w:val="hybridMultilevel"/>
    <w:tmpl w:val="E65CF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0F775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4F4960C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16005B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0F0FA6"/>
    <w:multiLevelType w:val="multilevel"/>
    <w:tmpl w:val="28C0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812641"/>
    <w:multiLevelType w:val="hybridMultilevel"/>
    <w:tmpl w:val="8B023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47566F"/>
    <w:multiLevelType w:val="multilevel"/>
    <w:tmpl w:val="470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8E297D"/>
    <w:multiLevelType w:val="hybridMultilevel"/>
    <w:tmpl w:val="9B42BA90"/>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CD3236"/>
    <w:multiLevelType w:val="multilevel"/>
    <w:tmpl w:val="12267D86"/>
    <w:lvl w:ilvl="0">
      <w:start w:val="1"/>
      <w:numFmt w:val="bullet"/>
      <w:lvlText w:val=""/>
      <w:lvlJc w:val="left"/>
      <w:pPr>
        <w:tabs>
          <w:tab w:val="num" w:pos="720"/>
        </w:tabs>
        <w:ind w:left="720" w:hanging="360"/>
      </w:pPr>
      <w:rPr>
        <w:rFonts w:ascii="Symbol" w:hAnsi="Symbol" w:hint="default"/>
        <w:sz w:val="20"/>
      </w:rPr>
    </w:lvl>
    <w:lvl w:ilvl="1">
      <w:start w:val="4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54165"/>
    <w:multiLevelType w:val="hybridMultilevel"/>
    <w:tmpl w:val="F52053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31080B"/>
    <w:multiLevelType w:val="multilevel"/>
    <w:tmpl w:val="76D8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125194"/>
    <w:multiLevelType w:val="hybridMultilevel"/>
    <w:tmpl w:val="B824B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3021888">
    <w:abstractNumId w:val="9"/>
  </w:num>
  <w:num w:numId="2" w16cid:durableId="2095004883">
    <w:abstractNumId w:val="13"/>
  </w:num>
  <w:num w:numId="3" w16cid:durableId="1016232090">
    <w:abstractNumId w:val="8"/>
  </w:num>
  <w:num w:numId="4" w16cid:durableId="685714282">
    <w:abstractNumId w:val="17"/>
  </w:num>
  <w:num w:numId="5" w16cid:durableId="490873001">
    <w:abstractNumId w:val="2"/>
  </w:num>
  <w:num w:numId="6" w16cid:durableId="709262160">
    <w:abstractNumId w:val="5"/>
  </w:num>
  <w:num w:numId="7" w16cid:durableId="811023651">
    <w:abstractNumId w:val="16"/>
  </w:num>
  <w:num w:numId="8" w16cid:durableId="844127758">
    <w:abstractNumId w:val="12"/>
  </w:num>
  <w:num w:numId="9" w16cid:durableId="1649164789">
    <w:abstractNumId w:val="14"/>
  </w:num>
  <w:num w:numId="10" w16cid:durableId="1636905332">
    <w:abstractNumId w:val="1"/>
  </w:num>
  <w:num w:numId="11" w16cid:durableId="1756630084">
    <w:abstractNumId w:val="3"/>
  </w:num>
  <w:num w:numId="12" w16cid:durableId="2110851763">
    <w:abstractNumId w:val="18"/>
  </w:num>
  <w:num w:numId="13" w16cid:durableId="1062172874">
    <w:abstractNumId w:val="7"/>
  </w:num>
  <w:num w:numId="14" w16cid:durableId="1682467709">
    <w:abstractNumId w:val="15"/>
  </w:num>
  <w:num w:numId="15" w16cid:durableId="452211678">
    <w:abstractNumId w:val="10"/>
  </w:num>
  <w:num w:numId="16" w16cid:durableId="2068457814">
    <w:abstractNumId w:val="11"/>
  </w:num>
  <w:num w:numId="17" w16cid:durableId="921723750">
    <w:abstractNumId w:val="19"/>
  </w:num>
  <w:num w:numId="18" w16cid:durableId="1712876880">
    <w:abstractNumId w:val="0"/>
  </w:num>
  <w:num w:numId="19" w16cid:durableId="115419286">
    <w:abstractNumId w:val="6"/>
  </w:num>
  <w:num w:numId="20" w16cid:durableId="11114365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3E"/>
    <w:rsid w:val="00000B41"/>
    <w:rsid w:val="00006E86"/>
    <w:rsid w:val="00022647"/>
    <w:rsid w:val="00026300"/>
    <w:rsid w:val="00027544"/>
    <w:rsid w:val="00042DD1"/>
    <w:rsid w:val="00044465"/>
    <w:rsid w:val="0005056C"/>
    <w:rsid w:val="0006529C"/>
    <w:rsid w:val="0006778C"/>
    <w:rsid w:val="00083013"/>
    <w:rsid w:val="00086F12"/>
    <w:rsid w:val="000B1BCD"/>
    <w:rsid w:val="000E6275"/>
    <w:rsid w:val="000F46BF"/>
    <w:rsid w:val="00103026"/>
    <w:rsid w:val="001036B4"/>
    <w:rsid w:val="00121088"/>
    <w:rsid w:val="00132759"/>
    <w:rsid w:val="00141F4A"/>
    <w:rsid w:val="00147034"/>
    <w:rsid w:val="00155181"/>
    <w:rsid w:val="0015723E"/>
    <w:rsid w:val="00173A7B"/>
    <w:rsid w:val="00174064"/>
    <w:rsid w:val="001818D1"/>
    <w:rsid w:val="0018797A"/>
    <w:rsid w:val="00190E88"/>
    <w:rsid w:val="00193FCB"/>
    <w:rsid w:val="001A39E4"/>
    <w:rsid w:val="001B286B"/>
    <w:rsid w:val="001B470A"/>
    <w:rsid w:val="001B537F"/>
    <w:rsid w:val="001C6DF3"/>
    <w:rsid w:val="001D7033"/>
    <w:rsid w:val="001E4CB9"/>
    <w:rsid w:val="001E6141"/>
    <w:rsid w:val="001F2A72"/>
    <w:rsid w:val="002218DA"/>
    <w:rsid w:val="00222B17"/>
    <w:rsid w:val="00222D88"/>
    <w:rsid w:val="00226A22"/>
    <w:rsid w:val="002332A5"/>
    <w:rsid w:val="00246BED"/>
    <w:rsid w:val="00253178"/>
    <w:rsid w:val="00256D9D"/>
    <w:rsid w:val="00264A30"/>
    <w:rsid w:val="00276D66"/>
    <w:rsid w:val="002826BA"/>
    <w:rsid w:val="0029009E"/>
    <w:rsid w:val="0029684C"/>
    <w:rsid w:val="002C2C84"/>
    <w:rsid w:val="002C69EA"/>
    <w:rsid w:val="002C6A0B"/>
    <w:rsid w:val="002D5374"/>
    <w:rsid w:val="002D731B"/>
    <w:rsid w:val="002E1E43"/>
    <w:rsid w:val="002E35DC"/>
    <w:rsid w:val="002E74B2"/>
    <w:rsid w:val="0030520C"/>
    <w:rsid w:val="00314752"/>
    <w:rsid w:val="00325DC0"/>
    <w:rsid w:val="00340A26"/>
    <w:rsid w:val="003460B8"/>
    <w:rsid w:val="00347578"/>
    <w:rsid w:val="0036515C"/>
    <w:rsid w:val="00373B2E"/>
    <w:rsid w:val="003920D5"/>
    <w:rsid w:val="00393651"/>
    <w:rsid w:val="00396E18"/>
    <w:rsid w:val="003A0A4A"/>
    <w:rsid w:val="003A21D4"/>
    <w:rsid w:val="003A6092"/>
    <w:rsid w:val="003C1323"/>
    <w:rsid w:val="003C43CA"/>
    <w:rsid w:val="003D126E"/>
    <w:rsid w:val="003D173A"/>
    <w:rsid w:val="003D1A8A"/>
    <w:rsid w:val="003D68A9"/>
    <w:rsid w:val="003E118F"/>
    <w:rsid w:val="003E7DF0"/>
    <w:rsid w:val="003F1B77"/>
    <w:rsid w:val="003F768C"/>
    <w:rsid w:val="0040085F"/>
    <w:rsid w:val="00423619"/>
    <w:rsid w:val="00425B5B"/>
    <w:rsid w:val="00430DAF"/>
    <w:rsid w:val="004335FB"/>
    <w:rsid w:val="00434DE6"/>
    <w:rsid w:val="004357EB"/>
    <w:rsid w:val="00451845"/>
    <w:rsid w:val="0045756D"/>
    <w:rsid w:val="00462375"/>
    <w:rsid w:val="00473D02"/>
    <w:rsid w:val="00476C9A"/>
    <w:rsid w:val="00485406"/>
    <w:rsid w:val="00495D7E"/>
    <w:rsid w:val="0049714A"/>
    <w:rsid w:val="004A174E"/>
    <w:rsid w:val="004A6506"/>
    <w:rsid w:val="004B25D3"/>
    <w:rsid w:val="004B4BBE"/>
    <w:rsid w:val="004C23F8"/>
    <w:rsid w:val="004E2F81"/>
    <w:rsid w:val="004F30D6"/>
    <w:rsid w:val="00501807"/>
    <w:rsid w:val="00512811"/>
    <w:rsid w:val="00512A06"/>
    <w:rsid w:val="00530FD7"/>
    <w:rsid w:val="00532092"/>
    <w:rsid w:val="00533E08"/>
    <w:rsid w:val="00552046"/>
    <w:rsid w:val="00562481"/>
    <w:rsid w:val="00562E8A"/>
    <w:rsid w:val="00564B2D"/>
    <w:rsid w:val="00567B89"/>
    <w:rsid w:val="00583942"/>
    <w:rsid w:val="00593A1F"/>
    <w:rsid w:val="00594097"/>
    <w:rsid w:val="005A0FCA"/>
    <w:rsid w:val="005B3929"/>
    <w:rsid w:val="005E4B2E"/>
    <w:rsid w:val="00622E47"/>
    <w:rsid w:val="006271C7"/>
    <w:rsid w:val="00631DB2"/>
    <w:rsid w:val="00633B65"/>
    <w:rsid w:val="00640CD2"/>
    <w:rsid w:val="006419A9"/>
    <w:rsid w:val="00653900"/>
    <w:rsid w:val="00662EDD"/>
    <w:rsid w:val="00691B72"/>
    <w:rsid w:val="006925E2"/>
    <w:rsid w:val="00696056"/>
    <w:rsid w:val="006B02BC"/>
    <w:rsid w:val="006B179B"/>
    <w:rsid w:val="006B3AEB"/>
    <w:rsid w:val="006C5C24"/>
    <w:rsid w:val="006C7B75"/>
    <w:rsid w:val="006D34D2"/>
    <w:rsid w:val="006D697B"/>
    <w:rsid w:val="006E4CA8"/>
    <w:rsid w:val="006F5CB2"/>
    <w:rsid w:val="00702996"/>
    <w:rsid w:val="00725EEF"/>
    <w:rsid w:val="007527A9"/>
    <w:rsid w:val="0075496A"/>
    <w:rsid w:val="00764296"/>
    <w:rsid w:val="00765623"/>
    <w:rsid w:val="0077315D"/>
    <w:rsid w:val="00777ABC"/>
    <w:rsid w:val="00780921"/>
    <w:rsid w:val="007A2336"/>
    <w:rsid w:val="007A687E"/>
    <w:rsid w:val="007C614B"/>
    <w:rsid w:val="007D5D7C"/>
    <w:rsid w:val="007E64EA"/>
    <w:rsid w:val="007F1753"/>
    <w:rsid w:val="007F70BF"/>
    <w:rsid w:val="00804D15"/>
    <w:rsid w:val="00810284"/>
    <w:rsid w:val="00810EAB"/>
    <w:rsid w:val="00813977"/>
    <w:rsid w:val="008154F7"/>
    <w:rsid w:val="00815579"/>
    <w:rsid w:val="00817A29"/>
    <w:rsid w:val="00820678"/>
    <w:rsid w:val="008234A6"/>
    <w:rsid w:val="00824671"/>
    <w:rsid w:val="008266A4"/>
    <w:rsid w:val="00836896"/>
    <w:rsid w:val="00847314"/>
    <w:rsid w:val="00854B7C"/>
    <w:rsid w:val="0089015B"/>
    <w:rsid w:val="00895790"/>
    <w:rsid w:val="008A4E2E"/>
    <w:rsid w:val="008C16C4"/>
    <w:rsid w:val="008C3B05"/>
    <w:rsid w:val="008E1136"/>
    <w:rsid w:val="008E2436"/>
    <w:rsid w:val="008E45E3"/>
    <w:rsid w:val="008F5EC8"/>
    <w:rsid w:val="0090014D"/>
    <w:rsid w:val="00935F14"/>
    <w:rsid w:val="00941850"/>
    <w:rsid w:val="0097030C"/>
    <w:rsid w:val="00972B17"/>
    <w:rsid w:val="00975F83"/>
    <w:rsid w:val="00980F49"/>
    <w:rsid w:val="009933B7"/>
    <w:rsid w:val="009A2484"/>
    <w:rsid w:val="009A447B"/>
    <w:rsid w:val="009B34B4"/>
    <w:rsid w:val="009B5358"/>
    <w:rsid w:val="009C3F90"/>
    <w:rsid w:val="009C73CD"/>
    <w:rsid w:val="009D08DD"/>
    <w:rsid w:val="009E1A35"/>
    <w:rsid w:val="009E6CA8"/>
    <w:rsid w:val="00A00D9D"/>
    <w:rsid w:val="00A20B8A"/>
    <w:rsid w:val="00A24775"/>
    <w:rsid w:val="00A26503"/>
    <w:rsid w:val="00A26DCB"/>
    <w:rsid w:val="00A43774"/>
    <w:rsid w:val="00A442FE"/>
    <w:rsid w:val="00A52EB1"/>
    <w:rsid w:val="00A67074"/>
    <w:rsid w:val="00A75BA0"/>
    <w:rsid w:val="00A80464"/>
    <w:rsid w:val="00A82632"/>
    <w:rsid w:val="00A839D2"/>
    <w:rsid w:val="00A867E6"/>
    <w:rsid w:val="00A87DBF"/>
    <w:rsid w:val="00A90BB9"/>
    <w:rsid w:val="00AB22B2"/>
    <w:rsid w:val="00AB23FB"/>
    <w:rsid w:val="00AB6E07"/>
    <w:rsid w:val="00AD3259"/>
    <w:rsid w:val="00AD53DF"/>
    <w:rsid w:val="00AE553E"/>
    <w:rsid w:val="00AE6D73"/>
    <w:rsid w:val="00AF2463"/>
    <w:rsid w:val="00AF2D1B"/>
    <w:rsid w:val="00AF434C"/>
    <w:rsid w:val="00B0394F"/>
    <w:rsid w:val="00B052C7"/>
    <w:rsid w:val="00B24FB2"/>
    <w:rsid w:val="00B27B2D"/>
    <w:rsid w:val="00B30AEB"/>
    <w:rsid w:val="00B46146"/>
    <w:rsid w:val="00B53B1D"/>
    <w:rsid w:val="00B54A8F"/>
    <w:rsid w:val="00B54D0C"/>
    <w:rsid w:val="00B5582C"/>
    <w:rsid w:val="00B566AA"/>
    <w:rsid w:val="00B6460C"/>
    <w:rsid w:val="00B71DCD"/>
    <w:rsid w:val="00B76EA7"/>
    <w:rsid w:val="00BA098F"/>
    <w:rsid w:val="00BA1C18"/>
    <w:rsid w:val="00BB2DF4"/>
    <w:rsid w:val="00BB62CC"/>
    <w:rsid w:val="00BD107C"/>
    <w:rsid w:val="00BE2A67"/>
    <w:rsid w:val="00BF72CE"/>
    <w:rsid w:val="00C20828"/>
    <w:rsid w:val="00C30D55"/>
    <w:rsid w:val="00C40326"/>
    <w:rsid w:val="00C42925"/>
    <w:rsid w:val="00C43352"/>
    <w:rsid w:val="00C501B3"/>
    <w:rsid w:val="00C66542"/>
    <w:rsid w:val="00C72B44"/>
    <w:rsid w:val="00C74CE4"/>
    <w:rsid w:val="00C7552B"/>
    <w:rsid w:val="00C757AC"/>
    <w:rsid w:val="00C86542"/>
    <w:rsid w:val="00C94922"/>
    <w:rsid w:val="00CA2DC7"/>
    <w:rsid w:val="00CB0E21"/>
    <w:rsid w:val="00CB136A"/>
    <w:rsid w:val="00CB23D7"/>
    <w:rsid w:val="00CC5748"/>
    <w:rsid w:val="00CF1FF9"/>
    <w:rsid w:val="00CF5B07"/>
    <w:rsid w:val="00D04CB1"/>
    <w:rsid w:val="00D201F3"/>
    <w:rsid w:val="00D22C6C"/>
    <w:rsid w:val="00D25E7C"/>
    <w:rsid w:val="00D266B8"/>
    <w:rsid w:val="00D27B70"/>
    <w:rsid w:val="00D363E6"/>
    <w:rsid w:val="00D40C3D"/>
    <w:rsid w:val="00D50768"/>
    <w:rsid w:val="00D53CFE"/>
    <w:rsid w:val="00D57BA7"/>
    <w:rsid w:val="00D600E8"/>
    <w:rsid w:val="00D73167"/>
    <w:rsid w:val="00D84E26"/>
    <w:rsid w:val="00D86D5F"/>
    <w:rsid w:val="00D922DF"/>
    <w:rsid w:val="00DA6AC8"/>
    <w:rsid w:val="00DB4D66"/>
    <w:rsid w:val="00DB6DA8"/>
    <w:rsid w:val="00E123DB"/>
    <w:rsid w:val="00E21884"/>
    <w:rsid w:val="00E24357"/>
    <w:rsid w:val="00E2435C"/>
    <w:rsid w:val="00E34235"/>
    <w:rsid w:val="00E3423B"/>
    <w:rsid w:val="00E3440C"/>
    <w:rsid w:val="00E3651B"/>
    <w:rsid w:val="00E41C98"/>
    <w:rsid w:val="00E47651"/>
    <w:rsid w:val="00E5015E"/>
    <w:rsid w:val="00E61A40"/>
    <w:rsid w:val="00E626FB"/>
    <w:rsid w:val="00E67D57"/>
    <w:rsid w:val="00E73B1B"/>
    <w:rsid w:val="00E7601B"/>
    <w:rsid w:val="00E93FC2"/>
    <w:rsid w:val="00E97A08"/>
    <w:rsid w:val="00EA0998"/>
    <w:rsid w:val="00EA47DF"/>
    <w:rsid w:val="00EB29C2"/>
    <w:rsid w:val="00EB5A8C"/>
    <w:rsid w:val="00EC08D2"/>
    <w:rsid w:val="00EC1622"/>
    <w:rsid w:val="00EC552D"/>
    <w:rsid w:val="00ED02D1"/>
    <w:rsid w:val="00ED731C"/>
    <w:rsid w:val="00EE5814"/>
    <w:rsid w:val="00EE735E"/>
    <w:rsid w:val="00F031FA"/>
    <w:rsid w:val="00F16126"/>
    <w:rsid w:val="00F21BFB"/>
    <w:rsid w:val="00F2607E"/>
    <w:rsid w:val="00F265B6"/>
    <w:rsid w:val="00F36F03"/>
    <w:rsid w:val="00F456FF"/>
    <w:rsid w:val="00F51BCD"/>
    <w:rsid w:val="00F707BF"/>
    <w:rsid w:val="00F7584C"/>
    <w:rsid w:val="00F868FB"/>
    <w:rsid w:val="00F9288E"/>
    <w:rsid w:val="00FA03C4"/>
    <w:rsid w:val="00FB0282"/>
    <w:rsid w:val="00FB1656"/>
    <w:rsid w:val="00FB288F"/>
    <w:rsid w:val="00FC221D"/>
    <w:rsid w:val="00FC24FC"/>
    <w:rsid w:val="00FD1C3A"/>
    <w:rsid w:val="00FE0B84"/>
    <w:rsid w:val="00FE78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AC06"/>
  <w15:chartTrackingRefBased/>
  <w15:docId w15:val="{1BD0A7B0-D607-4C41-8AAC-E4BC9190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467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2467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2467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82467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82467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82467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2467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2467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2467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467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2467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82467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824671"/>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824671"/>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824671"/>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824671"/>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82467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24671"/>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103026"/>
    <w:pPr>
      <w:ind w:left="720"/>
      <w:contextualSpacing/>
    </w:pPr>
  </w:style>
  <w:style w:type="character" w:styleId="Lienhypertexte">
    <w:name w:val="Hyperlink"/>
    <w:basedOn w:val="Policepardfaut"/>
    <w:uiPriority w:val="99"/>
    <w:unhideWhenUsed/>
    <w:rsid w:val="00D600E8"/>
    <w:rPr>
      <w:color w:val="0563C1" w:themeColor="hyperlink"/>
      <w:u w:val="single"/>
    </w:rPr>
  </w:style>
  <w:style w:type="character" w:styleId="Mentionnonrsolue">
    <w:name w:val="Unresolved Mention"/>
    <w:basedOn w:val="Policepardfaut"/>
    <w:uiPriority w:val="99"/>
    <w:semiHidden/>
    <w:unhideWhenUsed/>
    <w:rsid w:val="00D600E8"/>
    <w:rPr>
      <w:color w:val="605E5C"/>
      <w:shd w:val="clear" w:color="auto" w:fill="E1DFDD"/>
    </w:rPr>
  </w:style>
  <w:style w:type="character" w:styleId="Lienhypertextesuivivisit">
    <w:name w:val="FollowedHyperlink"/>
    <w:basedOn w:val="Policepardfaut"/>
    <w:uiPriority w:val="99"/>
    <w:semiHidden/>
    <w:unhideWhenUsed/>
    <w:rsid w:val="00D600E8"/>
    <w:rPr>
      <w:color w:val="954F72" w:themeColor="followedHyperlink"/>
      <w:u w:val="single"/>
    </w:rPr>
  </w:style>
  <w:style w:type="character" w:customStyle="1" w:styleId="lang-la">
    <w:name w:val="lang-la"/>
    <w:basedOn w:val="Policepardfaut"/>
    <w:rsid w:val="00D600E8"/>
  </w:style>
  <w:style w:type="character" w:customStyle="1" w:styleId="citation">
    <w:name w:val="citation"/>
    <w:basedOn w:val="Policepardfaut"/>
    <w:rsid w:val="00D600E8"/>
  </w:style>
  <w:style w:type="table" w:styleId="Grilledutableau">
    <w:name w:val="Table Grid"/>
    <w:basedOn w:val="TableauNormal"/>
    <w:uiPriority w:val="39"/>
    <w:rsid w:val="00552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B5358"/>
    <w:pPr>
      <w:tabs>
        <w:tab w:val="center" w:pos="4703"/>
        <w:tab w:val="right" w:pos="9406"/>
      </w:tabs>
      <w:spacing w:after="0" w:line="240" w:lineRule="auto"/>
    </w:pPr>
  </w:style>
  <w:style w:type="character" w:customStyle="1" w:styleId="En-tteCar">
    <w:name w:val="En-tête Car"/>
    <w:basedOn w:val="Policepardfaut"/>
    <w:link w:val="En-tte"/>
    <w:uiPriority w:val="99"/>
    <w:rsid w:val="009B5358"/>
  </w:style>
  <w:style w:type="paragraph" w:styleId="Pieddepage">
    <w:name w:val="footer"/>
    <w:basedOn w:val="Normal"/>
    <w:link w:val="PieddepageCar"/>
    <w:uiPriority w:val="99"/>
    <w:unhideWhenUsed/>
    <w:rsid w:val="009B535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B5358"/>
  </w:style>
  <w:style w:type="paragraph" w:styleId="En-ttedetabledesmatires">
    <w:name w:val="TOC Heading"/>
    <w:basedOn w:val="Titre1"/>
    <w:next w:val="Normal"/>
    <w:uiPriority w:val="39"/>
    <w:unhideWhenUsed/>
    <w:qFormat/>
    <w:rsid w:val="009B5358"/>
    <w:pPr>
      <w:numPr>
        <w:numId w:val="0"/>
      </w:numPr>
      <w:outlineLvl w:val="9"/>
    </w:pPr>
    <w:rPr>
      <w:lang w:eastAsia="fr-FR"/>
    </w:rPr>
  </w:style>
  <w:style w:type="paragraph" w:styleId="TM1">
    <w:name w:val="toc 1"/>
    <w:basedOn w:val="Normal"/>
    <w:next w:val="Normal"/>
    <w:autoRedefine/>
    <w:uiPriority w:val="39"/>
    <w:unhideWhenUsed/>
    <w:rsid w:val="009B5358"/>
    <w:pPr>
      <w:spacing w:after="100"/>
    </w:pPr>
  </w:style>
  <w:style w:type="character" w:customStyle="1" w:styleId="romain">
    <w:name w:val="romain"/>
    <w:basedOn w:val="Policepardfaut"/>
    <w:rsid w:val="0029009E"/>
  </w:style>
  <w:style w:type="paragraph" w:styleId="TM2">
    <w:name w:val="toc 2"/>
    <w:basedOn w:val="Normal"/>
    <w:next w:val="Normal"/>
    <w:autoRedefine/>
    <w:uiPriority w:val="39"/>
    <w:unhideWhenUsed/>
    <w:rsid w:val="00B30AEB"/>
    <w:pPr>
      <w:spacing w:after="100"/>
      <w:ind w:left="220"/>
    </w:pPr>
  </w:style>
  <w:style w:type="paragraph" w:styleId="NormalWeb">
    <w:name w:val="Normal (Web)"/>
    <w:basedOn w:val="Normal"/>
    <w:uiPriority w:val="99"/>
    <w:semiHidden/>
    <w:unhideWhenUsed/>
    <w:rsid w:val="00F21B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F21BFB"/>
    <w:pPr>
      <w:spacing w:after="0" w:line="240" w:lineRule="auto"/>
    </w:pPr>
    <w:rPr>
      <w:sz w:val="20"/>
      <w:szCs w:val="20"/>
    </w:rPr>
  </w:style>
  <w:style w:type="character" w:customStyle="1" w:styleId="NotedebasdepageCar">
    <w:name w:val="Note de bas de page Car"/>
    <w:basedOn w:val="Policepardfaut"/>
    <w:link w:val="Notedebasdepage"/>
    <w:uiPriority w:val="99"/>
    <w:rsid w:val="00F21BFB"/>
    <w:rPr>
      <w:sz w:val="20"/>
      <w:szCs w:val="20"/>
    </w:rPr>
  </w:style>
  <w:style w:type="character" w:styleId="Appelnotedebasdep">
    <w:name w:val="footnote reference"/>
    <w:basedOn w:val="Policepardfaut"/>
    <w:uiPriority w:val="99"/>
    <w:unhideWhenUsed/>
    <w:rsid w:val="00F21BFB"/>
    <w:rPr>
      <w:vertAlign w:val="superscript"/>
    </w:rPr>
  </w:style>
  <w:style w:type="character" w:customStyle="1" w:styleId="needref">
    <w:name w:val="need_ref"/>
    <w:basedOn w:val="Policepardfaut"/>
    <w:rsid w:val="00462375"/>
  </w:style>
  <w:style w:type="paragraph" w:styleId="TM3">
    <w:name w:val="toc 3"/>
    <w:basedOn w:val="Normal"/>
    <w:next w:val="Normal"/>
    <w:autoRedefine/>
    <w:uiPriority w:val="39"/>
    <w:unhideWhenUsed/>
    <w:rsid w:val="00A867E6"/>
    <w:pPr>
      <w:spacing w:after="100"/>
      <w:ind w:left="440"/>
    </w:pPr>
  </w:style>
  <w:style w:type="character" w:customStyle="1" w:styleId="lang-de">
    <w:name w:val="lang-de"/>
    <w:basedOn w:val="Policepardfaut"/>
    <w:rsid w:val="007527A9"/>
  </w:style>
  <w:style w:type="character" w:customStyle="1" w:styleId="datasortkey">
    <w:name w:val="datasortkey"/>
    <w:basedOn w:val="Policepardfaut"/>
    <w:rsid w:val="00132759"/>
  </w:style>
  <w:style w:type="character" w:customStyle="1" w:styleId="nowrap">
    <w:name w:val="nowrap"/>
    <w:basedOn w:val="Policepardfaut"/>
    <w:rsid w:val="00132759"/>
  </w:style>
  <w:style w:type="character" w:customStyle="1" w:styleId="lang-ru">
    <w:name w:val="lang-ru"/>
    <w:basedOn w:val="Policepardfaut"/>
    <w:rsid w:val="00434DE6"/>
  </w:style>
  <w:style w:type="character" w:customStyle="1" w:styleId="msofootnotetext0">
    <w:name w:val="msofootnotetext"/>
    <w:basedOn w:val="Policepardfaut"/>
    <w:rsid w:val="00D53CFE"/>
  </w:style>
  <w:style w:type="paragraph" w:styleId="Corpsdetexte3">
    <w:name w:val="Body Text 3"/>
    <w:basedOn w:val="Normal"/>
    <w:link w:val="Corpsdetexte3Car"/>
    <w:rsid w:val="00FB288F"/>
    <w:pPr>
      <w:overflowPunct w:val="0"/>
      <w:autoSpaceDE w:val="0"/>
      <w:autoSpaceDN w:val="0"/>
      <w:adjustRightInd w:val="0"/>
      <w:spacing w:before="40" w:after="0" w:line="400" w:lineRule="atLeast"/>
      <w:ind w:firstLine="284"/>
      <w:jc w:val="both"/>
      <w:textAlignment w:val="baseline"/>
    </w:pPr>
    <w:rPr>
      <w:rFonts w:ascii="Garamond" w:eastAsia="Times New Roman" w:hAnsi="Garamond" w:cs="Times New Roman"/>
      <w:lang w:eastAsia="fr-FR"/>
    </w:rPr>
  </w:style>
  <w:style w:type="character" w:customStyle="1" w:styleId="Corpsdetexte3Car">
    <w:name w:val="Corps de texte 3 Car"/>
    <w:basedOn w:val="Policepardfaut"/>
    <w:link w:val="Corpsdetexte3"/>
    <w:rsid w:val="00FB288F"/>
    <w:rPr>
      <w:rFonts w:ascii="Garamond" w:eastAsia="Times New Roman" w:hAnsi="Garamond" w:cs="Times New Roman"/>
      <w:lang w:eastAsia="fr-FR"/>
    </w:rPr>
  </w:style>
  <w:style w:type="character" w:customStyle="1" w:styleId="apple-converted-space">
    <w:name w:val="apple-converted-space"/>
    <w:basedOn w:val="Policepardfaut"/>
    <w:rsid w:val="00970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5884">
      <w:bodyDiv w:val="1"/>
      <w:marLeft w:val="0"/>
      <w:marRight w:val="0"/>
      <w:marTop w:val="0"/>
      <w:marBottom w:val="0"/>
      <w:divBdr>
        <w:top w:val="none" w:sz="0" w:space="0" w:color="auto"/>
        <w:left w:val="none" w:sz="0" w:space="0" w:color="auto"/>
        <w:bottom w:val="none" w:sz="0" w:space="0" w:color="auto"/>
        <w:right w:val="none" w:sz="0" w:space="0" w:color="auto"/>
      </w:divBdr>
    </w:div>
    <w:div w:id="20402742">
      <w:bodyDiv w:val="1"/>
      <w:marLeft w:val="0"/>
      <w:marRight w:val="0"/>
      <w:marTop w:val="0"/>
      <w:marBottom w:val="0"/>
      <w:divBdr>
        <w:top w:val="none" w:sz="0" w:space="0" w:color="auto"/>
        <w:left w:val="none" w:sz="0" w:space="0" w:color="auto"/>
        <w:bottom w:val="none" w:sz="0" w:space="0" w:color="auto"/>
        <w:right w:val="none" w:sz="0" w:space="0" w:color="auto"/>
      </w:divBdr>
    </w:div>
    <w:div w:id="731126570">
      <w:bodyDiv w:val="1"/>
      <w:marLeft w:val="0"/>
      <w:marRight w:val="0"/>
      <w:marTop w:val="0"/>
      <w:marBottom w:val="0"/>
      <w:divBdr>
        <w:top w:val="none" w:sz="0" w:space="0" w:color="auto"/>
        <w:left w:val="none" w:sz="0" w:space="0" w:color="auto"/>
        <w:bottom w:val="none" w:sz="0" w:space="0" w:color="auto"/>
        <w:right w:val="none" w:sz="0" w:space="0" w:color="auto"/>
      </w:divBdr>
    </w:div>
    <w:div w:id="842161795">
      <w:bodyDiv w:val="1"/>
      <w:marLeft w:val="0"/>
      <w:marRight w:val="0"/>
      <w:marTop w:val="0"/>
      <w:marBottom w:val="0"/>
      <w:divBdr>
        <w:top w:val="none" w:sz="0" w:space="0" w:color="auto"/>
        <w:left w:val="none" w:sz="0" w:space="0" w:color="auto"/>
        <w:bottom w:val="none" w:sz="0" w:space="0" w:color="auto"/>
        <w:right w:val="none" w:sz="0" w:space="0" w:color="auto"/>
      </w:divBdr>
    </w:div>
    <w:div w:id="922027857">
      <w:bodyDiv w:val="1"/>
      <w:marLeft w:val="0"/>
      <w:marRight w:val="0"/>
      <w:marTop w:val="0"/>
      <w:marBottom w:val="0"/>
      <w:divBdr>
        <w:top w:val="none" w:sz="0" w:space="0" w:color="auto"/>
        <w:left w:val="none" w:sz="0" w:space="0" w:color="auto"/>
        <w:bottom w:val="none" w:sz="0" w:space="0" w:color="auto"/>
        <w:right w:val="none" w:sz="0" w:space="0" w:color="auto"/>
      </w:divBdr>
    </w:div>
    <w:div w:id="964385338">
      <w:bodyDiv w:val="1"/>
      <w:marLeft w:val="0"/>
      <w:marRight w:val="0"/>
      <w:marTop w:val="0"/>
      <w:marBottom w:val="0"/>
      <w:divBdr>
        <w:top w:val="none" w:sz="0" w:space="0" w:color="auto"/>
        <w:left w:val="none" w:sz="0" w:space="0" w:color="auto"/>
        <w:bottom w:val="none" w:sz="0" w:space="0" w:color="auto"/>
        <w:right w:val="none" w:sz="0" w:space="0" w:color="auto"/>
      </w:divBdr>
    </w:div>
    <w:div w:id="1529754117">
      <w:bodyDiv w:val="1"/>
      <w:marLeft w:val="0"/>
      <w:marRight w:val="0"/>
      <w:marTop w:val="0"/>
      <w:marBottom w:val="0"/>
      <w:divBdr>
        <w:top w:val="none" w:sz="0" w:space="0" w:color="auto"/>
        <w:left w:val="none" w:sz="0" w:space="0" w:color="auto"/>
        <w:bottom w:val="none" w:sz="0" w:space="0" w:color="auto"/>
        <w:right w:val="none" w:sz="0" w:space="0" w:color="auto"/>
      </w:divBdr>
    </w:div>
    <w:div w:id="2006937227">
      <w:bodyDiv w:val="1"/>
      <w:marLeft w:val="0"/>
      <w:marRight w:val="0"/>
      <w:marTop w:val="0"/>
      <w:marBottom w:val="0"/>
      <w:divBdr>
        <w:top w:val="none" w:sz="0" w:space="0" w:color="auto"/>
        <w:left w:val="none" w:sz="0" w:space="0" w:color="auto"/>
        <w:bottom w:val="none" w:sz="0" w:space="0" w:color="auto"/>
        <w:right w:val="none" w:sz="0" w:space="0" w:color="auto"/>
      </w:divBdr>
    </w:div>
    <w:div w:id="2118672932">
      <w:bodyDiv w:val="1"/>
      <w:marLeft w:val="0"/>
      <w:marRight w:val="0"/>
      <w:marTop w:val="0"/>
      <w:marBottom w:val="0"/>
      <w:divBdr>
        <w:top w:val="none" w:sz="0" w:space="0" w:color="auto"/>
        <w:left w:val="none" w:sz="0" w:space="0" w:color="auto"/>
        <w:bottom w:val="none" w:sz="0" w:space="0" w:color="auto"/>
        <w:right w:val="none" w:sz="0" w:space="0" w:color="auto"/>
      </w:divBdr>
      <w:divsChild>
        <w:div w:id="701594673">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 w:id="213204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Communisme_de_conseils" TargetMode="External"/><Relationship Id="rId299" Type="http://schemas.openxmlformats.org/officeDocument/2006/relationships/hyperlink" Target="https://fr.wikipedia.org/wiki/Emmanuel_Kant" TargetMode="External"/><Relationship Id="rId303" Type="http://schemas.openxmlformats.org/officeDocument/2006/relationships/hyperlink" Target="https://fr.wikipedia.org/wiki/1984" TargetMode="External"/><Relationship Id="rId21" Type="http://schemas.openxmlformats.org/officeDocument/2006/relationships/hyperlink" Target="https://fr.wikipedia.org/wiki/R%C3%A9publique_populaire_de_Chine" TargetMode="External"/><Relationship Id="rId42" Type="http://schemas.openxmlformats.org/officeDocument/2006/relationships/hyperlink" Target="https://fr.wikipedia.org/wiki/Catastrophe_naturelle" TargetMode="External"/><Relationship Id="rId63" Type="http://schemas.openxmlformats.org/officeDocument/2006/relationships/hyperlink" Target="https://en.wikipedia.org/wiki/United_Kingdom" TargetMode="External"/><Relationship Id="rId84" Type="http://schemas.openxmlformats.org/officeDocument/2006/relationships/hyperlink" Target="https://fr.wikipedia.org/wiki/Internationale_socialiste" TargetMode="External"/><Relationship Id="rId138" Type="http://schemas.openxmlformats.org/officeDocument/2006/relationships/hyperlink" Target="https://fr.wikipedia.org/wiki/16_septembre" TargetMode="External"/><Relationship Id="rId159" Type="http://schemas.openxmlformats.org/officeDocument/2006/relationships/hyperlink" Target="https://fr.wikipedia.org/wiki/Seconde_guerre_de_Tch%C3%A9tch%C3%A9nie" TargetMode="External"/><Relationship Id="rId324" Type="http://schemas.openxmlformats.org/officeDocument/2006/relationships/hyperlink" Target="https://fr.wikipedia.org/wiki/Kim_Jong-il" TargetMode="External"/><Relationship Id="rId345" Type="http://schemas.openxmlformats.org/officeDocument/2006/relationships/hyperlink" Target="https://fr.wikipedia.org/wiki/Cristofano_dell%27Altissimo" TargetMode="External"/><Relationship Id="rId170" Type="http://schemas.openxmlformats.org/officeDocument/2006/relationships/hyperlink" Target="https://fr.wikipedia.org/wiki/%C3%89tat" TargetMode="External"/><Relationship Id="rId191" Type="http://schemas.openxmlformats.org/officeDocument/2006/relationships/hyperlink" Target="https://fr.wikipedia.org/wiki/Indicateur_(police)" TargetMode="External"/><Relationship Id="rId205" Type="http://schemas.openxmlformats.org/officeDocument/2006/relationships/hyperlink" Target="https://fr.wikipedia.org/wiki/R%C3%A9publique_socialiste_tch%C3%A9coslovaque" TargetMode="External"/><Relationship Id="rId226" Type="http://schemas.openxmlformats.org/officeDocument/2006/relationships/hyperlink" Target="http://benjamin.lisan.free.fr/jardin.secret/EcritsScientifiques/esprit-critique/ethique_des_organisations/Ethique-et-information_Cambridge-Analytica.htm" TargetMode="External"/><Relationship Id="rId247" Type="http://schemas.openxmlformats.org/officeDocument/2006/relationships/hyperlink" Target="https://en.wikipedia.org/wiki/Nephi_Jeffs" TargetMode="External"/><Relationship Id="rId107" Type="http://schemas.openxmlformats.org/officeDocument/2006/relationships/hyperlink" Target="https://fr.wikipedia.org/wiki/Palais_du_Reichstag" TargetMode="External"/><Relationship Id="rId268" Type="http://schemas.openxmlformats.org/officeDocument/2006/relationships/hyperlink" Target="https://fr.wikipedia.org/wiki/Mer_Morte" TargetMode="External"/><Relationship Id="rId289" Type="http://schemas.openxmlformats.org/officeDocument/2006/relationships/hyperlink" Target="https://www.larbredesrefuges.com/t10289-gourous-un-profil-psychologique-reperable-en-7-points" TargetMode="External"/><Relationship Id="rId11" Type="http://schemas.openxmlformats.org/officeDocument/2006/relationships/hyperlink" Target="https://fr.wikipedia.org/wiki/Spin_doctor" TargetMode="External"/><Relationship Id="rId32" Type="http://schemas.openxmlformats.org/officeDocument/2006/relationships/hyperlink" Target="https://fr.wikipedia.org/wiki/Ion_Antonescu" TargetMode="External"/><Relationship Id="rId53" Type="http://schemas.openxmlformats.org/officeDocument/2006/relationships/hyperlink" Target="https://en.wikipedia.org/wiki/South_Africa" TargetMode="External"/><Relationship Id="rId74" Type="http://schemas.openxmlformats.org/officeDocument/2006/relationships/hyperlink" Target="https://fr.wikipedia.org/wiki/Communication_politique" TargetMode="External"/><Relationship Id="rId128" Type="http://schemas.openxmlformats.org/officeDocument/2006/relationships/hyperlink" Target="https://fr.wikipedia.org/wiki/Janvier_1933" TargetMode="External"/><Relationship Id="rId149" Type="http://schemas.openxmlformats.org/officeDocument/2006/relationships/hyperlink" Target="https://fr.wikipedia.org/wiki/France_Inter" TargetMode="External"/><Relationship Id="rId314" Type="http://schemas.openxmlformats.org/officeDocument/2006/relationships/hyperlink" Target="https://fr.wikipedia.org/wiki/%C3%96wezgeldi_Ata%C3%BDew" TargetMode="External"/><Relationship Id="rId335" Type="http://schemas.openxmlformats.org/officeDocument/2006/relationships/hyperlink" Target="https://fr.wikipedia.org/wiki/Kim_Jong-un" TargetMode="External"/><Relationship Id="rId5" Type="http://schemas.openxmlformats.org/officeDocument/2006/relationships/webSettings" Target="webSettings.xml"/><Relationship Id="rId95" Type="http://schemas.openxmlformats.org/officeDocument/2006/relationships/hyperlink" Target="http://mohamedlouizi.eu/perso/" TargetMode="External"/><Relationship Id="rId160" Type="http://schemas.openxmlformats.org/officeDocument/2006/relationships/hyperlink" Target="https://fr.wikipedia.org/wiki/Antiterrorisme" TargetMode="External"/><Relationship Id="rId181" Type="http://schemas.openxmlformats.org/officeDocument/2006/relationships/hyperlink" Target="https://fr.wikipedia.org/wiki/Francisco_Franco" TargetMode="External"/><Relationship Id="rId216" Type="http://schemas.openxmlformats.org/officeDocument/2006/relationships/image" Target="media/image6.jpeg"/><Relationship Id="rId237" Type="http://schemas.openxmlformats.org/officeDocument/2006/relationships/hyperlink" Target="https://en.wikipedia.org/wiki/Fundamentalist_Church_of_Jesus_Christ_of_Latter-Day_Saints" TargetMode="External"/><Relationship Id="rId258" Type="http://schemas.openxmlformats.org/officeDocument/2006/relationships/hyperlink" Target="https://fr.wikipedia.org/wiki/Abd-Allah_ibn_Jahsh" TargetMode="External"/><Relationship Id="rId279" Type="http://schemas.openxmlformats.org/officeDocument/2006/relationships/hyperlink" Target="http://benjamin.lisan.free.fr/jardin.secret/EcritsScientifiques/esprit-critique/ethique_des_organisations/Cambridge_Analytica/Cambridge_Analytica_comme_un_excellent_exemple_de_manipulation_de_la_prise_de_decision_democratique.pptx" TargetMode="External"/><Relationship Id="rId22" Type="http://schemas.openxmlformats.org/officeDocument/2006/relationships/hyperlink" Target="https://fr.wikipedia.org/wiki/Mao_Zedong" TargetMode="External"/><Relationship Id="rId43" Type="http://schemas.openxmlformats.org/officeDocument/2006/relationships/hyperlink" Target="https://fr.wikipedia.org/wiki/Agression" TargetMode="External"/><Relationship Id="rId64" Type="http://schemas.openxmlformats.org/officeDocument/2006/relationships/hyperlink" Target="https://en.wikipedia.org/wiki/PR_company" TargetMode="External"/><Relationship Id="rId118" Type="http://schemas.openxmlformats.org/officeDocument/2006/relationships/hyperlink" Target="https://fr.wikipedia.org/wiki/Marinus_van_der_Lubbe" TargetMode="External"/><Relationship Id="rId139" Type="http://schemas.openxmlformats.org/officeDocument/2006/relationships/hyperlink" Target="https://fr.wikipedia.org/wiki/Septembre_1999" TargetMode="External"/><Relationship Id="rId290" Type="http://schemas.openxmlformats.org/officeDocument/2006/relationships/hyperlink" Target="https://www.ccmm.asso.fr/sectes-les-11-gourous-les-plus-inquietants/" TargetMode="External"/><Relationship Id="rId304" Type="http://schemas.openxmlformats.org/officeDocument/2006/relationships/hyperlink" Target="https://fr.wikipedia.org/wiki/R%C3%A9publique_socialiste_sovi%C3%A9tique_kazakhe" TargetMode="External"/><Relationship Id="rId325" Type="http://schemas.openxmlformats.org/officeDocument/2006/relationships/hyperlink" Target="https://fr.wikipedia.org/wiki/Kim_Jong-un" TargetMode="External"/><Relationship Id="rId346" Type="http://schemas.openxmlformats.org/officeDocument/2006/relationships/hyperlink" Target="https://fr.wikipedia.org/wiki/Mus%C3%A9e_des_Offices" TargetMode="External"/><Relationship Id="rId85" Type="http://schemas.openxmlformats.org/officeDocument/2006/relationships/hyperlink" Target="https://fr.wikipedia.org/wiki/D%C3%A9sinformation" TargetMode="External"/><Relationship Id="rId150" Type="http://schemas.openxmlformats.org/officeDocument/2006/relationships/hyperlink" Target="https://fr.wikipedia.org/wiki/H%C3%A9l%C3%A8ne_Blanc" TargetMode="External"/><Relationship Id="rId171" Type="http://schemas.openxmlformats.org/officeDocument/2006/relationships/hyperlink" Target="https://fr.wikipedia.org/wiki/Totalitarisme" TargetMode="External"/><Relationship Id="rId192" Type="http://schemas.openxmlformats.org/officeDocument/2006/relationships/hyperlink" Target="https://fr.wikipedia.org/wiki/Union_des_r%C3%A9publiques_socialistes_sovi%C3%A9tiques" TargetMode="External"/><Relationship Id="rId206" Type="http://schemas.openxmlformats.org/officeDocument/2006/relationships/hyperlink" Target="https://fr.wikipedia.org/wiki/KGB" TargetMode="External"/><Relationship Id="rId227" Type="http://schemas.openxmlformats.org/officeDocument/2006/relationships/hyperlink" Target="http://benjamin.lisan.free.fr/jardin.secret/EcritsScientifiques/esprit-critique/ethique_des_organisations/Cambridge_Analytica/Cambridge_Analytica_comme_un_excellent_exemple_de_manipulation_de_la_prise_de_decision_democratique.pptx" TargetMode="External"/><Relationship Id="rId248" Type="http://schemas.openxmlformats.org/officeDocument/2006/relationships/hyperlink" Target="https://en.wikipedia.org/wiki/Washington_County,_Utah" TargetMode="External"/><Relationship Id="rId269" Type="http://schemas.openxmlformats.org/officeDocument/2006/relationships/hyperlink" Target="https://fr.wikipedia.org/wiki/Tanakh" TargetMode="External"/><Relationship Id="rId12" Type="http://schemas.openxmlformats.org/officeDocument/2006/relationships/hyperlink" Target="https://fr.wikipedia.org/wiki/Leader" TargetMode="External"/><Relationship Id="rId33" Type="http://schemas.openxmlformats.org/officeDocument/2006/relationships/hyperlink" Target="https://fr.wikipedia.org/wiki/Carpates" TargetMode="External"/><Relationship Id="rId108" Type="http://schemas.openxmlformats.org/officeDocument/2006/relationships/hyperlink" Target="https://fr.wikipedia.org/wiki/Reichstag_(r%C3%A9publique_de_Weimar)" TargetMode="External"/><Relationship Id="rId129" Type="http://schemas.openxmlformats.org/officeDocument/2006/relationships/hyperlink" Target="https://fr.wikipedia.org/wiki/1933" TargetMode="External"/><Relationship Id="rId280" Type="http://schemas.openxmlformats.org/officeDocument/2006/relationships/hyperlink" Target="https://www.cairn.info/revue-defense-nationale-2015-5-page-55.htm" TargetMode="External"/><Relationship Id="rId315" Type="http://schemas.openxmlformats.org/officeDocument/2006/relationships/hyperlink" Target="https://fr.wikipedia.org/wiki/Saparmyrat_Ny%C3%BDazow" TargetMode="External"/><Relationship Id="rId336" Type="http://schemas.openxmlformats.org/officeDocument/2006/relationships/hyperlink" Target="https://www.youtube.com/watch?v=2InpnQOAjr0" TargetMode="External"/><Relationship Id="rId54" Type="http://schemas.openxmlformats.org/officeDocument/2006/relationships/hyperlink" Target="https://en.wikipedia.org/wiki/Mass_media_in_South_Africa" TargetMode="External"/><Relationship Id="rId75" Type="http://schemas.openxmlformats.org/officeDocument/2006/relationships/hyperlink" Target="https://fr.wikipedia.org/wiki/Acronyme" TargetMode="External"/><Relationship Id="rId96" Type="http://schemas.openxmlformats.org/officeDocument/2006/relationships/hyperlink" Target="http://www.faithfreedom.org" TargetMode="External"/><Relationship Id="rId140" Type="http://schemas.openxmlformats.org/officeDocument/2006/relationships/hyperlink" Target="https://fr.wikipedia.org/wiki/1999" TargetMode="External"/><Relationship Id="rId161" Type="http://schemas.openxmlformats.org/officeDocument/2006/relationships/hyperlink" Target="https://fr.wikipedia.org/wiki/26_mars" TargetMode="External"/><Relationship Id="rId182" Type="http://schemas.openxmlformats.org/officeDocument/2006/relationships/hyperlink" Target="https://fr.wikipedia.org/wiki/Organizzazione_di_Vigilanza_e_Repressione_dell%27Antifascismo" TargetMode="External"/><Relationship Id="rId217" Type="http://schemas.openxmlformats.org/officeDocument/2006/relationships/hyperlink" Target="https://www.france.tv/france-5/la-fabrique-du-mensonge/" TargetMode="External"/><Relationship Id="rId6" Type="http://schemas.openxmlformats.org/officeDocument/2006/relationships/footnotes" Target="footnotes.xml"/><Relationship Id="rId238" Type="http://schemas.openxmlformats.org/officeDocument/2006/relationships/hyperlink" Target="https://fr.wikipedia.org/wiki/Abus_sexuel_sur_mineur" TargetMode="External"/><Relationship Id="rId259" Type="http://schemas.openxmlformats.org/officeDocument/2006/relationships/hyperlink" Target="https://fr.wikipedia.org/wiki/Affranchissement" TargetMode="External"/><Relationship Id="rId23" Type="http://schemas.openxmlformats.org/officeDocument/2006/relationships/hyperlink" Target="https://fr.wikipedia.org/wiki/Nazisme" TargetMode="External"/><Relationship Id="rId119" Type="http://schemas.openxmlformats.org/officeDocument/2006/relationships/hyperlink" Target="https://fr.wikipedia.org/wiki/Hermann_G%C3%B6ring" TargetMode="External"/><Relationship Id="rId270" Type="http://schemas.openxmlformats.org/officeDocument/2006/relationships/hyperlink" Target="https://fr.wikipedia.org/wiki/Culte_de_la_personnalit%C3%A9" TargetMode="External"/><Relationship Id="rId291" Type="http://schemas.openxmlformats.org/officeDocument/2006/relationships/hyperlink" Target="http://benjamin.lisan.free.fr/EcritsScientifiques/pseudo-sciences/psychologieDesGourous.htm" TargetMode="External"/><Relationship Id="rId305" Type="http://schemas.openxmlformats.org/officeDocument/2006/relationships/hyperlink" Target="https://fr.wikipedia.org/wiki/Dinmoukhammed_Kouna%C3%AFev" TargetMode="External"/><Relationship Id="rId326" Type="http://schemas.openxmlformats.org/officeDocument/2006/relationships/hyperlink" Target="https://fr.wikipedia.org/wiki/Culte_de_la_personnalit%C3%A9" TargetMode="External"/><Relationship Id="rId347" Type="http://schemas.openxmlformats.org/officeDocument/2006/relationships/footer" Target="footer1.xml"/><Relationship Id="rId44" Type="http://schemas.openxmlformats.org/officeDocument/2006/relationships/hyperlink" Target="https://fr.wikipedia.org/wiki/Terrorisme" TargetMode="External"/><Relationship Id="rId65" Type="http://schemas.openxmlformats.org/officeDocument/2006/relationships/hyperlink" Target="https://en.wikipedia.org/wiki/United_Kingdom" TargetMode="External"/><Relationship Id="rId86" Type="http://schemas.openxmlformats.org/officeDocument/2006/relationships/hyperlink" Target="https://fr.wikipedia.org/wiki/Int%C3%A9grisme" TargetMode="External"/><Relationship Id="rId130" Type="http://schemas.openxmlformats.org/officeDocument/2006/relationships/hyperlink" Target="https://fr.wikipedia.org/wiki/Sturmabteilung" TargetMode="External"/><Relationship Id="rId151" Type="http://schemas.openxmlformats.org/officeDocument/2006/relationships/hyperlink" Target="https://fr.wikipedia.org/wiki/Attentat_de_l%27a%C3%A9roport_Domodedovo_de_Moscou" TargetMode="External"/><Relationship Id="rId172" Type="http://schemas.openxmlformats.org/officeDocument/2006/relationships/hyperlink" Target="https://fr.wikipedia.org/wiki/%C3%89tat_de_droit" TargetMode="External"/><Relationship Id="rId193" Type="http://schemas.openxmlformats.org/officeDocument/2006/relationships/hyperlink" Target="https://fr.wikipedia.org/wiki/Tch%C3%A9ka" TargetMode="External"/><Relationship Id="rId207" Type="http://schemas.openxmlformats.org/officeDocument/2006/relationships/hyperlink" Target="https://fr.wikipedia.org/wiki/Union_sovi%C3%A9tique" TargetMode="External"/><Relationship Id="rId228" Type="http://schemas.openxmlformats.org/officeDocument/2006/relationships/hyperlink" Target="http://benjamin.lisan.free.fr/jardin.secret/EcritsScientifiques/esprit-critique/ethique_des_organisations/Cambridge_Analytica/Cambridge_Analytica_comme_un_excellent_exemple_de_manipulation_de_la_prise_de_decision_democratique.pdf" TargetMode="External"/><Relationship Id="rId249" Type="http://schemas.openxmlformats.org/officeDocument/2006/relationships/hyperlink" Target="https://en.wikipedia.org/wiki/Celestial_kingdom" TargetMode="External"/><Relationship Id="rId13" Type="http://schemas.openxmlformats.org/officeDocument/2006/relationships/hyperlink" Target="https://fr.wikipedia.org/wiki/Culte_de_la_personnalit%C3%A9" TargetMode="External"/><Relationship Id="rId109" Type="http://schemas.openxmlformats.org/officeDocument/2006/relationships/hyperlink" Target="https://fr.wikipedia.org/wiki/Berlin" TargetMode="External"/><Relationship Id="rId260" Type="http://schemas.openxmlformats.org/officeDocument/2006/relationships/hyperlink" Target="https://fr.wikipedia.org/wiki/Droit_du_mariage_dans_la_tradition_musulmane" TargetMode="External"/><Relationship Id="rId281" Type="http://schemas.openxmlformats.org/officeDocument/2006/relationships/hyperlink" Target="https://fr.wikipedia.org/wiki/Psychologie_des_foules_(livre)" TargetMode="External"/><Relationship Id="rId316" Type="http://schemas.openxmlformats.org/officeDocument/2006/relationships/hyperlink" Target="https://fr.wikipedia.org/wiki/%C3%96wezgeldi_Ata%C3%BDew" TargetMode="External"/><Relationship Id="rId337" Type="http://schemas.openxmlformats.org/officeDocument/2006/relationships/hyperlink" Target="https://paulmasson.atimbli.net/site/IMG/pdf_DOCUMENT_SHOMSKY-2.pdf" TargetMode="External"/><Relationship Id="rId34" Type="http://schemas.openxmlformats.org/officeDocument/2006/relationships/hyperlink" Target="https://fr.wikipedia.org/wiki/Michel_Ier_le_Brave" TargetMode="External"/><Relationship Id="rId55" Type="http://schemas.openxmlformats.org/officeDocument/2006/relationships/hyperlink" Target="https://en.wikipedia.org/wiki/Mining_industry_of_South_Africa" TargetMode="External"/><Relationship Id="rId76" Type="http://schemas.openxmlformats.org/officeDocument/2006/relationships/hyperlink" Target="https://fr.wikipedia.org/wiki/Parti_communiste_de_l%27Union_sovi%C3%A9tique" TargetMode="External"/><Relationship Id="rId97" Type="http://schemas.openxmlformats.org/officeDocument/2006/relationships/hyperlink" Target="https://blogs.mediapart.fr/gilles-manceron/blog/100217/propos-du-proces-de-georges-bensoussan" TargetMode="External"/><Relationship Id="rId120" Type="http://schemas.openxmlformats.org/officeDocument/2006/relationships/hyperlink" Target="https://fr.wikipedia.org/wiki/Parti_national-socialiste_des_travailleurs_allemands" TargetMode="External"/><Relationship Id="rId141" Type="http://schemas.openxmlformats.org/officeDocument/2006/relationships/hyperlink" Target="https://fr.wikipedia.org/wiki/V%C3%A9hicule_pi%C3%A9g%C3%A9" TargetMode="External"/><Relationship Id="rId7" Type="http://schemas.openxmlformats.org/officeDocument/2006/relationships/endnotes" Target="endnotes.xml"/><Relationship Id="rId162" Type="http://schemas.openxmlformats.org/officeDocument/2006/relationships/hyperlink" Target="https://fr.wikipedia.org/wiki/Mars_2000" TargetMode="External"/><Relationship Id="rId183" Type="http://schemas.openxmlformats.org/officeDocument/2006/relationships/hyperlink" Target="https://fr.wikipedia.org/wiki/Mussolini" TargetMode="External"/><Relationship Id="rId218" Type="http://schemas.openxmlformats.org/officeDocument/2006/relationships/hyperlink" Target="https://fr.wikipedia.org/wiki/Exploration_de_donn%C3%A9es" TargetMode="External"/><Relationship Id="rId239" Type="http://schemas.openxmlformats.org/officeDocument/2006/relationships/hyperlink" Target="https://fr.wikipedia.org/wiki/Viol" TargetMode="External"/><Relationship Id="rId250" Type="http://schemas.openxmlformats.org/officeDocument/2006/relationships/hyperlink" Target="https://en.wikipedia.org/wiki/Suicide" TargetMode="External"/><Relationship Id="rId271" Type="http://schemas.openxmlformats.org/officeDocument/2006/relationships/hyperlink" Target="https://www.amazon.fr/dp/B08FV3B1ZV" TargetMode="External"/><Relationship Id="rId292" Type="http://schemas.openxmlformats.org/officeDocument/2006/relationships/hyperlink" Target="https://www.youtube.com/watch?v=QiiomJwaarc" TargetMode="External"/><Relationship Id="rId306" Type="http://schemas.openxmlformats.org/officeDocument/2006/relationships/hyperlink" Target="https://fr.wikipedia.org/wiki/Secr%C3%A9taire_g%C3%A9n%C3%A9ral" TargetMode="External"/><Relationship Id="rId24" Type="http://schemas.openxmlformats.org/officeDocument/2006/relationships/hyperlink" Target="https://fr.wikipedia.org/wiki/F%C3%BChrer" TargetMode="External"/><Relationship Id="rId45" Type="http://schemas.openxmlformats.org/officeDocument/2006/relationships/hyperlink" Target="https://fr.wikipedia.org/wiki/Racisme" TargetMode="External"/><Relationship Id="rId66" Type="http://schemas.openxmlformats.org/officeDocument/2006/relationships/hyperlink" Target="https://en.wikipedia.org/wiki/PR_company" TargetMode="External"/><Relationship Id="rId87" Type="http://schemas.openxmlformats.org/officeDocument/2006/relationships/hyperlink" Target="https://fr.wikipedia.org/wiki/R%C3%A9volution_color%C3%A9e" TargetMode="External"/><Relationship Id="rId110" Type="http://schemas.openxmlformats.org/officeDocument/2006/relationships/hyperlink" Target="https://fr.wikipedia.org/wiki/27_f%C3%A9vrier" TargetMode="External"/><Relationship Id="rId131" Type="http://schemas.openxmlformats.org/officeDocument/2006/relationships/hyperlink" Target="https://fr.wikipedia.org/wiki/Incendie_du_Reichstag" TargetMode="External"/><Relationship Id="rId327" Type="http://schemas.openxmlformats.org/officeDocument/2006/relationships/hyperlink" Target="https://fr.wikipedia.org/wiki/Palais_du_Soleil_Kumsusan" TargetMode="External"/><Relationship Id="rId348" Type="http://schemas.openxmlformats.org/officeDocument/2006/relationships/fontTable" Target="fontTable.xml"/><Relationship Id="rId152" Type="http://schemas.openxmlformats.org/officeDocument/2006/relationships/hyperlink" Target="https://fr.wikipedia.org/wiki/Service_f%C3%A9d%C3%A9ral_de_s%C3%A9curit%C3%A9_de_la_f%C3%A9d%C3%A9ration_de_Russie" TargetMode="External"/><Relationship Id="rId173" Type="http://schemas.openxmlformats.org/officeDocument/2006/relationships/hyperlink" Target="https://fr.wikipedia.org/wiki/Meng_Hongwei" TargetMode="External"/><Relationship Id="rId194" Type="http://schemas.openxmlformats.org/officeDocument/2006/relationships/hyperlink" Target="https://fr.wikipedia.org/wiki/Gu%C3%A9p%C3%A9ou" TargetMode="External"/><Relationship Id="rId208" Type="http://schemas.openxmlformats.org/officeDocument/2006/relationships/hyperlink" Target="https://fr.wikipedia.org/wiki/Pol%C3%ADcia_internacional_e_de_defesa_do_estado" TargetMode="External"/><Relationship Id="rId229" Type="http://schemas.openxmlformats.org/officeDocument/2006/relationships/image" Target="media/image7.png"/><Relationship Id="rId240" Type="http://schemas.openxmlformats.org/officeDocument/2006/relationships/hyperlink" Target="https://en.wikipedia.org/wiki/President_of_the_Church" TargetMode="External"/><Relationship Id="rId261" Type="http://schemas.openxmlformats.org/officeDocument/2006/relationships/hyperlink" Target="https://fr.wikipedia.org/wiki/Allah" TargetMode="External"/><Relationship Id="rId14" Type="http://schemas.openxmlformats.org/officeDocument/2006/relationships/hyperlink" Target="https://fr.wikipedia.org/wiki/Propagande" TargetMode="External"/><Relationship Id="rId35" Type="http://schemas.openxmlformats.org/officeDocument/2006/relationships/hyperlink" Target="https://fr.wikipedia.org/wiki/%C3%89tienne_III_de_Moldavie" TargetMode="External"/><Relationship Id="rId56" Type="http://schemas.openxmlformats.org/officeDocument/2006/relationships/hyperlink" Target="https://en.wikipedia.org/wiki/Jacob_Zuma" TargetMode="External"/><Relationship Id="rId77" Type="http://schemas.openxmlformats.org/officeDocument/2006/relationships/hyperlink" Target="https://fr.wikipedia.org/wiki/Marxisme-l%C3%A9ninisme" TargetMode="External"/><Relationship Id="rId100" Type="http://schemas.openxmlformats.org/officeDocument/2006/relationships/hyperlink" Target="https://fr.wikipedia.org/wiki/Georges_Bensoussan_(historien)" TargetMode="External"/><Relationship Id="rId282" Type="http://schemas.openxmlformats.org/officeDocument/2006/relationships/hyperlink" Target="https://www.atlantico.fr/decryptage/3344107/la-rhetorique-d-inversion-cette-arme-redoutable-des-islamistes-" TargetMode="External"/><Relationship Id="rId317" Type="http://schemas.openxmlformats.org/officeDocument/2006/relationships/hyperlink" Target="https://fr.wikipedia.org/wiki/Guerre_civile_tadjike" TargetMode="External"/><Relationship Id="rId338" Type="http://schemas.openxmlformats.org/officeDocument/2006/relationships/hyperlink" Target="http://www.eveiletsante.fr/dix-strategies-de-manipulation-de-masses-noam-chomsky/" TargetMode="External"/><Relationship Id="rId8" Type="http://schemas.openxmlformats.org/officeDocument/2006/relationships/hyperlink" Target="https://fr.wiktionary.org/wiki/adulation" TargetMode="External"/><Relationship Id="rId98" Type="http://schemas.openxmlformats.org/officeDocument/2006/relationships/hyperlink" Target="https://fr.wikipedia.org/wiki/Georges_Bensoussan_(historien)" TargetMode="External"/><Relationship Id="rId121" Type="http://schemas.openxmlformats.org/officeDocument/2006/relationships/hyperlink" Target="https://fr.wikipedia.org/wiki/Marinus_van_der_Lubbe" TargetMode="External"/><Relationship Id="rId142" Type="http://schemas.openxmlformats.org/officeDocument/2006/relationships/hyperlink" Target="https://fr.wikipedia.org/wiki/Tch%C3%A9tch%C3%A9nie" TargetMode="External"/><Relationship Id="rId163" Type="http://schemas.openxmlformats.org/officeDocument/2006/relationships/hyperlink" Target="https://fr.wikipedia.org/wiki/2000" TargetMode="External"/><Relationship Id="rId184" Type="http://schemas.openxmlformats.org/officeDocument/2006/relationships/hyperlink" Target="https://fr.wikipedia.org/wiki/Tokk%C5%8D" TargetMode="External"/><Relationship Id="rId219" Type="http://schemas.openxmlformats.org/officeDocument/2006/relationships/hyperlink" Target="https://fr.wikipedia.org/wiki/Analyse_des_donn%C3%A9es" TargetMode="External"/><Relationship Id="rId230" Type="http://schemas.openxmlformats.org/officeDocument/2006/relationships/hyperlink" Target="http://benjamin.lisan.free.fr/jardin.secret/EcritsPolitiquesetPhilosophiques/SurIslam/contradictions-et-incoherences-du-coran.htm" TargetMode="External"/><Relationship Id="rId251" Type="http://schemas.openxmlformats.org/officeDocument/2006/relationships/hyperlink" Target="https://fr.wikipedia.org/wiki/Cousin_(famille)" TargetMode="External"/><Relationship Id="rId25" Type="http://schemas.openxmlformats.org/officeDocument/2006/relationships/hyperlink" Target="https://fr.wikipedia.org/wiki/Franquisme" TargetMode="External"/><Relationship Id="rId46" Type="http://schemas.openxmlformats.org/officeDocument/2006/relationships/hyperlink" Target="https://fr.wikipedia.org/wiki/Parano%C3%AFa" TargetMode="External"/><Relationship Id="rId67" Type="http://schemas.openxmlformats.org/officeDocument/2006/relationships/hyperlink" Target="https://en.wikipedia.org/wiki/Bell_Pottinger" TargetMode="External"/><Relationship Id="rId272" Type="http://schemas.openxmlformats.org/officeDocument/2006/relationships/hyperlink" Target="http://benjamin.lisan.free.fr/jardin.secret/EcritsPolitiquesetPhilosophiques/SurIslam/petits_souvenirs_sur_les_mythomanes_et_menteurs_pathologiques.pdf" TargetMode="External"/><Relationship Id="rId293" Type="http://schemas.openxmlformats.org/officeDocument/2006/relationships/hyperlink" Target="https://www.rts.ch/play/tv/faut-pas-croire/video/dieu-me-parle-on-menferme?urn=urn:rts:video:8416811" TargetMode="External"/><Relationship Id="rId307" Type="http://schemas.openxmlformats.org/officeDocument/2006/relationships/hyperlink" Target="https://fr.wikipedia.org/wiki/Parti_communiste_du_Kazakhstan" TargetMode="External"/><Relationship Id="rId328" Type="http://schemas.openxmlformats.org/officeDocument/2006/relationships/hyperlink" Target="https://fr.wikipedia.org/wiki/Parti_du_travail_de_Cor%C3%A9e" TargetMode="External"/><Relationship Id="rId349" Type="http://schemas.openxmlformats.org/officeDocument/2006/relationships/theme" Target="theme/theme1.xml"/><Relationship Id="rId20" Type="http://schemas.openxmlformats.org/officeDocument/2006/relationships/hyperlink" Target="https://fr.wikipedia.org/wiki/Nicolae_Ceau%C8%99escu" TargetMode="External"/><Relationship Id="rId41" Type="http://schemas.openxmlformats.org/officeDocument/2006/relationships/hyperlink" Target="https://fr.wikipedia.org/wiki/Ostracisme_(sociologie)" TargetMode="External"/><Relationship Id="rId62" Type="http://schemas.openxmlformats.org/officeDocument/2006/relationships/hyperlink" Target="https://en.wikipedia.org/wiki/Parliament_of_South_Africa" TargetMode="External"/><Relationship Id="rId83" Type="http://schemas.openxmlformats.org/officeDocument/2006/relationships/hyperlink" Target="https://fr.wikipedia.org/wiki/Entrisme" TargetMode="External"/><Relationship Id="rId88" Type="http://schemas.openxmlformats.org/officeDocument/2006/relationships/hyperlink" Target="https://fr.wikipedia.org/wiki/Bureau_de_la_diplomatie_%C3%A9lectronique" TargetMode="External"/><Relationship Id="rId111" Type="http://schemas.openxmlformats.org/officeDocument/2006/relationships/hyperlink" Target="https://fr.wikipedia.org/wiki/28_f%C3%A9vrier" TargetMode="External"/><Relationship Id="rId132" Type="http://schemas.openxmlformats.org/officeDocument/2006/relationships/hyperlink" Target="https://fr.wikipedia.org/wiki/Camp_de_concentration" TargetMode="External"/><Relationship Id="rId153" Type="http://schemas.openxmlformats.org/officeDocument/2006/relationships/hyperlink" Target="https://fr.wikipedia.org/wiki/R%C3%A9publique_tch%C3%A9tch%C3%A8ne_d%27Itchk%C3%A9rie" TargetMode="External"/><Relationship Id="rId174" Type="http://schemas.openxmlformats.org/officeDocument/2006/relationships/hyperlink" Target="https://fr.wikipedia.org/wiki/Interpol" TargetMode="External"/><Relationship Id="rId179" Type="http://schemas.openxmlformats.org/officeDocument/2006/relationships/hyperlink" Target="https://fr.wikipedia.org/wiki/Augusto_Pinochet" TargetMode="External"/><Relationship Id="rId195" Type="http://schemas.openxmlformats.org/officeDocument/2006/relationships/hyperlink" Target="https://fr.wikipedia.org/wiki/NKVD" TargetMode="External"/><Relationship Id="rId209" Type="http://schemas.openxmlformats.org/officeDocument/2006/relationships/hyperlink" Target="https://fr.wikipedia.org/wiki/Portugal" TargetMode="External"/><Relationship Id="rId190" Type="http://schemas.openxmlformats.org/officeDocument/2006/relationships/hyperlink" Target="https://fr.wikipedia.org/wiki/Bloc_de_l%27Est" TargetMode="External"/><Relationship Id="rId204" Type="http://schemas.openxmlformats.org/officeDocument/2006/relationships/hyperlink" Target="https://fr.wikipedia.org/wiki/1945" TargetMode="External"/><Relationship Id="rId220" Type="http://schemas.openxmlformats.org/officeDocument/2006/relationships/hyperlink" Target="https://fr.wikipedia.org/wiki/2018" TargetMode="External"/><Relationship Id="rId225" Type="http://schemas.openxmlformats.org/officeDocument/2006/relationships/hyperlink" Target="https://fr.wikipedia.org/wiki/Alexander_Nix" TargetMode="External"/><Relationship Id="rId241" Type="http://schemas.openxmlformats.org/officeDocument/2006/relationships/hyperlink" Target="https://en.wikipedia.org/wiki/Head_teacher" TargetMode="External"/><Relationship Id="rId246" Type="http://schemas.openxmlformats.org/officeDocument/2006/relationships/hyperlink" Target="https://en.wikipedia.org/wiki/Parole" TargetMode="External"/><Relationship Id="rId267" Type="http://schemas.openxmlformats.org/officeDocument/2006/relationships/hyperlink" Target="https://fr.wikipedia.org/wiki/IIe_si%C3%A8cle_av._J.-C." TargetMode="External"/><Relationship Id="rId288" Type="http://schemas.openxmlformats.org/officeDocument/2006/relationships/hyperlink" Target="http://neuro.psychiatryonline.org/doi/full/10.1176/appi.neuropsych.11090214" TargetMode="External"/><Relationship Id="rId15" Type="http://schemas.openxmlformats.org/officeDocument/2006/relationships/hyperlink" Target="https://fr.wikipedia.org/wiki/M%C3%A9dia" TargetMode="External"/><Relationship Id="rId36" Type="http://schemas.openxmlformats.org/officeDocument/2006/relationships/hyperlink" Target="https://fr.wikipedia.org/wiki/Elena_Ceau%C8%99escu" TargetMode="External"/><Relationship Id="rId57" Type="http://schemas.openxmlformats.org/officeDocument/2006/relationships/hyperlink" Target="https://en.wikipedia.org/wiki/Corruption" TargetMode="External"/><Relationship Id="rId106" Type="http://schemas.openxmlformats.org/officeDocument/2006/relationships/hyperlink" Target="https://fr.wikipedia.org/wiki/Chronologie_des_grands_incendies" TargetMode="External"/><Relationship Id="rId127" Type="http://schemas.openxmlformats.org/officeDocument/2006/relationships/hyperlink" Target="https://fr.wikipedia.org/wiki/30_janvier" TargetMode="External"/><Relationship Id="rId262" Type="http://schemas.openxmlformats.org/officeDocument/2006/relationships/hyperlink" Target="https://fr.wikipedia.org/wiki/Gabriel_(archange)" TargetMode="External"/><Relationship Id="rId283" Type="http://schemas.openxmlformats.org/officeDocument/2006/relationships/hyperlink" Target="https://naembestandji.blogspot.com/2018/03/la-rhetorique-dinversion-la-plus-belle.html" TargetMode="External"/><Relationship Id="rId313" Type="http://schemas.openxmlformats.org/officeDocument/2006/relationships/hyperlink" Target="https://fr.wikipedia.org/wiki/Coran" TargetMode="External"/><Relationship Id="rId318" Type="http://schemas.openxmlformats.org/officeDocument/2006/relationships/hyperlink" Target="https://fr.wikipedia.org/wiki/Rafael_Le%C3%B3nidas_Trujillo_Molina" TargetMode="External"/><Relationship Id="rId339" Type="http://schemas.openxmlformats.org/officeDocument/2006/relationships/hyperlink" Target="https://nospensees.fr/les-10-strategies-de-manipulation-de-masse-selon-noam-chomsky/" TargetMode="External"/><Relationship Id="rId10" Type="http://schemas.openxmlformats.org/officeDocument/2006/relationships/hyperlink" Target="https://fr.wikipedia.org/wiki/Totalitarisme" TargetMode="External"/><Relationship Id="rId31" Type="http://schemas.openxmlformats.org/officeDocument/2006/relationships/hyperlink" Target="https://fr.wikipedia.org/wiki/%C3%89tat_communiste" TargetMode="External"/><Relationship Id="rId52" Type="http://schemas.openxmlformats.org/officeDocument/2006/relationships/hyperlink" Target="https://en.wikipedia.org/wiki/Indian_South_Africans" TargetMode="External"/><Relationship Id="rId73" Type="http://schemas.openxmlformats.org/officeDocument/2006/relationships/hyperlink" Target="https://www.arte.tv/fr/videos/088469-000-A/ou-sont-les-milliards-de-kadhafi/" TargetMode="External"/><Relationship Id="rId78" Type="http://schemas.openxmlformats.org/officeDocument/2006/relationships/hyperlink" Target="https://fr.wikipedia.org/wiki/Parti" TargetMode="External"/><Relationship Id="rId94" Type="http://schemas.openxmlformats.org/officeDocument/2006/relationships/hyperlink" Target="http://lenouveaucenacle.fr/antisemitisme-autopsie-dun-deni-francais" TargetMode="External"/><Relationship Id="rId99" Type="http://schemas.openxmlformats.org/officeDocument/2006/relationships/hyperlink" Target="https://www.editionsartilleur.fr/produit/autospie-deni-antisemitisme/" TargetMode="External"/><Relationship Id="rId101" Type="http://schemas.openxmlformats.org/officeDocument/2006/relationships/hyperlink" Target="http://benjamin.lisan.free.fr/jardin.secret/EcritsPolitiquesetPhilosophiques/SurIslam/antisemitisme-musulman.htm" TargetMode="External"/><Relationship Id="rId122" Type="http://schemas.openxmlformats.org/officeDocument/2006/relationships/hyperlink" Target="https://fr.wikipedia.org/wiki/Hermann_Rauschning" TargetMode="External"/><Relationship Id="rId143" Type="http://schemas.openxmlformats.org/officeDocument/2006/relationships/hyperlink" Target="https://fr.wikipedia.org/wiki/Invasion_du_Daghestan_(1999)" TargetMode="External"/><Relationship Id="rId148" Type="http://schemas.openxmlformats.org/officeDocument/2006/relationships/hyperlink" Target="https://fr.wikipedia.org/wiki/Boris_Eltsine" TargetMode="External"/><Relationship Id="rId164" Type="http://schemas.openxmlformats.org/officeDocument/2006/relationships/hyperlink" Target="https://fr.wikipedia.org/wiki/The_Moscow_Times" TargetMode="External"/><Relationship Id="rId169" Type="http://schemas.openxmlformats.org/officeDocument/2006/relationships/hyperlink" Target="https://fr.wikipedia.org/wiki/S%C3%A9curit%C3%A9_nationale" TargetMode="External"/><Relationship Id="rId185" Type="http://schemas.openxmlformats.org/officeDocument/2006/relationships/hyperlink" Target="https://fr.wikipedia.org/wiki/Empire_du_Japon" TargetMode="External"/><Relationship Id="rId334" Type="http://schemas.openxmlformats.org/officeDocument/2006/relationships/hyperlink" Target="https://fr.wikipedia.org/wiki/Kim_Jong-il" TargetMode="External"/><Relationship Id="rId4" Type="http://schemas.openxmlformats.org/officeDocument/2006/relationships/settings" Target="settings.xml"/><Relationship Id="rId9" Type="http://schemas.openxmlformats.org/officeDocument/2006/relationships/hyperlink" Target="https://fr.wikipedia.org/wiki/Chef_d%27%C3%89tat" TargetMode="External"/><Relationship Id="rId180" Type="http://schemas.openxmlformats.org/officeDocument/2006/relationships/hyperlink" Target="https://fr.wikipedia.org/wiki/Direcci%C3%B3n_General_de_Seguridad" TargetMode="External"/><Relationship Id="rId210" Type="http://schemas.openxmlformats.org/officeDocument/2006/relationships/hyperlink" Target="https://fr.wikipedia.org/wiki/SAVAK" TargetMode="External"/><Relationship Id="rId215" Type="http://schemas.openxmlformats.org/officeDocument/2006/relationships/image" Target="media/image5.jpeg"/><Relationship Id="rId236" Type="http://schemas.openxmlformats.org/officeDocument/2006/relationships/hyperlink" Target="https://en.wikipedia.org/wiki/President_of_the_Church" TargetMode="External"/><Relationship Id="rId257" Type="http://schemas.openxmlformats.org/officeDocument/2006/relationships/hyperlink" Target="https://fr.wikipedia.org/wiki/Zayd_ibn_Harithah" TargetMode="External"/><Relationship Id="rId278" Type="http://schemas.openxmlformats.org/officeDocument/2006/relationships/hyperlink" Target="http://benjamin.lisan.free.fr/jardin.secret/EcritsScientifiques/esprit-critique/ethique_des_organisations/Ethique-et-information_Cambridge-Analytica.htm" TargetMode="External"/><Relationship Id="rId26" Type="http://schemas.openxmlformats.org/officeDocument/2006/relationships/hyperlink" Target="https://fr.wikipedia.org/wiki/Caudillo" TargetMode="External"/><Relationship Id="rId231" Type="http://schemas.openxmlformats.org/officeDocument/2006/relationships/hyperlink" Target="https://fr.wikipedia.org/wiki/Histoire_de_la_Cor%C3%A9e_durant_la_colonisation_japonaise" TargetMode="External"/><Relationship Id="rId252" Type="http://schemas.openxmlformats.org/officeDocument/2006/relationships/hyperlink" Target="https://fr.wikipedia.org/wiki/Islam" TargetMode="External"/><Relationship Id="rId273" Type="http://schemas.openxmlformats.org/officeDocument/2006/relationships/hyperlink" Target="https://fr.wikipedia.org/wiki/Le_Prince" TargetMode="External"/><Relationship Id="rId294" Type="http://schemas.openxmlformats.org/officeDocument/2006/relationships/hyperlink" Target="https://fr.wikipedia.org/wiki/Liste_de_locutions_latines" TargetMode="External"/><Relationship Id="rId308" Type="http://schemas.openxmlformats.org/officeDocument/2006/relationships/hyperlink" Target="https://fr.wikipedia.org/wiki/Boris_Eltsine" TargetMode="External"/><Relationship Id="rId329" Type="http://schemas.openxmlformats.org/officeDocument/2006/relationships/hyperlink" Target="https://fr.wikipedia.org/wiki/Saddam_Hussein" TargetMode="External"/><Relationship Id="rId47" Type="http://schemas.openxmlformats.org/officeDocument/2006/relationships/hyperlink" Target="https://fr.wikipedia.org/wiki/Besoin_d%27attention" TargetMode="External"/><Relationship Id="rId68" Type="http://schemas.openxmlformats.org/officeDocument/2006/relationships/hyperlink" Target="https://en.wikipedia.org/wiki/Racism_in_South_Africa" TargetMode="External"/><Relationship Id="rId89" Type="http://schemas.openxmlformats.org/officeDocument/2006/relationships/hyperlink" Target="https://fr.wikipedia.org/wiki/Travailleurs" TargetMode="External"/><Relationship Id="rId112" Type="http://schemas.openxmlformats.org/officeDocument/2006/relationships/hyperlink" Target="https://fr.wikipedia.org/wiki/F%C3%A9vrier_1933" TargetMode="External"/><Relationship Id="rId133" Type="http://schemas.openxmlformats.org/officeDocument/2006/relationships/hyperlink" Target="https://fr.wikipedia.org/wiki/Gestapo" TargetMode="External"/><Relationship Id="rId154" Type="http://schemas.openxmlformats.org/officeDocument/2006/relationships/hyperlink" Target="https://fr.wikipedia.org/wiki/Attentats_en_Russie_en_1999" TargetMode="External"/><Relationship Id="rId175" Type="http://schemas.openxmlformats.org/officeDocument/2006/relationships/hyperlink" Target="https://fr.wikipedia.org/wiki/Gestapo" TargetMode="External"/><Relationship Id="rId340" Type="http://schemas.openxmlformats.org/officeDocument/2006/relationships/hyperlink" Target="https://www.psychologue.net/articles/les-10-principales-strategies-de-la-manipulation-de-masse" TargetMode="External"/><Relationship Id="rId196" Type="http://schemas.openxmlformats.org/officeDocument/2006/relationships/hyperlink" Target="https://fr.wikipedia.org/wiki/Minist%C3%A8re_de_l%27Int%C3%A9rieur_(Russie)" TargetMode="External"/><Relationship Id="rId200" Type="http://schemas.openxmlformats.org/officeDocument/2006/relationships/hyperlink" Target="https://fr.wikipedia.org/wiki/Russie" TargetMode="External"/><Relationship Id="rId16" Type="http://schemas.openxmlformats.org/officeDocument/2006/relationships/hyperlink" Target="https://fr.wikipedia.org/wiki/Stalinisme" TargetMode="External"/><Relationship Id="rId221" Type="http://schemas.openxmlformats.org/officeDocument/2006/relationships/hyperlink" Target="https://fr.wikipedia.org/wiki/Scandale_Facebook-Cambridge_Analytica" TargetMode="External"/><Relationship Id="rId242" Type="http://schemas.openxmlformats.org/officeDocument/2006/relationships/hyperlink" Target="https://en.wikipedia.org/wiki/Private_school" TargetMode="External"/><Relationship Id="rId263" Type="http://schemas.openxmlformats.org/officeDocument/2006/relationships/hyperlink" Target="https://fr.wikipedia.org/wiki/Tribus_musulmanes_et_juives_de_Yathrib" TargetMode="External"/><Relationship Id="rId284" Type="http://schemas.openxmlformats.org/officeDocument/2006/relationships/hyperlink" Target="http://www.doc-developpement-durable.org/jardin.secret/EcritsPolitiquesetPhilosophiques/politiques/faire_la_part_entre_la_realite_du_racisme_antimusulman_et_celle_de_la_victimisation_musulmane.htm" TargetMode="External"/><Relationship Id="rId319" Type="http://schemas.openxmlformats.org/officeDocument/2006/relationships/hyperlink" Target="https://fr.wikipedia.org/wiki/Rouhollah_Khomeini" TargetMode="External"/><Relationship Id="rId37" Type="http://schemas.openxmlformats.org/officeDocument/2006/relationships/hyperlink" Target="https://fr.wikipedia.org/wiki/M%C3%A9diatisation_(m%C3%A9dia)" TargetMode="External"/><Relationship Id="rId58" Type="http://schemas.openxmlformats.org/officeDocument/2006/relationships/hyperlink" Target="https://en.wikipedia.org/wiki/Undue_influence" TargetMode="External"/><Relationship Id="rId79" Type="http://schemas.openxmlformats.org/officeDocument/2006/relationships/hyperlink" Target="https://fr.wikipedia.org/wiki/Groupe_Octobre" TargetMode="External"/><Relationship Id="rId102" Type="http://schemas.openxmlformats.org/officeDocument/2006/relationships/hyperlink" Target="http://benjamin.lisan.free.fr/jardin.secret/EcritsPolitiquesetPhilosophiques/SurIslam/antisemitisme-musulman.pdf" TargetMode="External"/><Relationship Id="rId123" Type="http://schemas.openxmlformats.org/officeDocument/2006/relationships/hyperlink" Target="https://fr.wikipedia.org/wiki/Ian_Kershaw" TargetMode="External"/><Relationship Id="rId144" Type="http://schemas.openxmlformats.org/officeDocument/2006/relationships/hyperlink" Target="https://fr.wikipedia.org/wiki/7_ao%C3%BBt" TargetMode="External"/><Relationship Id="rId330" Type="http://schemas.openxmlformats.org/officeDocument/2006/relationships/hyperlink" Target="https://www.ouest-france.fr/monde/qui-sont-les-six-dictateurs-qui-regnent-sur-lex-urss-4028252" TargetMode="External"/><Relationship Id="rId90" Type="http://schemas.openxmlformats.org/officeDocument/2006/relationships/hyperlink" Target="https://fr.wikipedia.org/wiki/Employeur" TargetMode="External"/><Relationship Id="rId165" Type="http://schemas.openxmlformats.org/officeDocument/2006/relationships/hyperlink" Target="https://fr.wikipedia.org/wiki/Noam_Chomsky" TargetMode="External"/><Relationship Id="rId186" Type="http://schemas.openxmlformats.org/officeDocument/2006/relationships/hyperlink" Target="https://fr.wikipedia.org/wiki/Minist%C3%A8re_de_la_S%C3%A9curit%C3%A9_int%C3%A9rieure_polonais" TargetMode="External"/><Relationship Id="rId211" Type="http://schemas.openxmlformats.org/officeDocument/2006/relationships/hyperlink" Target="https://fr.wikipedia.org/wiki/Iran" TargetMode="External"/><Relationship Id="rId232" Type="http://schemas.openxmlformats.org/officeDocument/2006/relationships/hyperlink" Target="https://fr.wikipedia.org/wiki/Guerre_de_Cor%C3%A9e" TargetMode="External"/><Relationship Id="rId253" Type="http://schemas.openxmlformats.org/officeDocument/2006/relationships/hyperlink" Target="https://fr.wikipedia.org/wiki/Abd-Allah_ibn_Jahsh" TargetMode="External"/><Relationship Id="rId274" Type="http://schemas.openxmlformats.org/officeDocument/2006/relationships/hyperlink" Target="https://www.amazon.fr/dp/B08FP2PVZJ" TargetMode="External"/><Relationship Id="rId295" Type="http://schemas.openxmlformats.org/officeDocument/2006/relationships/hyperlink" Target="https://fr.wikipedia.org/wiki/Horace" TargetMode="External"/><Relationship Id="rId309" Type="http://schemas.openxmlformats.org/officeDocument/2006/relationships/hyperlink" Target="https://fr.wikipedia.org/wiki/Putsch_de_Moscou" TargetMode="External"/><Relationship Id="rId27" Type="http://schemas.openxmlformats.org/officeDocument/2006/relationships/hyperlink" Target="https://fr.wikipedia.org/wiki/Ant%C3%B3nio_de_Oliveira_Salazar" TargetMode="External"/><Relationship Id="rId48" Type="http://schemas.openxmlformats.org/officeDocument/2006/relationships/image" Target="media/image1.jpeg"/><Relationship Id="rId69" Type="http://schemas.openxmlformats.org/officeDocument/2006/relationships/hyperlink" Target="https://en.wikipedia.org/wiki/White_Monopoly_Capital" TargetMode="External"/><Relationship Id="rId113" Type="http://schemas.openxmlformats.org/officeDocument/2006/relationships/hyperlink" Target="https://fr.wikipedia.org/wiki/1933" TargetMode="External"/><Relationship Id="rId134" Type="http://schemas.openxmlformats.org/officeDocument/2006/relationships/hyperlink" Target="https://fr.wikipedia.org/wiki/Fran%C3%A7ais" TargetMode="External"/><Relationship Id="rId320" Type="http://schemas.openxmlformats.org/officeDocument/2006/relationships/hyperlink" Target="https://fr.wikipedia.org/wiki/Iran" TargetMode="External"/><Relationship Id="rId80" Type="http://schemas.openxmlformats.org/officeDocument/2006/relationships/hyperlink" Target="https://fr.wikipedia.org/wiki/Ann%C3%A9es_1930" TargetMode="External"/><Relationship Id="rId155" Type="http://schemas.openxmlformats.org/officeDocument/2006/relationships/hyperlink" Target="https://fr.wikipedia.org/wiki/Terrorisme" TargetMode="External"/><Relationship Id="rId176" Type="http://schemas.openxmlformats.org/officeDocument/2006/relationships/hyperlink" Target="https://fr.wikipedia.org/wiki/Sigurimi" TargetMode="External"/><Relationship Id="rId197" Type="http://schemas.openxmlformats.org/officeDocument/2006/relationships/hyperlink" Target="https://fr.wikipedia.org/wiki/NKGB" TargetMode="External"/><Relationship Id="rId341" Type="http://schemas.openxmlformats.org/officeDocument/2006/relationships/image" Target="media/image9.jpeg"/><Relationship Id="rId201" Type="http://schemas.openxmlformats.org/officeDocument/2006/relationships/hyperlink" Target="https://fr.wikipedia.org/wiki/Service_f%C3%A9d%C3%A9ral_de_s%C3%A9curit%C3%A9_de_la_f%C3%A9d%C3%A9ration_de_Russie" TargetMode="External"/><Relationship Id="rId222" Type="http://schemas.openxmlformats.org/officeDocument/2006/relationships/hyperlink" Target="https://fr.wikipedia.org/wiki/Facebook" TargetMode="External"/><Relationship Id="rId243" Type="http://schemas.openxmlformats.org/officeDocument/2006/relationships/hyperlink" Target="https://en.wikipedia.org/wiki/President_of_the_Church" TargetMode="External"/><Relationship Id="rId264" Type="http://schemas.openxmlformats.org/officeDocument/2006/relationships/hyperlink" Target="https://fr.wikipedia.org/wiki/Khaybar" TargetMode="External"/><Relationship Id="rId285" Type="http://schemas.openxmlformats.org/officeDocument/2006/relationships/hyperlink" Target="https://www.youtube.com/watch?v=nRmKgFzbOyE" TargetMode="External"/><Relationship Id="rId17" Type="http://schemas.openxmlformats.org/officeDocument/2006/relationships/hyperlink" Target="https://fr.wikipedia.org/wiki/Petit_p%C3%A8re_des_peuples" TargetMode="External"/><Relationship Id="rId38" Type="http://schemas.openxmlformats.org/officeDocument/2006/relationships/hyperlink" Target="https://fr.wikipedia.org/wiki/George_Orwell" TargetMode="External"/><Relationship Id="rId59" Type="http://schemas.openxmlformats.org/officeDocument/2006/relationships/hyperlink" Target="https://en.wikipedia.org/wiki/State_capture" TargetMode="External"/><Relationship Id="rId103" Type="http://schemas.openxmlformats.org/officeDocument/2006/relationships/hyperlink" Target="https://www.lemonde.fr/televisions-radio/article/2018/01/23/tv-complotisme-les-alibis-de-la-terreur_5245927_1655027.html" TargetMode="External"/><Relationship Id="rId124" Type="http://schemas.openxmlformats.org/officeDocument/2006/relationships/hyperlink" Target="https://fr.wikipedia.org/wiki/Incendie_du_Reichstag" TargetMode="External"/><Relationship Id="rId310" Type="http://schemas.openxmlformats.org/officeDocument/2006/relationships/hyperlink" Target="https://fr.wikipedia.org/wiki/Saparmyrat_Ny%C3%BDazow" TargetMode="External"/><Relationship Id="rId70" Type="http://schemas.openxmlformats.org/officeDocument/2006/relationships/hyperlink" Target="https://en.wikipedia.org/wiki/Fake_news" TargetMode="External"/><Relationship Id="rId91" Type="http://schemas.openxmlformats.org/officeDocument/2006/relationships/hyperlink" Target="https://fr.gatestoneinstitute.org/10693/france-jihad-tribunaux" TargetMode="External"/><Relationship Id="rId145" Type="http://schemas.openxmlformats.org/officeDocument/2006/relationships/hyperlink" Target="https://fr.wikipedia.org/wiki/Seconde_guerre_de_Tch%C3%A9tch%C3%A9nie" TargetMode="External"/><Relationship Id="rId166" Type="http://schemas.openxmlformats.org/officeDocument/2006/relationships/hyperlink" Target="https://fr.wikipedia.org/wiki/Edward_Herman" TargetMode="External"/><Relationship Id="rId187" Type="http://schemas.openxmlformats.org/officeDocument/2006/relationships/hyperlink" Target="https://fr.wikipedia.org/wiki/S%C5%82u%C5%BCba_Bezpiecze%C5%84stwa" TargetMode="External"/><Relationship Id="rId331" Type="http://schemas.openxmlformats.org/officeDocument/2006/relationships/hyperlink" Target="https://fr.wikipedia.org/wiki/Culte_de_la_personnalit%C3%A9" TargetMode="External"/><Relationship Id="rId1" Type="http://schemas.openxmlformats.org/officeDocument/2006/relationships/customXml" Target="../customXml/item1.xml"/><Relationship Id="rId212" Type="http://schemas.openxmlformats.org/officeDocument/2006/relationships/hyperlink" Target="https://fr.wikipedia.org/wiki/Chah" TargetMode="External"/><Relationship Id="rId233" Type="http://schemas.openxmlformats.org/officeDocument/2006/relationships/hyperlink" Target="https://fr.wikipedia.org/wiki/Mao_Zedong" TargetMode="External"/><Relationship Id="rId254" Type="http://schemas.openxmlformats.org/officeDocument/2006/relationships/hyperlink" Target="https://fr.wikipedia.org/wiki/H%C3%A9gire" TargetMode="External"/><Relationship Id="rId28" Type="http://schemas.openxmlformats.org/officeDocument/2006/relationships/hyperlink" Target="https://fr.wikipedia.org/wiki/Fascisme" TargetMode="External"/><Relationship Id="rId49" Type="http://schemas.openxmlformats.org/officeDocument/2006/relationships/image" Target="media/image2.jpeg"/><Relationship Id="rId114" Type="http://schemas.openxmlformats.org/officeDocument/2006/relationships/hyperlink" Target="https://fr.wikipedia.org/wiki/Parti_national-socialiste_des_travailleurs_allemands" TargetMode="External"/><Relationship Id="rId275" Type="http://schemas.openxmlformats.org/officeDocument/2006/relationships/hyperlink" Target="http://benjamin.lisan.free.fr/jardin.secret/EcritsPolitiquesetPhilosophiques/SurIslam/les_mecanismes_d-enfermement_sectaire.htm" TargetMode="External"/><Relationship Id="rId296" Type="http://schemas.openxmlformats.org/officeDocument/2006/relationships/hyperlink" Target="https://fr.wikipedia.org/wiki/Epistulae_(Horace)" TargetMode="External"/><Relationship Id="rId300" Type="http://schemas.openxmlformats.org/officeDocument/2006/relationships/hyperlink" Target="https://fr.wikipedia.org/wiki/Qu%27est-ce_que_les_Lumi%C3%A8res_%3F" TargetMode="External"/><Relationship Id="rId60" Type="http://schemas.openxmlformats.org/officeDocument/2006/relationships/hyperlink" Target="https://en.wikipedia.org/wiki/Zwelinzima_Vavi" TargetMode="External"/><Relationship Id="rId81" Type="http://schemas.openxmlformats.org/officeDocument/2006/relationships/hyperlink" Target="https://fr.wikipedia.org/wiki/Jacques_Pr%C3%A9vert" TargetMode="External"/><Relationship Id="rId135" Type="http://schemas.openxmlformats.org/officeDocument/2006/relationships/hyperlink" Target="https://fr.wikipedia.org/wiki/Attentat" TargetMode="External"/><Relationship Id="rId156" Type="http://schemas.openxmlformats.org/officeDocument/2006/relationships/hyperlink" Target="https://fr.wikipedia.org/wiki/Tch%C3%A9tch%C3%A8nes" TargetMode="External"/><Relationship Id="rId177" Type="http://schemas.openxmlformats.org/officeDocument/2006/relationships/hyperlink" Target="https://fr.wikipedia.org/wiki/Mabahith" TargetMode="External"/><Relationship Id="rId198" Type="http://schemas.openxmlformats.org/officeDocument/2006/relationships/hyperlink" Target="https://fr.wikipedia.org/wiki/KGB" TargetMode="External"/><Relationship Id="rId321" Type="http://schemas.openxmlformats.org/officeDocument/2006/relationships/hyperlink" Target="https://fr.wikipedia.org/wiki/Mont_Paektu" TargetMode="External"/><Relationship Id="rId342" Type="http://schemas.openxmlformats.org/officeDocument/2006/relationships/hyperlink" Target="https://fr.wikipedia.org/wiki/Santi_di_Tito" TargetMode="External"/><Relationship Id="rId202" Type="http://schemas.openxmlformats.org/officeDocument/2006/relationships/hyperlink" Target="https://fr.wikipedia.org/wiki/GRU_(Russie)" TargetMode="External"/><Relationship Id="rId223" Type="http://schemas.openxmlformats.org/officeDocument/2006/relationships/hyperlink" Target="https://fr.wikipedia.org/wiki/Brexit" TargetMode="External"/><Relationship Id="rId244" Type="http://schemas.openxmlformats.org/officeDocument/2006/relationships/hyperlink" Target="https://en.wikipedia.org/wiki/Prophet,_seer,_and_revelator" TargetMode="External"/><Relationship Id="rId18" Type="http://schemas.openxmlformats.org/officeDocument/2006/relationships/hyperlink" Target="https://fr.wikipedia.org/wiki/Joseph_Staline" TargetMode="External"/><Relationship Id="rId39" Type="http://schemas.openxmlformats.org/officeDocument/2006/relationships/hyperlink" Target="https://fr.wikipedia.org/wiki/Big_Brother" TargetMode="External"/><Relationship Id="rId265" Type="http://schemas.openxmlformats.org/officeDocument/2006/relationships/hyperlink" Target="https://fr.wikipedia.org/wiki/Mahomet" TargetMode="External"/><Relationship Id="rId286" Type="http://schemas.openxmlformats.org/officeDocument/2006/relationships/hyperlink" Target="http://atheisme.org/hadiths.html" TargetMode="External"/><Relationship Id="rId50" Type="http://schemas.openxmlformats.org/officeDocument/2006/relationships/image" Target="media/image3.jpeg"/><Relationship Id="rId104" Type="http://schemas.openxmlformats.org/officeDocument/2006/relationships/hyperlink" Target="http://www.actuj.com/2018-01/culture-tele/6234-georges-benayoun-il-faut-continuer-a-lutter-contre-le-deni" TargetMode="External"/><Relationship Id="rId125" Type="http://schemas.openxmlformats.org/officeDocument/2006/relationships/hyperlink" Target="https://fr.wikipedia.org/wiki/Prusse" TargetMode="External"/><Relationship Id="rId146" Type="http://schemas.openxmlformats.org/officeDocument/2006/relationships/hyperlink" Target="https://fr.wikipedia.org/wiki/Alexandre_Litvinenko" TargetMode="External"/><Relationship Id="rId167" Type="http://schemas.openxmlformats.org/officeDocument/2006/relationships/hyperlink" Target="https://fr.wikipedia.org/wiki/Police_(institution)" TargetMode="External"/><Relationship Id="rId188" Type="http://schemas.openxmlformats.org/officeDocument/2006/relationships/hyperlink" Target="https://fr.wikipedia.org/wiki/ZOMO" TargetMode="External"/><Relationship Id="rId311" Type="http://schemas.openxmlformats.org/officeDocument/2006/relationships/hyperlink" Target="https://fr.wikipedia.org/wiki/T%C3%BCrkmenba%C5%9Fy_(surnom)" TargetMode="External"/><Relationship Id="rId332" Type="http://schemas.openxmlformats.org/officeDocument/2006/relationships/image" Target="media/image8.png"/><Relationship Id="rId71" Type="http://schemas.openxmlformats.org/officeDocument/2006/relationships/hyperlink" Target="https://en.wikipedia.org/wiki/Gupta_family" TargetMode="External"/><Relationship Id="rId92" Type="http://schemas.openxmlformats.org/officeDocument/2006/relationships/hyperlink" Target="https://www.huffingtonpost.fr/jacques-tarnero/etat-durgence-intellectue_b_8567234.html" TargetMode="External"/><Relationship Id="rId213" Type="http://schemas.openxmlformats.org/officeDocument/2006/relationships/hyperlink" Target="https://fr.wikipedia.org/wiki/Intelligence_Bureau" TargetMode="External"/><Relationship Id="rId234" Type="http://schemas.openxmlformats.org/officeDocument/2006/relationships/hyperlink" Target="https://fr.wikipedia.org/wiki/Fidel_Castro" TargetMode="External"/><Relationship Id="rId2" Type="http://schemas.openxmlformats.org/officeDocument/2006/relationships/numbering" Target="numbering.xml"/><Relationship Id="rId29" Type="http://schemas.openxmlformats.org/officeDocument/2006/relationships/hyperlink" Target="https://fr.wikipedia.org/wiki/Joseph_Staline" TargetMode="External"/><Relationship Id="rId255" Type="http://schemas.openxmlformats.org/officeDocument/2006/relationships/hyperlink" Target="https://fr.wikipedia.org/wiki/M%C3%A9dine" TargetMode="External"/><Relationship Id="rId276" Type="http://schemas.openxmlformats.org/officeDocument/2006/relationships/hyperlink" Target="http://benjamin.lisan.free.fr/jardin.secret/EcritsPolitiquesetPhilosophiques/SurIslam/les_mecanismes_d-enfermement_sectaire.pdf" TargetMode="External"/><Relationship Id="rId297" Type="http://schemas.openxmlformats.org/officeDocument/2006/relationships/hyperlink" Target="https://fr.wikipedia.org/wiki/Devise_(phrase)" TargetMode="External"/><Relationship Id="rId40" Type="http://schemas.openxmlformats.org/officeDocument/2006/relationships/hyperlink" Target="https://fr.wikipedia.org/wiki/1984_(roman)" TargetMode="External"/><Relationship Id="rId115" Type="http://schemas.openxmlformats.org/officeDocument/2006/relationships/hyperlink" Target="https://fr.wikipedia.org/wiki/Reichstagsbrandverordnung" TargetMode="External"/><Relationship Id="rId136" Type="http://schemas.openxmlformats.org/officeDocument/2006/relationships/hyperlink" Target="https://fr.wikipedia.org/wiki/Russie" TargetMode="External"/><Relationship Id="rId157" Type="http://schemas.openxmlformats.org/officeDocument/2006/relationships/hyperlink" Target="https://fr.wikipedia.org/wiki/Tch%C3%A9tch%C3%A9nie" TargetMode="External"/><Relationship Id="rId178" Type="http://schemas.openxmlformats.org/officeDocument/2006/relationships/hyperlink" Target="https://fr.wikipedia.org/wiki/Direction_nationale_du_renseignement" TargetMode="External"/><Relationship Id="rId301" Type="http://schemas.openxmlformats.org/officeDocument/2006/relationships/hyperlink" Target="https://fr.wikipedia.org/wiki/Emmanuel_Kant" TargetMode="External"/><Relationship Id="rId322" Type="http://schemas.openxmlformats.org/officeDocument/2006/relationships/hyperlink" Target="https://fr.wikipedia.org/wiki/Cor%C3%A9e_du_Nord" TargetMode="External"/><Relationship Id="rId343" Type="http://schemas.openxmlformats.org/officeDocument/2006/relationships/hyperlink" Target="https://fr.wikipedia.org/wiki/Palazzo_Vecchio" TargetMode="External"/><Relationship Id="rId61" Type="http://schemas.openxmlformats.org/officeDocument/2006/relationships/hyperlink" Target="https://en.wikipedia.org/wiki/Shadow_government_(conspiracy)" TargetMode="External"/><Relationship Id="rId82" Type="http://schemas.openxmlformats.org/officeDocument/2006/relationships/hyperlink" Target="https://fr.wikipedia.org/wiki/M%C3%A9dias_de_masse" TargetMode="External"/><Relationship Id="rId199" Type="http://schemas.openxmlformats.org/officeDocument/2006/relationships/hyperlink" Target="https://fr.wikipedia.org/wiki/KGB" TargetMode="External"/><Relationship Id="rId203" Type="http://schemas.openxmlformats.org/officeDocument/2006/relationships/hyperlink" Target="https://fr.wikipedia.org/wiki/S%C3%A9curit%C3%A9_d%27%C3%89tat_(Tch%C3%A9coslovaquie)" TargetMode="External"/><Relationship Id="rId19" Type="http://schemas.openxmlformats.org/officeDocument/2006/relationships/hyperlink" Target="https://fr.wikipedia.org/wiki/Roumanie" TargetMode="External"/><Relationship Id="rId224" Type="http://schemas.openxmlformats.org/officeDocument/2006/relationships/hyperlink" Target="https://fr.wikipedia.org/wiki/%C3%89lection_pr%C3%A9sidentielle_am%C3%A9ricaine_de_2016" TargetMode="External"/><Relationship Id="rId245" Type="http://schemas.openxmlformats.org/officeDocument/2006/relationships/hyperlink" Target="https://en.wikipedia.org/wiki/Rebecca_Musser" TargetMode="External"/><Relationship Id="rId266" Type="http://schemas.openxmlformats.org/officeDocument/2006/relationships/hyperlink" Target="https://wikiislam.net/wiki/List_of_Muhammads_Wives_and_Concubines" TargetMode="External"/><Relationship Id="rId287" Type="http://schemas.openxmlformats.org/officeDocument/2006/relationships/hyperlink" Target="http://benjamin.lisan.free.fr/jardin.secret/EcritsPolitiquesetPhilosophiques/SurIslam/le-role-des-troubles-psychotiques-dans-l-histoire-religieuse.htm" TargetMode="External"/><Relationship Id="rId30" Type="http://schemas.openxmlformats.org/officeDocument/2006/relationships/hyperlink" Target="https://fr.wikipedia.org/wiki/Culte_de_la_personnalit%C3%A9" TargetMode="External"/><Relationship Id="rId105" Type="http://schemas.openxmlformats.org/officeDocument/2006/relationships/hyperlink" Target="https://fr.wikipedia.org/wiki/Allemand" TargetMode="External"/><Relationship Id="rId126" Type="http://schemas.openxmlformats.org/officeDocument/2006/relationships/hyperlink" Target="https://fr.wikipedia.org/wiki/Cabinet_Hitler" TargetMode="External"/><Relationship Id="rId147" Type="http://schemas.openxmlformats.org/officeDocument/2006/relationships/hyperlink" Target="https://fr.wikipedia.org/wiki/Fausse_banni%C3%A8re" TargetMode="External"/><Relationship Id="rId168" Type="http://schemas.openxmlformats.org/officeDocument/2006/relationships/hyperlink" Target="https://fr.wikipedia.org/wiki/Secret" TargetMode="External"/><Relationship Id="rId312" Type="http://schemas.openxmlformats.org/officeDocument/2006/relationships/hyperlink" Target="https://fr.wikipedia.org/wiki/Ruhnama" TargetMode="External"/><Relationship Id="rId333" Type="http://schemas.openxmlformats.org/officeDocument/2006/relationships/hyperlink" Target="https://fr.wikipedia.org/wiki/Kim_Il-sung" TargetMode="External"/><Relationship Id="rId51" Type="http://schemas.openxmlformats.org/officeDocument/2006/relationships/image" Target="media/image4.png"/><Relationship Id="rId72" Type="http://schemas.openxmlformats.org/officeDocument/2006/relationships/hyperlink" Target="https://www.arte.tv/fr/videos/087437-000-A/afrique-du-sud-corruption-au-sommet-de-l-etat/" TargetMode="External"/><Relationship Id="rId93" Type="http://schemas.openxmlformats.org/officeDocument/2006/relationships/hyperlink" Target="https://www.lemonde.fr/idees/article/2016/01/21/l-antisemitisme-une-histoire-de-famille_4851498_3232.html" TargetMode="External"/><Relationship Id="rId189" Type="http://schemas.openxmlformats.org/officeDocument/2006/relationships/hyperlink" Target="https://fr.wikipedia.org/wiki/Securitate" TargetMode="External"/><Relationship Id="rId3" Type="http://schemas.openxmlformats.org/officeDocument/2006/relationships/styles" Target="styles.xml"/><Relationship Id="rId214" Type="http://schemas.openxmlformats.org/officeDocument/2006/relationships/hyperlink" Target="https://en.wikipedia.org/wiki/Inter-Services_Intelligence" TargetMode="External"/><Relationship Id="rId235" Type="http://schemas.openxmlformats.org/officeDocument/2006/relationships/hyperlink" Target="https://fr.wikipedia.org/wiki/Jimmy_Carter" TargetMode="External"/><Relationship Id="rId256" Type="http://schemas.openxmlformats.org/officeDocument/2006/relationships/hyperlink" Target="https://fr.wikipedia.org/wiki/625" TargetMode="External"/><Relationship Id="rId277" Type="http://schemas.openxmlformats.org/officeDocument/2006/relationships/hyperlink" Target="https://fr.wikipedia.org/wiki/M%C3%A9galomanie" TargetMode="External"/><Relationship Id="rId298" Type="http://schemas.openxmlformats.org/officeDocument/2006/relationships/hyperlink" Target="https://fr.wikipedia.org/wiki/Lumi%C3%A8res_(philosophie)" TargetMode="External"/><Relationship Id="rId116" Type="http://schemas.openxmlformats.org/officeDocument/2006/relationships/hyperlink" Target="https://fr.wikipedia.org/wiki/Parti_communiste_d%27Allemagne" TargetMode="External"/><Relationship Id="rId137" Type="http://schemas.openxmlformats.org/officeDocument/2006/relationships/hyperlink" Target="https://fr.wikipedia.org/wiki/31_ao%C3%BBt" TargetMode="External"/><Relationship Id="rId158" Type="http://schemas.openxmlformats.org/officeDocument/2006/relationships/hyperlink" Target="https://fr.wikipedia.org/wiki/Vladimir_Poutine" TargetMode="External"/><Relationship Id="rId302" Type="http://schemas.openxmlformats.org/officeDocument/2006/relationships/hyperlink" Target="https://fr.wikipedia.org/wiki/Sapere_aude" TargetMode="External"/><Relationship Id="rId323" Type="http://schemas.openxmlformats.org/officeDocument/2006/relationships/hyperlink" Target="https://fr.wikipedia.org/wiki/Kim_Il-sung" TargetMode="External"/><Relationship Id="rId344" Type="http://schemas.openxmlformats.org/officeDocument/2006/relationships/hyperlink" Target="https://fr.wikipedia.org/wiki/Florence"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cairn.info/revue-les-cahiers-internationaux-de-psychologie-sociale-2004-4-page-5.htm" TargetMode="External"/><Relationship Id="rId117" Type="http://schemas.openxmlformats.org/officeDocument/2006/relationships/hyperlink" Target="https://fr.wikipedia.org/wiki/Saparmyrat_Ny%C3%BDazow" TargetMode="External"/><Relationship Id="rId21" Type="http://schemas.openxmlformats.org/officeDocument/2006/relationships/hyperlink" Target="https://www.lepsychologue.be/articles/syndrome-de-stockholm.php" TargetMode="External"/><Relationship Id="rId42" Type="http://schemas.openxmlformats.org/officeDocument/2006/relationships/hyperlink" Target="https://fr.wikipedia.org/wiki/Boris_Berezovsky_(homme_d%27affaires)" TargetMode="External"/><Relationship Id="rId47" Type="http://schemas.openxmlformats.org/officeDocument/2006/relationships/hyperlink" Target="https://fr.wikipedia.org/wiki/Vladimir_Poutine" TargetMode="External"/><Relationship Id="rId63" Type="http://schemas.openxmlformats.org/officeDocument/2006/relationships/hyperlink" Target="https://www.liberation.fr/planete/2020/12/10/covid-certains-pays-ont-utilise-la-pandemie-pour-limiter-les-libertes-fondamentales_1808150/" TargetMode="External"/><Relationship Id="rId68" Type="http://schemas.openxmlformats.org/officeDocument/2006/relationships/hyperlink" Target="https://fr.wikipedia.org/wiki/Cambridge_Analytica" TargetMode="External"/><Relationship Id="rId84" Type="http://schemas.openxmlformats.org/officeDocument/2006/relationships/hyperlink" Target="https://fr.wikipedia.org/wiki/Zaynab_bint_Jahsh" TargetMode="External"/><Relationship Id="rId89" Type="http://schemas.openxmlformats.org/officeDocument/2006/relationships/hyperlink" Target="https://wikiislam.net/wiki/Rape_in_Islam" TargetMode="External"/><Relationship Id="rId112" Type="http://schemas.openxmlformats.org/officeDocument/2006/relationships/hyperlink" Target="https://fr.wikipedia.org/wiki/Idi_Amin_Dada" TargetMode="External"/><Relationship Id="rId133" Type="http://schemas.openxmlformats.org/officeDocument/2006/relationships/hyperlink" Target="https://fr.wikipedia.org/wiki/L%C3%A9on_Trotski" TargetMode="External"/><Relationship Id="rId16" Type="http://schemas.openxmlformats.org/officeDocument/2006/relationships/hyperlink" Target="https://fr.gatestoneinstitute.org/10693/france-jihad-tribunaux" TargetMode="External"/><Relationship Id="rId107" Type="http://schemas.openxmlformats.org/officeDocument/2006/relationships/hyperlink" Target="https://fr.wikipedia.org/wiki/Adolf_Hitler" TargetMode="External"/><Relationship Id="rId11" Type="http://schemas.openxmlformats.org/officeDocument/2006/relationships/hyperlink" Target="https://dicocitations.lemonde.fr/citation_auteur_ajout/80929.php" TargetMode="External"/><Relationship Id="rId32" Type="http://schemas.openxmlformats.org/officeDocument/2006/relationships/hyperlink" Target="https://fr.wikipedia.org/wiki/Incendie_du_Reichstag" TargetMode="External"/><Relationship Id="rId37" Type="http://schemas.openxmlformats.org/officeDocument/2006/relationships/hyperlink" Target="https://fr.wikipedia.org/wiki/Agent_(renseignement)" TargetMode="External"/><Relationship Id="rId53" Type="http://schemas.openxmlformats.org/officeDocument/2006/relationships/hyperlink" Target="https://fr.wikipedia.org/wiki/Attentats_de_1999_en_Russie" TargetMode="External"/><Relationship Id="rId58" Type="http://schemas.openxmlformats.org/officeDocument/2006/relationships/hyperlink" Target="https://www.telestar.fr/programme-tv/fiche-emission/le-peuple-d-hitler-153302384" TargetMode="External"/><Relationship Id="rId74" Type="http://schemas.openxmlformats.org/officeDocument/2006/relationships/hyperlink" Target="https://www.amazon.com/Mormonism-Reality-Jerald-Sandra-Tanner/dp/9993074438" TargetMode="External"/><Relationship Id="rId79" Type="http://schemas.openxmlformats.org/officeDocument/2006/relationships/hyperlink" Target="https://en.wikipedia.org/wiki/Warren_Jeffs" TargetMode="External"/><Relationship Id="rId102" Type="http://schemas.openxmlformats.org/officeDocument/2006/relationships/hyperlink" Target="http://benjamin.lisan.free.fr/jardin.secret/EcritsPolitiquesetPhilosophiques/SurIslam/versets_violents_et_intolerants_du_coran_classes_thematiquement.htm" TargetMode="External"/><Relationship Id="rId123" Type="http://schemas.openxmlformats.org/officeDocument/2006/relationships/hyperlink" Target="https://fr.wikipedia.org/wiki/Rafael_Trujillo" TargetMode="External"/><Relationship Id="rId128" Type="http://schemas.openxmlformats.org/officeDocument/2006/relationships/hyperlink" Target="https://fr.wikipedia.org/wiki/Francisco_Franco" TargetMode="External"/><Relationship Id="rId5" Type="http://schemas.openxmlformats.org/officeDocument/2006/relationships/hyperlink" Target="https://fr.wikipedia.org/wiki/Victimisation" TargetMode="External"/><Relationship Id="rId90" Type="http://schemas.openxmlformats.org/officeDocument/2006/relationships/hyperlink" Target="http://benjamin.lisan.free.fr/jardin.secret/EcritsPolitiquesetPhilosophiques/SurIslam/liste-des-versets-et-hadiths-antijuifs-et-antichretiens-dans-le-coran.htm" TargetMode="External"/><Relationship Id="rId95" Type="http://schemas.openxmlformats.org/officeDocument/2006/relationships/hyperlink" Target="https://fr.wikipedia.org/wiki/%C3%89vangile_de_Barnab%C3%A9" TargetMode="External"/><Relationship Id="rId14" Type="http://schemas.openxmlformats.org/officeDocument/2006/relationships/hyperlink" Target="https://www.lefigaro.fr/vox/societe/2016/02/05/31003-20160205ARTFIG00415-uoif-freres-musulmans-salafisme-le-dessous-des-cartes.php" TargetMode="External"/><Relationship Id="rId22" Type="http://schemas.openxmlformats.org/officeDocument/2006/relationships/hyperlink" Target="https://www.psychologie-sociale.com/index.php/fr/theories/influence/10-theorie-de-l-engagement-et-de-la-dissonance" TargetMode="External"/><Relationship Id="rId27" Type="http://schemas.openxmlformats.org/officeDocument/2006/relationships/hyperlink" Target="http://psychologie-travail-rh.over-blog.com/page-3525376.html" TargetMode="External"/><Relationship Id="rId30" Type="http://schemas.openxmlformats.org/officeDocument/2006/relationships/hyperlink" Target="https://vie-attractive.blogspot.com/2016/09/technique-du-pied-dans-la-porte-comment-influencer-et-obtenir-sans-imposer.html" TargetMode="External"/><Relationship Id="rId35" Type="http://schemas.openxmlformats.org/officeDocument/2006/relationships/hyperlink" Target="https://fr.wikipedia.org/wiki/Hermann_G%C3%B6ring" TargetMode="External"/><Relationship Id="rId43" Type="http://schemas.openxmlformats.org/officeDocument/2006/relationships/hyperlink" Target="https://fr.wikipedia.org/wiki/Alexandre_Litvinenko" TargetMode="External"/><Relationship Id="rId48" Type="http://schemas.openxmlformats.org/officeDocument/2006/relationships/hyperlink" Target="https://fr.wikipedia.org/wiki/Attentats_de_1999_en_Russie" TargetMode="External"/><Relationship Id="rId56" Type="http://schemas.openxmlformats.org/officeDocument/2006/relationships/hyperlink" Target="https://fr.wikipedia.org/wiki/Police_politique" TargetMode="External"/><Relationship Id="rId64" Type="http://schemas.openxmlformats.org/officeDocument/2006/relationships/hyperlink" Target="https://la1ere.francetvinfo.fr/nouvellecaledonie/covid-19-l-utilisation-de-l-etoile-jaune-pour-denoncer-la-campagne-de-vaccination-fait-polemique-990985.html" TargetMode="External"/><Relationship Id="rId69" Type="http://schemas.openxmlformats.org/officeDocument/2006/relationships/hyperlink" Target="https://en.wikipedia.org/wiki/Yusuf_al-Qaradawi" TargetMode="External"/><Relationship Id="rId77" Type="http://schemas.openxmlformats.org/officeDocument/2006/relationships/hyperlink" Target="https://fr.wikipedia.org/wiki/Tony_Goldwyn" TargetMode="External"/><Relationship Id="rId100" Type="http://schemas.openxmlformats.org/officeDocument/2006/relationships/hyperlink" Target="https://fr.wikipedia.org/wiki/Petit_Rouleau_d%27Isa%C3%AFe" TargetMode="External"/><Relationship Id="rId105" Type="http://schemas.openxmlformats.org/officeDocument/2006/relationships/hyperlink" Target="https://fr.wikipedia.org/wiki/Mao_Zedong" TargetMode="External"/><Relationship Id="rId113" Type="http://schemas.openxmlformats.org/officeDocument/2006/relationships/hyperlink" Target="https://fr.wikipedia.org/wiki/Robert_Mugabe" TargetMode="External"/><Relationship Id="rId118" Type="http://schemas.openxmlformats.org/officeDocument/2006/relationships/hyperlink" Target="https://fr.wikipedia.org/wiki/Gurbanguly_Berdimuhamedow" TargetMode="External"/><Relationship Id="rId126" Type="http://schemas.openxmlformats.org/officeDocument/2006/relationships/hyperlink" Target="https://fr.wikipedia.org/wiki/Famille_el-Assad" TargetMode="External"/><Relationship Id="rId8" Type="http://schemas.openxmlformats.org/officeDocument/2006/relationships/hyperlink" Target="https://fr.wikipedia.org/wiki/R%C3%A9volution_culturelle" TargetMode="External"/><Relationship Id="rId51" Type="http://schemas.openxmlformats.org/officeDocument/2006/relationships/hyperlink" Target="https://fr.wikipedia.org/wiki/Vladimir_Ilitch_L%C3%A9nine" TargetMode="External"/><Relationship Id="rId72" Type="http://schemas.openxmlformats.org/officeDocument/2006/relationships/hyperlink" Target="https://fr.wikipedia.org/wiki/Aspects_de_la_psychologie_de_Mahomet" TargetMode="External"/><Relationship Id="rId80" Type="http://schemas.openxmlformats.org/officeDocument/2006/relationships/hyperlink" Target="https://en.wikipedia.org/wiki/Warren_Jeffs" TargetMode="External"/><Relationship Id="rId85" Type="http://schemas.openxmlformats.org/officeDocument/2006/relationships/hyperlink" Target="https://fr.wikipedia.org/wiki/%C3%89pouses_de_Mahomet" TargetMode="External"/><Relationship Id="rId93" Type="http://schemas.openxmlformats.org/officeDocument/2006/relationships/hyperlink" Target="http://benjamin.lisan.free.fr/jardin.secret/EcritsPolitiquesetPhilosophiques/SurIslam/doutes_face_aux_assertions_religieuses.htm" TargetMode="External"/><Relationship Id="rId98" Type="http://schemas.openxmlformats.org/officeDocument/2006/relationships/hyperlink" Target="https://fr.wikipedia.org/wiki/Grand_Rouleau_d%27Isa%C3%AFe" TargetMode="External"/><Relationship Id="rId121" Type="http://schemas.openxmlformats.org/officeDocument/2006/relationships/hyperlink" Target="https://fr.wikipedia.org/wiki/Emomali_Rahmon" TargetMode="External"/><Relationship Id="rId3" Type="http://schemas.openxmlformats.org/officeDocument/2006/relationships/hyperlink" Target="https://fr.wikipedia.org/wiki/Culte_de_la_personnalit%C3%A9_en_Cor%C3%A9e_du_Nord" TargetMode="External"/><Relationship Id="rId12" Type="http://schemas.openxmlformats.org/officeDocument/2006/relationships/hyperlink" Target="https://fr.wikipedia.org/wiki/Lingua_Tertii_Imperii" TargetMode="External"/><Relationship Id="rId17" Type="http://schemas.openxmlformats.org/officeDocument/2006/relationships/hyperlink" Target="https://www.mediapicking.com/news/141-proces-georges-bensoussan-chaque-camp-ses-derives-mais-impossible-renvoyer-dos-dos" TargetMode="External"/><Relationship Id="rId25" Type="http://schemas.openxmlformats.org/officeDocument/2006/relationships/hyperlink" Target="https://www.changement.pm/blog/charles-kiesler-theorie-de-lengagement/" TargetMode="External"/><Relationship Id="rId33" Type="http://schemas.openxmlformats.org/officeDocument/2006/relationships/hyperlink" Target="https://fr.wikipedia.org/wiki/Incendie_du_Reichstag" TargetMode="External"/><Relationship Id="rId38" Type="http://schemas.openxmlformats.org/officeDocument/2006/relationships/hyperlink" Target="https://fr.wikipedia.org/wiki/Service_secret" TargetMode="External"/><Relationship Id="rId46" Type="http://schemas.openxmlformats.org/officeDocument/2006/relationships/hyperlink" Target="https://fr.wikipedia.org/wiki/Nikola%C3%AF_Patrouchev" TargetMode="External"/><Relationship Id="rId59" Type="http://schemas.openxmlformats.org/officeDocument/2006/relationships/hyperlink" Target="https://en.wikipedia.org/wiki/Administrative_police_in_Nazi_Germany" TargetMode="External"/><Relationship Id="rId67" Type="http://schemas.openxmlformats.org/officeDocument/2006/relationships/hyperlink" Target="https://www.arte.tv/fr/videos/103578-000-A/la-voix-de-moscou/" TargetMode="External"/><Relationship Id="rId103" Type="http://schemas.openxmlformats.org/officeDocument/2006/relationships/hyperlink" Target="https://fr.wikipedia.org/wiki/Vladimir_Ilitch_L%C3%A9nine" TargetMode="External"/><Relationship Id="rId108" Type="http://schemas.openxmlformats.org/officeDocument/2006/relationships/hyperlink" Target="https://ptfaculty.gordonstate.edu/jmallory/index_files/page0508.htm" TargetMode="External"/><Relationship Id="rId116" Type="http://schemas.openxmlformats.org/officeDocument/2006/relationships/hyperlink" Target="https://fr.wikipedia.org/wiki/Noursoultan_Nazarba%C3%AFev" TargetMode="External"/><Relationship Id="rId124" Type="http://schemas.openxmlformats.org/officeDocument/2006/relationships/hyperlink" Target="https://fr.wikipedia.org/wiki/Rouhollah_Khomeini" TargetMode="External"/><Relationship Id="rId129" Type="http://schemas.openxmlformats.org/officeDocument/2006/relationships/hyperlink" Target="https://fr.wikipedia.org/wiki/Mouammar_Kadhafi" TargetMode="External"/><Relationship Id="rId20" Type="http://schemas.openxmlformats.org/officeDocument/2006/relationships/hyperlink" Target="http://lenouveaucenacle.fr/antisemitisme-autopsie-dun-deni-francais" TargetMode="External"/><Relationship Id="rId41" Type="http://schemas.openxmlformats.org/officeDocument/2006/relationships/hyperlink" Target="https://fr.wikipedia.org/wiki/Service_f%C3%A9d%C3%A9ral_de_s%C3%A9curit%C3%A9_de_la_f%C3%A9d%C3%A9ration_de_Russie" TargetMode="External"/><Relationship Id="rId54" Type="http://schemas.openxmlformats.org/officeDocument/2006/relationships/hyperlink" Target="https://fr.wikipedia.org/wiki/Vladimir_Poutine" TargetMode="External"/><Relationship Id="rId62" Type="http://schemas.openxmlformats.org/officeDocument/2006/relationships/hyperlink" Target="https://www.sciencesetavenir.fr/sante/les-theories-du-complot-et-le-covid-19-se-propagent-de-la-meme-facon_151139" TargetMode="External"/><Relationship Id="rId70" Type="http://schemas.openxmlformats.org/officeDocument/2006/relationships/hyperlink" Target="https://www.youtube.com/watch?v=huMu8ihDlVA" TargetMode="External"/><Relationship Id="rId75" Type="http://schemas.openxmlformats.org/officeDocument/2006/relationships/hyperlink" Target="https://fr.wikipedia.org/wiki/2014_%C3%A0_la_t%C3%A9l%C3%A9vision" TargetMode="External"/><Relationship Id="rId83" Type="http://schemas.openxmlformats.org/officeDocument/2006/relationships/hyperlink" Target="https://fr.wikipedia.org/wiki/Adoption" TargetMode="External"/><Relationship Id="rId88" Type="http://schemas.openxmlformats.org/officeDocument/2006/relationships/hyperlink" Target="https://wikiislam.net/wiki/Rape_in_Islam" TargetMode="External"/><Relationship Id="rId91" Type="http://schemas.openxmlformats.org/officeDocument/2006/relationships/hyperlink" Target="https://www.jw.org/fr/la-bible-et-vous/questions-bibliques/la-bible-a-t-elle-ete-modifiee/" TargetMode="External"/><Relationship Id="rId96" Type="http://schemas.openxmlformats.org/officeDocument/2006/relationships/hyperlink" Target="https://fr.wikipedia.org/wiki/Grand_Rouleau_d%27Isa%C3%AFe" TargetMode="External"/><Relationship Id="rId111" Type="http://schemas.openxmlformats.org/officeDocument/2006/relationships/hyperlink" Target="https://fr.wikipedia.org/wiki/Mo%C3%AFse" TargetMode="External"/><Relationship Id="rId132" Type="http://schemas.openxmlformats.org/officeDocument/2006/relationships/hyperlink" Target="https://fr.wikipedia.org/wiki/Nicolas_Machiavel" TargetMode="External"/><Relationship Id="rId1" Type="http://schemas.openxmlformats.org/officeDocument/2006/relationships/hyperlink" Target="https://fr.wikipedia.org/wiki/Kim_Il-sung" TargetMode="External"/><Relationship Id="rId6" Type="http://schemas.openxmlformats.org/officeDocument/2006/relationships/hyperlink" Target="https://m.evensi.ca/forum-international-contre-lislamophobie-2016-pianofabriek/194151458" TargetMode="External"/><Relationship Id="rId15" Type="http://schemas.openxmlformats.org/officeDocument/2006/relationships/hyperlink" Target="https://www.legifrance.gouv.fr/affichCodeArticle.do?idArticle=LEGIARTI000022376044&amp;cidTexte=LEGITEXT000006070719" TargetMode="External"/><Relationship Id="rId23" Type="http://schemas.openxmlformats.org/officeDocument/2006/relationships/hyperlink" Target="http://scienceseducation.free.fr/1_la_theorie_de_lengagement.html" TargetMode="External"/><Relationship Id="rId28" Type="http://schemas.openxmlformats.org/officeDocument/2006/relationships/hyperlink" Target="https://crcom.ac-versailles.fr/IMG/doc/RV_Joule.doc" TargetMode="External"/><Relationship Id="rId36" Type="http://schemas.openxmlformats.org/officeDocument/2006/relationships/hyperlink" Target="https://fr.wikipedia.org/wiki/Attentats_de_1999_en_Russie" TargetMode="External"/><Relationship Id="rId49" Type="http://schemas.openxmlformats.org/officeDocument/2006/relationships/hyperlink" Target="https://fr.wikipedia.org/wiki/Tch%C3%A9tch%C3%A8ne" TargetMode="External"/><Relationship Id="rId57" Type="http://schemas.openxmlformats.org/officeDocument/2006/relationships/hyperlink" Target="https://fr.wikipedia.org/wiki/Indicateur_(police)" TargetMode="External"/><Relationship Id="rId106" Type="http://schemas.openxmlformats.org/officeDocument/2006/relationships/hyperlink" Target="https://fr.wikipedia.org/wiki/Benito_Mussolini" TargetMode="External"/><Relationship Id="rId114" Type="http://schemas.openxmlformats.org/officeDocument/2006/relationships/hyperlink" Target="https://fr.wikipedia.org/wiki/Vladimir_Poutine" TargetMode="External"/><Relationship Id="rId119" Type="http://schemas.openxmlformats.org/officeDocument/2006/relationships/hyperlink" Target="https://fr.wikipedia.org/wiki/Islam_Karimov" TargetMode="External"/><Relationship Id="rId127" Type="http://schemas.openxmlformats.org/officeDocument/2006/relationships/hyperlink" Target="https://www.geo.fr/histoire/la-syrie-de-la-dynastie-assad-cinquante-ans-de-terreur-201223" TargetMode="External"/><Relationship Id="rId10" Type="http://schemas.openxmlformats.org/officeDocument/2006/relationships/hyperlink" Target="https://www.telestar.fr/programme-tv/fiche-emission/le-peuple-d-hitler-153302384" TargetMode="External"/><Relationship Id="rId31" Type="http://schemas.openxmlformats.org/officeDocument/2006/relationships/hyperlink" Target="https://factuel.afp.com/non-cette-phrase-na-pas-ete-prononcee-par-hermann-goring" TargetMode="External"/><Relationship Id="rId44" Type="http://schemas.openxmlformats.org/officeDocument/2006/relationships/hyperlink" Target="https://fr.wikipedia.org/wiki/Grande-Bretagne" TargetMode="External"/><Relationship Id="rId52" Type="http://schemas.openxmlformats.org/officeDocument/2006/relationships/hyperlink" Target="https://fr.wikipedia.org/wiki/Loubianka_(immeuble)" TargetMode="External"/><Relationship Id="rId60" Type="http://schemas.openxmlformats.org/officeDocument/2006/relationships/hyperlink" Target="https://de.wikipedia.org/wiki/Sicherheitspolizei_(Nationalsozialismus)" TargetMode="External"/><Relationship Id="rId65" Type="http://schemas.openxmlformats.org/officeDocument/2006/relationships/hyperlink" Target="https://www.franceculture.fr/numerique/rt-sputnik-cctv-ces-organes-de-propagande-qui-reussissent-a-se-respectabiliser" TargetMode="External"/><Relationship Id="rId73" Type="http://schemas.openxmlformats.org/officeDocument/2006/relationships/hyperlink" Target="https://www.journaldemontreal.com/2019/08/13/le-mormonisme-une-religion-emblematique-des-etats-unis" TargetMode="External"/><Relationship Id="rId78" Type="http://schemas.openxmlformats.org/officeDocument/2006/relationships/hyperlink" Target="http://www.cinemotions.com/Warren-Jeffs-Le-Prophete-hors-la-loi-tt119788" TargetMode="External"/><Relationship Id="rId81" Type="http://schemas.openxmlformats.org/officeDocument/2006/relationships/hyperlink" Target="https://fr.wikipedia.org/wiki/Esclavage_dans_le_monde_arabo-musulman" TargetMode="External"/><Relationship Id="rId86" Type="http://schemas.openxmlformats.org/officeDocument/2006/relationships/hyperlink" Target="https://wikiislam.net/wiki/Concerns_with_Islam:_Adoption" TargetMode="External"/><Relationship Id="rId94" Type="http://schemas.openxmlformats.org/officeDocument/2006/relationships/hyperlink" Target="http://www.nikibar.com/news/rabbin-zaoui-torah-et-coran.html" TargetMode="External"/><Relationship Id="rId99" Type="http://schemas.openxmlformats.org/officeDocument/2006/relationships/hyperlink" Target="https://fr.wikipedia.org/wiki/Qumr%C3%A2n" TargetMode="External"/><Relationship Id="rId101" Type="http://schemas.openxmlformats.org/officeDocument/2006/relationships/hyperlink" Target="https://fr.wikipedia.org/wiki/Manuscrits_de_la_mer_Morte" TargetMode="External"/><Relationship Id="rId122" Type="http://schemas.openxmlformats.org/officeDocument/2006/relationships/hyperlink" Target="https://fr.wikipedia.org/wiki/Alexandre_Loukachenko" TargetMode="External"/><Relationship Id="rId130" Type="http://schemas.openxmlformats.org/officeDocument/2006/relationships/hyperlink" Target="https://fr.wikipedia.org/wiki/Ramzan_Kadyrov" TargetMode="External"/><Relationship Id="rId4" Type="http://schemas.openxmlformats.org/officeDocument/2006/relationships/hyperlink" Target="https://fr.wikipedia.org/wiki/Nicolae_Ceau%C8%99escu" TargetMode="External"/><Relationship Id="rId9" Type="http://schemas.openxmlformats.org/officeDocument/2006/relationships/hyperlink" Target="https://fr.wikipedia.org/wiki/Au_c%C5%93ur_du_Troisi%C3%A8me_Reich" TargetMode="External"/><Relationship Id="rId13" Type="http://schemas.openxmlformats.org/officeDocument/2006/relationships/hyperlink" Target="http://www.lefigaro.fr/vox/societe/2016/06/17/31003-20160617ARTFIG00364-les-droits-de-l-homme-eriges-en-religion-detruisent-les-nations.php" TargetMode="External"/><Relationship Id="rId18" Type="http://schemas.openxmlformats.org/officeDocument/2006/relationships/hyperlink" Target="https://www.huffingtonpost.fr/jacques-tarnero/etat-durgence-intellectue_b_8567234.html" TargetMode="External"/><Relationship Id="rId39" Type="http://schemas.openxmlformats.org/officeDocument/2006/relationships/hyperlink" Target="https://fr.wikipedia.org/wiki/Russie" TargetMode="External"/><Relationship Id="rId109" Type="http://schemas.openxmlformats.org/officeDocument/2006/relationships/hyperlink" Target="https://fr.wikipedia.org/wiki/Nicolae_Ceau%C8%99escu" TargetMode="External"/><Relationship Id="rId34" Type="http://schemas.openxmlformats.org/officeDocument/2006/relationships/hyperlink" Target="https://fr.wikipedia.org/wiki/Hermann_Rauschning" TargetMode="External"/><Relationship Id="rId50" Type="http://schemas.openxmlformats.org/officeDocument/2006/relationships/hyperlink" Target="https://fr.wikipedia.org/wiki/Laboratoire_des_poisons" TargetMode="External"/><Relationship Id="rId55" Type="http://schemas.openxmlformats.org/officeDocument/2006/relationships/hyperlink" Target="https://fr.wikipedia.org/wiki/Vladimir_Poutine" TargetMode="External"/><Relationship Id="rId76" Type="http://schemas.openxmlformats.org/officeDocument/2006/relationships/hyperlink" Target="https://fr.wikipedia.org/wiki/Warren_Jeffs_:_Le_Gourou_polygame" TargetMode="External"/><Relationship Id="rId97" Type="http://schemas.openxmlformats.org/officeDocument/2006/relationships/hyperlink" Target="https://fr.wikipedia.org/wiki/Qumr%C3%A2n" TargetMode="External"/><Relationship Id="rId104" Type="http://schemas.openxmlformats.org/officeDocument/2006/relationships/hyperlink" Target="https://fr.wikipedia.org/wiki/Joseph_Staline" TargetMode="External"/><Relationship Id="rId120" Type="http://schemas.openxmlformats.org/officeDocument/2006/relationships/hyperlink" Target="https://fr.wikipedia.org/wiki/Ilham_Aliyev" TargetMode="External"/><Relationship Id="rId125" Type="http://schemas.openxmlformats.org/officeDocument/2006/relationships/hyperlink" Target="https://fr.wikipedia.org/wiki/Dynastie_Kim" TargetMode="External"/><Relationship Id="rId7" Type="http://schemas.openxmlformats.org/officeDocument/2006/relationships/hyperlink" Target="https://www.francetvinfo.fr/societe/islamophobie/marche-contre-l-islamophobie-une-etoile-jaune-sur-des-manifestants-provoque-l-indignation_3698075.html" TargetMode="External"/><Relationship Id="rId71" Type="http://schemas.openxmlformats.org/officeDocument/2006/relationships/hyperlink" Target="https://fr.wikipedia.org/wiki/Culte_de_la_personnalit%C3%A9_en_Cor%C3%A9e_du_Nord" TargetMode="External"/><Relationship Id="rId92" Type="http://schemas.openxmlformats.org/officeDocument/2006/relationships/hyperlink" Target="http://cite-catholique.org/viewtopic.php?t=42735" TargetMode="External"/><Relationship Id="rId2" Type="http://schemas.openxmlformats.org/officeDocument/2006/relationships/hyperlink" Target="https://fr.wikipedia.org/wiki/Culte_de_la_personnalit%C3%A9_de_Kim_Il-sung" TargetMode="External"/><Relationship Id="rId29" Type="http://schemas.openxmlformats.org/officeDocument/2006/relationships/hyperlink" Target="http://www.chimie-mediterranee.fr/content/download/1127983/13033873/file/JOULE%20RV%20TEXTE%20Psychologie%20de%20l'engagement%20.pdf" TargetMode="External"/><Relationship Id="rId24" Type="http://schemas.openxmlformats.org/officeDocument/2006/relationships/hyperlink" Target="http://www.lsv.fr/~finkel/2006-07/JA-petite%20intro%20a%CC%80%20l%27engagement.doc" TargetMode="External"/><Relationship Id="rId40" Type="http://schemas.openxmlformats.org/officeDocument/2006/relationships/hyperlink" Target="https://fr.wikipedia.org/wiki/Lieutenant-colonel" TargetMode="External"/><Relationship Id="rId45" Type="http://schemas.openxmlformats.org/officeDocument/2006/relationships/hyperlink" Target="https://fr.wikipedia.org/wiki/Polonium_210" TargetMode="External"/><Relationship Id="rId66" Type="http://schemas.openxmlformats.org/officeDocument/2006/relationships/hyperlink" Target="https://www.spiegel.de/international/germany/rt-germany-berlin-fears-growing-influence-of-russian-propaganda-platform-a-b62cb977-fc1a-4d66-8c7c-9859d8d00315" TargetMode="External"/><Relationship Id="rId87" Type="http://schemas.openxmlformats.org/officeDocument/2006/relationships/hyperlink" Target="https://wikiislam.net/wiki/Concerns_with_Islam:_Adoption" TargetMode="External"/><Relationship Id="rId110" Type="http://schemas.openxmlformats.org/officeDocument/2006/relationships/hyperlink" Target="https://fr.wikipedia.org/wiki/Napol%C3%A9on_Ier" TargetMode="External"/><Relationship Id="rId115" Type="http://schemas.openxmlformats.org/officeDocument/2006/relationships/hyperlink" Target="https://fr.wikipedia.org/wiki/Recep_Tayyip_Erdo%C4%9Fan" TargetMode="External"/><Relationship Id="rId131" Type="http://schemas.openxmlformats.org/officeDocument/2006/relationships/hyperlink" Target="https://fr.wikipedia.org/wiki/Le_Prince" TargetMode="External"/><Relationship Id="rId61" Type="http://schemas.openxmlformats.org/officeDocument/2006/relationships/hyperlink" Target="https://www.francetvinfo.fr/sante/maladie/coronavirus/grand-entretien-que-revele-le-succes-des-theses-complotistes-pendant-l-epidemie-de-covid-19_4187415.html" TargetMode="External"/><Relationship Id="rId82" Type="http://schemas.openxmlformats.org/officeDocument/2006/relationships/hyperlink" Target="https://fr.wikipedia.org/wiki/Khadija_bint_Khuwaylid" TargetMode="External"/><Relationship Id="rId19" Type="http://schemas.openxmlformats.org/officeDocument/2006/relationships/hyperlink" Target="https://www.lemonde.fr/idees/article/2016/01/21/l-antisemitisme-une-histoire-de-famille_4851498_323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94AC0-6871-4844-A591-A04C88AF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38</Pages>
  <Words>34683</Words>
  <Characters>190761</Characters>
  <Application>Microsoft Office Word</Application>
  <DocSecurity>0</DocSecurity>
  <Lines>1589</Lines>
  <Paragraphs>449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53</cp:revision>
  <cp:lastPrinted>2021-04-28T08:05:00Z</cp:lastPrinted>
  <dcterms:created xsi:type="dcterms:W3CDTF">2021-04-28T08:05:00Z</dcterms:created>
  <dcterms:modified xsi:type="dcterms:W3CDTF">2022-05-24T04:52:00Z</dcterms:modified>
</cp:coreProperties>
</file>