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0E0" w:rsidRPr="009010E0" w:rsidRDefault="009010E0" w:rsidP="00E42003">
      <w:pPr>
        <w:spacing w:after="0" w:line="240" w:lineRule="auto"/>
        <w:jc w:val="center"/>
        <w:rPr>
          <w:b/>
          <w:u w:val="single"/>
          <w:lang w:val="fr-FR"/>
        </w:rPr>
      </w:pPr>
      <w:bookmarkStart w:id="0" w:name="_GoBack"/>
      <w:bookmarkEnd w:id="0"/>
      <w:r w:rsidRPr="009010E0">
        <w:rPr>
          <w:b/>
          <w:u w:val="single"/>
          <w:lang w:val="fr-FR"/>
        </w:rPr>
        <w:t>Les croyances religieuses à l’épreuve de l’esprit critique</w:t>
      </w:r>
    </w:p>
    <w:p w:rsidR="009010E0" w:rsidRDefault="009010E0" w:rsidP="00E42003">
      <w:pPr>
        <w:spacing w:after="0" w:line="240" w:lineRule="auto"/>
        <w:jc w:val="center"/>
        <w:rPr>
          <w:b/>
          <w:u w:val="single"/>
          <w:lang w:val="fr-FR"/>
        </w:rPr>
      </w:pPr>
    </w:p>
    <w:p w:rsidR="009010E0" w:rsidRPr="009010E0" w:rsidRDefault="009010E0" w:rsidP="009010E0">
      <w:pPr>
        <w:spacing w:after="0" w:line="240" w:lineRule="auto"/>
        <w:jc w:val="center"/>
        <w:rPr>
          <w:b/>
          <w:i/>
          <w:lang w:val="fr-FR"/>
        </w:rPr>
      </w:pPr>
      <w:r w:rsidRPr="009010E0">
        <w:rPr>
          <w:b/>
          <w:i/>
          <w:lang w:val="fr-FR"/>
        </w:rPr>
        <w:t>Les explications religieuses face à la science moderne</w:t>
      </w:r>
    </w:p>
    <w:p w:rsidR="009010E0" w:rsidRDefault="009010E0" w:rsidP="00E42003">
      <w:pPr>
        <w:spacing w:after="0" w:line="240" w:lineRule="auto"/>
        <w:jc w:val="center"/>
        <w:rPr>
          <w:b/>
          <w:u w:val="single"/>
          <w:lang w:val="fr-FR"/>
        </w:rPr>
      </w:pPr>
    </w:p>
    <w:p w:rsidR="00B839F2" w:rsidRPr="00070B6E" w:rsidRDefault="00585E7A" w:rsidP="00E42003">
      <w:pPr>
        <w:spacing w:after="0" w:line="240" w:lineRule="auto"/>
        <w:jc w:val="center"/>
        <w:rPr>
          <w:i/>
          <w:lang w:val="fr-FR"/>
        </w:rPr>
      </w:pPr>
      <w:r w:rsidRPr="00070B6E">
        <w:rPr>
          <w:i/>
          <w:lang w:val="fr-FR"/>
        </w:rPr>
        <w:t>Discussions scientifiques des</w:t>
      </w:r>
      <w:r w:rsidR="00E42003" w:rsidRPr="00070B6E">
        <w:rPr>
          <w:i/>
          <w:lang w:val="fr-FR"/>
        </w:rPr>
        <w:t xml:space="preserve"> arguments religieux</w:t>
      </w:r>
      <w:r w:rsidR="00C84BF2">
        <w:rPr>
          <w:i/>
          <w:lang w:val="fr-FR"/>
        </w:rPr>
        <w:t xml:space="preserve"> pour expliquer certains phénomènes allégués ou réels</w:t>
      </w:r>
    </w:p>
    <w:p w:rsidR="00E42003" w:rsidRPr="00E42003" w:rsidRDefault="00E42003" w:rsidP="00E42003">
      <w:pPr>
        <w:spacing w:after="0" w:line="240" w:lineRule="auto"/>
        <w:rPr>
          <w:lang w:val="fr-FR"/>
        </w:rPr>
      </w:pPr>
    </w:p>
    <w:p w:rsidR="00E42003" w:rsidRDefault="006054B0" w:rsidP="006054B0">
      <w:pPr>
        <w:spacing w:after="0" w:line="240" w:lineRule="auto"/>
        <w:jc w:val="center"/>
        <w:rPr>
          <w:lang w:val="fr-FR"/>
        </w:rPr>
      </w:pPr>
      <w:r>
        <w:rPr>
          <w:lang w:val="fr-FR"/>
        </w:rPr>
        <w:t>Par Benjamin LISAN, le 18 décembre 2017</w:t>
      </w:r>
    </w:p>
    <w:p w:rsidR="006054B0" w:rsidRDefault="006054B0" w:rsidP="00E42003">
      <w:pPr>
        <w:spacing w:after="0" w:line="240" w:lineRule="auto"/>
        <w:rPr>
          <w:lang w:val="fr-FR"/>
        </w:rPr>
      </w:pPr>
    </w:p>
    <w:p w:rsidR="004B22E5" w:rsidRDefault="004B22E5" w:rsidP="004B22E5">
      <w:pPr>
        <w:spacing w:after="0" w:line="240" w:lineRule="auto"/>
        <w:jc w:val="center"/>
        <w:rPr>
          <w:lang w:val="fr-FR"/>
        </w:rPr>
      </w:pPr>
      <w:r>
        <w:rPr>
          <w:lang w:val="fr-FR"/>
        </w:rPr>
        <w:t>« </w:t>
      </w:r>
      <w:r w:rsidRPr="006D47EA">
        <w:rPr>
          <w:i/>
          <w:lang w:val="fr-FR"/>
        </w:rPr>
        <w:t xml:space="preserve">Si quelqu'un parle à Dieu, il prie ; </w:t>
      </w:r>
      <w:r w:rsidRPr="006D47EA">
        <w:rPr>
          <w:b/>
          <w:i/>
          <w:lang w:val="fr-FR"/>
        </w:rPr>
        <w:t>si Dieu parle à quelqu'un, c'est un schizophrène</w:t>
      </w:r>
      <w:r>
        <w:rPr>
          <w:lang w:val="fr-FR"/>
        </w:rPr>
        <w:t> »</w:t>
      </w:r>
      <w:r w:rsidRPr="006C47EF">
        <w:rPr>
          <w:lang w:val="fr-FR"/>
        </w:rPr>
        <w:t>.</w:t>
      </w:r>
      <w:r>
        <w:rPr>
          <w:lang w:val="fr-FR"/>
        </w:rPr>
        <w:t xml:space="preserve"> </w:t>
      </w:r>
    </w:p>
    <w:p w:rsidR="004B22E5" w:rsidRDefault="004B22E5" w:rsidP="004B22E5">
      <w:pPr>
        <w:spacing w:after="0" w:line="240" w:lineRule="auto"/>
        <w:jc w:val="center"/>
        <w:rPr>
          <w:lang w:val="fr-FR"/>
        </w:rPr>
      </w:pPr>
      <w:r>
        <w:rPr>
          <w:lang w:val="fr-FR"/>
        </w:rPr>
        <w:t>« </w:t>
      </w:r>
      <w:r w:rsidRPr="006D47EA">
        <w:rPr>
          <w:i/>
          <w:lang w:val="fr-FR"/>
        </w:rPr>
        <w:t>Je pense que nous découvrirons les causes chimiques de la schizophrénie que lorsque nous découvrirons les causes chimiques du judaïsme, du christianisme et du communisme</w:t>
      </w:r>
      <w:r>
        <w:rPr>
          <w:lang w:val="fr-FR"/>
        </w:rPr>
        <w:t> »</w:t>
      </w:r>
      <w:r w:rsidRPr="006C47EF">
        <w:rPr>
          <w:lang w:val="fr-FR"/>
        </w:rPr>
        <w:t>.</w:t>
      </w:r>
      <w:r>
        <w:rPr>
          <w:lang w:val="fr-FR"/>
        </w:rPr>
        <w:t xml:space="preserve"> </w:t>
      </w:r>
      <w:proofErr w:type="gramStart"/>
      <w:r>
        <w:rPr>
          <w:lang w:val="fr-FR"/>
        </w:rPr>
        <w:t>in</w:t>
      </w:r>
      <w:proofErr w:type="gramEnd"/>
      <w:r>
        <w:rPr>
          <w:lang w:val="fr-FR"/>
        </w:rPr>
        <w:t xml:space="preserve"> </w:t>
      </w:r>
      <w:r w:rsidRPr="006C47EF">
        <w:rPr>
          <w:lang w:val="fr-FR"/>
        </w:rPr>
        <w:t>Fabriquer la folie (1976) de Thomas Szasz</w:t>
      </w:r>
      <w:r>
        <w:rPr>
          <w:rStyle w:val="Appelnotedebasdep"/>
        </w:rPr>
        <w:footnoteReference w:id="1"/>
      </w:r>
      <w:r>
        <w:rPr>
          <w:lang w:val="fr-FR"/>
        </w:rPr>
        <w:t>.</w:t>
      </w:r>
    </w:p>
    <w:p w:rsidR="004B22E5" w:rsidRDefault="004B22E5" w:rsidP="00E42003">
      <w:pPr>
        <w:spacing w:after="0" w:line="240" w:lineRule="auto"/>
        <w:rPr>
          <w:lang w:val="fr-FR"/>
        </w:rPr>
      </w:pPr>
    </w:p>
    <w:p w:rsidR="009D163A" w:rsidRDefault="009D163A" w:rsidP="009D163A">
      <w:pPr>
        <w:pStyle w:val="Titre1"/>
        <w:rPr>
          <w:lang w:val="fr-FR"/>
        </w:rPr>
      </w:pPr>
      <w:bookmarkStart w:id="1" w:name="_Toc507522550"/>
      <w:r>
        <w:rPr>
          <w:lang w:val="fr-FR"/>
        </w:rPr>
        <w:t>Introduction</w:t>
      </w:r>
      <w:bookmarkEnd w:id="1"/>
    </w:p>
    <w:p w:rsidR="009D163A" w:rsidRDefault="009D163A" w:rsidP="00E42003">
      <w:pPr>
        <w:spacing w:after="0" w:line="240" w:lineRule="auto"/>
        <w:rPr>
          <w:lang w:val="fr-FR"/>
        </w:rPr>
      </w:pPr>
    </w:p>
    <w:p w:rsidR="00A217EC" w:rsidRDefault="0052249E" w:rsidP="00704EFA">
      <w:pPr>
        <w:spacing w:after="0" w:line="240" w:lineRule="auto"/>
        <w:jc w:val="both"/>
        <w:rPr>
          <w:lang w:val="fr-FR"/>
        </w:rPr>
      </w:pPr>
      <w:r w:rsidRPr="0052249E">
        <w:rPr>
          <w:lang w:val="fr-FR"/>
        </w:rPr>
        <w:t>La religion et la foi (ou la religiosité) se nourrissent du merveilleux ou du désir de merveilleux</w:t>
      </w:r>
      <w:r>
        <w:rPr>
          <w:lang w:val="fr-FR"/>
        </w:rPr>
        <w:t>,</w:t>
      </w:r>
      <w:r w:rsidRPr="0052249E">
        <w:rPr>
          <w:lang w:val="fr-FR"/>
        </w:rPr>
        <w:t xml:space="preserve"> </w:t>
      </w:r>
      <w:r w:rsidR="001869E5">
        <w:rPr>
          <w:lang w:val="fr-FR"/>
        </w:rPr>
        <w:t>via</w:t>
      </w:r>
      <w:r w:rsidR="00A217EC">
        <w:rPr>
          <w:lang w:val="fr-FR"/>
        </w:rPr>
        <w:t xml:space="preserve"> éventuellement</w:t>
      </w:r>
      <w:r w:rsidR="001869E5">
        <w:rPr>
          <w:lang w:val="fr-FR"/>
        </w:rPr>
        <w:t xml:space="preserve"> </w:t>
      </w:r>
      <w:r w:rsidR="00A217EC" w:rsidRPr="00A217EC">
        <w:rPr>
          <w:lang w:val="fr-FR"/>
        </w:rPr>
        <w:t xml:space="preserve">une soumission et un </w:t>
      </w:r>
      <w:r w:rsidR="00A217EC">
        <w:rPr>
          <w:lang w:val="fr-FR"/>
        </w:rPr>
        <w:t>é</w:t>
      </w:r>
      <w:r w:rsidR="00A217EC" w:rsidRPr="00A217EC">
        <w:rPr>
          <w:lang w:val="fr-FR"/>
        </w:rPr>
        <w:t>merveillement quasi hypnotiques</w:t>
      </w:r>
      <w:r w:rsidRPr="0052249E">
        <w:rPr>
          <w:lang w:val="fr-FR"/>
        </w:rPr>
        <w:t>. Souvent d’autant plus, que notre vie présente (ici-bas) est sans saveur, sans bonheur, voire sans perspective d’avenir</w:t>
      </w:r>
      <w:r w:rsidR="00E1634A">
        <w:rPr>
          <w:rStyle w:val="Appelnotedebasdep"/>
          <w:lang w:val="fr-FR"/>
        </w:rPr>
        <w:footnoteReference w:id="2"/>
      </w:r>
      <w:r w:rsidR="00E1634A">
        <w:rPr>
          <w:lang w:val="fr-FR"/>
        </w:rPr>
        <w:t xml:space="preserve"> </w:t>
      </w:r>
      <w:r w:rsidR="00E1634A">
        <w:rPr>
          <w:rStyle w:val="Appelnotedebasdep"/>
          <w:lang w:val="fr-FR"/>
        </w:rPr>
        <w:footnoteReference w:id="3"/>
      </w:r>
      <w:r w:rsidRPr="0052249E">
        <w:rPr>
          <w:lang w:val="fr-FR"/>
        </w:rPr>
        <w:t xml:space="preserve">. </w:t>
      </w:r>
    </w:p>
    <w:p w:rsidR="00070B6E" w:rsidRDefault="00A217EC" w:rsidP="00704EFA">
      <w:pPr>
        <w:spacing w:after="0" w:line="240" w:lineRule="auto"/>
        <w:jc w:val="both"/>
        <w:rPr>
          <w:lang w:val="fr-FR"/>
        </w:rPr>
      </w:pPr>
      <w:r>
        <w:rPr>
          <w:lang w:val="fr-FR"/>
        </w:rPr>
        <w:t>L</w:t>
      </w:r>
      <w:r w:rsidRPr="00A217EC">
        <w:rPr>
          <w:lang w:val="fr-FR"/>
        </w:rPr>
        <w:t>es religions s'entretiennent aussi par conformisme essentiellement. "</w:t>
      </w:r>
      <w:r w:rsidRPr="00A217EC">
        <w:rPr>
          <w:i/>
          <w:lang w:val="fr-FR"/>
        </w:rPr>
        <w:t>je crois comme les autres qui m’entourent</w:t>
      </w:r>
      <w:r w:rsidRPr="00A217EC">
        <w:rPr>
          <w:lang w:val="fr-FR"/>
        </w:rPr>
        <w:t>"</w:t>
      </w:r>
      <w:r w:rsidR="00E1634A">
        <w:rPr>
          <w:rStyle w:val="Appelnotedebasdep"/>
          <w:lang w:val="fr-FR"/>
        </w:rPr>
        <w:footnoteReference w:id="4"/>
      </w:r>
      <w:r w:rsidRPr="00A217EC">
        <w:rPr>
          <w:lang w:val="fr-FR"/>
        </w:rPr>
        <w:t>.</w:t>
      </w:r>
    </w:p>
    <w:p w:rsidR="00A217EC" w:rsidRDefault="00A217EC" w:rsidP="00704EFA">
      <w:pPr>
        <w:spacing w:after="0" w:line="240" w:lineRule="auto"/>
        <w:jc w:val="both"/>
        <w:rPr>
          <w:lang w:val="fr-FR"/>
        </w:rPr>
      </w:pPr>
    </w:p>
    <w:p w:rsidR="00070B6E" w:rsidRDefault="0038757F" w:rsidP="00704EFA">
      <w:pPr>
        <w:spacing w:after="0" w:line="240" w:lineRule="auto"/>
        <w:jc w:val="both"/>
        <w:rPr>
          <w:lang w:val="fr-FR"/>
        </w:rPr>
      </w:pPr>
      <w:r>
        <w:rPr>
          <w:lang w:val="fr-FR"/>
        </w:rPr>
        <w:t>Ou reproche souvent à la science moderne de tuer l</w:t>
      </w:r>
      <w:r w:rsidR="00070B6E">
        <w:rPr>
          <w:lang w:val="fr-FR"/>
        </w:rPr>
        <w:t>a part de</w:t>
      </w:r>
      <w:r>
        <w:rPr>
          <w:lang w:val="fr-FR"/>
        </w:rPr>
        <w:t xml:space="preserve"> merveilleux</w:t>
      </w:r>
      <w:r w:rsidR="00070B6E">
        <w:rPr>
          <w:lang w:val="fr-FR"/>
        </w:rPr>
        <w:t>,</w:t>
      </w:r>
      <w:r>
        <w:rPr>
          <w:lang w:val="fr-FR"/>
        </w:rPr>
        <w:t xml:space="preserve"> contenu dans les religions, de désenchanter le monde (contrairement aux religions). La démarche scientifique est souvent perçue comme une méthode analytique froide, dénuée de toute passion voire de poésie. </w:t>
      </w:r>
    </w:p>
    <w:p w:rsidR="0038757F" w:rsidRDefault="0038757F" w:rsidP="00704EFA">
      <w:pPr>
        <w:spacing w:after="0" w:line="240" w:lineRule="auto"/>
        <w:jc w:val="both"/>
        <w:rPr>
          <w:lang w:val="fr-FR"/>
        </w:rPr>
      </w:pPr>
      <w:r>
        <w:rPr>
          <w:lang w:val="fr-FR"/>
        </w:rPr>
        <w:t>En fait</w:t>
      </w:r>
      <w:r w:rsidR="00070B6E">
        <w:rPr>
          <w:lang w:val="fr-FR"/>
        </w:rPr>
        <w:t>, pourtant</w:t>
      </w:r>
      <w:r>
        <w:rPr>
          <w:lang w:val="fr-FR"/>
        </w:rPr>
        <w:t>, elle perce certains mystères de l’univers, plus rigoureusement et plus précisément que la démarche magique de la religion, de la croyance et de la foi. Et le percement de ces mystères est souvent passionnant et certaines découvertes sont époustouflantes (par exemple, comme les rayons laser</w:t>
      </w:r>
      <w:r w:rsidR="00070B6E">
        <w:rPr>
          <w:lang w:val="fr-FR"/>
        </w:rPr>
        <w:t>,</w:t>
      </w:r>
      <w:r>
        <w:rPr>
          <w:lang w:val="fr-FR"/>
        </w:rPr>
        <w:t xml:space="preserve"> que jamais la religion</w:t>
      </w:r>
      <w:r w:rsidR="00070B6E">
        <w:rPr>
          <w:lang w:val="fr-FR"/>
        </w:rPr>
        <w:t xml:space="preserve"> _ la démarche de pensée religieuse ou magique _</w:t>
      </w:r>
      <w:r>
        <w:rPr>
          <w:lang w:val="fr-FR"/>
        </w:rPr>
        <w:t xml:space="preserve"> n’aurait découvert).</w:t>
      </w:r>
    </w:p>
    <w:p w:rsidR="0038757F" w:rsidRDefault="0038757F" w:rsidP="00704EFA">
      <w:pPr>
        <w:spacing w:after="0" w:line="240" w:lineRule="auto"/>
        <w:jc w:val="both"/>
        <w:rPr>
          <w:lang w:val="fr-FR"/>
        </w:rPr>
      </w:pPr>
    </w:p>
    <w:p w:rsidR="009D163A" w:rsidRDefault="009D163A" w:rsidP="00704EFA">
      <w:pPr>
        <w:spacing w:after="0" w:line="240" w:lineRule="auto"/>
        <w:jc w:val="both"/>
        <w:rPr>
          <w:lang w:val="fr-FR"/>
        </w:rPr>
      </w:pPr>
      <w:r>
        <w:rPr>
          <w:lang w:val="fr-FR"/>
        </w:rPr>
        <w:t xml:space="preserve">Nous allons proposer un certain nombre d’arguments scientifiques pour apporter une approche rationnelle, à opposer à des arguments irrationnels et religieux (ou magiques). </w:t>
      </w:r>
    </w:p>
    <w:p w:rsidR="009D163A" w:rsidRDefault="009D163A" w:rsidP="00704EFA">
      <w:pPr>
        <w:spacing w:after="0" w:line="240" w:lineRule="auto"/>
        <w:jc w:val="both"/>
        <w:rPr>
          <w:lang w:val="fr-FR"/>
        </w:rPr>
      </w:pPr>
      <w:r>
        <w:rPr>
          <w:lang w:val="fr-FR"/>
        </w:rPr>
        <w:t>A chaque argument, nous entamerons une discussion sur leur validité</w:t>
      </w:r>
      <w:r w:rsidR="00585E7A">
        <w:rPr>
          <w:lang w:val="fr-FR"/>
        </w:rPr>
        <w:t xml:space="preserve"> ou réfutabilité</w:t>
      </w:r>
      <w:r>
        <w:rPr>
          <w:lang w:val="fr-FR"/>
        </w:rPr>
        <w:t>.</w:t>
      </w:r>
    </w:p>
    <w:p w:rsidR="009D163A" w:rsidRDefault="009D163A" w:rsidP="00704EFA">
      <w:pPr>
        <w:spacing w:after="0" w:line="240" w:lineRule="auto"/>
        <w:jc w:val="both"/>
        <w:rPr>
          <w:lang w:val="fr-FR"/>
        </w:rPr>
      </w:pPr>
    </w:p>
    <w:p w:rsidR="006378D5" w:rsidRDefault="006378D5" w:rsidP="00704EFA">
      <w:pPr>
        <w:spacing w:after="0" w:line="240" w:lineRule="auto"/>
        <w:jc w:val="both"/>
        <w:rPr>
          <w:lang w:val="fr-FR"/>
        </w:rPr>
      </w:pPr>
      <w:r>
        <w:rPr>
          <w:lang w:val="fr-FR"/>
        </w:rPr>
        <w:t>Voici</w:t>
      </w:r>
      <w:r w:rsidR="0038757F">
        <w:rPr>
          <w:lang w:val="fr-FR"/>
        </w:rPr>
        <w:t>, ci-après,</w:t>
      </w:r>
      <w:r>
        <w:rPr>
          <w:lang w:val="fr-FR"/>
        </w:rPr>
        <w:t xml:space="preserve"> une liste d’arguments religieux et leurs réfutations</w:t>
      </w:r>
      <w:r w:rsidR="00585E7A">
        <w:rPr>
          <w:lang w:val="fr-FR"/>
        </w:rPr>
        <w:t>,</w:t>
      </w:r>
      <w:r w:rsidR="009D163A">
        <w:rPr>
          <w:lang w:val="fr-FR"/>
        </w:rPr>
        <w:t xml:space="preserve"> puis l</w:t>
      </w:r>
      <w:r w:rsidR="00585E7A">
        <w:rPr>
          <w:lang w:val="fr-FR"/>
        </w:rPr>
        <w:t>a</w:t>
      </w:r>
      <w:r w:rsidR="009D163A">
        <w:rPr>
          <w:lang w:val="fr-FR"/>
        </w:rPr>
        <w:t xml:space="preserve"> discussion</w:t>
      </w:r>
      <w:r w:rsidR="00585E7A">
        <w:rPr>
          <w:lang w:val="fr-FR"/>
        </w:rPr>
        <w:t xml:space="preserve"> de cette réfutation.</w:t>
      </w:r>
    </w:p>
    <w:p w:rsidR="0038757F" w:rsidRDefault="0038757F" w:rsidP="00704EFA">
      <w:pPr>
        <w:spacing w:after="0" w:line="240" w:lineRule="auto"/>
        <w:jc w:val="both"/>
        <w:rPr>
          <w:lang w:val="fr-FR"/>
        </w:rPr>
      </w:pPr>
    </w:p>
    <w:p w:rsidR="0038757F" w:rsidRDefault="0038757F" w:rsidP="00704EFA">
      <w:pPr>
        <w:spacing w:after="0" w:line="240" w:lineRule="auto"/>
        <w:jc w:val="both"/>
        <w:rPr>
          <w:lang w:val="fr-FR"/>
        </w:rPr>
      </w:pPr>
      <w:r>
        <w:rPr>
          <w:lang w:val="fr-FR"/>
        </w:rPr>
        <w:t xml:space="preserve">Par manque de temps, nous n’avons pu approfondir certains arguments, travail que nous effectuerons ultérieurement, dès que nous arriverons à trouver le temps pour le </w:t>
      </w:r>
      <w:r w:rsidR="00070B6E">
        <w:rPr>
          <w:lang w:val="fr-FR"/>
        </w:rPr>
        <w:t>réaliser</w:t>
      </w:r>
      <w:r>
        <w:rPr>
          <w:lang w:val="fr-FR"/>
        </w:rPr>
        <w:t xml:space="preserve">. </w:t>
      </w:r>
    </w:p>
    <w:p w:rsidR="006378D5" w:rsidRDefault="006378D5" w:rsidP="00E42003">
      <w:pPr>
        <w:spacing w:after="0" w:line="240" w:lineRule="auto"/>
        <w:rPr>
          <w:lang w:val="fr-FR"/>
        </w:rPr>
      </w:pPr>
    </w:p>
    <w:p w:rsidR="007D1BB1" w:rsidRPr="006378D5" w:rsidRDefault="006378D5" w:rsidP="009D163A">
      <w:pPr>
        <w:pStyle w:val="Titre1"/>
        <w:rPr>
          <w:lang w:val="fr-FR"/>
        </w:rPr>
      </w:pPr>
      <w:bookmarkStart w:id="2" w:name="_Toc507522551"/>
      <w:r w:rsidRPr="006378D5">
        <w:rPr>
          <w:lang w:val="fr-FR"/>
        </w:rPr>
        <w:lastRenderedPageBreak/>
        <w:t>Les prophètes seraient missionnés par Dieu pour délivrer un message important</w:t>
      </w:r>
      <w:r w:rsidR="0052249E">
        <w:rPr>
          <w:lang w:val="fr-FR"/>
        </w:rPr>
        <w:t xml:space="preserve"> </w:t>
      </w:r>
      <w:r w:rsidRPr="006378D5">
        <w:rPr>
          <w:lang w:val="fr-FR"/>
        </w:rPr>
        <w:t>aux hommes</w:t>
      </w:r>
      <w:bookmarkEnd w:id="2"/>
    </w:p>
    <w:p w:rsidR="00E42003" w:rsidRDefault="00E42003" w:rsidP="00E42003">
      <w:pPr>
        <w:spacing w:after="0" w:line="240" w:lineRule="auto"/>
        <w:rPr>
          <w:lang w:val="fr-FR"/>
        </w:rPr>
      </w:pPr>
    </w:p>
    <w:p w:rsidR="006378D5" w:rsidRDefault="006378D5" w:rsidP="00704EFA">
      <w:pPr>
        <w:spacing w:after="0" w:line="240" w:lineRule="auto"/>
        <w:jc w:val="both"/>
        <w:rPr>
          <w:lang w:val="fr-FR"/>
        </w:rPr>
      </w:pPr>
      <w:r>
        <w:rPr>
          <w:lang w:val="fr-FR"/>
        </w:rPr>
        <w:t>Beaucoup d’explications scientifiques peuvent être avancées pour expliquer le sentiment de « possession prophétique » qui hante certains êtres humains. Cette impression obsessionnelle et délirante de se croire exceptionnel, à part, choisi par Dieu, la providence et je ne sais quoi d’autre (sentiment qu’a éprouvé, à un moment de leur vie ou toute leur vie, par exemple, Moïse, Elie, Jésus, Mahomet, Hitler etc.).</w:t>
      </w:r>
    </w:p>
    <w:p w:rsidR="006378D5" w:rsidRDefault="006378D5" w:rsidP="00704EFA">
      <w:pPr>
        <w:spacing w:after="0" w:line="240" w:lineRule="auto"/>
        <w:jc w:val="both"/>
        <w:rPr>
          <w:lang w:val="fr-FR"/>
        </w:rPr>
      </w:pPr>
    </w:p>
    <w:p w:rsidR="00942938" w:rsidRDefault="006378D5" w:rsidP="00704EFA">
      <w:pPr>
        <w:spacing w:after="0" w:line="240" w:lineRule="auto"/>
        <w:jc w:val="both"/>
        <w:rPr>
          <w:lang w:val="fr-FR"/>
        </w:rPr>
      </w:pPr>
      <w:r>
        <w:rPr>
          <w:lang w:val="fr-FR"/>
        </w:rPr>
        <w:t>Il existe des mécanismes mentaux qui, en s’étant mis en place dans des circonstances exceptionnelles, permettent d’inverser, de surcompenser, momentanément ou durablement, un sentiment d’infériorité ou de dévalorisation</w:t>
      </w:r>
      <w:r w:rsidR="00621810">
        <w:rPr>
          <w:lang w:val="fr-FR"/>
        </w:rPr>
        <w:t>, une impression de ne jamais s’en sortir dans la vie</w:t>
      </w:r>
      <w:r>
        <w:rPr>
          <w:lang w:val="fr-FR"/>
        </w:rPr>
        <w:t>. Il existe des mécanismes psychiques complexe de décompensation</w:t>
      </w:r>
      <w:r w:rsidR="00942938">
        <w:rPr>
          <w:lang w:val="fr-FR"/>
        </w:rPr>
        <w:t>s</w:t>
      </w:r>
      <w:r>
        <w:rPr>
          <w:lang w:val="fr-FR"/>
        </w:rPr>
        <w:t xml:space="preserve"> psychiques</w:t>
      </w:r>
      <w:r w:rsidR="00942938">
        <w:rPr>
          <w:lang w:val="fr-FR"/>
        </w:rPr>
        <w:t>, de défense mentale, d’autres servant de derniers remparts avant le basculement complet dans la folie, qui permettent de supporter l</w:t>
      </w:r>
      <w:r w:rsidR="00E46935">
        <w:rPr>
          <w:lang w:val="fr-FR"/>
        </w:rPr>
        <w:t xml:space="preserve">es épisodes de la vie </w:t>
      </w:r>
      <w:r w:rsidR="00942938">
        <w:rPr>
          <w:lang w:val="fr-FR"/>
        </w:rPr>
        <w:t>insoutenable</w:t>
      </w:r>
      <w:r w:rsidR="00E46935">
        <w:rPr>
          <w:lang w:val="fr-FR"/>
        </w:rPr>
        <w:t>s, en tout cas très durs mentalement à vivre</w:t>
      </w:r>
      <w:r w:rsidR="00942938">
        <w:rPr>
          <w:lang w:val="fr-FR"/>
        </w:rPr>
        <w:t xml:space="preserve"> (certains </w:t>
      </w:r>
      <w:r w:rsidR="00E46935">
        <w:rPr>
          <w:lang w:val="fr-FR"/>
        </w:rPr>
        <w:t xml:space="preserve">mécanismes </w:t>
      </w:r>
      <w:r w:rsidR="00942938">
        <w:rPr>
          <w:lang w:val="fr-FR"/>
        </w:rPr>
        <w:t xml:space="preserve">n’étant pas encore totalement compris par le corps médical et psychiatrique). </w:t>
      </w:r>
    </w:p>
    <w:p w:rsidR="00942938" w:rsidRDefault="00942938" w:rsidP="00704EFA">
      <w:pPr>
        <w:spacing w:after="0" w:line="240" w:lineRule="auto"/>
        <w:jc w:val="both"/>
        <w:rPr>
          <w:lang w:val="fr-FR"/>
        </w:rPr>
      </w:pPr>
      <w:r>
        <w:rPr>
          <w:lang w:val="fr-FR"/>
        </w:rPr>
        <w:t>Certains états psychotiques débouchent sur l’impression</w:t>
      </w:r>
      <w:r w:rsidR="00E46935">
        <w:rPr>
          <w:lang w:val="fr-FR"/>
        </w:rPr>
        <w:t xml:space="preserve"> obsédante</w:t>
      </w:r>
      <w:r>
        <w:rPr>
          <w:lang w:val="fr-FR"/>
        </w:rPr>
        <w:t xml:space="preserve"> d’une catastrophe imminente, que la fin du monde va arriver (d’où certaines prophétie</w:t>
      </w:r>
      <w:r w:rsidR="00E46935">
        <w:rPr>
          <w:lang w:val="fr-FR"/>
        </w:rPr>
        <w:t>s</w:t>
      </w:r>
      <w:r>
        <w:rPr>
          <w:lang w:val="fr-FR"/>
        </w:rPr>
        <w:t xml:space="preserve"> apocalyptiques ou millénaristes</w:t>
      </w:r>
      <w:r w:rsidR="00E46935">
        <w:rPr>
          <w:lang w:val="fr-FR"/>
        </w:rPr>
        <w:t xml:space="preserve"> professées par certains de ces malades mentaux</w:t>
      </w:r>
      <w:r>
        <w:rPr>
          <w:lang w:val="fr-FR"/>
        </w:rPr>
        <w:t>)</w:t>
      </w:r>
      <w:r w:rsidR="00170C83">
        <w:rPr>
          <w:lang w:val="fr-FR"/>
        </w:rPr>
        <w:t xml:space="preserve"> ou momentanément à un sentiment de toute puissance</w:t>
      </w:r>
      <w:r>
        <w:rPr>
          <w:lang w:val="fr-FR"/>
        </w:rPr>
        <w:t>.</w:t>
      </w:r>
    </w:p>
    <w:p w:rsidR="00942938" w:rsidRDefault="00942938" w:rsidP="00E42003">
      <w:pPr>
        <w:spacing w:after="0" w:line="240" w:lineRule="auto"/>
        <w:rPr>
          <w:lang w:val="fr-FR"/>
        </w:rPr>
      </w:pPr>
    </w:p>
    <w:p w:rsidR="00EF033E" w:rsidRDefault="00EF033E" w:rsidP="00070B6E">
      <w:pPr>
        <w:pStyle w:val="Titre2"/>
      </w:pPr>
      <w:bookmarkStart w:id="3" w:name="_Toc507522552"/>
      <w:r>
        <w:t xml:space="preserve">Une piste : la paranoïa </w:t>
      </w:r>
      <w:r w:rsidR="0038757F">
        <w:t>pour expliquer le « </w:t>
      </w:r>
      <w:proofErr w:type="spellStart"/>
      <w:r w:rsidR="0038757F">
        <w:t>gouroutisme</w:t>
      </w:r>
      <w:proofErr w:type="spellEnd"/>
      <w:r w:rsidR="0038757F">
        <w:t> » et le prophétisme</w:t>
      </w:r>
      <w:bookmarkEnd w:id="3"/>
      <w:r w:rsidR="0038757F">
        <w:t xml:space="preserve"> </w:t>
      </w:r>
    </w:p>
    <w:p w:rsidR="00EF033E" w:rsidRDefault="00EF033E" w:rsidP="00E42003">
      <w:pPr>
        <w:spacing w:after="0" w:line="240" w:lineRule="auto"/>
        <w:rPr>
          <w:lang w:val="fr-FR"/>
        </w:rPr>
      </w:pPr>
    </w:p>
    <w:p w:rsidR="0052249E" w:rsidRDefault="0052249E" w:rsidP="00704EFA">
      <w:pPr>
        <w:spacing w:after="0" w:line="240" w:lineRule="auto"/>
        <w:jc w:val="both"/>
        <w:rPr>
          <w:lang w:val="fr-FR"/>
        </w:rPr>
      </w:pPr>
      <w:r w:rsidRPr="0052249E">
        <w:rPr>
          <w:lang w:val="fr-FR"/>
        </w:rPr>
        <w:t>C</w:t>
      </w:r>
      <w:r>
        <w:rPr>
          <w:lang w:val="fr-FR"/>
        </w:rPr>
        <w:t>’</w:t>
      </w:r>
      <w:r w:rsidRPr="0052249E">
        <w:rPr>
          <w:lang w:val="fr-FR"/>
        </w:rPr>
        <w:t>EST LE DESIR DU PARANOIAQUE QUI SE SATISFAIT DANS LA PLACE DE CELUI QUI DIRIGE ET LUI DONNE UN SENTIMENT DE PUISSANCE POUR COMBLER SA FAILLE NARCISSIQUE.</w:t>
      </w:r>
    </w:p>
    <w:p w:rsidR="0052249E" w:rsidRDefault="0052249E" w:rsidP="00704EFA">
      <w:pPr>
        <w:spacing w:after="0" w:line="240" w:lineRule="auto"/>
        <w:jc w:val="both"/>
        <w:rPr>
          <w:lang w:val="fr-FR"/>
        </w:rPr>
      </w:pPr>
    </w:p>
    <w:p w:rsidR="00350304" w:rsidRPr="00350304" w:rsidRDefault="00350304" w:rsidP="00704EFA">
      <w:pPr>
        <w:spacing w:after="0" w:line="240" w:lineRule="auto"/>
        <w:jc w:val="both"/>
        <w:rPr>
          <w:lang w:val="fr-FR"/>
        </w:rPr>
      </w:pPr>
      <w:r w:rsidRPr="00350304">
        <w:rPr>
          <w:lang w:val="fr-FR"/>
        </w:rPr>
        <w:t>Paranoïa, Paranoïaque</w:t>
      </w:r>
      <w:r>
        <w:rPr>
          <w:lang w:val="fr-FR"/>
        </w:rPr>
        <w:t xml:space="preserve"> : </w:t>
      </w:r>
      <w:r w:rsidRPr="00350304">
        <w:rPr>
          <w:lang w:val="fr-FR"/>
        </w:rPr>
        <w:t xml:space="preserve">du gr. para- « à côté » et </w:t>
      </w:r>
      <w:proofErr w:type="spellStart"/>
      <w:r w:rsidRPr="00350304">
        <w:rPr>
          <w:lang w:val="fr-FR"/>
        </w:rPr>
        <w:t>noos</w:t>
      </w:r>
      <w:proofErr w:type="spellEnd"/>
      <w:r w:rsidRPr="00350304">
        <w:rPr>
          <w:lang w:val="fr-FR"/>
        </w:rPr>
        <w:t xml:space="preserve"> « esprit, bon sens, raison ».</w:t>
      </w:r>
    </w:p>
    <w:p w:rsidR="00350304" w:rsidRPr="00350304" w:rsidRDefault="00350304" w:rsidP="00704EFA">
      <w:pPr>
        <w:spacing w:after="0" w:line="240" w:lineRule="auto"/>
        <w:jc w:val="both"/>
        <w:rPr>
          <w:lang w:val="fr-FR"/>
        </w:rPr>
      </w:pPr>
      <w:r w:rsidRPr="00350304">
        <w:rPr>
          <w:lang w:val="fr-FR"/>
        </w:rPr>
        <w:t xml:space="preserve">Le substantif paranoïa désigne d'abord, en Allemagne, au xix' siècle, tous les délires sans distinction. En 1879, Krafft-Ebing opère une première sélection entre délires hallucinatoires (paranoïa </w:t>
      </w:r>
      <w:proofErr w:type="spellStart"/>
      <w:r w:rsidRPr="00350304">
        <w:rPr>
          <w:lang w:val="fr-FR"/>
        </w:rPr>
        <w:t>hallucinatoria</w:t>
      </w:r>
      <w:proofErr w:type="spellEnd"/>
      <w:r w:rsidRPr="00350304">
        <w:rPr>
          <w:lang w:val="fr-FR"/>
        </w:rPr>
        <w:t xml:space="preserve">) et autres délires dénommés paranoïa </w:t>
      </w:r>
      <w:proofErr w:type="spellStart"/>
      <w:r w:rsidRPr="00350304">
        <w:rPr>
          <w:lang w:val="fr-FR"/>
        </w:rPr>
        <w:t>combinatoria</w:t>
      </w:r>
      <w:proofErr w:type="spellEnd"/>
      <w:r w:rsidRPr="00350304">
        <w:rPr>
          <w:lang w:val="fr-FR"/>
        </w:rPr>
        <w:t>. Un peu plus tard, Mendel réserve le terme de paranoïa aux délires systématisés sans hallucinations. Cette signification sera reprise par Kraepelin qui lui donnera sa forme définitive : délires caractérisés « par le développement lent et insidieux d'un système délirant durable et impossible à ébranler, et par la conservation absolue de la clarté et de l'ordre de la pensée, du vouloir et de l'action ».</w:t>
      </w:r>
    </w:p>
    <w:p w:rsidR="00350304" w:rsidRDefault="00350304" w:rsidP="00704EFA">
      <w:pPr>
        <w:spacing w:after="0" w:line="240" w:lineRule="auto"/>
        <w:jc w:val="both"/>
        <w:rPr>
          <w:lang w:val="fr-FR"/>
        </w:rPr>
      </w:pPr>
      <w:r w:rsidRPr="00350304">
        <w:rPr>
          <w:lang w:val="fr-FR"/>
        </w:rPr>
        <w:t xml:space="preserve">En France, les études de </w:t>
      </w:r>
      <w:proofErr w:type="spellStart"/>
      <w:r w:rsidRPr="00350304">
        <w:rPr>
          <w:lang w:val="fr-FR"/>
        </w:rPr>
        <w:t>Montassut</w:t>
      </w:r>
      <w:proofErr w:type="spellEnd"/>
      <w:r w:rsidRPr="00350304">
        <w:rPr>
          <w:lang w:val="fr-FR"/>
        </w:rPr>
        <w:t xml:space="preserve"> (1924) et surtout Genil-Perrin (1926) sur la personnalité pathologique qui sous-tend ces délires consacreront </w:t>
      </w:r>
      <w:r>
        <w:rPr>
          <w:lang w:val="fr-FR"/>
        </w:rPr>
        <w:t>l’a</w:t>
      </w:r>
      <w:r w:rsidRPr="00350304">
        <w:rPr>
          <w:lang w:val="fr-FR"/>
        </w:rPr>
        <w:t>djectif « paranoïaque ».</w:t>
      </w:r>
    </w:p>
    <w:p w:rsidR="00350304" w:rsidRPr="00350304" w:rsidRDefault="00350304" w:rsidP="00704EFA">
      <w:pPr>
        <w:spacing w:after="0" w:line="240" w:lineRule="auto"/>
        <w:jc w:val="both"/>
        <w:rPr>
          <w:lang w:val="fr-FR"/>
        </w:rPr>
      </w:pPr>
    </w:p>
    <w:p w:rsidR="00350304" w:rsidRDefault="00350304" w:rsidP="00704EFA">
      <w:pPr>
        <w:spacing w:after="0" w:line="240" w:lineRule="auto"/>
        <w:jc w:val="both"/>
        <w:rPr>
          <w:lang w:val="fr-FR"/>
        </w:rPr>
      </w:pPr>
      <w:r w:rsidRPr="00350304">
        <w:rPr>
          <w:lang w:val="fr-FR"/>
        </w:rPr>
        <w:t>Fondamentalement, le caractère paranoïaque est constitué de quatre éléments :</w:t>
      </w:r>
    </w:p>
    <w:p w:rsidR="00350304" w:rsidRPr="00350304" w:rsidRDefault="00350304" w:rsidP="00704EFA">
      <w:pPr>
        <w:spacing w:after="0" w:line="240" w:lineRule="auto"/>
        <w:jc w:val="both"/>
        <w:rPr>
          <w:lang w:val="fr-FR"/>
        </w:rPr>
      </w:pPr>
    </w:p>
    <w:p w:rsidR="00350304" w:rsidRPr="00350304" w:rsidRDefault="00350304" w:rsidP="00704EFA">
      <w:pPr>
        <w:spacing w:after="0" w:line="240" w:lineRule="auto"/>
        <w:jc w:val="both"/>
        <w:rPr>
          <w:b/>
          <w:lang w:val="fr-FR"/>
        </w:rPr>
      </w:pPr>
      <w:r w:rsidRPr="00350304">
        <w:rPr>
          <w:lang w:val="fr-FR"/>
        </w:rPr>
        <w:t xml:space="preserve">1 / </w:t>
      </w:r>
      <w:r w:rsidRPr="00350304">
        <w:rPr>
          <w:b/>
          <w:lang w:val="fr-FR"/>
        </w:rPr>
        <w:t>L'hypertrophie du moi</w:t>
      </w:r>
    </w:p>
    <w:p w:rsidR="00350304" w:rsidRDefault="00350304" w:rsidP="00704EFA">
      <w:pPr>
        <w:spacing w:after="0" w:line="240" w:lineRule="auto"/>
        <w:jc w:val="both"/>
        <w:rPr>
          <w:lang w:val="fr-FR"/>
        </w:rPr>
      </w:pPr>
      <w:r w:rsidRPr="00350304">
        <w:rPr>
          <w:lang w:val="fr-FR"/>
        </w:rPr>
        <w:t>Le paranoïaque n'a jamais tort. Imbu de lui-même, il ne se met pas en cause. Son sentiment de supériorité le rend imperméable au doute : ses idées, ses projets sont les meilleurs. Les qualificatifs ne manquent pas pour décrire ce sujet : orgueilleux, vaniteux, mégalomane, psychorigide. Son mépris des autres le tient à distance et l'isole. Sa suffisance le rend ridicule ou odieux, selon le degré de tolérance de l'observateur.</w:t>
      </w:r>
    </w:p>
    <w:p w:rsidR="003D18EE" w:rsidRPr="00350304" w:rsidRDefault="003D18EE" w:rsidP="00704EFA">
      <w:pPr>
        <w:spacing w:after="0" w:line="240" w:lineRule="auto"/>
        <w:jc w:val="both"/>
        <w:rPr>
          <w:lang w:val="fr-FR"/>
        </w:rPr>
      </w:pPr>
    </w:p>
    <w:p w:rsidR="00350304" w:rsidRPr="00350304" w:rsidRDefault="00350304" w:rsidP="00704EFA">
      <w:pPr>
        <w:spacing w:after="0" w:line="240" w:lineRule="auto"/>
        <w:jc w:val="both"/>
        <w:rPr>
          <w:lang w:val="fr-FR"/>
        </w:rPr>
      </w:pPr>
      <w:r w:rsidRPr="00350304">
        <w:rPr>
          <w:lang w:val="fr-FR"/>
        </w:rPr>
        <w:t xml:space="preserve">2 / </w:t>
      </w:r>
      <w:r w:rsidRPr="00350304">
        <w:rPr>
          <w:b/>
          <w:lang w:val="fr-FR"/>
        </w:rPr>
        <w:t>La méfiance</w:t>
      </w:r>
    </w:p>
    <w:p w:rsidR="00350304" w:rsidRPr="00350304" w:rsidRDefault="00350304" w:rsidP="00704EFA">
      <w:pPr>
        <w:spacing w:after="0" w:line="240" w:lineRule="auto"/>
        <w:jc w:val="both"/>
        <w:rPr>
          <w:lang w:val="fr-FR"/>
        </w:rPr>
      </w:pPr>
      <w:r w:rsidRPr="00350304">
        <w:rPr>
          <w:lang w:val="fr-FR"/>
        </w:rPr>
        <w:t>Les actes d'autrui, parfois les plus anodins, sont interprétés dans un sens de malveillance à son égard. Si bien que le paranoïaque vit dans un climat de soupçon et de persécution larvée. Quelquefois une injustice a effectivement lieu et, en ce sens, le paranoïaque a raison .de l'être, mais sa réaction est telle qu'un préjudice minime devient un drame inexpiable.</w:t>
      </w:r>
    </w:p>
    <w:p w:rsidR="003D18EE" w:rsidRDefault="003D18EE" w:rsidP="00704EFA">
      <w:pPr>
        <w:spacing w:after="0" w:line="240" w:lineRule="auto"/>
        <w:jc w:val="both"/>
        <w:rPr>
          <w:lang w:val="fr-FR"/>
        </w:rPr>
      </w:pPr>
    </w:p>
    <w:p w:rsidR="00350304" w:rsidRPr="00350304" w:rsidRDefault="00350304" w:rsidP="00704EFA">
      <w:pPr>
        <w:spacing w:after="0" w:line="240" w:lineRule="auto"/>
        <w:jc w:val="both"/>
        <w:rPr>
          <w:lang w:val="fr-FR"/>
        </w:rPr>
      </w:pPr>
      <w:r w:rsidRPr="00350304">
        <w:rPr>
          <w:lang w:val="fr-FR"/>
        </w:rPr>
        <w:t xml:space="preserve">3 / </w:t>
      </w:r>
      <w:r w:rsidRPr="00350304">
        <w:rPr>
          <w:b/>
          <w:lang w:val="fr-FR"/>
        </w:rPr>
        <w:t>La fausseté du jugement</w:t>
      </w:r>
    </w:p>
    <w:p w:rsidR="00350304" w:rsidRPr="00350304" w:rsidRDefault="00350304" w:rsidP="00704EFA">
      <w:pPr>
        <w:spacing w:after="0" w:line="240" w:lineRule="auto"/>
        <w:jc w:val="both"/>
        <w:rPr>
          <w:lang w:val="fr-FR"/>
        </w:rPr>
      </w:pPr>
      <w:r w:rsidRPr="00350304">
        <w:rPr>
          <w:lang w:val="fr-FR"/>
        </w:rPr>
        <w:t>Le paranoïaque met son amour de la logique au service de ses a</w:t>
      </w:r>
      <w:r>
        <w:rPr>
          <w:lang w:val="fr-FR"/>
        </w:rPr>
        <w:t xml:space="preserve"> </w:t>
      </w:r>
      <w:r w:rsidRPr="00350304">
        <w:rPr>
          <w:lang w:val="fr-FR"/>
        </w:rPr>
        <w:t>priori et de ses convictions : le raisonnement est juste, mais les prémisses sont fausses. Le niveau technique, scienti</w:t>
      </w:r>
      <w:r>
        <w:rPr>
          <w:lang w:val="fr-FR"/>
        </w:rPr>
        <w:t>fique</w:t>
      </w:r>
      <w:r w:rsidRPr="00350304">
        <w:rPr>
          <w:lang w:val="fr-FR"/>
        </w:rPr>
        <w:t xml:space="preserve"> ou juridique de ce raisonnement est pal* qu'il ne permet pas à l'interlocuteur apercevoir la faille. Le paranoïaque est parfois très convain</w:t>
      </w:r>
      <w:r>
        <w:rPr>
          <w:lang w:val="fr-FR"/>
        </w:rPr>
        <w:t>c</w:t>
      </w:r>
      <w:r w:rsidRPr="00350304">
        <w:rPr>
          <w:lang w:val="fr-FR"/>
        </w:rPr>
        <w:t>ant, mais il est las</w:t>
      </w:r>
      <w:r>
        <w:rPr>
          <w:lang w:val="fr-FR"/>
        </w:rPr>
        <w:t xml:space="preserve">sant </w:t>
      </w:r>
      <w:r w:rsidRPr="00350304">
        <w:rPr>
          <w:lang w:val="fr-FR"/>
        </w:rPr>
        <w:t>: son entêtement à prouver qu'il a raison est born</w:t>
      </w:r>
      <w:r>
        <w:rPr>
          <w:lang w:val="fr-FR"/>
        </w:rPr>
        <w:t>é</w:t>
      </w:r>
      <w:r w:rsidRPr="00350304">
        <w:rPr>
          <w:lang w:val="fr-FR"/>
        </w:rPr>
        <w:t>. De la même manière, il poursuiv</w:t>
      </w:r>
      <w:r>
        <w:rPr>
          <w:lang w:val="fr-FR"/>
        </w:rPr>
        <w:t>ra</w:t>
      </w:r>
      <w:r w:rsidRPr="00350304">
        <w:rPr>
          <w:lang w:val="fr-FR"/>
        </w:rPr>
        <w:t xml:space="preserve"> entreprises sans en démordre jusqu'à l'abs</w:t>
      </w:r>
      <w:r>
        <w:rPr>
          <w:lang w:val="fr-FR"/>
        </w:rPr>
        <w:t>urde.</w:t>
      </w:r>
    </w:p>
    <w:p w:rsidR="00350304" w:rsidRPr="00350304" w:rsidRDefault="00350304" w:rsidP="00704EFA">
      <w:pPr>
        <w:spacing w:after="0" w:line="240" w:lineRule="auto"/>
        <w:jc w:val="both"/>
        <w:rPr>
          <w:lang w:val="fr-FR"/>
        </w:rPr>
      </w:pPr>
    </w:p>
    <w:p w:rsidR="00350304" w:rsidRPr="00350304" w:rsidRDefault="00350304" w:rsidP="00704EFA">
      <w:pPr>
        <w:spacing w:after="0" w:line="240" w:lineRule="auto"/>
        <w:jc w:val="both"/>
        <w:rPr>
          <w:lang w:val="fr-FR"/>
        </w:rPr>
      </w:pPr>
      <w:r w:rsidRPr="00350304">
        <w:rPr>
          <w:lang w:val="fr-FR"/>
        </w:rPr>
        <w:lastRenderedPageBreak/>
        <w:t xml:space="preserve">4 / </w:t>
      </w:r>
      <w:r w:rsidRPr="00CD1AB5">
        <w:rPr>
          <w:b/>
          <w:lang w:val="fr-FR"/>
        </w:rPr>
        <w:t>L'inadaptabilité sociale</w:t>
      </w:r>
      <w:r w:rsidRPr="00350304">
        <w:rPr>
          <w:lang w:val="fr-FR"/>
        </w:rPr>
        <w:t xml:space="preserve"> est le ré</w:t>
      </w:r>
      <w:r>
        <w:rPr>
          <w:lang w:val="fr-FR"/>
        </w:rPr>
        <w:t>sultat</w:t>
      </w:r>
      <w:r w:rsidRPr="00350304">
        <w:rPr>
          <w:lang w:val="fr-FR"/>
        </w:rPr>
        <w:t xml:space="preserve"> apparent des tendances précédentes</w:t>
      </w:r>
    </w:p>
    <w:p w:rsidR="003D18EE" w:rsidRDefault="003D18EE" w:rsidP="00704EFA">
      <w:pPr>
        <w:spacing w:after="0" w:line="240" w:lineRule="auto"/>
        <w:jc w:val="both"/>
        <w:rPr>
          <w:lang w:val="fr-FR"/>
        </w:rPr>
      </w:pPr>
    </w:p>
    <w:p w:rsidR="00241EC5" w:rsidRDefault="003D18EE" w:rsidP="00704EFA">
      <w:pPr>
        <w:spacing w:after="0" w:line="240" w:lineRule="auto"/>
        <w:jc w:val="both"/>
        <w:rPr>
          <w:lang w:val="fr-FR"/>
        </w:rPr>
      </w:pPr>
      <w:r w:rsidRPr="003D18EE">
        <w:rPr>
          <w:lang w:val="fr-FR"/>
        </w:rPr>
        <w:t xml:space="preserve">(Voir </w:t>
      </w:r>
      <w:r>
        <w:rPr>
          <w:lang w:val="fr-FR"/>
        </w:rPr>
        <w:t>aussi le chapitre : « </w:t>
      </w:r>
      <w:r>
        <w:rPr>
          <w:i/>
          <w:lang w:val="fr-FR"/>
        </w:rPr>
        <w:t>A</w:t>
      </w:r>
      <w:r w:rsidRPr="003D18EE">
        <w:rPr>
          <w:i/>
          <w:lang w:val="fr-FR"/>
        </w:rPr>
        <w:t>nnexe : les caractéristiques de la paranoïa</w:t>
      </w:r>
      <w:r>
        <w:rPr>
          <w:lang w:val="fr-FR"/>
        </w:rPr>
        <w:t> »</w:t>
      </w:r>
      <w:r w:rsidRPr="003D18EE">
        <w:rPr>
          <w:lang w:val="fr-FR"/>
        </w:rPr>
        <w:t>).</w:t>
      </w:r>
    </w:p>
    <w:p w:rsidR="003D18EE" w:rsidRPr="003D18EE" w:rsidRDefault="003D18EE" w:rsidP="00704EFA">
      <w:pPr>
        <w:spacing w:after="0" w:line="240" w:lineRule="auto"/>
        <w:jc w:val="both"/>
        <w:rPr>
          <w:lang w:val="fr-FR"/>
        </w:rPr>
      </w:pPr>
    </w:p>
    <w:p w:rsidR="00EF033E" w:rsidRDefault="00241EC5" w:rsidP="00704EFA">
      <w:pPr>
        <w:spacing w:after="0" w:line="240" w:lineRule="auto"/>
        <w:jc w:val="both"/>
        <w:rPr>
          <w:lang w:val="fr-FR"/>
        </w:rPr>
      </w:pPr>
      <w:r>
        <w:rPr>
          <w:lang w:val="fr-FR"/>
        </w:rPr>
        <w:t xml:space="preserve">Source : </w:t>
      </w:r>
      <w:r w:rsidRPr="00E1634A">
        <w:rPr>
          <w:i/>
          <w:lang w:val="fr-FR"/>
        </w:rPr>
        <w:t>Manuel alphabétique de psychiatrie clinique et thérapeutique</w:t>
      </w:r>
      <w:r>
        <w:rPr>
          <w:lang w:val="fr-FR"/>
        </w:rPr>
        <w:t xml:space="preserve">, Antoine </w:t>
      </w:r>
      <w:proofErr w:type="spellStart"/>
      <w:r>
        <w:rPr>
          <w:lang w:val="fr-FR"/>
        </w:rPr>
        <w:t>Porot</w:t>
      </w:r>
      <w:proofErr w:type="spellEnd"/>
      <w:r>
        <w:rPr>
          <w:lang w:val="fr-FR"/>
        </w:rPr>
        <w:t>, PUF, 1952.</w:t>
      </w:r>
    </w:p>
    <w:p w:rsidR="00616E51" w:rsidRDefault="00616E51" w:rsidP="00704EFA">
      <w:pPr>
        <w:spacing w:after="0" w:line="240" w:lineRule="auto"/>
        <w:jc w:val="both"/>
        <w:rPr>
          <w:lang w:val="fr-FR"/>
        </w:rPr>
      </w:pPr>
    </w:p>
    <w:p w:rsidR="00616E51" w:rsidRDefault="00616E51" w:rsidP="00070B6E">
      <w:pPr>
        <w:pStyle w:val="Titre2"/>
      </w:pPr>
      <w:bookmarkStart w:id="4" w:name="_Toc507522553"/>
      <w:r>
        <w:t>Une</w:t>
      </w:r>
      <w:r w:rsidR="0038757F">
        <w:t xml:space="preserve"> autre</w:t>
      </w:r>
      <w:r>
        <w:t xml:space="preserve"> piste : </w:t>
      </w:r>
      <w:r w:rsidR="0038757F">
        <w:t>certains états hallucinatoires limites et schizophréniques</w:t>
      </w:r>
      <w:bookmarkEnd w:id="4"/>
    </w:p>
    <w:p w:rsidR="00EF033E" w:rsidRDefault="00EF033E" w:rsidP="00E42003">
      <w:pPr>
        <w:spacing w:after="0" w:line="240" w:lineRule="auto"/>
        <w:rPr>
          <w:lang w:val="fr-FR"/>
        </w:rPr>
      </w:pPr>
    </w:p>
    <w:p w:rsidR="006378D5" w:rsidRDefault="00942938" w:rsidP="00704EFA">
      <w:pPr>
        <w:spacing w:after="0" w:line="240" w:lineRule="auto"/>
        <w:jc w:val="both"/>
        <w:rPr>
          <w:lang w:val="fr-FR"/>
        </w:rPr>
      </w:pPr>
      <w:r>
        <w:rPr>
          <w:lang w:val="fr-FR"/>
        </w:rPr>
        <w:t>Une des bonnes pistes par exemple, est la schizophrénie</w:t>
      </w:r>
      <w:r w:rsidR="00653808">
        <w:rPr>
          <w:lang w:val="fr-FR"/>
        </w:rPr>
        <w:t xml:space="preserve"> ou plutôt des états hallucinatoires limites. U</w:t>
      </w:r>
      <w:r>
        <w:rPr>
          <w:lang w:val="fr-FR"/>
        </w:rPr>
        <w:t>ne autre nettement moins fréquente</w:t>
      </w:r>
      <w:r w:rsidR="00653808">
        <w:rPr>
          <w:lang w:val="fr-FR"/>
        </w:rPr>
        <w:t xml:space="preserve"> serait, sinon, l</w:t>
      </w:r>
      <w:r>
        <w:rPr>
          <w:lang w:val="fr-FR"/>
        </w:rPr>
        <w:t>’épilepsie du lobe temporal, une pathologie qui elle aussi produit des hallucinations visuelles et auditives, des visions</w:t>
      </w:r>
      <w:r w:rsidR="00170C83">
        <w:rPr>
          <w:lang w:val="fr-FR"/>
        </w:rPr>
        <w:t xml:space="preserve"> souvent puissantes, addictives</w:t>
      </w:r>
      <w:r>
        <w:rPr>
          <w:lang w:val="fr-FR"/>
        </w:rPr>
        <w:t>, avec parfois</w:t>
      </w:r>
      <w:r w:rsidR="00170C83">
        <w:rPr>
          <w:lang w:val="fr-FR"/>
        </w:rPr>
        <w:t xml:space="preserve"> l’accession du mental à un état de</w:t>
      </w:r>
      <w:r>
        <w:rPr>
          <w:lang w:val="fr-FR"/>
        </w:rPr>
        <w:t xml:space="preserve"> « sentiment prophétique »</w:t>
      </w:r>
      <w:r w:rsidR="00170C83">
        <w:rPr>
          <w:lang w:val="fr-FR"/>
        </w:rPr>
        <w:t xml:space="preserve"> subjuguant, se manifestant souvent par un sentiment de toute puissance, d’invulnérabilité, de fausse sérénité etc.</w:t>
      </w:r>
      <w:r w:rsidR="00653808">
        <w:rPr>
          <w:lang w:val="fr-FR"/>
        </w:rPr>
        <w:t xml:space="preserve"> _ comme si le mental était dopé à la dopamine.</w:t>
      </w:r>
    </w:p>
    <w:p w:rsidR="00942938" w:rsidRDefault="00942938" w:rsidP="00704EFA">
      <w:pPr>
        <w:spacing w:after="0" w:line="240" w:lineRule="auto"/>
        <w:jc w:val="both"/>
        <w:rPr>
          <w:lang w:val="fr-FR"/>
        </w:rPr>
      </w:pPr>
    </w:p>
    <w:p w:rsidR="00621810" w:rsidRDefault="00942938" w:rsidP="00704EFA">
      <w:pPr>
        <w:spacing w:after="0" w:line="240" w:lineRule="auto"/>
        <w:jc w:val="both"/>
        <w:rPr>
          <w:lang w:val="fr-FR"/>
        </w:rPr>
      </w:pPr>
      <w:r w:rsidRPr="00942938">
        <w:rPr>
          <w:lang w:val="fr-FR"/>
        </w:rPr>
        <w:t>La schizophrénie</w:t>
      </w:r>
      <w:r w:rsidR="00653808">
        <w:rPr>
          <w:lang w:val="fr-FR"/>
        </w:rPr>
        <w:t xml:space="preserve"> serait</w:t>
      </w:r>
      <w:r w:rsidRPr="00942938">
        <w:rPr>
          <w:lang w:val="fr-FR"/>
        </w:rPr>
        <w:t xml:space="preserve"> peut</w:t>
      </w:r>
      <w:r w:rsidR="00070B6E">
        <w:rPr>
          <w:lang w:val="fr-FR"/>
        </w:rPr>
        <w:t>-</w:t>
      </w:r>
      <w:r w:rsidRPr="00942938">
        <w:rPr>
          <w:lang w:val="fr-FR"/>
        </w:rPr>
        <w:t xml:space="preserve">être liée à des traumatismes de l'enfance, à la prise précoce de cannabis </w:t>
      </w:r>
      <w:r>
        <w:rPr>
          <w:lang w:val="fr-FR"/>
        </w:rPr>
        <w:t xml:space="preserve">_ </w:t>
      </w:r>
      <w:r w:rsidRPr="00942938">
        <w:rPr>
          <w:lang w:val="fr-FR"/>
        </w:rPr>
        <w:t>à forte dose, le plus souvent</w:t>
      </w:r>
      <w:r>
        <w:rPr>
          <w:lang w:val="fr-FR"/>
        </w:rPr>
        <w:t xml:space="preserve"> _</w:t>
      </w:r>
      <w:r w:rsidRPr="00942938">
        <w:rPr>
          <w:lang w:val="fr-FR"/>
        </w:rPr>
        <w:t>mais aussi à des causes génétiques</w:t>
      </w:r>
      <w:r>
        <w:rPr>
          <w:lang w:val="fr-FR"/>
        </w:rPr>
        <w:t xml:space="preserve"> (congénitales).</w:t>
      </w:r>
      <w:r w:rsidR="00621810">
        <w:rPr>
          <w:lang w:val="fr-FR"/>
        </w:rPr>
        <w:t xml:space="preserve"> Elle est liée aux</w:t>
      </w:r>
      <w:r w:rsidR="00621810" w:rsidRPr="00621810">
        <w:rPr>
          <w:lang w:val="fr-FR"/>
        </w:rPr>
        <w:t xml:space="preserve"> hasard</w:t>
      </w:r>
      <w:r w:rsidR="00621810">
        <w:rPr>
          <w:lang w:val="fr-FR"/>
        </w:rPr>
        <w:t>s</w:t>
      </w:r>
      <w:r w:rsidR="00621810" w:rsidRPr="00621810">
        <w:rPr>
          <w:lang w:val="fr-FR"/>
        </w:rPr>
        <w:t xml:space="preserve"> de la génétique,</w:t>
      </w:r>
      <w:r w:rsidR="00621810">
        <w:rPr>
          <w:lang w:val="fr-FR"/>
        </w:rPr>
        <w:t xml:space="preserve"> aux</w:t>
      </w:r>
      <w:r w:rsidR="00621810" w:rsidRPr="00621810">
        <w:rPr>
          <w:lang w:val="fr-FR"/>
        </w:rPr>
        <w:t xml:space="preserve"> aléas de la vie (traumatismes etc.)</w:t>
      </w:r>
      <w:r w:rsidR="00581DB4">
        <w:rPr>
          <w:lang w:val="fr-FR"/>
        </w:rPr>
        <w:t xml:space="preserve">. Il semblerait qu’il existe des structures cérébrales, nerveuses (congénitales (?)) qui favoriseraient la schizophrénie et l’épilepsie (il y a des cas d’épilepsie qui apparaissent suite à un grave accident physique et un trauma crânien). </w:t>
      </w:r>
    </w:p>
    <w:p w:rsidR="00942938" w:rsidRDefault="00942938" w:rsidP="00704EFA">
      <w:pPr>
        <w:spacing w:after="0" w:line="240" w:lineRule="auto"/>
        <w:jc w:val="both"/>
        <w:rPr>
          <w:lang w:val="fr-FR"/>
        </w:rPr>
      </w:pPr>
    </w:p>
    <w:p w:rsidR="00581DB4" w:rsidRDefault="00581DB4" w:rsidP="00704EFA">
      <w:pPr>
        <w:spacing w:after="0" w:line="240" w:lineRule="auto"/>
        <w:jc w:val="both"/>
        <w:rPr>
          <w:lang w:val="fr-FR"/>
        </w:rPr>
      </w:pPr>
      <w:r>
        <w:rPr>
          <w:lang w:val="fr-FR"/>
        </w:rPr>
        <w:t>Des exercices de blocage de la respiration, risquant de provoquer des défauts d’oxygénation (hypoxie), pouvant se produire suite à des séances de prière et de méditation excessives, peuvent provoquer des « illuminations mystiques », des visions de saints (de Jésus, de la Vierge, du Bouddha etc.), des impressions d’être envahi par une chaleur bienveillante surnaturelle, d’un sentiment de béatitude</w:t>
      </w:r>
      <w:r w:rsidR="002C6C58">
        <w:rPr>
          <w:lang w:val="fr-FR"/>
        </w:rPr>
        <w:t>, d’euphorie, d’extase, d’enivrement</w:t>
      </w:r>
      <w:r>
        <w:rPr>
          <w:lang w:val="fr-FR"/>
        </w:rPr>
        <w:t>, de « subjugation religieuse »</w:t>
      </w:r>
      <w:r w:rsidR="002C6C58">
        <w:rPr>
          <w:lang w:val="fr-FR"/>
        </w:rPr>
        <w:t xml:space="preserve">. </w:t>
      </w:r>
      <w:r w:rsidR="00104E19">
        <w:rPr>
          <w:lang w:val="fr-FR"/>
        </w:rPr>
        <w:t>Certains alpinistes ayant souffert du « mal aigüe des montagne », certains plongeurs souffrant de l’ivresse des profondeurs, certaines personnes ayant connu des épisodes de « morts cérébrales » ou de détresses respiratoires ont ressenti cette euphorie</w:t>
      </w:r>
      <w:r w:rsidR="002C6C58">
        <w:rPr>
          <w:lang w:val="fr-FR"/>
        </w:rPr>
        <w:t xml:space="preserve"> (c’est peut-être l’explication des expériences intérieures, vécues par Bouddha, </w:t>
      </w:r>
      <w:r w:rsidR="00104E19">
        <w:rPr>
          <w:lang w:val="fr-FR"/>
        </w:rPr>
        <w:t>Thérèse d’Avila, par Mahomet dans sa grotte etc.).</w:t>
      </w:r>
    </w:p>
    <w:p w:rsidR="00581DB4" w:rsidRDefault="00581DB4" w:rsidP="00704EFA">
      <w:pPr>
        <w:spacing w:after="0" w:line="240" w:lineRule="auto"/>
        <w:jc w:val="both"/>
        <w:rPr>
          <w:lang w:val="fr-FR"/>
        </w:rPr>
      </w:pPr>
    </w:p>
    <w:p w:rsidR="00942938" w:rsidRDefault="00942938" w:rsidP="00704EFA">
      <w:pPr>
        <w:spacing w:after="0" w:line="240" w:lineRule="auto"/>
        <w:jc w:val="both"/>
        <w:rPr>
          <w:lang w:val="fr-FR"/>
        </w:rPr>
      </w:pPr>
      <w:r>
        <w:rPr>
          <w:lang w:val="fr-FR"/>
        </w:rPr>
        <w:t>Comment pourraient apparaître, dans le cas d’une origine psychique ? Quel en serait le terreau psychique favorable ?</w:t>
      </w:r>
    </w:p>
    <w:p w:rsidR="0052249E" w:rsidRDefault="0052249E" w:rsidP="00704EFA">
      <w:pPr>
        <w:spacing w:after="0" w:line="240" w:lineRule="auto"/>
        <w:jc w:val="both"/>
        <w:rPr>
          <w:lang w:val="fr-FR"/>
        </w:rPr>
      </w:pPr>
    </w:p>
    <w:p w:rsidR="0052249E" w:rsidRDefault="00E1634A" w:rsidP="00704EFA">
      <w:pPr>
        <w:spacing w:after="0" w:line="240" w:lineRule="auto"/>
        <w:jc w:val="both"/>
        <w:rPr>
          <w:lang w:val="fr-FR"/>
        </w:rPr>
      </w:pPr>
      <w:r>
        <w:rPr>
          <w:lang w:val="fr-FR"/>
        </w:rPr>
        <w:t>U</w:t>
      </w:r>
      <w:r w:rsidRPr="00E1634A">
        <w:rPr>
          <w:lang w:val="fr-FR"/>
        </w:rPr>
        <w:t>ne soumission et une attente, celle de rencontrer le ma</w:t>
      </w:r>
      <w:r>
        <w:rPr>
          <w:lang w:val="fr-FR"/>
        </w:rPr>
        <w:t>î</w:t>
      </w:r>
      <w:r w:rsidRPr="00E1634A">
        <w:rPr>
          <w:lang w:val="fr-FR"/>
        </w:rPr>
        <w:t>tre, dans un ph</w:t>
      </w:r>
      <w:r>
        <w:rPr>
          <w:lang w:val="fr-FR"/>
        </w:rPr>
        <w:t>é</w:t>
      </w:r>
      <w:r w:rsidRPr="00E1634A">
        <w:rPr>
          <w:lang w:val="fr-FR"/>
        </w:rPr>
        <w:t>nom</w:t>
      </w:r>
      <w:r>
        <w:rPr>
          <w:lang w:val="fr-FR"/>
        </w:rPr>
        <w:t>è</w:t>
      </w:r>
      <w:r w:rsidRPr="00E1634A">
        <w:rPr>
          <w:lang w:val="fr-FR"/>
        </w:rPr>
        <w:t>ne hyst</w:t>
      </w:r>
      <w:r>
        <w:rPr>
          <w:lang w:val="fr-FR"/>
        </w:rPr>
        <w:t>é</w:t>
      </w:r>
      <w:r w:rsidRPr="00E1634A">
        <w:rPr>
          <w:lang w:val="fr-FR"/>
        </w:rPr>
        <w:t>rique (il faudrait voir et investiguer sur la relation du ma</w:t>
      </w:r>
      <w:r>
        <w:rPr>
          <w:lang w:val="fr-FR"/>
        </w:rPr>
        <w:t>î</w:t>
      </w:r>
      <w:r w:rsidRPr="00E1634A">
        <w:rPr>
          <w:lang w:val="fr-FR"/>
        </w:rPr>
        <w:t>tre et de l'hyst</w:t>
      </w:r>
      <w:r>
        <w:rPr>
          <w:lang w:val="fr-FR"/>
        </w:rPr>
        <w:t>é</w:t>
      </w:r>
      <w:r w:rsidRPr="00E1634A">
        <w:rPr>
          <w:lang w:val="fr-FR"/>
        </w:rPr>
        <w:t>rique).</w:t>
      </w:r>
    </w:p>
    <w:p w:rsidR="00E1634A" w:rsidRDefault="00E1634A" w:rsidP="00704EFA">
      <w:pPr>
        <w:spacing w:after="0" w:line="240" w:lineRule="auto"/>
        <w:jc w:val="both"/>
        <w:rPr>
          <w:lang w:val="fr-FR"/>
        </w:rPr>
      </w:pPr>
    </w:p>
    <w:p w:rsidR="00942938" w:rsidRDefault="00942938" w:rsidP="00704EFA">
      <w:pPr>
        <w:spacing w:after="0" w:line="240" w:lineRule="auto"/>
        <w:jc w:val="both"/>
        <w:rPr>
          <w:lang w:val="fr-FR"/>
        </w:rPr>
      </w:pPr>
      <w:r>
        <w:rPr>
          <w:lang w:val="fr-FR"/>
        </w:rPr>
        <w:t>Dans le cas d’une surcharge mentale</w:t>
      </w:r>
      <w:r w:rsidR="00621810">
        <w:rPr>
          <w:lang w:val="fr-FR"/>
        </w:rPr>
        <w:t xml:space="preserve"> (une trop grande accumulation)</w:t>
      </w:r>
      <w:r w:rsidR="00123ADB">
        <w:rPr>
          <w:lang w:val="fr-FR"/>
        </w:rPr>
        <w:t xml:space="preserve"> de chocs psychiques négatifs, douloureux, de </w:t>
      </w:r>
      <w:r w:rsidR="00621810">
        <w:rPr>
          <w:lang w:val="fr-FR"/>
        </w:rPr>
        <w:t>causes d’angoisse de peur</w:t>
      </w:r>
      <w:r>
        <w:rPr>
          <w:lang w:val="fr-FR"/>
        </w:rPr>
        <w:t xml:space="preserve">, </w:t>
      </w:r>
      <w:r w:rsidR="00621810">
        <w:rPr>
          <w:lang w:val="fr-FR"/>
        </w:rPr>
        <w:t xml:space="preserve">de soucis, </w:t>
      </w:r>
      <w:r>
        <w:rPr>
          <w:lang w:val="fr-FR"/>
        </w:rPr>
        <w:t>d’une suite d’</w:t>
      </w:r>
      <w:r w:rsidRPr="00942938">
        <w:rPr>
          <w:lang w:val="fr-FR"/>
        </w:rPr>
        <w:t>échecs à répétition</w:t>
      </w:r>
      <w:r w:rsidR="00621810">
        <w:rPr>
          <w:lang w:val="fr-FR"/>
        </w:rPr>
        <w:t xml:space="preserve"> (amoureux, sociaux …)</w:t>
      </w:r>
      <w:r w:rsidR="00E46935">
        <w:rPr>
          <w:lang w:val="fr-FR"/>
        </w:rPr>
        <w:t>, des phases d’isolements psychiques et sociaux longs, des carences affectives graves</w:t>
      </w:r>
      <w:r w:rsidRPr="00942938">
        <w:rPr>
          <w:lang w:val="fr-FR"/>
        </w:rPr>
        <w:t xml:space="preserve">, </w:t>
      </w:r>
      <w:r>
        <w:rPr>
          <w:lang w:val="fr-FR"/>
        </w:rPr>
        <w:t xml:space="preserve">pouvant être la </w:t>
      </w:r>
      <w:r w:rsidRPr="00942938">
        <w:rPr>
          <w:lang w:val="fr-FR"/>
        </w:rPr>
        <w:t>cause de l'aggravation d'une dépression</w:t>
      </w:r>
      <w:r w:rsidR="00621810">
        <w:rPr>
          <w:lang w:val="fr-FR"/>
        </w:rPr>
        <w:t>, d’un déséquilibre psychique (</w:t>
      </w:r>
      <w:r w:rsidR="00581DB4">
        <w:rPr>
          <w:lang w:val="fr-FR"/>
        </w:rPr>
        <w:t xml:space="preserve">en fait, </w:t>
      </w:r>
      <w:r w:rsidR="00621810">
        <w:rPr>
          <w:lang w:val="fr-FR"/>
        </w:rPr>
        <w:t>tou</w:t>
      </w:r>
      <w:r w:rsidR="00581DB4">
        <w:rPr>
          <w:lang w:val="fr-FR"/>
        </w:rPr>
        <w:t>s les traumas graves</w:t>
      </w:r>
      <w:r w:rsidR="00621810">
        <w:rPr>
          <w:lang w:val="fr-FR"/>
        </w:rPr>
        <w:t xml:space="preserve"> p</w:t>
      </w:r>
      <w:r w:rsidR="00581DB4">
        <w:rPr>
          <w:lang w:val="fr-FR"/>
        </w:rPr>
        <w:t>ouvan</w:t>
      </w:r>
      <w:r w:rsidR="00621810">
        <w:rPr>
          <w:lang w:val="fr-FR"/>
        </w:rPr>
        <w:t>t atteindre cet équilibre psychique)</w:t>
      </w:r>
      <w:r w:rsidR="00E46935">
        <w:rPr>
          <w:lang w:val="fr-FR"/>
        </w:rPr>
        <w:t xml:space="preserve">, du développement d’un monde onirique intérieur foisonnant et non maîtrisé (cela peut, par exemple, être le cas pour Mahomet, Moïse, qui ont subi, à plusieurs reprises, des abandons, des adoptions, et un puissant de dévalorisation, </w:t>
      </w:r>
      <w:r w:rsidR="000443ED">
        <w:rPr>
          <w:lang w:val="fr-FR"/>
        </w:rPr>
        <w:t>de non reconnaissance voire un puissant sentiment d’injustice)</w:t>
      </w:r>
      <w:r w:rsidR="00621810">
        <w:rPr>
          <w:lang w:val="fr-FR"/>
        </w:rPr>
        <w:t>.</w:t>
      </w:r>
      <w:r w:rsidR="009B5A2C">
        <w:rPr>
          <w:lang w:val="fr-FR"/>
        </w:rPr>
        <w:t xml:space="preserve"> Hitler </w:t>
      </w:r>
      <w:r w:rsidR="00581DB4">
        <w:rPr>
          <w:lang w:val="fr-FR"/>
        </w:rPr>
        <w:t xml:space="preserve">passait régulièrement par des phases de profonde dépression, où il voyait tout en noir (tout comme Goebbels, d’ailleurs). </w:t>
      </w:r>
    </w:p>
    <w:p w:rsidR="00621810" w:rsidRDefault="00621810" w:rsidP="00704EFA">
      <w:pPr>
        <w:spacing w:after="0" w:line="240" w:lineRule="auto"/>
        <w:jc w:val="both"/>
        <w:rPr>
          <w:lang w:val="fr-FR"/>
        </w:rPr>
      </w:pPr>
      <w:r w:rsidRPr="00621810">
        <w:rPr>
          <w:lang w:val="fr-FR"/>
        </w:rPr>
        <w:t>Le problème de la schizophrénie est qu'elle pousse à avoir des raisonnements obsessionnels, par exemple obsession sur les nombres, la numérologie, le symbolisme, les associations de mots, d'idées spécieux, que le reste des gens ne voient, ne perçoivent pas</w:t>
      </w:r>
      <w:r>
        <w:rPr>
          <w:lang w:val="fr-FR"/>
        </w:rPr>
        <w:t>, qui, le plus souvent, leur paraissent insensés, délirants.</w:t>
      </w:r>
    </w:p>
    <w:p w:rsidR="00621810" w:rsidRDefault="00621810" w:rsidP="00704EFA">
      <w:pPr>
        <w:spacing w:after="0" w:line="240" w:lineRule="auto"/>
        <w:jc w:val="both"/>
        <w:rPr>
          <w:lang w:val="fr-FR"/>
        </w:rPr>
      </w:pPr>
      <w:r>
        <w:rPr>
          <w:lang w:val="fr-FR"/>
        </w:rPr>
        <w:t>Le psychisme des schizophrènes est souvent envahi d’</w:t>
      </w:r>
      <w:r w:rsidRPr="00621810">
        <w:rPr>
          <w:lang w:val="fr-FR"/>
        </w:rPr>
        <w:t xml:space="preserve">obsessions et </w:t>
      </w:r>
      <w:r>
        <w:rPr>
          <w:lang w:val="fr-FR"/>
        </w:rPr>
        <w:t>de</w:t>
      </w:r>
      <w:r w:rsidRPr="00621810">
        <w:rPr>
          <w:lang w:val="fr-FR"/>
        </w:rPr>
        <w:t xml:space="preserve"> </w:t>
      </w:r>
      <w:r>
        <w:rPr>
          <w:lang w:val="fr-FR"/>
        </w:rPr>
        <w:t>« </w:t>
      </w:r>
      <w:r w:rsidRPr="00621810">
        <w:rPr>
          <w:lang w:val="fr-FR"/>
        </w:rPr>
        <w:t>fulgurances</w:t>
      </w:r>
      <w:r>
        <w:rPr>
          <w:lang w:val="fr-FR"/>
        </w:rPr>
        <w:t> » mentales</w:t>
      </w:r>
      <w:r w:rsidRPr="00621810">
        <w:rPr>
          <w:lang w:val="fr-FR"/>
        </w:rPr>
        <w:t xml:space="preserve">, </w:t>
      </w:r>
      <w:r>
        <w:rPr>
          <w:lang w:val="fr-FR"/>
        </w:rPr>
        <w:t>de l’</w:t>
      </w:r>
      <w:r w:rsidRPr="00621810">
        <w:rPr>
          <w:lang w:val="fr-FR"/>
        </w:rPr>
        <w:t>impression d'avoir sans cesse des raisonnements géniaux, de détenir l</w:t>
      </w:r>
      <w:r>
        <w:rPr>
          <w:lang w:val="fr-FR"/>
        </w:rPr>
        <w:t>a clé d</w:t>
      </w:r>
      <w:r w:rsidRPr="00621810">
        <w:rPr>
          <w:lang w:val="fr-FR"/>
        </w:rPr>
        <w:t>es mystères de l'univers les plus extraordinaires</w:t>
      </w:r>
      <w:r>
        <w:rPr>
          <w:lang w:val="fr-FR"/>
        </w:rPr>
        <w:t>.</w:t>
      </w:r>
    </w:p>
    <w:p w:rsidR="00E46935" w:rsidRDefault="00E46935" w:rsidP="00704EFA">
      <w:pPr>
        <w:spacing w:after="0" w:line="240" w:lineRule="auto"/>
        <w:jc w:val="both"/>
        <w:rPr>
          <w:lang w:val="fr-FR"/>
        </w:rPr>
      </w:pPr>
      <w:r>
        <w:rPr>
          <w:lang w:val="fr-FR"/>
        </w:rPr>
        <w:t xml:space="preserve">Le schizophrène peut être animé par un puissant </w:t>
      </w:r>
      <w:r w:rsidRPr="00E46935">
        <w:rPr>
          <w:i/>
          <w:lang w:val="fr-FR"/>
        </w:rPr>
        <w:t>désir de sainteté</w:t>
      </w:r>
      <w:r>
        <w:rPr>
          <w:lang w:val="fr-FR"/>
        </w:rPr>
        <w:t xml:space="preserve"> (ou de la croyance aveuglante et sincère de l’être _ d’être saint, immaculé, etc.).</w:t>
      </w:r>
      <w:r w:rsidR="000443ED">
        <w:rPr>
          <w:lang w:val="fr-FR"/>
        </w:rPr>
        <w:t xml:space="preserve"> </w:t>
      </w:r>
      <w:r w:rsidR="000443ED" w:rsidRPr="00170C83">
        <w:rPr>
          <w:lang w:val="fr-FR"/>
        </w:rPr>
        <w:t xml:space="preserve">La schizophrénie </w:t>
      </w:r>
      <w:r w:rsidR="000443ED">
        <w:rPr>
          <w:lang w:val="fr-FR"/>
        </w:rPr>
        <w:t xml:space="preserve">peut </w:t>
      </w:r>
      <w:r w:rsidR="000443ED" w:rsidRPr="00170C83">
        <w:rPr>
          <w:lang w:val="fr-FR"/>
        </w:rPr>
        <w:t>renforce</w:t>
      </w:r>
      <w:r w:rsidR="000443ED">
        <w:rPr>
          <w:lang w:val="fr-FR"/>
        </w:rPr>
        <w:t>r</w:t>
      </w:r>
      <w:r w:rsidR="000443ED" w:rsidRPr="00170C83">
        <w:rPr>
          <w:lang w:val="fr-FR"/>
        </w:rPr>
        <w:t xml:space="preserve"> </w:t>
      </w:r>
      <w:r w:rsidR="000443ED">
        <w:rPr>
          <w:lang w:val="fr-FR"/>
        </w:rPr>
        <w:t>un sentiment intérieur d’</w:t>
      </w:r>
      <w:r w:rsidR="000443ED" w:rsidRPr="00170C83">
        <w:rPr>
          <w:lang w:val="fr-FR"/>
        </w:rPr>
        <w:t xml:space="preserve">étrangeté </w:t>
      </w:r>
      <w:r w:rsidR="000443ED">
        <w:rPr>
          <w:lang w:val="fr-FR"/>
        </w:rPr>
        <w:t>ressenti envers toute chose, envers le monde extérieur.</w:t>
      </w:r>
    </w:p>
    <w:p w:rsidR="00621810" w:rsidRDefault="00621810" w:rsidP="00704EFA">
      <w:pPr>
        <w:spacing w:after="0" w:line="240" w:lineRule="auto"/>
        <w:jc w:val="both"/>
        <w:rPr>
          <w:lang w:val="fr-FR"/>
        </w:rPr>
      </w:pPr>
    </w:p>
    <w:p w:rsidR="00621810" w:rsidRDefault="00621810" w:rsidP="00704EFA">
      <w:pPr>
        <w:spacing w:after="0" w:line="240" w:lineRule="auto"/>
        <w:jc w:val="both"/>
        <w:rPr>
          <w:lang w:val="fr-FR"/>
        </w:rPr>
      </w:pPr>
      <w:r w:rsidRPr="00621810">
        <w:rPr>
          <w:lang w:val="fr-FR"/>
        </w:rPr>
        <w:t>Le problème de la schizophrénie est qu'elle vous maintient dans un état entre rêve et réalité,</w:t>
      </w:r>
      <w:r>
        <w:rPr>
          <w:lang w:val="fr-FR"/>
        </w:rPr>
        <w:t xml:space="preserve"> </w:t>
      </w:r>
      <w:r w:rsidRPr="00621810">
        <w:rPr>
          <w:lang w:val="fr-FR"/>
        </w:rPr>
        <w:t xml:space="preserve">dans </w:t>
      </w:r>
      <w:r>
        <w:rPr>
          <w:lang w:val="fr-FR"/>
        </w:rPr>
        <w:t>une</w:t>
      </w:r>
      <w:r w:rsidRPr="00621810">
        <w:rPr>
          <w:lang w:val="fr-FR"/>
        </w:rPr>
        <w:t xml:space="preserve"> illusion</w:t>
      </w:r>
      <w:r>
        <w:rPr>
          <w:lang w:val="fr-FR"/>
        </w:rPr>
        <w:t xml:space="preserve"> </w:t>
      </w:r>
      <w:r w:rsidRPr="00621810">
        <w:rPr>
          <w:lang w:val="fr-FR"/>
        </w:rPr>
        <w:t>trompeuse</w:t>
      </w:r>
      <w:r>
        <w:rPr>
          <w:lang w:val="fr-FR"/>
        </w:rPr>
        <w:t xml:space="preserve"> (un abus)</w:t>
      </w:r>
      <w:r w:rsidRPr="00621810">
        <w:rPr>
          <w:lang w:val="fr-FR"/>
        </w:rPr>
        <w:t xml:space="preserve"> de</w:t>
      </w:r>
      <w:r w:rsidR="00170C83">
        <w:rPr>
          <w:lang w:val="fr-FR"/>
        </w:rPr>
        <w:t xml:space="preserve"> vo</w:t>
      </w:r>
      <w:r w:rsidRPr="00621810">
        <w:rPr>
          <w:lang w:val="fr-FR"/>
        </w:rPr>
        <w:t>s sens. C'est une maladie piégeuse. Un schizophrène (d'ailleurs fort intelligent) m'expliquait</w:t>
      </w:r>
      <w:r>
        <w:rPr>
          <w:lang w:val="fr-FR"/>
        </w:rPr>
        <w:t xml:space="preserve"> d’ailleurs</w:t>
      </w:r>
      <w:r w:rsidRPr="00621810">
        <w:rPr>
          <w:lang w:val="fr-FR"/>
        </w:rPr>
        <w:t xml:space="preserve"> que </w:t>
      </w:r>
      <w:r w:rsidR="00170C83">
        <w:rPr>
          <w:lang w:val="fr-FR"/>
        </w:rPr>
        <w:lastRenderedPageBreak/>
        <w:t>« </w:t>
      </w:r>
      <w:r w:rsidRPr="00E46935">
        <w:rPr>
          <w:i/>
          <w:lang w:val="fr-FR"/>
        </w:rPr>
        <w:t>j'ai effectivement l'impression qu'un piège [mental] m'a été tendu. [...] L'impression de me détacher peu à peu d'un rêve [</w:t>
      </w:r>
      <w:r w:rsidR="00170C83" w:rsidRPr="00E46935">
        <w:rPr>
          <w:i/>
          <w:lang w:val="fr-FR"/>
        </w:rPr>
        <w:t xml:space="preserve">De </w:t>
      </w:r>
      <w:r w:rsidRPr="00E46935">
        <w:rPr>
          <w:i/>
          <w:lang w:val="fr-FR"/>
        </w:rPr>
        <w:t>la schizophrénie</w:t>
      </w:r>
      <w:r w:rsidR="00170C83" w:rsidRPr="00E46935">
        <w:rPr>
          <w:i/>
          <w:lang w:val="fr-FR"/>
        </w:rPr>
        <w:t>. Mais souvent, il y retourne aussi, régulièrement et par phase</w:t>
      </w:r>
      <w:r w:rsidRPr="00E46935">
        <w:rPr>
          <w:i/>
          <w:lang w:val="fr-FR"/>
        </w:rPr>
        <w:t>] [...] J'ai cru que j'allais mourir un milliard de fois […]</w:t>
      </w:r>
      <w:r w:rsidR="00E46935" w:rsidRPr="00E46935">
        <w:rPr>
          <w:i/>
          <w:lang w:val="fr-FR"/>
        </w:rPr>
        <w:t xml:space="preserve"> Moi qui voulais tendre vers le sain(t) homme, me voilà bien rattrapé par le réel de la chose</w:t>
      </w:r>
      <w:r w:rsidR="000443ED">
        <w:rPr>
          <w:i/>
          <w:lang w:val="fr-FR"/>
        </w:rPr>
        <w:t xml:space="preserve"> […] </w:t>
      </w:r>
      <w:r w:rsidR="000443ED" w:rsidRPr="000443ED">
        <w:rPr>
          <w:i/>
          <w:lang w:val="fr-FR"/>
        </w:rPr>
        <w:t>Mon</w:t>
      </w:r>
      <w:r w:rsidR="000443ED">
        <w:rPr>
          <w:i/>
          <w:lang w:val="fr-FR"/>
        </w:rPr>
        <w:t xml:space="preserve"> </w:t>
      </w:r>
      <w:r w:rsidR="000443ED" w:rsidRPr="000443ED">
        <w:rPr>
          <w:i/>
          <w:lang w:val="fr-FR"/>
        </w:rPr>
        <w:t>désir</w:t>
      </w:r>
      <w:r w:rsidR="000443ED">
        <w:rPr>
          <w:i/>
          <w:lang w:val="fr-FR"/>
        </w:rPr>
        <w:t xml:space="preserve"> [obsessionnel]</w:t>
      </w:r>
      <w:r w:rsidR="000443ED" w:rsidRPr="000443ED">
        <w:rPr>
          <w:i/>
          <w:lang w:val="fr-FR"/>
        </w:rPr>
        <w:t xml:space="preserve"> de me rapprocher de la loge du Grand Orient</w:t>
      </w:r>
      <w:r w:rsidR="000443ED">
        <w:rPr>
          <w:i/>
          <w:lang w:val="fr-FR"/>
        </w:rPr>
        <w:t xml:space="preserve"> (GO)</w:t>
      </w:r>
      <w:r w:rsidR="000443ED" w:rsidRPr="000443ED">
        <w:rPr>
          <w:i/>
          <w:lang w:val="fr-FR"/>
        </w:rPr>
        <w:t xml:space="preserve"> me pose question, du coup. Je me demande si c</w:t>
      </w:r>
      <w:r w:rsidR="000443ED">
        <w:rPr>
          <w:i/>
          <w:lang w:val="fr-FR"/>
        </w:rPr>
        <w:t>e n</w:t>
      </w:r>
      <w:r w:rsidR="000443ED" w:rsidRPr="000443ED">
        <w:rPr>
          <w:i/>
          <w:lang w:val="fr-FR"/>
        </w:rPr>
        <w:t>'est pas une lubie de schizophrène</w:t>
      </w:r>
      <w:r w:rsidR="000443ED">
        <w:rPr>
          <w:i/>
          <w:lang w:val="fr-FR"/>
        </w:rPr>
        <w:t xml:space="preserve"> […] </w:t>
      </w:r>
      <w:r w:rsidR="000443ED" w:rsidRPr="000443ED">
        <w:rPr>
          <w:i/>
          <w:lang w:val="fr-FR"/>
        </w:rPr>
        <w:t xml:space="preserve">C'est bien en cela que je me sens en quelque sorte "obligé" moralement par l'idée de me rapprocher du GO. </w:t>
      </w:r>
      <w:r w:rsidR="000443ED">
        <w:rPr>
          <w:i/>
          <w:lang w:val="fr-FR"/>
        </w:rPr>
        <w:t>I</w:t>
      </w:r>
      <w:r w:rsidR="000443ED" w:rsidRPr="000443ED">
        <w:rPr>
          <w:i/>
          <w:lang w:val="fr-FR"/>
        </w:rPr>
        <w:t>l s'agit avant tout d'un affect, d'une intuition, un souci d'obligeance.</w:t>
      </w:r>
      <w:r>
        <w:rPr>
          <w:lang w:val="fr-FR"/>
        </w:rPr>
        <w:t> ».</w:t>
      </w:r>
    </w:p>
    <w:p w:rsidR="000443ED" w:rsidRDefault="000443ED" w:rsidP="00704EFA">
      <w:pPr>
        <w:spacing w:after="0" w:line="240" w:lineRule="auto"/>
        <w:jc w:val="both"/>
        <w:rPr>
          <w:lang w:val="fr-FR"/>
        </w:rPr>
      </w:pPr>
    </w:p>
    <w:p w:rsidR="00170C83" w:rsidRDefault="00170C83" w:rsidP="00704EFA">
      <w:pPr>
        <w:spacing w:after="0" w:line="240" w:lineRule="auto"/>
        <w:jc w:val="both"/>
        <w:rPr>
          <w:lang w:val="fr-FR"/>
        </w:rPr>
      </w:pPr>
      <w:r>
        <w:rPr>
          <w:lang w:val="fr-FR"/>
        </w:rPr>
        <w:t>Malheureusement, ceux qui se sentent prophète n’ont</w:t>
      </w:r>
      <w:r w:rsidR="000443ED">
        <w:rPr>
          <w:lang w:val="fr-FR"/>
        </w:rPr>
        <w:t xml:space="preserve"> souvent</w:t>
      </w:r>
      <w:r>
        <w:rPr>
          <w:lang w:val="fr-FR"/>
        </w:rPr>
        <w:t xml:space="preserve"> pas </w:t>
      </w:r>
      <w:r w:rsidRPr="00170C83">
        <w:rPr>
          <w:lang w:val="fr-FR"/>
        </w:rPr>
        <w:t>conscience d</w:t>
      </w:r>
      <w:r>
        <w:rPr>
          <w:lang w:val="fr-FR"/>
        </w:rPr>
        <w:t>’avoir</w:t>
      </w:r>
      <w:r w:rsidRPr="00170C83">
        <w:rPr>
          <w:lang w:val="fr-FR"/>
        </w:rPr>
        <w:t xml:space="preserve"> cette maladie en soi</w:t>
      </w:r>
      <w:r>
        <w:rPr>
          <w:lang w:val="fr-FR"/>
        </w:rPr>
        <w:t xml:space="preserve"> (</w:t>
      </w:r>
      <w:r w:rsidR="000443ED">
        <w:rPr>
          <w:lang w:val="fr-FR"/>
        </w:rPr>
        <w:t xml:space="preserve">le fait </w:t>
      </w:r>
      <w:r>
        <w:rPr>
          <w:lang w:val="fr-FR"/>
        </w:rPr>
        <w:t xml:space="preserve">d’être atteint par cette maladie). </w:t>
      </w:r>
    </w:p>
    <w:p w:rsidR="000443ED" w:rsidRDefault="000443ED" w:rsidP="00704EFA">
      <w:pPr>
        <w:spacing w:after="0" w:line="240" w:lineRule="auto"/>
        <w:jc w:val="both"/>
        <w:rPr>
          <w:lang w:val="fr-FR"/>
        </w:rPr>
      </w:pPr>
    </w:p>
    <w:p w:rsidR="00170C83" w:rsidRDefault="00170C83" w:rsidP="00704EFA">
      <w:pPr>
        <w:spacing w:after="0" w:line="240" w:lineRule="auto"/>
        <w:jc w:val="both"/>
        <w:rPr>
          <w:lang w:val="fr-FR"/>
        </w:rPr>
      </w:pPr>
      <w:r>
        <w:rPr>
          <w:lang w:val="fr-FR"/>
        </w:rPr>
        <w:t>Un ancien malade m’expliquait « </w:t>
      </w:r>
      <w:r w:rsidRPr="00E46935">
        <w:rPr>
          <w:i/>
          <w:lang w:val="fr-FR"/>
        </w:rPr>
        <w:t>Vers l'âge de 13 ans, à cause du fait que j'étais soumis, sans cesse, à un rejet violent de toute ma famille et un dénigrement systématique de ce que j'étais, de mon existence (je subissais, sans cesse, des maltraitances psychiques), je sentais que je commençais à sombrer dans folie. J'avais sans cesse, en pleine journée, des visions de murs en acier ou d’airain gigantesques (d’une hauteur prodigieuse), qui semblaient continuellement se refermer sur moi. Par peur de devenir fou à cause de la propre folie de ma famille (surtout celle de mon père qui haïssait tout le monde), je me suis mis à dévorer les livres (cela a été ma seule façon d'échapper à une réalité insoutenable. Mais même pour la lecture, mon père m'empêchait de lire, me reprochant par-là, ma paresse, la lecture étant pour lui un signe de paresse). J'étais donc obligé de lire en cachette. Mais malheureusement, je suis resté paranoïaque très longtemps, voyant des gens et des forces du mal, qu</w:t>
      </w:r>
      <w:r w:rsidR="00E46935" w:rsidRPr="00E46935">
        <w:rPr>
          <w:i/>
          <w:lang w:val="fr-FR"/>
        </w:rPr>
        <w:t>i</w:t>
      </w:r>
      <w:r w:rsidRPr="00E46935">
        <w:rPr>
          <w:i/>
          <w:lang w:val="fr-FR"/>
        </w:rPr>
        <w:t xml:space="preserve"> me voulaient du mal</w:t>
      </w:r>
      <w:r w:rsidR="00E46935" w:rsidRPr="00E46935">
        <w:rPr>
          <w:i/>
          <w:lang w:val="fr-FR"/>
        </w:rPr>
        <w:t>,</w:t>
      </w:r>
      <w:r w:rsidRPr="00E46935">
        <w:rPr>
          <w:i/>
          <w:lang w:val="fr-FR"/>
        </w:rPr>
        <w:t xml:space="preserve"> partout. </w:t>
      </w:r>
      <w:r w:rsidR="00E46935" w:rsidRPr="00E46935">
        <w:rPr>
          <w:i/>
          <w:lang w:val="fr-FR"/>
        </w:rPr>
        <w:t>Puis tard, j’avais été envahi par une voix off, obsessionnelle, pénible, qui ne cessaient de me répéter</w:t>
      </w:r>
      <w:r w:rsidR="00E46935">
        <w:rPr>
          <w:i/>
          <w:lang w:val="fr-FR"/>
        </w:rPr>
        <w:t xml:space="preserve">, sans fin : </w:t>
      </w:r>
      <w:r w:rsidR="00E46935" w:rsidRPr="00E46935">
        <w:rPr>
          <w:i/>
          <w:lang w:val="fr-FR"/>
        </w:rPr>
        <w:t>« tu es le meilleur, tu es le meilleur</w:t>
      </w:r>
      <w:r w:rsidR="00E46935">
        <w:rPr>
          <w:i/>
          <w:lang w:val="fr-FR"/>
        </w:rPr>
        <w:t xml:space="preserve"> etc., etc.</w:t>
      </w:r>
      <w:r w:rsidR="00E46935" w:rsidRPr="00E46935">
        <w:rPr>
          <w:i/>
          <w:lang w:val="fr-FR"/>
        </w:rPr>
        <w:t> »</w:t>
      </w:r>
      <w:r w:rsidR="00E46935">
        <w:rPr>
          <w:lang w:val="fr-FR"/>
        </w:rPr>
        <w:t xml:space="preserve"> ». </w:t>
      </w:r>
    </w:p>
    <w:p w:rsidR="00170C83" w:rsidRDefault="00170C83" w:rsidP="00704EFA">
      <w:pPr>
        <w:spacing w:after="0" w:line="240" w:lineRule="auto"/>
        <w:jc w:val="both"/>
        <w:rPr>
          <w:lang w:val="fr-FR"/>
        </w:rPr>
      </w:pPr>
    </w:p>
    <w:p w:rsidR="000443ED" w:rsidRDefault="000443ED" w:rsidP="00704EFA">
      <w:pPr>
        <w:spacing w:after="0" w:line="240" w:lineRule="auto"/>
        <w:jc w:val="both"/>
        <w:rPr>
          <w:lang w:val="fr-FR"/>
        </w:rPr>
      </w:pPr>
      <w:r>
        <w:rPr>
          <w:lang w:val="fr-FR"/>
        </w:rPr>
        <w:t xml:space="preserve">Ceux qui se mettent à entamer une carrière de prophète sont resté longtemps solitaires, isolés (comme dans les cas de Mahomet, Hitler …) et n’ont </w:t>
      </w:r>
      <w:r w:rsidR="00581DB4">
        <w:rPr>
          <w:lang w:val="fr-FR"/>
        </w:rPr>
        <w:t>jamais</w:t>
      </w:r>
      <w:r>
        <w:rPr>
          <w:lang w:val="fr-FR"/>
        </w:rPr>
        <w:t xml:space="preserve"> été</w:t>
      </w:r>
      <w:r w:rsidR="00581DB4">
        <w:rPr>
          <w:lang w:val="fr-FR"/>
        </w:rPr>
        <w:t xml:space="preserve"> soignés ou</w:t>
      </w:r>
      <w:r>
        <w:rPr>
          <w:lang w:val="fr-FR"/>
        </w:rPr>
        <w:t xml:space="preserve"> suivi</w:t>
      </w:r>
      <w:r w:rsidR="00581DB4">
        <w:rPr>
          <w:lang w:val="fr-FR"/>
        </w:rPr>
        <w:t>s</w:t>
      </w:r>
      <w:r>
        <w:rPr>
          <w:lang w:val="fr-FR"/>
        </w:rPr>
        <w:t xml:space="preserve"> par psychologue ou psychiatre.</w:t>
      </w:r>
    </w:p>
    <w:p w:rsidR="00581DB4" w:rsidRDefault="000443ED" w:rsidP="00704EFA">
      <w:pPr>
        <w:spacing w:after="0" w:line="240" w:lineRule="auto"/>
        <w:jc w:val="both"/>
        <w:rPr>
          <w:lang w:val="fr-FR"/>
        </w:rPr>
      </w:pPr>
      <w:r>
        <w:rPr>
          <w:lang w:val="fr-FR"/>
        </w:rPr>
        <w:t>Pour aider ces malades, il</w:t>
      </w:r>
      <w:r w:rsidRPr="000443ED">
        <w:rPr>
          <w:lang w:val="fr-FR"/>
        </w:rPr>
        <w:t xml:space="preserve"> est important qu</w:t>
      </w:r>
      <w:r>
        <w:rPr>
          <w:lang w:val="fr-FR"/>
        </w:rPr>
        <w:t>’ils</w:t>
      </w:r>
      <w:r w:rsidRPr="000443ED">
        <w:rPr>
          <w:lang w:val="fr-FR"/>
        </w:rPr>
        <w:t xml:space="preserve"> ne soi</w:t>
      </w:r>
      <w:r>
        <w:rPr>
          <w:lang w:val="fr-FR"/>
        </w:rPr>
        <w:t>ent</w:t>
      </w:r>
      <w:r w:rsidRPr="000443ED">
        <w:rPr>
          <w:lang w:val="fr-FR"/>
        </w:rPr>
        <w:t xml:space="preserve"> pas isolé</w:t>
      </w:r>
      <w:r>
        <w:rPr>
          <w:lang w:val="fr-FR"/>
        </w:rPr>
        <w:t>s</w:t>
      </w:r>
      <w:r w:rsidRPr="000443ED">
        <w:rPr>
          <w:lang w:val="fr-FR"/>
        </w:rPr>
        <w:t xml:space="preserve"> et qu</w:t>
      </w:r>
      <w:r>
        <w:rPr>
          <w:lang w:val="fr-FR"/>
        </w:rPr>
        <w:t>’ils puissent se</w:t>
      </w:r>
      <w:r w:rsidRPr="000443ED">
        <w:rPr>
          <w:lang w:val="fr-FR"/>
        </w:rPr>
        <w:t xml:space="preserve"> fa</w:t>
      </w:r>
      <w:r>
        <w:rPr>
          <w:lang w:val="fr-FR"/>
        </w:rPr>
        <w:t>ire</w:t>
      </w:r>
      <w:r w:rsidRPr="000443ED">
        <w:rPr>
          <w:lang w:val="fr-FR"/>
        </w:rPr>
        <w:t xml:space="preserve"> des amis, y compris dans </w:t>
      </w:r>
      <w:r w:rsidR="000C0B05">
        <w:rPr>
          <w:lang w:val="fr-FR"/>
        </w:rPr>
        <w:t>les institutions et</w:t>
      </w:r>
      <w:r w:rsidRPr="000443ED">
        <w:rPr>
          <w:lang w:val="fr-FR"/>
        </w:rPr>
        <w:t xml:space="preserve"> hôpita</w:t>
      </w:r>
      <w:r w:rsidR="000C0B05">
        <w:rPr>
          <w:lang w:val="fr-FR"/>
        </w:rPr>
        <w:t>ux qui traitent ces maladies</w:t>
      </w:r>
      <w:r w:rsidR="00581DB4">
        <w:rPr>
          <w:lang w:val="fr-FR"/>
        </w:rPr>
        <w:t xml:space="preserve"> et qu’ils ne soient pas dans le déni concernant le diagnostic de leur maladie</w:t>
      </w:r>
      <w:r w:rsidR="000C0B05">
        <w:rPr>
          <w:lang w:val="fr-FR"/>
        </w:rPr>
        <w:t>.</w:t>
      </w:r>
      <w:r w:rsidR="00581DB4">
        <w:rPr>
          <w:lang w:val="fr-FR"/>
        </w:rPr>
        <w:t xml:space="preserve"> Il est important qu’ils aient pleine conscience de leur maladie.</w:t>
      </w:r>
    </w:p>
    <w:p w:rsidR="00581DB4" w:rsidRDefault="00581DB4" w:rsidP="00704EFA">
      <w:pPr>
        <w:spacing w:after="0" w:line="240" w:lineRule="auto"/>
        <w:jc w:val="both"/>
        <w:rPr>
          <w:lang w:val="fr-FR"/>
        </w:rPr>
      </w:pPr>
    </w:p>
    <w:p w:rsidR="000C0B05" w:rsidRDefault="000C0B05" w:rsidP="00704EFA">
      <w:pPr>
        <w:spacing w:after="0" w:line="240" w:lineRule="auto"/>
        <w:jc w:val="both"/>
        <w:rPr>
          <w:lang w:val="fr-FR"/>
        </w:rPr>
      </w:pPr>
      <w:r>
        <w:rPr>
          <w:lang w:val="fr-FR"/>
        </w:rPr>
        <w:t xml:space="preserve"> </w:t>
      </w:r>
      <w:r w:rsidR="006C78EE">
        <w:rPr>
          <w:lang w:val="fr-FR"/>
        </w:rPr>
        <w:t xml:space="preserve">Les </w:t>
      </w:r>
      <w:r w:rsidR="00173D01">
        <w:rPr>
          <w:lang w:val="fr-FR"/>
        </w:rPr>
        <w:t xml:space="preserve">types de raisonnements par raccourcis fulgurants, extrêmement simplificateurs, des individus au profil psychique « prophétique », peuvent présenter un caractère poétique, pouvant subjuguer, hypnotiser ses suiveurs, adeptes, fidèles. </w:t>
      </w:r>
    </w:p>
    <w:p w:rsidR="006378D5" w:rsidRDefault="00571DB4" w:rsidP="00704EFA">
      <w:pPr>
        <w:spacing w:after="0" w:line="240" w:lineRule="auto"/>
        <w:jc w:val="both"/>
        <w:rPr>
          <w:lang w:val="fr-FR"/>
        </w:rPr>
      </w:pPr>
      <w:r>
        <w:rPr>
          <w:lang w:val="fr-FR"/>
        </w:rPr>
        <w:t>La « pensée prophétique »</w:t>
      </w:r>
      <w:r w:rsidR="00FF3B72">
        <w:rPr>
          <w:lang w:val="fr-FR"/>
        </w:rPr>
        <w:t>, avec ses raccourcis,</w:t>
      </w:r>
      <w:r w:rsidR="000443ED">
        <w:rPr>
          <w:lang w:val="fr-FR"/>
        </w:rPr>
        <w:t xml:space="preserve"> </w:t>
      </w:r>
      <w:r w:rsidR="00FF3B72">
        <w:rPr>
          <w:lang w:val="fr-FR"/>
        </w:rPr>
        <w:t>est totalement opposée à la pensée scientifique, qui, au contraire, refuse les raccourcis de pensée, et associations improbables, les généralisations abusives …</w:t>
      </w:r>
    </w:p>
    <w:p w:rsidR="009D163A" w:rsidRDefault="009D163A">
      <w:pPr>
        <w:rPr>
          <w:lang w:val="fr-FR"/>
        </w:rPr>
      </w:pPr>
    </w:p>
    <w:p w:rsidR="009D163A" w:rsidRDefault="009D163A" w:rsidP="00070B6E">
      <w:pPr>
        <w:pStyle w:val="Titre2"/>
      </w:pPr>
      <w:bookmarkStart w:id="5" w:name="_Toc507522554"/>
      <w:r>
        <w:t xml:space="preserve">Discussions </w:t>
      </w:r>
      <w:r w:rsidR="00653808">
        <w:t>sur ces deux pistes</w:t>
      </w:r>
      <w:bookmarkEnd w:id="5"/>
    </w:p>
    <w:p w:rsidR="009D163A" w:rsidRDefault="009D163A" w:rsidP="00E42003">
      <w:pPr>
        <w:spacing w:after="0" w:line="240" w:lineRule="auto"/>
        <w:rPr>
          <w:lang w:val="fr-FR"/>
        </w:rPr>
      </w:pPr>
    </w:p>
    <w:p w:rsidR="0052249E" w:rsidRDefault="00F71391" w:rsidP="00704EFA">
      <w:pPr>
        <w:spacing w:after="0" w:line="240" w:lineRule="auto"/>
        <w:jc w:val="both"/>
        <w:rPr>
          <w:lang w:val="fr-FR"/>
        </w:rPr>
      </w:pPr>
      <w:r w:rsidRPr="00F71391">
        <w:rPr>
          <w:lang w:val="fr-FR"/>
        </w:rPr>
        <w:t xml:space="preserve">G. : Il ne faut pas confondre schizophrénie et paranoïa. </w:t>
      </w:r>
      <w:r w:rsidR="00E1634A">
        <w:rPr>
          <w:lang w:val="fr-FR"/>
        </w:rPr>
        <w:t>M</w:t>
      </w:r>
      <w:r w:rsidR="00E1634A" w:rsidRPr="00E1634A">
        <w:rPr>
          <w:lang w:val="fr-FR"/>
        </w:rPr>
        <w:t>ais dans certaine</w:t>
      </w:r>
      <w:r w:rsidR="00E1634A">
        <w:rPr>
          <w:lang w:val="fr-FR"/>
        </w:rPr>
        <w:t>s</w:t>
      </w:r>
      <w:r w:rsidR="00E1634A" w:rsidRPr="00E1634A">
        <w:rPr>
          <w:lang w:val="fr-FR"/>
        </w:rPr>
        <w:t xml:space="preserve"> pathologies, il y a la conjonction </w:t>
      </w:r>
      <w:r w:rsidR="00E1634A">
        <w:rPr>
          <w:lang w:val="fr-FR"/>
        </w:rPr>
        <w:t>« </w:t>
      </w:r>
      <w:r w:rsidR="00E1634A" w:rsidRPr="00E1634A">
        <w:rPr>
          <w:lang w:val="fr-FR"/>
        </w:rPr>
        <w:t>schizophr</w:t>
      </w:r>
      <w:r w:rsidR="00E1634A">
        <w:rPr>
          <w:lang w:val="fr-FR"/>
        </w:rPr>
        <w:t>é</w:t>
      </w:r>
      <w:r w:rsidR="00E1634A" w:rsidRPr="00E1634A">
        <w:rPr>
          <w:lang w:val="fr-FR"/>
        </w:rPr>
        <w:t>nie paranoïde</w:t>
      </w:r>
      <w:r w:rsidR="00E1634A">
        <w:rPr>
          <w:lang w:val="fr-FR"/>
        </w:rPr>
        <w:t> »</w:t>
      </w:r>
      <w:r w:rsidR="0052249E">
        <w:rPr>
          <w:lang w:val="fr-FR"/>
        </w:rPr>
        <w:t>.</w:t>
      </w:r>
    </w:p>
    <w:p w:rsidR="00F71391" w:rsidRPr="00F71391" w:rsidRDefault="00F71391" w:rsidP="00704EFA">
      <w:pPr>
        <w:spacing w:after="0" w:line="240" w:lineRule="auto"/>
        <w:jc w:val="both"/>
        <w:rPr>
          <w:lang w:val="fr-FR"/>
        </w:rPr>
      </w:pPr>
      <w:r w:rsidRPr="00F71391">
        <w:rPr>
          <w:lang w:val="fr-FR"/>
        </w:rPr>
        <w:t>Moi : La paranoïa, pour moi, pour simplifier, c'est l'impression que tout le monde cherche à vous faire du mal et qu'on doit se défendre contre le monde entier et contre tous ceux qui vous veulent du mal (il y a des délires d'intentions). Alors que pour moi, la schizophrénie est très complexe, avec des "fulgurances" (des intuitions géniales), des délires ou raisonnements délirants, voire des hallucinations visuelles et auditives (c'est comme dans certains cas, il y avait disjonction cérébrale).</w:t>
      </w:r>
    </w:p>
    <w:p w:rsidR="00F71391" w:rsidRPr="00F71391" w:rsidRDefault="00F71391" w:rsidP="00704EFA">
      <w:pPr>
        <w:spacing w:after="0" w:line="240" w:lineRule="auto"/>
        <w:jc w:val="both"/>
        <w:rPr>
          <w:lang w:val="fr-FR"/>
        </w:rPr>
      </w:pPr>
      <w:r w:rsidRPr="00F71391">
        <w:rPr>
          <w:lang w:val="fr-FR"/>
        </w:rPr>
        <w:t>Je suis en relation permanente avec R., un schizoph</w:t>
      </w:r>
      <w:r w:rsidR="00241EC5">
        <w:rPr>
          <w:lang w:val="fr-FR"/>
        </w:rPr>
        <w:t>r</w:t>
      </w:r>
      <w:r w:rsidRPr="00F71391">
        <w:rPr>
          <w:lang w:val="fr-FR"/>
        </w:rPr>
        <w:t>ène, diagnostiqué comme tel, hospitalisé dans un HP, qui refuse ses médicaments neuroleptique</w:t>
      </w:r>
      <w:r w:rsidR="00241EC5">
        <w:rPr>
          <w:lang w:val="fr-FR"/>
        </w:rPr>
        <w:t>s</w:t>
      </w:r>
      <w:r w:rsidRPr="00F71391">
        <w:rPr>
          <w:lang w:val="fr-FR"/>
        </w:rPr>
        <w:t>. Or sa pensée est très onirique (par moment, on pourrait dire qu'il pos</w:t>
      </w:r>
      <w:r w:rsidR="00E1634A">
        <w:rPr>
          <w:lang w:val="fr-FR"/>
        </w:rPr>
        <w:t>s</w:t>
      </w:r>
      <w:r w:rsidRPr="00F71391">
        <w:rPr>
          <w:lang w:val="fr-FR"/>
        </w:rPr>
        <w:t xml:space="preserve">ède un vrai talent poétique). </w:t>
      </w:r>
    </w:p>
    <w:p w:rsidR="00F71391" w:rsidRPr="00F71391" w:rsidRDefault="00F71391" w:rsidP="00704EFA">
      <w:pPr>
        <w:spacing w:after="0" w:line="240" w:lineRule="auto"/>
        <w:jc w:val="both"/>
        <w:rPr>
          <w:lang w:val="fr-FR"/>
        </w:rPr>
      </w:pPr>
      <w:r w:rsidRPr="00F71391">
        <w:rPr>
          <w:lang w:val="fr-FR"/>
        </w:rPr>
        <w:t>Sinon, j'ai connu deux schizoph</w:t>
      </w:r>
      <w:r w:rsidR="00241EC5">
        <w:rPr>
          <w:lang w:val="fr-FR"/>
        </w:rPr>
        <w:t>r</w:t>
      </w:r>
      <w:r w:rsidRPr="00F71391">
        <w:rPr>
          <w:lang w:val="fr-FR"/>
        </w:rPr>
        <w:t>ènes et tous les deux avaient une obsession pour les chiffres, la numérologie et ils voyaient des signes et symboles partout (d'une façon très excessive).</w:t>
      </w:r>
    </w:p>
    <w:p w:rsidR="00F71391" w:rsidRPr="00F71391" w:rsidRDefault="00F71391" w:rsidP="00704EFA">
      <w:pPr>
        <w:spacing w:after="0" w:line="240" w:lineRule="auto"/>
        <w:jc w:val="both"/>
        <w:rPr>
          <w:lang w:val="fr-FR"/>
        </w:rPr>
      </w:pPr>
      <w:r w:rsidRPr="00F71391">
        <w:rPr>
          <w:lang w:val="fr-FR"/>
        </w:rPr>
        <w:t>Mahomet souffrait lui plutôt de TOC (troubles obsessionnels compulsifs).</w:t>
      </w:r>
    </w:p>
    <w:p w:rsidR="00F71391" w:rsidRPr="00F71391" w:rsidRDefault="00F71391" w:rsidP="00704EFA">
      <w:pPr>
        <w:spacing w:after="0" w:line="240" w:lineRule="auto"/>
        <w:jc w:val="both"/>
        <w:rPr>
          <w:lang w:val="fr-FR"/>
        </w:rPr>
      </w:pPr>
      <w:r w:rsidRPr="00F71391">
        <w:rPr>
          <w:lang w:val="fr-FR"/>
        </w:rPr>
        <w:t>G. : Les prédicateurs [les gourous] ne sont pas schizophr</w:t>
      </w:r>
      <w:r w:rsidR="00241EC5">
        <w:rPr>
          <w:lang w:val="fr-FR"/>
        </w:rPr>
        <w:t>è</w:t>
      </w:r>
      <w:r w:rsidRPr="00F71391">
        <w:rPr>
          <w:lang w:val="fr-FR"/>
        </w:rPr>
        <w:t>nes, mais des psychopathes</w:t>
      </w:r>
      <w:r w:rsidR="00644D3B">
        <w:rPr>
          <w:lang w:val="fr-FR"/>
        </w:rPr>
        <w:t xml:space="preserve"> a</w:t>
      </w:r>
      <w:r w:rsidR="00644D3B" w:rsidRPr="00644D3B">
        <w:rPr>
          <w:lang w:val="fr-FR"/>
        </w:rPr>
        <w:t xml:space="preserve"> </w:t>
      </w:r>
      <w:r w:rsidR="00E1634A">
        <w:rPr>
          <w:lang w:val="fr-FR"/>
        </w:rPr>
        <w:t>tendance</w:t>
      </w:r>
      <w:r w:rsidR="00644D3B" w:rsidRPr="00644D3B">
        <w:rPr>
          <w:lang w:val="fr-FR"/>
        </w:rPr>
        <w:t xml:space="preserve"> paranoïaque </w:t>
      </w:r>
      <w:r w:rsidR="00E1634A" w:rsidRPr="00E1634A">
        <w:rPr>
          <w:lang w:val="fr-FR"/>
        </w:rPr>
        <w:t>ou même de vrais parano</w:t>
      </w:r>
      <w:r w:rsidR="00E1634A">
        <w:rPr>
          <w:lang w:val="fr-FR"/>
        </w:rPr>
        <w:t>ï</w:t>
      </w:r>
      <w:r w:rsidR="00E1634A" w:rsidRPr="00E1634A">
        <w:rPr>
          <w:lang w:val="fr-FR"/>
        </w:rPr>
        <w:t xml:space="preserve">aques et souvent de vrais </w:t>
      </w:r>
      <w:r w:rsidR="00644D3B" w:rsidRPr="00644D3B">
        <w:rPr>
          <w:lang w:val="fr-FR"/>
        </w:rPr>
        <w:t>pervers narcissiques.</w:t>
      </w:r>
    </w:p>
    <w:p w:rsidR="00F71391" w:rsidRPr="00F71391" w:rsidRDefault="00F71391" w:rsidP="00704EFA">
      <w:pPr>
        <w:spacing w:after="0" w:line="240" w:lineRule="auto"/>
        <w:jc w:val="both"/>
        <w:rPr>
          <w:lang w:val="fr-FR"/>
        </w:rPr>
      </w:pPr>
      <w:r w:rsidRPr="00F71391">
        <w:rPr>
          <w:lang w:val="fr-FR"/>
        </w:rPr>
        <w:t xml:space="preserve">Moi : Il y a une part d'imposture mais par moment de vraie sincérité. Je prends le cas du gourou, Gilbert Bourdin, fondateur de la secte le </w:t>
      </w:r>
      <w:proofErr w:type="spellStart"/>
      <w:r w:rsidRPr="00F71391">
        <w:rPr>
          <w:lang w:val="fr-FR"/>
        </w:rPr>
        <w:t>Mandarum</w:t>
      </w:r>
      <w:proofErr w:type="spellEnd"/>
      <w:r w:rsidRPr="00F71391">
        <w:rPr>
          <w:lang w:val="fr-FR"/>
        </w:rPr>
        <w:t>. Il a un c</w:t>
      </w:r>
      <w:r w:rsidR="00241EC5">
        <w:rPr>
          <w:lang w:val="fr-FR"/>
        </w:rPr>
        <w:t>ô</w:t>
      </w:r>
      <w:r w:rsidRPr="00F71391">
        <w:rPr>
          <w:lang w:val="fr-FR"/>
        </w:rPr>
        <w:t>té fou chez lui, croyant sincèrement lutter contre des milliers de démons et en même temps un obsédé sexuel, qui a eu des relations avec des mineurs de sa secte. Un individu assez déséquilibré.</w:t>
      </w:r>
    </w:p>
    <w:p w:rsidR="00F71391" w:rsidRPr="00F71391" w:rsidRDefault="00F71391" w:rsidP="00704EFA">
      <w:pPr>
        <w:spacing w:after="0" w:line="240" w:lineRule="auto"/>
        <w:jc w:val="both"/>
        <w:rPr>
          <w:lang w:val="fr-FR"/>
        </w:rPr>
      </w:pPr>
      <w:r w:rsidRPr="00F71391">
        <w:rPr>
          <w:lang w:val="fr-FR"/>
        </w:rPr>
        <w:lastRenderedPageBreak/>
        <w:t>Souvent les gourous sont un mélange de sincérité désarmante et d'un côté manipulateur. Ils trompent les autres mais aussi s'abusent eux-mêmes. C'est ainsi que j'essaye d'expliquer la psychologie de Mahomet et d'autres gourous.</w:t>
      </w:r>
    </w:p>
    <w:p w:rsidR="00F71391" w:rsidRPr="00F71391" w:rsidRDefault="00F71391" w:rsidP="00704EFA">
      <w:pPr>
        <w:spacing w:after="0" w:line="240" w:lineRule="auto"/>
        <w:jc w:val="both"/>
        <w:rPr>
          <w:lang w:val="fr-FR"/>
        </w:rPr>
      </w:pPr>
      <w:r w:rsidRPr="00F71391">
        <w:rPr>
          <w:lang w:val="fr-FR"/>
        </w:rPr>
        <w:t xml:space="preserve">G. : Le peu que je connais de Gilbert Bourdin le classe directement comme paranoïaque. </w:t>
      </w:r>
    </w:p>
    <w:p w:rsidR="00F71391" w:rsidRPr="00F71391" w:rsidRDefault="00F71391" w:rsidP="00704EFA">
      <w:pPr>
        <w:spacing w:after="0" w:line="240" w:lineRule="auto"/>
        <w:jc w:val="both"/>
        <w:rPr>
          <w:lang w:val="fr-FR"/>
        </w:rPr>
      </w:pPr>
      <w:r w:rsidRPr="00F71391">
        <w:rPr>
          <w:lang w:val="fr-FR"/>
        </w:rPr>
        <w:t>Moi : Ces gourous sont effectivement souvent aussi paranoïaques.</w:t>
      </w:r>
    </w:p>
    <w:p w:rsidR="00F71391" w:rsidRPr="00F71391" w:rsidRDefault="00F71391" w:rsidP="00704EFA">
      <w:pPr>
        <w:spacing w:after="0" w:line="240" w:lineRule="auto"/>
        <w:jc w:val="both"/>
        <w:rPr>
          <w:lang w:val="fr-FR"/>
        </w:rPr>
      </w:pPr>
      <w:r w:rsidRPr="00F71391">
        <w:rPr>
          <w:lang w:val="fr-FR"/>
        </w:rPr>
        <w:t>Il semble qu'il existe des cas qu'on appelle psychose parano</w:t>
      </w:r>
      <w:r w:rsidR="00241EC5">
        <w:rPr>
          <w:lang w:val="fr-FR"/>
        </w:rPr>
        <w:t>ï</w:t>
      </w:r>
      <w:r w:rsidRPr="00F71391">
        <w:rPr>
          <w:lang w:val="fr-FR"/>
        </w:rPr>
        <w:t>aque (?).</w:t>
      </w:r>
    </w:p>
    <w:p w:rsidR="00F71391" w:rsidRPr="00F71391" w:rsidRDefault="00F71391" w:rsidP="00704EFA">
      <w:pPr>
        <w:spacing w:after="0" w:line="240" w:lineRule="auto"/>
        <w:jc w:val="both"/>
        <w:rPr>
          <w:lang w:val="fr-FR"/>
        </w:rPr>
      </w:pPr>
      <w:r w:rsidRPr="00F71391">
        <w:rPr>
          <w:lang w:val="fr-FR"/>
        </w:rPr>
        <w:t>G. : un délire bien organisé alors que le schizophr</w:t>
      </w:r>
      <w:r w:rsidR="00241EC5">
        <w:rPr>
          <w:lang w:val="fr-FR"/>
        </w:rPr>
        <w:t>è</w:t>
      </w:r>
      <w:r w:rsidRPr="00F71391">
        <w:rPr>
          <w:lang w:val="fr-FR"/>
        </w:rPr>
        <w:t>ne n'est pas structuré ainsi.</w:t>
      </w:r>
    </w:p>
    <w:p w:rsidR="00F71391" w:rsidRPr="00F71391" w:rsidRDefault="00F71391" w:rsidP="00704EFA">
      <w:pPr>
        <w:spacing w:after="0" w:line="240" w:lineRule="auto"/>
        <w:jc w:val="both"/>
        <w:rPr>
          <w:lang w:val="fr-FR"/>
        </w:rPr>
      </w:pPr>
      <w:r w:rsidRPr="00F71391">
        <w:rPr>
          <w:lang w:val="fr-FR"/>
        </w:rPr>
        <w:t>Attention, tu poses des questions d'un étudiant de psycho de 1ere année. La parano</w:t>
      </w:r>
      <w:r w:rsidR="00241EC5">
        <w:rPr>
          <w:lang w:val="fr-FR"/>
        </w:rPr>
        <w:t>ï</w:t>
      </w:r>
      <w:r w:rsidRPr="00F71391">
        <w:rPr>
          <w:lang w:val="fr-FR"/>
        </w:rPr>
        <w:t>a fait partie des psychoses.</w:t>
      </w:r>
    </w:p>
    <w:p w:rsidR="00F71391" w:rsidRPr="00F71391" w:rsidRDefault="00F71391" w:rsidP="00704EFA">
      <w:pPr>
        <w:spacing w:after="0" w:line="240" w:lineRule="auto"/>
        <w:jc w:val="both"/>
        <w:rPr>
          <w:lang w:val="fr-FR"/>
        </w:rPr>
      </w:pPr>
      <w:r w:rsidRPr="00F71391">
        <w:rPr>
          <w:lang w:val="fr-FR"/>
        </w:rPr>
        <w:t xml:space="preserve">Moi : Pour moi, il y a des gourous paranoïaques comme Mahomet, Jim Jones, David </w:t>
      </w:r>
      <w:proofErr w:type="spellStart"/>
      <w:r w:rsidRPr="00F71391">
        <w:rPr>
          <w:lang w:val="fr-FR"/>
        </w:rPr>
        <w:t>Koresh</w:t>
      </w:r>
      <w:proofErr w:type="spellEnd"/>
      <w:r w:rsidRPr="00F71391">
        <w:rPr>
          <w:lang w:val="fr-FR"/>
        </w:rPr>
        <w:t xml:space="preserve"> (Hitler), qui ont entrainé leurs fidèles ou tout un peuple jusqu'à la (leur) mort.</w:t>
      </w:r>
    </w:p>
    <w:p w:rsidR="00F71391" w:rsidRPr="00F71391" w:rsidRDefault="00F71391" w:rsidP="00704EFA">
      <w:pPr>
        <w:spacing w:after="0" w:line="240" w:lineRule="auto"/>
        <w:jc w:val="both"/>
        <w:rPr>
          <w:lang w:val="fr-FR"/>
        </w:rPr>
      </w:pPr>
      <w:r w:rsidRPr="00F71391">
        <w:rPr>
          <w:lang w:val="fr-FR"/>
        </w:rPr>
        <w:t>G. : pour ces classifications élémentaires il faut étudier les mécanismes de défenses.</w:t>
      </w:r>
    </w:p>
    <w:p w:rsidR="00F71391" w:rsidRPr="00F71391" w:rsidRDefault="00F71391" w:rsidP="00704EFA">
      <w:pPr>
        <w:spacing w:after="0" w:line="240" w:lineRule="auto"/>
        <w:jc w:val="both"/>
        <w:rPr>
          <w:lang w:val="fr-FR"/>
        </w:rPr>
      </w:pPr>
      <w:r w:rsidRPr="00F71391">
        <w:rPr>
          <w:lang w:val="fr-FR"/>
        </w:rPr>
        <w:t>Oui tu vois bien que ce sont des paranoïaques</w:t>
      </w:r>
    </w:p>
    <w:p w:rsidR="00F71391" w:rsidRPr="00F71391" w:rsidRDefault="00F71391" w:rsidP="00704EFA">
      <w:pPr>
        <w:spacing w:after="0" w:line="240" w:lineRule="auto"/>
        <w:jc w:val="both"/>
        <w:rPr>
          <w:lang w:val="fr-FR"/>
        </w:rPr>
      </w:pPr>
      <w:r w:rsidRPr="00F71391">
        <w:rPr>
          <w:lang w:val="fr-FR"/>
        </w:rPr>
        <w:t>Moi : Je pense à R., qui pour moi, ne semble pas paranoïaque, Sa pensée est parfois cohérente et par moment, elle déraille totalement et devient incompréhensible.</w:t>
      </w:r>
    </w:p>
    <w:p w:rsidR="00F71391" w:rsidRPr="00F71391" w:rsidRDefault="00F71391" w:rsidP="00704EFA">
      <w:pPr>
        <w:spacing w:after="0" w:line="240" w:lineRule="auto"/>
        <w:jc w:val="both"/>
        <w:rPr>
          <w:lang w:val="fr-FR"/>
        </w:rPr>
      </w:pPr>
      <w:r w:rsidRPr="00F71391">
        <w:rPr>
          <w:lang w:val="fr-FR"/>
        </w:rPr>
        <w:t>G. : mais ce n'est pas un gourou, ni un prédicateur. Ce que tu dis de R. colle bien à la schizophrénie.</w:t>
      </w:r>
    </w:p>
    <w:p w:rsidR="00F71391" w:rsidRPr="00F71391" w:rsidRDefault="00F71391" w:rsidP="00704EFA">
      <w:pPr>
        <w:spacing w:after="0" w:line="240" w:lineRule="auto"/>
        <w:jc w:val="both"/>
        <w:rPr>
          <w:lang w:val="fr-FR"/>
        </w:rPr>
      </w:pPr>
      <w:r w:rsidRPr="00F71391">
        <w:rPr>
          <w:lang w:val="fr-FR"/>
        </w:rPr>
        <w:t xml:space="preserve">Moi : Ma référence pour comprendre la schizophrénie est R. et Jean-Christophe (qui lui a tué sa mère). </w:t>
      </w:r>
      <w:r w:rsidR="00241EC5">
        <w:rPr>
          <w:lang w:val="fr-FR"/>
        </w:rPr>
        <w:t>E</w:t>
      </w:r>
      <w:r w:rsidRPr="00F71391">
        <w:rPr>
          <w:lang w:val="fr-FR"/>
        </w:rPr>
        <w:t>t il est vrai que mon échantillonnage, avec seulement deux cas, pour comprendre la schizophrénie, est plutôt faible. Tous les deux sont ou étaient très accrocs au cannabis. Jean-Christophe faisait du sport de combat (avait probablement un côté parano et étaient en conflit grave avec sa mère une personne dure particulièrement psychorigide) et était assez paresseux (mais il mettait le compte de sa paresse sur sa procrastination).  Tous les deux sont intelligents.</w:t>
      </w:r>
    </w:p>
    <w:p w:rsidR="00F71391" w:rsidRPr="00F71391" w:rsidRDefault="00F71391" w:rsidP="00704EFA">
      <w:pPr>
        <w:spacing w:after="0" w:line="240" w:lineRule="auto"/>
        <w:jc w:val="both"/>
        <w:rPr>
          <w:lang w:val="fr-FR"/>
        </w:rPr>
      </w:pPr>
      <w:r w:rsidRPr="00F71391">
        <w:rPr>
          <w:lang w:val="fr-FR"/>
        </w:rPr>
        <w:t>G. : il y a aussi la schizophrénie paranoïde. Par contre les schizophr</w:t>
      </w:r>
      <w:r w:rsidR="00241EC5">
        <w:rPr>
          <w:lang w:val="fr-FR"/>
        </w:rPr>
        <w:t>è</w:t>
      </w:r>
      <w:r w:rsidRPr="00F71391">
        <w:rPr>
          <w:lang w:val="fr-FR"/>
        </w:rPr>
        <w:t xml:space="preserve">nes peuvent se retrouver </w:t>
      </w:r>
      <w:r w:rsidR="00241EC5">
        <w:rPr>
          <w:lang w:val="fr-FR"/>
        </w:rPr>
        <w:t>« </w:t>
      </w:r>
      <w:proofErr w:type="spellStart"/>
      <w:r w:rsidRPr="00F71391">
        <w:rPr>
          <w:lang w:val="fr-FR"/>
        </w:rPr>
        <w:t>gouroutisés</w:t>
      </w:r>
      <w:proofErr w:type="spellEnd"/>
      <w:r w:rsidR="00241EC5">
        <w:rPr>
          <w:lang w:val="fr-FR"/>
        </w:rPr>
        <w:t> »</w:t>
      </w:r>
      <w:r w:rsidRPr="00F71391">
        <w:rPr>
          <w:lang w:val="fr-FR"/>
        </w:rPr>
        <w:t xml:space="preserve"> dans des sectes.</w:t>
      </w:r>
    </w:p>
    <w:p w:rsidR="00F71391" w:rsidRPr="00F71391" w:rsidRDefault="00F71391" w:rsidP="00704EFA">
      <w:pPr>
        <w:spacing w:after="0" w:line="240" w:lineRule="auto"/>
        <w:jc w:val="both"/>
        <w:rPr>
          <w:lang w:val="fr-FR"/>
        </w:rPr>
      </w:pPr>
      <w:r w:rsidRPr="00F71391">
        <w:rPr>
          <w:lang w:val="fr-FR"/>
        </w:rPr>
        <w:t xml:space="preserve">Moi : </w:t>
      </w:r>
      <w:r w:rsidR="00241EC5">
        <w:rPr>
          <w:lang w:val="fr-FR"/>
        </w:rPr>
        <w:t>Q</w:t>
      </w:r>
      <w:r w:rsidRPr="00F71391">
        <w:rPr>
          <w:lang w:val="fr-FR"/>
        </w:rPr>
        <w:t>uan</w:t>
      </w:r>
      <w:r w:rsidR="00693A65">
        <w:rPr>
          <w:lang w:val="fr-FR"/>
        </w:rPr>
        <w:t>t</w:t>
      </w:r>
      <w:r w:rsidRPr="00F71391">
        <w:rPr>
          <w:lang w:val="fr-FR"/>
        </w:rPr>
        <w:t xml:space="preserve"> à Jean-Christophe, qui lui prenait ses neuroleptiques (et un antiépileptique, l'Epitomax), je ne l'ai pas trouvé incohérent. Plusieurs fois, j'avais incité Jean-Christophe à quitter le domicile familial que je considérais toxique à cause de sa mère. Mais il ne se décidait jamais et préférait souvent fleurter les femmes et faires des balades sans but avec sa voiture.</w:t>
      </w:r>
    </w:p>
    <w:p w:rsidR="00F71391" w:rsidRPr="00F71391" w:rsidRDefault="00F71391" w:rsidP="00704EFA">
      <w:pPr>
        <w:spacing w:after="0" w:line="240" w:lineRule="auto"/>
        <w:jc w:val="both"/>
        <w:rPr>
          <w:lang w:val="fr-FR"/>
        </w:rPr>
      </w:pPr>
      <w:r w:rsidRPr="00F71391">
        <w:rPr>
          <w:lang w:val="fr-FR"/>
        </w:rPr>
        <w:t>G. : un schizophr</w:t>
      </w:r>
      <w:r w:rsidR="00241EC5">
        <w:rPr>
          <w:lang w:val="fr-FR"/>
        </w:rPr>
        <w:t>è</w:t>
      </w:r>
      <w:r w:rsidRPr="00F71391">
        <w:rPr>
          <w:lang w:val="fr-FR"/>
        </w:rPr>
        <w:t>ne peut par moments ne plus décompenser, surtout lorsqu'il est sous traitement.</w:t>
      </w:r>
      <w:r w:rsidR="00644D3B">
        <w:rPr>
          <w:lang w:val="fr-FR"/>
        </w:rPr>
        <w:t xml:space="preserve"> </w:t>
      </w:r>
      <w:r w:rsidR="00E1634A">
        <w:rPr>
          <w:lang w:val="fr-FR"/>
        </w:rPr>
        <w:t>C</w:t>
      </w:r>
      <w:r w:rsidR="00E1634A" w:rsidRPr="00E1634A">
        <w:rPr>
          <w:lang w:val="fr-FR"/>
        </w:rPr>
        <w:t>’est le r</w:t>
      </w:r>
      <w:r w:rsidR="00E1634A">
        <w:rPr>
          <w:lang w:val="fr-FR"/>
        </w:rPr>
        <w:t>ô</w:t>
      </w:r>
      <w:r w:rsidR="00E1634A" w:rsidRPr="00E1634A">
        <w:rPr>
          <w:lang w:val="fr-FR"/>
        </w:rPr>
        <w:t>le du traitement</w:t>
      </w:r>
      <w:r w:rsidR="00644D3B">
        <w:rPr>
          <w:lang w:val="fr-FR"/>
        </w:rPr>
        <w:t>.</w:t>
      </w:r>
    </w:p>
    <w:p w:rsidR="00F71391" w:rsidRPr="00F71391" w:rsidRDefault="00F71391" w:rsidP="00704EFA">
      <w:pPr>
        <w:spacing w:after="0" w:line="240" w:lineRule="auto"/>
        <w:jc w:val="both"/>
        <w:rPr>
          <w:lang w:val="fr-FR"/>
        </w:rPr>
      </w:pPr>
      <w:r w:rsidRPr="00F71391">
        <w:rPr>
          <w:lang w:val="fr-FR"/>
        </w:rPr>
        <w:t>C'est bien d'être int</w:t>
      </w:r>
      <w:r w:rsidR="00241EC5">
        <w:rPr>
          <w:lang w:val="fr-FR"/>
        </w:rPr>
        <w:t>é</w:t>
      </w:r>
      <w:r w:rsidRPr="00F71391">
        <w:rPr>
          <w:lang w:val="fr-FR"/>
        </w:rPr>
        <w:t>ressé par la psychopathologie mais attention ! a) ce n'est pas simple de s'y retrouver et comme tous les étudiants, attention d'être tentés de mettre des étiquettes.</w:t>
      </w:r>
    </w:p>
    <w:p w:rsidR="00F71391" w:rsidRPr="00F71391" w:rsidRDefault="00F71391" w:rsidP="00704EFA">
      <w:pPr>
        <w:spacing w:after="0" w:line="240" w:lineRule="auto"/>
        <w:jc w:val="both"/>
        <w:rPr>
          <w:lang w:val="fr-FR"/>
        </w:rPr>
      </w:pPr>
      <w:r w:rsidRPr="00F71391">
        <w:rPr>
          <w:lang w:val="fr-FR"/>
        </w:rPr>
        <w:t>Moi : Mon but principal est d'expliquer le profil psychologique, psychiatrique de Mahomet et d'autres gourous, que leurs adeptes appellent "prophètes". Ce que je veux, est battre en brèche les allégations que ces gourous sont missionnés par "Dieu" et qu'ils reçoivent la parole de "Dieu", justement au regard des connaissances psychiatriques actuelles.</w:t>
      </w:r>
    </w:p>
    <w:p w:rsidR="00F71391" w:rsidRPr="00F71391" w:rsidRDefault="00F71391" w:rsidP="00704EFA">
      <w:pPr>
        <w:spacing w:after="0" w:line="240" w:lineRule="auto"/>
        <w:jc w:val="both"/>
        <w:rPr>
          <w:lang w:val="fr-FR"/>
        </w:rPr>
      </w:pPr>
      <w:r w:rsidRPr="00F71391">
        <w:rPr>
          <w:lang w:val="fr-FR"/>
        </w:rPr>
        <w:t>J'ai parfaitement conscience que je n'ai entrepris aucune étude universitaire de psychologie ou médicale de psychiatrie.</w:t>
      </w:r>
    </w:p>
    <w:p w:rsidR="00F71391" w:rsidRPr="00F71391" w:rsidRDefault="00F71391" w:rsidP="00704EFA">
      <w:pPr>
        <w:spacing w:after="0" w:line="240" w:lineRule="auto"/>
        <w:jc w:val="both"/>
        <w:rPr>
          <w:lang w:val="fr-FR"/>
        </w:rPr>
      </w:pPr>
      <w:r w:rsidRPr="00F71391">
        <w:rPr>
          <w:lang w:val="fr-FR"/>
        </w:rPr>
        <w:t>G. : comme tous les pr</w:t>
      </w:r>
      <w:r w:rsidR="0012710A">
        <w:rPr>
          <w:lang w:val="fr-FR"/>
        </w:rPr>
        <w:t>é</w:t>
      </w:r>
      <w:r w:rsidRPr="00F71391">
        <w:rPr>
          <w:lang w:val="fr-FR"/>
        </w:rPr>
        <w:t>dicateurs, gourous, prophètes, ils sont quelques fois délirants, mais le plus souvent, ils sont très malins et pervers.</w:t>
      </w:r>
    </w:p>
    <w:p w:rsidR="00F71391" w:rsidRPr="00F71391" w:rsidRDefault="00F71391" w:rsidP="00704EFA">
      <w:pPr>
        <w:spacing w:after="0" w:line="240" w:lineRule="auto"/>
        <w:jc w:val="both"/>
        <w:rPr>
          <w:lang w:val="fr-FR"/>
        </w:rPr>
      </w:pPr>
      <w:r w:rsidRPr="00F71391">
        <w:rPr>
          <w:lang w:val="fr-FR"/>
        </w:rPr>
        <w:t xml:space="preserve">Moi : j'ai conscience qu'à cause de mon ignorance dans ces domaines, je peux me cantonner à une forme de pseudoscience. Or bien au contraire, je voudrais être rigoureux dans ces domaines et analyser rationnellement ces phénomènes de </w:t>
      </w:r>
      <w:proofErr w:type="spellStart"/>
      <w:r w:rsidRPr="00F71391">
        <w:rPr>
          <w:lang w:val="fr-FR"/>
        </w:rPr>
        <w:t>gouroutisme</w:t>
      </w:r>
      <w:proofErr w:type="spellEnd"/>
      <w:r w:rsidRPr="00F71391">
        <w:rPr>
          <w:lang w:val="fr-FR"/>
        </w:rPr>
        <w:t>.</w:t>
      </w:r>
    </w:p>
    <w:p w:rsidR="00F71391" w:rsidRPr="00F71391" w:rsidRDefault="00F71391" w:rsidP="00704EFA">
      <w:pPr>
        <w:spacing w:after="0" w:line="240" w:lineRule="auto"/>
        <w:jc w:val="both"/>
        <w:rPr>
          <w:lang w:val="fr-FR"/>
        </w:rPr>
      </w:pPr>
      <w:r w:rsidRPr="00F71391">
        <w:rPr>
          <w:lang w:val="fr-FR"/>
        </w:rPr>
        <w:t>G. : et lorsqu'ils sont psychotiques il faut voir dans la parano</w:t>
      </w:r>
      <w:r w:rsidR="00693A65">
        <w:rPr>
          <w:lang w:val="fr-FR"/>
        </w:rPr>
        <w:t>ï</w:t>
      </w:r>
      <w:r w:rsidRPr="00F71391">
        <w:rPr>
          <w:lang w:val="fr-FR"/>
        </w:rPr>
        <w:t>a.</w:t>
      </w:r>
    </w:p>
    <w:p w:rsidR="00F71391" w:rsidRPr="00F71391" w:rsidRDefault="00F71391" w:rsidP="00704EFA">
      <w:pPr>
        <w:spacing w:after="0" w:line="240" w:lineRule="auto"/>
        <w:jc w:val="both"/>
        <w:rPr>
          <w:lang w:val="fr-FR"/>
        </w:rPr>
      </w:pPr>
      <w:r w:rsidRPr="00F71391">
        <w:rPr>
          <w:lang w:val="fr-FR"/>
        </w:rPr>
        <w:t>Moi : Pour moi, il n'y a pas de doute (sauf dans le cas de Jésus, qui est pour moi, est un cas à part, je n'y vois pas en lui de perversité, plutôt une certaine na</w:t>
      </w:r>
      <w:r w:rsidR="0012710A">
        <w:rPr>
          <w:lang w:val="fr-FR"/>
        </w:rPr>
        <w:t>ï</w:t>
      </w:r>
      <w:r w:rsidRPr="00F71391">
        <w:rPr>
          <w:lang w:val="fr-FR"/>
        </w:rPr>
        <w:t>veté).</w:t>
      </w:r>
    </w:p>
    <w:p w:rsidR="00F71391" w:rsidRPr="00F71391" w:rsidRDefault="00F71391" w:rsidP="00704EFA">
      <w:pPr>
        <w:spacing w:after="0" w:line="240" w:lineRule="auto"/>
        <w:jc w:val="both"/>
        <w:rPr>
          <w:lang w:val="fr-FR"/>
        </w:rPr>
      </w:pPr>
      <w:r w:rsidRPr="00F71391">
        <w:rPr>
          <w:lang w:val="fr-FR"/>
        </w:rPr>
        <w:t>G. : on a tr</w:t>
      </w:r>
      <w:r w:rsidR="0012710A">
        <w:rPr>
          <w:lang w:val="fr-FR"/>
        </w:rPr>
        <w:t>è</w:t>
      </w:r>
      <w:r w:rsidRPr="00F71391">
        <w:rPr>
          <w:lang w:val="fr-FR"/>
        </w:rPr>
        <w:t>s peu d'éléments sur sa personnalité.</w:t>
      </w:r>
    </w:p>
    <w:p w:rsidR="00F71391" w:rsidRPr="00F71391" w:rsidRDefault="00F71391" w:rsidP="00704EFA">
      <w:pPr>
        <w:spacing w:after="0" w:line="240" w:lineRule="auto"/>
        <w:jc w:val="both"/>
        <w:rPr>
          <w:lang w:val="fr-FR"/>
        </w:rPr>
      </w:pPr>
      <w:r w:rsidRPr="00F71391">
        <w:rPr>
          <w:lang w:val="fr-FR"/>
        </w:rPr>
        <w:t>Moi : C'est aussi vrai aussi (tout comme sur son possible endoctrinement par la secte des Esséniens)</w:t>
      </w:r>
    </w:p>
    <w:p w:rsidR="00F71391" w:rsidRPr="00F71391" w:rsidRDefault="00F71391" w:rsidP="00704EFA">
      <w:pPr>
        <w:spacing w:after="0" w:line="240" w:lineRule="auto"/>
        <w:jc w:val="both"/>
        <w:rPr>
          <w:lang w:val="fr-FR"/>
        </w:rPr>
      </w:pPr>
      <w:r w:rsidRPr="00F71391">
        <w:rPr>
          <w:lang w:val="fr-FR"/>
        </w:rPr>
        <w:t>J'aimerais bien que quelqu'un rédige un livre sur le profil psychologique ou psychopathologique de Mahomet.</w:t>
      </w:r>
    </w:p>
    <w:p w:rsidR="00F71391" w:rsidRPr="00F71391" w:rsidRDefault="00F71391" w:rsidP="00704EFA">
      <w:pPr>
        <w:spacing w:after="0" w:line="240" w:lineRule="auto"/>
        <w:jc w:val="both"/>
        <w:rPr>
          <w:lang w:val="fr-FR"/>
        </w:rPr>
      </w:pPr>
      <w:r w:rsidRPr="00F71391">
        <w:rPr>
          <w:lang w:val="fr-FR"/>
        </w:rPr>
        <w:t>G. : Le charisme nécessaire se trouve dans l'hystérie, la parano</w:t>
      </w:r>
      <w:r w:rsidR="00693A65">
        <w:rPr>
          <w:lang w:val="fr-FR"/>
        </w:rPr>
        <w:t>ï</w:t>
      </w:r>
      <w:r w:rsidRPr="00F71391">
        <w:rPr>
          <w:lang w:val="fr-FR"/>
        </w:rPr>
        <w:t>a et la perversion, pas dans la schizophrénie.</w:t>
      </w:r>
    </w:p>
    <w:p w:rsidR="00F71391" w:rsidRPr="00F71391" w:rsidRDefault="00F71391" w:rsidP="00704EFA">
      <w:pPr>
        <w:spacing w:after="0" w:line="240" w:lineRule="auto"/>
        <w:jc w:val="both"/>
        <w:rPr>
          <w:lang w:val="fr-FR"/>
        </w:rPr>
      </w:pPr>
      <w:r w:rsidRPr="00F71391">
        <w:rPr>
          <w:lang w:val="fr-FR"/>
        </w:rPr>
        <w:t>Moi : Parce que, par contre, sur Mahomet, il y a du matériel historiographique à foison.</w:t>
      </w:r>
    </w:p>
    <w:p w:rsidR="00F71391" w:rsidRPr="00F71391" w:rsidRDefault="00F71391" w:rsidP="00704EFA">
      <w:pPr>
        <w:spacing w:after="0" w:line="240" w:lineRule="auto"/>
        <w:jc w:val="both"/>
        <w:rPr>
          <w:lang w:val="fr-FR"/>
        </w:rPr>
      </w:pPr>
      <w:r w:rsidRPr="00F71391">
        <w:rPr>
          <w:lang w:val="fr-FR"/>
        </w:rPr>
        <w:t>Le charisme peut se retrouver dans la paranoïa, oui probablement (?), ... la perversion, je ne sais pas, je n'en suis pas certain. ... Ou alors plutôt dans la manipulation.</w:t>
      </w:r>
    </w:p>
    <w:p w:rsidR="00F71391" w:rsidRPr="00F71391" w:rsidRDefault="00F71391" w:rsidP="00704EFA">
      <w:pPr>
        <w:spacing w:after="0" w:line="240" w:lineRule="auto"/>
        <w:jc w:val="both"/>
        <w:rPr>
          <w:lang w:val="fr-FR"/>
        </w:rPr>
      </w:pPr>
      <w:r w:rsidRPr="00F71391">
        <w:rPr>
          <w:lang w:val="fr-FR"/>
        </w:rPr>
        <w:t>G. : les deux, charisme et manipulation.</w:t>
      </w:r>
    </w:p>
    <w:p w:rsidR="00F71391" w:rsidRPr="00F71391" w:rsidRDefault="00F71391" w:rsidP="00704EFA">
      <w:pPr>
        <w:spacing w:after="0" w:line="240" w:lineRule="auto"/>
        <w:jc w:val="both"/>
        <w:rPr>
          <w:lang w:val="fr-FR"/>
        </w:rPr>
      </w:pPr>
      <w:r w:rsidRPr="00F71391">
        <w:rPr>
          <w:lang w:val="fr-FR"/>
        </w:rPr>
        <w:t>Moi : Les gens charismatiques ont une ne grande confiance et estime en eux. Ils ont l'air d'avoir une grande force de caractère, d'être dynamique ... Ils sont probablement une composante narcissique forte.</w:t>
      </w:r>
    </w:p>
    <w:p w:rsidR="009D163A" w:rsidRDefault="00F71391" w:rsidP="00704EFA">
      <w:pPr>
        <w:spacing w:after="0" w:line="240" w:lineRule="auto"/>
        <w:jc w:val="both"/>
        <w:rPr>
          <w:lang w:val="fr-FR"/>
        </w:rPr>
      </w:pPr>
      <w:r w:rsidRPr="00F71391">
        <w:rPr>
          <w:lang w:val="fr-FR"/>
        </w:rPr>
        <w:t>Pour moi, Mahomet souffre du trouble de la personnalité narcissique (TPN) (même si ce concept n'est pas scientifique ... Trouble TPN qu'on retrouve aussi chez les tueurs en série. Bref ce n'est pas simple.</w:t>
      </w:r>
    </w:p>
    <w:p w:rsidR="0012710A" w:rsidRPr="0012710A" w:rsidRDefault="0012710A" w:rsidP="00704EFA">
      <w:pPr>
        <w:spacing w:after="0" w:line="240" w:lineRule="auto"/>
        <w:jc w:val="both"/>
        <w:rPr>
          <w:lang w:val="fr-FR"/>
        </w:rPr>
      </w:pPr>
      <w:r w:rsidRPr="0012710A">
        <w:rPr>
          <w:lang w:val="fr-FR"/>
        </w:rPr>
        <w:lastRenderedPageBreak/>
        <w:t>Pour moi, il faut percer l'abcès ... (On ne peut vivre éternellement dans le déni et le mensonge et la manipulation). C'est pour moi insupportable que des millions ou un milliard de fidèle suivent un</w:t>
      </w:r>
      <w:r>
        <w:rPr>
          <w:lang w:val="fr-FR"/>
        </w:rPr>
        <w:t>e</w:t>
      </w:r>
      <w:r w:rsidRPr="0012710A">
        <w:rPr>
          <w:lang w:val="fr-FR"/>
        </w:rPr>
        <w:t xml:space="preserve"> vaste entreprise de désinformation et de manipulation et</w:t>
      </w:r>
      <w:r>
        <w:rPr>
          <w:lang w:val="fr-FR"/>
        </w:rPr>
        <w:t xml:space="preserve"> aussi</w:t>
      </w:r>
      <w:r w:rsidRPr="0012710A">
        <w:rPr>
          <w:lang w:val="fr-FR"/>
        </w:rPr>
        <w:t xml:space="preserve"> de propagande</w:t>
      </w:r>
      <w:r>
        <w:rPr>
          <w:lang w:val="fr-FR"/>
        </w:rPr>
        <w:t xml:space="preserve"> continuelle</w:t>
      </w:r>
      <w:r w:rsidRPr="0012710A">
        <w:rPr>
          <w:lang w:val="fr-FR"/>
        </w:rPr>
        <w:t>.</w:t>
      </w:r>
    </w:p>
    <w:p w:rsidR="00F71391" w:rsidRDefault="0012710A" w:rsidP="00704EFA">
      <w:pPr>
        <w:spacing w:after="0" w:line="240" w:lineRule="auto"/>
        <w:jc w:val="both"/>
        <w:rPr>
          <w:lang w:val="fr-FR"/>
        </w:rPr>
      </w:pPr>
      <w:r w:rsidRPr="0012710A">
        <w:rPr>
          <w:lang w:val="fr-FR"/>
        </w:rPr>
        <w:t xml:space="preserve">Je passe mon temps à </w:t>
      </w:r>
      <w:r w:rsidR="001F61CF">
        <w:rPr>
          <w:lang w:val="fr-FR"/>
        </w:rPr>
        <w:t>avoir des confrontations intellectuelles dures</w:t>
      </w:r>
      <w:r w:rsidRPr="0012710A">
        <w:rPr>
          <w:lang w:val="fr-FR"/>
        </w:rPr>
        <w:t xml:space="preserve"> avec certains musulmans, sur Facebook,</w:t>
      </w:r>
      <w:r w:rsidR="001F61CF">
        <w:rPr>
          <w:lang w:val="fr-FR"/>
        </w:rPr>
        <w:t xml:space="preserve"> étant des sortes de</w:t>
      </w:r>
      <w:r w:rsidRPr="0012710A">
        <w:rPr>
          <w:lang w:val="fr-FR"/>
        </w:rPr>
        <w:t xml:space="preserve"> </w:t>
      </w:r>
      <w:r w:rsidR="001F61CF">
        <w:rPr>
          <w:lang w:val="fr-FR"/>
        </w:rPr>
        <w:t>« </w:t>
      </w:r>
      <w:r w:rsidRPr="0012710A">
        <w:rPr>
          <w:lang w:val="fr-FR"/>
        </w:rPr>
        <w:t>fidèles voix de leur maître</w:t>
      </w:r>
      <w:r w:rsidR="001F61CF">
        <w:rPr>
          <w:lang w:val="fr-FR"/>
        </w:rPr>
        <w:t> » (de leur gourous, imams, mentors, en enseignements islamiques)</w:t>
      </w:r>
      <w:r w:rsidRPr="0012710A">
        <w:rPr>
          <w:lang w:val="fr-FR"/>
        </w:rPr>
        <w:t>,</w:t>
      </w:r>
      <w:r w:rsidR="001F61CF">
        <w:rPr>
          <w:lang w:val="fr-FR"/>
        </w:rPr>
        <w:t xml:space="preserve"> semblables à des</w:t>
      </w:r>
      <w:r w:rsidRPr="0012710A">
        <w:rPr>
          <w:lang w:val="fr-FR"/>
        </w:rPr>
        <w:t xml:space="preserve"> sorte</w:t>
      </w:r>
      <w:r w:rsidR="001F61CF">
        <w:rPr>
          <w:lang w:val="fr-FR"/>
        </w:rPr>
        <w:t>s</w:t>
      </w:r>
      <w:r w:rsidRPr="0012710A">
        <w:rPr>
          <w:lang w:val="fr-FR"/>
        </w:rPr>
        <w:t xml:space="preserve"> de </w:t>
      </w:r>
      <w:r w:rsidR="001F61CF">
        <w:rPr>
          <w:lang w:val="fr-FR"/>
        </w:rPr>
        <w:t>« </w:t>
      </w:r>
      <w:r w:rsidRPr="0012710A">
        <w:rPr>
          <w:lang w:val="fr-FR"/>
        </w:rPr>
        <w:t>perroquets savants</w:t>
      </w:r>
      <w:r w:rsidR="001F61CF">
        <w:rPr>
          <w:lang w:val="fr-FR"/>
        </w:rPr>
        <w:t> », aucune connaissances scientifiques malheureusement, ne faisant preuve</w:t>
      </w:r>
      <w:r w:rsidR="001F61CF" w:rsidRPr="0012710A">
        <w:rPr>
          <w:lang w:val="fr-FR"/>
        </w:rPr>
        <w:t xml:space="preserve"> </w:t>
      </w:r>
      <w:r w:rsidR="001F61CF">
        <w:rPr>
          <w:lang w:val="fr-FR"/>
        </w:rPr>
        <w:t>d’</w:t>
      </w:r>
      <w:r w:rsidR="001F61CF" w:rsidRPr="0012710A">
        <w:rPr>
          <w:lang w:val="fr-FR"/>
        </w:rPr>
        <w:t>aucun esprit critique</w:t>
      </w:r>
      <w:r w:rsidRPr="0012710A">
        <w:rPr>
          <w:lang w:val="fr-FR"/>
        </w:rPr>
        <w:t>.</w:t>
      </w:r>
    </w:p>
    <w:p w:rsidR="0052249E" w:rsidRDefault="0052249E" w:rsidP="0052249E">
      <w:pPr>
        <w:spacing w:after="0" w:line="240" w:lineRule="auto"/>
        <w:jc w:val="both"/>
        <w:rPr>
          <w:lang w:val="fr-FR"/>
        </w:rPr>
      </w:pPr>
      <w:r>
        <w:rPr>
          <w:lang w:val="fr-FR"/>
        </w:rPr>
        <w:t xml:space="preserve">G : </w:t>
      </w:r>
      <w:r w:rsidRPr="0052249E">
        <w:rPr>
          <w:lang w:val="fr-FR"/>
        </w:rPr>
        <w:t xml:space="preserve">Les religions se développent également par l'attente hystérique de trouver </w:t>
      </w:r>
      <w:r>
        <w:rPr>
          <w:lang w:val="fr-FR"/>
        </w:rPr>
        <w:t>un</w:t>
      </w:r>
      <w:r w:rsidRPr="0052249E">
        <w:rPr>
          <w:lang w:val="fr-FR"/>
        </w:rPr>
        <w:t xml:space="preserve"> Maitre (le prédicateur et derri</w:t>
      </w:r>
      <w:r>
        <w:rPr>
          <w:lang w:val="fr-FR"/>
        </w:rPr>
        <w:t>è</w:t>
      </w:r>
      <w:r w:rsidRPr="0052249E">
        <w:rPr>
          <w:lang w:val="fr-FR"/>
        </w:rPr>
        <w:t>re lui le DIEU TOUT PUISSANT) seigneur et saigneur.</w:t>
      </w:r>
      <w:r>
        <w:rPr>
          <w:lang w:val="fr-FR"/>
        </w:rPr>
        <w:t xml:space="preserve"> </w:t>
      </w:r>
      <w:r w:rsidRPr="0052249E">
        <w:rPr>
          <w:lang w:val="fr-FR"/>
        </w:rPr>
        <w:t>Les religions s'entretiennent par les rituels bien aimés par les obsessionnels.</w:t>
      </w:r>
    </w:p>
    <w:p w:rsidR="0012710A" w:rsidRDefault="0012710A" w:rsidP="00F71391">
      <w:pPr>
        <w:spacing w:after="0" w:line="240" w:lineRule="auto"/>
        <w:rPr>
          <w:lang w:val="fr-FR"/>
        </w:rPr>
      </w:pPr>
    </w:p>
    <w:p w:rsidR="0012710A" w:rsidRDefault="0012710A" w:rsidP="0012710A">
      <w:pPr>
        <w:pStyle w:val="Titre1"/>
        <w:rPr>
          <w:lang w:val="fr-FR"/>
        </w:rPr>
      </w:pPr>
      <w:bookmarkStart w:id="6" w:name="_Toc507522555"/>
      <w:r>
        <w:rPr>
          <w:lang w:val="fr-FR"/>
        </w:rPr>
        <w:t>L’existence de la</w:t>
      </w:r>
      <w:r w:rsidRPr="0012710A">
        <w:rPr>
          <w:lang w:val="fr-FR"/>
        </w:rPr>
        <w:t xml:space="preserve"> </w:t>
      </w:r>
      <w:r>
        <w:rPr>
          <w:lang w:val="fr-FR"/>
        </w:rPr>
        <w:t>« </w:t>
      </w:r>
      <w:r w:rsidRPr="0012710A">
        <w:rPr>
          <w:lang w:val="fr-FR"/>
        </w:rPr>
        <w:t>vie</w:t>
      </w:r>
      <w:r>
        <w:rPr>
          <w:lang w:val="fr-FR"/>
        </w:rPr>
        <w:t> »</w:t>
      </w:r>
      <w:r w:rsidRPr="0012710A">
        <w:rPr>
          <w:lang w:val="fr-FR"/>
        </w:rPr>
        <w:t xml:space="preserve"> après la vie</w:t>
      </w:r>
      <w:bookmarkEnd w:id="6"/>
    </w:p>
    <w:p w:rsidR="0012710A" w:rsidRDefault="0012710A" w:rsidP="00F71391">
      <w:pPr>
        <w:spacing w:after="0" w:line="240" w:lineRule="auto"/>
        <w:rPr>
          <w:lang w:val="fr-FR"/>
        </w:rPr>
      </w:pPr>
    </w:p>
    <w:p w:rsidR="00CA7999" w:rsidRPr="00C84A57" w:rsidRDefault="00CA7999" w:rsidP="00704EFA">
      <w:pPr>
        <w:spacing w:after="0" w:line="240" w:lineRule="auto"/>
        <w:jc w:val="both"/>
        <w:rPr>
          <w:rFonts w:eastAsia="Times New Roman" w:cstheme="minorHAnsi"/>
          <w:color w:val="000000"/>
          <w:lang w:val="fr-FR" w:eastAsia="fr-FR"/>
        </w:rPr>
      </w:pPr>
      <w:r w:rsidRPr="00C84A57">
        <w:rPr>
          <w:rFonts w:eastAsia="Times New Roman" w:cstheme="minorHAnsi"/>
          <w:color w:val="000000"/>
          <w:lang w:val="fr-FR" w:eastAsia="fr-FR"/>
        </w:rPr>
        <w:t>On peut comprendre que ces expériences</w:t>
      </w:r>
      <w:r w:rsidR="001F61CF" w:rsidRPr="00C84A57">
        <w:rPr>
          <w:rFonts w:eastAsia="Times New Roman" w:cstheme="minorHAnsi"/>
          <w:color w:val="000000"/>
          <w:lang w:val="fr-FR" w:eastAsia="fr-FR"/>
        </w:rPr>
        <w:t xml:space="preserve"> de</w:t>
      </w:r>
      <w:r w:rsidR="00C84A57">
        <w:rPr>
          <w:rFonts w:eastAsia="Times New Roman" w:cstheme="minorHAnsi"/>
          <w:color w:val="000000"/>
          <w:lang w:val="fr-FR" w:eastAsia="fr-FR"/>
        </w:rPr>
        <w:t xml:space="preserve"> sensation de</w:t>
      </w:r>
      <w:r w:rsidR="001F61CF" w:rsidRPr="00C84A57">
        <w:rPr>
          <w:rFonts w:eastAsia="Times New Roman" w:cstheme="minorHAnsi"/>
          <w:color w:val="000000"/>
          <w:lang w:val="fr-FR" w:eastAsia="fr-FR"/>
        </w:rPr>
        <w:t xml:space="preserve"> « vie après la vie »</w:t>
      </w:r>
      <w:r w:rsidR="00C84A57" w:rsidRPr="00C84A57">
        <w:rPr>
          <w:rFonts w:eastAsia="Times New Roman" w:cstheme="minorHAnsi"/>
          <w:color w:val="000000"/>
          <w:lang w:val="fr-FR" w:eastAsia="fr-FR"/>
        </w:rPr>
        <w:t xml:space="preserve">, lors des </w:t>
      </w:r>
      <w:r w:rsidR="00C84A57" w:rsidRPr="00C84A57">
        <w:rPr>
          <w:rFonts w:cstheme="minorHAnsi"/>
          <w:color w:val="000000"/>
          <w:lang w:val="fr-FR"/>
        </w:rPr>
        <w:t>états « aux limites de la mort » (en anglais « </w:t>
      </w:r>
      <w:r w:rsidR="00C84A57" w:rsidRPr="00E1634A">
        <w:rPr>
          <w:rFonts w:cstheme="minorHAnsi"/>
          <w:i/>
          <w:color w:val="000000"/>
          <w:lang w:val="fr-FR"/>
        </w:rPr>
        <w:t xml:space="preserve">Near </w:t>
      </w:r>
      <w:proofErr w:type="spellStart"/>
      <w:r w:rsidR="00C84A57" w:rsidRPr="00E1634A">
        <w:rPr>
          <w:rFonts w:cstheme="minorHAnsi"/>
          <w:i/>
          <w:color w:val="000000"/>
          <w:lang w:val="fr-FR"/>
        </w:rPr>
        <w:t>death</w:t>
      </w:r>
      <w:proofErr w:type="spellEnd"/>
      <w:r w:rsidR="00C84A57" w:rsidRPr="00E1634A">
        <w:rPr>
          <w:rFonts w:cstheme="minorHAnsi"/>
          <w:i/>
          <w:color w:val="000000"/>
          <w:lang w:val="fr-FR"/>
        </w:rPr>
        <w:t xml:space="preserve"> </w:t>
      </w:r>
      <w:proofErr w:type="spellStart"/>
      <w:r w:rsidR="00C84A57" w:rsidRPr="00E1634A">
        <w:rPr>
          <w:rFonts w:cstheme="minorHAnsi"/>
          <w:i/>
          <w:color w:val="000000"/>
          <w:lang w:val="fr-FR"/>
        </w:rPr>
        <w:t>experience</w:t>
      </w:r>
      <w:proofErr w:type="spellEnd"/>
      <w:r w:rsidR="00C84A57" w:rsidRPr="00C84A57">
        <w:rPr>
          <w:rFonts w:cstheme="minorHAnsi"/>
          <w:color w:val="000000"/>
          <w:lang w:val="fr-FR"/>
        </w:rPr>
        <w:t> » ou NDE)</w:t>
      </w:r>
      <w:r w:rsidR="00C84A57">
        <w:rPr>
          <w:rFonts w:cstheme="minorHAnsi"/>
          <w:color w:val="000000"/>
          <w:lang w:val="fr-FR"/>
        </w:rPr>
        <w:t>, lorsque le cerveau est en danger de mort cérébrale</w:t>
      </w:r>
      <w:r w:rsidR="00C84A57">
        <w:rPr>
          <w:rFonts w:eastAsia="Times New Roman" w:cstheme="minorHAnsi"/>
          <w:color w:val="000000"/>
          <w:lang w:val="fr-FR" w:eastAsia="fr-FR"/>
        </w:rPr>
        <w:t xml:space="preserve">, </w:t>
      </w:r>
      <w:r w:rsidR="001F61CF" w:rsidRPr="00C84A57">
        <w:rPr>
          <w:rFonts w:eastAsia="Times New Roman" w:cstheme="minorHAnsi"/>
          <w:color w:val="000000"/>
          <w:lang w:val="fr-FR" w:eastAsia="fr-FR"/>
        </w:rPr>
        <w:t>de tunnels de lumières, de</w:t>
      </w:r>
      <w:r w:rsidR="00C84A57">
        <w:rPr>
          <w:rFonts w:eastAsia="Times New Roman" w:cstheme="minorHAnsi"/>
          <w:color w:val="000000"/>
          <w:lang w:val="fr-FR" w:eastAsia="fr-FR"/>
        </w:rPr>
        <w:t xml:space="preserve"> supposées</w:t>
      </w:r>
      <w:r w:rsidR="001F61CF" w:rsidRPr="00C84A57">
        <w:rPr>
          <w:rFonts w:eastAsia="Times New Roman" w:cstheme="minorHAnsi"/>
          <w:color w:val="000000"/>
          <w:lang w:val="fr-FR" w:eastAsia="fr-FR"/>
        </w:rPr>
        <w:t xml:space="preserve"> rencontre</w:t>
      </w:r>
      <w:r w:rsidR="00C84A57">
        <w:rPr>
          <w:rFonts w:eastAsia="Times New Roman" w:cstheme="minorHAnsi"/>
          <w:color w:val="000000"/>
          <w:lang w:val="fr-FR" w:eastAsia="fr-FR"/>
        </w:rPr>
        <w:t>s</w:t>
      </w:r>
      <w:r w:rsidR="001F61CF" w:rsidRPr="00C84A57">
        <w:rPr>
          <w:rFonts w:eastAsia="Times New Roman" w:cstheme="minorHAnsi"/>
          <w:color w:val="000000"/>
          <w:lang w:val="fr-FR" w:eastAsia="fr-FR"/>
        </w:rPr>
        <w:t xml:space="preserve"> avec des défun</w:t>
      </w:r>
      <w:r w:rsidR="006D3701" w:rsidRPr="00C84A57">
        <w:rPr>
          <w:rFonts w:eastAsia="Times New Roman" w:cstheme="minorHAnsi"/>
          <w:color w:val="000000"/>
          <w:lang w:val="fr-FR" w:eastAsia="fr-FR"/>
        </w:rPr>
        <w:t>t</w:t>
      </w:r>
      <w:r w:rsidR="001F61CF" w:rsidRPr="00C84A57">
        <w:rPr>
          <w:rFonts w:eastAsia="Times New Roman" w:cstheme="minorHAnsi"/>
          <w:color w:val="000000"/>
          <w:lang w:val="fr-FR" w:eastAsia="fr-FR"/>
        </w:rPr>
        <w:t>s disparus</w:t>
      </w:r>
      <w:r w:rsidR="006D3701" w:rsidRPr="00C84A57">
        <w:rPr>
          <w:rFonts w:eastAsia="Times New Roman" w:cstheme="minorHAnsi"/>
          <w:color w:val="000000"/>
          <w:lang w:val="fr-FR" w:eastAsia="fr-FR"/>
        </w:rPr>
        <w:t xml:space="preserve">, </w:t>
      </w:r>
      <w:r w:rsidR="006D3701" w:rsidRPr="00C84A57">
        <w:rPr>
          <w:rFonts w:cstheme="minorHAnsi"/>
          <w:color w:val="000000"/>
          <w:lang w:val="fr-FR"/>
        </w:rPr>
        <w:t>"d’</w:t>
      </w:r>
      <w:r w:rsidR="006D3701" w:rsidRPr="00C84A57">
        <w:rPr>
          <w:rFonts w:cstheme="minorHAnsi"/>
          <w:i/>
          <w:iCs/>
          <w:color w:val="000000"/>
          <w:lang w:val="fr-FR"/>
        </w:rPr>
        <w:t>expérience de sortie du corps</w:t>
      </w:r>
      <w:r w:rsidR="006D3701" w:rsidRPr="00C84A57">
        <w:rPr>
          <w:rFonts w:cstheme="minorHAnsi"/>
          <w:color w:val="000000"/>
          <w:lang w:val="fr-FR"/>
        </w:rPr>
        <w:t>" (en anglais « </w:t>
      </w:r>
      <w:r w:rsidR="006D3701" w:rsidRPr="00C84A57">
        <w:rPr>
          <w:rFonts w:cstheme="minorHAnsi"/>
          <w:i/>
          <w:iCs/>
          <w:color w:val="000000"/>
          <w:lang w:val="fr-FR"/>
        </w:rPr>
        <w:t>Out of Body Expérience </w:t>
      </w:r>
      <w:r w:rsidR="006D3701" w:rsidRPr="00C84A57">
        <w:rPr>
          <w:rFonts w:cstheme="minorHAnsi"/>
          <w:color w:val="000000"/>
          <w:lang w:val="fr-FR"/>
        </w:rPr>
        <w:t>» ou </w:t>
      </w:r>
      <w:r w:rsidR="006D3701" w:rsidRPr="00C84A57">
        <w:rPr>
          <w:rFonts w:cstheme="minorHAnsi"/>
          <w:i/>
          <w:iCs/>
          <w:color w:val="000000"/>
          <w:lang w:val="fr-FR"/>
        </w:rPr>
        <w:t>OBE</w:t>
      </w:r>
      <w:r w:rsidR="006D3701" w:rsidRPr="00C84A57">
        <w:rPr>
          <w:rFonts w:cstheme="minorHAnsi"/>
          <w:color w:val="000000"/>
          <w:lang w:val="fr-FR"/>
        </w:rPr>
        <w:t>)</w:t>
      </w:r>
      <w:r w:rsidR="006D3701" w:rsidRPr="00C84A57">
        <w:rPr>
          <w:rFonts w:eastAsia="Times New Roman" w:cstheme="minorHAnsi"/>
          <w:color w:val="000000"/>
          <w:lang w:val="fr-FR" w:eastAsia="fr-FR"/>
        </w:rPr>
        <w:t>],</w:t>
      </w:r>
      <w:r w:rsidRPr="00C84A57">
        <w:rPr>
          <w:rFonts w:eastAsia="Times New Roman" w:cstheme="minorHAnsi"/>
          <w:color w:val="000000"/>
          <w:lang w:val="fr-FR" w:eastAsia="fr-FR"/>
        </w:rPr>
        <w:t xml:space="preserve"> peuvent ébranler ceux qui les ont vécus, </w:t>
      </w:r>
      <w:r w:rsidR="001F61CF" w:rsidRPr="00C84A57">
        <w:rPr>
          <w:rFonts w:eastAsia="Times New Roman" w:cstheme="minorHAnsi"/>
          <w:color w:val="000000"/>
          <w:lang w:val="fr-FR" w:eastAsia="fr-FR"/>
        </w:rPr>
        <w:t xml:space="preserve">… </w:t>
      </w:r>
      <w:r w:rsidRPr="00C84A57">
        <w:rPr>
          <w:rFonts w:eastAsia="Times New Roman" w:cstheme="minorHAnsi"/>
          <w:color w:val="000000"/>
          <w:lang w:val="fr-FR" w:eastAsia="fr-FR"/>
        </w:rPr>
        <w:t>et que certains, selon leur degré de croyances et d’ignorance des certains connaissances scientifiques, en particulier neurophysiologiques, peuvent se tourner encore plus vers la religion ou le mysticisme</w:t>
      </w:r>
      <w:r w:rsidR="001F61CF" w:rsidRPr="00C84A57">
        <w:rPr>
          <w:rFonts w:eastAsia="Times New Roman" w:cstheme="minorHAnsi"/>
          <w:color w:val="000000"/>
          <w:lang w:val="fr-FR" w:eastAsia="fr-FR"/>
        </w:rPr>
        <w:t>, pour se rassurer et expliquer ces phénomènes souvent</w:t>
      </w:r>
      <w:r w:rsidR="00C84A57" w:rsidRPr="00C84A57">
        <w:rPr>
          <w:rFonts w:eastAsia="Times New Roman" w:cstheme="minorHAnsi"/>
          <w:color w:val="000000"/>
          <w:lang w:val="fr-FR" w:eastAsia="fr-FR"/>
        </w:rPr>
        <w:t xml:space="preserve"> psychologiquement</w:t>
      </w:r>
      <w:r w:rsidR="001F61CF" w:rsidRPr="00C84A57">
        <w:rPr>
          <w:rFonts w:eastAsia="Times New Roman" w:cstheme="minorHAnsi"/>
          <w:color w:val="000000"/>
          <w:lang w:val="fr-FR" w:eastAsia="fr-FR"/>
        </w:rPr>
        <w:t xml:space="preserve"> déstabilisants</w:t>
      </w:r>
      <w:r w:rsidRPr="00C84A57">
        <w:rPr>
          <w:rFonts w:eastAsia="Times New Roman" w:cstheme="minorHAnsi"/>
          <w:color w:val="000000"/>
          <w:lang w:val="fr-FR" w:eastAsia="fr-FR"/>
        </w:rPr>
        <w:t>.</w:t>
      </w:r>
    </w:p>
    <w:p w:rsidR="001F61CF" w:rsidRPr="00CA7999" w:rsidRDefault="001F61CF" w:rsidP="00704EFA">
      <w:pPr>
        <w:spacing w:after="0" w:line="240" w:lineRule="auto"/>
        <w:jc w:val="both"/>
        <w:rPr>
          <w:rFonts w:eastAsia="Times New Roman" w:cstheme="minorHAnsi"/>
          <w:color w:val="000000"/>
          <w:sz w:val="27"/>
          <w:szCs w:val="27"/>
          <w:lang w:val="fr-FR" w:eastAsia="fr-FR"/>
        </w:rPr>
      </w:pPr>
    </w:p>
    <w:p w:rsidR="00CA7999" w:rsidRPr="00CA7999" w:rsidRDefault="00CA7999" w:rsidP="00704EFA">
      <w:pPr>
        <w:spacing w:after="0" w:line="240" w:lineRule="auto"/>
        <w:jc w:val="both"/>
        <w:rPr>
          <w:rFonts w:eastAsia="Times New Roman" w:cstheme="minorHAnsi"/>
          <w:color w:val="000000"/>
          <w:sz w:val="27"/>
          <w:szCs w:val="27"/>
          <w:lang w:val="fr-FR" w:eastAsia="fr-FR"/>
        </w:rPr>
      </w:pPr>
      <w:r w:rsidRPr="00CA7999">
        <w:rPr>
          <w:rFonts w:eastAsia="Times New Roman" w:cstheme="minorHAnsi"/>
          <w:color w:val="000000"/>
          <w:lang w:val="fr-FR" w:eastAsia="fr-FR"/>
        </w:rPr>
        <w:t>Certaines expériences mystiques ascétiques extrêmes, accompagnées de rétentions extrêmes de la respiration, d’un état de grande fatigue et d’épuisement, liées à des jeûnes répétés et excessifs, peuvent être à l’origine des sensations de sortir de son corps et/ou des sensations de lévitation … Ces exercices ascétiques peuvent très probablement provoquer l’anoxie cérébrale du sujet et les sensations qu’il vit être facilement expliquées par cette anoxie.</w:t>
      </w:r>
    </w:p>
    <w:p w:rsidR="00CA7999" w:rsidRPr="00CA7999" w:rsidRDefault="00CA7999" w:rsidP="00704EFA">
      <w:pPr>
        <w:spacing w:after="0" w:line="240" w:lineRule="auto"/>
        <w:jc w:val="both"/>
        <w:rPr>
          <w:rFonts w:eastAsia="Times New Roman" w:cstheme="minorHAnsi"/>
          <w:color w:val="000000"/>
          <w:sz w:val="27"/>
          <w:szCs w:val="27"/>
          <w:lang w:val="fr-FR" w:eastAsia="fr-FR"/>
        </w:rPr>
      </w:pPr>
      <w:r w:rsidRPr="00CA7999">
        <w:rPr>
          <w:rFonts w:eastAsia="Times New Roman" w:cstheme="minorHAnsi"/>
          <w:color w:val="000000"/>
          <w:lang w:val="fr-FR" w:eastAsia="fr-FR"/>
        </w:rPr>
        <w:t> </w:t>
      </w:r>
    </w:p>
    <w:p w:rsidR="00CA7999" w:rsidRPr="00CA7999" w:rsidRDefault="00CA7999" w:rsidP="00704EFA">
      <w:pPr>
        <w:spacing w:after="0" w:line="240" w:lineRule="auto"/>
        <w:jc w:val="both"/>
        <w:rPr>
          <w:rFonts w:eastAsia="Times New Roman" w:cstheme="minorHAnsi"/>
          <w:color w:val="000000"/>
          <w:sz w:val="27"/>
          <w:szCs w:val="27"/>
          <w:lang w:val="fr-FR" w:eastAsia="fr-FR"/>
        </w:rPr>
      </w:pPr>
      <w:r w:rsidRPr="00CA7999">
        <w:rPr>
          <w:rFonts w:eastAsia="Times New Roman" w:cstheme="minorHAnsi"/>
          <w:color w:val="000000"/>
          <w:lang w:val="fr-FR" w:eastAsia="fr-FR"/>
        </w:rPr>
        <w:t>Certains scientifiques, du fait de leurs croyances et de leurs attentes plus ou moins inconscientes, confondent leur attente (souvent « fébrile ») d’un phénomène, avec l’existence et la réalité du phénomène</w:t>
      </w:r>
      <w:r>
        <w:rPr>
          <w:rFonts w:eastAsia="Times New Roman" w:cstheme="minorHAnsi"/>
          <w:color w:val="000000"/>
          <w:lang w:val="fr-FR" w:eastAsia="fr-FR"/>
        </w:rPr>
        <w:t>,</w:t>
      </w:r>
      <w:r w:rsidRPr="00CA7999">
        <w:rPr>
          <w:rFonts w:eastAsia="Times New Roman" w:cstheme="minorHAnsi"/>
          <w:color w:val="000000"/>
          <w:lang w:val="fr-FR" w:eastAsia="fr-FR"/>
        </w:rPr>
        <w:t xml:space="preserve"> lui</w:t>
      </w:r>
      <w:r>
        <w:rPr>
          <w:rFonts w:eastAsia="Times New Roman" w:cstheme="minorHAnsi"/>
          <w:color w:val="000000"/>
          <w:lang w:val="fr-FR" w:eastAsia="fr-FR"/>
        </w:rPr>
        <w:t>-</w:t>
      </w:r>
      <w:r w:rsidRPr="00CA7999">
        <w:rPr>
          <w:rFonts w:eastAsia="Times New Roman" w:cstheme="minorHAnsi"/>
          <w:color w:val="000000"/>
          <w:lang w:val="fr-FR" w:eastAsia="fr-FR"/>
        </w:rPr>
        <w:t>même (cet état « d’attente » est un phénomène bien connu en psychologie).</w:t>
      </w:r>
    </w:p>
    <w:p w:rsidR="00CA7999" w:rsidRPr="00CA7999" w:rsidRDefault="00CA7999" w:rsidP="00704EFA">
      <w:pPr>
        <w:spacing w:after="0" w:line="240" w:lineRule="auto"/>
        <w:jc w:val="both"/>
        <w:rPr>
          <w:rFonts w:eastAsia="Times New Roman" w:cstheme="minorHAnsi"/>
          <w:color w:val="000000"/>
          <w:sz w:val="27"/>
          <w:szCs w:val="27"/>
          <w:lang w:val="fr-FR" w:eastAsia="fr-FR"/>
        </w:rPr>
      </w:pPr>
      <w:r w:rsidRPr="00CA7999">
        <w:rPr>
          <w:rFonts w:eastAsia="Times New Roman" w:cstheme="minorHAnsi"/>
          <w:color w:val="000000"/>
          <w:lang w:val="fr-FR" w:eastAsia="fr-FR"/>
        </w:rPr>
        <w:t>A cause de leur « attente », ils négligent d’explorer d’autres hypothèses et pistes que les siennes et négligent de procéder à des investigations poussées concernant les faits confirmant ses propres hypothèses.</w:t>
      </w:r>
    </w:p>
    <w:p w:rsidR="00CA7999" w:rsidRPr="00CA7999" w:rsidRDefault="00CA7999" w:rsidP="00704EFA">
      <w:pPr>
        <w:spacing w:after="0" w:line="240" w:lineRule="auto"/>
        <w:jc w:val="both"/>
        <w:rPr>
          <w:rFonts w:eastAsia="Times New Roman" w:cstheme="minorHAnsi"/>
          <w:color w:val="000000"/>
          <w:sz w:val="27"/>
          <w:szCs w:val="27"/>
          <w:lang w:val="fr-FR" w:eastAsia="fr-FR"/>
        </w:rPr>
      </w:pPr>
      <w:r w:rsidRPr="00CA7999">
        <w:rPr>
          <w:rFonts w:eastAsia="Times New Roman" w:cstheme="minorHAnsi"/>
          <w:color w:val="000000"/>
          <w:lang w:val="fr-FR" w:eastAsia="fr-FR"/>
        </w:rPr>
        <w:t xml:space="preserve">Des témoignages de </w:t>
      </w:r>
      <w:proofErr w:type="spellStart"/>
      <w:r w:rsidRPr="00CA7999">
        <w:rPr>
          <w:rFonts w:eastAsia="Times New Roman" w:cstheme="minorHAnsi"/>
          <w:color w:val="000000"/>
          <w:lang w:val="fr-FR" w:eastAsia="fr-FR"/>
        </w:rPr>
        <w:t>NDEs</w:t>
      </w:r>
      <w:proofErr w:type="spellEnd"/>
      <w:r w:rsidRPr="00CA7999">
        <w:rPr>
          <w:rFonts w:eastAsia="Times New Roman" w:cstheme="minorHAnsi"/>
          <w:color w:val="000000"/>
          <w:lang w:val="fr-FR" w:eastAsia="fr-FR"/>
        </w:rPr>
        <w:t>/</w:t>
      </w:r>
      <w:proofErr w:type="spellStart"/>
      <w:r w:rsidRPr="00CA7999">
        <w:rPr>
          <w:rFonts w:eastAsia="Times New Roman" w:cstheme="minorHAnsi"/>
          <w:color w:val="000000"/>
          <w:lang w:val="fr-FR" w:eastAsia="fr-FR"/>
        </w:rPr>
        <w:t>OBEs</w:t>
      </w:r>
      <w:proofErr w:type="spellEnd"/>
      <w:r w:rsidRPr="00CA7999">
        <w:rPr>
          <w:rFonts w:eastAsia="Times New Roman" w:cstheme="minorHAnsi"/>
          <w:color w:val="000000"/>
          <w:lang w:val="fr-FR" w:eastAsia="fr-FR"/>
        </w:rPr>
        <w:t xml:space="preserve">, reportées par des auteurs, comme E. </w:t>
      </w:r>
      <w:proofErr w:type="spellStart"/>
      <w:r w:rsidRPr="00CA7999">
        <w:rPr>
          <w:rFonts w:eastAsia="Times New Roman" w:cstheme="minorHAnsi"/>
          <w:color w:val="000000"/>
          <w:lang w:val="fr-FR" w:eastAsia="fr-FR"/>
        </w:rPr>
        <w:t>Kuebler</w:t>
      </w:r>
      <w:proofErr w:type="spellEnd"/>
      <w:r w:rsidRPr="00CA7999">
        <w:rPr>
          <w:rFonts w:eastAsia="Times New Roman" w:cstheme="minorHAnsi"/>
          <w:color w:val="000000"/>
          <w:lang w:val="fr-FR" w:eastAsia="fr-FR"/>
        </w:rPr>
        <w:t>-Ross, sont en fait, de seconde main, tels des témoignages d’une infirmière, d’un docteur … reportant qu’un patient lui a relaté sa NDE etc</w:t>
      </w:r>
      <w:r>
        <w:rPr>
          <w:rFonts w:eastAsia="Times New Roman" w:cstheme="minorHAnsi"/>
          <w:color w:val="000000"/>
          <w:lang w:val="fr-FR" w:eastAsia="fr-FR"/>
        </w:rPr>
        <w:t>.</w:t>
      </w:r>
      <w:r w:rsidRPr="00CA7999">
        <w:rPr>
          <w:rFonts w:eastAsia="Times New Roman" w:cstheme="minorHAnsi"/>
          <w:color w:val="000000"/>
          <w:lang w:val="fr-FR" w:eastAsia="fr-FR"/>
        </w:rPr>
        <w:t xml:space="preserve"> … </w:t>
      </w:r>
      <w:r w:rsidRPr="00CA7999">
        <w:rPr>
          <w:rFonts w:eastAsia="Times New Roman" w:cstheme="minorHAnsi"/>
          <w:i/>
          <w:iCs/>
          <w:color w:val="000000"/>
          <w:lang w:val="fr-FR" w:eastAsia="fr-FR"/>
        </w:rPr>
        <w:t>Ils sont difficilement vérifiables, pour la plupart</w:t>
      </w:r>
      <w:r w:rsidRPr="00CA7999">
        <w:rPr>
          <w:rFonts w:eastAsia="Times New Roman" w:cstheme="minorHAnsi"/>
          <w:color w:val="000000"/>
          <w:lang w:val="fr-FR" w:eastAsia="fr-FR"/>
        </w:rPr>
        <w:t>.</w:t>
      </w:r>
    </w:p>
    <w:p w:rsidR="00CA7999" w:rsidRPr="00CA7999" w:rsidRDefault="00CA7999" w:rsidP="00704EFA">
      <w:pPr>
        <w:spacing w:after="0" w:line="240" w:lineRule="auto"/>
        <w:jc w:val="both"/>
        <w:rPr>
          <w:rFonts w:eastAsia="Times New Roman" w:cstheme="minorHAnsi"/>
          <w:color w:val="000000"/>
          <w:lang w:val="fr-FR" w:eastAsia="fr-FR"/>
        </w:rPr>
      </w:pPr>
      <w:r w:rsidRPr="00CA7999">
        <w:rPr>
          <w:rFonts w:eastAsia="Times New Roman" w:cstheme="minorHAnsi"/>
          <w:color w:val="000000"/>
          <w:lang w:val="fr-FR" w:eastAsia="fr-FR"/>
        </w:rPr>
        <w:t>Dans certains cas, ils vont jusqu’à s’enfermer, jusqu’au bout, dans leur</w:t>
      </w:r>
      <w:r>
        <w:rPr>
          <w:rFonts w:eastAsia="Times New Roman" w:cstheme="minorHAnsi"/>
          <w:color w:val="000000"/>
          <w:lang w:val="fr-FR" w:eastAsia="fr-FR"/>
        </w:rPr>
        <w:t>s</w:t>
      </w:r>
      <w:r w:rsidRPr="00CA7999">
        <w:rPr>
          <w:rFonts w:eastAsia="Times New Roman" w:cstheme="minorHAnsi"/>
          <w:color w:val="000000"/>
          <w:lang w:val="fr-FR" w:eastAsia="fr-FR"/>
        </w:rPr>
        <w:t xml:space="preserve"> convictions, au risque de discréditer au</w:t>
      </w:r>
      <w:r>
        <w:rPr>
          <w:rFonts w:eastAsia="Times New Roman" w:cstheme="minorHAnsi"/>
          <w:color w:val="000000"/>
          <w:lang w:val="fr-FR" w:eastAsia="fr-FR"/>
        </w:rPr>
        <w:t>x</w:t>
      </w:r>
      <w:r w:rsidRPr="00CA7999">
        <w:rPr>
          <w:rFonts w:eastAsia="Times New Roman" w:cstheme="minorHAnsi"/>
          <w:color w:val="000000"/>
          <w:lang w:val="fr-FR" w:eastAsia="fr-FR"/>
        </w:rPr>
        <w:t xml:space="preserve"> yeux de la communauté scientifique internationale (comme dans le cas de E. </w:t>
      </w:r>
      <w:proofErr w:type="spellStart"/>
      <w:r w:rsidRPr="00CA7999">
        <w:rPr>
          <w:rFonts w:eastAsia="Times New Roman" w:cstheme="minorHAnsi"/>
          <w:color w:val="000000"/>
          <w:lang w:val="fr-FR" w:eastAsia="fr-FR"/>
        </w:rPr>
        <w:t>Kuebler</w:t>
      </w:r>
      <w:proofErr w:type="spellEnd"/>
      <w:r w:rsidRPr="00CA7999">
        <w:rPr>
          <w:rFonts w:eastAsia="Times New Roman" w:cstheme="minorHAnsi"/>
          <w:color w:val="000000"/>
          <w:lang w:val="fr-FR" w:eastAsia="fr-FR"/>
        </w:rPr>
        <w:t>-Ross soutenant jusqu’à sa mort que ces études prouvai</w:t>
      </w:r>
      <w:r>
        <w:rPr>
          <w:rFonts w:eastAsia="Times New Roman" w:cstheme="minorHAnsi"/>
          <w:color w:val="000000"/>
          <w:lang w:val="fr-FR" w:eastAsia="fr-FR"/>
        </w:rPr>
        <w:t>en</w:t>
      </w:r>
      <w:r w:rsidRPr="00CA7999">
        <w:rPr>
          <w:rFonts w:eastAsia="Times New Roman" w:cstheme="minorHAnsi"/>
          <w:color w:val="000000"/>
          <w:lang w:val="fr-FR" w:eastAsia="fr-FR"/>
        </w:rPr>
        <w:t>t la persistance de notre « conscience » après la mort biologique de notre corps).</w:t>
      </w:r>
    </w:p>
    <w:p w:rsidR="00CA7999" w:rsidRDefault="00CA7999" w:rsidP="00704EFA">
      <w:pPr>
        <w:spacing w:after="0" w:line="240" w:lineRule="auto"/>
        <w:jc w:val="both"/>
        <w:rPr>
          <w:rFonts w:eastAsia="Times New Roman" w:cstheme="minorHAnsi"/>
          <w:color w:val="000000"/>
          <w:lang w:val="fr-FR" w:eastAsia="fr-FR"/>
        </w:rPr>
      </w:pPr>
      <w:r w:rsidRPr="00CA7999">
        <w:rPr>
          <w:rFonts w:eastAsia="Times New Roman" w:cstheme="minorHAnsi"/>
          <w:color w:val="000000"/>
          <w:lang w:val="fr-FR" w:eastAsia="fr-FR"/>
        </w:rPr>
        <w:t> </w:t>
      </w:r>
    </w:p>
    <w:p w:rsidR="00A315B0" w:rsidRPr="00A315B0" w:rsidRDefault="00A315B0" w:rsidP="00704EFA">
      <w:pPr>
        <w:spacing w:after="0" w:line="240" w:lineRule="auto"/>
        <w:jc w:val="both"/>
        <w:rPr>
          <w:lang w:val="fr-FR"/>
        </w:rPr>
      </w:pPr>
      <w:r w:rsidRPr="00A315B0">
        <w:rPr>
          <w:lang w:val="fr-FR"/>
        </w:rPr>
        <w:t>Un mécanisme peut intervenir dans les derniers instants du patient, lié à la croyance du patient dans</w:t>
      </w:r>
      <w:r w:rsidRPr="00A315B0">
        <w:rPr>
          <w:i/>
          <w:lang w:val="fr-FR"/>
        </w:rPr>
        <w:t xml:space="preserve"> « l’Autre monde »</w:t>
      </w:r>
      <w:r w:rsidRPr="00A315B0">
        <w:rPr>
          <w:lang w:val="fr-FR"/>
        </w:rPr>
        <w:t>. Un catholique verra, par exemple, par un mécanisme inconscient, la Vierge Marie, Jésus ou un saint. Mais il y a peu de chance qu’il voie Shiva ou Bouddha, s’il n’a pas de connaissance de l’hindouisme ou du bouddhisme. Selon ses croyances et ses attentes, il imaginera un « Autre monde », un paradis, où il pourra éventuellement retrouver ses amis et proches disparus</w:t>
      </w:r>
      <w:r w:rsidRPr="002140DB">
        <w:rPr>
          <w:rStyle w:val="Appelnotedebasdep"/>
        </w:rPr>
        <w:footnoteReference w:id="5"/>
      </w:r>
      <w:r w:rsidRPr="00A315B0">
        <w:rPr>
          <w:lang w:val="fr-FR"/>
        </w:rPr>
        <w:t>.</w:t>
      </w:r>
    </w:p>
    <w:p w:rsidR="00A315B0" w:rsidRPr="00CA7999" w:rsidRDefault="00A315B0" w:rsidP="00704EFA">
      <w:pPr>
        <w:spacing w:after="0" w:line="240" w:lineRule="auto"/>
        <w:jc w:val="both"/>
        <w:rPr>
          <w:rFonts w:eastAsia="Times New Roman" w:cstheme="minorHAnsi"/>
          <w:color w:val="000000"/>
          <w:sz w:val="27"/>
          <w:szCs w:val="27"/>
          <w:lang w:val="fr-FR" w:eastAsia="fr-FR"/>
        </w:rPr>
      </w:pPr>
    </w:p>
    <w:p w:rsidR="006D3701" w:rsidRDefault="00CA7999" w:rsidP="00704EFA">
      <w:pPr>
        <w:spacing w:after="0" w:line="240" w:lineRule="auto"/>
        <w:jc w:val="both"/>
        <w:rPr>
          <w:rFonts w:eastAsia="Times New Roman" w:cstheme="minorHAnsi"/>
          <w:color w:val="000000"/>
          <w:lang w:val="fr-FR" w:eastAsia="fr-FR"/>
        </w:rPr>
      </w:pPr>
      <w:r w:rsidRPr="00CA7999">
        <w:rPr>
          <w:rFonts w:eastAsia="Times New Roman" w:cstheme="minorHAnsi"/>
          <w:color w:val="000000"/>
          <w:lang w:val="fr-FR" w:eastAsia="fr-FR"/>
        </w:rPr>
        <w:t xml:space="preserve">Dans l’état actuel de nos connaissances, les </w:t>
      </w:r>
      <w:proofErr w:type="spellStart"/>
      <w:r w:rsidRPr="00CA7999">
        <w:rPr>
          <w:rFonts w:eastAsia="Times New Roman" w:cstheme="minorHAnsi"/>
          <w:color w:val="000000"/>
          <w:lang w:val="fr-FR" w:eastAsia="fr-FR"/>
        </w:rPr>
        <w:t>NDEs</w:t>
      </w:r>
      <w:proofErr w:type="spellEnd"/>
      <w:r w:rsidRPr="00CA7999">
        <w:rPr>
          <w:rFonts w:eastAsia="Times New Roman" w:cstheme="minorHAnsi"/>
          <w:color w:val="000000"/>
          <w:lang w:val="fr-FR" w:eastAsia="fr-FR"/>
        </w:rPr>
        <w:t xml:space="preserve"> semblent explicables dans le cadre d’hypothèses neurochimiques, neurobiologiques et cérébrales connues (perturbation du schéma corporel, à cause de perturbations du fonctionnement l’hippocampe _ une structure participant à notre « connaissance » « intime », de l'orientation et de la position de notre corps).</w:t>
      </w:r>
      <w:r w:rsidR="001F61CF">
        <w:rPr>
          <w:rFonts w:eastAsia="Times New Roman" w:cstheme="minorHAnsi"/>
          <w:color w:val="000000"/>
          <w:lang w:val="fr-FR" w:eastAsia="fr-FR"/>
        </w:rPr>
        <w:t xml:space="preserve"> Voir les expériences d’Olaf </w:t>
      </w:r>
      <w:proofErr w:type="spellStart"/>
      <w:r w:rsidR="001F61CF">
        <w:rPr>
          <w:rFonts w:eastAsia="Times New Roman" w:cstheme="minorHAnsi"/>
          <w:color w:val="000000"/>
          <w:lang w:val="fr-FR" w:eastAsia="fr-FR"/>
        </w:rPr>
        <w:t>Blanke</w:t>
      </w:r>
      <w:proofErr w:type="spellEnd"/>
      <w:r w:rsidR="001F61CF">
        <w:rPr>
          <w:rFonts w:eastAsia="Times New Roman" w:cstheme="minorHAnsi"/>
          <w:color w:val="000000"/>
          <w:lang w:val="fr-FR" w:eastAsia="fr-FR"/>
        </w:rPr>
        <w:t xml:space="preserve">, à l’Universitaire Universitaire de Genève, qui peut provoquer chez ses patients des sensations de sorties du corps, sur commande, par la stimulation magnétique </w:t>
      </w:r>
      <w:proofErr w:type="spellStart"/>
      <w:r w:rsidR="001F61CF">
        <w:rPr>
          <w:rFonts w:eastAsia="Times New Roman" w:cstheme="minorHAnsi"/>
          <w:color w:val="000000"/>
          <w:lang w:val="fr-FR" w:eastAsia="fr-FR"/>
        </w:rPr>
        <w:t>trans-crânienne</w:t>
      </w:r>
      <w:proofErr w:type="spellEnd"/>
      <w:r w:rsidR="006D3701">
        <w:rPr>
          <w:rFonts w:eastAsia="Times New Roman" w:cstheme="minorHAnsi"/>
          <w:color w:val="000000"/>
          <w:lang w:val="fr-FR" w:eastAsia="fr-FR"/>
        </w:rPr>
        <w:t xml:space="preserve"> (TMS)</w:t>
      </w:r>
      <w:r w:rsidR="001F61CF">
        <w:rPr>
          <w:rFonts w:eastAsia="Times New Roman" w:cstheme="minorHAnsi"/>
          <w:color w:val="000000"/>
          <w:lang w:val="fr-FR" w:eastAsia="fr-FR"/>
        </w:rPr>
        <w:t>.</w:t>
      </w:r>
      <w:r w:rsidRPr="00CA7999">
        <w:rPr>
          <w:rFonts w:eastAsia="Times New Roman" w:cstheme="minorHAnsi"/>
          <w:color w:val="000000"/>
          <w:lang w:val="fr-FR" w:eastAsia="fr-FR"/>
        </w:rPr>
        <w:t> </w:t>
      </w:r>
    </w:p>
    <w:p w:rsidR="00CA7999" w:rsidRPr="00CA7999" w:rsidRDefault="00CA7999" w:rsidP="00704EFA">
      <w:pPr>
        <w:spacing w:after="0" w:line="240" w:lineRule="auto"/>
        <w:jc w:val="both"/>
        <w:rPr>
          <w:rFonts w:eastAsia="Times New Roman" w:cstheme="minorHAnsi"/>
          <w:color w:val="000000"/>
          <w:sz w:val="27"/>
          <w:szCs w:val="27"/>
          <w:lang w:val="fr-FR" w:eastAsia="fr-FR"/>
        </w:rPr>
      </w:pPr>
      <w:r w:rsidRPr="00CA7999">
        <w:rPr>
          <w:rFonts w:eastAsia="Times New Roman" w:cstheme="minorHAnsi"/>
          <w:b/>
          <w:bCs/>
          <w:color w:val="000000"/>
          <w:lang w:val="fr-FR" w:eastAsia="fr-FR"/>
        </w:rPr>
        <w:t>Il n’a donc pas besoin de faire appel à d’autres hypothèses scientifiques pour les expliquer</w:t>
      </w:r>
      <w:r>
        <w:rPr>
          <w:rFonts w:eastAsia="Times New Roman" w:cstheme="minorHAnsi"/>
          <w:b/>
          <w:bCs/>
          <w:color w:val="000000"/>
          <w:lang w:val="fr-FR" w:eastAsia="fr-FR"/>
        </w:rPr>
        <w:t xml:space="preserve"> </w:t>
      </w:r>
      <w:r w:rsidRPr="00CA7999">
        <w:rPr>
          <w:rFonts w:eastAsia="Times New Roman" w:cstheme="minorHAnsi"/>
          <w:bCs/>
          <w:color w:val="000000"/>
          <w:lang w:val="fr-FR" w:eastAsia="fr-FR"/>
        </w:rPr>
        <w:t>[20] à [25].</w:t>
      </w:r>
    </w:p>
    <w:p w:rsidR="0012710A" w:rsidRDefault="0012710A" w:rsidP="00F71391">
      <w:pPr>
        <w:spacing w:after="0" w:line="240" w:lineRule="auto"/>
        <w:rPr>
          <w:lang w:val="fr-FR"/>
        </w:rPr>
      </w:pPr>
    </w:p>
    <w:p w:rsidR="0012710A" w:rsidRDefault="0012710A" w:rsidP="0012710A">
      <w:pPr>
        <w:pStyle w:val="Titre1"/>
        <w:rPr>
          <w:lang w:val="fr-FR"/>
        </w:rPr>
      </w:pPr>
      <w:r w:rsidRPr="0012710A">
        <w:rPr>
          <w:lang w:val="fr-FR"/>
        </w:rPr>
        <w:lastRenderedPageBreak/>
        <w:t xml:space="preserve"> </w:t>
      </w:r>
      <w:bookmarkStart w:id="7" w:name="_Toc507522556"/>
      <w:r>
        <w:rPr>
          <w:lang w:val="fr-FR"/>
        </w:rPr>
        <w:t>L</w:t>
      </w:r>
      <w:r w:rsidRPr="0012710A">
        <w:rPr>
          <w:lang w:val="fr-FR"/>
        </w:rPr>
        <w:t>'affirmation que tout est signe</w:t>
      </w:r>
      <w:bookmarkEnd w:id="7"/>
      <w:r w:rsidRPr="0012710A">
        <w:rPr>
          <w:lang w:val="fr-FR"/>
        </w:rPr>
        <w:t xml:space="preserve"> </w:t>
      </w:r>
    </w:p>
    <w:p w:rsidR="0012710A" w:rsidRDefault="0012710A" w:rsidP="00F71391">
      <w:pPr>
        <w:spacing w:after="0" w:line="240" w:lineRule="auto"/>
        <w:rPr>
          <w:lang w:val="fr-FR"/>
        </w:rPr>
      </w:pPr>
    </w:p>
    <w:p w:rsidR="0012710A" w:rsidRDefault="0012710A" w:rsidP="00704EFA">
      <w:pPr>
        <w:spacing w:after="0" w:line="240" w:lineRule="auto"/>
        <w:jc w:val="both"/>
        <w:rPr>
          <w:lang w:val="fr-FR"/>
        </w:rPr>
      </w:pPr>
      <w:r w:rsidRPr="0012710A">
        <w:rPr>
          <w:lang w:val="fr-FR"/>
        </w:rPr>
        <w:t>"Dieu" vous envoie des signes que seuls certains peuvent décrypter</w:t>
      </w:r>
      <w:r>
        <w:rPr>
          <w:lang w:val="fr-FR"/>
        </w:rPr>
        <w:t>.</w:t>
      </w:r>
    </w:p>
    <w:p w:rsidR="003D37C2" w:rsidRDefault="003D37C2" w:rsidP="00704EFA">
      <w:pPr>
        <w:spacing w:after="0" w:line="240" w:lineRule="auto"/>
        <w:jc w:val="both"/>
        <w:rPr>
          <w:lang w:val="fr-FR"/>
        </w:rPr>
      </w:pPr>
    </w:p>
    <w:p w:rsidR="003D37C2" w:rsidRDefault="003D37C2" w:rsidP="00704EFA">
      <w:pPr>
        <w:spacing w:after="0" w:line="240" w:lineRule="auto"/>
        <w:jc w:val="both"/>
        <w:rPr>
          <w:lang w:val="fr-FR"/>
        </w:rPr>
      </w:pPr>
      <w:r>
        <w:rPr>
          <w:lang w:val="fr-FR"/>
        </w:rPr>
        <w:t>L’autosuggestion, les phénomènes d’hystéries collectives (comme à Fatima), les phénomènes d’attentes (voir plus loin) peuvent conduire à voir ce que les autres ne voient pas, et à des délires d’interprétation.</w:t>
      </w:r>
    </w:p>
    <w:p w:rsidR="003D37C2" w:rsidRDefault="003D37C2" w:rsidP="00F71391">
      <w:pPr>
        <w:spacing w:after="0" w:line="240" w:lineRule="auto"/>
        <w:rPr>
          <w:lang w:val="fr-FR"/>
        </w:rPr>
      </w:pPr>
    </w:p>
    <w:p w:rsidR="0012710A" w:rsidRDefault="0012710A" w:rsidP="00F71391">
      <w:pPr>
        <w:spacing w:after="0" w:line="240" w:lineRule="auto"/>
        <w:rPr>
          <w:lang w:val="fr-FR"/>
        </w:rPr>
      </w:pPr>
    </w:p>
    <w:p w:rsidR="008B61D5" w:rsidRDefault="008B61D5" w:rsidP="008B61D5">
      <w:pPr>
        <w:pStyle w:val="Titre1"/>
        <w:rPr>
          <w:lang w:val="fr-FR"/>
        </w:rPr>
      </w:pPr>
      <w:bookmarkStart w:id="8" w:name="_Toc507522557"/>
      <w:r>
        <w:rPr>
          <w:lang w:val="fr-FR"/>
        </w:rPr>
        <w:t>Il n’y a pas de hasard</w:t>
      </w:r>
      <w:bookmarkEnd w:id="8"/>
    </w:p>
    <w:p w:rsidR="008B61D5" w:rsidRDefault="008B61D5" w:rsidP="008B61D5">
      <w:pPr>
        <w:spacing w:after="0" w:line="240" w:lineRule="auto"/>
        <w:rPr>
          <w:lang w:val="fr-FR"/>
        </w:rPr>
      </w:pPr>
    </w:p>
    <w:p w:rsidR="008B61D5" w:rsidRDefault="008B61D5" w:rsidP="00704EFA">
      <w:pPr>
        <w:spacing w:after="0" w:line="240" w:lineRule="auto"/>
        <w:jc w:val="both"/>
        <w:rPr>
          <w:lang w:val="fr-FR"/>
        </w:rPr>
      </w:pPr>
      <w:r w:rsidRPr="0012710A">
        <w:rPr>
          <w:lang w:val="fr-FR"/>
        </w:rPr>
        <w:t xml:space="preserve"> </w:t>
      </w:r>
      <w:r w:rsidR="00070B6E">
        <w:rPr>
          <w:lang w:val="fr-FR"/>
        </w:rPr>
        <w:t>C’est l’affirmation liée à l</w:t>
      </w:r>
      <w:r w:rsidRPr="0012710A">
        <w:rPr>
          <w:lang w:val="fr-FR"/>
        </w:rPr>
        <w:t>'interprétation mystique, an</w:t>
      </w:r>
      <w:r>
        <w:rPr>
          <w:lang w:val="fr-FR"/>
        </w:rPr>
        <w:t>a</w:t>
      </w:r>
      <w:r w:rsidRPr="0012710A">
        <w:rPr>
          <w:lang w:val="fr-FR"/>
        </w:rPr>
        <w:t>logique, téléologique des évènements naturels, des co</w:t>
      </w:r>
      <w:r>
        <w:rPr>
          <w:lang w:val="fr-FR"/>
        </w:rPr>
        <w:t>ï</w:t>
      </w:r>
      <w:r w:rsidRPr="0012710A">
        <w:rPr>
          <w:lang w:val="fr-FR"/>
        </w:rPr>
        <w:t>ncidences ...</w:t>
      </w:r>
      <w:r w:rsidR="00070B6E">
        <w:rPr>
          <w:lang w:val="fr-FR"/>
        </w:rPr>
        <w:t xml:space="preserve"> intervenant dans le raisonnement religieux ou magique (faisant intervenir la destinée, des forces surnaturelles).</w:t>
      </w:r>
    </w:p>
    <w:p w:rsidR="00070B6E" w:rsidRDefault="00070B6E" w:rsidP="008B61D5">
      <w:pPr>
        <w:spacing w:after="0" w:line="240" w:lineRule="auto"/>
        <w:rPr>
          <w:lang w:val="fr-FR"/>
        </w:rPr>
      </w:pPr>
    </w:p>
    <w:p w:rsidR="0031073E" w:rsidRDefault="0031073E" w:rsidP="008B61D5">
      <w:pPr>
        <w:spacing w:after="0" w:line="240" w:lineRule="auto"/>
        <w:rPr>
          <w:lang w:val="fr-FR"/>
        </w:rPr>
      </w:pPr>
    </w:p>
    <w:p w:rsidR="0031073E" w:rsidRPr="00070B6E" w:rsidRDefault="0031073E" w:rsidP="00070B6E">
      <w:pPr>
        <w:pStyle w:val="Titre2"/>
      </w:pPr>
      <w:bookmarkStart w:id="9" w:name="_Toc507522558"/>
      <w:r w:rsidRPr="00070B6E">
        <w:t>L’attente affective d’un fait</w:t>
      </w:r>
      <w:bookmarkEnd w:id="9"/>
    </w:p>
    <w:p w:rsidR="00070B6E" w:rsidRDefault="00070B6E" w:rsidP="0031073E">
      <w:pPr>
        <w:rPr>
          <w:rFonts w:cstheme="minorHAnsi"/>
          <w:lang w:val="fr-FR"/>
        </w:rPr>
      </w:pPr>
    </w:p>
    <w:p w:rsidR="0031073E" w:rsidRPr="0031073E" w:rsidRDefault="0031073E" w:rsidP="00704EFA">
      <w:pPr>
        <w:spacing w:after="0" w:line="240" w:lineRule="auto"/>
        <w:jc w:val="both"/>
        <w:rPr>
          <w:rFonts w:cstheme="minorHAnsi"/>
          <w:lang w:val="fr-FR"/>
        </w:rPr>
      </w:pPr>
      <w:r w:rsidRPr="0031073E">
        <w:rPr>
          <w:rFonts w:cstheme="minorHAnsi"/>
          <w:lang w:val="fr-FR"/>
        </w:rPr>
        <w:t>On peut aussi « déformer », inconsciemment ou non, le déroulement d’une expérience afin que ses résultats soient plausibles. Cela a été le cas de l’annonce prématurée de la fusion froide.</w:t>
      </w:r>
    </w:p>
    <w:p w:rsidR="0031073E" w:rsidRPr="0031073E" w:rsidRDefault="0031073E" w:rsidP="00704EFA">
      <w:pPr>
        <w:spacing w:after="0" w:line="240" w:lineRule="auto"/>
        <w:jc w:val="both"/>
        <w:rPr>
          <w:rFonts w:cstheme="minorHAnsi"/>
          <w:lang w:val="fr-FR"/>
        </w:rPr>
      </w:pPr>
      <w:r w:rsidRPr="0031073E">
        <w:rPr>
          <w:rFonts w:cstheme="minorHAnsi"/>
          <w:lang w:val="fr-FR"/>
        </w:rPr>
        <w:t>Sous la pression des dangers quotidiens, les personnes simples ont tendance à voir ou croire ce qu’elles souhaitent ou redoutent, à entendre des voix et à avoir des visions, justifiant leurs espoirs ou craintes telles les apparitions de la vierge à Fatima en 1917</w:t>
      </w:r>
      <w:r w:rsidRPr="0031073E">
        <w:rPr>
          <w:rStyle w:val="Appelnotedebasdep"/>
          <w:rFonts w:cstheme="minorHAnsi"/>
        </w:rPr>
        <w:footnoteReference w:id="6"/>
      </w:r>
      <w:r w:rsidRPr="0031073E">
        <w:rPr>
          <w:rFonts w:cstheme="minorHAnsi"/>
          <w:lang w:val="fr-FR"/>
        </w:rPr>
        <w:t>, l’attente des extraterrestres. Ce type de raisonnement résulte des raisonnements irrationnels</w:t>
      </w:r>
      <w:r w:rsidRPr="0031073E">
        <w:rPr>
          <w:rFonts w:cstheme="minorHAnsi"/>
          <w:i/>
          <w:lang w:val="fr-FR"/>
        </w:rPr>
        <w:t>.</w:t>
      </w:r>
    </w:p>
    <w:p w:rsidR="0031073E" w:rsidRPr="0031073E" w:rsidRDefault="0031073E" w:rsidP="00704EFA">
      <w:pPr>
        <w:pStyle w:val="tit1"/>
        <w:spacing w:before="0" w:after="0"/>
        <w:jc w:val="both"/>
        <w:rPr>
          <w:rFonts w:asciiTheme="minorHAnsi" w:hAnsiTheme="minorHAnsi" w:cstheme="minorHAnsi"/>
          <w:sz w:val="22"/>
          <w:szCs w:val="22"/>
        </w:rPr>
      </w:pPr>
      <w:bookmarkStart w:id="10" w:name="_Toc206060473"/>
      <w:r w:rsidRPr="0031073E">
        <w:rPr>
          <w:rFonts w:asciiTheme="minorHAnsi" w:hAnsiTheme="minorHAnsi" w:cstheme="minorHAnsi"/>
          <w:sz w:val="22"/>
          <w:szCs w:val="22"/>
        </w:rPr>
        <w:t>Les effets des influences culturelles et de la pression du groupe</w:t>
      </w:r>
      <w:bookmarkEnd w:id="10"/>
    </w:p>
    <w:p w:rsidR="0031073E" w:rsidRPr="0031073E" w:rsidRDefault="0031073E" w:rsidP="00704EFA">
      <w:pPr>
        <w:spacing w:after="0" w:line="240" w:lineRule="auto"/>
        <w:jc w:val="both"/>
        <w:rPr>
          <w:rFonts w:cstheme="minorHAnsi"/>
          <w:lang w:val="fr-FR"/>
        </w:rPr>
      </w:pPr>
      <w:r w:rsidRPr="0031073E">
        <w:rPr>
          <w:rFonts w:cstheme="minorHAnsi"/>
          <w:lang w:val="fr-FR"/>
        </w:rPr>
        <w:t>La quantité des informations n’est pas le garant de leurs qualités mais le fait qu’un grand nombre de gens croient à une information, n’est pas la preuve de la validité de celle-ci, comme dans le cas des croyances.</w:t>
      </w:r>
    </w:p>
    <w:p w:rsidR="0031073E" w:rsidRPr="0031073E" w:rsidRDefault="0031073E" w:rsidP="00704EFA">
      <w:pPr>
        <w:spacing w:after="0" w:line="240" w:lineRule="auto"/>
        <w:jc w:val="both"/>
        <w:rPr>
          <w:rFonts w:cstheme="minorHAnsi"/>
          <w:lang w:val="fr-FR"/>
        </w:rPr>
      </w:pPr>
      <w:r w:rsidRPr="0031073E">
        <w:rPr>
          <w:rFonts w:cstheme="minorHAnsi"/>
          <w:lang w:val="fr-FR"/>
        </w:rPr>
        <w:t>Ce n’est pas parce qu’un grand nombre de personnes admet une hypothèse ou une croyance que cette hypothèse ou cette croyance existe et/ou est vraie.</w:t>
      </w:r>
    </w:p>
    <w:p w:rsidR="0031073E" w:rsidRPr="0031073E" w:rsidRDefault="0031073E" w:rsidP="00704EFA">
      <w:pPr>
        <w:spacing w:after="0" w:line="240" w:lineRule="auto"/>
        <w:jc w:val="both"/>
        <w:rPr>
          <w:rFonts w:cstheme="minorHAnsi"/>
          <w:lang w:val="fr-FR"/>
        </w:rPr>
      </w:pPr>
      <w:r w:rsidRPr="0031073E">
        <w:rPr>
          <w:rFonts w:cstheme="minorHAnsi"/>
          <w:lang w:val="fr-FR"/>
        </w:rPr>
        <w:t>Des millions de Grecs, d’Égyptiens, de Babyloniens ont cru, il y a 2 500 à 2 000 ans, à des religions, à des conceptions du monde belles, cohérentes et « achevées », alors que l’on sait maintenant que ces visions du cosmos étaient fausses.</w:t>
      </w:r>
    </w:p>
    <w:p w:rsidR="0031073E" w:rsidRPr="0031073E" w:rsidRDefault="0031073E" w:rsidP="00704EFA">
      <w:pPr>
        <w:spacing w:after="0" w:line="240" w:lineRule="auto"/>
        <w:jc w:val="both"/>
        <w:rPr>
          <w:rFonts w:cstheme="minorHAnsi"/>
          <w:lang w:val="fr-FR"/>
        </w:rPr>
      </w:pPr>
      <w:r w:rsidRPr="0031073E">
        <w:rPr>
          <w:rFonts w:cstheme="minorHAnsi"/>
          <w:lang w:val="fr-FR"/>
        </w:rPr>
        <w:t>Ce n’est pas parce que toute l’opinion publique « hurle avec les loups » que la majorité a raison.</w:t>
      </w:r>
    </w:p>
    <w:p w:rsidR="0031073E" w:rsidRPr="0031073E" w:rsidRDefault="0031073E" w:rsidP="00704EFA">
      <w:pPr>
        <w:spacing w:after="0" w:line="240" w:lineRule="auto"/>
        <w:jc w:val="both"/>
        <w:rPr>
          <w:rFonts w:cstheme="minorHAnsi"/>
          <w:lang w:val="fr-FR"/>
        </w:rPr>
      </w:pPr>
      <w:r w:rsidRPr="0031073E">
        <w:rPr>
          <w:rFonts w:cstheme="minorHAnsi"/>
          <w:lang w:val="fr-FR"/>
        </w:rPr>
        <w:t>De même, de nos jours, en Inde, plusieurs centaines de millions d’hindouistes se croient réincarnés, alors que rien ne justifie scientifiquement l’existence de la métempsycose.</w:t>
      </w:r>
    </w:p>
    <w:p w:rsidR="0031073E" w:rsidRPr="0031073E" w:rsidRDefault="0031073E" w:rsidP="00704EFA">
      <w:pPr>
        <w:spacing w:after="0" w:line="240" w:lineRule="auto"/>
        <w:jc w:val="both"/>
        <w:rPr>
          <w:rFonts w:cstheme="minorHAnsi"/>
          <w:lang w:val="fr-FR"/>
        </w:rPr>
      </w:pPr>
      <w:r w:rsidRPr="0031073E">
        <w:rPr>
          <w:rFonts w:cstheme="minorHAnsi"/>
          <w:lang w:val="fr-FR"/>
        </w:rPr>
        <w:t>Ce n’est pas parce qu’on reçoit un grand nombre de rapports sur un supposé complot du gouvernement américain sur les Ovnis que ce complot est réel.</w:t>
      </w:r>
    </w:p>
    <w:p w:rsidR="0031073E" w:rsidRPr="0031073E" w:rsidRDefault="0031073E" w:rsidP="00704EFA">
      <w:pPr>
        <w:pStyle w:val="tit1"/>
        <w:spacing w:before="0" w:after="0"/>
        <w:jc w:val="both"/>
        <w:rPr>
          <w:rFonts w:asciiTheme="minorHAnsi" w:hAnsiTheme="minorHAnsi" w:cstheme="minorHAnsi"/>
          <w:sz w:val="22"/>
          <w:szCs w:val="22"/>
        </w:rPr>
      </w:pPr>
      <w:bookmarkStart w:id="11" w:name="_Toc206060474"/>
      <w:r w:rsidRPr="0031073E">
        <w:rPr>
          <w:rFonts w:asciiTheme="minorHAnsi" w:hAnsiTheme="minorHAnsi" w:cstheme="minorHAnsi"/>
          <w:sz w:val="22"/>
          <w:szCs w:val="22"/>
        </w:rPr>
        <w:t>Au sujet de la bonne foi de l’informateur</w:t>
      </w:r>
      <w:bookmarkEnd w:id="11"/>
    </w:p>
    <w:p w:rsidR="0031073E" w:rsidRPr="0031073E" w:rsidRDefault="0031073E" w:rsidP="00704EFA">
      <w:pPr>
        <w:spacing w:after="0" w:line="240" w:lineRule="auto"/>
        <w:jc w:val="both"/>
        <w:rPr>
          <w:rFonts w:cstheme="minorHAnsi"/>
          <w:lang w:val="fr-FR"/>
        </w:rPr>
      </w:pPr>
      <w:r w:rsidRPr="0031073E">
        <w:rPr>
          <w:rFonts w:cstheme="minorHAnsi"/>
          <w:lang w:val="fr-FR"/>
        </w:rPr>
        <w:t>Un témoin, un observateur ou un rapporteur peuvent diffuser une information fausse ou déformée, en toute bonne foi</w:t>
      </w:r>
      <w:r w:rsidRPr="0031073E">
        <w:rPr>
          <w:rStyle w:val="Appelnotedebasdep"/>
          <w:rFonts w:cstheme="minorHAnsi"/>
        </w:rPr>
        <w:footnoteReference w:id="7"/>
      </w:r>
      <w:r w:rsidRPr="0031073E">
        <w:rPr>
          <w:rFonts w:cstheme="minorHAnsi"/>
          <w:lang w:val="fr-FR"/>
        </w:rPr>
        <w:t>. L’information originelle peut avoir été créée pour des raisons malhonnêtes. La bonne foi et l’honnêteté d’un informateur ne sont donc pas des arguments suffisants pour garantir la véracité de telle ou telle donnée.</w:t>
      </w:r>
    </w:p>
    <w:p w:rsidR="0031073E" w:rsidRPr="0031073E" w:rsidRDefault="0031073E" w:rsidP="00704EFA">
      <w:pPr>
        <w:spacing w:after="0" w:line="240" w:lineRule="auto"/>
        <w:jc w:val="both"/>
        <w:rPr>
          <w:rStyle w:val="Appelnotedebasdep"/>
          <w:rFonts w:cstheme="minorHAnsi"/>
          <w:lang w:val="fr-FR"/>
        </w:rPr>
      </w:pPr>
      <w:r w:rsidRPr="0031073E">
        <w:rPr>
          <w:rFonts w:cstheme="minorHAnsi"/>
          <w:lang w:val="fr-FR"/>
        </w:rPr>
        <w:t>La compétence du diffuseur par rapport au domaine concerné par l’information est, elle, fondamentale.</w:t>
      </w:r>
    </w:p>
    <w:p w:rsidR="0031073E" w:rsidRPr="0031073E" w:rsidRDefault="0031073E" w:rsidP="00704EFA">
      <w:pPr>
        <w:spacing w:after="0" w:line="240" w:lineRule="auto"/>
        <w:jc w:val="both"/>
        <w:rPr>
          <w:rFonts w:cstheme="minorHAnsi"/>
          <w:lang w:val="fr-FR"/>
        </w:rPr>
      </w:pPr>
      <w:r w:rsidRPr="0031073E">
        <w:rPr>
          <w:rFonts w:cstheme="minorHAnsi"/>
          <w:lang w:val="fr-FR"/>
        </w:rPr>
        <w:t>Beaucoup de gens honnêtes mais crédules acceptent certaines informations scientifiques ou économiques, en raison de leur faible niveau de connaissances dans ces domaines</w:t>
      </w:r>
      <w:r w:rsidRPr="0031073E">
        <w:rPr>
          <w:rStyle w:val="Appelnotedebasdep"/>
          <w:rFonts w:cstheme="minorHAnsi"/>
        </w:rPr>
        <w:footnoteReference w:id="8"/>
      </w:r>
      <w:r w:rsidRPr="0031073E">
        <w:rPr>
          <w:rFonts w:cstheme="minorHAnsi"/>
          <w:lang w:val="fr-FR"/>
        </w:rPr>
        <w:t>.</w:t>
      </w:r>
    </w:p>
    <w:p w:rsidR="0031073E" w:rsidRPr="0031073E" w:rsidRDefault="0031073E" w:rsidP="00704EFA">
      <w:pPr>
        <w:spacing w:after="0" w:line="240" w:lineRule="auto"/>
        <w:jc w:val="both"/>
        <w:rPr>
          <w:rFonts w:cstheme="minorHAnsi"/>
          <w:lang w:val="fr-FR"/>
        </w:rPr>
      </w:pPr>
      <w:r w:rsidRPr="0031073E">
        <w:rPr>
          <w:rFonts w:cstheme="minorHAnsi"/>
          <w:lang w:val="fr-FR"/>
        </w:rPr>
        <w:t>Souvent dans la relation de faits incroyables, comme ceux concernant les Ovnis, les gens se reposent sur des faits qu’ils ont vécus et interprété, ou bien sur ceux relatés par des tiers auxquels ils accordent le plus souvent une totale confiance, estimant qu’il s’agit de personnes réfléchies, honnêtes et donc, en la circonstance, incapables de se tromper ou de mentir.</w:t>
      </w:r>
    </w:p>
    <w:p w:rsidR="0031073E" w:rsidRPr="0031073E" w:rsidRDefault="0031073E" w:rsidP="00704EFA">
      <w:pPr>
        <w:spacing w:after="0" w:line="240" w:lineRule="auto"/>
        <w:jc w:val="both"/>
        <w:rPr>
          <w:rFonts w:cstheme="minorHAnsi"/>
          <w:lang w:val="fr-FR"/>
        </w:rPr>
      </w:pPr>
      <w:r w:rsidRPr="0031073E">
        <w:rPr>
          <w:rFonts w:cstheme="minorHAnsi"/>
          <w:lang w:val="fr-FR"/>
        </w:rPr>
        <w:lastRenderedPageBreak/>
        <w:t xml:space="preserve">On peut être savant, mais crédule. Vers 1860, le mathématicien Michel Floréal Chasles (1793-1880) transmit à l’Académie des Sciences des documents qu’il croyait exceptionnels mais qui se sont avérés tous des faux. Ils provenaient d’un escroc, </w:t>
      </w:r>
      <w:proofErr w:type="spellStart"/>
      <w:r w:rsidRPr="0031073E">
        <w:rPr>
          <w:rFonts w:cstheme="minorHAnsi"/>
          <w:lang w:val="fr-FR"/>
        </w:rPr>
        <w:t>Vrain</w:t>
      </w:r>
      <w:proofErr w:type="spellEnd"/>
      <w:r w:rsidRPr="0031073E">
        <w:rPr>
          <w:rFonts w:cstheme="minorHAnsi"/>
          <w:lang w:val="fr-FR"/>
        </w:rPr>
        <w:t xml:space="preserve"> Denis Lucas</w:t>
      </w:r>
      <w:r w:rsidRPr="0031073E">
        <w:rPr>
          <w:rStyle w:val="Appelnotedebasdep"/>
          <w:rFonts w:cstheme="minorHAnsi"/>
        </w:rPr>
        <w:footnoteReference w:id="9"/>
      </w:r>
      <w:r w:rsidRPr="0031073E">
        <w:rPr>
          <w:rFonts w:cstheme="minorHAnsi"/>
          <w:lang w:val="fr-FR"/>
        </w:rPr>
        <w:t>, qui par la confection de ces faux lui a soutiré 150 000 francs de l’époque.</w:t>
      </w:r>
    </w:p>
    <w:p w:rsidR="0031073E" w:rsidRPr="0031073E" w:rsidRDefault="0031073E" w:rsidP="00704EFA">
      <w:pPr>
        <w:spacing w:after="0" w:line="240" w:lineRule="auto"/>
        <w:jc w:val="both"/>
        <w:rPr>
          <w:rFonts w:cstheme="minorHAnsi"/>
          <w:lang w:val="fr-FR"/>
        </w:rPr>
      </w:pPr>
      <w:r w:rsidRPr="0031073E">
        <w:rPr>
          <w:rFonts w:cstheme="minorHAnsi"/>
          <w:lang w:val="fr-FR"/>
        </w:rPr>
        <w:t>Entre 1867 et 1869, Michel Chasles eut en sa possession une collection de 1745 lettres, dont 80 furent lues à l’Académie des Sciences</w:t>
      </w:r>
      <w:r w:rsidRPr="0031073E">
        <w:rPr>
          <w:rStyle w:val="Appelnotedebasdep"/>
          <w:rFonts w:cstheme="minorHAnsi"/>
        </w:rPr>
        <w:footnoteReference w:id="10"/>
      </w:r>
      <w:r w:rsidRPr="0031073E">
        <w:rPr>
          <w:rFonts w:cstheme="minorHAnsi"/>
          <w:lang w:val="fr-FR"/>
        </w:rPr>
        <w:t xml:space="preserve"> dont une lettre de Pascal prouvant qu’il aurait découvert la loi de la gravitation universelle avant Newton. Ceci valut une forte réprobation de l’Académie Royale des Sciences de l’Angleterre envers l’Académie des Sciences de France. Chevreul, président de l’Académie des sciences à cette période, présenta des excuses à l’Académie Royale des Sciences d’Angleterre.</w:t>
      </w:r>
    </w:p>
    <w:p w:rsidR="0031073E" w:rsidRDefault="0031073E" w:rsidP="00704EFA">
      <w:pPr>
        <w:spacing w:after="0" w:line="240" w:lineRule="auto"/>
        <w:jc w:val="both"/>
        <w:rPr>
          <w:rFonts w:cstheme="minorHAnsi"/>
          <w:lang w:val="fr-FR"/>
        </w:rPr>
      </w:pPr>
      <w:r w:rsidRPr="0031073E">
        <w:rPr>
          <w:rFonts w:cstheme="minorHAnsi"/>
          <w:lang w:val="fr-FR"/>
        </w:rPr>
        <w:t>De nos jours, il est difficile de comprendre comment Chasles a pu se faire berner par des lettres de Galilée écrites en français, langue que Galilée n’avait jamais pratiquée.</w:t>
      </w:r>
    </w:p>
    <w:p w:rsidR="00704EFA" w:rsidRPr="0031073E" w:rsidRDefault="00704EFA" w:rsidP="00704EFA">
      <w:pPr>
        <w:spacing w:after="0" w:line="240" w:lineRule="auto"/>
        <w:jc w:val="both"/>
        <w:rPr>
          <w:rFonts w:cstheme="minorHAnsi"/>
          <w:lang w:val="fr-FR"/>
        </w:rPr>
      </w:pPr>
    </w:p>
    <w:p w:rsidR="0031073E" w:rsidRPr="00070B6E" w:rsidRDefault="0031073E" w:rsidP="00070B6E">
      <w:pPr>
        <w:pStyle w:val="Titre2"/>
      </w:pPr>
      <w:bookmarkStart w:id="12" w:name="_Toc206060475"/>
      <w:bookmarkStart w:id="13" w:name="_Toc507522559"/>
      <w:r w:rsidRPr="00070B6E">
        <w:t>Fragilité du témoignage humain et de la mémoire</w:t>
      </w:r>
      <w:bookmarkEnd w:id="12"/>
      <w:bookmarkEnd w:id="13"/>
    </w:p>
    <w:p w:rsidR="00070B6E" w:rsidRDefault="00070B6E" w:rsidP="0031073E">
      <w:pPr>
        <w:rPr>
          <w:rFonts w:cstheme="minorHAnsi"/>
          <w:lang w:val="fr-FR"/>
        </w:rPr>
      </w:pPr>
    </w:p>
    <w:p w:rsidR="0031073E" w:rsidRPr="0031073E" w:rsidRDefault="0031073E" w:rsidP="00704EFA">
      <w:pPr>
        <w:spacing w:after="0" w:line="240" w:lineRule="auto"/>
        <w:jc w:val="both"/>
        <w:rPr>
          <w:rFonts w:cstheme="minorHAnsi"/>
          <w:lang w:val="fr-FR"/>
        </w:rPr>
      </w:pPr>
      <w:r w:rsidRPr="0031073E">
        <w:rPr>
          <w:rFonts w:cstheme="minorHAnsi"/>
          <w:lang w:val="fr-FR"/>
        </w:rPr>
        <w:t>Et pourtant, s’il y a bien une donnée humaine qui peut être fragile et sujette à caution, c’est le témoignage humain qui repose sur la mémoire. Il sera d’autant plus sujet à caution que le souvenir remonte loin dans le temps.</w:t>
      </w:r>
    </w:p>
    <w:p w:rsidR="0031073E" w:rsidRPr="0031073E" w:rsidRDefault="0031073E" w:rsidP="00704EFA">
      <w:pPr>
        <w:spacing w:after="0" w:line="240" w:lineRule="auto"/>
        <w:jc w:val="both"/>
        <w:rPr>
          <w:rFonts w:cstheme="minorHAnsi"/>
          <w:lang w:val="fr-FR"/>
        </w:rPr>
      </w:pPr>
      <w:r w:rsidRPr="0031073E">
        <w:rPr>
          <w:rFonts w:cstheme="minorHAnsi"/>
          <w:lang w:val="fr-FR"/>
        </w:rPr>
        <w:t>Le témoignage est le plus souvent une observation spontanée d’un fait non contrôlée scientifiquement et le plus souvent non reproductible. Puis il est interprété par le témoin en fonction de ses croyances, de ses connaissances, et il est donc plus ou moins le reflet des paradigmes de l’époque. Souvent, même si le témoin est animé de la meilleure volonté du monde, même s’il a le souci de s’en tenir à la vérité, il ajoute le chaînon manquant à ce qu’il a observé. Il complète l’événement de manière à lui donner la signification qu’il pense pouvoir y lire : « </w:t>
      </w:r>
      <w:r w:rsidRPr="0031073E">
        <w:rPr>
          <w:rFonts w:cstheme="minorHAnsi"/>
          <w:i/>
          <w:lang w:val="fr-FR"/>
        </w:rPr>
        <w:t>[plusieurs mois ou plusieurs années après les événements], le témoin oublie […] sa mémoire […] recréé à mesure ce qu’efface l’oubli, et cette recréation n’est jamais conforme à la réalité primitive</w:t>
      </w:r>
      <w:r w:rsidRPr="0031073E">
        <w:rPr>
          <w:rFonts w:cstheme="minorHAnsi"/>
          <w:lang w:val="fr-FR"/>
        </w:rPr>
        <w:t xml:space="preserve"> » </w:t>
      </w:r>
      <w:r w:rsidRPr="0031073E">
        <w:rPr>
          <w:rFonts w:cstheme="minorHAnsi"/>
          <w:i/>
          <w:lang w:val="fr-FR"/>
        </w:rPr>
        <w:t>[elle peut être déformée par l’image légendaire ou mythique qu’a le fait, par l’émotion suscitée par le fait ou par des facteurs affectifs]</w:t>
      </w:r>
      <w:r w:rsidRPr="0031073E">
        <w:rPr>
          <w:rStyle w:val="Appelnotedebasdep"/>
          <w:rFonts w:cstheme="minorHAnsi"/>
        </w:rPr>
        <w:footnoteReference w:id="11"/>
      </w:r>
      <w:r w:rsidRPr="0031073E">
        <w:rPr>
          <w:rFonts w:cstheme="minorHAnsi"/>
          <w:lang w:val="fr-FR"/>
        </w:rPr>
        <w:t>. »</w:t>
      </w:r>
    </w:p>
    <w:p w:rsidR="0031073E" w:rsidRPr="0031073E" w:rsidRDefault="0031073E" w:rsidP="00704EFA">
      <w:pPr>
        <w:spacing w:after="0" w:line="240" w:lineRule="auto"/>
        <w:jc w:val="both"/>
        <w:rPr>
          <w:rFonts w:cstheme="minorHAnsi"/>
          <w:lang w:val="fr-FR"/>
        </w:rPr>
      </w:pPr>
      <w:r w:rsidRPr="0031073E">
        <w:rPr>
          <w:rFonts w:cstheme="minorHAnsi"/>
          <w:lang w:val="fr-FR"/>
        </w:rPr>
        <w:t>Le témoin peut inconsciemment ou non déformer son récit pour le rendre plus présentable ou crédible. Il peut voir un lien logique entre des évènements [lien non fondé], les interpréter et aller jusqu’à en éliminer les détails incompris. Il peut aussi se mettre à son avantage, dans son récit. Son amour propre peut ensuite l’empêcher d’admettre la fausseté de son récit ou de son interprétation. Le fait d’être mis au courant de nouvelles informations peut influencer considérablement le souvenir qu’il peut avoir de l’évènement. La mémoire oublie, choisit et trahit. Certaines personnes, à force d’entendre le récit d’un évènement, au sein du cercle familial par exemple, peuvent arriver à avoir en mémoire le souvenir visuel de celui-ci, même s’ils ne l’ont pas vécu</w:t>
      </w:r>
      <w:r w:rsidRPr="0031073E">
        <w:rPr>
          <w:rStyle w:val="Appelnotedebasdep"/>
          <w:rFonts w:cstheme="minorHAnsi"/>
        </w:rPr>
        <w:footnoteReference w:id="12"/>
      </w:r>
      <w:r w:rsidRPr="0031073E">
        <w:rPr>
          <w:rFonts w:cstheme="minorHAnsi"/>
          <w:lang w:val="fr-FR"/>
        </w:rPr>
        <w:t xml:space="preserve"> </w:t>
      </w:r>
      <w:r w:rsidRPr="0031073E">
        <w:rPr>
          <w:rStyle w:val="Appelnotedebasdep"/>
          <w:rFonts w:cstheme="minorHAnsi"/>
        </w:rPr>
        <w:footnoteReference w:id="13"/>
      </w:r>
      <w:r w:rsidRPr="0031073E">
        <w:rPr>
          <w:rFonts w:cstheme="minorHAnsi"/>
          <w:lang w:val="fr-FR"/>
        </w:rPr>
        <w:t>.</w:t>
      </w:r>
    </w:p>
    <w:p w:rsidR="0031073E" w:rsidRPr="0031073E" w:rsidRDefault="0031073E" w:rsidP="00704EFA">
      <w:pPr>
        <w:pStyle w:val="txt"/>
        <w:spacing w:before="0"/>
        <w:rPr>
          <w:rFonts w:asciiTheme="minorHAnsi" w:hAnsiTheme="minorHAnsi" w:cstheme="minorHAnsi"/>
          <w:sz w:val="22"/>
          <w:szCs w:val="22"/>
        </w:rPr>
      </w:pPr>
      <w:r w:rsidRPr="0031073E">
        <w:rPr>
          <w:rFonts w:asciiTheme="minorHAnsi" w:hAnsiTheme="minorHAnsi" w:cstheme="minorHAnsi"/>
          <w:sz w:val="22"/>
          <w:szCs w:val="22"/>
        </w:rPr>
        <w:t>La crédulité et le manque de connaissances du témoin ou de l’investigateur peuvent déformer l’objectivité d’une étude. Il y a aussi une volonté inconsciente de certains passionnés des domaines controversés (ufologues, parapsychologue, etc.) à rester dans le mystère et à l’entretenir.</w:t>
      </w:r>
    </w:p>
    <w:p w:rsidR="0031073E" w:rsidRPr="0031073E" w:rsidRDefault="0031073E" w:rsidP="00704EFA">
      <w:pPr>
        <w:spacing w:after="0" w:line="240" w:lineRule="auto"/>
        <w:jc w:val="both"/>
        <w:rPr>
          <w:rFonts w:cstheme="minorHAnsi"/>
          <w:lang w:val="fr-FR"/>
        </w:rPr>
      </w:pPr>
      <w:r w:rsidRPr="0031073E">
        <w:rPr>
          <w:rFonts w:cstheme="minorHAnsi"/>
          <w:lang w:val="fr-FR"/>
        </w:rPr>
        <w:t>Ni la spontanéité du témoignage, ni le nombre de témoignages, même relativement concordants [la corrélation et la cohérence entre les témoignages de témoins ne se connaissant pas], ne constituent a priori des conditions suffisantes pour une validation scientifique de la preuve</w:t>
      </w:r>
      <w:r w:rsidRPr="0031073E">
        <w:rPr>
          <w:rStyle w:val="Appelnotedebasdep"/>
          <w:rFonts w:cstheme="minorHAnsi"/>
        </w:rPr>
        <w:footnoteReference w:id="14"/>
      </w:r>
      <w:r w:rsidRPr="0031073E">
        <w:rPr>
          <w:rFonts w:cstheme="minorHAnsi"/>
          <w:lang w:val="fr-FR"/>
        </w:rPr>
        <w:t>.</w:t>
      </w:r>
    </w:p>
    <w:p w:rsidR="0031073E" w:rsidRPr="0031073E" w:rsidRDefault="0031073E" w:rsidP="00704EFA">
      <w:pPr>
        <w:spacing w:after="0" w:line="240" w:lineRule="auto"/>
        <w:jc w:val="both"/>
        <w:rPr>
          <w:rFonts w:cstheme="minorHAnsi"/>
          <w:lang w:val="fr-FR"/>
        </w:rPr>
      </w:pPr>
      <w:r w:rsidRPr="0031073E">
        <w:rPr>
          <w:rFonts w:cstheme="minorHAnsi"/>
          <w:lang w:val="fr-FR"/>
        </w:rPr>
        <w:t>On sait aussi que dans certains cas des personnes peuvent affabuler par mythomanie, délire ou imagination</w:t>
      </w:r>
      <w:r w:rsidRPr="0031073E">
        <w:rPr>
          <w:rFonts w:cstheme="minorHAnsi"/>
          <w:i/>
          <w:lang w:val="fr-FR"/>
        </w:rPr>
        <w:t>.</w:t>
      </w:r>
    </w:p>
    <w:p w:rsidR="0031073E" w:rsidRDefault="0031073E" w:rsidP="008B61D5">
      <w:pPr>
        <w:spacing w:after="0" w:line="240" w:lineRule="auto"/>
        <w:rPr>
          <w:lang w:val="fr-FR"/>
        </w:rPr>
      </w:pPr>
    </w:p>
    <w:p w:rsidR="008B61D5" w:rsidRDefault="008B61D5" w:rsidP="00F71391">
      <w:pPr>
        <w:spacing w:after="0" w:line="240" w:lineRule="auto"/>
        <w:rPr>
          <w:lang w:val="fr-FR"/>
        </w:rPr>
      </w:pPr>
    </w:p>
    <w:p w:rsidR="0012710A" w:rsidRDefault="0012710A" w:rsidP="0012710A">
      <w:pPr>
        <w:pStyle w:val="Titre1"/>
        <w:rPr>
          <w:lang w:val="fr-FR"/>
        </w:rPr>
      </w:pPr>
      <w:bookmarkStart w:id="14" w:name="_Toc507522560"/>
      <w:r>
        <w:rPr>
          <w:lang w:val="fr-FR"/>
        </w:rPr>
        <w:lastRenderedPageBreak/>
        <w:t xml:space="preserve">La </w:t>
      </w:r>
      <w:r w:rsidRPr="0012710A">
        <w:rPr>
          <w:lang w:val="fr-FR"/>
        </w:rPr>
        <w:t>"providence</w:t>
      </w:r>
      <w:r>
        <w:rPr>
          <w:lang w:val="fr-FR"/>
        </w:rPr>
        <w:t xml:space="preserve"> divine</w:t>
      </w:r>
      <w:r w:rsidRPr="0012710A">
        <w:rPr>
          <w:lang w:val="fr-FR"/>
        </w:rPr>
        <w:t>"</w:t>
      </w:r>
      <w:bookmarkEnd w:id="14"/>
    </w:p>
    <w:p w:rsidR="0012710A" w:rsidRDefault="0012710A" w:rsidP="00F71391">
      <w:pPr>
        <w:spacing w:after="0" w:line="240" w:lineRule="auto"/>
        <w:rPr>
          <w:lang w:val="fr-FR"/>
        </w:rPr>
      </w:pPr>
    </w:p>
    <w:p w:rsidR="0079216E" w:rsidRDefault="0079216E" w:rsidP="00704EFA">
      <w:pPr>
        <w:spacing w:after="0" w:line="240" w:lineRule="auto"/>
        <w:jc w:val="both"/>
        <w:rPr>
          <w:lang w:val="fr-FR"/>
        </w:rPr>
      </w:pPr>
      <w:r>
        <w:rPr>
          <w:lang w:val="fr-FR"/>
        </w:rPr>
        <w:t>Après, peut intervenir des « phénomènes d’attente ». Lorsque ces derniers interviennent, le croyant met tout en œuvre, souvent avec enthousiasme, diligence, fanatisme, tous moyens possibles pour réaliser son attente, son espoir. Il devient alors très efficace pour attendre son but (son espérance). C’est ainsi qu’il réalise la « prophétie ». Mais en fait, il est moteur dans l’accomplissement de la « prophétie autoréalisatrice ». Il confond l’efficacité de son action et la réalisation de son but, avec l’accomplissement surnaturelle de telle ou telle prophétie, à la laquelle il croit.</w:t>
      </w:r>
    </w:p>
    <w:p w:rsidR="00704EFA" w:rsidRDefault="00704EFA" w:rsidP="00704EFA">
      <w:pPr>
        <w:spacing w:after="0" w:line="240" w:lineRule="auto"/>
        <w:jc w:val="both"/>
        <w:rPr>
          <w:lang w:val="fr-FR"/>
        </w:rPr>
      </w:pPr>
    </w:p>
    <w:p w:rsidR="00205D56" w:rsidRDefault="00205D56" w:rsidP="00205D56">
      <w:pPr>
        <w:pStyle w:val="Titre1"/>
        <w:rPr>
          <w:lang w:val="fr-FR"/>
        </w:rPr>
      </w:pPr>
      <w:bookmarkStart w:id="15" w:name="_Toc507522561"/>
      <w:r>
        <w:rPr>
          <w:lang w:val="fr-FR"/>
        </w:rPr>
        <w:t>Sur la « justice divine »</w:t>
      </w:r>
      <w:bookmarkEnd w:id="15"/>
    </w:p>
    <w:p w:rsidR="00205D56" w:rsidRDefault="00205D56" w:rsidP="00205D56">
      <w:pPr>
        <w:spacing w:after="0" w:line="240" w:lineRule="auto"/>
        <w:rPr>
          <w:lang w:val="fr-FR"/>
        </w:rPr>
      </w:pPr>
    </w:p>
    <w:p w:rsidR="00205D56" w:rsidRDefault="00205D56" w:rsidP="00704EFA">
      <w:pPr>
        <w:spacing w:after="0" w:line="240" w:lineRule="auto"/>
        <w:jc w:val="both"/>
        <w:rPr>
          <w:lang w:val="fr-FR"/>
        </w:rPr>
      </w:pPr>
      <w:r w:rsidRPr="0012710A">
        <w:rPr>
          <w:lang w:val="fr-FR"/>
        </w:rPr>
        <w:t xml:space="preserve"> </w:t>
      </w:r>
      <w:r>
        <w:rPr>
          <w:lang w:val="fr-FR"/>
        </w:rPr>
        <w:t>S</w:t>
      </w:r>
      <w:r w:rsidRPr="0012710A">
        <w:rPr>
          <w:lang w:val="fr-FR"/>
        </w:rPr>
        <w:t>ur le fait d'une justice divine, d'une loi du karma</w:t>
      </w:r>
      <w:r>
        <w:rPr>
          <w:lang w:val="fr-FR"/>
        </w:rPr>
        <w:t xml:space="preserve">. </w:t>
      </w:r>
    </w:p>
    <w:p w:rsidR="00205D56" w:rsidRDefault="00205D56" w:rsidP="00704EFA">
      <w:pPr>
        <w:spacing w:after="0" w:line="240" w:lineRule="auto"/>
        <w:jc w:val="both"/>
        <w:rPr>
          <w:lang w:val="fr-FR"/>
        </w:rPr>
      </w:pPr>
      <w:r w:rsidRPr="0012710A">
        <w:rPr>
          <w:lang w:val="fr-FR"/>
        </w:rPr>
        <w:t xml:space="preserve"> </w:t>
      </w:r>
      <w:r>
        <w:rPr>
          <w:lang w:val="fr-FR"/>
        </w:rPr>
        <w:t xml:space="preserve">Comment expliquer « éthiquement » les </w:t>
      </w:r>
      <w:r w:rsidRPr="0012710A">
        <w:rPr>
          <w:lang w:val="fr-FR"/>
        </w:rPr>
        <w:t>cas de victimes innocentes tuées par des tueurs en série, alors que le</w:t>
      </w:r>
      <w:r>
        <w:rPr>
          <w:lang w:val="fr-FR"/>
        </w:rPr>
        <w:t>ur</w:t>
      </w:r>
      <w:r w:rsidRPr="0012710A">
        <w:rPr>
          <w:lang w:val="fr-FR"/>
        </w:rPr>
        <w:t xml:space="preserve"> </w:t>
      </w:r>
      <w:r>
        <w:rPr>
          <w:lang w:val="fr-FR"/>
        </w:rPr>
        <w:t>« </w:t>
      </w:r>
      <w:r w:rsidRPr="0012710A">
        <w:rPr>
          <w:lang w:val="fr-FR"/>
        </w:rPr>
        <w:t>seule faute</w:t>
      </w:r>
      <w:r>
        <w:rPr>
          <w:lang w:val="fr-FR"/>
        </w:rPr>
        <w:t> »</w:t>
      </w:r>
      <w:r w:rsidRPr="0012710A">
        <w:rPr>
          <w:lang w:val="fr-FR"/>
        </w:rPr>
        <w:t xml:space="preserve"> était de se trouver au mauvais endroit, au mauvais moment ...,</w:t>
      </w:r>
    </w:p>
    <w:p w:rsidR="00205D56" w:rsidRDefault="00205D56" w:rsidP="00704EFA">
      <w:pPr>
        <w:spacing w:after="0" w:line="240" w:lineRule="auto"/>
        <w:jc w:val="both"/>
        <w:rPr>
          <w:lang w:val="fr-FR"/>
        </w:rPr>
      </w:pPr>
      <w:r>
        <w:rPr>
          <w:lang w:val="fr-FR"/>
        </w:rPr>
        <w:t>Une affirmation religieuse commune est que si l’on a subi des malheurs, c’est parce que l’on l’a mérité, à cause de ses mauvaises actions ou ses mauvaises pensées. Ou bien parce que « Dieu éprouve ceux qu’ils aiment ».</w:t>
      </w:r>
    </w:p>
    <w:p w:rsidR="00205D56" w:rsidRDefault="00205D56" w:rsidP="00704EFA">
      <w:pPr>
        <w:spacing w:after="0" w:line="240" w:lineRule="auto"/>
        <w:jc w:val="both"/>
        <w:rPr>
          <w:lang w:val="fr-FR"/>
        </w:rPr>
      </w:pPr>
    </w:p>
    <w:p w:rsidR="00205D56" w:rsidRDefault="00205D56" w:rsidP="00704EFA">
      <w:pPr>
        <w:spacing w:after="0" w:line="240" w:lineRule="auto"/>
        <w:jc w:val="both"/>
        <w:rPr>
          <w:lang w:val="fr-FR"/>
        </w:rPr>
      </w:pPr>
      <w:r w:rsidRPr="0037473A">
        <w:rPr>
          <w:u w:val="single"/>
          <w:lang w:val="fr-FR"/>
        </w:rPr>
        <w:t>Premier argument</w:t>
      </w:r>
      <w:r>
        <w:rPr>
          <w:lang w:val="fr-FR"/>
        </w:rPr>
        <w:t> :</w:t>
      </w:r>
    </w:p>
    <w:p w:rsidR="00205D56" w:rsidRDefault="00205D56" w:rsidP="00704EFA">
      <w:pPr>
        <w:spacing w:after="0" w:line="240" w:lineRule="auto"/>
        <w:jc w:val="both"/>
        <w:rPr>
          <w:lang w:val="fr-FR"/>
        </w:rPr>
      </w:pPr>
    </w:p>
    <w:p w:rsidR="00205D56" w:rsidRDefault="00205D56" w:rsidP="00704EFA">
      <w:pPr>
        <w:spacing w:after="0" w:line="240" w:lineRule="auto"/>
        <w:jc w:val="both"/>
        <w:rPr>
          <w:lang w:val="fr-FR"/>
        </w:rPr>
      </w:pPr>
      <w:r w:rsidRPr="0037473A">
        <w:rPr>
          <w:lang w:val="fr-FR"/>
        </w:rPr>
        <w:t xml:space="preserve">Les gens n’ont pas toujours le temps ou le niveau culturel pour </w:t>
      </w:r>
      <w:r>
        <w:rPr>
          <w:lang w:val="fr-FR"/>
        </w:rPr>
        <w:t>prendre connaissance ou assimiler</w:t>
      </w:r>
      <w:r w:rsidRPr="0037473A">
        <w:rPr>
          <w:lang w:val="fr-FR"/>
        </w:rPr>
        <w:t xml:space="preserve"> </w:t>
      </w:r>
      <w:r>
        <w:rPr>
          <w:lang w:val="fr-FR"/>
        </w:rPr>
        <w:t>les connaissances scientifiques (qui sont foisonnantes, vastes).</w:t>
      </w:r>
    </w:p>
    <w:p w:rsidR="00205D56" w:rsidRDefault="00205D56" w:rsidP="00704EFA">
      <w:pPr>
        <w:spacing w:after="0" w:line="240" w:lineRule="auto"/>
        <w:jc w:val="both"/>
        <w:rPr>
          <w:lang w:val="fr-FR"/>
        </w:rPr>
      </w:pPr>
    </w:p>
    <w:p w:rsidR="00205D56" w:rsidRDefault="00205D56" w:rsidP="00704EFA">
      <w:pPr>
        <w:spacing w:after="0" w:line="240" w:lineRule="auto"/>
        <w:jc w:val="both"/>
        <w:rPr>
          <w:lang w:val="fr-FR"/>
        </w:rPr>
      </w:pPr>
      <w:r>
        <w:rPr>
          <w:lang w:val="fr-FR"/>
        </w:rPr>
        <w:t>Par exemple, à</w:t>
      </w:r>
      <w:r w:rsidRPr="0037473A">
        <w:rPr>
          <w:lang w:val="fr-FR"/>
        </w:rPr>
        <w:t xml:space="preserve"> </w:t>
      </w:r>
      <w:proofErr w:type="spellStart"/>
      <w:r w:rsidRPr="0037473A">
        <w:rPr>
          <w:lang w:val="fr-FR"/>
        </w:rPr>
        <w:t>Bandah</w:t>
      </w:r>
      <w:proofErr w:type="spellEnd"/>
      <w:r w:rsidRPr="0037473A">
        <w:rPr>
          <w:lang w:val="fr-FR"/>
        </w:rPr>
        <w:t xml:space="preserve"> Aceh, sur l’île de Sumatra, lors du tsunami de 2004, les membres du Parti de la justice et de la prospérité (parti islamiste) ont expliqué aux victimes que cette catastrophe était liée à la colère de Dieu en raison de la dégradation et de la corruption des mœurs passées des victimes. Ce genre de propos permet à ces organisations de profiter des catastrophes pour renforcer leur emprise idéologique sur les populations, en état de détresse et fragilisées, d’autant plus facilement qu’elles n’ont pas les connaissances scientifiques pour comprendre les vraies causes du tsunami (liées à la tectonique des plaques).</w:t>
      </w:r>
    </w:p>
    <w:p w:rsidR="00205D56" w:rsidRDefault="00205D56" w:rsidP="00704EFA">
      <w:pPr>
        <w:spacing w:after="0" w:line="240" w:lineRule="auto"/>
        <w:jc w:val="both"/>
        <w:rPr>
          <w:lang w:val="fr-FR"/>
        </w:rPr>
      </w:pPr>
    </w:p>
    <w:p w:rsidR="00530BB0" w:rsidRPr="00530BB0" w:rsidRDefault="00530BB0" w:rsidP="00704EFA">
      <w:pPr>
        <w:spacing w:after="0" w:line="240" w:lineRule="auto"/>
        <w:jc w:val="both"/>
        <w:rPr>
          <w:u w:val="single"/>
          <w:lang w:val="fr-FR"/>
        </w:rPr>
      </w:pPr>
      <w:r w:rsidRPr="00530BB0">
        <w:rPr>
          <w:u w:val="single"/>
          <w:lang w:val="fr-FR"/>
        </w:rPr>
        <w:t>Second argument</w:t>
      </w:r>
    </w:p>
    <w:p w:rsidR="00530BB0" w:rsidRDefault="00530BB0" w:rsidP="00704EFA">
      <w:pPr>
        <w:spacing w:after="0" w:line="240" w:lineRule="auto"/>
        <w:jc w:val="both"/>
        <w:rPr>
          <w:lang w:val="fr-FR"/>
        </w:rPr>
      </w:pPr>
    </w:p>
    <w:p w:rsidR="00530BB0" w:rsidRPr="00070B6E" w:rsidRDefault="00530BB0" w:rsidP="00704EFA">
      <w:pPr>
        <w:shd w:val="clear" w:color="auto" w:fill="FFFFFF"/>
        <w:spacing w:after="0" w:line="240" w:lineRule="auto"/>
        <w:jc w:val="both"/>
        <w:rPr>
          <w:color w:val="1D2129"/>
          <w:lang w:val="fr-FR" w:eastAsia="fr-FR"/>
        </w:rPr>
      </w:pPr>
      <w:r>
        <w:rPr>
          <w:lang w:val="fr-FR"/>
        </w:rPr>
        <w:t xml:space="preserve">Personnellement, </w:t>
      </w:r>
      <w:r w:rsidRPr="00070B6E">
        <w:rPr>
          <w:color w:val="1D2129"/>
          <w:lang w:val="fr-FR" w:eastAsia="fr-FR"/>
        </w:rPr>
        <w:t xml:space="preserve">je </w:t>
      </w:r>
      <w:r>
        <w:rPr>
          <w:color w:val="1D2129"/>
          <w:lang w:val="fr-FR" w:eastAsia="fr-FR"/>
        </w:rPr>
        <w:t xml:space="preserve">ne </w:t>
      </w:r>
      <w:r w:rsidRPr="00070B6E">
        <w:rPr>
          <w:color w:val="1D2129"/>
          <w:lang w:val="fr-FR" w:eastAsia="fr-FR"/>
        </w:rPr>
        <w:t xml:space="preserve">crois nullement en une justice ou une providence divine. </w:t>
      </w:r>
      <w:r>
        <w:rPr>
          <w:color w:val="1D2129"/>
          <w:lang w:val="fr-FR" w:eastAsia="fr-FR"/>
        </w:rPr>
        <w:t>Curieusement, l</w:t>
      </w:r>
      <w:r w:rsidRPr="00070B6E">
        <w:rPr>
          <w:color w:val="1D2129"/>
          <w:lang w:val="fr-FR" w:eastAsia="fr-FR"/>
        </w:rPr>
        <w:t xml:space="preserve">es </w:t>
      </w:r>
      <w:r>
        <w:rPr>
          <w:color w:val="1D2129"/>
          <w:lang w:val="fr-FR" w:eastAsia="fr-FR"/>
        </w:rPr>
        <w:t>« </w:t>
      </w:r>
      <w:r w:rsidRPr="00070B6E">
        <w:rPr>
          <w:color w:val="1D2129"/>
          <w:lang w:val="fr-FR" w:eastAsia="fr-FR"/>
        </w:rPr>
        <w:t>salauds</w:t>
      </w:r>
      <w:r>
        <w:rPr>
          <w:color w:val="1D2129"/>
          <w:lang w:val="fr-FR" w:eastAsia="fr-FR"/>
        </w:rPr>
        <w:t> »</w:t>
      </w:r>
      <w:r w:rsidRPr="00070B6E">
        <w:rPr>
          <w:color w:val="1D2129"/>
          <w:lang w:val="fr-FR" w:eastAsia="fr-FR"/>
        </w:rPr>
        <w:t>, les génocidaires</w:t>
      </w:r>
      <w:r>
        <w:rPr>
          <w:color w:val="1D2129"/>
          <w:lang w:val="fr-FR" w:eastAsia="fr-FR"/>
        </w:rPr>
        <w:t xml:space="preserve">, les tyrans semblent, dans certains cas, avoir </w:t>
      </w:r>
      <w:r w:rsidRPr="00070B6E">
        <w:rPr>
          <w:color w:val="1D2129"/>
          <w:lang w:val="fr-FR" w:eastAsia="fr-FR"/>
        </w:rPr>
        <w:t xml:space="preserve">été protégés par étrange providence divine. </w:t>
      </w:r>
      <w:r>
        <w:rPr>
          <w:color w:val="1D2129"/>
          <w:lang w:val="fr-FR" w:eastAsia="fr-FR"/>
        </w:rPr>
        <w:t>Par exemple, b</w:t>
      </w:r>
      <w:r w:rsidRPr="00070B6E">
        <w:rPr>
          <w:color w:val="1D2129"/>
          <w:lang w:val="fr-FR" w:eastAsia="fr-FR"/>
        </w:rPr>
        <w:t xml:space="preserve">eaucoup de grands criminels _ tels qu'Hitler, Staline ... _ n'ont jamais eu à rendre compte de leurs actes criminels ou génocidaires, de leur vivant. Pour les chrétiens et les juifs, Hitler était le génie du mal. </w:t>
      </w:r>
      <w:r>
        <w:rPr>
          <w:color w:val="1D2129"/>
          <w:lang w:val="fr-FR" w:eastAsia="fr-FR"/>
        </w:rPr>
        <w:t>Bien qu’</w:t>
      </w:r>
      <w:r w:rsidRPr="00070B6E">
        <w:rPr>
          <w:color w:val="1D2129"/>
          <w:lang w:val="fr-FR" w:eastAsia="fr-FR"/>
        </w:rPr>
        <w:t xml:space="preserve">Hitler </w:t>
      </w:r>
      <w:proofErr w:type="gramStart"/>
      <w:r w:rsidRPr="00070B6E">
        <w:rPr>
          <w:color w:val="1D2129"/>
          <w:lang w:val="fr-FR" w:eastAsia="fr-FR"/>
        </w:rPr>
        <w:t>a</w:t>
      </w:r>
      <w:proofErr w:type="gramEnd"/>
      <w:r w:rsidRPr="00070B6E">
        <w:rPr>
          <w:color w:val="1D2129"/>
          <w:lang w:val="fr-FR" w:eastAsia="fr-FR"/>
        </w:rPr>
        <w:t xml:space="preserve"> été l'objet de plusieurs attentats, à chaque fois, il </w:t>
      </w:r>
      <w:r>
        <w:rPr>
          <w:color w:val="1D2129"/>
          <w:lang w:val="fr-FR" w:eastAsia="fr-FR"/>
        </w:rPr>
        <w:t>semble avoir</w:t>
      </w:r>
      <w:r w:rsidRPr="00070B6E">
        <w:rPr>
          <w:color w:val="1D2129"/>
          <w:lang w:val="fr-FR" w:eastAsia="fr-FR"/>
        </w:rPr>
        <w:t xml:space="preserve"> bénéficié d'une miraculeuse baraka (lors de l'attentat de la brasserie de Munich, à celui de la </w:t>
      </w:r>
      <w:proofErr w:type="spellStart"/>
      <w:r w:rsidRPr="00070B6E">
        <w:rPr>
          <w:color w:val="1D2129"/>
          <w:lang w:val="fr-FR" w:eastAsia="fr-FR"/>
        </w:rPr>
        <w:t>Wolfsschanze</w:t>
      </w:r>
      <w:proofErr w:type="spellEnd"/>
      <w:r w:rsidRPr="00070B6E">
        <w:rPr>
          <w:color w:val="1D2129"/>
          <w:lang w:val="fr-FR" w:eastAsia="fr-FR"/>
        </w:rPr>
        <w:t xml:space="preserve"> (la « tanière du loup »), le quartier-général d’Adolf Hitler en Prusse-Orientale) [4]. Pourtant, s'il avait été assassiné, des milliers ou millions de vie auraient été épargnés. Même baraka pour Staline.</w:t>
      </w:r>
    </w:p>
    <w:p w:rsidR="00530BB0" w:rsidRDefault="00530BB0" w:rsidP="00704EFA">
      <w:pPr>
        <w:shd w:val="clear" w:color="auto" w:fill="FFFFFF"/>
        <w:spacing w:after="0" w:line="240" w:lineRule="auto"/>
        <w:jc w:val="both"/>
        <w:rPr>
          <w:color w:val="1D2129"/>
          <w:lang w:val="fr-FR" w:eastAsia="fr-FR"/>
        </w:rPr>
      </w:pPr>
      <w:r w:rsidRPr="00070B6E">
        <w:rPr>
          <w:color w:val="1D2129"/>
          <w:lang w:val="fr-FR" w:eastAsia="fr-FR"/>
        </w:rPr>
        <w:t>Face à la Shoah, à la détresse de millions d'homme, le Dieu des homme</w:t>
      </w:r>
      <w:r>
        <w:rPr>
          <w:color w:val="1D2129"/>
          <w:lang w:val="fr-FR" w:eastAsia="fr-FR"/>
        </w:rPr>
        <w:t>s</w:t>
      </w:r>
      <w:r w:rsidRPr="00070B6E">
        <w:rPr>
          <w:color w:val="1D2129"/>
          <w:lang w:val="fr-FR" w:eastAsia="fr-FR"/>
        </w:rPr>
        <w:t xml:space="preserve"> a été étrangement silencieux ou indifférent (tout comme lors de la plupart des grands génocides : celui des arméniens, celui des 80 millions de Bouddhistes et hindouistes, parce que polythéistes, lors de conquête de l'Inde, de l'Indu-</w:t>
      </w:r>
      <w:proofErr w:type="spellStart"/>
      <w:r w:rsidRPr="00070B6E">
        <w:rPr>
          <w:color w:val="1D2129"/>
          <w:lang w:val="fr-FR" w:eastAsia="fr-FR"/>
        </w:rPr>
        <w:t>Kuch</w:t>
      </w:r>
      <w:proofErr w:type="spellEnd"/>
      <w:r w:rsidRPr="00070B6E">
        <w:rPr>
          <w:color w:val="1D2129"/>
          <w:lang w:val="fr-FR" w:eastAsia="fr-FR"/>
        </w:rPr>
        <w:t xml:space="preserve"> et de l'Afghanistan, par les armées musulmanes, en particulier par celle de Tamerlan / </w:t>
      </w:r>
      <w:proofErr w:type="spellStart"/>
      <w:r w:rsidRPr="00070B6E">
        <w:rPr>
          <w:color w:val="1D2129"/>
          <w:lang w:val="fr-FR" w:eastAsia="fr-FR"/>
        </w:rPr>
        <w:t>Timur</w:t>
      </w:r>
      <w:proofErr w:type="spellEnd"/>
      <w:r w:rsidRPr="00070B6E">
        <w:rPr>
          <w:color w:val="1D2129"/>
          <w:lang w:val="fr-FR" w:eastAsia="fr-FR"/>
        </w:rPr>
        <w:t xml:space="preserve">, qui massacrait jusqu'à 10.000 personnes par jour [5][6]. Gengis Kahn lui-même n'a pas été en reste questions massacres). </w:t>
      </w:r>
    </w:p>
    <w:p w:rsidR="00530BB0" w:rsidRPr="00070B6E" w:rsidRDefault="00530BB0" w:rsidP="00704EFA">
      <w:pPr>
        <w:shd w:val="clear" w:color="auto" w:fill="FFFFFF"/>
        <w:spacing w:after="0" w:line="240" w:lineRule="auto"/>
        <w:jc w:val="both"/>
        <w:rPr>
          <w:color w:val="1D2129"/>
          <w:lang w:val="fr-FR" w:eastAsia="fr-FR"/>
        </w:rPr>
      </w:pPr>
      <w:r w:rsidRPr="00070B6E">
        <w:rPr>
          <w:color w:val="1D2129"/>
          <w:lang w:val="fr-FR" w:eastAsia="fr-FR"/>
        </w:rPr>
        <w:t>Si ce Dieu</w:t>
      </w:r>
      <w:r>
        <w:rPr>
          <w:color w:val="1D2129"/>
          <w:lang w:val="fr-FR" w:eastAsia="fr-FR"/>
        </w:rPr>
        <w:t xml:space="preserve"> des hommes</w:t>
      </w:r>
      <w:r w:rsidRPr="00070B6E">
        <w:rPr>
          <w:color w:val="1D2129"/>
          <w:lang w:val="fr-FR" w:eastAsia="fr-FR"/>
        </w:rPr>
        <w:t xml:space="preserve"> est vivant ou réel,</w:t>
      </w:r>
      <w:r>
        <w:rPr>
          <w:color w:val="1D2129"/>
          <w:lang w:val="fr-FR" w:eastAsia="fr-FR"/>
        </w:rPr>
        <w:t xml:space="preserve"> peut-être, au lieu « d’être juste et bon », peut-être est-il indifférent à notre sort, et</w:t>
      </w:r>
      <w:r w:rsidRPr="00070B6E">
        <w:rPr>
          <w:color w:val="1D2129"/>
          <w:lang w:val="fr-FR" w:eastAsia="fr-FR"/>
        </w:rPr>
        <w:t xml:space="preserve"> nous considère-t-il alors juste comme des fourmis ?</w:t>
      </w:r>
    </w:p>
    <w:p w:rsidR="00530BB0" w:rsidRPr="00070B6E" w:rsidRDefault="00530BB0" w:rsidP="00704EFA">
      <w:pPr>
        <w:shd w:val="clear" w:color="auto" w:fill="FFFFFF"/>
        <w:spacing w:after="0" w:line="240" w:lineRule="auto"/>
        <w:jc w:val="both"/>
        <w:rPr>
          <w:color w:val="1D2129"/>
          <w:lang w:val="fr-FR" w:eastAsia="fr-FR"/>
        </w:rPr>
      </w:pPr>
      <w:r w:rsidRPr="00070B6E">
        <w:rPr>
          <w:color w:val="1D2129"/>
          <w:lang w:val="fr-FR" w:eastAsia="fr-FR"/>
        </w:rPr>
        <w:t>Ou bien nos croyances sur ce supposé Dieu sont-elles justes extrêmement limitées, étroites d'esprit, anthropocentriques, à l'image des hommes et de leurs travers</w:t>
      </w:r>
      <w:r>
        <w:rPr>
          <w:color w:val="1D2129"/>
          <w:lang w:val="fr-FR" w:eastAsia="fr-FR"/>
        </w:rPr>
        <w:t xml:space="preserve"> ? </w:t>
      </w:r>
      <w:r w:rsidRPr="00070B6E">
        <w:rPr>
          <w:color w:val="1D2129"/>
          <w:lang w:val="fr-FR" w:eastAsia="fr-FR"/>
        </w:rPr>
        <w:t>... alors qu'il</w:t>
      </w:r>
      <w:r>
        <w:rPr>
          <w:color w:val="1D2129"/>
          <w:lang w:val="fr-FR" w:eastAsia="fr-FR"/>
        </w:rPr>
        <w:t xml:space="preserve"> nous</w:t>
      </w:r>
      <w:r w:rsidRPr="00070B6E">
        <w:rPr>
          <w:color w:val="1D2129"/>
          <w:lang w:val="fr-FR" w:eastAsia="fr-FR"/>
        </w:rPr>
        <w:t xml:space="preserve"> faudrait plutôt admettre </w:t>
      </w:r>
      <w:r>
        <w:rPr>
          <w:color w:val="1D2129"/>
          <w:lang w:val="fr-FR" w:eastAsia="fr-FR"/>
        </w:rPr>
        <w:t xml:space="preserve">que </w:t>
      </w:r>
      <w:r w:rsidRPr="00070B6E">
        <w:rPr>
          <w:color w:val="1D2129"/>
          <w:lang w:val="fr-FR" w:eastAsia="fr-FR"/>
        </w:rPr>
        <w:t xml:space="preserve">l'inconnaissable restera inconnaissable ? que notre cerveau </w:t>
      </w:r>
      <w:r>
        <w:rPr>
          <w:color w:val="1D2129"/>
          <w:lang w:val="fr-FR" w:eastAsia="fr-FR"/>
        </w:rPr>
        <w:t>r</w:t>
      </w:r>
      <w:r w:rsidRPr="00070B6E">
        <w:rPr>
          <w:color w:val="1D2129"/>
          <w:lang w:val="fr-FR" w:eastAsia="fr-FR"/>
        </w:rPr>
        <w:t>est</w:t>
      </w:r>
      <w:r>
        <w:rPr>
          <w:color w:val="1D2129"/>
          <w:lang w:val="fr-FR" w:eastAsia="fr-FR"/>
        </w:rPr>
        <w:t>e</w:t>
      </w:r>
      <w:r w:rsidRPr="00070B6E">
        <w:rPr>
          <w:color w:val="1D2129"/>
          <w:lang w:val="fr-FR" w:eastAsia="fr-FR"/>
        </w:rPr>
        <w:t xml:space="preserve"> limité, que nous </w:t>
      </w:r>
      <w:r>
        <w:rPr>
          <w:color w:val="1D2129"/>
          <w:lang w:val="fr-FR" w:eastAsia="fr-FR"/>
        </w:rPr>
        <w:t xml:space="preserve">sommes juste </w:t>
      </w:r>
      <w:r w:rsidRPr="00070B6E">
        <w:rPr>
          <w:color w:val="1D2129"/>
          <w:lang w:val="fr-FR" w:eastAsia="fr-FR"/>
        </w:rPr>
        <w:t xml:space="preserve">des êtres limités, contingents, soumis aux lois de </w:t>
      </w:r>
      <w:r w:rsidRPr="00070B6E">
        <w:rPr>
          <w:color w:val="1D2129"/>
          <w:lang w:val="fr-FR" w:eastAsia="fr-FR"/>
        </w:rPr>
        <w:lastRenderedPageBreak/>
        <w:t xml:space="preserve">la matière, de la pesanteur, à la corruption, à la dégradation, à la maladie et à la mort ? </w:t>
      </w:r>
      <w:r>
        <w:rPr>
          <w:color w:val="1D2129"/>
          <w:lang w:val="fr-FR" w:eastAsia="fr-FR"/>
        </w:rPr>
        <w:t>(Sans perspective de vie après la vie, d’au-delà ? Qui sait ?)</w:t>
      </w:r>
      <w:r>
        <w:rPr>
          <w:rStyle w:val="Appelnotedebasdep"/>
          <w:color w:val="1D2129"/>
          <w:lang w:val="fr-FR" w:eastAsia="fr-FR"/>
        </w:rPr>
        <w:footnoteReference w:id="15"/>
      </w:r>
      <w:r w:rsidRPr="00070B6E">
        <w:rPr>
          <w:color w:val="1D2129"/>
          <w:lang w:val="fr-FR" w:eastAsia="fr-FR"/>
        </w:rPr>
        <w:t>.</w:t>
      </w:r>
    </w:p>
    <w:p w:rsidR="00530BB0" w:rsidRDefault="00530BB0" w:rsidP="00704EFA">
      <w:pPr>
        <w:spacing w:after="0" w:line="240" w:lineRule="auto"/>
        <w:jc w:val="both"/>
        <w:rPr>
          <w:lang w:val="fr-FR"/>
        </w:rPr>
      </w:pPr>
    </w:p>
    <w:p w:rsidR="00693A65" w:rsidRDefault="00693A65" w:rsidP="00693A65">
      <w:pPr>
        <w:pStyle w:val="Titre1"/>
        <w:rPr>
          <w:lang w:val="fr-FR"/>
        </w:rPr>
      </w:pPr>
      <w:bookmarkStart w:id="16" w:name="_Toc507522562"/>
      <w:r>
        <w:rPr>
          <w:lang w:val="fr-FR"/>
        </w:rPr>
        <w:t>Les miracles religieux</w:t>
      </w:r>
      <w:bookmarkEnd w:id="16"/>
      <w:r>
        <w:rPr>
          <w:lang w:val="fr-FR"/>
        </w:rPr>
        <w:t xml:space="preserve"> </w:t>
      </w:r>
    </w:p>
    <w:p w:rsidR="00693A65" w:rsidRDefault="00693A65" w:rsidP="00F71391">
      <w:pPr>
        <w:spacing w:after="0" w:line="240" w:lineRule="auto"/>
        <w:rPr>
          <w:lang w:val="fr-FR"/>
        </w:rPr>
      </w:pPr>
    </w:p>
    <w:p w:rsidR="00653808" w:rsidRPr="00693A65" w:rsidRDefault="00653808" w:rsidP="00704EFA">
      <w:pPr>
        <w:spacing w:after="0" w:line="240" w:lineRule="auto"/>
        <w:jc w:val="both"/>
        <w:rPr>
          <w:lang w:val="fr-FR"/>
        </w:rPr>
      </w:pPr>
      <w:r>
        <w:rPr>
          <w:lang w:val="fr-FR"/>
        </w:rPr>
        <w:t>Quand nous sommes dans une situation morale épouvantable, une situation de souffrance énorme, quand on est esclave, astreint à la même besogne toute sa vie, parfois des mécanismes de défenses psychologiques se mettent en place, qui permettent de conserver, en nous, une espérance sur une éventualité imaginaire et très hypothétique, ce qui permet de diminuer cet état de souffrance intérieur. Ce mécanisme d’espérance irrationnelle, tel un puissant placebo positif, permet d’être plus dynamique, plus performant, d’augmente notre instinct de survie. Cette espérance permet de tenir face à l’adversité, l’arbitraire. Mais ces mécanismes d’espérances rendent aussi aveugles, édulcorent la réalité que nous percevons (quand cette dernière est insupportable ou insoutenable) peuvent nous rendent fanatiques. Ils conduisent à une addiction à ces représentations merveilleuses.</w:t>
      </w:r>
    </w:p>
    <w:p w:rsidR="0053032D" w:rsidRDefault="00653808" w:rsidP="00704EFA">
      <w:pPr>
        <w:spacing w:after="0" w:line="240" w:lineRule="auto"/>
        <w:jc w:val="both"/>
        <w:rPr>
          <w:lang w:val="fr-FR"/>
        </w:rPr>
      </w:pPr>
      <w:r>
        <w:rPr>
          <w:lang w:val="fr-FR"/>
        </w:rPr>
        <w:t>A cause de ces mécanismes c</w:t>
      </w:r>
      <w:r w:rsidR="00693A65">
        <w:rPr>
          <w:lang w:val="fr-FR"/>
        </w:rPr>
        <w:t>ertains</w:t>
      </w:r>
      <w:r>
        <w:rPr>
          <w:lang w:val="fr-FR"/>
        </w:rPr>
        <w:t xml:space="preserve"> croyants</w:t>
      </w:r>
      <w:r w:rsidR="00693A65">
        <w:rPr>
          <w:lang w:val="fr-FR"/>
        </w:rPr>
        <w:t xml:space="preserve"> </w:t>
      </w:r>
      <w:r>
        <w:rPr>
          <w:lang w:val="fr-FR"/>
        </w:rPr>
        <w:t>(</w:t>
      </w:r>
      <w:r w:rsidR="00693A65">
        <w:rPr>
          <w:lang w:val="fr-FR"/>
        </w:rPr>
        <w:t>chrétiens</w:t>
      </w:r>
      <w:r w:rsidR="0053032D">
        <w:rPr>
          <w:lang w:val="fr-FR"/>
        </w:rPr>
        <w:t xml:space="preserve"> …)</w:t>
      </w:r>
      <w:r w:rsidR="00693A65">
        <w:rPr>
          <w:lang w:val="fr-FR"/>
        </w:rPr>
        <w:t xml:space="preserve"> insistent</w:t>
      </w:r>
      <w:r w:rsidR="0053032D">
        <w:rPr>
          <w:lang w:val="fr-FR"/>
        </w:rPr>
        <w:t xml:space="preserve"> alors</w:t>
      </w:r>
      <w:r w:rsidR="00693A65">
        <w:rPr>
          <w:lang w:val="fr-FR"/>
        </w:rPr>
        <w:t xml:space="preserve"> lourdement </w:t>
      </w:r>
      <w:r w:rsidR="00693A65" w:rsidRPr="00693A65">
        <w:rPr>
          <w:lang w:val="fr-FR"/>
        </w:rPr>
        <w:t>sur l</w:t>
      </w:r>
      <w:r w:rsidR="00693A65">
        <w:rPr>
          <w:lang w:val="fr-FR"/>
        </w:rPr>
        <w:t xml:space="preserve">’existence, </w:t>
      </w:r>
      <w:r w:rsidR="0053032D">
        <w:rPr>
          <w:lang w:val="fr-FR"/>
        </w:rPr>
        <w:t xml:space="preserve">sur </w:t>
      </w:r>
      <w:r w:rsidR="00693A65">
        <w:rPr>
          <w:lang w:val="fr-FR"/>
        </w:rPr>
        <w:t>la réalité « incontestable »</w:t>
      </w:r>
      <w:r w:rsidR="0053032D">
        <w:rPr>
          <w:lang w:val="fr-FR"/>
        </w:rPr>
        <w:t xml:space="preserve"> (selon eux)</w:t>
      </w:r>
      <w:r w:rsidR="00693A65">
        <w:rPr>
          <w:lang w:val="fr-FR"/>
        </w:rPr>
        <w:t xml:space="preserve"> d</w:t>
      </w:r>
      <w:r w:rsidR="00693A65" w:rsidRPr="00693A65">
        <w:rPr>
          <w:lang w:val="fr-FR"/>
        </w:rPr>
        <w:t>es miracles de Jésus, sur sa marche sur les eaux, sur la transformations (ou transmutation) de l’eau en vin, le miracle des petits pains</w:t>
      </w:r>
      <w:r w:rsidR="0053032D">
        <w:rPr>
          <w:lang w:val="fr-FR"/>
        </w:rPr>
        <w:t xml:space="preserve">, sur le voyage nocturne de Mahomet sur le cheval </w:t>
      </w:r>
      <w:proofErr w:type="spellStart"/>
      <w:r w:rsidR="0053032D" w:rsidRPr="0053032D">
        <w:rPr>
          <w:lang w:val="fr-FR"/>
        </w:rPr>
        <w:t>Bouraq</w:t>
      </w:r>
      <w:proofErr w:type="spellEnd"/>
      <w:r w:rsidR="00693A65" w:rsidRPr="00693A65">
        <w:rPr>
          <w:lang w:val="fr-FR"/>
        </w:rPr>
        <w:t xml:space="preserve">. </w:t>
      </w:r>
    </w:p>
    <w:p w:rsidR="0053032D" w:rsidRDefault="00693A65" w:rsidP="00704EFA">
      <w:pPr>
        <w:spacing w:after="0" w:line="240" w:lineRule="auto"/>
        <w:jc w:val="both"/>
        <w:rPr>
          <w:lang w:val="fr-FR"/>
        </w:rPr>
      </w:pPr>
      <w:r w:rsidRPr="00693A65">
        <w:rPr>
          <w:lang w:val="fr-FR"/>
        </w:rPr>
        <w:t>Ce n’est pas la première fois qu</w:t>
      </w:r>
      <w:r w:rsidR="0053032D">
        <w:rPr>
          <w:lang w:val="fr-FR"/>
        </w:rPr>
        <w:t>’ils</w:t>
      </w:r>
      <w:r w:rsidRPr="00693A65">
        <w:rPr>
          <w:lang w:val="fr-FR"/>
        </w:rPr>
        <w:t xml:space="preserve"> insiste</w:t>
      </w:r>
      <w:r w:rsidR="0053032D">
        <w:rPr>
          <w:lang w:val="fr-FR"/>
        </w:rPr>
        <w:t>nt</w:t>
      </w:r>
      <w:r w:rsidRPr="00693A65">
        <w:rPr>
          <w:lang w:val="fr-FR"/>
        </w:rPr>
        <w:t xml:space="preserve"> lourdement sur ces questions</w:t>
      </w:r>
      <w:r w:rsidR="0053032D">
        <w:rPr>
          <w:lang w:val="fr-FR"/>
        </w:rPr>
        <w:t xml:space="preserve"> auprès des non-croyants, qui eux ne sont </w:t>
      </w:r>
      <w:r w:rsidRPr="00693A65">
        <w:rPr>
          <w:lang w:val="fr-FR"/>
        </w:rPr>
        <w:t>convaincu</w:t>
      </w:r>
      <w:r w:rsidR="0053032D">
        <w:rPr>
          <w:lang w:val="fr-FR"/>
        </w:rPr>
        <w:t>s</w:t>
      </w:r>
      <w:r w:rsidRPr="00693A65">
        <w:rPr>
          <w:lang w:val="fr-FR"/>
        </w:rPr>
        <w:t xml:space="preserve"> de la réalité de ces miracles (</w:t>
      </w:r>
      <w:r w:rsidR="0053032D">
        <w:rPr>
          <w:lang w:val="fr-FR"/>
        </w:rPr>
        <w:t xml:space="preserve">alors qu’ils ont </w:t>
      </w:r>
      <w:r w:rsidRPr="00693A65">
        <w:rPr>
          <w:lang w:val="fr-FR"/>
        </w:rPr>
        <w:t xml:space="preserve">de gros doutes sur eux). </w:t>
      </w:r>
    </w:p>
    <w:p w:rsidR="0053032D" w:rsidRDefault="0053032D" w:rsidP="00704EFA">
      <w:pPr>
        <w:spacing w:after="0" w:line="240" w:lineRule="auto"/>
        <w:jc w:val="both"/>
        <w:rPr>
          <w:lang w:val="fr-FR"/>
        </w:rPr>
      </w:pPr>
      <w:r>
        <w:rPr>
          <w:lang w:val="fr-FR"/>
        </w:rPr>
        <w:t>Pour ces sceptiques, ces croyances, sont ;</w:t>
      </w:r>
    </w:p>
    <w:p w:rsidR="0053032D" w:rsidRPr="0053032D" w:rsidRDefault="0053032D" w:rsidP="00704EFA">
      <w:pPr>
        <w:pStyle w:val="Paragraphedeliste"/>
        <w:numPr>
          <w:ilvl w:val="0"/>
          <w:numId w:val="3"/>
        </w:numPr>
        <w:spacing w:after="0" w:line="240" w:lineRule="auto"/>
        <w:jc w:val="both"/>
        <w:rPr>
          <w:lang w:val="fr-FR"/>
        </w:rPr>
      </w:pPr>
      <w:r>
        <w:rPr>
          <w:lang w:val="fr-FR"/>
        </w:rPr>
        <w:t>S</w:t>
      </w:r>
      <w:r w:rsidRPr="0053032D">
        <w:rPr>
          <w:lang w:val="fr-FR"/>
        </w:rPr>
        <w:t>oit, a</w:t>
      </w:r>
      <w:r w:rsidR="00693A65" w:rsidRPr="0053032D">
        <w:rPr>
          <w:lang w:val="fr-FR"/>
        </w:rPr>
        <w:t xml:space="preserve"> minima, des mensonges (</w:t>
      </w:r>
      <w:r w:rsidRPr="0053032D">
        <w:rPr>
          <w:lang w:val="fr-FR"/>
        </w:rPr>
        <w:t xml:space="preserve">élaborés </w:t>
      </w:r>
      <w:r w:rsidR="00693A65" w:rsidRPr="0053032D">
        <w:rPr>
          <w:lang w:val="fr-FR"/>
        </w:rPr>
        <w:t xml:space="preserve">pour des raisons politiques, </w:t>
      </w:r>
      <w:r w:rsidRPr="0053032D">
        <w:rPr>
          <w:lang w:val="fr-FR"/>
        </w:rPr>
        <w:t>pour le besoin</w:t>
      </w:r>
      <w:r w:rsidR="00693A65" w:rsidRPr="0053032D">
        <w:rPr>
          <w:lang w:val="fr-FR"/>
        </w:rPr>
        <w:t xml:space="preserve"> d</w:t>
      </w:r>
      <w:r w:rsidRPr="0053032D">
        <w:rPr>
          <w:lang w:val="fr-FR"/>
        </w:rPr>
        <w:t>u</w:t>
      </w:r>
      <w:r w:rsidR="00693A65" w:rsidRPr="0053032D">
        <w:rPr>
          <w:lang w:val="fr-FR"/>
        </w:rPr>
        <w:t xml:space="preserve"> renforcement du dogme</w:t>
      </w:r>
      <w:r>
        <w:rPr>
          <w:lang w:val="fr-FR"/>
        </w:rPr>
        <w:t xml:space="preserve"> et</w:t>
      </w:r>
      <w:r w:rsidRPr="0053032D">
        <w:rPr>
          <w:lang w:val="fr-FR"/>
        </w:rPr>
        <w:t xml:space="preserve"> de la coercition du pouvoir politique religieux, en place</w:t>
      </w:r>
      <w:r w:rsidR="00693A65" w:rsidRPr="0053032D">
        <w:rPr>
          <w:lang w:val="fr-FR"/>
        </w:rPr>
        <w:t xml:space="preserve">, </w:t>
      </w:r>
      <w:r>
        <w:rPr>
          <w:lang w:val="fr-FR"/>
        </w:rPr>
        <w:t>et de l’aliénation, de la dépendance, du peuple soumis,</w:t>
      </w:r>
    </w:p>
    <w:p w:rsidR="00693A65" w:rsidRPr="0053032D" w:rsidRDefault="0053032D" w:rsidP="00704EFA">
      <w:pPr>
        <w:pStyle w:val="Paragraphedeliste"/>
        <w:numPr>
          <w:ilvl w:val="0"/>
          <w:numId w:val="3"/>
        </w:numPr>
        <w:spacing w:after="0" w:line="240" w:lineRule="auto"/>
        <w:jc w:val="both"/>
        <w:rPr>
          <w:lang w:val="fr-FR"/>
        </w:rPr>
      </w:pPr>
      <w:r>
        <w:rPr>
          <w:lang w:val="fr-FR"/>
        </w:rPr>
        <w:t xml:space="preserve">soit, </w:t>
      </w:r>
      <w:r w:rsidR="00693A65" w:rsidRPr="0053032D">
        <w:rPr>
          <w:lang w:val="fr-FR"/>
        </w:rPr>
        <w:t>sinon</w:t>
      </w:r>
      <w:r>
        <w:rPr>
          <w:lang w:val="fr-FR"/>
        </w:rPr>
        <w:t>,</w:t>
      </w:r>
      <w:r w:rsidR="00693A65" w:rsidRPr="0053032D">
        <w:rPr>
          <w:lang w:val="fr-FR"/>
        </w:rPr>
        <w:t xml:space="preserve"> ce sont des belles légendes dorées</w:t>
      </w:r>
      <w:r>
        <w:rPr>
          <w:lang w:val="fr-FR"/>
        </w:rPr>
        <w:t>, en relation avec ces phénomènes d’attentes, de besoin de merveilleux d’un peuple ou d’individus en détresse</w:t>
      </w:r>
      <w:r w:rsidR="00693A65" w:rsidRPr="0053032D">
        <w:rPr>
          <w:lang w:val="fr-FR"/>
        </w:rPr>
        <w:t xml:space="preserve"> _</w:t>
      </w:r>
      <w:r>
        <w:rPr>
          <w:lang w:val="fr-FR"/>
        </w:rPr>
        <w:t xml:space="preserve"> et aussi,</w:t>
      </w:r>
      <w:r w:rsidR="00693A65" w:rsidRPr="0053032D">
        <w:rPr>
          <w:lang w:val="fr-FR"/>
        </w:rPr>
        <w:t xml:space="preserve"> par le fait, qu’à l’époque</w:t>
      </w:r>
      <w:r>
        <w:rPr>
          <w:lang w:val="fr-FR"/>
        </w:rPr>
        <w:t xml:space="preserve"> (l’antiquité)</w:t>
      </w:r>
      <w:r w:rsidR="00693A65" w:rsidRPr="0053032D">
        <w:rPr>
          <w:lang w:val="fr-FR"/>
        </w:rPr>
        <w:t xml:space="preserve"> la classe lettrée et cultivée [souvent de langue grecque] était extrêmement minoritaire, que la majorité de la population était analphabète, ignorante, servile ou esclave (une population maltraitée qui a besoin de croire au merveilleux), que la pensée scientifique n’existait pas</w:t>
      </w:r>
      <w:r>
        <w:rPr>
          <w:lang w:val="fr-FR"/>
        </w:rPr>
        <w:t xml:space="preserve"> ou n’était pas diffusée</w:t>
      </w:r>
      <w:r w:rsidR="00693A65" w:rsidRPr="0053032D">
        <w:rPr>
          <w:lang w:val="fr-FR"/>
        </w:rPr>
        <w:t xml:space="preserve"> (que c’était la pensée magique qui prédominait), </w:t>
      </w:r>
      <w:r>
        <w:rPr>
          <w:lang w:val="fr-FR"/>
        </w:rPr>
        <w:t xml:space="preserve">à cause du fait </w:t>
      </w:r>
      <w:r w:rsidR="00693A65" w:rsidRPr="0053032D">
        <w:rPr>
          <w:lang w:val="fr-FR"/>
        </w:rPr>
        <w:t>que les temps étaient troublés, insurrectionnels</w:t>
      </w:r>
      <w:r>
        <w:rPr>
          <w:lang w:val="fr-FR"/>
        </w:rPr>
        <w:t>, angoissants</w:t>
      </w:r>
      <w:r w:rsidR="00693A65" w:rsidRPr="0053032D">
        <w:rPr>
          <w:lang w:val="fr-FR"/>
        </w:rPr>
        <w:t xml:space="preserve"> _ que beaucoup de documents, relatant les faits contemporains</w:t>
      </w:r>
      <w:r>
        <w:rPr>
          <w:lang w:val="fr-FR"/>
        </w:rPr>
        <w:t xml:space="preserve"> (sur la vie de Jésus, sur l’insurrection vue et relatés du point de vue des juifs)</w:t>
      </w:r>
      <w:r w:rsidR="00693A65" w:rsidRPr="0053032D">
        <w:rPr>
          <w:lang w:val="fr-FR"/>
        </w:rPr>
        <w:t>, ont certainement été détruits au moment de l’insurrection juive, vers 70</w:t>
      </w:r>
      <w:r>
        <w:rPr>
          <w:lang w:val="fr-FR"/>
        </w:rPr>
        <w:t>, en Palestine,</w:t>
      </w:r>
      <w:r w:rsidR="00693A65" w:rsidRPr="0053032D">
        <w:rPr>
          <w:lang w:val="fr-FR"/>
        </w:rPr>
        <w:t xml:space="preserve"> et de son écrasement par les armées romaines, de la déportations des juif mis en esclavage et dispersés dans tous l’empire romain, …</w:t>
      </w:r>
      <w:r>
        <w:rPr>
          <w:lang w:val="fr-FR"/>
        </w:rPr>
        <w:t>enfin du fait</w:t>
      </w:r>
      <w:r w:rsidR="00693A65" w:rsidRPr="0053032D">
        <w:rPr>
          <w:lang w:val="fr-FR"/>
        </w:rPr>
        <w:t xml:space="preserve"> que les évangiles ont été écrit tardivement (le dernier aurait été écrit vers 400)</w:t>
      </w:r>
      <w:r>
        <w:rPr>
          <w:lang w:val="fr-FR"/>
        </w:rPr>
        <w:t>, alors</w:t>
      </w:r>
      <w:r w:rsidR="00693A65" w:rsidRPr="0053032D">
        <w:rPr>
          <w:lang w:val="fr-FR"/>
        </w:rPr>
        <w:t xml:space="preserve"> que</w:t>
      </w:r>
      <w:r>
        <w:rPr>
          <w:lang w:val="fr-FR"/>
        </w:rPr>
        <w:t>, peut-être,</w:t>
      </w:r>
      <w:r w:rsidR="00693A65" w:rsidRPr="0053032D">
        <w:rPr>
          <w:lang w:val="fr-FR"/>
        </w:rPr>
        <w:t xml:space="preserve"> les témoignages</w:t>
      </w:r>
      <w:r>
        <w:rPr>
          <w:lang w:val="fr-FR"/>
        </w:rPr>
        <w:t>, utilisés pour écrire les évangiles,</w:t>
      </w:r>
      <w:r w:rsidR="00693A65" w:rsidRPr="0053032D">
        <w:rPr>
          <w:lang w:val="fr-FR"/>
        </w:rPr>
        <w:t xml:space="preserve"> ont pu être de seconde main.</w:t>
      </w:r>
    </w:p>
    <w:p w:rsidR="00693A65" w:rsidRPr="00693A65" w:rsidRDefault="0053032D" w:rsidP="00704EFA">
      <w:pPr>
        <w:spacing w:after="0" w:line="240" w:lineRule="auto"/>
        <w:jc w:val="both"/>
        <w:rPr>
          <w:lang w:val="fr-FR"/>
        </w:rPr>
      </w:pPr>
      <w:r>
        <w:rPr>
          <w:lang w:val="fr-FR"/>
        </w:rPr>
        <w:t>Il est à noter que</w:t>
      </w:r>
      <w:r w:rsidR="00693A65" w:rsidRPr="00693A65">
        <w:rPr>
          <w:lang w:val="fr-FR"/>
        </w:rPr>
        <w:t xml:space="preserve"> tous les nombreux récits miraculeux</w:t>
      </w:r>
      <w:r>
        <w:rPr>
          <w:lang w:val="fr-FR"/>
        </w:rPr>
        <w:t xml:space="preserve"> et</w:t>
      </w:r>
      <w:r w:rsidR="00693A65" w:rsidRPr="00693A65">
        <w:rPr>
          <w:lang w:val="fr-FR"/>
        </w:rPr>
        <w:t xml:space="preserve"> merveilleux, et miracles, </w:t>
      </w:r>
      <w:r>
        <w:rPr>
          <w:lang w:val="fr-FR"/>
        </w:rPr>
        <w:t>si</w:t>
      </w:r>
      <w:r w:rsidR="00693A65" w:rsidRPr="00693A65">
        <w:rPr>
          <w:lang w:val="fr-FR"/>
        </w:rPr>
        <w:t xml:space="preserve"> fréquents au moyen-âge, ont disparu soudainement, dès que la pensée scientifique a apparu</w:t>
      </w:r>
      <w:r>
        <w:rPr>
          <w:lang w:val="fr-FR"/>
        </w:rPr>
        <w:t xml:space="preserve"> (et que la pensée magique a reculé)</w:t>
      </w:r>
      <w:r w:rsidR="00693A65" w:rsidRPr="00693A65">
        <w:rPr>
          <w:lang w:val="fr-FR"/>
        </w:rPr>
        <w:t xml:space="preserve">. </w:t>
      </w:r>
    </w:p>
    <w:p w:rsidR="00693A65" w:rsidRPr="00693A65" w:rsidRDefault="0053032D" w:rsidP="00704EFA">
      <w:pPr>
        <w:spacing w:after="0" w:line="240" w:lineRule="auto"/>
        <w:jc w:val="both"/>
        <w:rPr>
          <w:lang w:val="fr-FR"/>
        </w:rPr>
      </w:pPr>
      <w:r>
        <w:rPr>
          <w:lang w:val="fr-FR"/>
        </w:rPr>
        <w:t>Bien sûr, encore à l’heure actuelle,</w:t>
      </w:r>
      <w:r w:rsidR="00693A65" w:rsidRPr="00693A65">
        <w:rPr>
          <w:lang w:val="fr-FR"/>
        </w:rPr>
        <w:t xml:space="preserve"> </w:t>
      </w:r>
      <w:r>
        <w:rPr>
          <w:lang w:val="fr-FR"/>
        </w:rPr>
        <w:t>il existe</w:t>
      </w:r>
      <w:r w:rsidR="00693A65" w:rsidRPr="00693A65">
        <w:rPr>
          <w:lang w:val="fr-FR"/>
        </w:rPr>
        <w:t xml:space="preserve"> toujours des saints hommes</w:t>
      </w:r>
      <w:r>
        <w:rPr>
          <w:lang w:val="fr-FR"/>
        </w:rPr>
        <w:t>, dont la vie est source d’édification pour les croyant</w:t>
      </w:r>
      <w:r w:rsidR="001F61CF">
        <w:rPr>
          <w:lang w:val="fr-FR"/>
        </w:rPr>
        <w:t>s</w:t>
      </w:r>
      <w:r w:rsidR="00693A65" w:rsidRPr="00693A65">
        <w:rPr>
          <w:lang w:val="fr-FR"/>
        </w:rPr>
        <w:t>, mais il n’y a plus de miracles</w:t>
      </w:r>
      <w:r w:rsidR="001F61CF">
        <w:rPr>
          <w:lang w:val="fr-FR"/>
        </w:rPr>
        <w:t xml:space="preserve"> incroyables, associées à leur vie, plus</w:t>
      </w:r>
      <w:r w:rsidR="00693A65" w:rsidRPr="00693A65">
        <w:rPr>
          <w:lang w:val="fr-FR"/>
        </w:rPr>
        <w:t xml:space="preserve"> de lévitation (comme celui de Saint-Joseph de Cupertino …), </w:t>
      </w:r>
      <w:r w:rsidR="001F61CF">
        <w:rPr>
          <w:lang w:val="fr-FR"/>
        </w:rPr>
        <w:t xml:space="preserve">plus </w:t>
      </w:r>
      <w:r w:rsidR="00693A65" w:rsidRPr="00693A65">
        <w:rPr>
          <w:lang w:val="fr-FR"/>
        </w:rPr>
        <w:t xml:space="preserve">de </w:t>
      </w:r>
      <w:proofErr w:type="spellStart"/>
      <w:r w:rsidR="00693A65" w:rsidRPr="00693A65">
        <w:rPr>
          <w:lang w:val="fr-FR"/>
        </w:rPr>
        <w:t>cardiognosie</w:t>
      </w:r>
      <w:proofErr w:type="spellEnd"/>
      <w:r w:rsidR="00693A65" w:rsidRPr="00693A65">
        <w:rPr>
          <w:lang w:val="fr-FR"/>
        </w:rPr>
        <w:t xml:space="preserve"> (de lecture télépathique dans les cœurs), </w:t>
      </w:r>
      <w:r w:rsidR="001F61CF">
        <w:rPr>
          <w:lang w:val="fr-FR"/>
        </w:rPr>
        <w:t xml:space="preserve">plus </w:t>
      </w:r>
      <w:r w:rsidR="00693A65" w:rsidRPr="00693A65">
        <w:rPr>
          <w:lang w:val="fr-FR"/>
        </w:rPr>
        <w:t>de multiplications de petits pains …</w:t>
      </w:r>
    </w:p>
    <w:p w:rsidR="00693A65" w:rsidRDefault="00693A65" w:rsidP="00704EFA">
      <w:pPr>
        <w:spacing w:after="0" w:line="240" w:lineRule="auto"/>
        <w:jc w:val="both"/>
        <w:rPr>
          <w:lang w:val="fr-FR"/>
        </w:rPr>
      </w:pPr>
      <w:r w:rsidRPr="00693A65">
        <w:rPr>
          <w:lang w:val="fr-FR"/>
        </w:rPr>
        <w:t>Quant au « miracle » des stigmates de Padre Pio, il peut s’expliquer par une maladie</w:t>
      </w:r>
      <w:r w:rsidR="001F61CF">
        <w:rPr>
          <w:lang w:val="fr-FR"/>
        </w:rPr>
        <w:t>,</w:t>
      </w:r>
      <w:r w:rsidRPr="00693A65">
        <w:rPr>
          <w:lang w:val="fr-FR"/>
        </w:rPr>
        <w:t xml:space="preserve"> </w:t>
      </w:r>
      <w:r w:rsidRPr="001F61CF">
        <w:rPr>
          <w:b/>
          <w:i/>
          <w:lang w:val="fr-FR"/>
        </w:rPr>
        <w:t>l'hématidrose</w:t>
      </w:r>
      <w:r w:rsidRPr="00693A65">
        <w:rPr>
          <w:lang w:val="fr-FR"/>
        </w:rPr>
        <w:t>, une étrange et rare maladie où le corps transpire du sang (°).</w:t>
      </w:r>
      <w:r w:rsidR="001F61CF">
        <w:rPr>
          <w:lang w:val="fr-FR"/>
        </w:rPr>
        <w:t xml:space="preserve"> Là encore la science fait « retomber sur terre » nos belles certitudes, et tue le merveilleux. On peut le regretter mais c’est ainsi.</w:t>
      </w:r>
    </w:p>
    <w:p w:rsidR="001F61CF" w:rsidRPr="00693A65" w:rsidRDefault="001F61CF" w:rsidP="00704EFA">
      <w:pPr>
        <w:spacing w:after="0" w:line="240" w:lineRule="auto"/>
        <w:jc w:val="both"/>
        <w:rPr>
          <w:lang w:val="fr-FR"/>
        </w:rPr>
      </w:pPr>
    </w:p>
    <w:p w:rsidR="00693A65" w:rsidRDefault="00693A65" w:rsidP="00704EFA">
      <w:pPr>
        <w:spacing w:after="0" w:line="240" w:lineRule="auto"/>
        <w:jc w:val="both"/>
        <w:rPr>
          <w:lang w:val="fr-FR"/>
        </w:rPr>
      </w:pPr>
      <w:r w:rsidRPr="00693A65">
        <w:rPr>
          <w:lang w:val="fr-FR"/>
        </w:rPr>
        <w:t>(°)</w:t>
      </w:r>
      <w:r w:rsidR="001F61CF">
        <w:rPr>
          <w:lang w:val="fr-FR"/>
        </w:rPr>
        <w:t xml:space="preserve"> Note :</w:t>
      </w:r>
      <w:r w:rsidRPr="00693A65">
        <w:rPr>
          <w:lang w:val="fr-FR"/>
        </w:rPr>
        <w:t xml:space="preserve"> L’une de ces hypothèses [pour expliquer cette maladie</w:t>
      </w:r>
      <w:r w:rsidR="001F61CF">
        <w:rPr>
          <w:lang w:val="fr-FR"/>
        </w:rPr>
        <w:t xml:space="preserve">, </w:t>
      </w:r>
      <w:r w:rsidR="001F61CF" w:rsidRPr="001F61CF">
        <w:rPr>
          <w:b/>
          <w:i/>
          <w:lang w:val="fr-FR"/>
        </w:rPr>
        <w:t>l'hématidrose</w:t>
      </w:r>
      <w:r w:rsidRPr="00693A65">
        <w:rPr>
          <w:lang w:val="fr-FR"/>
        </w:rPr>
        <w:t>] pointe du doigt le système nerveux sympathique. Activé par un stress intense</w:t>
      </w:r>
      <w:r w:rsidR="003D37C2">
        <w:rPr>
          <w:rStyle w:val="Appelnotedebasdep"/>
          <w:lang w:val="fr-FR"/>
        </w:rPr>
        <w:footnoteReference w:id="16"/>
      </w:r>
      <w:r w:rsidRPr="00693A65">
        <w:rPr>
          <w:lang w:val="fr-FR"/>
        </w:rPr>
        <w:t xml:space="preserve">, celui-ci pourrait entraîner une constriction des vaisseaux sanguins au niveau de la peau. Lorsque le stress se dissipe, certains vaisseaux, en reprenant leur forme initiale, pourraient se rompre. Le sang se déverserait alors dans les glandes sudoripares voisines, où il se mêlerait à la sueur. Mais cette hypothèse n’a pas pu </w:t>
      </w:r>
      <w:r w:rsidRPr="00693A65">
        <w:rPr>
          <w:lang w:val="fr-FR"/>
        </w:rPr>
        <w:lastRenderedPageBreak/>
        <w:t>être démontrée.  On connait la puissance des effets psychosomatiques</w:t>
      </w:r>
      <w:r w:rsidR="00B46C58">
        <w:rPr>
          <w:rStyle w:val="Appelnotedebasdep"/>
          <w:lang w:val="fr-FR"/>
        </w:rPr>
        <w:footnoteReference w:id="17"/>
      </w:r>
      <w:r w:rsidRPr="00693A65">
        <w:rPr>
          <w:lang w:val="fr-FR"/>
        </w:rPr>
        <w:t>, pouvant créer de réellement maladies organiques, à partir de causes psychiques (chocs psychiques).</w:t>
      </w:r>
    </w:p>
    <w:p w:rsidR="00530BB0" w:rsidRDefault="00530BB0" w:rsidP="00693A65">
      <w:pPr>
        <w:rPr>
          <w:lang w:val="fr-FR"/>
        </w:rPr>
      </w:pPr>
    </w:p>
    <w:p w:rsidR="00693A65" w:rsidRDefault="001F61CF" w:rsidP="00530BB0">
      <w:pPr>
        <w:pStyle w:val="Titre2"/>
      </w:pPr>
      <w:bookmarkStart w:id="17" w:name="_Toc507522563"/>
      <w:r w:rsidRPr="001F61CF">
        <w:t>L’explication</w:t>
      </w:r>
      <w:r w:rsidR="00704EFA">
        <w:t xml:space="preserve"> possible</w:t>
      </w:r>
      <w:r w:rsidRPr="001F61CF">
        <w:t xml:space="preserve"> de l’auréole des Saints</w:t>
      </w:r>
      <w:bookmarkEnd w:id="17"/>
    </w:p>
    <w:p w:rsidR="001F61CF" w:rsidRDefault="001F61CF" w:rsidP="00F71391">
      <w:pPr>
        <w:spacing w:after="0" w:line="240" w:lineRule="auto"/>
        <w:rPr>
          <w:lang w:val="fr-FR"/>
        </w:rPr>
      </w:pPr>
    </w:p>
    <w:p w:rsidR="00A05469" w:rsidRPr="00A05469" w:rsidRDefault="00A05469" w:rsidP="00704EFA">
      <w:pPr>
        <w:spacing w:after="0" w:line="240" w:lineRule="auto"/>
        <w:jc w:val="both"/>
        <w:rPr>
          <w:i/>
          <w:lang w:val="fr-FR"/>
        </w:rPr>
      </w:pPr>
      <w:r>
        <w:rPr>
          <w:lang w:val="fr-FR"/>
        </w:rPr>
        <w:t>« </w:t>
      </w:r>
      <w:r w:rsidRPr="00A05469">
        <w:rPr>
          <w:i/>
          <w:lang w:val="fr-FR"/>
        </w:rPr>
        <w:t xml:space="preserve">Un exemple, qui vaut mieux qu’un long discours : dans l’iconographie chrétienne, </w:t>
      </w:r>
      <w:r w:rsidRPr="00A05469">
        <w:rPr>
          <w:b/>
          <w:i/>
          <w:lang w:val="fr-FR"/>
        </w:rPr>
        <w:t>l’auréole</w:t>
      </w:r>
      <w:r w:rsidRPr="00A05469">
        <w:rPr>
          <w:i/>
          <w:lang w:val="fr-FR"/>
        </w:rPr>
        <w:t xml:space="preserve"> désigne les personnages dont la sainteté est avérée. </w:t>
      </w:r>
      <w:r w:rsidRPr="00A05469">
        <w:rPr>
          <w:b/>
          <w:i/>
          <w:lang w:val="fr-FR"/>
        </w:rPr>
        <w:t xml:space="preserve">Les élus émettent (ou réfléchissent ?) une lueur jaune, dorée ou argentée, qui leur illumine la tête. </w:t>
      </w:r>
      <w:r w:rsidRPr="00A05469">
        <w:rPr>
          <w:i/>
          <w:lang w:val="fr-FR"/>
        </w:rPr>
        <w:t>On est censé ne pas confondre cette auréole avec le nimbe autour de la tête des personnages sacrés : dans les icônes de la Pentecôte, les douze apôtres, chapeautés par la grande mandorle théophanique, sont nimbés. Dans le tableau de Lorenzetti (Assise, XIVe siècle), présenté en vignette, on reconnaît Judas, aux côtés de Jésus, à son absence d’auréole.</w:t>
      </w:r>
    </w:p>
    <w:p w:rsidR="00A05469" w:rsidRPr="00A05469" w:rsidRDefault="00A05469" w:rsidP="00704EFA">
      <w:pPr>
        <w:spacing w:after="0" w:line="240" w:lineRule="auto"/>
        <w:jc w:val="both"/>
        <w:rPr>
          <w:i/>
          <w:lang w:val="fr-FR"/>
        </w:rPr>
      </w:pPr>
    </w:p>
    <w:p w:rsidR="00A05469" w:rsidRPr="00A05469" w:rsidRDefault="00A05469" w:rsidP="00704EFA">
      <w:pPr>
        <w:spacing w:after="0" w:line="240" w:lineRule="auto"/>
        <w:jc w:val="both"/>
        <w:rPr>
          <w:i/>
          <w:lang w:val="fr-FR"/>
        </w:rPr>
      </w:pPr>
      <w:r w:rsidRPr="00A05469">
        <w:rPr>
          <w:i/>
          <w:lang w:val="fr-FR"/>
        </w:rPr>
        <w:t xml:space="preserve">Il se fait que l’optique a considérablement progressé, depuis le XIVe siècle, et qu’un effet étonnant a été observé, reproduit et analysé. Lorsque de petites gouttes d’eau sont frappées par un faisceau lumineux, elles renvoient exactement vers l’arrière une partie de ce faisceau ; une personne dont l’ombre serait projetée sur un nuage situé en contrebas (cela peut se produire en montagne, lorsque le nuage recouvre une vallée) verrait lui-même son ombre (et seulement cette ombre) entourée d’un halo brillant – une auréole, pour qui se croit touché par la Grâce. </w:t>
      </w:r>
      <w:r w:rsidRPr="00A05469">
        <w:rPr>
          <w:b/>
          <w:i/>
          <w:lang w:val="fr-FR"/>
        </w:rPr>
        <w:t>L’effet a d’ailleurs été baptisé effet Glory</w:t>
      </w:r>
      <w:r>
        <w:rPr>
          <w:b/>
          <w:i/>
          <w:lang w:val="fr-FR"/>
        </w:rPr>
        <w:t xml:space="preserve"> ou Gloire</w:t>
      </w:r>
      <w:r>
        <w:rPr>
          <w:rStyle w:val="Appelnotedebasdep"/>
          <w:b/>
          <w:i/>
          <w:lang w:val="fr-FR"/>
        </w:rPr>
        <w:footnoteReference w:id="18"/>
      </w:r>
      <w:r w:rsidRPr="00A05469">
        <w:rPr>
          <w:i/>
          <w:lang w:val="fr-FR"/>
        </w:rPr>
        <w:t>, pour des raisons évidentes.</w:t>
      </w:r>
    </w:p>
    <w:p w:rsidR="00A05469" w:rsidRPr="00A05469" w:rsidRDefault="00A05469" w:rsidP="00704EFA">
      <w:pPr>
        <w:spacing w:after="0" w:line="240" w:lineRule="auto"/>
        <w:jc w:val="both"/>
        <w:rPr>
          <w:i/>
          <w:lang w:val="fr-FR"/>
        </w:rPr>
      </w:pPr>
    </w:p>
    <w:p w:rsidR="00693A65" w:rsidRDefault="00A05469" w:rsidP="00704EFA">
      <w:pPr>
        <w:spacing w:after="0" w:line="240" w:lineRule="auto"/>
        <w:jc w:val="both"/>
        <w:rPr>
          <w:lang w:val="fr-FR"/>
        </w:rPr>
      </w:pPr>
      <w:r w:rsidRPr="00A05469">
        <w:rPr>
          <w:i/>
          <w:lang w:val="fr-FR"/>
        </w:rPr>
        <w:t>Depuis que l’optique a cerné cet effet, plus personne n’invoque la sainteté du porteur de l’ombre émettrice pour expliquer ce halo lumineux : les lois de l’optique se suffisent à elles-mêmes. Les théologiens ont renoncé à revendiquer la priorité de leur magistère par rapport à celui de la science physique, au moins sur ce sujet. L’ordre des priorités</w:t>
      </w:r>
      <w:r>
        <w:rPr>
          <w:i/>
          <w:lang w:val="fr-FR"/>
        </w:rPr>
        <w:t xml:space="preserve"> [l’explication scientifique d’abord avant l’explication religieuse]</w:t>
      </w:r>
      <w:r w:rsidRPr="00A05469">
        <w:rPr>
          <w:i/>
          <w:lang w:val="fr-FR"/>
        </w:rPr>
        <w:t xml:space="preserve"> n’est pas contesté.</w:t>
      </w:r>
      <w:r>
        <w:rPr>
          <w:lang w:val="fr-FR"/>
        </w:rPr>
        <w:t> » [20].</w:t>
      </w:r>
    </w:p>
    <w:p w:rsidR="00A05469" w:rsidRDefault="00A05469" w:rsidP="00704EFA">
      <w:pPr>
        <w:spacing w:after="0" w:line="240" w:lineRule="auto"/>
        <w:jc w:val="both"/>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A05469" w:rsidRPr="009010E0" w:rsidTr="00D566A9">
        <w:tc>
          <w:tcPr>
            <w:tcW w:w="3596" w:type="dxa"/>
          </w:tcPr>
          <w:p w:rsidR="00A05469" w:rsidRDefault="00A05469" w:rsidP="009847EF">
            <w:pPr>
              <w:jc w:val="center"/>
              <w:rPr>
                <w:lang w:val="fr-FR"/>
              </w:rPr>
            </w:pPr>
            <w:r>
              <w:rPr>
                <w:noProof/>
              </w:rPr>
              <w:drawing>
                <wp:inline distT="0" distB="0" distL="0" distR="0">
                  <wp:extent cx="1819275" cy="1216989"/>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0012" cy="1217482"/>
                          </a:xfrm>
                          <a:prstGeom prst="rect">
                            <a:avLst/>
                          </a:prstGeom>
                          <a:noFill/>
                          <a:ln>
                            <a:noFill/>
                          </a:ln>
                        </pic:spPr>
                      </pic:pic>
                    </a:graphicData>
                  </a:graphic>
                </wp:inline>
              </w:drawing>
            </w:r>
          </w:p>
          <w:p w:rsidR="009847EF" w:rsidRDefault="009847EF" w:rsidP="009847EF">
            <w:pPr>
              <w:jc w:val="center"/>
              <w:rPr>
                <w:rFonts w:ascii="Arial" w:hAnsi="Arial" w:cs="Arial"/>
                <w:color w:val="222222"/>
                <w:sz w:val="19"/>
                <w:szCs w:val="19"/>
                <w:shd w:val="clear" w:color="auto" w:fill="F8F9FA"/>
                <w:lang w:val="fr-FR"/>
              </w:rPr>
            </w:pPr>
            <w:r w:rsidRPr="009847EF">
              <w:rPr>
                <w:rFonts w:ascii="Arial" w:hAnsi="Arial" w:cs="Arial"/>
                <w:color w:val="222222"/>
                <w:sz w:val="19"/>
                <w:szCs w:val="19"/>
                <w:shd w:val="clear" w:color="auto" w:fill="F8F9FA"/>
                <w:lang w:val="fr-FR"/>
              </w:rPr>
              <w:t>Gloire autour de l'ombre d'un avion</w:t>
            </w:r>
          </w:p>
          <w:p w:rsidR="009847EF" w:rsidRDefault="009847EF" w:rsidP="009847EF">
            <w:pPr>
              <w:jc w:val="center"/>
              <w:rPr>
                <w:lang w:val="fr-FR"/>
              </w:rPr>
            </w:pPr>
          </w:p>
          <w:p w:rsidR="009847EF" w:rsidRPr="009847EF" w:rsidRDefault="009847EF" w:rsidP="009847EF">
            <w:pPr>
              <w:jc w:val="center"/>
              <w:rPr>
                <w:lang w:val="fr-FR"/>
              </w:rPr>
            </w:pPr>
            <w:r>
              <w:rPr>
                <w:lang w:val="fr-FR"/>
              </w:rPr>
              <w:t>(Source pour ces trois images : Wikipedia).</w:t>
            </w:r>
          </w:p>
        </w:tc>
        <w:tc>
          <w:tcPr>
            <w:tcW w:w="3597" w:type="dxa"/>
          </w:tcPr>
          <w:p w:rsidR="00A05469" w:rsidRDefault="009847EF" w:rsidP="009847EF">
            <w:pPr>
              <w:jc w:val="center"/>
              <w:rPr>
                <w:lang w:val="fr-FR"/>
              </w:rPr>
            </w:pPr>
            <w:r>
              <w:rPr>
                <w:noProof/>
              </w:rPr>
              <w:drawing>
                <wp:inline distT="0" distB="0" distL="0" distR="0">
                  <wp:extent cx="1809750" cy="15812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990" cy="1584919"/>
                          </a:xfrm>
                          <a:prstGeom prst="rect">
                            <a:avLst/>
                          </a:prstGeom>
                          <a:noFill/>
                          <a:ln>
                            <a:noFill/>
                          </a:ln>
                        </pic:spPr>
                      </pic:pic>
                    </a:graphicData>
                  </a:graphic>
                </wp:inline>
              </w:drawing>
            </w:r>
          </w:p>
          <w:p w:rsidR="009847EF" w:rsidRDefault="009847EF" w:rsidP="009847EF">
            <w:pPr>
              <w:jc w:val="center"/>
              <w:rPr>
                <w:lang w:val="fr-FR"/>
              </w:rPr>
            </w:pPr>
            <w:r w:rsidRPr="009847EF">
              <w:rPr>
                <w:rFonts w:ascii="Arial" w:hAnsi="Arial" w:cs="Arial"/>
                <w:color w:val="222222"/>
                <w:sz w:val="19"/>
                <w:szCs w:val="19"/>
                <w:shd w:val="clear" w:color="auto" w:fill="F8F9FA"/>
                <w:lang w:val="fr-FR"/>
              </w:rPr>
              <w:t>Gloire produite par la vapeur d'une </w:t>
            </w:r>
            <w:hyperlink r:id="rId10" w:history="1">
              <w:r w:rsidRPr="009847EF">
                <w:rPr>
                  <w:rStyle w:val="Lienhypertexte"/>
                  <w:rFonts w:ascii="Arial" w:hAnsi="Arial" w:cs="Arial"/>
                  <w:color w:val="0B0080"/>
                  <w:sz w:val="19"/>
                  <w:szCs w:val="19"/>
                  <w:shd w:val="clear" w:color="auto" w:fill="F8F9FA"/>
                  <w:lang w:val="fr-FR"/>
                </w:rPr>
                <w:t>source thermale</w:t>
              </w:r>
            </w:hyperlink>
          </w:p>
        </w:tc>
        <w:tc>
          <w:tcPr>
            <w:tcW w:w="3597" w:type="dxa"/>
          </w:tcPr>
          <w:p w:rsidR="00A05469" w:rsidRDefault="009847EF" w:rsidP="009847EF">
            <w:pPr>
              <w:jc w:val="center"/>
              <w:rPr>
                <w:lang w:val="fr-FR"/>
              </w:rPr>
            </w:pPr>
            <w:r>
              <w:rPr>
                <w:noProof/>
              </w:rPr>
              <w:drawing>
                <wp:inline distT="0" distB="0" distL="0" distR="0">
                  <wp:extent cx="2009775" cy="15049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1504950"/>
                          </a:xfrm>
                          <a:prstGeom prst="rect">
                            <a:avLst/>
                          </a:prstGeom>
                          <a:noFill/>
                          <a:ln>
                            <a:noFill/>
                          </a:ln>
                        </pic:spPr>
                      </pic:pic>
                    </a:graphicData>
                  </a:graphic>
                </wp:inline>
              </w:drawing>
            </w:r>
          </w:p>
          <w:p w:rsidR="009847EF" w:rsidRDefault="009847EF" w:rsidP="009847EF">
            <w:pPr>
              <w:jc w:val="center"/>
              <w:rPr>
                <w:lang w:val="fr-FR"/>
              </w:rPr>
            </w:pPr>
            <w:r w:rsidRPr="009847EF">
              <w:rPr>
                <w:rFonts w:ascii="Arial" w:hAnsi="Arial" w:cs="Arial"/>
                <w:color w:val="222222"/>
                <w:sz w:val="19"/>
                <w:szCs w:val="19"/>
                <w:shd w:val="clear" w:color="auto" w:fill="F8F9FA"/>
                <w:lang w:val="fr-FR"/>
              </w:rPr>
              <w:t>Gloire photographiée par un promeneur sur la montagne </w:t>
            </w:r>
            <w:r w:rsidRPr="009847EF">
              <w:rPr>
                <w:rFonts w:ascii="Arial" w:hAnsi="Arial" w:cs="Arial"/>
                <w:i/>
                <w:iCs/>
                <w:color w:val="222222"/>
                <w:sz w:val="19"/>
                <w:szCs w:val="19"/>
                <w:shd w:val="clear" w:color="auto" w:fill="F8F9FA"/>
                <w:lang w:val="fr-FR"/>
              </w:rPr>
              <w:t xml:space="preserve">An </w:t>
            </w:r>
            <w:proofErr w:type="spellStart"/>
            <w:r w:rsidRPr="009847EF">
              <w:rPr>
                <w:rFonts w:ascii="Arial" w:hAnsi="Arial" w:cs="Arial"/>
                <w:i/>
                <w:iCs/>
                <w:color w:val="222222"/>
                <w:sz w:val="19"/>
                <w:szCs w:val="19"/>
                <w:shd w:val="clear" w:color="auto" w:fill="F8F9FA"/>
                <w:lang w:val="fr-FR"/>
              </w:rPr>
              <w:t>Teallach</w:t>
            </w:r>
            <w:proofErr w:type="spellEnd"/>
            <w:r w:rsidRPr="009847EF">
              <w:rPr>
                <w:rFonts w:ascii="Arial" w:hAnsi="Arial" w:cs="Arial"/>
                <w:color w:val="222222"/>
                <w:sz w:val="19"/>
                <w:szCs w:val="19"/>
                <w:shd w:val="clear" w:color="auto" w:fill="F8F9FA"/>
                <w:lang w:val="fr-FR"/>
              </w:rPr>
              <w:t>, </w:t>
            </w:r>
            <w:hyperlink r:id="rId12" w:tooltip="Écosse" w:history="1">
              <w:r w:rsidRPr="009847EF">
                <w:rPr>
                  <w:rStyle w:val="Lienhypertexte"/>
                  <w:rFonts w:ascii="Arial" w:hAnsi="Arial" w:cs="Arial"/>
                  <w:color w:val="0B0080"/>
                  <w:sz w:val="19"/>
                  <w:szCs w:val="19"/>
                  <w:shd w:val="clear" w:color="auto" w:fill="F8F9FA"/>
                  <w:lang w:val="fr-FR"/>
                </w:rPr>
                <w:t>Écosse</w:t>
              </w:r>
            </w:hyperlink>
          </w:p>
        </w:tc>
      </w:tr>
    </w:tbl>
    <w:p w:rsidR="00A05469" w:rsidRDefault="00A05469" w:rsidP="00A05469">
      <w:pPr>
        <w:spacing w:after="0" w:line="240" w:lineRule="auto"/>
        <w:rPr>
          <w:lang w:val="fr-FR"/>
        </w:rPr>
      </w:pPr>
    </w:p>
    <w:p w:rsidR="0037473A" w:rsidRDefault="0079216E" w:rsidP="0079216E">
      <w:pPr>
        <w:pStyle w:val="Titre1"/>
        <w:rPr>
          <w:lang w:val="fr-FR"/>
        </w:rPr>
      </w:pPr>
      <w:bookmarkStart w:id="18" w:name="_Toc507522564"/>
      <w:r>
        <w:rPr>
          <w:lang w:val="fr-FR"/>
        </w:rPr>
        <w:t xml:space="preserve">Sur le voyage nocturne jusqu’à Jérusalem de Mahomet sur le cheval ailé </w:t>
      </w:r>
      <w:proofErr w:type="spellStart"/>
      <w:r>
        <w:rPr>
          <w:lang w:val="fr-FR"/>
        </w:rPr>
        <w:t>Bouraq</w:t>
      </w:r>
      <w:bookmarkEnd w:id="18"/>
      <w:proofErr w:type="spellEnd"/>
    </w:p>
    <w:p w:rsidR="0079216E" w:rsidRDefault="0079216E" w:rsidP="00F71391">
      <w:pPr>
        <w:spacing w:after="0" w:line="240" w:lineRule="auto"/>
        <w:rPr>
          <w:lang w:val="fr-FR"/>
        </w:rPr>
      </w:pPr>
    </w:p>
    <w:p w:rsidR="0079216E" w:rsidRPr="0079216E" w:rsidRDefault="0079216E" w:rsidP="00704EFA">
      <w:pPr>
        <w:spacing w:after="0" w:line="240" w:lineRule="auto"/>
        <w:jc w:val="both"/>
        <w:rPr>
          <w:lang w:val="fr-FR"/>
        </w:rPr>
      </w:pPr>
      <w:r>
        <w:rPr>
          <w:lang w:val="fr-FR"/>
        </w:rPr>
        <w:t>Selon le principe du rasoir d’Ockham</w:t>
      </w:r>
      <w:r>
        <w:rPr>
          <w:rStyle w:val="Appelnotedebasdep"/>
          <w:lang w:val="fr-FR"/>
        </w:rPr>
        <w:footnoteReference w:id="19"/>
      </w:r>
      <w:r>
        <w:rPr>
          <w:lang w:val="fr-FR"/>
        </w:rPr>
        <w:t>, s</w:t>
      </w:r>
      <w:r w:rsidRPr="0079216E">
        <w:rPr>
          <w:lang w:val="fr-FR"/>
        </w:rPr>
        <w:t>i l’on ne peut trouver d’explications connues, les ayant toutes épuisées, on part du principe que tout phénomène nouveau et inconnu peut être ramené à un</w:t>
      </w:r>
      <w:r>
        <w:rPr>
          <w:lang w:val="fr-FR"/>
        </w:rPr>
        <w:t>e</w:t>
      </w:r>
      <w:r w:rsidRPr="0079216E">
        <w:rPr>
          <w:lang w:val="fr-FR"/>
        </w:rPr>
        <w:t xml:space="preserve"> succession d’explications simples à rechercher et trouver.</w:t>
      </w:r>
    </w:p>
    <w:p w:rsidR="0079216E" w:rsidRPr="0079216E" w:rsidRDefault="0079216E" w:rsidP="00704EFA">
      <w:pPr>
        <w:spacing w:after="0" w:line="240" w:lineRule="auto"/>
        <w:jc w:val="both"/>
        <w:rPr>
          <w:lang w:val="fr-FR"/>
        </w:rPr>
      </w:pPr>
      <w:r w:rsidRPr="0079216E">
        <w:rPr>
          <w:lang w:val="fr-FR"/>
        </w:rPr>
        <w:t>C’est un garde-fou, pour éviter toutes les dérives et les délires.</w:t>
      </w:r>
    </w:p>
    <w:p w:rsidR="0079216E" w:rsidRPr="0079216E" w:rsidRDefault="0079216E" w:rsidP="00704EFA">
      <w:pPr>
        <w:spacing w:after="0" w:line="240" w:lineRule="auto"/>
        <w:jc w:val="both"/>
        <w:rPr>
          <w:lang w:val="fr-FR"/>
        </w:rPr>
      </w:pPr>
    </w:p>
    <w:p w:rsidR="0079216E" w:rsidRPr="0079216E" w:rsidRDefault="0079216E" w:rsidP="00704EFA">
      <w:pPr>
        <w:spacing w:after="0" w:line="240" w:lineRule="auto"/>
        <w:jc w:val="both"/>
        <w:rPr>
          <w:lang w:val="fr-FR"/>
        </w:rPr>
      </w:pPr>
      <w:r w:rsidRPr="0079216E">
        <w:rPr>
          <w:lang w:val="fr-FR"/>
        </w:rPr>
        <w:lastRenderedPageBreak/>
        <w:t>Par exemple, plutôt qu’avancer une explication hautement improbable scientifiquement ou délirante, pour le « </w:t>
      </w:r>
      <w:r w:rsidRPr="0079216E">
        <w:rPr>
          <w:i/>
          <w:iCs/>
          <w:lang w:val="fr-FR"/>
        </w:rPr>
        <w:t>voyage nocturne</w:t>
      </w:r>
      <w:r>
        <w:rPr>
          <w:i/>
          <w:iCs/>
          <w:lang w:val="fr-FR"/>
        </w:rPr>
        <w:t xml:space="preserve"> jusqu’</w:t>
      </w:r>
      <w:r w:rsidRPr="0079216E">
        <w:rPr>
          <w:i/>
          <w:iCs/>
          <w:lang w:val="fr-FR"/>
        </w:rPr>
        <w:t xml:space="preserve">à Jérusalem, de Mahomet, sur le cheval volant </w:t>
      </w:r>
      <w:proofErr w:type="spellStart"/>
      <w:r w:rsidRPr="0079216E">
        <w:rPr>
          <w:i/>
          <w:iCs/>
          <w:lang w:val="fr-FR"/>
        </w:rPr>
        <w:t>Bouraq</w:t>
      </w:r>
      <w:proofErr w:type="spellEnd"/>
      <w:r w:rsidRPr="0079216E">
        <w:rPr>
          <w:rStyle w:val="Appelnotedebasdep"/>
          <w:b/>
          <w:bCs/>
          <w:i/>
          <w:iCs/>
          <w:lang w:val="fr-FR"/>
        </w:rPr>
        <w:footnoteReference w:customMarkFollows="1" w:id="20"/>
        <w:t>[2]</w:t>
      </w:r>
      <w:r w:rsidRPr="0079216E">
        <w:rPr>
          <w:lang w:val="fr-FR"/>
        </w:rPr>
        <w:t> », et affirmer que ce genre de cheval volant existe réellement, plutôt choisir des explications plus rationnelles comme :</w:t>
      </w:r>
    </w:p>
    <w:p w:rsidR="0079216E" w:rsidRPr="0079216E" w:rsidRDefault="0079216E" w:rsidP="00704EFA">
      <w:pPr>
        <w:numPr>
          <w:ilvl w:val="0"/>
          <w:numId w:val="4"/>
        </w:numPr>
        <w:spacing w:after="0" w:line="240" w:lineRule="auto"/>
        <w:contextualSpacing/>
        <w:jc w:val="both"/>
        <w:rPr>
          <w:rFonts w:eastAsia="Times New Roman"/>
          <w:lang w:val="fr-FR"/>
        </w:rPr>
      </w:pPr>
      <w:r w:rsidRPr="0079216E">
        <w:rPr>
          <w:rFonts w:eastAsia="Times New Roman"/>
          <w:lang w:val="fr-FR"/>
        </w:rPr>
        <w:t>C’est un rêve nocturne qu’a vécu Mahomet (où il confondait rêve et réalité).</w:t>
      </w:r>
    </w:p>
    <w:p w:rsidR="0079216E" w:rsidRPr="0079216E" w:rsidRDefault="0079216E" w:rsidP="00704EFA">
      <w:pPr>
        <w:numPr>
          <w:ilvl w:val="0"/>
          <w:numId w:val="4"/>
        </w:numPr>
        <w:spacing w:after="0" w:line="240" w:lineRule="auto"/>
        <w:contextualSpacing/>
        <w:jc w:val="both"/>
        <w:rPr>
          <w:rFonts w:eastAsia="Times New Roman"/>
          <w:lang w:val="fr-FR"/>
        </w:rPr>
      </w:pPr>
      <w:r w:rsidRPr="0079216E">
        <w:rPr>
          <w:rFonts w:eastAsia="Times New Roman"/>
          <w:lang w:val="fr-FR"/>
        </w:rPr>
        <w:t>C’est une vision (hallucination) causée par a) une épilepsie du lobe temporale, b) une psychose.</w:t>
      </w:r>
    </w:p>
    <w:p w:rsidR="0079216E" w:rsidRPr="0079216E" w:rsidRDefault="0079216E" w:rsidP="00704EFA">
      <w:pPr>
        <w:numPr>
          <w:ilvl w:val="0"/>
          <w:numId w:val="4"/>
        </w:numPr>
        <w:spacing w:after="0" w:line="240" w:lineRule="auto"/>
        <w:contextualSpacing/>
        <w:jc w:val="both"/>
        <w:rPr>
          <w:rFonts w:eastAsia="Times New Roman"/>
          <w:lang w:val="fr-FR"/>
        </w:rPr>
      </w:pPr>
      <w:r w:rsidRPr="0079216E">
        <w:rPr>
          <w:rFonts w:eastAsia="Times New Roman"/>
          <w:lang w:val="fr-FR"/>
        </w:rPr>
        <w:t xml:space="preserve">C’est une vision (hallucination) obtenu par un état hypnagogique (un état proche du sommeil). </w:t>
      </w:r>
    </w:p>
    <w:p w:rsidR="0079216E" w:rsidRPr="0079216E" w:rsidRDefault="0079216E" w:rsidP="00704EFA">
      <w:pPr>
        <w:numPr>
          <w:ilvl w:val="0"/>
          <w:numId w:val="4"/>
        </w:numPr>
        <w:spacing w:after="0" w:line="240" w:lineRule="auto"/>
        <w:contextualSpacing/>
        <w:jc w:val="both"/>
        <w:rPr>
          <w:rFonts w:eastAsia="Times New Roman"/>
          <w:lang w:val="fr-FR"/>
        </w:rPr>
      </w:pPr>
      <w:r w:rsidRPr="0079216E">
        <w:rPr>
          <w:rFonts w:eastAsia="Times New Roman"/>
          <w:lang w:val="fr-FR"/>
        </w:rPr>
        <w:t>Il a menti (du fait de sa mythomanie ou pour des motifs politiques, afin de galvaniser ses troupes etc.)</w:t>
      </w:r>
    </w:p>
    <w:p w:rsidR="0079216E" w:rsidRDefault="0079216E" w:rsidP="00704EFA">
      <w:pPr>
        <w:spacing w:after="0" w:line="240" w:lineRule="auto"/>
        <w:jc w:val="both"/>
        <w:rPr>
          <w:lang w:val="fr-FR"/>
        </w:rPr>
      </w:pPr>
    </w:p>
    <w:p w:rsidR="008B61D5" w:rsidRDefault="0079216E" w:rsidP="00704EFA">
      <w:pPr>
        <w:spacing w:after="0" w:line="240" w:lineRule="auto"/>
        <w:jc w:val="both"/>
        <w:rPr>
          <w:lang w:val="fr-FR"/>
        </w:rPr>
      </w:pPr>
      <w:r>
        <w:rPr>
          <w:lang w:val="fr-FR"/>
        </w:rPr>
        <w:t>Souvent les chrétiens, qui croient dur comme du fer, à la marche sur les eaux de Jésus, dénigre le voyage nocturne de Mahomet, qu’ils perçoivent comme un délire ou une mythomanie de Mahomet.</w:t>
      </w:r>
    </w:p>
    <w:p w:rsidR="0079216E" w:rsidRDefault="0079216E" w:rsidP="00704EFA">
      <w:pPr>
        <w:spacing w:after="0" w:line="240" w:lineRule="auto"/>
        <w:jc w:val="both"/>
        <w:rPr>
          <w:lang w:val="fr-FR"/>
        </w:rPr>
      </w:pPr>
      <w:r>
        <w:rPr>
          <w:lang w:val="fr-FR"/>
        </w:rPr>
        <w:t>Or personnellement, je ne vois aucune raison de croire plus à la marche sur les eaux que dans le voyage noctur</w:t>
      </w:r>
      <w:r w:rsidR="00D566A9">
        <w:rPr>
          <w:lang w:val="fr-FR"/>
        </w:rPr>
        <w:t>n</w:t>
      </w:r>
      <w:r>
        <w:rPr>
          <w:lang w:val="fr-FR"/>
        </w:rPr>
        <w:t>e.</w:t>
      </w:r>
    </w:p>
    <w:p w:rsidR="00B22E1A" w:rsidRDefault="00B22E1A" w:rsidP="00B22E1A">
      <w:pPr>
        <w:spacing w:after="0" w:line="240" w:lineRule="auto"/>
        <w:jc w:val="both"/>
        <w:rPr>
          <w:u w:val="single"/>
          <w:lang w:val="fr-FR"/>
        </w:rPr>
      </w:pPr>
    </w:p>
    <w:p w:rsidR="00B22E1A" w:rsidRDefault="00B22E1A" w:rsidP="00B22E1A">
      <w:pPr>
        <w:pStyle w:val="Titre1"/>
        <w:rPr>
          <w:lang w:val="fr-FR"/>
        </w:rPr>
      </w:pPr>
      <w:bookmarkStart w:id="19" w:name="_Toc507522565"/>
      <w:r>
        <w:rPr>
          <w:lang w:val="fr-FR"/>
        </w:rPr>
        <w:t>Petite interrogation sur l’arche de Noé</w:t>
      </w:r>
      <w:bookmarkEnd w:id="19"/>
    </w:p>
    <w:p w:rsidR="00B22E1A" w:rsidRDefault="00B22E1A" w:rsidP="00B22E1A">
      <w:pPr>
        <w:spacing w:after="0" w:line="240" w:lineRule="auto"/>
        <w:rPr>
          <w:lang w:val="fr-FR"/>
        </w:rPr>
      </w:pPr>
      <w:r>
        <w:rPr>
          <w:lang w:val="fr-FR"/>
        </w:rPr>
        <w:t xml:space="preserve"> </w:t>
      </w:r>
    </w:p>
    <w:p w:rsidR="00B22E1A" w:rsidRDefault="00B22E1A" w:rsidP="00B22E1A">
      <w:pPr>
        <w:spacing w:after="0" w:line="240" w:lineRule="auto"/>
        <w:rPr>
          <w:lang w:val="fr-FR"/>
        </w:rPr>
      </w:pPr>
      <w:r>
        <w:rPr>
          <w:lang w:val="fr-FR"/>
        </w:rPr>
        <w:t>Le plus grand paquebot actuel, le Queen Mary 2, peut transporter 4309 personnes.</w:t>
      </w:r>
    </w:p>
    <w:p w:rsidR="00B22E1A" w:rsidRDefault="00B22E1A" w:rsidP="00B22E1A">
      <w:pPr>
        <w:spacing w:after="0" w:line="240" w:lineRule="auto"/>
        <w:rPr>
          <w:lang w:val="fr-FR"/>
        </w:rPr>
      </w:pPr>
      <w:r>
        <w:rPr>
          <w:lang w:val="fr-FR"/>
        </w:rPr>
        <w:t>Alors comment l’arche de Noé, qui étant en bois et donc nécessairement plus petit</w:t>
      </w:r>
      <w:r>
        <w:rPr>
          <w:rStyle w:val="Appelnotedebasdep"/>
          <w:lang w:val="fr-FR"/>
        </w:rPr>
        <w:footnoteReference w:id="21"/>
      </w:r>
      <w:r>
        <w:rPr>
          <w:lang w:val="fr-FR"/>
        </w:rPr>
        <w:t xml:space="preserve"> que le Queen Mary 2</w:t>
      </w:r>
      <w:r>
        <w:rPr>
          <w:rStyle w:val="Appelnotedebasdep"/>
          <w:lang w:val="fr-FR"/>
        </w:rPr>
        <w:footnoteReference w:id="22"/>
      </w:r>
      <w:r>
        <w:rPr>
          <w:lang w:val="fr-FR"/>
        </w:rPr>
        <w:t>, a pu transporter toutes les espèces animales du monde, qu’on estime actuellement à 7,7 millions ?</w:t>
      </w:r>
    </w:p>
    <w:p w:rsidR="00B22E1A" w:rsidRDefault="00B22E1A" w:rsidP="00F71391">
      <w:pPr>
        <w:spacing w:after="0" w:line="240" w:lineRule="auto"/>
        <w:rPr>
          <w:lang w:val="fr-FR"/>
        </w:rPr>
      </w:pPr>
    </w:p>
    <w:p w:rsidR="00D566A9" w:rsidRDefault="00D566A9" w:rsidP="00D566A9">
      <w:pPr>
        <w:pStyle w:val="Titre1"/>
        <w:rPr>
          <w:lang w:val="fr-FR"/>
        </w:rPr>
      </w:pPr>
      <w:bookmarkStart w:id="20" w:name="_Toc507522566"/>
      <w:r>
        <w:rPr>
          <w:lang w:val="fr-FR"/>
        </w:rPr>
        <w:t>Sur les « miracles scientifiques du Coran »</w:t>
      </w:r>
      <w:bookmarkEnd w:id="20"/>
    </w:p>
    <w:p w:rsidR="00D566A9" w:rsidRDefault="00D566A9" w:rsidP="00F71391">
      <w:pPr>
        <w:spacing w:after="0" w:line="240" w:lineRule="auto"/>
        <w:rPr>
          <w:lang w:val="fr-FR"/>
        </w:rPr>
      </w:pPr>
    </w:p>
    <w:p w:rsidR="00D566A9" w:rsidRDefault="00D566A9" w:rsidP="00704EFA">
      <w:pPr>
        <w:spacing w:after="0" w:line="240" w:lineRule="auto"/>
        <w:rPr>
          <w:lang w:val="fr-FR"/>
        </w:rPr>
      </w:pPr>
      <w:r>
        <w:rPr>
          <w:lang w:val="fr-FR"/>
        </w:rPr>
        <w:t>Il est connu, depuis longtemps, que les « miracles scientifiques du Coran », sont une vaste arnaque</w:t>
      </w:r>
      <w:r w:rsidR="0031073E">
        <w:rPr>
          <w:lang w:val="fr-FR"/>
        </w:rPr>
        <w:t xml:space="preserve"> (mystification)</w:t>
      </w:r>
      <w:r>
        <w:rPr>
          <w:lang w:val="fr-FR"/>
        </w:rPr>
        <w:t xml:space="preserve"> scientifique, destinée à renforcer la croyance du musulman en sa religion. Et pourtant cette anarque est diffusée partout sur Internet, sur </w:t>
      </w:r>
      <w:proofErr w:type="spellStart"/>
      <w:r>
        <w:rPr>
          <w:lang w:val="fr-FR"/>
        </w:rPr>
        <w:t>Youtube</w:t>
      </w:r>
      <w:proofErr w:type="spellEnd"/>
      <w:r>
        <w:rPr>
          <w:lang w:val="fr-FR"/>
        </w:rPr>
        <w:t>, Facebook … et</w:t>
      </w:r>
      <w:r w:rsidR="0031073E">
        <w:rPr>
          <w:lang w:val="fr-FR"/>
        </w:rPr>
        <w:t xml:space="preserve"> grâce à cette propagande,</w:t>
      </w:r>
      <w:r>
        <w:rPr>
          <w:lang w:val="fr-FR"/>
        </w:rPr>
        <w:t xml:space="preserve"> des millions de musulmans y croient aveuglément.</w:t>
      </w:r>
    </w:p>
    <w:p w:rsidR="00D566A9" w:rsidRDefault="00D566A9" w:rsidP="00704EFA">
      <w:pPr>
        <w:spacing w:after="0" w:line="240" w:lineRule="auto"/>
        <w:rPr>
          <w:lang w:val="fr-FR"/>
        </w:rPr>
      </w:pPr>
    </w:p>
    <w:p w:rsidR="00D566A9" w:rsidRDefault="00D566A9" w:rsidP="00704EFA">
      <w:pPr>
        <w:spacing w:after="0" w:line="240" w:lineRule="auto"/>
        <w:rPr>
          <w:lang w:val="fr-FR"/>
        </w:rPr>
      </w:pPr>
      <w:r>
        <w:rPr>
          <w:lang w:val="fr-FR"/>
        </w:rPr>
        <w:t>Par exemple, un certain Abdelaziz m’expliquait, début janvier 2018 :</w:t>
      </w:r>
    </w:p>
    <w:p w:rsidR="00D566A9" w:rsidRDefault="00D566A9" w:rsidP="00704EFA">
      <w:pPr>
        <w:spacing w:after="0" w:line="240" w:lineRule="auto"/>
        <w:rPr>
          <w:lang w:val="fr-FR"/>
        </w:rPr>
      </w:pPr>
    </w:p>
    <w:p w:rsidR="00D566A9" w:rsidRPr="00EB74D2" w:rsidRDefault="00D566A9" w:rsidP="00EB74D2">
      <w:pPr>
        <w:spacing w:after="0" w:line="240" w:lineRule="auto"/>
        <w:jc w:val="both"/>
        <w:rPr>
          <w:i/>
          <w:lang w:val="fr-FR"/>
        </w:rPr>
      </w:pPr>
      <w:r>
        <w:rPr>
          <w:lang w:val="fr-FR"/>
        </w:rPr>
        <w:t>« </w:t>
      </w:r>
      <w:r w:rsidRPr="00EB74D2">
        <w:rPr>
          <w:i/>
          <w:lang w:val="fr-FR"/>
        </w:rPr>
        <w:t>LE CORAN EST-IL VRAIMENT LA PAROLE DE DIEU ? :</w:t>
      </w:r>
    </w:p>
    <w:p w:rsidR="00D566A9" w:rsidRPr="00EB74D2" w:rsidRDefault="00D566A9" w:rsidP="00EB74D2">
      <w:pPr>
        <w:spacing w:after="0" w:line="240" w:lineRule="auto"/>
        <w:jc w:val="both"/>
        <w:rPr>
          <w:i/>
          <w:lang w:val="fr-FR"/>
        </w:rPr>
      </w:pPr>
    </w:p>
    <w:p w:rsidR="000642C6" w:rsidRPr="00EB74D2" w:rsidRDefault="00D566A9" w:rsidP="00EB74D2">
      <w:pPr>
        <w:spacing w:after="0" w:line="240" w:lineRule="auto"/>
        <w:jc w:val="both"/>
        <w:rPr>
          <w:i/>
          <w:lang w:val="fr-FR"/>
        </w:rPr>
      </w:pPr>
      <w:r w:rsidRPr="00EB74D2">
        <w:rPr>
          <w:i/>
          <w:lang w:val="fr-FR"/>
        </w:rPr>
        <w:t>Il est Impossible d’Envisager Que le Prophète Mohammed (</w:t>
      </w:r>
      <w:proofErr w:type="spellStart"/>
      <w:r w:rsidRPr="00EB74D2">
        <w:rPr>
          <w:i/>
          <w:lang w:val="fr-FR"/>
        </w:rPr>
        <w:t>sws</w:t>
      </w:r>
      <w:proofErr w:type="spellEnd"/>
      <w:r w:rsidRPr="00EB74D2">
        <w:rPr>
          <w:i/>
          <w:lang w:val="fr-FR"/>
        </w:rPr>
        <w:t>),</w:t>
      </w:r>
      <w:r w:rsidR="00704EFA" w:rsidRPr="00EB74D2">
        <w:rPr>
          <w:i/>
          <w:lang w:val="fr-FR"/>
        </w:rPr>
        <w:t xml:space="preserve"> q</w:t>
      </w:r>
      <w:r w:rsidRPr="00EB74D2">
        <w:rPr>
          <w:i/>
          <w:lang w:val="fr-FR"/>
        </w:rPr>
        <w:t xml:space="preserve">ui Ignorait </w:t>
      </w:r>
      <w:r w:rsidR="00704EFA" w:rsidRPr="00EB74D2">
        <w:rPr>
          <w:i/>
          <w:lang w:val="fr-FR"/>
        </w:rPr>
        <w:t>t</w:t>
      </w:r>
      <w:r w:rsidRPr="00EB74D2">
        <w:rPr>
          <w:i/>
          <w:lang w:val="fr-FR"/>
        </w:rPr>
        <w:t xml:space="preserve">out de la </w:t>
      </w:r>
      <w:r w:rsidR="00704EFA" w:rsidRPr="00EB74D2">
        <w:rPr>
          <w:i/>
          <w:lang w:val="fr-FR"/>
        </w:rPr>
        <w:t>p</w:t>
      </w:r>
      <w:r w:rsidRPr="00EB74D2">
        <w:rPr>
          <w:i/>
          <w:lang w:val="fr-FR"/>
        </w:rPr>
        <w:t xml:space="preserve">hysique </w:t>
      </w:r>
      <w:r w:rsidR="00704EFA" w:rsidRPr="00EB74D2">
        <w:rPr>
          <w:i/>
          <w:lang w:val="fr-FR"/>
        </w:rPr>
        <w:t>n</w:t>
      </w:r>
      <w:r w:rsidRPr="00EB74D2">
        <w:rPr>
          <w:i/>
          <w:lang w:val="fr-FR"/>
        </w:rPr>
        <w:t>ucléaire,</w:t>
      </w:r>
      <w:r w:rsidR="00704EFA" w:rsidRPr="00EB74D2">
        <w:rPr>
          <w:i/>
          <w:lang w:val="fr-FR"/>
        </w:rPr>
        <w:t xml:space="preserve"> l</w:t>
      </w:r>
      <w:r w:rsidRPr="00EB74D2">
        <w:rPr>
          <w:i/>
          <w:lang w:val="fr-FR"/>
        </w:rPr>
        <w:t xml:space="preserve">a </w:t>
      </w:r>
      <w:r w:rsidR="00704EFA" w:rsidRPr="00EB74D2">
        <w:rPr>
          <w:i/>
          <w:lang w:val="fr-FR"/>
        </w:rPr>
        <w:t>m</w:t>
      </w:r>
      <w:r w:rsidRPr="00EB74D2">
        <w:rPr>
          <w:i/>
          <w:lang w:val="fr-FR"/>
        </w:rPr>
        <w:t>édecine,</w:t>
      </w:r>
      <w:r w:rsidR="00704EFA" w:rsidRPr="00EB74D2">
        <w:rPr>
          <w:i/>
          <w:lang w:val="fr-FR"/>
        </w:rPr>
        <w:t xml:space="preserve"> </w:t>
      </w:r>
      <w:r w:rsidRPr="00EB74D2">
        <w:rPr>
          <w:i/>
          <w:lang w:val="fr-FR"/>
        </w:rPr>
        <w:t>l’</w:t>
      </w:r>
      <w:r w:rsidR="00704EFA" w:rsidRPr="00EB74D2">
        <w:rPr>
          <w:i/>
          <w:lang w:val="fr-FR"/>
        </w:rPr>
        <w:t>e</w:t>
      </w:r>
      <w:r w:rsidRPr="00EB74D2">
        <w:rPr>
          <w:i/>
          <w:lang w:val="fr-FR"/>
        </w:rPr>
        <w:t xml:space="preserve">mbryologie, il y a 1400 </w:t>
      </w:r>
      <w:r w:rsidR="00704EFA" w:rsidRPr="00EB74D2">
        <w:rPr>
          <w:i/>
          <w:lang w:val="fr-FR"/>
        </w:rPr>
        <w:t>a</w:t>
      </w:r>
      <w:r w:rsidRPr="00EB74D2">
        <w:rPr>
          <w:i/>
          <w:lang w:val="fr-FR"/>
        </w:rPr>
        <w:t>ns,</w:t>
      </w:r>
      <w:r w:rsidR="00704EFA" w:rsidRPr="00EB74D2">
        <w:rPr>
          <w:i/>
          <w:lang w:val="fr-FR"/>
        </w:rPr>
        <w:t xml:space="preserve"> a</w:t>
      </w:r>
      <w:r w:rsidRPr="00EB74D2">
        <w:rPr>
          <w:i/>
          <w:lang w:val="fr-FR"/>
        </w:rPr>
        <w:t xml:space="preserve">it eu des </w:t>
      </w:r>
      <w:r w:rsidR="00704EFA" w:rsidRPr="00EB74D2">
        <w:rPr>
          <w:i/>
          <w:lang w:val="fr-FR"/>
        </w:rPr>
        <w:t>c</w:t>
      </w:r>
      <w:r w:rsidRPr="00EB74D2">
        <w:rPr>
          <w:i/>
          <w:lang w:val="fr-FR"/>
        </w:rPr>
        <w:t xml:space="preserve">onnaissances sur les </w:t>
      </w:r>
      <w:r w:rsidR="00704EFA" w:rsidRPr="00EB74D2">
        <w:rPr>
          <w:i/>
          <w:lang w:val="fr-FR"/>
        </w:rPr>
        <w:t>o</w:t>
      </w:r>
      <w:r w:rsidRPr="00EB74D2">
        <w:rPr>
          <w:i/>
          <w:lang w:val="fr-FR"/>
        </w:rPr>
        <w:t>rigines de l’</w:t>
      </w:r>
      <w:r w:rsidR="00704EFA" w:rsidRPr="00EB74D2">
        <w:rPr>
          <w:i/>
          <w:lang w:val="fr-FR"/>
        </w:rPr>
        <w:t>u</w:t>
      </w:r>
      <w:r w:rsidRPr="00EB74D2">
        <w:rPr>
          <w:i/>
          <w:lang w:val="fr-FR"/>
        </w:rPr>
        <w:t xml:space="preserve">nivers, le </w:t>
      </w:r>
      <w:r w:rsidR="00704EFA" w:rsidRPr="00EB74D2">
        <w:rPr>
          <w:i/>
          <w:lang w:val="fr-FR"/>
        </w:rPr>
        <w:t>d</w:t>
      </w:r>
      <w:r w:rsidRPr="00EB74D2">
        <w:rPr>
          <w:i/>
          <w:lang w:val="fr-FR"/>
        </w:rPr>
        <w:t>éveloppement de l’</w:t>
      </w:r>
      <w:r w:rsidR="00704EFA" w:rsidRPr="00EB74D2">
        <w:rPr>
          <w:i/>
          <w:lang w:val="fr-FR"/>
        </w:rPr>
        <w:t>e</w:t>
      </w:r>
      <w:r w:rsidRPr="00EB74D2">
        <w:rPr>
          <w:i/>
          <w:lang w:val="fr-FR"/>
        </w:rPr>
        <w:t>mbryon,</w:t>
      </w:r>
      <w:r w:rsidR="00704EFA" w:rsidRPr="00EB74D2">
        <w:rPr>
          <w:i/>
          <w:lang w:val="fr-FR"/>
        </w:rPr>
        <w:t xml:space="preserve"> p</w:t>
      </w:r>
      <w:r w:rsidRPr="00EB74D2">
        <w:rPr>
          <w:i/>
          <w:lang w:val="fr-FR"/>
        </w:rPr>
        <w:t xml:space="preserve">uisque </w:t>
      </w:r>
      <w:r w:rsidR="00704EFA" w:rsidRPr="00EB74D2">
        <w:rPr>
          <w:i/>
          <w:lang w:val="fr-FR"/>
        </w:rPr>
        <w:t>l</w:t>
      </w:r>
      <w:r w:rsidRPr="00EB74D2">
        <w:rPr>
          <w:i/>
          <w:lang w:val="fr-FR"/>
        </w:rPr>
        <w:t xml:space="preserve">es </w:t>
      </w:r>
      <w:r w:rsidR="00704EFA" w:rsidRPr="00EB74D2">
        <w:rPr>
          <w:i/>
          <w:lang w:val="fr-FR"/>
        </w:rPr>
        <w:t>s</w:t>
      </w:r>
      <w:r w:rsidRPr="00EB74D2">
        <w:rPr>
          <w:i/>
          <w:lang w:val="fr-FR"/>
        </w:rPr>
        <w:t>cientifiques,</w:t>
      </w:r>
      <w:r w:rsidR="00704EFA" w:rsidRPr="00EB74D2">
        <w:rPr>
          <w:i/>
          <w:lang w:val="fr-FR"/>
        </w:rPr>
        <w:t xml:space="preserve"> n</w:t>
      </w:r>
      <w:r w:rsidRPr="00EB74D2">
        <w:rPr>
          <w:i/>
          <w:lang w:val="fr-FR"/>
        </w:rPr>
        <w:t xml:space="preserve">’ont </w:t>
      </w:r>
      <w:r w:rsidR="00704EFA" w:rsidRPr="00EB74D2">
        <w:rPr>
          <w:i/>
          <w:lang w:val="fr-FR"/>
        </w:rPr>
        <w:t>a</w:t>
      </w:r>
      <w:r w:rsidRPr="00EB74D2">
        <w:rPr>
          <w:i/>
          <w:lang w:val="fr-FR"/>
        </w:rPr>
        <w:t xml:space="preserve">ccédé à </w:t>
      </w:r>
      <w:r w:rsidR="00704EFA" w:rsidRPr="00EB74D2">
        <w:rPr>
          <w:i/>
          <w:lang w:val="fr-FR"/>
        </w:rPr>
        <w:t>c</w:t>
      </w:r>
      <w:r w:rsidRPr="00EB74D2">
        <w:rPr>
          <w:i/>
          <w:lang w:val="fr-FR"/>
        </w:rPr>
        <w:t xml:space="preserve">es </w:t>
      </w:r>
      <w:r w:rsidR="00704EFA" w:rsidRPr="00EB74D2">
        <w:rPr>
          <w:i/>
          <w:lang w:val="fr-FR"/>
        </w:rPr>
        <w:t>d</w:t>
      </w:r>
      <w:r w:rsidRPr="00EB74D2">
        <w:rPr>
          <w:i/>
          <w:lang w:val="fr-FR"/>
        </w:rPr>
        <w:t xml:space="preserve">écouvertes </w:t>
      </w:r>
      <w:r w:rsidR="00704EFA" w:rsidRPr="00EB74D2">
        <w:rPr>
          <w:i/>
          <w:lang w:val="fr-FR"/>
        </w:rPr>
        <w:t>q</w:t>
      </w:r>
      <w:r w:rsidRPr="00EB74D2">
        <w:rPr>
          <w:i/>
          <w:lang w:val="fr-FR"/>
        </w:rPr>
        <w:t xml:space="preserve">u’au </w:t>
      </w:r>
      <w:r w:rsidR="00704EFA" w:rsidRPr="00EB74D2">
        <w:rPr>
          <w:i/>
          <w:lang w:val="fr-FR"/>
        </w:rPr>
        <w:t>c</w:t>
      </w:r>
      <w:r w:rsidRPr="00EB74D2">
        <w:rPr>
          <w:i/>
          <w:lang w:val="fr-FR"/>
        </w:rPr>
        <w:t xml:space="preserve">ours de ces </w:t>
      </w:r>
      <w:r w:rsidR="00704EFA" w:rsidRPr="00EB74D2">
        <w:rPr>
          <w:i/>
          <w:lang w:val="fr-FR"/>
        </w:rPr>
        <w:t>d</w:t>
      </w:r>
      <w:r w:rsidRPr="00EB74D2">
        <w:rPr>
          <w:i/>
          <w:lang w:val="fr-FR"/>
        </w:rPr>
        <w:t xml:space="preserve">ernières </w:t>
      </w:r>
      <w:r w:rsidR="00704EFA" w:rsidRPr="00EB74D2">
        <w:rPr>
          <w:i/>
          <w:lang w:val="fr-FR"/>
        </w:rPr>
        <w:t>a</w:t>
      </w:r>
      <w:r w:rsidRPr="00EB74D2">
        <w:rPr>
          <w:i/>
          <w:lang w:val="fr-FR"/>
        </w:rPr>
        <w:t>nnées</w:t>
      </w:r>
      <w:r w:rsidR="00704EFA" w:rsidRPr="00EB74D2">
        <w:rPr>
          <w:i/>
          <w:lang w:val="fr-FR"/>
        </w:rPr>
        <w:t xml:space="preserve">. </w:t>
      </w:r>
      <w:r w:rsidRPr="00EB74D2">
        <w:rPr>
          <w:i/>
          <w:lang w:val="fr-FR"/>
        </w:rPr>
        <w:t xml:space="preserve">Par </w:t>
      </w:r>
      <w:r w:rsidR="00704EFA" w:rsidRPr="00EB74D2">
        <w:rPr>
          <w:i/>
          <w:lang w:val="fr-FR"/>
        </w:rPr>
        <w:t>a</w:t>
      </w:r>
      <w:r w:rsidRPr="00EB74D2">
        <w:rPr>
          <w:i/>
          <w:lang w:val="fr-FR"/>
        </w:rPr>
        <w:t xml:space="preserve">illeurs </w:t>
      </w:r>
      <w:r w:rsidR="00704EFA" w:rsidRPr="00EB74D2">
        <w:rPr>
          <w:i/>
          <w:lang w:val="fr-FR"/>
        </w:rPr>
        <w:t>c</w:t>
      </w:r>
      <w:r w:rsidRPr="00EB74D2">
        <w:rPr>
          <w:i/>
          <w:lang w:val="fr-FR"/>
        </w:rPr>
        <w:t xml:space="preserve">ela </w:t>
      </w:r>
      <w:r w:rsidR="00704EFA" w:rsidRPr="00EB74D2">
        <w:rPr>
          <w:i/>
          <w:lang w:val="fr-FR"/>
        </w:rPr>
        <w:t>n</w:t>
      </w:r>
      <w:r w:rsidRPr="00EB74D2">
        <w:rPr>
          <w:i/>
          <w:lang w:val="fr-FR"/>
        </w:rPr>
        <w:t xml:space="preserve">’a été </w:t>
      </w:r>
      <w:r w:rsidR="00704EFA" w:rsidRPr="00EB74D2">
        <w:rPr>
          <w:i/>
          <w:lang w:val="fr-FR"/>
        </w:rPr>
        <w:t>r</w:t>
      </w:r>
      <w:r w:rsidRPr="00EB74D2">
        <w:rPr>
          <w:i/>
          <w:lang w:val="fr-FR"/>
        </w:rPr>
        <w:t xml:space="preserve">endu </w:t>
      </w:r>
      <w:r w:rsidR="00704EFA" w:rsidRPr="00EB74D2">
        <w:rPr>
          <w:i/>
          <w:lang w:val="fr-FR"/>
        </w:rPr>
        <w:t>p</w:t>
      </w:r>
      <w:r w:rsidRPr="00EB74D2">
        <w:rPr>
          <w:i/>
          <w:lang w:val="fr-FR"/>
        </w:rPr>
        <w:t>ossible,</w:t>
      </w:r>
      <w:r w:rsidR="00704EFA" w:rsidRPr="00EB74D2">
        <w:rPr>
          <w:i/>
          <w:lang w:val="fr-FR"/>
        </w:rPr>
        <w:t xml:space="preserve"> q</w:t>
      </w:r>
      <w:r w:rsidRPr="00EB74D2">
        <w:rPr>
          <w:i/>
          <w:lang w:val="fr-FR"/>
        </w:rPr>
        <w:t xml:space="preserve">ue </w:t>
      </w:r>
      <w:r w:rsidR="00704EFA" w:rsidRPr="00EB74D2">
        <w:rPr>
          <w:i/>
          <w:lang w:val="fr-FR"/>
        </w:rPr>
        <w:t>g</w:t>
      </w:r>
      <w:r w:rsidRPr="00EB74D2">
        <w:rPr>
          <w:i/>
          <w:lang w:val="fr-FR"/>
        </w:rPr>
        <w:t xml:space="preserve">râce à des </w:t>
      </w:r>
      <w:r w:rsidR="00704EFA" w:rsidRPr="00EB74D2">
        <w:rPr>
          <w:i/>
          <w:lang w:val="fr-FR"/>
        </w:rPr>
        <w:t>m</w:t>
      </w:r>
      <w:r w:rsidRPr="00EB74D2">
        <w:rPr>
          <w:i/>
          <w:lang w:val="fr-FR"/>
        </w:rPr>
        <w:t xml:space="preserve">oyens </w:t>
      </w:r>
      <w:r w:rsidR="00704EFA" w:rsidRPr="00EB74D2">
        <w:rPr>
          <w:i/>
          <w:lang w:val="fr-FR"/>
        </w:rPr>
        <w:t>t</w:t>
      </w:r>
      <w:r w:rsidRPr="00EB74D2">
        <w:rPr>
          <w:i/>
          <w:lang w:val="fr-FR"/>
        </w:rPr>
        <w:t xml:space="preserve">echniquement </w:t>
      </w:r>
      <w:r w:rsidR="00704EFA" w:rsidRPr="00EB74D2">
        <w:rPr>
          <w:i/>
          <w:lang w:val="fr-FR"/>
        </w:rPr>
        <w:t>t</w:t>
      </w:r>
      <w:r w:rsidRPr="00EB74D2">
        <w:rPr>
          <w:i/>
          <w:lang w:val="fr-FR"/>
        </w:rPr>
        <w:t xml:space="preserve">rès </w:t>
      </w:r>
      <w:r w:rsidR="00704EFA" w:rsidRPr="00EB74D2">
        <w:rPr>
          <w:i/>
          <w:lang w:val="fr-FR"/>
        </w:rPr>
        <w:t>a</w:t>
      </w:r>
      <w:r w:rsidRPr="00EB74D2">
        <w:rPr>
          <w:i/>
          <w:lang w:val="fr-FR"/>
        </w:rPr>
        <w:t xml:space="preserve">vancées. Depuis le </w:t>
      </w:r>
      <w:r w:rsidR="00704EFA" w:rsidRPr="00EB74D2">
        <w:rPr>
          <w:i/>
          <w:lang w:val="fr-FR"/>
        </w:rPr>
        <w:t>t</w:t>
      </w:r>
      <w:r w:rsidRPr="00EB74D2">
        <w:rPr>
          <w:i/>
          <w:lang w:val="fr-FR"/>
        </w:rPr>
        <w:t xml:space="preserve">emps du </w:t>
      </w:r>
      <w:r w:rsidR="00704EFA" w:rsidRPr="00EB74D2">
        <w:rPr>
          <w:i/>
          <w:lang w:val="fr-FR"/>
        </w:rPr>
        <w:t>p</w:t>
      </w:r>
      <w:r w:rsidRPr="00EB74D2">
        <w:rPr>
          <w:i/>
          <w:lang w:val="fr-FR"/>
        </w:rPr>
        <w:t xml:space="preserve">rophète </w:t>
      </w:r>
      <w:r w:rsidR="00704EFA" w:rsidRPr="00EB74D2">
        <w:rPr>
          <w:i/>
          <w:lang w:val="fr-FR"/>
        </w:rPr>
        <w:t>j</w:t>
      </w:r>
      <w:r w:rsidRPr="00EB74D2">
        <w:rPr>
          <w:i/>
          <w:lang w:val="fr-FR"/>
        </w:rPr>
        <w:t xml:space="preserve">usqu’à </w:t>
      </w:r>
      <w:r w:rsidR="00704EFA" w:rsidRPr="00EB74D2">
        <w:rPr>
          <w:i/>
          <w:lang w:val="fr-FR"/>
        </w:rPr>
        <w:t>n</w:t>
      </w:r>
      <w:r w:rsidRPr="00EB74D2">
        <w:rPr>
          <w:i/>
          <w:lang w:val="fr-FR"/>
        </w:rPr>
        <w:t xml:space="preserve">os </w:t>
      </w:r>
      <w:r w:rsidR="00704EFA" w:rsidRPr="00EB74D2">
        <w:rPr>
          <w:i/>
          <w:lang w:val="fr-FR"/>
        </w:rPr>
        <w:t>j</w:t>
      </w:r>
      <w:r w:rsidRPr="00EB74D2">
        <w:rPr>
          <w:i/>
          <w:lang w:val="fr-FR"/>
        </w:rPr>
        <w:t>ours,</w:t>
      </w:r>
      <w:r w:rsidR="00704EFA" w:rsidRPr="00EB74D2">
        <w:rPr>
          <w:i/>
          <w:lang w:val="fr-FR"/>
        </w:rPr>
        <w:t xml:space="preserve"> </w:t>
      </w:r>
      <w:r w:rsidR="00704EFA" w:rsidRPr="00EB74D2">
        <w:rPr>
          <w:b/>
          <w:i/>
          <w:lang w:val="fr-FR"/>
        </w:rPr>
        <w:t>j</w:t>
      </w:r>
      <w:r w:rsidRPr="00EB74D2">
        <w:rPr>
          <w:b/>
          <w:i/>
          <w:lang w:val="fr-FR"/>
        </w:rPr>
        <w:t xml:space="preserve">amais </w:t>
      </w:r>
      <w:r w:rsidR="00704EFA" w:rsidRPr="00EB74D2">
        <w:rPr>
          <w:b/>
          <w:i/>
          <w:lang w:val="fr-FR"/>
        </w:rPr>
        <w:t>p</w:t>
      </w:r>
      <w:r w:rsidRPr="00EB74D2">
        <w:rPr>
          <w:b/>
          <w:i/>
          <w:lang w:val="fr-FR"/>
        </w:rPr>
        <w:t>ersonne,</w:t>
      </w:r>
      <w:r w:rsidR="00704EFA" w:rsidRPr="00EB74D2">
        <w:rPr>
          <w:b/>
          <w:i/>
          <w:lang w:val="fr-FR"/>
        </w:rPr>
        <w:t xml:space="preserve"> n</w:t>
      </w:r>
      <w:r w:rsidRPr="00EB74D2">
        <w:rPr>
          <w:b/>
          <w:i/>
          <w:lang w:val="fr-FR"/>
        </w:rPr>
        <w:t xml:space="preserve">’a </w:t>
      </w:r>
      <w:r w:rsidR="00704EFA" w:rsidRPr="00EB74D2">
        <w:rPr>
          <w:b/>
          <w:i/>
          <w:lang w:val="fr-FR"/>
        </w:rPr>
        <w:t>p</w:t>
      </w:r>
      <w:r w:rsidRPr="00EB74D2">
        <w:rPr>
          <w:b/>
          <w:i/>
          <w:lang w:val="fr-FR"/>
        </w:rPr>
        <w:t xml:space="preserve">u </w:t>
      </w:r>
      <w:r w:rsidR="00704EFA" w:rsidRPr="00EB74D2">
        <w:rPr>
          <w:b/>
          <w:i/>
          <w:lang w:val="fr-FR"/>
        </w:rPr>
        <w:t>c</w:t>
      </w:r>
      <w:r w:rsidRPr="00EB74D2">
        <w:rPr>
          <w:b/>
          <w:i/>
          <w:lang w:val="fr-FR"/>
        </w:rPr>
        <w:t xml:space="preserve">hanger une </w:t>
      </w:r>
      <w:r w:rsidR="00704EFA" w:rsidRPr="00EB74D2">
        <w:rPr>
          <w:b/>
          <w:i/>
          <w:lang w:val="fr-FR"/>
        </w:rPr>
        <w:t>s</w:t>
      </w:r>
      <w:r w:rsidRPr="00EB74D2">
        <w:rPr>
          <w:b/>
          <w:i/>
          <w:lang w:val="fr-FR"/>
        </w:rPr>
        <w:t xml:space="preserve">eule </w:t>
      </w:r>
      <w:r w:rsidR="00704EFA" w:rsidRPr="00EB74D2">
        <w:rPr>
          <w:b/>
          <w:i/>
          <w:lang w:val="fr-FR"/>
        </w:rPr>
        <w:t>s</w:t>
      </w:r>
      <w:r w:rsidRPr="00EB74D2">
        <w:rPr>
          <w:b/>
          <w:i/>
          <w:lang w:val="fr-FR"/>
        </w:rPr>
        <w:t xml:space="preserve">yllabe </w:t>
      </w:r>
      <w:r w:rsidR="00704EFA" w:rsidRPr="00EB74D2">
        <w:rPr>
          <w:b/>
          <w:i/>
          <w:lang w:val="fr-FR"/>
        </w:rPr>
        <w:t>d</w:t>
      </w:r>
      <w:r w:rsidRPr="00EB74D2">
        <w:rPr>
          <w:b/>
          <w:i/>
          <w:lang w:val="fr-FR"/>
        </w:rPr>
        <w:t>ans le Coran</w:t>
      </w:r>
      <w:r w:rsidR="00E54393" w:rsidRPr="00EB74D2">
        <w:rPr>
          <w:rStyle w:val="Appelnotedebasdep"/>
          <w:b/>
          <w:i/>
          <w:lang w:val="fr-FR"/>
        </w:rPr>
        <w:footnoteReference w:id="23"/>
      </w:r>
      <w:r w:rsidRPr="00EB74D2">
        <w:rPr>
          <w:i/>
          <w:lang w:val="fr-FR"/>
        </w:rPr>
        <w:t>.</w:t>
      </w:r>
      <w:r w:rsidR="00704EFA" w:rsidRPr="00EB74D2">
        <w:rPr>
          <w:i/>
          <w:lang w:val="fr-FR"/>
        </w:rPr>
        <w:t xml:space="preserve"> </w:t>
      </w:r>
      <w:r w:rsidRPr="00EB74D2">
        <w:rPr>
          <w:b/>
          <w:i/>
          <w:lang w:val="fr-FR"/>
        </w:rPr>
        <w:t xml:space="preserve">Cette </w:t>
      </w:r>
      <w:r w:rsidR="00704EFA" w:rsidRPr="00EB74D2">
        <w:rPr>
          <w:b/>
          <w:i/>
          <w:lang w:val="fr-FR"/>
        </w:rPr>
        <w:t>c</w:t>
      </w:r>
      <w:r w:rsidRPr="00EB74D2">
        <w:rPr>
          <w:b/>
          <w:i/>
          <w:lang w:val="fr-FR"/>
        </w:rPr>
        <w:t xml:space="preserve">oncordance </w:t>
      </w:r>
      <w:r w:rsidR="00704EFA" w:rsidRPr="00EB74D2">
        <w:rPr>
          <w:b/>
          <w:i/>
          <w:lang w:val="fr-FR"/>
        </w:rPr>
        <w:t>e</w:t>
      </w:r>
      <w:r w:rsidRPr="00EB74D2">
        <w:rPr>
          <w:b/>
          <w:i/>
          <w:lang w:val="fr-FR"/>
        </w:rPr>
        <w:t xml:space="preserve">ntre le Coran et la </w:t>
      </w:r>
      <w:r w:rsidR="00704EFA" w:rsidRPr="00EB74D2">
        <w:rPr>
          <w:b/>
          <w:i/>
          <w:lang w:val="fr-FR"/>
        </w:rPr>
        <w:t>s</w:t>
      </w:r>
      <w:r w:rsidRPr="00EB74D2">
        <w:rPr>
          <w:b/>
          <w:i/>
          <w:lang w:val="fr-FR"/>
        </w:rPr>
        <w:t>cience</w:t>
      </w:r>
      <w:r w:rsidRPr="00EB74D2">
        <w:rPr>
          <w:i/>
          <w:lang w:val="fr-FR"/>
        </w:rPr>
        <w:t>,</w:t>
      </w:r>
      <w:r w:rsidR="00704EFA" w:rsidRPr="00EB74D2">
        <w:rPr>
          <w:i/>
          <w:lang w:val="fr-FR"/>
        </w:rPr>
        <w:t xml:space="preserve"> e</w:t>
      </w:r>
      <w:r w:rsidRPr="00EB74D2">
        <w:rPr>
          <w:i/>
          <w:lang w:val="fr-FR"/>
        </w:rPr>
        <w:t xml:space="preserve">t cette </w:t>
      </w:r>
      <w:r w:rsidR="00704EFA" w:rsidRPr="00EB74D2">
        <w:rPr>
          <w:b/>
          <w:i/>
          <w:lang w:val="fr-FR"/>
        </w:rPr>
        <w:t>c</w:t>
      </w:r>
      <w:r w:rsidRPr="00EB74D2">
        <w:rPr>
          <w:b/>
          <w:i/>
          <w:lang w:val="fr-FR"/>
        </w:rPr>
        <w:t>onservation de l’</w:t>
      </w:r>
      <w:r w:rsidR="00704EFA" w:rsidRPr="00EB74D2">
        <w:rPr>
          <w:b/>
          <w:i/>
          <w:lang w:val="fr-FR"/>
        </w:rPr>
        <w:t>i</w:t>
      </w:r>
      <w:r w:rsidRPr="00EB74D2">
        <w:rPr>
          <w:b/>
          <w:i/>
          <w:lang w:val="fr-FR"/>
        </w:rPr>
        <w:t xml:space="preserve">ntégrité </w:t>
      </w:r>
      <w:r w:rsidR="00704EFA" w:rsidRPr="00EB74D2">
        <w:rPr>
          <w:b/>
          <w:i/>
          <w:lang w:val="fr-FR"/>
        </w:rPr>
        <w:t>p</w:t>
      </w:r>
      <w:r w:rsidRPr="00EB74D2">
        <w:rPr>
          <w:b/>
          <w:i/>
          <w:lang w:val="fr-FR"/>
        </w:rPr>
        <w:t>rimitive du Coran</w:t>
      </w:r>
      <w:r w:rsidRPr="00EB74D2">
        <w:rPr>
          <w:i/>
          <w:lang w:val="fr-FR"/>
        </w:rPr>
        <w:t>,</w:t>
      </w:r>
      <w:r w:rsidR="00704EFA" w:rsidRPr="00EB74D2">
        <w:rPr>
          <w:i/>
          <w:lang w:val="fr-FR"/>
        </w:rPr>
        <w:t xml:space="preserve"> </w:t>
      </w:r>
      <w:r w:rsidR="00704EFA" w:rsidRPr="00EB74D2">
        <w:rPr>
          <w:b/>
          <w:i/>
          <w:lang w:val="fr-FR"/>
        </w:rPr>
        <w:t>à</w:t>
      </w:r>
      <w:r w:rsidRPr="00EB74D2">
        <w:rPr>
          <w:b/>
          <w:i/>
          <w:lang w:val="fr-FR"/>
        </w:rPr>
        <w:t xml:space="preserve"> </w:t>
      </w:r>
      <w:r w:rsidR="00704EFA" w:rsidRPr="00EB74D2">
        <w:rPr>
          <w:b/>
          <w:i/>
          <w:lang w:val="fr-FR"/>
        </w:rPr>
        <w:t>t</w:t>
      </w:r>
      <w:r w:rsidRPr="00EB74D2">
        <w:rPr>
          <w:b/>
          <w:i/>
          <w:lang w:val="fr-FR"/>
        </w:rPr>
        <w:t xml:space="preserve">ravers les </w:t>
      </w:r>
      <w:r w:rsidR="00704EFA" w:rsidRPr="00EB74D2">
        <w:rPr>
          <w:b/>
          <w:i/>
          <w:lang w:val="fr-FR"/>
        </w:rPr>
        <w:t>s</w:t>
      </w:r>
      <w:r w:rsidRPr="00EB74D2">
        <w:rPr>
          <w:b/>
          <w:i/>
          <w:lang w:val="fr-FR"/>
        </w:rPr>
        <w:t>iècles</w:t>
      </w:r>
      <w:r w:rsidRPr="00EB74D2">
        <w:rPr>
          <w:i/>
          <w:lang w:val="fr-FR"/>
        </w:rPr>
        <w:t>,</w:t>
      </w:r>
      <w:r w:rsidR="00704EFA" w:rsidRPr="00EB74D2">
        <w:rPr>
          <w:i/>
          <w:lang w:val="fr-FR"/>
        </w:rPr>
        <w:t xml:space="preserve"> </w:t>
      </w:r>
      <w:r w:rsidR="000642C6" w:rsidRPr="00EB74D2">
        <w:rPr>
          <w:b/>
          <w:i/>
          <w:lang w:val="fr-FR"/>
        </w:rPr>
        <w:t>s</w:t>
      </w:r>
      <w:r w:rsidRPr="00EB74D2">
        <w:rPr>
          <w:b/>
          <w:i/>
          <w:lang w:val="fr-FR"/>
        </w:rPr>
        <w:t xml:space="preserve">ont des </w:t>
      </w:r>
      <w:r w:rsidR="000642C6" w:rsidRPr="00EB74D2">
        <w:rPr>
          <w:b/>
          <w:i/>
          <w:lang w:val="fr-FR"/>
        </w:rPr>
        <w:t>p</w:t>
      </w:r>
      <w:r w:rsidRPr="00EB74D2">
        <w:rPr>
          <w:b/>
          <w:i/>
          <w:lang w:val="fr-FR"/>
        </w:rPr>
        <w:t xml:space="preserve">reuves que le Coran est la </w:t>
      </w:r>
      <w:r w:rsidR="000642C6" w:rsidRPr="00EB74D2">
        <w:rPr>
          <w:b/>
          <w:i/>
          <w:lang w:val="fr-FR"/>
        </w:rPr>
        <w:t>p</w:t>
      </w:r>
      <w:r w:rsidRPr="00EB74D2">
        <w:rPr>
          <w:b/>
          <w:i/>
          <w:lang w:val="fr-FR"/>
        </w:rPr>
        <w:t>arole de Dieu.</w:t>
      </w:r>
      <w:r w:rsidR="000642C6" w:rsidRPr="00EB74D2">
        <w:rPr>
          <w:b/>
          <w:i/>
          <w:lang w:val="fr-FR"/>
        </w:rPr>
        <w:t xml:space="preserve"> </w:t>
      </w:r>
      <w:r w:rsidRPr="00EB74D2">
        <w:rPr>
          <w:b/>
          <w:i/>
          <w:lang w:val="fr-FR"/>
        </w:rPr>
        <w:t xml:space="preserve">Démontrer </w:t>
      </w:r>
      <w:r w:rsidR="000642C6" w:rsidRPr="00EB74D2">
        <w:rPr>
          <w:b/>
          <w:i/>
          <w:lang w:val="fr-FR"/>
        </w:rPr>
        <w:t>c</w:t>
      </w:r>
      <w:r w:rsidRPr="00EB74D2">
        <w:rPr>
          <w:b/>
          <w:i/>
          <w:lang w:val="fr-FR"/>
        </w:rPr>
        <w:t xml:space="preserve">ette </w:t>
      </w:r>
      <w:r w:rsidR="000642C6" w:rsidRPr="00EB74D2">
        <w:rPr>
          <w:b/>
          <w:i/>
          <w:lang w:val="fr-FR"/>
        </w:rPr>
        <w:t>c</w:t>
      </w:r>
      <w:r w:rsidRPr="00EB74D2">
        <w:rPr>
          <w:b/>
          <w:i/>
          <w:lang w:val="fr-FR"/>
        </w:rPr>
        <w:t xml:space="preserve">oncordance </w:t>
      </w:r>
      <w:r w:rsidR="000642C6" w:rsidRPr="00EB74D2">
        <w:rPr>
          <w:b/>
          <w:i/>
          <w:lang w:val="fr-FR"/>
        </w:rPr>
        <w:t>e</w:t>
      </w:r>
      <w:r w:rsidRPr="00EB74D2">
        <w:rPr>
          <w:b/>
          <w:i/>
          <w:lang w:val="fr-FR"/>
        </w:rPr>
        <w:t>ntre le Coran</w:t>
      </w:r>
      <w:r w:rsidR="000642C6" w:rsidRPr="00EB74D2">
        <w:rPr>
          <w:b/>
          <w:i/>
          <w:lang w:val="fr-FR"/>
        </w:rPr>
        <w:t xml:space="preserve"> et</w:t>
      </w:r>
      <w:r w:rsidRPr="00EB74D2">
        <w:rPr>
          <w:b/>
          <w:i/>
          <w:lang w:val="fr-FR"/>
        </w:rPr>
        <w:t xml:space="preserve"> la </w:t>
      </w:r>
      <w:r w:rsidR="000642C6" w:rsidRPr="00EB74D2">
        <w:rPr>
          <w:b/>
          <w:i/>
          <w:lang w:val="fr-FR"/>
        </w:rPr>
        <w:t>s</w:t>
      </w:r>
      <w:r w:rsidRPr="00EB74D2">
        <w:rPr>
          <w:b/>
          <w:i/>
          <w:lang w:val="fr-FR"/>
        </w:rPr>
        <w:t xml:space="preserve">cience par des </w:t>
      </w:r>
      <w:r w:rsidR="000642C6" w:rsidRPr="00EB74D2">
        <w:rPr>
          <w:b/>
          <w:i/>
          <w:lang w:val="fr-FR"/>
        </w:rPr>
        <w:t>c</w:t>
      </w:r>
      <w:r w:rsidRPr="00EB74D2">
        <w:rPr>
          <w:b/>
          <w:i/>
          <w:lang w:val="fr-FR"/>
        </w:rPr>
        <w:t xml:space="preserve">entaines de </w:t>
      </w:r>
      <w:r w:rsidR="000642C6" w:rsidRPr="00EB74D2">
        <w:rPr>
          <w:b/>
          <w:i/>
          <w:lang w:val="fr-FR"/>
        </w:rPr>
        <w:t>s</w:t>
      </w:r>
      <w:r w:rsidRPr="00EB74D2">
        <w:rPr>
          <w:b/>
          <w:i/>
          <w:lang w:val="fr-FR"/>
        </w:rPr>
        <w:t xml:space="preserve">ourates </w:t>
      </w:r>
      <w:r w:rsidR="000642C6" w:rsidRPr="00EB74D2">
        <w:rPr>
          <w:b/>
          <w:i/>
          <w:lang w:val="fr-FR"/>
        </w:rPr>
        <w:t>c</w:t>
      </w:r>
      <w:r w:rsidRPr="00EB74D2">
        <w:rPr>
          <w:b/>
          <w:i/>
          <w:lang w:val="fr-FR"/>
        </w:rPr>
        <w:t>oraniques</w:t>
      </w:r>
      <w:r w:rsidRPr="00EB74D2">
        <w:rPr>
          <w:i/>
          <w:lang w:val="fr-FR"/>
        </w:rPr>
        <w:t>.</w:t>
      </w:r>
    </w:p>
    <w:p w:rsidR="00D566A9" w:rsidRPr="00EB74D2" w:rsidRDefault="00D566A9" w:rsidP="00EB74D2">
      <w:pPr>
        <w:spacing w:after="0" w:line="240" w:lineRule="auto"/>
        <w:jc w:val="both"/>
        <w:rPr>
          <w:i/>
          <w:lang w:val="fr-FR"/>
        </w:rPr>
      </w:pPr>
      <w:r w:rsidRPr="00EB74D2">
        <w:rPr>
          <w:i/>
          <w:lang w:val="fr-FR"/>
        </w:rPr>
        <w:t xml:space="preserve">Expliquer les </w:t>
      </w:r>
      <w:r w:rsidR="000642C6" w:rsidRPr="00EB74D2">
        <w:rPr>
          <w:b/>
          <w:i/>
          <w:lang w:val="fr-FR"/>
        </w:rPr>
        <w:t>m</w:t>
      </w:r>
      <w:r w:rsidRPr="00EB74D2">
        <w:rPr>
          <w:b/>
          <w:i/>
          <w:lang w:val="fr-FR"/>
        </w:rPr>
        <w:t xml:space="preserve">iracles </w:t>
      </w:r>
      <w:r w:rsidR="000642C6" w:rsidRPr="00EB74D2">
        <w:rPr>
          <w:b/>
          <w:i/>
          <w:lang w:val="fr-FR"/>
        </w:rPr>
        <w:t>c</w:t>
      </w:r>
      <w:r w:rsidRPr="00EB74D2">
        <w:rPr>
          <w:b/>
          <w:i/>
          <w:lang w:val="fr-FR"/>
        </w:rPr>
        <w:t>oraniques</w:t>
      </w:r>
      <w:r w:rsidRPr="00EB74D2">
        <w:rPr>
          <w:i/>
          <w:lang w:val="fr-FR"/>
        </w:rPr>
        <w:t xml:space="preserve"> dans la </w:t>
      </w:r>
      <w:r w:rsidR="000642C6" w:rsidRPr="00EB74D2">
        <w:rPr>
          <w:i/>
          <w:lang w:val="fr-FR"/>
        </w:rPr>
        <w:t>m</w:t>
      </w:r>
      <w:r w:rsidRPr="00EB74D2">
        <w:rPr>
          <w:i/>
          <w:lang w:val="fr-FR"/>
        </w:rPr>
        <w:t>édecine,</w:t>
      </w:r>
      <w:r w:rsidR="000642C6" w:rsidRPr="00EB74D2">
        <w:rPr>
          <w:i/>
          <w:lang w:val="fr-FR"/>
        </w:rPr>
        <w:t xml:space="preserve"> l</w:t>
      </w:r>
      <w:r w:rsidRPr="00EB74D2">
        <w:rPr>
          <w:i/>
          <w:lang w:val="fr-FR"/>
        </w:rPr>
        <w:t xml:space="preserve">a </w:t>
      </w:r>
      <w:r w:rsidR="000642C6" w:rsidRPr="00EB74D2">
        <w:rPr>
          <w:i/>
          <w:lang w:val="fr-FR"/>
        </w:rPr>
        <w:t>s</w:t>
      </w:r>
      <w:r w:rsidRPr="00EB74D2">
        <w:rPr>
          <w:i/>
          <w:lang w:val="fr-FR"/>
        </w:rPr>
        <w:t>anté, et l’</w:t>
      </w:r>
      <w:r w:rsidR="000642C6" w:rsidRPr="00EB74D2">
        <w:rPr>
          <w:i/>
          <w:lang w:val="fr-FR"/>
        </w:rPr>
        <w:t>e</w:t>
      </w:r>
      <w:r w:rsidRPr="00EB74D2">
        <w:rPr>
          <w:i/>
          <w:lang w:val="fr-FR"/>
        </w:rPr>
        <w:t>mbryologie.</w:t>
      </w:r>
      <w:r w:rsidR="000642C6" w:rsidRPr="00EB74D2">
        <w:rPr>
          <w:i/>
          <w:lang w:val="fr-FR"/>
        </w:rPr>
        <w:t xml:space="preserve"> </w:t>
      </w:r>
      <w:r w:rsidRPr="00EB74D2">
        <w:rPr>
          <w:i/>
          <w:lang w:val="fr-FR"/>
        </w:rPr>
        <w:t xml:space="preserve">Qui </w:t>
      </w:r>
      <w:r w:rsidR="000642C6" w:rsidRPr="00EB74D2">
        <w:rPr>
          <w:i/>
          <w:lang w:val="fr-FR"/>
        </w:rPr>
        <w:t>p</w:t>
      </w:r>
      <w:r w:rsidRPr="00EB74D2">
        <w:rPr>
          <w:i/>
          <w:lang w:val="fr-FR"/>
        </w:rPr>
        <w:t xml:space="preserve">ouvait </w:t>
      </w:r>
      <w:r w:rsidR="000642C6" w:rsidRPr="00EB74D2">
        <w:rPr>
          <w:i/>
          <w:lang w:val="fr-FR"/>
        </w:rPr>
        <w:t>s</w:t>
      </w:r>
      <w:r w:rsidRPr="00EB74D2">
        <w:rPr>
          <w:i/>
          <w:lang w:val="fr-FR"/>
        </w:rPr>
        <w:t>avoir il y a 1400 ans,</w:t>
      </w:r>
      <w:r w:rsidR="000642C6" w:rsidRPr="00EB74D2">
        <w:rPr>
          <w:i/>
          <w:lang w:val="fr-FR"/>
        </w:rPr>
        <w:t xml:space="preserve"> d</w:t>
      </w:r>
      <w:r w:rsidRPr="00EB74D2">
        <w:rPr>
          <w:i/>
          <w:lang w:val="fr-FR"/>
        </w:rPr>
        <w:t xml:space="preserve">ans le </w:t>
      </w:r>
      <w:r w:rsidR="000642C6" w:rsidRPr="00EB74D2">
        <w:rPr>
          <w:i/>
          <w:lang w:val="fr-FR"/>
        </w:rPr>
        <w:t>d</w:t>
      </w:r>
      <w:r w:rsidRPr="00EB74D2">
        <w:rPr>
          <w:i/>
          <w:lang w:val="fr-FR"/>
        </w:rPr>
        <w:t>ésert</w:t>
      </w:r>
      <w:r w:rsidR="000642C6" w:rsidRPr="00EB74D2">
        <w:rPr>
          <w:i/>
          <w:lang w:val="fr-FR"/>
        </w:rPr>
        <w:t>,</w:t>
      </w:r>
      <w:r w:rsidRPr="00EB74D2">
        <w:rPr>
          <w:i/>
          <w:lang w:val="fr-FR"/>
        </w:rPr>
        <w:t xml:space="preserve"> </w:t>
      </w:r>
      <w:r w:rsidR="000642C6" w:rsidRPr="00EB74D2">
        <w:rPr>
          <w:i/>
          <w:lang w:val="fr-FR"/>
        </w:rPr>
        <w:t>q</w:t>
      </w:r>
      <w:r w:rsidRPr="00EB74D2">
        <w:rPr>
          <w:i/>
          <w:lang w:val="fr-FR"/>
        </w:rPr>
        <w:t xml:space="preserve">ue </w:t>
      </w:r>
      <w:r w:rsidR="000642C6" w:rsidRPr="00EB74D2">
        <w:rPr>
          <w:i/>
          <w:lang w:val="fr-FR"/>
        </w:rPr>
        <w:t>l</w:t>
      </w:r>
      <w:r w:rsidRPr="00EB74D2">
        <w:rPr>
          <w:i/>
          <w:lang w:val="fr-FR"/>
        </w:rPr>
        <w:t xml:space="preserve">a </w:t>
      </w:r>
      <w:r w:rsidR="000642C6" w:rsidRPr="00EB74D2">
        <w:rPr>
          <w:i/>
          <w:lang w:val="fr-FR"/>
        </w:rPr>
        <w:t>p</w:t>
      </w:r>
      <w:r w:rsidRPr="00EB74D2">
        <w:rPr>
          <w:i/>
          <w:lang w:val="fr-FR"/>
        </w:rPr>
        <w:t>eau</w:t>
      </w:r>
      <w:r w:rsidR="000642C6" w:rsidRPr="00EB74D2">
        <w:rPr>
          <w:i/>
          <w:lang w:val="fr-FR"/>
        </w:rPr>
        <w:t xml:space="preserve"> e</w:t>
      </w:r>
      <w:r w:rsidRPr="00EB74D2">
        <w:rPr>
          <w:i/>
          <w:lang w:val="fr-FR"/>
        </w:rPr>
        <w:t xml:space="preserve">st </w:t>
      </w:r>
      <w:r w:rsidR="000642C6" w:rsidRPr="00EB74D2">
        <w:rPr>
          <w:i/>
          <w:lang w:val="fr-FR"/>
        </w:rPr>
        <w:t>r</w:t>
      </w:r>
      <w:r w:rsidRPr="00EB74D2">
        <w:rPr>
          <w:i/>
          <w:lang w:val="fr-FR"/>
        </w:rPr>
        <w:t xml:space="preserve">esponsable de la </w:t>
      </w:r>
      <w:r w:rsidR="000642C6" w:rsidRPr="00EB74D2">
        <w:rPr>
          <w:i/>
          <w:lang w:val="fr-FR"/>
        </w:rPr>
        <w:t>d</w:t>
      </w:r>
      <w:r w:rsidRPr="00EB74D2">
        <w:rPr>
          <w:i/>
          <w:lang w:val="fr-FR"/>
        </w:rPr>
        <w:t>ouleur</w:t>
      </w:r>
      <w:r w:rsidR="000642C6" w:rsidRPr="00EB74D2">
        <w:rPr>
          <w:i/>
          <w:lang w:val="fr-FR"/>
        </w:rPr>
        <w:t xml:space="preserve">, </w:t>
      </w:r>
      <w:r w:rsidR="000642C6" w:rsidRPr="00EB74D2">
        <w:rPr>
          <w:b/>
          <w:i/>
          <w:lang w:val="fr-FR"/>
        </w:rPr>
        <w:t>l</w:t>
      </w:r>
      <w:r w:rsidRPr="00EB74D2">
        <w:rPr>
          <w:b/>
          <w:i/>
          <w:lang w:val="fr-FR"/>
        </w:rPr>
        <w:t>'</w:t>
      </w:r>
      <w:r w:rsidR="000642C6" w:rsidRPr="00EB74D2">
        <w:rPr>
          <w:b/>
          <w:i/>
          <w:lang w:val="fr-FR"/>
        </w:rPr>
        <w:t>h</w:t>
      </w:r>
      <w:r w:rsidRPr="00EB74D2">
        <w:rPr>
          <w:b/>
          <w:i/>
          <w:lang w:val="fr-FR"/>
        </w:rPr>
        <w:t xml:space="preserve">omme </w:t>
      </w:r>
      <w:r w:rsidR="000642C6" w:rsidRPr="00EB74D2">
        <w:rPr>
          <w:b/>
          <w:i/>
          <w:lang w:val="fr-FR"/>
        </w:rPr>
        <w:t>s</w:t>
      </w:r>
      <w:r w:rsidRPr="00EB74D2">
        <w:rPr>
          <w:b/>
          <w:i/>
          <w:lang w:val="fr-FR"/>
        </w:rPr>
        <w:t xml:space="preserve">era </w:t>
      </w:r>
      <w:r w:rsidR="000642C6" w:rsidRPr="00EB74D2">
        <w:rPr>
          <w:b/>
          <w:i/>
          <w:lang w:val="fr-FR"/>
        </w:rPr>
        <w:t>r</w:t>
      </w:r>
      <w:r w:rsidRPr="00EB74D2">
        <w:rPr>
          <w:b/>
          <w:i/>
          <w:lang w:val="fr-FR"/>
        </w:rPr>
        <w:t xml:space="preserve">ecréé par le </w:t>
      </w:r>
      <w:r w:rsidR="000642C6" w:rsidRPr="00EB74D2">
        <w:rPr>
          <w:b/>
          <w:i/>
          <w:lang w:val="fr-FR"/>
        </w:rPr>
        <w:t>c</w:t>
      </w:r>
      <w:r w:rsidRPr="00EB74D2">
        <w:rPr>
          <w:b/>
          <w:i/>
          <w:lang w:val="fr-FR"/>
        </w:rPr>
        <w:t>occyx</w:t>
      </w:r>
      <w:r w:rsidR="000642C6" w:rsidRPr="00EB74D2">
        <w:rPr>
          <w:i/>
          <w:lang w:val="fr-FR"/>
        </w:rPr>
        <w:t>, l</w:t>
      </w:r>
      <w:r w:rsidRPr="00EB74D2">
        <w:rPr>
          <w:i/>
          <w:lang w:val="fr-FR"/>
        </w:rPr>
        <w:t xml:space="preserve">es </w:t>
      </w:r>
      <w:r w:rsidR="000642C6" w:rsidRPr="00EB74D2">
        <w:rPr>
          <w:i/>
          <w:lang w:val="fr-FR"/>
        </w:rPr>
        <w:t>e</w:t>
      </w:r>
      <w:r w:rsidRPr="00EB74D2">
        <w:rPr>
          <w:i/>
          <w:lang w:val="fr-FR"/>
        </w:rPr>
        <w:t xml:space="preserve">mpreintes </w:t>
      </w:r>
      <w:r w:rsidR="000642C6" w:rsidRPr="00EB74D2">
        <w:rPr>
          <w:i/>
          <w:lang w:val="fr-FR"/>
        </w:rPr>
        <w:t>d</w:t>
      </w:r>
      <w:r w:rsidRPr="00EB74D2">
        <w:rPr>
          <w:i/>
          <w:lang w:val="fr-FR"/>
        </w:rPr>
        <w:t>igitales,</w:t>
      </w:r>
      <w:r w:rsidR="000642C6" w:rsidRPr="00EB74D2">
        <w:rPr>
          <w:i/>
          <w:lang w:val="fr-FR"/>
        </w:rPr>
        <w:t xml:space="preserve"> s</w:t>
      </w:r>
      <w:r w:rsidRPr="00EB74D2">
        <w:rPr>
          <w:i/>
          <w:lang w:val="fr-FR"/>
        </w:rPr>
        <w:t xml:space="preserve">ont </w:t>
      </w:r>
      <w:r w:rsidR="000642C6" w:rsidRPr="00EB74D2">
        <w:rPr>
          <w:i/>
          <w:lang w:val="fr-FR"/>
        </w:rPr>
        <w:t>u</w:t>
      </w:r>
      <w:r w:rsidRPr="00EB74D2">
        <w:rPr>
          <w:i/>
          <w:lang w:val="fr-FR"/>
        </w:rPr>
        <w:t xml:space="preserve">niques </w:t>
      </w:r>
      <w:r w:rsidR="000642C6" w:rsidRPr="00EB74D2">
        <w:rPr>
          <w:i/>
          <w:lang w:val="fr-FR"/>
        </w:rPr>
        <w:t>p</w:t>
      </w:r>
      <w:r w:rsidRPr="00EB74D2">
        <w:rPr>
          <w:i/>
          <w:lang w:val="fr-FR"/>
        </w:rPr>
        <w:t xml:space="preserve">our </w:t>
      </w:r>
      <w:r w:rsidR="000642C6" w:rsidRPr="00EB74D2">
        <w:rPr>
          <w:i/>
          <w:lang w:val="fr-FR"/>
        </w:rPr>
        <w:t>c</w:t>
      </w:r>
      <w:r w:rsidRPr="00EB74D2">
        <w:rPr>
          <w:i/>
          <w:lang w:val="fr-FR"/>
        </w:rPr>
        <w:t xml:space="preserve">haque </w:t>
      </w:r>
      <w:r w:rsidR="000642C6" w:rsidRPr="00EB74D2">
        <w:rPr>
          <w:i/>
          <w:lang w:val="fr-FR"/>
        </w:rPr>
        <w:t>i</w:t>
      </w:r>
      <w:r w:rsidRPr="00EB74D2">
        <w:rPr>
          <w:i/>
          <w:lang w:val="fr-FR"/>
        </w:rPr>
        <w:t>ndividu</w:t>
      </w:r>
      <w:r w:rsidR="000642C6" w:rsidRPr="00EB74D2">
        <w:rPr>
          <w:i/>
          <w:lang w:val="fr-FR"/>
        </w:rPr>
        <w:t>, l</w:t>
      </w:r>
      <w:r w:rsidRPr="00EB74D2">
        <w:rPr>
          <w:i/>
          <w:lang w:val="fr-FR"/>
        </w:rPr>
        <w:t xml:space="preserve">a </w:t>
      </w:r>
      <w:r w:rsidR="000642C6" w:rsidRPr="00EB74D2">
        <w:rPr>
          <w:i/>
          <w:lang w:val="fr-FR"/>
        </w:rPr>
        <w:t>z</w:t>
      </w:r>
      <w:r w:rsidRPr="00EB74D2">
        <w:rPr>
          <w:i/>
          <w:lang w:val="fr-FR"/>
        </w:rPr>
        <w:t xml:space="preserve">one </w:t>
      </w:r>
      <w:r w:rsidR="000642C6" w:rsidRPr="00EB74D2">
        <w:rPr>
          <w:i/>
          <w:lang w:val="fr-FR"/>
        </w:rPr>
        <w:t>p</w:t>
      </w:r>
      <w:r w:rsidRPr="00EB74D2">
        <w:rPr>
          <w:i/>
          <w:lang w:val="fr-FR"/>
        </w:rPr>
        <w:t xml:space="preserve">ré frontale du </w:t>
      </w:r>
      <w:r w:rsidR="000642C6" w:rsidRPr="00EB74D2">
        <w:rPr>
          <w:i/>
          <w:lang w:val="fr-FR"/>
        </w:rPr>
        <w:t>c</w:t>
      </w:r>
      <w:r w:rsidRPr="00EB74D2">
        <w:rPr>
          <w:i/>
          <w:lang w:val="fr-FR"/>
        </w:rPr>
        <w:t>râne</w:t>
      </w:r>
      <w:r w:rsidR="000642C6" w:rsidRPr="00EB74D2">
        <w:rPr>
          <w:i/>
          <w:lang w:val="fr-FR"/>
        </w:rPr>
        <w:t xml:space="preserve"> e</w:t>
      </w:r>
      <w:r w:rsidRPr="00EB74D2">
        <w:rPr>
          <w:i/>
          <w:lang w:val="fr-FR"/>
        </w:rPr>
        <w:t xml:space="preserve">st </w:t>
      </w:r>
      <w:r w:rsidR="000642C6" w:rsidRPr="00EB74D2">
        <w:rPr>
          <w:i/>
          <w:lang w:val="fr-FR"/>
        </w:rPr>
        <w:t>r</w:t>
      </w:r>
      <w:r w:rsidRPr="00EB74D2">
        <w:rPr>
          <w:i/>
          <w:lang w:val="fr-FR"/>
        </w:rPr>
        <w:t xml:space="preserve">esponsable du </w:t>
      </w:r>
      <w:r w:rsidR="000642C6" w:rsidRPr="00EB74D2">
        <w:rPr>
          <w:i/>
          <w:lang w:val="fr-FR"/>
        </w:rPr>
        <w:t>c</w:t>
      </w:r>
      <w:r w:rsidRPr="00EB74D2">
        <w:rPr>
          <w:i/>
          <w:lang w:val="fr-FR"/>
        </w:rPr>
        <w:t xml:space="preserve">omportement et du </w:t>
      </w:r>
      <w:r w:rsidR="000642C6" w:rsidRPr="00EB74D2">
        <w:rPr>
          <w:i/>
          <w:lang w:val="fr-FR"/>
        </w:rPr>
        <w:t>m</w:t>
      </w:r>
      <w:r w:rsidRPr="00EB74D2">
        <w:rPr>
          <w:i/>
          <w:lang w:val="fr-FR"/>
        </w:rPr>
        <w:t>ensonge</w:t>
      </w:r>
      <w:r w:rsidR="000642C6" w:rsidRPr="00EB74D2">
        <w:rPr>
          <w:i/>
          <w:lang w:val="fr-FR"/>
        </w:rPr>
        <w:t>, l</w:t>
      </w:r>
      <w:r w:rsidRPr="00EB74D2">
        <w:rPr>
          <w:i/>
          <w:lang w:val="fr-FR"/>
        </w:rPr>
        <w:t>’</w:t>
      </w:r>
      <w:r w:rsidR="000642C6" w:rsidRPr="00EB74D2">
        <w:rPr>
          <w:i/>
          <w:lang w:val="fr-FR"/>
        </w:rPr>
        <w:t>i</w:t>
      </w:r>
      <w:r w:rsidRPr="00EB74D2">
        <w:rPr>
          <w:i/>
          <w:lang w:val="fr-FR"/>
        </w:rPr>
        <w:t xml:space="preserve">ndividualisation du </w:t>
      </w:r>
      <w:r w:rsidR="000642C6" w:rsidRPr="00EB74D2">
        <w:rPr>
          <w:i/>
          <w:lang w:val="fr-FR"/>
        </w:rPr>
        <w:t>s</w:t>
      </w:r>
      <w:r w:rsidRPr="00EB74D2">
        <w:rPr>
          <w:i/>
          <w:lang w:val="fr-FR"/>
        </w:rPr>
        <w:t xml:space="preserve">exe se </w:t>
      </w:r>
      <w:r w:rsidR="000642C6" w:rsidRPr="00EB74D2">
        <w:rPr>
          <w:i/>
          <w:lang w:val="fr-FR"/>
        </w:rPr>
        <w:t>f</w:t>
      </w:r>
      <w:r w:rsidRPr="00EB74D2">
        <w:rPr>
          <w:i/>
          <w:lang w:val="fr-FR"/>
        </w:rPr>
        <w:t>ait à l’</w:t>
      </w:r>
      <w:r w:rsidR="000642C6" w:rsidRPr="00EB74D2">
        <w:rPr>
          <w:i/>
          <w:lang w:val="fr-FR"/>
        </w:rPr>
        <w:t>â</w:t>
      </w:r>
      <w:r w:rsidRPr="00EB74D2">
        <w:rPr>
          <w:i/>
          <w:lang w:val="fr-FR"/>
        </w:rPr>
        <w:t xml:space="preserve">ge de 42 </w:t>
      </w:r>
      <w:r w:rsidR="000642C6" w:rsidRPr="00EB74D2">
        <w:rPr>
          <w:i/>
          <w:lang w:val="fr-FR"/>
        </w:rPr>
        <w:t>j</w:t>
      </w:r>
      <w:r w:rsidRPr="00EB74D2">
        <w:rPr>
          <w:i/>
          <w:lang w:val="fr-FR"/>
        </w:rPr>
        <w:t>ours</w:t>
      </w:r>
      <w:r w:rsidR="000642C6" w:rsidRPr="00EB74D2">
        <w:rPr>
          <w:i/>
          <w:lang w:val="fr-FR"/>
        </w:rPr>
        <w:t xml:space="preserve">, </w:t>
      </w:r>
      <w:r w:rsidR="000642C6" w:rsidRPr="00EB74D2">
        <w:rPr>
          <w:b/>
          <w:i/>
          <w:lang w:val="fr-FR"/>
        </w:rPr>
        <w:t>l</w:t>
      </w:r>
      <w:r w:rsidRPr="00EB74D2">
        <w:rPr>
          <w:b/>
          <w:i/>
          <w:lang w:val="fr-FR"/>
        </w:rPr>
        <w:t xml:space="preserve">e </w:t>
      </w:r>
      <w:r w:rsidR="000642C6" w:rsidRPr="00EB74D2">
        <w:rPr>
          <w:b/>
          <w:i/>
          <w:lang w:val="fr-FR"/>
        </w:rPr>
        <w:t>s</w:t>
      </w:r>
      <w:r w:rsidRPr="00EB74D2">
        <w:rPr>
          <w:b/>
          <w:i/>
          <w:lang w:val="fr-FR"/>
        </w:rPr>
        <w:t xml:space="preserve">exe du </w:t>
      </w:r>
      <w:r w:rsidR="000642C6" w:rsidRPr="00EB74D2">
        <w:rPr>
          <w:b/>
          <w:i/>
          <w:lang w:val="fr-FR"/>
        </w:rPr>
        <w:t>b</w:t>
      </w:r>
      <w:r w:rsidRPr="00EB74D2">
        <w:rPr>
          <w:b/>
          <w:i/>
          <w:lang w:val="fr-FR"/>
        </w:rPr>
        <w:t xml:space="preserve">ébé est </w:t>
      </w:r>
      <w:r w:rsidR="000642C6" w:rsidRPr="00EB74D2">
        <w:rPr>
          <w:b/>
          <w:i/>
          <w:lang w:val="fr-FR"/>
        </w:rPr>
        <w:t>d</w:t>
      </w:r>
      <w:r w:rsidRPr="00EB74D2">
        <w:rPr>
          <w:b/>
          <w:i/>
          <w:lang w:val="fr-FR"/>
        </w:rPr>
        <w:t xml:space="preserve">éterminé par le </w:t>
      </w:r>
      <w:r w:rsidR="000642C6" w:rsidRPr="00EB74D2">
        <w:rPr>
          <w:b/>
          <w:i/>
          <w:lang w:val="fr-FR"/>
        </w:rPr>
        <w:t>p</w:t>
      </w:r>
      <w:r w:rsidRPr="00EB74D2">
        <w:rPr>
          <w:b/>
          <w:i/>
          <w:lang w:val="fr-FR"/>
        </w:rPr>
        <w:t>ère</w:t>
      </w:r>
      <w:r w:rsidR="000642C6" w:rsidRPr="00EB74D2">
        <w:rPr>
          <w:rStyle w:val="Appelnotedebasdep"/>
          <w:b/>
          <w:i/>
          <w:lang w:val="fr-FR"/>
        </w:rPr>
        <w:footnoteReference w:id="24"/>
      </w:r>
      <w:r w:rsidR="000642C6" w:rsidRPr="00EB74D2">
        <w:rPr>
          <w:i/>
          <w:lang w:val="fr-FR"/>
        </w:rPr>
        <w:t>, l</w:t>
      </w:r>
      <w:r w:rsidRPr="00EB74D2">
        <w:rPr>
          <w:i/>
          <w:lang w:val="fr-FR"/>
        </w:rPr>
        <w:t xml:space="preserve">'ADN </w:t>
      </w:r>
      <w:r w:rsidR="000642C6" w:rsidRPr="00EB74D2">
        <w:rPr>
          <w:i/>
          <w:lang w:val="fr-FR"/>
        </w:rPr>
        <w:t>f</w:t>
      </w:r>
      <w:r w:rsidRPr="00EB74D2">
        <w:rPr>
          <w:i/>
          <w:lang w:val="fr-FR"/>
        </w:rPr>
        <w:t xml:space="preserve">ixe le </w:t>
      </w:r>
      <w:r w:rsidR="000642C6" w:rsidRPr="00EB74D2">
        <w:rPr>
          <w:i/>
          <w:lang w:val="fr-FR"/>
        </w:rPr>
        <w:t>d</w:t>
      </w:r>
      <w:r w:rsidRPr="00EB74D2">
        <w:rPr>
          <w:i/>
          <w:lang w:val="fr-FR"/>
        </w:rPr>
        <w:t>estin de l’</w:t>
      </w:r>
      <w:r w:rsidR="000642C6" w:rsidRPr="00EB74D2">
        <w:rPr>
          <w:i/>
          <w:lang w:val="fr-FR"/>
        </w:rPr>
        <w:t>h</w:t>
      </w:r>
      <w:r w:rsidRPr="00EB74D2">
        <w:rPr>
          <w:i/>
          <w:lang w:val="fr-FR"/>
        </w:rPr>
        <w:t>omme</w:t>
      </w:r>
      <w:r w:rsidR="000642C6" w:rsidRPr="00EB74D2">
        <w:rPr>
          <w:rStyle w:val="Appelnotedebasdep"/>
          <w:i/>
          <w:lang w:val="fr-FR"/>
        </w:rPr>
        <w:footnoteReference w:id="25"/>
      </w:r>
      <w:r w:rsidR="000642C6" w:rsidRPr="00EB74D2">
        <w:rPr>
          <w:i/>
          <w:lang w:val="fr-FR"/>
        </w:rPr>
        <w:t>, l</w:t>
      </w:r>
      <w:r w:rsidRPr="00EB74D2">
        <w:rPr>
          <w:i/>
          <w:lang w:val="fr-FR"/>
        </w:rPr>
        <w:t>’</w:t>
      </w:r>
      <w:r w:rsidR="000642C6" w:rsidRPr="00EB74D2">
        <w:rPr>
          <w:i/>
          <w:lang w:val="fr-FR"/>
        </w:rPr>
        <w:t>e</w:t>
      </w:r>
      <w:r w:rsidRPr="00EB74D2">
        <w:rPr>
          <w:i/>
          <w:lang w:val="fr-FR"/>
        </w:rPr>
        <w:t xml:space="preserve">nfant </w:t>
      </w:r>
      <w:r w:rsidR="000642C6" w:rsidRPr="00EB74D2">
        <w:rPr>
          <w:i/>
          <w:lang w:val="fr-FR"/>
        </w:rPr>
        <w:lastRenderedPageBreak/>
        <w:t>p</w:t>
      </w:r>
      <w:r w:rsidRPr="00EB74D2">
        <w:rPr>
          <w:i/>
          <w:lang w:val="fr-FR"/>
        </w:rPr>
        <w:t xml:space="preserve">orte les </w:t>
      </w:r>
      <w:r w:rsidR="000642C6" w:rsidRPr="00EB74D2">
        <w:rPr>
          <w:i/>
          <w:lang w:val="fr-FR"/>
        </w:rPr>
        <w:t>c</w:t>
      </w:r>
      <w:r w:rsidRPr="00EB74D2">
        <w:rPr>
          <w:i/>
          <w:lang w:val="fr-FR"/>
        </w:rPr>
        <w:t xml:space="preserve">aractères </w:t>
      </w:r>
      <w:r w:rsidR="000642C6" w:rsidRPr="00EB74D2">
        <w:rPr>
          <w:i/>
          <w:lang w:val="fr-FR"/>
        </w:rPr>
        <w:t>h</w:t>
      </w:r>
      <w:r w:rsidRPr="00EB74D2">
        <w:rPr>
          <w:i/>
          <w:lang w:val="fr-FR"/>
        </w:rPr>
        <w:t>éréditaires,</w:t>
      </w:r>
      <w:r w:rsidR="000642C6" w:rsidRPr="00EB74D2">
        <w:rPr>
          <w:i/>
          <w:lang w:val="fr-FR"/>
        </w:rPr>
        <w:t xml:space="preserve"> d</w:t>
      </w:r>
      <w:r w:rsidRPr="00EB74D2">
        <w:rPr>
          <w:i/>
          <w:lang w:val="fr-FR"/>
        </w:rPr>
        <w:t xml:space="preserve">u </w:t>
      </w:r>
      <w:r w:rsidR="000642C6" w:rsidRPr="00EB74D2">
        <w:rPr>
          <w:i/>
          <w:lang w:val="fr-FR"/>
        </w:rPr>
        <w:t>p</w:t>
      </w:r>
      <w:r w:rsidRPr="00EB74D2">
        <w:rPr>
          <w:i/>
          <w:lang w:val="fr-FR"/>
        </w:rPr>
        <w:t>ère et</w:t>
      </w:r>
      <w:r w:rsidR="000642C6" w:rsidRPr="00EB74D2">
        <w:rPr>
          <w:i/>
          <w:lang w:val="fr-FR"/>
        </w:rPr>
        <w:t xml:space="preserve"> d</w:t>
      </w:r>
      <w:r w:rsidRPr="00EB74D2">
        <w:rPr>
          <w:i/>
          <w:lang w:val="fr-FR"/>
        </w:rPr>
        <w:t xml:space="preserve">e la </w:t>
      </w:r>
      <w:r w:rsidR="000642C6" w:rsidRPr="00EB74D2">
        <w:rPr>
          <w:i/>
          <w:lang w:val="fr-FR"/>
        </w:rPr>
        <w:t>m</w:t>
      </w:r>
      <w:r w:rsidRPr="00EB74D2">
        <w:rPr>
          <w:i/>
          <w:lang w:val="fr-FR"/>
        </w:rPr>
        <w:t>ère</w:t>
      </w:r>
      <w:r w:rsidR="000642C6" w:rsidRPr="00EB74D2">
        <w:rPr>
          <w:i/>
          <w:lang w:val="fr-FR"/>
        </w:rPr>
        <w:t>, l</w:t>
      </w:r>
      <w:r w:rsidRPr="00EB74D2">
        <w:rPr>
          <w:i/>
          <w:lang w:val="fr-FR"/>
        </w:rPr>
        <w:t xml:space="preserve">a </w:t>
      </w:r>
      <w:r w:rsidR="000642C6" w:rsidRPr="00EB74D2">
        <w:rPr>
          <w:i/>
          <w:lang w:val="fr-FR"/>
        </w:rPr>
        <w:t>d</w:t>
      </w:r>
      <w:r w:rsidRPr="00EB74D2">
        <w:rPr>
          <w:i/>
          <w:lang w:val="fr-FR"/>
        </w:rPr>
        <w:t xml:space="preserve">urée </w:t>
      </w:r>
      <w:r w:rsidR="000642C6" w:rsidRPr="00EB74D2">
        <w:rPr>
          <w:i/>
          <w:lang w:val="fr-FR"/>
        </w:rPr>
        <w:t>m</w:t>
      </w:r>
      <w:r w:rsidRPr="00EB74D2">
        <w:rPr>
          <w:i/>
          <w:lang w:val="fr-FR"/>
        </w:rPr>
        <w:t xml:space="preserve">inimum de </w:t>
      </w:r>
      <w:r w:rsidR="000642C6" w:rsidRPr="00EB74D2">
        <w:rPr>
          <w:i/>
          <w:lang w:val="fr-FR"/>
        </w:rPr>
        <w:t>g</w:t>
      </w:r>
      <w:r w:rsidRPr="00EB74D2">
        <w:rPr>
          <w:i/>
          <w:lang w:val="fr-FR"/>
        </w:rPr>
        <w:t xml:space="preserve">rossesse est de 6 </w:t>
      </w:r>
      <w:r w:rsidR="000642C6" w:rsidRPr="00EB74D2">
        <w:rPr>
          <w:i/>
          <w:lang w:val="fr-FR"/>
        </w:rPr>
        <w:t>m</w:t>
      </w:r>
      <w:r w:rsidRPr="00EB74D2">
        <w:rPr>
          <w:i/>
          <w:lang w:val="fr-FR"/>
        </w:rPr>
        <w:t>ois</w:t>
      </w:r>
      <w:r w:rsidR="000642C6" w:rsidRPr="00EB74D2">
        <w:rPr>
          <w:i/>
          <w:lang w:val="fr-FR"/>
        </w:rPr>
        <w:t xml:space="preserve">, </w:t>
      </w:r>
      <w:r w:rsidR="000642C6" w:rsidRPr="00EB74D2">
        <w:rPr>
          <w:b/>
          <w:i/>
          <w:lang w:val="fr-FR"/>
        </w:rPr>
        <w:t>l</w:t>
      </w:r>
      <w:r w:rsidRPr="00EB74D2">
        <w:rPr>
          <w:b/>
          <w:i/>
          <w:lang w:val="fr-FR"/>
        </w:rPr>
        <w:t xml:space="preserve">e </w:t>
      </w:r>
      <w:r w:rsidR="000642C6" w:rsidRPr="00EB74D2">
        <w:rPr>
          <w:b/>
          <w:i/>
          <w:lang w:val="fr-FR"/>
        </w:rPr>
        <w:t>c</w:t>
      </w:r>
      <w:r w:rsidRPr="00EB74D2">
        <w:rPr>
          <w:b/>
          <w:i/>
          <w:lang w:val="fr-FR"/>
        </w:rPr>
        <w:t>œur</w:t>
      </w:r>
      <w:r w:rsidR="000642C6" w:rsidRPr="00EB74D2">
        <w:rPr>
          <w:b/>
          <w:i/>
          <w:lang w:val="fr-FR"/>
        </w:rPr>
        <w:t xml:space="preserve"> est le</w:t>
      </w:r>
      <w:r w:rsidRPr="00EB74D2">
        <w:rPr>
          <w:b/>
          <w:i/>
          <w:lang w:val="fr-FR"/>
        </w:rPr>
        <w:t xml:space="preserve"> </w:t>
      </w:r>
      <w:r w:rsidR="000642C6" w:rsidRPr="00EB74D2">
        <w:rPr>
          <w:b/>
          <w:i/>
          <w:lang w:val="fr-FR"/>
        </w:rPr>
        <w:t>s</w:t>
      </w:r>
      <w:r w:rsidRPr="00EB74D2">
        <w:rPr>
          <w:b/>
          <w:i/>
          <w:lang w:val="fr-FR"/>
        </w:rPr>
        <w:t xml:space="preserve">iège des </w:t>
      </w:r>
      <w:r w:rsidR="000642C6" w:rsidRPr="00EB74D2">
        <w:rPr>
          <w:b/>
          <w:i/>
          <w:lang w:val="fr-FR"/>
        </w:rPr>
        <w:t>s</w:t>
      </w:r>
      <w:r w:rsidRPr="00EB74D2">
        <w:rPr>
          <w:b/>
          <w:i/>
          <w:lang w:val="fr-FR"/>
        </w:rPr>
        <w:t xml:space="preserve">entiments et de la </w:t>
      </w:r>
      <w:r w:rsidR="000642C6" w:rsidRPr="00EB74D2">
        <w:rPr>
          <w:b/>
          <w:i/>
          <w:lang w:val="fr-FR"/>
        </w:rPr>
        <w:t>r</w:t>
      </w:r>
      <w:r w:rsidRPr="00EB74D2">
        <w:rPr>
          <w:b/>
          <w:i/>
          <w:lang w:val="fr-FR"/>
        </w:rPr>
        <w:t>aison</w:t>
      </w:r>
      <w:r w:rsidR="000642C6" w:rsidRPr="00EB74D2">
        <w:rPr>
          <w:rStyle w:val="Appelnotedebasdep"/>
          <w:b/>
          <w:i/>
          <w:lang w:val="fr-FR"/>
        </w:rPr>
        <w:footnoteReference w:id="26"/>
      </w:r>
      <w:r w:rsidR="000642C6" w:rsidRPr="00EB74D2">
        <w:rPr>
          <w:i/>
          <w:lang w:val="fr-FR"/>
        </w:rPr>
        <w:t>, l</w:t>
      </w:r>
      <w:r w:rsidRPr="00EB74D2">
        <w:rPr>
          <w:i/>
          <w:lang w:val="fr-FR"/>
        </w:rPr>
        <w:t>’</w:t>
      </w:r>
      <w:r w:rsidR="000642C6" w:rsidRPr="00EB74D2">
        <w:rPr>
          <w:i/>
          <w:lang w:val="fr-FR"/>
        </w:rPr>
        <w:t>i</w:t>
      </w:r>
      <w:r w:rsidRPr="00EB74D2">
        <w:rPr>
          <w:i/>
          <w:lang w:val="fr-FR"/>
        </w:rPr>
        <w:t xml:space="preserve">mmobilité </w:t>
      </w:r>
      <w:r w:rsidR="000642C6" w:rsidRPr="00EB74D2">
        <w:rPr>
          <w:i/>
          <w:lang w:val="fr-FR"/>
        </w:rPr>
        <w:t>p</w:t>
      </w:r>
      <w:r w:rsidRPr="00EB74D2">
        <w:rPr>
          <w:i/>
          <w:lang w:val="fr-FR"/>
        </w:rPr>
        <w:t xml:space="preserve">rolongée </w:t>
      </w:r>
      <w:r w:rsidR="000642C6" w:rsidRPr="00EB74D2">
        <w:rPr>
          <w:i/>
          <w:lang w:val="fr-FR"/>
        </w:rPr>
        <w:t>p</w:t>
      </w:r>
      <w:r w:rsidRPr="00EB74D2">
        <w:rPr>
          <w:i/>
          <w:lang w:val="fr-FR"/>
        </w:rPr>
        <w:t>rovoque l’</w:t>
      </w:r>
      <w:r w:rsidR="000642C6" w:rsidRPr="00EB74D2">
        <w:rPr>
          <w:i/>
          <w:lang w:val="fr-FR"/>
        </w:rPr>
        <w:t>e</w:t>
      </w:r>
      <w:r w:rsidRPr="00EB74D2">
        <w:rPr>
          <w:i/>
          <w:lang w:val="fr-FR"/>
        </w:rPr>
        <w:t>scarre.</w:t>
      </w:r>
    </w:p>
    <w:p w:rsidR="00D566A9" w:rsidRPr="00EB74D2" w:rsidRDefault="00D566A9" w:rsidP="00EB74D2">
      <w:pPr>
        <w:spacing w:after="0" w:line="240" w:lineRule="auto"/>
        <w:jc w:val="both"/>
        <w:rPr>
          <w:i/>
          <w:lang w:val="fr-FR"/>
        </w:rPr>
      </w:pPr>
      <w:r w:rsidRPr="00EB74D2">
        <w:rPr>
          <w:i/>
          <w:lang w:val="fr-FR"/>
        </w:rPr>
        <w:t>Le Coran,</w:t>
      </w:r>
      <w:r w:rsidR="000642C6" w:rsidRPr="00EB74D2">
        <w:rPr>
          <w:i/>
          <w:lang w:val="fr-FR"/>
        </w:rPr>
        <w:t xml:space="preserve"> l</w:t>
      </w:r>
      <w:r w:rsidRPr="00EB74D2">
        <w:rPr>
          <w:i/>
          <w:lang w:val="fr-FR"/>
        </w:rPr>
        <w:t xml:space="preserve">a </w:t>
      </w:r>
      <w:r w:rsidR="000642C6" w:rsidRPr="00EB74D2">
        <w:rPr>
          <w:i/>
          <w:lang w:val="fr-FR"/>
        </w:rPr>
        <w:t>p</w:t>
      </w:r>
      <w:r w:rsidRPr="00EB74D2">
        <w:rPr>
          <w:i/>
          <w:lang w:val="fr-FR"/>
        </w:rPr>
        <w:t>rière, et</w:t>
      </w:r>
      <w:r w:rsidR="000642C6" w:rsidRPr="00EB74D2">
        <w:rPr>
          <w:i/>
          <w:lang w:val="fr-FR"/>
        </w:rPr>
        <w:t xml:space="preserve"> l</w:t>
      </w:r>
      <w:r w:rsidRPr="00EB74D2">
        <w:rPr>
          <w:i/>
          <w:lang w:val="fr-FR"/>
        </w:rPr>
        <w:t xml:space="preserve">e </w:t>
      </w:r>
      <w:r w:rsidR="000642C6" w:rsidRPr="00EB74D2">
        <w:rPr>
          <w:i/>
          <w:lang w:val="fr-FR"/>
        </w:rPr>
        <w:t>p</w:t>
      </w:r>
      <w:r w:rsidRPr="00EB74D2">
        <w:rPr>
          <w:i/>
          <w:lang w:val="fr-FR"/>
        </w:rPr>
        <w:t xml:space="preserve">ardon </w:t>
      </w:r>
      <w:r w:rsidR="000642C6" w:rsidRPr="00EB74D2">
        <w:rPr>
          <w:i/>
          <w:lang w:val="fr-FR"/>
        </w:rPr>
        <w:t>g</w:t>
      </w:r>
      <w:r w:rsidRPr="00EB74D2">
        <w:rPr>
          <w:i/>
          <w:lang w:val="fr-FR"/>
        </w:rPr>
        <w:t xml:space="preserve">uérissent les </w:t>
      </w:r>
      <w:r w:rsidR="000642C6" w:rsidRPr="00EB74D2">
        <w:rPr>
          <w:i/>
          <w:lang w:val="fr-FR"/>
        </w:rPr>
        <w:t>m</w:t>
      </w:r>
      <w:r w:rsidRPr="00EB74D2">
        <w:rPr>
          <w:i/>
          <w:lang w:val="fr-FR"/>
        </w:rPr>
        <w:t>aladies</w:t>
      </w:r>
      <w:r w:rsidR="000642C6" w:rsidRPr="00EB74D2">
        <w:rPr>
          <w:rStyle w:val="Appelnotedebasdep"/>
          <w:i/>
          <w:lang w:val="fr-FR"/>
        </w:rPr>
        <w:footnoteReference w:id="27"/>
      </w:r>
      <w:r w:rsidRPr="00EB74D2">
        <w:rPr>
          <w:i/>
          <w:lang w:val="fr-FR"/>
        </w:rPr>
        <w:t>.</w:t>
      </w:r>
      <w:r w:rsidR="000642C6" w:rsidRPr="00EB74D2">
        <w:rPr>
          <w:i/>
          <w:lang w:val="fr-FR"/>
        </w:rPr>
        <w:t xml:space="preserve"> </w:t>
      </w:r>
      <w:r w:rsidRPr="00EB74D2">
        <w:rPr>
          <w:i/>
          <w:lang w:val="fr-FR"/>
        </w:rPr>
        <w:t xml:space="preserve">Expliquer les </w:t>
      </w:r>
      <w:r w:rsidR="000642C6" w:rsidRPr="00EB74D2">
        <w:rPr>
          <w:b/>
          <w:i/>
          <w:lang w:val="fr-FR"/>
        </w:rPr>
        <w:t>m</w:t>
      </w:r>
      <w:r w:rsidRPr="00EB74D2">
        <w:rPr>
          <w:b/>
          <w:i/>
          <w:lang w:val="fr-FR"/>
        </w:rPr>
        <w:t xml:space="preserve">iracles </w:t>
      </w:r>
      <w:r w:rsidR="000642C6" w:rsidRPr="00EB74D2">
        <w:rPr>
          <w:b/>
          <w:i/>
          <w:lang w:val="fr-FR"/>
        </w:rPr>
        <w:t>c</w:t>
      </w:r>
      <w:r w:rsidRPr="00EB74D2">
        <w:rPr>
          <w:b/>
          <w:i/>
          <w:lang w:val="fr-FR"/>
        </w:rPr>
        <w:t>oraniques</w:t>
      </w:r>
      <w:r w:rsidRPr="00EB74D2">
        <w:rPr>
          <w:i/>
          <w:lang w:val="fr-FR"/>
        </w:rPr>
        <w:t xml:space="preserve"> dans l'</w:t>
      </w:r>
      <w:r w:rsidR="000642C6" w:rsidRPr="00EB74D2">
        <w:rPr>
          <w:i/>
          <w:lang w:val="fr-FR"/>
        </w:rPr>
        <w:t>u</w:t>
      </w:r>
      <w:r w:rsidRPr="00EB74D2">
        <w:rPr>
          <w:i/>
          <w:lang w:val="fr-FR"/>
        </w:rPr>
        <w:t>nivers,</w:t>
      </w:r>
      <w:r w:rsidR="000642C6" w:rsidRPr="00EB74D2">
        <w:rPr>
          <w:i/>
          <w:lang w:val="fr-FR"/>
        </w:rPr>
        <w:t xml:space="preserve"> l</w:t>
      </w:r>
      <w:r w:rsidRPr="00EB74D2">
        <w:rPr>
          <w:i/>
          <w:lang w:val="fr-FR"/>
        </w:rPr>
        <w:t xml:space="preserve">a </w:t>
      </w:r>
      <w:r w:rsidR="000642C6" w:rsidRPr="00EB74D2">
        <w:rPr>
          <w:i/>
          <w:lang w:val="fr-FR"/>
        </w:rPr>
        <w:t>t</w:t>
      </w:r>
      <w:r w:rsidRPr="00EB74D2">
        <w:rPr>
          <w:i/>
          <w:lang w:val="fr-FR"/>
        </w:rPr>
        <w:t>erre</w:t>
      </w:r>
      <w:r w:rsidR="000642C6" w:rsidRPr="00EB74D2">
        <w:rPr>
          <w:i/>
          <w:lang w:val="fr-FR"/>
        </w:rPr>
        <w:t xml:space="preserve"> e</w:t>
      </w:r>
      <w:r w:rsidRPr="00EB74D2">
        <w:rPr>
          <w:i/>
          <w:lang w:val="fr-FR"/>
        </w:rPr>
        <w:t xml:space="preserve">t la </w:t>
      </w:r>
      <w:r w:rsidR="000642C6" w:rsidRPr="00EB74D2">
        <w:rPr>
          <w:i/>
          <w:lang w:val="fr-FR"/>
        </w:rPr>
        <w:t>s</w:t>
      </w:r>
      <w:r w:rsidRPr="00EB74D2">
        <w:rPr>
          <w:i/>
          <w:lang w:val="fr-FR"/>
        </w:rPr>
        <w:t>cience.</w:t>
      </w:r>
    </w:p>
    <w:p w:rsidR="00D566A9" w:rsidRPr="00EB74D2" w:rsidRDefault="00D566A9" w:rsidP="00EB74D2">
      <w:pPr>
        <w:spacing w:after="0" w:line="240" w:lineRule="auto"/>
        <w:jc w:val="both"/>
        <w:rPr>
          <w:i/>
          <w:lang w:val="fr-FR"/>
        </w:rPr>
      </w:pPr>
      <w:r w:rsidRPr="00EB74D2">
        <w:rPr>
          <w:i/>
          <w:lang w:val="fr-FR"/>
        </w:rPr>
        <w:t xml:space="preserve">Qui </w:t>
      </w:r>
      <w:r w:rsidR="000642C6" w:rsidRPr="00EB74D2">
        <w:rPr>
          <w:i/>
          <w:lang w:val="fr-FR"/>
        </w:rPr>
        <w:t>p</w:t>
      </w:r>
      <w:r w:rsidRPr="00EB74D2">
        <w:rPr>
          <w:i/>
          <w:lang w:val="fr-FR"/>
        </w:rPr>
        <w:t xml:space="preserve">ouvait </w:t>
      </w:r>
      <w:r w:rsidR="000642C6" w:rsidRPr="00EB74D2">
        <w:rPr>
          <w:i/>
          <w:lang w:val="fr-FR"/>
        </w:rPr>
        <w:t>s</w:t>
      </w:r>
      <w:r w:rsidRPr="00EB74D2">
        <w:rPr>
          <w:i/>
          <w:lang w:val="fr-FR"/>
        </w:rPr>
        <w:t>avoir</w:t>
      </w:r>
      <w:r w:rsidR="000642C6" w:rsidRPr="00EB74D2">
        <w:rPr>
          <w:i/>
          <w:lang w:val="fr-FR"/>
        </w:rPr>
        <w:t>,</w:t>
      </w:r>
      <w:r w:rsidRPr="00EB74D2">
        <w:rPr>
          <w:i/>
          <w:lang w:val="fr-FR"/>
        </w:rPr>
        <w:t xml:space="preserve"> il y a 1400 ans</w:t>
      </w:r>
      <w:r w:rsidR="000642C6" w:rsidRPr="00EB74D2">
        <w:rPr>
          <w:i/>
          <w:lang w:val="fr-FR"/>
        </w:rPr>
        <w:t>, d</w:t>
      </w:r>
      <w:r w:rsidRPr="00EB74D2">
        <w:rPr>
          <w:i/>
          <w:lang w:val="fr-FR"/>
        </w:rPr>
        <w:t xml:space="preserve">ans le </w:t>
      </w:r>
      <w:r w:rsidR="000642C6" w:rsidRPr="00EB74D2">
        <w:rPr>
          <w:i/>
          <w:lang w:val="fr-FR"/>
        </w:rPr>
        <w:t>d</w:t>
      </w:r>
      <w:r w:rsidRPr="00EB74D2">
        <w:rPr>
          <w:i/>
          <w:lang w:val="fr-FR"/>
        </w:rPr>
        <w:t>ésert</w:t>
      </w:r>
      <w:r w:rsidR="000642C6" w:rsidRPr="00EB74D2">
        <w:rPr>
          <w:i/>
          <w:lang w:val="fr-FR"/>
        </w:rPr>
        <w:t>,</w:t>
      </w:r>
      <w:r w:rsidRPr="00EB74D2">
        <w:rPr>
          <w:i/>
          <w:lang w:val="fr-FR"/>
        </w:rPr>
        <w:t xml:space="preserve"> que </w:t>
      </w:r>
      <w:r w:rsidR="00C9280F" w:rsidRPr="00EB74D2">
        <w:rPr>
          <w:i/>
          <w:lang w:val="fr-FR"/>
        </w:rPr>
        <w:t>l</w:t>
      </w:r>
      <w:r w:rsidRPr="00EB74D2">
        <w:rPr>
          <w:i/>
          <w:lang w:val="fr-FR"/>
        </w:rPr>
        <w:t xml:space="preserve">a </w:t>
      </w:r>
      <w:r w:rsidR="00C9280F" w:rsidRPr="00EB74D2">
        <w:rPr>
          <w:i/>
          <w:lang w:val="fr-FR"/>
        </w:rPr>
        <w:t>c</w:t>
      </w:r>
      <w:r w:rsidRPr="00EB74D2">
        <w:rPr>
          <w:i/>
          <w:lang w:val="fr-FR"/>
        </w:rPr>
        <w:t>réation de l'</w:t>
      </w:r>
      <w:r w:rsidR="00C9280F" w:rsidRPr="00EB74D2">
        <w:rPr>
          <w:i/>
          <w:lang w:val="fr-FR"/>
        </w:rPr>
        <w:t>u</w:t>
      </w:r>
      <w:r w:rsidRPr="00EB74D2">
        <w:rPr>
          <w:i/>
          <w:lang w:val="fr-FR"/>
        </w:rPr>
        <w:t>nivers,</w:t>
      </w:r>
      <w:r w:rsidR="00C9280F" w:rsidRPr="00EB74D2">
        <w:rPr>
          <w:i/>
          <w:lang w:val="fr-FR"/>
        </w:rPr>
        <w:t xml:space="preserve"> e</w:t>
      </w:r>
      <w:r w:rsidRPr="00EB74D2">
        <w:rPr>
          <w:i/>
          <w:lang w:val="fr-FR"/>
        </w:rPr>
        <w:t xml:space="preserve">st </w:t>
      </w:r>
      <w:r w:rsidR="00C9280F" w:rsidRPr="00EB74D2">
        <w:rPr>
          <w:i/>
          <w:lang w:val="fr-FR"/>
        </w:rPr>
        <w:t>f</w:t>
      </w:r>
      <w:r w:rsidRPr="00EB74D2">
        <w:rPr>
          <w:i/>
          <w:lang w:val="fr-FR"/>
        </w:rPr>
        <w:t xml:space="preserve">aite à </w:t>
      </w:r>
      <w:r w:rsidR="00C9280F" w:rsidRPr="00EB74D2">
        <w:rPr>
          <w:i/>
          <w:lang w:val="fr-FR"/>
        </w:rPr>
        <w:t>p</w:t>
      </w:r>
      <w:r w:rsidRPr="00EB74D2">
        <w:rPr>
          <w:i/>
          <w:lang w:val="fr-FR"/>
        </w:rPr>
        <w:t xml:space="preserve">artir de la </w:t>
      </w:r>
      <w:r w:rsidR="00C9280F" w:rsidRPr="00EB74D2">
        <w:rPr>
          <w:i/>
          <w:lang w:val="fr-FR"/>
        </w:rPr>
        <w:t>f</w:t>
      </w:r>
      <w:r w:rsidRPr="00EB74D2">
        <w:rPr>
          <w:i/>
          <w:lang w:val="fr-FR"/>
        </w:rPr>
        <w:t xml:space="preserve">umée </w:t>
      </w:r>
      <w:r w:rsidR="00C9280F" w:rsidRPr="00EB74D2">
        <w:rPr>
          <w:i/>
          <w:lang w:val="fr-FR"/>
        </w:rPr>
        <w:t>c</w:t>
      </w:r>
      <w:r w:rsidRPr="00EB74D2">
        <w:rPr>
          <w:i/>
          <w:lang w:val="fr-FR"/>
        </w:rPr>
        <w:t xml:space="preserve">osmique </w:t>
      </w:r>
      <w:r w:rsidR="00C9280F" w:rsidRPr="00EB74D2">
        <w:rPr>
          <w:i/>
          <w:lang w:val="fr-FR"/>
        </w:rPr>
        <w:t>c</w:t>
      </w:r>
      <w:r w:rsidRPr="00EB74D2">
        <w:rPr>
          <w:i/>
          <w:lang w:val="fr-FR"/>
        </w:rPr>
        <w:t>haude</w:t>
      </w:r>
      <w:r w:rsidR="00C9280F" w:rsidRPr="00EB74D2">
        <w:rPr>
          <w:i/>
          <w:lang w:val="fr-FR"/>
        </w:rPr>
        <w:t>, que l</w:t>
      </w:r>
      <w:r w:rsidRPr="00EB74D2">
        <w:rPr>
          <w:i/>
          <w:lang w:val="fr-FR"/>
        </w:rPr>
        <w:t>’</w:t>
      </w:r>
      <w:r w:rsidR="00C9280F" w:rsidRPr="00EB74D2">
        <w:rPr>
          <w:i/>
          <w:lang w:val="fr-FR"/>
        </w:rPr>
        <w:t>u</w:t>
      </w:r>
      <w:r w:rsidRPr="00EB74D2">
        <w:rPr>
          <w:i/>
          <w:lang w:val="fr-FR"/>
        </w:rPr>
        <w:t xml:space="preserve">nivers est en </w:t>
      </w:r>
      <w:r w:rsidR="00C9280F" w:rsidRPr="00EB74D2">
        <w:rPr>
          <w:i/>
          <w:lang w:val="fr-FR"/>
        </w:rPr>
        <w:t>p</w:t>
      </w:r>
      <w:r w:rsidRPr="00EB74D2">
        <w:rPr>
          <w:i/>
          <w:lang w:val="fr-FR"/>
        </w:rPr>
        <w:t xml:space="preserve">erpétuelle </w:t>
      </w:r>
      <w:r w:rsidR="00C9280F" w:rsidRPr="00EB74D2">
        <w:rPr>
          <w:i/>
          <w:lang w:val="fr-FR"/>
        </w:rPr>
        <w:t>e</w:t>
      </w:r>
      <w:r w:rsidRPr="00EB74D2">
        <w:rPr>
          <w:i/>
          <w:lang w:val="fr-FR"/>
        </w:rPr>
        <w:t>xpansion</w:t>
      </w:r>
      <w:r w:rsidR="00C9280F" w:rsidRPr="00EB74D2">
        <w:rPr>
          <w:i/>
          <w:lang w:val="fr-FR"/>
        </w:rPr>
        <w:t>, l</w:t>
      </w:r>
      <w:r w:rsidRPr="00EB74D2">
        <w:rPr>
          <w:i/>
          <w:lang w:val="fr-FR"/>
        </w:rPr>
        <w:t>'</w:t>
      </w:r>
      <w:r w:rsidR="00C9280F" w:rsidRPr="00EB74D2">
        <w:rPr>
          <w:i/>
          <w:lang w:val="fr-FR"/>
        </w:rPr>
        <w:t>u</w:t>
      </w:r>
      <w:r w:rsidRPr="00EB74D2">
        <w:rPr>
          <w:i/>
          <w:lang w:val="fr-FR"/>
        </w:rPr>
        <w:t xml:space="preserve">nivers a eu un </w:t>
      </w:r>
      <w:r w:rsidR="00C9280F" w:rsidRPr="00EB74D2">
        <w:rPr>
          <w:i/>
          <w:lang w:val="fr-FR"/>
        </w:rPr>
        <w:t>c</w:t>
      </w:r>
      <w:r w:rsidRPr="00EB74D2">
        <w:rPr>
          <w:i/>
          <w:lang w:val="fr-FR"/>
        </w:rPr>
        <w:t>ommencement,</w:t>
      </w:r>
      <w:r w:rsidR="00C9280F" w:rsidRPr="00EB74D2">
        <w:rPr>
          <w:i/>
          <w:lang w:val="fr-FR"/>
        </w:rPr>
        <w:t xml:space="preserve"> s</w:t>
      </w:r>
      <w:r w:rsidRPr="00EB74D2">
        <w:rPr>
          <w:i/>
          <w:lang w:val="fr-FR"/>
        </w:rPr>
        <w:t xml:space="preserve">uite à une </w:t>
      </w:r>
      <w:r w:rsidR="00C9280F" w:rsidRPr="00EB74D2">
        <w:rPr>
          <w:i/>
          <w:lang w:val="fr-FR"/>
        </w:rPr>
        <w:t>é</w:t>
      </w:r>
      <w:r w:rsidRPr="00EB74D2">
        <w:rPr>
          <w:i/>
          <w:lang w:val="fr-FR"/>
        </w:rPr>
        <w:t xml:space="preserve">norme </w:t>
      </w:r>
      <w:r w:rsidR="00C9280F" w:rsidRPr="00EB74D2">
        <w:rPr>
          <w:i/>
          <w:lang w:val="fr-FR"/>
        </w:rPr>
        <w:t>e</w:t>
      </w:r>
      <w:r w:rsidRPr="00EB74D2">
        <w:rPr>
          <w:i/>
          <w:lang w:val="fr-FR"/>
        </w:rPr>
        <w:t xml:space="preserve">xplosion : le </w:t>
      </w:r>
      <w:proofErr w:type="spellStart"/>
      <w:r w:rsidRPr="00EB74D2">
        <w:rPr>
          <w:i/>
          <w:lang w:val="fr-FR"/>
        </w:rPr>
        <w:t>Bing-Bang</w:t>
      </w:r>
      <w:proofErr w:type="spellEnd"/>
      <w:r w:rsidR="00C9280F" w:rsidRPr="00EB74D2">
        <w:rPr>
          <w:i/>
          <w:lang w:val="fr-FR"/>
        </w:rPr>
        <w:t>, l</w:t>
      </w:r>
      <w:r w:rsidRPr="00EB74D2">
        <w:rPr>
          <w:i/>
          <w:lang w:val="fr-FR"/>
        </w:rPr>
        <w:t xml:space="preserve">e </w:t>
      </w:r>
      <w:r w:rsidR="00C9280F" w:rsidRPr="00EB74D2">
        <w:rPr>
          <w:i/>
          <w:lang w:val="fr-FR"/>
        </w:rPr>
        <w:t>s</w:t>
      </w:r>
      <w:r w:rsidRPr="00EB74D2">
        <w:rPr>
          <w:i/>
          <w:lang w:val="fr-FR"/>
        </w:rPr>
        <w:t xml:space="preserve">oleil est la </w:t>
      </w:r>
      <w:r w:rsidR="00C9280F" w:rsidRPr="00EB74D2">
        <w:rPr>
          <w:i/>
          <w:lang w:val="fr-FR"/>
        </w:rPr>
        <w:t>s</w:t>
      </w:r>
      <w:r w:rsidRPr="00EB74D2">
        <w:rPr>
          <w:i/>
          <w:lang w:val="fr-FR"/>
        </w:rPr>
        <w:t xml:space="preserve">ource de la </w:t>
      </w:r>
      <w:r w:rsidR="00C9280F" w:rsidRPr="00EB74D2">
        <w:rPr>
          <w:i/>
          <w:lang w:val="fr-FR"/>
        </w:rPr>
        <w:t>l</w:t>
      </w:r>
      <w:r w:rsidRPr="00EB74D2">
        <w:rPr>
          <w:i/>
          <w:lang w:val="fr-FR"/>
        </w:rPr>
        <w:t>umière,</w:t>
      </w:r>
      <w:r w:rsidR="00C9280F" w:rsidRPr="00EB74D2">
        <w:rPr>
          <w:i/>
          <w:lang w:val="fr-FR"/>
        </w:rPr>
        <w:t xml:space="preserve"> a</w:t>
      </w:r>
      <w:r w:rsidRPr="00EB74D2">
        <w:rPr>
          <w:i/>
          <w:lang w:val="fr-FR"/>
        </w:rPr>
        <w:t xml:space="preserve">lors que la </w:t>
      </w:r>
      <w:r w:rsidR="00C9280F" w:rsidRPr="00EB74D2">
        <w:rPr>
          <w:i/>
          <w:lang w:val="fr-FR"/>
        </w:rPr>
        <w:t>l</w:t>
      </w:r>
      <w:r w:rsidRPr="00EB74D2">
        <w:rPr>
          <w:i/>
          <w:lang w:val="fr-FR"/>
        </w:rPr>
        <w:t xml:space="preserve">une </w:t>
      </w:r>
      <w:r w:rsidR="00C9280F" w:rsidRPr="00EB74D2">
        <w:rPr>
          <w:i/>
          <w:lang w:val="fr-FR"/>
        </w:rPr>
        <w:t>r</w:t>
      </w:r>
      <w:r w:rsidRPr="00EB74D2">
        <w:rPr>
          <w:i/>
          <w:lang w:val="fr-FR"/>
        </w:rPr>
        <w:t xml:space="preserve">eflète la </w:t>
      </w:r>
      <w:r w:rsidR="00C9280F" w:rsidRPr="00EB74D2">
        <w:rPr>
          <w:i/>
          <w:lang w:val="fr-FR"/>
        </w:rPr>
        <w:t>l</w:t>
      </w:r>
      <w:r w:rsidRPr="00EB74D2">
        <w:rPr>
          <w:i/>
          <w:lang w:val="fr-FR"/>
        </w:rPr>
        <w:t>umière</w:t>
      </w:r>
      <w:r w:rsidR="00C9280F" w:rsidRPr="00EB74D2">
        <w:rPr>
          <w:i/>
          <w:lang w:val="fr-FR"/>
        </w:rPr>
        <w:t xml:space="preserve">, </w:t>
      </w:r>
      <w:r w:rsidR="00C9280F" w:rsidRPr="00EB74D2">
        <w:rPr>
          <w:b/>
          <w:i/>
          <w:lang w:val="fr-FR"/>
        </w:rPr>
        <w:t>l</w:t>
      </w:r>
      <w:r w:rsidRPr="00EB74D2">
        <w:rPr>
          <w:b/>
          <w:i/>
          <w:lang w:val="fr-FR"/>
        </w:rPr>
        <w:t>’</w:t>
      </w:r>
      <w:r w:rsidR="00C9280F" w:rsidRPr="00EB74D2">
        <w:rPr>
          <w:b/>
          <w:i/>
          <w:lang w:val="fr-FR"/>
        </w:rPr>
        <w:t>e</w:t>
      </w:r>
      <w:r w:rsidRPr="00EB74D2">
        <w:rPr>
          <w:b/>
          <w:i/>
          <w:lang w:val="fr-FR"/>
        </w:rPr>
        <w:t>xplosion de l’</w:t>
      </w:r>
      <w:r w:rsidR="00C9280F" w:rsidRPr="00EB74D2">
        <w:rPr>
          <w:b/>
          <w:i/>
          <w:lang w:val="fr-FR"/>
        </w:rPr>
        <w:t>é</w:t>
      </w:r>
      <w:r w:rsidRPr="00EB74D2">
        <w:rPr>
          <w:b/>
          <w:i/>
          <w:lang w:val="fr-FR"/>
        </w:rPr>
        <w:t>toile ressemble à une fleur</w:t>
      </w:r>
      <w:r w:rsidR="00C9280F" w:rsidRPr="00EB74D2">
        <w:rPr>
          <w:i/>
          <w:lang w:val="fr-FR"/>
        </w:rPr>
        <w:t>, l</w:t>
      </w:r>
      <w:r w:rsidRPr="00EB74D2">
        <w:rPr>
          <w:i/>
          <w:lang w:val="fr-FR"/>
        </w:rPr>
        <w:t xml:space="preserve">a </w:t>
      </w:r>
      <w:r w:rsidR="00C9280F" w:rsidRPr="00EB74D2">
        <w:rPr>
          <w:i/>
          <w:lang w:val="fr-FR"/>
        </w:rPr>
        <w:t>r</w:t>
      </w:r>
      <w:r w:rsidRPr="00EB74D2">
        <w:rPr>
          <w:i/>
          <w:lang w:val="fr-FR"/>
        </w:rPr>
        <w:t xml:space="preserve">otation de la </w:t>
      </w:r>
      <w:r w:rsidR="00C9280F" w:rsidRPr="00EB74D2">
        <w:rPr>
          <w:i/>
          <w:lang w:val="fr-FR"/>
        </w:rPr>
        <w:t>t</w:t>
      </w:r>
      <w:r w:rsidRPr="00EB74D2">
        <w:rPr>
          <w:i/>
          <w:lang w:val="fr-FR"/>
        </w:rPr>
        <w:t xml:space="preserve">erre se </w:t>
      </w:r>
      <w:r w:rsidR="00C9280F" w:rsidRPr="00EB74D2">
        <w:rPr>
          <w:i/>
          <w:lang w:val="fr-FR"/>
        </w:rPr>
        <w:t>r</w:t>
      </w:r>
      <w:r w:rsidRPr="00EB74D2">
        <w:rPr>
          <w:i/>
          <w:lang w:val="fr-FR"/>
        </w:rPr>
        <w:t>alentit</w:t>
      </w:r>
      <w:r w:rsidR="00C9280F" w:rsidRPr="00EB74D2">
        <w:rPr>
          <w:i/>
          <w:lang w:val="fr-FR"/>
        </w:rPr>
        <w:t>, c</w:t>
      </w:r>
      <w:r w:rsidRPr="00EB74D2">
        <w:rPr>
          <w:i/>
          <w:lang w:val="fr-FR"/>
        </w:rPr>
        <w:t xml:space="preserve">haque </w:t>
      </w:r>
      <w:r w:rsidR="00C9280F" w:rsidRPr="00EB74D2">
        <w:rPr>
          <w:i/>
          <w:lang w:val="fr-FR"/>
        </w:rPr>
        <w:t>p</w:t>
      </w:r>
      <w:r w:rsidRPr="00EB74D2">
        <w:rPr>
          <w:i/>
          <w:lang w:val="fr-FR"/>
        </w:rPr>
        <w:t xml:space="preserve">lanète </w:t>
      </w:r>
      <w:r w:rsidR="00C9280F" w:rsidRPr="00EB74D2">
        <w:rPr>
          <w:i/>
          <w:lang w:val="fr-FR"/>
        </w:rPr>
        <w:t>v</w:t>
      </w:r>
      <w:r w:rsidRPr="00EB74D2">
        <w:rPr>
          <w:i/>
          <w:lang w:val="fr-FR"/>
        </w:rPr>
        <w:t xml:space="preserve">ogue dans </w:t>
      </w:r>
      <w:r w:rsidR="00C9280F" w:rsidRPr="00EB74D2">
        <w:rPr>
          <w:i/>
          <w:lang w:val="fr-FR"/>
        </w:rPr>
        <w:t>s</w:t>
      </w:r>
      <w:r w:rsidRPr="00EB74D2">
        <w:rPr>
          <w:i/>
          <w:lang w:val="fr-FR"/>
        </w:rPr>
        <w:t xml:space="preserve">a </w:t>
      </w:r>
      <w:r w:rsidR="00C9280F" w:rsidRPr="00EB74D2">
        <w:rPr>
          <w:i/>
          <w:lang w:val="fr-FR"/>
        </w:rPr>
        <w:t>p</w:t>
      </w:r>
      <w:r w:rsidRPr="00EB74D2">
        <w:rPr>
          <w:i/>
          <w:lang w:val="fr-FR"/>
        </w:rPr>
        <w:t xml:space="preserve">ropre </w:t>
      </w:r>
      <w:r w:rsidR="00C9280F" w:rsidRPr="00EB74D2">
        <w:rPr>
          <w:i/>
          <w:lang w:val="fr-FR"/>
        </w:rPr>
        <w:t>o</w:t>
      </w:r>
      <w:r w:rsidRPr="00EB74D2">
        <w:rPr>
          <w:i/>
          <w:lang w:val="fr-FR"/>
        </w:rPr>
        <w:t>rbite</w:t>
      </w:r>
      <w:r w:rsidR="00C9280F" w:rsidRPr="00EB74D2">
        <w:rPr>
          <w:i/>
          <w:lang w:val="fr-FR"/>
        </w:rPr>
        <w:t>, l</w:t>
      </w:r>
      <w:r w:rsidRPr="00EB74D2">
        <w:rPr>
          <w:i/>
          <w:lang w:val="fr-FR"/>
        </w:rPr>
        <w:t xml:space="preserve">a </w:t>
      </w:r>
      <w:r w:rsidR="00C9280F" w:rsidRPr="00EB74D2">
        <w:rPr>
          <w:i/>
          <w:lang w:val="fr-FR"/>
        </w:rPr>
        <w:t>d</w:t>
      </w:r>
      <w:r w:rsidRPr="00EB74D2">
        <w:rPr>
          <w:i/>
          <w:lang w:val="fr-FR"/>
        </w:rPr>
        <w:t>ifférence entre l’</w:t>
      </w:r>
      <w:r w:rsidR="00C9280F" w:rsidRPr="00EB74D2">
        <w:rPr>
          <w:i/>
          <w:lang w:val="fr-FR"/>
        </w:rPr>
        <w:t>a</w:t>
      </w:r>
      <w:r w:rsidRPr="00EB74D2">
        <w:rPr>
          <w:i/>
          <w:lang w:val="fr-FR"/>
        </w:rPr>
        <w:t xml:space="preserve">nnée </w:t>
      </w:r>
      <w:r w:rsidR="00C9280F" w:rsidRPr="00EB74D2">
        <w:rPr>
          <w:i/>
          <w:lang w:val="fr-FR"/>
        </w:rPr>
        <w:t>l</w:t>
      </w:r>
      <w:r w:rsidRPr="00EB74D2">
        <w:rPr>
          <w:i/>
          <w:lang w:val="fr-FR"/>
        </w:rPr>
        <w:t>unaire</w:t>
      </w:r>
      <w:r w:rsidR="00C9280F" w:rsidRPr="00EB74D2">
        <w:rPr>
          <w:i/>
          <w:lang w:val="fr-FR"/>
        </w:rPr>
        <w:t xml:space="preserve"> e</w:t>
      </w:r>
      <w:r w:rsidRPr="00EB74D2">
        <w:rPr>
          <w:i/>
          <w:lang w:val="fr-FR"/>
        </w:rPr>
        <w:t xml:space="preserve">t </w:t>
      </w:r>
      <w:r w:rsidR="00C9280F" w:rsidRPr="00EB74D2">
        <w:rPr>
          <w:i/>
          <w:lang w:val="fr-FR"/>
        </w:rPr>
        <w:t>s</w:t>
      </w:r>
      <w:r w:rsidRPr="00EB74D2">
        <w:rPr>
          <w:i/>
          <w:lang w:val="fr-FR"/>
        </w:rPr>
        <w:t>olaire est de 11 Jours</w:t>
      </w:r>
      <w:r w:rsidR="00C9280F" w:rsidRPr="00EB74D2">
        <w:rPr>
          <w:i/>
          <w:lang w:val="fr-FR"/>
        </w:rPr>
        <w:t>, </w:t>
      </w:r>
      <w:r w:rsidR="00C9280F" w:rsidRPr="00EB74D2">
        <w:rPr>
          <w:b/>
          <w:i/>
          <w:lang w:val="fr-FR"/>
        </w:rPr>
        <w:t>l</w:t>
      </w:r>
      <w:r w:rsidRPr="00EB74D2">
        <w:rPr>
          <w:b/>
          <w:i/>
          <w:lang w:val="fr-FR"/>
        </w:rPr>
        <w:t>’</w:t>
      </w:r>
      <w:r w:rsidR="00C9280F" w:rsidRPr="00EB74D2">
        <w:rPr>
          <w:b/>
          <w:i/>
          <w:lang w:val="fr-FR"/>
        </w:rPr>
        <w:t>a</w:t>
      </w:r>
      <w:r w:rsidRPr="00EB74D2">
        <w:rPr>
          <w:b/>
          <w:i/>
          <w:lang w:val="fr-FR"/>
        </w:rPr>
        <w:t xml:space="preserve">tmosphère est </w:t>
      </w:r>
      <w:r w:rsidR="00C9280F" w:rsidRPr="00EB74D2">
        <w:rPr>
          <w:b/>
          <w:i/>
          <w:lang w:val="fr-FR"/>
        </w:rPr>
        <w:t>f</w:t>
      </w:r>
      <w:r w:rsidRPr="00EB74D2">
        <w:rPr>
          <w:b/>
          <w:i/>
          <w:lang w:val="fr-FR"/>
        </w:rPr>
        <w:t>ormée de 7 couches</w:t>
      </w:r>
      <w:r w:rsidR="00C9280F" w:rsidRPr="00EB74D2">
        <w:rPr>
          <w:rStyle w:val="Appelnotedebasdep"/>
          <w:b/>
          <w:i/>
          <w:lang w:val="fr-FR"/>
        </w:rPr>
        <w:footnoteReference w:id="28"/>
      </w:r>
      <w:r w:rsidR="00C9280F" w:rsidRPr="00EB74D2">
        <w:rPr>
          <w:i/>
          <w:lang w:val="fr-FR"/>
        </w:rPr>
        <w:t xml:space="preserve"> e</w:t>
      </w:r>
      <w:r w:rsidRPr="00EB74D2">
        <w:rPr>
          <w:i/>
          <w:lang w:val="fr-FR"/>
        </w:rPr>
        <w:t xml:space="preserve">t </w:t>
      </w:r>
      <w:r w:rsidR="00C9280F" w:rsidRPr="00EB74D2">
        <w:rPr>
          <w:i/>
          <w:lang w:val="fr-FR"/>
        </w:rPr>
        <w:t>p</w:t>
      </w:r>
      <w:r w:rsidRPr="00EB74D2">
        <w:rPr>
          <w:i/>
          <w:lang w:val="fr-FR"/>
        </w:rPr>
        <w:t xml:space="preserve">rotège la </w:t>
      </w:r>
      <w:r w:rsidR="00C9280F" w:rsidRPr="00EB74D2">
        <w:rPr>
          <w:i/>
          <w:lang w:val="fr-FR"/>
        </w:rPr>
        <w:t>t</w:t>
      </w:r>
      <w:r w:rsidRPr="00EB74D2">
        <w:rPr>
          <w:i/>
          <w:lang w:val="fr-FR"/>
        </w:rPr>
        <w:t>erre</w:t>
      </w:r>
      <w:r w:rsidR="00C9280F" w:rsidRPr="00EB74D2">
        <w:rPr>
          <w:i/>
          <w:lang w:val="fr-FR"/>
        </w:rPr>
        <w:t xml:space="preserve">, </w:t>
      </w:r>
      <w:r w:rsidR="00C9280F" w:rsidRPr="00EB74D2">
        <w:rPr>
          <w:b/>
          <w:i/>
          <w:lang w:val="fr-FR"/>
        </w:rPr>
        <w:t>l</w:t>
      </w:r>
      <w:r w:rsidRPr="00EB74D2">
        <w:rPr>
          <w:b/>
          <w:i/>
          <w:lang w:val="fr-FR"/>
        </w:rPr>
        <w:t xml:space="preserve">es </w:t>
      </w:r>
      <w:r w:rsidR="00C9280F" w:rsidRPr="00EB74D2">
        <w:rPr>
          <w:b/>
          <w:i/>
          <w:lang w:val="fr-FR"/>
        </w:rPr>
        <w:t>a</w:t>
      </w:r>
      <w:r w:rsidRPr="00EB74D2">
        <w:rPr>
          <w:b/>
          <w:i/>
          <w:lang w:val="fr-FR"/>
        </w:rPr>
        <w:t xml:space="preserve">stronautes </w:t>
      </w:r>
      <w:r w:rsidR="00C9280F" w:rsidRPr="00EB74D2">
        <w:rPr>
          <w:b/>
          <w:i/>
          <w:lang w:val="fr-FR"/>
        </w:rPr>
        <w:t>s</w:t>
      </w:r>
      <w:r w:rsidRPr="00EB74D2">
        <w:rPr>
          <w:b/>
          <w:i/>
          <w:lang w:val="fr-FR"/>
        </w:rPr>
        <w:t xml:space="preserve">ont </w:t>
      </w:r>
      <w:r w:rsidR="00C9280F" w:rsidRPr="00EB74D2">
        <w:rPr>
          <w:b/>
          <w:i/>
          <w:lang w:val="fr-FR"/>
        </w:rPr>
        <w:t>e</w:t>
      </w:r>
      <w:r w:rsidRPr="00EB74D2">
        <w:rPr>
          <w:b/>
          <w:i/>
          <w:lang w:val="fr-FR"/>
        </w:rPr>
        <w:t>nsorcelés dans l’</w:t>
      </w:r>
      <w:r w:rsidR="00C9280F" w:rsidRPr="00EB74D2">
        <w:rPr>
          <w:b/>
          <w:i/>
          <w:lang w:val="fr-FR"/>
        </w:rPr>
        <w:t>e</w:t>
      </w:r>
      <w:r w:rsidRPr="00EB74D2">
        <w:rPr>
          <w:b/>
          <w:i/>
          <w:lang w:val="fr-FR"/>
        </w:rPr>
        <w:t>space</w:t>
      </w:r>
      <w:r w:rsidR="00C9280F" w:rsidRPr="00EB74D2">
        <w:rPr>
          <w:i/>
          <w:lang w:val="fr-FR"/>
        </w:rPr>
        <w:t xml:space="preserve">, </w:t>
      </w:r>
      <w:r w:rsidR="00C9280F" w:rsidRPr="00EB74D2">
        <w:rPr>
          <w:b/>
          <w:i/>
          <w:lang w:val="fr-FR"/>
        </w:rPr>
        <w:t>l</w:t>
      </w:r>
      <w:r w:rsidRPr="00EB74D2">
        <w:rPr>
          <w:b/>
          <w:i/>
          <w:lang w:val="fr-FR"/>
        </w:rPr>
        <w:t>'</w:t>
      </w:r>
      <w:r w:rsidR="00C9280F" w:rsidRPr="00EB74D2">
        <w:rPr>
          <w:b/>
          <w:i/>
          <w:lang w:val="fr-FR"/>
        </w:rPr>
        <w:t>a</w:t>
      </w:r>
      <w:r w:rsidRPr="00EB74D2">
        <w:rPr>
          <w:b/>
          <w:i/>
          <w:lang w:val="fr-FR"/>
        </w:rPr>
        <w:t xml:space="preserve">ltitude </w:t>
      </w:r>
      <w:r w:rsidR="00C9280F" w:rsidRPr="00EB74D2">
        <w:rPr>
          <w:b/>
          <w:i/>
          <w:lang w:val="fr-FR"/>
        </w:rPr>
        <w:t>p</w:t>
      </w:r>
      <w:r w:rsidRPr="00EB74D2">
        <w:rPr>
          <w:b/>
          <w:i/>
          <w:lang w:val="fr-FR"/>
        </w:rPr>
        <w:t xml:space="preserve">rovoque une </w:t>
      </w:r>
      <w:r w:rsidR="00C9280F" w:rsidRPr="00EB74D2">
        <w:rPr>
          <w:b/>
          <w:i/>
          <w:lang w:val="fr-FR"/>
        </w:rPr>
        <w:t>c</w:t>
      </w:r>
      <w:r w:rsidRPr="00EB74D2">
        <w:rPr>
          <w:b/>
          <w:i/>
          <w:lang w:val="fr-FR"/>
        </w:rPr>
        <w:t xml:space="preserve">ontraction de la </w:t>
      </w:r>
      <w:r w:rsidR="00C9280F" w:rsidRPr="00EB74D2">
        <w:rPr>
          <w:b/>
          <w:i/>
          <w:lang w:val="fr-FR"/>
        </w:rPr>
        <w:t>p</w:t>
      </w:r>
      <w:r w:rsidRPr="00EB74D2">
        <w:rPr>
          <w:b/>
          <w:i/>
          <w:lang w:val="fr-FR"/>
        </w:rPr>
        <w:t>oitrine</w:t>
      </w:r>
      <w:r w:rsidR="00C9280F" w:rsidRPr="00EB74D2">
        <w:rPr>
          <w:rStyle w:val="Appelnotedebasdep"/>
          <w:b/>
          <w:i/>
          <w:lang w:val="fr-FR"/>
        </w:rPr>
        <w:footnoteReference w:id="29"/>
      </w:r>
      <w:r w:rsidR="00C9280F" w:rsidRPr="00EB74D2">
        <w:rPr>
          <w:i/>
          <w:lang w:val="fr-FR"/>
        </w:rPr>
        <w:t>, l</w:t>
      </w:r>
      <w:r w:rsidRPr="00EB74D2">
        <w:rPr>
          <w:i/>
          <w:lang w:val="fr-FR"/>
        </w:rPr>
        <w:t xml:space="preserve">e </w:t>
      </w:r>
      <w:r w:rsidR="00C9280F" w:rsidRPr="00EB74D2">
        <w:rPr>
          <w:i/>
          <w:lang w:val="fr-FR"/>
        </w:rPr>
        <w:t>f</w:t>
      </w:r>
      <w:r w:rsidRPr="00EB74D2">
        <w:rPr>
          <w:i/>
          <w:lang w:val="fr-FR"/>
        </w:rPr>
        <w:t xml:space="preserve">er </w:t>
      </w:r>
      <w:r w:rsidR="00C9280F" w:rsidRPr="00EB74D2">
        <w:rPr>
          <w:i/>
          <w:lang w:val="fr-FR"/>
        </w:rPr>
        <w:t>p</w:t>
      </w:r>
      <w:r w:rsidRPr="00EB74D2">
        <w:rPr>
          <w:i/>
          <w:lang w:val="fr-FR"/>
        </w:rPr>
        <w:t xml:space="preserve">rovient des </w:t>
      </w:r>
      <w:r w:rsidR="00C9280F" w:rsidRPr="00EB74D2">
        <w:rPr>
          <w:i/>
          <w:lang w:val="fr-FR"/>
        </w:rPr>
        <w:t>é</w:t>
      </w:r>
      <w:r w:rsidRPr="00EB74D2">
        <w:rPr>
          <w:i/>
          <w:lang w:val="fr-FR"/>
        </w:rPr>
        <w:t xml:space="preserve">toiles </w:t>
      </w:r>
      <w:r w:rsidR="00C9280F" w:rsidRPr="00EB74D2">
        <w:rPr>
          <w:i/>
          <w:lang w:val="fr-FR"/>
        </w:rPr>
        <w:t>g</w:t>
      </w:r>
      <w:r w:rsidRPr="00EB74D2">
        <w:rPr>
          <w:i/>
          <w:lang w:val="fr-FR"/>
        </w:rPr>
        <w:t>éantes de l'</w:t>
      </w:r>
      <w:r w:rsidR="00C9280F" w:rsidRPr="00EB74D2">
        <w:rPr>
          <w:i/>
          <w:lang w:val="fr-FR"/>
        </w:rPr>
        <w:t>e</w:t>
      </w:r>
      <w:r w:rsidRPr="00EB74D2">
        <w:rPr>
          <w:i/>
          <w:lang w:val="fr-FR"/>
        </w:rPr>
        <w:t>space</w:t>
      </w:r>
      <w:r w:rsidR="00C9280F" w:rsidRPr="00EB74D2">
        <w:rPr>
          <w:i/>
          <w:lang w:val="fr-FR"/>
        </w:rPr>
        <w:t>, l</w:t>
      </w:r>
      <w:r w:rsidRPr="00EB74D2">
        <w:rPr>
          <w:i/>
          <w:lang w:val="fr-FR"/>
        </w:rPr>
        <w:t xml:space="preserve">a </w:t>
      </w:r>
      <w:r w:rsidR="00C9280F" w:rsidRPr="00EB74D2">
        <w:rPr>
          <w:i/>
          <w:lang w:val="fr-FR"/>
        </w:rPr>
        <w:t>t</w:t>
      </w:r>
      <w:r w:rsidRPr="00EB74D2">
        <w:rPr>
          <w:i/>
          <w:lang w:val="fr-FR"/>
        </w:rPr>
        <w:t xml:space="preserve">erre a la </w:t>
      </w:r>
      <w:r w:rsidR="00C9280F" w:rsidRPr="00EB74D2">
        <w:rPr>
          <w:i/>
          <w:lang w:val="fr-FR"/>
        </w:rPr>
        <w:t>f</w:t>
      </w:r>
      <w:r w:rsidRPr="00EB74D2">
        <w:rPr>
          <w:i/>
          <w:lang w:val="fr-FR"/>
        </w:rPr>
        <w:t xml:space="preserve">orme d'un </w:t>
      </w:r>
      <w:r w:rsidR="00C9280F" w:rsidRPr="00EB74D2">
        <w:rPr>
          <w:i/>
          <w:lang w:val="fr-FR"/>
        </w:rPr>
        <w:t>g</w:t>
      </w:r>
      <w:r w:rsidRPr="00EB74D2">
        <w:rPr>
          <w:i/>
          <w:lang w:val="fr-FR"/>
        </w:rPr>
        <w:t>éoïde</w:t>
      </w:r>
      <w:r w:rsidR="00C9280F" w:rsidRPr="00EB74D2">
        <w:rPr>
          <w:rStyle w:val="Appelnotedebasdep"/>
          <w:i/>
          <w:lang w:val="fr-FR"/>
        </w:rPr>
        <w:footnoteReference w:id="30"/>
      </w:r>
      <w:r w:rsidRPr="00EB74D2">
        <w:rPr>
          <w:i/>
          <w:lang w:val="fr-FR"/>
        </w:rPr>
        <w:t>,</w:t>
      </w:r>
      <w:r w:rsidR="00C9280F" w:rsidRPr="00EB74D2">
        <w:rPr>
          <w:i/>
          <w:lang w:val="fr-FR"/>
        </w:rPr>
        <w:t xml:space="preserve"> </w:t>
      </w:r>
      <w:r w:rsidR="00C9280F" w:rsidRPr="00EB74D2">
        <w:rPr>
          <w:b/>
          <w:i/>
          <w:lang w:val="fr-FR"/>
        </w:rPr>
        <w:t>elle e</w:t>
      </w:r>
      <w:r w:rsidRPr="00EB74D2">
        <w:rPr>
          <w:b/>
          <w:i/>
          <w:lang w:val="fr-FR"/>
        </w:rPr>
        <w:t xml:space="preserve">st </w:t>
      </w:r>
      <w:r w:rsidR="00C9280F" w:rsidRPr="00EB74D2">
        <w:rPr>
          <w:b/>
          <w:i/>
          <w:lang w:val="fr-FR"/>
        </w:rPr>
        <w:t>c</w:t>
      </w:r>
      <w:r w:rsidRPr="00EB74D2">
        <w:rPr>
          <w:b/>
          <w:i/>
          <w:lang w:val="fr-FR"/>
        </w:rPr>
        <w:t xml:space="preserve">omposée de 7 </w:t>
      </w:r>
      <w:r w:rsidR="00C9280F" w:rsidRPr="00EB74D2">
        <w:rPr>
          <w:b/>
          <w:i/>
          <w:lang w:val="fr-FR"/>
        </w:rPr>
        <w:t>c</w:t>
      </w:r>
      <w:r w:rsidRPr="00EB74D2">
        <w:rPr>
          <w:b/>
          <w:i/>
          <w:lang w:val="fr-FR"/>
        </w:rPr>
        <w:t>ouches</w:t>
      </w:r>
      <w:r w:rsidR="00C9280F" w:rsidRPr="00EB74D2">
        <w:rPr>
          <w:i/>
          <w:lang w:val="fr-FR"/>
        </w:rPr>
        <w:t>, l</w:t>
      </w:r>
      <w:r w:rsidRPr="00EB74D2">
        <w:rPr>
          <w:i/>
          <w:lang w:val="fr-FR"/>
        </w:rPr>
        <w:t xml:space="preserve">a Terre se </w:t>
      </w:r>
      <w:r w:rsidR="00C9280F" w:rsidRPr="00EB74D2">
        <w:rPr>
          <w:i/>
          <w:lang w:val="fr-FR"/>
        </w:rPr>
        <w:t>f</w:t>
      </w:r>
      <w:r w:rsidRPr="00EB74D2">
        <w:rPr>
          <w:i/>
          <w:lang w:val="fr-FR"/>
        </w:rPr>
        <w:t xml:space="preserve">issure dans les </w:t>
      </w:r>
      <w:r w:rsidR="00C9280F" w:rsidRPr="00EB74D2">
        <w:rPr>
          <w:i/>
          <w:lang w:val="fr-FR"/>
        </w:rPr>
        <w:t>p</w:t>
      </w:r>
      <w:r w:rsidRPr="00EB74D2">
        <w:rPr>
          <w:i/>
          <w:lang w:val="fr-FR"/>
        </w:rPr>
        <w:t>rofondeurs</w:t>
      </w:r>
      <w:r w:rsidR="00C9280F" w:rsidRPr="00EB74D2">
        <w:rPr>
          <w:i/>
          <w:lang w:val="fr-FR"/>
        </w:rPr>
        <w:t xml:space="preserve"> d</w:t>
      </w:r>
      <w:r w:rsidRPr="00EB74D2">
        <w:rPr>
          <w:i/>
          <w:lang w:val="fr-FR"/>
        </w:rPr>
        <w:t xml:space="preserve">es </w:t>
      </w:r>
      <w:r w:rsidR="00C9280F" w:rsidRPr="00EB74D2">
        <w:rPr>
          <w:i/>
          <w:lang w:val="fr-FR"/>
        </w:rPr>
        <w:t>m</w:t>
      </w:r>
      <w:r w:rsidRPr="00EB74D2">
        <w:rPr>
          <w:i/>
          <w:lang w:val="fr-FR"/>
        </w:rPr>
        <w:t xml:space="preserve">ers et des </w:t>
      </w:r>
      <w:r w:rsidR="00C9280F" w:rsidRPr="00EB74D2">
        <w:rPr>
          <w:i/>
          <w:lang w:val="fr-FR"/>
        </w:rPr>
        <w:t>o</w:t>
      </w:r>
      <w:r w:rsidRPr="00EB74D2">
        <w:rPr>
          <w:i/>
          <w:lang w:val="fr-FR"/>
        </w:rPr>
        <w:t>céans</w:t>
      </w:r>
      <w:r w:rsidR="00C9280F" w:rsidRPr="00EB74D2">
        <w:rPr>
          <w:i/>
          <w:lang w:val="fr-FR"/>
        </w:rPr>
        <w:t>, l</w:t>
      </w:r>
      <w:r w:rsidRPr="00EB74D2">
        <w:rPr>
          <w:i/>
          <w:lang w:val="fr-FR"/>
        </w:rPr>
        <w:t xml:space="preserve">es </w:t>
      </w:r>
      <w:r w:rsidR="00C9280F" w:rsidRPr="00EB74D2">
        <w:rPr>
          <w:i/>
          <w:lang w:val="fr-FR"/>
        </w:rPr>
        <w:t>m</w:t>
      </w:r>
      <w:r w:rsidRPr="00EB74D2">
        <w:rPr>
          <w:i/>
          <w:lang w:val="fr-FR"/>
        </w:rPr>
        <w:t xml:space="preserve">ontagnes ont de </w:t>
      </w:r>
      <w:r w:rsidR="00C9280F" w:rsidRPr="00EB74D2">
        <w:rPr>
          <w:i/>
          <w:lang w:val="fr-FR"/>
        </w:rPr>
        <w:t>p</w:t>
      </w:r>
      <w:r w:rsidRPr="00EB74D2">
        <w:rPr>
          <w:i/>
          <w:lang w:val="fr-FR"/>
        </w:rPr>
        <w:t xml:space="preserve">rofondes </w:t>
      </w:r>
      <w:r w:rsidR="00C9280F" w:rsidRPr="00EB74D2">
        <w:rPr>
          <w:i/>
          <w:lang w:val="fr-FR"/>
        </w:rPr>
        <w:t>r</w:t>
      </w:r>
      <w:r w:rsidRPr="00EB74D2">
        <w:rPr>
          <w:i/>
          <w:lang w:val="fr-FR"/>
        </w:rPr>
        <w:t xml:space="preserve">acines dans le </w:t>
      </w:r>
      <w:r w:rsidR="00C9280F" w:rsidRPr="00EB74D2">
        <w:rPr>
          <w:i/>
          <w:lang w:val="fr-FR"/>
        </w:rPr>
        <w:t>s</w:t>
      </w:r>
      <w:r w:rsidRPr="00EB74D2">
        <w:rPr>
          <w:i/>
          <w:lang w:val="fr-FR"/>
        </w:rPr>
        <w:t>ol</w:t>
      </w:r>
      <w:r w:rsidR="00C9280F" w:rsidRPr="00EB74D2">
        <w:rPr>
          <w:i/>
          <w:lang w:val="fr-FR"/>
        </w:rPr>
        <w:t>, l</w:t>
      </w:r>
      <w:r w:rsidRPr="00EB74D2">
        <w:rPr>
          <w:i/>
          <w:lang w:val="fr-FR"/>
        </w:rPr>
        <w:t xml:space="preserve">a </w:t>
      </w:r>
      <w:r w:rsidR="00C9280F" w:rsidRPr="00EB74D2">
        <w:rPr>
          <w:i/>
          <w:lang w:val="fr-FR"/>
        </w:rPr>
        <w:t>g</w:t>
      </w:r>
      <w:r w:rsidRPr="00EB74D2">
        <w:rPr>
          <w:i/>
          <w:lang w:val="fr-FR"/>
        </w:rPr>
        <w:t xml:space="preserve">rêle </w:t>
      </w:r>
      <w:r w:rsidR="00C9280F" w:rsidRPr="00EB74D2">
        <w:rPr>
          <w:i/>
          <w:lang w:val="fr-FR"/>
        </w:rPr>
        <w:t>f</w:t>
      </w:r>
      <w:r w:rsidRPr="00EB74D2">
        <w:rPr>
          <w:i/>
          <w:lang w:val="fr-FR"/>
        </w:rPr>
        <w:t xml:space="preserve">orme les </w:t>
      </w:r>
      <w:r w:rsidR="00C9280F" w:rsidRPr="00EB74D2">
        <w:rPr>
          <w:i/>
          <w:lang w:val="fr-FR"/>
        </w:rPr>
        <w:t>é</w:t>
      </w:r>
      <w:r w:rsidRPr="00EB74D2">
        <w:rPr>
          <w:i/>
          <w:lang w:val="fr-FR"/>
        </w:rPr>
        <w:t>clairs</w:t>
      </w:r>
      <w:r w:rsidR="00C9280F" w:rsidRPr="00EB74D2">
        <w:rPr>
          <w:i/>
          <w:lang w:val="fr-FR"/>
        </w:rPr>
        <w:t>, l</w:t>
      </w:r>
      <w:r w:rsidRPr="00EB74D2">
        <w:rPr>
          <w:i/>
          <w:lang w:val="fr-FR"/>
        </w:rPr>
        <w:t xml:space="preserve">es </w:t>
      </w:r>
      <w:r w:rsidR="00C9280F" w:rsidRPr="00EB74D2">
        <w:rPr>
          <w:i/>
          <w:lang w:val="fr-FR"/>
        </w:rPr>
        <w:t>e</w:t>
      </w:r>
      <w:r w:rsidRPr="00EB74D2">
        <w:rPr>
          <w:i/>
          <w:lang w:val="fr-FR"/>
        </w:rPr>
        <w:t xml:space="preserve">aux des </w:t>
      </w:r>
      <w:r w:rsidR="00C9280F" w:rsidRPr="00EB74D2">
        <w:rPr>
          <w:i/>
          <w:lang w:val="fr-FR"/>
        </w:rPr>
        <w:t>m</w:t>
      </w:r>
      <w:r w:rsidRPr="00EB74D2">
        <w:rPr>
          <w:i/>
          <w:lang w:val="fr-FR"/>
        </w:rPr>
        <w:t>ers Voisines</w:t>
      </w:r>
      <w:r w:rsidR="00C9280F" w:rsidRPr="00EB74D2">
        <w:rPr>
          <w:i/>
          <w:lang w:val="fr-FR"/>
        </w:rPr>
        <w:t xml:space="preserve"> n</w:t>
      </w:r>
      <w:r w:rsidRPr="00EB74D2">
        <w:rPr>
          <w:i/>
          <w:lang w:val="fr-FR"/>
        </w:rPr>
        <w:t xml:space="preserve">e </w:t>
      </w:r>
      <w:r w:rsidR="00C9280F" w:rsidRPr="00EB74D2">
        <w:rPr>
          <w:i/>
          <w:lang w:val="fr-FR"/>
        </w:rPr>
        <w:t>s</w:t>
      </w:r>
      <w:r w:rsidRPr="00EB74D2">
        <w:rPr>
          <w:i/>
          <w:lang w:val="fr-FR"/>
        </w:rPr>
        <w:t xml:space="preserve">e </w:t>
      </w:r>
      <w:r w:rsidR="00C9280F" w:rsidRPr="00EB74D2">
        <w:rPr>
          <w:i/>
          <w:lang w:val="fr-FR"/>
        </w:rPr>
        <w:t>m</w:t>
      </w:r>
      <w:r w:rsidRPr="00EB74D2">
        <w:rPr>
          <w:i/>
          <w:lang w:val="fr-FR"/>
        </w:rPr>
        <w:t xml:space="preserve">élangent pas du fait d'une </w:t>
      </w:r>
      <w:r w:rsidR="00C9280F" w:rsidRPr="00EB74D2">
        <w:rPr>
          <w:i/>
          <w:lang w:val="fr-FR"/>
        </w:rPr>
        <w:t>d</w:t>
      </w:r>
      <w:r w:rsidRPr="00EB74D2">
        <w:rPr>
          <w:i/>
          <w:lang w:val="fr-FR"/>
        </w:rPr>
        <w:t xml:space="preserve">ifférence de </w:t>
      </w:r>
      <w:r w:rsidR="00C9280F" w:rsidRPr="00EB74D2">
        <w:rPr>
          <w:i/>
          <w:lang w:val="fr-FR"/>
        </w:rPr>
        <w:t>d</w:t>
      </w:r>
      <w:r w:rsidRPr="00EB74D2">
        <w:rPr>
          <w:i/>
          <w:lang w:val="fr-FR"/>
        </w:rPr>
        <w:t>ensité</w:t>
      </w:r>
      <w:r w:rsidR="00C9280F" w:rsidRPr="00EB74D2">
        <w:rPr>
          <w:i/>
          <w:lang w:val="fr-FR"/>
        </w:rPr>
        <w:t>, d</w:t>
      </w:r>
      <w:r w:rsidRPr="00EB74D2">
        <w:rPr>
          <w:i/>
          <w:lang w:val="fr-FR"/>
        </w:rPr>
        <w:t xml:space="preserve">ans la </w:t>
      </w:r>
      <w:r w:rsidR="00C9280F" w:rsidRPr="00EB74D2">
        <w:rPr>
          <w:i/>
          <w:lang w:val="fr-FR"/>
        </w:rPr>
        <w:t>p</w:t>
      </w:r>
      <w:r w:rsidRPr="00EB74D2">
        <w:rPr>
          <w:i/>
          <w:lang w:val="fr-FR"/>
        </w:rPr>
        <w:t xml:space="preserve">rofondeur des </w:t>
      </w:r>
      <w:r w:rsidR="00C9280F" w:rsidRPr="00EB74D2">
        <w:rPr>
          <w:i/>
          <w:lang w:val="fr-FR"/>
        </w:rPr>
        <w:t>o</w:t>
      </w:r>
      <w:r w:rsidRPr="00EB74D2">
        <w:rPr>
          <w:i/>
          <w:lang w:val="fr-FR"/>
        </w:rPr>
        <w:t>céans,</w:t>
      </w:r>
      <w:r w:rsidR="00C9280F" w:rsidRPr="00EB74D2">
        <w:rPr>
          <w:i/>
          <w:lang w:val="fr-FR"/>
        </w:rPr>
        <w:t xml:space="preserve"> i</w:t>
      </w:r>
      <w:r w:rsidRPr="00EB74D2">
        <w:rPr>
          <w:i/>
          <w:lang w:val="fr-FR"/>
        </w:rPr>
        <w:t>l y a l'</w:t>
      </w:r>
      <w:r w:rsidR="00C9280F" w:rsidRPr="00EB74D2">
        <w:rPr>
          <w:i/>
          <w:lang w:val="fr-FR"/>
        </w:rPr>
        <w:t>o</w:t>
      </w:r>
      <w:r w:rsidRPr="00EB74D2">
        <w:rPr>
          <w:i/>
          <w:lang w:val="fr-FR"/>
        </w:rPr>
        <w:t>bscurité absolue</w:t>
      </w:r>
      <w:r w:rsidR="00C9280F" w:rsidRPr="00EB74D2">
        <w:rPr>
          <w:i/>
          <w:lang w:val="fr-FR"/>
        </w:rPr>
        <w:t xml:space="preserve"> e</w:t>
      </w:r>
      <w:r w:rsidRPr="00EB74D2">
        <w:rPr>
          <w:i/>
          <w:lang w:val="fr-FR"/>
        </w:rPr>
        <w:t xml:space="preserve">t des </w:t>
      </w:r>
      <w:r w:rsidR="00C9280F" w:rsidRPr="00EB74D2">
        <w:rPr>
          <w:b/>
          <w:i/>
          <w:lang w:val="fr-FR"/>
        </w:rPr>
        <w:t>v</w:t>
      </w:r>
      <w:r w:rsidRPr="00EB74D2">
        <w:rPr>
          <w:b/>
          <w:i/>
          <w:lang w:val="fr-FR"/>
        </w:rPr>
        <w:t xml:space="preserve">agues </w:t>
      </w:r>
      <w:r w:rsidR="00C9280F" w:rsidRPr="00EB74D2">
        <w:rPr>
          <w:b/>
          <w:i/>
          <w:lang w:val="fr-FR"/>
        </w:rPr>
        <w:t>p</w:t>
      </w:r>
      <w:r w:rsidRPr="00EB74D2">
        <w:rPr>
          <w:b/>
          <w:i/>
          <w:lang w:val="fr-FR"/>
        </w:rPr>
        <w:t>rofondes</w:t>
      </w:r>
      <w:r w:rsidR="00E54393" w:rsidRPr="00EB74D2">
        <w:rPr>
          <w:rStyle w:val="Appelnotedebasdep"/>
          <w:b/>
          <w:i/>
          <w:lang w:val="fr-FR"/>
        </w:rPr>
        <w:footnoteReference w:id="31"/>
      </w:r>
      <w:r w:rsidR="00C9280F" w:rsidRPr="00EB74D2">
        <w:rPr>
          <w:i/>
          <w:lang w:val="fr-FR"/>
        </w:rPr>
        <w:t>, l</w:t>
      </w:r>
      <w:r w:rsidRPr="00EB74D2">
        <w:rPr>
          <w:i/>
          <w:lang w:val="fr-FR"/>
        </w:rPr>
        <w:t xml:space="preserve">a </w:t>
      </w:r>
      <w:r w:rsidR="00C9280F" w:rsidRPr="00EB74D2">
        <w:rPr>
          <w:i/>
          <w:lang w:val="fr-FR"/>
        </w:rPr>
        <w:t>r</w:t>
      </w:r>
      <w:r w:rsidRPr="00EB74D2">
        <w:rPr>
          <w:i/>
          <w:lang w:val="fr-FR"/>
        </w:rPr>
        <w:t xml:space="preserve">égion la </w:t>
      </w:r>
      <w:r w:rsidR="00C9280F" w:rsidRPr="00EB74D2">
        <w:rPr>
          <w:i/>
          <w:lang w:val="fr-FR"/>
        </w:rPr>
        <w:t>p</w:t>
      </w:r>
      <w:r w:rsidRPr="00EB74D2">
        <w:rPr>
          <w:i/>
          <w:lang w:val="fr-FR"/>
        </w:rPr>
        <w:t xml:space="preserve">lus </w:t>
      </w:r>
      <w:r w:rsidR="00C9280F" w:rsidRPr="00EB74D2">
        <w:rPr>
          <w:i/>
          <w:lang w:val="fr-FR"/>
        </w:rPr>
        <w:t>b</w:t>
      </w:r>
      <w:r w:rsidRPr="00EB74D2">
        <w:rPr>
          <w:i/>
          <w:lang w:val="fr-FR"/>
        </w:rPr>
        <w:t xml:space="preserve">asse de la </w:t>
      </w:r>
      <w:r w:rsidR="00C9280F" w:rsidRPr="00EB74D2">
        <w:rPr>
          <w:i/>
          <w:lang w:val="fr-FR"/>
        </w:rPr>
        <w:t>t</w:t>
      </w:r>
      <w:r w:rsidRPr="00EB74D2">
        <w:rPr>
          <w:i/>
          <w:lang w:val="fr-FR"/>
        </w:rPr>
        <w:t>erre</w:t>
      </w:r>
      <w:r w:rsidR="00C9280F" w:rsidRPr="00EB74D2">
        <w:rPr>
          <w:i/>
          <w:lang w:val="fr-FR"/>
        </w:rPr>
        <w:t xml:space="preserve"> e</w:t>
      </w:r>
      <w:r w:rsidRPr="00EB74D2">
        <w:rPr>
          <w:i/>
          <w:lang w:val="fr-FR"/>
        </w:rPr>
        <w:t xml:space="preserve">st le </w:t>
      </w:r>
      <w:r w:rsidR="00C9280F" w:rsidRPr="00EB74D2">
        <w:rPr>
          <w:i/>
          <w:lang w:val="fr-FR"/>
        </w:rPr>
        <w:t>b</w:t>
      </w:r>
      <w:r w:rsidRPr="00EB74D2">
        <w:rPr>
          <w:i/>
          <w:lang w:val="fr-FR"/>
        </w:rPr>
        <w:t>assin de la Mer Morte</w:t>
      </w:r>
      <w:r w:rsidR="00E54393" w:rsidRPr="00EB74D2">
        <w:rPr>
          <w:i/>
          <w:lang w:val="fr-FR"/>
        </w:rPr>
        <w:t>, t</w:t>
      </w:r>
      <w:r w:rsidRPr="00EB74D2">
        <w:rPr>
          <w:i/>
          <w:lang w:val="fr-FR"/>
        </w:rPr>
        <w:t>out l'</w:t>
      </w:r>
      <w:r w:rsidR="00E54393" w:rsidRPr="00EB74D2">
        <w:rPr>
          <w:i/>
          <w:lang w:val="fr-FR"/>
        </w:rPr>
        <w:t>u</w:t>
      </w:r>
      <w:r w:rsidRPr="00EB74D2">
        <w:rPr>
          <w:i/>
          <w:lang w:val="fr-FR"/>
        </w:rPr>
        <w:t xml:space="preserve">nivers </w:t>
      </w:r>
      <w:r w:rsidR="00E54393" w:rsidRPr="00EB74D2">
        <w:rPr>
          <w:i/>
          <w:lang w:val="fr-FR"/>
        </w:rPr>
        <w:t>t</w:t>
      </w:r>
      <w:r w:rsidRPr="00EB74D2">
        <w:rPr>
          <w:i/>
          <w:lang w:val="fr-FR"/>
        </w:rPr>
        <w:t xml:space="preserve">ourne dans le </w:t>
      </w:r>
      <w:r w:rsidR="00E54393" w:rsidRPr="00EB74D2">
        <w:rPr>
          <w:i/>
          <w:lang w:val="fr-FR"/>
        </w:rPr>
        <w:t>m</w:t>
      </w:r>
      <w:r w:rsidRPr="00EB74D2">
        <w:rPr>
          <w:i/>
          <w:lang w:val="fr-FR"/>
        </w:rPr>
        <w:t xml:space="preserve">ême </w:t>
      </w:r>
      <w:r w:rsidR="00E54393" w:rsidRPr="00EB74D2">
        <w:rPr>
          <w:i/>
          <w:lang w:val="fr-FR"/>
        </w:rPr>
        <w:t>s</w:t>
      </w:r>
      <w:r w:rsidRPr="00EB74D2">
        <w:rPr>
          <w:i/>
          <w:lang w:val="fr-FR"/>
        </w:rPr>
        <w:t>ens du (</w:t>
      </w:r>
      <w:proofErr w:type="spellStart"/>
      <w:r w:rsidRPr="00EB74D2">
        <w:rPr>
          <w:i/>
          <w:lang w:val="fr-FR"/>
        </w:rPr>
        <w:t>Tawaf</w:t>
      </w:r>
      <w:proofErr w:type="spellEnd"/>
      <w:r w:rsidRPr="00EB74D2">
        <w:rPr>
          <w:i/>
          <w:lang w:val="fr-FR"/>
        </w:rPr>
        <w:t>)</w:t>
      </w:r>
      <w:r w:rsidR="00E54393" w:rsidRPr="00EB74D2">
        <w:rPr>
          <w:rStyle w:val="Appelnotedebasdep"/>
          <w:i/>
          <w:lang w:val="fr-FR"/>
        </w:rPr>
        <w:footnoteReference w:id="32"/>
      </w:r>
      <w:r w:rsidRPr="00EB74D2">
        <w:rPr>
          <w:i/>
          <w:lang w:val="fr-FR"/>
        </w:rPr>
        <w:t>,</w:t>
      </w:r>
      <w:r w:rsidR="00E54393" w:rsidRPr="00EB74D2">
        <w:rPr>
          <w:i/>
          <w:lang w:val="fr-FR"/>
        </w:rPr>
        <w:t xml:space="preserve"> </w:t>
      </w:r>
      <w:r w:rsidR="00E54393" w:rsidRPr="00EB74D2">
        <w:rPr>
          <w:b/>
          <w:i/>
          <w:lang w:val="fr-FR"/>
        </w:rPr>
        <w:t>l</w:t>
      </w:r>
      <w:r w:rsidRPr="00EB74D2">
        <w:rPr>
          <w:b/>
          <w:i/>
          <w:lang w:val="fr-FR"/>
        </w:rPr>
        <w:t xml:space="preserve">a Mecque se </w:t>
      </w:r>
      <w:r w:rsidR="00E54393" w:rsidRPr="00EB74D2">
        <w:rPr>
          <w:b/>
          <w:i/>
          <w:lang w:val="fr-FR"/>
        </w:rPr>
        <w:t>t</w:t>
      </w:r>
      <w:r w:rsidRPr="00EB74D2">
        <w:rPr>
          <w:b/>
          <w:i/>
          <w:lang w:val="fr-FR"/>
        </w:rPr>
        <w:t xml:space="preserve">rouve au </w:t>
      </w:r>
      <w:r w:rsidR="00E54393" w:rsidRPr="00EB74D2">
        <w:rPr>
          <w:b/>
          <w:i/>
          <w:lang w:val="fr-FR"/>
        </w:rPr>
        <w:t>c</w:t>
      </w:r>
      <w:r w:rsidRPr="00EB74D2">
        <w:rPr>
          <w:b/>
          <w:i/>
          <w:lang w:val="fr-FR"/>
        </w:rPr>
        <w:t xml:space="preserve">entre de la </w:t>
      </w:r>
      <w:r w:rsidR="00E54393" w:rsidRPr="00EB74D2">
        <w:rPr>
          <w:b/>
          <w:i/>
          <w:lang w:val="fr-FR"/>
        </w:rPr>
        <w:t>t</w:t>
      </w:r>
      <w:r w:rsidRPr="00EB74D2">
        <w:rPr>
          <w:b/>
          <w:i/>
          <w:lang w:val="fr-FR"/>
        </w:rPr>
        <w:t>erre</w:t>
      </w:r>
      <w:r w:rsidR="00E54393" w:rsidRPr="00EB74D2">
        <w:rPr>
          <w:rStyle w:val="Appelnotedebasdep"/>
          <w:b/>
          <w:i/>
          <w:lang w:val="fr-FR"/>
        </w:rPr>
        <w:footnoteReference w:id="33"/>
      </w:r>
      <w:r w:rsidRPr="00EB74D2">
        <w:rPr>
          <w:i/>
          <w:lang w:val="fr-FR"/>
        </w:rPr>
        <w:t>.</w:t>
      </w:r>
    </w:p>
    <w:p w:rsidR="00D566A9" w:rsidRPr="00D566A9" w:rsidRDefault="00E54393" w:rsidP="00EB74D2">
      <w:pPr>
        <w:spacing w:after="0" w:line="240" w:lineRule="auto"/>
        <w:jc w:val="both"/>
        <w:rPr>
          <w:lang w:val="fr-FR"/>
        </w:rPr>
      </w:pPr>
      <w:r w:rsidRPr="00EB74D2">
        <w:rPr>
          <w:i/>
          <w:lang w:val="fr-FR"/>
        </w:rPr>
        <w:t>E</w:t>
      </w:r>
      <w:r w:rsidR="00D566A9" w:rsidRPr="00EB74D2">
        <w:rPr>
          <w:i/>
          <w:lang w:val="fr-FR"/>
        </w:rPr>
        <w:t xml:space="preserve">xpliquer les </w:t>
      </w:r>
      <w:r w:rsidRPr="00EB74D2">
        <w:rPr>
          <w:b/>
          <w:i/>
          <w:lang w:val="fr-FR"/>
        </w:rPr>
        <w:t>m</w:t>
      </w:r>
      <w:r w:rsidR="00D566A9" w:rsidRPr="00EB74D2">
        <w:rPr>
          <w:b/>
          <w:i/>
          <w:lang w:val="fr-FR"/>
        </w:rPr>
        <w:t xml:space="preserve">iracles </w:t>
      </w:r>
      <w:r w:rsidRPr="00EB74D2">
        <w:rPr>
          <w:b/>
          <w:i/>
          <w:lang w:val="fr-FR"/>
        </w:rPr>
        <w:t>c</w:t>
      </w:r>
      <w:r w:rsidR="00D566A9" w:rsidRPr="00EB74D2">
        <w:rPr>
          <w:b/>
          <w:i/>
          <w:lang w:val="fr-FR"/>
        </w:rPr>
        <w:t>oraniques</w:t>
      </w:r>
      <w:r w:rsidR="00D566A9" w:rsidRPr="00EB74D2">
        <w:rPr>
          <w:i/>
          <w:lang w:val="fr-FR"/>
        </w:rPr>
        <w:t xml:space="preserve"> dans l'</w:t>
      </w:r>
      <w:r w:rsidRPr="00EB74D2">
        <w:rPr>
          <w:i/>
          <w:lang w:val="fr-FR"/>
        </w:rPr>
        <w:t>h</w:t>
      </w:r>
      <w:r w:rsidR="00D566A9" w:rsidRPr="00EB74D2">
        <w:rPr>
          <w:i/>
          <w:lang w:val="fr-FR"/>
        </w:rPr>
        <w:t>istoire,</w:t>
      </w:r>
      <w:r w:rsidR="00EB74D2" w:rsidRPr="00EB74D2">
        <w:rPr>
          <w:i/>
          <w:lang w:val="fr-FR"/>
        </w:rPr>
        <w:t xml:space="preserve"> l</w:t>
      </w:r>
      <w:r w:rsidR="00D566A9" w:rsidRPr="00EB74D2">
        <w:rPr>
          <w:i/>
          <w:lang w:val="fr-FR"/>
        </w:rPr>
        <w:t xml:space="preserve">es </w:t>
      </w:r>
      <w:r w:rsidR="00EB74D2" w:rsidRPr="00EB74D2">
        <w:rPr>
          <w:i/>
          <w:lang w:val="fr-FR"/>
        </w:rPr>
        <w:t>a</w:t>
      </w:r>
      <w:r w:rsidR="00D566A9" w:rsidRPr="00EB74D2">
        <w:rPr>
          <w:i/>
          <w:lang w:val="fr-FR"/>
        </w:rPr>
        <w:t>nimaux,</w:t>
      </w:r>
      <w:r w:rsidR="00EB74D2" w:rsidRPr="00EB74D2">
        <w:rPr>
          <w:i/>
          <w:lang w:val="fr-FR"/>
        </w:rPr>
        <w:t xml:space="preserve"> </w:t>
      </w:r>
      <w:r w:rsidR="00EB74D2" w:rsidRPr="00EB74D2">
        <w:rPr>
          <w:b/>
          <w:i/>
          <w:lang w:val="fr-FR"/>
        </w:rPr>
        <w:t>e</w:t>
      </w:r>
      <w:r w:rsidR="00D566A9" w:rsidRPr="00EB74D2">
        <w:rPr>
          <w:b/>
          <w:i/>
          <w:lang w:val="fr-FR"/>
        </w:rPr>
        <w:t xml:space="preserve">t la </w:t>
      </w:r>
      <w:r w:rsidR="00EB74D2" w:rsidRPr="00EB74D2">
        <w:rPr>
          <w:b/>
          <w:i/>
          <w:lang w:val="fr-FR"/>
        </w:rPr>
        <w:t>p</w:t>
      </w:r>
      <w:r w:rsidR="00D566A9" w:rsidRPr="00EB74D2">
        <w:rPr>
          <w:b/>
          <w:i/>
          <w:lang w:val="fr-FR"/>
        </w:rPr>
        <w:t>rédiction</w:t>
      </w:r>
      <w:r w:rsidR="00D566A9" w:rsidRPr="00EB74D2">
        <w:rPr>
          <w:i/>
          <w:lang w:val="fr-FR"/>
        </w:rPr>
        <w:t>.</w:t>
      </w:r>
      <w:r w:rsidR="00EB74D2" w:rsidRPr="00EB74D2">
        <w:rPr>
          <w:i/>
          <w:lang w:val="fr-FR"/>
        </w:rPr>
        <w:t xml:space="preserve"> </w:t>
      </w:r>
      <w:r w:rsidR="00D566A9" w:rsidRPr="00EB74D2">
        <w:rPr>
          <w:i/>
          <w:lang w:val="fr-FR"/>
        </w:rPr>
        <w:t xml:space="preserve">Qui </w:t>
      </w:r>
      <w:r w:rsidR="00EB74D2" w:rsidRPr="00EB74D2">
        <w:rPr>
          <w:i/>
          <w:lang w:val="fr-FR"/>
        </w:rPr>
        <w:t>p</w:t>
      </w:r>
      <w:r w:rsidR="00D566A9" w:rsidRPr="00EB74D2">
        <w:rPr>
          <w:i/>
          <w:lang w:val="fr-FR"/>
        </w:rPr>
        <w:t>ouvait savoir</w:t>
      </w:r>
      <w:r w:rsidR="00EB74D2" w:rsidRPr="00EB74D2">
        <w:rPr>
          <w:i/>
          <w:lang w:val="fr-FR"/>
        </w:rPr>
        <w:t>,</w:t>
      </w:r>
      <w:r w:rsidR="00D566A9" w:rsidRPr="00EB74D2">
        <w:rPr>
          <w:i/>
          <w:lang w:val="fr-FR"/>
        </w:rPr>
        <w:t xml:space="preserve"> il y a 1400 ans,</w:t>
      </w:r>
      <w:r w:rsidR="00EB74D2" w:rsidRPr="00EB74D2">
        <w:rPr>
          <w:i/>
          <w:lang w:val="fr-FR"/>
        </w:rPr>
        <w:t xml:space="preserve"> d</w:t>
      </w:r>
      <w:r w:rsidR="00D566A9" w:rsidRPr="00EB74D2">
        <w:rPr>
          <w:i/>
          <w:lang w:val="fr-FR"/>
        </w:rPr>
        <w:t xml:space="preserve">ans le </w:t>
      </w:r>
      <w:r w:rsidR="00EB74D2" w:rsidRPr="00EB74D2">
        <w:rPr>
          <w:i/>
          <w:lang w:val="fr-FR"/>
        </w:rPr>
        <w:t>d</w:t>
      </w:r>
      <w:r w:rsidR="00D566A9" w:rsidRPr="00EB74D2">
        <w:rPr>
          <w:i/>
          <w:lang w:val="fr-FR"/>
        </w:rPr>
        <w:t>ésert</w:t>
      </w:r>
      <w:r w:rsidR="00EB74D2" w:rsidRPr="00EB74D2">
        <w:rPr>
          <w:i/>
          <w:lang w:val="fr-FR"/>
        </w:rPr>
        <w:t>,</w:t>
      </w:r>
      <w:r w:rsidR="00D566A9" w:rsidRPr="00EB74D2">
        <w:rPr>
          <w:i/>
          <w:lang w:val="fr-FR"/>
        </w:rPr>
        <w:t xml:space="preserve"> que </w:t>
      </w:r>
      <w:r w:rsidR="00EB74D2" w:rsidRPr="00EB74D2">
        <w:rPr>
          <w:i/>
          <w:lang w:val="fr-FR"/>
        </w:rPr>
        <w:t>l</w:t>
      </w:r>
      <w:r w:rsidR="00D566A9" w:rsidRPr="00EB74D2">
        <w:rPr>
          <w:i/>
          <w:lang w:val="fr-FR"/>
        </w:rPr>
        <w:t xml:space="preserve">a </w:t>
      </w:r>
      <w:r w:rsidR="00EB74D2" w:rsidRPr="00EB74D2">
        <w:rPr>
          <w:b/>
          <w:i/>
          <w:lang w:val="fr-FR"/>
        </w:rPr>
        <w:t>m</w:t>
      </w:r>
      <w:r w:rsidR="00D566A9" w:rsidRPr="00EB74D2">
        <w:rPr>
          <w:b/>
          <w:i/>
          <w:lang w:val="fr-FR"/>
        </w:rPr>
        <w:t>aison de l’</w:t>
      </w:r>
      <w:r w:rsidR="00EB74D2" w:rsidRPr="00EB74D2">
        <w:rPr>
          <w:b/>
          <w:i/>
          <w:lang w:val="fr-FR"/>
        </w:rPr>
        <w:t>a</w:t>
      </w:r>
      <w:r w:rsidR="00D566A9" w:rsidRPr="00EB74D2">
        <w:rPr>
          <w:b/>
          <w:i/>
          <w:lang w:val="fr-FR"/>
        </w:rPr>
        <w:t xml:space="preserve">raignée est la </w:t>
      </w:r>
      <w:r w:rsidR="00EB74D2" w:rsidRPr="00EB74D2">
        <w:rPr>
          <w:b/>
          <w:i/>
          <w:lang w:val="fr-FR"/>
        </w:rPr>
        <w:t>p</w:t>
      </w:r>
      <w:r w:rsidR="00D566A9" w:rsidRPr="00EB74D2">
        <w:rPr>
          <w:b/>
          <w:i/>
          <w:lang w:val="fr-FR"/>
        </w:rPr>
        <w:t xml:space="preserve">lus </w:t>
      </w:r>
      <w:r w:rsidR="00EB74D2" w:rsidRPr="00EB74D2">
        <w:rPr>
          <w:b/>
          <w:i/>
          <w:lang w:val="fr-FR"/>
        </w:rPr>
        <w:t>f</w:t>
      </w:r>
      <w:r w:rsidR="00D566A9" w:rsidRPr="00EB74D2">
        <w:rPr>
          <w:b/>
          <w:i/>
          <w:lang w:val="fr-FR"/>
        </w:rPr>
        <w:t>ragile</w:t>
      </w:r>
      <w:r w:rsidR="00EB74D2" w:rsidRPr="00EB74D2">
        <w:rPr>
          <w:i/>
          <w:lang w:val="fr-FR"/>
        </w:rPr>
        <w:t>, l</w:t>
      </w:r>
      <w:r w:rsidR="00D566A9" w:rsidRPr="00EB74D2">
        <w:rPr>
          <w:i/>
          <w:lang w:val="fr-FR"/>
        </w:rPr>
        <w:t xml:space="preserve">es </w:t>
      </w:r>
      <w:r w:rsidR="00EB74D2" w:rsidRPr="00EB74D2">
        <w:rPr>
          <w:b/>
          <w:i/>
          <w:lang w:val="fr-FR"/>
        </w:rPr>
        <w:t>f</w:t>
      </w:r>
      <w:r w:rsidR="00D566A9" w:rsidRPr="00EB74D2">
        <w:rPr>
          <w:b/>
          <w:i/>
          <w:lang w:val="fr-FR"/>
        </w:rPr>
        <w:t xml:space="preserve">ourmis </w:t>
      </w:r>
      <w:r w:rsidR="00EB74D2" w:rsidRPr="00EB74D2">
        <w:rPr>
          <w:b/>
          <w:i/>
          <w:lang w:val="fr-FR"/>
        </w:rPr>
        <w:t>p</w:t>
      </w:r>
      <w:r w:rsidR="00D566A9" w:rsidRPr="00EB74D2">
        <w:rPr>
          <w:b/>
          <w:i/>
          <w:lang w:val="fr-FR"/>
        </w:rPr>
        <w:t>arlent</w:t>
      </w:r>
      <w:r w:rsidR="00EB74D2" w:rsidRPr="00EB74D2">
        <w:rPr>
          <w:rStyle w:val="Appelnotedebasdep"/>
          <w:b/>
          <w:i/>
          <w:lang w:val="fr-FR"/>
        </w:rPr>
        <w:footnoteReference w:id="34"/>
      </w:r>
      <w:r w:rsidR="00D566A9" w:rsidRPr="00EB74D2">
        <w:rPr>
          <w:i/>
          <w:lang w:val="fr-FR"/>
        </w:rPr>
        <w:t xml:space="preserve">, </w:t>
      </w:r>
      <w:r w:rsidR="00EB74D2" w:rsidRPr="00EB74D2">
        <w:rPr>
          <w:i/>
          <w:lang w:val="fr-FR"/>
        </w:rPr>
        <w:t>o</w:t>
      </w:r>
      <w:r w:rsidR="00D566A9" w:rsidRPr="00EB74D2">
        <w:rPr>
          <w:i/>
          <w:lang w:val="fr-FR"/>
        </w:rPr>
        <w:t xml:space="preserve">nt une </w:t>
      </w:r>
      <w:r w:rsidR="00EB74D2" w:rsidRPr="00EB74D2">
        <w:rPr>
          <w:i/>
          <w:lang w:val="fr-FR"/>
        </w:rPr>
        <w:t>v</w:t>
      </w:r>
      <w:r w:rsidR="00D566A9" w:rsidRPr="00EB74D2">
        <w:rPr>
          <w:i/>
          <w:lang w:val="fr-FR"/>
        </w:rPr>
        <w:t xml:space="preserve">ie </w:t>
      </w:r>
      <w:r w:rsidR="00EB74D2" w:rsidRPr="00EB74D2">
        <w:rPr>
          <w:i/>
          <w:lang w:val="fr-FR"/>
        </w:rPr>
        <w:t>s</w:t>
      </w:r>
      <w:r w:rsidR="00D566A9" w:rsidRPr="00EB74D2">
        <w:rPr>
          <w:i/>
          <w:lang w:val="fr-FR"/>
        </w:rPr>
        <w:t>ociale</w:t>
      </w:r>
      <w:r w:rsidR="00EB74D2" w:rsidRPr="00EB74D2">
        <w:rPr>
          <w:rStyle w:val="Appelnotedebasdep"/>
          <w:i/>
          <w:lang w:val="fr-FR"/>
        </w:rPr>
        <w:footnoteReference w:id="35"/>
      </w:r>
      <w:r w:rsidR="00D566A9" w:rsidRPr="00EB74D2">
        <w:rPr>
          <w:i/>
          <w:lang w:val="fr-FR"/>
        </w:rPr>
        <w:t>,</w:t>
      </w:r>
      <w:r w:rsidR="00EB74D2" w:rsidRPr="00EB74D2">
        <w:rPr>
          <w:i/>
          <w:lang w:val="fr-FR"/>
        </w:rPr>
        <w:t xml:space="preserve"> l</w:t>
      </w:r>
      <w:r w:rsidR="00D566A9" w:rsidRPr="00EB74D2">
        <w:rPr>
          <w:i/>
          <w:lang w:val="fr-FR"/>
        </w:rPr>
        <w:t xml:space="preserve">es </w:t>
      </w:r>
      <w:r w:rsidR="00EB74D2" w:rsidRPr="00EB74D2">
        <w:rPr>
          <w:i/>
          <w:lang w:val="fr-FR"/>
        </w:rPr>
        <w:t>a</w:t>
      </w:r>
      <w:r w:rsidR="00D566A9" w:rsidRPr="00EB74D2">
        <w:rPr>
          <w:i/>
          <w:lang w:val="fr-FR"/>
        </w:rPr>
        <w:t xml:space="preserve">nimaux </w:t>
      </w:r>
      <w:r w:rsidR="00EB74D2" w:rsidRPr="00EB74D2">
        <w:rPr>
          <w:i/>
          <w:lang w:val="fr-FR"/>
        </w:rPr>
        <w:t>v</w:t>
      </w:r>
      <w:r w:rsidR="00D566A9" w:rsidRPr="00EB74D2">
        <w:rPr>
          <w:i/>
          <w:lang w:val="fr-FR"/>
        </w:rPr>
        <w:t xml:space="preserve">ivent en </w:t>
      </w:r>
      <w:r w:rsidR="00EB74D2" w:rsidRPr="00EB74D2">
        <w:rPr>
          <w:i/>
          <w:lang w:val="fr-FR"/>
        </w:rPr>
        <w:t>s</w:t>
      </w:r>
      <w:r w:rsidR="00D566A9" w:rsidRPr="00EB74D2">
        <w:rPr>
          <w:i/>
          <w:lang w:val="fr-FR"/>
        </w:rPr>
        <w:t>ociété</w:t>
      </w:r>
      <w:r w:rsidR="00EB74D2" w:rsidRPr="00EB74D2">
        <w:rPr>
          <w:rStyle w:val="Appelnotedebasdep"/>
          <w:i/>
          <w:lang w:val="fr-FR"/>
        </w:rPr>
        <w:footnoteReference w:id="36"/>
      </w:r>
      <w:r w:rsidR="00EB74D2" w:rsidRPr="00EB74D2">
        <w:rPr>
          <w:i/>
          <w:lang w:val="fr-FR"/>
        </w:rPr>
        <w:t>, l</w:t>
      </w:r>
      <w:r w:rsidR="00D566A9" w:rsidRPr="00EB74D2">
        <w:rPr>
          <w:i/>
          <w:lang w:val="fr-FR"/>
        </w:rPr>
        <w:t xml:space="preserve">e </w:t>
      </w:r>
      <w:r w:rsidR="00EB74D2" w:rsidRPr="00EB74D2">
        <w:rPr>
          <w:i/>
          <w:lang w:val="fr-FR"/>
        </w:rPr>
        <w:t>d</w:t>
      </w:r>
      <w:r w:rsidR="00D566A9" w:rsidRPr="00EB74D2">
        <w:rPr>
          <w:i/>
          <w:lang w:val="fr-FR"/>
        </w:rPr>
        <w:t xml:space="preserve">éluge du </w:t>
      </w:r>
      <w:r w:rsidR="00EB74D2" w:rsidRPr="00EB74D2">
        <w:rPr>
          <w:i/>
          <w:lang w:val="fr-FR"/>
        </w:rPr>
        <w:t>p</w:t>
      </w:r>
      <w:r w:rsidR="00D566A9" w:rsidRPr="00EB74D2">
        <w:rPr>
          <w:i/>
          <w:lang w:val="fr-FR"/>
        </w:rPr>
        <w:t>rophète Noé</w:t>
      </w:r>
      <w:r w:rsidR="00EB74D2" w:rsidRPr="00EB74D2">
        <w:rPr>
          <w:i/>
          <w:lang w:val="fr-FR"/>
        </w:rPr>
        <w:t xml:space="preserve"> f</w:t>
      </w:r>
      <w:r w:rsidR="00D566A9" w:rsidRPr="00EB74D2">
        <w:rPr>
          <w:i/>
          <w:lang w:val="fr-FR"/>
        </w:rPr>
        <w:t xml:space="preserve">ut </w:t>
      </w:r>
      <w:r w:rsidR="00EB74D2" w:rsidRPr="00EB74D2">
        <w:rPr>
          <w:i/>
          <w:lang w:val="fr-FR"/>
        </w:rPr>
        <w:t>r</w:t>
      </w:r>
      <w:r w:rsidR="00D566A9" w:rsidRPr="00EB74D2">
        <w:rPr>
          <w:i/>
          <w:lang w:val="fr-FR"/>
        </w:rPr>
        <w:t xml:space="preserve">égional et </w:t>
      </w:r>
      <w:r w:rsidR="00EB74D2" w:rsidRPr="00EB74D2">
        <w:rPr>
          <w:i/>
          <w:lang w:val="fr-FR"/>
        </w:rPr>
        <w:t>n</w:t>
      </w:r>
      <w:r w:rsidR="00D566A9" w:rsidRPr="00EB74D2">
        <w:rPr>
          <w:i/>
          <w:lang w:val="fr-FR"/>
        </w:rPr>
        <w:t xml:space="preserve">on </w:t>
      </w:r>
      <w:r w:rsidR="00EB74D2" w:rsidRPr="00EB74D2">
        <w:rPr>
          <w:i/>
          <w:lang w:val="fr-FR"/>
        </w:rPr>
        <w:t>u</w:t>
      </w:r>
      <w:r w:rsidR="00D566A9" w:rsidRPr="00EB74D2">
        <w:rPr>
          <w:i/>
          <w:lang w:val="fr-FR"/>
        </w:rPr>
        <w:t>niversel</w:t>
      </w:r>
      <w:r w:rsidR="00EB74D2" w:rsidRPr="00EB74D2">
        <w:rPr>
          <w:rStyle w:val="Appelnotedebasdep"/>
          <w:i/>
          <w:lang w:val="fr-FR"/>
        </w:rPr>
        <w:footnoteReference w:id="37"/>
      </w:r>
      <w:r w:rsidR="00EB74D2" w:rsidRPr="00EB74D2">
        <w:rPr>
          <w:i/>
          <w:lang w:val="fr-FR"/>
        </w:rPr>
        <w:t>, l</w:t>
      </w:r>
      <w:r w:rsidR="00D566A9" w:rsidRPr="00EB74D2">
        <w:rPr>
          <w:i/>
          <w:lang w:val="fr-FR"/>
        </w:rPr>
        <w:t xml:space="preserve">a </w:t>
      </w:r>
      <w:r w:rsidR="00EB74D2" w:rsidRPr="00EB74D2">
        <w:rPr>
          <w:i/>
          <w:lang w:val="fr-FR"/>
        </w:rPr>
        <w:t>t</w:t>
      </w:r>
      <w:r w:rsidR="00D566A9" w:rsidRPr="00EB74D2">
        <w:rPr>
          <w:i/>
          <w:lang w:val="fr-FR"/>
        </w:rPr>
        <w:t>erre des Arabes</w:t>
      </w:r>
      <w:r w:rsidR="00EB74D2" w:rsidRPr="00EB74D2">
        <w:rPr>
          <w:i/>
          <w:lang w:val="fr-FR"/>
        </w:rPr>
        <w:t xml:space="preserve"> r</w:t>
      </w:r>
      <w:r w:rsidR="00D566A9" w:rsidRPr="00EB74D2">
        <w:rPr>
          <w:i/>
          <w:lang w:val="fr-FR"/>
        </w:rPr>
        <w:t xml:space="preserve">etournera </w:t>
      </w:r>
      <w:r w:rsidR="00EB74D2" w:rsidRPr="00EB74D2">
        <w:rPr>
          <w:i/>
          <w:lang w:val="fr-FR"/>
        </w:rPr>
        <w:t>e</w:t>
      </w:r>
      <w:r w:rsidR="00D566A9" w:rsidRPr="00EB74D2">
        <w:rPr>
          <w:i/>
          <w:lang w:val="fr-FR"/>
        </w:rPr>
        <w:t xml:space="preserve">n des </w:t>
      </w:r>
      <w:r w:rsidR="00EB74D2" w:rsidRPr="00EB74D2">
        <w:rPr>
          <w:i/>
          <w:lang w:val="fr-FR"/>
        </w:rPr>
        <w:t>p</w:t>
      </w:r>
      <w:r w:rsidR="00D566A9" w:rsidRPr="00EB74D2">
        <w:rPr>
          <w:i/>
          <w:lang w:val="fr-FR"/>
        </w:rPr>
        <w:t xml:space="preserve">rairies et des </w:t>
      </w:r>
      <w:r w:rsidR="00EB74D2" w:rsidRPr="00EB74D2">
        <w:rPr>
          <w:i/>
          <w:lang w:val="fr-FR"/>
        </w:rPr>
        <w:t>r</w:t>
      </w:r>
      <w:r w:rsidR="00D566A9" w:rsidRPr="00EB74D2">
        <w:rPr>
          <w:i/>
          <w:lang w:val="fr-FR"/>
        </w:rPr>
        <w:t>ivières.</w:t>
      </w:r>
      <w:r w:rsidR="00EB74D2" w:rsidRPr="00EB74D2">
        <w:rPr>
          <w:i/>
          <w:lang w:val="fr-FR"/>
        </w:rPr>
        <w:t xml:space="preserve"> </w:t>
      </w:r>
      <w:r w:rsidR="00D566A9" w:rsidRPr="007B07C4">
        <w:rPr>
          <w:b/>
          <w:i/>
          <w:lang w:val="fr-FR"/>
        </w:rPr>
        <w:t xml:space="preserve">Le Coran </w:t>
      </w:r>
      <w:r w:rsidR="00EB74D2" w:rsidRPr="007B07C4">
        <w:rPr>
          <w:b/>
          <w:i/>
          <w:lang w:val="fr-FR"/>
        </w:rPr>
        <w:t>p</w:t>
      </w:r>
      <w:r w:rsidR="00D566A9" w:rsidRPr="007B07C4">
        <w:rPr>
          <w:b/>
          <w:i/>
          <w:lang w:val="fr-FR"/>
        </w:rPr>
        <w:t>révoit la victoire des Romains sur les Perses</w:t>
      </w:r>
      <w:r w:rsidR="00EB74D2">
        <w:rPr>
          <w:rStyle w:val="Appelnotedebasdep"/>
          <w:i/>
          <w:lang w:val="fr-FR"/>
        </w:rPr>
        <w:footnoteReference w:id="38"/>
      </w:r>
      <w:r w:rsidR="007B07C4">
        <w:rPr>
          <w:b/>
          <w:i/>
          <w:lang w:val="fr-FR"/>
        </w:rPr>
        <w:t xml:space="preserve"> </w:t>
      </w:r>
      <w:r w:rsidR="007B07C4">
        <w:rPr>
          <w:rStyle w:val="Appelnotedebasdep"/>
          <w:b/>
          <w:i/>
          <w:lang w:val="fr-FR"/>
        </w:rPr>
        <w:footnoteReference w:id="39"/>
      </w:r>
      <w:r w:rsidR="00D566A9">
        <w:rPr>
          <w:lang w:val="fr-FR"/>
        </w:rPr>
        <w:t> »</w:t>
      </w:r>
      <w:r w:rsidR="00D566A9" w:rsidRPr="00D566A9">
        <w:rPr>
          <w:lang w:val="fr-FR"/>
        </w:rPr>
        <w:t>.</w:t>
      </w:r>
    </w:p>
    <w:p w:rsidR="00D566A9" w:rsidRDefault="00D566A9" w:rsidP="00704EFA">
      <w:pPr>
        <w:spacing w:after="0" w:line="240" w:lineRule="auto"/>
        <w:rPr>
          <w:lang w:val="fr-FR"/>
        </w:rPr>
      </w:pPr>
      <w:r w:rsidRPr="00D566A9">
        <w:rPr>
          <w:lang w:val="fr-FR"/>
        </w:rPr>
        <w:t xml:space="preserve">Source : </w:t>
      </w:r>
      <w:hyperlink r:id="rId13" w:history="1">
        <w:r w:rsidRPr="00D42C03">
          <w:rPr>
            <w:rStyle w:val="Lienhypertexte"/>
            <w:lang w:val="fr-FR"/>
          </w:rPr>
          <w:t>https://www.orientica.com/images/saint-Coran-francais-arabe-transcription-phonetique-or.jpg</w:t>
        </w:r>
      </w:hyperlink>
    </w:p>
    <w:p w:rsidR="00D566A9" w:rsidRDefault="00D566A9" w:rsidP="00D566A9">
      <w:pPr>
        <w:spacing w:after="0" w:line="240" w:lineRule="auto"/>
        <w:rPr>
          <w:lang w:val="fr-FR"/>
        </w:rPr>
      </w:pPr>
    </w:p>
    <w:p w:rsidR="00177661" w:rsidRDefault="00177661" w:rsidP="00D566A9">
      <w:pPr>
        <w:spacing w:after="0" w:line="240" w:lineRule="auto"/>
        <w:rPr>
          <w:lang w:val="fr-FR"/>
        </w:rPr>
      </w:pPr>
      <w:r>
        <w:rPr>
          <w:lang w:val="fr-FR"/>
        </w:rPr>
        <w:t>Les musulmans font tout pour tordre (adapter) la réalité scientifique, quitte à approximer et à cacher certains faits qui ne collent pas avec leurs croyances, afin qu’elle concorde avec les affirmations « scientifiques du Coran ». Cette attitude, qu’a adopté par exemple Tariq Ramadan, est ce qu’on appelle le « concordisme ». C’est ce qu’on appelle aussi « le raisonnement circulaire ». On part du présupposé non scientifique (d’un axiome) que le Coran est la vérité, et on fait tout que la réalité corresponde aux allégations pseudoscientifiques du Coran.</w:t>
      </w:r>
    </w:p>
    <w:p w:rsidR="0031073E" w:rsidRDefault="0031073E" w:rsidP="00D566A9">
      <w:pPr>
        <w:spacing w:after="0" w:line="240" w:lineRule="auto"/>
        <w:rPr>
          <w:lang w:val="fr-FR"/>
        </w:rPr>
      </w:pPr>
      <w:r>
        <w:rPr>
          <w:lang w:val="fr-FR"/>
        </w:rPr>
        <w:t xml:space="preserve">Ces mécanismes de défense contre toute dissonance cognitive, cette dernière étant toujours perçue désagréable, par rapport à nos propres croyances rassurantes, permet de préserver notre bien-être mentale et cognitif, généré par le </w:t>
      </w:r>
      <w:r>
        <w:rPr>
          <w:lang w:val="fr-FR"/>
        </w:rPr>
        <w:lastRenderedPageBreak/>
        <w:t xml:space="preserve">mécanisme de croyance et d’espérance, agissant telle une douce addiction agréable ou une drogue mentale (mécanisme qui doit faire intervenir le circuit de récompense </w:t>
      </w:r>
      <w:r w:rsidRPr="0031073E">
        <w:rPr>
          <w:lang w:val="fr-FR"/>
        </w:rPr>
        <w:t>dopaminergique</w:t>
      </w:r>
      <w:r>
        <w:rPr>
          <w:lang w:val="fr-FR"/>
        </w:rPr>
        <w:t xml:space="preserve"> de notre cerveau</w:t>
      </w:r>
      <w:r>
        <w:rPr>
          <w:rStyle w:val="Appelnotedebasdep"/>
          <w:lang w:val="fr-FR"/>
        </w:rPr>
        <w:footnoteReference w:id="40"/>
      </w:r>
      <w:r>
        <w:rPr>
          <w:lang w:val="fr-FR"/>
        </w:rPr>
        <w:t>).</w:t>
      </w:r>
    </w:p>
    <w:p w:rsidR="00177661" w:rsidRDefault="00177661" w:rsidP="00D566A9">
      <w:pPr>
        <w:spacing w:after="0" w:line="240" w:lineRule="auto"/>
        <w:rPr>
          <w:lang w:val="fr-FR"/>
        </w:rPr>
      </w:pPr>
    </w:p>
    <w:p w:rsidR="00D566A9" w:rsidRDefault="00177661" w:rsidP="00D566A9">
      <w:pPr>
        <w:spacing w:after="0" w:line="240" w:lineRule="auto"/>
        <w:rPr>
          <w:lang w:val="fr-FR"/>
        </w:rPr>
      </w:pPr>
      <w:r>
        <w:rPr>
          <w:lang w:val="fr-FR"/>
        </w:rPr>
        <w:t>Ce corpus de superstitions et de croyance (cette doxa) est complexe. Mais en fait, ils sont faciles à démonter, à réfuter scientifiquement, même si la démonstration, pour se faire, est longue. Vous trouverez cette démonstration et réfutation incluse dans ces deux textes (attention cette démonstration fait plus de 60 pages) :</w:t>
      </w:r>
    </w:p>
    <w:p w:rsidR="00177661" w:rsidRDefault="00177661" w:rsidP="00D566A9">
      <w:pPr>
        <w:spacing w:after="0" w:line="240" w:lineRule="auto"/>
        <w:rPr>
          <w:lang w:val="fr-FR"/>
        </w:rPr>
      </w:pPr>
    </w:p>
    <w:p w:rsidR="00177661" w:rsidRPr="00177661" w:rsidRDefault="00177661" w:rsidP="00177661">
      <w:pPr>
        <w:spacing w:after="0" w:line="240" w:lineRule="auto"/>
        <w:rPr>
          <w:lang w:val="fr-FR"/>
        </w:rPr>
      </w:pPr>
      <w:r w:rsidRPr="00177661">
        <w:rPr>
          <w:lang w:val="fr-FR"/>
        </w:rPr>
        <w:t xml:space="preserve">1) Analyse des [puissants] mécanismes sectaires en jeu dans les courants principaux de l’islam, B. LISAN (08/08/2017), </w:t>
      </w:r>
      <w:hyperlink r:id="rId14" w:history="1">
        <w:r w:rsidRPr="00D42C03">
          <w:rPr>
            <w:rStyle w:val="Lienhypertexte"/>
            <w:lang w:val="fr-FR"/>
          </w:rPr>
          <w:t>http://benjamin.lisan.free.fr/jardin.secret/EcritsPolitiquesetPhilosophiques/SurIslam/les-mecanismes-sectaires-a-l-oeuvres-dans-l-islam.htm</w:t>
        </w:r>
      </w:hyperlink>
      <w:r>
        <w:rPr>
          <w:lang w:val="fr-FR"/>
        </w:rPr>
        <w:t xml:space="preserve"> </w:t>
      </w:r>
    </w:p>
    <w:p w:rsidR="003D37C2" w:rsidRDefault="00177661" w:rsidP="004E7BD3">
      <w:pPr>
        <w:spacing w:after="0" w:line="240" w:lineRule="auto"/>
        <w:rPr>
          <w:lang w:val="fr-FR"/>
        </w:rPr>
      </w:pPr>
      <w:r w:rsidRPr="00177661">
        <w:rPr>
          <w:lang w:val="fr-FR"/>
        </w:rPr>
        <w:t>2) Mensonges et propagande</w:t>
      </w:r>
      <w:r w:rsidR="0033449A">
        <w:rPr>
          <w:lang w:val="fr-FR"/>
        </w:rPr>
        <w:t xml:space="preserve"> (dans l’islam et en terre d’islam)</w:t>
      </w:r>
      <w:r w:rsidRPr="00177661">
        <w:rPr>
          <w:lang w:val="fr-FR"/>
        </w:rPr>
        <w:t xml:space="preserve">, B. LISAN (21/08/2017), </w:t>
      </w:r>
      <w:hyperlink r:id="rId15" w:history="1">
        <w:r w:rsidRPr="00D42C03">
          <w:rPr>
            <w:rStyle w:val="Lienhypertexte"/>
            <w:lang w:val="fr-FR"/>
          </w:rPr>
          <w:t>http://benjamin.lisan.free.fr/jardin.secret/EcritsPolitiquesetPhilosophiques/SurIslam/mensonges-et-propagande.htm</w:t>
        </w:r>
      </w:hyperlink>
      <w:r>
        <w:rPr>
          <w:lang w:val="fr-FR"/>
        </w:rPr>
        <w:t xml:space="preserve"> </w:t>
      </w:r>
    </w:p>
    <w:p w:rsidR="004E7BD3" w:rsidRDefault="004E7BD3" w:rsidP="004E7BD3">
      <w:pPr>
        <w:spacing w:after="0" w:line="240" w:lineRule="auto"/>
        <w:rPr>
          <w:lang w:val="fr-FR"/>
        </w:rPr>
      </w:pPr>
    </w:p>
    <w:p w:rsidR="003D37C2" w:rsidRPr="003D37C2" w:rsidRDefault="00530BB0" w:rsidP="00070B6E">
      <w:pPr>
        <w:pStyle w:val="Titre2"/>
      </w:pPr>
      <w:bookmarkStart w:id="21" w:name="_Toc507522567"/>
      <w:r>
        <w:t>Petit</w:t>
      </w:r>
      <w:r w:rsidR="003D37C2" w:rsidRPr="003D37C2">
        <w:t xml:space="preserve"> rappel sur le raisonnement circulaire</w:t>
      </w:r>
      <w:bookmarkEnd w:id="21"/>
    </w:p>
    <w:p w:rsidR="003D37C2" w:rsidRDefault="003D37C2" w:rsidP="003D37C2">
      <w:pPr>
        <w:spacing w:after="0" w:line="240" w:lineRule="auto"/>
        <w:rPr>
          <w:rFonts w:cstheme="minorHAnsi"/>
          <w:lang w:val="fr-FR"/>
        </w:rPr>
      </w:pPr>
    </w:p>
    <w:p w:rsidR="003D37C2" w:rsidRPr="003D37C2" w:rsidRDefault="003D37C2" w:rsidP="0052249E">
      <w:pPr>
        <w:spacing w:after="0" w:line="240" w:lineRule="auto"/>
        <w:jc w:val="both"/>
        <w:rPr>
          <w:rFonts w:cstheme="minorHAnsi"/>
          <w:lang w:val="fr-FR"/>
        </w:rPr>
      </w:pPr>
      <w:r w:rsidRPr="003D37C2">
        <w:rPr>
          <w:rFonts w:cstheme="minorHAnsi"/>
          <w:lang w:val="fr-FR"/>
        </w:rPr>
        <w:t>Ici, on prend la conclusion comme hypothèse pour démonter la conclusion.</w:t>
      </w:r>
    </w:p>
    <w:p w:rsidR="003D37C2" w:rsidRPr="003D37C2" w:rsidRDefault="003D37C2" w:rsidP="0052249E">
      <w:pPr>
        <w:spacing w:after="0" w:line="240" w:lineRule="auto"/>
        <w:jc w:val="both"/>
        <w:rPr>
          <w:rFonts w:cstheme="minorHAnsi"/>
          <w:kern w:val="16"/>
          <w:lang w:val="fr-FR"/>
        </w:rPr>
      </w:pPr>
      <w:r w:rsidRPr="003D37C2">
        <w:rPr>
          <w:rFonts w:eastAsia="Arial Unicode MS" w:cstheme="minorHAnsi"/>
          <w:kern w:val="16"/>
          <w:lang w:val="fr-FR"/>
        </w:rPr>
        <w:t xml:space="preserve">L’esprit rentre dans un « cercle vicieux » intellectuel consistant, faute de preuves ou en utilisant des preuves douteuses, à </w:t>
      </w:r>
      <w:r w:rsidRPr="003D37C2">
        <w:rPr>
          <w:rFonts w:cstheme="minorHAnsi"/>
          <w:kern w:val="16"/>
          <w:lang w:val="fr-FR"/>
        </w:rPr>
        <w:t>admettre comme présupposé à notre démonstration ce qu’on entend justement prouver.</w:t>
      </w:r>
    </w:p>
    <w:p w:rsidR="003D37C2" w:rsidRPr="003D37C2" w:rsidRDefault="003D37C2" w:rsidP="0052249E">
      <w:pPr>
        <w:spacing w:after="0" w:line="240" w:lineRule="auto"/>
        <w:jc w:val="both"/>
        <w:rPr>
          <w:rFonts w:cstheme="minorHAnsi"/>
          <w:kern w:val="16"/>
          <w:lang w:val="fr-FR"/>
        </w:rPr>
      </w:pPr>
      <w:r w:rsidRPr="003D37C2">
        <w:rPr>
          <w:rFonts w:cstheme="minorHAnsi"/>
          <w:kern w:val="16"/>
          <w:lang w:val="fr-FR"/>
        </w:rPr>
        <w:t>Par exemple, les créationnistes, en admettant a priori la Genèse, feront alors tout pour prouver que la Genèse est vraie (et surtout pas</w:t>
      </w:r>
      <w:r>
        <w:rPr>
          <w:rFonts w:cstheme="minorHAnsi"/>
          <w:kern w:val="16"/>
          <w:lang w:val="fr-FR"/>
        </w:rPr>
        <w:t>, bien sûr,</w:t>
      </w:r>
      <w:r w:rsidRPr="003D37C2">
        <w:rPr>
          <w:rFonts w:cstheme="minorHAnsi"/>
          <w:kern w:val="16"/>
          <w:lang w:val="fr-FR"/>
        </w:rPr>
        <w:t xml:space="preserve"> la théorie de l’évolution de Darwin, dont on veut prouver</w:t>
      </w:r>
      <w:r>
        <w:rPr>
          <w:rFonts w:cstheme="minorHAnsi"/>
          <w:kern w:val="16"/>
          <w:lang w:val="fr-FR"/>
        </w:rPr>
        <w:t>,</w:t>
      </w:r>
      <w:r w:rsidRPr="003D37C2">
        <w:rPr>
          <w:rFonts w:cstheme="minorHAnsi"/>
          <w:kern w:val="16"/>
          <w:lang w:val="fr-FR"/>
        </w:rPr>
        <w:t xml:space="preserve"> à tout prix</w:t>
      </w:r>
      <w:r>
        <w:rPr>
          <w:rFonts w:cstheme="minorHAnsi"/>
          <w:kern w:val="16"/>
          <w:lang w:val="fr-FR"/>
        </w:rPr>
        <w:t>,</w:t>
      </w:r>
      <w:r w:rsidRPr="003D37C2">
        <w:rPr>
          <w:rFonts w:cstheme="minorHAnsi"/>
          <w:kern w:val="16"/>
          <w:lang w:val="fr-FR"/>
        </w:rPr>
        <w:t xml:space="preserve"> la fausseté</w:t>
      </w:r>
      <w:r>
        <w:rPr>
          <w:rFonts w:cstheme="minorHAnsi"/>
          <w:kern w:val="16"/>
          <w:lang w:val="fr-FR"/>
        </w:rPr>
        <w:t xml:space="preserve">, même au prix de quelques aménagements avec la </w:t>
      </w:r>
      <w:r w:rsidRPr="003D37C2">
        <w:rPr>
          <w:rFonts w:cstheme="minorHAnsi"/>
          <w:i/>
          <w:kern w:val="16"/>
          <w:lang w:val="fr-FR"/>
        </w:rPr>
        <w:t>vérité scientifique</w:t>
      </w:r>
      <w:r w:rsidRPr="003D37C2">
        <w:rPr>
          <w:rFonts w:cstheme="minorHAnsi"/>
          <w:kern w:val="16"/>
          <w:lang w:val="fr-FR"/>
        </w:rPr>
        <w:t>).</w:t>
      </w:r>
    </w:p>
    <w:p w:rsidR="003D37C2" w:rsidRPr="003D37C2" w:rsidRDefault="003D37C2" w:rsidP="0052249E">
      <w:pPr>
        <w:spacing w:after="0" w:line="240" w:lineRule="auto"/>
        <w:jc w:val="both"/>
        <w:rPr>
          <w:rFonts w:cstheme="minorHAnsi"/>
          <w:kern w:val="16"/>
          <w:lang w:val="fr-FR"/>
        </w:rPr>
      </w:pPr>
      <w:r w:rsidRPr="003D37C2">
        <w:rPr>
          <w:rFonts w:cstheme="minorHAnsi"/>
          <w:kern w:val="16"/>
          <w:lang w:val="fr-FR"/>
        </w:rPr>
        <w:t>Celui qui croit aux fantômes dans une demeure va tout faire pour prouver leur existence à cet endroit.</w:t>
      </w:r>
    </w:p>
    <w:p w:rsidR="003D37C2" w:rsidRPr="003D37C2" w:rsidRDefault="003D37C2" w:rsidP="0052249E">
      <w:pPr>
        <w:spacing w:after="0" w:line="240" w:lineRule="auto"/>
        <w:jc w:val="both"/>
        <w:rPr>
          <w:rFonts w:cstheme="minorHAnsi"/>
          <w:lang w:val="fr-FR"/>
        </w:rPr>
      </w:pPr>
      <w:r w:rsidRPr="003D37C2">
        <w:rPr>
          <w:rFonts w:cstheme="minorHAnsi"/>
          <w:kern w:val="16"/>
          <w:lang w:val="fr-FR"/>
        </w:rPr>
        <w:t xml:space="preserve">C’est l’exemple type du raisonnement de toute personne convaincue ou endoctrinée. Il </w:t>
      </w:r>
      <w:r w:rsidRPr="003D37C2">
        <w:rPr>
          <w:rFonts w:cstheme="minorHAnsi"/>
          <w:lang w:val="fr-FR"/>
        </w:rPr>
        <w:t>intervient souvent dans les phénomènes religieux.</w:t>
      </w:r>
    </w:p>
    <w:p w:rsidR="003D37C2" w:rsidRPr="003D37C2" w:rsidRDefault="003D37C2" w:rsidP="00D566A9">
      <w:pPr>
        <w:spacing w:after="0" w:line="240" w:lineRule="auto"/>
        <w:rPr>
          <w:lang w:val="fr-FR"/>
        </w:rPr>
      </w:pPr>
    </w:p>
    <w:p w:rsidR="008B61D5" w:rsidRDefault="0012710A" w:rsidP="008B61D5">
      <w:pPr>
        <w:pStyle w:val="Titre1"/>
        <w:rPr>
          <w:lang w:val="fr-FR"/>
        </w:rPr>
      </w:pPr>
      <w:r w:rsidRPr="0012710A">
        <w:rPr>
          <w:lang w:val="fr-FR"/>
        </w:rPr>
        <w:t xml:space="preserve"> </w:t>
      </w:r>
      <w:bookmarkStart w:id="22" w:name="_Toc507522568"/>
      <w:r w:rsidR="008B61D5">
        <w:rPr>
          <w:lang w:val="fr-FR"/>
        </w:rPr>
        <w:t xml:space="preserve">Sur </w:t>
      </w:r>
      <w:r w:rsidRPr="0012710A">
        <w:rPr>
          <w:lang w:val="fr-FR"/>
        </w:rPr>
        <w:t>les origines psychiques de la croyance en Dieu</w:t>
      </w:r>
      <w:bookmarkEnd w:id="22"/>
    </w:p>
    <w:p w:rsidR="008B61D5" w:rsidRDefault="008B61D5" w:rsidP="00F71391">
      <w:pPr>
        <w:spacing w:after="0" w:line="240" w:lineRule="auto"/>
        <w:rPr>
          <w:lang w:val="fr-FR"/>
        </w:rPr>
      </w:pPr>
    </w:p>
    <w:p w:rsidR="0012710A" w:rsidRDefault="0012710A" w:rsidP="0052249E">
      <w:pPr>
        <w:spacing w:after="0" w:line="240" w:lineRule="auto"/>
        <w:jc w:val="both"/>
        <w:rPr>
          <w:lang w:val="fr-FR"/>
        </w:rPr>
      </w:pPr>
      <w:r w:rsidRPr="0012710A">
        <w:rPr>
          <w:lang w:val="fr-FR"/>
        </w:rPr>
        <w:t xml:space="preserve"> </w:t>
      </w:r>
      <w:r w:rsidR="008B61D5">
        <w:rPr>
          <w:lang w:val="fr-FR"/>
        </w:rPr>
        <w:t xml:space="preserve">Est-ce </w:t>
      </w:r>
      <w:r w:rsidRPr="0012710A">
        <w:rPr>
          <w:lang w:val="fr-FR"/>
        </w:rPr>
        <w:t>un mécanisme mis en place par l'évolution</w:t>
      </w:r>
      <w:r w:rsidR="008B61D5">
        <w:rPr>
          <w:lang w:val="fr-FR"/>
        </w:rPr>
        <w:t> ?</w:t>
      </w:r>
    </w:p>
    <w:p w:rsidR="008B61D5" w:rsidRPr="008B61D5" w:rsidRDefault="008B61D5" w:rsidP="0052249E">
      <w:pPr>
        <w:spacing w:after="0" w:line="240" w:lineRule="auto"/>
        <w:jc w:val="both"/>
        <w:rPr>
          <w:lang w:val="fr-FR"/>
        </w:rPr>
      </w:pPr>
      <w:r w:rsidRPr="008B61D5">
        <w:rPr>
          <w:lang w:val="fr-FR"/>
        </w:rPr>
        <w:t xml:space="preserve">Le sentiment religieux (la croyance en Dieu) perçu comme un mécanisme de défense évolutif : </w:t>
      </w:r>
    </w:p>
    <w:p w:rsidR="00585E7A" w:rsidRDefault="008B61D5" w:rsidP="0052249E">
      <w:pPr>
        <w:spacing w:after="0" w:line="240" w:lineRule="auto"/>
        <w:jc w:val="both"/>
        <w:rPr>
          <w:lang w:val="fr-FR"/>
        </w:rPr>
      </w:pPr>
      <w:r w:rsidRPr="008B61D5">
        <w:rPr>
          <w:lang w:val="fr-FR"/>
        </w:rPr>
        <w:t xml:space="preserve">Depuis les années 1990, avec le développement de la </w:t>
      </w:r>
      <w:proofErr w:type="spellStart"/>
      <w:r w:rsidRPr="008B61D5">
        <w:rPr>
          <w:lang w:val="fr-FR"/>
        </w:rPr>
        <w:t>neurothéologie</w:t>
      </w:r>
      <w:proofErr w:type="spellEnd"/>
      <w:r w:rsidRPr="008B61D5">
        <w:rPr>
          <w:lang w:val="fr-FR"/>
        </w:rPr>
        <w:t>, des recherches sont menées pour montrer que le cerveau humain serait « programmé pour croire ». Pour l’anthropologue David Sloan Wilson, il faut chercher des racines psychologiques de la religion dans une autre direction. La tendance irrépressible des humains à se coaliser autour de divinités correspond à un comportement sélectionné par l’évolution dans un but adaptatif. Dans </w:t>
      </w:r>
      <w:proofErr w:type="spellStart"/>
      <w:r w:rsidRPr="008B61D5">
        <w:rPr>
          <w:lang w:val="fr-FR"/>
        </w:rPr>
        <w:t>Darwin’s</w:t>
      </w:r>
      <w:proofErr w:type="spellEnd"/>
      <w:r w:rsidRPr="008B61D5">
        <w:rPr>
          <w:lang w:val="fr-FR"/>
        </w:rPr>
        <w:t xml:space="preserve"> </w:t>
      </w:r>
      <w:proofErr w:type="spellStart"/>
      <w:r w:rsidRPr="008B61D5">
        <w:rPr>
          <w:lang w:val="fr-FR"/>
        </w:rPr>
        <w:t>Cathedral</w:t>
      </w:r>
      <w:proofErr w:type="spellEnd"/>
      <w:r w:rsidRPr="008B61D5">
        <w:rPr>
          <w:lang w:val="fr-FR"/>
        </w:rPr>
        <w:t xml:space="preserve"> (3), cet auteur considère la religion comme un mécanisme de « sélection de groupe », c’est-à-dire comme un comportement sélectionné au cours de l’évolution pour favoriser la coopération entre individus et rendre le groupe plus viable. </w:t>
      </w:r>
    </w:p>
    <w:p w:rsidR="00585E7A" w:rsidRDefault="00585E7A" w:rsidP="0052249E">
      <w:pPr>
        <w:spacing w:after="0" w:line="240" w:lineRule="auto"/>
        <w:jc w:val="both"/>
        <w:rPr>
          <w:lang w:val="fr-FR"/>
        </w:rPr>
      </w:pPr>
    </w:p>
    <w:p w:rsidR="008B61D5" w:rsidRDefault="008B61D5" w:rsidP="0052249E">
      <w:pPr>
        <w:spacing w:after="0" w:line="240" w:lineRule="auto"/>
        <w:jc w:val="both"/>
        <w:rPr>
          <w:lang w:val="fr-FR"/>
        </w:rPr>
      </w:pPr>
      <w:r w:rsidRPr="008B61D5">
        <w:rPr>
          <w:lang w:val="fr-FR"/>
        </w:rPr>
        <w:t>Comparant plusieurs religions de par le monde – du calvinisme au judaïsme, du christianisme des origines aux cultes traditionnels de Bali –, il en déduit que plus les communautés – et davantage les communautés que les systèmes religieux – encouragent les valeurs communes, la fraternité, les comportements moraux, plus grande est la chance de survie de la communauté. Le comportement religieux serait donc un mécanisme de survie de groupe, au même titre que les comportements parentaux ou la défense du territoire. Cependant, la théorie de D.S. Wilson n’explique pas pourquoi il faudrait passer par des croyances et des rites si bizarres – l’existence d’esprits invisibles, de mythologies souvent abracadabrantes, des rituels, prières et messes collectives – afin de créer de la solidarité</w:t>
      </w:r>
      <w:r w:rsidR="00585E7A">
        <w:rPr>
          <w:lang w:val="fr-FR"/>
        </w:rPr>
        <w:t>.</w:t>
      </w:r>
    </w:p>
    <w:p w:rsidR="00585E7A" w:rsidRDefault="00585E7A" w:rsidP="0052249E">
      <w:pPr>
        <w:spacing w:after="0" w:line="240" w:lineRule="auto"/>
        <w:jc w:val="both"/>
        <w:rPr>
          <w:lang w:val="fr-FR"/>
        </w:rPr>
      </w:pPr>
    </w:p>
    <w:p w:rsidR="00585E7A" w:rsidRPr="00585E7A" w:rsidRDefault="00585E7A" w:rsidP="0052249E">
      <w:pPr>
        <w:spacing w:after="0" w:line="240" w:lineRule="auto"/>
        <w:jc w:val="both"/>
        <w:rPr>
          <w:lang w:val="fr-FR"/>
        </w:rPr>
      </w:pPr>
      <w:r w:rsidRPr="00585E7A">
        <w:rPr>
          <w:lang w:val="fr-FR"/>
        </w:rPr>
        <w:t xml:space="preserve">Le psychologue américain William James soutenait quant à lui qu’on ne pouvait réduire le sentiment religieux à une expérience unique. Dans son livre La Variété des expériences religieuses (1902), il s’appuie sur de nombreux témoignages de croyants pour montrer que le rapport à Dieu n’est pas le même pour tous. Le mystique, en quête d’absolu, noue une relation avec le sacré qui n’est pas la même que celle de celui qui recherche un réconfort moral, ou encore de celui qui </w:t>
      </w:r>
      <w:r w:rsidRPr="00585E7A">
        <w:rPr>
          <w:lang w:val="fr-FR"/>
        </w:rPr>
        <w:lastRenderedPageBreak/>
        <w:t>est en demande de valeurs et de modèles de conduite. Et ceux-là se distinguent aussi du bigot, dont la croyance relève du simple dogme.</w:t>
      </w:r>
    </w:p>
    <w:p w:rsidR="00585E7A" w:rsidRPr="00585E7A" w:rsidRDefault="00585E7A" w:rsidP="00585E7A">
      <w:pPr>
        <w:spacing w:after="0" w:line="240" w:lineRule="auto"/>
        <w:rPr>
          <w:lang w:val="fr-FR"/>
        </w:rPr>
      </w:pPr>
    </w:p>
    <w:p w:rsidR="00585E7A" w:rsidRPr="00585E7A" w:rsidRDefault="00585E7A" w:rsidP="00530BB0">
      <w:pPr>
        <w:pStyle w:val="Titre2"/>
      </w:pPr>
      <w:bookmarkStart w:id="23" w:name="_Toc507522569"/>
      <w:r w:rsidRPr="00585E7A">
        <w:t>La force d’attraction du religieux</w:t>
      </w:r>
      <w:bookmarkEnd w:id="23"/>
    </w:p>
    <w:p w:rsidR="00530BB0" w:rsidRDefault="00530BB0" w:rsidP="00585E7A">
      <w:pPr>
        <w:spacing w:after="0" w:line="240" w:lineRule="auto"/>
        <w:rPr>
          <w:lang w:val="fr-FR"/>
        </w:rPr>
      </w:pPr>
    </w:p>
    <w:p w:rsidR="00585E7A" w:rsidRPr="00585E7A" w:rsidRDefault="00585E7A" w:rsidP="0052249E">
      <w:pPr>
        <w:spacing w:after="0" w:line="240" w:lineRule="auto"/>
        <w:jc w:val="both"/>
        <w:rPr>
          <w:lang w:val="fr-FR"/>
        </w:rPr>
      </w:pPr>
      <w:r w:rsidRPr="00585E7A">
        <w:rPr>
          <w:lang w:val="fr-FR"/>
        </w:rPr>
        <w:t xml:space="preserve">On retrouve dans les religions d’aujourd’hui tout un spectre d’attitudes. Les « religions de guérison » – de l’évangélisme au </w:t>
      </w:r>
      <w:proofErr w:type="spellStart"/>
      <w:r w:rsidRPr="00585E7A">
        <w:rPr>
          <w:lang w:val="fr-FR"/>
        </w:rPr>
        <w:t>Bwiti</w:t>
      </w:r>
      <w:proofErr w:type="spellEnd"/>
      <w:r w:rsidRPr="00585E7A">
        <w:rPr>
          <w:lang w:val="fr-FR"/>
        </w:rPr>
        <w:t xml:space="preserve"> – connaissent aujourd’hui un fort regain (8). Dans les prisons, la conversion à l’islam apporte un cadre moral à des individus à la dérive (9). Le bouddhisme occidental offre un schéma de pensée et de médiation pour nombre d’individus en quête d’épanouissement personnel. Pour d’autres encore, la religion permet de nouer des liens avec une communauté : c’est aussi l’une des raisons du succès des cultes charismatiques contemporains. D’autres enfin adhèrent à un prophétisme politico-religieux en mettant leurs espoirs dans le changement de la société. C’est peut-être l’une des recettes principale</w:t>
      </w:r>
      <w:r>
        <w:rPr>
          <w:lang w:val="fr-FR"/>
        </w:rPr>
        <w:t>s</w:t>
      </w:r>
      <w:r w:rsidRPr="00585E7A">
        <w:rPr>
          <w:lang w:val="fr-FR"/>
        </w:rPr>
        <w:t xml:space="preserve"> de ce succès : la force d’attraction ne se réduit pas à un insaisissable « sentiment religieux », mais s’étend à toute une gamme d’émotions et de représentations mentales capables de capter de nombreux esprits aux attentes diverses</w:t>
      </w:r>
      <w:r>
        <w:rPr>
          <w:lang w:val="fr-FR"/>
        </w:rPr>
        <w:t>.</w:t>
      </w:r>
    </w:p>
    <w:p w:rsidR="00585E7A" w:rsidRPr="00585E7A" w:rsidRDefault="00585E7A" w:rsidP="0052249E">
      <w:pPr>
        <w:spacing w:after="0" w:line="240" w:lineRule="auto"/>
        <w:jc w:val="both"/>
        <w:rPr>
          <w:lang w:val="fr-FR"/>
        </w:rPr>
      </w:pPr>
    </w:p>
    <w:p w:rsidR="00585E7A" w:rsidRDefault="00585E7A" w:rsidP="0052249E">
      <w:pPr>
        <w:spacing w:after="0" w:line="240" w:lineRule="auto"/>
        <w:jc w:val="both"/>
        <w:rPr>
          <w:lang w:val="fr-FR"/>
        </w:rPr>
      </w:pPr>
      <w:r w:rsidRPr="00585E7A">
        <w:rPr>
          <w:lang w:val="fr-FR"/>
        </w:rPr>
        <w:t xml:space="preserve">Note : Un débat existe au sein du darwinisme pour savoir si la sélection naturelle fait porter ses effets sur les individus (en sélectionnant leurs traits avantageux) ou sur le groupe. L’idée d’une « sélection de groupe », bien que rejetée par un grand nombre de spécialistes depuis les années 1960, retrouve aujourd’hui des défenseurs, pour lesquels un caractère peut se développer s’il avantage le groupe plutôt que l’individu isolé. </w:t>
      </w:r>
    </w:p>
    <w:p w:rsidR="00585E7A" w:rsidRDefault="00585E7A" w:rsidP="00F71391">
      <w:pPr>
        <w:spacing w:after="0" w:line="240" w:lineRule="auto"/>
        <w:rPr>
          <w:lang w:val="fr-FR"/>
        </w:rPr>
      </w:pPr>
    </w:p>
    <w:p w:rsidR="00585E7A" w:rsidRPr="00585E7A" w:rsidRDefault="00585E7A" w:rsidP="00530BB0">
      <w:pPr>
        <w:pStyle w:val="Titre2"/>
      </w:pPr>
      <w:bookmarkStart w:id="24" w:name="_Toc507522570"/>
      <w:r w:rsidRPr="00585E7A">
        <w:t>En conclusion partielle sur le mécanisme de défense évolutif de la croyance en Dieu</w:t>
      </w:r>
      <w:bookmarkEnd w:id="24"/>
    </w:p>
    <w:p w:rsidR="00530BB0" w:rsidRDefault="00530BB0" w:rsidP="00585E7A">
      <w:pPr>
        <w:spacing w:after="0" w:line="240" w:lineRule="auto"/>
        <w:rPr>
          <w:lang w:val="fr-FR"/>
        </w:rPr>
      </w:pPr>
    </w:p>
    <w:p w:rsidR="00585E7A" w:rsidRPr="00585E7A" w:rsidRDefault="00585E7A" w:rsidP="0052249E">
      <w:pPr>
        <w:spacing w:after="0" w:line="240" w:lineRule="auto"/>
        <w:jc w:val="both"/>
        <w:rPr>
          <w:lang w:val="fr-FR"/>
        </w:rPr>
      </w:pPr>
      <w:r w:rsidRPr="00585E7A">
        <w:rPr>
          <w:lang w:val="fr-FR"/>
        </w:rPr>
        <w:t xml:space="preserve">Le mécanisme cérébral de la « croyance religieuse » en « Dieu ou en des divinités » est un puissance mécanisme mise en place par l’évolution, au cours de milliers d’années, favorisant la capacité ou l’instinct de survie de chaque individu. En effet, quand on croit à un Dieu qui va vous sauver ou vous protéger, l’on peut alors mieux résister aux pires conditions, à la prison, à la torture, au désespoir. En plus lorsqu’on croit à un Dieu ou des entités « spirituelles » interventionnistes, cela pousse le chasseur-cueilleur, de la préhistoire, </w:t>
      </w:r>
      <w:r w:rsidR="008445EA">
        <w:rPr>
          <w:lang w:val="fr-FR"/>
        </w:rPr>
        <w:t>à</w:t>
      </w:r>
      <w:r w:rsidRPr="00585E7A">
        <w:rPr>
          <w:lang w:val="fr-FR"/>
        </w:rPr>
        <w:t xml:space="preserve"> refuser de se confronter à un inconnu peu sûr, et cela augmente sa prudence et donc le protège contre les risques inconnus (cela peut augmenter son taux de survie, dans un environnement hostile). C’est pourquoi le succès évolutif de ce mécanisme fait qu’il est si généralisé chez l’être humain et que l’on est programmé à croire dès la prime enfance (on peut déjà mettre des enfants à prier très jeune). En un mot, les être</w:t>
      </w:r>
      <w:r w:rsidR="008445EA">
        <w:rPr>
          <w:lang w:val="fr-FR"/>
        </w:rPr>
        <w:t>s</w:t>
      </w:r>
      <w:r w:rsidRPr="00585E7A">
        <w:rPr>
          <w:lang w:val="fr-FR"/>
        </w:rPr>
        <w:t xml:space="preserve"> humains sont programmés à croire et naturellement prédisposés à croire en des divinités invisibles (même si ne pas apporter aucune preuve définitive (scientifique) à leur existence). Ce qui est affirmé, ci-avant, n’est pas prouvé scientifiquement. Ces affirmations sont, pour l’instant, juste en rapport avec la conviction de l’auteur de ce document.</w:t>
      </w:r>
    </w:p>
    <w:p w:rsidR="00585E7A" w:rsidRDefault="00585E7A" w:rsidP="00585E7A">
      <w:pPr>
        <w:spacing w:after="0" w:line="240" w:lineRule="auto"/>
        <w:rPr>
          <w:lang w:val="fr-FR"/>
        </w:rPr>
      </w:pPr>
    </w:p>
    <w:p w:rsidR="00D566A9" w:rsidRDefault="00D566A9" w:rsidP="00070B6E">
      <w:pPr>
        <w:pStyle w:val="Titre2"/>
      </w:pPr>
      <w:bookmarkStart w:id="25" w:name="_Toc507522571"/>
      <w:r w:rsidRPr="00585E7A">
        <w:t>Bibliographie</w:t>
      </w:r>
      <w:r>
        <w:t xml:space="preserve"> sur les mécanismes cérébraux de la croyance en Dieu</w:t>
      </w:r>
      <w:bookmarkEnd w:id="25"/>
    </w:p>
    <w:p w:rsidR="00D566A9" w:rsidRPr="00585E7A" w:rsidRDefault="00D566A9" w:rsidP="00D566A9">
      <w:pPr>
        <w:spacing w:after="0" w:line="240" w:lineRule="auto"/>
        <w:rPr>
          <w:lang w:val="fr-FR"/>
        </w:rPr>
      </w:pPr>
    </w:p>
    <w:p w:rsidR="00D566A9" w:rsidRDefault="00D566A9" w:rsidP="00D566A9">
      <w:pPr>
        <w:spacing w:after="0" w:line="240" w:lineRule="auto"/>
        <w:rPr>
          <w:lang w:val="en-GB"/>
        </w:rPr>
      </w:pPr>
      <w:r w:rsidRPr="00585E7A">
        <w:rPr>
          <w:lang w:val="fr-FR"/>
        </w:rPr>
        <w:t>(1) A. Newberg, E. d’</w:t>
      </w:r>
      <w:proofErr w:type="spellStart"/>
      <w:r w:rsidRPr="00585E7A">
        <w:rPr>
          <w:lang w:val="fr-FR"/>
        </w:rPr>
        <w:t>Aquili</w:t>
      </w:r>
      <w:proofErr w:type="spellEnd"/>
      <w:r w:rsidRPr="00585E7A">
        <w:rPr>
          <w:lang w:val="fr-FR"/>
        </w:rPr>
        <w:t xml:space="preserve"> et V. </w:t>
      </w:r>
      <w:proofErr w:type="spellStart"/>
      <w:r w:rsidRPr="00585E7A">
        <w:rPr>
          <w:lang w:val="fr-FR"/>
        </w:rPr>
        <w:t>Rause</w:t>
      </w:r>
      <w:proofErr w:type="spellEnd"/>
      <w:r w:rsidRPr="00585E7A">
        <w:rPr>
          <w:lang w:val="fr-FR"/>
        </w:rPr>
        <w:t>, Pourquoi « Dieu » ne disparaîtra pas. Quand la science explique la religion, Sully, 2003</w:t>
      </w:r>
      <w:r w:rsidRPr="00585E7A">
        <w:rPr>
          <w:lang w:val="fr-FR"/>
        </w:rPr>
        <w:br/>
        <w:t xml:space="preserve">(2) M. Beauregard et V. Paquette, « Neural </w:t>
      </w:r>
      <w:proofErr w:type="spellStart"/>
      <w:r w:rsidRPr="00585E7A">
        <w:rPr>
          <w:lang w:val="fr-FR"/>
        </w:rPr>
        <w:t>correlates</w:t>
      </w:r>
      <w:proofErr w:type="spellEnd"/>
      <w:r w:rsidRPr="00585E7A">
        <w:rPr>
          <w:lang w:val="fr-FR"/>
        </w:rPr>
        <w:t xml:space="preserve"> of a </w:t>
      </w:r>
      <w:proofErr w:type="spellStart"/>
      <w:r w:rsidRPr="00585E7A">
        <w:rPr>
          <w:lang w:val="fr-FR"/>
        </w:rPr>
        <w:t>mystical</w:t>
      </w:r>
      <w:proofErr w:type="spellEnd"/>
      <w:r w:rsidRPr="00585E7A">
        <w:rPr>
          <w:lang w:val="fr-FR"/>
        </w:rPr>
        <w:t xml:space="preserve"> </w:t>
      </w:r>
      <w:proofErr w:type="spellStart"/>
      <w:r w:rsidRPr="00585E7A">
        <w:rPr>
          <w:lang w:val="fr-FR"/>
        </w:rPr>
        <w:t>experience</w:t>
      </w:r>
      <w:proofErr w:type="spellEnd"/>
      <w:r w:rsidRPr="00585E7A">
        <w:rPr>
          <w:lang w:val="fr-FR"/>
        </w:rPr>
        <w:t xml:space="preserve"> in </w:t>
      </w:r>
      <w:proofErr w:type="spellStart"/>
      <w:r w:rsidRPr="00585E7A">
        <w:rPr>
          <w:lang w:val="fr-FR"/>
        </w:rPr>
        <w:t>carmelite</w:t>
      </w:r>
      <w:proofErr w:type="spellEnd"/>
      <w:r w:rsidRPr="00585E7A">
        <w:rPr>
          <w:lang w:val="fr-FR"/>
        </w:rPr>
        <w:t xml:space="preserve"> </w:t>
      </w:r>
      <w:proofErr w:type="spellStart"/>
      <w:r w:rsidRPr="00585E7A">
        <w:rPr>
          <w:lang w:val="fr-FR"/>
        </w:rPr>
        <w:t>nuns</w:t>
      </w:r>
      <w:proofErr w:type="spellEnd"/>
      <w:r w:rsidRPr="00585E7A">
        <w:rPr>
          <w:lang w:val="fr-FR"/>
        </w:rPr>
        <w:t xml:space="preserve"> », Neuroscience </w:t>
      </w:r>
      <w:proofErr w:type="spellStart"/>
      <w:r w:rsidRPr="00585E7A">
        <w:rPr>
          <w:lang w:val="fr-FR"/>
        </w:rPr>
        <w:t>Letters</w:t>
      </w:r>
      <w:proofErr w:type="spellEnd"/>
      <w:r w:rsidRPr="00585E7A">
        <w:rPr>
          <w:lang w:val="fr-FR"/>
        </w:rPr>
        <w:t>, n° 405, 2006.</w:t>
      </w:r>
      <w:r w:rsidRPr="00585E7A">
        <w:rPr>
          <w:lang w:val="fr-FR"/>
        </w:rPr>
        <w:br/>
      </w:r>
      <w:r w:rsidRPr="00585E7A">
        <w:rPr>
          <w:lang w:val="en-GB"/>
        </w:rPr>
        <w:t>(3) D.S. Wilson, Darwin's Cathedral: Evolution, religion, and the nature of Society, University of Chicago Press, 2002.</w:t>
      </w:r>
      <w:r w:rsidRPr="00585E7A">
        <w:rPr>
          <w:lang w:val="en-GB"/>
        </w:rPr>
        <w:br/>
        <w:t>(4) P. Bloom, « Is God an accident? », The Atlantic, </w:t>
      </w:r>
      <w:proofErr w:type="spellStart"/>
      <w:r w:rsidRPr="00585E7A">
        <w:rPr>
          <w:lang w:val="en-GB"/>
        </w:rPr>
        <w:t>décembre</w:t>
      </w:r>
      <w:proofErr w:type="spellEnd"/>
      <w:r w:rsidRPr="00585E7A">
        <w:rPr>
          <w:lang w:val="en-GB"/>
        </w:rPr>
        <w:t xml:space="preserve"> 2005.</w:t>
      </w:r>
      <w:r w:rsidRPr="00585E7A">
        <w:rPr>
          <w:lang w:val="en-GB"/>
        </w:rPr>
        <w:br/>
        <w:t xml:space="preserve">(5) D. </w:t>
      </w:r>
      <w:proofErr w:type="spellStart"/>
      <w:r w:rsidRPr="00585E7A">
        <w:rPr>
          <w:lang w:val="en-GB"/>
        </w:rPr>
        <w:t>Keleman</w:t>
      </w:r>
      <w:proofErr w:type="spellEnd"/>
      <w:r w:rsidRPr="00585E7A">
        <w:rPr>
          <w:lang w:val="en-GB"/>
        </w:rPr>
        <w:t xml:space="preserve">, « Are children intuitive theist? », Psychological science, vol. </w:t>
      </w:r>
      <w:r w:rsidRPr="00585E7A">
        <w:rPr>
          <w:lang w:val="fr-FR"/>
        </w:rPr>
        <w:t>XV, n° 5, 2004.</w:t>
      </w:r>
      <w:r w:rsidRPr="00585E7A">
        <w:rPr>
          <w:lang w:val="fr-FR"/>
        </w:rPr>
        <w:br/>
        <w:t xml:space="preserve">(6) P. Boyer, Et l’homme créa les dieux, 2001, </w:t>
      </w:r>
      <w:proofErr w:type="spellStart"/>
      <w:r w:rsidRPr="00585E7A">
        <w:rPr>
          <w:lang w:val="fr-FR"/>
        </w:rPr>
        <w:t>rééd</w:t>
      </w:r>
      <w:proofErr w:type="spellEnd"/>
      <w:r w:rsidRPr="00585E7A">
        <w:rPr>
          <w:lang w:val="fr-FR"/>
        </w:rPr>
        <w:t xml:space="preserve">. </w:t>
      </w:r>
      <w:r w:rsidRPr="00585E7A">
        <w:rPr>
          <w:lang w:val="en-GB"/>
        </w:rPr>
        <w:t>Gallimard, 2003 </w:t>
      </w:r>
    </w:p>
    <w:p w:rsidR="00D566A9" w:rsidRPr="00585E7A" w:rsidRDefault="00D566A9" w:rsidP="00D566A9">
      <w:pPr>
        <w:spacing w:after="0" w:line="240" w:lineRule="auto"/>
        <w:rPr>
          <w:lang w:val="fr-FR"/>
        </w:rPr>
      </w:pPr>
      <w:r>
        <w:rPr>
          <w:lang w:val="en-GB"/>
        </w:rPr>
        <w:t>(6biis)</w:t>
      </w:r>
      <w:r w:rsidRPr="00585E7A">
        <w:rPr>
          <w:lang w:val="en-GB"/>
        </w:rPr>
        <w:t xml:space="preserve"> S. </w:t>
      </w:r>
      <w:proofErr w:type="spellStart"/>
      <w:r w:rsidRPr="00585E7A">
        <w:rPr>
          <w:lang w:val="en-GB"/>
        </w:rPr>
        <w:t>Atran</w:t>
      </w:r>
      <w:proofErr w:type="spellEnd"/>
      <w:r w:rsidRPr="00585E7A">
        <w:rPr>
          <w:lang w:val="en-GB"/>
        </w:rPr>
        <w:t>, In God we Trust, Oxford University Press, 2002.</w:t>
      </w:r>
      <w:r w:rsidRPr="00585E7A">
        <w:rPr>
          <w:lang w:val="en-GB"/>
        </w:rPr>
        <w:br/>
      </w:r>
      <w:r w:rsidRPr="00585E7A">
        <w:rPr>
          <w:lang w:val="fr-FR"/>
        </w:rPr>
        <w:t xml:space="preserve">(7) J.-F. Dortier, « Pourquoi croit-on en </w:t>
      </w:r>
      <w:proofErr w:type="gramStart"/>
      <w:r w:rsidRPr="00585E7A">
        <w:rPr>
          <w:lang w:val="fr-FR"/>
        </w:rPr>
        <w:t>Dieu ?</w:t>
      </w:r>
      <w:proofErr w:type="gramEnd"/>
      <w:r w:rsidRPr="00585E7A">
        <w:rPr>
          <w:lang w:val="fr-FR"/>
        </w:rPr>
        <w:t> », Sciences Humaines, n° 172, juin 2006.</w:t>
      </w:r>
      <w:r w:rsidRPr="00585E7A">
        <w:rPr>
          <w:lang w:val="fr-FR"/>
        </w:rPr>
        <w:br/>
        <w:t xml:space="preserve">(8) «  La montée en puissance des cultes de guérison. Entretien avec André M. </w:t>
      </w:r>
      <w:proofErr w:type="spellStart"/>
      <w:r w:rsidRPr="00585E7A">
        <w:rPr>
          <w:lang w:val="fr-FR"/>
        </w:rPr>
        <w:t>Corten</w:t>
      </w:r>
      <w:proofErr w:type="spellEnd"/>
      <w:r w:rsidRPr="00585E7A">
        <w:rPr>
          <w:lang w:val="fr-FR"/>
        </w:rPr>
        <w:t> », </w:t>
      </w:r>
      <w:proofErr w:type="spellStart"/>
      <w:proofErr w:type="gramStart"/>
      <w:r w:rsidRPr="00585E7A">
        <w:rPr>
          <w:lang w:val="fr-FR"/>
        </w:rPr>
        <w:t>inJ</w:t>
      </w:r>
      <w:proofErr w:type="spellEnd"/>
      <w:r w:rsidRPr="00585E7A">
        <w:rPr>
          <w:lang w:val="fr-FR"/>
        </w:rPr>
        <w:t>.-</w:t>
      </w:r>
      <w:proofErr w:type="gramEnd"/>
      <w:r w:rsidRPr="00585E7A">
        <w:rPr>
          <w:lang w:val="fr-FR"/>
        </w:rPr>
        <w:t xml:space="preserve">F. Dortier et L. </w:t>
      </w:r>
      <w:proofErr w:type="spellStart"/>
      <w:r w:rsidRPr="00585E7A">
        <w:rPr>
          <w:lang w:val="fr-FR"/>
        </w:rPr>
        <w:t>Testot</w:t>
      </w:r>
      <w:proofErr w:type="spellEnd"/>
      <w:r w:rsidRPr="00585E7A">
        <w:rPr>
          <w:lang w:val="fr-FR"/>
        </w:rPr>
        <w:t xml:space="preserve"> (</w:t>
      </w:r>
      <w:proofErr w:type="spellStart"/>
      <w:r w:rsidRPr="00585E7A">
        <w:rPr>
          <w:lang w:val="fr-FR"/>
        </w:rPr>
        <w:t>dir</w:t>
      </w:r>
      <w:proofErr w:type="spellEnd"/>
      <w:r w:rsidRPr="00585E7A">
        <w:rPr>
          <w:lang w:val="fr-FR"/>
        </w:rPr>
        <w:t>.), La Religion. Unité et diversité, Éditions Sciences Humaines, 2005.</w:t>
      </w:r>
      <w:r w:rsidRPr="00585E7A">
        <w:rPr>
          <w:lang w:val="fr-FR"/>
        </w:rPr>
        <w:br/>
        <w:t>(9) F. Khosrokhavar, L’Islam des prisons, Balland, 2005.</w:t>
      </w:r>
    </w:p>
    <w:p w:rsidR="00D566A9" w:rsidRPr="00585E7A" w:rsidRDefault="00D566A9" w:rsidP="00D566A9">
      <w:pPr>
        <w:spacing w:after="0" w:line="240" w:lineRule="auto"/>
        <w:rPr>
          <w:lang w:val="fr-FR"/>
        </w:rPr>
      </w:pPr>
    </w:p>
    <w:p w:rsidR="00D566A9" w:rsidRDefault="00D566A9" w:rsidP="00D566A9">
      <w:pPr>
        <w:spacing w:after="0" w:line="240" w:lineRule="auto"/>
        <w:rPr>
          <w:rStyle w:val="Lienhypertexte"/>
          <w:lang w:val="fr-FR"/>
        </w:rPr>
      </w:pPr>
      <w:r w:rsidRPr="00585E7A">
        <w:rPr>
          <w:lang w:val="fr-FR"/>
        </w:rPr>
        <w:t xml:space="preserve">Source : </w:t>
      </w:r>
      <w:hyperlink r:id="rId16" w:history="1">
        <w:r w:rsidRPr="00537006">
          <w:rPr>
            <w:rStyle w:val="Lienhypertexte"/>
            <w:lang w:val="fr-FR"/>
          </w:rPr>
          <w:t>http://www.scienceshumaines.com/d-ou-vient-le-besoin-de-croire_fr_15110.html</w:t>
        </w:r>
      </w:hyperlink>
    </w:p>
    <w:p w:rsidR="00D566A9" w:rsidRDefault="00D566A9" w:rsidP="00D566A9">
      <w:pPr>
        <w:spacing w:after="0" w:line="240" w:lineRule="auto"/>
        <w:rPr>
          <w:lang w:val="fr-FR"/>
        </w:rPr>
      </w:pPr>
    </w:p>
    <w:p w:rsidR="0079216E" w:rsidRDefault="0079216E" w:rsidP="0079216E">
      <w:pPr>
        <w:pStyle w:val="Titre1"/>
        <w:rPr>
          <w:lang w:val="fr-FR"/>
        </w:rPr>
      </w:pPr>
      <w:bookmarkStart w:id="26" w:name="_Toc507522572"/>
      <w:r>
        <w:rPr>
          <w:lang w:val="fr-FR"/>
        </w:rPr>
        <w:lastRenderedPageBreak/>
        <w:t>Conclusions</w:t>
      </w:r>
      <w:bookmarkEnd w:id="26"/>
    </w:p>
    <w:p w:rsidR="0079216E" w:rsidRDefault="0079216E" w:rsidP="00585E7A">
      <w:pPr>
        <w:spacing w:after="0" w:line="240" w:lineRule="auto"/>
        <w:rPr>
          <w:lang w:val="fr-FR"/>
        </w:rPr>
      </w:pPr>
    </w:p>
    <w:p w:rsidR="0079216E" w:rsidRDefault="0079216E" w:rsidP="0052249E">
      <w:pPr>
        <w:spacing w:after="0" w:line="240" w:lineRule="auto"/>
        <w:jc w:val="both"/>
        <w:rPr>
          <w:lang w:val="fr-FR"/>
        </w:rPr>
      </w:pPr>
      <w:r>
        <w:rPr>
          <w:lang w:val="fr-FR"/>
        </w:rPr>
        <w:t xml:space="preserve">Certains croyants pensent que les explications scientifique et religieuse peuvent coexister. </w:t>
      </w:r>
    </w:p>
    <w:p w:rsidR="0079216E" w:rsidRDefault="007F034E" w:rsidP="0052249E">
      <w:pPr>
        <w:spacing w:after="0" w:line="240" w:lineRule="auto"/>
        <w:jc w:val="both"/>
        <w:rPr>
          <w:lang w:val="fr-FR"/>
        </w:rPr>
      </w:pPr>
      <w:r>
        <w:rPr>
          <w:lang w:val="fr-FR"/>
        </w:rPr>
        <w:t>Malgré tout, l’explication scientifique est préférable à scientifique religieuse. Cette première est plus certaine, rigoureuse, exacte, elle est validée, ce qui n’a pas jamais été le cas pour les explications magiques ou religieuses.</w:t>
      </w:r>
    </w:p>
    <w:p w:rsidR="007F034E" w:rsidRDefault="007F034E" w:rsidP="0052249E">
      <w:pPr>
        <w:spacing w:after="0" w:line="240" w:lineRule="auto"/>
        <w:jc w:val="both"/>
        <w:rPr>
          <w:lang w:val="fr-FR"/>
        </w:rPr>
      </w:pPr>
      <w:r>
        <w:rPr>
          <w:lang w:val="fr-FR"/>
        </w:rPr>
        <w:t>Et d’ailleurs, plus les explications scientifiques augmentent, avancent, plus les explications religieuses reculent.</w:t>
      </w:r>
    </w:p>
    <w:p w:rsidR="007F034E" w:rsidRDefault="007F034E" w:rsidP="0052249E">
      <w:pPr>
        <w:spacing w:after="0" w:line="240" w:lineRule="auto"/>
        <w:jc w:val="both"/>
        <w:rPr>
          <w:lang w:val="fr-FR"/>
        </w:rPr>
      </w:pPr>
      <w:r>
        <w:rPr>
          <w:lang w:val="fr-FR"/>
        </w:rPr>
        <w:t>De là qu’un jour les explications religieuses et métaphysiques n’ait plus aucune utilité, en particulier pour nous rassurer face à la force des évènements et des phénomènes naturels … et que l’on s’aperçoit un jour que cette « autre réalité » divine ou surnaturelle, sur laquelle nous nous sommes reposés durant des millénaires, n’étaient qu’un leurre ou une puissante illusion, créée par la puissance de notre cerveau.</w:t>
      </w:r>
    </w:p>
    <w:p w:rsidR="007F034E" w:rsidRDefault="007F034E" w:rsidP="00585E7A">
      <w:pPr>
        <w:spacing w:after="0" w:line="240" w:lineRule="auto"/>
        <w:rPr>
          <w:lang w:val="fr-FR"/>
        </w:rPr>
      </w:pPr>
    </w:p>
    <w:p w:rsidR="007F034E" w:rsidRDefault="007F034E" w:rsidP="007F034E">
      <w:pPr>
        <w:pStyle w:val="Titre1"/>
        <w:rPr>
          <w:lang w:val="fr-FR"/>
        </w:rPr>
      </w:pPr>
      <w:bookmarkStart w:id="27" w:name="_Toc507522573"/>
      <w:r>
        <w:rPr>
          <w:lang w:val="fr-FR"/>
        </w:rPr>
        <w:t>M</w:t>
      </w:r>
      <w:r w:rsidR="00B22E1A">
        <w:rPr>
          <w:lang w:val="fr-FR"/>
        </w:rPr>
        <w:t>es</w:t>
      </w:r>
      <w:r>
        <w:rPr>
          <w:lang w:val="fr-FR"/>
        </w:rPr>
        <w:t xml:space="preserve"> conviction</w:t>
      </w:r>
      <w:r w:rsidR="00B22E1A">
        <w:rPr>
          <w:lang w:val="fr-FR"/>
        </w:rPr>
        <w:t>s</w:t>
      </w:r>
      <w:r>
        <w:rPr>
          <w:lang w:val="fr-FR"/>
        </w:rPr>
        <w:t xml:space="preserve"> personnelle</w:t>
      </w:r>
      <w:r w:rsidR="00B22E1A">
        <w:rPr>
          <w:lang w:val="fr-FR"/>
        </w:rPr>
        <w:t>s</w:t>
      </w:r>
      <w:bookmarkEnd w:id="27"/>
    </w:p>
    <w:p w:rsidR="007F034E" w:rsidRDefault="007F034E" w:rsidP="00585E7A">
      <w:pPr>
        <w:spacing w:after="0" w:line="240" w:lineRule="auto"/>
        <w:rPr>
          <w:lang w:val="fr-FR"/>
        </w:rPr>
      </w:pPr>
    </w:p>
    <w:p w:rsidR="007F034E" w:rsidRPr="007F034E" w:rsidRDefault="007F034E" w:rsidP="00B22E1A">
      <w:pPr>
        <w:spacing w:after="0" w:line="240" w:lineRule="auto"/>
        <w:jc w:val="both"/>
        <w:rPr>
          <w:lang w:val="fr-FR"/>
        </w:rPr>
      </w:pPr>
      <w:r w:rsidRPr="007F034E">
        <w:rPr>
          <w:lang w:val="fr-FR"/>
        </w:rPr>
        <w:t xml:space="preserve">  Quelqu’un, sans formation scientifique poussée, devant le réalisme époustouflant </w:t>
      </w:r>
      <w:r>
        <w:rPr>
          <w:lang w:val="fr-FR"/>
        </w:rPr>
        <w:t xml:space="preserve">et la cohérence interne de certains de nos rêves (ou hallucinations) peuvent </w:t>
      </w:r>
      <w:r w:rsidRPr="007F034E">
        <w:rPr>
          <w:lang w:val="fr-FR"/>
        </w:rPr>
        <w:t>pens</w:t>
      </w:r>
      <w:r>
        <w:rPr>
          <w:lang w:val="fr-FR"/>
        </w:rPr>
        <w:t>er</w:t>
      </w:r>
      <w:r w:rsidRPr="007F034E">
        <w:rPr>
          <w:lang w:val="fr-FR"/>
        </w:rPr>
        <w:t xml:space="preserve"> qu</w:t>
      </w:r>
      <w:r>
        <w:rPr>
          <w:lang w:val="fr-FR"/>
        </w:rPr>
        <w:t>e les mondes décrits par nos r</w:t>
      </w:r>
      <w:r w:rsidR="00B22E1A">
        <w:rPr>
          <w:lang w:val="fr-FR"/>
        </w:rPr>
        <w:t>ê</w:t>
      </w:r>
      <w:r>
        <w:rPr>
          <w:lang w:val="fr-FR"/>
        </w:rPr>
        <w:t>ves sont bien réels _ par exemple, que le rêveur a bien</w:t>
      </w:r>
      <w:r w:rsidRPr="007F034E">
        <w:rPr>
          <w:lang w:val="fr-FR"/>
        </w:rPr>
        <w:t xml:space="preserve"> fait un réel voyage astral au Tibet, </w:t>
      </w:r>
      <w:r>
        <w:rPr>
          <w:lang w:val="fr-FR"/>
        </w:rPr>
        <w:t xml:space="preserve">qu’il a réellement réalisé une </w:t>
      </w:r>
      <w:r w:rsidRPr="007F034E">
        <w:rPr>
          <w:lang w:val="fr-FR"/>
        </w:rPr>
        <w:t>vraie sortie du corps, lors de ses vols au-dessus de paysages</w:t>
      </w:r>
      <w:r>
        <w:rPr>
          <w:lang w:val="fr-FR"/>
        </w:rPr>
        <w:t xml:space="preserve"> décrits dans le monde de ses rêves</w:t>
      </w:r>
      <w:r w:rsidRPr="007F034E">
        <w:rPr>
          <w:lang w:val="fr-FR"/>
        </w:rPr>
        <w:t>, et que le papillon</w:t>
      </w:r>
      <w:r>
        <w:rPr>
          <w:lang w:val="fr-FR"/>
        </w:rPr>
        <w:t>, battant des ailes dans son rêve,</w:t>
      </w:r>
      <w:r w:rsidRPr="007F034E">
        <w:rPr>
          <w:lang w:val="fr-FR"/>
        </w:rPr>
        <w:t xml:space="preserve"> est bien réel.</w:t>
      </w:r>
    </w:p>
    <w:p w:rsidR="007F034E" w:rsidRPr="007F034E" w:rsidRDefault="007F034E" w:rsidP="00B22E1A">
      <w:pPr>
        <w:spacing w:after="0" w:line="240" w:lineRule="auto"/>
        <w:jc w:val="both"/>
        <w:rPr>
          <w:lang w:val="fr-FR"/>
        </w:rPr>
      </w:pPr>
    </w:p>
    <w:p w:rsidR="007F034E" w:rsidRPr="007F034E" w:rsidRDefault="007F034E" w:rsidP="00B22E1A">
      <w:pPr>
        <w:spacing w:after="0" w:line="240" w:lineRule="auto"/>
        <w:jc w:val="both"/>
        <w:rPr>
          <w:lang w:val="fr-FR"/>
        </w:rPr>
      </w:pPr>
      <w:r w:rsidRPr="007F034E">
        <w:rPr>
          <w:lang w:val="fr-FR"/>
        </w:rPr>
        <w:t xml:space="preserve"> Malheureusement, le domaine de la réalité virtuelle, développée par l’Informatique récente, montre qu’on peut aussi créer artificiellement des mondes (ou univers) virtuels (artificiels) d’un réalisme saisissant, si saisissant qu’il devient de plus en plus difficile dans certains films à effets spéciaux de distinguer les scènes réelles des séquences virtuelles. Cela grâce à certains ordinateurs ayant une vitesse</w:t>
      </w:r>
      <w:r>
        <w:rPr>
          <w:lang w:val="fr-FR"/>
        </w:rPr>
        <w:t>, une capacité de calcul</w:t>
      </w:r>
      <w:r w:rsidRPr="007F034E">
        <w:rPr>
          <w:lang w:val="fr-FR"/>
        </w:rPr>
        <w:t xml:space="preserve"> et une mémoire </w:t>
      </w:r>
      <w:r>
        <w:rPr>
          <w:lang w:val="fr-FR"/>
        </w:rPr>
        <w:t xml:space="preserve">… </w:t>
      </w:r>
      <w:r w:rsidRPr="007F034E">
        <w:rPr>
          <w:lang w:val="fr-FR"/>
        </w:rPr>
        <w:t>importante</w:t>
      </w:r>
      <w:r>
        <w:rPr>
          <w:lang w:val="fr-FR"/>
        </w:rPr>
        <w:t>s</w:t>
      </w:r>
      <w:r w:rsidRPr="007F034E">
        <w:rPr>
          <w:lang w:val="fr-FR"/>
        </w:rPr>
        <w:t>.</w:t>
      </w:r>
    </w:p>
    <w:p w:rsidR="007F034E" w:rsidRPr="007F034E" w:rsidRDefault="007F034E" w:rsidP="00B22E1A">
      <w:pPr>
        <w:spacing w:after="0" w:line="240" w:lineRule="auto"/>
        <w:jc w:val="both"/>
        <w:rPr>
          <w:lang w:val="fr-FR"/>
        </w:rPr>
      </w:pPr>
    </w:p>
    <w:p w:rsidR="007F034E" w:rsidRPr="007F034E" w:rsidRDefault="007F034E" w:rsidP="00B22E1A">
      <w:pPr>
        <w:spacing w:after="0" w:line="240" w:lineRule="auto"/>
        <w:jc w:val="both"/>
        <w:rPr>
          <w:lang w:val="fr-FR"/>
        </w:rPr>
      </w:pPr>
      <w:r w:rsidRPr="007F034E">
        <w:rPr>
          <w:lang w:val="fr-FR"/>
        </w:rPr>
        <w:t xml:space="preserve"> Sinon, les récentes études sur la perception montrent à quel point le cerveau est capable de posséder la cartographie précise du monde qui nous entoure, une étonnante mémoire du corps et une formidable capacité de repérage spatial.</w:t>
      </w:r>
    </w:p>
    <w:p w:rsidR="007F034E" w:rsidRPr="007F034E" w:rsidRDefault="007F034E" w:rsidP="00B22E1A">
      <w:pPr>
        <w:spacing w:after="0" w:line="240" w:lineRule="auto"/>
        <w:jc w:val="both"/>
        <w:rPr>
          <w:lang w:val="fr-FR"/>
        </w:rPr>
      </w:pPr>
    </w:p>
    <w:p w:rsidR="007F034E" w:rsidRPr="007F034E" w:rsidRDefault="007F034E" w:rsidP="00B22E1A">
      <w:pPr>
        <w:spacing w:after="0" w:line="240" w:lineRule="auto"/>
        <w:jc w:val="both"/>
        <w:rPr>
          <w:lang w:val="fr-FR"/>
        </w:rPr>
      </w:pPr>
      <w:r w:rsidRPr="007F034E">
        <w:rPr>
          <w:lang w:val="fr-FR"/>
        </w:rPr>
        <w:t xml:space="preserve">  Or dans le cerveau, il existe 120 milliard (!) de neurones, dont la majorité ont des fonctions de mémorisation ou d’association, très complexes.</w:t>
      </w:r>
    </w:p>
    <w:p w:rsidR="007F034E" w:rsidRPr="007F034E" w:rsidRDefault="007F034E" w:rsidP="00B22E1A">
      <w:pPr>
        <w:spacing w:after="0" w:line="240" w:lineRule="auto"/>
        <w:jc w:val="both"/>
        <w:rPr>
          <w:lang w:val="fr-FR"/>
        </w:rPr>
      </w:pPr>
    </w:p>
    <w:p w:rsidR="00CA7999" w:rsidRDefault="008445EA" w:rsidP="00B22E1A">
      <w:pPr>
        <w:spacing w:after="0" w:line="240" w:lineRule="auto"/>
        <w:jc w:val="both"/>
        <w:rPr>
          <w:lang w:val="fr-FR"/>
        </w:rPr>
      </w:pPr>
      <w:r>
        <w:rPr>
          <w:lang w:val="fr-FR"/>
        </w:rPr>
        <w:t xml:space="preserve">Cette réalité scientifique </w:t>
      </w:r>
      <w:r w:rsidR="007F034E" w:rsidRPr="007F034E">
        <w:rPr>
          <w:lang w:val="fr-FR"/>
        </w:rPr>
        <w:t>peut nous suggérer que le cerveau pourrait recréer de puissants et saisissants mondes virtuels, n’ayant pas plus de réalité, que les images des ordinateurs</w:t>
      </w:r>
      <w:r>
        <w:rPr>
          <w:lang w:val="fr-FR"/>
        </w:rPr>
        <w:t>,</w:t>
      </w:r>
      <w:r w:rsidR="007F034E" w:rsidRPr="007F034E">
        <w:rPr>
          <w:lang w:val="fr-FR"/>
        </w:rPr>
        <w:t xml:space="preserve"> et dont le rêve serait</w:t>
      </w:r>
      <w:r w:rsidR="00D566A9">
        <w:rPr>
          <w:lang w:val="fr-FR"/>
        </w:rPr>
        <w:t xml:space="preserve"> juste</w:t>
      </w:r>
      <w:r w:rsidR="007F034E" w:rsidRPr="007F034E">
        <w:rPr>
          <w:lang w:val="fr-FR"/>
        </w:rPr>
        <w:t xml:space="preserve"> une</w:t>
      </w:r>
      <w:r w:rsidR="00D566A9">
        <w:rPr>
          <w:lang w:val="fr-FR"/>
        </w:rPr>
        <w:t xml:space="preserve"> puissante</w:t>
      </w:r>
      <w:r w:rsidR="007F034E" w:rsidRPr="007F034E">
        <w:rPr>
          <w:lang w:val="fr-FR"/>
        </w:rPr>
        <w:t xml:space="preserve"> illustration.</w:t>
      </w:r>
    </w:p>
    <w:p w:rsidR="00B22E1A" w:rsidRDefault="00B22E1A" w:rsidP="00B22E1A">
      <w:pPr>
        <w:spacing w:after="0" w:line="240" w:lineRule="auto"/>
        <w:jc w:val="both"/>
        <w:rPr>
          <w:lang w:val="fr-FR"/>
        </w:rPr>
      </w:pPr>
    </w:p>
    <w:p w:rsidR="00B22E1A" w:rsidRDefault="00B22E1A" w:rsidP="00B22E1A">
      <w:pPr>
        <w:spacing w:after="0" w:line="240" w:lineRule="auto"/>
        <w:jc w:val="both"/>
        <w:rPr>
          <w:lang w:val="fr-FR"/>
        </w:rPr>
      </w:pPr>
      <w:r>
        <w:rPr>
          <w:lang w:val="fr-FR"/>
        </w:rPr>
        <w:t xml:space="preserve">Un certain Farid, musulman, m’a écrit « […] </w:t>
      </w:r>
      <w:r w:rsidRPr="006C47EF">
        <w:rPr>
          <w:i/>
          <w:lang w:val="fr-FR"/>
        </w:rPr>
        <w:t xml:space="preserve">je ne sais pas </w:t>
      </w:r>
      <w:r w:rsidRPr="006C47EF">
        <w:rPr>
          <w:b/>
          <w:i/>
          <w:lang w:val="fr-FR"/>
        </w:rPr>
        <w:t>ce que vous recherchez en rabaissant l’islam, mais mêlez</w:t>
      </w:r>
      <w:r>
        <w:rPr>
          <w:b/>
          <w:i/>
          <w:lang w:val="fr-FR"/>
        </w:rPr>
        <w:t>-</w:t>
      </w:r>
      <w:r w:rsidRPr="006C47EF">
        <w:rPr>
          <w:b/>
          <w:i/>
          <w:lang w:val="fr-FR"/>
        </w:rPr>
        <w:t>vous de ce qui vous regarde</w:t>
      </w:r>
      <w:r>
        <w:rPr>
          <w:b/>
          <w:i/>
          <w:lang w:val="fr-FR"/>
        </w:rPr>
        <w:t>,</w:t>
      </w:r>
      <w:r w:rsidRPr="006C47EF">
        <w:rPr>
          <w:b/>
          <w:i/>
          <w:lang w:val="fr-FR"/>
        </w:rPr>
        <w:t xml:space="preserve"> c’est du n’importe quoi</w:t>
      </w:r>
      <w:r>
        <w:rPr>
          <w:b/>
          <w:i/>
          <w:lang w:val="fr-FR"/>
        </w:rPr>
        <w:t>,</w:t>
      </w:r>
      <w:r w:rsidRPr="006C47EF">
        <w:rPr>
          <w:b/>
          <w:i/>
          <w:lang w:val="fr-FR"/>
        </w:rPr>
        <w:t xml:space="preserve"> très mal expliqué et expliqu</w:t>
      </w:r>
      <w:r>
        <w:rPr>
          <w:b/>
          <w:i/>
          <w:lang w:val="fr-FR"/>
        </w:rPr>
        <w:t>é</w:t>
      </w:r>
      <w:r w:rsidRPr="006C47EF">
        <w:rPr>
          <w:b/>
          <w:i/>
          <w:lang w:val="fr-FR"/>
        </w:rPr>
        <w:t xml:space="preserve"> par quelqu’un de fou</w:t>
      </w:r>
      <w:r>
        <w:rPr>
          <w:lang w:val="fr-FR"/>
        </w:rPr>
        <w:t> ».</w:t>
      </w:r>
    </w:p>
    <w:p w:rsidR="00B22E1A" w:rsidRDefault="00B22E1A" w:rsidP="00B22E1A">
      <w:pPr>
        <w:spacing w:after="0" w:line="240" w:lineRule="auto"/>
        <w:jc w:val="both"/>
        <w:rPr>
          <w:lang w:val="fr-FR"/>
        </w:rPr>
      </w:pPr>
    </w:p>
    <w:p w:rsidR="00B22E1A" w:rsidRDefault="00B22E1A" w:rsidP="00B22E1A">
      <w:pPr>
        <w:kinsoku w:val="0"/>
        <w:overflowPunct w:val="0"/>
        <w:spacing w:after="0" w:line="240" w:lineRule="auto"/>
        <w:ind w:right="144"/>
        <w:jc w:val="both"/>
        <w:textAlignment w:val="baseline"/>
        <w:rPr>
          <w:lang w:val="fr-FR"/>
        </w:rPr>
      </w:pPr>
      <w:r>
        <w:rPr>
          <w:lang w:val="fr-FR"/>
        </w:rPr>
        <w:t>Je dois alors fournir à cette personne une explication de texte, et lui faire comprendre ma démarche, qui est celle d’un scientifique. Et sinon, je ne parle pas de « </w:t>
      </w:r>
      <w:r w:rsidRPr="006C47EF">
        <w:rPr>
          <w:i/>
          <w:lang w:val="fr-FR"/>
        </w:rPr>
        <w:t>TOC en islam</w:t>
      </w:r>
      <w:r>
        <w:rPr>
          <w:lang w:val="fr-FR"/>
        </w:rPr>
        <w:t> », mais des « TOC de Mahomet ».</w:t>
      </w:r>
    </w:p>
    <w:p w:rsidR="00B22E1A" w:rsidRDefault="00B22E1A" w:rsidP="00B22E1A">
      <w:pPr>
        <w:spacing w:after="0" w:line="240" w:lineRule="auto"/>
        <w:jc w:val="both"/>
        <w:rPr>
          <w:lang w:val="fr-FR"/>
        </w:rPr>
      </w:pPr>
    </w:p>
    <w:p w:rsidR="00B22E1A" w:rsidRDefault="00B22E1A" w:rsidP="00B22E1A">
      <w:pPr>
        <w:spacing w:after="0" w:line="240" w:lineRule="auto"/>
        <w:jc w:val="both"/>
        <w:rPr>
          <w:lang w:val="fr-FR"/>
        </w:rPr>
      </w:pPr>
      <w:r w:rsidRPr="006C47EF">
        <w:rPr>
          <w:lang w:val="fr-FR"/>
        </w:rPr>
        <w:t>La science par sa démarche et méthodologie est purement athée</w:t>
      </w:r>
      <w:r>
        <w:rPr>
          <w:rStyle w:val="Appelnotedebasdep"/>
        </w:rPr>
        <w:footnoteReference w:id="41"/>
      </w:r>
      <w:r w:rsidRPr="006C47EF">
        <w:rPr>
          <w:lang w:val="fr-FR"/>
        </w:rPr>
        <w:t xml:space="preserve">. Elle </w:t>
      </w:r>
      <w:r>
        <w:rPr>
          <w:lang w:val="fr-FR"/>
        </w:rPr>
        <w:t>n</w:t>
      </w:r>
      <w:r w:rsidRPr="006C47EF">
        <w:rPr>
          <w:lang w:val="fr-FR"/>
        </w:rPr>
        <w:t>'a pas besoin de faire intervenir Dieu. Sinon, elle se discrédite. Jamais, dans un article ou une communication scientifique, on ne f</w:t>
      </w:r>
      <w:r>
        <w:rPr>
          <w:lang w:val="fr-FR"/>
        </w:rPr>
        <w:t>era</w:t>
      </w:r>
      <w:r w:rsidRPr="006C47EF">
        <w:rPr>
          <w:lang w:val="fr-FR"/>
        </w:rPr>
        <w:t xml:space="preserve"> intervenir Dieu</w:t>
      </w:r>
      <w:r>
        <w:rPr>
          <w:lang w:val="fr-FR"/>
        </w:rPr>
        <w:t>, une intervention divine, pour expliquer un phénomène, sinon l’on sort de la science moderne et</w:t>
      </w:r>
      <w:r w:rsidRPr="006C47EF">
        <w:rPr>
          <w:lang w:val="fr-FR"/>
        </w:rPr>
        <w:t xml:space="preserve"> le scientifique se discrédite.</w:t>
      </w:r>
    </w:p>
    <w:p w:rsidR="00B22E1A" w:rsidRDefault="00B22E1A" w:rsidP="00B22E1A">
      <w:pPr>
        <w:spacing w:after="0" w:line="240" w:lineRule="auto"/>
        <w:jc w:val="both"/>
        <w:rPr>
          <w:lang w:val="fr-FR"/>
        </w:rPr>
      </w:pPr>
      <w:r>
        <w:rPr>
          <w:lang w:val="fr-FR"/>
        </w:rPr>
        <w:t xml:space="preserve">Ici, </w:t>
      </w:r>
      <w:r w:rsidRPr="006D47EA">
        <w:rPr>
          <w:lang w:val="fr-FR"/>
        </w:rPr>
        <w:t xml:space="preserve">je parle de regard scientifique. En faisant intervenir le </w:t>
      </w:r>
      <w:r w:rsidRPr="006D47EA">
        <w:rPr>
          <w:b/>
          <w:lang w:val="fr-FR"/>
        </w:rPr>
        <w:t>principe du rasoir d'Ockham</w:t>
      </w:r>
      <w:r>
        <w:rPr>
          <w:lang w:val="fr-FR"/>
        </w:rPr>
        <w:t>, l</w:t>
      </w:r>
      <w:r w:rsidRPr="006D47EA">
        <w:rPr>
          <w:lang w:val="fr-FR"/>
        </w:rPr>
        <w:t xml:space="preserve">e tout est de savoir si </w:t>
      </w:r>
      <w:r>
        <w:rPr>
          <w:lang w:val="fr-FR"/>
        </w:rPr>
        <w:t>ce musulman</w:t>
      </w:r>
      <w:r w:rsidRPr="006D47EA">
        <w:rPr>
          <w:lang w:val="fr-FR"/>
        </w:rPr>
        <w:t xml:space="preserve"> exempte ou exclue du domaine de l'analyse scientifique ou non</w:t>
      </w:r>
      <w:r>
        <w:rPr>
          <w:lang w:val="fr-FR"/>
        </w:rPr>
        <w:t>, l’analyse de la personnalité de Mahomet</w:t>
      </w:r>
      <w:r w:rsidRPr="006D47EA">
        <w:rPr>
          <w:lang w:val="fr-FR"/>
        </w:rPr>
        <w:t xml:space="preserve">, </w:t>
      </w:r>
      <w:r>
        <w:rPr>
          <w:lang w:val="fr-FR"/>
        </w:rPr>
        <w:t>ou si celle-ci est intouchable et ne</w:t>
      </w:r>
      <w:r w:rsidRPr="006D47EA">
        <w:rPr>
          <w:lang w:val="fr-FR"/>
        </w:rPr>
        <w:t xml:space="preserve"> doit uniquement faire parti</w:t>
      </w:r>
      <w:r>
        <w:rPr>
          <w:lang w:val="fr-FR"/>
        </w:rPr>
        <w:t>e que</w:t>
      </w:r>
      <w:r w:rsidRPr="006D47EA">
        <w:rPr>
          <w:lang w:val="fr-FR"/>
        </w:rPr>
        <w:t xml:space="preserve"> du domaine religieux. Et s</w:t>
      </w:r>
      <w:r>
        <w:rPr>
          <w:lang w:val="fr-FR"/>
        </w:rPr>
        <w:t>i cette analyse</w:t>
      </w:r>
      <w:r w:rsidRPr="006D47EA">
        <w:rPr>
          <w:lang w:val="fr-FR"/>
        </w:rPr>
        <w:t xml:space="preserve"> rentre dans le domaine scientifique (de l'analyse ou méthode scientifique)</w:t>
      </w:r>
      <w:r>
        <w:rPr>
          <w:lang w:val="fr-FR"/>
        </w:rPr>
        <w:t>, alors normalement,</w:t>
      </w:r>
      <w:r w:rsidRPr="006D47EA">
        <w:rPr>
          <w:lang w:val="fr-FR"/>
        </w:rPr>
        <w:t xml:space="preserve"> le </w:t>
      </w:r>
      <w:r w:rsidRPr="006D47EA">
        <w:rPr>
          <w:b/>
          <w:lang w:val="fr-FR"/>
        </w:rPr>
        <w:t>principe du rasoir d'Ockham</w:t>
      </w:r>
      <w:r w:rsidRPr="006D47EA">
        <w:rPr>
          <w:lang w:val="fr-FR"/>
        </w:rPr>
        <w:t xml:space="preserve"> s'applique pour </w:t>
      </w:r>
      <w:r>
        <w:rPr>
          <w:lang w:val="fr-FR"/>
        </w:rPr>
        <w:t>elle</w:t>
      </w:r>
      <w:r w:rsidRPr="006D47EA">
        <w:rPr>
          <w:lang w:val="fr-FR"/>
        </w:rPr>
        <w:t>. Ce principe dit qu'au lieu de faire appel à des hypothèses hautement hypothétiques et improbables</w:t>
      </w:r>
      <w:r>
        <w:rPr>
          <w:lang w:val="fr-FR"/>
        </w:rPr>
        <w:t xml:space="preserve"> (un vol en lévitation sur un cheval volant, une intervention divine etc.)</w:t>
      </w:r>
      <w:r w:rsidRPr="006D47EA">
        <w:rPr>
          <w:lang w:val="fr-FR"/>
        </w:rPr>
        <w:t>, on préfère faire appel à des hypothèses scientifiques connues</w:t>
      </w:r>
      <w:r>
        <w:rPr>
          <w:lang w:val="fr-FR"/>
        </w:rPr>
        <w:t xml:space="preserve"> (</w:t>
      </w:r>
      <w:r w:rsidRPr="006D47EA">
        <w:rPr>
          <w:rFonts w:eastAsia="Times New Roman" w:cstheme="minorHAnsi"/>
          <w:color w:val="000000"/>
          <w:lang w:val="fr-FR" w:eastAsia="fr-FR"/>
        </w:rPr>
        <w:t>rêve nocturne</w:t>
      </w:r>
      <w:r>
        <w:rPr>
          <w:rFonts w:eastAsia="Times New Roman" w:cstheme="minorHAnsi"/>
          <w:color w:val="000000"/>
          <w:lang w:val="fr-FR" w:eastAsia="fr-FR"/>
        </w:rPr>
        <w:t xml:space="preserve">, confusion entre rêve et réalité, </w:t>
      </w:r>
      <w:r w:rsidRPr="006D47EA">
        <w:rPr>
          <w:rFonts w:eastAsia="Times New Roman" w:cstheme="minorHAnsi"/>
          <w:color w:val="000000"/>
          <w:lang w:val="fr-FR" w:eastAsia="fr-FR"/>
        </w:rPr>
        <w:t>hallucination</w:t>
      </w:r>
      <w:r>
        <w:rPr>
          <w:rFonts w:eastAsia="Times New Roman" w:cstheme="minorHAnsi"/>
          <w:color w:val="000000"/>
          <w:lang w:val="fr-FR" w:eastAsia="fr-FR"/>
        </w:rPr>
        <w:t xml:space="preserve"> (</w:t>
      </w:r>
      <w:r w:rsidRPr="006D47EA">
        <w:rPr>
          <w:rFonts w:eastAsia="Times New Roman" w:cstheme="minorHAnsi"/>
          <w:color w:val="000000"/>
          <w:lang w:val="fr-FR" w:eastAsia="fr-FR"/>
        </w:rPr>
        <w:t>vis</w:t>
      </w:r>
      <w:r>
        <w:rPr>
          <w:rFonts w:eastAsia="Times New Roman" w:cstheme="minorHAnsi"/>
          <w:color w:val="000000"/>
          <w:lang w:val="fr-FR" w:eastAsia="fr-FR"/>
        </w:rPr>
        <w:t>uelle ou auditive</w:t>
      </w:r>
      <w:r w:rsidRPr="006D47EA">
        <w:rPr>
          <w:rFonts w:eastAsia="Times New Roman" w:cstheme="minorHAnsi"/>
          <w:color w:val="000000"/>
          <w:lang w:val="fr-FR" w:eastAsia="fr-FR"/>
        </w:rPr>
        <w:t xml:space="preserve">) causée par a) une épilepsie du lobe </w:t>
      </w:r>
      <w:r w:rsidRPr="006D47EA">
        <w:rPr>
          <w:rFonts w:eastAsia="Times New Roman" w:cstheme="minorHAnsi"/>
          <w:color w:val="000000"/>
          <w:lang w:val="fr-FR" w:eastAsia="fr-FR"/>
        </w:rPr>
        <w:lastRenderedPageBreak/>
        <w:t>temporale, b) une psychose</w:t>
      </w:r>
      <w:r>
        <w:rPr>
          <w:rFonts w:eastAsia="Times New Roman" w:cstheme="minorHAnsi"/>
          <w:color w:val="000000"/>
          <w:lang w:val="fr-FR" w:eastAsia="fr-FR"/>
        </w:rPr>
        <w:t xml:space="preserve"> … ou par une </w:t>
      </w:r>
      <w:r w:rsidRPr="006D47EA">
        <w:rPr>
          <w:rFonts w:eastAsia="Times New Roman" w:cstheme="minorHAnsi"/>
          <w:b/>
          <w:color w:val="000000"/>
          <w:lang w:val="fr-FR" w:eastAsia="fr-FR"/>
        </w:rPr>
        <w:t>psychopathologie</w:t>
      </w:r>
      <w:r>
        <w:rPr>
          <w:rFonts w:eastAsia="Times New Roman" w:cstheme="minorHAnsi"/>
          <w:color w:val="000000"/>
          <w:lang w:val="fr-FR" w:eastAsia="fr-FR"/>
        </w:rPr>
        <w:t xml:space="preserve"> particulière</w:t>
      </w:r>
      <w:r w:rsidRPr="006D47EA">
        <w:rPr>
          <w:lang w:val="fr-FR"/>
        </w:rPr>
        <w:t xml:space="preserve">, </w:t>
      </w:r>
      <w:r>
        <w:rPr>
          <w:lang w:val="fr-FR"/>
        </w:rPr>
        <w:t xml:space="preserve">mensonge, </w:t>
      </w:r>
      <w:r w:rsidRPr="006D47EA">
        <w:rPr>
          <w:rFonts w:eastAsia="Times New Roman" w:cstheme="minorHAnsi"/>
          <w:color w:val="000000"/>
          <w:lang w:val="fr-FR" w:eastAsia="fr-FR"/>
        </w:rPr>
        <w:t>mythomanie</w:t>
      </w:r>
      <w:r>
        <w:rPr>
          <w:rFonts w:eastAsia="Times New Roman" w:cstheme="minorHAnsi"/>
          <w:color w:val="000000"/>
          <w:lang w:val="fr-FR" w:eastAsia="fr-FR"/>
        </w:rPr>
        <w:t xml:space="preserve"> etc.</w:t>
      </w:r>
      <w:r>
        <w:rPr>
          <w:lang w:val="fr-FR"/>
        </w:rPr>
        <w:t xml:space="preserve">) </w:t>
      </w:r>
      <w:r w:rsidRPr="006D47EA">
        <w:rPr>
          <w:lang w:val="fr-FR"/>
        </w:rPr>
        <w:t xml:space="preserve">... </w:t>
      </w:r>
      <w:r>
        <w:rPr>
          <w:lang w:val="fr-FR"/>
        </w:rPr>
        <w:t>d</w:t>
      </w:r>
      <w:r w:rsidRPr="006D47EA">
        <w:rPr>
          <w:lang w:val="fr-FR"/>
        </w:rPr>
        <w:t xml:space="preserve">u moins, quand </w:t>
      </w:r>
      <w:r>
        <w:rPr>
          <w:lang w:val="fr-FR"/>
        </w:rPr>
        <w:t>c’est possible.</w:t>
      </w:r>
    </w:p>
    <w:p w:rsidR="00B22E1A" w:rsidRDefault="00B22E1A" w:rsidP="00B22E1A">
      <w:pPr>
        <w:spacing w:after="0" w:line="240" w:lineRule="auto"/>
        <w:jc w:val="both"/>
        <w:rPr>
          <w:lang w:val="fr-FR"/>
        </w:rPr>
      </w:pPr>
    </w:p>
    <w:p w:rsidR="00B22E1A" w:rsidRPr="006D47EA" w:rsidRDefault="00B22E1A" w:rsidP="00B22E1A">
      <w:pPr>
        <w:spacing w:after="0" w:line="240" w:lineRule="auto"/>
        <w:jc w:val="both"/>
        <w:rPr>
          <w:rFonts w:cstheme="minorHAnsi"/>
          <w:lang w:val="fr-FR"/>
        </w:rPr>
      </w:pPr>
      <w:r>
        <w:rPr>
          <w:rFonts w:eastAsia="Times New Roman" w:cstheme="minorHAnsi"/>
          <w:color w:val="000000"/>
          <w:lang w:val="fr-FR" w:eastAsia="fr-FR"/>
        </w:rPr>
        <w:t xml:space="preserve">Notre hypothèse est que tous les prophètes (Mahomet, Moïse, Jésus etc.), sans aucune exception, souffraient d’une </w:t>
      </w:r>
      <w:r w:rsidRPr="006D47EA">
        <w:rPr>
          <w:rFonts w:eastAsia="Times New Roman" w:cstheme="minorHAnsi"/>
          <w:b/>
          <w:color w:val="000000"/>
          <w:lang w:val="fr-FR" w:eastAsia="fr-FR"/>
        </w:rPr>
        <w:t>psychopathologie</w:t>
      </w:r>
      <w:r>
        <w:rPr>
          <w:rFonts w:eastAsia="Times New Roman" w:cstheme="minorHAnsi"/>
          <w:color w:val="000000"/>
          <w:lang w:val="fr-FR" w:eastAsia="fr-FR"/>
        </w:rPr>
        <w:t xml:space="preserve"> particulière (trouble de la personnalité narcissique (TPN), hallucinations visuelles ou sonores psychotiques, épileptiques …).</w:t>
      </w:r>
    </w:p>
    <w:p w:rsidR="00B22E1A" w:rsidRDefault="00B22E1A" w:rsidP="00B22E1A">
      <w:pPr>
        <w:spacing w:after="0" w:line="240" w:lineRule="auto"/>
        <w:jc w:val="both"/>
        <w:rPr>
          <w:lang w:val="fr-FR"/>
        </w:rPr>
      </w:pPr>
    </w:p>
    <w:p w:rsidR="00B22E1A" w:rsidRPr="00513284" w:rsidRDefault="00B22E1A" w:rsidP="00B22E1A">
      <w:pPr>
        <w:spacing w:after="0" w:line="240" w:lineRule="auto"/>
        <w:jc w:val="both"/>
        <w:rPr>
          <w:lang w:val="fr-FR"/>
        </w:rPr>
      </w:pPr>
      <w:r>
        <w:rPr>
          <w:lang w:val="fr-FR"/>
        </w:rPr>
        <w:t>P</w:t>
      </w:r>
      <w:r w:rsidRPr="00513284">
        <w:rPr>
          <w:lang w:val="fr-FR"/>
        </w:rPr>
        <w:t>ourquoi l'on ne peut pas aborder la question de possibles psychopathologie</w:t>
      </w:r>
      <w:r>
        <w:rPr>
          <w:lang w:val="fr-FR"/>
        </w:rPr>
        <w:t>s</w:t>
      </w:r>
      <w:r w:rsidRPr="00513284">
        <w:rPr>
          <w:lang w:val="fr-FR"/>
        </w:rPr>
        <w:t xml:space="preserve"> mentales chez Mahomet ? Comme le fait</w:t>
      </w:r>
      <w:r>
        <w:rPr>
          <w:lang w:val="fr-FR"/>
        </w:rPr>
        <w:t xml:space="preserve"> d’avancer l’hypothèse</w:t>
      </w:r>
      <w:r w:rsidRPr="00513284">
        <w:rPr>
          <w:lang w:val="fr-FR"/>
        </w:rPr>
        <w:t xml:space="preserve"> que sa structure psychique est peut-être paranoïaque ? Si le lecteur musulman n'est pas un esprit sectaire, qu'est-ce qui lui empêche de discuter de cette hypothèse avec moi ? Vous vous pensez que Mahomet a reçu directement la parole de Dieu ? Je souhaite alors que vous m'expliquez comment il a reçu la parole de Dieu, quelles preuves scientifiques avez-vous pour l'affirmer, et en quoi son expérience est différente des hallucinations auditives et visuelles qu'on trouve dans certaines maladies</w:t>
      </w:r>
      <w:r>
        <w:rPr>
          <w:lang w:val="fr-FR"/>
        </w:rPr>
        <w:t xml:space="preserve"> mentales</w:t>
      </w:r>
      <w:r w:rsidRPr="00513284">
        <w:rPr>
          <w:lang w:val="fr-FR"/>
        </w:rPr>
        <w:t xml:space="preserve"> ? C'est ce que j'appelle un vrai regard critique sur l'islam. Ce ne sont que des hypothèses de travail. Je n'applique que le doute rationnel en toute chose, ici la personnalité des prophètes.</w:t>
      </w:r>
    </w:p>
    <w:p w:rsidR="00B22E1A" w:rsidRPr="00513284" w:rsidRDefault="00B22E1A" w:rsidP="00B22E1A">
      <w:pPr>
        <w:spacing w:after="0" w:line="240" w:lineRule="auto"/>
        <w:jc w:val="both"/>
        <w:rPr>
          <w:lang w:val="fr-FR"/>
        </w:rPr>
      </w:pPr>
    </w:p>
    <w:p w:rsidR="00B22E1A" w:rsidRPr="00513284" w:rsidRDefault="00B22E1A" w:rsidP="00B22E1A">
      <w:pPr>
        <w:spacing w:after="0" w:line="240" w:lineRule="auto"/>
        <w:jc w:val="both"/>
        <w:rPr>
          <w:lang w:val="fr-FR"/>
        </w:rPr>
      </w:pPr>
      <w:r w:rsidRPr="00513284">
        <w:rPr>
          <w:lang w:val="fr-FR"/>
        </w:rPr>
        <w:t>Un musulman m'expliquait "</w:t>
      </w:r>
      <w:r w:rsidRPr="00B22E1A">
        <w:rPr>
          <w:i/>
          <w:lang w:val="fr-FR"/>
        </w:rPr>
        <w:t xml:space="preserve">Voyez-vous un esprit paranoïaque [chez Mahomet], en mesure de laisser un héritage de la </w:t>
      </w:r>
      <w:r w:rsidRPr="00B22E1A">
        <w:rPr>
          <w:b/>
          <w:i/>
          <w:lang w:val="fr-FR"/>
        </w:rPr>
        <w:t>splendeur du Coran</w:t>
      </w:r>
      <w:r w:rsidRPr="00B22E1A">
        <w:rPr>
          <w:i/>
          <w:lang w:val="fr-FR"/>
        </w:rPr>
        <w:t xml:space="preserve"> </w:t>
      </w:r>
      <w:r w:rsidRPr="00513284">
        <w:rPr>
          <w:lang w:val="fr-FR"/>
        </w:rPr>
        <w:t>?".</w:t>
      </w:r>
      <w:r>
        <w:rPr>
          <w:lang w:val="fr-FR"/>
        </w:rPr>
        <w:t xml:space="preserve"> </w:t>
      </w:r>
      <w:r w:rsidRPr="00513284">
        <w:rPr>
          <w:lang w:val="fr-FR"/>
        </w:rPr>
        <w:t>Je lui ai</w:t>
      </w:r>
      <w:r>
        <w:rPr>
          <w:lang w:val="fr-FR"/>
        </w:rPr>
        <w:t xml:space="preserve"> alors</w:t>
      </w:r>
      <w:r w:rsidRPr="00513284">
        <w:rPr>
          <w:lang w:val="fr-FR"/>
        </w:rPr>
        <w:t xml:space="preserve"> fait la réponse suivante :</w:t>
      </w:r>
    </w:p>
    <w:p w:rsidR="00B22E1A" w:rsidRPr="00513284" w:rsidRDefault="00B22E1A" w:rsidP="00B22E1A">
      <w:pPr>
        <w:spacing w:after="0" w:line="240" w:lineRule="auto"/>
        <w:jc w:val="both"/>
        <w:rPr>
          <w:lang w:val="fr-FR"/>
        </w:rPr>
      </w:pPr>
      <w:r>
        <w:rPr>
          <w:lang w:val="fr-FR"/>
        </w:rPr>
        <w:t>« </w:t>
      </w:r>
      <w:r w:rsidRPr="00B22E1A">
        <w:rPr>
          <w:i/>
          <w:lang w:val="fr-FR"/>
        </w:rPr>
        <w:t>Quand vous parlez de la splendeur du Coran, êtes-vous sûr de ne pas regarder pas le Coran avec les yeux de Chimène ? Et dans ce cas-là, pouvez être objectif dans votre analyse scientifique ou critique du Coran ? Si du moins si c'est bien cette démarche qui vous anime</w:t>
      </w:r>
      <w:r>
        <w:rPr>
          <w:lang w:val="fr-FR"/>
        </w:rPr>
        <w:t> »</w:t>
      </w:r>
      <w:r w:rsidRPr="00513284">
        <w:rPr>
          <w:lang w:val="fr-FR"/>
        </w:rPr>
        <w:t>.</w:t>
      </w:r>
      <w:r>
        <w:rPr>
          <w:lang w:val="fr-FR"/>
        </w:rPr>
        <w:t xml:space="preserve"> Ici, </w:t>
      </w:r>
      <w:r w:rsidRPr="00513284">
        <w:rPr>
          <w:lang w:val="fr-FR"/>
        </w:rPr>
        <w:t xml:space="preserve">"Yeux de </w:t>
      </w:r>
      <w:proofErr w:type="spellStart"/>
      <w:r w:rsidRPr="00513284">
        <w:rPr>
          <w:lang w:val="fr-FR"/>
        </w:rPr>
        <w:t>Chiméne</w:t>
      </w:r>
      <w:proofErr w:type="spellEnd"/>
      <w:r w:rsidRPr="00513284">
        <w:rPr>
          <w:lang w:val="fr-FR"/>
        </w:rPr>
        <w:t xml:space="preserve">" veut dire adulation, adoration ... souvent dans un sens excessif, quand cet amour prend la forme d'une addiction. </w:t>
      </w:r>
    </w:p>
    <w:p w:rsidR="00B22E1A" w:rsidRPr="00513284" w:rsidRDefault="00B22E1A" w:rsidP="00B22E1A">
      <w:pPr>
        <w:spacing w:after="0" w:line="240" w:lineRule="auto"/>
        <w:jc w:val="both"/>
        <w:rPr>
          <w:lang w:val="fr-FR"/>
        </w:rPr>
      </w:pPr>
    </w:p>
    <w:p w:rsidR="00B22E1A" w:rsidRDefault="00B22E1A" w:rsidP="00B22E1A">
      <w:pPr>
        <w:spacing w:after="0" w:line="240" w:lineRule="auto"/>
        <w:jc w:val="both"/>
        <w:rPr>
          <w:lang w:val="fr-FR"/>
        </w:rPr>
      </w:pPr>
      <w:r w:rsidRPr="00513284">
        <w:rPr>
          <w:lang w:val="fr-FR"/>
        </w:rPr>
        <w:t>Pour moi, les religions peuvent être très bonnes comme très dangereuses. Tant qu'elle refuse tout esprit critique envers elles-mêmes (qu'il y a des sectateurs de ces religions qui sont comme des "chiens de garde" de celles-ci, n'hésitant pas à mentir pour défendre leur religion, et renforcer sa gloire), alors elles sont dangereuses</w:t>
      </w:r>
      <w:r>
        <w:rPr>
          <w:lang w:val="fr-FR"/>
        </w:rPr>
        <w:t>.</w:t>
      </w:r>
    </w:p>
    <w:p w:rsidR="00290A6C" w:rsidRDefault="00290A6C" w:rsidP="00585E7A">
      <w:pPr>
        <w:spacing w:after="0" w:line="240" w:lineRule="auto"/>
        <w:rPr>
          <w:lang w:val="fr-FR"/>
        </w:rPr>
      </w:pPr>
    </w:p>
    <w:p w:rsidR="0012710A" w:rsidRDefault="0012710A" w:rsidP="0012710A">
      <w:pPr>
        <w:pStyle w:val="Titre1"/>
        <w:rPr>
          <w:lang w:val="fr-FR"/>
        </w:rPr>
      </w:pPr>
      <w:bookmarkStart w:id="28" w:name="_Toc507522574"/>
      <w:r>
        <w:rPr>
          <w:lang w:val="fr-FR"/>
        </w:rPr>
        <w:t>Annexe bibliographique</w:t>
      </w:r>
      <w:bookmarkEnd w:id="28"/>
    </w:p>
    <w:p w:rsidR="0012710A" w:rsidRDefault="0012710A" w:rsidP="00F71391">
      <w:pPr>
        <w:spacing w:after="0" w:line="240" w:lineRule="auto"/>
        <w:rPr>
          <w:lang w:val="fr-FR"/>
        </w:rPr>
      </w:pPr>
    </w:p>
    <w:p w:rsidR="008B61D5" w:rsidRPr="008B61D5" w:rsidRDefault="008B61D5" w:rsidP="008B61D5">
      <w:pPr>
        <w:spacing w:after="0" w:line="240" w:lineRule="auto"/>
        <w:rPr>
          <w:lang w:val="fr-FR"/>
        </w:rPr>
      </w:pPr>
      <w:r w:rsidRPr="008B61D5">
        <w:rPr>
          <w:lang w:val="fr-FR"/>
        </w:rPr>
        <w:t xml:space="preserve">[1] L’islam, une idéologie arabe impérialiste, colonialiste et totalitaire, entrevue accordée à Front Page Magazine par </w:t>
      </w:r>
      <w:proofErr w:type="spellStart"/>
      <w:r w:rsidRPr="008B61D5">
        <w:rPr>
          <w:lang w:val="fr-FR"/>
        </w:rPr>
        <w:t>Hossain</w:t>
      </w:r>
      <w:proofErr w:type="spellEnd"/>
      <w:r w:rsidRPr="008B61D5">
        <w:rPr>
          <w:lang w:val="fr-FR"/>
        </w:rPr>
        <w:t xml:space="preserve"> </w:t>
      </w:r>
      <w:proofErr w:type="spellStart"/>
      <w:r w:rsidRPr="008B61D5">
        <w:rPr>
          <w:lang w:val="fr-FR"/>
        </w:rPr>
        <w:t>Salahuddin</w:t>
      </w:r>
      <w:proofErr w:type="spellEnd"/>
      <w:r w:rsidRPr="008B61D5">
        <w:rPr>
          <w:lang w:val="fr-FR"/>
        </w:rPr>
        <w:t xml:space="preserve">, </w:t>
      </w:r>
      <w:hyperlink r:id="rId17" w:history="1">
        <w:r w:rsidRPr="00537006">
          <w:rPr>
            <w:rStyle w:val="Lienhypertexte"/>
            <w:lang w:val="fr-FR"/>
          </w:rPr>
          <w:t>http://pointdebasculecanada.ca/lislam-une-ideologie-arabe-imperialiste-colonialiste-et-totalitaire/</w:t>
        </w:r>
      </w:hyperlink>
      <w:r>
        <w:rPr>
          <w:lang w:val="fr-FR"/>
        </w:rPr>
        <w:t xml:space="preserve"> </w:t>
      </w:r>
    </w:p>
    <w:p w:rsidR="008B61D5" w:rsidRPr="008B61D5" w:rsidRDefault="008B61D5" w:rsidP="008B61D5">
      <w:pPr>
        <w:spacing w:after="0" w:line="240" w:lineRule="auto"/>
        <w:rPr>
          <w:lang w:val="fr-FR"/>
        </w:rPr>
      </w:pPr>
      <w:r w:rsidRPr="008B61D5">
        <w:rPr>
          <w:lang w:val="fr-FR"/>
        </w:rPr>
        <w:t xml:space="preserve">[2] Jésus, Abraham et Moïse étaient-ils </w:t>
      </w:r>
      <w:proofErr w:type="gramStart"/>
      <w:r w:rsidRPr="008B61D5">
        <w:rPr>
          <w:lang w:val="fr-FR"/>
        </w:rPr>
        <w:t>psychotiques ?,</w:t>
      </w:r>
      <w:proofErr w:type="gramEnd"/>
      <w:r w:rsidRPr="008B61D5">
        <w:rPr>
          <w:lang w:val="fr-FR"/>
        </w:rPr>
        <w:t xml:space="preserve"> Clément Guillet, </w:t>
      </w:r>
      <w:hyperlink r:id="rId18" w:history="1">
        <w:r w:rsidRPr="00537006">
          <w:rPr>
            <w:rStyle w:val="Lienhypertexte"/>
            <w:lang w:val="fr-FR"/>
          </w:rPr>
          <w:t>http://m.slate.fr/story/115853/jesus-abraham-moise-psychotiques</w:t>
        </w:r>
      </w:hyperlink>
      <w:r>
        <w:rPr>
          <w:lang w:val="fr-FR"/>
        </w:rPr>
        <w:t xml:space="preserve"> </w:t>
      </w:r>
    </w:p>
    <w:p w:rsidR="008B61D5" w:rsidRPr="008B61D5" w:rsidRDefault="008B61D5" w:rsidP="008B61D5">
      <w:pPr>
        <w:spacing w:after="0" w:line="240" w:lineRule="auto"/>
        <w:rPr>
          <w:lang w:val="fr-FR"/>
        </w:rPr>
      </w:pPr>
      <w:r w:rsidRPr="008B61D5">
        <w:rPr>
          <w:lang w:val="fr-FR"/>
        </w:rPr>
        <w:t xml:space="preserve">[3] The </w:t>
      </w:r>
      <w:proofErr w:type="spellStart"/>
      <w:r w:rsidRPr="008B61D5">
        <w:rPr>
          <w:lang w:val="fr-FR"/>
        </w:rPr>
        <w:t>Role</w:t>
      </w:r>
      <w:proofErr w:type="spellEnd"/>
      <w:r w:rsidRPr="008B61D5">
        <w:rPr>
          <w:lang w:val="fr-FR"/>
        </w:rPr>
        <w:t xml:space="preserve"> of </w:t>
      </w:r>
      <w:proofErr w:type="spellStart"/>
      <w:r w:rsidRPr="008B61D5">
        <w:rPr>
          <w:lang w:val="fr-FR"/>
        </w:rPr>
        <w:t>Psychotic</w:t>
      </w:r>
      <w:proofErr w:type="spellEnd"/>
      <w:r w:rsidRPr="008B61D5">
        <w:rPr>
          <w:lang w:val="fr-FR"/>
        </w:rPr>
        <w:t xml:space="preserve"> </w:t>
      </w:r>
      <w:proofErr w:type="spellStart"/>
      <w:r w:rsidRPr="008B61D5">
        <w:rPr>
          <w:lang w:val="fr-FR"/>
        </w:rPr>
        <w:t>Disorders</w:t>
      </w:r>
      <w:proofErr w:type="spellEnd"/>
      <w:r w:rsidRPr="008B61D5">
        <w:rPr>
          <w:lang w:val="fr-FR"/>
        </w:rPr>
        <w:t xml:space="preserve"> in </w:t>
      </w:r>
      <w:proofErr w:type="spellStart"/>
      <w:r w:rsidRPr="008B61D5">
        <w:rPr>
          <w:lang w:val="fr-FR"/>
        </w:rPr>
        <w:t>Religious</w:t>
      </w:r>
      <w:proofErr w:type="spellEnd"/>
      <w:r w:rsidRPr="008B61D5">
        <w:rPr>
          <w:lang w:val="fr-FR"/>
        </w:rPr>
        <w:t xml:space="preserve"> </w:t>
      </w:r>
      <w:proofErr w:type="spellStart"/>
      <w:r w:rsidRPr="008B61D5">
        <w:rPr>
          <w:lang w:val="fr-FR"/>
        </w:rPr>
        <w:t>History</w:t>
      </w:r>
      <w:proofErr w:type="spellEnd"/>
      <w:r w:rsidRPr="008B61D5">
        <w:rPr>
          <w:lang w:val="fr-FR"/>
        </w:rPr>
        <w:t xml:space="preserve"> </w:t>
      </w:r>
      <w:proofErr w:type="spellStart"/>
      <w:r w:rsidRPr="008B61D5">
        <w:rPr>
          <w:lang w:val="fr-FR"/>
        </w:rPr>
        <w:t>Considered</w:t>
      </w:r>
      <w:proofErr w:type="spellEnd"/>
      <w:r w:rsidRPr="008B61D5">
        <w:rPr>
          <w:lang w:val="fr-FR"/>
        </w:rPr>
        <w:t xml:space="preserve"> [Le rôle des troubles psychotiques dans l'histoire religieuse considérée], </w:t>
      </w:r>
      <w:proofErr w:type="spellStart"/>
      <w:r w:rsidRPr="008B61D5">
        <w:rPr>
          <w:lang w:val="fr-FR"/>
        </w:rPr>
        <w:t>Evan</w:t>
      </w:r>
      <w:proofErr w:type="spellEnd"/>
      <w:r w:rsidRPr="008B61D5">
        <w:rPr>
          <w:lang w:val="fr-FR"/>
        </w:rPr>
        <w:t xml:space="preserve"> D. Murray ,MARYLAND, Miles G. Cunningham ,MD, </w:t>
      </w:r>
      <w:proofErr w:type="spellStart"/>
      <w:r w:rsidRPr="008B61D5">
        <w:rPr>
          <w:lang w:val="fr-FR"/>
        </w:rPr>
        <w:t>Ph.D.Et</w:t>
      </w:r>
      <w:proofErr w:type="spellEnd"/>
      <w:r w:rsidRPr="008B61D5">
        <w:rPr>
          <w:lang w:val="fr-FR"/>
        </w:rPr>
        <w:t xml:space="preserve"> Bruce H. Price ,MARYLAND, </w:t>
      </w:r>
      <w:hyperlink r:id="rId19" w:history="1">
        <w:r w:rsidRPr="00537006">
          <w:rPr>
            <w:rStyle w:val="Lienhypertexte"/>
            <w:lang w:val="fr-FR"/>
          </w:rPr>
          <w:t>http://neuro.psychiatryonline.org/doi/full/10.1176/appi.neuropsych.11090214</w:t>
        </w:r>
      </w:hyperlink>
      <w:r>
        <w:rPr>
          <w:lang w:val="fr-FR"/>
        </w:rPr>
        <w:t xml:space="preserve"> </w:t>
      </w:r>
      <w:r w:rsidRPr="008B61D5">
        <w:rPr>
          <w:lang w:val="fr-FR"/>
        </w:rPr>
        <w:t xml:space="preserve"> (version </w:t>
      </w:r>
      <w:proofErr w:type="spellStart"/>
      <w:r w:rsidRPr="008B61D5">
        <w:rPr>
          <w:lang w:val="fr-FR"/>
        </w:rPr>
        <w:t>pdf</w:t>
      </w:r>
      <w:proofErr w:type="spellEnd"/>
      <w:r w:rsidRPr="008B61D5">
        <w:rPr>
          <w:lang w:val="fr-FR"/>
        </w:rPr>
        <w:t>)</w:t>
      </w:r>
    </w:p>
    <w:p w:rsidR="008B61D5" w:rsidRPr="008B61D5" w:rsidRDefault="008B61D5" w:rsidP="008B61D5">
      <w:pPr>
        <w:spacing w:after="0" w:line="240" w:lineRule="auto"/>
        <w:rPr>
          <w:lang w:val="fr-FR"/>
        </w:rPr>
      </w:pPr>
      <w:r w:rsidRPr="008B61D5">
        <w:rPr>
          <w:lang w:val="fr-FR"/>
        </w:rPr>
        <w:t>[4] Le conférencier égypto-allemand Hamed Abdel-</w:t>
      </w:r>
      <w:proofErr w:type="spellStart"/>
      <w:r w:rsidRPr="008B61D5">
        <w:rPr>
          <w:lang w:val="fr-FR"/>
        </w:rPr>
        <w:t>Samad</w:t>
      </w:r>
      <w:proofErr w:type="spellEnd"/>
      <w:r w:rsidRPr="008B61D5">
        <w:rPr>
          <w:lang w:val="fr-FR"/>
        </w:rPr>
        <w:t xml:space="preserve"> analyse la psychologie du prophète Mahomet, 18 Avril 2016, </w:t>
      </w:r>
      <w:hyperlink r:id="rId20" w:history="1">
        <w:r w:rsidRPr="00537006">
          <w:rPr>
            <w:rStyle w:val="Lienhypertexte"/>
            <w:lang w:val="fr-FR"/>
          </w:rPr>
          <w:t>http://www.memri.fr/2016/04/18/le-savant-de-lislam-egypto-allemand-hamed-abdel-samad-analyse-la-psychologie-du-prophete-mahomet/</w:t>
        </w:r>
      </w:hyperlink>
      <w:r>
        <w:rPr>
          <w:lang w:val="fr-FR"/>
        </w:rPr>
        <w:t xml:space="preserve"> </w:t>
      </w:r>
    </w:p>
    <w:p w:rsidR="008B61D5" w:rsidRPr="008B61D5" w:rsidRDefault="008B61D5" w:rsidP="008B61D5">
      <w:pPr>
        <w:spacing w:after="0" w:line="240" w:lineRule="auto"/>
        <w:rPr>
          <w:lang w:val="fr-FR"/>
        </w:rPr>
      </w:pPr>
      <w:r w:rsidRPr="008B61D5">
        <w:rPr>
          <w:lang w:val="fr-FR"/>
        </w:rPr>
        <w:t xml:space="preserve">[5] La </w:t>
      </w:r>
      <w:proofErr w:type="spellStart"/>
      <w:r w:rsidRPr="008B61D5">
        <w:rPr>
          <w:lang w:val="fr-FR"/>
        </w:rPr>
        <w:t>Taqiyya</w:t>
      </w:r>
      <w:proofErr w:type="spellEnd"/>
      <w:r w:rsidRPr="008B61D5">
        <w:rPr>
          <w:lang w:val="fr-FR"/>
        </w:rPr>
        <w:t xml:space="preserve"> et les règles de la guerre islamique [Comment la </w:t>
      </w:r>
      <w:proofErr w:type="spellStart"/>
      <w:r w:rsidRPr="008B61D5">
        <w:rPr>
          <w:lang w:val="fr-FR"/>
        </w:rPr>
        <w:t>taqiyya</w:t>
      </w:r>
      <w:proofErr w:type="spellEnd"/>
      <w:r w:rsidRPr="008B61D5">
        <w:rPr>
          <w:lang w:val="fr-FR"/>
        </w:rPr>
        <w:t xml:space="preserve"> modifie pour l’islam les règles de la guerre], Raymond Ibrahim, Middle East </w:t>
      </w:r>
      <w:proofErr w:type="spellStart"/>
      <w:r w:rsidRPr="008B61D5">
        <w:rPr>
          <w:lang w:val="fr-FR"/>
        </w:rPr>
        <w:t>Quarterly</w:t>
      </w:r>
      <w:proofErr w:type="spellEnd"/>
      <w:r w:rsidRPr="008B61D5">
        <w:rPr>
          <w:lang w:val="fr-FR"/>
        </w:rPr>
        <w:t xml:space="preserve">, Hiver 2010, http://www.meforum.org/2577/taqiyya-regles-guerre-islamique &amp; </w:t>
      </w:r>
      <w:hyperlink r:id="rId21" w:history="1">
        <w:r w:rsidRPr="00537006">
          <w:rPr>
            <w:rStyle w:val="Lienhypertexte"/>
            <w:lang w:val="fr-FR"/>
          </w:rPr>
          <w:t>http://www.meforum.org/2538/taqiyya-islam-rules-of-war</w:t>
        </w:r>
      </w:hyperlink>
      <w:r>
        <w:rPr>
          <w:lang w:val="fr-FR"/>
        </w:rPr>
        <w:t xml:space="preserve"> </w:t>
      </w:r>
      <w:r w:rsidRPr="008B61D5">
        <w:rPr>
          <w:lang w:val="fr-FR"/>
        </w:rPr>
        <w:t xml:space="preserve"> &amp; </w:t>
      </w:r>
      <w:hyperlink r:id="rId22" w:history="1">
        <w:r w:rsidRPr="00537006">
          <w:rPr>
            <w:rStyle w:val="Lienhypertexte"/>
            <w:lang w:val="fr-FR"/>
          </w:rPr>
          <w:t>http://www.postedeveille.ca/2010/01/raymond-ibrahim-comment-la-taqiyya-modifie-pour-lislam-les-r%C3%A8gles-de-la-guerre.html</w:t>
        </w:r>
      </w:hyperlink>
      <w:r>
        <w:rPr>
          <w:lang w:val="fr-FR"/>
        </w:rPr>
        <w:t xml:space="preserve"> </w:t>
      </w:r>
    </w:p>
    <w:p w:rsidR="008B61D5" w:rsidRPr="008B61D5" w:rsidRDefault="008B61D5" w:rsidP="008B61D5">
      <w:pPr>
        <w:spacing w:after="0" w:line="240" w:lineRule="auto"/>
        <w:rPr>
          <w:lang w:val="fr-FR"/>
        </w:rPr>
      </w:pPr>
      <w:r w:rsidRPr="008B61D5">
        <w:rPr>
          <w:lang w:val="fr-FR"/>
        </w:rPr>
        <w:t>[6] At-</w:t>
      </w:r>
      <w:proofErr w:type="spellStart"/>
      <w:r w:rsidRPr="008B61D5">
        <w:rPr>
          <w:lang w:val="fr-FR"/>
        </w:rPr>
        <w:t>Taqiyya</w:t>
      </w:r>
      <w:proofErr w:type="spellEnd"/>
      <w:r w:rsidRPr="008B61D5">
        <w:rPr>
          <w:lang w:val="fr-FR"/>
        </w:rPr>
        <w:t xml:space="preserve"> </w:t>
      </w:r>
      <w:proofErr w:type="spellStart"/>
      <w:r w:rsidRPr="008B61D5">
        <w:rPr>
          <w:lang w:val="fr-FR"/>
        </w:rPr>
        <w:t>fi'l</w:t>
      </w:r>
      <w:proofErr w:type="spellEnd"/>
      <w:r w:rsidRPr="008B61D5">
        <w:rPr>
          <w:lang w:val="fr-FR"/>
        </w:rPr>
        <w:t xml:space="preserve">-Islam (« De la dissimulation dans l'islam »), Sami </w:t>
      </w:r>
      <w:proofErr w:type="spellStart"/>
      <w:r w:rsidRPr="008B61D5">
        <w:rPr>
          <w:lang w:val="fr-FR"/>
        </w:rPr>
        <w:t>Mukaram</w:t>
      </w:r>
      <w:proofErr w:type="spellEnd"/>
      <w:r w:rsidRPr="008B61D5">
        <w:rPr>
          <w:lang w:val="fr-FR"/>
        </w:rPr>
        <w:t xml:space="preserve">, </w:t>
      </w:r>
      <w:proofErr w:type="spellStart"/>
      <w:r w:rsidRPr="008B61D5">
        <w:rPr>
          <w:lang w:val="fr-FR"/>
        </w:rPr>
        <w:t>Mu'assisat</w:t>
      </w:r>
      <w:proofErr w:type="spellEnd"/>
      <w:r w:rsidRPr="008B61D5">
        <w:rPr>
          <w:lang w:val="fr-FR"/>
        </w:rPr>
        <w:t xml:space="preserve"> at-</w:t>
      </w:r>
      <w:proofErr w:type="spellStart"/>
      <w:r w:rsidRPr="008B61D5">
        <w:rPr>
          <w:lang w:val="fr-FR"/>
        </w:rPr>
        <w:t>Turath</w:t>
      </w:r>
      <w:proofErr w:type="spellEnd"/>
      <w:r w:rsidRPr="008B61D5">
        <w:rPr>
          <w:lang w:val="fr-FR"/>
        </w:rPr>
        <w:t xml:space="preserve"> ad-</w:t>
      </w:r>
      <w:proofErr w:type="spellStart"/>
      <w:r w:rsidRPr="008B61D5">
        <w:rPr>
          <w:lang w:val="fr-FR"/>
        </w:rPr>
        <w:t>Druzi</w:t>
      </w:r>
      <w:proofErr w:type="spellEnd"/>
      <w:r w:rsidRPr="008B61D5">
        <w:rPr>
          <w:lang w:val="fr-FR"/>
        </w:rPr>
        <w:t>, London, 2004.</w:t>
      </w:r>
    </w:p>
    <w:p w:rsidR="0012710A" w:rsidRDefault="008B61D5" w:rsidP="008B61D5">
      <w:pPr>
        <w:spacing w:after="0" w:line="240" w:lineRule="auto"/>
        <w:rPr>
          <w:lang w:val="fr-FR"/>
        </w:rPr>
      </w:pPr>
      <w:r w:rsidRPr="008B61D5">
        <w:rPr>
          <w:lang w:val="fr-FR"/>
        </w:rPr>
        <w:t>[7] L'islam</w:t>
      </w:r>
      <w:r>
        <w:rPr>
          <w:lang w:val="fr-FR"/>
        </w:rPr>
        <w:t xml:space="preserve"> </w:t>
      </w:r>
      <w:r w:rsidRPr="008B61D5">
        <w:rPr>
          <w:lang w:val="fr-FR"/>
        </w:rPr>
        <w:t xml:space="preserve">: une théorisation de la prédation issue des cultures nomades (et improductives)?, 13 Juillet 2014, </w:t>
      </w:r>
      <w:hyperlink r:id="rId23" w:history="1">
        <w:r w:rsidRPr="00537006">
          <w:rPr>
            <w:rStyle w:val="Lienhypertexte"/>
            <w:lang w:val="fr-FR"/>
          </w:rPr>
          <w:t>http://www.des-outils-pour-cerner-l-islam.com/2014/07/l-islam-une-theorisation-de-la-predation-issue-des-cultures-nomades-et-improductives.html</w:t>
        </w:r>
      </w:hyperlink>
      <w:r>
        <w:rPr>
          <w:lang w:val="fr-FR"/>
        </w:rPr>
        <w:t xml:space="preserve"> </w:t>
      </w:r>
    </w:p>
    <w:p w:rsidR="009D163A" w:rsidRDefault="009D163A" w:rsidP="00E42003">
      <w:pPr>
        <w:spacing w:after="0" w:line="240" w:lineRule="auto"/>
        <w:rPr>
          <w:lang w:val="fr-FR"/>
        </w:rPr>
      </w:pPr>
    </w:p>
    <w:p w:rsidR="008B61D5" w:rsidRPr="008B61D5" w:rsidRDefault="008B61D5" w:rsidP="008B61D5">
      <w:pPr>
        <w:spacing w:after="0" w:line="240" w:lineRule="auto"/>
        <w:rPr>
          <w:lang w:val="fr-FR"/>
        </w:rPr>
      </w:pPr>
      <w:r>
        <w:rPr>
          <w:lang w:val="fr-FR"/>
        </w:rPr>
        <w:t>[8</w:t>
      </w:r>
      <w:r w:rsidRPr="008B61D5">
        <w:rPr>
          <w:lang w:val="fr-FR"/>
        </w:rPr>
        <w:t>] La psychologie de Mahomet et des musulmans, Ali Sina, Tatamis Editions, 2015 (487 pages).</w:t>
      </w:r>
    </w:p>
    <w:p w:rsidR="008B61D5" w:rsidRPr="008B61D5" w:rsidRDefault="008B61D5" w:rsidP="008B61D5">
      <w:pPr>
        <w:spacing w:after="0" w:line="240" w:lineRule="auto"/>
        <w:rPr>
          <w:lang w:val="fr-FR"/>
        </w:rPr>
      </w:pPr>
      <w:r w:rsidRPr="008B61D5">
        <w:rPr>
          <w:lang w:val="fr-FR"/>
        </w:rPr>
        <w:t>[</w:t>
      </w:r>
      <w:r>
        <w:rPr>
          <w:lang w:val="fr-FR"/>
        </w:rPr>
        <w:t>9</w:t>
      </w:r>
      <w:r w:rsidRPr="008B61D5">
        <w:rPr>
          <w:lang w:val="fr-FR"/>
        </w:rPr>
        <w:t xml:space="preserve">] Mahomet était-il </w:t>
      </w:r>
      <w:proofErr w:type="gramStart"/>
      <w:r w:rsidRPr="008B61D5">
        <w:rPr>
          <w:lang w:val="fr-FR"/>
        </w:rPr>
        <w:t>fou ?,</w:t>
      </w:r>
      <w:proofErr w:type="gramEnd"/>
      <w:r w:rsidRPr="008B61D5">
        <w:rPr>
          <w:lang w:val="fr-FR"/>
        </w:rPr>
        <w:t xml:space="preserve"> Frédéric </w:t>
      </w:r>
      <w:proofErr w:type="spellStart"/>
      <w:r w:rsidRPr="008B61D5">
        <w:rPr>
          <w:lang w:val="fr-FR"/>
        </w:rPr>
        <w:t>Joi</w:t>
      </w:r>
      <w:proofErr w:type="spellEnd"/>
      <w:r w:rsidRPr="008B61D5">
        <w:rPr>
          <w:lang w:val="fr-FR"/>
        </w:rPr>
        <w:t>, Ed. Max Milo, 2012.</w:t>
      </w:r>
    </w:p>
    <w:p w:rsidR="008B61D5" w:rsidRPr="008B61D5" w:rsidRDefault="008B61D5" w:rsidP="008B61D5">
      <w:pPr>
        <w:spacing w:after="0" w:line="240" w:lineRule="auto"/>
        <w:rPr>
          <w:lang w:val="fr-FR"/>
        </w:rPr>
      </w:pPr>
      <w:r w:rsidRPr="008B61D5">
        <w:rPr>
          <w:lang w:val="fr-FR"/>
        </w:rPr>
        <w:t>[</w:t>
      </w:r>
      <w:r>
        <w:rPr>
          <w:lang w:val="fr-FR"/>
        </w:rPr>
        <w:t>10</w:t>
      </w:r>
      <w:r w:rsidRPr="008B61D5">
        <w:rPr>
          <w:lang w:val="fr-FR"/>
        </w:rPr>
        <w:t>] Il était une fois l’Islam, Majid Oukacha, Tatamis Editions, 2015.</w:t>
      </w:r>
    </w:p>
    <w:p w:rsidR="008B61D5" w:rsidRPr="008B61D5" w:rsidRDefault="008B61D5" w:rsidP="008B61D5">
      <w:pPr>
        <w:spacing w:after="0" w:line="240" w:lineRule="auto"/>
        <w:rPr>
          <w:lang w:val="fr-FR"/>
        </w:rPr>
      </w:pPr>
      <w:r w:rsidRPr="008B61D5">
        <w:rPr>
          <w:lang w:val="fr-FR"/>
        </w:rPr>
        <w:t>[</w:t>
      </w:r>
      <w:r>
        <w:rPr>
          <w:lang w:val="fr-FR"/>
        </w:rPr>
        <w:t>11</w:t>
      </w:r>
      <w:r w:rsidRPr="008B61D5">
        <w:rPr>
          <w:lang w:val="fr-FR"/>
        </w:rPr>
        <w:t xml:space="preserve">] Comment contredire un musulman, Herve Jaubert, </w:t>
      </w:r>
      <w:proofErr w:type="spellStart"/>
      <w:r w:rsidRPr="008B61D5">
        <w:rPr>
          <w:lang w:val="fr-FR"/>
        </w:rPr>
        <w:t>CreateSpace</w:t>
      </w:r>
      <w:proofErr w:type="spellEnd"/>
      <w:r w:rsidRPr="008B61D5">
        <w:rPr>
          <w:lang w:val="fr-FR"/>
        </w:rPr>
        <w:t xml:space="preserve"> Independent </w:t>
      </w:r>
      <w:proofErr w:type="spellStart"/>
      <w:r w:rsidRPr="008B61D5">
        <w:rPr>
          <w:lang w:val="fr-FR"/>
        </w:rPr>
        <w:t>Publishing</w:t>
      </w:r>
      <w:proofErr w:type="spellEnd"/>
      <w:r w:rsidRPr="008B61D5">
        <w:rPr>
          <w:lang w:val="fr-FR"/>
        </w:rPr>
        <w:t xml:space="preserve"> Platform, 2015.</w:t>
      </w:r>
    </w:p>
    <w:p w:rsidR="008B61D5" w:rsidRPr="008B61D5" w:rsidRDefault="008B61D5" w:rsidP="008B61D5">
      <w:pPr>
        <w:spacing w:after="0" w:line="240" w:lineRule="auto"/>
        <w:rPr>
          <w:lang w:val="fr-FR"/>
        </w:rPr>
      </w:pPr>
    </w:p>
    <w:p w:rsidR="008B61D5" w:rsidRPr="008B61D5" w:rsidRDefault="008B61D5" w:rsidP="00070B6E">
      <w:pPr>
        <w:pStyle w:val="Titre2"/>
      </w:pPr>
      <w:bookmarkStart w:id="29" w:name="_Toc507522575"/>
      <w:r w:rsidRPr="008B61D5">
        <w:t>Livre(s) sur le fanatisme</w:t>
      </w:r>
      <w:bookmarkEnd w:id="29"/>
    </w:p>
    <w:p w:rsidR="008B61D5" w:rsidRPr="008B61D5" w:rsidRDefault="008B61D5" w:rsidP="008B61D5">
      <w:pPr>
        <w:spacing w:after="0" w:line="240" w:lineRule="auto"/>
        <w:rPr>
          <w:lang w:val="fr-FR"/>
        </w:rPr>
      </w:pPr>
    </w:p>
    <w:p w:rsidR="008B61D5" w:rsidRPr="008B61D5" w:rsidRDefault="008B61D5" w:rsidP="008B61D5">
      <w:pPr>
        <w:spacing w:after="0" w:line="240" w:lineRule="auto"/>
        <w:rPr>
          <w:lang w:val="fr-FR"/>
        </w:rPr>
      </w:pPr>
      <w:r w:rsidRPr="008B61D5">
        <w:rPr>
          <w:lang w:val="fr-FR"/>
        </w:rPr>
        <w:t>[</w:t>
      </w:r>
      <w:r>
        <w:rPr>
          <w:lang w:val="fr-FR"/>
        </w:rPr>
        <w:t>12</w:t>
      </w:r>
      <w:r w:rsidRPr="008B61D5">
        <w:rPr>
          <w:lang w:val="fr-FR"/>
        </w:rPr>
        <w:t>] Dans la main droite de Dieu, psychanalyse du fanatisme, Gérard Haddad, Ed. Premier Parallèle, 2015.</w:t>
      </w:r>
    </w:p>
    <w:p w:rsidR="008B61D5" w:rsidRPr="008B61D5" w:rsidRDefault="008B61D5" w:rsidP="008B61D5">
      <w:pPr>
        <w:spacing w:after="0" w:line="240" w:lineRule="auto"/>
        <w:rPr>
          <w:lang w:val="fr-FR"/>
        </w:rPr>
      </w:pPr>
      <w:r w:rsidRPr="008B61D5">
        <w:rPr>
          <w:lang w:val="fr-FR"/>
        </w:rPr>
        <w:t>[</w:t>
      </w:r>
      <w:r>
        <w:rPr>
          <w:lang w:val="fr-FR"/>
        </w:rPr>
        <w:t>13</w:t>
      </w:r>
      <w:r w:rsidRPr="008B61D5">
        <w:rPr>
          <w:lang w:val="fr-FR"/>
        </w:rPr>
        <w:t xml:space="preserve">] Tirs croisés. La laïcité à l'épreuve des intégrismes juif, chrétien et musulman, Caroline </w:t>
      </w:r>
      <w:proofErr w:type="spellStart"/>
      <w:r w:rsidRPr="008B61D5">
        <w:rPr>
          <w:lang w:val="fr-FR"/>
        </w:rPr>
        <w:t>Fourest</w:t>
      </w:r>
      <w:proofErr w:type="spellEnd"/>
      <w:r w:rsidRPr="008B61D5">
        <w:rPr>
          <w:lang w:val="fr-FR"/>
        </w:rPr>
        <w:t xml:space="preserve">, </w:t>
      </w:r>
      <w:proofErr w:type="spellStart"/>
      <w:r w:rsidRPr="008B61D5">
        <w:rPr>
          <w:lang w:val="fr-FR"/>
        </w:rPr>
        <w:t>Fiammetta</w:t>
      </w:r>
      <w:proofErr w:type="spellEnd"/>
      <w:r w:rsidRPr="008B61D5">
        <w:rPr>
          <w:lang w:val="fr-FR"/>
        </w:rPr>
        <w:t xml:space="preserve"> </w:t>
      </w:r>
      <w:proofErr w:type="spellStart"/>
      <w:r w:rsidRPr="008B61D5">
        <w:rPr>
          <w:lang w:val="fr-FR"/>
        </w:rPr>
        <w:t>Venner</w:t>
      </w:r>
      <w:proofErr w:type="spellEnd"/>
      <w:r w:rsidRPr="008B61D5">
        <w:rPr>
          <w:lang w:val="fr-FR"/>
        </w:rPr>
        <w:t>, Livre de Poche, 2003.</w:t>
      </w:r>
    </w:p>
    <w:p w:rsidR="008B61D5" w:rsidRPr="008B61D5" w:rsidRDefault="008B61D5" w:rsidP="008B61D5">
      <w:pPr>
        <w:spacing w:after="0" w:line="240" w:lineRule="auto"/>
        <w:rPr>
          <w:lang w:val="fr-FR"/>
        </w:rPr>
      </w:pPr>
    </w:p>
    <w:p w:rsidR="008B61D5" w:rsidRPr="008B61D5" w:rsidRDefault="008B61D5" w:rsidP="00070B6E">
      <w:pPr>
        <w:pStyle w:val="Titre2"/>
      </w:pPr>
      <w:bookmarkStart w:id="30" w:name="_Toc507522576"/>
      <w:r w:rsidRPr="008B61D5">
        <w:t>Livres critiques sur les religions et apprenant l'esprit critique</w:t>
      </w:r>
      <w:bookmarkEnd w:id="30"/>
    </w:p>
    <w:p w:rsidR="008B61D5" w:rsidRPr="008B61D5" w:rsidRDefault="008B61D5" w:rsidP="008B61D5">
      <w:pPr>
        <w:spacing w:after="0" w:line="240" w:lineRule="auto"/>
        <w:rPr>
          <w:lang w:val="fr-FR"/>
        </w:rPr>
      </w:pPr>
    </w:p>
    <w:p w:rsidR="008B61D5" w:rsidRPr="008B61D5" w:rsidRDefault="008B61D5" w:rsidP="008B61D5">
      <w:pPr>
        <w:spacing w:after="0" w:line="240" w:lineRule="auto"/>
        <w:rPr>
          <w:lang w:val="fr-FR"/>
        </w:rPr>
      </w:pPr>
      <w:r w:rsidRPr="008B61D5">
        <w:rPr>
          <w:lang w:val="fr-FR"/>
        </w:rPr>
        <w:t>[</w:t>
      </w:r>
      <w:r>
        <w:rPr>
          <w:lang w:val="fr-FR"/>
        </w:rPr>
        <w:t>14</w:t>
      </w:r>
      <w:r w:rsidRPr="008B61D5">
        <w:rPr>
          <w:lang w:val="fr-FR"/>
        </w:rPr>
        <w:t xml:space="preserve">] Faut-il croire à </w:t>
      </w:r>
      <w:proofErr w:type="gramStart"/>
      <w:r w:rsidRPr="008B61D5">
        <w:rPr>
          <w:lang w:val="fr-FR"/>
        </w:rPr>
        <w:t>tout ?,</w:t>
      </w:r>
      <w:proofErr w:type="gramEnd"/>
      <w:r w:rsidRPr="008B61D5">
        <w:rPr>
          <w:lang w:val="fr-FR"/>
        </w:rPr>
        <w:t xml:space="preserve"> Elie </w:t>
      </w:r>
      <w:proofErr w:type="spellStart"/>
      <w:r w:rsidRPr="008B61D5">
        <w:rPr>
          <w:lang w:val="fr-FR"/>
        </w:rPr>
        <w:t>Volf</w:t>
      </w:r>
      <w:proofErr w:type="spellEnd"/>
      <w:r w:rsidRPr="008B61D5">
        <w:rPr>
          <w:lang w:val="fr-FR"/>
        </w:rPr>
        <w:t xml:space="preserve">, Benjamin Lisan, Antoine </w:t>
      </w:r>
      <w:proofErr w:type="spellStart"/>
      <w:r w:rsidRPr="008B61D5">
        <w:rPr>
          <w:lang w:val="fr-FR"/>
        </w:rPr>
        <w:t>Thivel</w:t>
      </w:r>
      <w:proofErr w:type="spellEnd"/>
      <w:r w:rsidRPr="008B61D5">
        <w:rPr>
          <w:lang w:val="fr-FR"/>
        </w:rPr>
        <w:t xml:space="preserve">, Ed. </w:t>
      </w:r>
      <w:proofErr w:type="spellStart"/>
      <w:r w:rsidRPr="008B61D5">
        <w:rPr>
          <w:lang w:val="fr-FR"/>
        </w:rPr>
        <w:t>Edilivre</w:t>
      </w:r>
      <w:proofErr w:type="spellEnd"/>
      <w:r w:rsidRPr="008B61D5">
        <w:rPr>
          <w:lang w:val="fr-FR"/>
        </w:rPr>
        <w:t>, 2008 (424 pages). (Version papier : chez Amazon, ~30 €).</w:t>
      </w:r>
    </w:p>
    <w:p w:rsidR="008B61D5" w:rsidRPr="008B61D5" w:rsidRDefault="008B61D5" w:rsidP="008B61D5">
      <w:pPr>
        <w:spacing w:after="0" w:line="240" w:lineRule="auto"/>
        <w:rPr>
          <w:lang w:val="fr-FR"/>
        </w:rPr>
      </w:pPr>
      <w:r w:rsidRPr="008B61D5">
        <w:rPr>
          <w:lang w:val="fr-FR"/>
        </w:rPr>
        <w:t>[</w:t>
      </w:r>
      <w:r>
        <w:rPr>
          <w:lang w:val="fr-FR"/>
        </w:rPr>
        <w:t>14</w:t>
      </w:r>
      <w:proofErr w:type="gramStart"/>
      <w:r>
        <w:rPr>
          <w:lang w:val="fr-FR"/>
        </w:rPr>
        <w:t>bis</w:t>
      </w:r>
      <w:r w:rsidRPr="008B61D5">
        <w:rPr>
          <w:lang w:val="fr-FR"/>
        </w:rPr>
        <w:t>]  "</w:t>
      </w:r>
      <w:proofErr w:type="spellStart"/>
      <w:proofErr w:type="gramEnd"/>
      <w:r w:rsidRPr="008B61D5">
        <w:rPr>
          <w:lang w:val="fr-FR"/>
        </w:rPr>
        <w:t>Faut--il</w:t>
      </w:r>
      <w:proofErr w:type="spellEnd"/>
      <w:r w:rsidRPr="008B61D5">
        <w:rPr>
          <w:lang w:val="fr-FR"/>
        </w:rPr>
        <w:t xml:space="preserve"> croire à tout ?", Elie </w:t>
      </w:r>
      <w:proofErr w:type="spellStart"/>
      <w:r w:rsidRPr="008B61D5">
        <w:rPr>
          <w:lang w:val="fr-FR"/>
        </w:rPr>
        <w:t>Volf</w:t>
      </w:r>
      <w:proofErr w:type="spellEnd"/>
      <w:r w:rsidRPr="008B61D5">
        <w:rPr>
          <w:lang w:val="fr-FR"/>
        </w:rPr>
        <w:t xml:space="preserve">, Benjamin Lisan &amp; Antoine </w:t>
      </w:r>
      <w:proofErr w:type="spellStart"/>
      <w:r w:rsidRPr="008B61D5">
        <w:rPr>
          <w:lang w:val="fr-FR"/>
        </w:rPr>
        <w:t>Thivel</w:t>
      </w:r>
      <w:proofErr w:type="spellEnd"/>
      <w:r w:rsidRPr="008B61D5">
        <w:rPr>
          <w:lang w:val="fr-FR"/>
        </w:rPr>
        <w:t xml:space="preserve">, Editions </w:t>
      </w:r>
      <w:proofErr w:type="spellStart"/>
      <w:r w:rsidRPr="008B61D5">
        <w:rPr>
          <w:lang w:val="fr-FR"/>
        </w:rPr>
        <w:t>Edilivre</w:t>
      </w:r>
      <w:proofErr w:type="spellEnd"/>
      <w:r w:rsidRPr="008B61D5">
        <w:rPr>
          <w:lang w:val="fr-FR"/>
        </w:rPr>
        <w:t xml:space="preserve">, 2008, 450 pages, </w:t>
      </w:r>
      <w:hyperlink r:id="rId24" w:history="1">
        <w:r w:rsidRPr="00537006">
          <w:rPr>
            <w:rStyle w:val="Lienhypertexte"/>
            <w:lang w:val="fr-FR"/>
          </w:rPr>
          <w:t>http://benjamin.lisan.free.fr/jardin.secret/EcritsScientifiques/pseudo-sciences/FautIlCroireATout.pdf</w:t>
        </w:r>
      </w:hyperlink>
      <w:r>
        <w:rPr>
          <w:lang w:val="fr-FR"/>
        </w:rPr>
        <w:t xml:space="preserve"> </w:t>
      </w:r>
    </w:p>
    <w:p w:rsidR="008B61D5" w:rsidRPr="008B61D5" w:rsidRDefault="008B61D5" w:rsidP="008B61D5">
      <w:pPr>
        <w:spacing w:after="0" w:line="240" w:lineRule="auto"/>
        <w:rPr>
          <w:lang w:val="fr-FR"/>
        </w:rPr>
      </w:pPr>
      <w:r w:rsidRPr="008B61D5">
        <w:rPr>
          <w:lang w:val="fr-FR"/>
        </w:rPr>
        <w:t>[</w:t>
      </w:r>
      <w:r>
        <w:rPr>
          <w:lang w:val="fr-FR"/>
        </w:rPr>
        <w:t>15</w:t>
      </w:r>
      <w:r w:rsidRPr="008B61D5">
        <w:rPr>
          <w:lang w:val="fr-FR"/>
        </w:rPr>
        <w:t>] Néo-darwinisme et créationnisme, Benjamin LISAN (2008)</w:t>
      </w:r>
      <w:r>
        <w:rPr>
          <w:lang w:val="fr-FR"/>
        </w:rPr>
        <w:t xml:space="preserve">, </w:t>
      </w:r>
      <w:hyperlink r:id="rId25" w:history="1">
        <w:r w:rsidRPr="00537006">
          <w:rPr>
            <w:rStyle w:val="Lienhypertexte"/>
            <w:lang w:val="fr-FR"/>
          </w:rPr>
          <w:t>http://benjamin.lisan.free.fr/jardin.secret/EcritsPolitiquesetPhilosophiques/SurIslam/neo-darwinisme_et_creationnisme.htm</w:t>
        </w:r>
      </w:hyperlink>
      <w:r>
        <w:rPr>
          <w:lang w:val="fr-FR"/>
        </w:rPr>
        <w:t xml:space="preserve"> </w:t>
      </w:r>
    </w:p>
    <w:p w:rsidR="008B61D5" w:rsidRPr="008B61D5" w:rsidRDefault="008B61D5" w:rsidP="008B61D5">
      <w:pPr>
        <w:spacing w:after="0" w:line="240" w:lineRule="auto"/>
        <w:rPr>
          <w:lang w:val="fr-FR"/>
        </w:rPr>
      </w:pPr>
    </w:p>
    <w:p w:rsidR="008B61D5" w:rsidRPr="008B61D5" w:rsidRDefault="008B61D5" w:rsidP="00070B6E">
      <w:pPr>
        <w:pStyle w:val="Titre2"/>
      </w:pPr>
      <w:bookmarkStart w:id="31" w:name="_Toc507522577"/>
      <w:r w:rsidRPr="008B61D5">
        <w:t>L'apprentissage de la démarche scientifique et critique</w:t>
      </w:r>
      <w:bookmarkEnd w:id="31"/>
    </w:p>
    <w:p w:rsidR="008B61D5" w:rsidRPr="008B61D5" w:rsidRDefault="008B61D5" w:rsidP="008B61D5">
      <w:pPr>
        <w:spacing w:after="0" w:line="240" w:lineRule="auto"/>
        <w:rPr>
          <w:lang w:val="fr-FR"/>
        </w:rPr>
      </w:pPr>
    </w:p>
    <w:p w:rsidR="008B61D5" w:rsidRPr="008B61D5" w:rsidRDefault="008B61D5" w:rsidP="008B61D5">
      <w:pPr>
        <w:spacing w:after="0" w:line="240" w:lineRule="auto"/>
        <w:rPr>
          <w:lang w:val="fr-FR"/>
        </w:rPr>
      </w:pPr>
      <w:r w:rsidRPr="008B61D5">
        <w:rPr>
          <w:lang w:val="fr-FR"/>
        </w:rPr>
        <w:t>[</w:t>
      </w:r>
      <w:r>
        <w:rPr>
          <w:lang w:val="fr-FR"/>
        </w:rPr>
        <w:t>16</w:t>
      </w:r>
      <w:r w:rsidRPr="008B61D5">
        <w:rPr>
          <w:lang w:val="fr-FR"/>
        </w:rPr>
        <w:t xml:space="preserve">] La démarche scientifique face à la parapsychologie - Méthode et prudence scientifiques, Benjamin Lisan, 20 pages, </w:t>
      </w:r>
      <w:hyperlink r:id="rId26" w:history="1">
        <w:r w:rsidRPr="00537006">
          <w:rPr>
            <w:rStyle w:val="Lienhypertexte"/>
            <w:lang w:val="fr-FR"/>
          </w:rPr>
          <w:t>http://www.pseudo-sciences.org/article.php3?id_article=138</w:t>
        </w:r>
      </w:hyperlink>
      <w:r>
        <w:rPr>
          <w:lang w:val="fr-FR"/>
        </w:rPr>
        <w:t xml:space="preserve"> </w:t>
      </w:r>
    </w:p>
    <w:p w:rsidR="008B61D5" w:rsidRPr="008B61D5" w:rsidRDefault="008B61D5" w:rsidP="008B61D5">
      <w:pPr>
        <w:spacing w:after="0" w:line="240" w:lineRule="auto"/>
        <w:rPr>
          <w:lang w:val="fr-FR"/>
        </w:rPr>
      </w:pPr>
      <w:proofErr w:type="gramStart"/>
      <w:r w:rsidRPr="008B61D5">
        <w:rPr>
          <w:lang w:val="fr-FR"/>
        </w:rPr>
        <w:t>ou</w:t>
      </w:r>
      <w:proofErr w:type="gramEnd"/>
      <w:r w:rsidRPr="008B61D5">
        <w:rPr>
          <w:lang w:val="fr-FR"/>
        </w:rPr>
        <w:t xml:space="preserve"> </w:t>
      </w:r>
      <w:hyperlink r:id="rId27" w:history="1">
        <w:r w:rsidRPr="00537006">
          <w:rPr>
            <w:rStyle w:val="Lienhypertexte"/>
            <w:lang w:val="fr-FR"/>
          </w:rPr>
          <w:t>http://benjamin.lisan.free.fr/jardin.secret/EcritsScientifiques/pseudo-sciences/DemarcheScientifiqueFaceParapsycho.htm</w:t>
        </w:r>
      </w:hyperlink>
      <w:r>
        <w:rPr>
          <w:lang w:val="fr-FR"/>
        </w:rPr>
        <w:t xml:space="preserve"> </w:t>
      </w:r>
    </w:p>
    <w:p w:rsidR="008B61D5" w:rsidRPr="008B61D5" w:rsidRDefault="008B61D5" w:rsidP="008B61D5">
      <w:pPr>
        <w:spacing w:after="0" w:line="240" w:lineRule="auto"/>
        <w:rPr>
          <w:lang w:val="fr-FR"/>
        </w:rPr>
      </w:pPr>
      <w:r w:rsidRPr="008B61D5">
        <w:rPr>
          <w:lang w:val="fr-FR"/>
        </w:rPr>
        <w:t>[</w:t>
      </w:r>
      <w:r>
        <w:rPr>
          <w:lang w:val="fr-FR"/>
        </w:rPr>
        <w:t>17</w:t>
      </w:r>
      <w:r w:rsidRPr="008B61D5">
        <w:rPr>
          <w:lang w:val="fr-FR"/>
        </w:rPr>
        <w:t xml:space="preserve">] Petits rappels sur la démarche scientifique (version courte) (version </w:t>
      </w:r>
      <w:proofErr w:type="spellStart"/>
      <w:r w:rsidRPr="008B61D5">
        <w:rPr>
          <w:lang w:val="fr-FR"/>
        </w:rPr>
        <w:t>pdf</w:t>
      </w:r>
      <w:proofErr w:type="spellEnd"/>
      <w:r w:rsidRPr="008B61D5">
        <w:rPr>
          <w:lang w:val="fr-FR"/>
        </w:rPr>
        <w:t xml:space="preserve">), Benjamin Lisan, </w:t>
      </w:r>
      <w:hyperlink r:id="rId28" w:history="1">
        <w:r w:rsidRPr="00537006">
          <w:rPr>
            <w:rStyle w:val="Lienhypertexte"/>
            <w:lang w:val="fr-FR"/>
          </w:rPr>
          <w:t>http://benjamin.lisan.free.fr/jardin.secret/EcritsScientifiques/pseudo-sciences/petits-rappels-sur-la-methode-scientifique.htm</w:t>
        </w:r>
      </w:hyperlink>
      <w:r>
        <w:rPr>
          <w:lang w:val="fr-FR"/>
        </w:rPr>
        <w:t xml:space="preserve"> </w:t>
      </w:r>
    </w:p>
    <w:p w:rsidR="008B61D5" w:rsidRPr="008B61D5" w:rsidRDefault="008B61D5" w:rsidP="008B61D5">
      <w:pPr>
        <w:spacing w:after="0" w:line="240" w:lineRule="auto"/>
        <w:rPr>
          <w:lang w:val="fr-FR"/>
        </w:rPr>
      </w:pPr>
      <w:r w:rsidRPr="008B61D5">
        <w:rPr>
          <w:lang w:val="fr-FR"/>
        </w:rPr>
        <w:t>[</w:t>
      </w:r>
      <w:r>
        <w:rPr>
          <w:lang w:val="fr-FR"/>
        </w:rPr>
        <w:t>18</w:t>
      </w:r>
      <w:r w:rsidRPr="008B61D5">
        <w:rPr>
          <w:lang w:val="fr-FR"/>
        </w:rPr>
        <w:t xml:space="preserve">] La méthode scientifique et ce quelle n'est pas ?, Benjamin Lisan, 2014, 18 pages, </w:t>
      </w:r>
      <w:hyperlink r:id="rId29" w:history="1">
        <w:r w:rsidRPr="00537006">
          <w:rPr>
            <w:rStyle w:val="Lienhypertexte"/>
            <w:lang w:val="fr-FR"/>
          </w:rPr>
          <w:t>http://benjamin.lisan.free.fr/jardin.secret/EcritsScientifiques/pseudo-sciences/La-methode-scientifique-et-ce-qu-elle-n-est-pas.htm</w:t>
        </w:r>
      </w:hyperlink>
      <w:r>
        <w:rPr>
          <w:lang w:val="fr-FR"/>
        </w:rPr>
        <w:t xml:space="preserve"> </w:t>
      </w:r>
    </w:p>
    <w:p w:rsidR="009D163A" w:rsidRDefault="008B61D5" w:rsidP="008B61D5">
      <w:pPr>
        <w:spacing w:after="0" w:line="240" w:lineRule="auto"/>
        <w:rPr>
          <w:lang w:val="fr-FR"/>
        </w:rPr>
      </w:pPr>
      <w:r w:rsidRPr="008B61D5">
        <w:rPr>
          <w:lang w:val="fr-FR"/>
        </w:rPr>
        <w:t>[</w:t>
      </w:r>
      <w:r>
        <w:rPr>
          <w:lang w:val="fr-FR"/>
        </w:rPr>
        <w:t>19</w:t>
      </w:r>
      <w:r w:rsidRPr="008B61D5">
        <w:rPr>
          <w:lang w:val="fr-FR"/>
        </w:rPr>
        <w:t xml:space="preserve">]  Hypothèses sur l'origine de la pensée scientifique en occident (version </w:t>
      </w:r>
      <w:proofErr w:type="spellStart"/>
      <w:r w:rsidRPr="008B61D5">
        <w:rPr>
          <w:lang w:val="fr-FR"/>
        </w:rPr>
        <w:t>pdf</w:t>
      </w:r>
      <w:proofErr w:type="spellEnd"/>
      <w:r w:rsidRPr="008B61D5">
        <w:rPr>
          <w:lang w:val="fr-FR"/>
        </w:rPr>
        <w:t>), par Benjamin Lisan, 1 août 2005</w:t>
      </w:r>
      <w:r>
        <w:rPr>
          <w:lang w:val="fr-FR"/>
        </w:rPr>
        <w:t xml:space="preserve">, </w:t>
      </w:r>
      <w:hyperlink r:id="rId30" w:history="1">
        <w:r w:rsidRPr="00537006">
          <w:rPr>
            <w:rStyle w:val="Lienhypertexte"/>
            <w:lang w:val="fr-FR"/>
          </w:rPr>
          <w:t>http://benjamin.lisan.free.fr/jardin.secret/EcritsScientifiques/Ethnologie/HypothesesSurOriginePenseeScientifiqueEnOccident.htm</w:t>
        </w:r>
      </w:hyperlink>
      <w:r>
        <w:rPr>
          <w:lang w:val="fr-FR"/>
        </w:rPr>
        <w:t xml:space="preserve"> </w:t>
      </w:r>
    </w:p>
    <w:p w:rsidR="00A05469" w:rsidRDefault="00A05469" w:rsidP="008B61D5">
      <w:pPr>
        <w:spacing w:after="0" w:line="240" w:lineRule="auto"/>
        <w:rPr>
          <w:lang w:val="fr-FR"/>
        </w:rPr>
      </w:pPr>
      <w:r>
        <w:rPr>
          <w:lang w:val="fr-FR"/>
        </w:rPr>
        <w:t xml:space="preserve">[20] </w:t>
      </w:r>
      <w:r w:rsidRPr="00A05469">
        <w:rPr>
          <w:lang w:val="fr-FR"/>
        </w:rPr>
        <w:t xml:space="preserve">La science est athée, 27 décembre 2017, Par ABA, </w:t>
      </w:r>
      <w:hyperlink r:id="rId31" w:history="1">
        <w:r w:rsidRPr="00961A48">
          <w:rPr>
            <w:rStyle w:val="Lienhypertexte"/>
            <w:lang w:val="fr-FR"/>
          </w:rPr>
          <w:t>http://www.atheeshumanistes.be/blog/la-science-est-athee/</w:t>
        </w:r>
      </w:hyperlink>
      <w:r>
        <w:rPr>
          <w:lang w:val="fr-FR"/>
        </w:rPr>
        <w:t xml:space="preserve"> </w:t>
      </w:r>
    </w:p>
    <w:p w:rsidR="009D163A" w:rsidRDefault="009D163A" w:rsidP="00E42003">
      <w:pPr>
        <w:spacing w:after="0" w:line="240" w:lineRule="auto"/>
        <w:rPr>
          <w:lang w:val="fr-FR"/>
        </w:rPr>
      </w:pPr>
    </w:p>
    <w:p w:rsidR="00CA7999" w:rsidRPr="00CA7999" w:rsidRDefault="00CA7999" w:rsidP="00CA7999">
      <w:pPr>
        <w:spacing w:after="0" w:line="240" w:lineRule="auto"/>
        <w:rPr>
          <w:b/>
          <w:lang w:val="fr-FR"/>
        </w:rPr>
      </w:pPr>
      <w:r w:rsidRPr="00CA7999">
        <w:rPr>
          <w:b/>
          <w:lang w:val="fr-FR"/>
        </w:rPr>
        <w:t xml:space="preserve">Sur les NDE &amp; OBE, les voyages astraux, l'au-delà, les communications avec les morts : </w:t>
      </w:r>
    </w:p>
    <w:p w:rsidR="00CA7999" w:rsidRPr="00CA7999" w:rsidRDefault="00CA7999" w:rsidP="00CA7999">
      <w:pPr>
        <w:spacing w:after="0" w:line="240" w:lineRule="auto"/>
        <w:rPr>
          <w:lang w:val="fr-FR"/>
        </w:rPr>
      </w:pPr>
    </w:p>
    <w:p w:rsidR="00CA7999" w:rsidRPr="00CA7999" w:rsidRDefault="00CA7999" w:rsidP="00CA7999">
      <w:pPr>
        <w:spacing w:after="0" w:line="240" w:lineRule="auto"/>
        <w:rPr>
          <w:lang w:val="fr-FR"/>
        </w:rPr>
      </w:pPr>
      <w:r>
        <w:rPr>
          <w:lang w:val="fr-FR"/>
        </w:rPr>
        <w:t>[21]</w:t>
      </w:r>
      <w:r w:rsidRPr="00CA7999">
        <w:rPr>
          <w:lang w:val="fr-FR"/>
        </w:rPr>
        <w:t xml:space="preserve"> A l’approche de la mort, </w:t>
      </w:r>
      <w:hyperlink r:id="rId32" w:history="1">
        <w:r w:rsidRPr="00961A48">
          <w:rPr>
            <w:rStyle w:val="Lienhypertexte"/>
            <w:lang w:val="fr-FR"/>
          </w:rPr>
          <w:t>http://benjamin.lisan.free.fr/jardin.secret/EcritsScientifiques/pseudo-sciences/AlApprocheDeMaMort.htm</w:t>
        </w:r>
      </w:hyperlink>
      <w:r>
        <w:rPr>
          <w:lang w:val="fr-FR"/>
        </w:rPr>
        <w:t xml:space="preserve"> </w:t>
      </w:r>
    </w:p>
    <w:p w:rsidR="00CA7999" w:rsidRPr="00CA7999" w:rsidRDefault="00CA7999" w:rsidP="00CA7999">
      <w:pPr>
        <w:spacing w:after="0" w:line="240" w:lineRule="auto"/>
        <w:rPr>
          <w:lang w:val="fr-FR"/>
        </w:rPr>
      </w:pPr>
      <w:r>
        <w:rPr>
          <w:lang w:val="fr-FR"/>
        </w:rPr>
        <w:t>[22]</w:t>
      </w:r>
      <w:r w:rsidRPr="00CA7999">
        <w:rPr>
          <w:lang w:val="fr-FR"/>
        </w:rPr>
        <w:t xml:space="preserve"> « Communications » avec l’au-delà et les défunts, </w:t>
      </w:r>
      <w:hyperlink r:id="rId33" w:history="1">
        <w:r w:rsidRPr="00961A48">
          <w:rPr>
            <w:rStyle w:val="Lienhypertexte"/>
            <w:lang w:val="fr-FR"/>
          </w:rPr>
          <w:t>http://benjamin.lisan.free.fr/jardin.secret/EcritsScientifiques/pseudo-sciences/CommunicationsAvecAuDela.htm</w:t>
        </w:r>
      </w:hyperlink>
      <w:r>
        <w:rPr>
          <w:lang w:val="fr-FR"/>
        </w:rPr>
        <w:t xml:space="preserve"> </w:t>
      </w:r>
    </w:p>
    <w:p w:rsidR="00CA7999" w:rsidRPr="00CA7999" w:rsidRDefault="00CA7999" w:rsidP="00CA7999">
      <w:pPr>
        <w:spacing w:after="0" w:line="240" w:lineRule="auto"/>
        <w:rPr>
          <w:lang w:val="fr-FR"/>
        </w:rPr>
      </w:pPr>
      <w:r>
        <w:rPr>
          <w:lang w:val="fr-FR"/>
        </w:rPr>
        <w:t>[23]</w:t>
      </w:r>
      <w:r w:rsidRPr="00CA7999">
        <w:rPr>
          <w:lang w:val="fr-FR"/>
        </w:rPr>
        <w:t xml:space="preserve"> Le paradigme de l'immortalité de la conscience face aux expériences du professeur Olaf </w:t>
      </w:r>
      <w:proofErr w:type="spellStart"/>
      <w:r w:rsidRPr="00CA7999">
        <w:rPr>
          <w:lang w:val="fr-FR"/>
        </w:rPr>
        <w:t>Blanké</w:t>
      </w:r>
      <w:proofErr w:type="spellEnd"/>
      <w:r w:rsidRPr="00CA7999">
        <w:rPr>
          <w:lang w:val="fr-FR"/>
        </w:rPr>
        <w:t xml:space="preserve"> (Nouvelle version),  </w:t>
      </w:r>
      <w:hyperlink r:id="rId34" w:history="1">
        <w:r w:rsidRPr="00961A48">
          <w:rPr>
            <w:rStyle w:val="Lienhypertexte"/>
            <w:lang w:val="fr-FR"/>
          </w:rPr>
          <w:t>http://benjamin.lisan.free.fr/jardin.secret/EcritsScientifiques/pseudo-sciences/NDE_OBE.htm</w:t>
        </w:r>
      </w:hyperlink>
      <w:r>
        <w:rPr>
          <w:lang w:val="fr-FR"/>
        </w:rPr>
        <w:t xml:space="preserve"> </w:t>
      </w:r>
    </w:p>
    <w:p w:rsidR="00CA7999" w:rsidRPr="00CA7999" w:rsidRDefault="00CA7999" w:rsidP="00CA7999">
      <w:pPr>
        <w:spacing w:after="0" w:line="240" w:lineRule="auto"/>
        <w:rPr>
          <w:lang w:val="fr-FR"/>
        </w:rPr>
      </w:pPr>
      <w:r>
        <w:rPr>
          <w:lang w:val="fr-FR"/>
        </w:rPr>
        <w:t>[24]</w:t>
      </w:r>
      <w:r w:rsidRPr="00CA7999">
        <w:rPr>
          <w:lang w:val="fr-FR"/>
        </w:rPr>
        <w:t xml:space="preserve"> Analyse des expériences aux frontières de la mort (anc. version avec longue bibliographie), </w:t>
      </w:r>
      <w:hyperlink r:id="rId35" w:history="1">
        <w:r w:rsidRPr="00961A48">
          <w:rPr>
            <w:rStyle w:val="Lienhypertexte"/>
            <w:lang w:val="fr-FR"/>
          </w:rPr>
          <w:t>http://benjamin.lisan.free.fr/jardin.secret/EcritsScientifiques/pseudo-sciences/ExperiencesPsyAuxFrontieresMort.htm</w:t>
        </w:r>
      </w:hyperlink>
      <w:r>
        <w:rPr>
          <w:lang w:val="fr-FR"/>
        </w:rPr>
        <w:t xml:space="preserve"> </w:t>
      </w:r>
    </w:p>
    <w:p w:rsidR="00CA7999" w:rsidRDefault="00CA7999" w:rsidP="00CA7999">
      <w:pPr>
        <w:spacing w:after="0" w:line="240" w:lineRule="auto"/>
        <w:rPr>
          <w:lang w:val="fr-FR"/>
        </w:rPr>
      </w:pPr>
      <w:r>
        <w:rPr>
          <w:lang w:val="fr-FR"/>
        </w:rPr>
        <w:t>[25]</w:t>
      </w:r>
      <w:r w:rsidRPr="00CA7999">
        <w:rPr>
          <w:lang w:val="fr-FR"/>
        </w:rPr>
        <w:t xml:space="preserve"> Les communication avec l'Au-delà et à distance (en construction), </w:t>
      </w:r>
      <w:hyperlink r:id="rId36" w:history="1">
        <w:r w:rsidRPr="00961A48">
          <w:rPr>
            <w:rStyle w:val="Lienhypertexte"/>
            <w:lang w:val="fr-FR"/>
          </w:rPr>
          <w:t>http://benjamin.lisan.free.fr/jardin.secret/EcritsScientifiques/pseudo-sciences/CommunicationAuDela.htm</w:t>
        </w:r>
      </w:hyperlink>
      <w:r>
        <w:rPr>
          <w:lang w:val="fr-FR"/>
        </w:rPr>
        <w:t xml:space="preserve"> </w:t>
      </w:r>
    </w:p>
    <w:p w:rsidR="00CA7999" w:rsidRDefault="00CA7999" w:rsidP="00E42003">
      <w:pPr>
        <w:spacing w:after="0" w:line="240" w:lineRule="auto"/>
        <w:rPr>
          <w:lang w:val="fr-FR"/>
        </w:rPr>
      </w:pPr>
    </w:p>
    <w:p w:rsidR="00EF033E" w:rsidRDefault="00EF033E" w:rsidP="00EF033E">
      <w:pPr>
        <w:pStyle w:val="Titre1"/>
        <w:rPr>
          <w:lang w:val="fr-FR"/>
        </w:rPr>
      </w:pPr>
      <w:bookmarkStart w:id="32" w:name="_Toc507522578"/>
      <w:r>
        <w:rPr>
          <w:lang w:val="fr-FR"/>
        </w:rPr>
        <w:t>Sur les troubles psychiatriques</w:t>
      </w:r>
      <w:bookmarkEnd w:id="32"/>
    </w:p>
    <w:p w:rsidR="00FF3B72" w:rsidRDefault="00FF3B72" w:rsidP="00E42003">
      <w:pPr>
        <w:spacing w:after="0" w:line="240" w:lineRule="auto"/>
        <w:rPr>
          <w:lang w:val="fr-FR"/>
        </w:rPr>
      </w:pPr>
    </w:p>
    <w:p w:rsidR="00FF3B72" w:rsidRDefault="00EF033E" w:rsidP="00E42003">
      <w:pPr>
        <w:spacing w:after="0" w:line="240" w:lineRule="auto"/>
        <w:rPr>
          <w:lang w:val="fr-FR"/>
        </w:rPr>
      </w:pPr>
      <w:r>
        <w:rPr>
          <w:lang w:val="fr-FR"/>
        </w:rPr>
        <w:t>[2</w:t>
      </w:r>
      <w:r w:rsidR="00CA7999">
        <w:rPr>
          <w:lang w:val="fr-FR"/>
        </w:rPr>
        <w:t>6</w:t>
      </w:r>
      <w:r>
        <w:rPr>
          <w:lang w:val="fr-FR"/>
        </w:rPr>
        <w:t>] M</w:t>
      </w:r>
      <w:r w:rsidRPr="00EF033E">
        <w:rPr>
          <w:lang w:val="fr-FR"/>
        </w:rPr>
        <w:t>anuel alphabétique de psychiatrie clinique et thérapeutique</w:t>
      </w:r>
      <w:r>
        <w:rPr>
          <w:lang w:val="fr-FR"/>
        </w:rPr>
        <w:t xml:space="preserve">, Antoine </w:t>
      </w:r>
      <w:proofErr w:type="spellStart"/>
      <w:r>
        <w:rPr>
          <w:lang w:val="fr-FR"/>
        </w:rPr>
        <w:t>Porot</w:t>
      </w:r>
      <w:proofErr w:type="spellEnd"/>
      <w:r>
        <w:rPr>
          <w:lang w:val="fr-FR"/>
        </w:rPr>
        <w:t>, PUF, 1952, 2</w:t>
      </w:r>
      <w:r w:rsidRPr="00EF033E">
        <w:rPr>
          <w:vertAlign w:val="superscript"/>
          <w:lang w:val="fr-FR"/>
        </w:rPr>
        <w:t>nd</w:t>
      </w:r>
      <w:r>
        <w:rPr>
          <w:lang w:val="fr-FR"/>
        </w:rPr>
        <w:t xml:space="preserve"> </w:t>
      </w:r>
      <w:proofErr w:type="spellStart"/>
      <w:r>
        <w:rPr>
          <w:lang w:val="fr-FR"/>
        </w:rPr>
        <w:t>ed</w:t>
      </w:r>
      <w:proofErr w:type="spellEnd"/>
      <w:r>
        <w:rPr>
          <w:lang w:val="fr-FR"/>
        </w:rPr>
        <w:t>. 1994.</w:t>
      </w:r>
    </w:p>
    <w:p w:rsidR="00CA7999" w:rsidRDefault="00CA7999" w:rsidP="00E42003">
      <w:pPr>
        <w:spacing w:after="0" w:line="240" w:lineRule="auto"/>
        <w:rPr>
          <w:lang w:val="fr-FR"/>
        </w:rPr>
      </w:pPr>
    </w:p>
    <w:p w:rsidR="003D18EE" w:rsidRDefault="003D18EE" w:rsidP="003D18EE">
      <w:pPr>
        <w:pStyle w:val="Titre1"/>
        <w:rPr>
          <w:lang w:val="fr-FR"/>
        </w:rPr>
      </w:pPr>
      <w:bookmarkStart w:id="33" w:name="_Toc507522579"/>
      <w:r>
        <w:rPr>
          <w:lang w:val="fr-FR"/>
        </w:rPr>
        <w:t>Annexe : les caractéristiques de la paranoïa</w:t>
      </w:r>
      <w:bookmarkEnd w:id="33"/>
    </w:p>
    <w:p w:rsidR="003D18EE" w:rsidRDefault="003D18EE" w:rsidP="00E42003">
      <w:pPr>
        <w:spacing w:after="0" w:line="240" w:lineRule="auto"/>
        <w:rPr>
          <w:lang w:val="fr-FR"/>
        </w:rPr>
      </w:pPr>
    </w:p>
    <w:p w:rsidR="003D18EE" w:rsidRPr="00E1634A" w:rsidRDefault="003D18EE" w:rsidP="003D18EE">
      <w:pPr>
        <w:spacing w:after="0" w:line="240" w:lineRule="auto"/>
        <w:jc w:val="both"/>
        <w:rPr>
          <w:sz w:val="20"/>
          <w:szCs w:val="20"/>
          <w:lang w:val="fr-FR"/>
        </w:rPr>
      </w:pPr>
      <w:r w:rsidRPr="00E1634A">
        <w:rPr>
          <w:sz w:val="20"/>
          <w:szCs w:val="20"/>
          <w:lang w:val="fr-FR"/>
        </w:rPr>
        <w:t>Les paranoïaques sont souvent des subordonnés impossibles (« meneurs », révoltés) ou des tout aussi impossibles à supporter, prétendant soumettre le monde à leur personne. Leur attitude les confine à un isolement progressif et les conduit à des échecs répétés. Ils se posent en victime, mais de persécutés deviennent persécuteurs.</w:t>
      </w:r>
    </w:p>
    <w:p w:rsidR="003D18EE" w:rsidRPr="00E1634A" w:rsidRDefault="003D18EE" w:rsidP="003D18EE">
      <w:pPr>
        <w:spacing w:after="0" w:line="240" w:lineRule="auto"/>
        <w:jc w:val="both"/>
        <w:rPr>
          <w:sz w:val="20"/>
          <w:szCs w:val="20"/>
          <w:lang w:val="fr-FR"/>
        </w:rPr>
      </w:pPr>
      <w:r w:rsidRPr="00E1634A">
        <w:rPr>
          <w:sz w:val="20"/>
          <w:szCs w:val="20"/>
          <w:lang w:val="fr-FR"/>
        </w:rPr>
        <w:t>5 / A côté de ces traits de caractère en particuliers, il n'est pas rare de retrouver :</w:t>
      </w:r>
    </w:p>
    <w:p w:rsidR="003D18EE" w:rsidRPr="00E1634A" w:rsidRDefault="003D18EE" w:rsidP="003D18EE">
      <w:pPr>
        <w:pStyle w:val="Paragraphedeliste"/>
        <w:numPr>
          <w:ilvl w:val="0"/>
          <w:numId w:val="7"/>
        </w:numPr>
        <w:spacing w:after="0" w:line="240" w:lineRule="auto"/>
        <w:ind w:left="426"/>
        <w:jc w:val="both"/>
        <w:rPr>
          <w:sz w:val="20"/>
          <w:szCs w:val="20"/>
          <w:lang w:val="fr-FR"/>
        </w:rPr>
      </w:pPr>
      <w:proofErr w:type="gramStart"/>
      <w:r w:rsidRPr="00E1634A">
        <w:rPr>
          <w:sz w:val="20"/>
          <w:szCs w:val="20"/>
          <w:lang w:val="fr-FR"/>
        </w:rPr>
        <w:t>des</w:t>
      </w:r>
      <w:proofErr w:type="gramEnd"/>
      <w:r w:rsidRPr="00E1634A">
        <w:rPr>
          <w:sz w:val="20"/>
          <w:szCs w:val="20"/>
          <w:lang w:val="fr-FR"/>
        </w:rPr>
        <w:t xml:space="preserve"> éléments dépressifs : assez faciles à percevoir derrière leurs airs conquérants, démasquent à l'occasion d'un échec ;</w:t>
      </w:r>
    </w:p>
    <w:p w:rsidR="003D18EE" w:rsidRPr="00E1634A" w:rsidRDefault="003D18EE" w:rsidP="003D18EE">
      <w:pPr>
        <w:pStyle w:val="Paragraphedeliste"/>
        <w:numPr>
          <w:ilvl w:val="0"/>
          <w:numId w:val="7"/>
        </w:numPr>
        <w:spacing w:after="0" w:line="240" w:lineRule="auto"/>
        <w:ind w:left="426"/>
        <w:jc w:val="both"/>
        <w:rPr>
          <w:sz w:val="20"/>
          <w:szCs w:val="20"/>
          <w:lang w:val="fr-FR"/>
        </w:rPr>
      </w:pPr>
      <w:proofErr w:type="gramStart"/>
      <w:r w:rsidRPr="00E1634A">
        <w:rPr>
          <w:sz w:val="20"/>
          <w:szCs w:val="20"/>
          <w:lang w:val="fr-FR"/>
        </w:rPr>
        <w:t>des</w:t>
      </w:r>
      <w:proofErr w:type="gramEnd"/>
      <w:r w:rsidRPr="00E1634A">
        <w:rPr>
          <w:sz w:val="20"/>
          <w:szCs w:val="20"/>
          <w:lang w:val="fr-FR"/>
        </w:rPr>
        <w:t xml:space="preserve"> préoccupations corporelles avec somatisation (céphalées, troubles digestifs) et hypochondrie</w:t>
      </w:r>
    </w:p>
    <w:p w:rsidR="003D18EE" w:rsidRPr="00E1634A" w:rsidRDefault="003D18EE" w:rsidP="003D18EE">
      <w:pPr>
        <w:pStyle w:val="Paragraphedeliste"/>
        <w:numPr>
          <w:ilvl w:val="0"/>
          <w:numId w:val="7"/>
        </w:numPr>
        <w:spacing w:after="0" w:line="240" w:lineRule="auto"/>
        <w:ind w:left="426"/>
        <w:jc w:val="both"/>
        <w:rPr>
          <w:sz w:val="20"/>
          <w:szCs w:val="20"/>
          <w:lang w:val="fr-FR"/>
        </w:rPr>
      </w:pPr>
      <w:proofErr w:type="gramStart"/>
      <w:r w:rsidRPr="00E1634A">
        <w:rPr>
          <w:sz w:val="20"/>
          <w:szCs w:val="20"/>
          <w:lang w:val="fr-FR"/>
        </w:rPr>
        <w:t>des</w:t>
      </w:r>
      <w:proofErr w:type="gramEnd"/>
      <w:r w:rsidRPr="00E1634A">
        <w:rPr>
          <w:sz w:val="20"/>
          <w:szCs w:val="20"/>
          <w:lang w:val="fr-FR"/>
        </w:rPr>
        <w:t xml:space="preserve"> difficultés sur le plan sexuel : l’impuissance n'est pas rare chez l'homme, et la vie conjugale, en général, peu réussie.</w:t>
      </w:r>
    </w:p>
    <w:p w:rsidR="003D18EE" w:rsidRPr="00E1634A" w:rsidRDefault="003D18EE" w:rsidP="003D18EE">
      <w:pPr>
        <w:pStyle w:val="Paragraphedeliste"/>
        <w:numPr>
          <w:ilvl w:val="0"/>
          <w:numId w:val="7"/>
        </w:numPr>
        <w:spacing w:after="0" w:line="240" w:lineRule="auto"/>
        <w:ind w:left="426"/>
        <w:jc w:val="both"/>
        <w:rPr>
          <w:sz w:val="20"/>
          <w:szCs w:val="20"/>
          <w:lang w:val="fr-FR"/>
        </w:rPr>
      </w:pPr>
      <w:r w:rsidRPr="00E1634A">
        <w:rPr>
          <w:sz w:val="20"/>
          <w:szCs w:val="20"/>
          <w:lang w:val="fr-FR"/>
        </w:rPr>
        <w:t>Les apports de la psychanalyse ont mis en évidence deux mécanismes de défense constamment retrouvés :</w:t>
      </w:r>
    </w:p>
    <w:p w:rsidR="003D18EE" w:rsidRPr="00E1634A" w:rsidRDefault="003D18EE" w:rsidP="003D18EE">
      <w:pPr>
        <w:pStyle w:val="Paragraphedeliste"/>
        <w:numPr>
          <w:ilvl w:val="0"/>
          <w:numId w:val="7"/>
        </w:numPr>
        <w:spacing w:after="0" w:line="240" w:lineRule="auto"/>
        <w:ind w:left="426"/>
        <w:jc w:val="both"/>
        <w:rPr>
          <w:sz w:val="20"/>
          <w:szCs w:val="20"/>
          <w:lang w:val="fr-FR"/>
        </w:rPr>
      </w:pPr>
      <w:proofErr w:type="gramStart"/>
      <w:r w:rsidRPr="00E1634A">
        <w:rPr>
          <w:sz w:val="20"/>
          <w:szCs w:val="20"/>
          <w:lang w:val="fr-FR"/>
        </w:rPr>
        <w:t>la</w:t>
      </w:r>
      <w:proofErr w:type="gramEnd"/>
      <w:r w:rsidRPr="00E1634A">
        <w:rPr>
          <w:sz w:val="20"/>
          <w:szCs w:val="20"/>
          <w:lang w:val="fr-FR"/>
        </w:rPr>
        <w:t xml:space="preserve"> dénégation : c'est-à-dire la, faculté de nier une partie de la réalité ;</w:t>
      </w:r>
    </w:p>
    <w:p w:rsidR="003D18EE" w:rsidRPr="00E1634A" w:rsidRDefault="003D18EE" w:rsidP="003D18EE">
      <w:pPr>
        <w:pStyle w:val="Paragraphedeliste"/>
        <w:numPr>
          <w:ilvl w:val="0"/>
          <w:numId w:val="7"/>
        </w:numPr>
        <w:spacing w:after="0" w:line="240" w:lineRule="auto"/>
        <w:ind w:left="426"/>
        <w:jc w:val="both"/>
        <w:rPr>
          <w:sz w:val="20"/>
          <w:szCs w:val="20"/>
          <w:lang w:val="fr-FR"/>
        </w:rPr>
      </w:pPr>
      <w:proofErr w:type="gramStart"/>
      <w:r w:rsidRPr="00E1634A">
        <w:rPr>
          <w:sz w:val="20"/>
          <w:szCs w:val="20"/>
          <w:lang w:val="fr-FR"/>
        </w:rPr>
        <w:t>la</w:t>
      </w:r>
      <w:proofErr w:type="gramEnd"/>
      <w:r w:rsidRPr="00E1634A">
        <w:rPr>
          <w:sz w:val="20"/>
          <w:szCs w:val="20"/>
          <w:lang w:val="fr-FR"/>
        </w:rPr>
        <w:t xml:space="preserve"> projection : c'est-à-dire l'attributif autrui des sentiments qu'ils ne reconnaissent pas chez eux et dont témoignent leurs interprétations.</w:t>
      </w:r>
    </w:p>
    <w:p w:rsidR="003D18EE" w:rsidRPr="00E1634A" w:rsidRDefault="003D18EE" w:rsidP="003D18EE">
      <w:pPr>
        <w:spacing w:after="0" w:line="240" w:lineRule="auto"/>
        <w:jc w:val="both"/>
        <w:rPr>
          <w:sz w:val="20"/>
          <w:szCs w:val="20"/>
          <w:lang w:val="fr-FR"/>
        </w:rPr>
      </w:pPr>
    </w:p>
    <w:p w:rsidR="003D18EE" w:rsidRPr="00E1634A" w:rsidRDefault="003D18EE" w:rsidP="003D18EE">
      <w:pPr>
        <w:spacing w:after="0" w:line="240" w:lineRule="auto"/>
        <w:jc w:val="both"/>
        <w:rPr>
          <w:sz w:val="20"/>
          <w:szCs w:val="20"/>
          <w:lang w:val="fr-FR"/>
        </w:rPr>
      </w:pPr>
      <w:r w:rsidRPr="00E1634A">
        <w:rPr>
          <w:sz w:val="20"/>
          <w:szCs w:val="20"/>
          <w:lang w:val="fr-FR"/>
        </w:rPr>
        <w:t xml:space="preserve">Une telle organisation caractérielle se repère tout au long de la biographie. Elle se manifeste en général dès l'enfance. A l'école, un sujet peu discipliné. Il apprend en autodidacte des matières qui ne sont pas au gramme. Il a des difficultés à nouera amitiés durables du fait de son mauvais caractère. Lorsqu'il échoue aux examens, il s’en prend à l'injustice du jury. Plus tard, vie, c'est le susceptible qui se froisse facilement, le grincheux, le récriminateur perpétuel qui empoisonne une administration jusqu’à l'âge de la retraite, le procédurier toujours en querelle avec son propriétaire. A l'égard femme, il peut faire preuve d'une jalousie morbide. En famille, il se conduit en tyran domestique. Mais il est souvent assez pervers pour arrêter ses provocations avant que la justice ne puisse intervenir sur la matérialité des faits. Dans la vie sociale, il se dévoue des causes altruistes et combat pour triompher « le bon droit ». Il assouvit ai exigences de sa personnalité, non sans parfois d'estimables services à la collectivité. Une telle personnalité peut garder une adaptation apparemment normale pendant toute son existence. Ce n'est finalement que </w:t>
      </w:r>
      <w:proofErr w:type="spellStart"/>
      <w:r w:rsidRPr="00E1634A">
        <w:rPr>
          <w:sz w:val="20"/>
          <w:szCs w:val="20"/>
          <w:lang w:val="fr-FR"/>
        </w:rPr>
        <w:t>raremet</w:t>
      </w:r>
      <w:proofErr w:type="spellEnd"/>
      <w:r w:rsidRPr="00E1634A">
        <w:rPr>
          <w:sz w:val="20"/>
          <w:szCs w:val="20"/>
          <w:lang w:val="fr-FR"/>
        </w:rPr>
        <w:t xml:space="preserve"> qu'il entre dans la pathologie mentale :</w:t>
      </w:r>
    </w:p>
    <w:p w:rsidR="003D18EE" w:rsidRPr="00E1634A" w:rsidRDefault="003D18EE" w:rsidP="003D18EE">
      <w:pPr>
        <w:spacing w:after="0" w:line="240" w:lineRule="auto"/>
        <w:jc w:val="both"/>
        <w:rPr>
          <w:sz w:val="20"/>
          <w:szCs w:val="20"/>
          <w:lang w:val="fr-FR"/>
        </w:rPr>
      </w:pPr>
      <w:r w:rsidRPr="00E1634A">
        <w:rPr>
          <w:sz w:val="20"/>
          <w:szCs w:val="20"/>
          <w:lang w:val="fr-FR"/>
        </w:rPr>
        <w:t>—</w:t>
      </w:r>
      <w:r w:rsidRPr="00E1634A">
        <w:rPr>
          <w:sz w:val="20"/>
          <w:szCs w:val="20"/>
          <w:lang w:val="fr-FR"/>
        </w:rPr>
        <w:tab/>
        <w:t>à l'occasion d'un état dépressif (encore que ce soit plus souvent le conjoint qui consulte pour dépression...), d'idées hypochondriaques délirantes ou d'un délire d'interprétation ou de revendication.</w:t>
      </w:r>
    </w:p>
    <w:p w:rsidR="003D18EE" w:rsidRPr="00E1634A" w:rsidRDefault="003D18EE" w:rsidP="003D18EE">
      <w:pPr>
        <w:spacing w:after="0" w:line="240" w:lineRule="auto"/>
        <w:jc w:val="both"/>
        <w:rPr>
          <w:sz w:val="20"/>
          <w:szCs w:val="20"/>
          <w:lang w:val="fr-FR"/>
        </w:rPr>
      </w:pPr>
    </w:p>
    <w:p w:rsidR="003D18EE" w:rsidRPr="00E1634A" w:rsidRDefault="003D18EE" w:rsidP="003D18EE">
      <w:pPr>
        <w:spacing w:after="0" w:line="240" w:lineRule="auto"/>
        <w:jc w:val="both"/>
        <w:rPr>
          <w:sz w:val="20"/>
          <w:szCs w:val="20"/>
          <w:lang w:val="fr-FR"/>
        </w:rPr>
      </w:pPr>
      <w:r w:rsidRPr="00E1634A">
        <w:rPr>
          <w:sz w:val="20"/>
          <w:szCs w:val="20"/>
          <w:lang w:val="fr-FR"/>
        </w:rPr>
        <w:t>Il faut rapprocher du caractère paranoïaque la personnalité sensitive de Kretschmer. Celui-distinguait en effet la personnalité paranoïaque de combat (analogue aux descriptions des auteurs classiques français), la personnalité paranoïaque de souhait (défendant un idéal ou une idée, mais sans se battre), et la personnalité sensitive.</w:t>
      </w:r>
    </w:p>
    <w:p w:rsidR="003D18EE" w:rsidRPr="00E1634A" w:rsidRDefault="003D18EE" w:rsidP="003D18EE">
      <w:pPr>
        <w:spacing w:after="0" w:line="240" w:lineRule="auto"/>
        <w:jc w:val="both"/>
        <w:rPr>
          <w:sz w:val="20"/>
          <w:szCs w:val="20"/>
          <w:lang w:val="fr-FR"/>
        </w:rPr>
      </w:pPr>
      <w:r w:rsidRPr="00E1634A">
        <w:rPr>
          <w:sz w:val="20"/>
          <w:szCs w:val="20"/>
          <w:lang w:val="fr-FR"/>
        </w:rPr>
        <w:t>Modeste, timide, effacé dans les groupes, décontenancé par la moindre attaque, le sensitif ne semble avoir au premier regard qu'un lointain rapport avec le paranoïaque.</w:t>
      </w:r>
    </w:p>
    <w:p w:rsidR="003D18EE" w:rsidRPr="00E1634A" w:rsidRDefault="003D18EE" w:rsidP="003D18EE">
      <w:pPr>
        <w:spacing w:after="0" w:line="240" w:lineRule="auto"/>
        <w:jc w:val="both"/>
        <w:rPr>
          <w:sz w:val="20"/>
          <w:szCs w:val="20"/>
          <w:lang w:val="fr-FR"/>
        </w:rPr>
      </w:pPr>
      <w:r w:rsidRPr="00E1634A">
        <w:rPr>
          <w:sz w:val="20"/>
          <w:szCs w:val="20"/>
          <w:lang w:val="fr-FR"/>
        </w:rPr>
        <w:t>Cependant, de la personnalité de base du paranoïaque, on retrouve chez lui :</w:t>
      </w:r>
    </w:p>
    <w:p w:rsidR="003D18EE" w:rsidRPr="00E1634A" w:rsidRDefault="003D18EE" w:rsidP="003D18EE">
      <w:pPr>
        <w:spacing w:after="0" w:line="240" w:lineRule="auto"/>
        <w:jc w:val="both"/>
        <w:rPr>
          <w:sz w:val="20"/>
          <w:szCs w:val="20"/>
          <w:lang w:val="fr-FR"/>
        </w:rPr>
      </w:pPr>
      <w:r w:rsidRPr="00E1634A">
        <w:rPr>
          <w:sz w:val="20"/>
          <w:szCs w:val="20"/>
          <w:lang w:val="fr-FR"/>
        </w:rPr>
        <w:t>– la susceptibilité des rapports avec autrui ; la psychorigidité dont témoigne souvent un certain degré d'intolérance ;</w:t>
      </w:r>
    </w:p>
    <w:p w:rsidR="003D18EE" w:rsidRPr="00E1634A" w:rsidRDefault="003D18EE" w:rsidP="003D18EE">
      <w:pPr>
        <w:spacing w:after="0" w:line="240" w:lineRule="auto"/>
        <w:jc w:val="both"/>
        <w:rPr>
          <w:sz w:val="20"/>
          <w:szCs w:val="20"/>
          <w:lang w:val="fr-FR"/>
        </w:rPr>
      </w:pPr>
      <w:r w:rsidRPr="00E1634A">
        <w:rPr>
          <w:sz w:val="20"/>
          <w:szCs w:val="20"/>
          <w:lang w:val="fr-FR"/>
        </w:rPr>
        <w:t>– la conscience de soi : car c'est un sujet qui des ambitions et de la ténacité pour les réaliser.</w:t>
      </w:r>
    </w:p>
    <w:p w:rsidR="003D18EE" w:rsidRPr="00E1634A" w:rsidRDefault="003D18EE" w:rsidP="003D18EE">
      <w:pPr>
        <w:spacing w:after="0" w:line="240" w:lineRule="auto"/>
        <w:jc w:val="both"/>
        <w:rPr>
          <w:sz w:val="20"/>
          <w:szCs w:val="20"/>
          <w:lang w:val="fr-FR"/>
        </w:rPr>
      </w:pPr>
      <w:r w:rsidRPr="00E1634A">
        <w:rPr>
          <w:sz w:val="20"/>
          <w:szCs w:val="20"/>
          <w:lang w:val="fr-FR"/>
        </w:rPr>
        <w:t>Mais il s'y ajoute des traits de caractère qui apparentent au psychasthénique de Janet :</w:t>
      </w:r>
    </w:p>
    <w:p w:rsidR="003D18EE" w:rsidRPr="00E1634A" w:rsidRDefault="003D18EE" w:rsidP="003D18EE">
      <w:pPr>
        <w:spacing w:after="0" w:line="240" w:lineRule="auto"/>
        <w:jc w:val="both"/>
        <w:rPr>
          <w:sz w:val="20"/>
          <w:szCs w:val="20"/>
          <w:lang w:val="fr-FR"/>
        </w:rPr>
      </w:pPr>
      <w:r w:rsidRPr="00E1634A">
        <w:rPr>
          <w:sz w:val="20"/>
          <w:szCs w:val="20"/>
          <w:lang w:val="fr-FR"/>
        </w:rPr>
        <w:t>– fatigabilité physique et psychique ;</w:t>
      </w:r>
    </w:p>
    <w:p w:rsidR="003D18EE" w:rsidRPr="00E1634A" w:rsidRDefault="003D18EE" w:rsidP="003D18EE">
      <w:pPr>
        <w:spacing w:after="0" w:line="240" w:lineRule="auto"/>
        <w:jc w:val="both"/>
        <w:rPr>
          <w:sz w:val="20"/>
          <w:szCs w:val="20"/>
          <w:lang w:val="fr-FR"/>
        </w:rPr>
      </w:pPr>
      <w:r w:rsidRPr="00E1634A">
        <w:rPr>
          <w:sz w:val="20"/>
          <w:szCs w:val="20"/>
          <w:lang w:val="fr-FR"/>
        </w:rPr>
        <w:t>– tendance aux scrupules ;</w:t>
      </w:r>
    </w:p>
    <w:p w:rsidR="003D18EE" w:rsidRPr="00E1634A" w:rsidRDefault="003D18EE" w:rsidP="003D18EE">
      <w:pPr>
        <w:spacing w:after="0" w:line="240" w:lineRule="auto"/>
        <w:jc w:val="both"/>
        <w:rPr>
          <w:sz w:val="20"/>
          <w:szCs w:val="20"/>
          <w:lang w:val="fr-FR"/>
        </w:rPr>
      </w:pPr>
      <w:r w:rsidRPr="00E1634A">
        <w:rPr>
          <w:sz w:val="20"/>
          <w:szCs w:val="20"/>
          <w:lang w:val="fr-FR"/>
        </w:rPr>
        <w:t>– goûts pour l'introspection ;</w:t>
      </w:r>
    </w:p>
    <w:p w:rsidR="003D18EE" w:rsidRPr="00E1634A" w:rsidRDefault="003D18EE" w:rsidP="003D18EE">
      <w:pPr>
        <w:spacing w:after="0" w:line="240" w:lineRule="auto"/>
        <w:jc w:val="both"/>
        <w:rPr>
          <w:sz w:val="20"/>
          <w:szCs w:val="20"/>
          <w:lang w:val="fr-FR"/>
        </w:rPr>
      </w:pPr>
      <w:r w:rsidRPr="00E1634A">
        <w:rPr>
          <w:sz w:val="20"/>
          <w:szCs w:val="20"/>
          <w:lang w:val="fr-FR"/>
        </w:rPr>
        <w:t>– perfectionnisme et sentiments d'insatisfaction.</w:t>
      </w:r>
    </w:p>
    <w:p w:rsidR="003D18EE" w:rsidRPr="00E1634A" w:rsidRDefault="003D18EE" w:rsidP="003D18EE">
      <w:pPr>
        <w:spacing w:after="0" w:line="240" w:lineRule="auto"/>
        <w:jc w:val="both"/>
        <w:rPr>
          <w:sz w:val="20"/>
          <w:szCs w:val="20"/>
          <w:lang w:val="fr-FR"/>
        </w:rPr>
      </w:pPr>
      <w:r w:rsidRPr="00E1634A">
        <w:rPr>
          <w:sz w:val="20"/>
          <w:szCs w:val="20"/>
          <w:lang w:val="fr-FR"/>
        </w:rPr>
        <w:t>Enfin, il est classique de retrouver chez lui une grande rétention des affects : il est travaillé au fond de lui-même par des sentiments et des anions qui n'affleurent guère à la surface. Des remarques désagréables l'affectent profondément. Il y repense longtemps sans trahir moindre réaction apparente.</w:t>
      </w:r>
    </w:p>
    <w:p w:rsidR="003D18EE" w:rsidRPr="00E1634A" w:rsidRDefault="003D18EE" w:rsidP="003D18EE">
      <w:pPr>
        <w:spacing w:after="0" w:line="240" w:lineRule="auto"/>
        <w:jc w:val="both"/>
        <w:rPr>
          <w:sz w:val="20"/>
          <w:szCs w:val="20"/>
          <w:lang w:val="fr-FR"/>
        </w:rPr>
      </w:pPr>
      <w:r w:rsidRPr="00E1634A">
        <w:rPr>
          <w:sz w:val="20"/>
          <w:szCs w:val="20"/>
          <w:lang w:val="fr-FR"/>
        </w:rPr>
        <w:t>Le sensitif est en fait un paranoïaque hyposthénique. L'affirmation de soi est remplacée chez lui par des sentiments de vulnérabilité et 'infériorité. Par le biais de mécanismes projectifs, ceux-ci entraînent, dans ses relations avec autrui, des impressions de déconsidération et de mise à l'écart.</w:t>
      </w:r>
    </w:p>
    <w:p w:rsidR="003D18EE" w:rsidRPr="00E1634A" w:rsidRDefault="003D18EE" w:rsidP="003D18EE">
      <w:pPr>
        <w:spacing w:after="0" w:line="240" w:lineRule="auto"/>
        <w:jc w:val="both"/>
        <w:rPr>
          <w:sz w:val="20"/>
          <w:szCs w:val="20"/>
          <w:lang w:val="fr-FR"/>
        </w:rPr>
      </w:pPr>
      <w:r w:rsidRPr="00E1634A">
        <w:rPr>
          <w:sz w:val="20"/>
          <w:szCs w:val="20"/>
          <w:lang w:val="fr-FR"/>
        </w:rPr>
        <w:t>Cet état dépressif larvé peut se décompenser s de la survenue « d'événements-clés » : humiliations, échecs sentimentaux (réveillant des conflits entre ses désirs sexuels et son éducation morale), ou professionnels, tels qu'un blâme injustifié ou une promotion non obtenue.</w:t>
      </w:r>
    </w:p>
    <w:p w:rsidR="003D18EE" w:rsidRPr="00E1634A" w:rsidRDefault="003D18EE" w:rsidP="003D18EE">
      <w:pPr>
        <w:spacing w:after="0" w:line="240" w:lineRule="auto"/>
        <w:jc w:val="both"/>
        <w:rPr>
          <w:sz w:val="20"/>
          <w:szCs w:val="20"/>
          <w:lang w:val="fr-FR"/>
        </w:rPr>
      </w:pPr>
      <w:r w:rsidRPr="00E1634A">
        <w:rPr>
          <w:sz w:val="20"/>
          <w:szCs w:val="20"/>
          <w:lang w:val="fr-FR"/>
        </w:rPr>
        <w:t xml:space="preserve">Une dépression peut entraîner un véritable délire interprétatif avec idées de référence : le « délire de relation ». </w:t>
      </w:r>
    </w:p>
    <w:p w:rsidR="003D18EE" w:rsidRPr="00E1634A" w:rsidRDefault="003D18EE" w:rsidP="003D18EE">
      <w:pPr>
        <w:spacing w:after="0" w:line="240" w:lineRule="auto"/>
        <w:jc w:val="both"/>
        <w:rPr>
          <w:sz w:val="20"/>
          <w:szCs w:val="20"/>
          <w:lang w:val="fr-FR"/>
        </w:rPr>
      </w:pPr>
      <w:r w:rsidRPr="00E1634A">
        <w:rPr>
          <w:sz w:val="20"/>
          <w:szCs w:val="20"/>
          <w:lang w:val="fr-FR"/>
        </w:rPr>
        <w:t>D. Ginestet et J.-F. Chevalier</w:t>
      </w:r>
    </w:p>
    <w:p w:rsidR="00CA7999" w:rsidRDefault="00CA7999" w:rsidP="00E42003">
      <w:pPr>
        <w:spacing w:after="0" w:line="240" w:lineRule="auto"/>
        <w:rPr>
          <w:lang w:val="fr-FR"/>
        </w:rPr>
      </w:pPr>
    </w:p>
    <w:p w:rsidR="003D18EE" w:rsidRDefault="003D18EE" w:rsidP="003D18EE">
      <w:pPr>
        <w:spacing w:after="0" w:line="240" w:lineRule="auto"/>
        <w:jc w:val="both"/>
        <w:rPr>
          <w:lang w:val="fr-FR"/>
        </w:rPr>
      </w:pPr>
      <w:r>
        <w:rPr>
          <w:lang w:val="fr-FR"/>
        </w:rPr>
        <w:t xml:space="preserve">Source : </w:t>
      </w:r>
      <w:r w:rsidRPr="00E1634A">
        <w:rPr>
          <w:i/>
          <w:lang w:val="fr-FR"/>
        </w:rPr>
        <w:t>Manuel alphabétique de psychiatrie clinique et thérapeutique</w:t>
      </w:r>
      <w:r>
        <w:rPr>
          <w:lang w:val="fr-FR"/>
        </w:rPr>
        <w:t xml:space="preserve">, Antoine </w:t>
      </w:r>
      <w:proofErr w:type="spellStart"/>
      <w:r>
        <w:rPr>
          <w:lang w:val="fr-FR"/>
        </w:rPr>
        <w:t>Porot</w:t>
      </w:r>
      <w:proofErr w:type="spellEnd"/>
      <w:r>
        <w:rPr>
          <w:lang w:val="fr-FR"/>
        </w:rPr>
        <w:t>, PUF, 1952.</w:t>
      </w:r>
    </w:p>
    <w:p w:rsidR="003D18EE" w:rsidRDefault="003D18EE" w:rsidP="00E42003">
      <w:pPr>
        <w:spacing w:after="0" w:line="240" w:lineRule="auto"/>
        <w:rPr>
          <w:lang w:val="fr-FR"/>
        </w:rPr>
      </w:pPr>
    </w:p>
    <w:p w:rsidR="003D18EE" w:rsidRDefault="003D18EE" w:rsidP="00E42003">
      <w:pPr>
        <w:spacing w:after="0" w:line="240" w:lineRule="auto"/>
        <w:rPr>
          <w:lang w:val="fr-FR"/>
        </w:rPr>
      </w:pPr>
    </w:p>
    <w:sdt>
      <w:sdtPr>
        <w:rPr>
          <w:rFonts w:asciiTheme="minorHAnsi" w:eastAsiaTheme="minorHAnsi" w:hAnsiTheme="minorHAnsi" w:cstheme="minorBidi"/>
          <w:color w:val="auto"/>
          <w:sz w:val="22"/>
          <w:szCs w:val="22"/>
          <w:lang w:val="en-US" w:eastAsia="en-US"/>
        </w:rPr>
        <w:id w:val="-1689439281"/>
        <w:docPartObj>
          <w:docPartGallery w:val="Table of Contents"/>
          <w:docPartUnique/>
        </w:docPartObj>
      </w:sdtPr>
      <w:sdtEndPr>
        <w:rPr>
          <w:b/>
          <w:bCs/>
        </w:rPr>
      </w:sdtEndPr>
      <w:sdtContent>
        <w:p w:rsidR="00CA7999" w:rsidRDefault="00CA7999">
          <w:pPr>
            <w:pStyle w:val="En-ttedetabledesmatires"/>
          </w:pPr>
          <w:r>
            <w:t>Table des matières</w:t>
          </w:r>
        </w:p>
        <w:p w:rsidR="003D18EE" w:rsidRDefault="00CA7999">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507522550" w:history="1">
            <w:r w:rsidR="003D18EE" w:rsidRPr="00F64A63">
              <w:rPr>
                <w:rStyle w:val="Lienhypertexte"/>
                <w:noProof/>
                <w:lang w:val="fr-FR"/>
              </w:rPr>
              <w:t>1</w:t>
            </w:r>
            <w:r w:rsidR="003D18EE">
              <w:rPr>
                <w:rFonts w:eastAsiaTheme="minorEastAsia"/>
                <w:noProof/>
                <w:lang w:val="fr-FR" w:eastAsia="fr-FR"/>
              </w:rPr>
              <w:tab/>
            </w:r>
            <w:r w:rsidR="003D18EE" w:rsidRPr="00F64A63">
              <w:rPr>
                <w:rStyle w:val="Lienhypertexte"/>
                <w:noProof/>
                <w:lang w:val="fr-FR"/>
              </w:rPr>
              <w:t>Introduction</w:t>
            </w:r>
            <w:r w:rsidR="003D18EE">
              <w:rPr>
                <w:noProof/>
                <w:webHidden/>
              </w:rPr>
              <w:tab/>
            </w:r>
            <w:r w:rsidR="003D18EE">
              <w:rPr>
                <w:noProof/>
                <w:webHidden/>
              </w:rPr>
              <w:fldChar w:fldCharType="begin"/>
            </w:r>
            <w:r w:rsidR="003D18EE">
              <w:rPr>
                <w:noProof/>
                <w:webHidden/>
              </w:rPr>
              <w:instrText xml:space="preserve"> PAGEREF _Toc507522550 \h </w:instrText>
            </w:r>
            <w:r w:rsidR="003D18EE">
              <w:rPr>
                <w:noProof/>
                <w:webHidden/>
              </w:rPr>
            </w:r>
            <w:r w:rsidR="003D18EE">
              <w:rPr>
                <w:noProof/>
                <w:webHidden/>
              </w:rPr>
              <w:fldChar w:fldCharType="separate"/>
            </w:r>
            <w:r w:rsidR="003D18EE">
              <w:rPr>
                <w:noProof/>
                <w:webHidden/>
              </w:rPr>
              <w:t>1</w:t>
            </w:r>
            <w:r w:rsidR="003D18EE">
              <w:rPr>
                <w:noProof/>
                <w:webHidden/>
              </w:rPr>
              <w:fldChar w:fldCharType="end"/>
            </w:r>
          </w:hyperlink>
        </w:p>
        <w:p w:rsidR="003D18EE" w:rsidRDefault="003D18EE">
          <w:pPr>
            <w:pStyle w:val="TM1"/>
            <w:tabs>
              <w:tab w:val="left" w:pos="440"/>
              <w:tab w:val="right" w:leader="dot" w:pos="10790"/>
            </w:tabs>
            <w:rPr>
              <w:rFonts w:eastAsiaTheme="minorEastAsia"/>
              <w:noProof/>
              <w:lang w:val="fr-FR" w:eastAsia="fr-FR"/>
            </w:rPr>
          </w:pPr>
          <w:hyperlink w:anchor="_Toc507522551" w:history="1">
            <w:r w:rsidRPr="00F64A63">
              <w:rPr>
                <w:rStyle w:val="Lienhypertexte"/>
                <w:noProof/>
                <w:lang w:val="fr-FR"/>
              </w:rPr>
              <w:t>2</w:t>
            </w:r>
            <w:r>
              <w:rPr>
                <w:rFonts w:eastAsiaTheme="minorEastAsia"/>
                <w:noProof/>
                <w:lang w:val="fr-FR" w:eastAsia="fr-FR"/>
              </w:rPr>
              <w:tab/>
            </w:r>
            <w:r w:rsidRPr="00F64A63">
              <w:rPr>
                <w:rStyle w:val="Lienhypertexte"/>
                <w:noProof/>
                <w:lang w:val="fr-FR"/>
              </w:rPr>
              <w:t>Les prophètes seraient missionnés par Dieu pour délivrer un message important aux hommes</w:t>
            </w:r>
            <w:r>
              <w:rPr>
                <w:noProof/>
                <w:webHidden/>
              </w:rPr>
              <w:tab/>
            </w:r>
            <w:r>
              <w:rPr>
                <w:noProof/>
                <w:webHidden/>
              </w:rPr>
              <w:fldChar w:fldCharType="begin"/>
            </w:r>
            <w:r>
              <w:rPr>
                <w:noProof/>
                <w:webHidden/>
              </w:rPr>
              <w:instrText xml:space="preserve"> PAGEREF _Toc507522551 \h </w:instrText>
            </w:r>
            <w:r>
              <w:rPr>
                <w:noProof/>
                <w:webHidden/>
              </w:rPr>
            </w:r>
            <w:r>
              <w:rPr>
                <w:noProof/>
                <w:webHidden/>
              </w:rPr>
              <w:fldChar w:fldCharType="separate"/>
            </w:r>
            <w:r>
              <w:rPr>
                <w:noProof/>
                <w:webHidden/>
              </w:rPr>
              <w:t>2</w:t>
            </w:r>
            <w:r>
              <w:rPr>
                <w:noProof/>
                <w:webHidden/>
              </w:rPr>
              <w:fldChar w:fldCharType="end"/>
            </w:r>
          </w:hyperlink>
        </w:p>
        <w:p w:rsidR="003D18EE" w:rsidRDefault="003D18EE">
          <w:pPr>
            <w:pStyle w:val="TM2"/>
            <w:tabs>
              <w:tab w:val="left" w:pos="880"/>
              <w:tab w:val="right" w:leader="dot" w:pos="10790"/>
            </w:tabs>
            <w:rPr>
              <w:rFonts w:eastAsiaTheme="minorEastAsia"/>
              <w:noProof/>
              <w:lang w:val="fr-FR" w:eastAsia="fr-FR"/>
            </w:rPr>
          </w:pPr>
          <w:hyperlink w:anchor="_Toc507522552" w:history="1">
            <w:r w:rsidRPr="00F64A63">
              <w:rPr>
                <w:rStyle w:val="Lienhypertexte"/>
                <w:noProof/>
              </w:rPr>
              <w:t>2.1</w:t>
            </w:r>
            <w:r>
              <w:rPr>
                <w:rFonts w:eastAsiaTheme="minorEastAsia"/>
                <w:noProof/>
                <w:lang w:val="fr-FR" w:eastAsia="fr-FR"/>
              </w:rPr>
              <w:tab/>
            </w:r>
            <w:r w:rsidRPr="00F64A63">
              <w:rPr>
                <w:rStyle w:val="Lienhypertexte"/>
                <w:noProof/>
              </w:rPr>
              <w:t>Une piste : la paranoïa pour expliquer le « gouroutisme » et le prophétisme</w:t>
            </w:r>
            <w:r>
              <w:rPr>
                <w:noProof/>
                <w:webHidden/>
              </w:rPr>
              <w:tab/>
            </w:r>
            <w:r>
              <w:rPr>
                <w:noProof/>
                <w:webHidden/>
              </w:rPr>
              <w:fldChar w:fldCharType="begin"/>
            </w:r>
            <w:r>
              <w:rPr>
                <w:noProof/>
                <w:webHidden/>
              </w:rPr>
              <w:instrText xml:space="preserve"> PAGEREF _Toc507522552 \h </w:instrText>
            </w:r>
            <w:r>
              <w:rPr>
                <w:noProof/>
                <w:webHidden/>
              </w:rPr>
            </w:r>
            <w:r>
              <w:rPr>
                <w:noProof/>
                <w:webHidden/>
              </w:rPr>
              <w:fldChar w:fldCharType="separate"/>
            </w:r>
            <w:r>
              <w:rPr>
                <w:noProof/>
                <w:webHidden/>
              </w:rPr>
              <w:t>2</w:t>
            </w:r>
            <w:r>
              <w:rPr>
                <w:noProof/>
                <w:webHidden/>
              </w:rPr>
              <w:fldChar w:fldCharType="end"/>
            </w:r>
          </w:hyperlink>
        </w:p>
        <w:p w:rsidR="003D18EE" w:rsidRDefault="003D18EE">
          <w:pPr>
            <w:pStyle w:val="TM2"/>
            <w:tabs>
              <w:tab w:val="left" w:pos="880"/>
              <w:tab w:val="right" w:leader="dot" w:pos="10790"/>
            </w:tabs>
            <w:rPr>
              <w:rFonts w:eastAsiaTheme="minorEastAsia"/>
              <w:noProof/>
              <w:lang w:val="fr-FR" w:eastAsia="fr-FR"/>
            </w:rPr>
          </w:pPr>
          <w:hyperlink w:anchor="_Toc507522553" w:history="1">
            <w:r w:rsidRPr="00F64A63">
              <w:rPr>
                <w:rStyle w:val="Lienhypertexte"/>
                <w:noProof/>
              </w:rPr>
              <w:t>2.2</w:t>
            </w:r>
            <w:r>
              <w:rPr>
                <w:rFonts w:eastAsiaTheme="minorEastAsia"/>
                <w:noProof/>
                <w:lang w:val="fr-FR" w:eastAsia="fr-FR"/>
              </w:rPr>
              <w:tab/>
            </w:r>
            <w:r w:rsidRPr="00F64A63">
              <w:rPr>
                <w:rStyle w:val="Lienhypertexte"/>
                <w:noProof/>
              </w:rPr>
              <w:t>Une autre piste : certains états hallucinatoires limites et schizophréniques</w:t>
            </w:r>
            <w:r>
              <w:rPr>
                <w:noProof/>
                <w:webHidden/>
              </w:rPr>
              <w:tab/>
            </w:r>
            <w:r>
              <w:rPr>
                <w:noProof/>
                <w:webHidden/>
              </w:rPr>
              <w:fldChar w:fldCharType="begin"/>
            </w:r>
            <w:r>
              <w:rPr>
                <w:noProof/>
                <w:webHidden/>
              </w:rPr>
              <w:instrText xml:space="preserve"> PAGEREF _Toc507522553 \h </w:instrText>
            </w:r>
            <w:r>
              <w:rPr>
                <w:noProof/>
                <w:webHidden/>
              </w:rPr>
            </w:r>
            <w:r>
              <w:rPr>
                <w:noProof/>
                <w:webHidden/>
              </w:rPr>
              <w:fldChar w:fldCharType="separate"/>
            </w:r>
            <w:r>
              <w:rPr>
                <w:noProof/>
                <w:webHidden/>
              </w:rPr>
              <w:t>3</w:t>
            </w:r>
            <w:r>
              <w:rPr>
                <w:noProof/>
                <w:webHidden/>
              </w:rPr>
              <w:fldChar w:fldCharType="end"/>
            </w:r>
          </w:hyperlink>
        </w:p>
        <w:p w:rsidR="003D18EE" w:rsidRDefault="003D18EE">
          <w:pPr>
            <w:pStyle w:val="TM2"/>
            <w:tabs>
              <w:tab w:val="left" w:pos="880"/>
              <w:tab w:val="right" w:leader="dot" w:pos="10790"/>
            </w:tabs>
            <w:rPr>
              <w:rFonts w:eastAsiaTheme="minorEastAsia"/>
              <w:noProof/>
              <w:lang w:val="fr-FR" w:eastAsia="fr-FR"/>
            </w:rPr>
          </w:pPr>
          <w:hyperlink w:anchor="_Toc507522554" w:history="1">
            <w:r w:rsidRPr="00F64A63">
              <w:rPr>
                <w:rStyle w:val="Lienhypertexte"/>
                <w:noProof/>
              </w:rPr>
              <w:t>2.3</w:t>
            </w:r>
            <w:r>
              <w:rPr>
                <w:rFonts w:eastAsiaTheme="minorEastAsia"/>
                <w:noProof/>
                <w:lang w:val="fr-FR" w:eastAsia="fr-FR"/>
              </w:rPr>
              <w:tab/>
            </w:r>
            <w:r w:rsidRPr="00F64A63">
              <w:rPr>
                <w:rStyle w:val="Lienhypertexte"/>
                <w:noProof/>
              </w:rPr>
              <w:t>Discussions sur ces deux pistes</w:t>
            </w:r>
            <w:r>
              <w:rPr>
                <w:noProof/>
                <w:webHidden/>
              </w:rPr>
              <w:tab/>
            </w:r>
            <w:r>
              <w:rPr>
                <w:noProof/>
                <w:webHidden/>
              </w:rPr>
              <w:fldChar w:fldCharType="begin"/>
            </w:r>
            <w:r>
              <w:rPr>
                <w:noProof/>
                <w:webHidden/>
              </w:rPr>
              <w:instrText xml:space="preserve"> PAGEREF _Toc507522554 \h </w:instrText>
            </w:r>
            <w:r>
              <w:rPr>
                <w:noProof/>
                <w:webHidden/>
              </w:rPr>
            </w:r>
            <w:r>
              <w:rPr>
                <w:noProof/>
                <w:webHidden/>
              </w:rPr>
              <w:fldChar w:fldCharType="separate"/>
            </w:r>
            <w:r>
              <w:rPr>
                <w:noProof/>
                <w:webHidden/>
              </w:rPr>
              <w:t>4</w:t>
            </w:r>
            <w:r>
              <w:rPr>
                <w:noProof/>
                <w:webHidden/>
              </w:rPr>
              <w:fldChar w:fldCharType="end"/>
            </w:r>
          </w:hyperlink>
        </w:p>
        <w:p w:rsidR="003D18EE" w:rsidRDefault="003D18EE">
          <w:pPr>
            <w:pStyle w:val="TM1"/>
            <w:tabs>
              <w:tab w:val="left" w:pos="440"/>
              <w:tab w:val="right" w:leader="dot" w:pos="10790"/>
            </w:tabs>
            <w:rPr>
              <w:rFonts w:eastAsiaTheme="minorEastAsia"/>
              <w:noProof/>
              <w:lang w:val="fr-FR" w:eastAsia="fr-FR"/>
            </w:rPr>
          </w:pPr>
          <w:hyperlink w:anchor="_Toc507522555" w:history="1">
            <w:r w:rsidRPr="00F64A63">
              <w:rPr>
                <w:rStyle w:val="Lienhypertexte"/>
                <w:noProof/>
                <w:lang w:val="fr-FR"/>
              </w:rPr>
              <w:t>3</w:t>
            </w:r>
            <w:r>
              <w:rPr>
                <w:rFonts w:eastAsiaTheme="minorEastAsia"/>
                <w:noProof/>
                <w:lang w:val="fr-FR" w:eastAsia="fr-FR"/>
              </w:rPr>
              <w:tab/>
            </w:r>
            <w:r w:rsidRPr="00F64A63">
              <w:rPr>
                <w:rStyle w:val="Lienhypertexte"/>
                <w:noProof/>
                <w:lang w:val="fr-FR"/>
              </w:rPr>
              <w:t>L’existence de la « vie » après la vie</w:t>
            </w:r>
            <w:r>
              <w:rPr>
                <w:noProof/>
                <w:webHidden/>
              </w:rPr>
              <w:tab/>
            </w:r>
            <w:r>
              <w:rPr>
                <w:noProof/>
                <w:webHidden/>
              </w:rPr>
              <w:fldChar w:fldCharType="begin"/>
            </w:r>
            <w:r>
              <w:rPr>
                <w:noProof/>
                <w:webHidden/>
              </w:rPr>
              <w:instrText xml:space="preserve"> PAGEREF _Toc507522555 \h </w:instrText>
            </w:r>
            <w:r>
              <w:rPr>
                <w:noProof/>
                <w:webHidden/>
              </w:rPr>
            </w:r>
            <w:r>
              <w:rPr>
                <w:noProof/>
                <w:webHidden/>
              </w:rPr>
              <w:fldChar w:fldCharType="separate"/>
            </w:r>
            <w:r>
              <w:rPr>
                <w:noProof/>
                <w:webHidden/>
              </w:rPr>
              <w:t>6</w:t>
            </w:r>
            <w:r>
              <w:rPr>
                <w:noProof/>
                <w:webHidden/>
              </w:rPr>
              <w:fldChar w:fldCharType="end"/>
            </w:r>
          </w:hyperlink>
        </w:p>
        <w:p w:rsidR="003D18EE" w:rsidRDefault="003D18EE">
          <w:pPr>
            <w:pStyle w:val="TM1"/>
            <w:tabs>
              <w:tab w:val="left" w:pos="440"/>
              <w:tab w:val="right" w:leader="dot" w:pos="10790"/>
            </w:tabs>
            <w:rPr>
              <w:rFonts w:eastAsiaTheme="minorEastAsia"/>
              <w:noProof/>
              <w:lang w:val="fr-FR" w:eastAsia="fr-FR"/>
            </w:rPr>
          </w:pPr>
          <w:hyperlink w:anchor="_Toc507522556" w:history="1">
            <w:r w:rsidRPr="00F64A63">
              <w:rPr>
                <w:rStyle w:val="Lienhypertexte"/>
                <w:noProof/>
                <w:lang w:val="fr-FR"/>
              </w:rPr>
              <w:t>4</w:t>
            </w:r>
            <w:r>
              <w:rPr>
                <w:rFonts w:eastAsiaTheme="minorEastAsia"/>
                <w:noProof/>
                <w:lang w:val="fr-FR" w:eastAsia="fr-FR"/>
              </w:rPr>
              <w:tab/>
            </w:r>
            <w:r w:rsidRPr="00F64A63">
              <w:rPr>
                <w:rStyle w:val="Lienhypertexte"/>
                <w:noProof/>
                <w:lang w:val="fr-FR"/>
              </w:rPr>
              <w:t>L'affirmation que tout est signe</w:t>
            </w:r>
            <w:r>
              <w:rPr>
                <w:noProof/>
                <w:webHidden/>
              </w:rPr>
              <w:tab/>
            </w:r>
            <w:r>
              <w:rPr>
                <w:noProof/>
                <w:webHidden/>
              </w:rPr>
              <w:fldChar w:fldCharType="begin"/>
            </w:r>
            <w:r>
              <w:rPr>
                <w:noProof/>
                <w:webHidden/>
              </w:rPr>
              <w:instrText xml:space="preserve"> PAGEREF _Toc507522556 \h </w:instrText>
            </w:r>
            <w:r>
              <w:rPr>
                <w:noProof/>
                <w:webHidden/>
              </w:rPr>
            </w:r>
            <w:r>
              <w:rPr>
                <w:noProof/>
                <w:webHidden/>
              </w:rPr>
              <w:fldChar w:fldCharType="separate"/>
            </w:r>
            <w:r>
              <w:rPr>
                <w:noProof/>
                <w:webHidden/>
              </w:rPr>
              <w:t>6</w:t>
            </w:r>
            <w:r>
              <w:rPr>
                <w:noProof/>
                <w:webHidden/>
              </w:rPr>
              <w:fldChar w:fldCharType="end"/>
            </w:r>
          </w:hyperlink>
        </w:p>
        <w:p w:rsidR="003D18EE" w:rsidRDefault="003D18EE">
          <w:pPr>
            <w:pStyle w:val="TM1"/>
            <w:tabs>
              <w:tab w:val="left" w:pos="440"/>
              <w:tab w:val="right" w:leader="dot" w:pos="10790"/>
            </w:tabs>
            <w:rPr>
              <w:rFonts w:eastAsiaTheme="minorEastAsia"/>
              <w:noProof/>
              <w:lang w:val="fr-FR" w:eastAsia="fr-FR"/>
            </w:rPr>
          </w:pPr>
          <w:hyperlink w:anchor="_Toc507522557" w:history="1">
            <w:r w:rsidRPr="00F64A63">
              <w:rPr>
                <w:rStyle w:val="Lienhypertexte"/>
                <w:noProof/>
                <w:lang w:val="fr-FR"/>
              </w:rPr>
              <w:t>5</w:t>
            </w:r>
            <w:r>
              <w:rPr>
                <w:rFonts w:eastAsiaTheme="minorEastAsia"/>
                <w:noProof/>
                <w:lang w:val="fr-FR" w:eastAsia="fr-FR"/>
              </w:rPr>
              <w:tab/>
            </w:r>
            <w:r w:rsidRPr="00F64A63">
              <w:rPr>
                <w:rStyle w:val="Lienhypertexte"/>
                <w:noProof/>
                <w:lang w:val="fr-FR"/>
              </w:rPr>
              <w:t>Il n’y a pas de hasard</w:t>
            </w:r>
            <w:r>
              <w:rPr>
                <w:noProof/>
                <w:webHidden/>
              </w:rPr>
              <w:tab/>
            </w:r>
            <w:r>
              <w:rPr>
                <w:noProof/>
                <w:webHidden/>
              </w:rPr>
              <w:fldChar w:fldCharType="begin"/>
            </w:r>
            <w:r>
              <w:rPr>
                <w:noProof/>
                <w:webHidden/>
              </w:rPr>
              <w:instrText xml:space="preserve"> PAGEREF _Toc507522557 \h </w:instrText>
            </w:r>
            <w:r>
              <w:rPr>
                <w:noProof/>
                <w:webHidden/>
              </w:rPr>
            </w:r>
            <w:r>
              <w:rPr>
                <w:noProof/>
                <w:webHidden/>
              </w:rPr>
              <w:fldChar w:fldCharType="separate"/>
            </w:r>
            <w:r>
              <w:rPr>
                <w:noProof/>
                <w:webHidden/>
              </w:rPr>
              <w:t>7</w:t>
            </w:r>
            <w:r>
              <w:rPr>
                <w:noProof/>
                <w:webHidden/>
              </w:rPr>
              <w:fldChar w:fldCharType="end"/>
            </w:r>
          </w:hyperlink>
        </w:p>
        <w:p w:rsidR="003D18EE" w:rsidRDefault="003D18EE">
          <w:pPr>
            <w:pStyle w:val="TM2"/>
            <w:tabs>
              <w:tab w:val="left" w:pos="880"/>
              <w:tab w:val="right" w:leader="dot" w:pos="10790"/>
            </w:tabs>
            <w:rPr>
              <w:rFonts w:eastAsiaTheme="minorEastAsia"/>
              <w:noProof/>
              <w:lang w:val="fr-FR" w:eastAsia="fr-FR"/>
            </w:rPr>
          </w:pPr>
          <w:hyperlink w:anchor="_Toc507522558" w:history="1">
            <w:r w:rsidRPr="00F64A63">
              <w:rPr>
                <w:rStyle w:val="Lienhypertexte"/>
                <w:noProof/>
              </w:rPr>
              <w:t>5.1</w:t>
            </w:r>
            <w:r>
              <w:rPr>
                <w:rFonts w:eastAsiaTheme="minorEastAsia"/>
                <w:noProof/>
                <w:lang w:val="fr-FR" w:eastAsia="fr-FR"/>
              </w:rPr>
              <w:tab/>
            </w:r>
            <w:r w:rsidRPr="00F64A63">
              <w:rPr>
                <w:rStyle w:val="Lienhypertexte"/>
                <w:noProof/>
              </w:rPr>
              <w:t>L’attente affective d’un fait</w:t>
            </w:r>
            <w:r>
              <w:rPr>
                <w:noProof/>
                <w:webHidden/>
              </w:rPr>
              <w:tab/>
            </w:r>
            <w:r>
              <w:rPr>
                <w:noProof/>
                <w:webHidden/>
              </w:rPr>
              <w:fldChar w:fldCharType="begin"/>
            </w:r>
            <w:r>
              <w:rPr>
                <w:noProof/>
                <w:webHidden/>
              </w:rPr>
              <w:instrText xml:space="preserve"> PAGEREF _Toc507522558 \h </w:instrText>
            </w:r>
            <w:r>
              <w:rPr>
                <w:noProof/>
                <w:webHidden/>
              </w:rPr>
            </w:r>
            <w:r>
              <w:rPr>
                <w:noProof/>
                <w:webHidden/>
              </w:rPr>
              <w:fldChar w:fldCharType="separate"/>
            </w:r>
            <w:r>
              <w:rPr>
                <w:noProof/>
                <w:webHidden/>
              </w:rPr>
              <w:t>7</w:t>
            </w:r>
            <w:r>
              <w:rPr>
                <w:noProof/>
                <w:webHidden/>
              </w:rPr>
              <w:fldChar w:fldCharType="end"/>
            </w:r>
          </w:hyperlink>
        </w:p>
        <w:p w:rsidR="003D18EE" w:rsidRDefault="003D18EE">
          <w:pPr>
            <w:pStyle w:val="TM2"/>
            <w:tabs>
              <w:tab w:val="left" w:pos="880"/>
              <w:tab w:val="right" w:leader="dot" w:pos="10790"/>
            </w:tabs>
            <w:rPr>
              <w:rFonts w:eastAsiaTheme="minorEastAsia"/>
              <w:noProof/>
              <w:lang w:val="fr-FR" w:eastAsia="fr-FR"/>
            </w:rPr>
          </w:pPr>
          <w:hyperlink w:anchor="_Toc507522559" w:history="1">
            <w:r w:rsidRPr="00F64A63">
              <w:rPr>
                <w:rStyle w:val="Lienhypertexte"/>
                <w:noProof/>
              </w:rPr>
              <w:t>5.2</w:t>
            </w:r>
            <w:r>
              <w:rPr>
                <w:rFonts w:eastAsiaTheme="minorEastAsia"/>
                <w:noProof/>
                <w:lang w:val="fr-FR" w:eastAsia="fr-FR"/>
              </w:rPr>
              <w:tab/>
            </w:r>
            <w:r w:rsidRPr="00F64A63">
              <w:rPr>
                <w:rStyle w:val="Lienhypertexte"/>
                <w:noProof/>
              </w:rPr>
              <w:t>Fragilité du témoignage humain et de la mémoire</w:t>
            </w:r>
            <w:r>
              <w:rPr>
                <w:noProof/>
                <w:webHidden/>
              </w:rPr>
              <w:tab/>
            </w:r>
            <w:r>
              <w:rPr>
                <w:noProof/>
                <w:webHidden/>
              </w:rPr>
              <w:fldChar w:fldCharType="begin"/>
            </w:r>
            <w:r>
              <w:rPr>
                <w:noProof/>
                <w:webHidden/>
              </w:rPr>
              <w:instrText xml:space="preserve"> PAGEREF _Toc507522559 \h </w:instrText>
            </w:r>
            <w:r>
              <w:rPr>
                <w:noProof/>
                <w:webHidden/>
              </w:rPr>
            </w:r>
            <w:r>
              <w:rPr>
                <w:noProof/>
                <w:webHidden/>
              </w:rPr>
              <w:fldChar w:fldCharType="separate"/>
            </w:r>
            <w:r>
              <w:rPr>
                <w:noProof/>
                <w:webHidden/>
              </w:rPr>
              <w:t>8</w:t>
            </w:r>
            <w:r>
              <w:rPr>
                <w:noProof/>
                <w:webHidden/>
              </w:rPr>
              <w:fldChar w:fldCharType="end"/>
            </w:r>
          </w:hyperlink>
        </w:p>
        <w:p w:rsidR="003D18EE" w:rsidRDefault="003D18EE">
          <w:pPr>
            <w:pStyle w:val="TM1"/>
            <w:tabs>
              <w:tab w:val="left" w:pos="440"/>
              <w:tab w:val="right" w:leader="dot" w:pos="10790"/>
            </w:tabs>
            <w:rPr>
              <w:rFonts w:eastAsiaTheme="minorEastAsia"/>
              <w:noProof/>
              <w:lang w:val="fr-FR" w:eastAsia="fr-FR"/>
            </w:rPr>
          </w:pPr>
          <w:hyperlink w:anchor="_Toc507522560" w:history="1">
            <w:r w:rsidRPr="00F64A63">
              <w:rPr>
                <w:rStyle w:val="Lienhypertexte"/>
                <w:noProof/>
                <w:lang w:val="fr-FR"/>
              </w:rPr>
              <w:t>6</w:t>
            </w:r>
            <w:r>
              <w:rPr>
                <w:rFonts w:eastAsiaTheme="minorEastAsia"/>
                <w:noProof/>
                <w:lang w:val="fr-FR" w:eastAsia="fr-FR"/>
              </w:rPr>
              <w:tab/>
            </w:r>
            <w:r w:rsidRPr="00F64A63">
              <w:rPr>
                <w:rStyle w:val="Lienhypertexte"/>
                <w:noProof/>
                <w:lang w:val="fr-FR"/>
              </w:rPr>
              <w:t>La "providence divine"</w:t>
            </w:r>
            <w:r>
              <w:rPr>
                <w:noProof/>
                <w:webHidden/>
              </w:rPr>
              <w:tab/>
            </w:r>
            <w:r>
              <w:rPr>
                <w:noProof/>
                <w:webHidden/>
              </w:rPr>
              <w:fldChar w:fldCharType="begin"/>
            </w:r>
            <w:r>
              <w:rPr>
                <w:noProof/>
                <w:webHidden/>
              </w:rPr>
              <w:instrText xml:space="preserve"> PAGEREF _Toc507522560 \h </w:instrText>
            </w:r>
            <w:r>
              <w:rPr>
                <w:noProof/>
                <w:webHidden/>
              </w:rPr>
            </w:r>
            <w:r>
              <w:rPr>
                <w:noProof/>
                <w:webHidden/>
              </w:rPr>
              <w:fldChar w:fldCharType="separate"/>
            </w:r>
            <w:r>
              <w:rPr>
                <w:noProof/>
                <w:webHidden/>
              </w:rPr>
              <w:t>9</w:t>
            </w:r>
            <w:r>
              <w:rPr>
                <w:noProof/>
                <w:webHidden/>
              </w:rPr>
              <w:fldChar w:fldCharType="end"/>
            </w:r>
          </w:hyperlink>
        </w:p>
        <w:p w:rsidR="003D18EE" w:rsidRDefault="003D18EE">
          <w:pPr>
            <w:pStyle w:val="TM1"/>
            <w:tabs>
              <w:tab w:val="left" w:pos="440"/>
              <w:tab w:val="right" w:leader="dot" w:pos="10790"/>
            </w:tabs>
            <w:rPr>
              <w:rFonts w:eastAsiaTheme="minorEastAsia"/>
              <w:noProof/>
              <w:lang w:val="fr-FR" w:eastAsia="fr-FR"/>
            </w:rPr>
          </w:pPr>
          <w:hyperlink w:anchor="_Toc507522561" w:history="1">
            <w:r w:rsidRPr="00F64A63">
              <w:rPr>
                <w:rStyle w:val="Lienhypertexte"/>
                <w:noProof/>
                <w:lang w:val="fr-FR"/>
              </w:rPr>
              <w:t>7</w:t>
            </w:r>
            <w:r>
              <w:rPr>
                <w:rFonts w:eastAsiaTheme="minorEastAsia"/>
                <w:noProof/>
                <w:lang w:val="fr-FR" w:eastAsia="fr-FR"/>
              </w:rPr>
              <w:tab/>
            </w:r>
            <w:r w:rsidRPr="00F64A63">
              <w:rPr>
                <w:rStyle w:val="Lienhypertexte"/>
                <w:noProof/>
                <w:lang w:val="fr-FR"/>
              </w:rPr>
              <w:t>Sur la « justice divine »</w:t>
            </w:r>
            <w:r>
              <w:rPr>
                <w:noProof/>
                <w:webHidden/>
              </w:rPr>
              <w:tab/>
            </w:r>
            <w:r>
              <w:rPr>
                <w:noProof/>
                <w:webHidden/>
              </w:rPr>
              <w:fldChar w:fldCharType="begin"/>
            </w:r>
            <w:r>
              <w:rPr>
                <w:noProof/>
                <w:webHidden/>
              </w:rPr>
              <w:instrText xml:space="preserve"> PAGEREF _Toc507522561 \h </w:instrText>
            </w:r>
            <w:r>
              <w:rPr>
                <w:noProof/>
                <w:webHidden/>
              </w:rPr>
            </w:r>
            <w:r>
              <w:rPr>
                <w:noProof/>
                <w:webHidden/>
              </w:rPr>
              <w:fldChar w:fldCharType="separate"/>
            </w:r>
            <w:r>
              <w:rPr>
                <w:noProof/>
                <w:webHidden/>
              </w:rPr>
              <w:t>9</w:t>
            </w:r>
            <w:r>
              <w:rPr>
                <w:noProof/>
                <w:webHidden/>
              </w:rPr>
              <w:fldChar w:fldCharType="end"/>
            </w:r>
          </w:hyperlink>
        </w:p>
        <w:p w:rsidR="003D18EE" w:rsidRDefault="003D18EE">
          <w:pPr>
            <w:pStyle w:val="TM1"/>
            <w:tabs>
              <w:tab w:val="left" w:pos="440"/>
              <w:tab w:val="right" w:leader="dot" w:pos="10790"/>
            </w:tabs>
            <w:rPr>
              <w:rFonts w:eastAsiaTheme="minorEastAsia"/>
              <w:noProof/>
              <w:lang w:val="fr-FR" w:eastAsia="fr-FR"/>
            </w:rPr>
          </w:pPr>
          <w:hyperlink w:anchor="_Toc507522562" w:history="1">
            <w:r w:rsidRPr="00F64A63">
              <w:rPr>
                <w:rStyle w:val="Lienhypertexte"/>
                <w:noProof/>
                <w:lang w:val="fr-FR"/>
              </w:rPr>
              <w:t>8</w:t>
            </w:r>
            <w:r>
              <w:rPr>
                <w:rFonts w:eastAsiaTheme="minorEastAsia"/>
                <w:noProof/>
                <w:lang w:val="fr-FR" w:eastAsia="fr-FR"/>
              </w:rPr>
              <w:tab/>
            </w:r>
            <w:r w:rsidRPr="00F64A63">
              <w:rPr>
                <w:rStyle w:val="Lienhypertexte"/>
                <w:noProof/>
                <w:lang w:val="fr-FR"/>
              </w:rPr>
              <w:t>Les miracles religieux</w:t>
            </w:r>
            <w:r>
              <w:rPr>
                <w:noProof/>
                <w:webHidden/>
              </w:rPr>
              <w:tab/>
            </w:r>
            <w:r>
              <w:rPr>
                <w:noProof/>
                <w:webHidden/>
              </w:rPr>
              <w:fldChar w:fldCharType="begin"/>
            </w:r>
            <w:r>
              <w:rPr>
                <w:noProof/>
                <w:webHidden/>
              </w:rPr>
              <w:instrText xml:space="preserve"> PAGEREF _Toc507522562 \h </w:instrText>
            </w:r>
            <w:r>
              <w:rPr>
                <w:noProof/>
                <w:webHidden/>
              </w:rPr>
            </w:r>
            <w:r>
              <w:rPr>
                <w:noProof/>
                <w:webHidden/>
              </w:rPr>
              <w:fldChar w:fldCharType="separate"/>
            </w:r>
            <w:r>
              <w:rPr>
                <w:noProof/>
                <w:webHidden/>
              </w:rPr>
              <w:t>10</w:t>
            </w:r>
            <w:r>
              <w:rPr>
                <w:noProof/>
                <w:webHidden/>
              </w:rPr>
              <w:fldChar w:fldCharType="end"/>
            </w:r>
          </w:hyperlink>
        </w:p>
        <w:p w:rsidR="003D18EE" w:rsidRDefault="003D18EE">
          <w:pPr>
            <w:pStyle w:val="TM2"/>
            <w:tabs>
              <w:tab w:val="left" w:pos="880"/>
              <w:tab w:val="right" w:leader="dot" w:pos="10790"/>
            </w:tabs>
            <w:rPr>
              <w:rFonts w:eastAsiaTheme="minorEastAsia"/>
              <w:noProof/>
              <w:lang w:val="fr-FR" w:eastAsia="fr-FR"/>
            </w:rPr>
          </w:pPr>
          <w:hyperlink w:anchor="_Toc507522563" w:history="1">
            <w:r w:rsidRPr="00F64A63">
              <w:rPr>
                <w:rStyle w:val="Lienhypertexte"/>
                <w:noProof/>
              </w:rPr>
              <w:t>8.1</w:t>
            </w:r>
            <w:r>
              <w:rPr>
                <w:rFonts w:eastAsiaTheme="minorEastAsia"/>
                <w:noProof/>
                <w:lang w:val="fr-FR" w:eastAsia="fr-FR"/>
              </w:rPr>
              <w:tab/>
            </w:r>
            <w:r w:rsidRPr="00F64A63">
              <w:rPr>
                <w:rStyle w:val="Lienhypertexte"/>
                <w:noProof/>
              </w:rPr>
              <w:t>L’explication possible de l’auréole des Saints</w:t>
            </w:r>
            <w:r>
              <w:rPr>
                <w:noProof/>
                <w:webHidden/>
              </w:rPr>
              <w:tab/>
            </w:r>
            <w:r>
              <w:rPr>
                <w:noProof/>
                <w:webHidden/>
              </w:rPr>
              <w:fldChar w:fldCharType="begin"/>
            </w:r>
            <w:r>
              <w:rPr>
                <w:noProof/>
                <w:webHidden/>
              </w:rPr>
              <w:instrText xml:space="preserve"> PAGEREF _Toc507522563 \h </w:instrText>
            </w:r>
            <w:r>
              <w:rPr>
                <w:noProof/>
                <w:webHidden/>
              </w:rPr>
            </w:r>
            <w:r>
              <w:rPr>
                <w:noProof/>
                <w:webHidden/>
              </w:rPr>
              <w:fldChar w:fldCharType="separate"/>
            </w:r>
            <w:r>
              <w:rPr>
                <w:noProof/>
                <w:webHidden/>
              </w:rPr>
              <w:t>11</w:t>
            </w:r>
            <w:r>
              <w:rPr>
                <w:noProof/>
                <w:webHidden/>
              </w:rPr>
              <w:fldChar w:fldCharType="end"/>
            </w:r>
          </w:hyperlink>
        </w:p>
        <w:p w:rsidR="003D18EE" w:rsidRDefault="003D18EE">
          <w:pPr>
            <w:pStyle w:val="TM1"/>
            <w:tabs>
              <w:tab w:val="left" w:pos="440"/>
              <w:tab w:val="right" w:leader="dot" w:pos="10790"/>
            </w:tabs>
            <w:rPr>
              <w:rFonts w:eastAsiaTheme="minorEastAsia"/>
              <w:noProof/>
              <w:lang w:val="fr-FR" w:eastAsia="fr-FR"/>
            </w:rPr>
          </w:pPr>
          <w:hyperlink w:anchor="_Toc507522564" w:history="1">
            <w:r w:rsidRPr="00F64A63">
              <w:rPr>
                <w:rStyle w:val="Lienhypertexte"/>
                <w:noProof/>
                <w:lang w:val="fr-FR"/>
              </w:rPr>
              <w:t>9</w:t>
            </w:r>
            <w:r>
              <w:rPr>
                <w:rFonts w:eastAsiaTheme="minorEastAsia"/>
                <w:noProof/>
                <w:lang w:val="fr-FR" w:eastAsia="fr-FR"/>
              </w:rPr>
              <w:tab/>
            </w:r>
            <w:r w:rsidRPr="00F64A63">
              <w:rPr>
                <w:rStyle w:val="Lienhypertexte"/>
                <w:noProof/>
                <w:lang w:val="fr-FR"/>
              </w:rPr>
              <w:t>Sur le voyage nocturne jusqu’à Jérusalem de Mahomet sur le cheval ailé Bouraq</w:t>
            </w:r>
            <w:r>
              <w:rPr>
                <w:noProof/>
                <w:webHidden/>
              </w:rPr>
              <w:tab/>
            </w:r>
            <w:r>
              <w:rPr>
                <w:noProof/>
                <w:webHidden/>
              </w:rPr>
              <w:fldChar w:fldCharType="begin"/>
            </w:r>
            <w:r>
              <w:rPr>
                <w:noProof/>
                <w:webHidden/>
              </w:rPr>
              <w:instrText xml:space="preserve"> PAGEREF _Toc507522564 \h </w:instrText>
            </w:r>
            <w:r>
              <w:rPr>
                <w:noProof/>
                <w:webHidden/>
              </w:rPr>
            </w:r>
            <w:r>
              <w:rPr>
                <w:noProof/>
                <w:webHidden/>
              </w:rPr>
              <w:fldChar w:fldCharType="separate"/>
            </w:r>
            <w:r>
              <w:rPr>
                <w:noProof/>
                <w:webHidden/>
              </w:rPr>
              <w:t>11</w:t>
            </w:r>
            <w:r>
              <w:rPr>
                <w:noProof/>
                <w:webHidden/>
              </w:rPr>
              <w:fldChar w:fldCharType="end"/>
            </w:r>
          </w:hyperlink>
        </w:p>
        <w:p w:rsidR="003D18EE" w:rsidRDefault="003D18EE">
          <w:pPr>
            <w:pStyle w:val="TM1"/>
            <w:tabs>
              <w:tab w:val="left" w:pos="660"/>
              <w:tab w:val="right" w:leader="dot" w:pos="10790"/>
            </w:tabs>
            <w:rPr>
              <w:rFonts w:eastAsiaTheme="minorEastAsia"/>
              <w:noProof/>
              <w:lang w:val="fr-FR" w:eastAsia="fr-FR"/>
            </w:rPr>
          </w:pPr>
          <w:hyperlink w:anchor="_Toc507522565" w:history="1">
            <w:r w:rsidRPr="00F64A63">
              <w:rPr>
                <w:rStyle w:val="Lienhypertexte"/>
                <w:noProof/>
                <w:lang w:val="fr-FR"/>
              </w:rPr>
              <w:t>10</w:t>
            </w:r>
            <w:r>
              <w:rPr>
                <w:rFonts w:eastAsiaTheme="minorEastAsia"/>
                <w:noProof/>
                <w:lang w:val="fr-FR" w:eastAsia="fr-FR"/>
              </w:rPr>
              <w:tab/>
            </w:r>
            <w:r w:rsidRPr="00F64A63">
              <w:rPr>
                <w:rStyle w:val="Lienhypertexte"/>
                <w:noProof/>
                <w:lang w:val="fr-FR"/>
              </w:rPr>
              <w:t>Petite interrogation sur l’arche de Noé</w:t>
            </w:r>
            <w:r>
              <w:rPr>
                <w:noProof/>
                <w:webHidden/>
              </w:rPr>
              <w:tab/>
            </w:r>
            <w:r>
              <w:rPr>
                <w:noProof/>
                <w:webHidden/>
              </w:rPr>
              <w:fldChar w:fldCharType="begin"/>
            </w:r>
            <w:r>
              <w:rPr>
                <w:noProof/>
                <w:webHidden/>
              </w:rPr>
              <w:instrText xml:space="preserve"> PAGEREF _Toc507522565 \h </w:instrText>
            </w:r>
            <w:r>
              <w:rPr>
                <w:noProof/>
                <w:webHidden/>
              </w:rPr>
            </w:r>
            <w:r>
              <w:rPr>
                <w:noProof/>
                <w:webHidden/>
              </w:rPr>
              <w:fldChar w:fldCharType="separate"/>
            </w:r>
            <w:r>
              <w:rPr>
                <w:noProof/>
                <w:webHidden/>
              </w:rPr>
              <w:t>12</w:t>
            </w:r>
            <w:r>
              <w:rPr>
                <w:noProof/>
                <w:webHidden/>
              </w:rPr>
              <w:fldChar w:fldCharType="end"/>
            </w:r>
          </w:hyperlink>
        </w:p>
        <w:p w:rsidR="003D18EE" w:rsidRDefault="003D18EE">
          <w:pPr>
            <w:pStyle w:val="TM1"/>
            <w:tabs>
              <w:tab w:val="left" w:pos="660"/>
              <w:tab w:val="right" w:leader="dot" w:pos="10790"/>
            </w:tabs>
            <w:rPr>
              <w:rFonts w:eastAsiaTheme="minorEastAsia"/>
              <w:noProof/>
              <w:lang w:val="fr-FR" w:eastAsia="fr-FR"/>
            </w:rPr>
          </w:pPr>
          <w:hyperlink w:anchor="_Toc507522566" w:history="1">
            <w:r w:rsidRPr="00F64A63">
              <w:rPr>
                <w:rStyle w:val="Lienhypertexte"/>
                <w:noProof/>
                <w:lang w:val="fr-FR"/>
              </w:rPr>
              <w:t>11</w:t>
            </w:r>
            <w:r>
              <w:rPr>
                <w:rFonts w:eastAsiaTheme="minorEastAsia"/>
                <w:noProof/>
                <w:lang w:val="fr-FR" w:eastAsia="fr-FR"/>
              </w:rPr>
              <w:tab/>
            </w:r>
            <w:r w:rsidRPr="00F64A63">
              <w:rPr>
                <w:rStyle w:val="Lienhypertexte"/>
                <w:noProof/>
                <w:lang w:val="fr-FR"/>
              </w:rPr>
              <w:t>Sur les « miracles scientifiques du Coran »</w:t>
            </w:r>
            <w:r>
              <w:rPr>
                <w:noProof/>
                <w:webHidden/>
              </w:rPr>
              <w:tab/>
            </w:r>
            <w:r>
              <w:rPr>
                <w:noProof/>
                <w:webHidden/>
              </w:rPr>
              <w:fldChar w:fldCharType="begin"/>
            </w:r>
            <w:r>
              <w:rPr>
                <w:noProof/>
                <w:webHidden/>
              </w:rPr>
              <w:instrText xml:space="preserve"> PAGEREF _Toc507522566 \h </w:instrText>
            </w:r>
            <w:r>
              <w:rPr>
                <w:noProof/>
                <w:webHidden/>
              </w:rPr>
            </w:r>
            <w:r>
              <w:rPr>
                <w:noProof/>
                <w:webHidden/>
              </w:rPr>
              <w:fldChar w:fldCharType="separate"/>
            </w:r>
            <w:r>
              <w:rPr>
                <w:noProof/>
                <w:webHidden/>
              </w:rPr>
              <w:t>12</w:t>
            </w:r>
            <w:r>
              <w:rPr>
                <w:noProof/>
                <w:webHidden/>
              </w:rPr>
              <w:fldChar w:fldCharType="end"/>
            </w:r>
          </w:hyperlink>
        </w:p>
        <w:p w:rsidR="003D18EE" w:rsidRDefault="003D18EE">
          <w:pPr>
            <w:pStyle w:val="TM2"/>
            <w:tabs>
              <w:tab w:val="left" w:pos="880"/>
              <w:tab w:val="right" w:leader="dot" w:pos="10790"/>
            </w:tabs>
            <w:rPr>
              <w:rFonts w:eastAsiaTheme="minorEastAsia"/>
              <w:noProof/>
              <w:lang w:val="fr-FR" w:eastAsia="fr-FR"/>
            </w:rPr>
          </w:pPr>
          <w:hyperlink w:anchor="_Toc507522567" w:history="1">
            <w:r w:rsidRPr="00F64A63">
              <w:rPr>
                <w:rStyle w:val="Lienhypertexte"/>
                <w:noProof/>
              </w:rPr>
              <w:t>11.1</w:t>
            </w:r>
            <w:r>
              <w:rPr>
                <w:rFonts w:eastAsiaTheme="minorEastAsia"/>
                <w:noProof/>
                <w:lang w:val="fr-FR" w:eastAsia="fr-FR"/>
              </w:rPr>
              <w:tab/>
            </w:r>
            <w:r w:rsidRPr="00F64A63">
              <w:rPr>
                <w:rStyle w:val="Lienhypertexte"/>
                <w:noProof/>
              </w:rPr>
              <w:t>Petit rappel sur le raisonnement circulaire</w:t>
            </w:r>
            <w:r>
              <w:rPr>
                <w:noProof/>
                <w:webHidden/>
              </w:rPr>
              <w:tab/>
            </w:r>
            <w:r>
              <w:rPr>
                <w:noProof/>
                <w:webHidden/>
              </w:rPr>
              <w:fldChar w:fldCharType="begin"/>
            </w:r>
            <w:r>
              <w:rPr>
                <w:noProof/>
                <w:webHidden/>
              </w:rPr>
              <w:instrText xml:space="preserve"> PAGEREF _Toc507522567 \h </w:instrText>
            </w:r>
            <w:r>
              <w:rPr>
                <w:noProof/>
                <w:webHidden/>
              </w:rPr>
            </w:r>
            <w:r>
              <w:rPr>
                <w:noProof/>
                <w:webHidden/>
              </w:rPr>
              <w:fldChar w:fldCharType="separate"/>
            </w:r>
            <w:r>
              <w:rPr>
                <w:noProof/>
                <w:webHidden/>
              </w:rPr>
              <w:t>14</w:t>
            </w:r>
            <w:r>
              <w:rPr>
                <w:noProof/>
                <w:webHidden/>
              </w:rPr>
              <w:fldChar w:fldCharType="end"/>
            </w:r>
          </w:hyperlink>
        </w:p>
        <w:p w:rsidR="003D18EE" w:rsidRDefault="003D18EE">
          <w:pPr>
            <w:pStyle w:val="TM1"/>
            <w:tabs>
              <w:tab w:val="left" w:pos="660"/>
              <w:tab w:val="right" w:leader="dot" w:pos="10790"/>
            </w:tabs>
            <w:rPr>
              <w:rFonts w:eastAsiaTheme="minorEastAsia"/>
              <w:noProof/>
              <w:lang w:val="fr-FR" w:eastAsia="fr-FR"/>
            </w:rPr>
          </w:pPr>
          <w:hyperlink w:anchor="_Toc507522568" w:history="1">
            <w:r w:rsidRPr="00F64A63">
              <w:rPr>
                <w:rStyle w:val="Lienhypertexte"/>
                <w:noProof/>
                <w:lang w:val="fr-FR"/>
              </w:rPr>
              <w:t>12</w:t>
            </w:r>
            <w:r>
              <w:rPr>
                <w:rFonts w:eastAsiaTheme="minorEastAsia"/>
                <w:noProof/>
                <w:lang w:val="fr-FR" w:eastAsia="fr-FR"/>
              </w:rPr>
              <w:tab/>
            </w:r>
            <w:r w:rsidRPr="00F64A63">
              <w:rPr>
                <w:rStyle w:val="Lienhypertexte"/>
                <w:noProof/>
                <w:lang w:val="fr-FR"/>
              </w:rPr>
              <w:t>Sur les origines psychiques de la croyance en Dieu</w:t>
            </w:r>
            <w:r>
              <w:rPr>
                <w:noProof/>
                <w:webHidden/>
              </w:rPr>
              <w:tab/>
            </w:r>
            <w:r>
              <w:rPr>
                <w:noProof/>
                <w:webHidden/>
              </w:rPr>
              <w:fldChar w:fldCharType="begin"/>
            </w:r>
            <w:r>
              <w:rPr>
                <w:noProof/>
                <w:webHidden/>
              </w:rPr>
              <w:instrText xml:space="preserve"> PAGEREF _Toc507522568 \h </w:instrText>
            </w:r>
            <w:r>
              <w:rPr>
                <w:noProof/>
                <w:webHidden/>
              </w:rPr>
            </w:r>
            <w:r>
              <w:rPr>
                <w:noProof/>
                <w:webHidden/>
              </w:rPr>
              <w:fldChar w:fldCharType="separate"/>
            </w:r>
            <w:r>
              <w:rPr>
                <w:noProof/>
                <w:webHidden/>
              </w:rPr>
              <w:t>14</w:t>
            </w:r>
            <w:r>
              <w:rPr>
                <w:noProof/>
                <w:webHidden/>
              </w:rPr>
              <w:fldChar w:fldCharType="end"/>
            </w:r>
          </w:hyperlink>
        </w:p>
        <w:p w:rsidR="003D18EE" w:rsidRDefault="003D18EE">
          <w:pPr>
            <w:pStyle w:val="TM2"/>
            <w:tabs>
              <w:tab w:val="left" w:pos="880"/>
              <w:tab w:val="right" w:leader="dot" w:pos="10790"/>
            </w:tabs>
            <w:rPr>
              <w:rFonts w:eastAsiaTheme="minorEastAsia"/>
              <w:noProof/>
              <w:lang w:val="fr-FR" w:eastAsia="fr-FR"/>
            </w:rPr>
          </w:pPr>
          <w:hyperlink w:anchor="_Toc507522569" w:history="1">
            <w:r w:rsidRPr="00F64A63">
              <w:rPr>
                <w:rStyle w:val="Lienhypertexte"/>
                <w:noProof/>
              </w:rPr>
              <w:t>12.1</w:t>
            </w:r>
            <w:r>
              <w:rPr>
                <w:rFonts w:eastAsiaTheme="minorEastAsia"/>
                <w:noProof/>
                <w:lang w:val="fr-FR" w:eastAsia="fr-FR"/>
              </w:rPr>
              <w:tab/>
            </w:r>
            <w:r w:rsidRPr="00F64A63">
              <w:rPr>
                <w:rStyle w:val="Lienhypertexte"/>
                <w:noProof/>
              </w:rPr>
              <w:t>La force d’attraction du religieux</w:t>
            </w:r>
            <w:r>
              <w:rPr>
                <w:noProof/>
                <w:webHidden/>
              </w:rPr>
              <w:tab/>
            </w:r>
            <w:r>
              <w:rPr>
                <w:noProof/>
                <w:webHidden/>
              </w:rPr>
              <w:fldChar w:fldCharType="begin"/>
            </w:r>
            <w:r>
              <w:rPr>
                <w:noProof/>
                <w:webHidden/>
              </w:rPr>
              <w:instrText xml:space="preserve"> PAGEREF _Toc507522569 \h </w:instrText>
            </w:r>
            <w:r>
              <w:rPr>
                <w:noProof/>
                <w:webHidden/>
              </w:rPr>
            </w:r>
            <w:r>
              <w:rPr>
                <w:noProof/>
                <w:webHidden/>
              </w:rPr>
              <w:fldChar w:fldCharType="separate"/>
            </w:r>
            <w:r>
              <w:rPr>
                <w:noProof/>
                <w:webHidden/>
              </w:rPr>
              <w:t>15</w:t>
            </w:r>
            <w:r>
              <w:rPr>
                <w:noProof/>
                <w:webHidden/>
              </w:rPr>
              <w:fldChar w:fldCharType="end"/>
            </w:r>
          </w:hyperlink>
        </w:p>
        <w:p w:rsidR="003D18EE" w:rsidRDefault="003D18EE">
          <w:pPr>
            <w:pStyle w:val="TM2"/>
            <w:tabs>
              <w:tab w:val="left" w:pos="880"/>
              <w:tab w:val="right" w:leader="dot" w:pos="10790"/>
            </w:tabs>
            <w:rPr>
              <w:rFonts w:eastAsiaTheme="minorEastAsia"/>
              <w:noProof/>
              <w:lang w:val="fr-FR" w:eastAsia="fr-FR"/>
            </w:rPr>
          </w:pPr>
          <w:hyperlink w:anchor="_Toc507522570" w:history="1">
            <w:r w:rsidRPr="00F64A63">
              <w:rPr>
                <w:rStyle w:val="Lienhypertexte"/>
                <w:noProof/>
              </w:rPr>
              <w:t>12.2</w:t>
            </w:r>
            <w:r>
              <w:rPr>
                <w:rFonts w:eastAsiaTheme="minorEastAsia"/>
                <w:noProof/>
                <w:lang w:val="fr-FR" w:eastAsia="fr-FR"/>
              </w:rPr>
              <w:tab/>
            </w:r>
            <w:r w:rsidRPr="00F64A63">
              <w:rPr>
                <w:rStyle w:val="Lienhypertexte"/>
                <w:noProof/>
              </w:rPr>
              <w:t>En conclusion partielle sur le mécanisme de défense évolutif de la croyance en Dieu</w:t>
            </w:r>
            <w:r>
              <w:rPr>
                <w:noProof/>
                <w:webHidden/>
              </w:rPr>
              <w:tab/>
            </w:r>
            <w:r>
              <w:rPr>
                <w:noProof/>
                <w:webHidden/>
              </w:rPr>
              <w:fldChar w:fldCharType="begin"/>
            </w:r>
            <w:r>
              <w:rPr>
                <w:noProof/>
                <w:webHidden/>
              </w:rPr>
              <w:instrText xml:space="preserve"> PAGEREF _Toc507522570 \h </w:instrText>
            </w:r>
            <w:r>
              <w:rPr>
                <w:noProof/>
                <w:webHidden/>
              </w:rPr>
            </w:r>
            <w:r>
              <w:rPr>
                <w:noProof/>
                <w:webHidden/>
              </w:rPr>
              <w:fldChar w:fldCharType="separate"/>
            </w:r>
            <w:r>
              <w:rPr>
                <w:noProof/>
                <w:webHidden/>
              </w:rPr>
              <w:t>15</w:t>
            </w:r>
            <w:r>
              <w:rPr>
                <w:noProof/>
                <w:webHidden/>
              </w:rPr>
              <w:fldChar w:fldCharType="end"/>
            </w:r>
          </w:hyperlink>
        </w:p>
        <w:p w:rsidR="003D18EE" w:rsidRDefault="003D18EE">
          <w:pPr>
            <w:pStyle w:val="TM2"/>
            <w:tabs>
              <w:tab w:val="left" w:pos="880"/>
              <w:tab w:val="right" w:leader="dot" w:pos="10790"/>
            </w:tabs>
            <w:rPr>
              <w:rFonts w:eastAsiaTheme="minorEastAsia"/>
              <w:noProof/>
              <w:lang w:val="fr-FR" w:eastAsia="fr-FR"/>
            </w:rPr>
          </w:pPr>
          <w:hyperlink w:anchor="_Toc507522571" w:history="1">
            <w:r w:rsidRPr="00F64A63">
              <w:rPr>
                <w:rStyle w:val="Lienhypertexte"/>
                <w:noProof/>
              </w:rPr>
              <w:t>12.3</w:t>
            </w:r>
            <w:r>
              <w:rPr>
                <w:rFonts w:eastAsiaTheme="minorEastAsia"/>
                <w:noProof/>
                <w:lang w:val="fr-FR" w:eastAsia="fr-FR"/>
              </w:rPr>
              <w:tab/>
            </w:r>
            <w:r w:rsidRPr="00F64A63">
              <w:rPr>
                <w:rStyle w:val="Lienhypertexte"/>
                <w:noProof/>
              </w:rPr>
              <w:t>Bibliographie sur les mécanismes cérébraux de la croyance en Dieu</w:t>
            </w:r>
            <w:r>
              <w:rPr>
                <w:noProof/>
                <w:webHidden/>
              </w:rPr>
              <w:tab/>
            </w:r>
            <w:r>
              <w:rPr>
                <w:noProof/>
                <w:webHidden/>
              </w:rPr>
              <w:fldChar w:fldCharType="begin"/>
            </w:r>
            <w:r>
              <w:rPr>
                <w:noProof/>
                <w:webHidden/>
              </w:rPr>
              <w:instrText xml:space="preserve"> PAGEREF _Toc507522571 \h </w:instrText>
            </w:r>
            <w:r>
              <w:rPr>
                <w:noProof/>
                <w:webHidden/>
              </w:rPr>
            </w:r>
            <w:r>
              <w:rPr>
                <w:noProof/>
                <w:webHidden/>
              </w:rPr>
              <w:fldChar w:fldCharType="separate"/>
            </w:r>
            <w:r>
              <w:rPr>
                <w:noProof/>
                <w:webHidden/>
              </w:rPr>
              <w:t>15</w:t>
            </w:r>
            <w:r>
              <w:rPr>
                <w:noProof/>
                <w:webHidden/>
              </w:rPr>
              <w:fldChar w:fldCharType="end"/>
            </w:r>
          </w:hyperlink>
        </w:p>
        <w:p w:rsidR="003D18EE" w:rsidRDefault="003D18EE">
          <w:pPr>
            <w:pStyle w:val="TM1"/>
            <w:tabs>
              <w:tab w:val="left" w:pos="660"/>
              <w:tab w:val="right" w:leader="dot" w:pos="10790"/>
            </w:tabs>
            <w:rPr>
              <w:rFonts w:eastAsiaTheme="minorEastAsia"/>
              <w:noProof/>
              <w:lang w:val="fr-FR" w:eastAsia="fr-FR"/>
            </w:rPr>
          </w:pPr>
          <w:hyperlink w:anchor="_Toc507522572" w:history="1">
            <w:r w:rsidRPr="00F64A63">
              <w:rPr>
                <w:rStyle w:val="Lienhypertexte"/>
                <w:noProof/>
                <w:lang w:val="fr-FR"/>
              </w:rPr>
              <w:t>13</w:t>
            </w:r>
            <w:r>
              <w:rPr>
                <w:rFonts w:eastAsiaTheme="minorEastAsia"/>
                <w:noProof/>
                <w:lang w:val="fr-FR" w:eastAsia="fr-FR"/>
              </w:rPr>
              <w:tab/>
            </w:r>
            <w:r w:rsidRPr="00F64A63">
              <w:rPr>
                <w:rStyle w:val="Lienhypertexte"/>
                <w:noProof/>
                <w:lang w:val="fr-FR"/>
              </w:rPr>
              <w:t>Conclusions</w:t>
            </w:r>
            <w:r>
              <w:rPr>
                <w:noProof/>
                <w:webHidden/>
              </w:rPr>
              <w:tab/>
            </w:r>
            <w:r>
              <w:rPr>
                <w:noProof/>
                <w:webHidden/>
              </w:rPr>
              <w:fldChar w:fldCharType="begin"/>
            </w:r>
            <w:r>
              <w:rPr>
                <w:noProof/>
                <w:webHidden/>
              </w:rPr>
              <w:instrText xml:space="preserve"> PAGEREF _Toc507522572 \h </w:instrText>
            </w:r>
            <w:r>
              <w:rPr>
                <w:noProof/>
                <w:webHidden/>
              </w:rPr>
            </w:r>
            <w:r>
              <w:rPr>
                <w:noProof/>
                <w:webHidden/>
              </w:rPr>
              <w:fldChar w:fldCharType="separate"/>
            </w:r>
            <w:r>
              <w:rPr>
                <w:noProof/>
                <w:webHidden/>
              </w:rPr>
              <w:t>16</w:t>
            </w:r>
            <w:r>
              <w:rPr>
                <w:noProof/>
                <w:webHidden/>
              </w:rPr>
              <w:fldChar w:fldCharType="end"/>
            </w:r>
          </w:hyperlink>
        </w:p>
        <w:p w:rsidR="003D18EE" w:rsidRDefault="003D18EE">
          <w:pPr>
            <w:pStyle w:val="TM1"/>
            <w:tabs>
              <w:tab w:val="left" w:pos="660"/>
              <w:tab w:val="right" w:leader="dot" w:pos="10790"/>
            </w:tabs>
            <w:rPr>
              <w:rFonts w:eastAsiaTheme="minorEastAsia"/>
              <w:noProof/>
              <w:lang w:val="fr-FR" w:eastAsia="fr-FR"/>
            </w:rPr>
          </w:pPr>
          <w:hyperlink w:anchor="_Toc507522573" w:history="1">
            <w:r w:rsidRPr="00F64A63">
              <w:rPr>
                <w:rStyle w:val="Lienhypertexte"/>
                <w:noProof/>
                <w:lang w:val="fr-FR"/>
              </w:rPr>
              <w:t>14</w:t>
            </w:r>
            <w:r>
              <w:rPr>
                <w:rFonts w:eastAsiaTheme="minorEastAsia"/>
                <w:noProof/>
                <w:lang w:val="fr-FR" w:eastAsia="fr-FR"/>
              </w:rPr>
              <w:tab/>
            </w:r>
            <w:r w:rsidRPr="00F64A63">
              <w:rPr>
                <w:rStyle w:val="Lienhypertexte"/>
                <w:noProof/>
                <w:lang w:val="fr-FR"/>
              </w:rPr>
              <w:t>Mes convictions personnelles</w:t>
            </w:r>
            <w:r>
              <w:rPr>
                <w:noProof/>
                <w:webHidden/>
              </w:rPr>
              <w:tab/>
            </w:r>
            <w:r>
              <w:rPr>
                <w:noProof/>
                <w:webHidden/>
              </w:rPr>
              <w:fldChar w:fldCharType="begin"/>
            </w:r>
            <w:r>
              <w:rPr>
                <w:noProof/>
                <w:webHidden/>
              </w:rPr>
              <w:instrText xml:space="preserve"> PAGEREF _Toc507522573 \h </w:instrText>
            </w:r>
            <w:r>
              <w:rPr>
                <w:noProof/>
                <w:webHidden/>
              </w:rPr>
            </w:r>
            <w:r>
              <w:rPr>
                <w:noProof/>
                <w:webHidden/>
              </w:rPr>
              <w:fldChar w:fldCharType="separate"/>
            </w:r>
            <w:r>
              <w:rPr>
                <w:noProof/>
                <w:webHidden/>
              </w:rPr>
              <w:t>16</w:t>
            </w:r>
            <w:r>
              <w:rPr>
                <w:noProof/>
                <w:webHidden/>
              </w:rPr>
              <w:fldChar w:fldCharType="end"/>
            </w:r>
          </w:hyperlink>
        </w:p>
        <w:p w:rsidR="003D18EE" w:rsidRDefault="003D18EE">
          <w:pPr>
            <w:pStyle w:val="TM1"/>
            <w:tabs>
              <w:tab w:val="left" w:pos="660"/>
              <w:tab w:val="right" w:leader="dot" w:pos="10790"/>
            </w:tabs>
            <w:rPr>
              <w:rFonts w:eastAsiaTheme="minorEastAsia"/>
              <w:noProof/>
              <w:lang w:val="fr-FR" w:eastAsia="fr-FR"/>
            </w:rPr>
          </w:pPr>
          <w:hyperlink w:anchor="_Toc507522574" w:history="1">
            <w:r w:rsidRPr="00F64A63">
              <w:rPr>
                <w:rStyle w:val="Lienhypertexte"/>
                <w:noProof/>
                <w:lang w:val="fr-FR"/>
              </w:rPr>
              <w:t>15</w:t>
            </w:r>
            <w:r>
              <w:rPr>
                <w:rFonts w:eastAsiaTheme="minorEastAsia"/>
                <w:noProof/>
                <w:lang w:val="fr-FR" w:eastAsia="fr-FR"/>
              </w:rPr>
              <w:tab/>
            </w:r>
            <w:r w:rsidRPr="00F64A63">
              <w:rPr>
                <w:rStyle w:val="Lienhypertexte"/>
                <w:noProof/>
                <w:lang w:val="fr-FR"/>
              </w:rPr>
              <w:t>Annexe bibliographique</w:t>
            </w:r>
            <w:r>
              <w:rPr>
                <w:noProof/>
                <w:webHidden/>
              </w:rPr>
              <w:tab/>
            </w:r>
            <w:r>
              <w:rPr>
                <w:noProof/>
                <w:webHidden/>
              </w:rPr>
              <w:fldChar w:fldCharType="begin"/>
            </w:r>
            <w:r>
              <w:rPr>
                <w:noProof/>
                <w:webHidden/>
              </w:rPr>
              <w:instrText xml:space="preserve"> PAGEREF _Toc507522574 \h </w:instrText>
            </w:r>
            <w:r>
              <w:rPr>
                <w:noProof/>
                <w:webHidden/>
              </w:rPr>
            </w:r>
            <w:r>
              <w:rPr>
                <w:noProof/>
                <w:webHidden/>
              </w:rPr>
              <w:fldChar w:fldCharType="separate"/>
            </w:r>
            <w:r>
              <w:rPr>
                <w:noProof/>
                <w:webHidden/>
              </w:rPr>
              <w:t>17</w:t>
            </w:r>
            <w:r>
              <w:rPr>
                <w:noProof/>
                <w:webHidden/>
              </w:rPr>
              <w:fldChar w:fldCharType="end"/>
            </w:r>
          </w:hyperlink>
        </w:p>
        <w:p w:rsidR="003D18EE" w:rsidRDefault="003D18EE">
          <w:pPr>
            <w:pStyle w:val="TM2"/>
            <w:tabs>
              <w:tab w:val="left" w:pos="880"/>
              <w:tab w:val="right" w:leader="dot" w:pos="10790"/>
            </w:tabs>
            <w:rPr>
              <w:rFonts w:eastAsiaTheme="minorEastAsia"/>
              <w:noProof/>
              <w:lang w:val="fr-FR" w:eastAsia="fr-FR"/>
            </w:rPr>
          </w:pPr>
          <w:hyperlink w:anchor="_Toc507522575" w:history="1">
            <w:r w:rsidRPr="00F64A63">
              <w:rPr>
                <w:rStyle w:val="Lienhypertexte"/>
                <w:noProof/>
              </w:rPr>
              <w:t>15.1</w:t>
            </w:r>
            <w:r>
              <w:rPr>
                <w:rFonts w:eastAsiaTheme="minorEastAsia"/>
                <w:noProof/>
                <w:lang w:val="fr-FR" w:eastAsia="fr-FR"/>
              </w:rPr>
              <w:tab/>
            </w:r>
            <w:r w:rsidRPr="00F64A63">
              <w:rPr>
                <w:rStyle w:val="Lienhypertexte"/>
                <w:noProof/>
              </w:rPr>
              <w:t>Livre(s) sur le fanatisme</w:t>
            </w:r>
            <w:r>
              <w:rPr>
                <w:noProof/>
                <w:webHidden/>
              </w:rPr>
              <w:tab/>
            </w:r>
            <w:r>
              <w:rPr>
                <w:noProof/>
                <w:webHidden/>
              </w:rPr>
              <w:fldChar w:fldCharType="begin"/>
            </w:r>
            <w:r>
              <w:rPr>
                <w:noProof/>
                <w:webHidden/>
              </w:rPr>
              <w:instrText xml:space="preserve"> PAGEREF _Toc507522575 \h </w:instrText>
            </w:r>
            <w:r>
              <w:rPr>
                <w:noProof/>
                <w:webHidden/>
              </w:rPr>
            </w:r>
            <w:r>
              <w:rPr>
                <w:noProof/>
                <w:webHidden/>
              </w:rPr>
              <w:fldChar w:fldCharType="separate"/>
            </w:r>
            <w:r>
              <w:rPr>
                <w:noProof/>
                <w:webHidden/>
              </w:rPr>
              <w:t>18</w:t>
            </w:r>
            <w:r>
              <w:rPr>
                <w:noProof/>
                <w:webHidden/>
              </w:rPr>
              <w:fldChar w:fldCharType="end"/>
            </w:r>
          </w:hyperlink>
        </w:p>
        <w:p w:rsidR="003D18EE" w:rsidRDefault="003D18EE">
          <w:pPr>
            <w:pStyle w:val="TM2"/>
            <w:tabs>
              <w:tab w:val="left" w:pos="880"/>
              <w:tab w:val="right" w:leader="dot" w:pos="10790"/>
            </w:tabs>
            <w:rPr>
              <w:rFonts w:eastAsiaTheme="minorEastAsia"/>
              <w:noProof/>
              <w:lang w:val="fr-FR" w:eastAsia="fr-FR"/>
            </w:rPr>
          </w:pPr>
          <w:hyperlink w:anchor="_Toc507522576" w:history="1">
            <w:r w:rsidRPr="00F64A63">
              <w:rPr>
                <w:rStyle w:val="Lienhypertexte"/>
                <w:noProof/>
              </w:rPr>
              <w:t>15.2</w:t>
            </w:r>
            <w:r>
              <w:rPr>
                <w:rFonts w:eastAsiaTheme="minorEastAsia"/>
                <w:noProof/>
                <w:lang w:val="fr-FR" w:eastAsia="fr-FR"/>
              </w:rPr>
              <w:tab/>
            </w:r>
            <w:r w:rsidRPr="00F64A63">
              <w:rPr>
                <w:rStyle w:val="Lienhypertexte"/>
                <w:noProof/>
              </w:rPr>
              <w:t>Livres critiques sur les religions et apprenant l'esprit critique</w:t>
            </w:r>
            <w:r>
              <w:rPr>
                <w:noProof/>
                <w:webHidden/>
              </w:rPr>
              <w:tab/>
            </w:r>
            <w:r>
              <w:rPr>
                <w:noProof/>
                <w:webHidden/>
              </w:rPr>
              <w:fldChar w:fldCharType="begin"/>
            </w:r>
            <w:r>
              <w:rPr>
                <w:noProof/>
                <w:webHidden/>
              </w:rPr>
              <w:instrText xml:space="preserve"> PAGEREF _Toc507522576 \h </w:instrText>
            </w:r>
            <w:r>
              <w:rPr>
                <w:noProof/>
                <w:webHidden/>
              </w:rPr>
            </w:r>
            <w:r>
              <w:rPr>
                <w:noProof/>
                <w:webHidden/>
              </w:rPr>
              <w:fldChar w:fldCharType="separate"/>
            </w:r>
            <w:r>
              <w:rPr>
                <w:noProof/>
                <w:webHidden/>
              </w:rPr>
              <w:t>18</w:t>
            </w:r>
            <w:r>
              <w:rPr>
                <w:noProof/>
                <w:webHidden/>
              </w:rPr>
              <w:fldChar w:fldCharType="end"/>
            </w:r>
          </w:hyperlink>
        </w:p>
        <w:p w:rsidR="003D18EE" w:rsidRDefault="003D18EE">
          <w:pPr>
            <w:pStyle w:val="TM2"/>
            <w:tabs>
              <w:tab w:val="left" w:pos="880"/>
              <w:tab w:val="right" w:leader="dot" w:pos="10790"/>
            </w:tabs>
            <w:rPr>
              <w:rFonts w:eastAsiaTheme="minorEastAsia"/>
              <w:noProof/>
              <w:lang w:val="fr-FR" w:eastAsia="fr-FR"/>
            </w:rPr>
          </w:pPr>
          <w:hyperlink w:anchor="_Toc507522577" w:history="1">
            <w:r w:rsidRPr="00F64A63">
              <w:rPr>
                <w:rStyle w:val="Lienhypertexte"/>
                <w:noProof/>
              </w:rPr>
              <w:t>15.3</w:t>
            </w:r>
            <w:r>
              <w:rPr>
                <w:rFonts w:eastAsiaTheme="minorEastAsia"/>
                <w:noProof/>
                <w:lang w:val="fr-FR" w:eastAsia="fr-FR"/>
              </w:rPr>
              <w:tab/>
            </w:r>
            <w:r w:rsidRPr="00F64A63">
              <w:rPr>
                <w:rStyle w:val="Lienhypertexte"/>
                <w:noProof/>
              </w:rPr>
              <w:t>L'apprentissage de la démarche scientifique et critique</w:t>
            </w:r>
            <w:r>
              <w:rPr>
                <w:noProof/>
                <w:webHidden/>
              </w:rPr>
              <w:tab/>
            </w:r>
            <w:r>
              <w:rPr>
                <w:noProof/>
                <w:webHidden/>
              </w:rPr>
              <w:fldChar w:fldCharType="begin"/>
            </w:r>
            <w:r>
              <w:rPr>
                <w:noProof/>
                <w:webHidden/>
              </w:rPr>
              <w:instrText xml:space="preserve"> PAGEREF _Toc507522577 \h </w:instrText>
            </w:r>
            <w:r>
              <w:rPr>
                <w:noProof/>
                <w:webHidden/>
              </w:rPr>
            </w:r>
            <w:r>
              <w:rPr>
                <w:noProof/>
                <w:webHidden/>
              </w:rPr>
              <w:fldChar w:fldCharType="separate"/>
            </w:r>
            <w:r>
              <w:rPr>
                <w:noProof/>
                <w:webHidden/>
              </w:rPr>
              <w:t>18</w:t>
            </w:r>
            <w:r>
              <w:rPr>
                <w:noProof/>
                <w:webHidden/>
              </w:rPr>
              <w:fldChar w:fldCharType="end"/>
            </w:r>
          </w:hyperlink>
        </w:p>
        <w:p w:rsidR="003D18EE" w:rsidRDefault="003D18EE">
          <w:pPr>
            <w:pStyle w:val="TM1"/>
            <w:tabs>
              <w:tab w:val="left" w:pos="660"/>
              <w:tab w:val="right" w:leader="dot" w:pos="10790"/>
            </w:tabs>
            <w:rPr>
              <w:rFonts w:eastAsiaTheme="minorEastAsia"/>
              <w:noProof/>
              <w:lang w:val="fr-FR" w:eastAsia="fr-FR"/>
            </w:rPr>
          </w:pPr>
          <w:hyperlink w:anchor="_Toc507522578" w:history="1">
            <w:r w:rsidRPr="00F64A63">
              <w:rPr>
                <w:rStyle w:val="Lienhypertexte"/>
                <w:noProof/>
                <w:lang w:val="fr-FR"/>
              </w:rPr>
              <w:t>16</w:t>
            </w:r>
            <w:r>
              <w:rPr>
                <w:rFonts w:eastAsiaTheme="minorEastAsia"/>
                <w:noProof/>
                <w:lang w:val="fr-FR" w:eastAsia="fr-FR"/>
              </w:rPr>
              <w:tab/>
            </w:r>
            <w:r w:rsidRPr="00F64A63">
              <w:rPr>
                <w:rStyle w:val="Lienhypertexte"/>
                <w:noProof/>
                <w:lang w:val="fr-FR"/>
              </w:rPr>
              <w:t>Sur les troubles psychiatriques</w:t>
            </w:r>
            <w:r>
              <w:rPr>
                <w:noProof/>
                <w:webHidden/>
              </w:rPr>
              <w:tab/>
            </w:r>
            <w:r>
              <w:rPr>
                <w:noProof/>
                <w:webHidden/>
              </w:rPr>
              <w:fldChar w:fldCharType="begin"/>
            </w:r>
            <w:r>
              <w:rPr>
                <w:noProof/>
                <w:webHidden/>
              </w:rPr>
              <w:instrText xml:space="preserve"> PAGEREF _Toc507522578 \h </w:instrText>
            </w:r>
            <w:r>
              <w:rPr>
                <w:noProof/>
                <w:webHidden/>
              </w:rPr>
            </w:r>
            <w:r>
              <w:rPr>
                <w:noProof/>
                <w:webHidden/>
              </w:rPr>
              <w:fldChar w:fldCharType="separate"/>
            </w:r>
            <w:r>
              <w:rPr>
                <w:noProof/>
                <w:webHidden/>
              </w:rPr>
              <w:t>18</w:t>
            </w:r>
            <w:r>
              <w:rPr>
                <w:noProof/>
                <w:webHidden/>
              </w:rPr>
              <w:fldChar w:fldCharType="end"/>
            </w:r>
          </w:hyperlink>
        </w:p>
        <w:p w:rsidR="003D18EE" w:rsidRDefault="003D18EE">
          <w:pPr>
            <w:pStyle w:val="TM1"/>
            <w:tabs>
              <w:tab w:val="left" w:pos="660"/>
              <w:tab w:val="right" w:leader="dot" w:pos="10790"/>
            </w:tabs>
            <w:rPr>
              <w:rFonts w:eastAsiaTheme="minorEastAsia"/>
              <w:noProof/>
              <w:lang w:val="fr-FR" w:eastAsia="fr-FR"/>
            </w:rPr>
          </w:pPr>
          <w:hyperlink w:anchor="_Toc507522579" w:history="1">
            <w:r w:rsidRPr="00F64A63">
              <w:rPr>
                <w:rStyle w:val="Lienhypertexte"/>
                <w:noProof/>
                <w:lang w:val="fr-FR"/>
              </w:rPr>
              <w:t>17</w:t>
            </w:r>
            <w:r>
              <w:rPr>
                <w:rFonts w:eastAsiaTheme="minorEastAsia"/>
                <w:noProof/>
                <w:lang w:val="fr-FR" w:eastAsia="fr-FR"/>
              </w:rPr>
              <w:tab/>
            </w:r>
            <w:r w:rsidRPr="00F64A63">
              <w:rPr>
                <w:rStyle w:val="Lienhypertexte"/>
                <w:noProof/>
                <w:lang w:val="fr-FR"/>
              </w:rPr>
              <w:t>Annexe : les caractéristiques de la paranoïa</w:t>
            </w:r>
            <w:r>
              <w:rPr>
                <w:noProof/>
                <w:webHidden/>
              </w:rPr>
              <w:tab/>
            </w:r>
            <w:r>
              <w:rPr>
                <w:noProof/>
                <w:webHidden/>
              </w:rPr>
              <w:fldChar w:fldCharType="begin"/>
            </w:r>
            <w:r>
              <w:rPr>
                <w:noProof/>
                <w:webHidden/>
              </w:rPr>
              <w:instrText xml:space="preserve"> PAGEREF _Toc507522579 \h </w:instrText>
            </w:r>
            <w:r>
              <w:rPr>
                <w:noProof/>
                <w:webHidden/>
              </w:rPr>
            </w:r>
            <w:r>
              <w:rPr>
                <w:noProof/>
                <w:webHidden/>
              </w:rPr>
              <w:fldChar w:fldCharType="separate"/>
            </w:r>
            <w:r>
              <w:rPr>
                <w:noProof/>
                <w:webHidden/>
              </w:rPr>
              <w:t>19</w:t>
            </w:r>
            <w:r>
              <w:rPr>
                <w:noProof/>
                <w:webHidden/>
              </w:rPr>
              <w:fldChar w:fldCharType="end"/>
            </w:r>
          </w:hyperlink>
        </w:p>
        <w:p w:rsidR="00CA7999" w:rsidRDefault="00CA7999">
          <w:r>
            <w:rPr>
              <w:b/>
              <w:bCs/>
            </w:rPr>
            <w:fldChar w:fldCharType="end"/>
          </w:r>
        </w:p>
      </w:sdtContent>
    </w:sdt>
    <w:p w:rsidR="00CA7999" w:rsidRPr="00E42003" w:rsidRDefault="00CA7999" w:rsidP="00E42003">
      <w:pPr>
        <w:spacing w:after="0" w:line="240" w:lineRule="auto"/>
        <w:rPr>
          <w:lang w:val="fr-FR"/>
        </w:rPr>
      </w:pPr>
    </w:p>
    <w:sectPr w:rsidR="00CA7999" w:rsidRPr="00E42003" w:rsidSect="00E420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109" w:rsidRDefault="00533109" w:rsidP="00A05469">
      <w:pPr>
        <w:spacing w:after="0" w:line="240" w:lineRule="auto"/>
      </w:pPr>
      <w:r>
        <w:separator/>
      </w:r>
    </w:p>
  </w:endnote>
  <w:endnote w:type="continuationSeparator" w:id="0">
    <w:p w:rsidR="00533109" w:rsidRDefault="00533109" w:rsidP="00A0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109" w:rsidRDefault="00533109" w:rsidP="00A05469">
      <w:pPr>
        <w:spacing w:after="0" w:line="240" w:lineRule="auto"/>
      </w:pPr>
      <w:r>
        <w:separator/>
      </w:r>
    </w:p>
  </w:footnote>
  <w:footnote w:type="continuationSeparator" w:id="0">
    <w:p w:rsidR="00533109" w:rsidRDefault="00533109" w:rsidP="00A05469">
      <w:pPr>
        <w:spacing w:after="0" w:line="240" w:lineRule="auto"/>
      </w:pPr>
      <w:r>
        <w:continuationSeparator/>
      </w:r>
    </w:p>
  </w:footnote>
  <w:footnote w:id="1">
    <w:p w:rsidR="00A217EC" w:rsidRPr="006D47EA" w:rsidRDefault="00A217EC" w:rsidP="004B22E5">
      <w:pPr>
        <w:pStyle w:val="Notedebasdepage"/>
        <w:rPr>
          <w:lang w:val="fr-FR"/>
        </w:rPr>
      </w:pPr>
      <w:r>
        <w:rPr>
          <w:rStyle w:val="Appelnotedebasdep"/>
        </w:rPr>
        <w:footnoteRef/>
      </w:r>
      <w:r w:rsidRPr="006D47EA">
        <w:rPr>
          <w:lang w:val="fr-FR"/>
        </w:rPr>
        <w:t xml:space="preserve"> </w:t>
      </w:r>
      <w:r w:rsidRPr="006D47EA">
        <w:rPr>
          <w:b/>
          <w:lang w:val="fr-FR"/>
        </w:rPr>
        <w:t>Thomas Szasz</w:t>
      </w:r>
      <w:r w:rsidRPr="006D47EA">
        <w:rPr>
          <w:lang w:val="fr-FR"/>
        </w:rPr>
        <w:t>, psychiatre et psychanalyste américain d'origine hongroise (1920- ) qui appartient au mouvement de contestation de la psychiatrie moderne, connu sous le nom d'antipsychiatrie.</w:t>
      </w:r>
    </w:p>
  </w:footnote>
  <w:footnote w:id="2">
    <w:p w:rsidR="00E1634A" w:rsidRPr="00E1634A" w:rsidRDefault="00E1634A">
      <w:pPr>
        <w:pStyle w:val="Notedebasdepage"/>
        <w:rPr>
          <w:lang w:val="fr-FR"/>
        </w:rPr>
      </w:pPr>
      <w:r>
        <w:rPr>
          <w:rStyle w:val="Appelnotedebasdep"/>
        </w:rPr>
        <w:footnoteRef/>
      </w:r>
      <w:r w:rsidRPr="00E1634A">
        <w:rPr>
          <w:lang w:val="fr-FR"/>
        </w:rPr>
        <w:t xml:space="preserve"> </w:t>
      </w:r>
      <w:proofErr w:type="spellStart"/>
      <w:r w:rsidRPr="00E1634A">
        <w:rPr>
          <w:lang w:val="fr-FR"/>
        </w:rPr>
        <w:t>Merzak</w:t>
      </w:r>
      <w:proofErr w:type="spellEnd"/>
      <w:r w:rsidRPr="00E1634A">
        <w:rPr>
          <w:lang w:val="fr-FR"/>
        </w:rPr>
        <w:t xml:space="preserve"> </w:t>
      </w:r>
      <w:proofErr w:type="spellStart"/>
      <w:r w:rsidRPr="00E1634A">
        <w:rPr>
          <w:lang w:val="fr-FR"/>
        </w:rPr>
        <w:t>Allouache</w:t>
      </w:r>
      <w:proofErr w:type="spellEnd"/>
      <w:r w:rsidRPr="00E1634A">
        <w:rPr>
          <w:lang w:val="fr-FR"/>
        </w:rPr>
        <w:t xml:space="preserve"> : "</w:t>
      </w:r>
      <w:r w:rsidRPr="00E1634A">
        <w:rPr>
          <w:i/>
          <w:lang w:val="fr-FR"/>
        </w:rPr>
        <w:t>L'état algérien ne fait pas grand-chose pour contrer le wahhabisme [dont l'influence est renforcé</w:t>
      </w:r>
      <w:r>
        <w:rPr>
          <w:i/>
          <w:lang w:val="fr-FR"/>
        </w:rPr>
        <w:t>e</w:t>
      </w:r>
      <w:r w:rsidRPr="00E1634A">
        <w:rPr>
          <w:i/>
          <w:lang w:val="fr-FR"/>
        </w:rPr>
        <w:t xml:space="preserve"> par le marasme économique, la corruption, l’absence de perspective</w:t>
      </w:r>
      <w:r w:rsidRPr="00E1634A">
        <w:rPr>
          <w:lang w:val="fr-FR"/>
        </w:rPr>
        <w:t>]". Source : “</w:t>
      </w:r>
      <w:r w:rsidRPr="00E1634A">
        <w:rPr>
          <w:i/>
          <w:lang w:val="fr-FR"/>
        </w:rPr>
        <w:t>Enquête au paradis”, autopsie d'une Algérie bigote</w:t>
      </w:r>
      <w:r w:rsidRPr="00E1634A">
        <w:rPr>
          <w:lang w:val="fr-FR"/>
        </w:rPr>
        <w:t xml:space="preserve">, Propos recueillis par Marie Cailletet, 17/01/2018, </w:t>
      </w:r>
      <w:hyperlink r:id="rId1" w:history="1">
        <w:r w:rsidRPr="00DC2674">
          <w:rPr>
            <w:rStyle w:val="Lienhypertexte"/>
            <w:lang w:val="fr-FR"/>
          </w:rPr>
          <w:t>http://www.telerama.fr/television/fipa-2017-le-documentaire-algerien-enquete-au-paradis-remporte-le-prix-telerama,153086.php</w:t>
        </w:r>
      </w:hyperlink>
      <w:r>
        <w:rPr>
          <w:lang w:val="fr-FR"/>
        </w:rPr>
        <w:t xml:space="preserve"> </w:t>
      </w:r>
    </w:p>
  </w:footnote>
  <w:footnote w:id="3">
    <w:p w:rsidR="00E1634A" w:rsidRPr="00E1634A" w:rsidRDefault="00E1634A">
      <w:pPr>
        <w:pStyle w:val="Notedebasdepage"/>
        <w:rPr>
          <w:lang w:val="fr-FR"/>
        </w:rPr>
      </w:pPr>
      <w:r>
        <w:rPr>
          <w:rStyle w:val="Appelnotedebasdep"/>
        </w:rPr>
        <w:footnoteRef/>
      </w:r>
      <w:r w:rsidRPr="00E1634A">
        <w:rPr>
          <w:lang w:val="fr-FR"/>
        </w:rPr>
        <w:t xml:space="preserve"> Interview de l'écrivaine algérienne Sarah </w:t>
      </w:r>
      <w:proofErr w:type="spellStart"/>
      <w:r w:rsidRPr="00E1634A">
        <w:rPr>
          <w:lang w:val="fr-FR"/>
        </w:rPr>
        <w:t>Haïdar</w:t>
      </w:r>
      <w:proofErr w:type="spellEnd"/>
      <w:r w:rsidRPr="00E1634A">
        <w:rPr>
          <w:lang w:val="fr-FR"/>
        </w:rPr>
        <w:t xml:space="preserve"> [dans le film "Une enquête au Paradis" de </w:t>
      </w:r>
      <w:proofErr w:type="spellStart"/>
      <w:r w:rsidRPr="00E1634A">
        <w:rPr>
          <w:lang w:val="fr-FR"/>
        </w:rPr>
        <w:t>Merzak</w:t>
      </w:r>
      <w:proofErr w:type="spellEnd"/>
      <w:r w:rsidRPr="00E1634A">
        <w:rPr>
          <w:lang w:val="fr-FR"/>
        </w:rPr>
        <w:t xml:space="preserve"> </w:t>
      </w:r>
      <w:proofErr w:type="spellStart"/>
      <w:r w:rsidRPr="00E1634A">
        <w:rPr>
          <w:lang w:val="fr-FR"/>
        </w:rPr>
        <w:t>Allouache</w:t>
      </w:r>
      <w:proofErr w:type="spellEnd"/>
      <w:r w:rsidRPr="00E1634A">
        <w:rPr>
          <w:lang w:val="fr-FR"/>
        </w:rPr>
        <w:t>, 2017] : "</w:t>
      </w:r>
      <w:r w:rsidRPr="00E1634A">
        <w:rPr>
          <w:i/>
          <w:lang w:val="fr-FR"/>
        </w:rPr>
        <w:t>Les jeunes sont oisifs, frustrés culturellement, sexuellement</w:t>
      </w:r>
      <w:r w:rsidRPr="00E1634A">
        <w:rPr>
          <w:lang w:val="fr-FR"/>
        </w:rPr>
        <w:t>"</w:t>
      </w:r>
      <w:r>
        <w:rPr>
          <w:lang w:val="fr-FR"/>
        </w:rPr>
        <w:t>.</w:t>
      </w:r>
    </w:p>
  </w:footnote>
  <w:footnote w:id="4">
    <w:p w:rsidR="00E1634A" w:rsidRPr="00E1634A" w:rsidRDefault="00E1634A">
      <w:pPr>
        <w:pStyle w:val="Notedebasdepage"/>
        <w:rPr>
          <w:lang w:val="fr-FR"/>
        </w:rPr>
      </w:pPr>
      <w:r>
        <w:rPr>
          <w:rStyle w:val="Appelnotedebasdep"/>
        </w:rPr>
        <w:footnoteRef/>
      </w:r>
      <w:r w:rsidRPr="00E1634A">
        <w:rPr>
          <w:lang w:val="fr-FR"/>
        </w:rPr>
        <w:t xml:space="preserve"> Interview du psychiatre</w:t>
      </w:r>
      <w:r>
        <w:rPr>
          <w:lang w:val="fr-FR"/>
        </w:rPr>
        <w:t xml:space="preserve"> algérien</w:t>
      </w:r>
      <w:r w:rsidRPr="00E1634A">
        <w:rPr>
          <w:lang w:val="fr-FR"/>
        </w:rPr>
        <w:t xml:space="preserve"> </w:t>
      </w:r>
      <w:r w:rsidRPr="00E1634A">
        <w:rPr>
          <w:b/>
          <w:lang w:val="fr-FR"/>
        </w:rPr>
        <w:t xml:space="preserve">Mahmoud </w:t>
      </w:r>
      <w:proofErr w:type="spellStart"/>
      <w:r w:rsidRPr="00E1634A">
        <w:rPr>
          <w:b/>
          <w:lang w:val="fr-FR"/>
        </w:rPr>
        <w:t>Boudarène</w:t>
      </w:r>
      <w:proofErr w:type="spellEnd"/>
      <w:r w:rsidRPr="00E1634A">
        <w:rPr>
          <w:lang w:val="fr-FR"/>
        </w:rPr>
        <w:t xml:space="preserve"> (et ancien député) [dans le film "</w:t>
      </w:r>
      <w:r w:rsidRPr="00E1634A">
        <w:rPr>
          <w:i/>
          <w:lang w:val="fr-FR"/>
        </w:rPr>
        <w:t>Une enquête au Paradis</w:t>
      </w:r>
      <w:r w:rsidRPr="00E1634A">
        <w:rPr>
          <w:lang w:val="fr-FR"/>
        </w:rPr>
        <w:t xml:space="preserve">" de </w:t>
      </w:r>
      <w:proofErr w:type="spellStart"/>
      <w:r w:rsidRPr="00E1634A">
        <w:rPr>
          <w:lang w:val="fr-FR"/>
        </w:rPr>
        <w:t>Merzak</w:t>
      </w:r>
      <w:proofErr w:type="spellEnd"/>
      <w:r w:rsidRPr="00E1634A">
        <w:rPr>
          <w:lang w:val="fr-FR"/>
        </w:rPr>
        <w:t xml:space="preserve"> </w:t>
      </w:r>
      <w:proofErr w:type="spellStart"/>
      <w:r w:rsidRPr="00E1634A">
        <w:rPr>
          <w:lang w:val="fr-FR"/>
        </w:rPr>
        <w:t>Allouache</w:t>
      </w:r>
      <w:proofErr w:type="spellEnd"/>
      <w:r w:rsidRPr="00E1634A">
        <w:rPr>
          <w:lang w:val="fr-FR"/>
        </w:rPr>
        <w:t>, 2017] : "</w:t>
      </w:r>
      <w:r w:rsidRPr="00E1634A">
        <w:rPr>
          <w:i/>
          <w:lang w:val="fr-FR"/>
        </w:rPr>
        <w:t>Ici en Algérie, on s'attache à la lettre et non à l'esprit. Ce qui conduit à une culture de l'intolérance. On ne sait plus ce que c'est que la nuance. La personne s'énerve tout de suite, dès qu'on discute avec elle. Je suis issu de l'école de la république, qui apprend la tolérance, l'échange (qui restait encore après l'indépendance). Puis l'on n'est passé à l'école fondamentaliste, à l'idéologie, au dogmatisme</w:t>
      </w:r>
      <w:r w:rsidRPr="00E1634A">
        <w:rPr>
          <w:lang w:val="fr-FR"/>
        </w:rPr>
        <w:t>".</w:t>
      </w:r>
    </w:p>
  </w:footnote>
  <w:footnote w:id="5">
    <w:p w:rsidR="00A217EC" w:rsidRPr="00A315B0" w:rsidRDefault="00A217EC" w:rsidP="00A315B0">
      <w:pPr>
        <w:rPr>
          <w:sz w:val="20"/>
          <w:lang w:val="fr-FR"/>
        </w:rPr>
      </w:pPr>
      <w:r w:rsidRPr="00087607">
        <w:rPr>
          <w:rStyle w:val="Appelnotedebasdep"/>
          <w:sz w:val="20"/>
        </w:rPr>
        <w:footnoteRef/>
      </w:r>
      <w:r w:rsidRPr="00A315B0">
        <w:rPr>
          <w:sz w:val="20"/>
          <w:lang w:val="fr-FR"/>
        </w:rPr>
        <w:t xml:space="preserve"> Jean </w:t>
      </w:r>
      <w:proofErr w:type="spellStart"/>
      <w:r w:rsidRPr="00A315B0">
        <w:rPr>
          <w:sz w:val="20"/>
          <w:lang w:val="fr-FR"/>
        </w:rPr>
        <w:t>Haechler</w:t>
      </w:r>
      <w:proofErr w:type="spellEnd"/>
      <w:r w:rsidRPr="00A315B0">
        <w:rPr>
          <w:sz w:val="20"/>
          <w:lang w:val="fr-FR"/>
        </w:rPr>
        <w:t xml:space="preserve">, </w:t>
      </w:r>
      <w:r w:rsidRPr="00A315B0">
        <w:rPr>
          <w:i/>
          <w:sz w:val="20"/>
          <w:lang w:val="fr-FR"/>
        </w:rPr>
        <w:t>Naître, vivre et passer, la mort démythifiée</w:t>
      </w:r>
      <w:r w:rsidRPr="00A315B0">
        <w:rPr>
          <w:sz w:val="20"/>
          <w:lang w:val="fr-FR"/>
        </w:rPr>
        <w:t xml:space="preserve">, Editions </w:t>
      </w:r>
      <w:proofErr w:type="spellStart"/>
      <w:r w:rsidRPr="00A315B0">
        <w:rPr>
          <w:sz w:val="20"/>
          <w:lang w:val="fr-FR"/>
        </w:rPr>
        <w:t>L’Harmattan</w:t>
      </w:r>
      <w:proofErr w:type="spellEnd"/>
      <w:r w:rsidRPr="00A315B0">
        <w:rPr>
          <w:sz w:val="20"/>
          <w:lang w:val="fr-FR"/>
        </w:rPr>
        <w:t>, 2004.</w:t>
      </w:r>
    </w:p>
  </w:footnote>
  <w:footnote w:id="6">
    <w:p w:rsidR="00A217EC" w:rsidRPr="0031073E" w:rsidRDefault="00A217EC" w:rsidP="0031073E">
      <w:pPr>
        <w:pStyle w:val="Corpsdetexte3"/>
        <w:spacing w:line="240" w:lineRule="auto"/>
        <w:rPr>
          <w:rFonts w:ascii="Times New Roman" w:hAnsi="Times New Roman"/>
          <w:iCs/>
          <w:sz w:val="20"/>
          <w:lang w:val="fr-FR"/>
        </w:rPr>
      </w:pPr>
      <w:r w:rsidRPr="00087607">
        <w:rPr>
          <w:rStyle w:val="Appelnotedebasdep"/>
          <w:rFonts w:ascii="Times New Roman" w:hAnsi="Times New Roman"/>
          <w:sz w:val="20"/>
        </w:rPr>
        <w:footnoteRef/>
      </w:r>
      <w:r w:rsidRPr="0031073E">
        <w:rPr>
          <w:rFonts w:ascii="Times New Roman" w:hAnsi="Times New Roman"/>
          <w:sz w:val="20"/>
          <w:lang w:val="fr-FR"/>
        </w:rPr>
        <w:t xml:space="preserve"> </w:t>
      </w:r>
      <w:proofErr w:type="spellStart"/>
      <w:r w:rsidRPr="0031073E">
        <w:rPr>
          <w:rFonts w:ascii="Times New Roman" w:hAnsi="Times New Roman"/>
          <w:iCs/>
          <w:sz w:val="20"/>
          <w:lang w:val="fr-FR"/>
        </w:rPr>
        <w:t>Proper</w:t>
      </w:r>
      <w:proofErr w:type="spellEnd"/>
      <w:r w:rsidRPr="0031073E">
        <w:rPr>
          <w:rFonts w:ascii="Times New Roman" w:hAnsi="Times New Roman"/>
          <w:iCs/>
          <w:sz w:val="20"/>
          <w:lang w:val="fr-FR"/>
        </w:rPr>
        <w:t xml:space="preserve"> </w:t>
      </w:r>
      <w:proofErr w:type="spellStart"/>
      <w:r w:rsidRPr="0031073E">
        <w:rPr>
          <w:rFonts w:ascii="Times New Roman" w:hAnsi="Times New Roman"/>
          <w:iCs/>
          <w:sz w:val="20"/>
          <w:lang w:val="fr-FR"/>
        </w:rPr>
        <w:t>Alfaric</w:t>
      </w:r>
      <w:proofErr w:type="spellEnd"/>
      <w:r w:rsidRPr="0031073E">
        <w:rPr>
          <w:rFonts w:ascii="Times New Roman" w:hAnsi="Times New Roman"/>
          <w:i/>
          <w:sz w:val="20"/>
          <w:lang w:val="fr-FR"/>
        </w:rPr>
        <w:t xml:space="preserve">, </w:t>
      </w:r>
      <w:r w:rsidRPr="0031073E">
        <w:rPr>
          <w:rFonts w:ascii="Times New Roman" w:hAnsi="Times New Roman"/>
          <w:i/>
          <w:iCs/>
          <w:sz w:val="20"/>
          <w:lang w:val="fr-FR"/>
        </w:rPr>
        <w:t xml:space="preserve">Jésus a-t-il </w:t>
      </w:r>
      <w:proofErr w:type="gramStart"/>
      <w:r w:rsidRPr="0031073E">
        <w:rPr>
          <w:rFonts w:ascii="Times New Roman" w:hAnsi="Times New Roman"/>
          <w:i/>
          <w:iCs/>
          <w:sz w:val="20"/>
          <w:lang w:val="fr-FR"/>
        </w:rPr>
        <w:t>existé</w:t>
      </w:r>
      <w:r w:rsidRPr="0031073E">
        <w:rPr>
          <w:rFonts w:ascii="Times New Roman" w:hAnsi="Times New Roman"/>
          <w:sz w:val="20"/>
          <w:lang w:val="fr-FR"/>
        </w:rPr>
        <w:t> ?,</w:t>
      </w:r>
      <w:proofErr w:type="gramEnd"/>
      <w:r w:rsidRPr="0031073E">
        <w:rPr>
          <w:rFonts w:ascii="Times New Roman" w:hAnsi="Times New Roman"/>
          <w:sz w:val="20"/>
          <w:lang w:val="fr-FR"/>
        </w:rPr>
        <w:t xml:space="preserve"> </w:t>
      </w:r>
      <w:r w:rsidRPr="0031073E">
        <w:rPr>
          <w:rFonts w:ascii="Times New Roman" w:hAnsi="Times New Roman"/>
          <w:iCs/>
          <w:sz w:val="20"/>
          <w:lang w:val="fr-FR"/>
        </w:rPr>
        <w:t>Ed. Coda (PUF), 2005, page 256, réédition préfacée par Michel Onfray.</w:t>
      </w:r>
    </w:p>
  </w:footnote>
  <w:footnote w:id="7">
    <w:p w:rsidR="00A217EC" w:rsidRPr="0031073E" w:rsidRDefault="00A217EC" w:rsidP="0031073E">
      <w:pPr>
        <w:pStyle w:val="Corpsdetexte3"/>
        <w:spacing w:line="240" w:lineRule="auto"/>
        <w:rPr>
          <w:rFonts w:ascii="Times New Roman" w:hAnsi="Times New Roman"/>
          <w:iCs/>
          <w:sz w:val="20"/>
          <w:lang w:val="fr-FR"/>
        </w:rPr>
      </w:pPr>
      <w:r w:rsidRPr="009D0A20">
        <w:rPr>
          <w:rStyle w:val="Appelnotedebasdep"/>
          <w:rFonts w:ascii="Times New Roman" w:hAnsi="Times New Roman"/>
          <w:sz w:val="20"/>
        </w:rPr>
        <w:footnoteRef/>
      </w:r>
      <w:r w:rsidRPr="0031073E">
        <w:rPr>
          <w:rFonts w:ascii="Times New Roman" w:hAnsi="Times New Roman"/>
          <w:sz w:val="20"/>
          <w:lang w:val="fr-FR"/>
        </w:rPr>
        <w:t xml:space="preserve"> </w:t>
      </w:r>
      <w:r w:rsidRPr="0031073E">
        <w:rPr>
          <w:rFonts w:ascii="Times New Roman" w:hAnsi="Times New Roman"/>
          <w:iCs/>
          <w:sz w:val="20"/>
          <w:lang w:val="fr-FR"/>
        </w:rPr>
        <w:t>Henri Broch,</w:t>
      </w:r>
      <w:r w:rsidRPr="0031073E">
        <w:rPr>
          <w:rFonts w:ascii="Times New Roman" w:hAnsi="Times New Roman"/>
          <w:sz w:val="20"/>
          <w:lang w:val="fr-FR"/>
        </w:rPr>
        <w:t xml:space="preserve"> </w:t>
      </w:r>
      <w:r w:rsidRPr="0031073E">
        <w:rPr>
          <w:rFonts w:ascii="Times New Roman" w:hAnsi="Times New Roman"/>
          <w:i/>
          <w:iCs/>
          <w:sz w:val="20"/>
          <w:lang w:val="fr-FR"/>
        </w:rPr>
        <w:t>Le Paranormal,</w:t>
      </w:r>
      <w:r w:rsidRPr="0031073E">
        <w:rPr>
          <w:rFonts w:ascii="Times New Roman" w:hAnsi="Times New Roman"/>
          <w:sz w:val="20"/>
          <w:lang w:val="fr-FR"/>
        </w:rPr>
        <w:t xml:space="preserve"> </w:t>
      </w:r>
      <w:r w:rsidRPr="0031073E">
        <w:rPr>
          <w:rFonts w:ascii="Times New Roman" w:hAnsi="Times New Roman"/>
          <w:iCs/>
          <w:sz w:val="20"/>
          <w:lang w:val="fr-FR"/>
        </w:rPr>
        <w:t>Seuil, 1988 et Colloque de la Villette Paris 1989, compte rendu, pages 125 à 133.</w:t>
      </w:r>
    </w:p>
  </w:footnote>
  <w:footnote w:id="8">
    <w:p w:rsidR="00A217EC" w:rsidRPr="0031073E" w:rsidRDefault="00A217EC" w:rsidP="0031073E">
      <w:pPr>
        <w:pStyle w:val="Corpsdetexte3"/>
        <w:spacing w:line="240" w:lineRule="auto"/>
        <w:rPr>
          <w:rFonts w:ascii="Times New Roman" w:hAnsi="Times New Roman"/>
          <w:iCs/>
          <w:sz w:val="20"/>
          <w:lang w:val="fr-FR"/>
        </w:rPr>
      </w:pPr>
      <w:r w:rsidRPr="009D0A20">
        <w:rPr>
          <w:rStyle w:val="Appelnotedebasdep"/>
          <w:rFonts w:ascii="Times New Roman" w:hAnsi="Times New Roman"/>
          <w:sz w:val="20"/>
        </w:rPr>
        <w:footnoteRef/>
      </w:r>
      <w:r w:rsidRPr="0031073E">
        <w:rPr>
          <w:rFonts w:ascii="Times New Roman" w:hAnsi="Times New Roman"/>
          <w:i/>
          <w:sz w:val="20"/>
          <w:lang w:val="fr-FR"/>
        </w:rPr>
        <w:t>La science face au défi du paranormal</w:t>
      </w:r>
      <w:r w:rsidRPr="0031073E">
        <w:rPr>
          <w:rFonts w:ascii="Times New Roman" w:hAnsi="Times New Roman"/>
          <w:sz w:val="20"/>
          <w:lang w:val="fr-FR"/>
        </w:rPr>
        <w:t xml:space="preserve">, </w:t>
      </w:r>
      <w:r w:rsidRPr="0031073E">
        <w:rPr>
          <w:rFonts w:ascii="Times New Roman" w:hAnsi="Times New Roman"/>
          <w:iCs/>
          <w:sz w:val="20"/>
          <w:lang w:val="fr-FR"/>
        </w:rPr>
        <w:t>ouvrage collectif du comité belge pour l’</w:t>
      </w:r>
      <w:proofErr w:type="spellStart"/>
      <w:r w:rsidRPr="0031073E">
        <w:rPr>
          <w:rFonts w:ascii="Times New Roman" w:hAnsi="Times New Roman"/>
          <w:iCs/>
          <w:sz w:val="20"/>
          <w:lang w:val="fr-FR"/>
        </w:rPr>
        <w:t>nvestigation</w:t>
      </w:r>
      <w:proofErr w:type="spellEnd"/>
      <w:r w:rsidRPr="0031073E">
        <w:rPr>
          <w:rFonts w:ascii="Times New Roman" w:hAnsi="Times New Roman"/>
          <w:iCs/>
          <w:sz w:val="20"/>
          <w:lang w:val="fr-FR"/>
        </w:rPr>
        <w:t xml:space="preserve"> scientifique des phénomènes réputés paranormaux, édition Relie-Art, Bruxelles, Août 2005. </w:t>
      </w:r>
    </w:p>
  </w:footnote>
  <w:footnote w:id="9">
    <w:p w:rsidR="00A217EC" w:rsidRPr="0031073E" w:rsidRDefault="00A217EC" w:rsidP="0031073E">
      <w:pPr>
        <w:pStyle w:val="Corpsdetexte3"/>
        <w:spacing w:line="240" w:lineRule="auto"/>
        <w:rPr>
          <w:rFonts w:ascii="Times New Roman" w:hAnsi="Times New Roman"/>
          <w:sz w:val="20"/>
          <w:lang w:val="fr-FR"/>
        </w:rPr>
      </w:pPr>
      <w:r w:rsidRPr="009D0A20">
        <w:rPr>
          <w:rStyle w:val="Appelnotedebasdep"/>
          <w:rFonts w:ascii="Times New Roman" w:hAnsi="Times New Roman"/>
          <w:sz w:val="20"/>
        </w:rPr>
        <w:footnoteRef/>
      </w:r>
      <w:r w:rsidRPr="0031073E">
        <w:rPr>
          <w:rFonts w:ascii="Times New Roman" w:hAnsi="Times New Roman"/>
          <w:sz w:val="20"/>
          <w:lang w:val="fr-FR"/>
        </w:rPr>
        <w:t xml:space="preserve"> </w:t>
      </w:r>
      <w:proofErr w:type="spellStart"/>
      <w:r w:rsidRPr="0031073E">
        <w:rPr>
          <w:rFonts w:ascii="Times New Roman" w:hAnsi="Times New Roman"/>
          <w:i/>
          <w:sz w:val="20"/>
          <w:lang w:val="fr-FR"/>
        </w:rPr>
        <w:t>Vrain</w:t>
      </w:r>
      <w:proofErr w:type="spellEnd"/>
      <w:r w:rsidRPr="0031073E">
        <w:rPr>
          <w:rFonts w:ascii="Times New Roman" w:hAnsi="Times New Roman"/>
          <w:i/>
          <w:sz w:val="20"/>
          <w:lang w:val="fr-FR"/>
        </w:rPr>
        <w:t>-Lucas, l’intrépide</w:t>
      </w:r>
      <w:r w:rsidRPr="0031073E">
        <w:rPr>
          <w:rFonts w:ascii="Times New Roman" w:hAnsi="Times New Roman"/>
          <w:sz w:val="20"/>
          <w:lang w:val="fr-FR"/>
        </w:rPr>
        <w:t xml:space="preserve">, Michel </w:t>
      </w:r>
      <w:proofErr w:type="spellStart"/>
      <w:r w:rsidRPr="0031073E">
        <w:rPr>
          <w:rFonts w:ascii="Times New Roman" w:hAnsi="Times New Roman"/>
          <w:sz w:val="20"/>
          <w:lang w:val="fr-FR"/>
        </w:rPr>
        <w:t>Braudeau</w:t>
      </w:r>
      <w:proofErr w:type="spellEnd"/>
      <w:r w:rsidRPr="0031073E">
        <w:rPr>
          <w:rFonts w:ascii="Times New Roman" w:hAnsi="Times New Roman"/>
          <w:sz w:val="20"/>
          <w:lang w:val="fr-FR"/>
        </w:rPr>
        <w:t xml:space="preserve">, Le Monde du 12 juillet 2005 &amp; </w:t>
      </w:r>
      <w:r w:rsidRPr="0031073E">
        <w:rPr>
          <w:rFonts w:ascii="Times New Roman" w:hAnsi="Times New Roman"/>
          <w:i/>
          <w:sz w:val="20"/>
          <w:lang w:val="fr-FR"/>
        </w:rPr>
        <w:t xml:space="preserve">Le parfait secrétaire des grands hommes ou Les lettres de Sapho, Platon, Vercingétorix, Cléopâtre, Marie-Madeleine, Charlemagne, Jeanne d’Arc et autres personnages illustres, mises au jour par </w:t>
      </w:r>
      <w:proofErr w:type="spellStart"/>
      <w:r w:rsidRPr="0031073E">
        <w:rPr>
          <w:rFonts w:ascii="Times New Roman" w:hAnsi="Times New Roman"/>
          <w:i/>
          <w:sz w:val="20"/>
          <w:lang w:val="fr-FR"/>
        </w:rPr>
        <w:t>Vrain</w:t>
      </w:r>
      <w:proofErr w:type="spellEnd"/>
      <w:r w:rsidRPr="0031073E">
        <w:rPr>
          <w:rFonts w:ascii="Times New Roman" w:hAnsi="Times New Roman"/>
          <w:i/>
          <w:sz w:val="20"/>
          <w:lang w:val="fr-FR"/>
        </w:rPr>
        <w:t xml:space="preserve"> Luca</w:t>
      </w:r>
      <w:r w:rsidRPr="0031073E">
        <w:rPr>
          <w:rFonts w:ascii="Times New Roman" w:hAnsi="Times New Roman"/>
          <w:sz w:val="20"/>
          <w:lang w:val="fr-FR"/>
        </w:rPr>
        <w:t xml:space="preserve">, [éd. </w:t>
      </w:r>
      <w:proofErr w:type="gramStart"/>
      <w:r w:rsidRPr="0031073E">
        <w:rPr>
          <w:rFonts w:ascii="Times New Roman" w:hAnsi="Times New Roman"/>
          <w:sz w:val="20"/>
          <w:lang w:val="fr-FR"/>
        </w:rPr>
        <w:t>par</w:t>
      </w:r>
      <w:proofErr w:type="gramEnd"/>
      <w:r w:rsidRPr="0031073E">
        <w:rPr>
          <w:rFonts w:ascii="Times New Roman" w:hAnsi="Times New Roman"/>
          <w:sz w:val="20"/>
          <w:lang w:val="fr-FR"/>
        </w:rPr>
        <w:t>] Georges Girard, Éd. Allia, Paris 2002.</w:t>
      </w:r>
    </w:p>
  </w:footnote>
  <w:footnote w:id="10">
    <w:p w:rsidR="00A217EC" w:rsidRPr="0031073E" w:rsidRDefault="00A217EC" w:rsidP="0031073E">
      <w:pPr>
        <w:pStyle w:val="Corpsdetexte3"/>
        <w:spacing w:line="240" w:lineRule="auto"/>
        <w:rPr>
          <w:rFonts w:ascii="Times New Roman" w:hAnsi="Times New Roman"/>
          <w:sz w:val="20"/>
          <w:lang w:val="fr-FR"/>
        </w:rPr>
      </w:pPr>
      <w:r w:rsidRPr="009D0A20">
        <w:rPr>
          <w:rStyle w:val="Appelnotedebasdep"/>
          <w:rFonts w:ascii="Times New Roman" w:hAnsi="Times New Roman"/>
          <w:sz w:val="20"/>
        </w:rPr>
        <w:footnoteRef/>
      </w:r>
      <w:r w:rsidRPr="0031073E">
        <w:rPr>
          <w:rFonts w:ascii="Times New Roman" w:hAnsi="Times New Roman"/>
          <w:sz w:val="20"/>
          <w:lang w:val="fr-FR"/>
        </w:rPr>
        <w:t xml:space="preserve"> D’après a) note de Marie-Laure Prévost, conservateur au département des manuscrits de la BNF, Bibliothèque Nationale de France, où sont déposées les 80 fausses lettres de </w:t>
      </w:r>
      <w:proofErr w:type="spellStart"/>
      <w:r w:rsidRPr="0031073E">
        <w:rPr>
          <w:rFonts w:ascii="Times New Roman" w:hAnsi="Times New Roman"/>
          <w:sz w:val="20"/>
          <w:lang w:val="fr-FR"/>
        </w:rPr>
        <w:t>Vrain</w:t>
      </w:r>
      <w:proofErr w:type="spellEnd"/>
      <w:r w:rsidRPr="0031073E">
        <w:rPr>
          <w:rFonts w:ascii="Times New Roman" w:hAnsi="Times New Roman"/>
          <w:sz w:val="20"/>
          <w:lang w:val="fr-FR"/>
        </w:rPr>
        <w:t xml:space="preserve">-Lucas, présentées à l’Académie des Sciences, b) site Internet </w:t>
      </w:r>
      <w:proofErr w:type="spellStart"/>
      <w:r w:rsidRPr="0031073E">
        <w:rPr>
          <w:rFonts w:ascii="Times New Roman" w:hAnsi="Times New Roman"/>
          <w:sz w:val="20"/>
          <w:lang w:val="fr-FR"/>
        </w:rPr>
        <w:t>Bnf</w:t>
      </w:r>
      <w:proofErr w:type="spellEnd"/>
      <w:r w:rsidRPr="0031073E">
        <w:rPr>
          <w:rFonts w:ascii="Times New Roman" w:hAnsi="Times New Roman"/>
          <w:sz w:val="20"/>
          <w:lang w:val="fr-FR"/>
        </w:rPr>
        <w:t xml:space="preserve"> « </w:t>
      </w:r>
      <w:r w:rsidRPr="0031073E">
        <w:rPr>
          <w:rFonts w:ascii="Times New Roman" w:hAnsi="Times New Roman"/>
          <w:i/>
          <w:sz w:val="20"/>
          <w:lang w:val="fr-FR"/>
        </w:rPr>
        <w:t xml:space="preserve">l’affaire </w:t>
      </w:r>
      <w:proofErr w:type="spellStart"/>
      <w:r w:rsidRPr="0031073E">
        <w:rPr>
          <w:rFonts w:ascii="Times New Roman" w:hAnsi="Times New Roman"/>
          <w:i/>
          <w:sz w:val="20"/>
          <w:lang w:val="fr-FR"/>
        </w:rPr>
        <w:t>Vrain</w:t>
      </w:r>
      <w:proofErr w:type="spellEnd"/>
      <w:r w:rsidRPr="0031073E">
        <w:rPr>
          <w:rFonts w:ascii="Times New Roman" w:hAnsi="Times New Roman"/>
          <w:i/>
          <w:sz w:val="20"/>
          <w:lang w:val="fr-FR"/>
        </w:rPr>
        <w:t xml:space="preserve"> Lucas, le « Balzac du faux »</w:t>
      </w:r>
      <w:r w:rsidRPr="0031073E">
        <w:rPr>
          <w:rFonts w:ascii="Times New Roman" w:hAnsi="Times New Roman"/>
          <w:sz w:val="20"/>
          <w:lang w:val="fr-FR"/>
        </w:rPr>
        <w:t xml:space="preserve">, et c) dossier </w:t>
      </w:r>
      <w:proofErr w:type="spellStart"/>
      <w:r w:rsidRPr="0031073E">
        <w:rPr>
          <w:rFonts w:ascii="Times New Roman" w:hAnsi="Times New Roman"/>
          <w:sz w:val="20"/>
          <w:lang w:val="fr-FR"/>
        </w:rPr>
        <w:t>Vrain</w:t>
      </w:r>
      <w:proofErr w:type="spellEnd"/>
      <w:r w:rsidRPr="0031073E">
        <w:rPr>
          <w:rFonts w:ascii="Times New Roman" w:hAnsi="Times New Roman"/>
          <w:sz w:val="20"/>
          <w:lang w:val="fr-FR"/>
        </w:rPr>
        <w:t xml:space="preserve"> Lucas, Archive B.N.F.</w:t>
      </w:r>
    </w:p>
  </w:footnote>
  <w:footnote w:id="11">
    <w:p w:rsidR="00A217EC" w:rsidRPr="00087607" w:rsidRDefault="00A217EC" w:rsidP="0031073E">
      <w:pPr>
        <w:pStyle w:val="Corpsdetexte3"/>
        <w:spacing w:line="240" w:lineRule="auto"/>
        <w:rPr>
          <w:rFonts w:ascii="Times New Roman" w:hAnsi="Times New Roman"/>
          <w:sz w:val="20"/>
        </w:rPr>
      </w:pPr>
      <w:r w:rsidRPr="00087607">
        <w:rPr>
          <w:rStyle w:val="Appelnotedebasdep"/>
          <w:rFonts w:ascii="Times New Roman" w:hAnsi="Times New Roman"/>
          <w:sz w:val="20"/>
        </w:rPr>
        <w:footnoteRef/>
      </w:r>
      <w:r w:rsidRPr="0031073E">
        <w:rPr>
          <w:rFonts w:ascii="Times New Roman" w:hAnsi="Times New Roman"/>
          <w:sz w:val="20"/>
          <w:lang w:val="fr-FR"/>
        </w:rPr>
        <w:t xml:space="preserve"> Jean Norton </w:t>
      </w:r>
      <w:proofErr w:type="gramStart"/>
      <w:r w:rsidRPr="0031073E">
        <w:rPr>
          <w:rFonts w:ascii="Times New Roman" w:hAnsi="Times New Roman"/>
          <w:sz w:val="20"/>
          <w:lang w:val="fr-FR"/>
        </w:rPr>
        <w:t xml:space="preserve">Cru,  </w:t>
      </w:r>
      <w:r w:rsidRPr="0031073E">
        <w:rPr>
          <w:rFonts w:ascii="Times New Roman" w:hAnsi="Times New Roman"/>
          <w:i/>
          <w:sz w:val="20"/>
          <w:lang w:val="fr-FR"/>
        </w:rPr>
        <w:t>Du</w:t>
      </w:r>
      <w:proofErr w:type="gramEnd"/>
      <w:r w:rsidRPr="0031073E">
        <w:rPr>
          <w:rFonts w:ascii="Times New Roman" w:hAnsi="Times New Roman"/>
          <w:i/>
          <w:sz w:val="20"/>
          <w:lang w:val="fr-FR"/>
        </w:rPr>
        <w:t xml:space="preserve"> témoignage </w:t>
      </w:r>
      <w:r w:rsidRPr="0031073E">
        <w:rPr>
          <w:rFonts w:ascii="Times New Roman" w:hAnsi="Times New Roman"/>
          <w:sz w:val="20"/>
          <w:lang w:val="fr-FR"/>
        </w:rPr>
        <w:t xml:space="preserve">Ed. </w:t>
      </w:r>
      <w:proofErr w:type="spellStart"/>
      <w:r w:rsidRPr="00087607">
        <w:rPr>
          <w:rFonts w:ascii="Times New Roman" w:hAnsi="Times New Roman"/>
          <w:sz w:val="20"/>
        </w:rPr>
        <w:t>Etincelles</w:t>
      </w:r>
      <w:proofErr w:type="spellEnd"/>
      <w:r w:rsidRPr="00087607">
        <w:rPr>
          <w:rFonts w:ascii="Times New Roman" w:hAnsi="Times New Roman"/>
          <w:sz w:val="20"/>
        </w:rPr>
        <w:t xml:space="preserve">, 1929 &amp; </w:t>
      </w:r>
      <w:proofErr w:type="spellStart"/>
      <w:proofErr w:type="gramStart"/>
      <w:r w:rsidRPr="00087607">
        <w:rPr>
          <w:rFonts w:ascii="Times New Roman" w:hAnsi="Times New Roman"/>
          <w:sz w:val="20"/>
        </w:rPr>
        <w:t>réédition</w:t>
      </w:r>
      <w:proofErr w:type="spellEnd"/>
      <w:r w:rsidRPr="00087607">
        <w:rPr>
          <w:rFonts w:ascii="Times New Roman" w:hAnsi="Times New Roman"/>
          <w:sz w:val="20"/>
        </w:rPr>
        <w:t xml:space="preserve">  Ed.</w:t>
      </w:r>
      <w:proofErr w:type="gramEnd"/>
      <w:r w:rsidRPr="00087607">
        <w:rPr>
          <w:rFonts w:ascii="Times New Roman" w:hAnsi="Times New Roman"/>
          <w:sz w:val="20"/>
        </w:rPr>
        <w:t xml:space="preserve"> </w:t>
      </w:r>
      <w:proofErr w:type="spellStart"/>
      <w:r w:rsidRPr="00087607">
        <w:rPr>
          <w:rFonts w:ascii="Times New Roman" w:hAnsi="Times New Roman"/>
          <w:sz w:val="20"/>
        </w:rPr>
        <w:t>Allia</w:t>
      </w:r>
      <w:proofErr w:type="spellEnd"/>
      <w:r w:rsidRPr="00087607">
        <w:rPr>
          <w:rFonts w:ascii="Times New Roman" w:hAnsi="Times New Roman"/>
          <w:sz w:val="20"/>
        </w:rPr>
        <w:t xml:space="preserve"> 1998.</w:t>
      </w:r>
    </w:p>
  </w:footnote>
  <w:footnote w:id="12">
    <w:p w:rsidR="00A217EC" w:rsidRPr="00087607" w:rsidRDefault="00A217EC" w:rsidP="0031073E">
      <w:pPr>
        <w:pStyle w:val="Corpsdetexte3"/>
        <w:spacing w:line="240" w:lineRule="auto"/>
        <w:rPr>
          <w:rFonts w:ascii="Times New Roman" w:hAnsi="Times New Roman"/>
          <w:sz w:val="20"/>
          <w:lang w:val="en-GB"/>
        </w:rPr>
      </w:pPr>
      <w:r w:rsidRPr="00087607">
        <w:rPr>
          <w:rStyle w:val="Appelnotedebasdep"/>
          <w:rFonts w:ascii="Times New Roman" w:hAnsi="Times New Roman"/>
          <w:sz w:val="20"/>
        </w:rPr>
        <w:footnoteRef/>
      </w:r>
      <w:r w:rsidRPr="00087607">
        <w:rPr>
          <w:rFonts w:ascii="Times New Roman" w:hAnsi="Times New Roman"/>
          <w:sz w:val="20"/>
          <w:lang w:val="en-GB"/>
        </w:rPr>
        <w:t xml:space="preserve"> Elisabeth Loftus, </w:t>
      </w:r>
      <w:r w:rsidRPr="00087607">
        <w:rPr>
          <w:rFonts w:ascii="Times New Roman" w:hAnsi="Times New Roman"/>
          <w:i/>
          <w:sz w:val="20"/>
          <w:lang w:val="en-GB"/>
        </w:rPr>
        <w:t>Eyewitness testimony</w:t>
      </w:r>
      <w:r w:rsidRPr="00087607">
        <w:rPr>
          <w:rFonts w:ascii="Times New Roman" w:hAnsi="Times New Roman"/>
          <w:sz w:val="20"/>
          <w:lang w:val="en-GB"/>
        </w:rPr>
        <w:t>, Ed. Cambridge-Harvard University Press, pages 50-60, 1979.</w:t>
      </w:r>
    </w:p>
  </w:footnote>
  <w:footnote w:id="13">
    <w:p w:rsidR="00A217EC" w:rsidRPr="0031073E" w:rsidRDefault="00A217EC" w:rsidP="0031073E">
      <w:pPr>
        <w:pStyle w:val="Corpsdetexte3"/>
        <w:spacing w:line="240" w:lineRule="auto"/>
        <w:rPr>
          <w:rStyle w:val="ltitre"/>
          <w:rFonts w:ascii="Times New Roman" w:hAnsi="Times New Roman"/>
          <w:b w:val="0"/>
          <w:i w:val="0"/>
          <w:sz w:val="20"/>
          <w:lang w:val="fr-FR"/>
        </w:rPr>
      </w:pPr>
      <w:r w:rsidRPr="00087607">
        <w:rPr>
          <w:rStyle w:val="ltitre"/>
          <w:rFonts w:ascii="Times New Roman" w:hAnsi="Times New Roman"/>
          <w:b w:val="0"/>
          <w:i w:val="0"/>
          <w:sz w:val="20"/>
        </w:rPr>
        <w:footnoteRef/>
      </w:r>
      <w:r w:rsidRPr="0031073E">
        <w:rPr>
          <w:rStyle w:val="ltitre"/>
          <w:rFonts w:ascii="Times New Roman" w:hAnsi="Times New Roman"/>
          <w:b w:val="0"/>
          <w:i w:val="0"/>
          <w:sz w:val="20"/>
          <w:lang w:val="fr-FR"/>
        </w:rPr>
        <w:t xml:space="preserve"> Loftus E &amp; K. </w:t>
      </w:r>
      <w:proofErr w:type="spellStart"/>
      <w:r w:rsidRPr="0031073E">
        <w:rPr>
          <w:rStyle w:val="ltitre"/>
          <w:rFonts w:ascii="Times New Roman" w:hAnsi="Times New Roman"/>
          <w:b w:val="0"/>
          <w:i w:val="0"/>
          <w:sz w:val="20"/>
          <w:lang w:val="fr-FR"/>
        </w:rPr>
        <w:t>Ketcham</w:t>
      </w:r>
      <w:proofErr w:type="spellEnd"/>
      <w:r w:rsidRPr="0031073E">
        <w:rPr>
          <w:rStyle w:val="ltitre"/>
          <w:rFonts w:ascii="Times New Roman" w:hAnsi="Times New Roman"/>
          <w:b w:val="0"/>
          <w:i w:val="0"/>
          <w:sz w:val="20"/>
          <w:lang w:val="fr-FR"/>
        </w:rPr>
        <w:t xml:space="preserve">, </w:t>
      </w:r>
      <w:r w:rsidRPr="0031073E">
        <w:rPr>
          <w:rStyle w:val="ltitre"/>
          <w:rFonts w:ascii="Times New Roman" w:hAnsi="Times New Roman"/>
          <w:b w:val="0"/>
          <w:iCs w:val="0"/>
          <w:sz w:val="20"/>
          <w:lang w:val="fr-FR"/>
        </w:rPr>
        <w:t>Le syndrome des faux souvenirs</w:t>
      </w:r>
      <w:r w:rsidRPr="0031073E">
        <w:rPr>
          <w:rStyle w:val="ltitre"/>
          <w:rFonts w:ascii="Times New Roman" w:hAnsi="Times New Roman"/>
          <w:b w:val="0"/>
          <w:i w:val="0"/>
          <w:sz w:val="20"/>
          <w:lang w:val="fr-FR"/>
        </w:rPr>
        <w:t>, Ed. Exergue, Collection Regard Critique, Chapitre VII.</w:t>
      </w:r>
    </w:p>
  </w:footnote>
  <w:footnote w:id="14">
    <w:p w:rsidR="00A217EC" w:rsidRPr="0031073E" w:rsidRDefault="00A217EC" w:rsidP="0031073E">
      <w:pPr>
        <w:pStyle w:val="Corpsdetexte3"/>
        <w:spacing w:line="240" w:lineRule="auto"/>
        <w:rPr>
          <w:rStyle w:val="ltitre"/>
          <w:rFonts w:ascii="Times New Roman" w:hAnsi="Times New Roman"/>
          <w:b w:val="0"/>
          <w:i w:val="0"/>
          <w:sz w:val="20"/>
          <w:lang w:val="fr-FR"/>
        </w:rPr>
      </w:pPr>
      <w:r w:rsidRPr="00087607">
        <w:rPr>
          <w:rStyle w:val="ltitre"/>
          <w:rFonts w:ascii="Times New Roman" w:hAnsi="Times New Roman"/>
          <w:b w:val="0"/>
          <w:i w:val="0"/>
          <w:sz w:val="20"/>
        </w:rPr>
        <w:footnoteRef/>
      </w:r>
      <w:r w:rsidRPr="0031073E">
        <w:rPr>
          <w:rStyle w:val="ltitre"/>
          <w:rFonts w:ascii="Times New Roman" w:hAnsi="Times New Roman"/>
          <w:b w:val="0"/>
          <w:i w:val="0"/>
          <w:sz w:val="20"/>
          <w:lang w:val="fr-FR"/>
        </w:rPr>
        <w:t xml:space="preserve"> « </w:t>
      </w:r>
      <w:r w:rsidRPr="0031073E">
        <w:rPr>
          <w:rStyle w:val="ltitre"/>
          <w:rFonts w:ascii="Times New Roman" w:hAnsi="Times New Roman"/>
          <w:b w:val="0"/>
          <w:iCs w:val="0"/>
          <w:sz w:val="20"/>
          <w:lang w:val="fr-FR"/>
        </w:rPr>
        <w:t xml:space="preserve">La science face au </w:t>
      </w:r>
      <w:proofErr w:type="spellStart"/>
      <w:r w:rsidRPr="0031073E">
        <w:rPr>
          <w:rStyle w:val="ltitre"/>
          <w:rFonts w:ascii="Times New Roman" w:hAnsi="Times New Roman"/>
          <w:b w:val="0"/>
          <w:iCs w:val="0"/>
          <w:sz w:val="20"/>
          <w:lang w:val="fr-FR"/>
        </w:rPr>
        <w:t>défit</w:t>
      </w:r>
      <w:proofErr w:type="spellEnd"/>
      <w:r w:rsidRPr="0031073E">
        <w:rPr>
          <w:rStyle w:val="ltitre"/>
          <w:rFonts w:ascii="Times New Roman" w:hAnsi="Times New Roman"/>
          <w:b w:val="0"/>
          <w:iCs w:val="0"/>
          <w:sz w:val="20"/>
          <w:lang w:val="fr-FR"/>
        </w:rPr>
        <w:t xml:space="preserve"> du paranormal</w:t>
      </w:r>
      <w:r w:rsidRPr="0031073E">
        <w:rPr>
          <w:rStyle w:val="ltitre"/>
          <w:rFonts w:ascii="Times New Roman" w:hAnsi="Times New Roman"/>
          <w:b w:val="0"/>
          <w:i w:val="0"/>
          <w:sz w:val="20"/>
          <w:lang w:val="fr-FR"/>
        </w:rPr>
        <w:t xml:space="preserve"> », Comité belge pour l’investigation scientifique des phénomènes réputés paranormaux, Ed. Relie-Art </w:t>
      </w:r>
      <w:proofErr w:type="spellStart"/>
      <w:r w:rsidRPr="0031073E">
        <w:rPr>
          <w:rStyle w:val="ltitre"/>
          <w:rFonts w:ascii="Times New Roman" w:hAnsi="Times New Roman"/>
          <w:b w:val="0"/>
          <w:i w:val="0"/>
          <w:sz w:val="20"/>
          <w:lang w:val="fr-FR"/>
        </w:rPr>
        <w:t>Scrl</w:t>
      </w:r>
      <w:proofErr w:type="spellEnd"/>
      <w:r w:rsidRPr="0031073E">
        <w:rPr>
          <w:rStyle w:val="ltitre"/>
          <w:rFonts w:ascii="Times New Roman" w:hAnsi="Times New Roman"/>
          <w:b w:val="0"/>
          <w:i w:val="0"/>
          <w:sz w:val="20"/>
          <w:lang w:val="fr-FR"/>
        </w:rPr>
        <w:t>, Rue Stephenson 108, 1000 Bruxelles, Belgique, Seconde édition, 2005, Pages 193-200</w:t>
      </w:r>
    </w:p>
  </w:footnote>
  <w:footnote w:id="15">
    <w:p w:rsidR="00A217EC" w:rsidRPr="00530BB0" w:rsidRDefault="00A217EC">
      <w:pPr>
        <w:pStyle w:val="Notedebasdepage"/>
        <w:rPr>
          <w:lang w:val="fr-FR"/>
        </w:rPr>
      </w:pPr>
      <w:r>
        <w:rPr>
          <w:rStyle w:val="Appelnotedebasdep"/>
        </w:rPr>
        <w:footnoteRef/>
      </w:r>
      <w:r w:rsidRPr="00530BB0">
        <w:rPr>
          <w:lang w:val="fr-FR"/>
        </w:rPr>
        <w:t xml:space="preserve"> </w:t>
      </w:r>
      <w:r>
        <w:rPr>
          <w:lang w:val="fr-FR"/>
        </w:rPr>
        <w:t>Témoignage personnel : je n’ai jamais vu de providence intervenir ma vie. Et dès que je l’ai cru, je me suis rendu compte à la longue que je n’étais que la « prophétie autoréalisatrice ».</w:t>
      </w:r>
    </w:p>
  </w:footnote>
  <w:footnote w:id="16">
    <w:p w:rsidR="00A217EC" w:rsidRDefault="00A217EC">
      <w:pPr>
        <w:pStyle w:val="Notedebasdepage"/>
        <w:rPr>
          <w:lang w:val="fr-FR"/>
        </w:rPr>
      </w:pPr>
      <w:r>
        <w:rPr>
          <w:rStyle w:val="Appelnotedebasdep"/>
        </w:rPr>
        <w:footnoteRef/>
      </w:r>
      <w:r w:rsidRPr="003D37C2">
        <w:rPr>
          <w:lang w:val="fr-FR"/>
        </w:rPr>
        <w:t xml:space="preserve"> </w:t>
      </w:r>
      <w:r>
        <w:rPr>
          <w:lang w:val="fr-FR"/>
        </w:rPr>
        <w:t>Ou bien provoqués des états mentaux anormaux, tels que des états d’e</w:t>
      </w:r>
      <w:r w:rsidRPr="003D37C2">
        <w:rPr>
          <w:lang w:val="fr-FR"/>
        </w:rPr>
        <w:t>xtase</w:t>
      </w:r>
      <w:r>
        <w:rPr>
          <w:lang w:val="fr-FR"/>
        </w:rPr>
        <w:t xml:space="preserve">. </w:t>
      </w:r>
    </w:p>
    <w:p w:rsidR="00A217EC" w:rsidRPr="003D37C2" w:rsidRDefault="00A217EC">
      <w:pPr>
        <w:pStyle w:val="Notedebasdepage"/>
        <w:rPr>
          <w:lang w:val="fr-FR"/>
        </w:rPr>
      </w:pPr>
      <w:r>
        <w:rPr>
          <w:lang w:val="fr-FR"/>
        </w:rPr>
        <w:t>Extase</w:t>
      </w:r>
      <w:r w:rsidRPr="003D37C2">
        <w:rPr>
          <w:lang w:val="fr-FR"/>
        </w:rPr>
        <w:t xml:space="preserve"> : sentiment de félicité qui s’empare de certains sujets au cours de crises à tonalité hystérique ou mystique.</w:t>
      </w:r>
    </w:p>
  </w:footnote>
  <w:footnote w:id="17">
    <w:p w:rsidR="00A217EC" w:rsidRDefault="00A217EC">
      <w:pPr>
        <w:pStyle w:val="Notedebasdepage"/>
        <w:rPr>
          <w:lang w:val="fr-FR"/>
        </w:rPr>
      </w:pPr>
      <w:r>
        <w:rPr>
          <w:rStyle w:val="Appelnotedebasdep"/>
        </w:rPr>
        <w:footnoteRef/>
      </w:r>
      <w:r w:rsidRPr="00B46C58">
        <w:rPr>
          <w:lang w:val="fr-FR"/>
        </w:rPr>
        <w:t xml:space="preserve"> </w:t>
      </w:r>
      <w:r>
        <w:rPr>
          <w:lang w:val="fr-FR"/>
        </w:rPr>
        <w:t xml:space="preserve">Il est possible que le « miracle » des paralysés qui remarchent soit due à des phénomènes psychosomatiques, dont ceux d’hystérie (psychiatrique). </w:t>
      </w:r>
    </w:p>
    <w:p w:rsidR="00A217EC" w:rsidRPr="00B46C58" w:rsidRDefault="00A217EC">
      <w:pPr>
        <w:pStyle w:val="Notedebasdepage"/>
        <w:rPr>
          <w:lang w:val="fr-FR"/>
        </w:rPr>
      </w:pPr>
      <w:r w:rsidRPr="00B46C58">
        <w:rPr>
          <w:lang w:val="fr-FR"/>
        </w:rPr>
        <w:t>Hystérie :</w:t>
      </w:r>
      <w:r>
        <w:rPr>
          <w:lang w:val="fr-FR"/>
        </w:rPr>
        <w:t xml:space="preserve"> dans celle-ci,</w:t>
      </w:r>
      <w:r w:rsidRPr="00B46C58">
        <w:rPr>
          <w:lang w:val="fr-FR"/>
        </w:rPr>
        <w:t xml:space="preserve"> les symptômes de l’hystérie simulent une pathologie organique (paralysies, troubles de la parole ou de la sensibilité …) pour laquelle aucune anomalie physique (en particulier neurologique) n’existe.</w:t>
      </w:r>
    </w:p>
  </w:footnote>
  <w:footnote w:id="18">
    <w:p w:rsidR="00A217EC" w:rsidRPr="00A05469" w:rsidRDefault="00A217EC">
      <w:pPr>
        <w:pStyle w:val="Notedebasdepage"/>
        <w:rPr>
          <w:lang w:val="fr-FR"/>
        </w:rPr>
      </w:pPr>
      <w:r>
        <w:rPr>
          <w:rStyle w:val="Appelnotedebasdep"/>
        </w:rPr>
        <w:footnoteRef/>
      </w:r>
      <w:r w:rsidRPr="00A05469">
        <w:rPr>
          <w:lang w:val="fr-FR"/>
        </w:rPr>
        <w:t xml:space="preserve"> </w:t>
      </w:r>
      <w:r>
        <w:rPr>
          <w:lang w:val="fr-FR"/>
        </w:rPr>
        <w:t xml:space="preserve">Source : </w:t>
      </w:r>
      <w:hyperlink r:id="rId2" w:history="1">
        <w:r w:rsidRPr="00961A48">
          <w:rPr>
            <w:rStyle w:val="Lienhypertexte"/>
            <w:lang w:val="fr-FR"/>
          </w:rPr>
          <w:t>https://fr.wikipedia.org/wiki/Gloire_(ph%C3%A9nom%C3%A8ne_optique)</w:t>
        </w:r>
      </w:hyperlink>
      <w:r>
        <w:rPr>
          <w:lang w:val="fr-FR"/>
        </w:rPr>
        <w:t xml:space="preserve">  Il y a d’autres effets, eux météorologiques, tout aussi étonnants, dont celui du trou de Virga, </w:t>
      </w:r>
      <w:hyperlink r:id="rId3" w:history="1">
        <w:r w:rsidRPr="00961A48">
          <w:rPr>
            <w:rStyle w:val="Lienhypertexte"/>
            <w:lang w:val="fr-FR"/>
          </w:rPr>
          <w:t>http://www.maxisciences.com/nuage/le-trou-de-virga-une-etonnante-formation-nuageuse-observee-dans-le-ciel-australien_art33780.html</w:t>
        </w:r>
      </w:hyperlink>
      <w:r>
        <w:rPr>
          <w:lang w:val="fr-FR"/>
        </w:rPr>
        <w:t xml:space="preserve"> </w:t>
      </w:r>
    </w:p>
  </w:footnote>
  <w:footnote w:id="19">
    <w:p w:rsidR="00A217EC" w:rsidRPr="0079216E" w:rsidRDefault="00A217EC">
      <w:pPr>
        <w:pStyle w:val="Notedebasdepage"/>
        <w:rPr>
          <w:lang w:val="fr-FR"/>
        </w:rPr>
      </w:pPr>
      <w:r>
        <w:rPr>
          <w:rStyle w:val="Appelnotedebasdep"/>
        </w:rPr>
        <w:footnoteRef/>
      </w:r>
      <w:r w:rsidRPr="0079216E">
        <w:rPr>
          <w:lang w:val="fr-FR"/>
        </w:rPr>
        <w:t xml:space="preserve"> Petits rappels sur la démarche scientifique, Benjamin Lisan, </w:t>
      </w:r>
      <w:hyperlink r:id="rId4" w:history="1">
        <w:r w:rsidRPr="00D42C03">
          <w:rPr>
            <w:rStyle w:val="Lienhypertexte"/>
            <w:lang w:val="fr-FR"/>
          </w:rPr>
          <w:t>http://benjamin.lisan.free.fr/jardin.secret/EcritsScientifiques/pseudo-sciences/petits-rappels-sur-la-methode-scientifique.htm</w:t>
        </w:r>
      </w:hyperlink>
      <w:r>
        <w:rPr>
          <w:lang w:val="fr-FR"/>
        </w:rPr>
        <w:t xml:space="preserve"> </w:t>
      </w:r>
    </w:p>
  </w:footnote>
  <w:footnote w:id="20">
    <w:p w:rsidR="00A217EC" w:rsidRDefault="00A217EC" w:rsidP="0079216E">
      <w:pPr>
        <w:pStyle w:val="Notedebasdepage"/>
        <w:rPr>
          <w:lang w:val="en-GB"/>
        </w:rPr>
      </w:pPr>
      <w:r>
        <w:rPr>
          <w:rStyle w:val="Appelnotedebasdep"/>
        </w:rPr>
        <w:t>[2]</w:t>
      </w:r>
      <w:r>
        <w:rPr>
          <w:lang w:val="en-GB"/>
        </w:rPr>
        <w:t xml:space="preserve"> Cf. </w:t>
      </w:r>
      <w:hyperlink r:id="rId5" w:history="1">
        <w:r>
          <w:rPr>
            <w:rStyle w:val="Lienhypertexte"/>
            <w:lang w:val="en-GB"/>
          </w:rPr>
          <w:t>https://fr.wikipedia.org/wiki/Bouraq</w:t>
        </w:r>
      </w:hyperlink>
      <w:r>
        <w:rPr>
          <w:lang w:val="en-GB"/>
        </w:rPr>
        <w:t xml:space="preserve"> &amp; </w:t>
      </w:r>
      <w:hyperlink r:id="rId6" w:history="1">
        <w:r>
          <w:rPr>
            <w:rStyle w:val="Lienhypertexte"/>
            <w:lang w:val="en-GB"/>
          </w:rPr>
          <w:t>https://fr.wikipedia.org/wiki/Isra_et_Miraj</w:t>
        </w:r>
      </w:hyperlink>
      <w:r>
        <w:t xml:space="preserve"> </w:t>
      </w:r>
    </w:p>
  </w:footnote>
  <w:footnote w:id="21">
    <w:p w:rsidR="00A217EC" w:rsidRPr="00290A6C" w:rsidRDefault="00A217EC" w:rsidP="00B22E1A">
      <w:pPr>
        <w:pStyle w:val="Notedebasdepage"/>
        <w:rPr>
          <w:rFonts w:cstheme="minorHAnsi"/>
          <w:lang w:val="fr-FR"/>
        </w:rPr>
      </w:pPr>
      <w:r w:rsidRPr="00290A6C">
        <w:rPr>
          <w:rStyle w:val="Appelnotedebasdep"/>
          <w:rFonts w:cstheme="minorHAnsi"/>
        </w:rPr>
        <w:footnoteRef/>
      </w:r>
      <w:r w:rsidRPr="00290A6C">
        <w:rPr>
          <w:rFonts w:cstheme="minorHAnsi"/>
          <w:lang w:val="fr-FR"/>
        </w:rPr>
        <w:t xml:space="preserve"> </w:t>
      </w:r>
      <w:r w:rsidRPr="00290A6C">
        <w:rPr>
          <w:rFonts w:cstheme="minorHAnsi"/>
          <w:color w:val="222222"/>
          <w:shd w:val="clear" w:color="auto" w:fill="FFFFFF"/>
          <w:lang w:val="fr-FR"/>
        </w:rPr>
        <w:t>Les dimensions de l'arche seraient de trois cents </w:t>
      </w:r>
      <w:hyperlink r:id="rId7" w:tooltip="Coudée" w:history="1">
        <w:r w:rsidRPr="00290A6C">
          <w:rPr>
            <w:rStyle w:val="Lienhypertexte"/>
            <w:rFonts w:cstheme="minorHAnsi"/>
            <w:color w:val="0B0080"/>
            <w:shd w:val="clear" w:color="auto" w:fill="FFFFFF"/>
            <w:lang w:val="fr-FR"/>
          </w:rPr>
          <w:t>coudées</w:t>
        </w:r>
      </w:hyperlink>
      <w:r w:rsidRPr="00290A6C">
        <w:rPr>
          <w:rFonts w:cstheme="minorHAnsi"/>
          <w:color w:val="222222"/>
          <w:shd w:val="clear" w:color="auto" w:fill="FFFFFF"/>
          <w:lang w:val="fr-FR"/>
        </w:rPr>
        <w:t> de long</w:t>
      </w:r>
      <w:r>
        <w:rPr>
          <w:rFonts w:cstheme="minorHAnsi"/>
          <w:color w:val="222222"/>
          <w:shd w:val="clear" w:color="auto" w:fill="FFFFFF"/>
          <w:lang w:val="fr-FR"/>
        </w:rPr>
        <w:t xml:space="preserve"> (150 m de long, environ)</w:t>
      </w:r>
      <w:r w:rsidRPr="00290A6C">
        <w:rPr>
          <w:rFonts w:cstheme="minorHAnsi"/>
          <w:color w:val="222222"/>
          <w:shd w:val="clear" w:color="auto" w:fill="FFFFFF"/>
          <w:lang w:val="fr-FR"/>
        </w:rPr>
        <w:t>, cinquante de large</w:t>
      </w:r>
      <w:r>
        <w:rPr>
          <w:rFonts w:cstheme="minorHAnsi"/>
          <w:color w:val="222222"/>
          <w:shd w:val="clear" w:color="auto" w:fill="FFFFFF"/>
          <w:lang w:val="fr-FR"/>
        </w:rPr>
        <w:t xml:space="preserve"> (25 m, environ)</w:t>
      </w:r>
      <w:r w:rsidRPr="00290A6C">
        <w:rPr>
          <w:rFonts w:cstheme="minorHAnsi"/>
          <w:color w:val="222222"/>
          <w:shd w:val="clear" w:color="auto" w:fill="FFFFFF"/>
          <w:lang w:val="fr-FR"/>
        </w:rPr>
        <w:t xml:space="preserve"> et trente de haut</w:t>
      </w:r>
      <w:r>
        <w:rPr>
          <w:rFonts w:cstheme="minorHAnsi"/>
          <w:color w:val="222222"/>
          <w:shd w:val="clear" w:color="auto" w:fill="FFFFFF"/>
          <w:lang w:val="fr-FR"/>
        </w:rPr>
        <w:t xml:space="preserve"> (15 m de haut, environ)</w:t>
      </w:r>
      <w:r w:rsidRPr="00290A6C">
        <w:rPr>
          <w:rFonts w:cstheme="minorHAnsi"/>
          <w:color w:val="222222"/>
          <w:shd w:val="clear" w:color="auto" w:fill="FFFFFF"/>
          <w:lang w:val="fr-FR"/>
        </w:rPr>
        <w:t>. Il explique ensuite que le premier des trois étages serait destiné aux animaux sauvages et domestiques, tandis que le second accueillerait les êtres humains et que le troisième abritait les </w:t>
      </w:r>
      <w:hyperlink r:id="rId8" w:tooltip="Oiseau" w:history="1">
        <w:r w:rsidRPr="00290A6C">
          <w:rPr>
            <w:rStyle w:val="Lienhypertexte"/>
            <w:rFonts w:cstheme="minorHAnsi"/>
            <w:color w:val="0B0080"/>
            <w:shd w:val="clear" w:color="auto" w:fill="FFFFFF"/>
            <w:lang w:val="fr-FR"/>
          </w:rPr>
          <w:t>oiseaux</w:t>
        </w:r>
      </w:hyperlink>
      <w:r w:rsidRPr="00290A6C">
        <w:rPr>
          <w:rFonts w:cstheme="minorHAnsi"/>
          <w:color w:val="222222"/>
          <w:shd w:val="clear" w:color="auto" w:fill="FFFFFF"/>
          <w:lang w:val="fr-FR"/>
        </w:rPr>
        <w:t xml:space="preserve">. </w:t>
      </w:r>
      <w:r>
        <w:rPr>
          <w:rFonts w:cstheme="minorHAnsi"/>
          <w:color w:val="222222"/>
          <w:shd w:val="clear" w:color="auto" w:fill="FFFFFF"/>
          <w:lang w:val="fr-FR"/>
        </w:rPr>
        <w:t>La coudée égyptienne</w:t>
      </w:r>
      <w:r w:rsidRPr="00290A6C">
        <w:rPr>
          <w:rFonts w:cstheme="minorHAnsi"/>
          <w:color w:val="222222"/>
          <w:shd w:val="clear" w:color="auto" w:fill="FFFFFF"/>
          <w:lang w:val="fr-FR"/>
        </w:rPr>
        <w:t xml:space="preserve"> mesur</w:t>
      </w:r>
      <w:r>
        <w:rPr>
          <w:rFonts w:cstheme="minorHAnsi"/>
          <w:color w:val="222222"/>
          <w:shd w:val="clear" w:color="auto" w:fill="FFFFFF"/>
          <w:lang w:val="fr-FR"/>
        </w:rPr>
        <w:t>ant</w:t>
      </w:r>
      <w:r w:rsidRPr="00290A6C">
        <w:rPr>
          <w:rFonts w:cstheme="minorHAnsi"/>
          <w:color w:val="222222"/>
          <w:shd w:val="clear" w:color="auto" w:fill="FFFFFF"/>
          <w:lang w:val="fr-FR"/>
        </w:rPr>
        <w:t xml:space="preserve"> entre 52 cm et 54 cm.</w:t>
      </w:r>
      <w:r>
        <w:rPr>
          <w:rFonts w:cstheme="minorHAnsi"/>
          <w:color w:val="222222"/>
          <w:shd w:val="clear" w:color="auto" w:fill="FFFFFF"/>
          <w:lang w:val="fr-FR"/>
        </w:rPr>
        <w:t xml:space="preserve"> </w:t>
      </w:r>
      <w:r w:rsidRPr="00290A6C">
        <w:rPr>
          <w:rFonts w:cstheme="minorHAnsi"/>
          <w:color w:val="222222"/>
          <w:shd w:val="clear" w:color="auto" w:fill="FFFFFF"/>
          <w:lang w:val="fr-FR"/>
        </w:rPr>
        <w:t xml:space="preserve">Source : </w:t>
      </w:r>
      <w:hyperlink r:id="rId9" w:history="1">
        <w:r w:rsidRPr="00290A6C">
          <w:rPr>
            <w:rStyle w:val="Lienhypertexte"/>
            <w:rFonts w:cstheme="minorHAnsi"/>
            <w:shd w:val="clear" w:color="auto" w:fill="FFFFFF"/>
            <w:lang w:val="fr-FR"/>
          </w:rPr>
          <w:t>https://fr.wikipedia.org/wiki/Arche_de_No%C3%A9</w:t>
        </w:r>
      </w:hyperlink>
      <w:r w:rsidRPr="00290A6C">
        <w:rPr>
          <w:rFonts w:cstheme="minorHAnsi"/>
          <w:color w:val="222222"/>
          <w:shd w:val="clear" w:color="auto" w:fill="FFFFFF"/>
          <w:lang w:val="fr-FR"/>
        </w:rPr>
        <w:t xml:space="preserve"> </w:t>
      </w:r>
    </w:p>
  </w:footnote>
  <w:footnote w:id="22">
    <w:p w:rsidR="00A217EC" w:rsidRPr="00290A6C" w:rsidRDefault="00A217EC" w:rsidP="00B22E1A">
      <w:pPr>
        <w:pStyle w:val="Notedebasdepage"/>
        <w:rPr>
          <w:lang w:val="fr-FR"/>
        </w:rPr>
      </w:pPr>
      <w:r>
        <w:rPr>
          <w:rStyle w:val="Appelnotedebasdep"/>
        </w:rPr>
        <w:footnoteRef/>
      </w:r>
      <w:r w:rsidRPr="00290A6C">
        <w:rPr>
          <w:lang w:val="fr-FR"/>
        </w:rPr>
        <w:t xml:space="preserve"> Longueur : 345 m, Maître-bau : 41 m, Tirant d'eau : 10 m, Tirant d'air : 63 m. Source : </w:t>
      </w:r>
      <w:hyperlink r:id="rId10" w:history="1">
        <w:r w:rsidRPr="00390FE1">
          <w:rPr>
            <w:rStyle w:val="Lienhypertexte"/>
            <w:lang w:val="fr-FR"/>
          </w:rPr>
          <w:t>https://fr.wikipedia.org/wiki/Queen_Mary_2</w:t>
        </w:r>
      </w:hyperlink>
      <w:r>
        <w:rPr>
          <w:lang w:val="fr-FR"/>
        </w:rPr>
        <w:t xml:space="preserve"> </w:t>
      </w:r>
    </w:p>
  </w:footnote>
  <w:footnote w:id="23">
    <w:p w:rsidR="00A217EC" w:rsidRPr="00E54393" w:rsidRDefault="00A217EC">
      <w:pPr>
        <w:pStyle w:val="Notedebasdepage"/>
        <w:rPr>
          <w:lang w:val="fr-FR"/>
        </w:rPr>
      </w:pPr>
      <w:r>
        <w:rPr>
          <w:rStyle w:val="Appelnotedebasdep"/>
        </w:rPr>
        <w:footnoteRef/>
      </w:r>
      <w:r w:rsidRPr="00E54393">
        <w:rPr>
          <w:lang w:val="fr-FR"/>
        </w:rPr>
        <w:t xml:space="preserve"> </w:t>
      </w:r>
      <w:r>
        <w:rPr>
          <w:lang w:val="fr-FR"/>
        </w:rPr>
        <w:t xml:space="preserve">En fait, la rédaction du Coran a pris plus de 2 siècles. Il y a eu plusieurs versions du Coran. Une seule a été conservée, par le calife Uthman. Les autres ont été détruites. Cf. </w:t>
      </w:r>
      <w:r w:rsidRPr="00EB74D2">
        <w:rPr>
          <w:i/>
          <w:lang w:val="fr-FR"/>
        </w:rPr>
        <w:t>La rédaction du Coran</w:t>
      </w:r>
      <w:r w:rsidRPr="00E54393">
        <w:rPr>
          <w:lang w:val="fr-FR"/>
        </w:rPr>
        <w:t xml:space="preserve">, </w:t>
      </w:r>
      <w:hyperlink r:id="rId11" w:history="1">
        <w:r w:rsidRPr="00A76B4A">
          <w:rPr>
            <w:rStyle w:val="Lienhypertexte"/>
            <w:lang w:val="fr-FR"/>
          </w:rPr>
          <w:t>http://benjamin.lisan.free.fr/jardin.secret/EcritsPolitiquesetPhilosophiques/SurIslam/la-redaction-du-coran.htm</w:t>
        </w:r>
      </w:hyperlink>
      <w:r>
        <w:rPr>
          <w:lang w:val="fr-FR"/>
        </w:rPr>
        <w:t xml:space="preserve"> </w:t>
      </w:r>
    </w:p>
  </w:footnote>
  <w:footnote w:id="24">
    <w:p w:rsidR="00A217EC" w:rsidRPr="000642C6" w:rsidRDefault="00A217EC">
      <w:pPr>
        <w:pStyle w:val="Notedebasdepage"/>
        <w:rPr>
          <w:lang w:val="fr-FR"/>
        </w:rPr>
      </w:pPr>
      <w:r>
        <w:rPr>
          <w:rStyle w:val="Appelnotedebasdep"/>
        </w:rPr>
        <w:footnoteRef/>
      </w:r>
      <w:r w:rsidRPr="000642C6">
        <w:rPr>
          <w:lang w:val="fr-FR"/>
        </w:rPr>
        <w:t xml:space="preserve"> </w:t>
      </w:r>
      <w:r>
        <w:rPr>
          <w:lang w:val="fr-FR"/>
        </w:rPr>
        <w:t>C’est faux ; Il est déterminé par le père et la mère.</w:t>
      </w:r>
    </w:p>
  </w:footnote>
  <w:footnote w:id="25">
    <w:p w:rsidR="00A217EC" w:rsidRPr="000642C6" w:rsidRDefault="00A217EC">
      <w:pPr>
        <w:pStyle w:val="Notedebasdepage"/>
        <w:rPr>
          <w:lang w:val="fr-FR"/>
        </w:rPr>
      </w:pPr>
      <w:r>
        <w:rPr>
          <w:rStyle w:val="Appelnotedebasdep"/>
        </w:rPr>
        <w:footnoteRef/>
      </w:r>
      <w:r w:rsidRPr="000642C6">
        <w:rPr>
          <w:lang w:val="fr-FR"/>
        </w:rPr>
        <w:t xml:space="preserve"> </w:t>
      </w:r>
      <w:r>
        <w:rPr>
          <w:lang w:val="fr-FR"/>
        </w:rPr>
        <w:t>Le Coran n’a jamais parlé d’ADN.</w:t>
      </w:r>
    </w:p>
  </w:footnote>
  <w:footnote w:id="26">
    <w:p w:rsidR="00A217EC" w:rsidRPr="000642C6" w:rsidRDefault="00A217EC">
      <w:pPr>
        <w:pStyle w:val="Notedebasdepage"/>
        <w:rPr>
          <w:lang w:val="fr-FR"/>
        </w:rPr>
      </w:pPr>
      <w:r>
        <w:rPr>
          <w:rStyle w:val="Appelnotedebasdep"/>
        </w:rPr>
        <w:footnoteRef/>
      </w:r>
      <w:r w:rsidRPr="000642C6">
        <w:rPr>
          <w:lang w:val="fr-FR"/>
        </w:rPr>
        <w:t xml:space="preserve"> </w:t>
      </w:r>
      <w:r>
        <w:rPr>
          <w:lang w:val="fr-FR"/>
        </w:rPr>
        <w:t>C’est faux. C’est dans le cerveau. L’idée que les sentiments et la raison étaient localisés dans le cœur était une croyance généralisée à l’époque de Mahomet.</w:t>
      </w:r>
    </w:p>
  </w:footnote>
  <w:footnote w:id="27">
    <w:p w:rsidR="00A217EC" w:rsidRPr="000642C6" w:rsidRDefault="00A217EC">
      <w:pPr>
        <w:pStyle w:val="Notedebasdepage"/>
        <w:rPr>
          <w:lang w:val="fr-FR"/>
        </w:rPr>
      </w:pPr>
      <w:r>
        <w:rPr>
          <w:rStyle w:val="Appelnotedebasdep"/>
        </w:rPr>
        <w:footnoteRef/>
      </w:r>
      <w:r w:rsidRPr="000642C6">
        <w:rPr>
          <w:lang w:val="fr-FR"/>
        </w:rPr>
        <w:t xml:space="preserve"> </w:t>
      </w:r>
      <w:r>
        <w:rPr>
          <w:lang w:val="fr-FR"/>
        </w:rPr>
        <w:t>Par toujours, avec le cancer, les maladies auto-immunes (lupus, sclérose en plaque …).</w:t>
      </w:r>
    </w:p>
  </w:footnote>
  <w:footnote w:id="28">
    <w:p w:rsidR="00A217EC" w:rsidRPr="00C9280F" w:rsidRDefault="00A217EC">
      <w:pPr>
        <w:pStyle w:val="Notedebasdepage"/>
        <w:rPr>
          <w:lang w:val="fr-FR"/>
        </w:rPr>
      </w:pPr>
      <w:r>
        <w:rPr>
          <w:rStyle w:val="Appelnotedebasdep"/>
        </w:rPr>
        <w:footnoteRef/>
      </w:r>
      <w:r w:rsidRPr="00C9280F">
        <w:rPr>
          <w:lang w:val="fr-FR"/>
        </w:rPr>
        <w:t xml:space="preserve"> </w:t>
      </w:r>
      <w:r>
        <w:rPr>
          <w:lang w:val="fr-FR"/>
        </w:rPr>
        <w:t>Ça c’est faux.</w:t>
      </w:r>
    </w:p>
  </w:footnote>
  <w:footnote w:id="29">
    <w:p w:rsidR="00A217EC" w:rsidRPr="00C9280F" w:rsidRDefault="00A217EC">
      <w:pPr>
        <w:pStyle w:val="Notedebasdepage"/>
        <w:rPr>
          <w:lang w:val="fr-FR"/>
        </w:rPr>
      </w:pPr>
      <w:r>
        <w:rPr>
          <w:rStyle w:val="Appelnotedebasdep"/>
        </w:rPr>
        <w:footnoteRef/>
      </w:r>
      <w:r w:rsidRPr="00C9280F">
        <w:rPr>
          <w:lang w:val="fr-FR"/>
        </w:rPr>
        <w:t xml:space="preserve"> </w:t>
      </w:r>
      <w:r>
        <w:rPr>
          <w:lang w:val="fr-FR"/>
        </w:rPr>
        <w:t>Première nouvelle (!). Ce n’est pas l’altitude, c’est la pression ou le manque d’oxygène qui peut provoquer un sentiment d’oppression voire un mal aigüe des montagne (MAM).</w:t>
      </w:r>
    </w:p>
  </w:footnote>
  <w:footnote w:id="30">
    <w:p w:rsidR="00A217EC" w:rsidRPr="00C9280F" w:rsidRDefault="00A217EC">
      <w:pPr>
        <w:pStyle w:val="Notedebasdepage"/>
        <w:rPr>
          <w:lang w:val="fr-FR"/>
        </w:rPr>
      </w:pPr>
      <w:r>
        <w:rPr>
          <w:rStyle w:val="Appelnotedebasdep"/>
        </w:rPr>
        <w:footnoteRef/>
      </w:r>
      <w:r w:rsidRPr="00C9280F">
        <w:rPr>
          <w:lang w:val="fr-FR"/>
        </w:rPr>
        <w:t xml:space="preserve"> </w:t>
      </w:r>
      <w:r>
        <w:rPr>
          <w:lang w:val="fr-FR"/>
        </w:rPr>
        <w:t>Jamais, le Coran n’a parlé d’un g</w:t>
      </w:r>
      <w:r w:rsidRPr="00D566A9">
        <w:rPr>
          <w:lang w:val="fr-FR"/>
        </w:rPr>
        <w:t>éoïde</w:t>
      </w:r>
      <w:r>
        <w:rPr>
          <w:lang w:val="fr-FR"/>
        </w:rPr>
        <w:t>. Au contraire, il a plutôt parlé d’une terre plate.</w:t>
      </w:r>
    </w:p>
  </w:footnote>
  <w:footnote w:id="31">
    <w:p w:rsidR="00A217EC" w:rsidRPr="00E54393" w:rsidRDefault="00A217EC">
      <w:pPr>
        <w:pStyle w:val="Notedebasdepage"/>
        <w:rPr>
          <w:lang w:val="fr-FR"/>
        </w:rPr>
      </w:pPr>
      <w:r>
        <w:rPr>
          <w:rStyle w:val="Appelnotedebasdep"/>
        </w:rPr>
        <w:footnoteRef/>
      </w:r>
      <w:r w:rsidRPr="00E54393">
        <w:rPr>
          <w:lang w:val="fr-FR"/>
        </w:rPr>
        <w:t xml:space="preserve"> </w:t>
      </w:r>
      <w:r>
        <w:rPr>
          <w:lang w:val="fr-FR"/>
        </w:rPr>
        <w:t>Et bien non, il y a des courants profonds, mais pas de vagues dans les profondeurs (il peut juste y avoir déplacement d’eau, dans le cas d’un tsunami).</w:t>
      </w:r>
    </w:p>
  </w:footnote>
  <w:footnote w:id="32">
    <w:p w:rsidR="00A217EC" w:rsidRPr="00E54393" w:rsidRDefault="00A217EC">
      <w:pPr>
        <w:pStyle w:val="Notedebasdepage"/>
        <w:rPr>
          <w:lang w:val="fr-FR"/>
        </w:rPr>
      </w:pPr>
      <w:r>
        <w:rPr>
          <w:rStyle w:val="Appelnotedebasdep"/>
        </w:rPr>
        <w:footnoteRef/>
      </w:r>
      <w:r w:rsidRPr="00E54393">
        <w:rPr>
          <w:lang w:val="fr-FR"/>
        </w:rPr>
        <w:t xml:space="preserve"> </w:t>
      </w:r>
      <w:r>
        <w:rPr>
          <w:lang w:val="fr-FR"/>
        </w:rPr>
        <w:t>Première nouvelle.</w:t>
      </w:r>
    </w:p>
  </w:footnote>
  <w:footnote w:id="33">
    <w:p w:rsidR="00A217EC" w:rsidRDefault="00A217EC">
      <w:pPr>
        <w:pStyle w:val="Notedebasdepage"/>
        <w:rPr>
          <w:lang w:val="fr-FR"/>
        </w:rPr>
      </w:pPr>
      <w:r>
        <w:rPr>
          <w:rStyle w:val="Appelnotedebasdep"/>
        </w:rPr>
        <w:footnoteRef/>
      </w:r>
      <w:r w:rsidRPr="00E54393">
        <w:rPr>
          <w:lang w:val="fr-FR"/>
        </w:rPr>
        <w:t xml:space="preserve"> </w:t>
      </w:r>
      <w:r>
        <w:rPr>
          <w:lang w:val="fr-FR"/>
        </w:rPr>
        <w:t>Première nouvelle. Au 7° siècle, selon les fouilles archéologiques anglaises, la ville de la Mecque n’existait pas. Source </w:t>
      </w:r>
      <w:r w:rsidRPr="00E54393">
        <w:rPr>
          <w:i/>
          <w:lang w:val="fr-FR"/>
        </w:rPr>
        <w:t>: Islam : l'Histoire Cachée (</w:t>
      </w:r>
      <w:proofErr w:type="spellStart"/>
      <w:r w:rsidRPr="00E54393">
        <w:rPr>
          <w:i/>
          <w:lang w:val="fr-FR"/>
        </w:rPr>
        <w:t>vost</w:t>
      </w:r>
      <w:proofErr w:type="spellEnd"/>
      <w:r w:rsidRPr="00E54393">
        <w:rPr>
          <w:i/>
          <w:lang w:val="fr-FR"/>
        </w:rPr>
        <w:t xml:space="preserve">) - Islam : The </w:t>
      </w:r>
      <w:proofErr w:type="spellStart"/>
      <w:r w:rsidRPr="00E54393">
        <w:rPr>
          <w:i/>
          <w:lang w:val="fr-FR"/>
        </w:rPr>
        <w:t>Untold</w:t>
      </w:r>
      <w:proofErr w:type="spellEnd"/>
      <w:r w:rsidRPr="00E54393">
        <w:rPr>
          <w:i/>
          <w:lang w:val="fr-FR"/>
        </w:rPr>
        <w:t xml:space="preserve"> Story,</w:t>
      </w:r>
      <w:r w:rsidRPr="00E54393">
        <w:rPr>
          <w:lang w:val="fr-FR"/>
        </w:rPr>
        <w:t xml:space="preserve"> de Tom Holland,</w:t>
      </w:r>
      <w:r>
        <w:rPr>
          <w:lang w:val="fr-FR"/>
        </w:rPr>
        <w:t xml:space="preserve"> Channel 4,</w:t>
      </w:r>
      <w:r w:rsidRPr="00E54393">
        <w:rPr>
          <w:lang w:val="fr-FR"/>
        </w:rPr>
        <w:t xml:space="preserve"> </w:t>
      </w:r>
      <w:r w:rsidRPr="00EB74D2">
        <w:rPr>
          <w:lang w:val="fr-FR"/>
        </w:rPr>
        <w:t xml:space="preserve">Histoire cachée de l'islam, </w:t>
      </w:r>
      <w:hyperlink r:id="rId12" w:history="1">
        <w:r w:rsidRPr="00A76B4A">
          <w:rPr>
            <w:rStyle w:val="Lienhypertexte"/>
            <w:lang w:val="fr-FR"/>
          </w:rPr>
          <w:t>https://m.youtube.com/watch?v=j9S_xbjIRgE</w:t>
        </w:r>
      </w:hyperlink>
      <w:r>
        <w:rPr>
          <w:lang w:val="fr-FR"/>
        </w:rPr>
        <w:t xml:space="preserve"> </w:t>
      </w:r>
      <w:r w:rsidRPr="00EB74D2">
        <w:rPr>
          <w:lang w:val="fr-FR"/>
        </w:rPr>
        <w:t xml:space="preserve"> </w:t>
      </w:r>
    </w:p>
    <w:p w:rsidR="00A217EC" w:rsidRPr="00E54393" w:rsidRDefault="00A217EC">
      <w:pPr>
        <w:pStyle w:val="Notedebasdepage"/>
        <w:rPr>
          <w:lang w:val="fr-FR"/>
        </w:rPr>
      </w:pPr>
      <w:r w:rsidRPr="00EB74D2">
        <w:rPr>
          <w:lang w:val="fr-FR"/>
        </w:rPr>
        <w:t xml:space="preserve">Et voir ce site sur la synthèse des dernières recherches historiques sur les origines de l'islam (dont celles de Patricia </w:t>
      </w:r>
      <w:proofErr w:type="spellStart"/>
      <w:r w:rsidRPr="00EB74D2">
        <w:rPr>
          <w:lang w:val="fr-FR"/>
        </w:rPr>
        <w:t>Crone</w:t>
      </w:r>
      <w:proofErr w:type="spellEnd"/>
      <w:r w:rsidRPr="00EB74D2">
        <w:rPr>
          <w:lang w:val="fr-FR"/>
        </w:rPr>
        <w:t xml:space="preserve">), pour comprendre enfin d'où vient l'islam, comment il est apparu, pourquoi il est comme il est : </w:t>
      </w:r>
      <w:hyperlink r:id="rId13" w:history="1">
        <w:r w:rsidRPr="00A76B4A">
          <w:rPr>
            <w:rStyle w:val="Lienhypertexte"/>
            <w:lang w:val="fr-FR"/>
          </w:rPr>
          <w:t>http://legrandsecretdelislam.com</w:t>
        </w:r>
      </w:hyperlink>
      <w:r>
        <w:rPr>
          <w:lang w:val="fr-FR"/>
        </w:rPr>
        <w:t xml:space="preserve"> </w:t>
      </w:r>
    </w:p>
  </w:footnote>
  <w:footnote w:id="34">
    <w:p w:rsidR="00A217EC" w:rsidRPr="00EB74D2" w:rsidRDefault="00A217EC">
      <w:pPr>
        <w:pStyle w:val="Notedebasdepage"/>
        <w:rPr>
          <w:lang w:val="fr-FR"/>
        </w:rPr>
      </w:pPr>
      <w:r>
        <w:rPr>
          <w:rStyle w:val="Appelnotedebasdep"/>
        </w:rPr>
        <w:footnoteRef/>
      </w:r>
      <w:r w:rsidRPr="00EB74D2">
        <w:rPr>
          <w:lang w:val="fr-FR"/>
        </w:rPr>
        <w:t xml:space="preserve"> </w:t>
      </w:r>
      <w:r>
        <w:rPr>
          <w:lang w:val="fr-FR"/>
        </w:rPr>
        <w:t>Les fourmis communiquent par signaux chimiques. Ce que ne pouvait pas savoir Mahomet, au 7° siècle.</w:t>
      </w:r>
    </w:p>
  </w:footnote>
  <w:footnote w:id="35">
    <w:p w:rsidR="00A217EC" w:rsidRPr="00EB74D2" w:rsidRDefault="00A217EC">
      <w:pPr>
        <w:pStyle w:val="Notedebasdepage"/>
        <w:rPr>
          <w:lang w:val="fr-FR"/>
        </w:rPr>
      </w:pPr>
      <w:r>
        <w:rPr>
          <w:rStyle w:val="Appelnotedebasdep"/>
        </w:rPr>
        <w:footnoteRef/>
      </w:r>
      <w:r w:rsidRPr="00EB74D2">
        <w:rPr>
          <w:lang w:val="fr-FR"/>
        </w:rPr>
        <w:t xml:space="preserve"> </w:t>
      </w:r>
      <w:r>
        <w:rPr>
          <w:lang w:val="fr-FR"/>
        </w:rPr>
        <w:t>Il ne faut pas être fin clerc pour l’observer.</w:t>
      </w:r>
    </w:p>
  </w:footnote>
  <w:footnote w:id="36">
    <w:p w:rsidR="00A217EC" w:rsidRPr="00EB74D2" w:rsidRDefault="00A217EC">
      <w:pPr>
        <w:pStyle w:val="Notedebasdepage"/>
        <w:rPr>
          <w:lang w:val="fr-FR"/>
        </w:rPr>
      </w:pPr>
      <w:r>
        <w:rPr>
          <w:rStyle w:val="Appelnotedebasdep"/>
        </w:rPr>
        <w:footnoteRef/>
      </w:r>
      <w:r w:rsidRPr="00EB74D2">
        <w:rPr>
          <w:lang w:val="fr-FR"/>
        </w:rPr>
        <w:t xml:space="preserve"> </w:t>
      </w:r>
      <w:r>
        <w:rPr>
          <w:lang w:val="fr-FR"/>
        </w:rPr>
        <w:t>Pas tous. Voir les jaguars, les pangolins etc.</w:t>
      </w:r>
    </w:p>
  </w:footnote>
  <w:footnote w:id="37">
    <w:p w:rsidR="00A217EC" w:rsidRPr="00EB74D2" w:rsidRDefault="00A217EC">
      <w:pPr>
        <w:pStyle w:val="Notedebasdepage"/>
        <w:rPr>
          <w:lang w:val="fr-FR"/>
        </w:rPr>
      </w:pPr>
      <w:r>
        <w:rPr>
          <w:rStyle w:val="Appelnotedebasdep"/>
        </w:rPr>
        <w:footnoteRef/>
      </w:r>
      <w:r w:rsidRPr="00EB74D2">
        <w:rPr>
          <w:lang w:val="fr-FR"/>
        </w:rPr>
        <w:t xml:space="preserve"> </w:t>
      </w:r>
      <w:r>
        <w:rPr>
          <w:lang w:val="fr-FR"/>
        </w:rPr>
        <w:t>Nulle part, le Coran précise / indique que le d</w:t>
      </w:r>
      <w:r w:rsidRPr="00D566A9">
        <w:rPr>
          <w:lang w:val="fr-FR"/>
        </w:rPr>
        <w:t>éluge</w:t>
      </w:r>
      <w:r>
        <w:rPr>
          <w:lang w:val="fr-FR"/>
        </w:rPr>
        <w:t xml:space="preserve"> (la grande inondation)</w:t>
      </w:r>
      <w:r w:rsidRPr="00D566A9">
        <w:rPr>
          <w:lang w:val="fr-FR"/>
        </w:rPr>
        <w:t xml:space="preserve"> </w:t>
      </w:r>
      <w:r>
        <w:rPr>
          <w:lang w:val="fr-FR"/>
        </w:rPr>
        <w:t xml:space="preserve">de </w:t>
      </w:r>
      <w:r w:rsidRPr="00D566A9">
        <w:rPr>
          <w:lang w:val="fr-FR"/>
        </w:rPr>
        <w:t>Noé</w:t>
      </w:r>
      <w:r>
        <w:rPr>
          <w:lang w:val="fr-FR"/>
        </w:rPr>
        <w:t xml:space="preserve"> f</w:t>
      </w:r>
      <w:r w:rsidRPr="00D566A9">
        <w:rPr>
          <w:lang w:val="fr-FR"/>
        </w:rPr>
        <w:t xml:space="preserve">ut </w:t>
      </w:r>
      <w:r>
        <w:rPr>
          <w:lang w:val="fr-FR"/>
        </w:rPr>
        <w:t>r</w:t>
      </w:r>
      <w:r w:rsidRPr="00D566A9">
        <w:rPr>
          <w:lang w:val="fr-FR"/>
        </w:rPr>
        <w:t xml:space="preserve">égional et </w:t>
      </w:r>
      <w:r>
        <w:rPr>
          <w:lang w:val="fr-FR"/>
        </w:rPr>
        <w:t>n</w:t>
      </w:r>
      <w:r w:rsidRPr="00D566A9">
        <w:rPr>
          <w:lang w:val="fr-FR"/>
        </w:rPr>
        <w:t xml:space="preserve">on </w:t>
      </w:r>
      <w:r>
        <w:rPr>
          <w:lang w:val="fr-FR"/>
        </w:rPr>
        <w:t>u</w:t>
      </w:r>
      <w:r w:rsidRPr="00D566A9">
        <w:rPr>
          <w:lang w:val="fr-FR"/>
        </w:rPr>
        <w:t>niversel</w:t>
      </w:r>
      <w:r>
        <w:rPr>
          <w:lang w:val="fr-FR"/>
        </w:rPr>
        <w:t>.</w:t>
      </w:r>
    </w:p>
  </w:footnote>
  <w:footnote w:id="38">
    <w:p w:rsidR="00A217EC" w:rsidRPr="007B07C4" w:rsidRDefault="00A217EC">
      <w:pPr>
        <w:pStyle w:val="Notedebasdepage"/>
        <w:rPr>
          <w:rFonts w:cstheme="minorHAnsi"/>
          <w:lang w:val="fr-FR"/>
        </w:rPr>
      </w:pPr>
      <w:r w:rsidRPr="007B07C4">
        <w:rPr>
          <w:rStyle w:val="Appelnotedebasdep"/>
          <w:rFonts w:cstheme="minorHAnsi"/>
        </w:rPr>
        <w:footnoteRef/>
      </w:r>
      <w:r w:rsidRPr="007B07C4">
        <w:rPr>
          <w:rFonts w:cstheme="minorHAnsi"/>
          <w:lang w:val="fr-FR"/>
        </w:rPr>
        <w:t xml:space="preserve"> Pas vraiment</w:t>
      </w:r>
      <w:r>
        <w:rPr>
          <w:rFonts w:cstheme="minorHAnsi"/>
          <w:lang w:val="fr-FR"/>
        </w:rPr>
        <w:t>, car</w:t>
      </w:r>
      <w:r w:rsidRPr="007B07C4">
        <w:rPr>
          <w:rFonts w:cstheme="minorHAnsi"/>
          <w:lang w:val="fr-FR"/>
        </w:rPr>
        <w:t xml:space="preserve"> la lutte</w:t>
      </w:r>
      <w:r>
        <w:rPr>
          <w:rFonts w:cstheme="minorHAnsi"/>
          <w:lang w:val="fr-FR"/>
        </w:rPr>
        <w:t xml:space="preserve"> « fratricide »</w:t>
      </w:r>
      <w:r w:rsidRPr="007B07C4">
        <w:rPr>
          <w:rFonts w:cstheme="minorHAnsi"/>
          <w:lang w:val="fr-FR"/>
        </w:rPr>
        <w:t xml:space="preserve">, durant 20 ans, entre les Empereurs romain </w:t>
      </w:r>
      <w:hyperlink r:id="rId14" w:history="1">
        <w:r w:rsidRPr="007B07C4">
          <w:rPr>
            <w:rStyle w:val="Lienhypertexte"/>
            <w:rFonts w:cstheme="minorHAnsi"/>
            <w:lang w:val="fr-FR"/>
          </w:rPr>
          <w:t>Héraclius</w:t>
        </w:r>
      </w:hyperlink>
      <w:r w:rsidRPr="007B07C4">
        <w:rPr>
          <w:rFonts w:cstheme="minorHAnsi"/>
          <w:lang w:val="fr-FR"/>
        </w:rPr>
        <w:t xml:space="preserve"> et perse </w:t>
      </w:r>
      <w:hyperlink r:id="rId15" w:tooltip="Chosroès II" w:history="1">
        <w:proofErr w:type="spellStart"/>
        <w:r w:rsidRPr="007B07C4">
          <w:rPr>
            <w:rStyle w:val="Lienhypertexte"/>
            <w:rFonts w:cstheme="minorHAnsi"/>
            <w:color w:val="0B0080"/>
            <w:shd w:val="clear" w:color="auto" w:fill="FFFFFF"/>
            <w:lang w:val="fr-FR"/>
          </w:rPr>
          <w:t>Chosroès</w:t>
        </w:r>
        <w:proofErr w:type="spellEnd"/>
        <w:r w:rsidRPr="007B07C4">
          <w:rPr>
            <w:rStyle w:val="Lienhypertexte"/>
            <w:rFonts w:cstheme="minorHAnsi"/>
            <w:color w:val="0B0080"/>
            <w:shd w:val="clear" w:color="auto" w:fill="FFFFFF"/>
            <w:lang w:val="fr-FR"/>
          </w:rPr>
          <w:t xml:space="preserve"> II</w:t>
        </w:r>
      </w:hyperlink>
      <w:r w:rsidRPr="007B07C4">
        <w:rPr>
          <w:rFonts w:cstheme="minorHAnsi"/>
          <w:lang w:val="fr-FR"/>
        </w:rPr>
        <w:t xml:space="preserve"> a rendu exsangue les deux empires, ce qui a facilité ensuite la conquête musulmane.</w:t>
      </w:r>
    </w:p>
  </w:footnote>
  <w:footnote w:id="39">
    <w:p w:rsidR="00A217EC" w:rsidRPr="007B07C4" w:rsidRDefault="00A217EC">
      <w:pPr>
        <w:pStyle w:val="Notedebasdepage"/>
        <w:rPr>
          <w:lang w:val="fr-FR"/>
        </w:rPr>
      </w:pPr>
      <w:r>
        <w:rPr>
          <w:rStyle w:val="Appelnotedebasdep"/>
        </w:rPr>
        <w:footnoteRef/>
      </w:r>
      <w:r w:rsidRPr="007B07C4">
        <w:rPr>
          <w:lang w:val="fr-FR"/>
        </w:rPr>
        <w:t xml:space="preserve"> </w:t>
      </w:r>
      <w:r>
        <w:rPr>
          <w:lang w:val="fr-FR"/>
        </w:rPr>
        <w:t>Par ailleurs, on pourrait faire dire tout ce que l’on veut au Coran, puisqu’on a mis plus de 2 siècles à le rédiger (</w:t>
      </w:r>
      <w:r w:rsidRPr="00AF6A97">
        <w:rPr>
          <w:lang w:val="fr-FR"/>
        </w:rPr>
        <w:t>anachronisme</w:t>
      </w:r>
      <w:r>
        <w:rPr>
          <w:lang w:val="fr-FR"/>
        </w:rPr>
        <w:t xml:space="preserve">, </w:t>
      </w:r>
      <w:r w:rsidRPr="00AF6A97">
        <w:rPr>
          <w:lang w:val="fr-FR"/>
        </w:rPr>
        <w:t>parachronisme, métachronisme, prochronisme</w:t>
      </w:r>
      <w:r>
        <w:rPr>
          <w:lang w:val="fr-FR"/>
        </w:rPr>
        <w:t>). Voir note plus haut. Uthman a pu réécrire l’histoire, voire la falsifier, 2 siècles après.</w:t>
      </w:r>
    </w:p>
  </w:footnote>
  <w:footnote w:id="40">
    <w:p w:rsidR="00A217EC" w:rsidRPr="0031073E" w:rsidRDefault="00A217EC">
      <w:pPr>
        <w:pStyle w:val="Notedebasdepage"/>
        <w:rPr>
          <w:lang w:val="fr-FR"/>
        </w:rPr>
      </w:pPr>
      <w:r>
        <w:rPr>
          <w:rStyle w:val="Appelnotedebasdep"/>
        </w:rPr>
        <w:footnoteRef/>
      </w:r>
      <w:r w:rsidRPr="0031073E">
        <w:rPr>
          <w:lang w:val="fr-FR"/>
        </w:rPr>
        <w:t xml:space="preserve"> </w:t>
      </w:r>
      <w:r>
        <w:rPr>
          <w:lang w:val="fr-FR"/>
        </w:rPr>
        <w:t xml:space="preserve">Cf. </w:t>
      </w:r>
      <w:r w:rsidRPr="0031073E">
        <w:rPr>
          <w:lang w:val="fr-FR"/>
        </w:rPr>
        <w:t xml:space="preserve">Les racines du fanatisme, en particulier du fanatisme islamique, B. LISAN (septembre 2016) (45 pages), </w:t>
      </w:r>
      <w:hyperlink r:id="rId16" w:history="1">
        <w:r w:rsidRPr="00C138BA">
          <w:rPr>
            <w:rStyle w:val="Lienhypertexte"/>
            <w:lang w:val="fr-FR"/>
          </w:rPr>
          <w:t>http://benjamin.lisan.free.fr/jardin.secret/EcritsPolitiquesetPhilosophiques/SurIslam/les-racines-du-fanatisme.htm</w:t>
        </w:r>
      </w:hyperlink>
      <w:r>
        <w:rPr>
          <w:lang w:val="fr-FR"/>
        </w:rPr>
        <w:t xml:space="preserve"> </w:t>
      </w:r>
    </w:p>
  </w:footnote>
  <w:footnote w:id="41">
    <w:p w:rsidR="00A217EC" w:rsidRPr="006C47EF" w:rsidRDefault="00A217EC" w:rsidP="00B22E1A">
      <w:pPr>
        <w:pStyle w:val="Notedebasdepage"/>
        <w:rPr>
          <w:lang w:val="fr-FR"/>
        </w:rPr>
      </w:pPr>
      <w:r>
        <w:rPr>
          <w:rStyle w:val="Appelnotedebasdep"/>
        </w:rPr>
        <w:footnoteRef/>
      </w:r>
      <w:r w:rsidRPr="006C47EF">
        <w:rPr>
          <w:lang w:val="fr-FR"/>
        </w:rPr>
        <w:t xml:space="preserve"> La Science est </w:t>
      </w:r>
      <w:proofErr w:type="gramStart"/>
      <w:r w:rsidRPr="006C47EF">
        <w:rPr>
          <w:lang w:val="fr-FR"/>
        </w:rPr>
        <w:t>athée ?,</w:t>
      </w:r>
      <w:proofErr w:type="gramEnd"/>
      <w:r w:rsidRPr="006C47EF">
        <w:rPr>
          <w:lang w:val="fr-FR"/>
        </w:rPr>
        <w:t xml:space="preserve"> Pierre </w:t>
      </w:r>
      <w:proofErr w:type="spellStart"/>
      <w:r w:rsidRPr="006C47EF">
        <w:rPr>
          <w:lang w:val="fr-FR"/>
        </w:rPr>
        <w:t>Gillis</w:t>
      </w:r>
      <w:proofErr w:type="spellEnd"/>
      <w:r w:rsidRPr="006C47EF">
        <w:rPr>
          <w:lang w:val="fr-FR"/>
        </w:rPr>
        <w:t xml:space="preserve">, 27 décembre 2017, </w:t>
      </w:r>
      <w:hyperlink r:id="rId17" w:history="1">
        <w:r w:rsidRPr="00451866">
          <w:rPr>
            <w:rStyle w:val="Lienhypertexte"/>
            <w:lang w:val="fr-FR"/>
          </w:rPr>
          <w:t>http://www.atheeshumanistes.be/blog/la-science-est-athee/</w:t>
        </w:r>
      </w:hyperlink>
      <w:r>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1EC2"/>
    <w:multiLevelType w:val="hybridMultilevel"/>
    <w:tmpl w:val="B62E7E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917095"/>
    <w:multiLevelType w:val="hybridMultilevel"/>
    <w:tmpl w:val="826CF2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3C32BC"/>
    <w:multiLevelType w:val="hybridMultilevel"/>
    <w:tmpl w:val="44169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B61669"/>
    <w:multiLevelType w:val="hybridMultilevel"/>
    <w:tmpl w:val="C83C3DA8"/>
    <w:lvl w:ilvl="0" w:tplc="2AE0254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3937A69"/>
    <w:multiLevelType w:val="multilevel"/>
    <w:tmpl w:val="6CFC962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5BC1490A"/>
    <w:multiLevelType w:val="hybridMultilevel"/>
    <w:tmpl w:val="80D04D4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739A2B63"/>
    <w:multiLevelType w:val="hybridMultilevel"/>
    <w:tmpl w:val="FF8C4560"/>
    <w:lvl w:ilvl="0" w:tplc="2AE025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03"/>
    <w:rsid w:val="000443ED"/>
    <w:rsid w:val="000642C6"/>
    <w:rsid w:val="00070B6E"/>
    <w:rsid w:val="00087487"/>
    <w:rsid w:val="000C0B05"/>
    <w:rsid w:val="00104E19"/>
    <w:rsid w:val="00123ADB"/>
    <w:rsid w:val="0012710A"/>
    <w:rsid w:val="00170C83"/>
    <w:rsid w:val="00173D01"/>
    <w:rsid w:val="00177661"/>
    <w:rsid w:val="001869E5"/>
    <w:rsid w:val="001F61CF"/>
    <w:rsid w:val="00205D56"/>
    <w:rsid w:val="00240C1D"/>
    <w:rsid w:val="00241EC5"/>
    <w:rsid w:val="00290A6C"/>
    <w:rsid w:val="002C6C58"/>
    <w:rsid w:val="0031073E"/>
    <w:rsid w:val="0033449A"/>
    <w:rsid w:val="00350304"/>
    <w:rsid w:val="0037473A"/>
    <w:rsid w:val="0038757F"/>
    <w:rsid w:val="003D18EE"/>
    <w:rsid w:val="003D37C2"/>
    <w:rsid w:val="004B22E5"/>
    <w:rsid w:val="004D2C98"/>
    <w:rsid w:val="004E7BD3"/>
    <w:rsid w:val="0052249E"/>
    <w:rsid w:val="0053032D"/>
    <w:rsid w:val="00530BB0"/>
    <w:rsid w:val="00533109"/>
    <w:rsid w:val="0054464A"/>
    <w:rsid w:val="00571DB4"/>
    <w:rsid w:val="00581DB4"/>
    <w:rsid w:val="00585E7A"/>
    <w:rsid w:val="005B01F6"/>
    <w:rsid w:val="006054B0"/>
    <w:rsid w:val="00616E51"/>
    <w:rsid w:val="00621810"/>
    <w:rsid w:val="006378D5"/>
    <w:rsid w:val="00644D3B"/>
    <w:rsid w:val="00653808"/>
    <w:rsid w:val="00692A6F"/>
    <w:rsid w:val="00693A65"/>
    <w:rsid w:val="006B1322"/>
    <w:rsid w:val="006C78EE"/>
    <w:rsid w:val="006D3701"/>
    <w:rsid w:val="00704EFA"/>
    <w:rsid w:val="0079216E"/>
    <w:rsid w:val="007B07C4"/>
    <w:rsid w:val="007D1BB1"/>
    <w:rsid w:val="007F034E"/>
    <w:rsid w:val="008445EA"/>
    <w:rsid w:val="00873440"/>
    <w:rsid w:val="008B61D5"/>
    <w:rsid w:val="009010E0"/>
    <w:rsid w:val="00942938"/>
    <w:rsid w:val="009847EF"/>
    <w:rsid w:val="009B5A2C"/>
    <w:rsid w:val="009D163A"/>
    <w:rsid w:val="00A05469"/>
    <w:rsid w:val="00A10F78"/>
    <w:rsid w:val="00A217EC"/>
    <w:rsid w:val="00A315B0"/>
    <w:rsid w:val="00AF6A97"/>
    <w:rsid w:val="00B22E1A"/>
    <w:rsid w:val="00B46C58"/>
    <w:rsid w:val="00B839F2"/>
    <w:rsid w:val="00BF2677"/>
    <w:rsid w:val="00C84A57"/>
    <w:rsid w:val="00C84BF2"/>
    <w:rsid w:val="00C9280F"/>
    <w:rsid w:val="00CA7999"/>
    <w:rsid w:val="00CD1AB5"/>
    <w:rsid w:val="00D566A9"/>
    <w:rsid w:val="00DD127D"/>
    <w:rsid w:val="00DF0773"/>
    <w:rsid w:val="00E1634A"/>
    <w:rsid w:val="00E42003"/>
    <w:rsid w:val="00E46935"/>
    <w:rsid w:val="00E54393"/>
    <w:rsid w:val="00EB74D2"/>
    <w:rsid w:val="00EF033E"/>
    <w:rsid w:val="00F71391"/>
    <w:rsid w:val="00FF36E0"/>
    <w:rsid w:val="00FF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0548"/>
  <w15:chartTrackingRefBased/>
  <w15:docId w15:val="{1256236D-F7C0-421A-9A1E-ECCE3A7E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9D16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70B6E"/>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lang w:val="fr-FR"/>
    </w:rPr>
  </w:style>
  <w:style w:type="paragraph" w:styleId="Titre3">
    <w:name w:val="heading 3"/>
    <w:basedOn w:val="Normal"/>
    <w:next w:val="Normal"/>
    <w:link w:val="Titre3Car"/>
    <w:uiPriority w:val="9"/>
    <w:semiHidden/>
    <w:unhideWhenUsed/>
    <w:qFormat/>
    <w:rsid w:val="009D163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D163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D163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D163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D163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D163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D163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78D5"/>
    <w:pPr>
      <w:ind w:left="720"/>
      <w:contextualSpacing/>
    </w:pPr>
  </w:style>
  <w:style w:type="character" w:customStyle="1" w:styleId="Titre1Car">
    <w:name w:val="Titre 1 Car"/>
    <w:basedOn w:val="Policepardfaut"/>
    <w:link w:val="Titre1"/>
    <w:uiPriority w:val="9"/>
    <w:rsid w:val="009D163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70B6E"/>
    <w:rPr>
      <w:rFonts w:asciiTheme="majorHAnsi" w:eastAsiaTheme="majorEastAsia" w:hAnsiTheme="majorHAnsi" w:cstheme="majorBidi"/>
      <w:color w:val="2F5496" w:themeColor="accent1" w:themeShade="BF"/>
      <w:sz w:val="26"/>
      <w:szCs w:val="26"/>
      <w:lang w:val="fr-FR"/>
    </w:rPr>
  </w:style>
  <w:style w:type="character" w:customStyle="1" w:styleId="Titre3Car">
    <w:name w:val="Titre 3 Car"/>
    <w:basedOn w:val="Policepardfaut"/>
    <w:link w:val="Titre3"/>
    <w:uiPriority w:val="9"/>
    <w:semiHidden/>
    <w:rsid w:val="009D163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D163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D163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D163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D163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D163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D163A"/>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8B61D5"/>
    <w:rPr>
      <w:color w:val="0563C1" w:themeColor="hyperlink"/>
      <w:u w:val="single"/>
    </w:rPr>
  </w:style>
  <w:style w:type="character" w:styleId="Mentionnonrsolue">
    <w:name w:val="Unresolved Mention"/>
    <w:basedOn w:val="Policepardfaut"/>
    <w:uiPriority w:val="99"/>
    <w:semiHidden/>
    <w:unhideWhenUsed/>
    <w:rsid w:val="008B61D5"/>
    <w:rPr>
      <w:color w:val="808080"/>
      <w:shd w:val="clear" w:color="auto" w:fill="E6E6E6"/>
    </w:rPr>
  </w:style>
  <w:style w:type="paragraph" w:styleId="Notedebasdepage">
    <w:name w:val="footnote text"/>
    <w:basedOn w:val="Normal"/>
    <w:link w:val="NotedebasdepageCar"/>
    <w:uiPriority w:val="99"/>
    <w:semiHidden/>
    <w:unhideWhenUsed/>
    <w:rsid w:val="00A054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5469"/>
    <w:rPr>
      <w:sz w:val="20"/>
      <w:szCs w:val="20"/>
    </w:rPr>
  </w:style>
  <w:style w:type="character" w:styleId="Appelnotedebasdep">
    <w:name w:val="footnote reference"/>
    <w:basedOn w:val="Policepardfaut"/>
    <w:uiPriority w:val="99"/>
    <w:semiHidden/>
    <w:unhideWhenUsed/>
    <w:rsid w:val="00A05469"/>
    <w:rPr>
      <w:vertAlign w:val="superscript"/>
    </w:rPr>
  </w:style>
  <w:style w:type="table" w:styleId="Grilledutableau">
    <w:name w:val="Table Grid"/>
    <w:basedOn w:val="TableauNormal"/>
    <w:uiPriority w:val="39"/>
    <w:rsid w:val="00A05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CA799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rpsdetexteCar">
    <w:name w:val="Corps de texte Car"/>
    <w:basedOn w:val="Policepardfaut"/>
    <w:link w:val="Corpsdetexte"/>
    <w:uiPriority w:val="99"/>
    <w:semiHidden/>
    <w:rsid w:val="00CA7999"/>
    <w:rPr>
      <w:rFonts w:ascii="Times New Roman" w:eastAsia="Times New Roman" w:hAnsi="Times New Roman" w:cs="Times New Roman"/>
      <w:sz w:val="24"/>
      <w:szCs w:val="24"/>
      <w:lang w:val="fr-FR" w:eastAsia="fr-FR"/>
    </w:rPr>
  </w:style>
  <w:style w:type="paragraph" w:styleId="En-ttedetabledesmatires">
    <w:name w:val="TOC Heading"/>
    <w:basedOn w:val="Titre1"/>
    <w:next w:val="Normal"/>
    <w:uiPriority w:val="39"/>
    <w:unhideWhenUsed/>
    <w:qFormat/>
    <w:rsid w:val="00CA7999"/>
    <w:pPr>
      <w:numPr>
        <w:numId w:val="0"/>
      </w:numPr>
      <w:outlineLvl w:val="9"/>
    </w:pPr>
    <w:rPr>
      <w:lang w:val="fr-FR" w:eastAsia="fr-FR"/>
    </w:rPr>
  </w:style>
  <w:style w:type="paragraph" w:styleId="TM1">
    <w:name w:val="toc 1"/>
    <w:basedOn w:val="Normal"/>
    <w:next w:val="Normal"/>
    <w:autoRedefine/>
    <w:uiPriority w:val="39"/>
    <w:unhideWhenUsed/>
    <w:rsid w:val="00CA7999"/>
    <w:pPr>
      <w:spacing w:after="100"/>
    </w:pPr>
  </w:style>
  <w:style w:type="paragraph" w:styleId="TM2">
    <w:name w:val="toc 2"/>
    <w:basedOn w:val="Normal"/>
    <w:next w:val="Normal"/>
    <w:autoRedefine/>
    <w:uiPriority w:val="39"/>
    <w:unhideWhenUsed/>
    <w:rsid w:val="00CA7999"/>
    <w:pPr>
      <w:spacing w:after="100"/>
      <w:ind w:left="220"/>
    </w:pPr>
  </w:style>
  <w:style w:type="paragraph" w:styleId="Corpsdetexte3">
    <w:name w:val="Body Text 3"/>
    <w:basedOn w:val="Normal"/>
    <w:link w:val="Corpsdetexte3Car"/>
    <w:uiPriority w:val="99"/>
    <w:semiHidden/>
    <w:unhideWhenUsed/>
    <w:rsid w:val="0031073E"/>
    <w:pPr>
      <w:spacing w:after="120"/>
    </w:pPr>
    <w:rPr>
      <w:sz w:val="16"/>
      <w:szCs w:val="16"/>
    </w:rPr>
  </w:style>
  <w:style w:type="character" w:customStyle="1" w:styleId="Corpsdetexte3Car">
    <w:name w:val="Corps de texte 3 Car"/>
    <w:basedOn w:val="Policepardfaut"/>
    <w:link w:val="Corpsdetexte3"/>
    <w:uiPriority w:val="99"/>
    <w:semiHidden/>
    <w:rsid w:val="0031073E"/>
    <w:rPr>
      <w:sz w:val="16"/>
      <w:szCs w:val="16"/>
    </w:rPr>
  </w:style>
  <w:style w:type="paragraph" w:customStyle="1" w:styleId="txt">
    <w:name w:val="txt+"/>
    <w:basedOn w:val="Normal"/>
    <w:rsid w:val="0031073E"/>
    <w:pPr>
      <w:spacing w:before="120" w:after="0" w:line="240" w:lineRule="auto"/>
      <w:ind w:firstLine="284"/>
      <w:jc w:val="both"/>
    </w:pPr>
    <w:rPr>
      <w:rFonts w:ascii="Times New Roman" w:eastAsia="Times New Roman" w:hAnsi="Times New Roman" w:cs="Times New Roman"/>
      <w:sz w:val="24"/>
      <w:szCs w:val="24"/>
      <w:lang w:val="fr-FR" w:eastAsia="fr-FR"/>
    </w:rPr>
  </w:style>
  <w:style w:type="character" w:customStyle="1" w:styleId="ltitre">
    <w:name w:val="l_titre"/>
    <w:basedOn w:val="Policepardfaut"/>
    <w:rsid w:val="0031073E"/>
    <w:rPr>
      <w:rFonts w:ascii="Arial" w:hAnsi="Arial" w:cs="Arial" w:hint="default"/>
      <w:b/>
      <w:bCs/>
      <w:i/>
      <w:iCs/>
      <w:sz w:val="22"/>
      <w:szCs w:val="22"/>
    </w:rPr>
  </w:style>
  <w:style w:type="paragraph" w:customStyle="1" w:styleId="tit1">
    <w:name w:val="tit1"/>
    <w:basedOn w:val="Normal"/>
    <w:autoRedefine/>
    <w:rsid w:val="0031073E"/>
    <w:pPr>
      <w:keepNext/>
      <w:spacing w:before="160" w:after="120" w:line="240" w:lineRule="auto"/>
    </w:pPr>
    <w:rPr>
      <w:rFonts w:ascii="Times New Roman" w:eastAsia="Times New Roman" w:hAnsi="Times New Roman" w:cs="Times New Roman"/>
      <w:kern w:val="16"/>
      <w:sz w:val="28"/>
      <w:szCs w:val="28"/>
      <w:lang w:val="fr-BE" w:eastAsia="fr-FR"/>
    </w:rPr>
  </w:style>
  <w:style w:type="paragraph" w:customStyle="1" w:styleId="tit2">
    <w:name w:val="tit2"/>
    <w:basedOn w:val="Normal"/>
    <w:rsid w:val="0031073E"/>
    <w:pPr>
      <w:keepNext/>
      <w:spacing w:before="240" w:after="120" w:line="240" w:lineRule="auto"/>
      <w:ind w:firstLine="284"/>
      <w:jc w:val="both"/>
    </w:pPr>
    <w:rPr>
      <w:rFonts w:ascii="Times New Roman" w:eastAsia="Times New Roman" w:hAnsi="Times New Roman" w:cs="Times New Roman"/>
      <w:b/>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256721">
      <w:bodyDiv w:val="1"/>
      <w:marLeft w:val="0"/>
      <w:marRight w:val="0"/>
      <w:marTop w:val="0"/>
      <w:marBottom w:val="0"/>
      <w:divBdr>
        <w:top w:val="none" w:sz="0" w:space="0" w:color="auto"/>
        <w:left w:val="none" w:sz="0" w:space="0" w:color="auto"/>
        <w:bottom w:val="none" w:sz="0" w:space="0" w:color="auto"/>
        <w:right w:val="none" w:sz="0" w:space="0" w:color="auto"/>
      </w:divBdr>
    </w:div>
    <w:div w:id="467629778">
      <w:bodyDiv w:val="1"/>
      <w:marLeft w:val="0"/>
      <w:marRight w:val="0"/>
      <w:marTop w:val="0"/>
      <w:marBottom w:val="0"/>
      <w:divBdr>
        <w:top w:val="none" w:sz="0" w:space="0" w:color="auto"/>
        <w:left w:val="none" w:sz="0" w:space="0" w:color="auto"/>
        <w:bottom w:val="none" w:sz="0" w:space="0" w:color="auto"/>
        <w:right w:val="none" w:sz="0" w:space="0" w:color="auto"/>
      </w:divBdr>
    </w:div>
    <w:div w:id="10129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rientica.com/images/saint-Coran-francais-arabe-transcription-phonetique-or.jpg" TargetMode="External"/><Relationship Id="rId18" Type="http://schemas.openxmlformats.org/officeDocument/2006/relationships/hyperlink" Target="http://m.slate.fr/story/115853/jesus-abraham-moise-psychotiques" TargetMode="External"/><Relationship Id="rId26" Type="http://schemas.openxmlformats.org/officeDocument/2006/relationships/hyperlink" Target="http://www.pseudo-sciences.org/article.php3?id_article=138" TargetMode="External"/><Relationship Id="rId3" Type="http://schemas.openxmlformats.org/officeDocument/2006/relationships/styles" Target="styles.xml"/><Relationship Id="rId21" Type="http://schemas.openxmlformats.org/officeDocument/2006/relationships/hyperlink" Target="http://www.meforum.org/2538/taqiyya-islam-rules-of-war" TargetMode="External"/><Relationship Id="rId34" Type="http://schemas.openxmlformats.org/officeDocument/2006/relationships/hyperlink" Target="http://benjamin.lisan.free.fr/jardin.secret/EcritsScientifiques/pseudo-sciences/NDE_OBE.htm" TargetMode="External"/><Relationship Id="rId7" Type="http://schemas.openxmlformats.org/officeDocument/2006/relationships/endnotes" Target="endnotes.xml"/><Relationship Id="rId12" Type="http://schemas.openxmlformats.org/officeDocument/2006/relationships/hyperlink" Target="https://fr.wikipedia.org/wiki/%C3%89cosse" TargetMode="External"/><Relationship Id="rId17" Type="http://schemas.openxmlformats.org/officeDocument/2006/relationships/hyperlink" Target="http://pointdebasculecanada.ca/lislam-une-ideologie-arabe-imperialiste-colonialiste-et-totalitaire/" TargetMode="External"/><Relationship Id="rId25" Type="http://schemas.openxmlformats.org/officeDocument/2006/relationships/hyperlink" Target="http://benjamin.lisan.free.fr/jardin.secret/EcritsPolitiquesetPhilosophiques/SurIslam/neo-darwinisme_et_creationnisme.htm" TargetMode="External"/><Relationship Id="rId33" Type="http://schemas.openxmlformats.org/officeDocument/2006/relationships/hyperlink" Target="http://benjamin.lisan.free.fr/jardin.secret/EcritsScientifiques/pseudo-sciences/CommunicationsAvecAuDela.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shumaines.com/d-ou-vient-le-besoin-de-croire_fr_15110.html" TargetMode="External"/><Relationship Id="rId20" Type="http://schemas.openxmlformats.org/officeDocument/2006/relationships/hyperlink" Target="http://www.memri.fr/2016/04/18/le-savant-de-lislam-egypto-allemand-hamed-abdel-samad-analyse-la-psychologie-du-prophete-mahomet/" TargetMode="External"/><Relationship Id="rId29" Type="http://schemas.openxmlformats.org/officeDocument/2006/relationships/hyperlink" Target="http://benjamin.lisan.free.fr/jardin.secret/EcritsScientifiques/pseudo-sciences/La-methode-scientifique-et-ce-qu-elle-n-est-pa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benjamin.lisan.free.fr/jardin.secret/EcritsScientifiques/pseudo-sciences/FautIlCroireATout.pdf" TargetMode="External"/><Relationship Id="rId32" Type="http://schemas.openxmlformats.org/officeDocument/2006/relationships/hyperlink" Target="http://benjamin.lisan.free.fr/jardin.secret/EcritsScientifiques/pseudo-sciences/AlApprocheDeMaMort.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enjamin.lisan.free.fr/jardin.secret/EcritsPolitiquesetPhilosophiques/SurIslam/mensonges-et-propagande.htm" TargetMode="External"/><Relationship Id="rId23" Type="http://schemas.openxmlformats.org/officeDocument/2006/relationships/hyperlink" Target="http://www.des-outils-pour-cerner-l-islam.com/2014/07/l-islam-une-theorisation-de-la-predation-issue-des-cultures-nomades-et-improductives.html" TargetMode="External"/><Relationship Id="rId28" Type="http://schemas.openxmlformats.org/officeDocument/2006/relationships/hyperlink" Target="http://benjamin.lisan.free.fr/jardin.secret/EcritsScientifiques/pseudo-sciences/petits-rappels-sur-la-methode-scientifique.htm" TargetMode="External"/><Relationship Id="rId36" Type="http://schemas.openxmlformats.org/officeDocument/2006/relationships/hyperlink" Target="http://benjamin.lisan.free.fr/jardin.secret/EcritsScientifiques/pseudo-sciences/CommunicationAuDela.htm" TargetMode="External"/><Relationship Id="rId10" Type="http://schemas.openxmlformats.org/officeDocument/2006/relationships/hyperlink" Target="https://fr.wikipedia.org/wiki/Source_thermale" TargetMode="External"/><Relationship Id="rId19" Type="http://schemas.openxmlformats.org/officeDocument/2006/relationships/hyperlink" Target="http://neuro.psychiatryonline.org/doi/full/10.1176/appi.neuropsych.11090214" TargetMode="External"/><Relationship Id="rId31" Type="http://schemas.openxmlformats.org/officeDocument/2006/relationships/hyperlink" Target="http://www.atheeshumanistes.be/blog/la-science-est-athe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enjamin.lisan.free.fr/jardin.secret/EcritsPolitiquesetPhilosophiques/SurIslam/les-mecanismes-sectaires-a-l-oeuvres-dans-l-islam.htm" TargetMode="External"/><Relationship Id="rId22" Type="http://schemas.openxmlformats.org/officeDocument/2006/relationships/hyperlink" Target="http://www.postedeveille.ca/2010/01/raymond-ibrahim-comment-la-taqiyya-modifie-pour-lislam-les-r%C3%A8gles-de-la-guerre.html" TargetMode="External"/><Relationship Id="rId27" Type="http://schemas.openxmlformats.org/officeDocument/2006/relationships/hyperlink" Target="http://benjamin.lisan.free.fr/jardin.secret/EcritsScientifiques/pseudo-sciences/DemarcheScientifiqueFaceParapsycho.htm" TargetMode="External"/><Relationship Id="rId30" Type="http://schemas.openxmlformats.org/officeDocument/2006/relationships/hyperlink" Target="http://benjamin.lisan.free.fr/jardin.secret/EcritsScientifiques/Ethnologie/HypothesesSurOriginePenseeScientifiqueEnOccident.htm" TargetMode="External"/><Relationship Id="rId35" Type="http://schemas.openxmlformats.org/officeDocument/2006/relationships/hyperlink" Target="http://benjamin.lisan.free.fr/jardin.secret/EcritsScientifiques/pseudo-sciences/ExperiencesPsyAuxFrontieresMort.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Oiseau" TargetMode="External"/><Relationship Id="rId13" Type="http://schemas.openxmlformats.org/officeDocument/2006/relationships/hyperlink" Target="http://legrandsecretdelislam.com" TargetMode="External"/><Relationship Id="rId3" Type="http://schemas.openxmlformats.org/officeDocument/2006/relationships/hyperlink" Target="http://www.maxisciences.com/nuage/le-trou-de-virga-une-etonnante-formation-nuageuse-observee-dans-le-ciel-australien_art33780.html" TargetMode="External"/><Relationship Id="rId7" Type="http://schemas.openxmlformats.org/officeDocument/2006/relationships/hyperlink" Target="https://fr.wikipedia.org/wiki/Coud%C3%A9e" TargetMode="External"/><Relationship Id="rId12" Type="http://schemas.openxmlformats.org/officeDocument/2006/relationships/hyperlink" Target="https://m.youtube.com/watch?v=j9S_xbjIRgE" TargetMode="External"/><Relationship Id="rId17" Type="http://schemas.openxmlformats.org/officeDocument/2006/relationships/hyperlink" Target="http://www.atheeshumanistes.be/blog/la-science-est-athee/" TargetMode="External"/><Relationship Id="rId2" Type="http://schemas.openxmlformats.org/officeDocument/2006/relationships/hyperlink" Target="https://fr.wikipedia.org/wiki/Gloire_(ph%C3%A9nom%C3%A8ne_optique)" TargetMode="External"/><Relationship Id="rId16" Type="http://schemas.openxmlformats.org/officeDocument/2006/relationships/hyperlink" Target="http://benjamin.lisan.free.fr/jardin.secret/EcritsPolitiquesetPhilosophiques/SurIslam/les-racines-du-fanatisme.htm" TargetMode="External"/><Relationship Id="rId1" Type="http://schemas.openxmlformats.org/officeDocument/2006/relationships/hyperlink" Target="http://www.telerama.fr/television/fipa-2017-le-documentaire-algerien-enquete-au-paradis-remporte-le-prix-telerama,153086.php" TargetMode="External"/><Relationship Id="rId6" Type="http://schemas.openxmlformats.org/officeDocument/2006/relationships/hyperlink" Target="https://fr.wikipedia.org/wiki/Isra_et_Miraj" TargetMode="External"/><Relationship Id="rId11" Type="http://schemas.openxmlformats.org/officeDocument/2006/relationships/hyperlink" Target="http://benjamin.lisan.free.fr/jardin.secret/EcritsPolitiquesetPhilosophiques/SurIslam/la-redaction-du-coran.htm" TargetMode="External"/><Relationship Id="rId5" Type="http://schemas.openxmlformats.org/officeDocument/2006/relationships/hyperlink" Target="https://fr.wikipedia.org/wiki/Bouraq" TargetMode="External"/><Relationship Id="rId15" Type="http://schemas.openxmlformats.org/officeDocument/2006/relationships/hyperlink" Target="https://fr.wikipedia.org/wiki/Chosro%C3%A8s_II" TargetMode="External"/><Relationship Id="rId10" Type="http://schemas.openxmlformats.org/officeDocument/2006/relationships/hyperlink" Target="https://fr.wikipedia.org/wiki/Queen_Mary_2" TargetMode="External"/><Relationship Id="rId4" Type="http://schemas.openxmlformats.org/officeDocument/2006/relationships/hyperlink" Target="http://benjamin.lisan.free.fr/jardin.secret/EcritsScientifiques/pseudo-sciences/petits-rappels-sur-la-methode-scientifique.htm" TargetMode="External"/><Relationship Id="rId9" Type="http://schemas.openxmlformats.org/officeDocument/2006/relationships/hyperlink" Target="https://fr.wikipedia.org/wiki/Arche_de_No%C3%A9" TargetMode="External"/><Relationship Id="rId14" Type="http://schemas.openxmlformats.org/officeDocument/2006/relationships/hyperlink" Target="https://fr.wikipedia.org/wiki/H&#233;racli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6A47-D095-4B1C-BED3-AD7E807F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7642</TotalTime>
  <Pages>20</Pages>
  <Words>12234</Words>
  <Characters>67291</Characters>
  <Application>Microsoft Office Word</Application>
  <DocSecurity>0</DocSecurity>
  <Lines>560</Lines>
  <Paragraphs>158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39</cp:revision>
  <cp:lastPrinted>2018-02-27T18:03:00Z</cp:lastPrinted>
  <dcterms:created xsi:type="dcterms:W3CDTF">2017-12-18T13:38:00Z</dcterms:created>
  <dcterms:modified xsi:type="dcterms:W3CDTF">2018-02-27T18:21:00Z</dcterms:modified>
</cp:coreProperties>
</file>