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92795" w14:textId="77777777" w:rsidR="002E2D4F" w:rsidRPr="00E54731" w:rsidRDefault="00C33574" w:rsidP="002E2D4F">
      <w:pPr>
        <w:spacing w:after="0" w:line="240" w:lineRule="auto"/>
        <w:jc w:val="center"/>
        <w:rPr>
          <w:rFonts w:cstheme="minorHAnsi"/>
          <w:b/>
          <w:sz w:val="32"/>
          <w:szCs w:val="32"/>
          <w:u w:val="single"/>
          <w:lang w:val="fr-FR"/>
        </w:rPr>
      </w:pPr>
      <w:r>
        <w:rPr>
          <w:rFonts w:cstheme="minorHAnsi"/>
          <w:b/>
          <w:sz w:val="32"/>
          <w:szCs w:val="32"/>
          <w:u w:val="single"/>
          <w:lang w:val="fr-FR"/>
        </w:rPr>
        <w:t>Mahomet était-il un</w:t>
      </w:r>
      <w:r w:rsidR="00216B6C" w:rsidRPr="00E54731">
        <w:rPr>
          <w:rFonts w:cstheme="minorHAnsi"/>
          <w:b/>
          <w:sz w:val="32"/>
          <w:szCs w:val="32"/>
          <w:u w:val="single"/>
          <w:lang w:val="fr-FR"/>
        </w:rPr>
        <w:t xml:space="preserve"> gourou</w:t>
      </w:r>
      <w:r>
        <w:rPr>
          <w:rFonts w:cstheme="minorHAnsi"/>
          <w:b/>
          <w:sz w:val="32"/>
          <w:szCs w:val="32"/>
          <w:u w:val="single"/>
          <w:lang w:val="fr-FR"/>
        </w:rPr>
        <w:t> ?</w:t>
      </w:r>
    </w:p>
    <w:p w14:paraId="12DFA3B2" w14:textId="77777777" w:rsidR="00314FA6" w:rsidRPr="00314FA6" w:rsidRDefault="00314FA6" w:rsidP="002E2D4F">
      <w:pPr>
        <w:spacing w:after="0" w:line="240" w:lineRule="auto"/>
        <w:jc w:val="center"/>
        <w:rPr>
          <w:rFonts w:cstheme="minorHAnsi"/>
          <w:lang w:val="fr-FR"/>
        </w:rPr>
      </w:pPr>
    </w:p>
    <w:p w14:paraId="1B7F1826" w14:textId="34A28F6C" w:rsidR="002E2D4F" w:rsidRPr="00314FA6" w:rsidRDefault="007B57DA" w:rsidP="002E2D4F">
      <w:pPr>
        <w:spacing w:after="0" w:line="240" w:lineRule="auto"/>
        <w:jc w:val="center"/>
        <w:rPr>
          <w:rFonts w:cstheme="minorHAnsi"/>
          <w:lang w:val="fr-FR"/>
        </w:rPr>
      </w:pPr>
      <w:r w:rsidRPr="00314FA6">
        <w:rPr>
          <w:rFonts w:cstheme="minorHAnsi"/>
          <w:color w:val="002060"/>
          <w:lang w:val="fr-FR"/>
        </w:rPr>
        <w:t>Version courte</w:t>
      </w:r>
      <w:r w:rsidRPr="00314FA6">
        <w:rPr>
          <w:rFonts w:cstheme="minorHAnsi"/>
          <w:lang w:val="fr-FR"/>
        </w:rPr>
        <w:t xml:space="preserve">. </w:t>
      </w:r>
      <w:r w:rsidR="002E2D4F" w:rsidRPr="00314FA6">
        <w:rPr>
          <w:rFonts w:cstheme="minorHAnsi"/>
          <w:lang w:val="fr-FR"/>
        </w:rPr>
        <w:t xml:space="preserve">Par Benjamin LISAN, le </w:t>
      </w:r>
      <w:r w:rsidR="00C33574" w:rsidRPr="00314FA6">
        <w:rPr>
          <w:rFonts w:cstheme="minorHAnsi"/>
          <w:lang w:val="fr-FR"/>
        </w:rPr>
        <w:t>30</w:t>
      </w:r>
      <w:r w:rsidR="002E2D4F" w:rsidRPr="00314FA6">
        <w:rPr>
          <w:rFonts w:cstheme="minorHAnsi"/>
          <w:lang w:val="fr-FR"/>
        </w:rPr>
        <w:t>/05/2018</w:t>
      </w:r>
      <w:r w:rsidR="00761AF5" w:rsidRPr="00314FA6">
        <w:rPr>
          <w:rFonts w:cstheme="minorHAnsi"/>
          <w:lang w:val="fr-FR"/>
        </w:rPr>
        <w:t xml:space="preserve"> (mise à jour le </w:t>
      </w:r>
      <w:r w:rsidR="00912BB1" w:rsidRPr="00314FA6">
        <w:rPr>
          <w:rFonts w:cstheme="minorHAnsi"/>
          <w:lang w:val="fr-FR"/>
        </w:rPr>
        <w:t>04</w:t>
      </w:r>
      <w:r w:rsidR="00761AF5" w:rsidRPr="00314FA6">
        <w:rPr>
          <w:rFonts w:cstheme="minorHAnsi"/>
          <w:lang w:val="fr-FR"/>
        </w:rPr>
        <w:t>/0</w:t>
      </w:r>
      <w:r w:rsidR="00912BB1" w:rsidRPr="00314FA6">
        <w:rPr>
          <w:rFonts w:cstheme="minorHAnsi"/>
          <w:lang w:val="fr-FR"/>
        </w:rPr>
        <w:t>6</w:t>
      </w:r>
      <w:r w:rsidR="00761AF5" w:rsidRPr="00314FA6">
        <w:rPr>
          <w:rFonts w:cstheme="minorHAnsi"/>
          <w:lang w:val="fr-FR"/>
        </w:rPr>
        <w:t>/2018)</w:t>
      </w:r>
    </w:p>
    <w:p w14:paraId="3300A247" w14:textId="77777777" w:rsidR="00314FA6" w:rsidRDefault="00314FA6" w:rsidP="00314FA6">
      <w:pPr>
        <w:spacing w:after="0" w:line="240" w:lineRule="auto"/>
        <w:jc w:val="center"/>
        <w:rPr>
          <w:rFonts w:cstheme="minorHAnsi"/>
          <w:sz w:val="24"/>
          <w:szCs w:val="24"/>
          <w:lang w:val="fr-FR"/>
        </w:rPr>
      </w:pPr>
    </w:p>
    <w:p w14:paraId="3A5E5024" w14:textId="0A3617B1" w:rsidR="00314FA6" w:rsidRPr="00314FA6" w:rsidRDefault="00314FA6" w:rsidP="00314FA6">
      <w:pPr>
        <w:spacing w:after="0" w:line="240" w:lineRule="auto"/>
        <w:jc w:val="center"/>
        <w:rPr>
          <w:rFonts w:cstheme="minorHAnsi"/>
          <w:lang w:val="fr-FR"/>
        </w:rPr>
      </w:pPr>
      <w:r>
        <w:rPr>
          <w:rFonts w:cstheme="minorHAnsi"/>
          <w:lang w:val="fr-FR"/>
        </w:rPr>
        <w:t>« </w:t>
      </w:r>
      <w:r w:rsidRPr="00314FA6">
        <w:rPr>
          <w:rFonts w:cstheme="minorHAnsi"/>
          <w:i/>
          <w:lang w:val="fr-FR"/>
        </w:rPr>
        <w:t>Le simple est toujours faux</w:t>
      </w:r>
      <w:r>
        <w:rPr>
          <w:rFonts w:cstheme="minorHAnsi"/>
          <w:lang w:val="fr-FR"/>
        </w:rPr>
        <w:t xml:space="preserve"> », Paul Valéry, </w:t>
      </w:r>
      <w:r w:rsidR="001619AF">
        <w:rPr>
          <w:rFonts w:cstheme="minorHAnsi"/>
          <w:lang w:val="fr-FR"/>
        </w:rPr>
        <w:t>in</w:t>
      </w:r>
      <w:r>
        <w:rPr>
          <w:rFonts w:cstheme="minorHAnsi"/>
          <w:lang w:val="fr-FR"/>
        </w:rPr>
        <w:t xml:space="preserve"> </w:t>
      </w:r>
      <w:r w:rsidRPr="001619AF">
        <w:rPr>
          <w:rFonts w:cstheme="minorHAnsi"/>
          <w:i/>
          <w:lang w:val="fr-FR"/>
        </w:rPr>
        <w:t>Mauvaises pensées et autres</w:t>
      </w:r>
      <w:r>
        <w:rPr>
          <w:rFonts w:cstheme="minorHAnsi"/>
          <w:lang w:val="fr-FR"/>
        </w:rPr>
        <w:t xml:space="preserve"> (1941).</w:t>
      </w:r>
    </w:p>
    <w:p w14:paraId="75CE2F2F" w14:textId="77777777" w:rsidR="00B839F2" w:rsidRPr="00206690" w:rsidRDefault="00B839F2" w:rsidP="002E2D4F">
      <w:pPr>
        <w:spacing w:after="0" w:line="240" w:lineRule="auto"/>
        <w:rPr>
          <w:sz w:val="24"/>
          <w:szCs w:val="24"/>
          <w:lang w:val="fr-FR"/>
        </w:rPr>
      </w:pPr>
    </w:p>
    <w:p w14:paraId="01F525EC" w14:textId="77777777" w:rsidR="00EB34BD" w:rsidRPr="00B95F6E" w:rsidRDefault="00216B6C" w:rsidP="00784E68">
      <w:pPr>
        <w:spacing w:after="0" w:line="240" w:lineRule="auto"/>
        <w:jc w:val="both"/>
        <w:rPr>
          <w:lang w:val="fr-FR"/>
        </w:rPr>
      </w:pPr>
      <w:r w:rsidRPr="00B95F6E">
        <w:rPr>
          <w:lang w:val="fr-FR"/>
        </w:rPr>
        <w:t>Malgré leur présentation sympathique, certaines sectes sont tueuses</w:t>
      </w:r>
      <w:r w:rsidR="00784E68" w:rsidRPr="00B95F6E">
        <w:rPr>
          <w:lang w:val="fr-FR"/>
        </w:rPr>
        <w:t>, à l’instigation de leur gourou</w:t>
      </w:r>
      <w:r w:rsidRPr="00B95F6E">
        <w:rPr>
          <w:lang w:val="fr-FR"/>
        </w:rPr>
        <w:t> : Temple du peuple (Guyana)</w:t>
      </w:r>
      <w:r w:rsidR="00784E68" w:rsidRPr="00B95F6E">
        <w:rPr>
          <w:lang w:val="fr-FR"/>
        </w:rPr>
        <w:t xml:space="preserve"> (Jim Jones)</w:t>
      </w:r>
      <w:r w:rsidRPr="00B95F6E">
        <w:rPr>
          <w:lang w:val="fr-FR"/>
        </w:rPr>
        <w:t>, Aum Shinrikyō (Japon)</w:t>
      </w:r>
      <w:r w:rsidR="00784E68" w:rsidRPr="00B95F6E">
        <w:rPr>
          <w:lang w:val="fr-FR"/>
        </w:rPr>
        <w:t xml:space="preserve"> (Shōkō Asahara)</w:t>
      </w:r>
      <w:r w:rsidRPr="00B95F6E">
        <w:rPr>
          <w:lang w:val="fr-FR"/>
        </w:rPr>
        <w:t>, OTS (Canada, France)</w:t>
      </w:r>
      <w:r w:rsidR="00784E68" w:rsidRPr="00B95F6E">
        <w:rPr>
          <w:lang w:val="fr-FR"/>
        </w:rPr>
        <w:t xml:space="preserve"> (Jo Di Mambro et Luc Jouret)</w:t>
      </w:r>
      <w:r w:rsidRPr="00B95F6E">
        <w:rPr>
          <w:lang w:val="fr-FR"/>
        </w:rPr>
        <w:t>, Heaven’s Gate</w:t>
      </w:r>
      <w:r w:rsidR="00784E68" w:rsidRPr="00B95F6E">
        <w:rPr>
          <w:lang w:val="fr-FR"/>
        </w:rPr>
        <w:t xml:space="preserve"> (Marshall Applewhite et Bonnie Nettles)</w:t>
      </w:r>
      <w:r w:rsidR="00264CCA" w:rsidRPr="00B95F6E">
        <w:rPr>
          <w:lang w:val="fr-FR"/>
        </w:rPr>
        <w:t>. E</w:t>
      </w:r>
      <w:r w:rsidR="00E54731" w:rsidRPr="00B95F6E">
        <w:rPr>
          <w:lang w:val="fr-FR"/>
        </w:rPr>
        <w:t xml:space="preserve">t si l’on remonte </w:t>
      </w:r>
      <w:r w:rsidRPr="00B95F6E">
        <w:rPr>
          <w:lang w:val="fr-FR"/>
        </w:rPr>
        <w:t xml:space="preserve">dans un passé lointain : la secte musulmane des Assassins, la secte juive des Sicaires … </w:t>
      </w:r>
    </w:p>
    <w:p w14:paraId="34BC8E59" w14:textId="77777777" w:rsidR="00216B6C" w:rsidRPr="00B95F6E" w:rsidRDefault="006A0810" w:rsidP="00784E68">
      <w:pPr>
        <w:spacing w:after="0" w:line="240" w:lineRule="auto"/>
        <w:jc w:val="both"/>
        <w:rPr>
          <w:lang w:val="fr-FR"/>
        </w:rPr>
      </w:pPr>
      <w:r w:rsidRPr="00B95F6E">
        <w:rPr>
          <w:lang w:val="fr-FR"/>
        </w:rPr>
        <w:t>Leur</w:t>
      </w:r>
      <w:r w:rsidR="00216B6C" w:rsidRPr="00B95F6E">
        <w:rPr>
          <w:lang w:val="fr-FR"/>
        </w:rPr>
        <w:t xml:space="preserve"> dangerosité dépend</w:t>
      </w:r>
      <w:r w:rsidR="00EB34BD" w:rsidRPr="00B95F6E">
        <w:rPr>
          <w:lang w:val="fr-FR"/>
        </w:rPr>
        <w:t>, le plus souvent,</w:t>
      </w:r>
      <w:r w:rsidR="00216B6C" w:rsidRPr="00B95F6E">
        <w:rPr>
          <w:lang w:val="fr-FR"/>
        </w:rPr>
        <w:t xml:space="preserve"> du profil psychologique</w:t>
      </w:r>
      <w:r w:rsidR="00784E68" w:rsidRPr="00B95F6E">
        <w:rPr>
          <w:lang w:val="fr-FR"/>
        </w:rPr>
        <w:t>, souvent psychopathologique,</w:t>
      </w:r>
      <w:r w:rsidR="00216B6C" w:rsidRPr="00B95F6E">
        <w:rPr>
          <w:lang w:val="fr-FR"/>
        </w:rPr>
        <w:t xml:space="preserve"> de leurs gourous.</w:t>
      </w:r>
    </w:p>
    <w:p w14:paraId="40ADCE57" w14:textId="77777777" w:rsidR="00216B6C" w:rsidRPr="00206690" w:rsidRDefault="00216B6C" w:rsidP="00206690">
      <w:pPr>
        <w:pStyle w:val="Titre1"/>
        <w:rPr>
          <w:lang w:val="fr-FR"/>
        </w:rPr>
      </w:pPr>
      <w:bookmarkStart w:id="0" w:name="_Toc515969274"/>
      <w:r w:rsidRPr="00206690">
        <w:rPr>
          <w:lang w:val="fr-FR"/>
        </w:rPr>
        <w:t>Le profil des gourous</w:t>
      </w:r>
      <w:bookmarkEnd w:id="0"/>
    </w:p>
    <w:p w14:paraId="66D1C090" w14:textId="77777777" w:rsidR="00216B6C" w:rsidRPr="00206690" w:rsidRDefault="00216B6C" w:rsidP="002E2D4F">
      <w:pPr>
        <w:spacing w:after="0" w:line="240" w:lineRule="auto"/>
        <w:rPr>
          <w:sz w:val="24"/>
          <w:szCs w:val="24"/>
          <w:lang w:val="fr-FR"/>
        </w:rPr>
      </w:pPr>
    </w:p>
    <w:p w14:paraId="17D52FCD" w14:textId="19D7536F" w:rsidR="00216B6C" w:rsidRPr="00B95F6E" w:rsidRDefault="00216B6C" w:rsidP="00216B6C">
      <w:pPr>
        <w:spacing w:after="0" w:line="240" w:lineRule="auto"/>
        <w:jc w:val="both"/>
        <w:rPr>
          <w:rFonts w:cstheme="minorHAnsi"/>
          <w:lang w:val="fr-FR"/>
        </w:rPr>
      </w:pPr>
      <w:r w:rsidRPr="00B95F6E">
        <w:rPr>
          <w:rFonts w:cstheme="minorHAnsi"/>
          <w:lang w:val="fr-FR"/>
        </w:rPr>
        <w:t>La plupart des créateurs de sectes (</w:t>
      </w:r>
      <w:r w:rsidR="00264CCA" w:rsidRPr="00B95F6E">
        <w:rPr>
          <w:rFonts w:cstheme="minorHAnsi"/>
          <w:lang w:val="fr-FR"/>
        </w:rPr>
        <w:t xml:space="preserve">i.e. </w:t>
      </w:r>
      <w:r w:rsidRPr="00B95F6E">
        <w:rPr>
          <w:rFonts w:cstheme="minorHAnsi"/>
          <w:lang w:val="fr-FR"/>
        </w:rPr>
        <w:t>les gourous) sont très narcissiques, ayant un énorme besoin de reconnaissance</w:t>
      </w:r>
      <w:r w:rsidR="00F52733" w:rsidRPr="00B95F6E">
        <w:rPr>
          <w:rFonts w:cstheme="minorHAnsi"/>
          <w:lang w:val="fr-FR"/>
        </w:rPr>
        <w:t>,</w:t>
      </w:r>
      <w:r w:rsidRPr="00B95F6E">
        <w:rPr>
          <w:rFonts w:cstheme="minorHAnsi"/>
          <w:lang w:val="fr-FR"/>
        </w:rPr>
        <w:t xml:space="preserve"> d’être admiré</w:t>
      </w:r>
      <w:r w:rsidR="00B5590D" w:rsidRPr="00B95F6E">
        <w:rPr>
          <w:rFonts w:cstheme="minorHAnsi"/>
          <w:lang w:val="fr-FR"/>
        </w:rPr>
        <w:t xml:space="preserve"> et célèbres</w:t>
      </w:r>
      <w:r w:rsidRPr="00B95F6E">
        <w:rPr>
          <w:rFonts w:cstheme="minorHAnsi"/>
          <w:lang w:val="fr-FR"/>
        </w:rPr>
        <w:t>, recherchant la toute-puissance sur le</w:t>
      </w:r>
      <w:r w:rsidR="00206690" w:rsidRPr="00B95F6E">
        <w:rPr>
          <w:rFonts w:cstheme="minorHAnsi"/>
          <w:lang w:val="fr-FR"/>
        </w:rPr>
        <w:t>ur</w:t>
      </w:r>
      <w:r w:rsidRPr="00B95F6E">
        <w:rPr>
          <w:rFonts w:cstheme="minorHAnsi"/>
          <w:lang w:val="fr-FR"/>
        </w:rPr>
        <w:t xml:space="preserve">s </w:t>
      </w:r>
      <w:r w:rsidR="00206690" w:rsidRPr="00B95F6E">
        <w:rPr>
          <w:rFonts w:cstheme="minorHAnsi"/>
          <w:lang w:val="fr-FR"/>
        </w:rPr>
        <w:t>fidèles</w:t>
      </w:r>
      <w:r w:rsidRPr="00B95F6E">
        <w:rPr>
          <w:rFonts w:cstheme="minorHAnsi"/>
          <w:lang w:val="fr-FR"/>
        </w:rPr>
        <w:t>. Ils sont souvent mégalomanes et paranoïaques, intelligents, très imaginatifs, ayant beaucoup de culot, provocateurs, doués pour médiatiser leur mouvement sectaire</w:t>
      </w:r>
      <w:r w:rsidR="00FC06EA" w:rsidRPr="00B95F6E">
        <w:rPr>
          <w:rFonts w:cstheme="minorHAnsi"/>
          <w:lang w:val="fr-FR"/>
        </w:rPr>
        <w:t>, démagogues, manipulateurs</w:t>
      </w:r>
      <w:r w:rsidRPr="00B95F6E">
        <w:rPr>
          <w:rFonts w:cstheme="minorHAnsi"/>
          <w:lang w:val="fr-FR"/>
        </w:rPr>
        <w:t>, bon vendeur</w:t>
      </w:r>
      <w:r w:rsidR="00206690" w:rsidRPr="00B95F6E">
        <w:rPr>
          <w:rFonts w:cstheme="minorHAnsi"/>
          <w:lang w:val="fr-FR"/>
        </w:rPr>
        <w:t>s</w:t>
      </w:r>
      <w:r w:rsidRPr="00B95F6E">
        <w:rPr>
          <w:rFonts w:cstheme="minorHAnsi"/>
          <w:lang w:val="fr-FR"/>
        </w:rPr>
        <w:t>, escrocs, mélangeant sincérité (déroutante) et mythomanie et n’étant pas à un mensonge près. La plupart sont obsédés par le pouvoir, la richesse</w:t>
      </w:r>
      <w:r w:rsidR="00206690" w:rsidRPr="00B95F6E">
        <w:rPr>
          <w:rFonts w:cstheme="minorHAnsi"/>
          <w:lang w:val="fr-FR"/>
        </w:rPr>
        <w:t xml:space="preserve"> et </w:t>
      </w:r>
      <w:r w:rsidRPr="00B95F6E">
        <w:rPr>
          <w:rFonts w:cstheme="minorHAnsi"/>
          <w:lang w:val="fr-FR"/>
        </w:rPr>
        <w:t>le sexe (beaucoup sont addict</w:t>
      </w:r>
      <w:r w:rsidR="00B23B8F">
        <w:rPr>
          <w:rFonts w:cstheme="minorHAnsi"/>
          <w:lang w:val="fr-FR"/>
        </w:rPr>
        <w:t>s</w:t>
      </w:r>
      <w:r w:rsidRPr="00B95F6E">
        <w:rPr>
          <w:rFonts w:cstheme="minorHAnsi"/>
          <w:lang w:val="fr-FR"/>
        </w:rPr>
        <w:t xml:space="preserve"> au sexe).</w:t>
      </w:r>
      <w:r w:rsidR="00E54731" w:rsidRPr="00B95F6E">
        <w:rPr>
          <w:rFonts w:cstheme="minorHAnsi"/>
          <w:lang w:val="fr-FR"/>
        </w:rPr>
        <w:t xml:space="preserve"> </w:t>
      </w:r>
      <w:r w:rsidRPr="00B95F6E">
        <w:rPr>
          <w:rFonts w:cstheme="minorHAnsi"/>
          <w:lang w:val="fr-FR"/>
        </w:rPr>
        <w:t>Ils trompent les adeptes, par leurs discours prônant</w:t>
      </w:r>
      <w:r w:rsidR="00B23B8F">
        <w:rPr>
          <w:rFonts w:cstheme="minorHAnsi"/>
          <w:lang w:val="fr-FR"/>
        </w:rPr>
        <w:t xml:space="preserve"> régulièrement</w:t>
      </w:r>
      <w:r w:rsidRPr="00B95F6E">
        <w:rPr>
          <w:rFonts w:cstheme="minorHAnsi"/>
          <w:lang w:val="fr-FR"/>
        </w:rPr>
        <w:t xml:space="preserve"> des valeurs morales.</w:t>
      </w:r>
      <w:r w:rsidR="00FC06EA" w:rsidRPr="00B95F6E">
        <w:rPr>
          <w:rFonts w:cstheme="minorHAnsi"/>
          <w:lang w:val="fr-FR"/>
        </w:rPr>
        <w:t xml:space="preserve"> </w:t>
      </w:r>
      <w:r w:rsidR="00B23B8F">
        <w:rPr>
          <w:rFonts w:cstheme="minorHAnsi"/>
          <w:lang w:val="fr-FR"/>
        </w:rPr>
        <w:t>Mais d</w:t>
      </w:r>
      <w:r w:rsidR="00FC06EA" w:rsidRPr="00B95F6E">
        <w:rPr>
          <w:rFonts w:cstheme="minorHAnsi"/>
          <w:lang w:val="fr-FR"/>
        </w:rPr>
        <w:t>errière les beaux idéaux</w:t>
      </w:r>
      <w:r w:rsidR="00B23B8F">
        <w:rPr>
          <w:rFonts w:cstheme="minorHAnsi"/>
          <w:lang w:val="fr-FR"/>
        </w:rPr>
        <w:t>, qu’ils ne cessent de prôner et</w:t>
      </w:r>
      <w:r w:rsidR="00FC06EA" w:rsidRPr="00B95F6E">
        <w:rPr>
          <w:rFonts w:cstheme="minorHAnsi"/>
          <w:lang w:val="fr-FR"/>
        </w:rPr>
        <w:t xml:space="preserve"> </w:t>
      </w:r>
      <w:r w:rsidR="00B23B8F">
        <w:rPr>
          <w:rFonts w:cstheme="minorHAnsi"/>
          <w:lang w:val="fr-FR"/>
        </w:rPr>
        <w:t>d’</w:t>
      </w:r>
      <w:r w:rsidR="00FC06EA" w:rsidRPr="00B95F6E">
        <w:rPr>
          <w:rFonts w:cstheme="minorHAnsi"/>
          <w:lang w:val="fr-FR"/>
        </w:rPr>
        <w:t>affich</w:t>
      </w:r>
      <w:r w:rsidR="00B23B8F">
        <w:rPr>
          <w:rFonts w:cstheme="minorHAnsi"/>
          <w:lang w:val="fr-FR"/>
        </w:rPr>
        <w:t>er</w:t>
      </w:r>
      <w:r w:rsidR="00FC06EA" w:rsidRPr="00B95F6E">
        <w:rPr>
          <w:rFonts w:cstheme="minorHAnsi"/>
          <w:lang w:val="fr-FR"/>
        </w:rPr>
        <w:t>, leurs motivations sont</w:t>
      </w:r>
      <w:r w:rsidR="00B23B8F">
        <w:rPr>
          <w:rFonts w:cstheme="minorHAnsi"/>
          <w:lang w:val="fr-FR"/>
        </w:rPr>
        <w:t xml:space="preserve"> le plus</w:t>
      </w:r>
      <w:r w:rsidR="00FC06EA" w:rsidRPr="00B95F6E">
        <w:rPr>
          <w:rFonts w:cstheme="minorHAnsi"/>
          <w:lang w:val="fr-FR"/>
        </w:rPr>
        <w:t xml:space="preserve"> </w:t>
      </w:r>
      <w:r w:rsidR="00EB34BD" w:rsidRPr="00B95F6E">
        <w:rPr>
          <w:rFonts w:cstheme="minorHAnsi"/>
          <w:lang w:val="fr-FR"/>
        </w:rPr>
        <w:t>souvent</w:t>
      </w:r>
      <w:r w:rsidR="00FC06EA" w:rsidRPr="00B95F6E">
        <w:rPr>
          <w:rFonts w:cstheme="minorHAnsi"/>
          <w:lang w:val="fr-FR"/>
        </w:rPr>
        <w:t xml:space="preserve"> sordides.</w:t>
      </w:r>
    </w:p>
    <w:p w14:paraId="68979CFE" w14:textId="77777777" w:rsidR="009D3CEC" w:rsidRPr="00B95F6E" w:rsidRDefault="009D3CEC" w:rsidP="00216B6C">
      <w:pPr>
        <w:spacing w:after="0" w:line="240" w:lineRule="auto"/>
        <w:jc w:val="both"/>
        <w:rPr>
          <w:rFonts w:cstheme="minorHAnsi"/>
          <w:lang w:val="fr-FR"/>
        </w:rPr>
      </w:pPr>
    </w:p>
    <w:p w14:paraId="1B6EAE18" w14:textId="74A88E55" w:rsidR="009D3CEC" w:rsidRPr="00B95F6E" w:rsidRDefault="009D3CEC" w:rsidP="009D3CEC">
      <w:pPr>
        <w:spacing w:after="0" w:line="240" w:lineRule="auto"/>
        <w:jc w:val="both"/>
        <w:rPr>
          <w:rFonts w:cstheme="minorHAnsi"/>
          <w:lang w:val="fr-FR"/>
        </w:rPr>
      </w:pPr>
      <w:r w:rsidRPr="00B95F6E">
        <w:rPr>
          <w:rFonts w:cstheme="minorHAnsi"/>
          <w:lang w:val="fr-FR"/>
        </w:rPr>
        <w:t>« </w:t>
      </w:r>
      <w:r w:rsidRPr="00B95F6E">
        <w:rPr>
          <w:rFonts w:cstheme="minorHAnsi"/>
          <w:i/>
          <w:lang w:val="fr-FR"/>
        </w:rPr>
        <w:t>Pour sa part</w:t>
      </w:r>
      <w:r w:rsidR="00B23B8F">
        <w:rPr>
          <w:rFonts w:cstheme="minorHAnsi"/>
          <w:i/>
          <w:lang w:val="fr-FR"/>
        </w:rPr>
        <w:t>,</w:t>
      </w:r>
      <w:r w:rsidRPr="00B95F6E">
        <w:rPr>
          <w:rFonts w:cstheme="minorHAnsi"/>
          <w:i/>
          <w:lang w:val="fr-FR"/>
        </w:rPr>
        <w:t xml:space="preserve"> le gourou ressent un besoin constant d'être </w:t>
      </w:r>
      <w:r w:rsidRPr="00B95F6E">
        <w:rPr>
          <w:rFonts w:cstheme="minorHAnsi"/>
          <w:b/>
          <w:i/>
          <w:lang w:val="fr-FR"/>
        </w:rPr>
        <w:t>rassuré et flatté quant à son rôle dominant et à sa grandeur</w:t>
      </w:r>
      <w:r w:rsidRPr="00B95F6E">
        <w:rPr>
          <w:rFonts w:cstheme="minorHAnsi"/>
          <w:i/>
          <w:lang w:val="fr-FR"/>
        </w:rPr>
        <w:t xml:space="preserve">. </w:t>
      </w:r>
      <w:r w:rsidRPr="00B95F6E">
        <w:rPr>
          <w:rFonts w:cstheme="minorHAnsi"/>
          <w:b/>
          <w:i/>
          <w:lang w:val="fr-FR"/>
        </w:rPr>
        <w:t>Il se doit de préserver la ferveur de ses membres</w:t>
      </w:r>
      <w:r w:rsidRPr="00B95F6E">
        <w:rPr>
          <w:rFonts w:cstheme="minorHAnsi"/>
          <w:i/>
          <w:lang w:val="fr-FR"/>
        </w:rPr>
        <w:t xml:space="preserve">. Il arrive que le gourou </w:t>
      </w:r>
      <w:r w:rsidRPr="00B95F6E">
        <w:rPr>
          <w:rFonts w:cstheme="minorHAnsi"/>
          <w:b/>
          <w:i/>
          <w:lang w:val="fr-FR"/>
        </w:rPr>
        <w:t>dépende</w:t>
      </w:r>
      <w:r w:rsidRPr="00B95F6E">
        <w:rPr>
          <w:rFonts w:cstheme="minorHAnsi"/>
          <w:i/>
          <w:lang w:val="fr-FR"/>
        </w:rPr>
        <w:t xml:space="preserve"> également de plus en plus de la </w:t>
      </w:r>
      <w:r w:rsidRPr="00B95F6E">
        <w:rPr>
          <w:rFonts w:cstheme="minorHAnsi"/>
          <w:b/>
          <w:i/>
          <w:lang w:val="fr-FR"/>
        </w:rPr>
        <w:t>gratification narcissique que lui apporte l'existence et la présence de ses adeptes</w:t>
      </w:r>
      <w:r w:rsidRPr="00B95F6E">
        <w:rPr>
          <w:rFonts w:cstheme="minorHAnsi"/>
          <w:i/>
          <w:lang w:val="fr-FR"/>
        </w:rPr>
        <w:t xml:space="preserve">.  C'est alors </w:t>
      </w:r>
      <w:r w:rsidRPr="00B95F6E">
        <w:rPr>
          <w:rFonts w:cstheme="minorHAnsi"/>
          <w:b/>
          <w:i/>
          <w:lang w:val="fr-FR"/>
        </w:rPr>
        <w:t>une façon de combler ses blessures narcissiques insoutenables</w:t>
      </w:r>
      <w:r w:rsidRPr="00B95F6E">
        <w:rPr>
          <w:rFonts w:cstheme="minorHAnsi"/>
          <w:i/>
          <w:lang w:val="fr-FR"/>
        </w:rPr>
        <w:t xml:space="preserve"> pour lui. L’intensification de cette dynamique relationnelle peut conduire à des comportements extrêmes (menaces, violences physiques...</w:t>
      </w:r>
      <w:r w:rsidRPr="00B95F6E">
        <w:rPr>
          <w:rFonts w:cstheme="minorHAnsi"/>
          <w:lang w:val="fr-FR"/>
        </w:rPr>
        <w:t> »,</w:t>
      </w:r>
      <w:r w:rsidR="00063A32" w:rsidRPr="00B95F6E">
        <w:rPr>
          <w:rFonts w:cstheme="minorHAnsi"/>
          <w:lang w:val="fr-FR"/>
        </w:rPr>
        <w:t xml:space="preserve"> selon</w:t>
      </w:r>
      <w:r w:rsidRPr="00B95F6E">
        <w:rPr>
          <w:rFonts w:cstheme="minorHAnsi"/>
          <w:lang w:val="fr-FR"/>
        </w:rPr>
        <w:t xml:space="preserve"> Gérard Vignaux, psychologue.</w:t>
      </w:r>
    </w:p>
    <w:p w14:paraId="00197ED4" w14:textId="77777777" w:rsidR="00784E68" w:rsidRPr="00B95F6E" w:rsidRDefault="00784E68" w:rsidP="009D3CEC">
      <w:pPr>
        <w:spacing w:after="0" w:line="240" w:lineRule="auto"/>
        <w:jc w:val="both"/>
        <w:rPr>
          <w:rFonts w:cstheme="minorHAnsi"/>
          <w:lang w:val="fr-FR"/>
        </w:rPr>
      </w:pPr>
    </w:p>
    <w:p w14:paraId="65F22743" w14:textId="4AEE6387" w:rsidR="00B23B8F" w:rsidRDefault="00784E68" w:rsidP="00B95F6E">
      <w:pPr>
        <w:spacing w:after="0" w:line="240" w:lineRule="auto"/>
        <w:rPr>
          <w:rFonts w:cstheme="minorHAnsi"/>
          <w:lang w:val="fr-FR"/>
        </w:rPr>
      </w:pPr>
      <w:r w:rsidRPr="00B95F6E">
        <w:rPr>
          <w:rFonts w:cstheme="minorHAnsi"/>
          <w:lang w:val="fr-FR"/>
        </w:rPr>
        <w:t xml:space="preserve">Nous avons déjà rédigé </w:t>
      </w:r>
      <w:r w:rsidR="00B23B8F">
        <w:rPr>
          <w:rFonts w:cstheme="minorHAnsi"/>
          <w:lang w:val="fr-FR"/>
        </w:rPr>
        <w:t xml:space="preserve">cet </w:t>
      </w:r>
      <w:r w:rsidRPr="00B95F6E">
        <w:rPr>
          <w:rFonts w:cstheme="minorHAnsi"/>
          <w:lang w:val="fr-FR"/>
        </w:rPr>
        <w:t>article</w:t>
      </w:r>
      <w:r w:rsidR="00B23B8F">
        <w:rPr>
          <w:rFonts w:cstheme="minorHAnsi"/>
          <w:lang w:val="fr-FR"/>
        </w:rPr>
        <w:t>,</w:t>
      </w:r>
      <w:r w:rsidRPr="00B95F6E">
        <w:rPr>
          <w:rFonts w:cstheme="minorHAnsi"/>
          <w:lang w:val="fr-FR"/>
        </w:rPr>
        <w:t xml:space="preserve"> ci-après</w:t>
      </w:r>
      <w:r w:rsidR="00B23B8F">
        <w:rPr>
          <w:rFonts w:cstheme="minorHAnsi"/>
          <w:lang w:val="fr-FR"/>
        </w:rPr>
        <w:t xml:space="preserve">, qui expose toutes ces données (°). Nous conseillons les lecteurs de s’y reporter. </w:t>
      </w:r>
    </w:p>
    <w:p w14:paraId="6D232FA7" w14:textId="283DEC50" w:rsidR="00784E68" w:rsidRDefault="00B23B8F" w:rsidP="00B95F6E">
      <w:pPr>
        <w:spacing w:after="0" w:line="240" w:lineRule="auto"/>
        <w:rPr>
          <w:rFonts w:cstheme="minorHAnsi"/>
          <w:sz w:val="24"/>
          <w:szCs w:val="24"/>
          <w:lang w:val="fr-FR"/>
        </w:rPr>
      </w:pPr>
      <w:r>
        <w:rPr>
          <w:rFonts w:cstheme="minorHAnsi"/>
          <w:lang w:val="fr-FR"/>
        </w:rPr>
        <w:t xml:space="preserve">(°) </w:t>
      </w:r>
      <w:r w:rsidR="00784E68" w:rsidRPr="00B95F6E">
        <w:rPr>
          <w:rFonts w:cstheme="minorHAnsi"/>
          <w:lang w:val="fr-FR"/>
        </w:rPr>
        <w:t>« </w:t>
      </w:r>
      <w:r w:rsidR="00784E68" w:rsidRPr="00B95F6E">
        <w:rPr>
          <w:rFonts w:cstheme="minorHAnsi"/>
          <w:b/>
          <w:i/>
          <w:lang w:val="fr-FR"/>
        </w:rPr>
        <w:t>La psychologie des gourous</w:t>
      </w:r>
      <w:r w:rsidR="00784E68" w:rsidRPr="00B95F6E">
        <w:rPr>
          <w:rFonts w:cstheme="minorHAnsi"/>
          <w:lang w:val="fr-FR"/>
        </w:rPr>
        <w:t xml:space="preserve"> » (version courte), </w:t>
      </w:r>
      <w:hyperlink r:id="rId8" w:history="1">
        <w:r w:rsidR="00784E68" w:rsidRPr="00B95F6E">
          <w:rPr>
            <w:rStyle w:val="Lienhypertexte"/>
            <w:rFonts w:cstheme="minorHAnsi"/>
            <w:lang w:val="fr-FR"/>
          </w:rPr>
          <w:t>http://www.doc-developpement-durable.org/jardin.secret/EcritsPolitiquesetPhilosophiques/SurIslam/Examen_de_plusieurs_sectes_et_gourous_version_courte.htm</w:t>
        </w:r>
      </w:hyperlink>
    </w:p>
    <w:p w14:paraId="79E8130D" w14:textId="77777777" w:rsidR="00784E68" w:rsidRDefault="00784E68" w:rsidP="00B95F6E">
      <w:pPr>
        <w:spacing w:after="0" w:line="240" w:lineRule="auto"/>
        <w:rPr>
          <w:rFonts w:cstheme="minorHAnsi"/>
          <w:sz w:val="24"/>
          <w:szCs w:val="24"/>
          <w:lang w:val="fr-FR"/>
        </w:rPr>
      </w:pPr>
      <w:r>
        <w:rPr>
          <w:rFonts w:cstheme="minorHAnsi"/>
          <w:sz w:val="24"/>
          <w:szCs w:val="24"/>
          <w:lang w:val="fr-FR"/>
        </w:rPr>
        <w:t xml:space="preserve"> </w:t>
      </w:r>
    </w:p>
    <w:p w14:paraId="572FCB3D" w14:textId="77777777" w:rsidR="00A347AD" w:rsidRPr="00CA4A9C" w:rsidRDefault="00A347AD" w:rsidP="00A347AD">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Le profil psychologique des gourous, déterminé par les spécialistes</w:t>
      </w:r>
      <w:r>
        <w:rPr>
          <w:rFonts w:ascii="Calibri" w:eastAsia="Times New Roman" w:hAnsi="Calibri" w:cs="Calibri"/>
          <w:bCs/>
          <w:color w:val="000000"/>
          <w:lang w:val="fr-FR" w:eastAsia="fr-FR"/>
        </w:rPr>
        <w:t>, est souvent repérable par sept points :</w:t>
      </w:r>
    </w:p>
    <w:p w14:paraId="5F94C431" w14:textId="77777777" w:rsidR="00A347AD" w:rsidRPr="00CA4A9C" w:rsidRDefault="00A347AD" w:rsidP="00A347AD">
      <w:pPr>
        <w:spacing w:after="0" w:line="240" w:lineRule="auto"/>
        <w:rPr>
          <w:rFonts w:ascii="Calibri" w:eastAsia="Times New Roman" w:hAnsi="Calibri" w:cs="Calibri"/>
          <w:bCs/>
          <w:color w:val="000000"/>
          <w:lang w:val="fr-FR" w:eastAsia="fr-FR"/>
        </w:rPr>
      </w:pPr>
      <w:r w:rsidRPr="00CA4A9C">
        <w:rPr>
          <w:rFonts w:ascii="Calibri" w:eastAsia="Times New Roman" w:hAnsi="Calibri" w:cs="Calibri"/>
          <w:bCs/>
          <w:color w:val="000000"/>
          <w:lang w:val="fr-FR" w:eastAsia="fr-FR"/>
        </w:rPr>
        <w:t xml:space="preserve"> </w:t>
      </w:r>
    </w:p>
    <w:p w14:paraId="69376E41"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esprit brillant, une intelligence supérieure à la moyenne (</w:t>
      </w:r>
      <w:r>
        <w:rPr>
          <w:rFonts w:ascii="Calibri" w:eastAsia="Times New Roman" w:hAnsi="Calibri" w:cs="Calibri"/>
          <w:bCs/>
          <w:color w:val="000000"/>
          <w:lang w:val="fr-FR" w:eastAsia="fr-FR"/>
        </w:rPr>
        <w:t>voire un</w:t>
      </w:r>
      <w:r w:rsidRPr="005C0D73">
        <w:rPr>
          <w:rFonts w:ascii="Calibri" w:eastAsia="Times New Roman" w:hAnsi="Calibri" w:cs="Calibri"/>
          <w:bCs/>
          <w:color w:val="000000"/>
          <w:lang w:val="fr-FR" w:eastAsia="fr-FR"/>
        </w:rPr>
        <w:t xml:space="preserve"> génie)</w:t>
      </w:r>
    </w:p>
    <w:p w14:paraId="0E8DA761"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imagination sans limite</w:t>
      </w:r>
    </w:p>
    <w:p w14:paraId="6B5B0010"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 sens aigu de la séduction et de la communication</w:t>
      </w:r>
      <w:r>
        <w:rPr>
          <w:rFonts w:ascii="Calibri" w:eastAsia="Times New Roman" w:hAnsi="Calibri" w:cs="Calibri"/>
          <w:bCs/>
          <w:color w:val="000000"/>
          <w:lang w:val="fr-FR" w:eastAsia="fr-FR"/>
        </w:rPr>
        <w:t xml:space="preserve"> (souvent d’excellent démagogues)</w:t>
      </w:r>
    </w:p>
    <w:p w14:paraId="1D1E5F20"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
          <w:bCs/>
          <w:color w:val="000000"/>
          <w:lang w:val="fr-FR" w:eastAsia="fr-FR"/>
        </w:rPr>
      </w:pPr>
      <w:r w:rsidRPr="005C0D73">
        <w:rPr>
          <w:rFonts w:ascii="Calibri" w:eastAsia="Times New Roman" w:hAnsi="Calibri" w:cs="Calibri"/>
          <w:b/>
          <w:bCs/>
          <w:color w:val="000000"/>
          <w:lang w:val="fr-FR" w:eastAsia="fr-FR"/>
        </w:rPr>
        <w:t>Une personnalité paranoïaque</w:t>
      </w:r>
    </w:p>
    <w:p w14:paraId="31340519"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Le mythe de persécution</w:t>
      </w:r>
    </w:p>
    <w:p w14:paraId="33B46BF2"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Des tendances mégalomanes</w:t>
      </w:r>
    </w:p>
    <w:p w14:paraId="2B9DF0EA" w14:textId="77777777" w:rsidR="00A347AD" w:rsidRPr="005C0D73" w:rsidRDefault="00A347AD" w:rsidP="00A347AD">
      <w:pPr>
        <w:pStyle w:val="Paragraphedeliste"/>
        <w:numPr>
          <w:ilvl w:val="0"/>
          <w:numId w:val="15"/>
        </w:numPr>
        <w:spacing w:after="0" w:line="240" w:lineRule="auto"/>
        <w:rPr>
          <w:rFonts w:ascii="Calibri" w:eastAsia="Times New Roman" w:hAnsi="Calibri" w:cs="Calibri"/>
          <w:bCs/>
          <w:color w:val="000000"/>
          <w:lang w:val="fr-FR" w:eastAsia="fr-FR"/>
        </w:rPr>
      </w:pPr>
      <w:r w:rsidRPr="005C0D73">
        <w:rPr>
          <w:rFonts w:ascii="Calibri" w:eastAsia="Times New Roman" w:hAnsi="Calibri" w:cs="Calibri"/>
          <w:bCs/>
          <w:color w:val="000000"/>
          <w:lang w:val="fr-FR" w:eastAsia="fr-FR"/>
        </w:rPr>
        <w:t>Une agressivité et une combativité omniprésentes</w:t>
      </w:r>
      <w:r w:rsidR="002A3F22">
        <w:rPr>
          <w:rStyle w:val="Appelnotedebasdep"/>
          <w:rFonts w:ascii="Calibri" w:eastAsia="Times New Roman" w:hAnsi="Calibri" w:cs="Calibri"/>
          <w:bCs/>
          <w:color w:val="000000"/>
          <w:lang w:val="fr-FR" w:eastAsia="fr-FR"/>
        </w:rPr>
        <w:footnoteReference w:id="1"/>
      </w:r>
      <w:r>
        <w:rPr>
          <w:rFonts w:ascii="Calibri" w:eastAsia="Times New Roman" w:hAnsi="Calibri" w:cs="Calibri"/>
          <w:bCs/>
          <w:color w:val="000000"/>
          <w:lang w:val="fr-FR" w:eastAsia="fr-FR"/>
        </w:rPr>
        <w:t>.</w:t>
      </w:r>
    </w:p>
    <w:p w14:paraId="65301E37" w14:textId="4F354075" w:rsidR="00314FA6" w:rsidRDefault="00314FA6">
      <w:pPr>
        <w:rPr>
          <w:rFonts w:cstheme="minorHAnsi"/>
          <w:sz w:val="24"/>
          <w:szCs w:val="24"/>
          <w:lang w:val="fr-FR"/>
        </w:rPr>
      </w:pPr>
      <w:r>
        <w:rPr>
          <w:rFonts w:cstheme="minorHAnsi"/>
          <w:sz w:val="24"/>
          <w:szCs w:val="24"/>
          <w:lang w:val="fr-FR"/>
        </w:rPr>
        <w:br w:type="page"/>
      </w:r>
    </w:p>
    <w:p w14:paraId="48F69801" w14:textId="77777777" w:rsidR="00A347AD" w:rsidRDefault="00A347AD" w:rsidP="00B95F6E">
      <w:pPr>
        <w:spacing w:after="0" w:line="240" w:lineRule="auto"/>
        <w:rPr>
          <w:rFonts w:cstheme="minorHAnsi"/>
          <w:sz w:val="24"/>
          <w:szCs w:val="24"/>
          <w:lang w:val="fr-FR"/>
        </w:rPr>
      </w:pPr>
    </w:p>
    <w:p w14:paraId="020422B0" w14:textId="77777777" w:rsidR="00793F68" w:rsidRDefault="00793F68" w:rsidP="00D00093">
      <w:pPr>
        <w:pStyle w:val="Titre1"/>
        <w:rPr>
          <w:lang w:val="fr-FR"/>
        </w:rPr>
      </w:pPr>
      <w:bookmarkStart w:id="1" w:name="_Toc515969275"/>
      <w:r>
        <w:rPr>
          <w:lang w:val="fr-FR"/>
        </w:rPr>
        <w:t>Le déni</w:t>
      </w:r>
      <w:r w:rsidR="00D00093">
        <w:rPr>
          <w:lang w:val="fr-FR"/>
        </w:rPr>
        <w:t>, la dissonance positive</w:t>
      </w:r>
      <w:bookmarkEnd w:id="1"/>
    </w:p>
    <w:p w14:paraId="73B37354" w14:textId="77777777" w:rsidR="00793F68" w:rsidRDefault="00793F68" w:rsidP="009D3CEC">
      <w:pPr>
        <w:spacing w:after="0" w:line="240" w:lineRule="auto"/>
        <w:jc w:val="both"/>
        <w:rPr>
          <w:rFonts w:cstheme="minorHAnsi"/>
          <w:sz w:val="24"/>
          <w:szCs w:val="24"/>
          <w:lang w:val="fr-FR"/>
        </w:rPr>
      </w:pPr>
    </w:p>
    <w:p w14:paraId="1B07E70F" w14:textId="77777777" w:rsidR="00314FA6" w:rsidRDefault="00D00093" w:rsidP="00641D2D">
      <w:pPr>
        <w:spacing w:after="0" w:line="240" w:lineRule="auto"/>
        <w:jc w:val="both"/>
        <w:rPr>
          <w:rFonts w:cstheme="minorHAnsi"/>
          <w:lang w:val="fr-FR"/>
        </w:rPr>
      </w:pPr>
      <w:r w:rsidRPr="00641D2D">
        <w:rPr>
          <w:rFonts w:cstheme="minorHAnsi"/>
          <w:lang w:val="fr-FR"/>
        </w:rPr>
        <w:t xml:space="preserve">Ce qui frappe est que dès que l’on critique l’islam et le personnage de Mahomet, vous avez immédiatement une levée de bouclier des « chiens de garde de l’islam », </w:t>
      </w:r>
      <w:r w:rsidRPr="00314FA6">
        <w:rPr>
          <w:rFonts w:cstheme="minorHAnsi"/>
          <w:b/>
          <w:lang w:val="fr-FR"/>
        </w:rPr>
        <w:t>qui ne cherche</w:t>
      </w:r>
      <w:r w:rsidR="002A3F22" w:rsidRPr="00314FA6">
        <w:rPr>
          <w:rFonts w:cstheme="minorHAnsi"/>
          <w:b/>
          <w:lang w:val="fr-FR"/>
        </w:rPr>
        <w:t>nt</w:t>
      </w:r>
      <w:r w:rsidRPr="00314FA6">
        <w:rPr>
          <w:rFonts w:cstheme="minorHAnsi"/>
          <w:b/>
          <w:lang w:val="fr-FR"/>
        </w:rPr>
        <w:t xml:space="preserve"> même pas à faire preuve d’honnêteté, à chercher à vérifier si la critique est vérifiée, pertinente</w:t>
      </w:r>
      <w:r w:rsidR="002A3F22" w:rsidRPr="00314FA6">
        <w:rPr>
          <w:rFonts w:cstheme="minorHAnsi"/>
          <w:b/>
          <w:lang w:val="fr-FR"/>
        </w:rPr>
        <w:t xml:space="preserve"> ou</w:t>
      </w:r>
      <w:r w:rsidRPr="00314FA6">
        <w:rPr>
          <w:rFonts w:cstheme="minorHAnsi"/>
          <w:b/>
          <w:lang w:val="fr-FR"/>
        </w:rPr>
        <w:t xml:space="preserve"> exacte</w:t>
      </w:r>
      <w:r w:rsidRPr="00641D2D">
        <w:rPr>
          <w:rFonts w:cstheme="minorHAnsi"/>
          <w:lang w:val="fr-FR"/>
        </w:rPr>
        <w:t>. Certains</w:t>
      </w:r>
      <w:r w:rsidR="002A3F22">
        <w:rPr>
          <w:rFonts w:cstheme="minorHAnsi"/>
          <w:lang w:val="fr-FR"/>
        </w:rPr>
        <w:t xml:space="preserve"> de ces zélotes</w:t>
      </w:r>
      <w:r w:rsidRPr="00641D2D">
        <w:rPr>
          <w:rFonts w:cstheme="minorHAnsi"/>
          <w:lang w:val="fr-FR"/>
        </w:rPr>
        <w:t xml:space="preserve"> vont jusqu’à menacer ou à tuer la personne</w:t>
      </w:r>
      <w:r w:rsidR="002A3F22">
        <w:rPr>
          <w:rFonts w:cstheme="minorHAnsi"/>
          <w:lang w:val="fr-FR"/>
        </w:rPr>
        <w:t xml:space="preserve"> qui a osé être</w:t>
      </w:r>
      <w:r w:rsidRPr="00641D2D">
        <w:rPr>
          <w:rFonts w:cstheme="minorHAnsi"/>
          <w:lang w:val="fr-FR"/>
        </w:rPr>
        <w:t xml:space="preserve"> critique</w:t>
      </w:r>
      <w:r w:rsidR="00393BCF">
        <w:rPr>
          <w:rFonts w:cstheme="minorHAnsi"/>
          <w:lang w:val="fr-FR"/>
        </w:rPr>
        <w:t xml:space="preserve"> de l’islam et de Mahomet</w:t>
      </w:r>
      <w:r w:rsidRPr="00641D2D">
        <w:rPr>
          <w:rFonts w:cstheme="minorHAnsi"/>
          <w:lang w:val="fr-FR"/>
        </w:rPr>
        <w:t>.</w:t>
      </w:r>
      <w:r w:rsidR="00393BCF">
        <w:rPr>
          <w:rFonts w:cstheme="minorHAnsi"/>
          <w:lang w:val="fr-FR"/>
        </w:rPr>
        <w:t xml:space="preserve"> </w:t>
      </w:r>
    </w:p>
    <w:p w14:paraId="114C27A0" w14:textId="77777777" w:rsidR="00314FA6" w:rsidRDefault="00314FA6" w:rsidP="00641D2D">
      <w:pPr>
        <w:spacing w:after="0" w:line="240" w:lineRule="auto"/>
        <w:jc w:val="both"/>
        <w:rPr>
          <w:rFonts w:cstheme="minorHAnsi"/>
          <w:lang w:val="fr-FR"/>
        </w:rPr>
      </w:pPr>
    </w:p>
    <w:p w14:paraId="614D7B77" w14:textId="56A2E24E" w:rsidR="00D00093" w:rsidRDefault="00D00093" w:rsidP="00641D2D">
      <w:pPr>
        <w:spacing w:after="0" w:line="240" w:lineRule="auto"/>
        <w:jc w:val="both"/>
        <w:rPr>
          <w:rFonts w:cstheme="minorHAnsi"/>
          <w:lang w:val="fr-FR"/>
        </w:rPr>
      </w:pPr>
      <w:r w:rsidRPr="00641D2D">
        <w:rPr>
          <w:rFonts w:cstheme="minorHAnsi"/>
          <w:lang w:val="fr-FR"/>
        </w:rPr>
        <w:t>En général, cela vient du fait que la plupart des musulmans n’ont jamais lu, eux-mêmes, le Coran, et encore moins les hadiths. Ils n’ont de connaissance que ceux qu’on leur a dit, que ce que leur imam a bien voulu leur révéler. Leur totale ignorance du Coran et des hadiths entretient leurs idées reçues et fausses qu’ils ont sur ces textes et leurs véritables contenus.</w:t>
      </w:r>
      <w:r w:rsidR="00D3125A">
        <w:rPr>
          <w:rFonts w:cstheme="minorHAnsi"/>
          <w:lang w:val="fr-FR"/>
        </w:rPr>
        <w:t xml:space="preserve"> C’est aussi parce que les enseignements de l’islam les incitent à ne pas se poser de question et à ne pas innover, en matière de religion, comme nous le verrons plus loin.</w:t>
      </w:r>
    </w:p>
    <w:p w14:paraId="4E58CD86" w14:textId="77777777" w:rsidR="00314FA6" w:rsidRDefault="00314FA6" w:rsidP="00641D2D">
      <w:pPr>
        <w:spacing w:after="0" w:line="240" w:lineRule="auto"/>
        <w:jc w:val="both"/>
        <w:rPr>
          <w:rFonts w:cstheme="minorHAnsi"/>
          <w:lang w:val="fr-FR"/>
        </w:rPr>
      </w:pPr>
    </w:p>
    <w:p w14:paraId="748666FC" w14:textId="3198CF63" w:rsidR="00641D2D" w:rsidRDefault="00641D2D" w:rsidP="00641D2D">
      <w:pPr>
        <w:spacing w:after="0" w:line="240" w:lineRule="auto"/>
        <w:jc w:val="both"/>
        <w:rPr>
          <w:rFonts w:cstheme="minorHAnsi"/>
          <w:lang w:val="fr-FR"/>
        </w:rPr>
      </w:pPr>
      <w:r>
        <w:rPr>
          <w:rFonts w:cstheme="minorHAnsi"/>
          <w:lang w:val="fr-FR"/>
        </w:rPr>
        <w:t xml:space="preserve">Si les fidèles de l’islam avaient lu, avec soin ces textes, d’une façon approfondie et avec discernement, ils auraient tout de suite constaté la </w:t>
      </w:r>
      <w:r w:rsidR="002A3F22">
        <w:rPr>
          <w:rFonts w:cstheme="minorHAnsi"/>
          <w:lang w:val="fr-FR"/>
        </w:rPr>
        <w:t>« barbarie »</w:t>
      </w:r>
      <w:r>
        <w:rPr>
          <w:rFonts w:cstheme="minorHAnsi"/>
          <w:lang w:val="fr-FR"/>
        </w:rPr>
        <w:t xml:space="preserve"> de certains commandement</w:t>
      </w:r>
      <w:r w:rsidR="00423136">
        <w:rPr>
          <w:rFonts w:cstheme="minorHAnsi"/>
          <w:lang w:val="fr-FR"/>
        </w:rPr>
        <w:t>s</w:t>
      </w:r>
      <w:r>
        <w:rPr>
          <w:rFonts w:cstheme="minorHAnsi"/>
          <w:lang w:val="fr-FR"/>
        </w:rPr>
        <w:t xml:space="preserve"> de Mahomet et, d’une façon fréquente, la totale absence de compassion de ce dernier.</w:t>
      </w:r>
      <w:r w:rsidR="00423136">
        <w:rPr>
          <w:rFonts w:cstheme="minorHAnsi"/>
          <w:lang w:val="fr-FR"/>
        </w:rPr>
        <w:t xml:space="preserve"> </w:t>
      </w:r>
      <w:r w:rsidR="002A3F22">
        <w:rPr>
          <w:rFonts w:cstheme="minorHAnsi"/>
          <w:lang w:val="fr-FR"/>
        </w:rPr>
        <w:t>Ils</w:t>
      </w:r>
      <w:r w:rsidR="00423136">
        <w:rPr>
          <w:rFonts w:cstheme="minorHAnsi"/>
          <w:lang w:val="fr-FR"/>
        </w:rPr>
        <w:t xml:space="preserve"> constate</w:t>
      </w:r>
      <w:r w:rsidR="002A3F22">
        <w:rPr>
          <w:rFonts w:cstheme="minorHAnsi"/>
          <w:lang w:val="fr-FR"/>
        </w:rPr>
        <w:t>raient</w:t>
      </w:r>
      <w:r w:rsidR="00423136">
        <w:rPr>
          <w:rFonts w:cstheme="minorHAnsi"/>
          <w:lang w:val="fr-FR"/>
        </w:rPr>
        <w:t>, au contraire, alors qu’</w:t>
      </w:r>
      <w:r w:rsidR="002A3F22">
        <w:rPr>
          <w:rFonts w:cstheme="minorHAnsi"/>
          <w:lang w:val="fr-FR"/>
        </w:rPr>
        <w:t>ils sont</w:t>
      </w:r>
      <w:r w:rsidR="00423136">
        <w:rPr>
          <w:rFonts w:cstheme="minorHAnsi"/>
          <w:lang w:val="fr-FR"/>
        </w:rPr>
        <w:t xml:space="preserve"> affaire à un individu entièrement préoccupé, par sa gloire et son adulation, souffrant d’un trouble grave de la personnalité narcissique, capable de vengeances</w:t>
      </w:r>
      <w:r w:rsidR="00F46687">
        <w:rPr>
          <w:rStyle w:val="Appelnotedebasdep"/>
          <w:rFonts w:cstheme="minorHAnsi"/>
          <w:lang w:val="fr-FR"/>
        </w:rPr>
        <w:footnoteReference w:id="2"/>
      </w:r>
      <w:r w:rsidR="00423136">
        <w:rPr>
          <w:rFonts w:cstheme="minorHAnsi"/>
          <w:lang w:val="fr-FR"/>
        </w:rPr>
        <w:t>, de massacres</w:t>
      </w:r>
      <w:r w:rsidR="002A3F22">
        <w:rPr>
          <w:rFonts w:cstheme="minorHAnsi"/>
          <w:lang w:val="fr-FR"/>
        </w:rPr>
        <w:t xml:space="preserve"> et qui </w:t>
      </w:r>
      <w:r w:rsidR="00393BCF">
        <w:rPr>
          <w:rFonts w:cstheme="minorHAnsi"/>
          <w:lang w:val="fr-FR"/>
        </w:rPr>
        <w:t xml:space="preserve">ne </w:t>
      </w:r>
      <w:r w:rsidR="002A3F22">
        <w:rPr>
          <w:rFonts w:cstheme="minorHAnsi"/>
          <w:lang w:val="fr-FR"/>
        </w:rPr>
        <w:t>respecte pas les traités …</w:t>
      </w:r>
      <w:r w:rsidR="00423136">
        <w:rPr>
          <w:rFonts w:cstheme="minorHAnsi"/>
          <w:lang w:val="fr-FR"/>
        </w:rPr>
        <w:t>.</w:t>
      </w:r>
      <w:r w:rsidR="005210EF">
        <w:rPr>
          <w:rFonts w:cstheme="minorHAnsi"/>
          <w:lang w:val="fr-FR"/>
        </w:rPr>
        <w:t xml:space="preserve"> Dans ce document, nous allons tenter de réaliser le profilage de Mahomet.</w:t>
      </w:r>
    </w:p>
    <w:p w14:paraId="03751EDA" w14:textId="77777777" w:rsidR="00D3125A" w:rsidRDefault="00D3125A" w:rsidP="00D3125A">
      <w:pPr>
        <w:spacing w:after="0" w:line="240" w:lineRule="auto"/>
        <w:jc w:val="both"/>
        <w:rPr>
          <w:rFonts w:cstheme="minorHAnsi"/>
          <w:lang w:val="fr-FR"/>
        </w:rPr>
      </w:pPr>
    </w:p>
    <w:p w14:paraId="3F2D3277" w14:textId="252E3424" w:rsidR="00D3125A" w:rsidRDefault="00D3125A" w:rsidP="00D3125A">
      <w:pPr>
        <w:spacing w:after="0" w:line="240" w:lineRule="auto"/>
        <w:jc w:val="both"/>
        <w:rPr>
          <w:rFonts w:cstheme="minorHAnsi"/>
          <w:lang w:val="fr-FR"/>
        </w:rPr>
      </w:pPr>
      <w:r>
        <w:rPr>
          <w:rFonts w:cstheme="minorHAnsi"/>
          <w:lang w:val="fr-FR"/>
        </w:rPr>
        <w:t xml:space="preserve">De plus, </w:t>
      </w:r>
      <w:r w:rsidRPr="00BB62C8">
        <w:rPr>
          <w:rFonts w:cstheme="minorHAnsi"/>
          <w:b/>
          <w:lang w:val="fr-FR"/>
        </w:rPr>
        <w:t>tous les musulmans ont l’obligation</w:t>
      </w:r>
      <w:r>
        <w:rPr>
          <w:rFonts w:cstheme="minorHAnsi"/>
          <w:b/>
          <w:lang w:val="fr-FR"/>
        </w:rPr>
        <w:t xml:space="preserve"> religieuse</w:t>
      </w:r>
      <w:r w:rsidRPr="00BB62C8">
        <w:rPr>
          <w:rFonts w:cstheme="minorHAnsi"/>
          <w:b/>
          <w:lang w:val="fr-FR"/>
        </w:rPr>
        <w:t xml:space="preserve"> d’être les propres propagandistes de leur religion, de diffuser l’islam, par la prédication (la dawa)</w:t>
      </w:r>
      <w:r>
        <w:rPr>
          <w:rStyle w:val="Appelnotedebasdep"/>
          <w:rFonts w:cstheme="minorHAnsi"/>
          <w:b/>
          <w:lang w:val="fr-FR"/>
        </w:rPr>
        <w:footnoteReference w:id="3"/>
      </w:r>
      <w:r>
        <w:rPr>
          <w:rFonts w:cstheme="minorHAnsi"/>
          <w:b/>
          <w:lang w:val="fr-FR"/>
        </w:rPr>
        <w:t xml:space="preserve"> </w:t>
      </w:r>
      <w:r>
        <w:rPr>
          <w:rStyle w:val="Appelnotedebasdep"/>
          <w:rFonts w:cstheme="minorHAnsi"/>
          <w:b/>
          <w:lang w:val="fr-FR"/>
        </w:rPr>
        <w:footnoteReference w:id="4"/>
      </w:r>
      <w:r>
        <w:rPr>
          <w:rFonts w:cstheme="minorHAnsi"/>
          <w:lang w:val="fr-FR"/>
        </w:rPr>
        <w:t xml:space="preserve"> ou d’autres moyens (la guerre, le djihad guerrier, la taqiya, c'est-à-dire la tromperie et la dissimulation, permises face aux non-musulmans etc.).</w:t>
      </w:r>
      <w:r w:rsidRPr="00641D2D">
        <w:rPr>
          <w:rFonts w:cstheme="minorHAnsi"/>
          <w:lang w:val="fr-FR"/>
        </w:rPr>
        <w:t xml:space="preserve"> </w:t>
      </w:r>
      <w:r>
        <w:rPr>
          <w:rFonts w:cstheme="minorHAnsi"/>
          <w:lang w:val="fr-FR"/>
        </w:rPr>
        <w:t xml:space="preserve">L’exercice de la prédication consiste souvent à chercher à mettre en avant ce qui est à la gloire de la doctrine et à cacher les points sensibles de la doctrine ou les faits contestables, que soit l’on ne veut pas voir soi-même, soit qui pourraient discréditer ce que l’on cherche à enseigner. </w:t>
      </w:r>
    </w:p>
    <w:p w14:paraId="43F5CB95" w14:textId="77777777" w:rsidR="00D3125A" w:rsidRDefault="00D3125A" w:rsidP="00D3125A">
      <w:pPr>
        <w:spacing w:after="0" w:line="240" w:lineRule="auto"/>
        <w:jc w:val="both"/>
        <w:rPr>
          <w:rFonts w:cstheme="minorHAnsi"/>
          <w:lang w:val="fr-FR"/>
        </w:rPr>
      </w:pPr>
    </w:p>
    <w:p w14:paraId="3BBB9091" w14:textId="77777777" w:rsidR="00D3125A" w:rsidRDefault="00D3125A" w:rsidP="00D3125A">
      <w:pPr>
        <w:spacing w:after="0" w:line="240" w:lineRule="auto"/>
        <w:jc w:val="both"/>
        <w:rPr>
          <w:rFonts w:cstheme="minorHAnsi"/>
          <w:lang w:val="fr-FR"/>
        </w:rPr>
      </w:pPr>
      <w:r>
        <w:rPr>
          <w:rFonts w:cstheme="minorHAnsi"/>
          <w:lang w:val="fr-FR"/>
        </w:rPr>
        <w:t xml:space="preserve">Pour beaucoup de musulmans, si la religion musulmane a autant « réussi », dans sa propagation rapide autour du globe, et s’il y autant de croyants musulmans au 21° siècle (environ 1,5 milliards de fidèles), </w:t>
      </w:r>
      <w:r w:rsidRPr="00D3125A">
        <w:rPr>
          <w:rFonts w:cstheme="minorHAnsi"/>
          <w:b/>
          <w:lang w:val="fr-FR"/>
        </w:rPr>
        <w:t>c’est parce qu’elle est vraie</w:t>
      </w:r>
      <w:r>
        <w:rPr>
          <w:rFonts w:cstheme="minorHAnsi"/>
          <w:lang w:val="fr-FR"/>
        </w:rPr>
        <w:t xml:space="preserve">. </w:t>
      </w:r>
    </w:p>
    <w:p w14:paraId="478FF07D" w14:textId="4B16C259" w:rsidR="00D3125A" w:rsidRDefault="00D3125A" w:rsidP="00D3125A">
      <w:pPr>
        <w:spacing w:after="0" w:line="240" w:lineRule="auto"/>
        <w:jc w:val="both"/>
        <w:rPr>
          <w:rFonts w:cstheme="minorHAnsi"/>
          <w:lang w:val="fr-FR"/>
        </w:rPr>
      </w:pPr>
      <w:r>
        <w:rPr>
          <w:rFonts w:cstheme="minorHAnsi"/>
          <w:lang w:val="fr-FR"/>
        </w:rPr>
        <w:lastRenderedPageBreak/>
        <w:t xml:space="preserve">Or ce n’est pas parce qu’une </w:t>
      </w:r>
      <w:r w:rsidRPr="00D3125A">
        <w:rPr>
          <w:rFonts w:cstheme="minorHAnsi"/>
          <w:i/>
          <w:lang w:val="fr-FR"/>
        </w:rPr>
        <w:t>affirmation, théorie, doctrine ou religion sont populaires, qu’elles sont vraies</w:t>
      </w:r>
      <w:r>
        <w:rPr>
          <w:rFonts w:cstheme="minorHAnsi"/>
          <w:lang w:val="fr-FR"/>
        </w:rPr>
        <w:t xml:space="preserve"> (scientifiquement). C’est le biais cognitif ou plus exactement le biais de confirmation, très connu, appelé « </w:t>
      </w:r>
      <w:r w:rsidRPr="00037B2D">
        <w:rPr>
          <w:rFonts w:cstheme="minorHAnsi"/>
          <w:i/>
          <w:lang w:val="fr-FR"/>
        </w:rPr>
        <w:t>argumentum ad hominem populum</w:t>
      </w:r>
      <w:r>
        <w:rPr>
          <w:rFonts w:cstheme="minorHAnsi"/>
          <w:lang w:val="fr-FR"/>
        </w:rPr>
        <w:t> ». C’</w:t>
      </w:r>
      <w:r w:rsidRPr="00037B2D">
        <w:rPr>
          <w:rFonts w:cstheme="minorHAnsi"/>
          <w:lang w:val="fr-FR"/>
        </w:rPr>
        <w:t>est l’« appel à la popularité » : une idée ou une affirmation serait acceptée comme vraie parce qu'un nombre important de personnes la considère (ou la considérerait) comme vraie.</w:t>
      </w:r>
      <w:r>
        <w:rPr>
          <w:rFonts w:cstheme="minorHAnsi"/>
          <w:lang w:val="fr-FR"/>
        </w:rPr>
        <w:t xml:space="preserve"> Ce qui est, en fait, presque toujours, faux. </w:t>
      </w:r>
    </w:p>
    <w:p w14:paraId="7809D1AF" w14:textId="2F7FBCD3" w:rsidR="00D3125A" w:rsidRDefault="00D3125A" w:rsidP="00D3125A">
      <w:pPr>
        <w:spacing w:after="0" w:line="240" w:lineRule="auto"/>
        <w:jc w:val="both"/>
        <w:rPr>
          <w:rFonts w:cstheme="minorHAnsi"/>
          <w:lang w:val="fr-FR"/>
        </w:rPr>
      </w:pPr>
      <w:r>
        <w:rPr>
          <w:rFonts w:cstheme="minorHAnsi"/>
          <w:lang w:val="fr-FR"/>
        </w:rPr>
        <w:t xml:space="preserve">Par exemple, la théorie géocentrique a été considérée comme vraie, par tous les savants de l’époque, entre le 2° et le 16°, jusqu’à ce que d’autres savants prouvent progressivement que cette théorie était fausse. </w:t>
      </w:r>
    </w:p>
    <w:p w14:paraId="527BAB77" w14:textId="64873FAA" w:rsidR="00D3125A" w:rsidRDefault="00D3125A" w:rsidP="00D3125A">
      <w:pPr>
        <w:spacing w:after="0" w:line="240" w:lineRule="auto"/>
        <w:jc w:val="both"/>
        <w:rPr>
          <w:rFonts w:cstheme="minorHAnsi"/>
          <w:lang w:val="fr-FR"/>
        </w:rPr>
      </w:pPr>
      <w:r>
        <w:rPr>
          <w:rFonts w:cstheme="minorHAnsi"/>
          <w:lang w:val="fr-FR"/>
        </w:rPr>
        <w:t>L’évolution des idées de certains musulmans dépendront de leur intelligent</w:t>
      </w:r>
      <w:r w:rsidR="00B23B8F">
        <w:rPr>
          <w:rFonts w:cstheme="minorHAnsi"/>
          <w:lang w:val="fr-FR"/>
        </w:rPr>
        <w:t>, de leur niveau de connaissances scientifiques et historiques</w:t>
      </w:r>
      <w:r>
        <w:rPr>
          <w:rFonts w:cstheme="minorHAnsi"/>
          <w:lang w:val="fr-FR"/>
        </w:rPr>
        <w:t xml:space="preserve"> et de leur honnêteté intellectuelle, face aux faits</w:t>
      </w:r>
      <w:r w:rsidR="00B23B8F">
        <w:rPr>
          <w:rFonts w:cstheme="minorHAnsi"/>
          <w:lang w:val="fr-FR"/>
        </w:rPr>
        <w:t>, exposés dans ce texte</w:t>
      </w:r>
      <w:r>
        <w:rPr>
          <w:rFonts w:cstheme="minorHAnsi"/>
          <w:lang w:val="fr-FR"/>
        </w:rPr>
        <w:t>.</w:t>
      </w:r>
    </w:p>
    <w:p w14:paraId="6329BAD2" w14:textId="77777777" w:rsidR="00747C8A" w:rsidRPr="00641D2D" w:rsidRDefault="00747C8A" w:rsidP="00641D2D">
      <w:pPr>
        <w:spacing w:after="0" w:line="240" w:lineRule="auto"/>
        <w:jc w:val="both"/>
        <w:rPr>
          <w:rFonts w:cstheme="minorHAnsi"/>
          <w:lang w:val="fr-FR"/>
        </w:rPr>
      </w:pPr>
    </w:p>
    <w:p w14:paraId="52F0EC12" w14:textId="77777777" w:rsidR="00216B6C" w:rsidRPr="00206690" w:rsidRDefault="00216B6C" w:rsidP="00206690">
      <w:pPr>
        <w:pStyle w:val="Titre1"/>
        <w:rPr>
          <w:lang w:val="fr-FR"/>
        </w:rPr>
      </w:pPr>
      <w:bookmarkStart w:id="2" w:name="_Toc515969276"/>
      <w:r w:rsidRPr="00206690">
        <w:rPr>
          <w:lang w:val="fr-FR"/>
        </w:rPr>
        <w:t xml:space="preserve">L’enfance </w:t>
      </w:r>
      <w:r w:rsidR="00C33574">
        <w:rPr>
          <w:lang w:val="fr-FR"/>
        </w:rPr>
        <w:t>de Mahomet</w:t>
      </w:r>
      <w:bookmarkEnd w:id="2"/>
    </w:p>
    <w:p w14:paraId="7F9D49F3" w14:textId="77777777" w:rsidR="00216B6C" w:rsidRPr="00206690" w:rsidRDefault="00216B6C" w:rsidP="00216B6C">
      <w:pPr>
        <w:spacing w:after="0" w:line="240" w:lineRule="auto"/>
        <w:jc w:val="both"/>
        <w:rPr>
          <w:rFonts w:cstheme="minorHAnsi"/>
          <w:sz w:val="24"/>
          <w:szCs w:val="24"/>
          <w:lang w:val="fr-FR"/>
        </w:rPr>
      </w:pPr>
    </w:p>
    <w:p w14:paraId="502AE032" w14:textId="77777777" w:rsidR="00216B6C" w:rsidRPr="00206690" w:rsidRDefault="00216B6C" w:rsidP="00216B6C">
      <w:pPr>
        <w:spacing w:after="0" w:line="240" w:lineRule="auto"/>
        <w:jc w:val="both"/>
        <w:rPr>
          <w:rFonts w:cstheme="minorHAnsi"/>
          <w:sz w:val="24"/>
          <w:szCs w:val="24"/>
          <w:lang w:val="fr-FR"/>
        </w:rPr>
      </w:pPr>
      <w:r w:rsidRPr="00206690">
        <w:rPr>
          <w:rFonts w:cstheme="minorHAnsi"/>
          <w:sz w:val="24"/>
          <w:szCs w:val="24"/>
          <w:lang w:val="fr-FR"/>
        </w:rPr>
        <w:t>L</w:t>
      </w:r>
      <w:r w:rsidR="0066610F">
        <w:rPr>
          <w:rFonts w:cstheme="minorHAnsi"/>
          <w:sz w:val="24"/>
          <w:szCs w:val="24"/>
          <w:lang w:val="fr-FR"/>
        </w:rPr>
        <w:t>’</w:t>
      </w:r>
      <w:r w:rsidRPr="00206690">
        <w:rPr>
          <w:rFonts w:cstheme="minorHAnsi"/>
          <w:sz w:val="24"/>
          <w:szCs w:val="24"/>
          <w:lang w:val="fr-FR"/>
        </w:rPr>
        <w:t>enfance</w:t>
      </w:r>
      <w:r w:rsidR="0066610F">
        <w:rPr>
          <w:rFonts w:cstheme="minorHAnsi"/>
          <w:sz w:val="24"/>
          <w:szCs w:val="24"/>
          <w:lang w:val="fr-FR"/>
        </w:rPr>
        <w:t xml:space="preserve"> des gourous</w:t>
      </w:r>
      <w:r w:rsidRPr="00206690">
        <w:rPr>
          <w:rFonts w:cstheme="minorHAnsi"/>
          <w:sz w:val="24"/>
          <w:szCs w:val="24"/>
          <w:lang w:val="fr-FR"/>
        </w:rPr>
        <w:t xml:space="preserve"> a été souvent dysfonctionnelle (</w:t>
      </w:r>
      <w:r w:rsidR="00CD42CF">
        <w:rPr>
          <w:rFonts w:cstheme="minorHAnsi"/>
          <w:sz w:val="24"/>
          <w:szCs w:val="24"/>
          <w:lang w:val="fr-FR"/>
        </w:rPr>
        <w:t>abandons, </w:t>
      </w:r>
      <w:r w:rsidRPr="00206690">
        <w:rPr>
          <w:rFonts w:cstheme="minorHAnsi"/>
          <w:sz w:val="24"/>
          <w:szCs w:val="24"/>
          <w:lang w:val="fr-FR"/>
        </w:rPr>
        <w:t>humiliations, maltraitances,</w:t>
      </w:r>
      <w:r w:rsidR="00E54731">
        <w:rPr>
          <w:rFonts w:cstheme="minorHAnsi"/>
          <w:sz w:val="24"/>
          <w:szCs w:val="24"/>
          <w:lang w:val="fr-FR"/>
        </w:rPr>
        <w:t xml:space="preserve"> blessures narcissiques </w:t>
      </w:r>
      <w:r w:rsidR="000D1045">
        <w:rPr>
          <w:rFonts w:cstheme="minorHAnsi"/>
          <w:sz w:val="24"/>
          <w:szCs w:val="24"/>
          <w:lang w:val="fr-FR"/>
        </w:rPr>
        <w:t>« </w:t>
      </w:r>
      <w:r w:rsidR="00E54731">
        <w:rPr>
          <w:rFonts w:cstheme="minorHAnsi"/>
          <w:sz w:val="24"/>
          <w:szCs w:val="24"/>
          <w:lang w:val="fr-FR"/>
        </w:rPr>
        <w:t>infectées</w:t>
      </w:r>
      <w:r w:rsidR="000D1045">
        <w:rPr>
          <w:rFonts w:cstheme="minorHAnsi"/>
          <w:sz w:val="24"/>
          <w:szCs w:val="24"/>
          <w:lang w:val="fr-FR"/>
        </w:rPr>
        <w:t> »</w:t>
      </w:r>
      <w:r w:rsidR="00E54731">
        <w:rPr>
          <w:rFonts w:cstheme="minorHAnsi"/>
          <w:sz w:val="24"/>
          <w:szCs w:val="24"/>
          <w:lang w:val="fr-FR"/>
        </w:rPr>
        <w:t>,</w:t>
      </w:r>
      <w:r w:rsidRPr="00206690">
        <w:rPr>
          <w:rFonts w:cstheme="minorHAnsi"/>
          <w:sz w:val="24"/>
          <w:szCs w:val="24"/>
          <w:lang w:val="fr-FR"/>
        </w:rPr>
        <w:t xml:space="preserve"> relation fusionnelle</w:t>
      </w:r>
      <w:r w:rsidR="000D1045">
        <w:rPr>
          <w:rFonts w:cstheme="minorHAnsi"/>
          <w:sz w:val="24"/>
          <w:szCs w:val="24"/>
          <w:lang w:val="fr-FR"/>
        </w:rPr>
        <w:t xml:space="preserve"> et toxique</w:t>
      </w:r>
      <w:r w:rsidRPr="00206690">
        <w:rPr>
          <w:rFonts w:cstheme="minorHAnsi"/>
          <w:sz w:val="24"/>
          <w:szCs w:val="24"/>
          <w:lang w:val="fr-FR"/>
        </w:rPr>
        <w:t xml:space="preserve"> avec un parent, ou enfan</w:t>
      </w:r>
      <w:r w:rsidR="00206690">
        <w:rPr>
          <w:rFonts w:cstheme="minorHAnsi"/>
          <w:sz w:val="24"/>
          <w:szCs w:val="24"/>
          <w:lang w:val="fr-FR"/>
        </w:rPr>
        <w:t xml:space="preserve">ce </w:t>
      </w:r>
      <w:r w:rsidR="00E54731">
        <w:rPr>
          <w:rFonts w:cstheme="minorHAnsi"/>
          <w:sz w:val="24"/>
          <w:szCs w:val="24"/>
          <w:lang w:val="fr-FR"/>
        </w:rPr>
        <w:t>durant laquelle</w:t>
      </w:r>
      <w:r w:rsidR="00206690">
        <w:rPr>
          <w:rFonts w:cstheme="minorHAnsi"/>
          <w:sz w:val="24"/>
          <w:szCs w:val="24"/>
          <w:lang w:val="fr-FR"/>
        </w:rPr>
        <w:t xml:space="preserve"> ils sont</w:t>
      </w:r>
      <w:r w:rsidR="004A0183">
        <w:rPr>
          <w:rFonts w:cstheme="minorHAnsi"/>
          <w:sz w:val="24"/>
          <w:szCs w:val="24"/>
          <w:lang w:val="fr-FR"/>
        </w:rPr>
        <w:t>, au contraire,</w:t>
      </w:r>
      <w:r w:rsidRPr="00206690">
        <w:rPr>
          <w:rFonts w:cstheme="minorHAnsi"/>
          <w:sz w:val="24"/>
          <w:szCs w:val="24"/>
          <w:lang w:val="fr-FR"/>
        </w:rPr>
        <w:t xml:space="preserve"> adulé</w:t>
      </w:r>
      <w:r w:rsidR="00206690">
        <w:rPr>
          <w:rFonts w:cstheme="minorHAnsi"/>
          <w:sz w:val="24"/>
          <w:szCs w:val="24"/>
          <w:lang w:val="fr-FR"/>
        </w:rPr>
        <w:t>s</w:t>
      </w:r>
      <w:r w:rsidRPr="00206690">
        <w:rPr>
          <w:rFonts w:cstheme="minorHAnsi"/>
          <w:sz w:val="24"/>
          <w:szCs w:val="24"/>
          <w:lang w:val="fr-FR"/>
        </w:rPr>
        <w:t>, gâté</w:t>
      </w:r>
      <w:r w:rsidR="00206690">
        <w:rPr>
          <w:rFonts w:cstheme="minorHAnsi"/>
          <w:sz w:val="24"/>
          <w:szCs w:val="24"/>
          <w:lang w:val="fr-FR"/>
        </w:rPr>
        <w:t>s</w:t>
      </w:r>
      <w:r w:rsidRPr="00206690">
        <w:rPr>
          <w:rFonts w:cstheme="minorHAnsi"/>
          <w:sz w:val="24"/>
          <w:szCs w:val="24"/>
          <w:lang w:val="fr-FR"/>
        </w:rPr>
        <w:t xml:space="preserve"> …).</w:t>
      </w:r>
    </w:p>
    <w:p w14:paraId="17E7ADD1" w14:textId="77777777" w:rsidR="00216B6C" w:rsidRDefault="00216B6C" w:rsidP="00216B6C">
      <w:pPr>
        <w:spacing w:after="0" w:line="240" w:lineRule="auto"/>
        <w:jc w:val="both"/>
        <w:rPr>
          <w:rFonts w:cstheme="minorHAnsi"/>
          <w:sz w:val="24"/>
          <w:szCs w:val="24"/>
          <w:lang w:val="fr-FR"/>
        </w:rPr>
      </w:pPr>
    </w:p>
    <w:p w14:paraId="2E03E1A0" w14:textId="77777777" w:rsidR="004E144A" w:rsidRDefault="004E144A" w:rsidP="004E144A">
      <w:pPr>
        <w:pStyle w:val="Titre2"/>
        <w:rPr>
          <w:lang w:val="fr-FR"/>
        </w:rPr>
      </w:pPr>
      <w:bookmarkStart w:id="3" w:name="_Toc515969277"/>
      <w:r>
        <w:rPr>
          <w:lang w:val="fr-FR"/>
        </w:rPr>
        <w:t>Mahomet, enfant abandonné et orphelin</w:t>
      </w:r>
      <w:bookmarkEnd w:id="3"/>
    </w:p>
    <w:p w14:paraId="65F38187" w14:textId="77777777" w:rsidR="004E144A" w:rsidRDefault="004E144A" w:rsidP="00216B6C">
      <w:pPr>
        <w:spacing w:after="0" w:line="240" w:lineRule="auto"/>
        <w:jc w:val="both"/>
        <w:rPr>
          <w:rFonts w:cstheme="minorHAnsi"/>
          <w:sz w:val="24"/>
          <w:szCs w:val="24"/>
          <w:lang w:val="fr-FR"/>
        </w:rPr>
      </w:pPr>
    </w:p>
    <w:p w14:paraId="49BD000B" w14:textId="77777777" w:rsidR="0066610F" w:rsidRPr="000024CB" w:rsidRDefault="0066610F" w:rsidP="0066610F">
      <w:pPr>
        <w:spacing w:after="0"/>
        <w:rPr>
          <w:lang w:val="fr-FR"/>
        </w:rPr>
      </w:pPr>
      <w:r w:rsidRPr="000024CB">
        <w:rPr>
          <w:lang w:val="fr-FR"/>
        </w:rPr>
        <w:t>Mahomet, a été abandonné à la naissance et</w:t>
      </w:r>
      <w:r>
        <w:rPr>
          <w:lang w:val="fr-FR"/>
        </w:rPr>
        <w:t xml:space="preserve"> été, à</w:t>
      </w:r>
      <w:r w:rsidRPr="000024CB">
        <w:rPr>
          <w:lang w:val="fr-FR"/>
        </w:rPr>
        <w:t xml:space="preserve"> plusieurs </w:t>
      </w:r>
      <w:r>
        <w:rPr>
          <w:lang w:val="fr-FR"/>
        </w:rPr>
        <w:t>reprises,</w:t>
      </w:r>
      <w:r w:rsidRPr="000024CB">
        <w:rPr>
          <w:lang w:val="fr-FR"/>
        </w:rPr>
        <w:t xml:space="preserve"> orphelin</w:t>
      </w:r>
      <w:r w:rsidR="004E144A">
        <w:rPr>
          <w:lang w:val="fr-FR"/>
        </w:rPr>
        <w:t> :</w:t>
      </w:r>
    </w:p>
    <w:p w14:paraId="72B78454" w14:textId="77777777" w:rsidR="0066610F" w:rsidRPr="00206690" w:rsidRDefault="0066610F" w:rsidP="0066610F">
      <w:pPr>
        <w:spacing w:after="0" w:line="240" w:lineRule="auto"/>
        <w:jc w:val="both"/>
        <w:rPr>
          <w:rFonts w:cstheme="minorHAnsi"/>
          <w:sz w:val="24"/>
          <w:szCs w:val="24"/>
          <w:lang w:val="fr-FR"/>
        </w:rPr>
      </w:pPr>
      <w:r w:rsidRPr="000024CB">
        <w:rPr>
          <w:lang w:val="fr-FR"/>
        </w:rPr>
        <w:t xml:space="preserve">« </w:t>
      </w:r>
      <w:r w:rsidRPr="00B72727">
        <w:rPr>
          <w:i/>
          <w:lang w:val="fr-FR"/>
        </w:rPr>
        <w:t>En 570 après J-C, à La Mecque, Arabie, une jeune veuve du nom d'Amina donna naissance à un garçon qu'elle appela Mahomet. Alors que c'était son unique enfant, elle le confia à une femme bédouine pour l'élever dans le désert, alors qu'il n'avait que six mois […]. Pourquoi Amina a-t-elle donné son unique enfant pour le faire élever par quelqu'un d'autre ? Elle ne l'a pas nourri. Après sa naissance, Mahomet fut donné à Thueiba, une servante de son oncle Abou Lahab (le même oncle que Mahomet allait maudire dans la sourate 111) pour être nourri. Nous ne savons pas pourquoi Amina n'a pas nourri et élevé) son enfant</w:t>
      </w:r>
      <w:r>
        <w:rPr>
          <w:i/>
          <w:lang w:val="fr-FR"/>
        </w:rPr>
        <w:t> »</w:t>
      </w:r>
      <w:r w:rsidRPr="00B72727">
        <w:rPr>
          <w:i/>
          <w:lang w:val="fr-FR"/>
        </w:rPr>
        <w:t>.</w:t>
      </w:r>
    </w:p>
    <w:p w14:paraId="055C7EA9" w14:textId="5299008B" w:rsidR="00C33574" w:rsidRDefault="0066610F" w:rsidP="0066610F">
      <w:pPr>
        <w:spacing w:after="0" w:line="240" w:lineRule="auto"/>
        <w:jc w:val="both"/>
        <w:rPr>
          <w:rFonts w:ascii="Calibri" w:hAnsi="Calibri" w:cs="Calibri"/>
          <w:color w:val="000000"/>
          <w:lang w:val="fr-FR"/>
        </w:rPr>
      </w:pPr>
      <w:r>
        <w:rPr>
          <w:lang w:val="fr-FR"/>
        </w:rPr>
        <w:t xml:space="preserve">Source :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 (487 pages)</w:t>
      </w:r>
      <w:r w:rsidR="00B23B8F">
        <w:rPr>
          <w:rFonts w:ascii="Calibri" w:hAnsi="Calibri" w:cs="Calibri"/>
          <w:color w:val="000000"/>
          <w:lang w:val="fr-FR"/>
        </w:rPr>
        <w:t>, page 28</w:t>
      </w:r>
      <w:r w:rsidRPr="00340D65">
        <w:rPr>
          <w:rFonts w:ascii="Calibri" w:hAnsi="Calibri" w:cs="Calibri"/>
          <w:color w:val="000000"/>
          <w:lang w:val="fr-FR"/>
        </w:rPr>
        <w:t>.</w:t>
      </w:r>
    </w:p>
    <w:p w14:paraId="4873BB7D" w14:textId="77777777" w:rsidR="004E144A" w:rsidRDefault="004E144A" w:rsidP="0066610F">
      <w:pPr>
        <w:spacing w:after="0" w:line="240" w:lineRule="auto"/>
        <w:jc w:val="both"/>
        <w:rPr>
          <w:rFonts w:cstheme="minorHAnsi"/>
          <w:sz w:val="20"/>
          <w:szCs w:val="20"/>
          <w:lang w:val="fr-FR"/>
        </w:rPr>
      </w:pPr>
    </w:p>
    <w:p w14:paraId="1AEC76B1" w14:textId="77777777" w:rsidR="004E144A" w:rsidRDefault="004E144A" w:rsidP="004E144A">
      <w:pPr>
        <w:pStyle w:val="Titre2"/>
        <w:rPr>
          <w:lang w:val="fr-FR"/>
        </w:rPr>
      </w:pPr>
      <w:bookmarkStart w:id="4" w:name="_Toc495328425"/>
      <w:bookmarkStart w:id="5" w:name="_Toc515969278"/>
      <w:r>
        <w:rPr>
          <w:lang w:val="fr-FR"/>
        </w:rPr>
        <w:t>La passion du jeune Mahomet pour la guerre</w:t>
      </w:r>
      <w:bookmarkEnd w:id="4"/>
      <w:bookmarkEnd w:id="5"/>
    </w:p>
    <w:p w14:paraId="7C921454" w14:textId="77777777" w:rsidR="004E144A" w:rsidRDefault="004E144A" w:rsidP="004E144A">
      <w:pPr>
        <w:spacing w:after="0"/>
        <w:rPr>
          <w:lang w:val="fr-FR"/>
        </w:rPr>
      </w:pPr>
    </w:p>
    <w:p w14:paraId="0B22C4EB" w14:textId="77777777" w:rsidR="004E144A" w:rsidRDefault="004E144A" w:rsidP="00747C8A">
      <w:pPr>
        <w:spacing w:after="0"/>
        <w:jc w:val="both"/>
        <w:rPr>
          <w:lang w:val="fr-FR"/>
        </w:rPr>
      </w:pPr>
      <w:r w:rsidRPr="000024CB">
        <w:rPr>
          <w:lang w:val="fr-FR"/>
        </w:rPr>
        <w:t xml:space="preserve">Le jeune Mahomet, âgé de 14 ans, participe avec ses oncles aux combats de la guerre al-Fijâr (la guerre impie), surnommée ainsi car se déroulant pendant les mois sacrés, conflit opposant les Koraïchites aux bédouins Hawâzin (580-585). </w:t>
      </w:r>
    </w:p>
    <w:p w14:paraId="4FE91C26" w14:textId="77777777" w:rsidR="004E144A" w:rsidRDefault="004E144A" w:rsidP="00747C8A">
      <w:pPr>
        <w:spacing w:after="0"/>
        <w:jc w:val="both"/>
        <w:rPr>
          <w:lang w:val="fr-FR"/>
        </w:rPr>
      </w:pPr>
      <w:r w:rsidRPr="000024CB">
        <w:rPr>
          <w:lang w:val="fr-FR"/>
        </w:rPr>
        <w:t>Le fait qu’il ait participé</w:t>
      </w:r>
      <w:r>
        <w:rPr>
          <w:lang w:val="fr-FR"/>
        </w:rPr>
        <w:t>,</w:t>
      </w:r>
      <w:r w:rsidRPr="000024CB">
        <w:rPr>
          <w:lang w:val="fr-FR"/>
        </w:rPr>
        <w:t xml:space="preserve"> durant 5 ans, très jeunes, à des guerres et escarmouches, a pu lui donner le goût de la guerre, comme dans le cas d’Hitler, lui-même jeune ayant participé avec courage, durant 5 ans, à la première guerre mondiale. La guerre peut contribuer à </w:t>
      </w:r>
      <w:r>
        <w:rPr>
          <w:lang w:val="fr-FR"/>
        </w:rPr>
        <w:t>obtenir</w:t>
      </w:r>
      <w:r w:rsidRPr="000024CB">
        <w:rPr>
          <w:lang w:val="fr-FR"/>
        </w:rPr>
        <w:t xml:space="preserve"> confiance en soi, reconnaissance </w:t>
      </w:r>
      <w:r>
        <w:rPr>
          <w:lang w:val="fr-FR"/>
        </w:rPr>
        <w:t>par</w:t>
      </w:r>
      <w:r w:rsidRPr="000024CB">
        <w:rPr>
          <w:lang w:val="fr-FR"/>
        </w:rPr>
        <w:t xml:space="preserve"> ses pairs, </w:t>
      </w:r>
      <w:r>
        <w:rPr>
          <w:lang w:val="fr-FR"/>
        </w:rPr>
        <w:t>surtout pour</w:t>
      </w:r>
      <w:r w:rsidRPr="000024CB">
        <w:rPr>
          <w:lang w:val="fr-FR"/>
        </w:rPr>
        <w:t xml:space="preserve"> un orphelin abandonné</w:t>
      </w:r>
      <w:r>
        <w:rPr>
          <w:lang w:val="fr-FR"/>
        </w:rPr>
        <w:t>, qui n’a pas vraiment de place dans la société et qui n’est pas reconnu socialement</w:t>
      </w:r>
      <w:r>
        <w:rPr>
          <w:rStyle w:val="Appelnotedebasdep"/>
          <w:lang w:val="fr-FR"/>
        </w:rPr>
        <w:footnoteReference w:id="5"/>
      </w:r>
      <w:r w:rsidRPr="000024CB">
        <w:rPr>
          <w:lang w:val="fr-FR"/>
        </w:rPr>
        <w:t>.</w:t>
      </w:r>
    </w:p>
    <w:p w14:paraId="3CE9C129" w14:textId="77777777" w:rsidR="004E144A" w:rsidRPr="00C33574" w:rsidRDefault="004E144A" w:rsidP="0066610F">
      <w:pPr>
        <w:spacing w:after="0" w:line="240" w:lineRule="auto"/>
        <w:jc w:val="both"/>
        <w:rPr>
          <w:rFonts w:cstheme="minorHAnsi"/>
          <w:sz w:val="20"/>
          <w:szCs w:val="20"/>
          <w:lang w:val="fr-FR"/>
        </w:rPr>
      </w:pPr>
    </w:p>
    <w:p w14:paraId="6EA41630" w14:textId="77777777" w:rsidR="00216B6C" w:rsidRPr="00206690" w:rsidRDefault="00216B6C" w:rsidP="00206690">
      <w:pPr>
        <w:pStyle w:val="Titre1"/>
        <w:rPr>
          <w:lang w:val="fr-FR"/>
        </w:rPr>
      </w:pPr>
      <w:bookmarkStart w:id="6" w:name="_Toc515969279"/>
      <w:r w:rsidRPr="00206690">
        <w:rPr>
          <w:lang w:val="fr-FR"/>
        </w:rPr>
        <w:t>La passion du pouvoir</w:t>
      </w:r>
      <w:bookmarkEnd w:id="6"/>
    </w:p>
    <w:p w14:paraId="27F4168A" w14:textId="77777777" w:rsidR="00216B6C" w:rsidRDefault="00216B6C" w:rsidP="00216B6C">
      <w:pPr>
        <w:spacing w:after="0" w:line="240" w:lineRule="auto"/>
        <w:jc w:val="both"/>
        <w:rPr>
          <w:rFonts w:cstheme="minorHAnsi"/>
          <w:sz w:val="24"/>
          <w:szCs w:val="24"/>
          <w:lang w:val="fr-FR"/>
        </w:rPr>
      </w:pPr>
    </w:p>
    <w:p w14:paraId="5A118393" w14:textId="77777777" w:rsidR="00570C2A" w:rsidRDefault="004E144A" w:rsidP="00216B6C">
      <w:pPr>
        <w:spacing w:after="0" w:line="240" w:lineRule="auto"/>
        <w:jc w:val="both"/>
        <w:rPr>
          <w:rFonts w:cstheme="minorHAnsi"/>
          <w:sz w:val="24"/>
          <w:szCs w:val="24"/>
          <w:lang w:val="fr-FR"/>
        </w:rPr>
      </w:pPr>
      <w:r>
        <w:rPr>
          <w:rFonts w:cstheme="minorHAnsi"/>
          <w:sz w:val="24"/>
          <w:szCs w:val="24"/>
          <w:lang w:val="fr-FR"/>
        </w:rPr>
        <w:t>Ce qui est une certitude est que Mahomet avait</w:t>
      </w:r>
      <w:r w:rsidR="00570C2A">
        <w:rPr>
          <w:rFonts w:cstheme="minorHAnsi"/>
          <w:sz w:val="24"/>
          <w:szCs w:val="24"/>
          <w:lang w:val="fr-FR"/>
        </w:rPr>
        <w:t xml:space="preserve"> un énorme besoin de gloire et de célébrité.</w:t>
      </w:r>
    </w:p>
    <w:p w14:paraId="6CF17744" w14:textId="77777777" w:rsidR="00570C2A" w:rsidRDefault="00570C2A" w:rsidP="00216B6C">
      <w:pPr>
        <w:spacing w:after="0" w:line="240" w:lineRule="auto"/>
        <w:jc w:val="both"/>
        <w:rPr>
          <w:rFonts w:cstheme="minorHAnsi"/>
          <w:sz w:val="24"/>
          <w:szCs w:val="24"/>
          <w:lang w:val="fr-FR"/>
        </w:rPr>
      </w:pPr>
    </w:p>
    <w:p w14:paraId="067955E1" w14:textId="77777777" w:rsidR="00570C2A" w:rsidRDefault="007B57DA" w:rsidP="00570C2A">
      <w:pPr>
        <w:pStyle w:val="Titre2"/>
        <w:rPr>
          <w:lang w:val="fr-FR"/>
        </w:rPr>
      </w:pPr>
      <w:bookmarkStart w:id="7" w:name="_Toc515969280"/>
      <w:r>
        <w:rPr>
          <w:lang w:val="fr-FR"/>
        </w:rPr>
        <w:t>Mahomet i</w:t>
      </w:r>
      <w:r w:rsidR="00570C2A">
        <w:rPr>
          <w:lang w:val="fr-FR"/>
        </w:rPr>
        <w:t>ncite ses fidèles à se tuer pour lui, pour Dieu et le Djihad</w:t>
      </w:r>
      <w:bookmarkEnd w:id="7"/>
    </w:p>
    <w:p w14:paraId="77E05B0C" w14:textId="77777777" w:rsidR="00570C2A" w:rsidRDefault="00570C2A" w:rsidP="00216B6C">
      <w:pPr>
        <w:spacing w:after="0" w:line="240" w:lineRule="auto"/>
        <w:jc w:val="both"/>
        <w:rPr>
          <w:rFonts w:cstheme="minorHAnsi"/>
          <w:sz w:val="24"/>
          <w:szCs w:val="24"/>
          <w:lang w:val="fr-FR"/>
        </w:rPr>
      </w:pPr>
    </w:p>
    <w:p w14:paraId="7511D20B" w14:textId="77777777" w:rsidR="00570C2A" w:rsidRDefault="00570C2A" w:rsidP="000A32D6">
      <w:pPr>
        <w:spacing w:after="0" w:line="240" w:lineRule="auto"/>
        <w:jc w:val="both"/>
        <w:rPr>
          <w:rFonts w:cstheme="minorHAnsi"/>
          <w:sz w:val="24"/>
          <w:szCs w:val="24"/>
          <w:lang w:val="fr-FR"/>
        </w:rPr>
      </w:pPr>
      <w:r>
        <w:rPr>
          <w:rFonts w:cstheme="minorHAnsi"/>
          <w:sz w:val="24"/>
          <w:szCs w:val="24"/>
          <w:lang w:val="fr-FR"/>
        </w:rPr>
        <w:lastRenderedPageBreak/>
        <w:t xml:space="preserve">Le </w:t>
      </w:r>
      <w:r w:rsidRPr="00570C2A">
        <w:rPr>
          <w:rFonts w:cstheme="minorHAnsi"/>
          <w:b/>
          <w:sz w:val="24"/>
          <w:szCs w:val="24"/>
          <w:lang w:val="fr-FR"/>
        </w:rPr>
        <w:t>summum de la tout</w:t>
      </w:r>
      <w:r w:rsidR="004E144A">
        <w:rPr>
          <w:rFonts w:cstheme="minorHAnsi"/>
          <w:b/>
          <w:sz w:val="24"/>
          <w:szCs w:val="24"/>
          <w:lang w:val="fr-FR"/>
        </w:rPr>
        <w:t>e-</w:t>
      </w:r>
      <w:r w:rsidRPr="00570C2A">
        <w:rPr>
          <w:rFonts w:cstheme="minorHAnsi"/>
          <w:b/>
          <w:sz w:val="24"/>
          <w:szCs w:val="24"/>
          <w:lang w:val="fr-FR"/>
        </w:rPr>
        <w:t>puissance</w:t>
      </w:r>
      <w:r>
        <w:rPr>
          <w:rFonts w:cstheme="minorHAnsi"/>
          <w:sz w:val="24"/>
          <w:szCs w:val="24"/>
          <w:lang w:val="fr-FR"/>
        </w:rPr>
        <w:t xml:space="preserve"> est</w:t>
      </w:r>
      <w:r w:rsidR="004E144A">
        <w:rPr>
          <w:rFonts w:cstheme="minorHAnsi"/>
          <w:sz w:val="24"/>
          <w:szCs w:val="24"/>
          <w:lang w:val="fr-FR"/>
        </w:rPr>
        <w:t xml:space="preserve"> justement</w:t>
      </w:r>
      <w:r>
        <w:rPr>
          <w:rFonts w:cstheme="minorHAnsi"/>
          <w:sz w:val="24"/>
          <w:szCs w:val="24"/>
          <w:lang w:val="fr-FR"/>
        </w:rPr>
        <w:t xml:space="preserve"> d’obtenir que vos fidèles se tuent ou se suicident pour vous, à votre demande ou pour votre propre gloire. Cela prouve</w:t>
      </w:r>
      <w:r w:rsidR="00353073">
        <w:rPr>
          <w:rFonts w:cstheme="minorHAnsi"/>
          <w:sz w:val="24"/>
          <w:szCs w:val="24"/>
          <w:lang w:val="fr-FR"/>
        </w:rPr>
        <w:t>, d’ailleurs,</w:t>
      </w:r>
      <w:r>
        <w:rPr>
          <w:rFonts w:cstheme="minorHAnsi"/>
          <w:sz w:val="24"/>
          <w:szCs w:val="24"/>
          <w:lang w:val="fr-FR"/>
        </w:rPr>
        <w:t xml:space="preserve"> sa totale indifférence pour la vie humaine</w:t>
      </w:r>
      <w:r w:rsidR="00353073">
        <w:rPr>
          <w:rFonts w:cstheme="minorHAnsi"/>
          <w:sz w:val="24"/>
          <w:szCs w:val="24"/>
          <w:lang w:val="fr-FR"/>
        </w:rPr>
        <w:t>, pour celle de ses fidèle</w:t>
      </w:r>
      <w:r w:rsidR="000A32D6">
        <w:rPr>
          <w:rFonts w:cstheme="minorHAnsi"/>
          <w:sz w:val="24"/>
          <w:szCs w:val="24"/>
          <w:lang w:val="fr-FR"/>
        </w:rPr>
        <w:t>s</w:t>
      </w:r>
      <w:r>
        <w:rPr>
          <w:rFonts w:cstheme="minorHAnsi"/>
          <w:sz w:val="24"/>
          <w:szCs w:val="24"/>
          <w:lang w:val="fr-FR"/>
        </w:rPr>
        <w:t>.</w:t>
      </w:r>
      <w:r w:rsidR="004E144A">
        <w:rPr>
          <w:rFonts w:cstheme="minorHAnsi"/>
          <w:sz w:val="24"/>
          <w:szCs w:val="24"/>
          <w:lang w:val="fr-FR"/>
        </w:rPr>
        <w:t xml:space="preserve"> Dans plusieurs versets, Mahomet incite ses fidèles à se tuer pour lui.</w:t>
      </w:r>
    </w:p>
    <w:p w14:paraId="47B3E569" w14:textId="77777777" w:rsidR="00570C2A" w:rsidRDefault="00570C2A" w:rsidP="000A32D6">
      <w:pPr>
        <w:spacing w:after="0" w:line="240" w:lineRule="auto"/>
        <w:jc w:val="both"/>
        <w:rPr>
          <w:rFonts w:cstheme="minorHAnsi"/>
          <w:sz w:val="24"/>
          <w:szCs w:val="24"/>
          <w:lang w:val="fr-FR"/>
        </w:rPr>
      </w:pPr>
    </w:p>
    <w:p w14:paraId="5B74B8E5" w14:textId="77777777" w:rsidR="00570C2A" w:rsidRPr="00570C2A" w:rsidRDefault="00570C2A" w:rsidP="000A32D6">
      <w:pPr>
        <w:spacing w:after="0" w:line="240" w:lineRule="auto"/>
        <w:jc w:val="both"/>
        <w:rPr>
          <w:rFonts w:ascii="Times New Roman" w:eastAsia="Times New Roman" w:hAnsi="Times New Roman" w:cs="Times New Roman"/>
          <w:color w:val="000000"/>
          <w:sz w:val="27"/>
          <w:szCs w:val="27"/>
          <w:lang w:val="fr-FR" w:eastAsia="fr-FR"/>
        </w:rPr>
      </w:pPr>
      <w:r w:rsidRPr="00570C2A">
        <w:rPr>
          <w:rFonts w:ascii="Calibri" w:eastAsia="Times New Roman" w:hAnsi="Calibri" w:cs="Calibri"/>
          <w:i/>
          <w:iCs/>
          <w:color w:val="000000"/>
          <w:lang w:val="fr-FR" w:eastAsia="fr-FR"/>
        </w:rPr>
        <w:t>Sr3. </w:t>
      </w:r>
      <w:r w:rsidRPr="00570C2A">
        <w:rPr>
          <w:rFonts w:ascii="Calibri" w:eastAsia="Times New Roman" w:hAnsi="Calibri" w:cs="Calibri"/>
          <w:b/>
          <w:bCs/>
          <w:i/>
          <w:iCs/>
          <w:color w:val="000000"/>
          <w:lang w:val="fr-FR" w:eastAsia="fr-FR"/>
        </w:rPr>
        <w:t>157.</w:t>
      </w:r>
      <w:r w:rsidRPr="00570C2A">
        <w:rPr>
          <w:rFonts w:ascii="Calibri" w:eastAsia="Times New Roman" w:hAnsi="Calibri" w:cs="Calibri"/>
          <w:i/>
          <w:iCs/>
          <w:color w:val="000000"/>
          <w:lang w:val="fr-FR" w:eastAsia="fr-FR"/>
        </w:rPr>
        <w:t> Et </w:t>
      </w:r>
      <w:r w:rsidRPr="00570C2A">
        <w:rPr>
          <w:rFonts w:ascii="Calibri" w:eastAsia="Times New Roman" w:hAnsi="Calibri" w:cs="Calibri"/>
          <w:b/>
          <w:bCs/>
          <w:i/>
          <w:iCs/>
          <w:color w:val="000000"/>
          <w:lang w:val="fr-FR" w:eastAsia="fr-FR"/>
        </w:rPr>
        <w:t>si vous êtes tués dans le sentier d'Allah ou si vous mourez, un pardon de la part d'Allah et une miséricorde valent mieux que ce qu'ils amassent</w:t>
      </w:r>
      <w:r w:rsidRPr="00570C2A">
        <w:rPr>
          <w:rFonts w:ascii="Calibri" w:eastAsia="Times New Roman" w:hAnsi="Calibri" w:cs="Calibri"/>
          <w:i/>
          <w:iCs/>
          <w:color w:val="000000"/>
          <w:lang w:val="fr-FR" w:eastAsia="fr-FR"/>
        </w:rPr>
        <w:t>.</w:t>
      </w:r>
    </w:p>
    <w:p w14:paraId="27E61B89" w14:textId="77777777" w:rsidR="00570C2A" w:rsidRPr="00570C2A" w:rsidRDefault="00570C2A" w:rsidP="000A32D6">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Sr3. </w:t>
      </w:r>
      <w:r w:rsidRPr="00570C2A">
        <w:rPr>
          <w:rFonts w:ascii="Calibri" w:eastAsia="Times New Roman" w:hAnsi="Calibri" w:cs="Calibri"/>
          <w:b/>
          <w:bCs/>
          <w:i/>
          <w:iCs/>
          <w:color w:val="000000"/>
          <w:lang w:val="fr-FR" w:eastAsia="fr-FR"/>
        </w:rPr>
        <w:t>158.</w:t>
      </w:r>
      <w:r w:rsidRPr="00570C2A">
        <w:rPr>
          <w:rFonts w:ascii="Calibri" w:eastAsia="Times New Roman" w:hAnsi="Calibri" w:cs="Calibri"/>
          <w:i/>
          <w:iCs/>
          <w:color w:val="000000"/>
          <w:lang w:val="fr-FR" w:eastAsia="fr-FR"/>
        </w:rPr>
        <w:t> </w:t>
      </w:r>
      <w:r w:rsidRPr="00570C2A">
        <w:rPr>
          <w:rFonts w:ascii="Calibri" w:eastAsia="Times New Roman" w:hAnsi="Calibri" w:cs="Calibri"/>
          <w:b/>
          <w:bCs/>
          <w:i/>
          <w:iCs/>
          <w:color w:val="000000"/>
          <w:lang w:val="fr-FR" w:eastAsia="fr-FR"/>
        </w:rPr>
        <w:t>Que vous mouriez ou que vous soyez tués</w:t>
      </w:r>
      <w:r w:rsidRPr="00570C2A">
        <w:rPr>
          <w:rFonts w:ascii="Calibri" w:eastAsia="Times New Roman" w:hAnsi="Calibri" w:cs="Calibri"/>
          <w:i/>
          <w:iCs/>
          <w:color w:val="000000"/>
          <w:lang w:val="fr-FR" w:eastAsia="fr-FR"/>
        </w:rPr>
        <w:t>, c'est vers Allah que vous serez rassemblés.</w:t>
      </w:r>
    </w:p>
    <w:p w14:paraId="41BB114A" w14:textId="77777777" w:rsidR="00570C2A" w:rsidRDefault="00570C2A" w:rsidP="000A32D6">
      <w:pPr>
        <w:spacing w:after="0" w:line="240" w:lineRule="auto"/>
        <w:jc w:val="both"/>
        <w:rPr>
          <w:rFonts w:ascii="Calibri" w:eastAsia="Times New Roman" w:hAnsi="Calibri" w:cs="Calibri"/>
          <w:i/>
          <w:iCs/>
          <w:color w:val="000000"/>
          <w:lang w:val="fr-FR" w:eastAsia="fr-FR"/>
        </w:rPr>
      </w:pPr>
    </w:p>
    <w:p w14:paraId="40931867" w14:textId="77777777" w:rsidR="00570C2A" w:rsidRDefault="00570C2A" w:rsidP="000A32D6">
      <w:pPr>
        <w:spacing w:after="0" w:line="240" w:lineRule="auto"/>
        <w:jc w:val="both"/>
        <w:rPr>
          <w:rFonts w:ascii="Calibri" w:eastAsia="Times New Roman" w:hAnsi="Calibri" w:cs="Calibri"/>
          <w:i/>
          <w:iCs/>
          <w:color w:val="000000"/>
          <w:lang w:val="fr-FR" w:eastAsia="fr-FR"/>
        </w:rPr>
      </w:pPr>
      <w:r w:rsidRPr="00570C2A">
        <w:rPr>
          <w:rFonts w:ascii="Calibri" w:eastAsia="Times New Roman" w:hAnsi="Calibri" w:cs="Calibri"/>
          <w:i/>
          <w:iCs/>
          <w:color w:val="000000"/>
          <w:lang w:val="fr-FR" w:eastAsia="fr-FR"/>
        </w:rPr>
        <w:t>Sr62.6. « Dis : ‘O vous qui pratiquez le judaïsme ! Si vous prétendez être les bien aimés d’Allah à l’exclusion des autres, </w:t>
      </w:r>
      <w:r w:rsidRPr="00570C2A">
        <w:rPr>
          <w:rFonts w:ascii="Calibri" w:eastAsia="Times New Roman" w:hAnsi="Calibri" w:cs="Calibri"/>
          <w:b/>
          <w:bCs/>
          <w:i/>
          <w:iCs/>
          <w:color w:val="000000"/>
          <w:lang w:val="fr-FR" w:eastAsia="fr-FR"/>
        </w:rPr>
        <w:t>souhaitez donc la mort</w:t>
      </w:r>
      <w:r w:rsidRPr="00570C2A">
        <w:rPr>
          <w:rFonts w:ascii="Calibri" w:eastAsia="Times New Roman" w:hAnsi="Calibri" w:cs="Calibri"/>
          <w:i/>
          <w:iCs/>
          <w:color w:val="000000"/>
          <w:lang w:val="fr-FR" w:eastAsia="fr-FR"/>
        </w:rPr>
        <w:t>, si vous êtes véridiques’ ».</w:t>
      </w:r>
    </w:p>
    <w:p w14:paraId="661BFD0F" w14:textId="77777777" w:rsidR="00B32CD1" w:rsidRDefault="00B32CD1" w:rsidP="000A32D6">
      <w:pPr>
        <w:spacing w:after="0" w:line="240" w:lineRule="auto"/>
        <w:jc w:val="both"/>
        <w:rPr>
          <w:rFonts w:ascii="Calibri" w:eastAsia="Times New Roman" w:hAnsi="Calibri" w:cs="Calibri"/>
          <w:color w:val="000000"/>
          <w:lang w:val="fr-FR" w:eastAsia="fr-FR"/>
        </w:rPr>
      </w:pPr>
    </w:p>
    <w:p w14:paraId="5AC819E4" w14:textId="77777777" w:rsidR="00B32CD1" w:rsidRDefault="00B32CD1" w:rsidP="000A32D6">
      <w:pPr>
        <w:spacing w:after="0" w:line="240" w:lineRule="auto"/>
        <w:jc w:val="both"/>
        <w:rPr>
          <w:rFonts w:ascii="Calibri" w:hAnsi="Calibri" w:cs="Calibri"/>
          <w:color w:val="000000"/>
          <w:lang w:val="fr-FR"/>
        </w:rPr>
      </w:pPr>
      <w:r w:rsidRPr="00B32CD1">
        <w:rPr>
          <w:rFonts w:ascii="Calibri" w:hAnsi="Calibri" w:cs="Calibri"/>
          <w:color w:val="000000"/>
          <w:lang w:val="fr-FR"/>
        </w:rPr>
        <w:t>Sourate 8, verset 39 : </w:t>
      </w:r>
      <w:r w:rsidR="00353073">
        <w:rPr>
          <w:rFonts w:ascii="Calibri" w:hAnsi="Calibri" w:cs="Calibri"/>
          <w:color w:val="000000"/>
          <w:lang w:val="fr-FR"/>
        </w:rPr>
        <w:t>« </w:t>
      </w:r>
      <w:r w:rsidRPr="00B32CD1">
        <w:rPr>
          <w:rFonts w:ascii="Calibri" w:hAnsi="Calibri" w:cs="Calibri"/>
          <w:b/>
          <w:bCs/>
          <w:i/>
          <w:iCs/>
          <w:color w:val="000000"/>
          <w:lang w:val="fr-FR"/>
        </w:rPr>
        <w:t>Et combattez-les jusqu’à ce qu’il ne subsiste plus d’association</w:t>
      </w:r>
      <w:r w:rsidRPr="00B32CD1">
        <w:rPr>
          <w:rFonts w:ascii="Calibri" w:hAnsi="Calibri" w:cs="Calibri"/>
          <w:color w:val="000000"/>
          <w:lang w:val="fr-FR"/>
        </w:rPr>
        <w:t xml:space="preserve">, </w:t>
      </w:r>
      <w:r w:rsidRPr="00353073">
        <w:rPr>
          <w:rFonts w:ascii="Calibri" w:hAnsi="Calibri" w:cs="Calibri"/>
          <w:i/>
          <w:color w:val="000000"/>
          <w:lang w:val="fr-FR"/>
        </w:rPr>
        <w:t>et que la religion soit entièrement à Allah. Puis, s’ils cessent (ils seront pardonnés car) Allah observe bien ce qu’ils œuvrent</w:t>
      </w:r>
      <w:r w:rsidR="00353073">
        <w:rPr>
          <w:rFonts w:ascii="Calibri" w:hAnsi="Calibri" w:cs="Calibri"/>
          <w:color w:val="000000"/>
          <w:lang w:val="fr-FR"/>
        </w:rPr>
        <w:t> »</w:t>
      </w:r>
      <w:r w:rsidRPr="00B32CD1">
        <w:rPr>
          <w:rFonts w:ascii="Calibri" w:hAnsi="Calibri" w:cs="Calibri"/>
          <w:color w:val="000000"/>
          <w:lang w:val="fr-FR"/>
        </w:rPr>
        <w:t>.</w:t>
      </w:r>
    </w:p>
    <w:p w14:paraId="499619D1" w14:textId="77777777" w:rsidR="00353073" w:rsidRDefault="00353073" w:rsidP="000A32D6">
      <w:pPr>
        <w:spacing w:after="0" w:line="240" w:lineRule="auto"/>
        <w:jc w:val="both"/>
        <w:rPr>
          <w:rFonts w:ascii="Calibri" w:eastAsia="Times New Roman" w:hAnsi="Calibri" w:cs="Calibri"/>
          <w:color w:val="000000"/>
          <w:lang w:val="fr-FR" w:eastAsia="fr-FR"/>
        </w:rPr>
      </w:pPr>
    </w:p>
    <w:p w14:paraId="1E694689" w14:textId="77777777" w:rsidR="00353073" w:rsidRPr="00353073" w:rsidRDefault="00353073" w:rsidP="000A32D6">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353073">
        <w:rPr>
          <w:rFonts w:ascii="Calibri" w:eastAsia="Times New Roman" w:hAnsi="Calibri" w:cs="Calibri"/>
          <w:i/>
          <w:color w:val="000000"/>
          <w:lang w:val="fr-FR" w:eastAsia="fr-FR"/>
        </w:rPr>
        <w:t xml:space="preserve">Ne sont pas égaux ceux des croyants qui restent chez eux - sauf ceux qui ont quelques infirmité - et </w:t>
      </w:r>
      <w:r w:rsidRPr="00353073">
        <w:rPr>
          <w:rFonts w:ascii="Calibri" w:eastAsia="Times New Roman" w:hAnsi="Calibri" w:cs="Calibri"/>
          <w:b/>
          <w:i/>
          <w:color w:val="000000"/>
          <w:lang w:val="fr-FR" w:eastAsia="fr-FR"/>
        </w:rPr>
        <w:t>ceux qui luttent corps et biens dans le sentier d'Allah. Allah donne à ceux qui luttent corps et biens un grade d'excellence sur ceux qui restent chez eux.</w:t>
      </w:r>
      <w:r w:rsidRPr="00353073">
        <w:rPr>
          <w:rFonts w:ascii="Calibri" w:eastAsia="Times New Roman" w:hAnsi="Calibri" w:cs="Calibri"/>
          <w:i/>
          <w:color w:val="000000"/>
          <w:lang w:val="fr-FR" w:eastAsia="fr-FR"/>
        </w:rPr>
        <w:t xml:space="preserve"> </w:t>
      </w:r>
      <w:r w:rsidRPr="00353073">
        <w:rPr>
          <w:rFonts w:ascii="Calibri" w:eastAsia="Times New Roman" w:hAnsi="Calibri" w:cs="Calibri"/>
          <w:b/>
          <w:i/>
          <w:color w:val="000000"/>
          <w:lang w:val="fr-FR" w:eastAsia="fr-FR"/>
        </w:rPr>
        <w:t>Et à chacun Allah a promis la meilleure récompense ; et Allah a mis les combattants au-dessus des non combattants en leur accordant une rétribution immense</w:t>
      </w:r>
      <w:r>
        <w:rPr>
          <w:rFonts w:ascii="Calibri" w:eastAsia="Times New Roman" w:hAnsi="Calibri" w:cs="Calibri"/>
          <w:b/>
          <w:i/>
          <w:color w:val="000000"/>
          <w:lang w:val="fr-FR" w:eastAsia="fr-FR"/>
        </w:rPr>
        <w:t xml:space="preserve"> </w:t>
      </w:r>
      <w:r w:rsidRPr="00353073">
        <w:rPr>
          <w:rFonts w:ascii="Calibri" w:eastAsia="Times New Roman" w:hAnsi="Calibri" w:cs="Calibri"/>
          <w:color w:val="000000"/>
          <w:lang w:val="fr-FR" w:eastAsia="fr-FR"/>
        </w:rPr>
        <w:t>;</w:t>
      </w:r>
      <w:r>
        <w:rPr>
          <w:rFonts w:ascii="Calibri" w:eastAsia="Times New Roman" w:hAnsi="Calibri" w:cs="Calibri"/>
          <w:color w:val="000000"/>
          <w:lang w:val="fr-FR" w:eastAsia="fr-FR"/>
        </w:rPr>
        <w:t> »</w:t>
      </w:r>
      <w:r w:rsidRPr="00353073">
        <w:rPr>
          <w:rFonts w:ascii="Calibri" w:eastAsia="Times New Roman" w:hAnsi="Calibri" w:cs="Calibri"/>
          <w:color w:val="000000"/>
          <w:lang w:val="fr-FR" w:eastAsia="fr-FR"/>
        </w:rPr>
        <w:t xml:space="preserve">, Sourate 4:95. </w:t>
      </w:r>
    </w:p>
    <w:p w14:paraId="47C3C6EB" w14:textId="77777777" w:rsidR="00353073" w:rsidRDefault="00353073" w:rsidP="000A32D6">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353073">
        <w:rPr>
          <w:rFonts w:ascii="Calibri" w:eastAsia="Times New Roman" w:hAnsi="Calibri" w:cs="Calibri"/>
          <w:b/>
          <w:i/>
          <w:color w:val="000000"/>
          <w:lang w:val="fr-FR" w:eastAsia="fr-FR"/>
        </w:rPr>
        <w:t>des grades de supériorité de Sa part ainsi qu'un pardon et une miséricorde</w:t>
      </w:r>
      <w:r w:rsidRPr="00353073">
        <w:rPr>
          <w:rFonts w:ascii="Calibri" w:eastAsia="Times New Roman" w:hAnsi="Calibri" w:cs="Calibri"/>
          <w:i/>
          <w:color w:val="000000"/>
          <w:lang w:val="fr-FR" w:eastAsia="fr-FR"/>
        </w:rPr>
        <w:t>. Allah est Pardonneur et Miséricordieux</w:t>
      </w:r>
      <w:r>
        <w:rPr>
          <w:rFonts w:ascii="Calibri" w:eastAsia="Times New Roman" w:hAnsi="Calibri" w:cs="Calibri"/>
          <w:color w:val="000000"/>
          <w:lang w:val="fr-FR" w:eastAsia="fr-FR"/>
        </w:rPr>
        <w:t> »</w:t>
      </w:r>
      <w:r w:rsidRPr="00353073">
        <w:rPr>
          <w:rFonts w:ascii="Calibri" w:eastAsia="Times New Roman" w:hAnsi="Calibri" w:cs="Calibri"/>
          <w:color w:val="000000"/>
          <w:lang w:val="fr-FR" w:eastAsia="fr-FR"/>
        </w:rPr>
        <w:t>, Sourate 4:96.</w:t>
      </w:r>
    </w:p>
    <w:p w14:paraId="3CB2F459" w14:textId="77777777" w:rsidR="000A32D6" w:rsidRDefault="000A32D6" w:rsidP="000A32D6">
      <w:pPr>
        <w:spacing w:after="0" w:line="240" w:lineRule="auto"/>
        <w:jc w:val="both"/>
        <w:rPr>
          <w:rFonts w:ascii="Calibri" w:eastAsia="Times New Roman" w:hAnsi="Calibri" w:cs="Calibri"/>
          <w:color w:val="000000"/>
          <w:lang w:val="fr-FR" w:eastAsia="fr-FR"/>
        </w:rPr>
      </w:pPr>
    </w:p>
    <w:p w14:paraId="3854BF0B" w14:textId="77777777" w:rsidR="000A32D6" w:rsidRDefault="000A32D6" w:rsidP="000A32D6">
      <w:pPr>
        <w:spacing w:after="0" w:line="240" w:lineRule="auto"/>
        <w:jc w:val="both"/>
        <w:rPr>
          <w:rFonts w:ascii="Calibri" w:hAnsi="Calibri" w:cs="Calibri"/>
          <w:i/>
          <w:iCs/>
          <w:color w:val="000000"/>
          <w:lang w:val="fr-FR"/>
        </w:rPr>
      </w:pPr>
      <w:r w:rsidRPr="000A32D6">
        <w:rPr>
          <w:rFonts w:ascii="Calibri" w:hAnsi="Calibri" w:cs="Calibri"/>
          <w:i/>
          <w:iCs/>
          <w:color w:val="000000"/>
          <w:lang w:val="fr-FR"/>
        </w:rPr>
        <w:t>Sr8. </w:t>
      </w:r>
      <w:r w:rsidRPr="000A32D6">
        <w:rPr>
          <w:rFonts w:ascii="Calibri" w:hAnsi="Calibri" w:cs="Calibri"/>
          <w:bCs/>
          <w:i/>
          <w:iCs/>
          <w:color w:val="000000"/>
          <w:lang w:val="fr-FR"/>
        </w:rPr>
        <w:t>39. «</w:t>
      </w:r>
      <w:r>
        <w:rPr>
          <w:rFonts w:ascii="Calibri" w:hAnsi="Calibri" w:cs="Calibri"/>
          <w:b/>
          <w:bCs/>
          <w:i/>
          <w:iCs/>
          <w:color w:val="000000"/>
          <w:lang w:val="fr-FR"/>
        </w:rPr>
        <w:t> </w:t>
      </w:r>
      <w:r w:rsidRPr="000A32D6">
        <w:rPr>
          <w:rFonts w:ascii="Calibri" w:hAnsi="Calibri" w:cs="Calibri"/>
          <w:b/>
          <w:i/>
          <w:iCs/>
          <w:color w:val="000000"/>
          <w:lang w:val="fr-FR"/>
        </w:rPr>
        <w:t>Si vous ne vous lancez pas au combat, Il vous châtiera d'un châtiment douloureux et vous remplacera par un autre peuple</w:t>
      </w:r>
      <w:r w:rsidRPr="000A32D6">
        <w:rPr>
          <w:rFonts w:ascii="Calibri" w:hAnsi="Calibri" w:cs="Calibri"/>
          <w:i/>
          <w:iCs/>
          <w:color w:val="000000"/>
          <w:lang w:val="fr-FR"/>
        </w:rPr>
        <w:t>. Vous ne Lui nuirez en rien. Et Allah est Omnipotent</w:t>
      </w:r>
      <w:r>
        <w:rPr>
          <w:rFonts w:ascii="Calibri" w:hAnsi="Calibri" w:cs="Calibri"/>
          <w:i/>
          <w:iCs/>
          <w:color w:val="000000"/>
          <w:lang w:val="fr-FR"/>
        </w:rPr>
        <w:t> »</w:t>
      </w:r>
      <w:r w:rsidRPr="000A32D6">
        <w:rPr>
          <w:rFonts w:ascii="Calibri" w:hAnsi="Calibri" w:cs="Calibri"/>
          <w:i/>
          <w:iCs/>
          <w:color w:val="000000"/>
          <w:lang w:val="fr-FR"/>
        </w:rPr>
        <w:t>.</w:t>
      </w:r>
    </w:p>
    <w:p w14:paraId="2631D221" w14:textId="77777777" w:rsidR="007B57DA" w:rsidRDefault="007B57DA" w:rsidP="000A32D6">
      <w:pPr>
        <w:spacing w:after="0" w:line="240" w:lineRule="auto"/>
        <w:jc w:val="both"/>
        <w:rPr>
          <w:rFonts w:ascii="Calibri" w:eastAsia="Times New Roman" w:hAnsi="Calibri" w:cs="Calibri"/>
          <w:color w:val="000000"/>
          <w:lang w:val="fr-FR" w:eastAsia="fr-FR"/>
        </w:rPr>
      </w:pPr>
    </w:p>
    <w:p w14:paraId="6056FA41" w14:textId="77777777" w:rsidR="007B57DA" w:rsidRPr="007B57DA" w:rsidRDefault="007B57DA" w:rsidP="000A32D6">
      <w:pPr>
        <w:spacing w:after="0" w:line="240" w:lineRule="auto"/>
        <w:jc w:val="both"/>
        <w:rPr>
          <w:rFonts w:ascii="Calibri" w:eastAsia="Times New Roman" w:hAnsi="Calibri" w:cs="Calibri"/>
          <w:color w:val="000000"/>
          <w:lang w:val="fr-FR" w:eastAsia="fr-FR"/>
        </w:rPr>
      </w:pPr>
      <w:r w:rsidRPr="007B57DA">
        <w:rPr>
          <w:rFonts w:ascii="Calibri" w:hAnsi="Calibri" w:cs="Calibri"/>
          <w:i/>
          <w:iCs/>
          <w:color w:val="000000"/>
          <w:lang w:val="fr-FR"/>
        </w:rPr>
        <w:t>Sr4. </w:t>
      </w:r>
      <w:r w:rsidRPr="007B57DA">
        <w:rPr>
          <w:rFonts w:ascii="Calibri" w:hAnsi="Calibri" w:cs="Calibri"/>
          <w:bCs/>
          <w:i/>
          <w:iCs/>
          <w:color w:val="000000"/>
          <w:lang w:val="fr-FR"/>
        </w:rPr>
        <w:t>74.</w:t>
      </w:r>
      <w:r w:rsidRPr="007B57DA">
        <w:rPr>
          <w:rFonts w:ascii="Calibri" w:hAnsi="Calibri" w:cs="Calibri"/>
          <w:i/>
          <w:iCs/>
          <w:color w:val="000000"/>
          <w:lang w:val="fr-FR"/>
        </w:rPr>
        <w:t> </w:t>
      </w:r>
      <w:r>
        <w:rPr>
          <w:rFonts w:ascii="Calibri" w:hAnsi="Calibri" w:cs="Calibri"/>
          <w:b/>
          <w:bCs/>
          <w:i/>
          <w:iCs/>
          <w:color w:val="000000"/>
          <w:lang w:val="fr-FR"/>
        </w:rPr>
        <w:t>« </w:t>
      </w:r>
      <w:r w:rsidRPr="007B57DA">
        <w:rPr>
          <w:rFonts w:ascii="Calibri" w:hAnsi="Calibri" w:cs="Calibri"/>
          <w:b/>
          <w:bCs/>
          <w:i/>
          <w:iCs/>
          <w:color w:val="000000"/>
          <w:lang w:val="fr-FR"/>
        </w:rPr>
        <w:t xml:space="preserve">Qu'ils combattent donc dans le sentier d'Allah, </w:t>
      </w:r>
      <w:r w:rsidRPr="007B57DA">
        <w:rPr>
          <w:rFonts w:ascii="Calibri" w:hAnsi="Calibri" w:cs="Calibri"/>
          <w:b/>
          <w:bCs/>
          <w:i/>
          <w:iCs/>
          <w:color w:val="000000"/>
          <w:u w:val="single"/>
          <w:lang w:val="fr-FR"/>
        </w:rPr>
        <w:t>ceux qui troquent la vie présente contre la vie future</w:t>
      </w:r>
      <w:r w:rsidRPr="007B57DA">
        <w:rPr>
          <w:rFonts w:ascii="Calibri" w:hAnsi="Calibri" w:cs="Calibri"/>
          <w:i/>
          <w:iCs/>
          <w:color w:val="000000"/>
          <w:lang w:val="fr-FR"/>
        </w:rPr>
        <w:t>. </w:t>
      </w:r>
      <w:r w:rsidRPr="007B57DA">
        <w:rPr>
          <w:rFonts w:ascii="Calibri" w:hAnsi="Calibri" w:cs="Calibri"/>
          <w:b/>
          <w:bCs/>
          <w:i/>
          <w:iCs/>
          <w:color w:val="000000"/>
          <w:lang w:val="fr-FR"/>
        </w:rPr>
        <w:t>Et quiconque combat dans le sentier d'Allah, tué ou vainqueur</w:t>
      </w:r>
      <w:r w:rsidRPr="007B57DA">
        <w:rPr>
          <w:rFonts w:ascii="Calibri" w:hAnsi="Calibri" w:cs="Calibri"/>
          <w:i/>
          <w:iCs/>
          <w:color w:val="000000"/>
          <w:lang w:val="fr-FR"/>
        </w:rPr>
        <w:t>, Nous lui donnerons bientôt une énorme récompense</w:t>
      </w:r>
      <w:r>
        <w:rPr>
          <w:rFonts w:ascii="Calibri" w:hAnsi="Calibri" w:cs="Calibri"/>
          <w:i/>
          <w:iCs/>
          <w:color w:val="000000"/>
          <w:lang w:val="fr-FR"/>
        </w:rPr>
        <w:t> »</w:t>
      </w:r>
      <w:r w:rsidRPr="007B57DA">
        <w:rPr>
          <w:rFonts w:ascii="Calibri" w:hAnsi="Calibri" w:cs="Calibri"/>
          <w:i/>
          <w:iCs/>
          <w:color w:val="000000"/>
          <w:lang w:val="fr-FR"/>
        </w:rPr>
        <w:t>.</w:t>
      </w:r>
    </w:p>
    <w:p w14:paraId="03CB6749" w14:textId="77777777" w:rsidR="00570C2A" w:rsidRDefault="00570C2A" w:rsidP="00216B6C">
      <w:pPr>
        <w:spacing w:after="0" w:line="240" w:lineRule="auto"/>
        <w:jc w:val="both"/>
        <w:rPr>
          <w:rFonts w:cstheme="minorHAnsi"/>
          <w:sz w:val="24"/>
          <w:szCs w:val="24"/>
          <w:lang w:val="fr-FR"/>
        </w:rPr>
      </w:pPr>
    </w:p>
    <w:p w14:paraId="2D45FC90" w14:textId="77777777" w:rsidR="00570C2A" w:rsidRPr="00570C2A" w:rsidRDefault="00570C2A" w:rsidP="00570C2A">
      <w:pPr>
        <w:pStyle w:val="Titre2"/>
        <w:rPr>
          <w:rFonts w:eastAsia="Times New Roman"/>
          <w:lang w:val="fr-FR" w:eastAsia="fr-FR"/>
        </w:rPr>
      </w:pPr>
      <w:bookmarkStart w:id="8" w:name="_Toc515969281"/>
      <w:r w:rsidRPr="00570C2A">
        <w:rPr>
          <w:rFonts w:eastAsia="Times New Roman"/>
          <w:lang w:val="fr-FR" w:eastAsia="fr-FR"/>
        </w:rPr>
        <w:t>Le refus de toute discussion et de toute critique de lui-même et de l’Islam</w:t>
      </w:r>
      <w:bookmarkEnd w:id="8"/>
    </w:p>
    <w:p w14:paraId="70F6FE1F" w14:textId="77777777" w:rsidR="00570C2A" w:rsidRDefault="00570C2A" w:rsidP="00570C2A">
      <w:pPr>
        <w:spacing w:after="0" w:line="240" w:lineRule="auto"/>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p>
    <w:p w14:paraId="4E7FD4FC" w14:textId="77777777" w:rsidR="00570C2A" w:rsidRDefault="00570C2A" w:rsidP="00BE77E0">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Le gourou veut le totale contrôle de la pensée de ses adeptes. Il interdit toute pensée libre ou indépendante.</w:t>
      </w:r>
    </w:p>
    <w:p w14:paraId="191AACC7" w14:textId="0480C3DB" w:rsidR="00570C2A" w:rsidRDefault="00570C2A" w:rsidP="00BE77E0">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Mahomet a toujours interdit toute critique, tout questionnement sur lui et religion, sous peine de mort ou d’un</w:t>
      </w:r>
      <w:r w:rsidR="009225F3">
        <w:rPr>
          <w:rFonts w:ascii="Calibri" w:eastAsia="Times New Roman" w:hAnsi="Calibri" w:cs="Calibri"/>
          <w:color w:val="000000"/>
          <w:lang w:val="fr-FR" w:eastAsia="fr-FR"/>
        </w:rPr>
        <w:t>e</w:t>
      </w:r>
      <w:bookmarkStart w:id="9" w:name="_GoBack"/>
      <w:bookmarkEnd w:id="9"/>
      <w:r>
        <w:rPr>
          <w:rFonts w:ascii="Calibri" w:eastAsia="Times New Roman" w:hAnsi="Calibri" w:cs="Calibri"/>
          <w:color w:val="000000"/>
          <w:lang w:val="fr-FR" w:eastAsia="fr-FR"/>
        </w:rPr>
        <w:t xml:space="preserve"> terrible punition.</w:t>
      </w:r>
    </w:p>
    <w:p w14:paraId="2F6310FB"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p>
    <w:p w14:paraId="068F39FD"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r w:rsidRPr="00570C2A">
        <w:rPr>
          <w:rFonts w:ascii="Calibri" w:eastAsia="Times New Roman" w:hAnsi="Calibri" w:cs="Calibri"/>
          <w:b/>
          <w:bCs/>
          <w:i/>
          <w:iCs/>
          <w:color w:val="000000"/>
          <w:lang w:val="fr-FR" w:eastAsia="fr-FR"/>
        </w:rPr>
        <w:t>Il n’appartient pas à un croyant ou à une croyante</w:t>
      </w:r>
      <w:r w:rsidRPr="00570C2A">
        <w:rPr>
          <w:rFonts w:ascii="Calibri" w:eastAsia="Times New Roman" w:hAnsi="Calibri" w:cs="Calibri"/>
          <w:i/>
          <w:iCs/>
          <w:color w:val="000000"/>
          <w:lang w:val="fr-FR" w:eastAsia="fr-FR"/>
        </w:rPr>
        <w:t>, une fois qu’Allah et Son Messager ont décidé d’une chose, </w:t>
      </w:r>
      <w:r w:rsidRPr="00570C2A">
        <w:rPr>
          <w:rFonts w:ascii="Calibri" w:eastAsia="Times New Roman" w:hAnsi="Calibri" w:cs="Calibri"/>
          <w:b/>
          <w:bCs/>
          <w:i/>
          <w:iCs/>
          <w:color w:val="000000"/>
          <w:lang w:val="fr-FR" w:eastAsia="fr-FR"/>
        </w:rPr>
        <w:t>d’avoir encore le choix dans leur façon d’agir</w:t>
      </w:r>
      <w:r w:rsidRPr="00570C2A">
        <w:rPr>
          <w:rFonts w:ascii="Calibri" w:eastAsia="Times New Roman" w:hAnsi="Calibri" w:cs="Calibri"/>
          <w:color w:val="000000"/>
          <w:lang w:val="fr-FR" w:eastAsia="fr-FR"/>
        </w:rPr>
        <w:t> » (Coran S33:36)</w:t>
      </w:r>
      <w:bookmarkStart w:id="10" w:name="_ftnref50"/>
      <w:r w:rsidR="00C437C5" w:rsidRPr="00507BA8">
        <w:rPr>
          <w:rStyle w:val="Appelnotedebasdep"/>
          <w:rFonts w:ascii="Calibri" w:hAnsi="Calibri"/>
          <w:lang w:val="fr-FR"/>
        </w:rPr>
        <w:footnoteReference w:id="6"/>
      </w:r>
      <w:bookmarkEnd w:id="10"/>
      <w:r w:rsidRPr="00570C2A">
        <w:rPr>
          <w:rFonts w:ascii="Calibri" w:eastAsia="Times New Roman" w:hAnsi="Calibri" w:cs="Calibri"/>
          <w:color w:val="000000"/>
          <w:lang w:val="fr-FR" w:eastAsia="fr-FR"/>
        </w:rPr>
        <w:t>.</w:t>
      </w:r>
    </w:p>
    <w:p w14:paraId="3FB0595B"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p>
    <w:p w14:paraId="6B60C59B"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5.</w:t>
      </w:r>
      <w:r w:rsidRPr="00570C2A">
        <w:rPr>
          <w:rFonts w:ascii="Calibri" w:eastAsia="Times New Roman" w:hAnsi="Calibri" w:cs="Calibri"/>
          <w:i/>
          <w:iCs/>
          <w:color w:val="000000"/>
          <w:lang w:val="fr-FR" w:eastAsia="fr-FR"/>
        </w:rPr>
        <w:t>101. Ô les croyants ! </w:t>
      </w:r>
      <w:r w:rsidRPr="00570C2A">
        <w:rPr>
          <w:rFonts w:ascii="Calibri" w:eastAsia="Times New Roman" w:hAnsi="Calibri" w:cs="Calibri"/>
          <w:b/>
          <w:bCs/>
          <w:i/>
          <w:iCs/>
          <w:color w:val="000000"/>
          <w:lang w:val="fr-FR" w:eastAsia="fr-FR"/>
        </w:rPr>
        <w:t>Ne posez pas de questions sur des choses qui, si elles vous étaient divulguées, vous mécontenteraient</w:t>
      </w:r>
      <w:r w:rsidRPr="00570C2A">
        <w:rPr>
          <w:rFonts w:ascii="Calibri" w:eastAsia="Times New Roman" w:hAnsi="Calibri" w:cs="Calibri"/>
          <w:i/>
          <w:iCs/>
          <w:color w:val="000000"/>
          <w:lang w:val="fr-FR" w:eastAsia="fr-FR"/>
        </w:rPr>
        <w:t>. Et si vous posez des questions à leur sujet, pendant que le Coran est révélé, elles vous seront divulguées. Allah vous a pardonné cela. Et Allah est Pardonneur et Indulgent</w:t>
      </w:r>
      <w:r w:rsidRPr="00570C2A">
        <w:rPr>
          <w:rFonts w:ascii="Calibri" w:eastAsia="Times New Roman" w:hAnsi="Calibri" w:cs="Calibri"/>
          <w:color w:val="000000"/>
          <w:lang w:val="fr-FR" w:eastAsia="fr-FR"/>
        </w:rPr>
        <w:t> (Coran</w:t>
      </w:r>
      <w:r w:rsidR="00F97DA3">
        <w:rPr>
          <w:rFonts w:ascii="Calibri" w:eastAsia="Times New Roman" w:hAnsi="Calibri" w:cs="Calibri"/>
          <w:color w:val="000000"/>
          <w:lang w:val="fr-FR" w:eastAsia="fr-FR"/>
        </w:rPr>
        <w:t xml:space="preserve"> Sourate</w:t>
      </w:r>
      <w:r w:rsidRPr="00570C2A">
        <w:rPr>
          <w:rFonts w:ascii="Calibri" w:eastAsia="Times New Roman" w:hAnsi="Calibri" w:cs="Calibri"/>
          <w:color w:val="000000"/>
          <w:lang w:val="fr-FR" w:eastAsia="fr-FR"/>
        </w:rPr>
        <w:t xml:space="preserve"> 5</w:t>
      </w:r>
      <w:r w:rsidR="00F97DA3">
        <w:rPr>
          <w:rFonts w:ascii="Calibri" w:eastAsia="Times New Roman" w:hAnsi="Calibri" w:cs="Calibri"/>
          <w:color w:val="000000"/>
          <w:lang w:val="fr-FR" w:eastAsia="fr-FR"/>
        </w:rPr>
        <w:t xml:space="preserve"> la table servie</w:t>
      </w:r>
      <w:r w:rsidRPr="00570C2A">
        <w:rPr>
          <w:rFonts w:ascii="Calibri" w:eastAsia="Times New Roman" w:hAnsi="Calibri" w:cs="Calibri"/>
          <w:color w:val="000000"/>
          <w:lang w:val="fr-FR" w:eastAsia="fr-FR"/>
        </w:rPr>
        <w:t> :101).</w:t>
      </w:r>
    </w:p>
    <w:p w14:paraId="7A89CB6F"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5.102. </w:t>
      </w:r>
      <w:r w:rsidRPr="00570C2A">
        <w:rPr>
          <w:rFonts w:ascii="Calibri" w:eastAsia="Times New Roman" w:hAnsi="Calibri" w:cs="Calibri"/>
          <w:b/>
          <w:bCs/>
          <w:i/>
          <w:iCs/>
          <w:color w:val="000000"/>
          <w:lang w:val="fr-FR" w:eastAsia="fr-FR"/>
        </w:rPr>
        <w:t>Un peuple avant vous avait posé des questions (pareilles) puis, devinrent de leur fait mécréants</w:t>
      </w:r>
      <w:bookmarkStart w:id="11" w:name="_ftnref51"/>
      <w:r w:rsidR="00C437C5" w:rsidRPr="00507BA8">
        <w:rPr>
          <w:rStyle w:val="Appelnotedebasdep"/>
          <w:rFonts w:ascii="Calibri" w:hAnsi="Calibri"/>
          <w:b/>
          <w:lang w:val="fr-FR"/>
        </w:rPr>
        <w:footnoteReference w:id="7"/>
      </w:r>
      <w:r w:rsidR="00C437C5">
        <w:rPr>
          <w:rFonts w:ascii="Calibri" w:eastAsia="Times New Roman" w:hAnsi="Calibri" w:cs="Calibri"/>
          <w:b/>
          <w:bCs/>
          <w:i/>
          <w:iCs/>
          <w:color w:val="000000"/>
          <w:lang w:val="fr-FR" w:eastAsia="fr-FR"/>
        </w:rPr>
        <w:t xml:space="preserve"> </w:t>
      </w:r>
      <w:bookmarkEnd w:id="11"/>
      <w:r w:rsidRPr="00570C2A">
        <w:rPr>
          <w:rFonts w:ascii="Calibri" w:eastAsia="Times New Roman" w:hAnsi="Calibri" w:cs="Calibri"/>
          <w:color w:val="000000"/>
          <w:lang w:val="fr-FR" w:eastAsia="fr-FR"/>
        </w:rPr>
        <w:t>».</w:t>
      </w:r>
    </w:p>
    <w:p w14:paraId="134E528B"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w:t>
      </w:r>
    </w:p>
    <w:p w14:paraId="3EC163A8" w14:textId="77777777" w:rsid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Relaté par Al-Mughira bin Shu'ba</w:t>
      </w:r>
      <w:r w:rsidR="00661064">
        <w:rPr>
          <w:rFonts w:ascii="Calibri" w:eastAsia="Times New Roman" w:hAnsi="Calibri" w:cs="Calibri"/>
          <w:color w:val="000000"/>
          <w:lang w:val="fr-FR" w:eastAsia="fr-FR"/>
        </w:rPr>
        <w:t xml:space="preserve"> </w:t>
      </w:r>
      <w:r w:rsidRPr="00570C2A">
        <w:rPr>
          <w:rFonts w:ascii="Calibri" w:eastAsia="Times New Roman" w:hAnsi="Calibri" w:cs="Calibri"/>
          <w:color w:val="000000"/>
          <w:lang w:val="fr-FR" w:eastAsia="fr-FR"/>
        </w:rPr>
        <w:t>: Le Prophète a dit : « </w:t>
      </w:r>
      <w:r w:rsidRPr="00570C2A">
        <w:rPr>
          <w:rFonts w:ascii="Calibri" w:eastAsia="Times New Roman" w:hAnsi="Calibri" w:cs="Calibri"/>
          <w:b/>
          <w:bCs/>
          <w:i/>
          <w:iCs/>
          <w:color w:val="000000"/>
          <w:lang w:val="fr-FR" w:eastAsia="fr-FR"/>
        </w:rPr>
        <w:t>Allah vous a interdit</w:t>
      </w:r>
      <w:r w:rsidRPr="00570C2A">
        <w:rPr>
          <w:rFonts w:ascii="Calibri" w:eastAsia="Times New Roman" w:hAnsi="Calibri" w:cs="Calibri"/>
          <w:i/>
          <w:iCs/>
          <w:color w:val="000000"/>
          <w:lang w:val="fr-FR"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570C2A">
        <w:rPr>
          <w:rFonts w:ascii="Calibri" w:eastAsia="Times New Roman" w:hAnsi="Calibri" w:cs="Calibri"/>
          <w:b/>
          <w:bCs/>
          <w:i/>
          <w:iCs/>
          <w:color w:val="000000"/>
          <w:lang w:val="fr-FR" w:eastAsia="fr-FR"/>
        </w:rPr>
        <w:t>poser trop de nombreuses questions, (en matière de questions religieuses contestées)</w:t>
      </w:r>
      <w:r w:rsidRPr="00570C2A">
        <w:rPr>
          <w:rFonts w:ascii="Calibri" w:eastAsia="Times New Roman" w:hAnsi="Calibri" w:cs="Calibri"/>
          <w:i/>
          <w:iCs/>
          <w:color w:val="000000"/>
          <w:lang w:val="fr-FR" w:eastAsia="fr-FR"/>
        </w:rPr>
        <w:t> et (3) de gaspiller la richesse (par l'extravagance)</w:t>
      </w:r>
      <w:r w:rsidRPr="00570C2A">
        <w:rPr>
          <w:rFonts w:ascii="Calibri" w:eastAsia="Times New Roman" w:hAnsi="Calibri" w:cs="Calibri"/>
          <w:color w:val="000000"/>
          <w:lang w:val="fr-FR" w:eastAsia="fr-FR"/>
        </w:rPr>
        <w:t> », Sahih Bukhari Volume 003, Livre 041, Hadith Numéro 591.</w:t>
      </w:r>
    </w:p>
    <w:p w14:paraId="1C18F09C" w14:textId="77777777" w:rsidR="00570C2A" w:rsidRPr="00F97DA3" w:rsidRDefault="00570C2A" w:rsidP="00BE77E0">
      <w:pPr>
        <w:spacing w:after="0" w:line="240" w:lineRule="auto"/>
        <w:jc w:val="both"/>
        <w:rPr>
          <w:rFonts w:eastAsia="Times New Roman" w:cstheme="minorHAnsi"/>
          <w:color w:val="000000" w:themeColor="text1"/>
          <w:lang w:val="fr-FR" w:eastAsia="fr-FR"/>
        </w:rPr>
      </w:pPr>
      <w:r w:rsidRPr="00F97DA3">
        <w:rPr>
          <w:rFonts w:eastAsia="Times New Roman" w:cstheme="minorHAnsi"/>
          <w:color w:val="000000" w:themeColor="text1"/>
          <w:lang w:val="fr-FR" w:eastAsia="fr-FR"/>
        </w:rPr>
        <w:t> </w:t>
      </w:r>
    </w:p>
    <w:p w14:paraId="03D35C94"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lastRenderedPageBreak/>
        <w:t>Relaté par le greffier (clerc) Al-Mughira bin Shu'ba :</w:t>
      </w:r>
    </w:p>
    <w:p w14:paraId="5E934D51"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 « </w:t>
      </w:r>
      <w:r w:rsidRPr="00570C2A">
        <w:rPr>
          <w:rFonts w:ascii="Calibri" w:eastAsia="Times New Roman" w:hAnsi="Calibri" w:cs="Calibri"/>
          <w:i/>
          <w:iCs/>
          <w:color w:val="000000"/>
          <w:lang w:val="fr-FR" w:eastAsia="fr-FR"/>
        </w:rPr>
        <w:t>Muawiya a écrit à Al-Mughira bin Shu'ba : Écrivez-moi quelque chose que vous avez entendu parler du Prophète (p.b.u.h)." Donc, Al-Mughira a écrit : J'entendu le Prophète dire : « </w:t>
      </w:r>
      <w:r w:rsidRPr="00570C2A">
        <w:rPr>
          <w:rFonts w:ascii="Calibri" w:eastAsia="Times New Roman" w:hAnsi="Calibri" w:cs="Calibri"/>
          <w:b/>
          <w:bCs/>
          <w:i/>
          <w:iCs/>
          <w:color w:val="000000"/>
          <w:lang w:val="fr-FR" w:eastAsia="fr-FR"/>
        </w:rPr>
        <w:t>Allah a détesté pour vous trois choses</w:t>
      </w:r>
      <w:r w:rsidRPr="00570C2A">
        <w:rPr>
          <w:rFonts w:ascii="Calibri" w:eastAsia="Times New Roman" w:hAnsi="Calibri" w:cs="Calibri"/>
          <w:i/>
          <w:iCs/>
          <w:color w:val="000000"/>
          <w:lang w:val="fr-FR" w:eastAsia="fr-FR"/>
        </w:rPr>
        <w:t> :</w:t>
      </w:r>
    </w:p>
    <w:p w14:paraId="5409F511"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1. Les vains entretiens, (les parlers inutiles) ou que vous parlez trop ou sur les autres.</w:t>
      </w:r>
    </w:p>
    <w:p w14:paraId="1D0B6272"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2. Gaspiller la richesse (par l'extravagance)</w:t>
      </w:r>
    </w:p>
    <w:p w14:paraId="58CC7E03" w14:textId="77777777" w:rsidR="00570C2A" w:rsidRP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i/>
          <w:iCs/>
          <w:color w:val="000000"/>
          <w:lang w:val="fr-FR" w:eastAsia="fr-FR"/>
        </w:rPr>
        <w:t>3. Et </w:t>
      </w:r>
      <w:r w:rsidRPr="00570C2A">
        <w:rPr>
          <w:rFonts w:ascii="Calibri" w:eastAsia="Times New Roman" w:hAnsi="Calibri" w:cs="Calibri"/>
          <w:b/>
          <w:bCs/>
          <w:i/>
          <w:iCs/>
          <w:color w:val="000000"/>
          <w:lang w:val="fr-FR" w:eastAsia="fr-FR"/>
        </w:rPr>
        <w:t>vous poser trop de questions (en matière religieuse contestées) </w:t>
      </w:r>
      <w:r w:rsidRPr="00570C2A">
        <w:rPr>
          <w:rFonts w:ascii="Calibri" w:eastAsia="Times New Roman" w:hAnsi="Calibri" w:cs="Calibri"/>
          <w:i/>
          <w:iCs/>
          <w:color w:val="000000"/>
          <w:lang w:val="fr-FR" w:eastAsia="fr-FR"/>
        </w:rPr>
        <w:t>ou en demandant à d'autres pour quelque chose (sauf en cas de grand besoin</w:t>
      </w:r>
      <w:r w:rsidRPr="00570C2A">
        <w:rPr>
          <w:rFonts w:ascii="Calibri" w:eastAsia="Times New Roman" w:hAnsi="Calibri" w:cs="Calibri"/>
          <w:color w:val="000000"/>
          <w:lang w:val="fr-FR" w:eastAsia="fr-FR"/>
        </w:rPr>
        <w:t>) ».</w:t>
      </w:r>
    </w:p>
    <w:p w14:paraId="380B27AF" w14:textId="77777777" w:rsidR="00570C2A" w:rsidRDefault="00570C2A" w:rsidP="00BE77E0">
      <w:pPr>
        <w:spacing w:after="0" w:line="240" w:lineRule="auto"/>
        <w:jc w:val="both"/>
        <w:rPr>
          <w:rFonts w:ascii="Calibri" w:eastAsia="Times New Roman" w:hAnsi="Calibri" w:cs="Calibri"/>
          <w:color w:val="000000"/>
          <w:lang w:val="fr-FR" w:eastAsia="fr-FR"/>
        </w:rPr>
      </w:pPr>
      <w:r w:rsidRPr="00570C2A">
        <w:rPr>
          <w:rFonts w:ascii="Calibri" w:eastAsia="Times New Roman" w:hAnsi="Calibri" w:cs="Calibri"/>
          <w:color w:val="000000"/>
          <w:lang w:val="fr-FR" w:eastAsia="fr-FR"/>
        </w:rPr>
        <w:t>Sahih Bukhari Volume 002, Livre 024, Hadith Numéro 555 (Voir aussi le Hadith n ° 591, Vol. III).</w:t>
      </w:r>
    </w:p>
    <w:p w14:paraId="1EFE4250" w14:textId="77777777" w:rsidR="00661064" w:rsidRDefault="00661064" w:rsidP="00BE77E0">
      <w:pPr>
        <w:spacing w:after="0" w:line="240" w:lineRule="auto"/>
        <w:jc w:val="both"/>
        <w:rPr>
          <w:rFonts w:ascii="Calibri" w:eastAsia="Times New Roman" w:hAnsi="Calibri" w:cs="Calibri"/>
          <w:color w:val="000000"/>
          <w:lang w:val="fr-FR" w:eastAsia="fr-FR"/>
        </w:rPr>
      </w:pPr>
    </w:p>
    <w:p w14:paraId="1B42B375" w14:textId="6E548E01" w:rsidR="00661064" w:rsidRDefault="00D3125A" w:rsidP="00BE77E0">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Nous citons, ci-après, quelques h</w:t>
      </w:r>
      <w:r w:rsidR="00661064">
        <w:rPr>
          <w:rFonts w:ascii="Calibri" w:eastAsia="Times New Roman" w:hAnsi="Calibri" w:cs="Calibri"/>
          <w:color w:val="000000"/>
          <w:lang w:val="fr-FR" w:eastAsia="fr-FR"/>
        </w:rPr>
        <w:t>adiths</w:t>
      </w:r>
      <w:r>
        <w:rPr>
          <w:rFonts w:ascii="Calibri" w:eastAsia="Times New Roman" w:hAnsi="Calibri" w:cs="Calibri"/>
          <w:color w:val="000000"/>
          <w:lang w:val="fr-FR" w:eastAsia="fr-FR"/>
        </w:rPr>
        <w:t xml:space="preserve"> considérés comme</w:t>
      </w:r>
      <w:r w:rsidR="00661064">
        <w:rPr>
          <w:rFonts w:ascii="Calibri" w:eastAsia="Times New Roman" w:hAnsi="Calibri" w:cs="Calibri"/>
          <w:color w:val="000000"/>
          <w:lang w:val="fr-FR" w:eastAsia="fr-FR"/>
        </w:rPr>
        <w:t xml:space="preserve"> faibles</w:t>
      </w:r>
      <w:r>
        <w:rPr>
          <w:rFonts w:ascii="Calibri" w:eastAsia="Times New Roman" w:hAnsi="Calibri" w:cs="Calibri"/>
          <w:color w:val="000000"/>
          <w:lang w:val="fr-FR" w:eastAsia="fr-FR"/>
        </w:rPr>
        <w:t>, mais que nous citons malgré tout, car allant dans le sens des versets et hadiths, ci-avant (déclarés sahih / authentiques)</w:t>
      </w:r>
      <w:r w:rsidR="00661064">
        <w:rPr>
          <w:rFonts w:ascii="Calibri" w:eastAsia="Times New Roman" w:hAnsi="Calibri" w:cs="Calibri"/>
          <w:color w:val="000000"/>
          <w:lang w:val="fr-FR" w:eastAsia="fr-FR"/>
        </w:rPr>
        <w:t> :</w:t>
      </w:r>
    </w:p>
    <w:p w14:paraId="68EB526A" w14:textId="77777777" w:rsidR="00661064" w:rsidRDefault="00661064" w:rsidP="00661064">
      <w:pPr>
        <w:spacing w:after="0" w:line="240" w:lineRule="auto"/>
        <w:jc w:val="both"/>
        <w:rPr>
          <w:rFonts w:ascii="Calibri" w:eastAsia="Times New Roman" w:hAnsi="Calibri" w:cs="Calibri"/>
          <w:color w:val="000000"/>
          <w:lang w:val="fr-FR" w:eastAsia="fr-FR"/>
        </w:rPr>
      </w:pPr>
    </w:p>
    <w:p w14:paraId="26C58E37" w14:textId="77777777" w:rsidR="00661064" w:rsidRDefault="00661064" w:rsidP="00661064">
      <w:pPr>
        <w:spacing w:after="0" w:line="240" w:lineRule="auto"/>
        <w:jc w:val="both"/>
        <w:rPr>
          <w:rFonts w:cstheme="minorHAnsi"/>
          <w:color w:val="000000" w:themeColor="text1"/>
          <w:shd w:val="clear" w:color="auto" w:fill="FFFFFF"/>
          <w:lang w:val="fr-FR"/>
        </w:rPr>
      </w:pPr>
      <w:r w:rsidRPr="00F97DA3">
        <w:rPr>
          <w:rFonts w:cstheme="minorHAnsi"/>
          <w:color w:val="000000" w:themeColor="text1"/>
          <w:shd w:val="clear" w:color="auto" w:fill="FFFFFF"/>
          <w:lang w:val="fr-FR"/>
        </w:rPr>
        <w:t>Abou Hourayra</w:t>
      </w:r>
      <w:r>
        <w:rPr>
          <w:rStyle w:val="Appelnotedebasdep"/>
          <w:rFonts w:cstheme="minorHAnsi"/>
          <w:color w:val="000000" w:themeColor="text1"/>
          <w:shd w:val="clear" w:color="auto" w:fill="FFFFFF"/>
          <w:lang w:val="fr-FR"/>
        </w:rPr>
        <w:footnoteReference w:id="8"/>
      </w:r>
      <w:r w:rsidRPr="00F97DA3">
        <w:rPr>
          <w:rFonts w:cstheme="minorHAnsi"/>
          <w:color w:val="000000" w:themeColor="text1"/>
          <w:shd w:val="clear" w:color="auto" w:fill="FFFFFF"/>
          <w:lang w:val="fr-FR"/>
        </w:rPr>
        <w:t xml:space="preserve"> (rad) dit : « J’ai entendu le Messager de Dieu (saws) dire : « </w:t>
      </w:r>
      <w:r w:rsidRPr="00F97DA3">
        <w:rPr>
          <w:rStyle w:val="Accentuation"/>
          <w:rFonts w:cstheme="minorHAnsi"/>
          <w:color w:val="000000" w:themeColor="text1"/>
          <w:shd w:val="clear" w:color="auto" w:fill="FFFFFF"/>
          <w:lang w:val="fr-FR"/>
        </w:rPr>
        <w:t xml:space="preserve">Ce que je vous ai interdit évitez-le, et ce que je vous ai ordonné de faire, accomplissez-le selon votre capacité. Car, </w:t>
      </w:r>
      <w:r w:rsidRPr="00F97DA3">
        <w:rPr>
          <w:rStyle w:val="Accentuation"/>
          <w:rFonts w:cstheme="minorHAnsi"/>
          <w:b/>
          <w:color w:val="000000" w:themeColor="text1"/>
          <w:shd w:val="clear" w:color="auto" w:fill="FFFFFF"/>
          <w:lang w:val="fr-FR"/>
        </w:rPr>
        <w:t>ce qui entraina la perte de ceux qui vous ont précédés ce fut bien leurs questions excessives et leurs désaccords avec leurs prophètes</w:t>
      </w:r>
      <w:r w:rsidRPr="00F97DA3">
        <w:rPr>
          <w:rFonts w:cstheme="minorHAnsi"/>
          <w:color w:val="000000" w:themeColor="text1"/>
          <w:shd w:val="clear" w:color="auto" w:fill="FFFFFF"/>
          <w:lang w:val="fr-FR"/>
        </w:rPr>
        <w:t> » (rapporté par al-Boukhari et Mouslim)</w:t>
      </w:r>
      <w:r>
        <w:rPr>
          <w:rStyle w:val="Appelnotedebasdep"/>
          <w:rFonts w:cstheme="minorHAnsi"/>
          <w:color w:val="000000" w:themeColor="text1"/>
          <w:shd w:val="clear" w:color="auto" w:fill="FFFFFF"/>
          <w:lang w:val="fr-FR"/>
        </w:rPr>
        <w:footnoteReference w:id="9"/>
      </w:r>
      <w:r>
        <w:rPr>
          <w:rFonts w:cstheme="minorHAnsi"/>
          <w:color w:val="000000" w:themeColor="text1"/>
          <w:shd w:val="clear" w:color="auto" w:fill="FFFFFF"/>
          <w:lang w:val="fr-FR"/>
        </w:rPr>
        <w:t>.</w:t>
      </w:r>
    </w:p>
    <w:p w14:paraId="03EDA86E" w14:textId="77777777" w:rsidR="00661064" w:rsidRDefault="00661064" w:rsidP="00661064">
      <w:pPr>
        <w:spacing w:after="0" w:line="240" w:lineRule="auto"/>
        <w:jc w:val="both"/>
        <w:rPr>
          <w:rFonts w:cstheme="minorHAnsi"/>
          <w:color w:val="000000" w:themeColor="text1"/>
          <w:shd w:val="clear" w:color="auto" w:fill="FFFFFF"/>
          <w:lang w:val="fr-FR"/>
        </w:rPr>
      </w:pPr>
    </w:p>
    <w:p w14:paraId="4F632C46" w14:textId="77777777" w:rsidR="00661064" w:rsidRPr="00F97DA3" w:rsidRDefault="00661064" w:rsidP="00661064">
      <w:pPr>
        <w:spacing w:after="0" w:line="240" w:lineRule="auto"/>
        <w:jc w:val="both"/>
        <w:rPr>
          <w:rFonts w:cstheme="minorHAnsi"/>
          <w:color w:val="000000" w:themeColor="text1"/>
          <w:shd w:val="clear" w:color="auto" w:fill="FFFFFF"/>
          <w:lang w:val="fr-FR"/>
        </w:rPr>
      </w:pPr>
      <w:r>
        <w:rPr>
          <w:rFonts w:cstheme="minorHAnsi"/>
          <w:color w:val="000000" w:themeColor="text1"/>
          <w:shd w:val="clear" w:color="auto" w:fill="FFFFFF"/>
          <w:lang w:val="fr-FR"/>
        </w:rPr>
        <w:t>« </w:t>
      </w:r>
      <w:r w:rsidRPr="00F97DA3">
        <w:rPr>
          <w:rFonts w:cstheme="minorHAnsi"/>
          <w:i/>
          <w:color w:val="000000" w:themeColor="text1"/>
          <w:shd w:val="clear" w:color="auto" w:fill="FFFFFF"/>
          <w:lang w:val="fr-FR"/>
        </w:rPr>
        <w:t xml:space="preserve">Le prophète (psl) a déconseillé les musulmans de </w:t>
      </w:r>
      <w:r w:rsidRPr="00F97DA3">
        <w:rPr>
          <w:rFonts w:cstheme="minorHAnsi"/>
          <w:b/>
          <w:i/>
          <w:color w:val="000000" w:themeColor="text1"/>
          <w:shd w:val="clear" w:color="auto" w:fill="FFFFFF"/>
          <w:lang w:val="fr-FR"/>
        </w:rPr>
        <w:t>polémiquer sur ce sujet</w:t>
      </w:r>
      <w:r>
        <w:rPr>
          <w:rFonts w:cstheme="minorHAnsi"/>
          <w:b/>
          <w:i/>
          <w:color w:val="000000" w:themeColor="text1"/>
          <w:shd w:val="clear" w:color="auto" w:fill="FFFFFF"/>
          <w:lang w:val="fr-FR"/>
        </w:rPr>
        <w:t xml:space="preserve"> </w:t>
      </w:r>
      <w:r>
        <w:rPr>
          <w:rFonts w:cstheme="minorHAnsi"/>
          <w:i/>
          <w:color w:val="000000" w:themeColor="text1"/>
          <w:shd w:val="clear" w:color="auto" w:fill="FFFFFF"/>
          <w:lang w:val="fr-FR"/>
        </w:rPr>
        <w:t>[du destin, du libre arbitre etc.]</w:t>
      </w:r>
      <w:r w:rsidRPr="00F97DA3">
        <w:rPr>
          <w:rFonts w:cstheme="minorHAnsi"/>
          <w:b/>
          <w:i/>
          <w:color w:val="000000" w:themeColor="text1"/>
          <w:shd w:val="clear" w:color="auto" w:fill="FFFFFF"/>
          <w:lang w:val="fr-FR"/>
        </w:rPr>
        <w:t xml:space="preserve"> qui a causé, leur dit-il, la perte de ceux avant vous</w:t>
      </w:r>
      <w:r>
        <w:rPr>
          <w:rFonts w:cstheme="minorHAnsi"/>
          <w:color w:val="000000" w:themeColor="text1"/>
          <w:shd w:val="clear" w:color="auto" w:fill="FFFFFF"/>
          <w:lang w:val="fr-FR"/>
        </w:rPr>
        <w:t> »</w:t>
      </w:r>
      <w:r w:rsidRPr="00F97DA3">
        <w:rPr>
          <w:rFonts w:cstheme="minorHAnsi"/>
          <w:color w:val="000000" w:themeColor="text1"/>
          <w:shd w:val="clear" w:color="auto" w:fill="FFFFFF"/>
          <w:lang w:val="fr-FR"/>
        </w:rPr>
        <w:t>. Hadith rapporté par Tirmidhi et Ibn Mâja</w:t>
      </w:r>
      <w:r>
        <w:rPr>
          <w:rStyle w:val="Appelnotedebasdep"/>
          <w:rFonts w:cstheme="minorHAnsi"/>
          <w:color w:val="000000" w:themeColor="text1"/>
          <w:shd w:val="clear" w:color="auto" w:fill="FFFFFF"/>
          <w:lang w:val="fr-FR"/>
        </w:rPr>
        <w:footnoteReference w:id="10"/>
      </w:r>
      <w:r w:rsidRPr="00F97DA3">
        <w:rPr>
          <w:rFonts w:cstheme="minorHAnsi"/>
          <w:color w:val="000000" w:themeColor="text1"/>
          <w:shd w:val="clear" w:color="auto" w:fill="FFFFFF"/>
          <w:lang w:val="fr-FR"/>
        </w:rPr>
        <w:t>.</w:t>
      </w:r>
    </w:p>
    <w:p w14:paraId="2AA648A1" w14:textId="77777777" w:rsidR="002A3F22" w:rsidRDefault="002A3F22" w:rsidP="00BE77E0">
      <w:pPr>
        <w:spacing w:after="0" w:line="240" w:lineRule="auto"/>
        <w:jc w:val="both"/>
        <w:rPr>
          <w:rFonts w:ascii="Calibri" w:eastAsia="Times New Roman" w:hAnsi="Calibri" w:cs="Calibri"/>
          <w:color w:val="000000"/>
          <w:lang w:val="fr-FR" w:eastAsia="fr-FR"/>
        </w:rPr>
      </w:pPr>
    </w:p>
    <w:p w14:paraId="483D221A" w14:textId="77777777" w:rsidR="00D27C99" w:rsidRDefault="00D27C99" w:rsidP="00F823F9">
      <w:pPr>
        <w:pStyle w:val="Titre2"/>
        <w:rPr>
          <w:rFonts w:eastAsia="Times New Roman"/>
          <w:lang w:val="fr-FR" w:eastAsia="fr-FR"/>
        </w:rPr>
      </w:pPr>
      <w:bookmarkStart w:id="12" w:name="_Toc515969282"/>
      <w:r w:rsidRPr="00D27C99">
        <w:rPr>
          <w:rFonts w:eastAsia="Times New Roman"/>
          <w:lang w:val="fr-FR" w:eastAsia="fr-FR"/>
        </w:rPr>
        <w:t>L’interdiction de toute forme d’innovation en religion</w:t>
      </w:r>
      <w:bookmarkEnd w:id="12"/>
    </w:p>
    <w:p w14:paraId="6C522293" w14:textId="77777777" w:rsidR="00D27C99" w:rsidRDefault="00D27C99" w:rsidP="00BE77E0">
      <w:pPr>
        <w:spacing w:after="0" w:line="240" w:lineRule="auto"/>
        <w:jc w:val="both"/>
        <w:rPr>
          <w:rFonts w:ascii="Calibri" w:eastAsia="Times New Roman" w:hAnsi="Calibri" w:cs="Calibri"/>
          <w:color w:val="000000"/>
          <w:lang w:val="fr-FR" w:eastAsia="fr-FR"/>
        </w:rPr>
      </w:pPr>
    </w:p>
    <w:p w14:paraId="26054728" w14:textId="77777777" w:rsidR="005A18B8" w:rsidRPr="00C437C5" w:rsidRDefault="005A18B8" w:rsidP="00BE77E0">
      <w:pPr>
        <w:spacing w:after="0" w:line="240" w:lineRule="auto"/>
        <w:jc w:val="both"/>
        <w:rPr>
          <w:rFonts w:cstheme="minorHAnsi"/>
          <w:color w:val="000000" w:themeColor="text1"/>
          <w:shd w:val="clear" w:color="auto" w:fill="F3F7F9"/>
          <w:lang w:val="fr-FR"/>
        </w:rPr>
      </w:pPr>
      <w:r w:rsidRPr="00C437C5">
        <w:rPr>
          <w:rFonts w:cstheme="minorHAnsi"/>
          <w:color w:val="000000" w:themeColor="text1"/>
          <w:shd w:val="clear" w:color="auto" w:fill="F3F7F9"/>
          <w:lang w:val="fr-FR"/>
        </w:rPr>
        <w:t>«</w:t>
      </w:r>
      <w:r w:rsidR="00C437C5">
        <w:rPr>
          <w:rFonts w:cstheme="minorHAnsi"/>
          <w:color w:val="000000" w:themeColor="text1"/>
          <w:shd w:val="clear" w:color="auto" w:fill="F3F7F9"/>
          <w:lang w:val="fr-FR"/>
        </w:rPr>
        <w:t xml:space="preserve"> </w:t>
      </w:r>
      <w:r w:rsidRPr="00661064">
        <w:rPr>
          <w:rFonts w:cstheme="minorHAnsi"/>
          <w:b/>
          <w:bCs/>
          <w:i/>
          <w:iCs/>
          <w:color w:val="000000" w:themeColor="text1"/>
          <w:shd w:val="clear" w:color="auto" w:fill="F3F7F9"/>
          <w:lang w:val="fr-FR"/>
        </w:rPr>
        <w:t xml:space="preserve">…Quiconque y introduit une </w:t>
      </w:r>
      <w:r w:rsidRPr="00661064">
        <w:rPr>
          <w:rFonts w:cstheme="minorHAnsi"/>
          <w:b/>
          <w:bCs/>
          <w:i/>
          <w:iCs/>
          <w:color w:val="000000" w:themeColor="text1"/>
          <w:u w:val="single"/>
          <w:shd w:val="clear" w:color="auto" w:fill="F3F7F9"/>
          <w:lang w:val="fr-FR"/>
        </w:rPr>
        <w:t>innovation</w:t>
      </w:r>
      <w:r w:rsidRPr="00661064">
        <w:rPr>
          <w:rFonts w:cstheme="minorHAnsi"/>
          <w:b/>
          <w:bCs/>
          <w:i/>
          <w:iCs/>
          <w:color w:val="000000" w:themeColor="text1"/>
          <w:shd w:val="clear" w:color="auto" w:fill="F3F7F9"/>
          <w:lang w:val="fr-FR"/>
        </w:rPr>
        <w:t>, que la malédiction d’Allâh, des Anges et de tous les gens soit sur lui. Allâh n’acceptera de lui le Jour de la Résurrection ni échappatoire ni compensation.</w:t>
      </w:r>
      <w:r w:rsidR="00C437C5" w:rsidRPr="00661064">
        <w:rPr>
          <w:rFonts w:cstheme="minorHAnsi"/>
          <w:b/>
          <w:bCs/>
          <w:i/>
          <w:iCs/>
          <w:color w:val="000000" w:themeColor="text1"/>
          <w:shd w:val="clear" w:color="auto" w:fill="F3F7F9"/>
          <w:lang w:val="fr-FR"/>
        </w:rPr>
        <w:t xml:space="preserve"> </w:t>
      </w:r>
      <w:r w:rsidRPr="00661064">
        <w:rPr>
          <w:rFonts w:cstheme="minorHAnsi"/>
          <w:color w:val="000000" w:themeColor="text1"/>
          <w:shd w:val="clear" w:color="auto" w:fill="F3F7F9"/>
          <w:lang w:val="fr-FR"/>
        </w:rPr>
        <w:t>» Il dit : «</w:t>
      </w:r>
      <w:r w:rsidR="00C437C5" w:rsidRPr="00661064">
        <w:rPr>
          <w:rFonts w:cstheme="minorHAnsi"/>
          <w:color w:val="000000" w:themeColor="text1"/>
          <w:shd w:val="clear" w:color="auto" w:fill="F3F7F9"/>
          <w:lang w:val="fr-FR"/>
        </w:rPr>
        <w:t xml:space="preserve"> </w:t>
      </w:r>
      <w:r w:rsidRPr="00661064">
        <w:rPr>
          <w:rFonts w:cstheme="minorHAnsi"/>
          <w:color w:val="000000" w:themeColor="text1"/>
          <w:shd w:val="clear" w:color="auto" w:fill="F3F7F9"/>
          <w:lang w:val="fr-FR"/>
        </w:rPr>
        <w:t>Ainsi Ibn Anas dit : ‘‘</w:t>
      </w:r>
      <w:r w:rsidR="00C437C5" w:rsidRPr="00661064">
        <w:rPr>
          <w:rFonts w:cstheme="minorHAnsi"/>
          <w:color w:val="000000" w:themeColor="text1"/>
          <w:shd w:val="clear" w:color="auto" w:fill="F3F7F9"/>
          <w:lang w:val="fr-FR"/>
        </w:rPr>
        <w:t xml:space="preserve"> </w:t>
      </w:r>
      <w:r w:rsidRPr="00661064">
        <w:rPr>
          <w:rFonts w:cstheme="minorHAnsi"/>
          <w:b/>
          <w:bCs/>
          <w:i/>
          <w:iCs/>
          <w:color w:val="000000" w:themeColor="text1"/>
          <w:shd w:val="clear" w:color="auto" w:fill="F3F7F9"/>
          <w:lang w:val="fr-FR"/>
        </w:rPr>
        <w:t>...ou quiconque ayant hébergé un innovateur </w:t>
      </w:r>
      <w:r w:rsidRPr="00661064">
        <w:rPr>
          <w:rFonts w:cstheme="minorHAnsi"/>
          <w:b/>
          <w:bCs/>
          <w:color w:val="000000" w:themeColor="text1"/>
          <w:shd w:val="clear" w:color="auto" w:fill="F3F7F9"/>
          <w:lang w:val="fr-FR"/>
        </w:rPr>
        <w:t>[en religion]</w:t>
      </w:r>
      <w:r w:rsidR="00C437C5" w:rsidRPr="00661064">
        <w:rPr>
          <w:rFonts w:cstheme="minorHAnsi"/>
          <w:b/>
          <w:bCs/>
          <w:color w:val="000000" w:themeColor="text1"/>
          <w:shd w:val="clear" w:color="auto" w:fill="F3F7F9"/>
          <w:lang w:val="fr-FR"/>
        </w:rPr>
        <w:t xml:space="preserve"> </w:t>
      </w:r>
      <w:r w:rsidRPr="00661064">
        <w:rPr>
          <w:rFonts w:cstheme="minorHAnsi"/>
          <w:color w:val="000000" w:themeColor="text1"/>
          <w:shd w:val="clear" w:color="auto" w:fill="F3F7F9"/>
          <w:lang w:val="fr-FR"/>
        </w:rPr>
        <w:t>’’</w:t>
      </w:r>
      <w:r w:rsidRPr="00C437C5">
        <w:rPr>
          <w:rFonts w:cstheme="minorHAnsi"/>
          <w:color w:val="000000" w:themeColor="text1"/>
          <w:shd w:val="clear" w:color="auto" w:fill="F3F7F9"/>
          <w:lang w:val="fr-FR"/>
        </w:rPr>
        <w:t>.</w:t>
      </w:r>
      <w:r w:rsidR="00C437C5" w:rsidRPr="00C437C5">
        <w:rPr>
          <w:rFonts w:cstheme="minorHAnsi"/>
          <w:color w:val="000000" w:themeColor="text1"/>
          <w:shd w:val="clear" w:color="auto" w:fill="F3F7F9"/>
          <w:lang w:val="fr-FR"/>
        </w:rPr>
        <w:t xml:space="preserve"> </w:t>
      </w:r>
      <w:r w:rsidRPr="00C437C5">
        <w:rPr>
          <w:rFonts w:cstheme="minorHAnsi"/>
          <w:color w:val="000000" w:themeColor="text1"/>
          <w:shd w:val="clear" w:color="auto" w:fill="F3F7F9"/>
          <w:lang w:val="fr-FR"/>
        </w:rPr>
        <w:t>» [</w:t>
      </w:r>
      <w:r w:rsidRPr="00C437C5">
        <w:rPr>
          <w:rStyle w:val="msofootnotetext0"/>
          <w:rFonts w:cstheme="minorHAnsi"/>
          <w:color w:val="000000" w:themeColor="text1"/>
          <w:shd w:val="clear" w:color="auto" w:fill="F3F7F9"/>
          <w:lang w:val="fr-FR"/>
        </w:rPr>
        <w:t>Rapporté par Al-Boukhârî (7306), et Mouslim (1366), d’après le hadith rapporté par Anas </w:t>
      </w:r>
      <w:r w:rsidRPr="00C437C5">
        <w:rPr>
          <w:rStyle w:val="msofootnotetext0"/>
          <w:rFonts w:cstheme="minorHAnsi"/>
          <w:color w:val="000000" w:themeColor="text1"/>
          <w:shd w:val="clear" w:color="auto" w:fill="F3F7F9"/>
          <w:rtl/>
        </w:rPr>
        <w:t>رضي الله عنه</w:t>
      </w:r>
      <w:r w:rsidRPr="00C437C5">
        <w:rPr>
          <w:rStyle w:val="msofootnotetext0"/>
          <w:rFonts w:cstheme="minorHAnsi"/>
          <w:color w:val="000000" w:themeColor="text1"/>
          <w:shd w:val="clear" w:color="auto" w:fill="F3F7F9"/>
          <w:lang w:val="fr-FR"/>
        </w:rPr>
        <w:t>.</w:t>
      </w:r>
      <w:r w:rsidRPr="00C437C5">
        <w:rPr>
          <w:rFonts w:cstheme="minorHAnsi"/>
          <w:color w:val="000000" w:themeColor="text1"/>
          <w:shd w:val="clear" w:color="auto" w:fill="F3F7F9"/>
          <w:lang w:val="fr-FR"/>
        </w:rPr>
        <w:t>].</w:t>
      </w:r>
    </w:p>
    <w:p w14:paraId="338796C9" w14:textId="77777777" w:rsidR="005A18B8" w:rsidRPr="005A18B8" w:rsidRDefault="005A18B8" w:rsidP="00BE77E0">
      <w:pPr>
        <w:spacing w:after="0" w:line="240" w:lineRule="auto"/>
        <w:jc w:val="both"/>
        <w:rPr>
          <w:rFonts w:cstheme="minorHAnsi"/>
          <w:color w:val="000080"/>
          <w:shd w:val="clear" w:color="auto" w:fill="F3F7F9"/>
          <w:lang w:val="fr-FR"/>
        </w:rPr>
      </w:pPr>
    </w:p>
    <w:p w14:paraId="73B05AE8" w14:textId="77777777" w:rsidR="005A18B8" w:rsidRPr="00C437C5" w:rsidRDefault="005A18B8" w:rsidP="00BE77E0">
      <w:pPr>
        <w:spacing w:after="0" w:line="240" w:lineRule="auto"/>
        <w:jc w:val="both"/>
        <w:rPr>
          <w:rFonts w:cstheme="minorHAnsi"/>
          <w:color w:val="000000" w:themeColor="text1"/>
          <w:shd w:val="clear" w:color="auto" w:fill="F3F7F9"/>
          <w:lang w:val="fr-FR"/>
        </w:rPr>
      </w:pPr>
      <w:r w:rsidRPr="00C437C5">
        <w:rPr>
          <w:rFonts w:cstheme="minorHAnsi"/>
          <w:color w:val="000000" w:themeColor="text1"/>
          <w:shd w:val="clear" w:color="auto" w:fill="F3F7F9"/>
          <w:lang w:val="fr-FR"/>
        </w:rPr>
        <w:t xml:space="preserve">« </w:t>
      </w:r>
      <w:r w:rsidRPr="00661064">
        <w:rPr>
          <w:rFonts w:cstheme="minorHAnsi"/>
          <w:b/>
          <w:bCs/>
          <w:i/>
          <w:iCs/>
          <w:color w:val="000000" w:themeColor="text1"/>
          <w:shd w:val="clear" w:color="auto" w:fill="F3F7F9"/>
          <w:lang w:val="fr-FR"/>
        </w:rPr>
        <w:t xml:space="preserve">Et qu’Allâh maudisse celui qui héberge un </w:t>
      </w:r>
      <w:r w:rsidRPr="00661064">
        <w:rPr>
          <w:rFonts w:cstheme="minorHAnsi"/>
          <w:b/>
          <w:bCs/>
          <w:i/>
          <w:iCs/>
          <w:color w:val="000000" w:themeColor="text1"/>
          <w:u w:val="single"/>
          <w:shd w:val="clear" w:color="auto" w:fill="F3F7F9"/>
          <w:lang w:val="fr-FR"/>
        </w:rPr>
        <w:t>innovateur</w:t>
      </w:r>
      <w:r w:rsidRPr="00661064">
        <w:rPr>
          <w:rFonts w:cstheme="minorHAnsi"/>
          <w:b/>
          <w:bCs/>
          <w:i/>
          <w:iCs/>
          <w:color w:val="000000" w:themeColor="text1"/>
          <w:shd w:val="clear" w:color="auto" w:fill="F3F7F9"/>
          <w:lang w:val="fr-FR"/>
        </w:rPr>
        <w:t> </w:t>
      </w:r>
      <w:r w:rsidRPr="00661064">
        <w:rPr>
          <w:rFonts w:cstheme="minorHAnsi"/>
          <w:b/>
          <w:bCs/>
          <w:color w:val="000000" w:themeColor="text1"/>
          <w:shd w:val="clear" w:color="auto" w:fill="F3F7F9"/>
          <w:lang w:val="fr-FR"/>
        </w:rPr>
        <w:t>[en religion]</w:t>
      </w:r>
      <w:r w:rsidRPr="00661064">
        <w:rPr>
          <w:rFonts w:cstheme="minorHAnsi"/>
          <w:b/>
          <w:bCs/>
          <w:i/>
          <w:iCs/>
          <w:color w:val="000000" w:themeColor="text1"/>
          <w:shd w:val="clear" w:color="auto" w:fill="F3F7F9"/>
          <w:lang w:val="fr-FR"/>
        </w:rPr>
        <w:t xml:space="preserve">. </w:t>
      </w:r>
      <w:r w:rsidRPr="00C437C5">
        <w:rPr>
          <w:rFonts w:cstheme="minorHAnsi"/>
          <w:color w:val="000000" w:themeColor="text1"/>
          <w:shd w:val="clear" w:color="auto" w:fill="F3F7F9"/>
          <w:lang w:val="fr-FR"/>
        </w:rPr>
        <w:t>» [</w:t>
      </w:r>
      <w:r w:rsidRPr="00C437C5">
        <w:rPr>
          <w:rStyle w:val="msofootnotetext0"/>
          <w:rFonts w:cstheme="minorHAnsi"/>
          <w:color w:val="000000" w:themeColor="text1"/>
          <w:shd w:val="clear" w:color="auto" w:fill="F3F7F9"/>
          <w:lang w:val="fr-FR"/>
        </w:rPr>
        <w:t>Déjà extrait, voir la marge 6, d’après le hadith rapporté par ‘Alî Ibn Abî </w:t>
      </w:r>
      <w:r w:rsidRPr="00C437C5">
        <w:rPr>
          <w:rStyle w:val="msofootnotetext0"/>
          <w:rFonts w:cstheme="minorHAnsi"/>
          <w:color w:val="000000" w:themeColor="text1"/>
          <w:u w:val="single"/>
          <w:shd w:val="clear" w:color="auto" w:fill="F3F7F9"/>
          <w:lang w:val="fr-FR"/>
        </w:rPr>
        <w:t>T</w:t>
      </w:r>
      <w:r w:rsidRPr="00C437C5">
        <w:rPr>
          <w:rStyle w:val="msofootnotetext0"/>
          <w:rFonts w:cstheme="minorHAnsi"/>
          <w:color w:val="000000" w:themeColor="text1"/>
          <w:shd w:val="clear" w:color="auto" w:fill="F3F7F9"/>
          <w:lang w:val="fr-FR"/>
        </w:rPr>
        <w:t>âlib </w:t>
      </w:r>
      <w:r w:rsidRPr="00C437C5">
        <w:rPr>
          <w:rStyle w:val="msofootnotetext0"/>
          <w:rFonts w:cstheme="minorHAnsi"/>
          <w:color w:val="000000" w:themeColor="text1"/>
          <w:shd w:val="clear" w:color="auto" w:fill="F3F7F9"/>
          <w:rtl/>
        </w:rPr>
        <w:t>رضي الله عنه</w:t>
      </w:r>
      <w:r w:rsidRPr="00C437C5">
        <w:rPr>
          <w:rStyle w:val="msofootnotetext0"/>
          <w:rFonts w:cstheme="minorHAnsi"/>
          <w:color w:val="000000" w:themeColor="text1"/>
          <w:shd w:val="clear" w:color="auto" w:fill="F3F7F9"/>
          <w:lang w:val="fr-FR"/>
        </w:rPr>
        <w:t>.</w:t>
      </w:r>
      <w:r w:rsidRPr="00C437C5">
        <w:rPr>
          <w:rFonts w:cstheme="minorHAnsi"/>
          <w:color w:val="000000" w:themeColor="text1"/>
          <w:shd w:val="clear" w:color="auto" w:fill="F3F7F9"/>
          <w:lang w:val="fr-FR"/>
        </w:rPr>
        <w:t>].</w:t>
      </w:r>
    </w:p>
    <w:p w14:paraId="4F9C77D5" w14:textId="77777777" w:rsidR="00D27C99" w:rsidRPr="005A18B8" w:rsidRDefault="00D27C99" w:rsidP="00BE77E0">
      <w:pPr>
        <w:spacing w:after="0" w:line="240" w:lineRule="auto"/>
        <w:jc w:val="both"/>
        <w:rPr>
          <w:rFonts w:cstheme="minorHAnsi"/>
          <w:color w:val="000080"/>
          <w:shd w:val="clear" w:color="auto" w:fill="F3F7F9"/>
          <w:lang w:val="fr-FR"/>
        </w:rPr>
      </w:pPr>
    </w:p>
    <w:p w14:paraId="40AE0277" w14:textId="77777777" w:rsidR="00D27C99" w:rsidRDefault="00D27C99" w:rsidP="00661064">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Tout acte accomplit contrairement à notre ordre est rejeté</w:t>
      </w:r>
      <w:r>
        <w:rPr>
          <w:rFonts w:asciiTheme="minorHAnsi" w:hAnsiTheme="minorHAnsi" w:cstheme="minorHAnsi"/>
          <w:sz w:val="22"/>
          <w:szCs w:val="22"/>
        </w:rPr>
        <w:t>. » (Cité par al-Boukhari,2697 et par Mouslim,1718).</w:t>
      </w:r>
    </w:p>
    <w:p w14:paraId="6EA17222" w14:textId="77777777" w:rsidR="00D27C99" w:rsidRDefault="00D27C99" w:rsidP="00661064">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i/>
          <w:sz w:val="22"/>
          <w:szCs w:val="22"/>
        </w:rPr>
        <w:t>Quiconque accomplit un acte ne faisant pas partie de notre religion, son acte est rejeté</w:t>
      </w:r>
      <w:r>
        <w:rPr>
          <w:rFonts w:asciiTheme="minorHAnsi" w:hAnsiTheme="minorHAnsi" w:cstheme="minorHAnsi"/>
          <w:sz w:val="22"/>
          <w:szCs w:val="22"/>
        </w:rPr>
        <w:t xml:space="preserve"> » (Mouslim).</w:t>
      </w:r>
    </w:p>
    <w:p w14:paraId="42A47990" w14:textId="77777777" w:rsidR="00D27C99" w:rsidRDefault="00D27C99" w:rsidP="00661064">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Sera rejeté tout élément étranger introduit dans notre affaire</w:t>
      </w:r>
      <w:r>
        <w:rPr>
          <w:rFonts w:asciiTheme="minorHAnsi" w:hAnsiTheme="minorHAnsi" w:cstheme="minorHAnsi"/>
          <w:sz w:val="22"/>
          <w:szCs w:val="22"/>
        </w:rPr>
        <w:t xml:space="preserve"> » (Cité par Mouslim,1718).</w:t>
      </w:r>
    </w:p>
    <w:p w14:paraId="3AD862DA" w14:textId="77777777" w:rsidR="00D27C99" w:rsidRDefault="00D27C99" w:rsidP="00661064">
      <w:pPr>
        <w:pStyle w:val="NormalWeb"/>
        <w:shd w:val="clear" w:color="auto" w:fill="FFFFFF"/>
        <w:ind w:left="-49"/>
        <w:jc w:val="both"/>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b/>
          <w:i/>
          <w:sz w:val="22"/>
          <w:szCs w:val="22"/>
        </w:rPr>
        <w:t>Quiconque ajoute à notre affaire - c’est-à-dire à notre religion - ce qui n’en fait pas partie, verra son ajout rejeté</w:t>
      </w:r>
      <w:r>
        <w:rPr>
          <w:rFonts w:asciiTheme="minorHAnsi" w:hAnsiTheme="minorHAnsi" w:cstheme="minorHAnsi"/>
          <w:sz w:val="22"/>
          <w:szCs w:val="22"/>
        </w:rPr>
        <w:t xml:space="preserve"> » (Boukhari et Mouslim).</w:t>
      </w:r>
    </w:p>
    <w:p w14:paraId="1A55215C" w14:textId="77777777" w:rsidR="00D27C99" w:rsidRDefault="00D27C99" w:rsidP="00661064">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Le Prophète (Bénédiction et salut soient sur lui) dit : « </w:t>
      </w:r>
      <w:r>
        <w:rPr>
          <w:rFonts w:asciiTheme="minorHAnsi" w:hAnsiTheme="minorHAnsi" w:cstheme="minorHAnsi"/>
          <w:b/>
          <w:i/>
          <w:sz w:val="22"/>
          <w:szCs w:val="22"/>
        </w:rPr>
        <w:t>Méfiez-vous des choses inventées car toute chose inventée est une innovation, et toute innovation est une aberration</w:t>
      </w:r>
      <w:r>
        <w:rPr>
          <w:rFonts w:asciiTheme="minorHAnsi" w:hAnsiTheme="minorHAnsi" w:cstheme="minorHAnsi"/>
          <w:sz w:val="22"/>
          <w:szCs w:val="22"/>
        </w:rPr>
        <w:t>. » (Hadith d'Irbadh ibn Sariah. Cité par Abou Dawoud, 4067).</w:t>
      </w:r>
    </w:p>
    <w:p w14:paraId="4EED89EF" w14:textId="77777777" w:rsidR="00D27C99" w:rsidRDefault="00D27C99" w:rsidP="00661064">
      <w:pPr>
        <w:pStyle w:val="NormalWeb"/>
        <w:shd w:val="clear" w:color="auto" w:fill="FFFFFF"/>
        <w:spacing w:before="0" w:beforeAutospacing="0" w:after="0" w:afterAutospacing="0"/>
        <w:ind w:left="-49"/>
        <w:jc w:val="both"/>
        <w:rPr>
          <w:rFonts w:asciiTheme="minorHAnsi" w:hAnsiTheme="minorHAnsi" w:cstheme="minorHAnsi"/>
          <w:sz w:val="22"/>
          <w:szCs w:val="22"/>
        </w:rPr>
      </w:pPr>
      <w:r>
        <w:rPr>
          <w:rFonts w:asciiTheme="minorHAnsi" w:hAnsiTheme="minorHAnsi" w:cstheme="minorHAnsi"/>
          <w:sz w:val="22"/>
          <w:szCs w:val="22"/>
        </w:rPr>
        <w:t xml:space="preserve">« […] </w:t>
      </w:r>
      <w:r>
        <w:rPr>
          <w:rFonts w:asciiTheme="minorHAnsi" w:hAnsiTheme="minorHAnsi" w:cstheme="minorHAnsi"/>
          <w:b/>
          <w:i/>
          <w:sz w:val="22"/>
          <w:szCs w:val="22"/>
        </w:rPr>
        <w:t>Les inventions sont les pires des choses. Toute invention est une innovation. Toute innovation est une aberration, et toute aberration conduit à l'enfer</w:t>
      </w:r>
      <w:r>
        <w:rPr>
          <w:rFonts w:asciiTheme="minorHAnsi" w:hAnsiTheme="minorHAnsi" w:cstheme="minorHAnsi"/>
          <w:sz w:val="22"/>
          <w:szCs w:val="22"/>
        </w:rPr>
        <w:t>. » (Cité sous cette version par an-Nassi' dans ses Sunan,3/188. Et Rapporté par Nasai dans ses Sounan n°1578 et authentifié par Cheikh Albani dans sa correction de Sounan Nasai).</w:t>
      </w:r>
    </w:p>
    <w:p w14:paraId="09D1628E" w14:textId="77777777" w:rsidR="00D27C99" w:rsidRDefault="00D27C99" w:rsidP="00BE77E0">
      <w:pPr>
        <w:spacing w:after="0" w:line="240" w:lineRule="auto"/>
        <w:jc w:val="both"/>
        <w:rPr>
          <w:rFonts w:cstheme="minorHAnsi"/>
          <w:sz w:val="24"/>
          <w:szCs w:val="24"/>
          <w:lang w:val="fr-FR"/>
        </w:rPr>
      </w:pPr>
    </w:p>
    <w:p w14:paraId="40BE9510" w14:textId="77777777" w:rsidR="002345B9" w:rsidRDefault="002345B9" w:rsidP="00BE77E0">
      <w:pPr>
        <w:spacing w:after="0" w:line="240" w:lineRule="auto"/>
        <w:jc w:val="both"/>
        <w:rPr>
          <w:rFonts w:cstheme="minorHAnsi"/>
          <w:sz w:val="24"/>
          <w:szCs w:val="24"/>
          <w:lang w:val="fr-FR"/>
        </w:rPr>
      </w:pPr>
      <w:r w:rsidRPr="002345B9">
        <w:rPr>
          <w:rFonts w:cstheme="minorHAnsi"/>
          <w:i/>
          <w:sz w:val="24"/>
          <w:szCs w:val="24"/>
          <w:lang w:val="fr-FR"/>
        </w:rPr>
        <w:t>Le prophète préfère des fidèles obéissants</w:t>
      </w:r>
      <w:r>
        <w:rPr>
          <w:rFonts w:cstheme="minorHAnsi"/>
          <w:sz w:val="24"/>
          <w:szCs w:val="24"/>
          <w:lang w:val="fr-FR"/>
        </w:rPr>
        <w:t>, que ceux qui combattent les gouverneurs ou les imams injustes. Il incite à tuer tous ceux qui innovent en religions (</w:t>
      </w:r>
      <w:r w:rsidRPr="002345B9">
        <w:rPr>
          <w:rFonts w:cstheme="minorHAnsi"/>
          <w:sz w:val="24"/>
          <w:szCs w:val="24"/>
          <w:lang w:val="fr-FR"/>
        </w:rPr>
        <w:t xml:space="preserve">c'est à dire </w:t>
      </w:r>
      <w:r>
        <w:rPr>
          <w:rFonts w:cstheme="minorHAnsi"/>
          <w:sz w:val="24"/>
          <w:szCs w:val="24"/>
          <w:lang w:val="fr-FR"/>
        </w:rPr>
        <w:t xml:space="preserve">les réformateurs, les </w:t>
      </w:r>
      <w:r w:rsidRPr="002345B9">
        <w:rPr>
          <w:rFonts w:cstheme="minorHAnsi"/>
          <w:sz w:val="24"/>
          <w:szCs w:val="24"/>
          <w:lang w:val="fr-FR"/>
        </w:rPr>
        <w:t xml:space="preserve">khariji, </w:t>
      </w:r>
      <w:r>
        <w:rPr>
          <w:rFonts w:cstheme="minorHAnsi"/>
          <w:sz w:val="24"/>
          <w:szCs w:val="24"/>
          <w:lang w:val="fr-FR"/>
        </w:rPr>
        <w:t xml:space="preserve">les </w:t>
      </w:r>
      <w:r w:rsidRPr="002345B9">
        <w:rPr>
          <w:rFonts w:cstheme="minorHAnsi"/>
          <w:sz w:val="24"/>
          <w:szCs w:val="24"/>
          <w:lang w:val="fr-FR"/>
        </w:rPr>
        <w:t>dissident</w:t>
      </w:r>
      <w:r>
        <w:rPr>
          <w:rFonts w:cstheme="minorHAnsi"/>
          <w:sz w:val="24"/>
          <w:szCs w:val="24"/>
          <w:lang w:val="fr-FR"/>
        </w:rPr>
        <w:t>s</w:t>
      </w:r>
      <w:r w:rsidR="00B755D6">
        <w:rPr>
          <w:rFonts w:cstheme="minorHAnsi"/>
          <w:sz w:val="24"/>
          <w:szCs w:val="24"/>
          <w:lang w:val="fr-FR"/>
        </w:rPr>
        <w:t xml:space="preserve"> et</w:t>
      </w:r>
      <w:r w:rsidRPr="002345B9">
        <w:rPr>
          <w:rFonts w:cstheme="minorHAnsi"/>
          <w:sz w:val="24"/>
          <w:szCs w:val="24"/>
          <w:lang w:val="fr-FR"/>
        </w:rPr>
        <w:t xml:space="preserve"> toute</w:t>
      </w:r>
      <w:r>
        <w:rPr>
          <w:rFonts w:cstheme="minorHAnsi"/>
          <w:sz w:val="24"/>
          <w:szCs w:val="24"/>
          <w:lang w:val="fr-FR"/>
        </w:rPr>
        <w:t>s</w:t>
      </w:r>
      <w:r w:rsidRPr="002345B9">
        <w:rPr>
          <w:rFonts w:cstheme="minorHAnsi"/>
          <w:sz w:val="24"/>
          <w:szCs w:val="24"/>
          <w:lang w:val="fr-FR"/>
        </w:rPr>
        <w:t xml:space="preserve"> </w:t>
      </w:r>
      <w:r>
        <w:rPr>
          <w:rFonts w:cstheme="minorHAnsi"/>
          <w:sz w:val="24"/>
          <w:szCs w:val="24"/>
          <w:lang w:val="fr-FR"/>
        </w:rPr>
        <w:t xml:space="preserve">les </w:t>
      </w:r>
      <w:r w:rsidRPr="002345B9">
        <w:rPr>
          <w:rFonts w:cstheme="minorHAnsi"/>
          <w:sz w:val="24"/>
          <w:szCs w:val="24"/>
          <w:lang w:val="fr-FR"/>
        </w:rPr>
        <w:t>personne</w:t>
      </w:r>
      <w:r>
        <w:rPr>
          <w:rFonts w:cstheme="minorHAnsi"/>
          <w:sz w:val="24"/>
          <w:szCs w:val="24"/>
          <w:lang w:val="fr-FR"/>
        </w:rPr>
        <w:t>s</w:t>
      </w:r>
      <w:r w:rsidRPr="002345B9">
        <w:rPr>
          <w:rFonts w:cstheme="minorHAnsi"/>
          <w:sz w:val="24"/>
          <w:szCs w:val="24"/>
          <w:lang w:val="fr-FR"/>
        </w:rPr>
        <w:t xml:space="preserve"> qui se révolte</w:t>
      </w:r>
      <w:r>
        <w:rPr>
          <w:rFonts w:cstheme="minorHAnsi"/>
          <w:sz w:val="24"/>
          <w:szCs w:val="24"/>
          <w:lang w:val="fr-FR"/>
        </w:rPr>
        <w:t>nt</w:t>
      </w:r>
      <w:r w:rsidRPr="002345B9">
        <w:rPr>
          <w:rFonts w:cstheme="minorHAnsi"/>
          <w:sz w:val="24"/>
          <w:szCs w:val="24"/>
          <w:lang w:val="fr-FR"/>
        </w:rPr>
        <w:t xml:space="preserve"> contre le dirigeant</w:t>
      </w:r>
      <w:r>
        <w:rPr>
          <w:rFonts w:cstheme="minorHAnsi"/>
          <w:sz w:val="24"/>
          <w:szCs w:val="24"/>
          <w:lang w:val="fr-FR"/>
        </w:rPr>
        <w:t xml:space="preserve"> [musulman]</w:t>
      </w:r>
      <w:r w:rsidRPr="002345B9">
        <w:rPr>
          <w:rFonts w:cstheme="minorHAnsi"/>
          <w:sz w:val="24"/>
          <w:szCs w:val="24"/>
          <w:lang w:val="fr-FR"/>
        </w:rPr>
        <w:t xml:space="preserve"> autour duquel sont réunis les musulmans</w:t>
      </w:r>
      <w:r>
        <w:rPr>
          <w:rFonts w:cstheme="minorHAnsi"/>
          <w:sz w:val="24"/>
          <w:szCs w:val="24"/>
          <w:lang w:val="fr-FR"/>
        </w:rPr>
        <w:t>) :</w:t>
      </w:r>
    </w:p>
    <w:p w14:paraId="6A69587B" w14:textId="77777777" w:rsidR="002345B9" w:rsidRDefault="002345B9" w:rsidP="00BE77E0">
      <w:pPr>
        <w:spacing w:after="0" w:line="240" w:lineRule="auto"/>
        <w:jc w:val="both"/>
        <w:rPr>
          <w:rFonts w:cstheme="minorHAnsi"/>
          <w:sz w:val="24"/>
          <w:szCs w:val="24"/>
          <w:lang w:val="fr-FR"/>
        </w:rPr>
      </w:pPr>
    </w:p>
    <w:p w14:paraId="6674666F" w14:textId="77777777" w:rsidR="002345B9" w:rsidRPr="002345B9" w:rsidRDefault="002345B9" w:rsidP="002345B9">
      <w:pPr>
        <w:spacing w:after="0" w:line="240" w:lineRule="auto"/>
        <w:jc w:val="both"/>
        <w:rPr>
          <w:rFonts w:cstheme="minorHAnsi"/>
          <w:sz w:val="24"/>
          <w:szCs w:val="24"/>
          <w:lang w:val="fr-FR"/>
        </w:rPr>
      </w:pPr>
      <w:r w:rsidRPr="002345B9">
        <w:rPr>
          <w:rFonts w:cstheme="minorHAnsi"/>
          <w:sz w:val="24"/>
          <w:szCs w:val="24"/>
          <w:lang w:val="fr-FR"/>
        </w:rPr>
        <w:t xml:space="preserve">Shaykh Al Islam Ibn Taymiyah - rahimaoullah - a dit : </w:t>
      </w:r>
    </w:p>
    <w:p w14:paraId="1A8AA4EA" w14:textId="77777777" w:rsidR="002345B9" w:rsidRPr="002345B9" w:rsidRDefault="002345B9" w:rsidP="002345B9">
      <w:pPr>
        <w:spacing w:after="0" w:line="240" w:lineRule="auto"/>
        <w:jc w:val="both"/>
        <w:rPr>
          <w:rFonts w:cstheme="minorHAnsi"/>
          <w:sz w:val="24"/>
          <w:szCs w:val="24"/>
          <w:lang w:val="fr-FR"/>
        </w:rPr>
      </w:pPr>
      <w:r w:rsidRPr="002345B9">
        <w:rPr>
          <w:rFonts w:cstheme="minorHAnsi"/>
          <w:sz w:val="24"/>
          <w:szCs w:val="24"/>
          <w:lang w:val="fr-FR"/>
        </w:rPr>
        <w:t xml:space="preserve">« </w:t>
      </w:r>
      <w:r w:rsidRPr="002345B9">
        <w:rPr>
          <w:rFonts w:cstheme="minorHAnsi"/>
          <w:b/>
          <w:i/>
          <w:sz w:val="24"/>
          <w:szCs w:val="24"/>
          <w:lang w:val="fr-FR"/>
        </w:rPr>
        <w:t>Et les imams de l'innovation sont plus nuisible à la communauté que les gens des péchés</w:t>
      </w:r>
      <w:r w:rsidRPr="002345B9">
        <w:rPr>
          <w:rFonts w:cstheme="minorHAnsi"/>
          <w:i/>
          <w:sz w:val="24"/>
          <w:szCs w:val="24"/>
          <w:lang w:val="fr-FR"/>
        </w:rPr>
        <w:t xml:space="preserve">. C'est pour cela que </w:t>
      </w:r>
      <w:r w:rsidRPr="002345B9">
        <w:rPr>
          <w:rFonts w:cstheme="minorHAnsi"/>
          <w:b/>
          <w:i/>
          <w:sz w:val="24"/>
          <w:szCs w:val="24"/>
          <w:lang w:val="fr-FR"/>
        </w:rPr>
        <w:t>le Prophète a ordonné de tuer les khawarij et a interdit de combattre les gouverneurs injustes</w:t>
      </w:r>
      <w:r w:rsidRPr="002345B9">
        <w:rPr>
          <w:rFonts w:cstheme="minorHAnsi"/>
          <w:i/>
          <w:sz w:val="24"/>
          <w:szCs w:val="24"/>
          <w:lang w:val="fr-FR"/>
        </w:rPr>
        <w:t>.</w:t>
      </w:r>
      <w:r w:rsidRPr="002345B9">
        <w:rPr>
          <w:rFonts w:cstheme="minorHAnsi"/>
          <w:sz w:val="24"/>
          <w:szCs w:val="24"/>
          <w:lang w:val="fr-FR"/>
        </w:rPr>
        <w:t xml:space="preserve"> »</w:t>
      </w:r>
      <w:r>
        <w:rPr>
          <w:rFonts w:cstheme="minorHAnsi"/>
          <w:sz w:val="24"/>
          <w:szCs w:val="24"/>
          <w:lang w:val="fr-FR"/>
        </w:rPr>
        <w:t xml:space="preserve">, </w:t>
      </w:r>
      <w:r w:rsidRPr="002345B9">
        <w:rPr>
          <w:rFonts w:cstheme="minorHAnsi"/>
          <w:sz w:val="24"/>
          <w:szCs w:val="24"/>
          <w:lang w:val="fr-FR"/>
        </w:rPr>
        <w:t>Majmon 3 fatawa 7/284</w:t>
      </w:r>
      <w:r>
        <w:rPr>
          <w:rFonts w:cstheme="minorHAnsi"/>
          <w:sz w:val="24"/>
          <w:szCs w:val="24"/>
          <w:lang w:val="fr-FR"/>
        </w:rPr>
        <w:t>.</w:t>
      </w:r>
    </w:p>
    <w:p w14:paraId="53E570C2" w14:textId="77777777" w:rsidR="002345B9" w:rsidRPr="002345B9" w:rsidRDefault="002345B9" w:rsidP="002345B9">
      <w:pPr>
        <w:spacing w:after="0" w:line="240" w:lineRule="auto"/>
        <w:jc w:val="both"/>
        <w:rPr>
          <w:rFonts w:cstheme="minorHAnsi"/>
          <w:sz w:val="24"/>
          <w:szCs w:val="24"/>
          <w:lang w:val="fr-FR"/>
        </w:rPr>
      </w:pPr>
      <w:r w:rsidRPr="002345B9">
        <w:rPr>
          <w:rFonts w:cstheme="minorHAnsi"/>
          <w:sz w:val="24"/>
          <w:szCs w:val="24"/>
          <w:lang w:val="fr-FR"/>
        </w:rPr>
        <w:t>Ailleurs il a dit</w:t>
      </w:r>
      <w:r>
        <w:rPr>
          <w:rFonts w:cstheme="minorHAnsi"/>
          <w:sz w:val="24"/>
          <w:szCs w:val="24"/>
          <w:lang w:val="fr-FR"/>
        </w:rPr>
        <w:t xml:space="preserve"> </w:t>
      </w:r>
      <w:r w:rsidRPr="002345B9">
        <w:rPr>
          <w:rFonts w:cstheme="minorHAnsi"/>
          <w:sz w:val="24"/>
          <w:szCs w:val="24"/>
          <w:lang w:val="fr-FR"/>
        </w:rPr>
        <w:t xml:space="preserve">: « </w:t>
      </w:r>
      <w:r w:rsidRPr="002345B9">
        <w:rPr>
          <w:rFonts w:cstheme="minorHAnsi"/>
          <w:i/>
          <w:sz w:val="24"/>
          <w:szCs w:val="24"/>
          <w:lang w:val="fr-FR"/>
        </w:rPr>
        <w:t>Le Prophète a ordonné de combattre ceux qui combattent sur une religion corrompue parmi les gens de l'innovation comme les khawarij, et il a ordonné de patienter face à l'injustice des gouverneurs. Il a interdit de les combattre et de sortir contre eux.</w:t>
      </w:r>
      <w:r w:rsidRPr="002345B9">
        <w:rPr>
          <w:rFonts w:cstheme="minorHAnsi"/>
          <w:sz w:val="24"/>
          <w:szCs w:val="24"/>
          <w:lang w:val="fr-FR"/>
        </w:rPr>
        <w:t xml:space="preserve"> »</w:t>
      </w:r>
      <w:r>
        <w:rPr>
          <w:rFonts w:cstheme="minorHAnsi"/>
          <w:sz w:val="24"/>
          <w:szCs w:val="24"/>
          <w:lang w:val="fr-FR"/>
        </w:rPr>
        <w:t xml:space="preserve">, </w:t>
      </w:r>
      <w:r w:rsidRPr="002345B9">
        <w:rPr>
          <w:rFonts w:cstheme="minorHAnsi"/>
          <w:sz w:val="24"/>
          <w:szCs w:val="24"/>
          <w:lang w:val="fr-FR"/>
        </w:rPr>
        <w:t>Majmon 3 fatawa 4/269</w:t>
      </w:r>
      <w:r>
        <w:rPr>
          <w:rFonts w:cstheme="minorHAnsi"/>
          <w:sz w:val="24"/>
          <w:szCs w:val="24"/>
          <w:lang w:val="fr-FR"/>
        </w:rPr>
        <w:t>.</w:t>
      </w:r>
    </w:p>
    <w:p w14:paraId="2423B4D2" w14:textId="77777777" w:rsidR="002345B9" w:rsidRDefault="002345B9" w:rsidP="002345B9">
      <w:pPr>
        <w:spacing w:after="0" w:line="240" w:lineRule="auto"/>
        <w:jc w:val="both"/>
        <w:rPr>
          <w:rFonts w:cstheme="minorHAnsi"/>
          <w:sz w:val="24"/>
          <w:szCs w:val="24"/>
          <w:lang w:val="fr-FR"/>
        </w:rPr>
      </w:pPr>
      <w:r w:rsidRPr="002345B9">
        <w:rPr>
          <w:rFonts w:cstheme="minorHAnsi"/>
          <w:sz w:val="24"/>
          <w:szCs w:val="24"/>
          <w:lang w:val="fr-FR"/>
        </w:rPr>
        <w:t>Et aussi</w:t>
      </w:r>
      <w:r>
        <w:rPr>
          <w:rFonts w:cstheme="minorHAnsi"/>
          <w:sz w:val="24"/>
          <w:szCs w:val="24"/>
          <w:lang w:val="fr-FR"/>
        </w:rPr>
        <w:t xml:space="preserve"> </w:t>
      </w:r>
      <w:r w:rsidRPr="002345B9">
        <w:rPr>
          <w:rFonts w:cstheme="minorHAnsi"/>
          <w:sz w:val="24"/>
          <w:szCs w:val="24"/>
          <w:lang w:val="fr-FR"/>
        </w:rPr>
        <w:t xml:space="preserve">: « </w:t>
      </w:r>
      <w:r w:rsidRPr="002345B9">
        <w:rPr>
          <w:rFonts w:cstheme="minorHAnsi"/>
          <w:b/>
          <w:i/>
          <w:sz w:val="24"/>
          <w:szCs w:val="24"/>
          <w:lang w:val="fr-FR"/>
        </w:rPr>
        <w:t>Les gens de l'innovation sont pire que les gens qui pêchent par désirs</w:t>
      </w:r>
      <w:r w:rsidRPr="002345B9">
        <w:rPr>
          <w:rFonts w:cstheme="minorHAnsi"/>
          <w:i/>
          <w:sz w:val="24"/>
          <w:szCs w:val="24"/>
          <w:lang w:val="fr-FR"/>
        </w:rPr>
        <w:t xml:space="preserve"> de par la Sounnah et le consensus</w:t>
      </w:r>
      <w:r>
        <w:rPr>
          <w:rFonts w:cstheme="minorHAnsi"/>
          <w:i/>
          <w:sz w:val="24"/>
          <w:szCs w:val="24"/>
          <w:lang w:val="fr-FR"/>
        </w:rPr>
        <w:t xml:space="preserve"> </w:t>
      </w:r>
      <w:r w:rsidRPr="002345B9">
        <w:rPr>
          <w:rFonts w:cstheme="minorHAnsi"/>
          <w:i/>
          <w:sz w:val="24"/>
          <w:szCs w:val="24"/>
          <w:lang w:val="fr-FR"/>
        </w:rPr>
        <w:t xml:space="preserve">; car </w:t>
      </w:r>
      <w:r w:rsidRPr="002345B9">
        <w:rPr>
          <w:rFonts w:cstheme="minorHAnsi"/>
          <w:b/>
          <w:i/>
          <w:sz w:val="24"/>
          <w:szCs w:val="24"/>
          <w:lang w:val="fr-FR"/>
        </w:rPr>
        <w:t>le Prophète</w:t>
      </w:r>
      <w:r w:rsidRPr="002345B9">
        <w:rPr>
          <w:rFonts w:cstheme="minorHAnsi"/>
          <w:i/>
          <w:sz w:val="24"/>
          <w:szCs w:val="24"/>
          <w:lang w:val="fr-FR"/>
        </w:rPr>
        <w:t xml:space="preserve"> - salallahu alayhi wu salam - </w:t>
      </w:r>
      <w:r w:rsidRPr="002345B9">
        <w:rPr>
          <w:rFonts w:cstheme="minorHAnsi"/>
          <w:b/>
          <w:i/>
          <w:sz w:val="24"/>
          <w:szCs w:val="24"/>
          <w:lang w:val="fr-FR"/>
        </w:rPr>
        <w:t>a ordonné de combattre les Khawarij et a interdit le combat des imams de l'injustice.</w:t>
      </w:r>
      <w:r w:rsidRPr="002345B9">
        <w:rPr>
          <w:rFonts w:cstheme="minorHAnsi"/>
          <w:sz w:val="24"/>
          <w:szCs w:val="24"/>
          <w:lang w:val="fr-FR"/>
        </w:rPr>
        <w:t xml:space="preserve"> »</w:t>
      </w:r>
      <w:r>
        <w:rPr>
          <w:rFonts w:cstheme="minorHAnsi"/>
          <w:sz w:val="24"/>
          <w:szCs w:val="24"/>
          <w:lang w:val="fr-FR"/>
        </w:rPr>
        <w:t xml:space="preserve">, </w:t>
      </w:r>
      <w:r w:rsidRPr="002345B9">
        <w:rPr>
          <w:rFonts w:cstheme="minorHAnsi"/>
          <w:sz w:val="24"/>
          <w:szCs w:val="24"/>
          <w:lang w:val="fr-FR"/>
        </w:rPr>
        <w:t>Majmon 3 fatawa 20/104</w:t>
      </w:r>
      <w:r>
        <w:rPr>
          <w:rFonts w:cstheme="minorHAnsi"/>
          <w:sz w:val="24"/>
          <w:szCs w:val="24"/>
          <w:lang w:val="fr-FR"/>
        </w:rPr>
        <w:t>.</w:t>
      </w:r>
    </w:p>
    <w:p w14:paraId="08DC96D0" w14:textId="77777777" w:rsidR="002345B9" w:rsidRDefault="002345B9" w:rsidP="00BE77E0">
      <w:pPr>
        <w:spacing w:after="0" w:line="240" w:lineRule="auto"/>
        <w:jc w:val="both"/>
        <w:rPr>
          <w:rFonts w:cstheme="minorHAnsi"/>
          <w:sz w:val="24"/>
          <w:szCs w:val="24"/>
          <w:lang w:val="fr-FR"/>
        </w:rPr>
      </w:pPr>
    </w:p>
    <w:p w14:paraId="119257B9" w14:textId="77777777" w:rsidR="00B755D6" w:rsidRDefault="00B755D6" w:rsidP="00BE77E0">
      <w:pPr>
        <w:spacing w:after="0" w:line="240" w:lineRule="auto"/>
        <w:jc w:val="both"/>
        <w:rPr>
          <w:rFonts w:cstheme="minorHAnsi"/>
          <w:sz w:val="24"/>
          <w:szCs w:val="24"/>
          <w:lang w:val="fr-FR"/>
        </w:rPr>
      </w:pPr>
      <w:r w:rsidRPr="00B755D6">
        <w:rPr>
          <w:rFonts w:cstheme="minorHAnsi"/>
          <w:sz w:val="24"/>
          <w:szCs w:val="24"/>
          <w:lang w:val="fr-FR"/>
        </w:rPr>
        <w:t>Selon Nafi', lorsque les médinois décidèrent de destituer Yezid ibn Mu'awiya, 'AbdAl</w:t>
      </w:r>
      <w:r>
        <w:rPr>
          <w:rFonts w:cstheme="minorHAnsi"/>
          <w:sz w:val="24"/>
          <w:szCs w:val="24"/>
          <w:lang w:val="fr-FR"/>
        </w:rPr>
        <w:t>l</w:t>
      </w:r>
      <w:r w:rsidRPr="00B755D6">
        <w:rPr>
          <w:rFonts w:cstheme="minorHAnsi"/>
          <w:sz w:val="24"/>
          <w:szCs w:val="24"/>
          <w:lang w:val="fr-FR"/>
        </w:rPr>
        <w:t xml:space="preserve">ah ibn Umar rassembla ses proches et ses enfants et leur dit : « </w:t>
      </w:r>
      <w:r w:rsidRPr="00B755D6">
        <w:rPr>
          <w:rFonts w:cstheme="minorHAnsi"/>
          <w:i/>
          <w:sz w:val="24"/>
          <w:szCs w:val="24"/>
          <w:lang w:val="fr-FR"/>
        </w:rPr>
        <w:t>J'ai entendu le Prophète, sallallahu 'alayhi wa sallam, dire ((Le jour de la Résur</w:t>
      </w:r>
      <w:r>
        <w:rPr>
          <w:rFonts w:cstheme="minorHAnsi"/>
          <w:i/>
          <w:sz w:val="24"/>
          <w:szCs w:val="24"/>
          <w:lang w:val="fr-FR"/>
        </w:rPr>
        <w:t>r</w:t>
      </w:r>
      <w:r w:rsidRPr="00B755D6">
        <w:rPr>
          <w:rFonts w:cstheme="minorHAnsi"/>
          <w:i/>
          <w:sz w:val="24"/>
          <w:szCs w:val="24"/>
          <w:lang w:val="fr-FR"/>
        </w:rPr>
        <w:t xml:space="preserve">ection, </w:t>
      </w:r>
      <w:r w:rsidRPr="00B755D6">
        <w:rPr>
          <w:rFonts w:cstheme="minorHAnsi"/>
          <w:b/>
          <w:i/>
          <w:sz w:val="24"/>
          <w:szCs w:val="24"/>
          <w:lang w:val="fr-FR"/>
        </w:rPr>
        <w:t>on dressera un étendard à tout traître</w:t>
      </w:r>
      <w:r w:rsidRPr="00B755D6">
        <w:rPr>
          <w:rFonts w:cstheme="minorHAnsi"/>
          <w:i/>
          <w:sz w:val="24"/>
          <w:szCs w:val="24"/>
          <w:lang w:val="fr-FR"/>
        </w:rPr>
        <w:t>)). Nous avons prêté serment d'allégeance à cet homme, suivant l'allégeance d'Allah et de Son Messager. Or</w:t>
      </w:r>
      <w:r w:rsidRPr="00B755D6">
        <w:rPr>
          <w:rFonts w:cstheme="minorHAnsi"/>
          <w:b/>
          <w:i/>
          <w:sz w:val="24"/>
          <w:szCs w:val="24"/>
          <w:lang w:val="fr-FR"/>
        </w:rPr>
        <w:t>, je ne connais pas de traitrise plus immense que de prêter allégeance</w:t>
      </w:r>
      <w:r>
        <w:rPr>
          <w:rFonts w:cstheme="minorHAnsi"/>
          <w:b/>
          <w:i/>
          <w:sz w:val="24"/>
          <w:szCs w:val="24"/>
          <w:lang w:val="fr-FR"/>
        </w:rPr>
        <w:t>,</w:t>
      </w:r>
      <w:r w:rsidRPr="00B755D6">
        <w:rPr>
          <w:rFonts w:cstheme="minorHAnsi"/>
          <w:b/>
          <w:i/>
          <w:sz w:val="24"/>
          <w:szCs w:val="24"/>
          <w:lang w:val="fr-FR"/>
        </w:rPr>
        <w:t xml:space="preserve"> suivant celle d'Allah et de Son Messager, puis de le combattre</w:t>
      </w:r>
      <w:r w:rsidRPr="00B755D6">
        <w:rPr>
          <w:rFonts w:cstheme="minorHAnsi"/>
          <w:i/>
          <w:sz w:val="24"/>
          <w:szCs w:val="24"/>
          <w:lang w:val="fr-FR"/>
        </w:rPr>
        <w:t xml:space="preserve">. Si je venais à savoir que l'un de vous </w:t>
      </w:r>
      <w:r>
        <w:rPr>
          <w:rFonts w:cstheme="minorHAnsi"/>
          <w:i/>
          <w:sz w:val="24"/>
          <w:szCs w:val="24"/>
          <w:lang w:val="fr-FR"/>
        </w:rPr>
        <w:t>a</w:t>
      </w:r>
      <w:r w:rsidRPr="00B755D6">
        <w:rPr>
          <w:rFonts w:cstheme="minorHAnsi"/>
          <w:i/>
          <w:sz w:val="24"/>
          <w:szCs w:val="24"/>
          <w:lang w:val="fr-FR"/>
        </w:rPr>
        <w:t xml:space="preserve"> trahi ou </w:t>
      </w:r>
      <w:r>
        <w:rPr>
          <w:rFonts w:cstheme="minorHAnsi"/>
          <w:i/>
          <w:sz w:val="24"/>
          <w:szCs w:val="24"/>
          <w:lang w:val="fr-FR"/>
        </w:rPr>
        <w:t>a</w:t>
      </w:r>
      <w:r w:rsidRPr="00B755D6">
        <w:rPr>
          <w:rFonts w:cstheme="minorHAnsi"/>
          <w:i/>
          <w:sz w:val="24"/>
          <w:szCs w:val="24"/>
          <w:lang w:val="fr-FR"/>
        </w:rPr>
        <w:t xml:space="preserve"> pr</w:t>
      </w:r>
      <w:r>
        <w:rPr>
          <w:rFonts w:cstheme="minorHAnsi"/>
          <w:i/>
          <w:sz w:val="24"/>
          <w:szCs w:val="24"/>
          <w:lang w:val="fr-FR"/>
        </w:rPr>
        <w:t>ê</w:t>
      </w:r>
      <w:r w:rsidRPr="00B755D6">
        <w:rPr>
          <w:rFonts w:cstheme="minorHAnsi"/>
          <w:i/>
          <w:sz w:val="24"/>
          <w:szCs w:val="24"/>
          <w:lang w:val="fr-FR"/>
        </w:rPr>
        <w:t>té serment (à un autre) dans cette affaire, alors cela marquerait la fin de toute relation entre lui et moi.</w:t>
      </w:r>
      <w:r w:rsidRPr="00B755D6">
        <w:rPr>
          <w:rFonts w:cstheme="minorHAnsi"/>
          <w:sz w:val="24"/>
          <w:szCs w:val="24"/>
          <w:lang w:val="fr-FR"/>
        </w:rPr>
        <w:t xml:space="preserve"> », Al-Bukhar</w:t>
      </w:r>
      <w:r>
        <w:rPr>
          <w:rFonts w:cstheme="minorHAnsi"/>
          <w:sz w:val="24"/>
          <w:szCs w:val="24"/>
          <w:lang w:val="fr-FR"/>
        </w:rPr>
        <w:t>i</w:t>
      </w:r>
      <w:r w:rsidRPr="00B755D6">
        <w:rPr>
          <w:rFonts w:cstheme="minorHAnsi"/>
          <w:sz w:val="24"/>
          <w:szCs w:val="24"/>
          <w:lang w:val="fr-FR"/>
        </w:rPr>
        <w:t xml:space="preserve"> 4/322.</w:t>
      </w:r>
    </w:p>
    <w:p w14:paraId="363C037D" w14:textId="77777777" w:rsidR="00B755D6" w:rsidRDefault="00B755D6" w:rsidP="00BE77E0">
      <w:pPr>
        <w:spacing w:after="0" w:line="240" w:lineRule="auto"/>
        <w:jc w:val="both"/>
        <w:rPr>
          <w:rFonts w:cstheme="minorHAnsi"/>
          <w:sz w:val="24"/>
          <w:szCs w:val="24"/>
          <w:lang w:val="fr-FR"/>
        </w:rPr>
      </w:pPr>
    </w:p>
    <w:p w14:paraId="375E9D7D" w14:textId="77777777" w:rsidR="00D27C99" w:rsidRDefault="00D27C99" w:rsidP="00BE77E0">
      <w:pPr>
        <w:spacing w:after="0" w:line="240" w:lineRule="auto"/>
        <w:jc w:val="both"/>
        <w:rPr>
          <w:lang w:val="fr-FR"/>
        </w:rPr>
      </w:pPr>
      <w:r w:rsidRPr="00D27C99">
        <w:rPr>
          <w:lang w:val="fr-FR"/>
        </w:rPr>
        <w:t>Selon David Duquesne</w:t>
      </w:r>
      <w:r w:rsidR="002345B9">
        <w:rPr>
          <w:lang w:val="fr-FR"/>
        </w:rPr>
        <w:t>, journaliste</w:t>
      </w:r>
      <w:r w:rsidRPr="00D27C99">
        <w:rPr>
          <w:lang w:val="fr-FR"/>
        </w:rPr>
        <w:t xml:space="preserve"> : « </w:t>
      </w:r>
      <w:r w:rsidRPr="00D27C99">
        <w:rPr>
          <w:i/>
          <w:lang w:val="fr-FR"/>
        </w:rPr>
        <w:t>Depuis sa naissance l’islam est une religion de la répétition et de l’imitation qui diabolise toute forme d’innovation</w:t>
      </w:r>
      <w:r w:rsidRPr="00D27C99">
        <w:rPr>
          <w:lang w:val="fr-FR"/>
        </w:rPr>
        <w:t> ».</w:t>
      </w:r>
    </w:p>
    <w:p w14:paraId="43CC9E66" w14:textId="77777777" w:rsidR="00D27C99" w:rsidRDefault="00D27C99" w:rsidP="00BE77E0">
      <w:pPr>
        <w:spacing w:after="0" w:line="240" w:lineRule="auto"/>
        <w:jc w:val="both"/>
        <w:rPr>
          <w:lang w:val="fr-FR"/>
        </w:rPr>
      </w:pPr>
    </w:p>
    <w:p w14:paraId="1BE58EAA" w14:textId="77777777" w:rsidR="00D27C99" w:rsidRDefault="00D27C99" w:rsidP="00BE77E0">
      <w:pPr>
        <w:spacing w:after="0" w:line="240" w:lineRule="auto"/>
        <w:jc w:val="both"/>
        <w:rPr>
          <w:lang w:val="fr-FR"/>
        </w:rPr>
      </w:pPr>
      <w:r>
        <w:rPr>
          <w:lang w:val="fr-FR"/>
        </w:rPr>
        <w:t>Toutes ces interdictions très strictes sur tout questionnement et toute innovation en religion permettai</w:t>
      </w:r>
      <w:r w:rsidR="00183EEE">
        <w:rPr>
          <w:lang w:val="fr-FR"/>
        </w:rPr>
        <w:t>en</w:t>
      </w:r>
      <w:r>
        <w:rPr>
          <w:lang w:val="fr-FR"/>
        </w:rPr>
        <w:t>t à Mahomet d’avoir un contrôle totalitaire sur la pensée de ses fidèles. Ce qu’il voulait</w:t>
      </w:r>
      <w:r w:rsidR="00183EEE">
        <w:rPr>
          <w:lang w:val="fr-FR"/>
        </w:rPr>
        <w:t xml:space="preserve"> …</w:t>
      </w:r>
      <w:r>
        <w:rPr>
          <w:lang w:val="fr-FR"/>
        </w:rPr>
        <w:t xml:space="preserve"> c’était leur obéissance et soumission totale. </w:t>
      </w:r>
    </w:p>
    <w:p w14:paraId="509EE0E8" w14:textId="77777777" w:rsidR="00183EEE" w:rsidRDefault="00183EEE" w:rsidP="00BE77E0">
      <w:pPr>
        <w:spacing w:after="0" w:line="240" w:lineRule="auto"/>
        <w:jc w:val="both"/>
        <w:rPr>
          <w:lang w:val="fr-FR"/>
        </w:rPr>
      </w:pPr>
      <w:r>
        <w:rPr>
          <w:lang w:val="fr-FR"/>
        </w:rPr>
        <w:t>Tous les dirigeants de sectes font en général de même.</w:t>
      </w:r>
    </w:p>
    <w:p w14:paraId="7A26F341" w14:textId="77777777" w:rsidR="00BE77E0" w:rsidRDefault="00BE77E0" w:rsidP="00183EEE">
      <w:pPr>
        <w:spacing w:after="0" w:line="240" w:lineRule="auto"/>
        <w:jc w:val="both"/>
        <w:rPr>
          <w:lang w:val="fr-FR"/>
        </w:rPr>
      </w:pPr>
    </w:p>
    <w:p w14:paraId="434EEFB0" w14:textId="77777777" w:rsidR="00BE77E0" w:rsidRDefault="00BE77E0" w:rsidP="00BE77E0">
      <w:pPr>
        <w:pStyle w:val="Titre2"/>
        <w:rPr>
          <w:lang w:val="fr-FR"/>
        </w:rPr>
      </w:pPr>
      <w:bookmarkStart w:id="13" w:name="_Toc515969283"/>
      <w:r>
        <w:rPr>
          <w:lang w:val="fr-FR"/>
        </w:rPr>
        <w:t>Le mektoub (le destin) et le libre arbitre</w:t>
      </w:r>
      <w:bookmarkEnd w:id="13"/>
    </w:p>
    <w:p w14:paraId="464DFC24" w14:textId="77777777" w:rsidR="00D27C99" w:rsidRDefault="00D27C99" w:rsidP="00D27C99">
      <w:pPr>
        <w:spacing w:after="0" w:line="240" w:lineRule="auto"/>
        <w:rPr>
          <w:lang w:val="fr-FR"/>
        </w:rPr>
      </w:pPr>
    </w:p>
    <w:p w14:paraId="38CEDCAD" w14:textId="77777777" w:rsidR="00BE77E0" w:rsidRDefault="00BE77E0" w:rsidP="00D27C99">
      <w:pPr>
        <w:spacing w:after="0" w:line="240" w:lineRule="auto"/>
        <w:rPr>
          <w:lang w:val="fr-FR"/>
        </w:rPr>
      </w:pPr>
      <w:r>
        <w:rPr>
          <w:lang w:val="fr-FR"/>
        </w:rPr>
        <w:t>Mahomet semble valider le libre arbitre pour ses fidèles</w:t>
      </w:r>
      <w:r w:rsidR="00F529E9">
        <w:rPr>
          <w:lang w:val="fr-FR"/>
        </w:rPr>
        <w:t> :</w:t>
      </w:r>
    </w:p>
    <w:p w14:paraId="72F4AC64" w14:textId="77777777" w:rsidR="00F529E9" w:rsidRDefault="00F529E9" w:rsidP="00D27C99">
      <w:pPr>
        <w:spacing w:after="0" w:line="240" w:lineRule="auto"/>
        <w:rPr>
          <w:lang w:val="fr-FR"/>
        </w:rPr>
      </w:pPr>
    </w:p>
    <w:p w14:paraId="2F866679" w14:textId="77777777" w:rsidR="00F529E9" w:rsidRDefault="005C2A7B" w:rsidP="00D3125A">
      <w:pPr>
        <w:spacing w:after="0" w:line="240" w:lineRule="auto"/>
        <w:jc w:val="both"/>
        <w:rPr>
          <w:lang w:val="fr-FR"/>
        </w:rPr>
      </w:pPr>
      <w:r>
        <w:rPr>
          <w:lang w:val="fr-FR"/>
        </w:rPr>
        <w:t>« </w:t>
      </w:r>
      <w:r w:rsidR="00F529E9" w:rsidRPr="00F529E9">
        <w:rPr>
          <w:lang w:val="fr-FR"/>
        </w:rPr>
        <w:t xml:space="preserve">[...] </w:t>
      </w:r>
      <w:r w:rsidR="00F529E9" w:rsidRPr="005C2A7B">
        <w:rPr>
          <w:b/>
          <w:i/>
          <w:lang w:val="fr-FR"/>
        </w:rPr>
        <w:t>Quiconque viendra avec le bien, aura meilleur que cela encore ; et quiconque viendra avec le mal, (qu’il sache que) ceux qui commettront des méfaits ne seront rétribués que selon ce qu’ils ont commis</w:t>
      </w:r>
      <w:r>
        <w:rPr>
          <w:lang w:val="fr-FR"/>
        </w:rPr>
        <w:t> »</w:t>
      </w:r>
      <w:r w:rsidR="00F529E9" w:rsidRPr="00F529E9">
        <w:rPr>
          <w:lang w:val="fr-FR"/>
        </w:rPr>
        <w:t xml:space="preserve">, Sourate 28, 83 </w:t>
      </w:r>
      <w:r>
        <w:rPr>
          <w:lang w:val="fr-FR"/>
        </w:rPr>
        <w:t>-</w:t>
      </w:r>
      <w:r w:rsidR="00F529E9" w:rsidRPr="00F529E9">
        <w:rPr>
          <w:lang w:val="fr-FR"/>
        </w:rPr>
        <w:t xml:space="preserve"> 84.</w:t>
      </w:r>
    </w:p>
    <w:p w14:paraId="52160A65" w14:textId="77777777" w:rsidR="00BE77E0" w:rsidRDefault="00BE77E0" w:rsidP="00D3125A">
      <w:pPr>
        <w:spacing w:after="0" w:line="240" w:lineRule="auto"/>
        <w:jc w:val="both"/>
        <w:rPr>
          <w:lang w:val="fr-FR"/>
        </w:rPr>
      </w:pPr>
    </w:p>
    <w:p w14:paraId="3299A7BF" w14:textId="77777777" w:rsidR="005C2A7B" w:rsidRDefault="005C2A7B" w:rsidP="00D3125A">
      <w:pPr>
        <w:spacing w:after="0" w:line="240" w:lineRule="auto"/>
        <w:jc w:val="both"/>
        <w:rPr>
          <w:lang w:val="fr-FR"/>
        </w:rPr>
      </w:pPr>
      <w:r>
        <w:rPr>
          <w:lang w:val="fr-FR"/>
        </w:rPr>
        <w:t>« </w:t>
      </w:r>
      <w:r w:rsidRPr="005C2A7B">
        <w:rPr>
          <w:b/>
          <w:i/>
          <w:lang w:val="fr-FR"/>
        </w:rPr>
        <w:t>Ceux qui viendront en ce Jour, avec une bonne action, recevront mieux encore</w:t>
      </w:r>
      <w:r w:rsidRPr="005C2A7B">
        <w:rPr>
          <w:i/>
          <w:lang w:val="fr-FR"/>
        </w:rPr>
        <w:t xml:space="preserve">. Ils seront à l'abri de toute frayeur. </w:t>
      </w:r>
      <w:r w:rsidRPr="005C2A7B">
        <w:rPr>
          <w:b/>
          <w:i/>
          <w:lang w:val="fr-FR"/>
        </w:rPr>
        <w:t>Ceux qui viendront avec une mauvaise action seront précipités la face dans le Feu</w:t>
      </w:r>
      <w:r w:rsidRPr="005C2A7B">
        <w:rPr>
          <w:i/>
          <w:lang w:val="fr-FR"/>
        </w:rPr>
        <w:t xml:space="preserve"> : « Etes-vous rétribués pour autre chose que pour ce que vous faisiez</w:t>
      </w:r>
      <w:r>
        <w:rPr>
          <w:i/>
          <w:lang w:val="fr-FR"/>
        </w:rPr>
        <w:t> ?</w:t>
      </w:r>
      <w:r w:rsidRPr="005C2A7B">
        <w:rPr>
          <w:i/>
          <w:lang w:val="fr-FR"/>
        </w:rPr>
        <w:t> »</w:t>
      </w:r>
      <w:r>
        <w:rPr>
          <w:lang w:val="fr-FR"/>
        </w:rPr>
        <w:t> »</w:t>
      </w:r>
      <w:r w:rsidRPr="005C2A7B">
        <w:rPr>
          <w:lang w:val="fr-FR"/>
        </w:rPr>
        <w:t>, Coran 27:89</w:t>
      </w:r>
      <w:r>
        <w:rPr>
          <w:lang w:val="fr-FR"/>
        </w:rPr>
        <w:t xml:space="preserve"> </w:t>
      </w:r>
      <w:r w:rsidRPr="005C2A7B">
        <w:rPr>
          <w:lang w:val="fr-FR"/>
        </w:rPr>
        <w:t>-</w:t>
      </w:r>
      <w:r>
        <w:rPr>
          <w:lang w:val="fr-FR"/>
        </w:rPr>
        <w:t xml:space="preserve"> </w:t>
      </w:r>
      <w:r w:rsidRPr="005C2A7B">
        <w:rPr>
          <w:lang w:val="fr-FR"/>
        </w:rPr>
        <w:t>90</w:t>
      </w:r>
      <w:r>
        <w:rPr>
          <w:lang w:val="fr-FR"/>
        </w:rPr>
        <w:t>.</w:t>
      </w:r>
    </w:p>
    <w:p w14:paraId="4BC5292C" w14:textId="77777777" w:rsidR="005C2A7B" w:rsidRDefault="005C2A7B" w:rsidP="00D3125A">
      <w:pPr>
        <w:spacing w:after="0" w:line="240" w:lineRule="auto"/>
        <w:jc w:val="both"/>
        <w:rPr>
          <w:lang w:val="fr-FR"/>
        </w:rPr>
      </w:pPr>
    </w:p>
    <w:p w14:paraId="65C94E34" w14:textId="77777777" w:rsidR="005C2A7B" w:rsidRDefault="005C2A7B" w:rsidP="00D3125A">
      <w:pPr>
        <w:spacing w:after="0" w:line="240" w:lineRule="auto"/>
        <w:jc w:val="both"/>
        <w:rPr>
          <w:lang w:val="fr-FR"/>
        </w:rPr>
      </w:pPr>
      <w:r>
        <w:rPr>
          <w:lang w:val="fr-FR"/>
        </w:rPr>
        <w:t xml:space="preserve">Mais, selon lui, le </w:t>
      </w:r>
      <w:r w:rsidRPr="00BE77E0">
        <w:rPr>
          <w:lang w:val="fr-FR"/>
        </w:rPr>
        <w:t>Coran enseigne que le Savoir de Dieu embrasse toute chose et que tout ce qui se passe dans l'univers est écrit sur un Livre...</w:t>
      </w:r>
      <w:r>
        <w:rPr>
          <w:lang w:val="fr-FR"/>
        </w:rPr>
        <w:t xml:space="preserve"> : </w:t>
      </w:r>
    </w:p>
    <w:p w14:paraId="76CA1D32" w14:textId="77777777" w:rsidR="005C2A7B" w:rsidRPr="00BE77E0" w:rsidRDefault="005C2A7B" w:rsidP="005C2A7B">
      <w:pPr>
        <w:spacing w:after="0" w:line="240" w:lineRule="auto"/>
        <w:rPr>
          <w:lang w:val="fr-FR"/>
        </w:rPr>
      </w:pPr>
    </w:p>
    <w:p w14:paraId="42CEEE1E" w14:textId="77777777" w:rsidR="005C2A7B" w:rsidRDefault="005C2A7B" w:rsidP="005C2A7B">
      <w:pPr>
        <w:spacing w:after="0" w:line="240" w:lineRule="auto"/>
        <w:jc w:val="both"/>
        <w:rPr>
          <w:lang w:val="fr-FR"/>
        </w:rPr>
      </w:pPr>
      <w:r w:rsidRPr="00BE77E0">
        <w:rPr>
          <w:lang w:val="fr-FR"/>
        </w:rPr>
        <w:t xml:space="preserve">« </w:t>
      </w:r>
      <w:r w:rsidRPr="00B9482B">
        <w:rPr>
          <w:b/>
          <w:i/>
          <w:u w:val="single"/>
          <w:lang w:val="fr-FR"/>
        </w:rPr>
        <w:t>Nul malheur</w:t>
      </w:r>
      <w:r w:rsidRPr="00BE77E0">
        <w:rPr>
          <w:b/>
          <w:i/>
          <w:lang w:val="fr-FR"/>
        </w:rPr>
        <w:t xml:space="preserve"> n’atteint la terre ni vos personnes </w:t>
      </w:r>
      <w:r w:rsidRPr="00B9482B">
        <w:rPr>
          <w:b/>
          <w:i/>
          <w:u w:val="single"/>
          <w:lang w:val="fr-FR"/>
        </w:rPr>
        <w:t>qui ne soit enregistré dans un Livre avant que Nous ne l’ayons créé</w:t>
      </w:r>
      <w:r w:rsidRPr="00BE77E0">
        <w:rPr>
          <w:i/>
          <w:lang w:val="fr-FR"/>
        </w:rPr>
        <w:t xml:space="preserve"> ; et cela est certes facile à Allah</w:t>
      </w:r>
      <w:r w:rsidRPr="00BE77E0">
        <w:rPr>
          <w:lang w:val="fr-FR"/>
        </w:rPr>
        <w:t xml:space="preserve"> » </w:t>
      </w:r>
      <w:r>
        <w:rPr>
          <w:lang w:val="fr-FR"/>
        </w:rPr>
        <w:t xml:space="preserve">Sourate </w:t>
      </w:r>
      <w:r w:rsidRPr="00BE77E0">
        <w:rPr>
          <w:lang w:val="fr-FR"/>
        </w:rPr>
        <w:t>57</w:t>
      </w:r>
      <w:r>
        <w:rPr>
          <w:lang w:val="fr-FR"/>
        </w:rPr>
        <w:t xml:space="preserve">, verset </w:t>
      </w:r>
      <w:r w:rsidRPr="00BE77E0">
        <w:rPr>
          <w:lang w:val="fr-FR"/>
        </w:rPr>
        <w:t>22</w:t>
      </w:r>
      <w:r>
        <w:rPr>
          <w:lang w:val="fr-FR"/>
        </w:rPr>
        <w:t>.</w:t>
      </w:r>
    </w:p>
    <w:p w14:paraId="1791BE8E" w14:textId="77777777" w:rsidR="005C2A7B" w:rsidRDefault="005C2A7B" w:rsidP="005C2A7B">
      <w:pPr>
        <w:spacing w:after="0" w:line="240" w:lineRule="auto"/>
        <w:jc w:val="both"/>
        <w:rPr>
          <w:lang w:val="fr-FR"/>
        </w:rPr>
      </w:pPr>
    </w:p>
    <w:p w14:paraId="4D481644" w14:textId="77777777" w:rsidR="005C2A7B" w:rsidRDefault="005C2A7B" w:rsidP="005C2A7B">
      <w:pPr>
        <w:spacing w:after="0" w:line="240" w:lineRule="auto"/>
        <w:jc w:val="both"/>
        <w:rPr>
          <w:lang w:val="fr-FR"/>
        </w:rPr>
      </w:pPr>
      <w:r>
        <w:rPr>
          <w:lang w:val="fr-FR"/>
        </w:rPr>
        <w:t>« </w:t>
      </w:r>
      <w:r w:rsidRPr="00B9482B">
        <w:rPr>
          <w:b/>
          <w:i/>
          <w:u w:val="single"/>
          <w:lang w:val="fr-FR"/>
        </w:rPr>
        <w:t>Et Nous avons dénombré toute chose dans un Livre explicite</w:t>
      </w:r>
      <w:r w:rsidRPr="00B9482B">
        <w:rPr>
          <w:lang w:val="fr-FR"/>
        </w:rPr>
        <w:t xml:space="preserve"> » Sourate 36, verset 12</w:t>
      </w:r>
      <w:r>
        <w:rPr>
          <w:lang w:val="fr-FR"/>
        </w:rPr>
        <w:t>.</w:t>
      </w:r>
    </w:p>
    <w:p w14:paraId="618B0FE2" w14:textId="77777777" w:rsidR="005C2A7B" w:rsidRDefault="005C2A7B" w:rsidP="005C2A7B">
      <w:pPr>
        <w:spacing w:after="0" w:line="240" w:lineRule="auto"/>
        <w:jc w:val="both"/>
        <w:rPr>
          <w:lang w:val="fr-FR"/>
        </w:rPr>
      </w:pPr>
    </w:p>
    <w:p w14:paraId="2EED417F" w14:textId="77777777" w:rsidR="00BE77E0" w:rsidRDefault="005C2A7B" w:rsidP="005C2A7B">
      <w:pPr>
        <w:spacing w:after="0" w:line="240" w:lineRule="auto"/>
        <w:jc w:val="both"/>
        <w:rPr>
          <w:lang w:val="fr-FR"/>
        </w:rPr>
      </w:pPr>
      <w:r>
        <w:rPr>
          <w:lang w:val="fr-FR"/>
        </w:rPr>
        <w:t>D</w:t>
      </w:r>
      <w:r w:rsidR="00BE77E0">
        <w:rPr>
          <w:lang w:val="fr-FR"/>
        </w:rPr>
        <w:t>ans les faits, ses vieux démons de contrôle total de ses ouailles</w:t>
      </w:r>
      <w:r>
        <w:rPr>
          <w:lang w:val="fr-FR"/>
        </w:rPr>
        <w:t xml:space="preserve"> ressurgissent et</w:t>
      </w:r>
      <w:r w:rsidR="00BE77E0">
        <w:rPr>
          <w:lang w:val="fr-FR"/>
        </w:rPr>
        <w:t xml:space="preserve"> le pousse à refuser leur libre arbitre :</w:t>
      </w:r>
    </w:p>
    <w:p w14:paraId="5EF66A4B" w14:textId="77777777" w:rsidR="00BE77E0" w:rsidRDefault="00BE77E0" w:rsidP="00BE77E0">
      <w:pPr>
        <w:spacing w:after="0" w:line="240" w:lineRule="auto"/>
        <w:jc w:val="both"/>
        <w:rPr>
          <w:lang w:val="fr-FR"/>
        </w:rPr>
      </w:pPr>
    </w:p>
    <w:p w14:paraId="2E58B230" w14:textId="77777777" w:rsidR="00BE77E0" w:rsidRDefault="00BE77E0" w:rsidP="00BE77E0">
      <w:pPr>
        <w:spacing w:after="0" w:line="240" w:lineRule="auto"/>
        <w:jc w:val="both"/>
        <w:rPr>
          <w:lang w:val="fr-FR"/>
        </w:rPr>
      </w:pPr>
      <w:r>
        <w:rPr>
          <w:lang w:val="fr-FR"/>
        </w:rPr>
        <w:lastRenderedPageBreak/>
        <w:t>Bref, aucune liberté</w:t>
      </w:r>
      <w:r w:rsidR="002C49DB">
        <w:rPr>
          <w:lang w:val="fr-FR"/>
        </w:rPr>
        <w:t xml:space="preserve">, dans les faits </w:t>
      </w:r>
      <w:r w:rsidR="005C2A7B">
        <w:rPr>
          <w:lang w:val="fr-FR"/>
        </w:rPr>
        <w:t>et</w:t>
      </w:r>
      <w:r w:rsidR="002C49DB">
        <w:rPr>
          <w:lang w:val="fr-FR"/>
        </w:rPr>
        <w:t xml:space="preserve"> on peut</w:t>
      </w:r>
      <w:r w:rsidR="00B9482B">
        <w:rPr>
          <w:lang w:val="fr-FR"/>
        </w:rPr>
        <w:t xml:space="preserve"> même</w:t>
      </w:r>
      <w:r w:rsidR="002C49DB">
        <w:rPr>
          <w:lang w:val="fr-FR"/>
        </w:rPr>
        <w:t xml:space="preserve"> se demander si Mahomet ne s’identifie pas à Allah</w:t>
      </w:r>
      <w:r w:rsidR="00B9482B">
        <w:rPr>
          <w:lang w:val="fr-FR"/>
        </w:rPr>
        <w:t>, dans les versets qui suivent</w:t>
      </w:r>
      <w:r>
        <w:rPr>
          <w:lang w:val="fr-FR"/>
        </w:rPr>
        <w:t> :</w:t>
      </w:r>
    </w:p>
    <w:p w14:paraId="1BB8A758" w14:textId="77777777" w:rsidR="00BE77E0" w:rsidRDefault="00BE77E0" w:rsidP="00BE77E0">
      <w:pPr>
        <w:spacing w:after="0" w:line="240" w:lineRule="auto"/>
        <w:jc w:val="both"/>
        <w:rPr>
          <w:lang w:val="fr-FR"/>
        </w:rPr>
      </w:pPr>
    </w:p>
    <w:p w14:paraId="15F88E86" w14:textId="77777777" w:rsidR="002C49DB" w:rsidRDefault="002C49DB" w:rsidP="002C49DB">
      <w:pPr>
        <w:spacing w:after="0" w:line="240" w:lineRule="auto"/>
        <w:jc w:val="both"/>
        <w:rPr>
          <w:lang w:val="fr-FR"/>
        </w:rPr>
      </w:pPr>
      <w:r w:rsidRPr="002C49DB">
        <w:rPr>
          <w:lang w:val="fr-FR"/>
        </w:rPr>
        <w:t xml:space="preserve">« </w:t>
      </w:r>
      <w:r w:rsidRPr="002C49DB">
        <w:rPr>
          <w:i/>
          <w:lang w:val="fr-FR"/>
        </w:rPr>
        <w:t xml:space="preserve">Pour celui d'entre vous qui veut suivre le chemin droit. </w:t>
      </w:r>
      <w:r w:rsidRPr="002C49DB">
        <w:rPr>
          <w:b/>
          <w:i/>
          <w:lang w:val="fr-FR"/>
        </w:rPr>
        <w:t xml:space="preserve">Mais vous ne pouvez vouloir, </w:t>
      </w:r>
      <w:r w:rsidRPr="002C49DB">
        <w:rPr>
          <w:b/>
          <w:i/>
          <w:u w:val="single"/>
          <w:lang w:val="fr-FR"/>
        </w:rPr>
        <w:t>que si Allah veut</w:t>
      </w:r>
      <w:r w:rsidRPr="002C49DB">
        <w:rPr>
          <w:i/>
          <w:lang w:val="fr-FR"/>
        </w:rPr>
        <w:t>, [Lui], le Seigneur de l'Univers</w:t>
      </w:r>
      <w:r w:rsidRPr="002C49DB">
        <w:rPr>
          <w:lang w:val="fr-FR"/>
        </w:rPr>
        <w:t xml:space="preserve"> » (Sourate 81, versets 28 et 29).</w:t>
      </w:r>
    </w:p>
    <w:p w14:paraId="7B805CF4" w14:textId="77777777" w:rsidR="002C49DB" w:rsidRPr="002C49DB" w:rsidRDefault="002C49DB" w:rsidP="002C49DB">
      <w:pPr>
        <w:spacing w:after="0" w:line="240" w:lineRule="auto"/>
        <w:jc w:val="both"/>
        <w:rPr>
          <w:lang w:val="fr-FR"/>
        </w:rPr>
      </w:pPr>
    </w:p>
    <w:p w14:paraId="067AF847" w14:textId="77777777" w:rsidR="002C49DB" w:rsidRDefault="002C49DB" w:rsidP="002C49DB">
      <w:pPr>
        <w:spacing w:after="0" w:line="240" w:lineRule="auto"/>
        <w:jc w:val="both"/>
        <w:rPr>
          <w:lang w:val="fr-FR"/>
        </w:rPr>
      </w:pPr>
      <w:r w:rsidRPr="002C49DB">
        <w:rPr>
          <w:lang w:val="fr-FR"/>
        </w:rPr>
        <w:t xml:space="preserve">« </w:t>
      </w:r>
      <w:r w:rsidRPr="002C49DB">
        <w:rPr>
          <w:i/>
          <w:lang w:val="fr-FR"/>
        </w:rPr>
        <w:t xml:space="preserve">Cependant, </w:t>
      </w:r>
      <w:r w:rsidRPr="002C49DB">
        <w:rPr>
          <w:b/>
          <w:i/>
          <w:lang w:val="fr-FR"/>
        </w:rPr>
        <w:t xml:space="preserve">vous ne saurez vouloir, </w:t>
      </w:r>
      <w:r w:rsidRPr="002C49DB">
        <w:rPr>
          <w:b/>
          <w:i/>
          <w:u w:val="single"/>
          <w:lang w:val="fr-FR"/>
        </w:rPr>
        <w:t>à moins qu'Allah veuille</w:t>
      </w:r>
      <w:r w:rsidRPr="002C49DB">
        <w:rPr>
          <w:b/>
          <w:i/>
          <w:lang w:val="fr-FR"/>
        </w:rPr>
        <w:t>.</w:t>
      </w:r>
      <w:r w:rsidRPr="002C49DB">
        <w:rPr>
          <w:i/>
          <w:lang w:val="fr-FR"/>
        </w:rPr>
        <w:t xml:space="preserve"> Et Allah est Omniscient et Sage</w:t>
      </w:r>
      <w:r w:rsidRPr="002C49DB">
        <w:rPr>
          <w:lang w:val="fr-FR"/>
        </w:rPr>
        <w:t>.</w:t>
      </w:r>
      <w:r>
        <w:rPr>
          <w:lang w:val="fr-FR"/>
        </w:rPr>
        <w:t xml:space="preserve"> </w:t>
      </w:r>
      <w:r w:rsidRPr="002C49DB">
        <w:rPr>
          <w:lang w:val="fr-FR"/>
        </w:rPr>
        <w:t>», Sourate 76, verset 30.</w:t>
      </w:r>
      <w:r w:rsidR="00172FF3">
        <w:rPr>
          <w:rStyle w:val="Appelnotedebasdep"/>
          <w:lang w:val="fr-FR"/>
        </w:rPr>
        <w:footnoteReference w:id="11"/>
      </w:r>
    </w:p>
    <w:p w14:paraId="3693642E" w14:textId="77777777" w:rsidR="00BE77E0" w:rsidRPr="00BE77E0" w:rsidRDefault="00BE77E0" w:rsidP="00BE77E0">
      <w:pPr>
        <w:spacing w:after="0" w:line="240" w:lineRule="auto"/>
        <w:jc w:val="both"/>
        <w:rPr>
          <w:lang w:val="fr-FR"/>
        </w:rPr>
      </w:pPr>
    </w:p>
    <w:p w14:paraId="4F770EE1" w14:textId="77777777" w:rsidR="00BE77E0" w:rsidRDefault="00BE77E0" w:rsidP="00BE77E0">
      <w:pPr>
        <w:spacing w:after="0" w:line="240" w:lineRule="auto"/>
        <w:jc w:val="both"/>
        <w:rPr>
          <w:lang w:val="fr-FR"/>
        </w:rPr>
      </w:pPr>
      <w:r w:rsidRPr="00BE77E0">
        <w:rPr>
          <w:lang w:val="fr-FR"/>
        </w:rPr>
        <w:t xml:space="preserve">« </w:t>
      </w:r>
      <w:r w:rsidRPr="00BE77E0">
        <w:rPr>
          <w:b/>
          <w:i/>
          <w:lang w:val="fr-FR"/>
        </w:rPr>
        <w:t>Allah vous a créés vous et vos actions</w:t>
      </w:r>
      <w:r w:rsidRPr="00BE77E0">
        <w:rPr>
          <w:lang w:val="fr-FR"/>
        </w:rPr>
        <w:t xml:space="preserve"> » </w:t>
      </w:r>
      <w:r>
        <w:rPr>
          <w:lang w:val="fr-FR"/>
        </w:rPr>
        <w:t xml:space="preserve">Sourate </w:t>
      </w:r>
      <w:r w:rsidRPr="00BE77E0">
        <w:rPr>
          <w:lang w:val="fr-FR"/>
        </w:rPr>
        <w:t>37</w:t>
      </w:r>
      <w:r>
        <w:rPr>
          <w:lang w:val="fr-FR"/>
        </w:rPr>
        <w:t xml:space="preserve">, verset </w:t>
      </w:r>
      <w:r w:rsidRPr="00BE77E0">
        <w:rPr>
          <w:lang w:val="fr-FR"/>
        </w:rPr>
        <w:t>96</w:t>
      </w:r>
      <w:r>
        <w:rPr>
          <w:lang w:val="fr-FR"/>
        </w:rPr>
        <w:t>.</w:t>
      </w:r>
    </w:p>
    <w:p w14:paraId="2582A33C" w14:textId="77777777" w:rsidR="00BE77E0" w:rsidRDefault="00BE77E0" w:rsidP="00BE77E0">
      <w:pPr>
        <w:spacing w:after="0" w:line="240" w:lineRule="auto"/>
        <w:jc w:val="both"/>
        <w:rPr>
          <w:lang w:val="fr-FR"/>
        </w:rPr>
      </w:pPr>
    </w:p>
    <w:p w14:paraId="1FBCF1F1" w14:textId="77777777" w:rsidR="005524A0" w:rsidRDefault="005524A0" w:rsidP="00BE77E0">
      <w:pPr>
        <w:spacing w:after="0" w:line="240" w:lineRule="auto"/>
        <w:jc w:val="both"/>
        <w:rPr>
          <w:lang w:val="fr-FR"/>
        </w:rPr>
      </w:pPr>
      <w:r w:rsidRPr="005524A0">
        <w:rPr>
          <w:lang w:val="fr-FR"/>
        </w:rPr>
        <w:t xml:space="preserve">« </w:t>
      </w:r>
      <w:r w:rsidRPr="005524A0">
        <w:rPr>
          <w:i/>
          <w:lang w:val="fr-FR"/>
        </w:rPr>
        <w:t xml:space="preserve">Rien ne nous atteindra en dehors de ce </w:t>
      </w:r>
      <w:r w:rsidRPr="005524A0">
        <w:rPr>
          <w:b/>
          <w:i/>
          <w:lang w:val="fr-FR"/>
        </w:rPr>
        <w:t>qu’Allah a prescrit pour nous</w:t>
      </w:r>
      <w:r>
        <w:rPr>
          <w:i/>
          <w:lang w:val="fr-FR"/>
        </w:rPr>
        <w:t xml:space="preserve"> [de bon ou de mauvais]</w:t>
      </w:r>
      <w:r w:rsidRPr="005524A0">
        <w:rPr>
          <w:lang w:val="fr-FR"/>
        </w:rPr>
        <w:t xml:space="preserve"> » </w:t>
      </w:r>
      <w:r>
        <w:rPr>
          <w:lang w:val="fr-FR"/>
        </w:rPr>
        <w:t xml:space="preserve">Sourate </w:t>
      </w:r>
      <w:r w:rsidRPr="005524A0">
        <w:rPr>
          <w:lang w:val="fr-FR"/>
        </w:rPr>
        <w:t>9</w:t>
      </w:r>
      <w:r>
        <w:rPr>
          <w:lang w:val="fr-FR"/>
        </w:rPr>
        <w:t>,</w:t>
      </w:r>
      <w:r w:rsidRPr="005524A0">
        <w:rPr>
          <w:lang w:val="fr-FR"/>
        </w:rPr>
        <w:t xml:space="preserve"> </w:t>
      </w:r>
      <w:r>
        <w:rPr>
          <w:lang w:val="fr-FR"/>
        </w:rPr>
        <w:t xml:space="preserve">verset </w:t>
      </w:r>
      <w:r w:rsidRPr="005524A0">
        <w:rPr>
          <w:lang w:val="fr-FR"/>
        </w:rPr>
        <w:t>51</w:t>
      </w:r>
      <w:r>
        <w:rPr>
          <w:lang w:val="fr-FR"/>
        </w:rPr>
        <w:t>.</w:t>
      </w:r>
    </w:p>
    <w:p w14:paraId="2E9A666B" w14:textId="77777777" w:rsidR="005524A0" w:rsidRDefault="005524A0" w:rsidP="00BE77E0">
      <w:pPr>
        <w:spacing w:after="0" w:line="240" w:lineRule="auto"/>
        <w:jc w:val="both"/>
        <w:rPr>
          <w:lang w:val="fr-FR"/>
        </w:rPr>
      </w:pPr>
    </w:p>
    <w:p w14:paraId="7457F5BA" w14:textId="77777777" w:rsidR="00BE77E0" w:rsidRDefault="00BE77E0" w:rsidP="00BE77E0">
      <w:pPr>
        <w:spacing w:after="0" w:line="240" w:lineRule="auto"/>
        <w:jc w:val="both"/>
        <w:rPr>
          <w:lang w:val="fr-FR"/>
        </w:rPr>
      </w:pPr>
      <w:r>
        <w:rPr>
          <w:lang w:val="fr-FR"/>
        </w:rPr>
        <w:t xml:space="preserve">Finalement, </w:t>
      </w:r>
      <w:r w:rsidR="002C49DB">
        <w:rPr>
          <w:lang w:val="fr-FR"/>
        </w:rPr>
        <w:t>« </w:t>
      </w:r>
      <w:r w:rsidRPr="002C49DB">
        <w:rPr>
          <w:b/>
          <w:lang w:val="fr-FR"/>
        </w:rPr>
        <w:t>Allah</w:t>
      </w:r>
      <w:r w:rsidR="002C49DB">
        <w:rPr>
          <w:b/>
          <w:lang w:val="fr-FR"/>
        </w:rPr>
        <w:t> »</w:t>
      </w:r>
      <w:r w:rsidRPr="002C49DB">
        <w:rPr>
          <w:b/>
          <w:lang w:val="fr-FR"/>
        </w:rPr>
        <w:t xml:space="preserve"> </w:t>
      </w:r>
      <w:r w:rsidR="002C49DB">
        <w:rPr>
          <w:b/>
          <w:lang w:val="fr-FR"/>
        </w:rPr>
        <w:t>est littéralement</w:t>
      </w:r>
      <w:r w:rsidRPr="002C49DB">
        <w:rPr>
          <w:b/>
          <w:lang w:val="fr-FR"/>
        </w:rPr>
        <w:t xml:space="preserve"> arbitraire sur la destinée des hommes</w:t>
      </w:r>
      <w:r w:rsidR="002C49DB">
        <w:rPr>
          <w:lang w:val="fr-FR"/>
        </w:rPr>
        <w:t xml:space="preserve">, quand cela le chante </w:t>
      </w:r>
      <w:r>
        <w:rPr>
          <w:lang w:val="fr-FR"/>
        </w:rPr>
        <w:t>(</w:t>
      </w:r>
      <w:r w:rsidR="002C49DB">
        <w:rPr>
          <w:lang w:val="fr-FR"/>
        </w:rPr>
        <w:t xml:space="preserve">et nous pensons que </w:t>
      </w:r>
      <w:r>
        <w:rPr>
          <w:lang w:val="fr-FR"/>
        </w:rPr>
        <w:t xml:space="preserve">cela correspond au </w:t>
      </w:r>
      <w:r w:rsidRPr="00E40086">
        <w:rPr>
          <w:b/>
          <w:lang w:val="fr-FR"/>
        </w:rPr>
        <w:t>sentiment de toute-puissance</w:t>
      </w:r>
      <w:r w:rsidR="00E40086">
        <w:rPr>
          <w:lang w:val="fr-FR"/>
        </w:rPr>
        <w:t xml:space="preserve">, le </w:t>
      </w:r>
      <w:r w:rsidR="00E40086" w:rsidRPr="00E40086">
        <w:rPr>
          <w:b/>
          <w:lang w:val="fr-FR"/>
        </w:rPr>
        <w:t>caractère rancunier</w:t>
      </w:r>
      <w:r w:rsidR="002C49DB">
        <w:rPr>
          <w:lang w:val="fr-FR"/>
        </w:rPr>
        <w:t xml:space="preserve"> et la </w:t>
      </w:r>
      <w:r w:rsidR="002C49DB" w:rsidRPr="00E40086">
        <w:rPr>
          <w:b/>
          <w:lang w:val="fr-FR"/>
        </w:rPr>
        <w:t>quérulence</w:t>
      </w:r>
      <w:r>
        <w:rPr>
          <w:lang w:val="fr-FR"/>
        </w:rPr>
        <w:t xml:space="preserve"> de Mahomet) :</w:t>
      </w:r>
    </w:p>
    <w:p w14:paraId="6D7ADF1F" w14:textId="77777777" w:rsidR="00BE77E0" w:rsidRDefault="00BE77E0" w:rsidP="00BE77E0">
      <w:pPr>
        <w:spacing w:after="0" w:line="240" w:lineRule="auto"/>
        <w:jc w:val="both"/>
        <w:rPr>
          <w:lang w:val="fr-FR"/>
        </w:rPr>
      </w:pPr>
    </w:p>
    <w:p w14:paraId="1DCEA086" w14:textId="77777777" w:rsidR="00BE77E0" w:rsidRPr="00BE77E0" w:rsidRDefault="00BE77E0" w:rsidP="00BE77E0">
      <w:pPr>
        <w:spacing w:after="0" w:line="240" w:lineRule="auto"/>
        <w:jc w:val="both"/>
        <w:rPr>
          <w:lang w:val="fr-FR"/>
        </w:rPr>
      </w:pPr>
      <w:r w:rsidRPr="00BE77E0">
        <w:rPr>
          <w:lang w:val="fr-FR"/>
        </w:rPr>
        <w:t xml:space="preserve">« </w:t>
      </w:r>
      <w:r w:rsidRPr="00BE77E0">
        <w:rPr>
          <w:i/>
          <w:lang w:val="fr-FR"/>
        </w:rPr>
        <w:t xml:space="preserve">Celui que Dieu veut guider, Il lui ouvre la poitrine à l’islam. Et </w:t>
      </w:r>
      <w:r w:rsidRPr="00BE77E0">
        <w:rPr>
          <w:b/>
          <w:i/>
          <w:lang w:val="fr-FR"/>
        </w:rPr>
        <w:t>quiconque Il veut égarer,</w:t>
      </w:r>
      <w:r w:rsidRPr="00BE77E0">
        <w:rPr>
          <w:i/>
          <w:lang w:val="fr-FR"/>
        </w:rPr>
        <w:t xml:space="preserve"> Il rend sa poitrine étroite et gênée, comme s’il s’efforçait de monter au ciel. Ainsi Allah inflige Sa punition à ceux qui ne croient pas</w:t>
      </w:r>
      <w:r w:rsidRPr="00BE77E0">
        <w:rPr>
          <w:lang w:val="fr-FR"/>
        </w:rPr>
        <w:t xml:space="preserve"> » </w:t>
      </w:r>
      <w:r>
        <w:rPr>
          <w:lang w:val="fr-FR"/>
        </w:rPr>
        <w:t xml:space="preserve">Sourate </w:t>
      </w:r>
      <w:r w:rsidRPr="00BE77E0">
        <w:rPr>
          <w:lang w:val="fr-FR"/>
        </w:rPr>
        <w:t>6</w:t>
      </w:r>
      <w:r>
        <w:rPr>
          <w:lang w:val="fr-FR"/>
        </w:rPr>
        <w:t>,</w:t>
      </w:r>
      <w:r w:rsidRPr="00BE77E0">
        <w:rPr>
          <w:lang w:val="fr-FR"/>
        </w:rPr>
        <w:t xml:space="preserve"> </w:t>
      </w:r>
      <w:r>
        <w:rPr>
          <w:lang w:val="fr-FR"/>
        </w:rPr>
        <w:t xml:space="preserve">verset </w:t>
      </w:r>
      <w:r w:rsidRPr="00BE77E0">
        <w:rPr>
          <w:lang w:val="fr-FR"/>
        </w:rPr>
        <w:t>125</w:t>
      </w:r>
      <w:r>
        <w:rPr>
          <w:lang w:val="fr-FR"/>
        </w:rPr>
        <w:t>.</w:t>
      </w:r>
    </w:p>
    <w:p w14:paraId="1AF0FCB0" w14:textId="77777777" w:rsidR="00BE77E0" w:rsidRPr="00BE77E0" w:rsidRDefault="00BE77E0" w:rsidP="00BE77E0">
      <w:pPr>
        <w:spacing w:after="0" w:line="240" w:lineRule="auto"/>
        <w:jc w:val="both"/>
        <w:rPr>
          <w:lang w:val="fr-FR"/>
        </w:rPr>
      </w:pPr>
    </w:p>
    <w:p w14:paraId="2A1AB4C5" w14:textId="77777777" w:rsidR="00BE77E0" w:rsidRDefault="00BE77E0" w:rsidP="00BE77E0">
      <w:pPr>
        <w:spacing w:after="0" w:line="240" w:lineRule="auto"/>
        <w:jc w:val="both"/>
        <w:rPr>
          <w:lang w:val="fr-FR"/>
        </w:rPr>
      </w:pPr>
      <w:r w:rsidRPr="00BE77E0">
        <w:rPr>
          <w:lang w:val="fr-FR"/>
        </w:rPr>
        <w:t xml:space="preserve">« </w:t>
      </w:r>
      <w:r w:rsidRPr="00BE77E0">
        <w:rPr>
          <w:i/>
          <w:lang w:val="fr-FR"/>
        </w:rPr>
        <w:t xml:space="preserve">Mais </w:t>
      </w:r>
      <w:r w:rsidRPr="00BE77E0">
        <w:rPr>
          <w:b/>
          <w:i/>
          <w:lang w:val="fr-FR"/>
        </w:rPr>
        <w:t>Allah égare qui Il veut</w:t>
      </w:r>
      <w:r w:rsidRPr="00BE77E0">
        <w:rPr>
          <w:i/>
          <w:lang w:val="fr-FR"/>
        </w:rPr>
        <w:t xml:space="preserve"> et guide qui Il veut</w:t>
      </w:r>
      <w:r w:rsidRPr="00BE77E0">
        <w:rPr>
          <w:lang w:val="fr-FR"/>
        </w:rPr>
        <w:t xml:space="preserve"> »</w:t>
      </w:r>
      <w:r>
        <w:rPr>
          <w:lang w:val="fr-FR"/>
        </w:rPr>
        <w:t xml:space="preserve">, Sourate </w:t>
      </w:r>
      <w:r w:rsidRPr="00BE77E0">
        <w:rPr>
          <w:lang w:val="fr-FR"/>
        </w:rPr>
        <w:t xml:space="preserve">35 </w:t>
      </w:r>
      <w:r>
        <w:rPr>
          <w:lang w:val="fr-FR"/>
        </w:rPr>
        <w:t xml:space="preserve">verset </w:t>
      </w:r>
      <w:r w:rsidRPr="00BE77E0">
        <w:rPr>
          <w:lang w:val="fr-FR"/>
        </w:rPr>
        <w:t xml:space="preserve">8 ; </w:t>
      </w:r>
      <w:r>
        <w:rPr>
          <w:lang w:val="fr-FR"/>
        </w:rPr>
        <w:t xml:space="preserve">Sourate </w:t>
      </w:r>
      <w:r w:rsidRPr="00BE77E0">
        <w:rPr>
          <w:lang w:val="fr-FR"/>
        </w:rPr>
        <w:t xml:space="preserve">14 v4 ; </w:t>
      </w:r>
      <w:r>
        <w:rPr>
          <w:lang w:val="fr-FR"/>
        </w:rPr>
        <w:t xml:space="preserve">Sourate </w:t>
      </w:r>
      <w:r w:rsidRPr="00BE77E0">
        <w:rPr>
          <w:lang w:val="fr-FR"/>
        </w:rPr>
        <w:t xml:space="preserve">16 </w:t>
      </w:r>
      <w:r>
        <w:rPr>
          <w:lang w:val="fr-FR"/>
        </w:rPr>
        <w:t xml:space="preserve">verset </w:t>
      </w:r>
      <w:r w:rsidRPr="00BE77E0">
        <w:rPr>
          <w:lang w:val="fr-FR"/>
        </w:rPr>
        <w:t>93</w:t>
      </w:r>
      <w:r>
        <w:rPr>
          <w:lang w:val="fr-FR"/>
        </w:rPr>
        <w:t>.</w:t>
      </w:r>
    </w:p>
    <w:p w14:paraId="5D95B252" w14:textId="77777777" w:rsidR="00BE77E0" w:rsidRPr="00BE77E0" w:rsidRDefault="00BE77E0" w:rsidP="00BE77E0">
      <w:pPr>
        <w:spacing w:after="0" w:line="240" w:lineRule="auto"/>
        <w:jc w:val="both"/>
        <w:rPr>
          <w:lang w:val="fr-FR"/>
        </w:rPr>
      </w:pPr>
    </w:p>
    <w:p w14:paraId="52E6DBF0" w14:textId="77777777" w:rsidR="00BE77E0" w:rsidRDefault="00BE77E0" w:rsidP="00BE77E0">
      <w:pPr>
        <w:spacing w:after="0" w:line="240" w:lineRule="auto"/>
        <w:jc w:val="both"/>
        <w:rPr>
          <w:lang w:val="fr-FR"/>
        </w:rPr>
      </w:pPr>
      <w:r w:rsidRPr="00BE77E0">
        <w:rPr>
          <w:lang w:val="fr-FR"/>
        </w:rPr>
        <w:t xml:space="preserve">« Dis : « </w:t>
      </w:r>
      <w:r w:rsidRPr="005524A0">
        <w:rPr>
          <w:i/>
          <w:lang w:val="fr-FR"/>
        </w:rPr>
        <w:t xml:space="preserve">En vérité, </w:t>
      </w:r>
      <w:r w:rsidRPr="005524A0">
        <w:rPr>
          <w:b/>
          <w:i/>
          <w:lang w:val="fr-FR"/>
        </w:rPr>
        <w:t>Allah égare qui Il veut</w:t>
      </w:r>
      <w:r w:rsidRPr="005524A0">
        <w:rPr>
          <w:i/>
          <w:lang w:val="fr-FR"/>
        </w:rPr>
        <w:t xml:space="preserve"> ; et Il guide vers Lui celui qui se repent</w:t>
      </w:r>
      <w:r w:rsidRPr="00BE77E0">
        <w:rPr>
          <w:lang w:val="fr-FR"/>
        </w:rPr>
        <w:t xml:space="preserve"> » </w:t>
      </w:r>
      <w:r>
        <w:rPr>
          <w:lang w:val="fr-FR"/>
        </w:rPr>
        <w:t xml:space="preserve">Sourate </w:t>
      </w:r>
      <w:r w:rsidRPr="00BE77E0">
        <w:rPr>
          <w:lang w:val="fr-FR"/>
        </w:rPr>
        <w:t>13</w:t>
      </w:r>
      <w:r>
        <w:rPr>
          <w:lang w:val="fr-FR"/>
        </w:rPr>
        <w:t>,</w:t>
      </w:r>
      <w:r w:rsidRPr="00BE77E0">
        <w:rPr>
          <w:lang w:val="fr-FR"/>
        </w:rPr>
        <w:t xml:space="preserve"> </w:t>
      </w:r>
      <w:r>
        <w:rPr>
          <w:lang w:val="fr-FR"/>
        </w:rPr>
        <w:t xml:space="preserve">verset </w:t>
      </w:r>
      <w:r w:rsidRPr="00BE77E0">
        <w:rPr>
          <w:lang w:val="fr-FR"/>
        </w:rPr>
        <w:t>27</w:t>
      </w:r>
      <w:r>
        <w:rPr>
          <w:lang w:val="fr-FR"/>
        </w:rPr>
        <w:t>.</w:t>
      </w:r>
    </w:p>
    <w:p w14:paraId="7D907275" w14:textId="77777777" w:rsidR="00BE77E0" w:rsidRPr="00BE77E0" w:rsidRDefault="00BE77E0" w:rsidP="00BE77E0">
      <w:pPr>
        <w:spacing w:after="0" w:line="240" w:lineRule="auto"/>
        <w:jc w:val="both"/>
        <w:rPr>
          <w:lang w:val="fr-FR"/>
        </w:rPr>
      </w:pPr>
    </w:p>
    <w:p w14:paraId="2983DE67" w14:textId="77777777" w:rsidR="00BE77E0" w:rsidRDefault="00BE77E0" w:rsidP="00BE77E0">
      <w:pPr>
        <w:spacing w:after="0" w:line="240" w:lineRule="auto"/>
        <w:jc w:val="both"/>
        <w:rPr>
          <w:lang w:val="fr-FR"/>
        </w:rPr>
      </w:pPr>
      <w:r w:rsidRPr="00BE77E0">
        <w:rPr>
          <w:lang w:val="fr-FR"/>
        </w:rPr>
        <w:t xml:space="preserve">« </w:t>
      </w:r>
      <w:r w:rsidRPr="005524A0">
        <w:rPr>
          <w:i/>
          <w:lang w:val="fr-FR"/>
        </w:rPr>
        <w:t>Puis quand ils dévièrent</w:t>
      </w:r>
      <w:r w:rsidRPr="005524A0">
        <w:rPr>
          <w:b/>
          <w:i/>
          <w:lang w:val="fr-FR"/>
        </w:rPr>
        <w:t>, Allah fit dévier leurs cœurs</w:t>
      </w:r>
      <w:r w:rsidRPr="00BE77E0">
        <w:rPr>
          <w:lang w:val="fr-FR"/>
        </w:rPr>
        <w:t xml:space="preserve"> » </w:t>
      </w:r>
      <w:r>
        <w:rPr>
          <w:lang w:val="fr-FR"/>
        </w:rPr>
        <w:t xml:space="preserve">Sourate </w:t>
      </w:r>
      <w:r w:rsidRPr="00BE77E0">
        <w:rPr>
          <w:lang w:val="fr-FR"/>
        </w:rPr>
        <w:t>61</w:t>
      </w:r>
      <w:r>
        <w:rPr>
          <w:lang w:val="fr-FR"/>
        </w:rPr>
        <w:t xml:space="preserve">, verset </w:t>
      </w:r>
      <w:r w:rsidRPr="00BE77E0">
        <w:rPr>
          <w:lang w:val="fr-FR"/>
        </w:rPr>
        <w:t>5</w:t>
      </w:r>
      <w:r>
        <w:rPr>
          <w:lang w:val="fr-FR"/>
        </w:rPr>
        <w:t>.</w:t>
      </w:r>
    </w:p>
    <w:p w14:paraId="42F7DE79" w14:textId="77777777" w:rsidR="00BE77E0" w:rsidRPr="00BE77E0" w:rsidRDefault="00BE77E0" w:rsidP="00BE77E0">
      <w:pPr>
        <w:spacing w:after="0" w:line="240" w:lineRule="auto"/>
        <w:jc w:val="both"/>
        <w:rPr>
          <w:lang w:val="fr-FR"/>
        </w:rPr>
      </w:pPr>
    </w:p>
    <w:p w14:paraId="3A1EA59E" w14:textId="77777777" w:rsidR="00197664" w:rsidRDefault="00BE77E0" w:rsidP="00BE77E0">
      <w:pPr>
        <w:spacing w:after="0" w:line="240" w:lineRule="auto"/>
        <w:jc w:val="both"/>
        <w:rPr>
          <w:lang w:val="fr-FR"/>
        </w:rPr>
      </w:pPr>
      <w:r w:rsidRPr="00BE77E0">
        <w:rPr>
          <w:lang w:val="fr-FR"/>
        </w:rPr>
        <w:t xml:space="preserve">« </w:t>
      </w:r>
      <w:r w:rsidRPr="005524A0">
        <w:rPr>
          <w:i/>
          <w:lang w:val="fr-FR"/>
        </w:rPr>
        <w:t xml:space="preserve">Et puis, à cause de leur violation de l’engagement, </w:t>
      </w:r>
      <w:r w:rsidRPr="005524A0">
        <w:rPr>
          <w:b/>
          <w:i/>
          <w:lang w:val="fr-FR"/>
        </w:rPr>
        <w:t>Nous les</w:t>
      </w:r>
      <w:r w:rsidRPr="005524A0">
        <w:rPr>
          <w:i/>
          <w:lang w:val="fr-FR"/>
        </w:rPr>
        <w:t xml:space="preserve"> avons maudits et </w:t>
      </w:r>
      <w:r w:rsidRPr="005524A0">
        <w:rPr>
          <w:b/>
          <w:i/>
          <w:lang w:val="fr-FR"/>
        </w:rPr>
        <w:t>endurci</w:t>
      </w:r>
      <w:r w:rsidR="005524A0" w:rsidRPr="005524A0">
        <w:rPr>
          <w:b/>
          <w:i/>
          <w:lang w:val="fr-FR"/>
        </w:rPr>
        <w:t>s</w:t>
      </w:r>
      <w:r w:rsidRPr="005524A0">
        <w:rPr>
          <w:b/>
          <w:i/>
          <w:lang w:val="fr-FR"/>
        </w:rPr>
        <w:t xml:space="preserve"> leurs cœurs : ils détournent les paroles de leur sens et oublient une partie de ce qui leur a été rappelé</w:t>
      </w:r>
      <w:r w:rsidRPr="005524A0">
        <w:rPr>
          <w:b/>
          <w:lang w:val="fr-FR"/>
        </w:rPr>
        <w:t xml:space="preserve"> </w:t>
      </w:r>
      <w:r w:rsidRPr="00BE77E0">
        <w:rPr>
          <w:lang w:val="fr-FR"/>
        </w:rPr>
        <w:t>»</w:t>
      </w:r>
      <w:r>
        <w:rPr>
          <w:lang w:val="fr-FR"/>
        </w:rPr>
        <w:t xml:space="preserve">, Sourate </w:t>
      </w:r>
      <w:r w:rsidRPr="00BE77E0">
        <w:rPr>
          <w:lang w:val="fr-FR"/>
        </w:rPr>
        <w:t>5</w:t>
      </w:r>
      <w:r>
        <w:rPr>
          <w:lang w:val="fr-FR"/>
        </w:rPr>
        <w:t>,</w:t>
      </w:r>
      <w:r w:rsidRPr="00BE77E0">
        <w:rPr>
          <w:lang w:val="fr-FR"/>
        </w:rPr>
        <w:t xml:space="preserve"> </w:t>
      </w:r>
      <w:r>
        <w:rPr>
          <w:lang w:val="fr-FR"/>
        </w:rPr>
        <w:t xml:space="preserve">verset </w:t>
      </w:r>
      <w:r w:rsidRPr="00BE77E0">
        <w:rPr>
          <w:lang w:val="fr-FR"/>
        </w:rPr>
        <w:t>13</w:t>
      </w:r>
      <w:r>
        <w:rPr>
          <w:lang w:val="fr-FR"/>
        </w:rPr>
        <w:t>.</w:t>
      </w:r>
    </w:p>
    <w:p w14:paraId="44C47A30" w14:textId="77777777" w:rsidR="00E40086" w:rsidRDefault="00E40086" w:rsidP="00BE77E0">
      <w:pPr>
        <w:spacing w:after="0" w:line="240" w:lineRule="auto"/>
        <w:jc w:val="both"/>
        <w:rPr>
          <w:lang w:val="fr-FR"/>
        </w:rPr>
      </w:pPr>
    </w:p>
    <w:p w14:paraId="40904A78" w14:textId="77777777" w:rsidR="00E40086" w:rsidRDefault="00E40086" w:rsidP="00E40086">
      <w:pPr>
        <w:spacing w:after="0" w:line="240" w:lineRule="auto"/>
        <w:jc w:val="both"/>
        <w:rPr>
          <w:lang w:val="fr-FR"/>
        </w:rPr>
      </w:pPr>
      <w:r w:rsidRPr="00E40086">
        <w:rPr>
          <w:lang w:val="fr-FR"/>
        </w:rPr>
        <w:t xml:space="preserve">« </w:t>
      </w:r>
      <w:r w:rsidRPr="00E40086">
        <w:rPr>
          <w:b/>
          <w:i/>
          <w:lang w:val="fr-FR"/>
        </w:rPr>
        <w:t>Allah a scellé leurs cœurs et leurs oreilles ; et un voile épais leur couvre la vue</w:t>
      </w:r>
      <w:r>
        <w:rPr>
          <w:i/>
          <w:lang w:val="fr-FR"/>
        </w:rPr>
        <w:t xml:space="preserve"> </w:t>
      </w:r>
      <w:r w:rsidRPr="00E40086">
        <w:rPr>
          <w:i/>
          <w:lang w:val="fr-FR"/>
        </w:rPr>
        <w:t>; et pour eux il y aura un grand châtiment</w:t>
      </w:r>
      <w:r w:rsidRPr="00E40086">
        <w:rPr>
          <w:lang w:val="fr-FR"/>
        </w:rPr>
        <w:t>.</w:t>
      </w:r>
      <w:r>
        <w:rPr>
          <w:lang w:val="fr-FR"/>
        </w:rPr>
        <w:t xml:space="preserve"> </w:t>
      </w:r>
      <w:r w:rsidRPr="00E40086">
        <w:rPr>
          <w:lang w:val="fr-FR"/>
        </w:rPr>
        <w:t xml:space="preserve">», </w:t>
      </w:r>
      <w:r w:rsidR="0088317E">
        <w:rPr>
          <w:lang w:val="fr-FR"/>
        </w:rPr>
        <w:t xml:space="preserve">Sourate 2 </w:t>
      </w:r>
      <w:r w:rsidRPr="00E40086">
        <w:rPr>
          <w:lang w:val="fr-FR"/>
        </w:rPr>
        <w:t>Al Bakara (La Vache), verset 7.</w:t>
      </w:r>
    </w:p>
    <w:p w14:paraId="7A85BEEC" w14:textId="77777777" w:rsidR="00B9482B" w:rsidRDefault="00B9482B" w:rsidP="00BE77E0">
      <w:pPr>
        <w:spacing w:after="0" w:line="240" w:lineRule="auto"/>
        <w:jc w:val="both"/>
        <w:rPr>
          <w:lang w:val="fr-FR"/>
        </w:rPr>
      </w:pPr>
    </w:p>
    <w:p w14:paraId="77FA620F" w14:textId="77777777" w:rsidR="00B9482B" w:rsidRDefault="00B9482B" w:rsidP="00BE77E0">
      <w:pPr>
        <w:spacing w:after="0" w:line="240" w:lineRule="auto"/>
        <w:jc w:val="both"/>
        <w:rPr>
          <w:lang w:val="fr-FR"/>
        </w:rPr>
      </w:pPr>
      <w:r>
        <w:rPr>
          <w:lang w:val="fr-FR"/>
        </w:rPr>
        <w:t>Le mot « </w:t>
      </w:r>
      <w:r w:rsidRPr="00B9482B">
        <w:rPr>
          <w:b/>
          <w:lang w:val="fr-FR"/>
        </w:rPr>
        <w:t>Mektoub</w:t>
      </w:r>
      <w:r>
        <w:rPr>
          <w:lang w:val="fr-FR"/>
        </w:rPr>
        <w:t> », e</w:t>
      </w:r>
      <w:r w:rsidRPr="00B9482B">
        <w:rPr>
          <w:lang w:val="fr-FR"/>
        </w:rPr>
        <w:t>mpr</w:t>
      </w:r>
      <w:r>
        <w:rPr>
          <w:lang w:val="fr-FR"/>
        </w:rPr>
        <w:t>unté</w:t>
      </w:r>
      <w:r w:rsidRPr="00B9482B">
        <w:rPr>
          <w:lang w:val="fr-FR"/>
        </w:rPr>
        <w:t xml:space="preserve"> à l'ar</w:t>
      </w:r>
      <w:r>
        <w:rPr>
          <w:lang w:val="fr-FR"/>
        </w:rPr>
        <w:t>abe</w:t>
      </w:r>
      <w:r w:rsidRPr="00B9482B">
        <w:rPr>
          <w:lang w:val="fr-FR"/>
        </w:rPr>
        <w:t xml:space="preserve"> maktu¯b «</w:t>
      </w:r>
      <w:r>
        <w:rPr>
          <w:lang w:val="fr-FR"/>
        </w:rPr>
        <w:t xml:space="preserve"> </w:t>
      </w:r>
      <w:r w:rsidRPr="00B9482B">
        <w:rPr>
          <w:i/>
          <w:lang w:val="fr-FR"/>
        </w:rPr>
        <w:t>qui est écrit, prédestiné</w:t>
      </w:r>
      <w:r>
        <w:rPr>
          <w:i/>
          <w:lang w:val="fr-FR"/>
        </w:rPr>
        <w:t xml:space="preserve"> </w:t>
      </w:r>
      <w:r w:rsidRPr="00B9482B">
        <w:rPr>
          <w:lang w:val="fr-FR"/>
        </w:rPr>
        <w:t>»</w:t>
      </w:r>
      <w:r>
        <w:rPr>
          <w:lang w:val="fr-FR"/>
        </w:rPr>
        <w:t>, est l’image du</w:t>
      </w:r>
      <w:r w:rsidRPr="00B9482B">
        <w:rPr>
          <w:lang w:val="fr-FR"/>
        </w:rPr>
        <w:t xml:space="preserve"> destin</w:t>
      </w:r>
      <w:r>
        <w:rPr>
          <w:lang w:val="fr-FR"/>
        </w:rPr>
        <w:t xml:space="preserve"> </w:t>
      </w:r>
      <w:r w:rsidRPr="00B9482B">
        <w:rPr>
          <w:lang w:val="fr-FR"/>
        </w:rPr>
        <w:t>de l’homme</w:t>
      </w:r>
      <w:r>
        <w:rPr>
          <w:lang w:val="fr-FR"/>
        </w:rPr>
        <w:t>, prescrit ou</w:t>
      </w:r>
      <w:r w:rsidRPr="00B9482B">
        <w:rPr>
          <w:lang w:val="fr-FR"/>
        </w:rPr>
        <w:t xml:space="preserve"> fixé par Dieu, chez les musulmans, </w:t>
      </w:r>
      <w:r>
        <w:rPr>
          <w:lang w:val="fr-FR"/>
        </w:rPr>
        <w:t xml:space="preserve">de la </w:t>
      </w:r>
      <w:r w:rsidRPr="00B9482B">
        <w:rPr>
          <w:lang w:val="fr-FR"/>
        </w:rPr>
        <w:t>fatalité,</w:t>
      </w:r>
      <w:r>
        <w:rPr>
          <w:lang w:val="fr-FR"/>
        </w:rPr>
        <w:t xml:space="preserve"> du</w:t>
      </w:r>
      <w:r w:rsidRPr="00B9482B">
        <w:rPr>
          <w:lang w:val="fr-FR"/>
        </w:rPr>
        <w:t xml:space="preserve"> «</w:t>
      </w:r>
      <w:r>
        <w:rPr>
          <w:lang w:val="fr-FR"/>
        </w:rPr>
        <w:t xml:space="preserve"> </w:t>
      </w:r>
      <w:r w:rsidRPr="00B9482B">
        <w:rPr>
          <w:i/>
          <w:lang w:val="fr-FR"/>
        </w:rPr>
        <w:t>C'était écrit</w:t>
      </w:r>
      <w:r>
        <w:rPr>
          <w:lang w:val="fr-FR"/>
        </w:rPr>
        <w:t xml:space="preserve"> </w:t>
      </w:r>
      <w:r w:rsidRPr="00B9482B">
        <w:rPr>
          <w:lang w:val="fr-FR"/>
        </w:rPr>
        <w:t>»,</w:t>
      </w:r>
      <w:r>
        <w:rPr>
          <w:lang w:val="fr-FR"/>
        </w:rPr>
        <w:t xml:space="preserve"> l’expression du</w:t>
      </w:r>
      <w:r w:rsidRPr="00B9482B">
        <w:rPr>
          <w:lang w:val="fr-FR"/>
        </w:rPr>
        <w:t xml:space="preserve"> fatalisme musulman</w:t>
      </w:r>
      <w:r>
        <w:rPr>
          <w:lang w:val="fr-FR"/>
        </w:rPr>
        <w:t xml:space="preserve"> (</w:t>
      </w:r>
      <w:r w:rsidRPr="00B9482B">
        <w:rPr>
          <w:lang w:val="fr-FR"/>
        </w:rPr>
        <w:t>inch allah, à Dieu vat, tant pis, c'est ainsi, comme il était écrit</w:t>
      </w:r>
      <w:r>
        <w:rPr>
          <w:lang w:val="fr-FR"/>
        </w:rPr>
        <w:t xml:space="preserve">), </w:t>
      </w:r>
      <w:r w:rsidRPr="00B9482B">
        <w:rPr>
          <w:lang w:val="fr-FR"/>
        </w:rPr>
        <w:t>la trajectoire tracée par Dieu pour la vie de chacun</w:t>
      </w:r>
      <w:r>
        <w:rPr>
          <w:lang w:val="fr-FR"/>
        </w:rPr>
        <w:t xml:space="preserve">. A cause de ces versets et hadiths précédents, </w:t>
      </w:r>
      <w:r w:rsidRPr="00B9482B">
        <w:rPr>
          <w:i/>
          <w:lang w:val="fr-FR"/>
        </w:rPr>
        <w:t>la destinée de l'homme est entièrement déterminée par Dieu, l'homme n'y a pas de libre arbitre</w:t>
      </w:r>
      <w:r w:rsidRPr="00B9482B">
        <w:rPr>
          <w:lang w:val="fr-FR"/>
        </w:rPr>
        <w:t>.</w:t>
      </w:r>
      <w:r>
        <w:rPr>
          <w:lang w:val="fr-FR"/>
        </w:rPr>
        <w:t xml:space="preserve"> C</w:t>
      </w:r>
      <w:r w:rsidRPr="00B9482B">
        <w:rPr>
          <w:lang w:val="fr-FR"/>
        </w:rPr>
        <w:t>ela signifie que rien n'est laissé au hasard. Il n'y a pas de hasard. En effet, tout est déjà écrit.</w:t>
      </w:r>
      <w:r>
        <w:rPr>
          <w:lang w:val="fr-FR"/>
        </w:rPr>
        <w:t xml:space="preserve"> Pour d’autres, i</w:t>
      </w:r>
      <w:r w:rsidRPr="00B9482B">
        <w:rPr>
          <w:lang w:val="fr-FR"/>
        </w:rPr>
        <w:t xml:space="preserve">ci dans cette vie, il y a des éléments sur lesquels nous avons une influence, notre choix, notre comportement. </w:t>
      </w:r>
      <w:r w:rsidRPr="00B9482B">
        <w:rPr>
          <w:b/>
          <w:lang w:val="fr-FR"/>
        </w:rPr>
        <w:t>Cependant il y a d’autres éléments qui viennent dans la vie, sans que l’on soit intervenu, sans même que nous puissions interférer et voici ce qu’est le mektoub</w:t>
      </w:r>
      <w:r>
        <w:rPr>
          <w:rStyle w:val="Appelnotedebasdep"/>
          <w:b/>
          <w:lang w:val="fr-FR"/>
        </w:rPr>
        <w:footnoteReference w:id="12"/>
      </w:r>
      <w:r w:rsidRPr="00B9482B">
        <w:rPr>
          <w:lang w:val="fr-FR"/>
        </w:rPr>
        <w:t>.</w:t>
      </w:r>
      <w:r>
        <w:rPr>
          <w:lang w:val="fr-FR"/>
        </w:rPr>
        <w:t xml:space="preserve"> La mentalité qui en découle n’incite pas à changer les bases sociétales (esclavage, statut des femmes …) de la société musulmane</w:t>
      </w:r>
      <w:r w:rsidR="00123B36">
        <w:rPr>
          <w:lang w:val="fr-FR"/>
        </w:rPr>
        <w:t>, à l’innovation, aux progrès et à l’évolution des droits sociaux, humains, des femmes. Elle conduit à la sclérose de ces société</w:t>
      </w:r>
      <w:r w:rsidR="00E40086">
        <w:rPr>
          <w:lang w:val="fr-FR"/>
        </w:rPr>
        <w:t>s</w:t>
      </w:r>
      <w:r w:rsidR="00123B36">
        <w:rPr>
          <w:lang w:val="fr-FR"/>
        </w:rPr>
        <w:t xml:space="preserve"> et </w:t>
      </w:r>
      <w:r w:rsidR="00E40086">
        <w:rPr>
          <w:lang w:val="fr-FR"/>
        </w:rPr>
        <w:t>leur</w:t>
      </w:r>
      <w:r w:rsidR="00123B36">
        <w:rPr>
          <w:lang w:val="fr-FR"/>
        </w:rPr>
        <w:t xml:space="preserve"> manque d’inventivité</w:t>
      </w:r>
      <w:r w:rsidR="00E40086">
        <w:rPr>
          <w:lang w:val="fr-FR"/>
        </w:rPr>
        <w:t xml:space="preserve"> (elle préfère adopter les innovations utiles provenant d’autres civilisation, voire en leur sein de savants non-musulmans (essentiellement, juifs et chrétiens)</w:t>
      </w:r>
      <w:r w:rsidR="00123B36">
        <w:rPr>
          <w:lang w:val="fr-FR"/>
        </w:rPr>
        <w:t>).</w:t>
      </w:r>
    </w:p>
    <w:p w14:paraId="5B90E33E" w14:textId="77777777" w:rsidR="00586764" w:rsidRDefault="00586764" w:rsidP="00BE77E0">
      <w:pPr>
        <w:spacing w:after="0" w:line="240" w:lineRule="auto"/>
        <w:jc w:val="both"/>
        <w:rPr>
          <w:lang w:val="fr-FR"/>
        </w:rPr>
      </w:pPr>
    </w:p>
    <w:p w14:paraId="606A9CDC" w14:textId="77777777" w:rsidR="00586764" w:rsidRDefault="00586764" w:rsidP="00BE77E0">
      <w:pPr>
        <w:spacing w:after="0" w:line="240" w:lineRule="auto"/>
        <w:jc w:val="both"/>
        <w:rPr>
          <w:lang w:val="fr-FR"/>
        </w:rPr>
      </w:pPr>
      <w:r>
        <w:rPr>
          <w:lang w:val="fr-FR"/>
        </w:rPr>
        <w:lastRenderedPageBreak/>
        <w:t xml:space="preserve">Ce qui explique que, fort de cette conception ou certitude, un musulman puisse alors écrire : </w:t>
      </w:r>
      <w:r w:rsidRPr="00586764">
        <w:rPr>
          <w:i/>
          <w:lang w:val="fr-FR"/>
        </w:rPr>
        <w:t xml:space="preserve">« si tu trouvais la preuve ou les faits scientifiques [prouvant la véracité scientifiques des affirmations du Coran, ] tu continuerais à nier, car </w:t>
      </w:r>
      <w:r w:rsidRPr="00586764">
        <w:rPr>
          <w:b/>
          <w:i/>
          <w:lang w:val="fr-FR"/>
        </w:rPr>
        <w:t>Allah guide qui Il veut et ceux qui sont égarés ont un voile sur leur cœur qui les empêchent de croire</w:t>
      </w:r>
      <w:r>
        <w:rPr>
          <w:lang w:val="fr-FR"/>
        </w:rPr>
        <w:t> ».</w:t>
      </w:r>
    </w:p>
    <w:p w14:paraId="75108DDE" w14:textId="77777777" w:rsidR="00BE77E0" w:rsidRDefault="00BE77E0" w:rsidP="00BE77E0">
      <w:pPr>
        <w:spacing w:after="0" w:line="240" w:lineRule="auto"/>
        <w:jc w:val="both"/>
        <w:rPr>
          <w:lang w:val="fr-FR"/>
        </w:rPr>
      </w:pPr>
    </w:p>
    <w:p w14:paraId="171F77B6" w14:textId="77777777" w:rsidR="00172FF3" w:rsidRDefault="00172FF3" w:rsidP="00172FF3">
      <w:pPr>
        <w:pStyle w:val="Titre2"/>
        <w:rPr>
          <w:lang w:val="fr-FR"/>
        </w:rPr>
      </w:pPr>
      <w:bookmarkStart w:id="14" w:name="_Toc515969284"/>
      <w:r>
        <w:rPr>
          <w:lang w:val="fr-FR"/>
        </w:rPr>
        <w:t>Mahomet s’arroge des droits qu’il refuse</w:t>
      </w:r>
      <w:r w:rsidR="00E40086">
        <w:rPr>
          <w:lang w:val="fr-FR"/>
        </w:rPr>
        <w:t>,</w:t>
      </w:r>
      <w:r w:rsidR="005C2A7B">
        <w:rPr>
          <w:lang w:val="fr-FR"/>
        </w:rPr>
        <w:t xml:space="preserve"> </w:t>
      </w:r>
      <w:r w:rsidR="00E40086">
        <w:rPr>
          <w:lang w:val="fr-FR"/>
        </w:rPr>
        <w:t>lui-même,</w:t>
      </w:r>
      <w:r>
        <w:rPr>
          <w:lang w:val="fr-FR"/>
        </w:rPr>
        <w:t xml:space="preserve"> à ses fidèles</w:t>
      </w:r>
      <w:bookmarkEnd w:id="14"/>
    </w:p>
    <w:p w14:paraId="2D40308C" w14:textId="77777777" w:rsidR="00172FF3" w:rsidRDefault="00172FF3" w:rsidP="00BE77E0">
      <w:pPr>
        <w:spacing w:after="0" w:line="240" w:lineRule="auto"/>
        <w:jc w:val="both"/>
        <w:rPr>
          <w:lang w:val="fr-FR"/>
        </w:rPr>
      </w:pPr>
    </w:p>
    <w:p w14:paraId="129343E1" w14:textId="77777777" w:rsidR="00172FF3" w:rsidRDefault="00172FF3" w:rsidP="00BE77E0">
      <w:pPr>
        <w:spacing w:after="0" w:line="240" w:lineRule="auto"/>
        <w:jc w:val="both"/>
        <w:rPr>
          <w:lang w:val="fr-FR"/>
        </w:rPr>
      </w:pPr>
      <w:r>
        <w:rPr>
          <w:lang w:val="fr-FR"/>
        </w:rPr>
        <w:t xml:space="preserve">Que cela soit sur le nombre d’épouses, Mahomet durant toute sa vie s’est accordé </w:t>
      </w:r>
      <w:r w:rsidR="00395204">
        <w:rPr>
          <w:lang w:val="fr-FR"/>
        </w:rPr>
        <w:t xml:space="preserve">18 ou </w:t>
      </w:r>
      <w:r>
        <w:rPr>
          <w:lang w:val="fr-FR"/>
        </w:rPr>
        <w:t>1</w:t>
      </w:r>
      <w:r w:rsidR="00395204">
        <w:rPr>
          <w:lang w:val="fr-FR"/>
        </w:rPr>
        <w:t>9</w:t>
      </w:r>
      <w:r>
        <w:rPr>
          <w:lang w:val="fr-FR"/>
        </w:rPr>
        <w:t xml:space="preserve"> épouses, alors qu’il n’a accordé que 4 épouses à ses fidèles.</w:t>
      </w:r>
    </w:p>
    <w:p w14:paraId="369FBA1F" w14:textId="77777777" w:rsidR="00172FF3" w:rsidRDefault="00172FF3" w:rsidP="00BE77E0">
      <w:pPr>
        <w:spacing w:after="0" w:line="240" w:lineRule="auto"/>
        <w:jc w:val="both"/>
        <w:rPr>
          <w:lang w:val="fr-FR"/>
        </w:rPr>
      </w:pPr>
    </w:p>
    <w:p w14:paraId="28B4179F" w14:textId="77777777" w:rsidR="00172FF3" w:rsidRPr="00395204" w:rsidRDefault="00172FF3" w:rsidP="00BE77E0">
      <w:pPr>
        <w:spacing w:after="0" w:line="240" w:lineRule="auto"/>
        <w:jc w:val="both"/>
        <w:rPr>
          <w:rFonts w:cstheme="minorHAnsi"/>
          <w:lang w:val="fr-FR"/>
        </w:rPr>
      </w:pPr>
      <w:r w:rsidRPr="00395204">
        <w:rPr>
          <w:rFonts w:cstheme="minorHAnsi"/>
          <w:lang w:val="fr-FR"/>
        </w:rPr>
        <w:t xml:space="preserve">Par exemple, Mahomet, pour ses fautes, ne subira pas de punition divine, dans sa vie présente, ici-bas :  </w:t>
      </w:r>
    </w:p>
    <w:p w14:paraId="1FFAF8DE" w14:textId="77777777" w:rsidR="00172FF3" w:rsidRDefault="00172FF3" w:rsidP="00BE77E0">
      <w:pPr>
        <w:spacing w:after="0" w:line="240" w:lineRule="auto"/>
        <w:jc w:val="both"/>
        <w:rPr>
          <w:rFonts w:cstheme="minorHAnsi"/>
          <w:color w:val="000000" w:themeColor="text1"/>
          <w:lang w:val="fr-FR"/>
        </w:rPr>
      </w:pPr>
      <w:r w:rsidRPr="00395204">
        <w:rPr>
          <w:rFonts w:cstheme="minorHAnsi"/>
          <w:color w:val="000000"/>
          <w:lang w:val="fr-FR"/>
        </w:rPr>
        <w:t>Selon Anas </w:t>
      </w:r>
      <w:r w:rsidRPr="00395204">
        <w:rPr>
          <w:rFonts w:cstheme="minorHAnsi"/>
          <w:noProof/>
        </w:rPr>
        <w:drawing>
          <wp:inline distT="0" distB="0" distL="0" distR="0" wp14:anchorId="69D56E1D" wp14:editId="3BEE3FC1">
            <wp:extent cx="628650" cy="142875"/>
            <wp:effectExtent l="0" t="0" r="0" b="9525"/>
            <wp:docPr id="4" name="Image 4" descr="http://islammedia.free.fr/Pages/ryadh_salihin/arabe/ho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lammedia.free.fr/Pages/ryadh_salihin/arabe/hou.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142875"/>
                    </a:xfrm>
                    <a:prstGeom prst="rect">
                      <a:avLst/>
                    </a:prstGeom>
                    <a:noFill/>
                    <a:ln>
                      <a:noFill/>
                    </a:ln>
                  </pic:spPr>
                </pic:pic>
              </a:graphicData>
            </a:graphic>
          </wp:inline>
        </w:drawing>
      </w:r>
      <w:r w:rsidRPr="00395204">
        <w:rPr>
          <w:rFonts w:cstheme="minorHAnsi"/>
          <w:color w:val="000000"/>
          <w:lang w:val="fr-FR"/>
        </w:rPr>
        <w:t xml:space="preserve">, le messager de Dieu a dit : </w:t>
      </w:r>
      <w:r w:rsidRPr="00395204">
        <w:rPr>
          <w:rFonts w:cstheme="minorHAnsi"/>
          <w:i/>
          <w:color w:val="000000"/>
          <w:lang w:val="fr-FR"/>
        </w:rPr>
        <w:t xml:space="preserve">« Quand Dieu veut du bien de Son serviteur, Il anticipe son châtiment ici-bas. Quand Il veut du mal de Son serviteur, </w:t>
      </w:r>
      <w:r w:rsidRPr="00395204">
        <w:rPr>
          <w:rFonts w:cstheme="minorHAnsi"/>
          <w:b/>
          <w:i/>
          <w:color w:val="000000"/>
          <w:lang w:val="fr-FR"/>
        </w:rPr>
        <w:t>Il s'abstient de le châtier pour sa faute jusqu'à ce qu'il en reçoive sa punition entière le jour de la résurrection.</w:t>
      </w:r>
      <w:r w:rsidRPr="00395204">
        <w:rPr>
          <w:rFonts w:cstheme="minorHAnsi"/>
          <w:i/>
          <w:color w:val="000000"/>
          <w:lang w:val="fr-FR"/>
        </w:rPr>
        <w:t xml:space="preserve"> Le Prophète a dit aussi : « La grandeur de la récompense va de pair avec la grandeur de l'épreuve. Dieu </w:t>
      </w:r>
      <w:r w:rsidRPr="00395204">
        <w:rPr>
          <w:rFonts w:cstheme="minorHAnsi"/>
          <w:i/>
          <w:noProof/>
        </w:rPr>
        <w:drawing>
          <wp:inline distT="0" distB="0" distL="0" distR="0" wp14:anchorId="3E109433" wp14:editId="1D122E23">
            <wp:extent cx="314325" cy="142875"/>
            <wp:effectExtent l="0" t="0" r="9525" b="9525"/>
            <wp:docPr id="1" name="Image 1" descr="http://islammedia.free.fr/Pages/ryadh_salihin/arabe/taa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lammedia.free.fr/Pages/ryadh_salihin/arabe/taal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142875"/>
                    </a:xfrm>
                    <a:prstGeom prst="rect">
                      <a:avLst/>
                    </a:prstGeom>
                    <a:noFill/>
                    <a:ln>
                      <a:noFill/>
                    </a:ln>
                  </pic:spPr>
                </pic:pic>
              </a:graphicData>
            </a:graphic>
          </wp:inline>
        </w:drawing>
      </w:r>
      <w:r w:rsidRPr="00395204">
        <w:rPr>
          <w:rFonts w:cstheme="minorHAnsi"/>
          <w:i/>
          <w:color w:val="000000"/>
          <w:lang w:val="fr-FR"/>
        </w:rPr>
        <w:t xml:space="preserve">, quand Il aime les gens, les éprouve. Celui qui accepte l'épreuve avec abnégation aura la satisfaction de Dieu ; et </w:t>
      </w:r>
      <w:r w:rsidRPr="00395204">
        <w:rPr>
          <w:rFonts w:cstheme="minorHAnsi"/>
          <w:b/>
          <w:i/>
          <w:color w:val="000000"/>
          <w:lang w:val="fr-FR"/>
        </w:rPr>
        <w:t>celui qui lui oppose son mécontentement, Dieu sera mécontent de lui</w:t>
      </w:r>
      <w:r w:rsidRPr="00395204">
        <w:rPr>
          <w:rFonts w:cstheme="minorHAnsi"/>
          <w:i/>
          <w:color w:val="000000"/>
          <w:lang w:val="fr-FR"/>
        </w:rPr>
        <w:t>.</w:t>
      </w:r>
      <w:r w:rsidRPr="00395204">
        <w:rPr>
          <w:rFonts w:cstheme="minorHAnsi"/>
          <w:color w:val="000000"/>
          <w:lang w:val="fr-FR"/>
        </w:rPr>
        <w:t xml:space="preserve"> » (</w:t>
      </w:r>
      <w:r w:rsidRPr="00395204">
        <w:rPr>
          <w:rFonts w:cstheme="minorHAnsi"/>
          <w:color w:val="000000" w:themeColor="text1"/>
          <w:lang w:val="fr-FR"/>
        </w:rPr>
        <w:t>Tirmidhi)</w:t>
      </w:r>
      <w:r w:rsidR="005C2A7B" w:rsidRPr="00395204">
        <w:rPr>
          <w:rFonts w:cstheme="minorHAnsi"/>
          <w:color w:val="000000" w:themeColor="text1"/>
          <w:lang w:val="fr-FR"/>
        </w:rPr>
        <w:t xml:space="preserve"> </w:t>
      </w:r>
      <w:r w:rsidR="00197664" w:rsidRPr="00395204">
        <w:rPr>
          <w:rStyle w:val="Appelnotedebasdep"/>
          <w:rFonts w:cstheme="minorHAnsi"/>
          <w:color w:val="000000" w:themeColor="text1"/>
          <w:lang w:val="fr-FR"/>
        </w:rPr>
        <w:footnoteReference w:id="13"/>
      </w:r>
      <w:r w:rsidRPr="00395204">
        <w:rPr>
          <w:rFonts w:cstheme="minorHAnsi"/>
          <w:color w:val="000000" w:themeColor="text1"/>
          <w:lang w:val="fr-FR"/>
        </w:rPr>
        <w:t>.</w:t>
      </w:r>
    </w:p>
    <w:p w14:paraId="7A2A28C6" w14:textId="77777777" w:rsidR="00395204" w:rsidRDefault="00395204" w:rsidP="00BE77E0">
      <w:pPr>
        <w:spacing w:after="0" w:line="240" w:lineRule="auto"/>
        <w:jc w:val="both"/>
        <w:rPr>
          <w:rFonts w:cstheme="minorHAnsi"/>
          <w:lang w:val="fr-FR"/>
        </w:rPr>
      </w:pPr>
    </w:p>
    <w:p w14:paraId="3E6B22C0" w14:textId="77777777" w:rsidR="00395204" w:rsidRPr="00D51736" w:rsidRDefault="00395204" w:rsidP="00395204">
      <w:pPr>
        <w:pStyle w:val="Titre3"/>
        <w:rPr>
          <w:lang w:val="fr-FR"/>
        </w:rPr>
      </w:pPr>
      <w:bookmarkStart w:id="15" w:name="_Toc515797584"/>
      <w:bookmarkStart w:id="16" w:name="_Toc515969285"/>
      <w:r w:rsidRPr="00D51736">
        <w:rPr>
          <w:lang w:val="fr-FR"/>
        </w:rPr>
        <w:t>Le pardon, par Allah, de tous les péchés futurs de Mahomet</w:t>
      </w:r>
      <w:bookmarkEnd w:id="15"/>
      <w:bookmarkEnd w:id="16"/>
    </w:p>
    <w:p w14:paraId="2F20EC1A" w14:textId="77777777" w:rsidR="00395204" w:rsidRDefault="00395204" w:rsidP="00395204">
      <w:pPr>
        <w:spacing w:after="0" w:line="240" w:lineRule="auto"/>
        <w:jc w:val="both"/>
        <w:rPr>
          <w:color w:val="000000" w:themeColor="text1"/>
          <w:lang w:val="fr-FR"/>
        </w:rPr>
      </w:pPr>
    </w:p>
    <w:p w14:paraId="1D0E7ECF" w14:textId="77777777" w:rsidR="00395204" w:rsidRDefault="00395204" w:rsidP="00395204">
      <w:pPr>
        <w:spacing w:after="0" w:line="240" w:lineRule="auto"/>
        <w:jc w:val="both"/>
        <w:rPr>
          <w:lang w:val="fr-FR"/>
        </w:rPr>
      </w:pPr>
      <w:r w:rsidRPr="00DF46A1">
        <w:rPr>
          <w:lang w:val="fr-FR"/>
        </w:rPr>
        <w:t xml:space="preserve">Dieu promis le pardon de tous </w:t>
      </w:r>
      <w:r>
        <w:rPr>
          <w:lang w:val="fr-FR"/>
        </w:rPr>
        <w:t>l</w:t>
      </w:r>
      <w:r w:rsidRPr="00DF46A1">
        <w:rPr>
          <w:lang w:val="fr-FR"/>
        </w:rPr>
        <w:t>es péchés futurs</w:t>
      </w:r>
      <w:r>
        <w:rPr>
          <w:lang w:val="fr-FR"/>
        </w:rPr>
        <w:t xml:space="preserve"> de Mahomet :</w:t>
      </w:r>
      <w:r w:rsidRPr="00DF46A1">
        <w:rPr>
          <w:lang w:val="fr-FR"/>
        </w:rPr>
        <w:t xml:space="preserve"> « </w:t>
      </w:r>
      <w:r w:rsidRPr="00D51736">
        <w:rPr>
          <w:b/>
          <w:i/>
          <w:lang w:val="fr-FR"/>
        </w:rPr>
        <w:t>En vérité Nous t'a</w:t>
      </w:r>
      <w:r>
        <w:rPr>
          <w:b/>
          <w:i/>
          <w:lang w:val="fr-FR"/>
        </w:rPr>
        <w:t>vons</w:t>
      </w:r>
      <w:r w:rsidRPr="00D51736">
        <w:rPr>
          <w:b/>
          <w:i/>
          <w:lang w:val="fr-FR"/>
        </w:rPr>
        <w:t xml:space="preserve"> accordé une victoire éclatante, afin qu'Allah te pardonne tes péchés passés et futurs</w:t>
      </w:r>
      <w:r w:rsidRPr="001A4E99">
        <w:rPr>
          <w:i/>
          <w:lang w:val="fr-FR"/>
        </w:rPr>
        <w:t>, qu'Il parachève sur toi Son bienfait et te guide sur voie droite</w:t>
      </w:r>
      <w:r w:rsidRPr="00DF46A1">
        <w:rPr>
          <w:lang w:val="fr-FR"/>
        </w:rPr>
        <w:t xml:space="preserve"> » (Coran 48:1-2).</w:t>
      </w:r>
    </w:p>
    <w:p w14:paraId="50238B1D" w14:textId="77777777" w:rsidR="00395204" w:rsidRDefault="00395204" w:rsidP="00395204">
      <w:pPr>
        <w:spacing w:after="0" w:line="240" w:lineRule="auto"/>
        <w:jc w:val="both"/>
        <w:rPr>
          <w:lang w:val="fr-FR"/>
        </w:rPr>
      </w:pPr>
    </w:p>
    <w:p w14:paraId="7E9CAF0C" w14:textId="77777777" w:rsidR="00395204" w:rsidRPr="00D51736" w:rsidRDefault="00395204" w:rsidP="00395204">
      <w:pPr>
        <w:pStyle w:val="Titre3"/>
        <w:rPr>
          <w:lang w:val="fr-FR"/>
        </w:rPr>
      </w:pPr>
      <w:bookmarkStart w:id="17" w:name="_Toc515797585"/>
      <w:bookmarkStart w:id="18" w:name="_Toc515969286"/>
      <w:r w:rsidRPr="00D51736">
        <w:rPr>
          <w:lang w:val="fr-FR"/>
        </w:rPr>
        <w:t>La protection éternelle des anges sur Mahomet</w:t>
      </w:r>
      <w:bookmarkEnd w:id="17"/>
      <w:bookmarkEnd w:id="18"/>
    </w:p>
    <w:p w14:paraId="5BF4658E" w14:textId="77777777" w:rsidR="00395204" w:rsidRDefault="00395204" w:rsidP="00395204">
      <w:pPr>
        <w:spacing w:after="0" w:line="240" w:lineRule="auto"/>
        <w:jc w:val="both"/>
        <w:rPr>
          <w:color w:val="000000" w:themeColor="text1"/>
          <w:lang w:val="fr-FR"/>
        </w:rPr>
      </w:pPr>
    </w:p>
    <w:p w14:paraId="49E8DEB7" w14:textId="77777777" w:rsidR="00395204" w:rsidRDefault="00395204" w:rsidP="00395204">
      <w:pPr>
        <w:spacing w:after="0" w:line="240" w:lineRule="auto"/>
        <w:jc w:val="both"/>
        <w:rPr>
          <w:rFonts w:cstheme="minorHAnsi"/>
          <w:lang w:val="fr-FR"/>
        </w:rPr>
      </w:pPr>
      <w:r w:rsidRPr="00D51736">
        <w:rPr>
          <w:rFonts w:cstheme="minorHAnsi"/>
          <w:lang w:val="fr-FR"/>
        </w:rPr>
        <w:t>Dieu et ses an</w:t>
      </w:r>
      <w:r>
        <w:rPr>
          <w:rFonts w:cstheme="minorHAnsi"/>
          <w:lang w:val="fr-FR"/>
        </w:rPr>
        <w:t>ges prient constamment pour Mahomet :</w:t>
      </w:r>
      <w:r w:rsidRPr="00D51736">
        <w:rPr>
          <w:rFonts w:cstheme="minorHAnsi"/>
          <w:lang w:val="fr-FR"/>
        </w:rPr>
        <w:t xml:space="preserve"> « </w:t>
      </w:r>
      <w:r w:rsidRPr="00D51736">
        <w:rPr>
          <w:rFonts w:cstheme="minorHAnsi"/>
          <w:i/>
          <w:lang w:val="fr-FR"/>
        </w:rPr>
        <w:t xml:space="preserve">Certes, </w:t>
      </w:r>
      <w:r w:rsidRPr="00395204">
        <w:rPr>
          <w:rFonts w:cstheme="minorHAnsi"/>
          <w:b/>
          <w:i/>
          <w:lang w:val="fr-FR"/>
        </w:rPr>
        <w:t>Allah et Ses Anges prient sur le Prophète</w:t>
      </w:r>
      <w:r w:rsidRPr="00D51736">
        <w:rPr>
          <w:rFonts w:cstheme="minorHAnsi"/>
          <w:i/>
          <w:lang w:val="fr-FR"/>
        </w:rPr>
        <w:t xml:space="preserve"> ; ô vous qui croyez priez sur lui et adressez-[lui] vos salutations</w:t>
      </w:r>
      <w:r w:rsidRPr="00D51736">
        <w:rPr>
          <w:rFonts w:cstheme="minorHAnsi"/>
          <w:lang w:val="fr-FR"/>
        </w:rPr>
        <w:t xml:space="preserve"> ». (Coran, 33:56).</w:t>
      </w:r>
    </w:p>
    <w:p w14:paraId="05B4DC10" w14:textId="77777777" w:rsidR="00BE77E0" w:rsidRPr="00D27C99" w:rsidRDefault="00BE77E0" w:rsidP="00D27C99">
      <w:pPr>
        <w:spacing w:after="0" w:line="240" w:lineRule="auto"/>
        <w:rPr>
          <w:lang w:val="fr-FR"/>
        </w:rPr>
      </w:pPr>
    </w:p>
    <w:p w14:paraId="066B1387" w14:textId="77777777" w:rsidR="00570C2A" w:rsidRDefault="00F40023" w:rsidP="00F40023">
      <w:pPr>
        <w:pStyle w:val="Titre2"/>
        <w:rPr>
          <w:lang w:val="fr-FR"/>
        </w:rPr>
      </w:pPr>
      <w:bookmarkStart w:id="19" w:name="_Toc515969287"/>
      <w:r>
        <w:rPr>
          <w:lang w:val="fr-FR"/>
        </w:rPr>
        <w:t>Les gourous incitent leurs fidèles à casser leurs liens familiaux</w:t>
      </w:r>
      <w:bookmarkEnd w:id="19"/>
    </w:p>
    <w:p w14:paraId="54D8E0FB" w14:textId="77777777" w:rsidR="00F40023" w:rsidRDefault="00F40023" w:rsidP="00216B6C">
      <w:pPr>
        <w:spacing w:after="0" w:line="240" w:lineRule="auto"/>
        <w:jc w:val="both"/>
        <w:rPr>
          <w:rFonts w:cstheme="minorHAnsi"/>
          <w:sz w:val="24"/>
          <w:szCs w:val="24"/>
          <w:lang w:val="fr-FR"/>
        </w:rPr>
      </w:pPr>
    </w:p>
    <w:p w14:paraId="1F3BED34" w14:textId="77777777" w:rsidR="00F40023" w:rsidRDefault="00F40023" w:rsidP="00216B6C">
      <w:pPr>
        <w:spacing w:after="0" w:line="240" w:lineRule="auto"/>
        <w:jc w:val="both"/>
        <w:rPr>
          <w:rFonts w:ascii="Calibri" w:hAnsi="Calibri" w:cs="Calibri"/>
          <w:color w:val="000000"/>
          <w:lang w:val="fr-FR"/>
        </w:rPr>
      </w:pPr>
      <w:r w:rsidRPr="00F40023">
        <w:rPr>
          <w:rFonts w:ascii="Calibri" w:hAnsi="Calibri" w:cs="Calibri"/>
          <w:color w:val="000000"/>
          <w:lang w:val="fr-FR"/>
        </w:rPr>
        <w:t xml:space="preserve">Mahomet ordonnait de le préférer aux propres parents du musulmans [converti à l’Islam] : </w:t>
      </w:r>
    </w:p>
    <w:p w14:paraId="5907AC92" w14:textId="77777777" w:rsidR="00F40023" w:rsidRDefault="00F40023" w:rsidP="00216B6C">
      <w:pPr>
        <w:spacing w:after="0" w:line="240" w:lineRule="auto"/>
        <w:jc w:val="both"/>
        <w:rPr>
          <w:rFonts w:ascii="Calibri" w:hAnsi="Calibri" w:cs="Calibri"/>
          <w:color w:val="000000"/>
        </w:rPr>
      </w:pPr>
      <w:r w:rsidRPr="00F40023">
        <w:rPr>
          <w:rFonts w:ascii="Calibri" w:hAnsi="Calibri" w:cs="Calibri"/>
          <w:color w:val="000000"/>
          <w:lang w:val="fr-FR"/>
        </w:rPr>
        <w:t>« </w:t>
      </w:r>
      <w:r w:rsidRPr="00F40023">
        <w:rPr>
          <w:rFonts w:ascii="Calibri" w:hAnsi="Calibri" w:cs="Calibri"/>
          <w:i/>
          <w:iCs/>
          <w:color w:val="000000"/>
          <w:lang w:val="fr-FR"/>
        </w:rPr>
        <w:t>Nous avons recommandé à l’homme d’être bon envers son père et sa mère ; m</w:t>
      </w:r>
      <w:r w:rsidRPr="00F40023">
        <w:rPr>
          <w:rFonts w:ascii="Calibri" w:hAnsi="Calibri" w:cs="Calibri"/>
          <w:b/>
          <w:bCs/>
          <w:i/>
          <w:iCs/>
          <w:color w:val="000000"/>
          <w:lang w:val="fr-FR"/>
        </w:rPr>
        <w:t>ais [et] ‘s’ils te contraignent [force] à M’associer, ce dont tu n’as aucune connaissance [aucun savoir], ne leur obéis pas’ …</w:t>
      </w:r>
      <w:r w:rsidRPr="00F40023">
        <w:rPr>
          <w:rFonts w:ascii="Calibri" w:hAnsi="Calibri" w:cs="Calibri"/>
          <w:color w:val="000000"/>
          <w:lang w:val="fr-FR"/>
        </w:rPr>
        <w:t xml:space="preserve"> » </w:t>
      </w:r>
      <w:r>
        <w:rPr>
          <w:rFonts w:ascii="Calibri" w:hAnsi="Calibri" w:cs="Calibri"/>
          <w:color w:val="000000"/>
        </w:rPr>
        <w:t>(Sourate XXIX (29), verset 8).</w:t>
      </w:r>
    </w:p>
    <w:p w14:paraId="16743E39" w14:textId="77777777" w:rsidR="00F40023" w:rsidRDefault="00F40023" w:rsidP="00216B6C">
      <w:pPr>
        <w:spacing w:after="0" w:line="240" w:lineRule="auto"/>
        <w:jc w:val="both"/>
        <w:rPr>
          <w:rFonts w:cstheme="minorHAnsi"/>
          <w:sz w:val="24"/>
          <w:szCs w:val="24"/>
          <w:lang w:val="fr-FR"/>
        </w:rPr>
      </w:pPr>
    </w:p>
    <w:p w14:paraId="0483DABD" w14:textId="77777777" w:rsidR="00EB5DC3" w:rsidRDefault="00EB5DC3" w:rsidP="00EB5DC3">
      <w:pPr>
        <w:pStyle w:val="Titre2"/>
        <w:rPr>
          <w:lang w:val="fr-FR"/>
        </w:rPr>
      </w:pPr>
      <w:bookmarkStart w:id="20" w:name="_Toc515969288"/>
      <w:r>
        <w:rPr>
          <w:lang w:val="fr-FR"/>
        </w:rPr>
        <w:t>L’interdiction de quitter l’islam sous peine de mort</w:t>
      </w:r>
      <w:bookmarkEnd w:id="20"/>
    </w:p>
    <w:p w14:paraId="516B49D1" w14:textId="77777777" w:rsidR="00EB5DC3" w:rsidRDefault="00EB5DC3" w:rsidP="00216B6C">
      <w:pPr>
        <w:spacing w:after="0" w:line="240" w:lineRule="auto"/>
        <w:jc w:val="both"/>
        <w:rPr>
          <w:rFonts w:cstheme="minorHAnsi"/>
          <w:sz w:val="24"/>
          <w:szCs w:val="24"/>
          <w:lang w:val="fr-FR"/>
        </w:rPr>
      </w:pPr>
    </w:p>
    <w:p w14:paraId="1BFBC9DE" w14:textId="77777777" w:rsidR="007B57DA" w:rsidRDefault="007B57DA" w:rsidP="00EB5DC3">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t>Si cette menace n’existait pas, beaucoup de fidèles auraient quitté l’islam et ils auraient pu alors critiquer l’islam, ce qui aurait pu conduire au discrédit de cette religion et de son gourou (« prophète »).</w:t>
      </w:r>
    </w:p>
    <w:p w14:paraId="257C158E" w14:textId="77777777" w:rsidR="007B57DA" w:rsidRDefault="007B57DA" w:rsidP="00EB5DC3">
      <w:pPr>
        <w:spacing w:after="0" w:line="240" w:lineRule="auto"/>
        <w:rPr>
          <w:rFonts w:ascii="Calibri" w:eastAsia="Times New Roman" w:hAnsi="Calibri" w:cs="Calibri"/>
          <w:color w:val="000000"/>
          <w:lang w:val="fr-FR" w:eastAsia="fr-FR"/>
        </w:rPr>
      </w:pPr>
    </w:p>
    <w:p w14:paraId="24539C23" w14:textId="77777777" w:rsidR="00EB5DC3" w:rsidRPr="00EB5DC3" w:rsidRDefault="00EB5DC3" w:rsidP="00EB5DC3">
      <w:pPr>
        <w:spacing w:after="0" w:line="240" w:lineRule="auto"/>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t>Bukhari a rapporté : « </w:t>
      </w:r>
      <w:r w:rsidRPr="00EB5DC3">
        <w:rPr>
          <w:rFonts w:ascii="Calibri" w:eastAsia="Times New Roman" w:hAnsi="Calibri" w:cs="Calibri"/>
          <w:i/>
          <w:iCs/>
          <w:color w:val="000000"/>
          <w:lang w:val="fr-FR" w:eastAsia="fr-FR"/>
        </w:rPr>
        <w:t>L'Apôtre d'Allah dit : </w:t>
      </w:r>
      <w:r w:rsidRPr="00EB5DC3">
        <w:rPr>
          <w:rFonts w:ascii="Calibri" w:eastAsia="Times New Roman" w:hAnsi="Calibri" w:cs="Calibri"/>
          <w:b/>
          <w:bCs/>
          <w:i/>
          <w:iCs/>
          <w:color w:val="000000"/>
          <w:lang w:val="fr-FR" w:eastAsia="fr-FR"/>
        </w:rPr>
        <w:t>'Le sang d'un musulman</w:t>
      </w:r>
      <w:r w:rsidRPr="00EB5DC3">
        <w:rPr>
          <w:rFonts w:ascii="Calibri" w:eastAsia="Times New Roman" w:hAnsi="Calibri" w:cs="Calibri"/>
          <w:i/>
          <w:iCs/>
          <w:color w:val="000000"/>
          <w:lang w:val="fr-FR" w:eastAsia="fr-FR"/>
        </w:rPr>
        <w:t> qui confesse que nul n'a le droit d'être adoré qu'Allah que je suis son Apôtre </w:t>
      </w:r>
      <w:r w:rsidRPr="00EB5DC3">
        <w:rPr>
          <w:rFonts w:ascii="Calibri" w:eastAsia="Times New Roman" w:hAnsi="Calibri" w:cs="Calibri"/>
          <w:b/>
          <w:bCs/>
          <w:i/>
          <w:iCs/>
          <w:color w:val="000000"/>
          <w:lang w:val="fr-FR" w:eastAsia="fr-FR"/>
        </w:rPr>
        <w:t>ne peut être versé qu'en trois cas</w:t>
      </w:r>
      <w:r w:rsidRPr="00EB5DC3">
        <w:rPr>
          <w:rFonts w:ascii="Calibri" w:eastAsia="Times New Roman" w:hAnsi="Calibri" w:cs="Calibri"/>
          <w:i/>
          <w:iCs/>
          <w:color w:val="000000"/>
          <w:lang w:val="fr-FR" w:eastAsia="fr-FR"/>
        </w:rPr>
        <w:t> : pour meurtre, une personne mariée qui a des rapports sexuels interdits, et </w:t>
      </w:r>
      <w:r w:rsidRPr="00EB5DC3">
        <w:rPr>
          <w:rFonts w:ascii="Calibri" w:eastAsia="Times New Roman" w:hAnsi="Calibri" w:cs="Calibri"/>
          <w:b/>
          <w:bCs/>
          <w:i/>
          <w:iCs/>
          <w:color w:val="000000"/>
          <w:lang w:val="fr-FR" w:eastAsia="fr-FR"/>
        </w:rPr>
        <w:t>celui qui quitte l'islam (apostat) et quitte les musulmans'</w:t>
      </w:r>
      <w:r w:rsidRPr="00EB5DC3">
        <w:rPr>
          <w:rFonts w:ascii="Calibri" w:eastAsia="Times New Roman" w:hAnsi="Calibri" w:cs="Calibri"/>
          <w:color w:val="000000"/>
          <w:lang w:val="fr-FR" w:eastAsia="fr-FR"/>
        </w:rPr>
        <w:t> » (Bukhari, 9, 83, 17.).</w:t>
      </w:r>
    </w:p>
    <w:p w14:paraId="3699C35B" w14:textId="77777777" w:rsidR="00EB5DC3" w:rsidRPr="00EB5DC3" w:rsidRDefault="00EB5DC3" w:rsidP="00EB5DC3">
      <w:pPr>
        <w:spacing w:after="0" w:line="240" w:lineRule="auto"/>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t> </w:t>
      </w:r>
    </w:p>
    <w:p w14:paraId="43E84F54" w14:textId="77777777" w:rsidR="00EB5DC3" w:rsidRDefault="00EB5DC3" w:rsidP="00EB5DC3">
      <w:pPr>
        <w:spacing w:after="0" w:line="240" w:lineRule="auto"/>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t>Un autre hadith dit que quelques apostats ont été amenés à Ali et qu'il les a brûlés. Quand la nouvelle de cette cruauté atteignit Ibn Abbas, il dit : « </w:t>
      </w:r>
      <w:r w:rsidRPr="00EB5DC3">
        <w:rPr>
          <w:rFonts w:ascii="Calibri" w:eastAsia="Times New Roman" w:hAnsi="Calibri" w:cs="Calibri"/>
          <w:i/>
          <w:iCs/>
          <w:color w:val="000000"/>
          <w:lang w:val="fr-FR" w:eastAsia="fr-FR"/>
        </w:rPr>
        <w:t>A sa place, je ne les aurais pas brûlés, parce que l'Apôtre d'Allah l'a interdit, disant : 'Ne punissez personne par le châtiment d'Allah (le feu)’. </w:t>
      </w:r>
      <w:r w:rsidRPr="00EB5DC3">
        <w:rPr>
          <w:rFonts w:ascii="Calibri" w:eastAsia="Times New Roman" w:hAnsi="Calibri" w:cs="Calibri"/>
          <w:b/>
          <w:bCs/>
          <w:i/>
          <w:iCs/>
          <w:color w:val="000000"/>
          <w:lang w:val="fr-FR" w:eastAsia="fr-FR"/>
        </w:rPr>
        <w:t>Je les aurais tués conformément à la règle donnée par l’Apôtre d’Allah : ‘Celui qui change sa religion islamique, tuez-le’</w:t>
      </w:r>
      <w:r w:rsidRPr="00EB5DC3">
        <w:rPr>
          <w:rFonts w:ascii="Calibri" w:eastAsia="Times New Roman" w:hAnsi="Calibri" w:cs="Calibri"/>
          <w:color w:val="000000"/>
          <w:lang w:val="fr-FR" w:eastAsia="fr-FR"/>
        </w:rPr>
        <w:t> » (Bukhari, 9, 84, 57.).</w:t>
      </w:r>
    </w:p>
    <w:p w14:paraId="4238181E" w14:textId="77777777" w:rsidR="001C113B" w:rsidRDefault="001C113B" w:rsidP="00EB5DC3">
      <w:pPr>
        <w:spacing w:after="0" w:line="240" w:lineRule="auto"/>
        <w:rPr>
          <w:rFonts w:ascii="Calibri" w:eastAsia="Times New Roman" w:hAnsi="Calibri" w:cs="Calibri"/>
          <w:color w:val="000000"/>
          <w:lang w:val="fr-FR" w:eastAsia="fr-FR"/>
        </w:rPr>
      </w:pPr>
    </w:p>
    <w:p w14:paraId="7D01FF20" w14:textId="77777777" w:rsidR="001C113B" w:rsidRDefault="001C113B" w:rsidP="001C113B">
      <w:pPr>
        <w:spacing w:after="0" w:line="240" w:lineRule="auto"/>
        <w:rPr>
          <w:rFonts w:ascii="Calibri" w:eastAsia="Times New Roman" w:hAnsi="Calibri" w:cs="Calibri"/>
          <w:color w:val="000000"/>
          <w:lang w:val="fr-FR" w:eastAsia="fr-FR"/>
        </w:rPr>
      </w:pPr>
      <w:r>
        <w:rPr>
          <w:rFonts w:ascii="Calibri" w:eastAsia="Times New Roman" w:hAnsi="Calibri" w:cs="Calibri"/>
          <w:color w:val="000000"/>
          <w:lang w:val="fr-FR" w:eastAsia="fr-FR"/>
        </w:rPr>
        <w:lastRenderedPageBreak/>
        <w:t>« </w:t>
      </w:r>
      <w:r w:rsidRPr="001C113B">
        <w:rPr>
          <w:rFonts w:ascii="Calibri" w:eastAsia="Times New Roman" w:hAnsi="Calibri" w:cs="Calibri"/>
          <w:i/>
          <w:color w:val="000000"/>
          <w:lang w:val="fr-FR" w:eastAsia="fr-FR"/>
        </w:rPr>
        <w:t xml:space="preserve">Le prophète Muhammad a dit : </w:t>
      </w:r>
      <w:r w:rsidRPr="001C113B">
        <w:rPr>
          <w:rFonts w:ascii="Calibri" w:eastAsia="Times New Roman" w:hAnsi="Calibri" w:cs="Calibri"/>
          <w:b/>
          <w:i/>
          <w:color w:val="000000"/>
          <w:lang w:val="fr-FR" w:eastAsia="fr-FR"/>
        </w:rPr>
        <w:t>celui qui quitte la religion de l'islam, tue-le</w:t>
      </w:r>
      <w:r>
        <w:rPr>
          <w:rFonts w:ascii="Calibri" w:eastAsia="Times New Roman" w:hAnsi="Calibri" w:cs="Calibri"/>
          <w:color w:val="000000"/>
          <w:lang w:val="fr-FR" w:eastAsia="fr-FR"/>
        </w:rPr>
        <w:t xml:space="preserve"> », </w:t>
      </w:r>
      <w:r w:rsidRPr="00EB5DC3">
        <w:rPr>
          <w:rFonts w:ascii="Calibri" w:eastAsia="Times New Roman" w:hAnsi="Calibri" w:cs="Calibri"/>
          <w:color w:val="000000"/>
          <w:lang w:val="fr-FR" w:eastAsia="fr-FR"/>
        </w:rPr>
        <w:t>Bukhari</w:t>
      </w:r>
      <w:r w:rsidRPr="001C113B">
        <w:rPr>
          <w:rFonts w:ascii="Calibri" w:eastAsia="Times New Roman" w:hAnsi="Calibri" w:cs="Calibri"/>
          <w:color w:val="000000"/>
          <w:lang w:val="fr-FR" w:eastAsia="fr-FR"/>
        </w:rPr>
        <w:t>, volume 9, livre 84, numéro 57</w:t>
      </w:r>
      <w:r>
        <w:rPr>
          <w:rFonts w:ascii="Calibri" w:eastAsia="Times New Roman" w:hAnsi="Calibri" w:cs="Calibri"/>
          <w:color w:val="000000"/>
          <w:lang w:val="fr-FR" w:eastAsia="fr-FR"/>
        </w:rPr>
        <w:t>.</w:t>
      </w:r>
    </w:p>
    <w:p w14:paraId="50A572B9" w14:textId="77777777" w:rsidR="00C33574" w:rsidRDefault="00C33574" w:rsidP="00216B6C">
      <w:pPr>
        <w:spacing w:after="0" w:line="240" w:lineRule="auto"/>
        <w:jc w:val="both"/>
        <w:rPr>
          <w:rFonts w:cstheme="minorHAnsi"/>
          <w:sz w:val="24"/>
          <w:szCs w:val="24"/>
          <w:lang w:val="fr-FR"/>
        </w:rPr>
      </w:pPr>
    </w:p>
    <w:p w14:paraId="762F0609" w14:textId="77777777" w:rsidR="00C33574" w:rsidRPr="00353073" w:rsidRDefault="00F40023" w:rsidP="00353073">
      <w:pPr>
        <w:pStyle w:val="Titre2"/>
        <w:rPr>
          <w:lang w:val="fr-FR"/>
        </w:rPr>
      </w:pPr>
      <w:bookmarkStart w:id="21" w:name="_Toc506883971"/>
      <w:bookmarkStart w:id="22" w:name="_Toc515969289"/>
      <w:r w:rsidRPr="00353073">
        <w:rPr>
          <w:lang w:val="fr-FR"/>
        </w:rPr>
        <w:t>A</w:t>
      </w:r>
      <w:r w:rsidR="00C33574" w:rsidRPr="00353073">
        <w:rPr>
          <w:lang w:val="fr-FR"/>
        </w:rPr>
        <w:t>ssassinat</w:t>
      </w:r>
      <w:r w:rsidRPr="00353073">
        <w:rPr>
          <w:lang w:val="fr-FR"/>
        </w:rPr>
        <w:t>s</w:t>
      </w:r>
      <w:r w:rsidR="00C33574" w:rsidRPr="00353073">
        <w:rPr>
          <w:lang w:val="fr-FR"/>
        </w:rPr>
        <w:t xml:space="preserve"> ou supplice</w:t>
      </w:r>
      <w:r w:rsidRPr="00353073">
        <w:rPr>
          <w:lang w:val="fr-FR"/>
        </w:rPr>
        <w:t>s</w:t>
      </w:r>
      <w:r w:rsidR="00C33574" w:rsidRPr="00353073">
        <w:rPr>
          <w:lang w:val="fr-FR"/>
        </w:rPr>
        <w:t xml:space="preserve"> commandités par Mahomet de ses opposants</w:t>
      </w:r>
      <w:bookmarkEnd w:id="21"/>
      <w:bookmarkEnd w:id="22"/>
    </w:p>
    <w:p w14:paraId="05077784" w14:textId="77777777" w:rsidR="00EB5DC3" w:rsidRDefault="00EB5DC3" w:rsidP="00C33574">
      <w:pPr>
        <w:spacing w:after="0" w:line="240" w:lineRule="auto"/>
        <w:rPr>
          <w:rFonts w:ascii="Calibri" w:hAnsi="Calibri" w:cs="Calibri"/>
          <w:color w:val="000000"/>
          <w:lang w:val="fr-FR"/>
        </w:rPr>
      </w:pPr>
    </w:p>
    <w:p w14:paraId="0A80BA54" w14:textId="77777777" w:rsidR="00EB5DC3" w:rsidRDefault="00EB5DC3" w:rsidP="00C33574">
      <w:pPr>
        <w:spacing w:after="0" w:line="240" w:lineRule="auto"/>
        <w:rPr>
          <w:rFonts w:ascii="Calibri" w:hAnsi="Calibri" w:cs="Calibri"/>
          <w:color w:val="000000"/>
          <w:lang w:val="fr-FR"/>
        </w:rPr>
      </w:pPr>
      <w:r>
        <w:rPr>
          <w:rFonts w:ascii="Calibri" w:hAnsi="Calibri" w:cs="Calibri"/>
          <w:color w:val="000000"/>
          <w:lang w:val="fr-FR"/>
        </w:rPr>
        <w:t>Mahomet a fait assassiner tous ceux qui le critiquaient ou critiquaient sa religion.</w:t>
      </w:r>
    </w:p>
    <w:p w14:paraId="0778E4E9" w14:textId="77777777" w:rsidR="00EB5DC3" w:rsidRDefault="00EB5DC3" w:rsidP="00C33574">
      <w:pPr>
        <w:spacing w:after="0" w:line="240" w:lineRule="auto"/>
        <w:rPr>
          <w:rFonts w:ascii="Calibri" w:hAnsi="Calibri" w:cs="Calibri"/>
          <w:color w:val="000000"/>
          <w:lang w:val="fr-FR"/>
        </w:rPr>
      </w:pPr>
      <w:r>
        <w:rPr>
          <w:rFonts w:ascii="Calibri" w:hAnsi="Calibri" w:cs="Calibri"/>
          <w:color w:val="000000"/>
          <w:lang w:val="fr-FR"/>
        </w:rPr>
        <w:t>Ce genre de comportement est courant avec les sectes meurtrières dirigées par un gourou meurtrier : le Temple du Peuple avec Jim Jones, l’OTS avec Jo Di Mambro et Luc Jouret …</w:t>
      </w:r>
    </w:p>
    <w:p w14:paraId="43F2818E" w14:textId="77777777" w:rsid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p>
    <w:p w14:paraId="4961064B" w14:textId="77777777" w:rsidR="00EB5DC3" w:rsidRPr="00EB5DC3" w:rsidRDefault="00EB5DC3" w:rsidP="00C33574">
      <w:pPr>
        <w:spacing w:after="0" w:line="240" w:lineRule="auto"/>
        <w:rPr>
          <w:rFonts w:ascii="Calibri" w:hAnsi="Calibri" w:cs="Calibri"/>
          <w:color w:val="000000"/>
          <w:lang w:val="fr-FR"/>
        </w:rPr>
      </w:pPr>
      <w:r w:rsidRPr="00EB5DC3">
        <w:rPr>
          <w:rFonts w:ascii="Calibri" w:hAnsi="Calibri" w:cs="Calibri"/>
          <w:i/>
          <w:iCs/>
          <w:color w:val="000000"/>
          <w:lang w:val="fr-FR"/>
        </w:rPr>
        <w:t>Sr7. </w:t>
      </w:r>
      <w:r w:rsidRPr="00EB5DC3">
        <w:rPr>
          <w:rFonts w:ascii="Calibri" w:hAnsi="Calibri" w:cs="Calibri"/>
          <w:b/>
          <w:bCs/>
          <w:i/>
          <w:iCs/>
          <w:color w:val="000000"/>
          <w:lang w:val="fr-FR"/>
        </w:rPr>
        <w:t>72.</w:t>
      </w:r>
      <w:r w:rsidRPr="00EB5DC3">
        <w:rPr>
          <w:rFonts w:ascii="Calibri" w:hAnsi="Calibri" w:cs="Calibri"/>
          <w:i/>
          <w:iCs/>
          <w:color w:val="000000"/>
          <w:lang w:val="fr-FR"/>
        </w:rPr>
        <w:t> Or, Nous l'avons sauvé, (lui) et ceux qui étaient avec lui, par miséricorde de Notre part, et </w:t>
      </w:r>
      <w:r w:rsidRPr="00EB5DC3">
        <w:rPr>
          <w:rFonts w:ascii="Calibri" w:hAnsi="Calibri" w:cs="Calibri"/>
          <w:b/>
          <w:bCs/>
          <w:i/>
          <w:iCs/>
          <w:color w:val="000000"/>
          <w:lang w:val="fr-FR"/>
        </w:rPr>
        <w:t>Nous avons exterminé ceux qui traitaient de mensonges Nos enseignements et qui n'étaient pas croyants.</w:t>
      </w:r>
    </w:p>
    <w:p w14:paraId="2A3B3FB1" w14:textId="77777777" w:rsidR="00EB5DC3" w:rsidRDefault="00EB5DC3" w:rsidP="00C33574">
      <w:pPr>
        <w:spacing w:after="0" w:line="240" w:lineRule="auto"/>
        <w:rPr>
          <w:rFonts w:ascii="Calibri" w:hAnsi="Calibri" w:cs="Calibri"/>
          <w:color w:val="000000"/>
          <w:lang w:val="fr-FR"/>
        </w:rPr>
      </w:pPr>
    </w:p>
    <w:p w14:paraId="3E0737FA"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624 : décapitation du poète Kab been Al Ashraf à Médine, opposant à Mahomet.</w:t>
      </w:r>
    </w:p>
    <w:p w14:paraId="35FB4105"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624 : décapitation de Kab ben Asraf, poète critique</w:t>
      </w:r>
    </w:p>
    <w:p w14:paraId="02FA366F"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624 : décapitation de deux poètes anonymes après la bataille de Badr.</w:t>
      </w:r>
    </w:p>
    <w:p w14:paraId="5406FD17"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624 c : décapitation du poète Abu Afak en Arabie pour avoir critiqué l’islam</w:t>
      </w:r>
    </w:p>
    <w:p w14:paraId="2B28411D"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624 c : exécution d’Asma Bint Marwan femme ayant critiqué Mahomet...</w:t>
      </w:r>
    </w:p>
    <w:p w14:paraId="4256B347"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626 c : meurtre du juif Kab chef des Beni nadhir poête satiriste, et de sa femme qui s’était moqué de Mahomet...</w:t>
      </w:r>
    </w:p>
    <w:p w14:paraId="1328780C"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626 c : meurtre sur ordre de Mahomet du juif Sallam abou rafi</w:t>
      </w:r>
    </w:p>
    <w:p w14:paraId="12922241"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626 c : tentative de meurtre d’Abou Sofyan ordonné par Mahomet...</w:t>
      </w:r>
    </w:p>
    <w:p w14:paraId="0B38CC71"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630 : décapitation à la Mecque de Abdallah ibn Abou Sahr apostat</w:t>
      </w:r>
    </w:p>
    <w:p w14:paraId="1D07C0B4"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630 : décapitation à la Mecque de Abdallah ibn Khatal poête satiriste</w:t>
      </w:r>
    </w:p>
    <w:p w14:paraId="4D786EF7"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630 : décapitation à la Mecque de Howairith ibn Noqaïd</w:t>
      </w:r>
    </w:p>
    <w:p w14:paraId="2045CEB4"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630 : condamnation à mort à la Mecque de Ikrima, en fuite</w:t>
      </w:r>
    </w:p>
    <w:p w14:paraId="3117821E"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630 : condamnation à la Mecque de Cafwan ibn Ommayya, en fuite</w:t>
      </w:r>
    </w:p>
    <w:p w14:paraId="6DE7919C"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630 : condamnation à mort la Mecque de Hind femme d’Abou Sofyan, en fuite</w:t>
      </w:r>
    </w:p>
    <w:p w14:paraId="67CA1045"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630 : exécution à la Mecque de Sara, esclave affranchie</w:t>
      </w:r>
    </w:p>
    <w:p w14:paraId="4DDF17FC"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630 : exécution à la Mecque de Qariba, chanteuse</w:t>
      </w:r>
    </w:p>
    <w:p w14:paraId="02A7EE20"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630 : exécution à la Mecque de Fartana, chanteuse qui s’était moquée de Mahomet.</w:t>
      </w:r>
    </w:p>
    <w:p w14:paraId="7F66F15A"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p>
    <w:p w14:paraId="2B45FE96"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Un aveugle avait pour </w:t>
      </w:r>
      <w:r w:rsidRPr="00C33574">
        <w:rPr>
          <w:rFonts w:ascii="Calibri" w:hAnsi="Calibri" w:cs="Calibri"/>
          <w:b/>
          <w:bCs/>
          <w:i/>
          <w:iCs/>
          <w:color w:val="000000"/>
          <w:lang w:val="fr-FR"/>
        </w:rPr>
        <w:t>femme une esclave, enceinte, qui insultait et dénigrait le Prophète</w:t>
      </w:r>
      <w:r w:rsidRPr="00C33574">
        <w:rPr>
          <w:rFonts w:ascii="Calibri" w:hAnsi="Calibri" w:cs="Calibri"/>
          <w:i/>
          <w:iCs/>
          <w:color w:val="000000"/>
          <w:lang w:val="fr-FR"/>
        </w:rPr>
        <w:t>. Il le lui avait interdit mais elle ne cessait pas. Il la réprimandait mais elle n’abandonnait pas cette habitude. Une nuit, elle commença à calomnier et injurier le Prophète. Alors il prit un poignard, le plaça sur son ventre, appuya et la tua. Un enfant qui sortit d’entre ses jambes fut sali par le sang qui était là.</w:t>
      </w:r>
    </w:p>
    <w:p w14:paraId="374498D5"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i/>
          <w:iCs/>
          <w:color w:val="000000"/>
          <w:lang w:val="fr-FR"/>
        </w:rPr>
        <w:t>Quand vint le matin, le Prophète apprit cela. [...] </w:t>
      </w:r>
      <w:r w:rsidRPr="00C33574">
        <w:rPr>
          <w:rFonts w:ascii="Calibri" w:hAnsi="Calibri" w:cs="Calibri"/>
          <w:b/>
          <w:bCs/>
          <w:i/>
          <w:iCs/>
          <w:color w:val="000000"/>
          <w:lang w:val="fr-FR"/>
        </w:rPr>
        <w:t>Le Prophète dit :</w:t>
      </w:r>
    </w:p>
    <w:p w14:paraId="5DA80323"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b/>
          <w:bCs/>
          <w:i/>
          <w:iCs/>
          <w:color w:val="000000"/>
          <w:lang w:val="fr-FR"/>
        </w:rPr>
        <w:t>- Ô sois mon témoin, il n’y aura pas de représailles pour le sang de cette femme</w:t>
      </w:r>
      <w:r w:rsidRPr="00C33574">
        <w:rPr>
          <w:rFonts w:ascii="Calibri" w:hAnsi="Calibri" w:cs="Calibri"/>
          <w:color w:val="000000"/>
          <w:lang w:val="fr-FR"/>
        </w:rPr>
        <w:t>. ”</w:t>
      </w:r>
    </w:p>
    <w:p w14:paraId="118D34CD"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(Récit d’Ibn Abbas, Dawud XXXVIII 4348)</w:t>
      </w:r>
      <w:r w:rsidR="00661064">
        <w:rPr>
          <w:rFonts w:ascii="Calibri" w:hAnsi="Calibri" w:cs="Calibri"/>
          <w:color w:val="000000"/>
          <w:lang w:val="fr-FR"/>
        </w:rPr>
        <w:t>.</w:t>
      </w:r>
    </w:p>
    <w:p w14:paraId="712F6334"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 </w:t>
      </w:r>
    </w:p>
    <w:p w14:paraId="41FDADB6" w14:textId="77777777" w:rsidR="00F40023" w:rsidRDefault="00F40023" w:rsidP="00F40023">
      <w:pPr>
        <w:spacing w:after="0" w:line="240" w:lineRule="auto"/>
        <w:rPr>
          <w:rStyle w:val="Lienhypertexte"/>
          <w:rFonts w:ascii="Calibri" w:hAnsi="Calibri" w:cs="Calibri"/>
          <w:color w:val="800080"/>
          <w:lang w:val="en-GB"/>
        </w:rPr>
      </w:pPr>
      <w:r w:rsidRPr="006C2A9E">
        <w:rPr>
          <w:rFonts w:ascii="Calibri" w:hAnsi="Calibri" w:cs="Calibri"/>
          <w:color w:val="000000"/>
          <w:lang w:val="en-GB"/>
        </w:rPr>
        <w:t>Source</w:t>
      </w:r>
      <w:r w:rsidR="00661064" w:rsidRPr="006C2A9E">
        <w:rPr>
          <w:rFonts w:ascii="Calibri" w:hAnsi="Calibri" w:cs="Calibri"/>
          <w:color w:val="000000"/>
          <w:lang w:val="en-GB"/>
        </w:rPr>
        <w:t xml:space="preserve">s </w:t>
      </w:r>
      <w:r w:rsidRPr="006C2A9E">
        <w:rPr>
          <w:rFonts w:ascii="Calibri" w:hAnsi="Calibri" w:cs="Calibri"/>
          <w:color w:val="000000"/>
          <w:lang w:val="en-GB"/>
        </w:rPr>
        <w:t>: a)</w:t>
      </w:r>
      <w:r>
        <w:rPr>
          <w:rFonts w:ascii="Calibri" w:hAnsi="Calibri" w:cs="Calibri"/>
          <w:color w:val="000000"/>
          <w:lang w:val="en-GB"/>
        </w:rPr>
        <w:t> </w:t>
      </w:r>
      <w:r>
        <w:rPr>
          <w:rFonts w:ascii="Calibri" w:hAnsi="Calibri" w:cs="Calibri"/>
          <w:i/>
          <w:iCs/>
          <w:color w:val="252525"/>
          <w:lang w:val="en-GB"/>
        </w:rPr>
        <w:t>List of Killings Ordered or Supported by Muhammad</w:t>
      </w:r>
      <w:r>
        <w:rPr>
          <w:rFonts w:ascii="Calibri" w:hAnsi="Calibri" w:cs="Calibri"/>
          <w:color w:val="252525"/>
          <w:lang w:val="en-GB"/>
        </w:rPr>
        <w:t>, </w:t>
      </w:r>
      <w:hyperlink r:id="rId11" w:history="1">
        <w:r>
          <w:rPr>
            <w:rStyle w:val="Lienhypertexte"/>
            <w:rFonts w:ascii="Calibri" w:hAnsi="Calibri" w:cs="Calibri"/>
            <w:color w:val="800080"/>
            <w:lang w:val="en-GB"/>
          </w:rPr>
          <w:t>https://wikiislam.net/wiki/List_of_Killings_Ordered_or_Supported_by_Muhammad</w:t>
        </w:r>
      </w:hyperlink>
    </w:p>
    <w:p w14:paraId="3BFE07A5" w14:textId="77777777" w:rsidR="00F40023" w:rsidRPr="00F40023" w:rsidRDefault="00F40023" w:rsidP="00F40023">
      <w:pPr>
        <w:spacing w:after="0" w:line="240" w:lineRule="auto"/>
        <w:rPr>
          <w:rFonts w:ascii="Calibri" w:hAnsi="Calibri" w:cs="Calibri"/>
          <w:color w:val="000000"/>
          <w:lang w:val="fr-FR"/>
        </w:rPr>
      </w:pPr>
      <w:r w:rsidRPr="00F40023">
        <w:rPr>
          <w:rFonts w:ascii="Calibri" w:hAnsi="Calibri" w:cs="Calibri"/>
          <w:color w:val="000000"/>
          <w:lang w:val="fr-FR"/>
        </w:rPr>
        <w:t xml:space="preserve">b) Liste des meurtres ordonnés ou soutenus par Muhammad [Mahomet], </w:t>
      </w:r>
      <w:hyperlink r:id="rId12" w:history="1">
        <w:r w:rsidRPr="00F20B5E">
          <w:rPr>
            <w:rStyle w:val="Lienhypertexte"/>
            <w:rFonts w:ascii="Calibri" w:hAnsi="Calibri" w:cs="Calibri"/>
            <w:lang w:val="fr-FR"/>
          </w:rPr>
          <w:t>http://www.doc-developpement-durable.org/jardin.secret/EcritsPolitiquesetPhilosophiques/SurIslam/Liste_des_meurtres_ordonnes_ou_soutenus_par_Muhammad.htm</w:t>
        </w:r>
      </w:hyperlink>
      <w:r>
        <w:rPr>
          <w:rFonts w:ascii="Calibri" w:hAnsi="Calibri" w:cs="Calibri"/>
          <w:color w:val="000000"/>
          <w:lang w:val="fr-FR"/>
        </w:rPr>
        <w:t xml:space="preserve"> </w:t>
      </w:r>
    </w:p>
    <w:p w14:paraId="1B780755" w14:textId="77777777" w:rsidR="00C33574" w:rsidRPr="00F40023" w:rsidRDefault="00C33574" w:rsidP="00C33574">
      <w:pPr>
        <w:spacing w:after="0" w:line="240" w:lineRule="auto"/>
        <w:rPr>
          <w:rFonts w:ascii="Calibri" w:hAnsi="Calibri" w:cs="Calibri"/>
          <w:color w:val="000000"/>
          <w:lang w:val="fr-FR"/>
        </w:rPr>
      </w:pPr>
      <w:r w:rsidRPr="00F40023">
        <w:rPr>
          <w:rFonts w:ascii="Calibri" w:hAnsi="Calibri" w:cs="Calibri"/>
          <w:color w:val="000000"/>
          <w:lang w:val="fr-FR"/>
        </w:rPr>
        <w:t> </w:t>
      </w:r>
    </w:p>
    <w:p w14:paraId="66BDF8CE"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La suspension de l'immunité permettait donc au Prophète de faire un beau geste ; elle lui permit aussi de se débarrasser de quelques individus particulièrement haïs : </w:t>
      </w:r>
      <w:r w:rsidRPr="00C33574">
        <w:rPr>
          <w:rFonts w:ascii="Calibri" w:hAnsi="Calibri" w:cs="Calibri"/>
          <w:b/>
          <w:bCs/>
          <w:i/>
          <w:iCs/>
          <w:color w:val="000000"/>
          <w:lang w:val="fr-FR"/>
        </w:rPr>
        <w:t>il y eut une liste noire</w:t>
      </w:r>
      <w:r w:rsidRPr="00C33574">
        <w:rPr>
          <w:rFonts w:ascii="Calibri" w:hAnsi="Calibri" w:cs="Calibri"/>
          <w:i/>
          <w:iCs/>
          <w:color w:val="000000"/>
          <w:lang w:val="fr-FR"/>
        </w:rPr>
        <w:t> [établie par Mahomet].</w:t>
      </w:r>
    </w:p>
    <w:p w14:paraId="20FEE821" w14:textId="77777777" w:rsidR="00C33574" w:rsidRDefault="00C33574" w:rsidP="00F40023">
      <w:pPr>
        <w:pStyle w:val="NormalWeb"/>
        <w:spacing w:before="0" w:beforeAutospacing="0" w:after="0" w:afterAutospacing="0"/>
        <w:jc w:val="both"/>
        <w:rPr>
          <w:color w:val="000000"/>
          <w:sz w:val="27"/>
          <w:szCs w:val="27"/>
        </w:rPr>
      </w:pPr>
      <w:r>
        <w:rPr>
          <w:rFonts w:ascii="Calibri" w:hAnsi="Calibri" w:cs="Calibri"/>
          <w:i/>
          <w:iCs/>
          <w:color w:val="000000"/>
          <w:sz w:val="22"/>
          <w:szCs w:val="22"/>
        </w:rPr>
        <w:t>Elle contenait le nom de `</w:t>
      </w:r>
      <w:r>
        <w:rPr>
          <w:rFonts w:ascii="Calibri" w:hAnsi="Calibri" w:cs="Calibri"/>
          <w:b/>
          <w:bCs/>
          <w:i/>
          <w:iCs/>
          <w:color w:val="000000"/>
          <w:sz w:val="22"/>
          <w:szCs w:val="22"/>
        </w:rPr>
        <w:t>Abdallâh b. Sa`d b. Abî Sarh</w:t>
      </w:r>
      <w:r>
        <w:rPr>
          <w:rFonts w:ascii="Calibri" w:hAnsi="Calibri" w:cs="Calibri"/>
          <w:i/>
          <w:iCs/>
          <w:color w:val="000000"/>
          <w:sz w:val="22"/>
          <w:szCs w:val="22"/>
        </w:rPr>
        <w:t>, converti, puis </w:t>
      </w:r>
      <w:r>
        <w:rPr>
          <w:rFonts w:ascii="Calibri" w:hAnsi="Calibri" w:cs="Calibri"/>
          <w:i/>
          <w:iCs/>
          <w:color w:val="FF0000"/>
          <w:sz w:val="22"/>
          <w:szCs w:val="22"/>
        </w:rPr>
        <w:t>apostat </w:t>
      </w:r>
      <w:r>
        <w:rPr>
          <w:rFonts w:ascii="Calibri" w:hAnsi="Calibri" w:cs="Calibri"/>
          <w:i/>
          <w:iCs/>
          <w:color w:val="000000"/>
          <w:sz w:val="22"/>
          <w:szCs w:val="22"/>
        </w:rPr>
        <w:t>; mais `Othman b. `Affân est son frère de lait ; il l'accompagne chez le </w:t>
      </w:r>
      <w:r>
        <w:rPr>
          <w:rFonts w:ascii="Calibri" w:hAnsi="Calibri" w:cs="Calibri"/>
          <w:i/>
          <w:iCs/>
          <w:color w:val="FF0000"/>
          <w:sz w:val="22"/>
          <w:szCs w:val="22"/>
        </w:rPr>
        <w:t>Prophète</w:t>
      </w:r>
      <w:r>
        <w:rPr>
          <w:rFonts w:ascii="Calibri" w:hAnsi="Calibri" w:cs="Calibri"/>
          <w:i/>
          <w:iCs/>
          <w:color w:val="000000"/>
          <w:sz w:val="22"/>
          <w:szCs w:val="22"/>
        </w:rPr>
        <w:t>, </w:t>
      </w:r>
      <w:r>
        <w:rPr>
          <w:rFonts w:ascii="Calibri" w:hAnsi="Calibri" w:cs="Calibri"/>
          <w:i/>
          <w:iCs/>
          <w:color w:val="FF0000"/>
          <w:sz w:val="22"/>
          <w:szCs w:val="22"/>
        </w:rPr>
        <w:t>qui renonce à sa vengeance</w:t>
      </w:r>
      <w:r>
        <w:rPr>
          <w:rFonts w:ascii="Calibri" w:hAnsi="Calibri" w:cs="Calibri"/>
          <w:i/>
          <w:iCs/>
          <w:color w:val="000000"/>
          <w:sz w:val="22"/>
          <w:szCs w:val="22"/>
        </w:rPr>
        <w:t>, mais qui aussitôt après </w:t>
      </w:r>
      <w:r>
        <w:rPr>
          <w:rFonts w:ascii="Calibri" w:hAnsi="Calibri" w:cs="Calibri"/>
          <w:i/>
          <w:iCs/>
          <w:color w:val="FF0000"/>
          <w:sz w:val="22"/>
          <w:szCs w:val="22"/>
        </w:rPr>
        <w:t>reproche aux assistants de ne point l'avoir tué</w:t>
      </w:r>
      <w:r>
        <w:rPr>
          <w:rFonts w:ascii="Calibri" w:hAnsi="Calibri" w:cs="Calibri"/>
          <w:i/>
          <w:iCs/>
          <w:color w:val="000000"/>
          <w:sz w:val="22"/>
          <w:szCs w:val="22"/>
        </w:rPr>
        <w:t>. « Que ne nous as-tu fait un signe ! — </w:t>
      </w:r>
      <w:r>
        <w:rPr>
          <w:rFonts w:ascii="Calibri" w:hAnsi="Calibri" w:cs="Calibri"/>
          <w:i/>
          <w:iCs/>
          <w:color w:val="FF0000"/>
          <w:sz w:val="22"/>
          <w:szCs w:val="22"/>
        </w:rPr>
        <w:t>Un prophète ne tue point par signe</w:t>
      </w:r>
      <w:r>
        <w:rPr>
          <w:rFonts w:ascii="Calibri" w:hAnsi="Calibri" w:cs="Calibri"/>
          <w:i/>
          <w:iCs/>
          <w:color w:val="000000"/>
          <w:sz w:val="22"/>
          <w:szCs w:val="22"/>
        </w:rPr>
        <w:t>. » Un beau mot, dont Mohammed aurait pu se souvenir en d'autres circonstances de sa vie. Le rescapé occupa d'ailleurs des fonctions d'État sous Omar et sous `Othmân (</w:t>
      </w:r>
      <w:r>
        <w:rPr>
          <w:rFonts w:ascii="Calibri" w:hAnsi="Calibri" w:cs="Calibri"/>
          <w:i/>
          <w:iCs/>
          <w:color w:val="000000"/>
          <w:sz w:val="22"/>
          <w:szCs w:val="22"/>
          <w:vertAlign w:val="superscript"/>
        </w:rPr>
        <w:t>567</w:t>
      </w:r>
      <w:r>
        <w:rPr>
          <w:rFonts w:ascii="Calibri" w:hAnsi="Calibri" w:cs="Calibri"/>
          <w:i/>
          <w:iCs/>
          <w:color w:val="000000"/>
          <w:sz w:val="22"/>
          <w:szCs w:val="22"/>
        </w:rPr>
        <w:t>).</w:t>
      </w:r>
    </w:p>
    <w:p w14:paraId="6E1C060A"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i/>
          <w:iCs/>
          <w:color w:val="000000"/>
          <w:lang w:val="fr-FR"/>
        </w:rPr>
        <w:lastRenderedPageBreak/>
        <w:t>`</w:t>
      </w:r>
      <w:r w:rsidRPr="00C33574">
        <w:rPr>
          <w:rFonts w:ascii="Calibri" w:hAnsi="Calibri" w:cs="Calibri"/>
          <w:b/>
          <w:bCs/>
          <w:i/>
          <w:iCs/>
          <w:color w:val="000000"/>
          <w:lang w:val="fr-FR"/>
        </w:rPr>
        <w:t>Ikrima b Abî Djahl</w:t>
      </w:r>
      <w:r w:rsidRPr="00C33574">
        <w:rPr>
          <w:rFonts w:ascii="Calibri" w:hAnsi="Calibri" w:cs="Calibri"/>
          <w:i/>
          <w:iCs/>
          <w:color w:val="000000"/>
          <w:lang w:val="fr-FR"/>
        </w:rPr>
        <w:t> et </w:t>
      </w:r>
      <w:r w:rsidRPr="00C33574">
        <w:rPr>
          <w:rFonts w:ascii="Calibri" w:hAnsi="Calibri" w:cs="Calibri"/>
          <w:b/>
          <w:bCs/>
          <w:i/>
          <w:iCs/>
          <w:color w:val="000000"/>
          <w:lang w:val="fr-FR"/>
        </w:rPr>
        <w:t>Çafwân b. Umayya</w:t>
      </w:r>
      <w:r w:rsidRPr="00C33574">
        <w:rPr>
          <w:rFonts w:ascii="Calibri" w:hAnsi="Calibri" w:cs="Calibri"/>
          <w:i/>
          <w:iCs/>
          <w:color w:val="000000"/>
          <w:lang w:val="fr-FR"/>
        </w:rPr>
        <w:t> réussissent à fuir et </w:t>
      </w:r>
      <w:r w:rsidRPr="00C33574">
        <w:rPr>
          <w:rFonts w:ascii="Calibri" w:hAnsi="Calibri" w:cs="Calibri"/>
          <w:i/>
          <w:iCs/>
          <w:color w:val="008000"/>
          <w:lang w:val="fr-FR"/>
        </w:rPr>
        <w:t>leurs femmes obtiennent ensuite du Prophète leur pardon</w:t>
      </w:r>
      <w:r w:rsidRPr="00C33574">
        <w:rPr>
          <w:rFonts w:ascii="Calibri" w:hAnsi="Calibri" w:cs="Calibri"/>
          <w:i/>
          <w:iCs/>
          <w:color w:val="000000"/>
          <w:lang w:val="fr-FR"/>
        </w:rPr>
        <w:t>. </w:t>
      </w:r>
      <w:r w:rsidRPr="00C33574">
        <w:rPr>
          <w:rFonts w:ascii="Calibri" w:hAnsi="Calibri" w:cs="Calibri"/>
          <w:i/>
          <w:iCs/>
          <w:color w:val="FF0000"/>
          <w:lang w:val="fr-FR"/>
        </w:rPr>
        <w:t>Celui-ci s'acharne spécialement contre les poètes, contre les auteurs de vers injurieux et redoutables lancés contre lui. </w:t>
      </w:r>
      <w:r w:rsidRPr="00C33574">
        <w:rPr>
          <w:rFonts w:ascii="Calibri" w:hAnsi="Calibri" w:cs="Calibri"/>
          <w:i/>
          <w:iCs/>
          <w:color w:val="000000"/>
          <w:lang w:val="fr-FR"/>
        </w:rPr>
        <w:t>Ainsi ‘</w:t>
      </w:r>
      <w:r w:rsidRPr="00C33574">
        <w:rPr>
          <w:rFonts w:ascii="Calibri" w:hAnsi="Calibri" w:cs="Calibri"/>
          <w:b/>
          <w:bCs/>
          <w:i/>
          <w:iCs/>
          <w:color w:val="000000"/>
          <w:lang w:val="fr-FR"/>
        </w:rPr>
        <w:t>Abdallâh b. Khatal</w:t>
      </w:r>
      <w:r w:rsidRPr="00C33574">
        <w:rPr>
          <w:rFonts w:ascii="Calibri" w:hAnsi="Calibri" w:cs="Calibri"/>
          <w:i/>
          <w:iCs/>
          <w:color w:val="000000"/>
          <w:lang w:val="fr-FR"/>
        </w:rPr>
        <w:t> est accusé d'un meurtre stupide et d</w:t>
      </w:r>
      <w:r w:rsidRPr="00C33574">
        <w:rPr>
          <w:rFonts w:ascii="Calibri" w:hAnsi="Calibri" w:cs="Calibri"/>
          <w:i/>
          <w:iCs/>
          <w:color w:val="FF0000"/>
          <w:lang w:val="fr-FR"/>
        </w:rPr>
        <w:t>'apostasie</w:t>
      </w:r>
      <w:r w:rsidRPr="00C33574">
        <w:rPr>
          <w:rFonts w:ascii="Calibri" w:hAnsi="Calibri" w:cs="Calibri"/>
          <w:i/>
          <w:iCs/>
          <w:color w:val="000000"/>
          <w:lang w:val="fr-FR"/>
        </w:rPr>
        <w:t> : ce sont ses vers qui le condamnent : </w:t>
      </w:r>
      <w:r w:rsidRPr="00C33574">
        <w:rPr>
          <w:rFonts w:ascii="Calibri" w:hAnsi="Calibri" w:cs="Calibri"/>
          <w:b/>
          <w:bCs/>
          <w:i/>
          <w:iCs/>
          <w:color w:val="000000"/>
          <w:lang w:val="fr-FR"/>
        </w:rPr>
        <w:t>des deux chanteuses qui les récitaient</w:t>
      </w:r>
      <w:r w:rsidRPr="00C33574">
        <w:rPr>
          <w:rFonts w:ascii="Calibri" w:hAnsi="Calibri" w:cs="Calibri"/>
          <w:i/>
          <w:iCs/>
          <w:color w:val="000000"/>
          <w:lang w:val="fr-FR"/>
        </w:rPr>
        <w:t>, l'une peut s'enfuir, </w:t>
      </w:r>
      <w:r w:rsidRPr="00C33574">
        <w:rPr>
          <w:rFonts w:ascii="Calibri" w:hAnsi="Calibri" w:cs="Calibri"/>
          <w:i/>
          <w:iCs/>
          <w:color w:val="FF0000"/>
          <w:lang w:val="fr-FR"/>
        </w:rPr>
        <w:t>mais l'autre est assassinée </w:t>
      </w:r>
      <w:r w:rsidRPr="00C33574">
        <w:rPr>
          <w:rFonts w:ascii="Calibri" w:hAnsi="Calibri" w:cs="Calibri"/>
          <w:i/>
          <w:iCs/>
          <w:color w:val="000000"/>
          <w:lang w:val="fr-FR"/>
        </w:rPr>
        <w:t>(</w:t>
      </w:r>
      <w:r w:rsidRPr="00C33574">
        <w:rPr>
          <w:rFonts w:ascii="Calibri" w:hAnsi="Calibri" w:cs="Calibri"/>
          <w:i/>
          <w:iCs/>
          <w:color w:val="000000"/>
          <w:vertAlign w:val="superscript"/>
          <w:lang w:val="fr-FR"/>
        </w:rPr>
        <w:t>568</w:t>
      </w:r>
      <w:r w:rsidRPr="00C33574">
        <w:rPr>
          <w:rFonts w:ascii="Calibri" w:hAnsi="Calibri" w:cs="Calibri"/>
          <w:i/>
          <w:iCs/>
          <w:color w:val="000000"/>
          <w:lang w:val="fr-FR"/>
        </w:rPr>
        <w:t>). Les poètes </w:t>
      </w:r>
      <w:r w:rsidRPr="00C33574">
        <w:rPr>
          <w:rFonts w:ascii="Calibri" w:hAnsi="Calibri" w:cs="Calibri"/>
          <w:b/>
          <w:bCs/>
          <w:i/>
          <w:iCs/>
          <w:color w:val="000000"/>
          <w:lang w:val="fr-FR"/>
        </w:rPr>
        <w:t>`Abdallâh b. az-Zab`arà</w:t>
      </w:r>
      <w:r w:rsidRPr="00C33574">
        <w:rPr>
          <w:rFonts w:ascii="Calibri" w:hAnsi="Calibri" w:cs="Calibri"/>
          <w:i/>
          <w:iCs/>
          <w:color w:val="000000"/>
          <w:lang w:val="fr-FR"/>
        </w:rPr>
        <w:t> et </w:t>
      </w:r>
      <w:r w:rsidRPr="00C33574">
        <w:rPr>
          <w:rFonts w:ascii="Calibri" w:hAnsi="Calibri" w:cs="Calibri"/>
          <w:b/>
          <w:bCs/>
          <w:i/>
          <w:iCs/>
          <w:color w:val="000000"/>
          <w:lang w:val="fr-FR"/>
        </w:rPr>
        <w:t>Hubaïra b. Abî Wahb</w:t>
      </w:r>
      <w:r w:rsidRPr="00C33574">
        <w:rPr>
          <w:rFonts w:ascii="Calibri" w:hAnsi="Calibri" w:cs="Calibri"/>
          <w:i/>
          <w:iCs/>
          <w:color w:val="000000"/>
          <w:lang w:val="fr-FR"/>
        </w:rPr>
        <w:t> échappent par la fuite : </w:t>
      </w:r>
      <w:r w:rsidRPr="00C33574">
        <w:rPr>
          <w:rFonts w:ascii="Calibri" w:hAnsi="Calibri" w:cs="Calibri"/>
          <w:i/>
          <w:iCs/>
          <w:color w:val="FF0000"/>
          <w:lang w:val="fr-FR"/>
        </w:rPr>
        <w:t>la première fureur apaisée</w:t>
      </w:r>
      <w:r w:rsidRPr="00C33574">
        <w:rPr>
          <w:rFonts w:ascii="Calibri" w:hAnsi="Calibri" w:cs="Calibri"/>
          <w:i/>
          <w:iCs/>
          <w:color w:val="008000"/>
          <w:lang w:val="fr-FR"/>
        </w:rPr>
        <w:t>, Mohammed accepte la protection qu'Umm Hânî, sœur de `Ali, a accordée aux deux fugitifs </w:t>
      </w:r>
      <w:r w:rsidRPr="00C33574">
        <w:rPr>
          <w:rFonts w:ascii="Calibri" w:hAnsi="Calibri" w:cs="Calibri"/>
          <w:i/>
          <w:iCs/>
          <w:color w:val="000000"/>
          <w:lang w:val="fr-FR"/>
        </w:rPr>
        <w:t>: </w:t>
      </w:r>
      <w:r w:rsidRPr="00C33574">
        <w:rPr>
          <w:rFonts w:ascii="Calibri" w:hAnsi="Calibri" w:cs="Calibri"/>
          <w:b/>
          <w:bCs/>
          <w:i/>
          <w:iCs/>
          <w:color w:val="000000"/>
          <w:lang w:val="fr-FR"/>
        </w:rPr>
        <w:t>Ibn az-Zab`ara</w:t>
      </w:r>
      <w:r w:rsidRPr="00C33574">
        <w:rPr>
          <w:rFonts w:ascii="Calibri" w:hAnsi="Calibri" w:cs="Calibri"/>
          <w:i/>
          <w:iCs/>
          <w:color w:val="000000"/>
          <w:lang w:val="fr-FR"/>
        </w:rPr>
        <w:t>, après une retraite à Nedirân, revient et se convertit. </w:t>
      </w:r>
      <w:r w:rsidRPr="00C33574">
        <w:rPr>
          <w:rFonts w:ascii="Calibri" w:hAnsi="Calibri" w:cs="Calibri"/>
          <w:b/>
          <w:bCs/>
          <w:i/>
          <w:iCs/>
          <w:color w:val="000000"/>
          <w:lang w:val="fr-FR"/>
        </w:rPr>
        <w:t>Ka`b. Zuhaïr</w:t>
      </w:r>
      <w:r w:rsidRPr="00C33574">
        <w:rPr>
          <w:rFonts w:ascii="Calibri" w:hAnsi="Calibri" w:cs="Calibri"/>
          <w:i/>
          <w:iCs/>
          <w:color w:val="000000"/>
          <w:lang w:val="fr-FR"/>
        </w:rPr>
        <w:t>, encouragé par son frère, vient réciter à Mohammed la qaçida qu'il a composée en son honneur, bânat Sii`âd, et se convertit (</w:t>
      </w:r>
      <w:r w:rsidRPr="00C33574">
        <w:rPr>
          <w:rFonts w:ascii="Calibri" w:hAnsi="Calibri" w:cs="Calibri"/>
          <w:i/>
          <w:iCs/>
          <w:color w:val="000000"/>
          <w:vertAlign w:val="superscript"/>
          <w:lang w:val="fr-FR"/>
        </w:rPr>
        <w:t>539</w:t>
      </w:r>
      <w:r w:rsidRPr="00C33574">
        <w:rPr>
          <w:rFonts w:ascii="Calibri" w:hAnsi="Calibri" w:cs="Calibri"/>
          <w:i/>
          <w:iCs/>
          <w:color w:val="000000"/>
          <w:lang w:val="fr-FR"/>
        </w:rPr>
        <w:t>)</w:t>
      </w:r>
      <w:r w:rsidRPr="00C33574">
        <w:rPr>
          <w:rFonts w:ascii="Calibri" w:hAnsi="Calibri" w:cs="Calibri"/>
          <w:color w:val="000000"/>
          <w:lang w:val="fr-FR"/>
        </w:rPr>
        <w:t> ».</w:t>
      </w:r>
    </w:p>
    <w:p w14:paraId="4420957C"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Source : </w:t>
      </w:r>
      <w:r w:rsidRPr="00C33574">
        <w:rPr>
          <w:rFonts w:ascii="Calibri" w:hAnsi="Calibri" w:cs="Calibri"/>
          <w:i/>
          <w:iCs/>
          <w:color w:val="000000"/>
          <w:lang w:val="fr-FR"/>
        </w:rPr>
        <w:t>Mahomet</w:t>
      </w:r>
      <w:r w:rsidRPr="00C33574">
        <w:rPr>
          <w:rFonts w:ascii="Calibri" w:hAnsi="Calibri" w:cs="Calibri"/>
          <w:color w:val="000000"/>
          <w:lang w:val="fr-FR"/>
        </w:rPr>
        <w:t>, Maurice Gaudefroy-Demombynes, Collection l’évolution de l’humanité, Albin Michel, (1957) Réed. 1969, page 174</w:t>
      </w:r>
      <w:r w:rsidR="00661064">
        <w:rPr>
          <w:rStyle w:val="Appelnotedebasdep"/>
          <w:rFonts w:ascii="Calibri" w:hAnsi="Calibri" w:cs="Helvetica"/>
          <w:color w:val="000000"/>
          <w:lang w:val="fr-FR"/>
        </w:rPr>
        <w:footnoteReference w:id="14"/>
      </w:r>
      <w:r w:rsidR="00661064">
        <w:rPr>
          <w:rFonts w:ascii="Calibri" w:hAnsi="Calibri" w:cs="Helvetica"/>
          <w:color w:val="000000"/>
          <w:lang w:val="fr-FR"/>
        </w:rPr>
        <w:t xml:space="preserve"> </w:t>
      </w:r>
      <w:r w:rsidR="00661064">
        <w:rPr>
          <w:rStyle w:val="Appelnotedebasdep"/>
          <w:rFonts w:ascii="Calibri" w:hAnsi="Calibri" w:cs="Helvetica"/>
          <w:color w:val="000000"/>
          <w:lang w:val="fr-FR"/>
        </w:rPr>
        <w:footnoteReference w:id="15"/>
      </w:r>
      <w:r w:rsidR="00661064" w:rsidRPr="00661064">
        <w:rPr>
          <w:rFonts w:ascii="Calibri" w:hAnsi="Calibri" w:cs="Calibri"/>
          <w:color w:val="000000"/>
          <w:lang w:val="fr-FR"/>
        </w:rPr>
        <w:t>.</w:t>
      </w:r>
      <w:r w:rsidR="00661064" w:rsidRPr="00C33574">
        <w:rPr>
          <w:rFonts w:ascii="Calibri" w:hAnsi="Calibri" w:cs="Calibri"/>
          <w:color w:val="000000"/>
          <w:lang w:val="fr-FR"/>
        </w:rPr>
        <w:t xml:space="preserve"> </w:t>
      </w:r>
    </w:p>
    <w:p w14:paraId="31138699"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p>
    <w:p w14:paraId="551F592C"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Durant ces épisodes la puissance de Mahomet avait grandi lentement. Il en profita pour éliminer peu à peu les tribus juives de Médine qui le gênaient.</w:t>
      </w:r>
    </w:p>
    <w:p w14:paraId="2EACD2AA"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i/>
          <w:iCs/>
          <w:color w:val="000000"/>
          <w:lang w:val="fr-FR"/>
        </w:rPr>
        <w:t>Après Badr, les Banou Qaïnoqa`, dépouillés de leurs biens, allèrent s'établir en Syrie ; après Ohod ce fut le tour des Banou Nadir, qui durent se retirer à Khaï bar ; </w:t>
      </w:r>
      <w:r w:rsidRPr="00C33574">
        <w:rPr>
          <w:rFonts w:ascii="Calibri" w:hAnsi="Calibri" w:cs="Calibri"/>
          <w:b/>
          <w:bCs/>
          <w:i/>
          <w:iCs/>
          <w:color w:val="000000"/>
          <w:lang w:val="fr-FR"/>
        </w:rPr>
        <w:t>enfin après la guerre du Fossé, les derniers, les Banou Qoraïza [Banu Qurayza], accusés d'avoir manqué de loyalisme, subirent un châtiment exemplaire : hommes passés au fil de l'épée, femmes et enfants vendus comme esclaves</w:t>
      </w:r>
      <w:r w:rsidRPr="00C33574">
        <w:rPr>
          <w:rFonts w:ascii="Calibri" w:hAnsi="Calibri" w:cs="Calibri"/>
          <w:b/>
          <w:bCs/>
          <w:color w:val="000000"/>
          <w:lang w:val="fr-FR"/>
        </w:rPr>
        <w:t>.</w:t>
      </w:r>
      <w:r w:rsidRPr="00C33574">
        <w:rPr>
          <w:rFonts w:ascii="Calibri" w:hAnsi="Calibri" w:cs="Calibri"/>
          <w:color w:val="000000"/>
          <w:lang w:val="fr-FR"/>
        </w:rPr>
        <w:t> ».</w:t>
      </w:r>
    </w:p>
    <w:p w14:paraId="371A89E4"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 </w:t>
      </w:r>
    </w:p>
    <w:p w14:paraId="1028CA45" w14:textId="77777777" w:rsidR="00C33574" w:rsidRPr="00C33574" w:rsidRDefault="00C33574" w:rsidP="00F40023">
      <w:pPr>
        <w:spacing w:after="0" w:line="240" w:lineRule="auto"/>
        <w:jc w:val="both"/>
        <w:rPr>
          <w:rFonts w:ascii="Calibri" w:hAnsi="Calibri" w:cs="Calibri"/>
          <w:color w:val="000000"/>
          <w:lang w:val="fr-FR"/>
        </w:rPr>
      </w:pPr>
      <w:r w:rsidRPr="00C33574">
        <w:rPr>
          <w:rFonts w:ascii="Calibri" w:hAnsi="Calibri" w:cs="Calibri"/>
          <w:color w:val="000000"/>
          <w:lang w:val="fr-FR"/>
        </w:rPr>
        <w:t>Sources : a) L’islam, Dominique Sourdel, Que Sais-je ?, P.U.F., 2004, page 14.</w:t>
      </w:r>
    </w:p>
    <w:p w14:paraId="07E475C3"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b) </w:t>
      </w:r>
      <w:hyperlink r:id="rId13" w:history="1">
        <w:r w:rsidRPr="00C33574">
          <w:rPr>
            <w:rStyle w:val="Lienhypertexte"/>
            <w:rFonts w:ascii="Calibri" w:hAnsi="Calibri" w:cs="Calibri"/>
            <w:color w:val="954F72"/>
            <w:lang w:val="fr-FR"/>
          </w:rPr>
          <w:t>https://fr.wikipedia.org/wiki/Banu_Qurayza</w:t>
        </w:r>
      </w:hyperlink>
    </w:p>
    <w:p w14:paraId="62867242"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c) Mahomet et le massacre des juifs de Banû Qurayza, </w:t>
      </w:r>
      <w:hyperlink r:id="rId14" w:history="1">
        <w:r w:rsidRPr="00C33574">
          <w:rPr>
            <w:rStyle w:val="Lienhypertexte"/>
            <w:rFonts w:ascii="Calibri" w:hAnsi="Calibri" w:cs="Calibri"/>
            <w:color w:val="954F72"/>
            <w:lang w:val="fr-FR"/>
          </w:rPr>
          <w:t>https://www.youtube.com/watch?v=oysb3vr_8k8</w:t>
        </w:r>
      </w:hyperlink>
    </w:p>
    <w:p w14:paraId="5ADA4590"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d) Mahomet ordonne de tuer juive Banu Qurayza, </w:t>
      </w:r>
      <w:hyperlink r:id="rId15" w:history="1">
        <w:r w:rsidRPr="00C33574">
          <w:rPr>
            <w:rStyle w:val="Lienhypertexte"/>
            <w:rFonts w:ascii="Calibri" w:hAnsi="Calibri" w:cs="Calibri"/>
            <w:color w:val="954F72"/>
            <w:lang w:val="fr-FR"/>
          </w:rPr>
          <w:t>https://www.youtube.com/watch?v=UorE3mBCTV8</w:t>
        </w:r>
      </w:hyperlink>
    </w:p>
    <w:p w14:paraId="02AB7B42" w14:textId="77777777" w:rsidR="00C33574" w:rsidRPr="00C33574" w:rsidRDefault="00C33574" w:rsidP="00C33574">
      <w:pPr>
        <w:spacing w:after="0" w:line="240" w:lineRule="auto"/>
        <w:rPr>
          <w:rFonts w:ascii="Calibri" w:hAnsi="Calibri" w:cs="Calibri"/>
          <w:color w:val="000000"/>
          <w:lang w:val="fr-FR"/>
        </w:rPr>
      </w:pPr>
      <w:r w:rsidRPr="00C33574">
        <w:rPr>
          <w:rFonts w:ascii="Calibri" w:hAnsi="Calibri" w:cs="Calibri"/>
          <w:color w:val="000000"/>
          <w:lang w:val="fr-FR"/>
        </w:rPr>
        <w:t>e) Muhammad (saws) ordonne de tuer les Banu Qurayza ? Etude historique critique (partie I), </w:t>
      </w:r>
      <w:hyperlink r:id="rId16" w:history="1">
        <w:r w:rsidRPr="00C33574">
          <w:rPr>
            <w:rStyle w:val="Lienhypertexte"/>
            <w:rFonts w:ascii="Calibri" w:hAnsi="Calibri" w:cs="Calibri"/>
            <w:color w:val="954F72"/>
            <w:lang w:val="fr-FR"/>
          </w:rPr>
          <w:t>http://blog.decouvrirlislam.net/Home/islam/Le-prophte-Muhammad/desinformations-sur-le-prophete-saws/muhammad-saws-ordonne-de-tuer-les-banu-qurayza-etude-historique-critique-partie-i-</w:t>
        </w:r>
      </w:hyperlink>
    </w:p>
    <w:p w14:paraId="07A45392" w14:textId="77777777" w:rsidR="000B3C8B" w:rsidRDefault="000B3C8B" w:rsidP="00216B6C">
      <w:pPr>
        <w:spacing w:after="0" w:line="240" w:lineRule="auto"/>
        <w:jc w:val="both"/>
        <w:rPr>
          <w:rFonts w:cstheme="minorHAnsi"/>
          <w:sz w:val="24"/>
          <w:szCs w:val="24"/>
          <w:lang w:val="fr-FR"/>
        </w:rPr>
      </w:pPr>
    </w:p>
    <w:p w14:paraId="4626AB2F" w14:textId="77777777" w:rsidR="000B3C8B" w:rsidRDefault="000B3C8B" w:rsidP="000B3C8B">
      <w:pPr>
        <w:pStyle w:val="Titre1"/>
        <w:rPr>
          <w:lang w:val="fr-FR"/>
        </w:rPr>
      </w:pPr>
      <w:bookmarkStart w:id="23" w:name="_Toc515969290"/>
      <w:r>
        <w:rPr>
          <w:lang w:val="fr-FR"/>
        </w:rPr>
        <w:t>Passion pour l’argent, la belle vie et les richesses</w:t>
      </w:r>
      <w:bookmarkEnd w:id="23"/>
    </w:p>
    <w:p w14:paraId="5481FBD0" w14:textId="77777777" w:rsidR="00206690" w:rsidRDefault="00206690" w:rsidP="00216B6C">
      <w:pPr>
        <w:spacing w:after="0" w:line="240" w:lineRule="auto"/>
        <w:jc w:val="both"/>
        <w:rPr>
          <w:rFonts w:cstheme="minorHAnsi"/>
          <w:sz w:val="24"/>
          <w:szCs w:val="24"/>
          <w:lang w:val="fr-FR"/>
        </w:rPr>
      </w:pPr>
    </w:p>
    <w:p w14:paraId="19A62BA3" w14:textId="77777777" w:rsidR="002E7412" w:rsidRDefault="002E7412" w:rsidP="00216B6C">
      <w:pPr>
        <w:spacing w:after="0" w:line="240" w:lineRule="auto"/>
        <w:jc w:val="both"/>
        <w:rPr>
          <w:rFonts w:cstheme="minorHAnsi"/>
          <w:sz w:val="24"/>
          <w:szCs w:val="24"/>
          <w:lang w:val="fr-FR"/>
        </w:rPr>
      </w:pPr>
      <w:r>
        <w:rPr>
          <w:rFonts w:cstheme="minorHAnsi"/>
          <w:sz w:val="24"/>
          <w:szCs w:val="24"/>
          <w:lang w:val="fr-FR"/>
        </w:rPr>
        <w:t>Mahomet aimait les richesses, y compris par la possession de femmes et captives.</w:t>
      </w:r>
    </w:p>
    <w:p w14:paraId="16E4D439" w14:textId="77777777" w:rsidR="00AB7A6F" w:rsidRDefault="00AB7A6F" w:rsidP="00216B6C">
      <w:pPr>
        <w:spacing w:after="0" w:line="240" w:lineRule="auto"/>
        <w:jc w:val="both"/>
        <w:rPr>
          <w:rFonts w:cstheme="minorHAnsi"/>
          <w:sz w:val="24"/>
          <w:szCs w:val="24"/>
          <w:lang w:val="fr-FR"/>
        </w:rPr>
      </w:pPr>
    </w:p>
    <w:p w14:paraId="63AE5789" w14:textId="77777777" w:rsidR="00570C2A" w:rsidRDefault="00570C2A" w:rsidP="00570C2A">
      <w:pPr>
        <w:pStyle w:val="Titre2"/>
        <w:rPr>
          <w:lang w:val="fr-FR"/>
        </w:rPr>
      </w:pPr>
      <w:bookmarkStart w:id="24" w:name="_Toc515969291"/>
      <w:r>
        <w:rPr>
          <w:lang w:val="fr-FR"/>
        </w:rPr>
        <w:t>Un cinquième du butin revient à Mahomet</w:t>
      </w:r>
      <w:bookmarkEnd w:id="24"/>
    </w:p>
    <w:p w14:paraId="326111E4" w14:textId="77777777" w:rsidR="00570C2A" w:rsidRDefault="00570C2A" w:rsidP="00216B6C">
      <w:pPr>
        <w:spacing w:after="0" w:line="240" w:lineRule="auto"/>
        <w:jc w:val="both"/>
        <w:rPr>
          <w:rFonts w:cstheme="minorHAnsi"/>
          <w:sz w:val="24"/>
          <w:szCs w:val="24"/>
          <w:lang w:val="fr-FR"/>
        </w:rPr>
      </w:pPr>
    </w:p>
    <w:p w14:paraId="50F8199D" w14:textId="77777777" w:rsidR="00570C2A" w:rsidRPr="00D96D40" w:rsidRDefault="00570C2A" w:rsidP="00D96D40">
      <w:pPr>
        <w:spacing w:after="0" w:line="240" w:lineRule="auto"/>
        <w:jc w:val="both"/>
        <w:rPr>
          <w:rFonts w:cstheme="minorHAnsi"/>
          <w:lang w:val="fr-FR"/>
        </w:rPr>
      </w:pPr>
      <w:r w:rsidRPr="00D96D40">
        <w:rPr>
          <w:rFonts w:cstheme="minorHAnsi"/>
          <w:lang w:val="fr-FR"/>
        </w:rPr>
        <w:t>Mahomet s’attribue un cinquième du butin des pillages commis lors de ses expéditions guerrières.</w:t>
      </w:r>
    </w:p>
    <w:p w14:paraId="58FB884E" w14:textId="77777777" w:rsidR="00AB7A6F" w:rsidRPr="00D96D40" w:rsidRDefault="00C91A94" w:rsidP="00D96D40">
      <w:pPr>
        <w:spacing w:after="0" w:line="240" w:lineRule="auto"/>
        <w:jc w:val="both"/>
        <w:rPr>
          <w:rFonts w:cstheme="minorHAnsi"/>
          <w:lang w:val="fr-FR"/>
        </w:rPr>
      </w:pPr>
      <w:r w:rsidRPr="00D96D40">
        <w:rPr>
          <w:rFonts w:cstheme="minorHAnsi"/>
          <w:lang w:val="fr-FR"/>
        </w:rPr>
        <w:t xml:space="preserve">En sachant qu’il est un grand manipulateur, il fait croire que cet argent est en partie pour les </w:t>
      </w:r>
      <w:r w:rsidRPr="00D96D40">
        <w:rPr>
          <w:rFonts w:cstheme="minorHAnsi"/>
          <w:i/>
          <w:lang w:val="fr-FR"/>
        </w:rPr>
        <w:t xml:space="preserve">orphelins, </w:t>
      </w:r>
      <w:r w:rsidRPr="00D96D40">
        <w:rPr>
          <w:rFonts w:cstheme="minorHAnsi"/>
          <w:lang w:val="fr-FR"/>
        </w:rPr>
        <w:t>les</w:t>
      </w:r>
      <w:r w:rsidRPr="00D96D40">
        <w:rPr>
          <w:rFonts w:cstheme="minorHAnsi"/>
          <w:i/>
          <w:lang w:val="fr-FR"/>
        </w:rPr>
        <w:t xml:space="preserve"> pauvres.</w:t>
      </w:r>
    </w:p>
    <w:p w14:paraId="44A9043C" w14:textId="77777777" w:rsidR="000A32D6" w:rsidRPr="00D96D40" w:rsidRDefault="000A32D6" w:rsidP="00D96D40">
      <w:pPr>
        <w:spacing w:after="0" w:line="240" w:lineRule="auto"/>
        <w:jc w:val="both"/>
        <w:rPr>
          <w:rFonts w:cstheme="minorHAnsi"/>
          <w:lang w:val="fr-FR"/>
        </w:rPr>
      </w:pPr>
      <w:r w:rsidRPr="00D96D40">
        <w:rPr>
          <w:rFonts w:cstheme="minorHAnsi"/>
          <w:lang w:val="fr-FR"/>
        </w:rPr>
        <w:t>Plusieurs versets du Coran incite ses compagnons d’armes et ses fidèles à piller (à faire des rapines).</w:t>
      </w:r>
    </w:p>
    <w:p w14:paraId="23143ADB" w14:textId="77777777" w:rsidR="000A32D6" w:rsidRPr="00D96D40" w:rsidRDefault="000A32D6" w:rsidP="00D96D40">
      <w:pPr>
        <w:spacing w:after="0" w:line="240" w:lineRule="auto"/>
        <w:jc w:val="both"/>
        <w:rPr>
          <w:rFonts w:cstheme="minorHAnsi"/>
          <w:lang w:val="fr-FR"/>
        </w:rPr>
      </w:pPr>
      <w:r w:rsidRPr="00D96D40">
        <w:rPr>
          <w:rFonts w:cstheme="minorHAnsi"/>
          <w:lang w:val="fr-FR"/>
        </w:rPr>
        <w:t>Ils les dédouanent de tout remord.</w:t>
      </w:r>
    </w:p>
    <w:p w14:paraId="5A229ADB" w14:textId="77777777" w:rsidR="00570C2A" w:rsidRPr="00D96D40" w:rsidRDefault="00570C2A" w:rsidP="00D96D40">
      <w:pPr>
        <w:spacing w:after="0" w:line="240" w:lineRule="auto"/>
        <w:jc w:val="both"/>
        <w:rPr>
          <w:rFonts w:cstheme="minorHAnsi"/>
          <w:lang w:val="fr-FR"/>
        </w:rPr>
      </w:pPr>
    </w:p>
    <w:p w14:paraId="7C9B9F58" w14:textId="77777777" w:rsidR="00AB7A6F" w:rsidRPr="00D96D40" w:rsidRDefault="00AB7A6F" w:rsidP="00D96D40">
      <w:pPr>
        <w:spacing w:after="0" w:line="240" w:lineRule="auto"/>
        <w:jc w:val="both"/>
        <w:rPr>
          <w:rFonts w:cstheme="minorHAnsi"/>
          <w:lang w:val="fr-FR"/>
        </w:rPr>
      </w:pPr>
      <w:r w:rsidRPr="00D96D40">
        <w:rPr>
          <w:rFonts w:cstheme="minorHAnsi"/>
          <w:lang w:val="fr-FR"/>
        </w:rPr>
        <w:t>« </w:t>
      </w:r>
      <w:r w:rsidRPr="00D96D40">
        <w:rPr>
          <w:rFonts w:cstheme="minorHAnsi"/>
          <w:b/>
          <w:i/>
          <w:lang w:val="fr-FR"/>
        </w:rPr>
        <w:t>Et sachez que, de tout butin que vous avez ramassé, le cinquième appartient à Allah, au messager</w:t>
      </w:r>
      <w:r w:rsidRPr="00D96D40">
        <w:rPr>
          <w:rFonts w:cstheme="minorHAnsi"/>
          <w:i/>
          <w:lang w:val="fr-FR"/>
        </w:rPr>
        <w:t>, à ses proches parents, aux orphelins, aux pauvres, et aux voyageurs (en détresse), si vous croyez en Allah et en ce que Nous avons fait descendre sur Notre serviteur, le jour du Discernement</w:t>
      </w:r>
      <w:r w:rsidR="00C91A94" w:rsidRPr="00D96D40">
        <w:rPr>
          <w:rFonts w:cstheme="minorHAnsi"/>
          <w:i/>
          <w:lang w:val="fr-FR"/>
        </w:rPr>
        <w:t xml:space="preserve"> </w:t>
      </w:r>
      <w:r w:rsidRPr="00D96D40">
        <w:rPr>
          <w:rFonts w:cstheme="minorHAnsi"/>
          <w:i/>
          <w:lang w:val="fr-FR"/>
        </w:rPr>
        <w:t>: le jour où les deux groupes s'étaient rencontrés, et Allah est Omnipotent</w:t>
      </w:r>
      <w:r w:rsidRPr="00D96D40">
        <w:rPr>
          <w:rFonts w:cstheme="minorHAnsi"/>
          <w:lang w:val="fr-FR"/>
        </w:rPr>
        <w:t> ». Coran, 8:41 (traduction de Boureima Abdou Daouda).</w:t>
      </w:r>
    </w:p>
    <w:p w14:paraId="793CE05C" w14:textId="77777777" w:rsidR="00AB7A6F" w:rsidRPr="00D96D40" w:rsidRDefault="00AB7A6F" w:rsidP="00D96D40">
      <w:pPr>
        <w:spacing w:after="0" w:line="240" w:lineRule="auto"/>
        <w:jc w:val="both"/>
        <w:rPr>
          <w:rFonts w:cstheme="minorHAnsi"/>
          <w:lang w:val="fr-FR"/>
        </w:rPr>
      </w:pPr>
    </w:p>
    <w:p w14:paraId="2F78311E" w14:textId="77777777" w:rsidR="00AB7A6F" w:rsidRPr="00D96D40" w:rsidRDefault="00AB7A6F" w:rsidP="00D96D40">
      <w:pPr>
        <w:spacing w:after="0" w:line="240" w:lineRule="auto"/>
        <w:jc w:val="both"/>
        <w:rPr>
          <w:rFonts w:cstheme="minorHAnsi"/>
          <w:lang w:val="fr-FR"/>
        </w:rPr>
      </w:pPr>
      <w:r w:rsidRPr="00D96D40">
        <w:rPr>
          <w:rFonts w:cstheme="minorHAnsi"/>
          <w:lang w:val="fr-FR"/>
        </w:rPr>
        <w:t>« </w:t>
      </w:r>
      <w:r w:rsidRPr="00D96D40">
        <w:rPr>
          <w:rFonts w:cstheme="minorHAnsi"/>
          <w:b/>
          <w:i/>
          <w:lang w:val="fr-FR"/>
        </w:rPr>
        <w:t>Sachez que le butin que vous aurez, son cinquième appartient à Dieu et à l’envoyé</w:t>
      </w:r>
      <w:r w:rsidRPr="00D96D40">
        <w:rPr>
          <w:rFonts w:cstheme="minorHAnsi"/>
          <w:i/>
          <w:lang w:val="fr-FR"/>
        </w:rPr>
        <w:t xml:space="preserve">, aux proches, aux orphelins, aux indigents, et au voyageur. Si vous avez cru en Dieu et en ce que nous avons fait descendre sur notre serviteur, le jour de la </w:t>
      </w:r>
      <w:r w:rsidRPr="00D96D40">
        <w:rPr>
          <w:rFonts w:cstheme="minorHAnsi"/>
          <w:i/>
          <w:lang w:val="fr-FR"/>
        </w:rPr>
        <w:lastRenderedPageBreak/>
        <w:t>délivrance, le jour où les deux rassemblements se sont rencontrés. ~ Dieu est puissant sur toute chose</w:t>
      </w:r>
      <w:r w:rsidRPr="00D96D40">
        <w:rPr>
          <w:rFonts w:cstheme="minorHAnsi"/>
          <w:lang w:val="fr-FR"/>
        </w:rPr>
        <w:t> ». Coran, 8:41 (traduction de Sami Aldeeb).</w:t>
      </w:r>
    </w:p>
    <w:p w14:paraId="310123F1" w14:textId="77777777" w:rsidR="00353073" w:rsidRPr="00D96D40" w:rsidRDefault="00353073" w:rsidP="00D96D40">
      <w:pPr>
        <w:spacing w:after="0" w:line="240" w:lineRule="auto"/>
        <w:jc w:val="both"/>
        <w:rPr>
          <w:rFonts w:cstheme="minorHAnsi"/>
          <w:lang w:val="fr-FR"/>
        </w:rPr>
      </w:pPr>
    </w:p>
    <w:p w14:paraId="13CC9870" w14:textId="77777777" w:rsidR="00353073" w:rsidRPr="00D96D40" w:rsidRDefault="00353073" w:rsidP="00D96D40">
      <w:pPr>
        <w:spacing w:after="0" w:line="240" w:lineRule="auto"/>
        <w:jc w:val="both"/>
        <w:rPr>
          <w:rFonts w:cstheme="minorHAnsi"/>
          <w:lang w:val="fr-FR"/>
        </w:rPr>
      </w:pPr>
      <w:r w:rsidRPr="00D96D40">
        <w:rPr>
          <w:rFonts w:cstheme="minorHAnsi"/>
          <w:lang w:val="fr-FR"/>
        </w:rPr>
        <w:t>Ce verset fut révélé à « l’Envoyé d’Allah », durant la bataille de Badr où les Quraychites furent battus et leur caravane capturée par les musulmans. Cette razzia s’était déroulée l’an 2 de l’Hégire au 17ème jour du ramadan (en 624 de l’ère chrétienne). A compter de cette date, le butin de guerre fut le fer de lance de l’islam.</w:t>
      </w:r>
    </w:p>
    <w:p w14:paraId="2B00C9E5" w14:textId="77777777" w:rsidR="00353073" w:rsidRPr="00D96D40" w:rsidRDefault="00353073" w:rsidP="00D96D40">
      <w:pPr>
        <w:spacing w:after="0" w:line="240" w:lineRule="auto"/>
        <w:jc w:val="both"/>
        <w:rPr>
          <w:rFonts w:cstheme="minorHAnsi"/>
          <w:lang w:val="fr-FR"/>
        </w:rPr>
      </w:pPr>
      <w:r w:rsidRPr="00D96D40">
        <w:rPr>
          <w:rFonts w:cstheme="minorHAnsi"/>
          <w:lang w:val="fr-FR"/>
        </w:rPr>
        <w:t xml:space="preserve">Selon Sahih Muslim, Mahomet réunit ses compagnons, après avoir reçu l’information qu’une caravane mecquoise chargée de marchandises qui revenait du Cham (Syrie), et passait non loin de sa base arrière à Médine et leur dit : « </w:t>
      </w:r>
      <w:r w:rsidRPr="00D96D40">
        <w:rPr>
          <w:rFonts w:cstheme="minorHAnsi"/>
          <w:i/>
          <w:lang w:val="fr-FR"/>
        </w:rPr>
        <w:t>Cette caravane est chargée de toutes les richesses de Quraychites (les Mecquois), attaquons</w:t>
      </w:r>
      <w:r w:rsidR="00D96D40">
        <w:rPr>
          <w:rFonts w:cstheme="minorHAnsi"/>
          <w:i/>
          <w:lang w:val="fr-FR"/>
        </w:rPr>
        <w:t>-</w:t>
      </w:r>
      <w:r w:rsidRPr="00D96D40">
        <w:rPr>
          <w:rFonts w:cstheme="minorHAnsi"/>
          <w:i/>
          <w:lang w:val="fr-FR"/>
        </w:rPr>
        <w:t>la en espérant que Dieu nous accorde la victoire</w:t>
      </w:r>
      <w:r w:rsidRPr="00D96D40">
        <w:rPr>
          <w:rFonts w:cstheme="minorHAnsi"/>
          <w:lang w:val="fr-FR"/>
        </w:rPr>
        <w:t>. »</w:t>
      </w:r>
    </w:p>
    <w:p w14:paraId="584E1B6D" w14:textId="77777777" w:rsidR="00570C2A" w:rsidRPr="00D96D40" w:rsidRDefault="00570C2A" w:rsidP="00D96D40">
      <w:pPr>
        <w:spacing w:after="0" w:line="240" w:lineRule="auto"/>
        <w:jc w:val="both"/>
        <w:rPr>
          <w:rFonts w:cstheme="minorHAnsi"/>
          <w:lang w:val="fr-FR"/>
        </w:rPr>
      </w:pPr>
    </w:p>
    <w:p w14:paraId="477EF824" w14:textId="77777777" w:rsidR="000A32D6" w:rsidRPr="00D96D40" w:rsidRDefault="000A32D6" w:rsidP="00D96D40">
      <w:pPr>
        <w:spacing w:after="0" w:line="240" w:lineRule="auto"/>
        <w:jc w:val="both"/>
        <w:rPr>
          <w:rFonts w:cstheme="minorHAnsi"/>
          <w:lang w:val="fr-FR"/>
        </w:rPr>
      </w:pPr>
      <w:r w:rsidRPr="00D96D40">
        <w:rPr>
          <w:rFonts w:cstheme="minorHAnsi"/>
          <w:lang w:val="fr-FR"/>
        </w:rPr>
        <w:t xml:space="preserve">Ces versets dédouanent les musulmans de toute culpabilité, pour les vols qu’ils commettent : </w:t>
      </w:r>
    </w:p>
    <w:p w14:paraId="6D026B38" w14:textId="77777777" w:rsidR="000A32D6" w:rsidRPr="00D96D40" w:rsidRDefault="000A32D6" w:rsidP="00D96D40">
      <w:pPr>
        <w:spacing w:after="0" w:line="240" w:lineRule="auto"/>
        <w:jc w:val="both"/>
        <w:rPr>
          <w:rFonts w:cstheme="minorHAnsi"/>
          <w:lang w:val="fr-FR"/>
        </w:rPr>
      </w:pPr>
    </w:p>
    <w:p w14:paraId="10D84400" w14:textId="77777777" w:rsidR="000A32D6" w:rsidRPr="00D96D40" w:rsidRDefault="000A32D6" w:rsidP="00D96D40">
      <w:pPr>
        <w:spacing w:after="0" w:line="240" w:lineRule="auto"/>
        <w:jc w:val="both"/>
        <w:rPr>
          <w:rFonts w:cstheme="minorHAnsi"/>
          <w:lang w:val="fr-FR"/>
        </w:rPr>
      </w:pPr>
      <w:r w:rsidRPr="00D96D40">
        <w:rPr>
          <w:rFonts w:cstheme="minorHAnsi"/>
          <w:lang w:val="fr-FR"/>
        </w:rPr>
        <w:t xml:space="preserve">« </w:t>
      </w:r>
      <w:r w:rsidRPr="00D96D40">
        <w:rPr>
          <w:rFonts w:cstheme="minorHAnsi"/>
          <w:b/>
          <w:i/>
          <w:lang w:val="fr-FR"/>
        </w:rPr>
        <w:t>Mangez donc de ce qui vous est déchu en butin</w:t>
      </w:r>
      <w:r w:rsidRPr="00D96D40">
        <w:rPr>
          <w:rFonts w:cstheme="minorHAnsi"/>
          <w:i/>
          <w:lang w:val="fr-FR"/>
        </w:rPr>
        <w:t>, tant qu’il est licite et pur. Et craignez Allah car Allah est Pardonneur et Miséricordieux</w:t>
      </w:r>
      <w:r w:rsidRPr="00D96D40">
        <w:rPr>
          <w:rFonts w:cstheme="minorHAnsi"/>
          <w:lang w:val="fr-FR"/>
        </w:rPr>
        <w:t>. », sourate 8 (le butin) verset 69.</w:t>
      </w:r>
    </w:p>
    <w:p w14:paraId="53B562D4" w14:textId="77777777" w:rsidR="000A32D6" w:rsidRPr="00D96D40" w:rsidRDefault="000A32D6" w:rsidP="00D96D40">
      <w:pPr>
        <w:spacing w:after="0" w:line="240" w:lineRule="auto"/>
        <w:jc w:val="both"/>
        <w:rPr>
          <w:rFonts w:cstheme="minorHAnsi"/>
          <w:lang w:val="fr-FR"/>
        </w:rPr>
      </w:pPr>
    </w:p>
    <w:p w14:paraId="709D4D02" w14:textId="77777777" w:rsidR="000A32D6" w:rsidRPr="00D96D40" w:rsidRDefault="000A32D6" w:rsidP="00D96D40">
      <w:pPr>
        <w:spacing w:after="0" w:line="240" w:lineRule="auto"/>
        <w:jc w:val="both"/>
        <w:rPr>
          <w:rFonts w:cstheme="minorHAnsi"/>
          <w:lang w:val="fr-FR"/>
        </w:rPr>
      </w:pPr>
      <w:r w:rsidRPr="00D96D40">
        <w:rPr>
          <w:rFonts w:cstheme="minorHAnsi"/>
          <w:lang w:val="fr-FR"/>
        </w:rPr>
        <w:t xml:space="preserve">« </w:t>
      </w:r>
      <w:r w:rsidRPr="00D96D40">
        <w:rPr>
          <w:rFonts w:cstheme="minorHAnsi"/>
          <w:b/>
          <w:i/>
          <w:lang w:val="fr-FR"/>
        </w:rPr>
        <w:t>Le butin provenant de leurs biens et qu’Allah a accordé sans combat à son Messager, vous n’y aviez engagé ni chevaux, ni chameaux ; mais Allah donne à Ses messagers la domination sur qui Il veut et Allah est Omnipotent</w:t>
      </w:r>
      <w:r w:rsidRPr="00D96D40">
        <w:rPr>
          <w:rFonts w:cstheme="minorHAnsi"/>
          <w:i/>
          <w:lang w:val="fr-FR"/>
        </w:rPr>
        <w:t>.</w:t>
      </w:r>
      <w:r w:rsidRPr="00D96D40">
        <w:rPr>
          <w:rFonts w:cstheme="minorHAnsi"/>
          <w:lang w:val="fr-FR"/>
        </w:rPr>
        <w:t xml:space="preserve"> », sourate 59 (l’exode) verset 6.</w:t>
      </w:r>
    </w:p>
    <w:p w14:paraId="5DA03871" w14:textId="77777777" w:rsidR="000A32D6" w:rsidRPr="00D96D40" w:rsidRDefault="000A32D6" w:rsidP="00D96D40">
      <w:pPr>
        <w:spacing w:after="0" w:line="240" w:lineRule="auto"/>
        <w:jc w:val="both"/>
        <w:rPr>
          <w:rFonts w:cstheme="minorHAnsi"/>
          <w:lang w:val="fr-FR"/>
        </w:rPr>
      </w:pPr>
      <w:r w:rsidRPr="00D96D40">
        <w:rPr>
          <w:rFonts w:cstheme="minorHAnsi"/>
          <w:lang w:val="fr-FR"/>
        </w:rPr>
        <w:t xml:space="preserve">« </w:t>
      </w:r>
      <w:r w:rsidRPr="00D96D40">
        <w:rPr>
          <w:rFonts w:cstheme="minorHAnsi"/>
          <w:b/>
          <w:i/>
          <w:lang w:val="fr-FR"/>
        </w:rPr>
        <w:t>Le butin provenant des biens des habitants des cités, qu’Allah a accordé sans combat à son Messager, appartient à Allah, au Messager</w:t>
      </w:r>
      <w:r w:rsidRPr="00D96D40">
        <w:rPr>
          <w:rFonts w:cstheme="minorHAnsi"/>
          <w:i/>
          <w:lang w:val="fr-FR"/>
        </w:rPr>
        <w:t xml:space="preserve">, aux proches parents, aux orphelins, aux pauvres et au voyageur en détresse, afin que cela ne circule pas parmi les seuls riches d’entre vous. </w:t>
      </w:r>
      <w:r w:rsidRPr="00D96D40">
        <w:rPr>
          <w:rFonts w:cstheme="minorHAnsi"/>
          <w:b/>
          <w:i/>
          <w:lang w:val="fr-FR"/>
        </w:rPr>
        <w:t>Prenez ce que le Messager vous donne, et ce qu’il vous interdit, abstenez-vous en ; et craignez Allah car Allah est dur en punition</w:t>
      </w:r>
      <w:r w:rsidRPr="00D96D40">
        <w:rPr>
          <w:rFonts w:cstheme="minorHAnsi"/>
          <w:lang w:val="fr-FR"/>
        </w:rPr>
        <w:t>. », sourate 59 (l’exode) verset 7.</w:t>
      </w:r>
    </w:p>
    <w:p w14:paraId="755E964A" w14:textId="77777777" w:rsidR="00570C2A" w:rsidRDefault="00570C2A" w:rsidP="00216B6C">
      <w:pPr>
        <w:spacing w:after="0" w:line="240" w:lineRule="auto"/>
        <w:jc w:val="both"/>
        <w:rPr>
          <w:rFonts w:cstheme="minorHAnsi"/>
          <w:sz w:val="24"/>
          <w:szCs w:val="24"/>
          <w:lang w:val="fr-FR"/>
        </w:rPr>
      </w:pPr>
    </w:p>
    <w:p w14:paraId="48B88EA4" w14:textId="77777777" w:rsidR="00D96D40" w:rsidRDefault="00D96D40" w:rsidP="00D96D40">
      <w:pPr>
        <w:pStyle w:val="Titre2"/>
        <w:rPr>
          <w:lang w:val="fr-FR"/>
        </w:rPr>
      </w:pPr>
      <w:bookmarkStart w:id="25" w:name="_Toc515969292"/>
      <w:r>
        <w:rPr>
          <w:lang w:val="fr-FR"/>
        </w:rPr>
        <w:t>Le pillage et le racket sont légalisés</w:t>
      </w:r>
      <w:bookmarkEnd w:id="25"/>
    </w:p>
    <w:p w14:paraId="6B4509DC" w14:textId="77777777" w:rsidR="00D96D40" w:rsidRDefault="00D96D40" w:rsidP="00216B6C">
      <w:pPr>
        <w:spacing w:after="0" w:line="240" w:lineRule="auto"/>
        <w:jc w:val="both"/>
        <w:rPr>
          <w:rFonts w:cstheme="minorHAnsi"/>
          <w:sz w:val="24"/>
          <w:szCs w:val="24"/>
          <w:lang w:val="fr-FR"/>
        </w:rPr>
      </w:pPr>
    </w:p>
    <w:p w14:paraId="5298266C" w14:textId="77777777" w:rsidR="00D96D40" w:rsidRPr="00D96D40" w:rsidRDefault="00661064" w:rsidP="00D96D40">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00D96D40" w:rsidRPr="00D96D40">
        <w:rPr>
          <w:rFonts w:ascii="Calibri" w:eastAsia="Times New Roman" w:hAnsi="Calibri" w:cs="Calibri"/>
          <w:color w:val="000000"/>
          <w:lang w:val="fr-FR" w:eastAsia="fr-FR"/>
        </w:rPr>
        <w:t>Abu Huraira a </w:t>
      </w:r>
      <w:bookmarkStart w:id="26" w:name="_Hlk483633094"/>
      <w:r w:rsidR="00D96D40" w:rsidRPr="00D96D40">
        <w:rPr>
          <w:rFonts w:ascii="Calibri" w:eastAsia="Times New Roman" w:hAnsi="Calibri" w:cs="Calibri"/>
          <w:color w:val="000000"/>
          <w:lang w:val="fr-FR" w:eastAsia="fr-FR"/>
        </w:rPr>
        <w:t>relaté </w:t>
      </w:r>
      <w:bookmarkEnd w:id="26"/>
      <w:r w:rsidR="00D96D40" w:rsidRPr="00D96D40">
        <w:rPr>
          <w:rFonts w:ascii="Calibri" w:eastAsia="Times New Roman" w:hAnsi="Calibri" w:cs="Calibri"/>
          <w:color w:val="000000"/>
          <w:lang w:val="fr-FR" w:eastAsia="fr-FR"/>
        </w:rPr>
        <w:t>: "</w:t>
      </w:r>
      <w:r w:rsidR="00D96D40" w:rsidRPr="00D96D40">
        <w:rPr>
          <w:rFonts w:ascii="Calibri" w:eastAsia="Times New Roman" w:hAnsi="Calibri" w:cs="Calibri"/>
          <w:i/>
          <w:iCs/>
          <w:color w:val="000000"/>
          <w:lang w:val="fr-FR" w:eastAsia="fr-FR"/>
        </w:rPr>
        <w:t>Quand nous étions à la Mosquée, </w:t>
      </w:r>
      <w:r w:rsidR="00D96D40" w:rsidRPr="00D96D40">
        <w:rPr>
          <w:rFonts w:ascii="Calibri" w:eastAsia="Times New Roman" w:hAnsi="Calibri" w:cs="Calibri"/>
          <w:i/>
          <w:iCs/>
          <w:color w:val="FF0000"/>
          <w:lang w:val="fr-FR" w:eastAsia="fr-FR"/>
        </w:rPr>
        <w:t>le Prophète sortit et dit "Allons voir les Juifs". Nous sortîmes jusqu'à atteindre Bait-ul-Midras. Il leur dit </w:t>
      </w:r>
      <w:r w:rsidR="00D96D40" w:rsidRPr="00D96D40">
        <w:rPr>
          <w:rFonts w:ascii="Calibri" w:eastAsia="Times New Roman" w:hAnsi="Calibri" w:cs="Calibri"/>
          <w:i/>
          <w:iCs/>
          <w:color w:val="000000"/>
          <w:lang w:val="fr-FR" w:eastAsia="fr-FR"/>
        </w:rPr>
        <w:t>"Si vous embrassez l'Islam, vous serez en sureté. Vous devriez savoir que la terre appartient à Allah et à son Apôtre, et </w:t>
      </w:r>
      <w:r w:rsidR="00D96D40" w:rsidRPr="00D96D40">
        <w:rPr>
          <w:rFonts w:ascii="Calibri" w:eastAsia="Times New Roman" w:hAnsi="Calibri" w:cs="Calibri"/>
          <w:i/>
          <w:iCs/>
          <w:color w:val="FF0000"/>
          <w:lang w:val="fr-FR" w:eastAsia="fr-FR"/>
        </w:rPr>
        <w:t>je veux vous expulser de cette terre. Alors, si quelqu'un parmi vous possède quelque propriété, il lui est permis de la vendre, sinon vous devriez savoir que la Terre appartient à Allah et à son Prophète</w:t>
      </w:r>
      <w:r w:rsidR="00D96D40" w:rsidRPr="00D96D40">
        <w:rPr>
          <w:rFonts w:ascii="Calibri" w:eastAsia="Times New Roman" w:hAnsi="Calibri" w:cs="Calibri"/>
          <w:color w:val="FF0000"/>
          <w:lang w:val="fr-FR" w:eastAsia="fr-FR"/>
        </w:rPr>
        <w:t>.</w:t>
      </w:r>
      <w:r>
        <w:rPr>
          <w:rFonts w:ascii="Calibri" w:eastAsia="Times New Roman" w:hAnsi="Calibri" w:cs="Calibri"/>
          <w:color w:val="000000"/>
          <w:lang w:val="fr-FR" w:eastAsia="fr-FR"/>
        </w:rPr>
        <w:t xml:space="preserve"> », </w:t>
      </w:r>
      <w:r w:rsidRPr="00D96D40">
        <w:rPr>
          <w:rFonts w:ascii="Calibri" w:eastAsia="Times New Roman" w:hAnsi="Calibri" w:cs="Calibri"/>
          <w:color w:val="000000"/>
          <w:lang w:val="fr-FR" w:eastAsia="fr-FR"/>
        </w:rPr>
        <w:t>Bukhari 53:392</w:t>
      </w:r>
      <w:r w:rsidR="00D96D40" w:rsidRPr="00D96D40">
        <w:rPr>
          <w:rFonts w:ascii="Calibri" w:eastAsia="Times New Roman" w:hAnsi="Calibri" w:cs="Calibri"/>
          <w:color w:val="000000"/>
          <w:lang w:val="fr-FR" w:eastAsia="fr-FR"/>
        </w:rPr>
        <w:t>.</w:t>
      </w:r>
    </w:p>
    <w:p w14:paraId="3206CD7C" w14:textId="77777777" w:rsidR="00D96D40" w:rsidRPr="00D96D40" w:rsidRDefault="00D96D40" w:rsidP="00D96D40">
      <w:pPr>
        <w:spacing w:after="0" w:line="240" w:lineRule="auto"/>
        <w:jc w:val="both"/>
        <w:rPr>
          <w:rFonts w:ascii="Calibri" w:eastAsia="Times New Roman" w:hAnsi="Calibri" w:cs="Calibri"/>
          <w:color w:val="000000"/>
          <w:lang w:val="fr-FR" w:eastAsia="fr-FR"/>
        </w:rPr>
      </w:pPr>
      <w:r w:rsidRPr="00D96D40">
        <w:rPr>
          <w:rFonts w:ascii="Calibri" w:eastAsia="Times New Roman" w:hAnsi="Calibri" w:cs="Calibri"/>
          <w:color w:val="000000"/>
          <w:lang w:val="fr-FR" w:eastAsia="fr-FR"/>
        </w:rPr>
        <w:t>« </w:t>
      </w:r>
      <w:r w:rsidRPr="00D96D40">
        <w:rPr>
          <w:rFonts w:ascii="Calibri" w:eastAsia="Times New Roman" w:hAnsi="Calibri" w:cs="Calibri"/>
          <w:i/>
          <w:iCs/>
          <w:color w:val="000000"/>
          <w:lang w:val="fr-FR" w:eastAsia="fr-FR"/>
        </w:rPr>
        <w:t>Narré par Abu Huraira : "Pendant que nous étions dans la mosquée, le Prophète est sorti et a dit</w:t>
      </w:r>
      <w:r>
        <w:rPr>
          <w:rFonts w:ascii="Calibri" w:eastAsia="Times New Roman" w:hAnsi="Calibri" w:cs="Calibri"/>
          <w:i/>
          <w:iCs/>
          <w:color w:val="000000"/>
          <w:lang w:val="fr-FR" w:eastAsia="fr-FR"/>
        </w:rPr>
        <w:t xml:space="preserve"> </w:t>
      </w:r>
      <w:r w:rsidRPr="00D96D40">
        <w:rPr>
          <w:rFonts w:ascii="Calibri" w:eastAsia="Times New Roman" w:hAnsi="Calibri" w:cs="Calibri"/>
          <w:i/>
          <w:iCs/>
          <w:color w:val="000000"/>
          <w:lang w:val="fr-FR" w:eastAsia="fr-FR"/>
        </w:rPr>
        <w:t>: "</w:t>
      </w:r>
      <w:r w:rsidRPr="00D96D40">
        <w:rPr>
          <w:rFonts w:ascii="Calibri" w:eastAsia="Times New Roman" w:hAnsi="Calibri" w:cs="Calibri"/>
          <w:i/>
          <w:iCs/>
          <w:color w:val="FF0000"/>
          <w:lang w:val="fr-FR" w:eastAsia="fr-FR"/>
        </w:rPr>
        <w:t>Allons aux Juifs</w:t>
      </w:r>
      <w:r w:rsidRPr="00D96D40">
        <w:rPr>
          <w:rFonts w:ascii="Calibri" w:eastAsia="Times New Roman" w:hAnsi="Calibri" w:cs="Calibri"/>
          <w:i/>
          <w:iCs/>
          <w:color w:val="000000"/>
          <w:lang w:val="fr-FR" w:eastAsia="fr-FR"/>
        </w:rPr>
        <w:t>". Nous sommes sortis jusqu'à ce que nous arrivions à Bait-ul-Midras. Il leur a dit : « Si vous embrassez l'islam, vous serez en sécurité. </w:t>
      </w:r>
      <w:r w:rsidRPr="00D96D40">
        <w:rPr>
          <w:rFonts w:ascii="Calibri" w:eastAsia="Times New Roman" w:hAnsi="Calibri" w:cs="Calibri"/>
          <w:i/>
          <w:iCs/>
          <w:color w:val="FF0000"/>
          <w:lang w:val="fr-FR" w:eastAsia="fr-FR"/>
        </w:rPr>
        <w:t>Vous devriez savoir que la terre appartient à Allah et à son apôtre, et je veux vous expulser de cette terre. Donc, si quelqu'un parmi vous possède des biens, il est autorisé à les vendre, sinon vous devriez savoir que la Terre appartient à Allah et à son apôtre"</w:t>
      </w:r>
      <w:r w:rsidRPr="00D96D40">
        <w:rPr>
          <w:rFonts w:ascii="Calibri" w:eastAsia="Times New Roman" w:hAnsi="Calibri" w:cs="Calibri"/>
          <w:i/>
          <w:iCs/>
          <w:color w:val="000000"/>
          <w:lang w:val="fr-FR" w:eastAsia="fr-FR"/>
        </w:rPr>
        <w:t>"</w:t>
      </w:r>
      <w:r w:rsidRPr="00D96D40">
        <w:rPr>
          <w:rFonts w:ascii="Calibri" w:eastAsia="Times New Roman" w:hAnsi="Calibri" w:cs="Calibri"/>
          <w:color w:val="000000"/>
          <w:lang w:val="fr-FR" w:eastAsia="fr-FR"/>
        </w:rPr>
        <w:t> »</w:t>
      </w:r>
      <w:r w:rsidR="00661064" w:rsidRPr="00661064">
        <w:rPr>
          <w:rStyle w:val="Titre7Car"/>
          <w:rFonts w:ascii="Calibri" w:hAnsi="Calibri" w:cs="Calibri"/>
          <w:lang w:val="fr-FR"/>
        </w:rPr>
        <w:t xml:space="preserve"> </w:t>
      </w:r>
      <w:r w:rsidR="00661064">
        <w:rPr>
          <w:rStyle w:val="Appelnotedebasdep"/>
          <w:rFonts w:ascii="Calibri" w:hAnsi="Calibri" w:cs="Calibri"/>
          <w:lang w:val="fr-FR"/>
        </w:rPr>
        <w:footnoteReference w:id="16"/>
      </w:r>
      <w:r w:rsidR="00661064" w:rsidRPr="00C31EC2">
        <w:rPr>
          <w:rFonts w:ascii="Calibri" w:hAnsi="Calibri" w:cs="Calibri"/>
          <w:lang w:val="fr-FR"/>
        </w:rPr>
        <w:t>.</w:t>
      </w:r>
      <w:r w:rsidR="00661064" w:rsidRPr="00D96D40">
        <w:rPr>
          <w:rFonts w:ascii="Calibri" w:eastAsia="Times New Roman" w:hAnsi="Calibri" w:cs="Calibri"/>
          <w:color w:val="000000"/>
          <w:lang w:val="fr-FR" w:eastAsia="fr-FR"/>
        </w:rPr>
        <w:t xml:space="preserve"> </w:t>
      </w:r>
    </w:p>
    <w:p w14:paraId="4A05D621" w14:textId="77777777" w:rsidR="00D96D40" w:rsidRDefault="00D96D40" w:rsidP="00216B6C">
      <w:pPr>
        <w:spacing w:after="0" w:line="240" w:lineRule="auto"/>
        <w:jc w:val="both"/>
        <w:rPr>
          <w:rFonts w:cstheme="minorHAnsi"/>
          <w:sz w:val="24"/>
          <w:szCs w:val="24"/>
          <w:lang w:val="fr-FR"/>
        </w:rPr>
      </w:pPr>
    </w:p>
    <w:p w14:paraId="5CF47FC9" w14:textId="77777777" w:rsidR="00917C16" w:rsidRPr="004C05ED" w:rsidRDefault="00917C16" w:rsidP="00917C16">
      <w:pPr>
        <w:spacing w:after="0" w:line="240" w:lineRule="auto"/>
        <w:jc w:val="both"/>
        <w:rPr>
          <w:rFonts w:cstheme="minorHAnsi"/>
          <w:i/>
          <w:lang w:val="fr-FR"/>
        </w:rPr>
      </w:pPr>
      <w:r w:rsidRPr="004C05ED">
        <w:rPr>
          <w:rFonts w:cstheme="minorHAnsi"/>
          <w:lang w:val="fr-FR"/>
        </w:rPr>
        <w:t>"</w:t>
      </w:r>
      <w:r w:rsidRPr="004C05ED">
        <w:rPr>
          <w:rFonts w:cstheme="minorHAnsi"/>
          <w:i/>
          <w:lang w:val="fr-FR"/>
        </w:rPr>
        <w:t>D’emblée, Mahomet avait considéré la razzia comme un carburant extraordinaire pour mobiliser ses disciples, car sans le butin de guerre qui fut légalisé par la parole divine, peu d’entre eux l’auraient suivi dans son aventure prophétique.</w:t>
      </w:r>
    </w:p>
    <w:p w14:paraId="2AD72D05" w14:textId="77777777" w:rsidR="00917C16" w:rsidRDefault="00917C16" w:rsidP="00917C16">
      <w:pPr>
        <w:spacing w:after="0" w:line="240" w:lineRule="auto"/>
        <w:jc w:val="both"/>
        <w:rPr>
          <w:rFonts w:cstheme="minorHAnsi"/>
          <w:lang w:val="fr-FR"/>
        </w:rPr>
      </w:pPr>
      <w:r w:rsidRPr="004C05ED">
        <w:rPr>
          <w:rFonts w:cstheme="minorHAnsi"/>
          <w:i/>
          <w:lang w:val="fr-FR"/>
        </w:rPr>
        <w:t>La razzia était répandue dans la péninsule arabique avant la création de l’islam et Mahomet pour motiver davantage ses troupes l’avait intégrée à sa nouvelle religion mais en la perfectionnant. Il en avait fait un redoutable levier pour que ses ouailles crèvent en martyrs sur le sentier d’Allah, avant de rejoindre le paradis où les attendent les délices bachiques et érotiques</w:t>
      </w:r>
      <w:r w:rsidRPr="004C05ED">
        <w:rPr>
          <w:rFonts w:cstheme="minorHAnsi"/>
          <w:lang w:val="fr-FR"/>
        </w:rPr>
        <w:t>"</w:t>
      </w:r>
      <w:r w:rsidR="000949EB" w:rsidRPr="004C05ED">
        <w:rPr>
          <w:rStyle w:val="Appelnotedebasdep"/>
          <w:rFonts w:cstheme="minorHAnsi"/>
          <w:lang w:val="fr-FR"/>
        </w:rPr>
        <w:footnoteReference w:id="17"/>
      </w:r>
      <w:r w:rsidRPr="004C05ED">
        <w:rPr>
          <w:rFonts w:cstheme="minorHAnsi"/>
          <w:lang w:val="fr-FR"/>
        </w:rPr>
        <w:t>.</w:t>
      </w:r>
    </w:p>
    <w:p w14:paraId="1BE6DAFB" w14:textId="77777777" w:rsidR="00D96D40" w:rsidRDefault="00D96D40" w:rsidP="00216B6C">
      <w:pPr>
        <w:spacing w:after="0" w:line="240" w:lineRule="auto"/>
        <w:jc w:val="both"/>
        <w:rPr>
          <w:rFonts w:cstheme="minorHAnsi"/>
          <w:sz w:val="24"/>
          <w:szCs w:val="24"/>
          <w:lang w:val="fr-FR"/>
        </w:rPr>
      </w:pPr>
    </w:p>
    <w:p w14:paraId="026B9193" w14:textId="77777777" w:rsidR="00714057" w:rsidRPr="004B4B87" w:rsidRDefault="00714057" w:rsidP="00714057">
      <w:pPr>
        <w:pStyle w:val="Titre2"/>
        <w:spacing w:line="278" w:lineRule="atLeast"/>
        <w:rPr>
          <w:rFonts w:ascii="Calibri Light" w:hAnsi="Calibri Light" w:cs="Calibri Light"/>
          <w:color w:val="2F5496"/>
          <w:lang w:val="fr-FR"/>
        </w:rPr>
      </w:pPr>
      <w:bookmarkStart w:id="27" w:name="_Toc506883975"/>
      <w:bookmarkStart w:id="28" w:name="_Toc515969293"/>
      <w:r w:rsidRPr="004B4B87">
        <w:rPr>
          <w:rFonts w:ascii="Calibri Light" w:hAnsi="Calibri Light" w:cs="Calibri Light"/>
          <w:bCs/>
          <w:color w:val="2F5496"/>
          <w:lang w:val="fr-FR"/>
        </w:rPr>
        <w:t>Mahomet</w:t>
      </w:r>
      <w:r w:rsidR="004B4B87" w:rsidRPr="004B4B87">
        <w:rPr>
          <w:rFonts w:ascii="Calibri Light" w:hAnsi="Calibri Light" w:cs="Calibri Light"/>
          <w:bCs/>
          <w:color w:val="2F5496"/>
          <w:lang w:val="fr-FR"/>
        </w:rPr>
        <w:t>, l’esclavage</w:t>
      </w:r>
      <w:r w:rsidRPr="004B4B87">
        <w:rPr>
          <w:rFonts w:ascii="Calibri Light" w:hAnsi="Calibri Light" w:cs="Calibri Light"/>
          <w:bCs/>
          <w:color w:val="2F5496"/>
          <w:lang w:val="fr-FR"/>
        </w:rPr>
        <w:t xml:space="preserve"> et les esclaves</w:t>
      </w:r>
      <w:bookmarkEnd w:id="27"/>
      <w:bookmarkEnd w:id="28"/>
    </w:p>
    <w:p w14:paraId="73BC6554" w14:textId="77777777" w:rsidR="00714057" w:rsidRPr="004B4B87" w:rsidRDefault="00714057" w:rsidP="00206AD7">
      <w:pPr>
        <w:spacing w:after="0" w:line="240" w:lineRule="auto"/>
        <w:rPr>
          <w:rFonts w:ascii="Calibri" w:hAnsi="Calibri" w:cs="Calibri"/>
          <w:color w:val="000000"/>
          <w:lang w:val="fr-FR"/>
        </w:rPr>
      </w:pPr>
      <w:r w:rsidRPr="004B4B87">
        <w:rPr>
          <w:rFonts w:ascii="Calibri" w:hAnsi="Calibri" w:cs="Calibri"/>
          <w:color w:val="000000"/>
          <w:lang w:val="fr-FR"/>
        </w:rPr>
        <w:t> </w:t>
      </w:r>
    </w:p>
    <w:p w14:paraId="1D8838D0"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Mahomet a possédé et a vendu beaucoup d'esclaves, mâle et femelle. Il a dit qu'Allah a permis à lui et aux musulmans d'avoir des relations sexuelles avec leurs esclaves femelles. Références dans </w:t>
      </w:r>
      <w:hyperlink r:id="rId17" w:tgtFrame="_blank" w:history="1">
        <w:r w:rsidRPr="00714057">
          <w:rPr>
            <w:rStyle w:val="Lienhypertexte"/>
            <w:rFonts w:asciiTheme="minorHAnsi" w:hAnsiTheme="minorHAnsi" w:cstheme="minorHAnsi"/>
            <w:color w:val="954F72"/>
            <w:sz w:val="22"/>
            <w:szCs w:val="22"/>
          </w:rPr>
          <w:t>le Coran</w:t>
        </w:r>
      </w:hyperlink>
      <w:r w:rsidRPr="00714057">
        <w:rPr>
          <w:rFonts w:asciiTheme="minorHAnsi" w:hAnsiTheme="minorHAnsi" w:cstheme="minorHAnsi"/>
          <w:color w:val="000000"/>
          <w:sz w:val="22"/>
          <w:szCs w:val="22"/>
        </w:rPr>
        <w:t> aux sourates </w:t>
      </w:r>
      <w:hyperlink r:id="rId18" w:tgtFrame="_blank" w:history="1">
        <w:r w:rsidRPr="00714057">
          <w:rPr>
            <w:rStyle w:val="Lienhypertexte"/>
            <w:rFonts w:asciiTheme="minorHAnsi" w:hAnsiTheme="minorHAnsi" w:cstheme="minorHAnsi"/>
            <w:b/>
            <w:bCs/>
            <w:color w:val="954F72"/>
            <w:sz w:val="22"/>
            <w:szCs w:val="22"/>
          </w:rPr>
          <w:t>33</w:t>
        </w:r>
      </w:hyperlink>
      <w:r w:rsidRPr="00714057">
        <w:rPr>
          <w:rFonts w:asciiTheme="minorHAnsi" w:hAnsiTheme="minorHAnsi" w:cstheme="minorHAnsi"/>
          <w:b/>
          <w:bCs/>
          <w:color w:val="000000"/>
          <w:sz w:val="22"/>
          <w:szCs w:val="22"/>
        </w:rPr>
        <w:t>:50 &amp; 53, </w:t>
      </w:r>
      <w:hyperlink r:id="rId19" w:tgtFrame="_blank" w:history="1">
        <w:r w:rsidRPr="00714057">
          <w:rPr>
            <w:rStyle w:val="Lienhypertexte"/>
            <w:rFonts w:asciiTheme="minorHAnsi" w:hAnsiTheme="minorHAnsi" w:cstheme="minorHAnsi"/>
            <w:b/>
            <w:bCs/>
            <w:color w:val="954F72"/>
            <w:sz w:val="22"/>
            <w:szCs w:val="22"/>
          </w:rPr>
          <w:t>23</w:t>
        </w:r>
      </w:hyperlink>
      <w:r w:rsidRPr="00714057">
        <w:rPr>
          <w:rFonts w:asciiTheme="minorHAnsi" w:hAnsiTheme="minorHAnsi" w:cstheme="minorHAnsi"/>
          <w:b/>
          <w:bCs/>
          <w:color w:val="000000"/>
          <w:sz w:val="22"/>
          <w:szCs w:val="22"/>
        </w:rPr>
        <w:t>:6, et </w:t>
      </w:r>
      <w:hyperlink r:id="rId20" w:tgtFrame="_blank" w:history="1">
        <w:r w:rsidRPr="00714057">
          <w:rPr>
            <w:rStyle w:val="Lienhypertexte"/>
            <w:rFonts w:asciiTheme="minorHAnsi" w:hAnsiTheme="minorHAnsi" w:cstheme="minorHAnsi"/>
            <w:b/>
            <w:bCs/>
            <w:color w:val="954F72"/>
            <w:sz w:val="22"/>
            <w:szCs w:val="22"/>
          </w:rPr>
          <w:t>70</w:t>
        </w:r>
      </w:hyperlink>
      <w:r w:rsidRPr="00714057">
        <w:rPr>
          <w:rFonts w:asciiTheme="minorHAnsi" w:hAnsiTheme="minorHAnsi" w:cstheme="minorHAnsi"/>
          <w:b/>
          <w:bCs/>
          <w:color w:val="000000"/>
          <w:sz w:val="22"/>
          <w:szCs w:val="22"/>
        </w:rPr>
        <w:t>:30</w:t>
      </w:r>
      <w:r w:rsidRPr="00714057">
        <w:rPr>
          <w:rFonts w:asciiTheme="minorHAnsi" w:hAnsiTheme="minorHAnsi" w:cstheme="minorHAnsi"/>
          <w:color w:val="000000"/>
          <w:sz w:val="22"/>
          <w:szCs w:val="22"/>
        </w:rPr>
        <w:t xml:space="preserve">. Une fois quelqu'un </w:t>
      </w:r>
      <w:r w:rsidR="005D62B2">
        <w:rPr>
          <w:rFonts w:asciiTheme="minorHAnsi" w:hAnsiTheme="minorHAnsi" w:cstheme="minorHAnsi"/>
          <w:color w:val="000000"/>
          <w:sz w:val="22"/>
          <w:szCs w:val="22"/>
        </w:rPr>
        <w:t xml:space="preserve">est </w:t>
      </w:r>
      <w:r w:rsidRPr="00714057">
        <w:rPr>
          <w:rFonts w:asciiTheme="minorHAnsi" w:hAnsiTheme="minorHAnsi" w:cstheme="minorHAnsi"/>
          <w:color w:val="000000"/>
          <w:sz w:val="22"/>
          <w:szCs w:val="22"/>
        </w:rPr>
        <w:t>fait prisonnier lors d'une razzia, il est considéré comme du butin pour le musulman qui l'a capturé et devient son esclave.</w:t>
      </w:r>
    </w:p>
    <w:p w14:paraId="0DF84055"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07C8BC46"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color w:val="000000"/>
          <w:sz w:val="22"/>
          <w:szCs w:val="22"/>
        </w:rPr>
        <w:t>Bukhari </w:t>
      </w:r>
      <w:r w:rsidRPr="00714057">
        <w:rPr>
          <w:rFonts w:asciiTheme="minorHAnsi" w:hAnsiTheme="minorHAnsi" w:cstheme="minorHAnsi"/>
          <w:color w:val="000000"/>
          <w:sz w:val="22"/>
          <w:szCs w:val="22"/>
        </w:rPr>
        <w:t>signale également que Mahomet possédait beaucoup d'esclaves - </w:t>
      </w:r>
      <w:r w:rsidRPr="00714057">
        <w:rPr>
          <w:rFonts w:asciiTheme="minorHAnsi" w:hAnsiTheme="minorHAnsi" w:cstheme="minorHAnsi"/>
          <w:b/>
          <w:bCs/>
          <w:color w:val="000000"/>
          <w:sz w:val="22"/>
          <w:szCs w:val="22"/>
        </w:rPr>
        <w:t>vol. 5, # 541 et vol. 7, # 344</w:t>
      </w:r>
      <w:r w:rsidRPr="00714057">
        <w:rPr>
          <w:rFonts w:asciiTheme="minorHAnsi" w:hAnsiTheme="minorHAnsi" w:cstheme="minorHAnsi"/>
          <w:color w:val="000000"/>
          <w:sz w:val="22"/>
          <w:szCs w:val="22"/>
        </w:rPr>
        <w:t>. Mahomet a eu des esclaves mâles et femelles noirs, arabes et égyptiens parmi issus des populations juives, chrétiennes et païennes.</w:t>
      </w:r>
    </w:p>
    <w:p w14:paraId="3AEB702B"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r w:rsidRPr="00714057">
        <w:rPr>
          <w:rFonts w:asciiTheme="minorHAnsi" w:hAnsiTheme="minorHAnsi" w:cstheme="minorHAnsi"/>
          <w:b/>
          <w:bCs/>
          <w:color w:val="000000"/>
          <w:sz w:val="22"/>
          <w:szCs w:val="22"/>
        </w:rPr>
        <w:t>    </w:t>
      </w:r>
    </w:p>
    <w:p w14:paraId="753AF7F0" w14:textId="77777777" w:rsidR="00714057" w:rsidRPr="00661064"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i/>
          <w:iCs/>
          <w:color w:val="000000"/>
          <w:sz w:val="22"/>
          <w:szCs w:val="22"/>
        </w:rPr>
        <w:t> </w:t>
      </w:r>
      <w:r w:rsidR="00661064">
        <w:rPr>
          <w:rFonts w:asciiTheme="minorHAnsi" w:hAnsiTheme="minorHAnsi" w:cstheme="minorHAnsi"/>
          <w:i/>
          <w:iCs/>
          <w:color w:val="000000"/>
          <w:sz w:val="22"/>
          <w:szCs w:val="22"/>
        </w:rPr>
        <w:t>« </w:t>
      </w:r>
      <w:r w:rsidRPr="00714057">
        <w:rPr>
          <w:rFonts w:asciiTheme="minorHAnsi" w:hAnsiTheme="minorHAnsi" w:cstheme="minorHAnsi"/>
          <w:i/>
          <w:iCs/>
          <w:color w:val="000000"/>
          <w:sz w:val="22"/>
          <w:szCs w:val="22"/>
        </w:rPr>
        <w:t xml:space="preserve">Umar a relaté : Je suis venu et j'ai vu, l'apôtre d'Allah (Mahomet) se tenait dans un Mashroba (une mansarde) et un </w:t>
      </w:r>
      <w:r w:rsidRPr="00714057">
        <w:rPr>
          <w:rFonts w:asciiTheme="minorHAnsi" w:hAnsiTheme="minorHAnsi" w:cstheme="minorHAnsi"/>
          <w:b/>
          <w:i/>
          <w:iCs/>
          <w:color w:val="000000"/>
          <w:sz w:val="22"/>
          <w:szCs w:val="22"/>
        </w:rPr>
        <w:t>esclave noir de l'apôtre d'Allah</w:t>
      </w:r>
      <w:r w:rsidRPr="00714057">
        <w:rPr>
          <w:rFonts w:asciiTheme="minorHAnsi" w:hAnsiTheme="minorHAnsi" w:cstheme="minorHAnsi"/>
          <w:i/>
          <w:iCs/>
          <w:color w:val="000000"/>
          <w:sz w:val="22"/>
          <w:szCs w:val="22"/>
        </w:rPr>
        <w:t xml:space="preserve"> était en haut de l'escaliers. Je lui ai dit, de dire au prophète que voici Umar bin Al-Khattab qui demande la permission d'entrer. Alors il m'a admis.</w:t>
      </w:r>
      <w:r w:rsidR="00661064">
        <w:rPr>
          <w:rFonts w:asciiTheme="minorHAnsi" w:hAnsiTheme="minorHAnsi" w:cstheme="minorHAnsi"/>
          <w:i/>
          <w:iCs/>
          <w:color w:val="000000"/>
          <w:sz w:val="22"/>
          <w:szCs w:val="22"/>
        </w:rPr>
        <w:t xml:space="preserve"> », </w:t>
      </w:r>
      <w:hyperlink r:id="rId21" w:tgtFrame="_blank" w:history="1">
        <w:r w:rsidR="00661064" w:rsidRPr="00661064">
          <w:rPr>
            <w:rStyle w:val="Lienhypertexte"/>
            <w:rFonts w:asciiTheme="minorHAnsi" w:hAnsiTheme="minorHAnsi" w:cstheme="minorHAnsi"/>
            <w:bCs/>
            <w:color w:val="954F72"/>
            <w:sz w:val="22"/>
            <w:szCs w:val="22"/>
          </w:rPr>
          <w:t>hadith</w:t>
        </w:r>
      </w:hyperlink>
      <w:r w:rsidR="00661064" w:rsidRPr="00714057">
        <w:rPr>
          <w:rFonts w:asciiTheme="minorHAnsi" w:hAnsiTheme="minorHAnsi" w:cstheme="minorHAnsi"/>
          <w:b/>
          <w:bCs/>
          <w:color w:val="000000"/>
          <w:sz w:val="22"/>
          <w:szCs w:val="22"/>
        </w:rPr>
        <w:t xml:space="preserve">, </w:t>
      </w:r>
      <w:r w:rsidR="00661064" w:rsidRPr="00661064">
        <w:rPr>
          <w:rFonts w:asciiTheme="minorHAnsi" w:hAnsiTheme="minorHAnsi" w:cstheme="minorHAnsi"/>
          <w:bCs/>
          <w:color w:val="000000"/>
          <w:sz w:val="22"/>
          <w:szCs w:val="22"/>
        </w:rPr>
        <w:t>Sahih Bukhari 9:91:368</w:t>
      </w:r>
      <w:r w:rsidR="00661064" w:rsidRPr="00661064">
        <w:rPr>
          <w:rFonts w:asciiTheme="minorHAnsi" w:hAnsiTheme="minorHAnsi" w:cstheme="minorHAnsi"/>
          <w:i/>
          <w:iCs/>
          <w:color w:val="000000"/>
          <w:sz w:val="22"/>
          <w:szCs w:val="22"/>
        </w:rPr>
        <w:t>.</w:t>
      </w:r>
    </w:p>
    <w:p w14:paraId="7246959D"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18E6A9BD" w14:textId="77777777" w:rsidR="00714057" w:rsidRPr="00661064"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i/>
          <w:iCs/>
          <w:color w:val="000000"/>
          <w:sz w:val="22"/>
          <w:szCs w:val="22"/>
        </w:rPr>
        <w:t xml:space="preserve">Le prophète (Mahomet) a dit : </w:t>
      </w:r>
      <w:r w:rsidR="00661064">
        <w:rPr>
          <w:rFonts w:asciiTheme="minorHAnsi" w:hAnsiTheme="minorHAnsi" w:cstheme="minorHAnsi"/>
          <w:i/>
          <w:iCs/>
          <w:color w:val="000000"/>
          <w:sz w:val="22"/>
          <w:szCs w:val="22"/>
        </w:rPr>
        <w:t>« </w:t>
      </w:r>
      <w:r w:rsidRPr="00714057">
        <w:rPr>
          <w:rFonts w:asciiTheme="minorHAnsi" w:hAnsiTheme="minorHAnsi" w:cstheme="minorHAnsi"/>
          <w:b/>
          <w:i/>
          <w:iCs/>
          <w:color w:val="000000"/>
          <w:sz w:val="22"/>
          <w:szCs w:val="22"/>
        </w:rPr>
        <w:t>Quand l'esclave s'enfuit loin de son maître, sa prière n'est pas acceptée ; il est un infidèle</w:t>
      </w:r>
      <w:r w:rsidRPr="00714057">
        <w:rPr>
          <w:rFonts w:asciiTheme="minorHAnsi" w:hAnsiTheme="minorHAnsi" w:cstheme="minorHAnsi"/>
          <w:i/>
          <w:iCs/>
          <w:color w:val="000000"/>
          <w:sz w:val="22"/>
          <w:szCs w:val="22"/>
        </w:rPr>
        <w:t>.</w:t>
      </w:r>
      <w:r w:rsidR="00661064">
        <w:rPr>
          <w:rFonts w:asciiTheme="minorHAnsi" w:hAnsiTheme="minorHAnsi" w:cstheme="minorHAnsi"/>
          <w:i/>
          <w:iCs/>
          <w:color w:val="000000"/>
          <w:sz w:val="22"/>
          <w:szCs w:val="22"/>
        </w:rPr>
        <w:t xml:space="preserve"> », </w:t>
      </w:r>
      <w:hyperlink r:id="rId22" w:tgtFrame="_blank" w:history="1">
        <w:r w:rsidR="00661064" w:rsidRPr="00661064">
          <w:rPr>
            <w:rStyle w:val="Lienhypertexte"/>
            <w:rFonts w:asciiTheme="minorHAnsi" w:hAnsiTheme="minorHAnsi" w:cstheme="minorHAnsi"/>
            <w:bCs/>
            <w:color w:val="954F72"/>
            <w:sz w:val="22"/>
            <w:szCs w:val="22"/>
          </w:rPr>
          <w:t>hadith</w:t>
        </w:r>
      </w:hyperlink>
      <w:r w:rsidR="00661064" w:rsidRPr="00661064">
        <w:rPr>
          <w:rFonts w:asciiTheme="minorHAnsi" w:hAnsiTheme="minorHAnsi" w:cstheme="minorHAnsi"/>
          <w:bCs/>
          <w:color w:val="000000"/>
          <w:sz w:val="22"/>
          <w:szCs w:val="22"/>
        </w:rPr>
        <w:t>. Musulman. 32</w:t>
      </w:r>
      <w:r w:rsidR="00661064" w:rsidRPr="00661064">
        <w:rPr>
          <w:rFonts w:asciiTheme="minorHAnsi" w:hAnsiTheme="minorHAnsi" w:cstheme="minorHAnsi"/>
          <w:i/>
          <w:iCs/>
          <w:color w:val="000000"/>
          <w:sz w:val="22"/>
          <w:szCs w:val="22"/>
        </w:rPr>
        <w:t>.</w:t>
      </w:r>
    </w:p>
    <w:p w14:paraId="640A7B52"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i/>
          <w:iCs/>
          <w:color w:val="000000"/>
          <w:sz w:val="22"/>
          <w:szCs w:val="22"/>
        </w:rPr>
        <w:t> </w:t>
      </w:r>
    </w:p>
    <w:p w14:paraId="0129D375" w14:textId="77777777" w:rsidR="00714057" w:rsidRPr="00661064" w:rsidRDefault="00661064"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w:t>
      </w:r>
      <w:r w:rsidR="00714057" w:rsidRPr="00714057">
        <w:rPr>
          <w:rFonts w:asciiTheme="minorHAnsi" w:hAnsiTheme="minorHAnsi" w:cstheme="minorHAnsi"/>
          <w:i/>
          <w:iCs/>
          <w:color w:val="000000"/>
          <w:sz w:val="22"/>
          <w:szCs w:val="22"/>
        </w:rPr>
        <w:t>Dieu a favorisé certains d'entre vous, plus que d'autres, dans la répartition de ses dons</w:t>
      </w:r>
      <w:r w:rsidR="00714057" w:rsidRPr="00714057">
        <w:rPr>
          <w:rFonts w:asciiTheme="minorHAnsi" w:hAnsiTheme="minorHAnsi" w:cstheme="minorHAnsi"/>
          <w:b/>
          <w:i/>
          <w:iCs/>
          <w:color w:val="000000"/>
          <w:sz w:val="22"/>
          <w:szCs w:val="22"/>
        </w:rPr>
        <w:t>. Que ceux qui ont été favorisés ne reversent pas ce qui leur a été accordé à leurs esclaves, au point que ceux-ci deviennent leurs égaux</w:t>
      </w:r>
      <w:r>
        <w:rPr>
          <w:rFonts w:asciiTheme="minorHAnsi" w:hAnsiTheme="minorHAnsi" w:cstheme="minorHAnsi"/>
          <w:i/>
          <w:iCs/>
          <w:color w:val="000000"/>
          <w:sz w:val="22"/>
          <w:szCs w:val="22"/>
        </w:rPr>
        <w:t xml:space="preserve"> », </w:t>
      </w:r>
      <w:r w:rsidRPr="00661064">
        <w:rPr>
          <w:rFonts w:asciiTheme="minorHAnsi" w:hAnsiTheme="minorHAnsi" w:cstheme="minorHAnsi"/>
          <w:bCs/>
          <w:color w:val="000000"/>
          <w:sz w:val="22"/>
          <w:szCs w:val="22"/>
        </w:rPr>
        <w:t>Sourate 16 verset 71</w:t>
      </w:r>
      <w:r w:rsidRPr="00661064">
        <w:rPr>
          <w:rFonts w:asciiTheme="minorHAnsi" w:hAnsiTheme="minorHAnsi" w:cstheme="minorHAnsi"/>
          <w:color w:val="000000"/>
          <w:sz w:val="22"/>
          <w:szCs w:val="22"/>
        </w:rPr>
        <w:t>.</w:t>
      </w:r>
    </w:p>
    <w:p w14:paraId="3CA1DABD"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br/>
        <w:t>Mahomet a également permis à des esclaves d'être durement battus. Quand son épouse était examinée pour savoir si elle avait commis l'adultère, Ali, le fils héritier de Mahomet a battu brutalement l'esclave d'Aisha devant Mahomet, afin de s'assurer qu'elle disait la vérité au sujet d'Aisha. Voici la citation d'</w:t>
      </w:r>
      <w:r w:rsidRPr="00714057">
        <w:rPr>
          <w:rFonts w:asciiTheme="minorHAnsi" w:hAnsiTheme="minorHAnsi" w:cstheme="minorHAnsi"/>
          <w:b/>
          <w:bCs/>
          <w:color w:val="000000"/>
          <w:sz w:val="22"/>
          <w:szCs w:val="22"/>
        </w:rPr>
        <w:t>Ibn Ishaq</w:t>
      </w:r>
      <w:r w:rsidRPr="00714057">
        <w:rPr>
          <w:rFonts w:asciiTheme="minorHAnsi" w:hAnsiTheme="minorHAnsi" w:cstheme="minorHAnsi"/>
          <w:color w:val="000000"/>
          <w:sz w:val="22"/>
          <w:szCs w:val="22"/>
        </w:rPr>
        <w:t> dans le "</w:t>
      </w:r>
      <w:r w:rsidRPr="00714057">
        <w:rPr>
          <w:rFonts w:asciiTheme="minorHAnsi" w:hAnsiTheme="minorHAnsi" w:cstheme="minorHAnsi"/>
          <w:b/>
          <w:bCs/>
          <w:color w:val="000000"/>
          <w:sz w:val="22"/>
          <w:szCs w:val="22"/>
        </w:rPr>
        <w:t>Sirat Rasulallah</w:t>
      </w:r>
      <w:r w:rsidRPr="00714057">
        <w:rPr>
          <w:rFonts w:asciiTheme="minorHAnsi" w:hAnsiTheme="minorHAnsi" w:cstheme="minorHAnsi"/>
          <w:color w:val="000000"/>
          <w:sz w:val="22"/>
          <w:szCs w:val="22"/>
        </w:rPr>
        <w:t>", traduite dans "</w:t>
      </w:r>
      <w:r w:rsidRPr="00714057">
        <w:rPr>
          <w:rFonts w:asciiTheme="minorHAnsi" w:hAnsiTheme="minorHAnsi" w:cstheme="minorHAnsi"/>
          <w:i/>
          <w:color w:val="000000"/>
          <w:sz w:val="22"/>
          <w:szCs w:val="22"/>
        </w:rPr>
        <w:t>The Life of Muhammad</w:t>
      </w:r>
      <w:r w:rsidRPr="00714057">
        <w:rPr>
          <w:rFonts w:asciiTheme="minorHAnsi" w:hAnsiTheme="minorHAnsi" w:cstheme="minorHAnsi"/>
          <w:color w:val="000000"/>
          <w:sz w:val="22"/>
          <w:szCs w:val="22"/>
        </w:rPr>
        <w:t>", by A. Guillaume, (page 496) :</w:t>
      </w:r>
    </w:p>
    <w:p w14:paraId="28515716" w14:textId="77777777" w:rsidR="00714057" w:rsidRPr="00714057" w:rsidRDefault="00714057" w:rsidP="00714057">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53869E70" w14:textId="77777777" w:rsidR="004B4B87" w:rsidRDefault="00661064" w:rsidP="004B4B87">
      <w:pPr>
        <w:pStyle w:val="NormalWeb"/>
        <w:shd w:val="clear" w:color="auto" w:fill="FFFFFF"/>
        <w:spacing w:before="0" w:beforeAutospacing="0" w:after="0" w:afterAutospacing="0"/>
        <w:jc w:val="both"/>
        <w:rPr>
          <w:rFonts w:ascii="Calibri" w:hAnsi="Calibri" w:cs="Calibri"/>
          <w:bCs/>
          <w:color w:val="000000"/>
          <w:sz w:val="22"/>
          <w:szCs w:val="22"/>
        </w:rPr>
      </w:pPr>
      <w:r>
        <w:rPr>
          <w:rFonts w:asciiTheme="minorHAnsi" w:hAnsiTheme="minorHAnsi" w:cstheme="minorHAnsi"/>
          <w:i/>
          <w:iCs/>
          <w:color w:val="000000"/>
          <w:sz w:val="22"/>
          <w:szCs w:val="22"/>
        </w:rPr>
        <w:t>« </w:t>
      </w:r>
      <w:r w:rsidR="00714057" w:rsidRPr="00714057">
        <w:rPr>
          <w:rFonts w:asciiTheme="minorHAnsi" w:hAnsiTheme="minorHAnsi" w:cstheme="minorHAnsi"/>
          <w:i/>
          <w:iCs/>
          <w:color w:val="000000"/>
          <w:sz w:val="22"/>
          <w:szCs w:val="22"/>
        </w:rPr>
        <w:t>Ainsi l'apôtre a appelé Burayra (l'esclave d'Aisha) pour lui demander, et Ali est levé et l'a battu violemment lui disant, "dits à l'apôtre la vérité</w:t>
      </w:r>
      <w:r>
        <w:rPr>
          <w:rFonts w:asciiTheme="minorHAnsi" w:hAnsiTheme="minorHAnsi" w:cstheme="minorHAnsi"/>
          <w:i/>
          <w:iCs/>
          <w:color w:val="000000"/>
          <w:sz w:val="22"/>
          <w:szCs w:val="22"/>
        </w:rPr>
        <w:t> »</w:t>
      </w:r>
      <w:r w:rsidR="00714057" w:rsidRPr="00714057">
        <w:rPr>
          <w:rFonts w:asciiTheme="minorHAnsi" w:hAnsiTheme="minorHAnsi" w:cstheme="minorHAnsi"/>
          <w:i/>
          <w:iCs/>
          <w:color w:val="000000"/>
          <w:sz w:val="22"/>
          <w:szCs w:val="22"/>
        </w:rPr>
        <w:t>....</w:t>
      </w:r>
      <w:r>
        <w:rPr>
          <w:rFonts w:asciiTheme="minorHAnsi" w:hAnsiTheme="minorHAnsi" w:cstheme="minorHAnsi"/>
          <w:i/>
          <w:iCs/>
          <w:color w:val="000000"/>
          <w:sz w:val="22"/>
          <w:szCs w:val="22"/>
        </w:rPr>
        <w:t xml:space="preserve">, </w:t>
      </w:r>
      <w:hyperlink r:id="rId23" w:tgtFrame="_blank" w:history="1">
        <w:r w:rsidR="004B4B87" w:rsidRPr="00661064">
          <w:rPr>
            <w:rStyle w:val="Lienhypertexte"/>
            <w:rFonts w:ascii="Calibri" w:hAnsi="Calibri" w:cs="Calibri"/>
            <w:bCs/>
            <w:color w:val="954F72"/>
            <w:sz w:val="22"/>
            <w:szCs w:val="22"/>
          </w:rPr>
          <w:t>hadith</w:t>
        </w:r>
      </w:hyperlink>
      <w:r w:rsidR="004B4B87" w:rsidRPr="00661064">
        <w:rPr>
          <w:rFonts w:ascii="Calibri" w:hAnsi="Calibri" w:cs="Calibri"/>
          <w:bCs/>
          <w:color w:val="000000"/>
          <w:sz w:val="22"/>
          <w:szCs w:val="22"/>
        </w:rPr>
        <w:t>, Mishkat ul-Masabih</w:t>
      </w:r>
      <w:r>
        <w:rPr>
          <w:rFonts w:ascii="Calibri" w:hAnsi="Calibri" w:cs="Calibri"/>
          <w:bCs/>
          <w:color w:val="000000"/>
          <w:sz w:val="22"/>
          <w:szCs w:val="22"/>
        </w:rPr>
        <w:t>.</w:t>
      </w:r>
    </w:p>
    <w:p w14:paraId="6E791869" w14:textId="77777777" w:rsidR="00661064" w:rsidRPr="00661064" w:rsidRDefault="00661064" w:rsidP="004B4B87">
      <w:pPr>
        <w:pStyle w:val="NormalWeb"/>
        <w:shd w:val="clear" w:color="auto" w:fill="FFFFFF"/>
        <w:spacing w:before="0" w:beforeAutospacing="0" w:after="0" w:afterAutospacing="0"/>
        <w:jc w:val="both"/>
        <w:rPr>
          <w:color w:val="000000"/>
          <w:sz w:val="27"/>
          <w:szCs w:val="27"/>
        </w:rPr>
      </w:pPr>
    </w:p>
    <w:p w14:paraId="36AA594C" w14:textId="77777777" w:rsidR="004B4B87" w:rsidRPr="00661064" w:rsidRDefault="00661064" w:rsidP="004B4B87">
      <w:pPr>
        <w:pStyle w:val="NormalWeb"/>
        <w:shd w:val="clear" w:color="auto" w:fill="FFFFFF"/>
        <w:spacing w:before="0" w:beforeAutospacing="0" w:after="0" w:afterAutospacing="0"/>
        <w:jc w:val="both"/>
        <w:rPr>
          <w:color w:val="000000"/>
          <w:sz w:val="27"/>
          <w:szCs w:val="27"/>
        </w:rPr>
      </w:pPr>
      <w:r w:rsidRPr="00661064">
        <w:rPr>
          <w:rFonts w:ascii="Calibri" w:hAnsi="Calibri" w:cs="Calibri"/>
          <w:iCs/>
          <w:color w:val="000000"/>
          <w:sz w:val="22"/>
          <w:szCs w:val="22"/>
        </w:rPr>
        <w:t>«</w:t>
      </w:r>
      <w:r>
        <w:rPr>
          <w:rFonts w:ascii="Calibri" w:hAnsi="Calibri" w:cs="Calibri"/>
          <w:i/>
          <w:iCs/>
          <w:color w:val="000000"/>
          <w:sz w:val="22"/>
          <w:szCs w:val="22"/>
        </w:rPr>
        <w:t> </w:t>
      </w:r>
      <w:r w:rsidR="004B4B87">
        <w:rPr>
          <w:rFonts w:ascii="Calibri" w:hAnsi="Calibri" w:cs="Calibri"/>
          <w:i/>
          <w:iCs/>
          <w:color w:val="000000"/>
          <w:sz w:val="22"/>
          <w:szCs w:val="22"/>
        </w:rPr>
        <w:t xml:space="preserve">Abu Darda a rapporté que le prophète (Mahomet) a dit : Allah a créé Adam quand il l'a créé. Alors il a frappé son épaule droite et en a sorti la race blanche comme si c'était des graines, et </w:t>
      </w:r>
      <w:r w:rsidR="004B4B87" w:rsidRPr="004B4B87">
        <w:rPr>
          <w:rFonts w:ascii="Calibri" w:hAnsi="Calibri" w:cs="Calibri"/>
          <w:b/>
          <w:i/>
          <w:iCs/>
          <w:color w:val="000000"/>
          <w:sz w:val="22"/>
          <w:szCs w:val="22"/>
        </w:rPr>
        <w:t>il a frappé son épaule gauche et en a sorti la race noire comme si c'étaient du charbo</w:t>
      </w:r>
      <w:r w:rsidR="004B4B87" w:rsidRPr="00661064">
        <w:rPr>
          <w:rFonts w:ascii="Calibri" w:hAnsi="Calibri" w:cs="Calibri"/>
          <w:b/>
          <w:i/>
          <w:iCs/>
          <w:color w:val="000000"/>
          <w:sz w:val="22"/>
          <w:szCs w:val="22"/>
        </w:rPr>
        <w:t>n</w:t>
      </w:r>
      <w:r w:rsidR="004B4B87">
        <w:rPr>
          <w:rFonts w:ascii="Calibri" w:hAnsi="Calibri" w:cs="Calibri"/>
          <w:i/>
          <w:iCs/>
          <w:color w:val="000000"/>
          <w:sz w:val="22"/>
          <w:szCs w:val="22"/>
        </w:rPr>
        <w:t xml:space="preserve">. Alors il a dit à ceux qui étaient à son côté droit : Du côté du paradis et je ne m'en soucie pas. </w:t>
      </w:r>
      <w:r w:rsidR="004B4B87" w:rsidRPr="004B4B87">
        <w:rPr>
          <w:rFonts w:ascii="Calibri" w:hAnsi="Calibri" w:cs="Calibri"/>
          <w:b/>
          <w:i/>
          <w:iCs/>
          <w:color w:val="000000"/>
          <w:sz w:val="22"/>
          <w:szCs w:val="22"/>
        </w:rPr>
        <w:t>Il a dit à ceux qui étaient sur son épaule gauche : Du coté l'enfer et je ne m'en soucie pas</w:t>
      </w:r>
      <w:r>
        <w:rPr>
          <w:rFonts w:ascii="Calibri" w:hAnsi="Calibri" w:cs="Calibri"/>
          <w:i/>
          <w:iCs/>
          <w:color w:val="000000"/>
          <w:sz w:val="22"/>
          <w:szCs w:val="22"/>
        </w:rPr>
        <w:t> </w:t>
      </w:r>
      <w:r w:rsidRPr="00661064">
        <w:rPr>
          <w:rFonts w:ascii="Calibri" w:hAnsi="Calibri" w:cs="Calibri"/>
          <w:iCs/>
          <w:color w:val="000000"/>
          <w:sz w:val="22"/>
          <w:szCs w:val="22"/>
        </w:rPr>
        <w:t>», Mishkat Ul-Masabih Volume III, Page 117.</w:t>
      </w:r>
    </w:p>
    <w:p w14:paraId="40309AD7" w14:textId="77777777" w:rsidR="004B4B87" w:rsidRPr="00714057" w:rsidRDefault="004B4B87" w:rsidP="00714057">
      <w:pPr>
        <w:spacing w:after="0" w:line="240" w:lineRule="auto"/>
        <w:jc w:val="both"/>
        <w:rPr>
          <w:rFonts w:cstheme="minorHAnsi"/>
          <w:lang w:val="fr-FR"/>
        </w:rPr>
      </w:pPr>
    </w:p>
    <w:p w14:paraId="23B108F7" w14:textId="77777777" w:rsidR="00216B6C" w:rsidRPr="000B3C8B" w:rsidRDefault="00206690" w:rsidP="000B3C8B">
      <w:pPr>
        <w:pStyle w:val="Titre1"/>
        <w:rPr>
          <w:lang w:val="fr-FR"/>
        </w:rPr>
      </w:pPr>
      <w:bookmarkStart w:id="29" w:name="_Toc515969294"/>
      <w:r w:rsidRPr="000B3C8B">
        <w:rPr>
          <w:lang w:val="fr-FR"/>
        </w:rPr>
        <w:t>Une frénésie pour le sexe</w:t>
      </w:r>
      <w:bookmarkEnd w:id="29"/>
    </w:p>
    <w:p w14:paraId="59B1C3EB" w14:textId="77777777" w:rsidR="000B3C8B" w:rsidRDefault="000B3C8B" w:rsidP="00216B6C">
      <w:pPr>
        <w:spacing w:after="0" w:line="240" w:lineRule="auto"/>
        <w:jc w:val="both"/>
        <w:rPr>
          <w:rFonts w:cstheme="minorHAnsi"/>
          <w:sz w:val="24"/>
          <w:szCs w:val="24"/>
          <w:lang w:val="fr-FR"/>
        </w:rPr>
      </w:pPr>
    </w:p>
    <w:p w14:paraId="13B6068F" w14:textId="77777777" w:rsidR="00671E7F" w:rsidRPr="00556F2F" w:rsidRDefault="00671E7F" w:rsidP="00671E7F">
      <w:pPr>
        <w:spacing w:after="0" w:line="240" w:lineRule="auto"/>
        <w:rPr>
          <w:color w:val="000000" w:themeColor="text1"/>
          <w:lang w:val="fr-FR"/>
        </w:rPr>
      </w:pPr>
      <w:r w:rsidRPr="00556F2F">
        <w:rPr>
          <w:color w:val="000000" w:themeColor="text1"/>
          <w:lang w:val="fr-FR"/>
        </w:rPr>
        <w:t>Mahomet avait un appétit sexuel démesuré ; il avait constamment besoin d'être alimenté en femmes :</w:t>
      </w:r>
    </w:p>
    <w:p w14:paraId="49265CE9" w14:textId="77777777" w:rsidR="00671E7F" w:rsidRPr="00556F2F" w:rsidRDefault="00671E7F" w:rsidP="00671E7F">
      <w:pPr>
        <w:spacing w:after="0" w:line="240" w:lineRule="auto"/>
        <w:rPr>
          <w:color w:val="000000" w:themeColor="text1"/>
          <w:lang w:val="fr-FR"/>
        </w:rPr>
      </w:pPr>
    </w:p>
    <w:p w14:paraId="5FC742FD" w14:textId="77777777" w:rsidR="00671E7F" w:rsidRDefault="00671E7F" w:rsidP="00671E7F">
      <w:pPr>
        <w:spacing w:after="0" w:line="240" w:lineRule="auto"/>
        <w:rPr>
          <w:color w:val="000000" w:themeColor="text1"/>
          <w:lang w:val="fr-FR"/>
        </w:rPr>
      </w:pPr>
      <w:r w:rsidRPr="00556F2F">
        <w:rPr>
          <w:color w:val="000000" w:themeColor="text1"/>
          <w:lang w:val="fr-FR"/>
        </w:rPr>
        <w:t>Anas a relaté</w:t>
      </w:r>
      <w:r>
        <w:rPr>
          <w:color w:val="000000" w:themeColor="text1"/>
          <w:lang w:val="fr-FR"/>
        </w:rPr>
        <w:t xml:space="preserve"> </w:t>
      </w:r>
      <w:r w:rsidRPr="00556F2F">
        <w:rPr>
          <w:color w:val="000000" w:themeColor="text1"/>
          <w:lang w:val="fr-FR"/>
        </w:rPr>
        <w:t xml:space="preserve">: « </w:t>
      </w:r>
      <w:r w:rsidRPr="00556F2F">
        <w:rPr>
          <w:i/>
          <w:color w:val="000000" w:themeColor="text1"/>
          <w:u w:val="single"/>
          <w:lang w:val="fr-FR"/>
        </w:rPr>
        <w:t>Le prophète faisait la ronde habituelle de toutes ses épouses, au nombre de onze, en une heure le jour et la nui</w:t>
      </w:r>
      <w:r w:rsidRPr="00556F2F">
        <w:rPr>
          <w:i/>
          <w:color w:val="000000" w:themeColor="text1"/>
          <w:lang w:val="fr-FR"/>
        </w:rPr>
        <w:t>t. »</w:t>
      </w:r>
      <w:r>
        <w:rPr>
          <w:i/>
          <w:color w:val="000000" w:themeColor="text1"/>
          <w:lang w:val="fr-FR"/>
        </w:rPr>
        <w:t>.</w:t>
      </w:r>
      <w:r w:rsidRPr="00556F2F">
        <w:rPr>
          <w:i/>
          <w:color w:val="000000" w:themeColor="text1"/>
          <w:lang w:val="fr-FR"/>
        </w:rPr>
        <w:t xml:space="preserve"> À ce propos, j'ai interrogé Anas : « Le prophète avait-il assez de force pour cela</w:t>
      </w:r>
      <w:r>
        <w:rPr>
          <w:i/>
          <w:color w:val="000000" w:themeColor="text1"/>
          <w:lang w:val="fr-FR"/>
        </w:rPr>
        <w:t xml:space="preserve"> </w:t>
      </w:r>
      <w:r w:rsidRPr="00556F2F">
        <w:rPr>
          <w:i/>
          <w:color w:val="000000" w:themeColor="text1"/>
          <w:lang w:val="fr-FR"/>
        </w:rPr>
        <w:t xml:space="preserve">? » Anas a répondu : « Nous disions entre nous que </w:t>
      </w:r>
      <w:r w:rsidRPr="00556F2F">
        <w:rPr>
          <w:i/>
          <w:color w:val="000000" w:themeColor="text1"/>
          <w:u w:val="single"/>
          <w:lang w:val="fr-FR"/>
        </w:rPr>
        <w:t>le prophète avait reçu la virilité de 30 hommes</w:t>
      </w:r>
      <w:r>
        <w:rPr>
          <w:color w:val="000000" w:themeColor="text1"/>
          <w:lang w:val="fr-FR"/>
        </w:rPr>
        <w:t xml:space="preserve">. », </w:t>
      </w:r>
      <w:r w:rsidRPr="00556F2F">
        <w:rPr>
          <w:color w:val="000000" w:themeColor="text1"/>
          <w:lang w:val="fr-FR"/>
        </w:rPr>
        <w:t>(Boukhari, vol. 1:286)</w:t>
      </w:r>
      <w:r>
        <w:rPr>
          <w:color w:val="000000" w:themeColor="text1"/>
          <w:lang w:val="fr-FR"/>
        </w:rPr>
        <w:t>.</w:t>
      </w:r>
    </w:p>
    <w:p w14:paraId="7A61D6C6" w14:textId="77777777" w:rsidR="00671E7F" w:rsidRDefault="00671E7F" w:rsidP="00671E7F">
      <w:pPr>
        <w:spacing w:after="0" w:line="240" w:lineRule="auto"/>
        <w:rPr>
          <w:color w:val="000000" w:themeColor="text1"/>
          <w:lang w:val="fr-FR"/>
        </w:rPr>
      </w:pPr>
    </w:p>
    <w:p w14:paraId="1679553B" w14:textId="77777777" w:rsidR="00671E7F" w:rsidRPr="005D57A0" w:rsidRDefault="00671E7F" w:rsidP="00671E7F">
      <w:pPr>
        <w:spacing w:after="0" w:line="240" w:lineRule="auto"/>
        <w:jc w:val="both"/>
        <w:rPr>
          <w:color w:val="000000" w:themeColor="text1"/>
          <w:lang w:val="fr-FR"/>
        </w:rPr>
      </w:pPr>
      <w:r w:rsidRPr="005D57A0">
        <w:rPr>
          <w:color w:val="000000" w:themeColor="text1"/>
          <w:lang w:val="fr-FR"/>
        </w:rPr>
        <w:t>L'historien Tabari raconte que Mahomet a demandé en mariage Hind bint Abi Talib, sa propre cousine, mais il y a renoncé en apprenant qu'elle avait un enfant. Une autre femme sollicitée par lui fut Zia'h bint Aamir. Mahomet la demanda par l'intermédiaire de quelqu'un. Elle accepta, mais quand il apprit son âge</w:t>
      </w:r>
      <w:r>
        <w:rPr>
          <w:color w:val="000000" w:themeColor="text1"/>
          <w:lang w:val="fr-FR"/>
        </w:rPr>
        <w:t>,</w:t>
      </w:r>
      <w:r w:rsidRPr="005D57A0">
        <w:rPr>
          <w:color w:val="000000" w:themeColor="text1"/>
          <w:lang w:val="fr-FR"/>
        </w:rPr>
        <w:t xml:space="preserve"> il renonça.</w:t>
      </w:r>
    </w:p>
    <w:p w14:paraId="47C7701B" w14:textId="77777777" w:rsidR="00671E7F" w:rsidRPr="005D57A0" w:rsidRDefault="00671E7F" w:rsidP="00671E7F">
      <w:pPr>
        <w:spacing w:after="0" w:line="240" w:lineRule="auto"/>
        <w:jc w:val="both"/>
        <w:rPr>
          <w:color w:val="000000" w:themeColor="text1"/>
          <w:lang w:val="fr-FR"/>
        </w:rPr>
      </w:pPr>
      <w:r w:rsidRPr="005D57A0">
        <w:rPr>
          <w:color w:val="000000" w:themeColor="text1"/>
          <w:lang w:val="fr-FR"/>
        </w:rPr>
        <w:lastRenderedPageBreak/>
        <w:t xml:space="preserve">Un musulman du nom de Jarir ibn Abdallah raconte que Mahomet lui a demandé : « </w:t>
      </w:r>
      <w:r w:rsidRPr="00E964F0">
        <w:rPr>
          <w:i/>
          <w:color w:val="000000" w:themeColor="text1"/>
          <w:lang w:val="fr-FR"/>
        </w:rPr>
        <w:t>Es-tu marié ?</w:t>
      </w:r>
      <w:r w:rsidRPr="005D57A0">
        <w:rPr>
          <w:color w:val="000000" w:themeColor="text1"/>
          <w:lang w:val="fr-FR"/>
        </w:rPr>
        <w:t xml:space="preserve"> ». Il répondit par l'affirmative. Mahomet demanda : « </w:t>
      </w:r>
      <w:r w:rsidRPr="005D57A0">
        <w:rPr>
          <w:i/>
          <w:color w:val="000000" w:themeColor="text1"/>
          <w:lang w:val="fr-FR"/>
        </w:rPr>
        <w:t>Une vierge, ou une femme mûre ?</w:t>
      </w:r>
      <w:r w:rsidRPr="005D57A0">
        <w:rPr>
          <w:color w:val="000000" w:themeColor="text1"/>
          <w:lang w:val="fr-FR"/>
        </w:rPr>
        <w:t xml:space="preserve"> ». Il répondit : « </w:t>
      </w:r>
      <w:r w:rsidRPr="005D57A0">
        <w:rPr>
          <w:i/>
          <w:color w:val="000000" w:themeColor="text1"/>
          <w:lang w:val="fr-FR"/>
        </w:rPr>
        <w:t>Une femme mûre</w:t>
      </w:r>
      <w:r w:rsidRPr="005D57A0">
        <w:rPr>
          <w:color w:val="000000" w:themeColor="text1"/>
          <w:lang w:val="fr-FR"/>
        </w:rPr>
        <w:t xml:space="preserve"> ». Alors Mahomet dit : « </w:t>
      </w:r>
      <w:r w:rsidRPr="00E964F0">
        <w:rPr>
          <w:b/>
          <w:i/>
          <w:color w:val="000000" w:themeColor="text1"/>
          <w:lang w:val="fr-FR"/>
        </w:rPr>
        <w:t>Pourquoi pas une vierge, que tu puisses jouir d'elle et qu'elle puisse jouir de toi ?</w:t>
      </w:r>
      <w:r>
        <w:rPr>
          <w:color w:val="000000" w:themeColor="text1"/>
          <w:lang w:val="fr-FR"/>
        </w:rPr>
        <w:t xml:space="preserve"> »</w:t>
      </w:r>
      <w:r>
        <w:rPr>
          <w:rStyle w:val="Appelnotedebasdep"/>
          <w:color w:val="000000" w:themeColor="text1"/>
          <w:lang w:val="fr-FR"/>
        </w:rPr>
        <w:footnoteReference w:id="18"/>
      </w:r>
      <w:r w:rsidRPr="005D57A0">
        <w:rPr>
          <w:color w:val="000000" w:themeColor="text1"/>
          <w:lang w:val="fr-FR"/>
        </w:rPr>
        <w:t>.</w:t>
      </w:r>
    </w:p>
    <w:p w14:paraId="49249413" w14:textId="77777777" w:rsidR="00671E7F" w:rsidRDefault="00671E7F" w:rsidP="00671E7F">
      <w:pPr>
        <w:spacing w:after="0" w:line="240" w:lineRule="auto"/>
        <w:jc w:val="both"/>
        <w:rPr>
          <w:color w:val="000000" w:themeColor="text1"/>
          <w:lang w:val="fr-FR"/>
        </w:rPr>
      </w:pPr>
      <w:r w:rsidRPr="005D57A0">
        <w:rPr>
          <w:color w:val="000000" w:themeColor="text1"/>
          <w:lang w:val="fr-FR"/>
        </w:rPr>
        <w:t xml:space="preserve">Ibn Sa'd rapporte aussi que quand Mahomet entendit parler de la beauté de Zaba'a, fille d'Amir, qui était veuve, le Prophète envoya un message à son fils lui disant qu'il souhaitait épouser sa mère. Le garçon alla en informer cette dernière. </w:t>
      </w:r>
      <w:r w:rsidRPr="00E964F0">
        <w:rPr>
          <w:b/>
          <w:color w:val="000000" w:themeColor="text1"/>
          <w:lang w:val="fr-FR"/>
        </w:rPr>
        <w:t>Mahomet apprit alors que, même si elle était encore belle, elle n'était plus jeune</w:t>
      </w:r>
      <w:r w:rsidRPr="005D57A0">
        <w:rPr>
          <w:color w:val="000000" w:themeColor="text1"/>
          <w:lang w:val="fr-FR"/>
        </w:rPr>
        <w:t xml:space="preserve">. Si bien que, quand le garçon vint lui annoncer que sa mère avait accepté </w:t>
      </w:r>
      <w:r>
        <w:rPr>
          <w:color w:val="000000" w:themeColor="text1"/>
          <w:lang w:val="fr-FR"/>
        </w:rPr>
        <w:t xml:space="preserve">sa demande, </w:t>
      </w:r>
      <w:r w:rsidRPr="00E964F0">
        <w:rPr>
          <w:b/>
          <w:color w:val="000000" w:themeColor="text1"/>
          <w:lang w:val="fr-FR"/>
        </w:rPr>
        <w:t>il resta silencieux</w:t>
      </w:r>
      <w:r>
        <w:rPr>
          <w:rStyle w:val="Appelnotedebasdep"/>
          <w:color w:val="000000" w:themeColor="text1"/>
          <w:lang w:val="fr-FR"/>
        </w:rPr>
        <w:footnoteReference w:id="19"/>
      </w:r>
      <w:r w:rsidRPr="005D57A0">
        <w:rPr>
          <w:color w:val="000000" w:themeColor="text1"/>
          <w:lang w:val="fr-FR"/>
        </w:rPr>
        <w:t>.</w:t>
      </w:r>
    </w:p>
    <w:p w14:paraId="1B5175B2" w14:textId="77777777" w:rsidR="00671E7F" w:rsidRDefault="00671E7F" w:rsidP="00671E7F">
      <w:pPr>
        <w:spacing w:after="0" w:line="240" w:lineRule="auto"/>
        <w:rPr>
          <w:color w:val="000000" w:themeColor="text1"/>
          <w:lang w:val="fr-FR"/>
        </w:rPr>
      </w:pPr>
    </w:p>
    <w:p w14:paraId="1F1CEA82" w14:textId="77777777" w:rsidR="00671E7F" w:rsidRDefault="00671E7F" w:rsidP="00D96D40">
      <w:pPr>
        <w:pStyle w:val="Titre2"/>
        <w:rPr>
          <w:lang w:val="fr-FR"/>
        </w:rPr>
      </w:pPr>
      <w:bookmarkStart w:id="30" w:name="_Toc515969295"/>
      <w:r w:rsidRPr="006220C2">
        <w:rPr>
          <w:lang w:val="fr-FR"/>
        </w:rPr>
        <w:t>Sur les femmes capturées lors des expéditions guerrières</w:t>
      </w:r>
      <w:r>
        <w:rPr>
          <w:lang w:val="fr-FR"/>
        </w:rPr>
        <w:t xml:space="preserve"> de Mahomet</w:t>
      </w:r>
      <w:bookmarkEnd w:id="30"/>
    </w:p>
    <w:p w14:paraId="335D4396" w14:textId="77777777" w:rsidR="00671E7F" w:rsidRDefault="00671E7F" w:rsidP="00671E7F">
      <w:pPr>
        <w:spacing w:after="0" w:line="240" w:lineRule="auto"/>
        <w:rPr>
          <w:color w:val="000000" w:themeColor="text1"/>
          <w:lang w:val="fr-FR"/>
        </w:rPr>
      </w:pPr>
    </w:p>
    <w:p w14:paraId="1BF69A7A" w14:textId="77777777" w:rsidR="00671E7F" w:rsidRPr="006220C2" w:rsidRDefault="00671E7F" w:rsidP="00671E7F">
      <w:pPr>
        <w:spacing w:after="0" w:line="240" w:lineRule="auto"/>
        <w:jc w:val="both"/>
        <w:rPr>
          <w:color w:val="000000" w:themeColor="text1"/>
          <w:lang w:val="fr-FR"/>
        </w:rPr>
      </w:pPr>
      <w:r w:rsidRPr="006220C2">
        <w:rPr>
          <w:color w:val="000000" w:themeColor="text1"/>
          <w:lang w:val="fr-FR"/>
        </w:rPr>
        <w:t xml:space="preserve">Les expéditions n'apportaient pas seulement la fortune au </w:t>
      </w:r>
      <w:r>
        <w:rPr>
          <w:color w:val="000000" w:themeColor="text1"/>
          <w:lang w:val="fr-FR"/>
        </w:rPr>
        <w:t>suiveurs et sectateurs de Mahomet</w:t>
      </w:r>
      <w:r w:rsidRPr="006220C2">
        <w:rPr>
          <w:color w:val="000000" w:themeColor="text1"/>
          <w:lang w:val="fr-FR"/>
        </w:rPr>
        <w:t xml:space="preserve">, ils leurs procuraient aussi des esclaves sexuelles. </w:t>
      </w:r>
      <w:r w:rsidRPr="006220C2">
        <w:rPr>
          <w:b/>
          <w:color w:val="000000" w:themeColor="text1"/>
          <w:lang w:val="fr-FR"/>
        </w:rPr>
        <w:t>Juwairiya</w:t>
      </w:r>
      <w:r w:rsidRPr="006220C2">
        <w:rPr>
          <w:color w:val="000000" w:themeColor="text1"/>
          <w:lang w:val="fr-FR"/>
        </w:rPr>
        <w:t xml:space="preserve"> était une belle jeune femme dont le mari avait été tué. Elle tomba dans la part d'un musulman. Aïcha, l'épouse favorite de Mahomet, la plus jeune (d'après les sources musulmanes elle avait six ans quand il l'épousa et neuf quand il l'emmena dans son lit) l'accompagnait dans cette expédition et raconta par la suite :</w:t>
      </w:r>
    </w:p>
    <w:p w14:paraId="5E90EAA6" w14:textId="77777777" w:rsidR="00671E7F" w:rsidRDefault="00671E7F" w:rsidP="00671E7F">
      <w:pPr>
        <w:spacing w:after="0" w:line="240" w:lineRule="auto"/>
        <w:jc w:val="both"/>
        <w:rPr>
          <w:color w:val="000000" w:themeColor="text1"/>
          <w:lang w:val="fr-FR"/>
        </w:rPr>
      </w:pPr>
    </w:p>
    <w:p w14:paraId="7886C236" w14:textId="77777777" w:rsidR="00671E7F" w:rsidRPr="006220C2" w:rsidRDefault="00671E7F" w:rsidP="00671E7F">
      <w:pPr>
        <w:spacing w:after="0" w:line="240" w:lineRule="auto"/>
        <w:jc w:val="both"/>
        <w:rPr>
          <w:color w:val="000000" w:themeColor="text1"/>
          <w:lang w:val="fr-FR"/>
        </w:rPr>
      </w:pPr>
      <w:r w:rsidRPr="006220C2">
        <w:rPr>
          <w:color w:val="000000" w:themeColor="text1"/>
          <w:lang w:val="fr-FR"/>
        </w:rPr>
        <w:t xml:space="preserve">Quand le Prophète — la paix soit sur lui — distribua les </w:t>
      </w:r>
      <w:r w:rsidRPr="00CC27E8">
        <w:rPr>
          <w:b/>
          <w:color w:val="000000" w:themeColor="text1"/>
          <w:lang w:val="fr-FR"/>
        </w:rPr>
        <w:t>captives des Banu al-Mustaliq</w:t>
      </w:r>
      <w:r w:rsidRPr="006220C2">
        <w:rPr>
          <w:color w:val="000000" w:themeColor="text1"/>
          <w:lang w:val="fr-FR"/>
        </w:rPr>
        <w:t xml:space="preserve">, elle (Juwairiya) fut attribuée à Thabit ibn Qyas. Elle était mariée à son cousin (à elle), qui avait été tué dans la bataille. Elle proposa à Thabit un marché, neuf pièces d'or contre sa liberté. Elle était très belle. Elle fascinait tout homme qui la voyait. Elle vint au Prophète — la paix soit sur lui —, pour lui demander son aide dans ce but. Dès que je la vis depuis ma porte, je la pris en aversion car je savais qu'il la verrait comme je la voyais. Il vint et lui demanda qui elle était, la fille d'Al-Harith ibn Dhirar, le chef de son peuple. Elle dit : « </w:t>
      </w:r>
      <w:r w:rsidRPr="00CC27E8">
        <w:rPr>
          <w:i/>
          <w:color w:val="000000" w:themeColor="text1"/>
          <w:lang w:val="fr-FR"/>
        </w:rPr>
        <w:t>Tu peux voir dans quelle situation je suis tombée. Je suis dans la part de Thabit, et lui ai proposé une rançon, et je dois te demander de m'aider à ce sujet</w:t>
      </w:r>
      <w:r w:rsidRPr="006220C2">
        <w:rPr>
          <w:color w:val="000000" w:themeColor="text1"/>
          <w:lang w:val="fr-FR"/>
        </w:rPr>
        <w:t xml:space="preserve"> ». Il dit : « </w:t>
      </w:r>
      <w:r w:rsidRPr="005D57A0">
        <w:rPr>
          <w:b/>
          <w:i/>
          <w:color w:val="000000" w:themeColor="text1"/>
          <w:lang w:val="fr-FR"/>
        </w:rPr>
        <w:t>Voudrais-tu quelque chose de meilleur ? Je peux te libérer et t'épouser</w:t>
      </w:r>
      <w:r w:rsidRPr="006220C2">
        <w:rPr>
          <w:color w:val="000000" w:themeColor="text1"/>
          <w:lang w:val="fr-FR"/>
        </w:rPr>
        <w:t xml:space="preserve"> ». Elle dit : « </w:t>
      </w:r>
      <w:r w:rsidRPr="00CC27E8">
        <w:rPr>
          <w:i/>
          <w:color w:val="000000" w:themeColor="text1"/>
          <w:lang w:val="fr-FR"/>
        </w:rPr>
        <w:t>Oui</w:t>
      </w:r>
      <w:r w:rsidRPr="006220C2">
        <w:rPr>
          <w:color w:val="000000" w:themeColor="text1"/>
          <w:lang w:val="fr-FR"/>
        </w:rPr>
        <w:t xml:space="preserve"> ». Le Messager d'Allah répon</w:t>
      </w:r>
      <w:r>
        <w:rPr>
          <w:color w:val="000000" w:themeColor="text1"/>
          <w:lang w:val="fr-FR"/>
        </w:rPr>
        <w:t xml:space="preserve">dit : « </w:t>
      </w:r>
      <w:r w:rsidRPr="005D57A0">
        <w:rPr>
          <w:i/>
          <w:color w:val="000000" w:themeColor="text1"/>
          <w:lang w:val="fr-FR"/>
        </w:rPr>
        <w:t>Voilà qui est fait !</w:t>
      </w:r>
      <w:r>
        <w:rPr>
          <w:color w:val="000000" w:themeColor="text1"/>
          <w:lang w:val="fr-FR"/>
        </w:rPr>
        <w:t xml:space="preserve"> »</w:t>
      </w:r>
      <w:r>
        <w:rPr>
          <w:rStyle w:val="Appelnotedebasdep"/>
          <w:color w:val="000000" w:themeColor="text1"/>
          <w:lang w:val="fr-FR"/>
        </w:rPr>
        <w:footnoteReference w:id="20"/>
      </w:r>
      <w:r>
        <w:rPr>
          <w:color w:val="000000" w:themeColor="text1"/>
          <w:lang w:val="fr-FR"/>
        </w:rPr>
        <w:t xml:space="preserve"> </w:t>
      </w:r>
      <w:r>
        <w:rPr>
          <w:rStyle w:val="Appelnotedebasdep"/>
          <w:color w:val="000000" w:themeColor="text1"/>
          <w:lang w:val="fr-FR"/>
        </w:rPr>
        <w:footnoteReference w:id="21"/>
      </w:r>
      <w:r w:rsidRPr="006220C2">
        <w:rPr>
          <w:color w:val="000000" w:themeColor="text1"/>
          <w:lang w:val="fr-FR"/>
        </w:rPr>
        <w:t>.</w:t>
      </w:r>
    </w:p>
    <w:p w14:paraId="64D57EA3" w14:textId="77777777" w:rsidR="00671E7F" w:rsidRDefault="00671E7F" w:rsidP="00671E7F">
      <w:pPr>
        <w:spacing w:after="0" w:line="240" w:lineRule="auto"/>
        <w:rPr>
          <w:color w:val="000000" w:themeColor="text1"/>
          <w:lang w:val="fr-FR"/>
        </w:rPr>
      </w:pPr>
    </w:p>
    <w:p w14:paraId="6D681824" w14:textId="77777777" w:rsidR="00671E7F" w:rsidRDefault="00671E7F" w:rsidP="00671E7F">
      <w:pPr>
        <w:spacing w:after="0" w:line="240" w:lineRule="auto"/>
        <w:rPr>
          <w:color w:val="000000" w:themeColor="text1"/>
          <w:lang w:val="fr-FR"/>
        </w:rPr>
      </w:pPr>
      <w:r>
        <w:rPr>
          <w:color w:val="000000" w:themeColor="text1"/>
          <w:lang w:val="fr-FR"/>
        </w:rPr>
        <w:t xml:space="preserve">Parfois des femmes capturées résistaient. </w:t>
      </w:r>
      <w:r w:rsidRPr="005D5F50">
        <w:rPr>
          <w:color w:val="000000" w:themeColor="text1"/>
          <w:lang w:val="fr-FR"/>
        </w:rPr>
        <w:t xml:space="preserve">Un hadith dit que quand il prit la ville des </w:t>
      </w:r>
      <w:r w:rsidRPr="005D5F50">
        <w:rPr>
          <w:i/>
          <w:color w:val="000000" w:themeColor="text1"/>
          <w:lang w:val="fr-FR"/>
        </w:rPr>
        <w:t>Bani Jaun</w:t>
      </w:r>
      <w:r w:rsidRPr="005D5F50">
        <w:rPr>
          <w:color w:val="000000" w:themeColor="text1"/>
          <w:lang w:val="fr-FR"/>
        </w:rPr>
        <w:t xml:space="preserve">, on lui amena une jeune fille nommée </w:t>
      </w:r>
      <w:r w:rsidRPr="005D5F50">
        <w:rPr>
          <w:b/>
          <w:color w:val="000000" w:themeColor="text1"/>
          <w:lang w:val="fr-FR"/>
        </w:rPr>
        <w:t>Jauniyya</w:t>
      </w:r>
      <w:r w:rsidRPr="005D5F50">
        <w:rPr>
          <w:color w:val="000000" w:themeColor="text1"/>
          <w:lang w:val="fr-FR"/>
        </w:rPr>
        <w:t xml:space="preserve"> </w:t>
      </w:r>
      <w:r w:rsidRPr="005D5F50">
        <w:rPr>
          <w:i/>
          <w:color w:val="000000" w:themeColor="text1"/>
          <w:lang w:val="fr-FR"/>
        </w:rPr>
        <w:t>accompagnée par sa nourrice</w:t>
      </w:r>
      <w:r w:rsidRPr="005D5F50">
        <w:rPr>
          <w:color w:val="000000" w:themeColor="text1"/>
          <w:lang w:val="fr-FR"/>
        </w:rPr>
        <w:t xml:space="preserve">. Le Prophète lui dit : « </w:t>
      </w:r>
      <w:r w:rsidRPr="005D5F50">
        <w:rPr>
          <w:i/>
          <w:color w:val="000000" w:themeColor="text1"/>
          <w:lang w:val="fr-FR"/>
        </w:rPr>
        <w:t>Donne-toi à moi</w:t>
      </w:r>
      <w:r w:rsidRPr="005D5F50">
        <w:rPr>
          <w:color w:val="000000" w:themeColor="text1"/>
          <w:lang w:val="fr-FR"/>
        </w:rPr>
        <w:t xml:space="preserve"> ». Elle répondit : « </w:t>
      </w:r>
      <w:r w:rsidRPr="005D5F50">
        <w:rPr>
          <w:i/>
          <w:color w:val="000000" w:themeColor="text1"/>
          <w:lang w:val="fr-FR"/>
        </w:rPr>
        <w:t>Une princesse peut-elle se donner à un homme ordinaire ?</w:t>
      </w:r>
      <w:r w:rsidRPr="005D5F50">
        <w:rPr>
          <w:color w:val="000000" w:themeColor="text1"/>
          <w:lang w:val="fr-FR"/>
        </w:rPr>
        <w:t xml:space="preserve"> ». Alors il la saisit pour la serrer dans ses bras. Elle s'exclama : «</w:t>
      </w:r>
      <w:r w:rsidR="00E964F0">
        <w:rPr>
          <w:color w:val="000000" w:themeColor="text1"/>
          <w:lang w:val="fr-FR"/>
        </w:rPr>
        <w:t xml:space="preserve"> </w:t>
      </w:r>
      <w:r w:rsidRPr="005D5F50">
        <w:rPr>
          <w:i/>
          <w:color w:val="000000" w:themeColor="text1"/>
          <w:lang w:val="fr-FR"/>
        </w:rPr>
        <w:t>Je cherche refuge auprès d'Allah contre toi</w:t>
      </w:r>
      <w:r>
        <w:rPr>
          <w:color w:val="000000" w:themeColor="text1"/>
          <w:lang w:val="fr-FR"/>
        </w:rPr>
        <w:t xml:space="preserve"> »</w:t>
      </w:r>
      <w:r w:rsidRPr="005D5F50">
        <w:rPr>
          <w:color w:val="000000" w:themeColor="text1"/>
          <w:lang w:val="fr-FR"/>
        </w:rPr>
        <w:t>.</w:t>
      </w:r>
      <w:r>
        <w:rPr>
          <w:color w:val="000000" w:themeColor="text1"/>
          <w:lang w:val="fr-FR"/>
        </w:rPr>
        <w:t xml:space="preserve"> </w:t>
      </w:r>
      <w:r w:rsidRPr="005D5F50">
        <w:rPr>
          <w:color w:val="000000" w:themeColor="text1"/>
          <w:lang w:val="fr-FR"/>
        </w:rPr>
        <w:t>Mahomet ordonna à ses hommes de donner à la fille deux robes de lin blanc</w:t>
      </w:r>
      <w:r>
        <w:rPr>
          <w:rStyle w:val="Appelnotedebasdep"/>
          <w:color w:val="000000" w:themeColor="text1"/>
          <w:lang w:val="fr-FR"/>
        </w:rPr>
        <w:footnoteReference w:id="22"/>
      </w:r>
      <w:r>
        <w:rPr>
          <w:color w:val="000000" w:themeColor="text1"/>
          <w:lang w:val="fr-FR"/>
        </w:rPr>
        <w:t xml:space="preserve"> </w:t>
      </w:r>
      <w:r>
        <w:rPr>
          <w:rStyle w:val="Appelnotedebasdep"/>
          <w:color w:val="000000" w:themeColor="text1"/>
          <w:lang w:val="fr-FR"/>
        </w:rPr>
        <w:footnoteReference w:id="23"/>
      </w:r>
      <w:r w:rsidRPr="005D5F50">
        <w:rPr>
          <w:color w:val="000000" w:themeColor="text1"/>
          <w:lang w:val="fr-FR"/>
        </w:rPr>
        <w:t xml:space="preserve">. </w:t>
      </w:r>
    </w:p>
    <w:p w14:paraId="4D73109E" w14:textId="77777777" w:rsidR="00671E7F" w:rsidRDefault="00671E7F" w:rsidP="00671E7F">
      <w:pPr>
        <w:spacing w:after="0" w:line="240" w:lineRule="auto"/>
        <w:rPr>
          <w:color w:val="000000" w:themeColor="text1"/>
          <w:lang w:val="fr-FR"/>
        </w:rPr>
      </w:pPr>
    </w:p>
    <w:p w14:paraId="52515AD5" w14:textId="77777777" w:rsidR="00671E7F" w:rsidRDefault="00671E7F" w:rsidP="00671E7F">
      <w:pPr>
        <w:spacing w:after="0" w:line="240" w:lineRule="auto"/>
        <w:jc w:val="both"/>
        <w:rPr>
          <w:color w:val="000000" w:themeColor="text1"/>
          <w:lang w:val="fr-FR"/>
        </w:rPr>
      </w:pPr>
      <w:r w:rsidRPr="00261162">
        <w:rPr>
          <w:color w:val="000000" w:themeColor="text1"/>
          <w:lang w:val="fr-FR"/>
        </w:rPr>
        <w:t xml:space="preserve">Un jour, Mahomet visita son épouse </w:t>
      </w:r>
      <w:r w:rsidRPr="00261162">
        <w:rPr>
          <w:b/>
          <w:color w:val="000000" w:themeColor="text1"/>
          <w:lang w:val="fr-FR"/>
        </w:rPr>
        <w:t>Hafsa</w:t>
      </w:r>
      <w:r w:rsidRPr="00261162">
        <w:rPr>
          <w:color w:val="000000" w:themeColor="text1"/>
          <w:lang w:val="fr-FR"/>
        </w:rPr>
        <w:t xml:space="preserve">, fille d'Omar, et croisa alors son esclave </w:t>
      </w:r>
      <w:r w:rsidRPr="00261162">
        <w:rPr>
          <w:b/>
          <w:color w:val="000000" w:themeColor="text1"/>
          <w:lang w:val="fr-FR"/>
        </w:rPr>
        <w:t>Mariyah</w:t>
      </w:r>
      <w:r w:rsidRPr="00261162">
        <w:rPr>
          <w:color w:val="000000" w:themeColor="text1"/>
          <w:lang w:val="fr-FR"/>
        </w:rPr>
        <w:t xml:space="preserve">, eut envie d'elle. C'était une fille magnifique, cadeau du Muqaqis (Patriarche) d'Egypte. Pour se débarrasser d'Hafsa, il mentit et lui fit croire que son père voulait la voir. Dès qu'elle fut partie, </w:t>
      </w:r>
      <w:r w:rsidRPr="00261162">
        <w:rPr>
          <w:b/>
          <w:color w:val="000000" w:themeColor="text1"/>
          <w:lang w:val="fr-FR"/>
        </w:rPr>
        <w:t>Mahomet prit Mariyah dans le lit d'Hafsa et eut des rapports sexuels avec elle</w:t>
      </w:r>
      <w:r w:rsidRPr="00261162">
        <w:rPr>
          <w:color w:val="000000" w:themeColor="text1"/>
          <w:lang w:val="fr-FR"/>
        </w:rPr>
        <w:t xml:space="preserve">. </w:t>
      </w:r>
      <w:r w:rsidRPr="00261162">
        <w:rPr>
          <w:b/>
          <w:color w:val="000000" w:themeColor="text1"/>
          <w:lang w:val="fr-FR"/>
        </w:rPr>
        <w:t xml:space="preserve">Ayant appris qu'en fait son père ne l'attendait pas, Hafsa revint plus tôt que prévu et découvrit ce qui se passait. Elle se fâcha et commença à lui faire une scène. Pour l'apaiser, Mahomet lui jura solennellement de s'interdire désormais Mariyah. </w:t>
      </w:r>
      <w:r w:rsidRPr="00261162">
        <w:rPr>
          <w:color w:val="000000" w:themeColor="text1"/>
          <w:lang w:val="fr-FR"/>
        </w:rPr>
        <w:t>Néanmoins, il avait encore envie de</w:t>
      </w:r>
      <w:r>
        <w:rPr>
          <w:color w:val="000000" w:themeColor="text1"/>
          <w:lang w:val="fr-FR"/>
        </w:rPr>
        <w:t xml:space="preserve"> </w:t>
      </w:r>
      <w:r w:rsidRPr="00261162">
        <w:rPr>
          <w:b/>
          <w:color w:val="000000" w:themeColor="text1"/>
          <w:lang w:val="fr-FR"/>
        </w:rPr>
        <w:t>Mariyah</w:t>
      </w:r>
      <w:r w:rsidRPr="00261162">
        <w:rPr>
          <w:color w:val="000000" w:themeColor="text1"/>
          <w:lang w:val="fr-FR"/>
        </w:rPr>
        <w:t xml:space="preserve">. Comment pouvait-il rompre son serment ? </w:t>
      </w:r>
    </w:p>
    <w:p w14:paraId="16168AA1" w14:textId="77777777" w:rsidR="00E964F0" w:rsidRDefault="00E964F0" w:rsidP="00671E7F">
      <w:pPr>
        <w:spacing w:after="0" w:line="240" w:lineRule="auto"/>
        <w:jc w:val="both"/>
        <w:rPr>
          <w:color w:val="000000" w:themeColor="text1"/>
          <w:lang w:val="fr-FR"/>
        </w:rPr>
      </w:pPr>
    </w:p>
    <w:p w14:paraId="79D0EF84" w14:textId="77777777" w:rsidR="00671E7F" w:rsidRPr="00261162" w:rsidRDefault="00671E7F" w:rsidP="00671E7F">
      <w:pPr>
        <w:spacing w:after="0" w:line="240" w:lineRule="auto"/>
        <w:jc w:val="both"/>
        <w:rPr>
          <w:color w:val="000000" w:themeColor="text1"/>
          <w:lang w:val="fr-FR"/>
        </w:rPr>
      </w:pPr>
      <w:r w:rsidRPr="00261162">
        <w:rPr>
          <w:color w:val="000000" w:themeColor="text1"/>
          <w:lang w:val="fr-FR"/>
        </w:rPr>
        <w:t>Le « Créateur de l'Univers » vint à son aide et lui révéla la sourate Tahrim (66), dans laquelle il l'autorisait à passer outre et avoir de nouveau des rapports sexuels avec</w:t>
      </w:r>
      <w:r>
        <w:rPr>
          <w:color w:val="000000" w:themeColor="text1"/>
          <w:lang w:val="fr-FR"/>
        </w:rPr>
        <w:t xml:space="preserve"> </w:t>
      </w:r>
      <w:r w:rsidRPr="00261162">
        <w:rPr>
          <w:b/>
          <w:color w:val="000000" w:themeColor="text1"/>
          <w:lang w:val="fr-FR"/>
        </w:rPr>
        <w:t>Mariyah</w:t>
      </w:r>
      <w:r>
        <w:rPr>
          <w:color w:val="000000" w:themeColor="text1"/>
          <w:lang w:val="fr-FR"/>
        </w:rPr>
        <w:t>. Le Tout-Puissant</w:t>
      </w:r>
      <w:r w:rsidRPr="00261162">
        <w:rPr>
          <w:color w:val="000000" w:themeColor="text1"/>
          <w:lang w:val="fr-FR"/>
        </w:rPr>
        <w:t xml:space="preserve"> lui reprocha de s'être interdit à lui-même des plaisirs charnels juste pour apaiser ses épouses (d'où le nom donné à la sourate qui traite de cet incident, Tahrim, L'interdiction) : « </w:t>
      </w:r>
      <w:r w:rsidRPr="00261162">
        <w:rPr>
          <w:i/>
          <w:color w:val="000000" w:themeColor="text1"/>
          <w:lang w:val="fr-FR"/>
        </w:rPr>
        <w:t xml:space="preserve">O Prophète ! </w:t>
      </w:r>
      <w:r w:rsidRPr="00261162">
        <w:rPr>
          <w:b/>
          <w:i/>
          <w:color w:val="000000" w:themeColor="text1"/>
          <w:lang w:val="fr-FR"/>
        </w:rPr>
        <w:t>Pourquoi, en recherchant l'agrément de tes femmes, t'interdis-tu ce qu'Allah t'a rendu licite</w:t>
      </w:r>
      <w:r w:rsidRPr="00261162">
        <w:rPr>
          <w:i/>
          <w:color w:val="000000" w:themeColor="text1"/>
          <w:lang w:val="fr-FR"/>
        </w:rPr>
        <w:t xml:space="preserve"> ? Et Allah est Pardonneur, Très Miséricordieux. </w:t>
      </w:r>
      <w:r w:rsidRPr="00261162">
        <w:rPr>
          <w:b/>
          <w:i/>
          <w:color w:val="000000" w:themeColor="text1"/>
          <w:lang w:val="fr-FR"/>
        </w:rPr>
        <w:t>Allah vous a prescrit certes, de vous libérer de vos serments</w:t>
      </w:r>
      <w:r w:rsidRPr="00261162">
        <w:rPr>
          <w:i/>
          <w:color w:val="000000" w:themeColor="text1"/>
          <w:lang w:val="fr-FR"/>
        </w:rPr>
        <w:t xml:space="preserve">. Allah </w:t>
      </w:r>
      <w:r w:rsidRPr="00261162">
        <w:rPr>
          <w:i/>
          <w:color w:val="000000" w:themeColor="text1"/>
          <w:lang w:val="fr-FR"/>
        </w:rPr>
        <w:lastRenderedPageBreak/>
        <w:t xml:space="preserve">est votre Maître ; et c'est Lui l'Omniscient, le Sage. Lorsque le Prophète confia un secret à l'une de ses épouses et qu'elle l'eut divulgué et qu'Allah l'en eut informé, celui-ci en fit connaître une partie et passa sur une partie. Puis, quand il l'en eut informée elle dit : « Qui t'en a donné nouvelle ? » Il dit : « C'est l'Omniscient, le Parfaitement Connaisseur qui m'en a avisé ». Si vous vous repentez à Allah c'est que vos </w:t>
      </w:r>
      <w:r>
        <w:rPr>
          <w:i/>
          <w:color w:val="000000" w:themeColor="text1"/>
          <w:lang w:val="fr-FR"/>
        </w:rPr>
        <w:t xml:space="preserve">cœurs </w:t>
      </w:r>
      <w:r w:rsidRPr="00261162">
        <w:rPr>
          <w:i/>
          <w:color w:val="000000" w:themeColor="text1"/>
          <w:lang w:val="fr-FR"/>
        </w:rPr>
        <w:t xml:space="preserve">ont fléchi. Mais si vous vous soutenez l'une l'autre contre le Prophète, alors ses alliés seront Allah, Gabriel et les vertueux d'entre les croyants, et les Anges sont par surcroît [son] soutien. </w:t>
      </w:r>
      <w:r w:rsidRPr="00261162">
        <w:rPr>
          <w:b/>
          <w:i/>
          <w:color w:val="000000" w:themeColor="text1"/>
          <w:lang w:val="fr-FR"/>
        </w:rPr>
        <w:t>S'Il vous répudie, il se peut que Seigneur lui donne en échange des épouses meilleures que vous, musulmanes, croyantes, obéissantes, repentantes, adoratrices, jeûneuses, déjà mariées ou vierges</w:t>
      </w:r>
      <w:r w:rsidRPr="00261162">
        <w:rPr>
          <w:color w:val="000000" w:themeColor="text1"/>
          <w:lang w:val="fr-FR"/>
        </w:rPr>
        <w:t xml:space="preserve"> » (Coran 66: 1 -5).</w:t>
      </w:r>
    </w:p>
    <w:p w14:paraId="5F81A186" w14:textId="77777777" w:rsidR="00671E7F" w:rsidRDefault="00671E7F" w:rsidP="00714552">
      <w:pPr>
        <w:spacing w:after="0" w:line="240" w:lineRule="auto"/>
        <w:jc w:val="both"/>
        <w:rPr>
          <w:color w:val="000000" w:themeColor="text1"/>
          <w:lang w:val="fr-FR"/>
        </w:rPr>
      </w:pPr>
    </w:p>
    <w:p w14:paraId="0B1E7437" w14:textId="77777777" w:rsidR="00671E7F" w:rsidRDefault="00671E7F" w:rsidP="00714552">
      <w:pPr>
        <w:spacing w:after="0" w:line="240" w:lineRule="auto"/>
        <w:jc w:val="both"/>
        <w:rPr>
          <w:color w:val="000000" w:themeColor="text1"/>
          <w:lang w:val="fr-FR"/>
        </w:rPr>
      </w:pPr>
      <w:r>
        <w:rPr>
          <w:color w:val="000000" w:themeColor="text1"/>
          <w:lang w:val="fr-FR"/>
        </w:rPr>
        <w:t xml:space="preserve">Ibn Sa'd écrit : </w:t>
      </w:r>
      <w:r w:rsidRPr="00261162">
        <w:rPr>
          <w:color w:val="000000" w:themeColor="text1"/>
          <w:lang w:val="fr-FR"/>
        </w:rPr>
        <w:t xml:space="preserve">Abou Bakr a raconté que le messager d'Allah (pbsl) avait des rapports sexuels avec Mariyah dans l'appartement d'Hafsa. Quand le messager sortit, Hafsa était assise à la porte (fermée). Elle dit au Prophète : </w:t>
      </w:r>
      <w:r w:rsidRPr="00261162">
        <w:rPr>
          <w:b/>
          <w:i/>
          <w:color w:val="000000" w:themeColor="text1"/>
          <w:lang w:val="fr-FR"/>
        </w:rPr>
        <w:t>« O Messager d'Allah, faites-vous cela chez moi et pendant mon tour ?</w:t>
      </w:r>
      <w:r w:rsidRPr="00261162">
        <w:rPr>
          <w:color w:val="000000" w:themeColor="text1"/>
          <w:lang w:val="fr-FR"/>
        </w:rPr>
        <w:t xml:space="preserve"> » Le Prophète dit : « </w:t>
      </w:r>
      <w:r w:rsidRPr="00261162">
        <w:rPr>
          <w:i/>
          <w:color w:val="000000" w:themeColor="text1"/>
          <w:lang w:val="fr-FR"/>
        </w:rPr>
        <w:t>Calme-toi et laisse-moi parce que je vais me l'interdire (me la rendre haram)</w:t>
      </w:r>
      <w:r w:rsidRPr="00261162">
        <w:rPr>
          <w:color w:val="000000" w:themeColor="text1"/>
          <w:lang w:val="fr-FR"/>
        </w:rPr>
        <w:t xml:space="preserve"> ». Hafsa dit : «</w:t>
      </w:r>
      <w:r>
        <w:rPr>
          <w:color w:val="000000" w:themeColor="text1"/>
          <w:lang w:val="fr-FR"/>
        </w:rPr>
        <w:t xml:space="preserve"> </w:t>
      </w:r>
      <w:r w:rsidRPr="00261162">
        <w:rPr>
          <w:i/>
          <w:color w:val="000000" w:themeColor="text1"/>
          <w:lang w:val="fr-FR"/>
        </w:rPr>
        <w:t xml:space="preserve">Je n'accepte pas, </w:t>
      </w:r>
      <w:r w:rsidRPr="00261162">
        <w:rPr>
          <w:b/>
          <w:i/>
          <w:color w:val="000000" w:themeColor="text1"/>
          <w:lang w:val="fr-FR"/>
        </w:rPr>
        <w:t>à moins que tu le jures pour moi</w:t>
      </w:r>
      <w:r w:rsidRPr="00261162">
        <w:rPr>
          <w:color w:val="000000" w:themeColor="text1"/>
          <w:lang w:val="fr-FR"/>
        </w:rPr>
        <w:t xml:space="preserve"> ». Le Prophète dit : « </w:t>
      </w:r>
      <w:r w:rsidRPr="00261162">
        <w:rPr>
          <w:b/>
          <w:i/>
          <w:color w:val="000000" w:themeColor="text1"/>
          <w:lang w:val="fr-FR"/>
        </w:rPr>
        <w:t>Par Dieu, je ne la toucherai plus</w:t>
      </w:r>
      <w:r>
        <w:rPr>
          <w:color w:val="000000" w:themeColor="text1"/>
          <w:lang w:val="fr-FR"/>
        </w:rPr>
        <w:t xml:space="preserve"> »</w:t>
      </w:r>
      <w:r w:rsidRPr="00261162">
        <w:rPr>
          <w:color w:val="000000" w:themeColor="text1"/>
          <w:lang w:val="fr-FR"/>
        </w:rPr>
        <w:t>.</w:t>
      </w:r>
      <w:r>
        <w:rPr>
          <w:color w:val="000000" w:themeColor="text1"/>
          <w:lang w:val="fr-FR"/>
        </w:rPr>
        <w:t xml:space="preserve"> […] </w:t>
      </w:r>
      <w:r w:rsidRPr="00261162">
        <w:rPr>
          <w:color w:val="000000" w:themeColor="text1"/>
          <w:lang w:val="fr-FR"/>
        </w:rPr>
        <w:t xml:space="preserve">« </w:t>
      </w:r>
      <w:r w:rsidRPr="00261162">
        <w:rPr>
          <w:b/>
          <w:i/>
          <w:color w:val="000000" w:themeColor="text1"/>
          <w:lang w:val="fr-FR"/>
        </w:rPr>
        <w:t>Qasim ibn Mahomet a dit que cette promesse du Prophète de s'interdire Mariyah est invalide — ce n'est donc pas une violation (hormat) de la rompre</w:t>
      </w:r>
      <w:r w:rsidRPr="00261162">
        <w:rPr>
          <w:color w:val="000000" w:themeColor="text1"/>
          <w:lang w:val="fr-FR"/>
        </w:rPr>
        <w:t xml:space="preserve"> »</w:t>
      </w:r>
      <w:r>
        <w:rPr>
          <w:rStyle w:val="Appelnotedebasdep"/>
          <w:color w:val="000000" w:themeColor="text1"/>
          <w:lang w:val="fr-FR"/>
        </w:rPr>
        <w:footnoteReference w:id="24"/>
      </w:r>
      <w:r w:rsidRPr="00261162">
        <w:rPr>
          <w:color w:val="000000" w:themeColor="text1"/>
          <w:lang w:val="fr-FR"/>
        </w:rPr>
        <w:t>.</w:t>
      </w:r>
    </w:p>
    <w:p w14:paraId="2A5D0FFD" w14:textId="77777777" w:rsidR="00671E7F" w:rsidRDefault="00671E7F" w:rsidP="00714552">
      <w:pPr>
        <w:spacing w:after="0" w:line="240" w:lineRule="auto"/>
        <w:jc w:val="both"/>
        <w:rPr>
          <w:color w:val="000000" w:themeColor="text1"/>
          <w:lang w:val="fr-FR"/>
        </w:rPr>
      </w:pPr>
    </w:p>
    <w:p w14:paraId="4F3B249E" w14:textId="77777777" w:rsidR="00671E7F" w:rsidRDefault="00671E7F" w:rsidP="00714552">
      <w:pPr>
        <w:spacing w:after="0" w:line="240" w:lineRule="auto"/>
        <w:jc w:val="both"/>
        <w:rPr>
          <w:color w:val="000000" w:themeColor="text1"/>
          <w:lang w:val="fr-FR"/>
        </w:rPr>
      </w:pPr>
      <w:r w:rsidRPr="00197A6A">
        <w:rPr>
          <w:color w:val="000000" w:themeColor="text1"/>
          <w:lang w:val="fr-FR"/>
        </w:rPr>
        <w:t xml:space="preserve">L'exemplaire du Coran, Publié par Entesharat-e Elmiyyeh Eslami </w:t>
      </w:r>
      <w:r>
        <w:rPr>
          <w:color w:val="000000" w:themeColor="text1"/>
          <w:lang w:val="fr-FR"/>
        </w:rPr>
        <w:t xml:space="preserve">à </w:t>
      </w:r>
      <w:r w:rsidRPr="00197A6A">
        <w:rPr>
          <w:color w:val="000000" w:themeColor="text1"/>
          <w:lang w:val="fr-FR"/>
        </w:rPr>
        <w:t>Téhéran, contient le tafsir (commentaire) suivant po</w:t>
      </w:r>
      <w:r>
        <w:rPr>
          <w:color w:val="000000" w:themeColor="text1"/>
          <w:lang w:val="fr-FR"/>
        </w:rPr>
        <w:t>ur</w:t>
      </w:r>
      <w:r w:rsidRPr="00197A6A">
        <w:rPr>
          <w:color w:val="000000" w:themeColor="text1"/>
          <w:lang w:val="fr-FR"/>
        </w:rPr>
        <w:t xml:space="preserve"> la Sourate 66 Tahrim :</w:t>
      </w:r>
    </w:p>
    <w:p w14:paraId="2AF894B8" w14:textId="77777777" w:rsidR="00E964F0" w:rsidRPr="00197A6A" w:rsidRDefault="00E964F0" w:rsidP="00714552">
      <w:pPr>
        <w:spacing w:after="0" w:line="240" w:lineRule="auto"/>
        <w:jc w:val="both"/>
        <w:rPr>
          <w:color w:val="000000" w:themeColor="text1"/>
          <w:lang w:val="fr-FR"/>
        </w:rPr>
      </w:pPr>
    </w:p>
    <w:p w14:paraId="1D6E3016" w14:textId="77777777" w:rsidR="00671E7F" w:rsidRDefault="00671E7F" w:rsidP="00714552">
      <w:pPr>
        <w:spacing w:after="0" w:line="240" w:lineRule="auto"/>
        <w:jc w:val="both"/>
        <w:rPr>
          <w:color w:val="000000" w:themeColor="text1"/>
          <w:lang w:val="fr-FR"/>
        </w:rPr>
      </w:pPr>
      <w:r>
        <w:rPr>
          <w:color w:val="000000" w:themeColor="text1"/>
          <w:lang w:val="fr-FR"/>
        </w:rPr>
        <w:t>« </w:t>
      </w:r>
      <w:r w:rsidRPr="00714552">
        <w:rPr>
          <w:i/>
          <w:color w:val="000000" w:themeColor="text1"/>
          <w:lang w:val="fr-FR"/>
        </w:rPr>
        <w:t xml:space="preserve">Il est aussi rapporté que le Prophète avait réparti ses jours entre ses épouses. Une fois, quand ce fut le tour d'Hafsa, il l'envoya chercher car elle rendait visite à son père, Omar. </w:t>
      </w:r>
      <w:r w:rsidRPr="00714552">
        <w:rPr>
          <w:b/>
          <w:i/>
          <w:color w:val="000000" w:themeColor="text1"/>
          <w:lang w:val="fr-FR"/>
        </w:rPr>
        <w:t>Avant qu'elle l'apprît et rentrât, le Prophète appela son esclave Mariyah la copte, qui plus tard lui donna son fils Ibrahim, il eut avec elle un rapport sexuel</w:t>
      </w:r>
      <w:r w:rsidRPr="00714552">
        <w:rPr>
          <w:i/>
          <w:color w:val="000000" w:themeColor="text1"/>
          <w:lang w:val="fr-FR"/>
        </w:rPr>
        <w:t xml:space="preserve">. Quand Hafsa rentra, elle trouva la porte fermée de l'intérieur. Elle s'assit là jusqu'à ce que le Prophète eût fini son affaire et sortit de la maison, la sueur inondant son visage. Quand Hafsa le trouva dans cet état elle l'admonesta, disant : « </w:t>
      </w:r>
      <w:r w:rsidRPr="00714552">
        <w:rPr>
          <w:b/>
          <w:i/>
          <w:color w:val="000000" w:themeColor="text1"/>
          <w:lang w:val="fr-FR"/>
        </w:rPr>
        <w:t>Tu ne respectes pas mon honneur ; tu me laisses hors de chez moi pour pouvoir dormir avec l'esclave. Et quand c'est mon tour tu le fais avec quelqu'un d'autr</w:t>
      </w:r>
      <w:r w:rsidRPr="00714552">
        <w:rPr>
          <w:i/>
          <w:color w:val="000000" w:themeColor="text1"/>
          <w:lang w:val="fr-FR"/>
        </w:rPr>
        <w:t>e ». Alors le Prophète dit : « N</w:t>
      </w:r>
      <w:r w:rsidRPr="00714552">
        <w:rPr>
          <w:b/>
          <w:i/>
          <w:color w:val="000000" w:themeColor="text1"/>
          <w:lang w:val="fr-FR"/>
        </w:rPr>
        <w:t xml:space="preserve">e t'en fais pas parce que, bien qu'étant mon esclave elle me soit permise (halal), </w:t>
      </w:r>
      <w:r w:rsidRPr="00714552">
        <w:rPr>
          <w:i/>
          <w:color w:val="000000" w:themeColor="text1"/>
          <w:lang w:val="fr-FR"/>
        </w:rPr>
        <w:t>je renonce à elle pour ta satisfaction, elle me sera désormais haram ». Mais Hafsa n'en resta pas là, et elle frappa au mur qui la séparait de l'appartement d'Aïcha et lui dit tout</w:t>
      </w:r>
      <w:r>
        <w:rPr>
          <w:color w:val="000000" w:themeColor="text1"/>
          <w:lang w:val="fr-FR"/>
        </w:rPr>
        <w:t> »</w:t>
      </w:r>
      <w:r>
        <w:rPr>
          <w:rStyle w:val="Appelnotedebasdep"/>
          <w:color w:val="000000" w:themeColor="text1"/>
          <w:lang w:val="fr-FR"/>
        </w:rPr>
        <w:footnoteReference w:id="25"/>
      </w:r>
      <w:r w:rsidRPr="00197A6A">
        <w:rPr>
          <w:color w:val="000000" w:themeColor="text1"/>
          <w:lang w:val="fr-FR"/>
        </w:rPr>
        <w:t>.</w:t>
      </w:r>
    </w:p>
    <w:p w14:paraId="27377C48" w14:textId="77777777" w:rsidR="00671E7F" w:rsidRDefault="00671E7F" w:rsidP="00714552">
      <w:pPr>
        <w:spacing w:after="0" w:line="240" w:lineRule="auto"/>
        <w:jc w:val="both"/>
        <w:rPr>
          <w:color w:val="000000" w:themeColor="text1"/>
          <w:lang w:val="fr-FR"/>
        </w:rPr>
      </w:pPr>
    </w:p>
    <w:p w14:paraId="16A7AA27" w14:textId="77777777" w:rsidR="00671E7F" w:rsidRDefault="00671E7F" w:rsidP="00714552">
      <w:pPr>
        <w:spacing w:after="0" w:line="240" w:lineRule="auto"/>
        <w:jc w:val="both"/>
        <w:rPr>
          <w:color w:val="000000" w:themeColor="text1"/>
          <w:lang w:val="fr-FR"/>
        </w:rPr>
      </w:pPr>
      <w:r w:rsidRPr="00D46366">
        <w:rPr>
          <w:color w:val="000000" w:themeColor="text1"/>
          <w:lang w:val="fr-FR"/>
        </w:rPr>
        <w:t>Quelques années auparavant</w:t>
      </w:r>
      <w:r>
        <w:rPr>
          <w:color w:val="000000" w:themeColor="text1"/>
          <w:lang w:val="fr-FR"/>
        </w:rPr>
        <w:t xml:space="preserve"> les faits décrits ci-après</w:t>
      </w:r>
      <w:r w:rsidRPr="00D46366">
        <w:rPr>
          <w:color w:val="000000" w:themeColor="text1"/>
          <w:lang w:val="fr-FR"/>
        </w:rPr>
        <w:t xml:space="preserve">, quand Mahomet </w:t>
      </w:r>
      <w:r>
        <w:rPr>
          <w:color w:val="000000" w:themeColor="text1"/>
          <w:lang w:val="fr-FR"/>
        </w:rPr>
        <w:t>disait</w:t>
      </w:r>
      <w:r w:rsidRPr="00D46366">
        <w:rPr>
          <w:color w:val="000000" w:themeColor="text1"/>
          <w:lang w:val="fr-FR"/>
        </w:rPr>
        <w:t xml:space="preserve"> être monté au Ciel, il avait raconté à </w:t>
      </w:r>
      <w:r w:rsidRPr="00D46366">
        <w:rPr>
          <w:b/>
          <w:color w:val="000000" w:themeColor="text1"/>
          <w:lang w:val="fr-FR"/>
        </w:rPr>
        <w:t>Zayd</w:t>
      </w:r>
      <w:r>
        <w:rPr>
          <w:color w:val="000000" w:themeColor="text1"/>
          <w:lang w:val="fr-FR"/>
        </w:rPr>
        <w:t xml:space="preserve"> (son fils adoptif), s</w:t>
      </w:r>
      <w:r w:rsidRPr="00D46366">
        <w:rPr>
          <w:color w:val="000000" w:themeColor="text1"/>
          <w:lang w:val="fr-FR"/>
        </w:rPr>
        <w:t xml:space="preserve">a rencontre de </w:t>
      </w:r>
      <w:r w:rsidRPr="00D46366">
        <w:rPr>
          <w:b/>
          <w:color w:val="000000" w:themeColor="text1"/>
          <w:lang w:val="fr-FR"/>
        </w:rPr>
        <w:t>Zainab</w:t>
      </w:r>
      <w:r w:rsidRPr="00D46366">
        <w:rPr>
          <w:color w:val="000000" w:themeColor="text1"/>
          <w:lang w:val="fr-FR"/>
        </w:rPr>
        <w:t xml:space="preserve"> au Paradis, se présentant comme l'épouse de Zayd. Pensant que telle était la volonté du Ciel, Zayd épousa</w:t>
      </w:r>
      <w:r>
        <w:rPr>
          <w:color w:val="000000" w:themeColor="text1"/>
          <w:lang w:val="fr-FR"/>
        </w:rPr>
        <w:t xml:space="preserve"> donc</w:t>
      </w:r>
      <w:r w:rsidRPr="00D46366">
        <w:rPr>
          <w:color w:val="000000" w:themeColor="text1"/>
          <w:lang w:val="fr-FR"/>
        </w:rPr>
        <w:t xml:space="preserve"> Zainab.</w:t>
      </w:r>
    </w:p>
    <w:p w14:paraId="39376566" w14:textId="77777777" w:rsidR="00E964F0" w:rsidRDefault="00E964F0" w:rsidP="00671E7F">
      <w:pPr>
        <w:spacing w:after="0" w:line="240" w:lineRule="auto"/>
        <w:jc w:val="both"/>
        <w:rPr>
          <w:color w:val="000000" w:themeColor="text1"/>
          <w:lang w:val="fr-FR"/>
        </w:rPr>
      </w:pPr>
    </w:p>
    <w:p w14:paraId="1D39BB9F" w14:textId="77777777" w:rsidR="00671E7F" w:rsidRDefault="00671E7F" w:rsidP="00671E7F">
      <w:pPr>
        <w:spacing w:after="0" w:line="240" w:lineRule="auto"/>
        <w:jc w:val="both"/>
        <w:rPr>
          <w:color w:val="000000" w:themeColor="text1"/>
          <w:lang w:val="fr-FR"/>
        </w:rPr>
      </w:pPr>
      <w:r w:rsidRPr="00D46366">
        <w:rPr>
          <w:color w:val="000000" w:themeColor="text1"/>
          <w:lang w:val="fr-FR"/>
        </w:rPr>
        <w:t xml:space="preserve">Un jour, Mahomet rendit visite à son fils adoptif Zayd. Ce dernier n'était pas chez lui. Son épouse Zainab (ne pas confondre avec la </w:t>
      </w:r>
      <w:r>
        <w:rPr>
          <w:color w:val="000000" w:themeColor="text1"/>
          <w:lang w:val="fr-FR"/>
        </w:rPr>
        <w:t xml:space="preserve">sœur </w:t>
      </w:r>
      <w:r w:rsidRPr="00D46366">
        <w:rPr>
          <w:color w:val="000000" w:themeColor="text1"/>
          <w:lang w:val="fr-FR"/>
        </w:rPr>
        <w:t xml:space="preserve">de Mahomet du même nom) lui ouvrit, en costume d'été. Il fut fasciné par sa beauté et dominé par le désir. « </w:t>
      </w:r>
      <w:r>
        <w:rPr>
          <w:i/>
          <w:color w:val="000000" w:themeColor="text1"/>
          <w:lang w:val="fr-FR"/>
        </w:rPr>
        <w:t>Louage à Allah, le meilleur</w:t>
      </w:r>
      <w:r w:rsidRPr="00D46366">
        <w:rPr>
          <w:i/>
          <w:color w:val="000000" w:themeColor="text1"/>
          <w:lang w:val="fr-FR"/>
        </w:rPr>
        <w:t xml:space="preserve"> des créateurs, qui transforme les </w:t>
      </w:r>
      <w:r>
        <w:rPr>
          <w:i/>
          <w:color w:val="000000" w:themeColor="text1"/>
          <w:lang w:val="fr-FR"/>
        </w:rPr>
        <w:t xml:space="preserve">cœurs </w:t>
      </w:r>
      <w:r w:rsidRPr="00D46366">
        <w:rPr>
          <w:color w:val="000000" w:themeColor="text1"/>
          <w:lang w:val="fr-FR"/>
        </w:rPr>
        <w:t xml:space="preserve">», murmura-t-il en quittant la maison. Quand Zayd l'apprit, </w:t>
      </w:r>
      <w:r w:rsidRPr="00D46366">
        <w:rPr>
          <w:b/>
          <w:color w:val="000000" w:themeColor="text1"/>
          <w:lang w:val="fr-FR"/>
        </w:rPr>
        <w:t>il se sentit obligé de divorcer de son épouse pour permettre à Mahomet de la prendre</w:t>
      </w:r>
      <w:r w:rsidRPr="00D46366">
        <w:rPr>
          <w:color w:val="000000" w:themeColor="text1"/>
          <w:lang w:val="fr-FR"/>
        </w:rPr>
        <w:t>.</w:t>
      </w:r>
      <w:r>
        <w:rPr>
          <w:color w:val="000000" w:themeColor="text1"/>
          <w:lang w:val="fr-FR"/>
        </w:rPr>
        <w:t xml:space="preserve"> </w:t>
      </w:r>
      <w:r w:rsidRPr="00D46366">
        <w:rPr>
          <w:color w:val="000000" w:themeColor="text1"/>
          <w:lang w:val="fr-FR"/>
        </w:rPr>
        <w:t xml:space="preserve">Il l'annonça à Mahomet. Feignant la modestie, ce dernier répondit : « </w:t>
      </w:r>
      <w:r w:rsidRPr="00D46366">
        <w:rPr>
          <w:i/>
          <w:color w:val="000000" w:themeColor="text1"/>
          <w:lang w:val="fr-FR"/>
        </w:rPr>
        <w:t>Garde pour toi ton épouse et crains Allah</w:t>
      </w:r>
      <w:r w:rsidRPr="00D46366">
        <w:rPr>
          <w:color w:val="000000" w:themeColor="text1"/>
          <w:lang w:val="fr-FR"/>
        </w:rPr>
        <w:t xml:space="preserve"> » (Coran 33:37).</w:t>
      </w:r>
      <w:r>
        <w:rPr>
          <w:color w:val="000000" w:themeColor="text1"/>
          <w:lang w:val="fr-FR"/>
        </w:rPr>
        <w:t xml:space="preserve"> S</w:t>
      </w:r>
      <w:r w:rsidRPr="00D46366">
        <w:rPr>
          <w:color w:val="000000" w:themeColor="text1"/>
          <w:lang w:val="fr-FR"/>
        </w:rPr>
        <w:t xml:space="preserve">itôt après avoir quitté Zayd, Allah </w:t>
      </w:r>
      <w:r>
        <w:rPr>
          <w:color w:val="000000" w:themeColor="text1"/>
          <w:lang w:val="fr-FR"/>
        </w:rPr>
        <w:t xml:space="preserve">lui </w:t>
      </w:r>
      <w:r w:rsidRPr="00D46366">
        <w:rPr>
          <w:color w:val="000000" w:themeColor="text1"/>
          <w:lang w:val="fr-FR"/>
        </w:rPr>
        <w:t>révéler</w:t>
      </w:r>
      <w:r>
        <w:rPr>
          <w:color w:val="000000" w:themeColor="text1"/>
          <w:lang w:val="fr-FR"/>
        </w:rPr>
        <w:t>a</w:t>
      </w:r>
      <w:r w:rsidRPr="00D46366">
        <w:rPr>
          <w:color w:val="000000" w:themeColor="text1"/>
          <w:lang w:val="fr-FR"/>
        </w:rPr>
        <w:t xml:space="preserve"> un verset lui enjoignant de ne pas craindre les jugements des gens, et de craindre Dieu, et de su</w:t>
      </w:r>
      <w:r>
        <w:rPr>
          <w:color w:val="000000" w:themeColor="text1"/>
          <w:lang w:val="fr-FR"/>
        </w:rPr>
        <w:t>ivre les penchants de son cœur :</w:t>
      </w:r>
      <w:r w:rsidRPr="00D46366">
        <w:rPr>
          <w:color w:val="000000" w:themeColor="text1"/>
          <w:lang w:val="fr-FR"/>
        </w:rPr>
        <w:t xml:space="preserve"> « </w:t>
      </w:r>
      <w:r w:rsidRPr="00D46366">
        <w:rPr>
          <w:i/>
          <w:color w:val="000000" w:themeColor="text1"/>
          <w:lang w:val="fr-FR"/>
        </w:rPr>
        <w:t>Quand tu disais à celui qu'Allah avait comblé de bienfaits, tout comme toi-même l'avais comblé : "Garde pour toi ton épouse et crains Allah", et tu cachais en ton âme ce qu'Allah allait rendre public. Tu craignais les gens, et c'est Allah qui est plus digne de ta crainte. Puis quand Zayd eût cessé toute relation avec elle, Nous te la fîmes épouser, afin qu'il n'y ait aucun empêchement pour les croyants d'épouser les femmes de leurs fils adoptifs, quand ceux-ci cessent toute relation avec elles. Le commandement d'Allah doit être exécuté</w:t>
      </w:r>
      <w:r>
        <w:rPr>
          <w:color w:val="000000" w:themeColor="text1"/>
          <w:lang w:val="fr-FR"/>
        </w:rPr>
        <w:t xml:space="preserve"> » </w:t>
      </w:r>
      <w:r w:rsidRPr="00D46366">
        <w:rPr>
          <w:color w:val="000000" w:themeColor="text1"/>
          <w:lang w:val="fr-FR"/>
        </w:rPr>
        <w:t>(Coran 33:37).</w:t>
      </w:r>
    </w:p>
    <w:p w14:paraId="4ADF73C4" w14:textId="77777777" w:rsidR="00E964F0" w:rsidRDefault="00E964F0" w:rsidP="00671E7F">
      <w:pPr>
        <w:spacing w:after="0" w:line="240" w:lineRule="auto"/>
        <w:jc w:val="both"/>
        <w:rPr>
          <w:color w:val="000000" w:themeColor="text1"/>
          <w:lang w:val="fr-FR"/>
        </w:rPr>
      </w:pPr>
    </w:p>
    <w:p w14:paraId="7968F819" w14:textId="77777777" w:rsidR="00671E7F" w:rsidRDefault="00671E7F" w:rsidP="00671E7F">
      <w:pPr>
        <w:spacing w:after="0" w:line="240" w:lineRule="auto"/>
        <w:jc w:val="both"/>
        <w:rPr>
          <w:color w:val="000000" w:themeColor="text1"/>
          <w:lang w:val="fr-FR"/>
        </w:rPr>
      </w:pPr>
      <w:r w:rsidRPr="00D46366">
        <w:rPr>
          <w:color w:val="000000" w:themeColor="text1"/>
          <w:lang w:val="fr-FR"/>
        </w:rPr>
        <w:t>Le mariage de Mahomet avec sa bell</w:t>
      </w:r>
      <w:r>
        <w:rPr>
          <w:color w:val="000000" w:themeColor="text1"/>
          <w:lang w:val="fr-FR"/>
        </w:rPr>
        <w:t xml:space="preserve">e-fille confondit ses adeptes.  </w:t>
      </w:r>
      <w:r w:rsidRPr="00D46366">
        <w:rPr>
          <w:color w:val="000000" w:themeColor="text1"/>
          <w:lang w:val="fr-FR"/>
        </w:rPr>
        <w:t xml:space="preserve">Pour faire taire les critiques, </w:t>
      </w:r>
      <w:r>
        <w:rPr>
          <w:color w:val="000000" w:themeColor="text1"/>
          <w:lang w:val="fr-FR"/>
        </w:rPr>
        <w:t>Allah</w:t>
      </w:r>
      <w:r w:rsidRPr="00D46366">
        <w:rPr>
          <w:color w:val="000000" w:themeColor="text1"/>
          <w:lang w:val="fr-FR"/>
        </w:rPr>
        <w:t xml:space="preserve"> intervint avec un verset disant que son </w:t>
      </w:r>
      <w:r w:rsidRPr="00D46366">
        <w:rPr>
          <w:b/>
          <w:color w:val="000000" w:themeColor="text1"/>
          <w:lang w:val="fr-FR"/>
        </w:rPr>
        <w:t>Prophète n'est le père de personne, mais le messager de Dieu et le Sceau des prophètes</w:t>
      </w:r>
      <w:r w:rsidRPr="00D46366">
        <w:rPr>
          <w:color w:val="000000" w:themeColor="text1"/>
          <w:lang w:val="fr-FR"/>
        </w:rPr>
        <w:t xml:space="preserve"> (Coran 33:40). </w:t>
      </w:r>
      <w:r w:rsidRPr="00D46366">
        <w:rPr>
          <w:b/>
          <w:color w:val="000000" w:themeColor="text1"/>
          <w:lang w:val="fr-FR"/>
        </w:rPr>
        <w:t>Il prétendit que Dieu lui avait ordonné d'épouser Zainab pour montrer au peuple que l'adoption est une abomination</w:t>
      </w:r>
      <w:r w:rsidRPr="00D46366">
        <w:rPr>
          <w:color w:val="000000" w:themeColor="text1"/>
          <w:lang w:val="fr-FR"/>
        </w:rPr>
        <w:t xml:space="preserve">. </w:t>
      </w:r>
    </w:p>
    <w:p w14:paraId="4B02C560" w14:textId="77777777" w:rsidR="00671E7F" w:rsidRDefault="00671E7F" w:rsidP="00671E7F">
      <w:pPr>
        <w:spacing w:after="0" w:line="240" w:lineRule="auto"/>
        <w:jc w:val="both"/>
        <w:rPr>
          <w:color w:val="000000" w:themeColor="text1"/>
          <w:lang w:val="fr-FR"/>
        </w:rPr>
      </w:pPr>
    </w:p>
    <w:p w14:paraId="445ADC1A" w14:textId="77777777" w:rsidR="00671E7F" w:rsidRDefault="00671E7F" w:rsidP="00671E7F">
      <w:pPr>
        <w:spacing w:after="0" w:line="240" w:lineRule="auto"/>
        <w:jc w:val="both"/>
        <w:rPr>
          <w:color w:val="000000" w:themeColor="text1"/>
          <w:lang w:val="fr-FR"/>
        </w:rPr>
      </w:pPr>
      <w:r w:rsidRPr="00D46366">
        <w:rPr>
          <w:color w:val="000000" w:themeColor="text1"/>
          <w:lang w:val="fr-FR"/>
        </w:rPr>
        <w:t>En conséquence, l'adoption est prohibée en Islam et d'innombrables orphelins et orphelines ont perdu toute chance de retrouver une famille aimante</w:t>
      </w:r>
      <w:r w:rsidR="00E964F0">
        <w:rPr>
          <w:color w:val="000000" w:themeColor="text1"/>
          <w:lang w:val="fr-FR"/>
        </w:rPr>
        <w:t>,</w:t>
      </w:r>
      <w:r w:rsidRPr="00D46366">
        <w:rPr>
          <w:color w:val="000000" w:themeColor="text1"/>
          <w:lang w:val="fr-FR"/>
        </w:rPr>
        <w:t xml:space="preserve"> simplement parce que Mahomet voulait une excuse pour sa propre déviance.</w:t>
      </w:r>
      <w:r>
        <w:rPr>
          <w:color w:val="000000" w:themeColor="text1"/>
          <w:lang w:val="fr-FR"/>
        </w:rPr>
        <w:t xml:space="preserve"> On peut élever des </w:t>
      </w:r>
      <w:r w:rsidRPr="00D46366">
        <w:rPr>
          <w:color w:val="000000" w:themeColor="text1"/>
          <w:lang w:val="fr-FR"/>
        </w:rPr>
        <w:t>orphelins</w:t>
      </w:r>
      <w:r>
        <w:rPr>
          <w:color w:val="000000" w:themeColor="text1"/>
          <w:lang w:val="fr-FR"/>
        </w:rPr>
        <w:t xml:space="preserve"> mais pas les adopter.</w:t>
      </w:r>
    </w:p>
    <w:p w14:paraId="6CBA9E52" w14:textId="77777777" w:rsidR="00671E7F" w:rsidRDefault="00671E7F" w:rsidP="00671E7F">
      <w:pPr>
        <w:spacing w:after="0" w:line="240" w:lineRule="auto"/>
        <w:jc w:val="both"/>
        <w:rPr>
          <w:color w:val="000000" w:themeColor="text1"/>
          <w:lang w:val="fr-FR"/>
        </w:rPr>
      </w:pPr>
    </w:p>
    <w:p w14:paraId="4E589790" w14:textId="77777777" w:rsidR="00671E7F" w:rsidRDefault="00671E7F" w:rsidP="00671E7F">
      <w:pPr>
        <w:spacing w:after="0" w:line="240" w:lineRule="auto"/>
        <w:jc w:val="both"/>
        <w:rPr>
          <w:color w:val="000000" w:themeColor="text1"/>
          <w:lang w:val="fr-FR"/>
        </w:rPr>
      </w:pPr>
      <w:r w:rsidRPr="00592D86">
        <w:rPr>
          <w:color w:val="000000" w:themeColor="text1"/>
          <w:lang w:val="fr-FR"/>
        </w:rPr>
        <w:t>L'historien persan Tabari (838-923) rapporte dans ses Annales : « Aïcha se plaignit d'une migraine. Le Prophète déjà fort malade dit : "</w:t>
      </w:r>
      <w:r w:rsidRPr="00592D86">
        <w:rPr>
          <w:i/>
          <w:color w:val="000000" w:themeColor="text1"/>
          <w:lang w:val="fr-FR"/>
        </w:rPr>
        <w:t>Ô Aïcha, ce serait à moi de me plaindre, non à toi. Si l'on aime quelqu'un on regrette de lui survivre. Puis quel mal y aurait-il, ô Aïcha, si tu mourais avant moi, si je t'ensevelissais, si je priais pour toi et te déposais dans la tombe ?</w:t>
      </w:r>
      <w:r w:rsidRPr="00592D86">
        <w:rPr>
          <w:color w:val="000000" w:themeColor="text1"/>
          <w:lang w:val="fr-FR"/>
        </w:rPr>
        <w:t xml:space="preserve"> " Et celle-ci de rétorquer : "</w:t>
      </w:r>
      <w:r w:rsidRPr="00592D86">
        <w:rPr>
          <w:i/>
          <w:color w:val="000000" w:themeColor="text1"/>
          <w:lang w:val="fr-FR"/>
        </w:rPr>
        <w:t>Oui, tu veux, en revenant de mon enterrement, faire un nouveau mariage</w:t>
      </w:r>
      <w:r w:rsidRPr="00592D86">
        <w:rPr>
          <w:color w:val="000000" w:themeColor="text1"/>
          <w:lang w:val="fr-FR"/>
        </w:rPr>
        <w:t>". ».</w:t>
      </w:r>
    </w:p>
    <w:p w14:paraId="37BB5F2E" w14:textId="77777777" w:rsidR="00E964F0" w:rsidRDefault="00E964F0" w:rsidP="00671E7F">
      <w:pPr>
        <w:spacing w:after="0" w:line="240" w:lineRule="auto"/>
        <w:jc w:val="both"/>
        <w:rPr>
          <w:color w:val="000000" w:themeColor="text1"/>
          <w:lang w:val="fr-FR"/>
        </w:rPr>
      </w:pPr>
    </w:p>
    <w:p w14:paraId="2A3F48D2" w14:textId="77777777" w:rsidR="00671E7F" w:rsidRDefault="00671E7F" w:rsidP="00671E7F">
      <w:pPr>
        <w:spacing w:after="0" w:line="240" w:lineRule="auto"/>
        <w:jc w:val="both"/>
        <w:rPr>
          <w:color w:val="000000" w:themeColor="text1"/>
          <w:lang w:val="fr-FR"/>
        </w:rPr>
      </w:pPr>
      <w:r>
        <w:rPr>
          <w:color w:val="000000" w:themeColor="text1"/>
          <w:lang w:val="fr-FR"/>
        </w:rPr>
        <w:t>Mahomet est</w:t>
      </w:r>
      <w:r w:rsidRPr="00E86FF2">
        <w:rPr>
          <w:color w:val="000000" w:themeColor="text1"/>
          <w:lang w:val="fr-FR"/>
        </w:rPr>
        <w:t xml:space="preserve"> comblé par la Révélation qui déclare d'abord que « </w:t>
      </w:r>
      <w:r w:rsidRPr="00E86FF2">
        <w:rPr>
          <w:i/>
          <w:color w:val="000000" w:themeColor="text1"/>
          <w:lang w:val="fr-FR"/>
        </w:rPr>
        <w:t>ses épouses sont les mères des croyants</w:t>
      </w:r>
      <w:r w:rsidRPr="00E86FF2">
        <w:rPr>
          <w:color w:val="000000" w:themeColor="text1"/>
          <w:lang w:val="fr-FR"/>
        </w:rPr>
        <w:t xml:space="preserve"> » (sourate 6) et </w:t>
      </w:r>
      <w:r w:rsidRPr="00E86FF2">
        <w:rPr>
          <w:b/>
          <w:color w:val="000000" w:themeColor="text1"/>
          <w:lang w:val="fr-FR"/>
        </w:rPr>
        <w:t xml:space="preserve">qui défend ensuite aux musulmans « </w:t>
      </w:r>
      <w:r w:rsidRPr="00E86FF2">
        <w:rPr>
          <w:b/>
          <w:i/>
          <w:color w:val="000000" w:themeColor="text1"/>
          <w:lang w:val="fr-FR"/>
        </w:rPr>
        <w:t>d'épouser jamais ses épouses après lui</w:t>
      </w:r>
      <w:r w:rsidRPr="00E86FF2">
        <w:rPr>
          <w:b/>
          <w:color w:val="000000" w:themeColor="text1"/>
          <w:lang w:val="fr-FR"/>
        </w:rPr>
        <w:t xml:space="preserve"> »</w:t>
      </w:r>
      <w:r w:rsidRPr="00E86FF2">
        <w:rPr>
          <w:color w:val="000000" w:themeColor="text1"/>
          <w:lang w:val="fr-FR"/>
        </w:rPr>
        <w:t xml:space="preserve"> (sourate 33, verset 53).</w:t>
      </w:r>
    </w:p>
    <w:p w14:paraId="58D96359" w14:textId="77777777" w:rsidR="00671E7F" w:rsidRDefault="00671E7F" w:rsidP="00671E7F">
      <w:pPr>
        <w:spacing w:after="0" w:line="240" w:lineRule="auto"/>
        <w:rPr>
          <w:color w:val="000000" w:themeColor="text1"/>
          <w:lang w:val="fr-FR"/>
        </w:rPr>
      </w:pPr>
    </w:p>
    <w:p w14:paraId="26C53CFA" w14:textId="77777777" w:rsidR="00671E7F" w:rsidRDefault="00671E7F" w:rsidP="00671E7F">
      <w:pPr>
        <w:spacing w:after="0" w:line="240" w:lineRule="auto"/>
        <w:jc w:val="both"/>
        <w:rPr>
          <w:color w:val="000000" w:themeColor="text1"/>
          <w:lang w:val="fr-FR"/>
        </w:rPr>
      </w:pPr>
      <w:r>
        <w:rPr>
          <w:color w:val="000000" w:themeColor="text1"/>
          <w:lang w:val="fr-FR"/>
        </w:rPr>
        <w:t xml:space="preserve">« Mahomet </w:t>
      </w:r>
      <w:r w:rsidRPr="00D81FE3">
        <w:rPr>
          <w:color w:val="000000" w:themeColor="text1"/>
          <w:lang w:val="fr-FR"/>
        </w:rPr>
        <w:t xml:space="preserve">dut affronter toutes ses femmes à la fois lorsqu'il tomba amoureux de </w:t>
      </w:r>
      <w:r w:rsidRPr="00D81FE3">
        <w:rPr>
          <w:b/>
          <w:color w:val="000000" w:themeColor="text1"/>
          <w:lang w:val="fr-FR"/>
        </w:rPr>
        <w:t>Maria</w:t>
      </w:r>
      <w:r>
        <w:rPr>
          <w:color w:val="000000" w:themeColor="text1"/>
          <w:lang w:val="fr-FR"/>
        </w:rPr>
        <w:t xml:space="preserve"> (</w:t>
      </w:r>
      <w:r w:rsidRPr="00D81FE3">
        <w:rPr>
          <w:b/>
          <w:color w:val="000000" w:themeColor="text1"/>
          <w:lang w:val="fr-FR"/>
        </w:rPr>
        <w:t>Mariyah</w:t>
      </w:r>
      <w:r>
        <w:rPr>
          <w:color w:val="000000" w:themeColor="text1"/>
          <w:lang w:val="fr-FR"/>
        </w:rPr>
        <w:t xml:space="preserve"> ou </w:t>
      </w:r>
      <w:r w:rsidRPr="00036C2F">
        <w:rPr>
          <w:b/>
          <w:color w:val="000000" w:themeColor="text1"/>
          <w:lang w:val="fr-FR"/>
        </w:rPr>
        <w:t>Maryam</w:t>
      </w:r>
      <w:r>
        <w:rPr>
          <w:color w:val="000000" w:themeColor="text1"/>
          <w:lang w:val="fr-FR"/>
        </w:rPr>
        <w:t>)</w:t>
      </w:r>
      <w:r w:rsidRPr="00D81FE3">
        <w:rPr>
          <w:b/>
          <w:color w:val="000000" w:themeColor="text1"/>
          <w:lang w:val="fr-FR"/>
        </w:rPr>
        <w:t>, la concubine chrétienne</w:t>
      </w:r>
      <w:r w:rsidRPr="00D81FE3">
        <w:rPr>
          <w:color w:val="000000" w:themeColor="text1"/>
          <w:lang w:val="fr-FR"/>
        </w:rPr>
        <w:t xml:space="preserve">, </w:t>
      </w:r>
      <w:r>
        <w:rPr>
          <w:color w:val="000000" w:themeColor="text1"/>
          <w:lang w:val="fr-FR"/>
        </w:rPr>
        <w:t>une</w:t>
      </w:r>
      <w:r w:rsidRPr="00D81FE3">
        <w:rPr>
          <w:color w:val="000000" w:themeColor="text1"/>
          <w:lang w:val="fr-FR"/>
        </w:rPr>
        <w:t xml:space="preserve"> beauté à la chevelure bouclée. On rapporte que, fou de jalousie, </w:t>
      </w:r>
      <w:r w:rsidRPr="00D81FE3">
        <w:rPr>
          <w:b/>
          <w:color w:val="000000" w:themeColor="text1"/>
          <w:lang w:val="fr-FR"/>
        </w:rPr>
        <w:t>il aurait demandé à son cousin Ali d'aller tuer un copte envoyé d'Égypte pour servir la concubine</w:t>
      </w:r>
      <w:r w:rsidRPr="00D81FE3">
        <w:rPr>
          <w:color w:val="000000" w:themeColor="text1"/>
          <w:lang w:val="fr-FR"/>
        </w:rPr>
        <w:t>. Il accusait le serviteur d'avoir eu des relations secrètes avec la belle esclave. Le copte n'eut la vie sauve que parce qu'il cons</w:t>
      </w:r>
      <w:r>
        <w:rPr>
          <w:color w:val="000000" w:themeColor="text1"/>
          <w:lang w:val="fr-FR"/>
        </w:rPr>
        <w:t>tata qu'il était eunuque » :</w:t>
      </w:r>
    </w:p>
    <w:p w14:paraId="77C10F05" w14:textId="77777777" w:rsidR="00671E7F" w:rsidRDefault="00671E7F" w:rsidP="00671E7F">
      <w:pPr>
        <w:spacing w:after="0" w:line="240" w:lineRule="auto"/>
        <w:rPr>
          <w:color w:val="000000" w:themeColor="text1"/>
          <w:lang w:val="fr-FR"/>
        </w:rPr>
      </w:pPr>
    </w:p>
    <w:p w14:paraId="446A289B" w14:textId="77777777" w:rsidR="00671E7F" w:rsidRDefault="00671E7F" w:rsidP="00671E7F">
      <w:pPr>
        <w:spacing w:after="0" w:line="240" w:lineRule="auto"/>
        <w:jc w:val="both"/>
        <w:rPr>
          <w:color w:val="000000" w:themeColor="text1"/>
          <w:lang w:val="fr-FR"/>
        </w:rPr>
      </w:pPr>
      <w:r w:rsidRPr="00D81FE3">
        <w:rPr>
          <w:color w:val="000000" w:themeColor="text1"/>
          <w:lang w:val="fr-FR"/>
        </w:rPr>
        <w:t xml:space="preserve">Selon Tabari : </w:t>
      </w:r>
      <w:r>
        <w:rPr>
          <w:color w:val="000000" w:themeColor="text1"/>
          <w:lang w:val="fr-FR"/>
        </w:rPr>
        <w:t>« </w:t>
      </w:r>
      <w:r w:rsidRPr="00D81FE3">
        <w:rPr>
          <w:color w:val="000000" w:themeColor="text1"/>
          <w:lang w:val="fr-FR"/>
        </w:rPr>
        <w:t>[</w:t>
      </w:r>
      <w:r w:rsidRPr="00D81FE3">
        <w:rPr>
          <w:b/>
          <w:color w:val="000000" w:themeColor="text1"/>
          <w:lang w:val="fr-FR"/>
        </w:rPr>
        <w:t>Mabur</w:t>
      </w:r>
      <w:r w:rsidRPr="00D81FE3">
        <w:rPr>
          <w:color w:val="000000" w:themeColor="text1"/>
          <w:lang w:val="fr-FR"/>
        </w:rPr>
        <w:t xml:space="preserve">] était un eunuque qu'Al-Muqaqis avait envoyé au Prophète, en même temps que Mariyah et Sirin. Le Prophète rendit Mariyah mère d'un enfant, donna Sirin, sa </w:t>
      </w:r>
      <w:r>
        <w:rPr>
          <w:color w:val="000000" w:themeColor="text1"/>
          <w:lang w:val="fr-FR"/>
        </w:rPr>
        <w:t>sœur</w:t>
      </w:r>
      <w:r w:rsidRPr="00D81FE3">
        <w:rPr>
          <w:color w:val="000000" w:themeColor="text1"/>
          <w:lang w:val="fr-FR"/>
        </w:rPr>
        <w:t xml:space="preserve">, à Hassan, fils de Thabit, et affranchit Mabur, qui resta pour servir </w:t>
      </w:r>
      <w:r w:rsidRPr="00D81FE3">
        <w:rPr>
          <w:b/>
          <w:color w:val="000000" w:themeColor="text1"/>
          <w:lang w:val="fr-FR"/>
        </w:rPr>
        <w:t>Mariyah</w:t>
      </w:r>
      <w:r w:rsidRPr="00D81FE3">
        <w:rPr>
          <w:color w:val="000000" w:themeColor="text1"/>
          <w:lang w:val="fr-FR"/>
        </w:rPr>
        <w:t xml:space="preserve">. </w:t>
      </w:r>
      <w:r w:rsidRPr="00D81FE3">
        <w:rPr>
          <w:b/>
          <w:color w:val="000000" w:themeColor="text1"/>
          <w:lang w:val="fr-FR"/>
        </w:rPr>
        <w:t>Ayant conçu des soupçons sur les relations de Mariyah avec Mabur, le Prophète chargea Ali de s'assurer si ses soupçons étaient fondés et de tuer Mabur</w:t>
      </w:r>
      <w:r w:rsidRPr="00D81FE3">
        <w:rPr>
          <w:color w:val="000000" w:themeColor="text1"/>
          <w:lang w:val="fr-FR"/>
        </w:rPr>
        <w:t xml:space="preserve">. Ah courut chez Mabur et mit la main sur lui. — Qu'ai-je fait ? s'écria Mabur. — On te soupçonne, répliqua Ali, d'avoir des relations avec Mariyah. </w:t>
      </w:r>
      <w:r w:rsidRPr="00D81FE3">
        <w:rPr>
          <w:i/>
          <w:color w:val="000000" w:themeColor="text1"/>
          <w:lang w:val="fr-FR"/>
        </w:rPr>
        <w:t>Mabur se dépouilla de ses vêtements, et Ali reconnut qu'il était eunuque</w:t>
      </w:r>
      <w:r w:rsidRPr="00D81FE3">
        <w:rPr>
          <w:color w:val="000000" w:themeColor="text1"/>
          <w:lang w:val="fr-FR"/>
        </w:rPr>
        <w:t xml:space="preserve"> ; il vint le dire au Prophète, qui lui ord</w:t>
      </w:r>
      <w:r>
        <w:rPr>
          <w:color w:val="000000" w:themeColor="text1"/>
          <w:lang w:val="fr-FR"/>
        </w:rPr>
        <w:t>onna de ne plus inquiéter Mabur</w:t>
      </w:r>
      <w:r>
        <w:rPr>
          <w:rStyle w:val="Appelnotedebasdep"/>
          <w:color w:val="000000" w:themeColor="text1"/>
          <w:lang w:val="fr-FR"/>
        </w:rPr>
        <w:footnoteReference w:id="26"/>
      </w:r>
      <w:r>
        <w:rPr>
          <w:color w:val="000000" w:themeColor="text1"/>
          <w:lang w:val="fr-FR"/>
        </w:rPr>
        <w:t> »</w:t>
      </w:r>
      <w:r w:rsidRPr="00D81FE3">
        <w:rPr>
          <w:color w:val="000000" w:themeColor="text1"/>
          <w:lang w:val="fr-FR"/>
        </w:rPr>
        <w:t>.</w:t>
      </w:r>
    </w:p>
    <w:p w14:paraId="37A48A77" w14:textId="77777777" w:rsidR="00E964F0" w:rsidRDefault="00E964F0" w:rsidP="009A64C5">
      <w:pPr>
        <w:spacing w:after="0" w:line="240" w:lineRule="auto"/>
        <w:rPr>
          <w:b/>
          <w:color w:val="000000" w:themeColor="text1"/>
          <w:lang w:val="fr-FR"/>
        </w:rPr>
      </w:pPr>
    </w:p>
    <w:p w14:paraId="3E60CDFF" w14:textId="77777777" w:rsidR="00671E7F" w:rsidRDefault="00671E7F" w:rsidP="00671E7F">
      <w:pPr>
        <w:spacing w:after="0" w:line="240" w:lineRule="auto"/>
        <w:jc w:val="both"/>
        <w:rPr>
          <w:color w:val="000000" w:themeColor="text1"/>
          <w:lang w:val="fr-FR"/>
        </w:rPr>
      </w:pPr>
      <w:r w:rsidRPr="00AA0E4F">
        <w:rPr>
          <w:b/>
          <w:color w:val="000000" w:themeColor="text1"/>
          <w:lang w:val="fr-FR"/>
        </w:rPr>
        <w:t>Maria</w:t>
      </w:r>
      <w:r w:rsidRPr="00D81FE3">
        <w:rPr>
          <w:color w:val="000000" w:themeColor="text1"/>
          <w:lang w:val="fr-FR"/>
        </w:rPr>
        <w:t xml:space="preserve"> fut à l'origine </w:t>
      </w:r>
      <w:r>
        <w:rPr>
          <w:color w:val="000000" w:themeColor="text1"/>
          <w:lang w:val="fr-FR"/>
        </w:rPr>
        <w:t>d’une</w:t>
      </w:r>
      <w:r w:rsidRPr="00D81FE3">
        <w:rPr>
          <w:color w:val="000000" w:themeColor="text1"/>
          <w:lang w:val="fr-FR"/>
        </w:rPr>
        <w:t xml:space="preserve"> </w:t>
      </w:r>
      <w:r w:rsidRPr="00D81FE3">
        <w:rPr>
          <w:b/>
          <w:color w:val="000000" w:themeColor="text1"/>
          <w:lang w:val="fr-FR"/>
        </w:rPr>
        <w:t>grave crise domestique amena</w:t>
      </w:r>
      <w:r>
        <w:rPr>
          <w:b/>
          <w:color w:val="000000" w:themeColor="text1"/>
          <w:lang w:val="fr-FR"/>
        </w:rPr>
        <w:t>nt</w:t>
      </w:r>
      <w:r w:rsidRPr="00D81FE3">
        <w:rPr>
          <w:b/>
          <w:color w:val="000000" w:themeColor="text1"/>
          <w:lang w:val="fr-FR"/>
        </w:rPr>
        <w:t xml:space="preserve"> le Prophète à se tenir éloigné de ses épouses durant</w:t>
      </w:r>
      <w:r>
        <w:rPr>
          <w:b/>
          <w:color w:val="000000" w:themeColor="text1"/>
          <w:lang w:val="fr-FR"/>
        </w:rPr>
        <w:t xml:space="preserve"> 29 jours</w:t>
      </w:r>
      <w:r>
        <w:rPr>
          <w:rStyle w:val="Appelnotedebasdep"/>
          <w:b/>
          <w:color w:val="000000" w:themeColor="text1"/>
          <w:lang w:val="fr-FR"/>
        </w:rPr>
        <w:footnoteReference w:id="27"/>
      </w:r>
      <w:r>
        <w:rPr>
          <w:color w:val="000000" w:themeColor="text1"/>
          <w:lang w:val="fr-FR"/>
        </w:rPr>
        <w:t xml:space="preserve"> : </w:t>
      </w:r>
    </w:p>
    <w:p w14:paraId="22CB9684" w14:textId="77777777" w:rsidR="00671E7F" w:rsidRDefault="00671E7F" w:rsidP="00671E7F">
      <w:pPr>
        <w:spacing w:after="0" w:line="240" w:lineRule="auto"/>
        <w:jc w:val="both"/>
        <w:rPr>
          <w:color w:val="000000" w:themeColor="text1"/>
          <w:lang w:val="fr-FR"/>
        </w:rPr>
      </w:pPr>
    </w:p>
    <w:p w14:paraId="775A087D" w14:textId="77777777" w:rsidR="00671E7F" w:rsidRDefault="00671E7F" w:rsidP="00671E7F">
      <w:pPr>
        <w:spacing w:after="0" w:line="240" w:lineRule="auto"/>
        <w:jc w:val="both"/>
        <w:rPr>
          <w:color w:val="000000" w:themeColor="text1"/>
          <w:lang w:val="fr-FR"/>
        </w:rPr>
      </w:pPr>
      <w:r w:rsidRPr="00036C2F">
        <w:rPr>
          <w:color w:val="000000" w:themeColor="text1"/>
          <w:lang w:val="fr-FR"/>
        </w:rPr>
        <w:t>Un jour, Mohammed se serait re</w:t>
      </w:r>
      <w:r>
        <w:rPr>
          <w:color w:val="000000" w:themeColor="text1"/>
          <w:lang w:val="fr-FR"/>
        </w:rPr>
        <w:t xml:space="preserve">ndu dans l'appartement de </w:t>
      </w:r>
      <w:r w:rsidRPr="00036C2F">
        <w:rPr>
          <w:b/>
          <w:color w:val="000000" w:themeColor="text1"/>
          <w:lang w:val="fr-FR"/>
        </w:rPr>
        <w:t>Hafsa</w:t>
      </w:r>
      <w:r>
        <w:rPr>
          <w:color w:val="000000" w:themeColor="text1"/>
          <w:lang w:val="fr-FR"/>
        </w:rPr>
        <w:t>, la fille d'Omar,</w:t>
      </w:r>
      <w:r w:rsidRPr="00036C2F">
        <w:rPr>
          <w:color w:val="000000" w:themeColor="text1"/>
          <w:lang w:val="fr-FR"/>
        </w:rPr>
        <w:t xml:space="preserve"> l'une de ses femmes (le « prophète » avait divisé les jours entre toutes ses femmes,</w:t>
      </w:r>
      <w:r>
        <w:rPr>
          <w:color w:val="000000" w:themeColor="text1"/>
          <w:lang w:val="fr-FR"/>
        </w:rPr>
        <w:t xml:space="preserve"> et donc c’était le tour de Hafsa). I</w:t>
      </w:r>
      <w:r w:rsidRPr="00036C2F">
        <w:rPr>
          <w:color w:val="000000" w:themeColor="text1"/>
          <w:lang w:val="fr-FR"/>
        </w:rPr>
        <w:t>l au</w:t>
      </w:r>
      <w:r>
        <w:rPr>
          <w:color w:val="000000" w:themeColor="text1"/>
          <w:lang w:val="fr-FR"/>
        </w:rPr>
        <w:t xml:space="preserve">rait aperçu sa servante (ou esclave) </w:t>
      </w:r>
      <w:r>
        <w:rPr>
          <w:b/>
          <w:color w:val="000000" w:themeColor="text1"/>
          <w:lang w:val="fr-FR"/>
        </w:rPr>
        <w:t>Mari</w:t>
      </w:r>
      <w:r w:rsidRPr="00036C2F">
        <w:rPr>
          <w:b/>
          <w:color w:val="000000" w:themeColor="text1"/>
          <w:lang w:val="fr-FR"/>
        </w:rPr>
        <w:t>a</w:t>
      </w:r>
      <w:r w:rsidRPr="00036C2F">
        <w:rPr>
          <w:color w:val="000000" w:themeColor="text1"/>
          <w:lang w:val="fr-FR"/>
        </w:rPr>
        <w:t xml:space="preserve"> et l’aurait trouvée attractive. Il aurait dit à Hafsa que son père (Omar) voulait la voir. Quand celle-ci f</w:t>
      </w:r>
      <w:r>
        <w:rPr>
          <w:color w:val="000000" w:themeColor="text1"/>
          <w:lang w:val="fr-FR"/>
        </w:rPr>
        <w:t>ut partie, il aurait pris Maria</w:t>
      </w:r>
      <w:r w:rsidRPr="00036C2F">
        <w:rPr>
          <w:color w:val="000000" w:themeColor="text1"/>
          <w:lang w:val="fr-FR"/>
        </w:rPr>
        <w:t xml:space="preserve"> avec lui et eut un rapport sexuel avec e</w:t>
      </w:r>
      <w:r>
        <w:rPr>
          <w:color w:val="000000" w:themeColor="text1"/>
          <w:lang w:val="fr-FR"/>
        </w:rPr>
        <w:t xml:space="preserve">lle. Quand Hafsa fut de retour, </w:t>
      </w:r>
      <w:r w:rsidRPr="00036C2F">
        <w:rPr>
          <w:b/>
          <w:color w:val="000000" w:themeColor="text1"/>
          <w:lang w:val="fr-FR"/>
        </w:rPr>
        <w:t>elle aurait vu, à son grand désarroi, son mari au lit avec sa servante</w:t>
      </w:r>
      <w:r>
        <w:rPr>
          <w:color w:val="000000" w:themeColor="text1"/>
          <w:lang w:val="fr-FR"/>
        </w:rPr>
        <w:t xml:space="preserve">. </w:t>
      </w:r>
      <w:r w:rsidRPr="00036C2F">
        <w:rPr>
          <w:color w:val="000000" w:themeColor="text1"/>
          <w:lang w:val="fr-FR"/>
        </w:rPr>
        <w:t>Elle en serait devenue folle, et, oubliant le rang du "prophète", elle aurait crié et fait un scandale. Le "prophète" l’aurait suppliée de se calmer, il lui aurait promis de ne plus jamais coucher avec Maryam, et lui aurait demandé de ne dévoiler ce secret à personne.</w:t>
      </w:r>
    </w:p>
    <w:p w14:paraId="540488A3" w14:textId="77777777" w:rsidR="00E964F0" w:rsidRPr="00036C2F" w:rsidRDefault="00E964F0" w:rsidP="00671E7F">
      <w:pPr>
        <w:spacing w:after="0" w:line="240" w:lineRule="auto"/>
        <w:jc w:val="both"/>
        <w:rPr>
          <w:color w:val="000000" w:themeColor="text1"/>
          <w:lang w:val="fr-FR"/>
        </w:rPr>
      </w:pPr>
    </w:p>
    <w:p w14:paraId="4CFABE57" w14:textId="77777777" w:rsidR="00671E7F" w:rsidRDefault="00671E7F" w:rsidP="00E964F0">
      <w:pPr>
        <w:spacing w:after="0" w:line="240" w:lineRule="auto"/>
        <w:jc w:val="both"/>
        <w:rPr>
          <w:color w:val="000000" w:themeColor="text1"/>
          <w:lang w:val="fr-FR"/>
        </w:rPr>
      </w:pPr>
      <w:r w:rsidRPr="00036C2F">
        <w:rPr>
          <w:color w:val="000000" w:themeColor="text1"/>
          <w:lang w:val="fr-FR"/>
        </w:rPr>
        <w:t xml:space="preserve">Mais Hafsa </w:t>
      </w:r>
      <w:r>
        <w:rPr>
          <w:b/>
          <w:color w:val="000000" w:themeColor="text1"/>
          <w:lang w:val="fr-FR"/>
        </w:rPr>
        <w:t>aurait tout raconté</w:t>
      </w:r>
      <w:r w:rsidRPr="00D81FE3">
        <w:rPr>
          <w:b/>
          <w:color w:val="000000" w:themeColor="text1"/>
          <w:lang w:val="fr-FR"/>
        </w:rPr>
        <w:t xml:space="preserve"> à Aïcha</w:t>
      </w:r>
      <w:r w:rsidRPr="00036C2F">
        <w:rPr>
          <w:color w:val="000000" w:themeColor="text1"/>
          <w:lang w:val="fr-FR"/>
        </w:rPr>
        <w:t>, si bien que les femmes du "prophète" auraient été remontées contre lui</w:t>
      </w:r>
      <w:r>
        <w:rPr>
          <w:color w:val="000000" w:themeColor="text1"/>
          <w:lang w:val="fr-FR"/>
        </w:rPr>
        <w:t xml:space="preserve">. </w:t>
      </w:r>
    </w:p>
    <w:p w14:paraId="4A64E360" w14:textId="77777777" w:rsidR="00671E7F" w:rsidRDefault="00671E7F" w:rsidP="00E964F0">
      <w:pPr>
        <w:spacing w:after="0" w:line="240" w:lineRule="auto"/>
        <w:jc w:val="both"/>
        <w:rPr>
          <w:color w:val="000000" w:themeColor="text1"/>
          <w:lang w:val="fr-FR"/>
        </w:rPr>
      </w:pPr>
      <w:r>
        <w:rPr>
          <w:b/>
          <w:color w:val="000000" w:themeColor="text1"/>
          <w:lang w:val="fr-FR"/>
        </w:rPr>
        <w:t>Maria</w:t>
      </w:r>
      <w:r>
        <w:rPr>
          <w:lang w:val="fr-FR"/>
        </w:rPr>
        <w:t xml:space="preserve"> </w:t>
      </w:r>
      <w:r w:rsidRPr="00520B18">
        <w:rPr>
          <w:lang w:val="fr-FR"/>
        </w:rPr>
        <w:t>occupait une maison voisine</w:t>
      </w:r>
      <w:r>
        <w:rPr>
          <w:lang w:val="fr-FR"/>
        </w:rPr>
        <w:t xml:space="preserve">. </w:t>
      </w:r>
      <w:r>
        <w:rPr>
          <w:color w:val="000000" w:themeColor="text1"/>
          <w:lang w:val="fr-FR"/>
        </w:rPr>
        <w:t xml:space="preserve">Le </w:t>
      </w:r>
      <w:r>
        <w:rPr>
          <w:lang w:val="fr-FR"/>
        </w:rPr>
        <w:t>p</w:t>
      </w:r>
      <w:r w:rsidRPr="00520B18">
        <w:rPr>
          <w:lang w:val="fr-FR"/>
        </w:rPr>
        <w:t xml:space="preserve">rophète </w:t>
      </w:r>
      <w:r>
        <w:rPr>
          <w:color w:val="000000" w:themeColor="text1"/>
          <w:lang w:val="fr-FR"/>
        </w:rPr>
        <w:t xml:space="preserve">Mahomet </w:t>
      </w:r>
      <w:r>
        <w:rPr>
          <w:lang w:val="fr-FR"/>
        </w:rPr>
        <w:t>rendait</w:t>
      </w:r>
      <w:r w:rsidRPr="00520B18">
        <w:rPr>
          <w:lang w:val="fr-FR"/>
        </w:rPr>
        <w:t xml:space="preserve"> visite</w:t>
      </w:r>
      <w:r>
        <w:rPr>
          <w:lang w:val="fr-FR"/>
        </w:rPr>
        <w:t xml:space="preserve"> à </w:t>
      </w:r>
      <w:r>
        <w:rPr>
          <w:b/>
          <w:color w:val="000000" w:themeColor="text1"/>
          <w:lang w:val="fr-FR"/>
        </w:rPr>
        <w:t>Maria</w:t>
      </w:r>
      <w:r w:rsidRPr="00520B18">
        <w:rPr>
          <w:lang w:val="fr-FR"/>
        </w:rPr>
        <w:t xml:space="preserve"> de jour comme de nuit</w:t>
      </w:r>
      <w:r>
        <w:rPr>
          <w:lang w:val="fr-FR"/>
        </w:rPr>
        <w:t xml:space="preserve">. </w:t>
      </w:r>
    </w:p>
    <w:p w14:paraId="1B73B690" w14:textId="77777777" w:rsidR="00671E7F" w:rsidRPr="00036C2F" w:rsidRDefault="00671E7F" w:rsidP="00671E7F">
      <w:pPr>
        <w:spacing w:after="0" w:line="240" w:lineRule="auto"/>
        <w:jc w:val="both"/>
        <w:rPr>
          <w:rFonts w:eastAsia="Times New Roman" w:cs="Times New Roman"/>
          <w:color w:val="000000"/>
          <w:lang w:val="fr-FR" w:eastAsia="fr-FR"/>
        </w:rPr>
      </w:pPr>
      <w:r w:rsidRPr="00D81FE3">
        <w:rPr>
          <w:color w:val="000000" w:themeColor="text1"/>
          <w:lang w:val="fr-FR"/>
        </w:rPr>
        <w:t xml:space="preserve">La violence des rivales était telle qu'il avait dû installer </w:t>
      </w:r>
      <w:r w:rsidRPr="00D81FE3">
        <w:rPr>
          <w:b/>
          <w:color w:val="000000" w:themeColor="text1"/>
          <w:lang w:val="fr-FR"/>
        </w:rPr>
        <w:t>Maria</w:t>
      </w:r>
      <w:r w:rsidRPr="00D81FE3">
        <w:rPr>
          <w:color w:val="000000" w:themeColor="text1"/>
          <w:lang w:val="fr-FR"/>
        </w:rPr>
        <w:t xml:space="preserve"> dans une maisonnette indépendante sur les hauteurs de Médine. </w:t>
      </w:r>
      <w:r>
        <w:rPr>
          <w:color w:val="000000" w:themeColor="text1"/>
          <w:lang w:val="fr-FR"/>
        </w:rPr>
        <w:t>Le</w:t>
      </w:r>
      <w:r w:rsidRPr="00D81FE3">
        <w:rPr>
          <w:color w:val="000000" w:themeColor="text1"/>
          <w:lang w:val="fr-FR"/>
        </w:rPr>
        <w:t xml:space="preserve"> Prophète s'était vu « attaqué » par ses femmes déchaînées contre l'étrangè</w:t>
      </w:r>
      <w:r>
        <w:rPr>
          <w:color w:val="000000" w:themeColor="text1"/>
          <w:lang w:val="fr-FR"/>
        </w:rPr>
        <w:t>re, cette Égyptienne chrétienne</w:t>
      </w:r>
      <w:r w:rsidRPr="00036C2F">
        <w:rPr>
          <w:color w:val="000000" w:themeColor="text1"/>
          <w:lang w:val="fr-FR"/>
        </w:rPr>
        <w:t xml:space="preserve">. </w:t>
      </w:r>
      <w:r w:rsidRPr="00036C2F">
        <w:rPr>
          <w:b/>
          <w:color w:val="000000" w:themeColor="text1"/>
          <w:lang w:val="fr-FR"/>
        </w:rPr>
        <w:t>Mohammed aurait donc décidé de punir ses femmes en ne dormant pas avec elles pendant un mois entier</w:t>
      </w:r>
      <w:r>
        <w:rPr>
          <w:color w:val="000000" w:themeColor="text1"/>
          <w:lang w:val="fr-FR"/>
        </w:rPr>
        <w:t>. (</w:t>
      </w:r>
      <w:r w:rsidRPr="00036C2F">
        <w:rPr>
          <w:color w:val="000000" w:themeColor="text1"/>
          <w:lang w:val="fr-FR"/>
        </w:rPr>
        <w:t>Mohammed avait fait le serment de ne dormir avec aucune de ses femmes pendant un mois</w:t>
      </w:r>
      <w:r>
        <w:rPr>
          <w:color w:val="000000" w:themeColor="text1"/>
          <w:lang w:val="fr-FR"/>
        </w:rPr>
        <w:t>).</w:t>
      </w:r>
      <w:r w:rsidRPr="00036C2F">
        <w:rPr>
          <w:color w:val="000000" w:themeColor="text1"/>
          <w:lang w:val="fr-FR"/>
        </w:rPr>
        <w:t xml:space="preserve"> </w:t>
      </w:r>
      <w:r>
        <w:rPr>
          <w:color w:val="000000" w:themeColor="text1"/>
          <w:lang w:val="fr-FR"/>
        </w:rPr>
        <w:t>Puis au bout de 29 jours,</w:t>
      </w:r>
      <w:r w:rsidRPr="00036C2F">
        <w:rPr>
          <w:color w:val="000000" w:themeColor="text1"/>
          <w:lang w:val="fr-FR"/>
        </w:rPr>
        <w:t xml:space="preserve"> la </w:t>
      </w:r>
      <w:r w:rsidRPr="007B0C06">
        <w:rPr>
          <w:b/>
          <w:color w:val="000000" w:themeColor="text1"/>
          <w:lang w:val="fr-FR"/>
        </w:rPr>
        <w:t>sourate 66</w:t>
      </w:r>
      <w:r w:rsidRPr="00036C2F">
        <w:rPr>
          <w:color w:val="000000" w:themeColor="text1"/>
          <w:lang w:val="fr-FR"/>
        </w:rPr>
        <w:t xml:space="preserve"> </w:t>
      </w:r>
      <w:r w:rsidRPr="00036C2F">
        <w:rPr>
          <w:color w:val="000000" w:themeColor="text1"/>
          <w:lang w:val="fr-FR"/>
        </w:rPr>
        <w:lastRenderedPageBreak/>
        <w:t>fut révélée, dans laquelle « Allah » répriman</w:t>
      </w:r>
      <w:r>
        <w:rPr>
          <w:color w:val="000000" w:themeColor="text1"/>
          <w:lang w:val="fr-FR"/>
        </w:rPr>
        <w:t>dait</w:t>
      </w:r>
      <w:r w:rsidRPr="00036C2F">
        <w:rPr>
          <w:color w:val="000000" w:themeColor="text1"/>
          <w:lang w:val="fr-FR"/>
        </w:rPr>
        <w:t xml:space="preserve"> Mohammed d'avoir été aus</w:t>
      </w:r>
      <w:r>
        <w:rPr>
          <w:color w:val="000000" w:themeColor="text1"/>
          <w:lang w:val="fr-FR"/>
        </w:rPr>
        <w:t xml:space="preserve">si dur envers lui-même et </w:t>
      </w:r>
      <w:r w:rsidRPr="007E0047">
        <w:rPr>
          <w:b/>
          <w:color w:val="000000" w:themeColor="text1"/>
          <w:lang w:val="fr-FR"/>
        </w:rPr>
        <w:t>annulait la promesse du "prophète" de ne plus jamais coucher avec Maria</w:t>
      </w:r>
      <w:r w:rsidRPr="00036C2F">
        <w:rPr>
          <w:color w:val="000000" w:themeColor="text1"/>
          <w:lang w:val="fr-FR"/>
        </w:rPr>
        <w:t>.</w:t>
      </w:r>
    </w:p>
    <w:p w14:paraId="412F803D" w14:textId="77777777" w:rsidR="00671E7F" w:rsidRDefault="00671E7F" w:rsidP="00671E7F">
      <w:pPr>
        <w:spacing w:after="0" w:line="240" w:lineRule="auto"/>
        <w:jc w:val="both"/>
        <w:rPr>
          <w:rFonts w:eastAsia="Times New Roman" w:cs="Times New Roman"/>
          <w:color w:val="008000"/>
          <w:lang w:val="fr-FR" w:eastAsia="fr-FR"/>
        </w:rPr>
      </w:pPr>
    </w:p>
    <w:p w14:paraId="56577A67" w14:textId="77777777" w:rsidR="00671E7F" w:rsidRPr="00E964F0" w:rsidRDefault="00671E7F" w:rsidP="00E964F0">
      <w:pPr>
        <w:spacing w:after="0" w:line="240" w:lineRule="auto"/>
        <w:jc w:val="both"/>
        <w:rPr>
          <w:rFonts w:eastAsia="Times New Roman" w:cs="Times New Roman"/>
          <w:color w:val="000000" w:themeColor="text1"/>
          <w:lang w:val="fr-FR" w:eastAsia="fr-FR"/>
        </w:rPr>
      </w:pPr>
      <w:r w:rsidRPr="00E964F0">
        <w:rPr>
          <w:rFonts w:eastAsia="Times New Roman" w:cs="Arial"/>
          <w:color w:val="000000" w:themeColor="text1"/>
          <w:spacing w:val="8"/>
          <w:lang w:val="fr-FR" w:eastAsia="fr-FR"/>
        </w:rPr>
        <w:t>Rapporté par 'Abdullah bin' Abbas : « </w:t>
      </w:r>
      <w:r w:rsidRPr="00E964F0">
        <w:rPr>
          <w:rFonts w:eastAsia="Times New Roman" w:cs="Times New Roman"/>
          <w:color w:val="000000" w:themeColor="text1"/>
          <w:lang w:val="fr-FR" w:eastAsia="fr-FR"/>
        </w:rPr>
        <w:t xml:space="preserve">[…] </w:t>
      </w:r>
      <w:r w:rsidRPr="00E964F0">
        <w:rPr>
          <w:rFonts w:eastAsia="Times New Roman" w:cs="Arial"/>
          <w:color w:val="000000" w:themeColor="text1"/>
          <w:spacing w:val="8"/>
          <w:lang w:val="fr-FR" w:eastAsia="fr-FR"/>
        </w:rPr>
        <w:t>'Uma (Omar) Puis Omar continua concernant sa narration et dit […] :</w:t>
      </w:r>
    </w:p>
    <w:p w14:paraId="74FF9DE0" w14:textId="77777777" w:rsidR="00671E7F" w:rsidRPr="00E964F0" w:rsidRDefault="00671E7F" w:rsidP="00E964F0">
      <w:pPr>
        <w:spacing w:after="0" w:line="240" w:lineRule="auto"/>
        <w:jc w:val="both"/>
        <w:rPr>
          <w:rFonts w:eastAsia="Times New Roman" w:cs="Arial"/>
          <w:color w:val="000000" w:themeColor="text1"/>
          <w:spacing w:val="8"/>
          <w:lang w:val="fr-FR" w:eastAsia="fr-FR"/>
        </w:rPr>
      </w:pPr>
      <w:r w:rsidRPr="00E964F0">
        <w:rPr>
          <w:rFonts w:eastAsia="Times New Roman" w:cs="Times New Roman"/>
          <w:color w:val="000000" w:themeColor="text1"/>
          <w:lang w:val="fr-FR" w:eastAsia="fr-FR"/>
        </w:rPr>
        <w:t xml:space="preserve">Je </w:t>
      </w:r>
      <w:r w:rsidRPr="00E964F0">
        <w:rPr>
          <w:rFonts w:eastAsia="Times New Roman" w:cs="Arial"/>
          <w:color w:val="000000" w:themeColor="text1"/>
          <w:spacing w:val="8"/>
          <w:lang w:val="fr-FR" w:eastAsia="fr-FR"/>
        </w:rPr>
        <w:t>salue et tout encore debout, j'ai dit à Mahomet] : "Avez-vous divorcé vos femmes ? Il leva les yeux vers moi et a répondu par la négative. Et puis tout encore debout, je lui ai dit (en bavardant) : « Voulez-vous tenir compte de ce que je dis : « Ô Messager d'Allah Nous, les gens de Quraish, avions l’habitude d’avoir la haute main sur nos femmes (épouses), et quand nous sommes venus [il y avait ?] des personnes, dont les femmes avaient la haute main sur eux ... » ».</w:t>
      </w:r>
    </w:p>
    <w:p w14:paraId="0D58A020" w14:textId="77777777" w:rsidR="00E964F0" w:rsidRPr="00E964F0" w:rsidRDefault="00E964F0" w:rsidP="00E964F0">
      <w:pPr>
        <w:spacing w:after="0" w:line="240" w:lineRule="auto"/>
        <w:jc w:val="both"/>
        <w:rPr>
          <w:rFonts w:eastAsia="Times New Roman" w:cs="Arial"/>
          <w:color w:val="000000" w:themeColor="text1"/>
          <w:spacing w:val="8"/>
          <w:lang w:val="fr-FR" w:eastAsia="fr-FR"/>
        </w:rPr>
      </w:pPr>
    </w:p>
    <w:p w14:paraId="1C03A7F2" w14:textId="77777777" w:rsidR="00671E7F" w:rsidRPr="00E964F0" w:rsidRDefault="00671E7F" w:rsidP="00E964F0">
      <w:pPr>
        <w:spacing w:after="0" w:line="240" w:lineRule="auto"/>
        <w:jc w:val="both"/>
        <w:rPr>
          <w:rFonts w:eastAsia="Times New Roman" w:cs="Arial"/>
          <w:color w:val="000000" w:themeColor="text1"/>
          <w:spacing w:val="8"/>
          <w:lang w:val="fr-FR" w:eastAsia="fr-FR"/>
        </w:rPr>
      </w:pPr>
      <w:r w:rsidRPr="00E964F0">
        <w:rPr>
          <w:rFonts w:eastAsia="Times New Roman" w:cs="Arial"/>
          <w:color w:val="000000" w:themeColor="text1"/>
          <w:spacing w:val="8"/>
          <w:lang w:val="fr-FR" w:eastAsia="fr-FR"/>
        </w:rPr>
        <w:t xml:space="preserve">'Umar a dit toute l'histoire (à propos de sa femme). "Sur que le Prophète sourit." 'Umar dit encore : « Je me suis alors dit : « Je suis allé voir Hafsa et lui dis : '. (Aicha, car elle est plus belle que vous et plus aimée par le Prophète, ne soyez pas tenté d'imiter vos compagnes) '. Le Prophète sourit à nouveau. Quand je l'ai vu sourire, je me suis assis et jette un coup d'œil à la chambre, et par Allah, je ne pouvais pas voir quoi que ce soit d'importance, mais trois peaux. Je l'ai dit (à l'apôtre d'Allah) "Invoquez Allah pour faire vos disciples prospères pour les Perses et les Byzantins ont été faites prospère et compte tenu de luxe du monde, mais ils ne vénèrent pas Allah ? ' Le Prophète était appuyé alors (et après avoir entendu mon discours, il se redressa) et dit : « O Ibn Al-Khatttab ! Avez-vous un doute (que l'au-delà est meilleure que ce monde) ? Ces personnes ont reçu des récompenses de leurs bonnes actions dans ce monde seulement ». Je demandai au Prophète. 'S'il vous plaît demander le pardon d'Allah pour moi. Le Prophète ne va pas à ses femmes en raison du secret que Hafsa avait révélé à Aicha, et il a dit qu'il n’irait pas à ses femmes pendant un mois, alors qu'il était en colère contre elles quand Allah l'a averti (pour son serment qu'il n’approcherait Maria). Lorsque vingt-neuf jours se sont écoulés, le Prophète est allé à Aicha. Elle lui dit : « Vous avez pris un serment que vous ne seriez pas venu à nous pour un mois, et aujourd'hui seulement vingt-neuf jours se sont écoulés, comme je les ai comptés, au jour le jour ». Le Prophète a dit : « Le mois est également de vingt-neuf jours. Ce mois-ci est composé de vingt-neuf jours. Aicha a dit : « </w:t>
      </w:r>
      <w:r w:rsidRPr="00E964F0">
        <w:rPr>
          <w:rFonts w:eastAsia="Times New Roman" w:cs="Arial"/>
          <w:i/>
          <w:color w:val="000000" w:themeColor="text1"/>
          <w:spacing w:val="8"/>
          <w:lang w:val="fr-FR" w:eastAsia="fr-FR"/>
        </w:rPr>
        <w:t>Quand la révélation divine du choix a été révélé, le Prophète a commencé avec moi, en me disant : « Je vous dis quelque chose, mais il ne faut pas vous] presser de donner la [votre] réponse jusqu'à ce que vous pouvez consulter vos parents</w:t>
      </w:r>
      <w:r w:rsidRPr="00E964F0">
        <w:rPr>
          <w:rFonts w:eastAsia="Times New Roman" w:cs="Arial"/>
          <w:color w:val="000000" w:themeColor="text1"/>
          <w:spacing w:val="8"/>
          <w:lang w:val="fr-FR" w:eastAsia="fr-FR"/>
        </w:rPr>
        <w:t> ». Aicha savait que ses parents ne lui conseillaient pas de se séparer d’avec le Prophète. Le Prophète a dit que Dieu avait dit : « Ô Prophète ! Dis à tes épouses ; Si vous désirez La vie de ce monde et ses paillettes, ... alors venez ! Je vais faire une provision pour vous et vous libérer une manière belle. Mais si vous cherchez Allah et à Son messager, et La Maison de l'au-delà, alors en vérité, Allah a préparé pour les bienfaisants parmi vous une énorme récompense. » (33.28) Aicha dit : « Ais-je consulté mes parents à ce sujet ? Je préfère en effet Allah, Son messager, et la Maison de l'au-delà ». Après que le Prophète a donné le choix à ses autres épouses et elles ont également donné la même réponse que celle qu’Aicha a faite</w:t>
      </w:r>
      <w:r w:rsidRPr="00E964F0">
        <w:rPr>
          <w:rStyle w:val="Appelnotedebasdep"/>
          <w:rFonts w:eastAsia="Times New Roman" w:cs="Arial"/>
          <w:color w:val="000000" w:themeColor="text1"/>
          <w:spacing w:val="8"/>
          <w:lang w:val="fr-FR" w:eastAsia="fr-FR"/>
        </w:rPr>
        <w:footnoteReference w:id="28"/>
      </w:r>
      <w:r w:rsidRPr="00E964F0">
        <w:rPr>
          <w:rFonts w:eastAsia="Times New Roman" w:cs="Arial"/>
          <w:color w:val="000000" w:themeColor="text1"/>
          <w:spacing w:val="8"/>
          <w:lang w:val="fr-FR" w:eastAsia="fr-FR"/>
        </w:rPr>
        <w:t> ».</w:t>
      </w:r>
    </w:p>
    <w:p w14:paraId="534EAADB" w14:textId="77777777" w:rsidR="00671E7F" w:rsidRDefault="00671E7F" w:rsidP="00671E7F">
      <w:pPr>
        <w:spacing w:after="0" w:line="240" w:lineRule="auto"/>
        <w:jc w:val="both"/>
        <w:rPr>
          <w:rFonts w:eastAsia="Times New Roman" w:cs="Times New Roman"/>
          <w:color w:val="000000"/>
          <w:lang w:val="fr-FR" w:eastAsia="fr-FR"/>
        </w:rPr>
      </w:pPr>
    </w:p>
    <w:p w14:paraId="0BFD7964" w14:textId="77777777" w:rsidR="00671E7F" w:rsidRPr="00E57956" w:rsidRDefault="00671E7F" w:rsidP="00671E7F">
      <w:pPr>
        <w:spacing w:after="0" w:line="240" w:lineRule="auto"/>
        <w:jc w:val="both"/>
        <w:rPr>
          <w:color w:val="000000" w:themeColor="text1"/>
          <w:lang w:val="fr-FR"/>
        </w:rPr>
      </w:pPr>
      <w:r>
        <w:rPr>
          <w:color w:val="000000" w:themeColor="text1"/>
          <w:lang w:val="fr-FR"/>
        </w:rPr>
        <w:t xml:space="preserve">A la fin de cette période de punition, Mahomet « reçoit » </w:t>
      </w:r>
      <w:r w:rsidRPr="00E57956">
        <w:rPr>
          <w:lang w:val="fr-FR"/>
        </w:rPr>
        <w:t>la Sourate 66 « </w:t>
      </w:r>
      <w:r w:rsidRPr="00E57956">
        <w:rPr>
          <w:b/>
          <w:lang w:val="fr-FR"/>
        </w:rPr>
        <w:t>L'interdiction At Tahrim</w:t>
      </w:r>
      <w:r w:rsidRPr="00E57956">
        <w:rPr>
          <w:lang w:val="fr-FR"/>
        </w:rPr>
        <w:t> » (</w:t>
      </w:r>
      <w:r w:rsidRPr="00E57956">
        <w:rPr>
          <w:shd w:val="clear" w:color="auto" w:fill="E8E9EB"/>
          <w:lang w:val="fr-FR"/>
        </w:rPr>
        <w:t>Coran 66:1-5</w:t>
      </w:r>
      <w:r w:rsidRPr="00E57956">
        <w:rPr>
          <w:rStyle w:val="apple-converted-space"/>
          <w:shd w:val="clear" w:color="auto" w:fill="E8E9EB"/>
          <w:lang w:val="fr-FR"/>
        </w:rPr>
        <w:t>)</w:t>
      </w:r>
      <w:r>
        <w:rPr>
          <w:rStyle w:val="apple-converted-space"/>
          <w:shd w:val="clear" w:color="auto" w:fill="E8E9EB"/>
          <w:lang w:val="fr-FR"/>
        </w:rPr>
        <w:t xml:space="preserve">, dont les </w:t>
      </w:r>
      <w:r w:rsidRPr="00E57956">
        <w:rPr>
          <w:lang w:val="fr-FR"/>
        </w:rPr>
        <w:t>5 premiers versets aborde</w:t>
      </w:r>
      <w:r>
        <w:rPr>
          <w:lang w:val="fr-FR"/>
        </w:rPr>
        <w:t>nt</w:t>
      </w:r>
      <w:r w:rsidRPr="00E57956">
        <w:rPr>
          <w:lang w:val="fr-FR"/>
        </w:rPr>
        <w:t xml:space="preserve"> </w:t>
      </w:r>
      <w:r>
        <w:rPr>
          <w:lang w:val="fr-FR"/>
        </w:rPr>
        <w:t>l’</w:t>
      </w:r>
      <w:r w:rsidRPr="00E57956">
        <w:rPr>
          <w:lang w:val="fr-FR"/>
        </w:rPr>
        <w:t>épisode</w:t>
      </w:r>
      <w:r>
        <w:rPr>
          <w:lang w:val="fr-FR"/>
        </w:rPr>
        <w:t xml:space="preserve"> de la rébellion de ses épouse</w:t>
      </w:r>
      <w:r w:rsidRPr="00E57956">
        <w:rPr>
          <w:lang w:val="fr-FR"/>
        </w:rPr>
        <w:t> :</w:t>
      </w:r>
    </w:p>
    <w:p w14:paraId="16269F0A" w14:textId="77777777" w:rsidR="00671E7F" w:rsidRDefault="00671E7F" w:rsidP="00671E7F">
      <w:pPr>
        <w:spacing w:after="0" w:line="240" w:lineRule="auto"/>
        <w:jc w:val="both"/>
        <w:rPr>
          <w:color w:val="000000" w:themeColor="text1"/>
          <w:lang w:val="fr-FR"/>
        </w:rPr>
      </w:pPr>
    </w:p>
    <w:p w14:paraId="62AFEE77" w14:textId="77777777"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1. Ô Prophète</w:t>
      </w:r>
      <w:r>
        <w:rPr>
          <w:i/>
          <w:color w:val="000000" w:themeColor="text1"/>
          <w:lang w:val="fr-FR"/>
        </w:rPr>
        <w:t xml:space="preserve"> </w:t>
      </w:r>
      <w:r w:rsidRPr="00E57956">
        <w:rPr>
          <w:i/>
          <w:color w:val="000000" w:themeColor="text1"/>
          <w:lang w:val="fr-FR"/>
        </w:rPr>
        <w:t xml:space="preserve">! </w:t>
      </w:r>
      <w:r w:rsidRPr="00E57956">
        <w:rPr>
          <w:b/>
          <w:i/>
          <w:color w:val="000000" w:themeColor="text1"/>
          <w:lang w:val="fr-FR"/>
        </w:rPr>
        <w:t>Pourquoi, en recherchant l'agrément de tes femmes, t'interdis-tu ce qu'Allah t'a rendu licite</w:t>
      </w:r>
      <w:r>
        <w:rPr>
          <w:i/>
          <w:color w:val="000000" w:themeColor="text1"/>
          <w:lang w:val="fr-FR"/>
        </w:rPr>
        <w:t xml:space="preserve"> </w:t>
      </w:r>
      <w:r w:rsidRPr="00E57956">
        <w:rPr>
          <w:i/>
          <w:color w:val="000000" w:themeColor="text1"/>
          <w:lang w:val="fr-FR"/>
        </w:rPr>
        <w:t>? Et Allah est Pardonneur, Très Miséricordieux.</w:t>
      </w:r>
    </w:p>
    <w:p w14:paraId="125C2F0A" w14:textId="77777777"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2. </w:t>
      </w:r>
      <w:r w:rsidRPr="00E57956">
        <w:rPr>
          <w:b/>
          <w:i/>
          <w:color w:val="000000" w:themeColor="text1"/>
          <w:lang w:val="fr-FR"/>
        </w:rPr>
        <w:t>Allah vous a prescrit certes, de vous libérer de vos serments</w:t>
      </w:r>
      <w:r w:rsidRPr="00E57956">
        <w:rPr>
          <w:i/>
          <w:color w:val="000000" w:themeColor="text1"/>
          <w:lang w:val="fr-FR"/>
        </w:rPr>
        <w:t>. Allah est votre Maître</w:t>
      </w:r>
      <w:r>
        <w:rPr>
          <w:i/>
          <w:color w:val="000000" w:themeColor="text1"/>
          <w:lang w:val="fr-FR"/>
        </w:rPr>
        <w:t xml:space="preserve"> </w:t>
      </w:r>
      <w:r w:rsidRPr="00E57956">
        <w:rPr>
          <w:i/>
          <w:color w:val="000000" w:themeColor="text1"/>
          <w:lang w:val="fr-FR"/>
        </w:rPr>
        <w:t>; et c'est Lui l'Omniscient, le Sage.</w:t>
      </w:r>
    </w:p>
    <w:p w14:paraId="75854402" w14:textId="77777777"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3. </w:t>
      </w:r>
      <w:r w:rsidRPr="00E57956">
        <w:rPr>
          <w:b/>
          <w:i/>
          <w:color w:val="000000" w:themeColor="text1"/>
          <w:lang w:val="fr-FR"/>
        </w:rPr>
        <w:t>Lorsque le Prophète confia un secret à l'une de ses épouses et qu'elle l'eut divulgué</w:t>
      </w:r>
      <w:r w:rsidRPr="00E57956">
        <w:rPr>
          <w:i/>
          <w:color w:val="000000" w:themeColor="text1"/>
          <w:lang w:val="fr-FR"/>
        </w:rPr>
        <w:t xml:space="preserve"> et qu'Allah l'en eut informé, celui-ci en fit connaître une partie et passa sur une partie. Puis, quand il l'en eut informée elle dit</w:t>
      </w:r>
      <w:r>
        <w:rPr>
          <w:i/>
          <w:color w:val="000000" w:themeColor="text1"/>
          <w:lang w:val="fr-FR"/>
        </w:rPr>
        <w:t xml:space="preserve"> </w:t>
      </w:r>
      <w:r w:rsidRPr="00E57956">
        <w:rPr>
          <w:i/>
          <w:color w:val="000000" w:themeColor="text1"/>
          <w:lang w:val="fr-FR"/>
        </w:rPr>
        <w:t>: "</w:t>
      </w:r>
      <w:r>
        <w:rPr>
          <w:i/>
          <w:color w:val="000000" w:themeColor="text1"/>
          <w:lang w:val="fr-FR"/>
        </w:rPr>
        <w:t xml:space="preserve"> </w:t>
      </w:r>
      <w:r w:rsidRPr="00E57956">
        <w:rPr>
          <w:i/>
          <w:color w:val="000000" w:themeColor="text1"/>
          <w:lang w:val="fr-FR"/>
        </w:rPr>
        <w:t>Qui t'en a donné nouvelle</w:t>
      </w:r>
      <w:r>
        <w:rPr>
          <w:i/>
          <w:color w:val="000000" w:themeColor="text1"/>
          <w:lang w:val="fr-FR"/>
        </w:rPr>
        <w:t xml:space="preserve"> </w:t>
      </w:r>
      <w:r w:rsidRPr="00E57956">
        <w:rPr>
          <w:i/>
          <w:color w:val="000000" w:themeColor="text1"/>
          <w:lang w:val="fr-FR"/>
        </w:rPr>
        <w:t>?</w:t>
      </w:r>
      <w:r>
        <w:rPr>
          <w:i/>
          <w:color w:val="000000" w:themeColor="text1"/>
          <w:lang w:val="fr-FR"/>
        </w:rPr>
        <w:t xml:space="preserve"> </w:t>
      </w:r>
      <w:r w:rsidRPr="00E57956">
        <w:rPr>
          <w:i/>
          <w:color w:val="000000" w:themeColor="text1"/>
          <w:lang w:val="fr-FR"/>
        </w:rPr>
        <w:t>" Il dit</w:t>
      </w:r>
      <w:r>
        <w:rPr>
          <w:i/>
          <w:color w:val="000000" w:themeColor="text1"/>
          <w:lang w:val="fr-FR"/>
        </w:rPr>
        <w:t xml:space="preserve"> </w:t>
      </w:r>
      <w:r w:rsidRPr="00E57956">
        <w:rPr>
          <w:i/>
          <w:color w:val="000000" w:themeColor="text1"/>
          <w:lang w:val="fr-FR"/>
        </w:rPr>
        <w:t>: "</w:t>
      </w:r>
      <w:r>
        <w:rPr>
          <w:i/>
          <w:color w:val="000000" w:themeColor="text1"/>
          <w:lang w:val="fr-FR"/>
        </w:rPr>
        <w:t xml:space="preserve"> </w:t>
      </w:r>
      <w:r w:rsidRPr="00E57956">
        <w:rPr>
          <w:i/>
          <w:color w:val="000000" w:themeColor="text1"/>
          <w:lang w:val="fr-FR"/>
        </w:rPr>
        <w:t>C'est l'Omniscient, le Parfaitement Connaisseur qui m'en a avisé</w:t>
      </w:r>
      <w:r>
        <w:rPr>
          <w:i/>
          <w:color w:val="000000" w:themeColor="text1"/>
          <w:lang w:val="fr-FR"/>
        </w:rPr>
        <w:t xml:space="preserve"> </w:t>
      </w:r>
      <w:r w:rsidRPr="00E57956">
        <w:rPr>
          <w:i/>
          <w:color w:val="000000" w:themeColor="text1"/>
          <w:lang w:val="fr-FR"/>
        </w:rPr>
        <w:t>".</w:t>
      </w:r>
    </w:p>
    <w:p w14:paraId="148EF578" w14:textId="77777777"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4. Si vous vous repentez à Allah c'est que vos </w:t>
      </w:r>
      <w:r>
        <w:rPr>
          <w:i/>
          <w:color w:val="000000" w:themeColor="text1"/>
          <w:lang w:val="fr-FR"/>
        </w:rPr>
        <w:t>cœurs</w:t>
      </w:r>
      <w:r w:rsidRPr="00E57956">
        <w:rPr>
          <w:i/>
          <w:color w:val="000000" w:themeColor="text1"/>
          <w:lang w:val="fr-FR"/>
        </w:rPr>
        <w:t xml:space="preserve"> ont fléchi. </w:t>
      </w:r>
      <w:r w:rsidRPr="00E57956">
        <w:rPr>
          <w:b/>
          <w:i/>
          <w:color w:val="000000" w:themeColor="text1"/>
          <w:lang w:val="fr-FR"/>
        </w:rPr>
        <w:t>Mais si vous vous soutenez l'une l'autre contre le Prophète</w:t>
      </w:r>
      <w:r w:rsidRPr="00E57956">
        <w:rPr>
          <w:i/>
          <w:color w:val="000000" w:themeColor="text1"/>
          <w:lang w:val="fr-FR"/>
        </w:rPr>
        <w:t>, alors ses alliés seront Allah, Gabriel et les vertueux d'entre les croyants, et les Anges sont par surcroît [son] soutien.</w:t>
      </w:r>
    </w:p>
    <w:p w14:paraId="4B6BB012" w14:textId="77777777" w:rsidR="00671E7F" w:rsidRPr="00E57956" w:rsidRDefault="00671E7F" w:rsidP="00671E7F">
      <w:pPr>
        <w:spacing w:after="0" w:line="240" w:lineRule="auto"/>
        <w:jc w:val="both"/>
        <w:rPr>
          <w:i/>
          <w:color w:val="000000" w:themeColor="text1"/>
          <w:lang w:val="fr-FR"/>
        </w:rPr>
      </w:pPr>
      <w:r w:rsidRPr="00E57956">
        <w:rPr>
          <w:i/>
          <w:color w:val="000000" w:themeColor="text1"/>
          <w:lang w:val="fr-FR"/>
        </w:rPr>
        <w:t xml:space="preserve">5. </w:t>
      </w:r>
      <w:r>
        <w:rPr>
          <w:b/>
          <w:i/>
          <w:color w:val="000000" w:themeColor="text1"/>
          <w:lang w:val="fr-FR"/>
        </w:rPr>
        <w:t>S'Il</w:t>
      </w:r>
      <w:r w:rsidRPr="00E57956">
        <w:rPr>
          <w:b/>
          <w:i/>
          <w:color w:val="000000" w:themeColor="text1"/>
          <w:lang w:val="fr-FR"/>
        </w:rPr>
        <w:t xml:space="preserve"> vous répudie, il se peut que Seigneur lui donne en échange des épouses meilleurs que vous, musulmanes, croyantes, obéissantes, repentantes, adoratrices, jeûneuses, déjà mariées ou vierges</w:t>
      </w:r>
      <w:r w:rsidRPr="00E57956">
        <w:rPr>
          <w:i/>
          <w:color w:val="000000" w:themeColor="text1"/>
          <w:lang w:val="fr-FR"/>
        </w:rPr>
        <w:t>.</w:t>
      </w:r>
    </w:p>
    <w:p w14:paraId="7D4E7435" w14:textId="77777777" w:rsidR="00671E7F" w:rsidRDefault="00671E7F" w:rsidP="00671E7F">
      <w:pPr>
        <w:spacing w:after="0" w:line="240" w:lineRule="auto"/>
        <w:jc w:val="both"/>
        <w:rPr>
          <w:color w:val="000000" w:themeColor="text1"/>
          <w:lang w:val="fr-FR"/>
        </w:rPr>
      </w:pPr>
    </w:p>
    <w:p w14:paraId="45CD1502" w14:textId="77777777" w:rsidR="00671E7F" w:rsidRDefault="00671E7F" w:rsidP="00671E7F">
      <w:pPr>
        <w:spacing w:after="0" w:line="240" w:lineRule="auto"/>
        <w:jc w:val="both"/>
        <w:rPr>
          <w:color w:val="000000" w:themeColor="text1"/>
          <w:lang w:val="fr-FR"/>
        </w:rPr>
      </w:pPr>
      <w:r>
        <w:rPr>
          <w:color w:val="000000" w:themeColor="text1"/>
          <w:lang w:val="fr-FR"/>
        </w:rPr>
        <w:lastRenderedPageBreak/>
        <w:t xml:space="preserve">Plus tard, </w:t>
      </w:r>
      <w:r w:rsidRPr="00D81FE3">
        <w:rPr>
          <w:color w:val="000000" w:themeColor="text1"/>
          <w:lang w:val="fr-FR"/>
        </w:rPr>
        <w:t>Mahomet vieillissant éprouvait une réelle passion amoureuse pour Maria. Cette idylle lui avait fait oublier toutes ses femmes, entre lesquelles il devait le partage égal de s</w:t>
      </w:r>
      <w:r>
        <w:rPr>
          <w:color w:val="000000" w:themeColor="text1"/>
          <w:lang w:val="fr-FR"/>
        </w:rPr>
        <w:t>es jours et de ses nuits. Il osait</w:t>
      </w:r>
      <w:r w:rsidRPr="00D81FE3">
        <w:rPr>
          <w:color w:val="000000" w:themeColor="text1"/>
          <w:lang w:val="fr-FR"/>
        </w:rPr>
        <w:t xml:space="preserve"> préférer une concubine étrangère aux fières Arabe</w:t>
      </w:r>
      <w:r>
        <w:rPr>
          <w:color w:val="000000" w:themeColor="text1"/>
          <w:lang w:val="fr-FR"/>
        </w:rPr>
        <w:t xml:space="preserve">s musulmanes. </w:t>
      </w:r>
      <w:r w:rsidRPr="00D81FE3">
        <w:rPr>
          <w:color w:val="000000" w:themeColor="text1"/>
          <w:lang w:val="fr-FR"/>
        </w:rPr>
        <w:t xml:space="preserve">Le fait qu'elle ait été chrétienne était sans doute attirant pour le Prophète qui semble avoir été fasciné par Jésus et par sa mère Marie, symboles pour lui d'humilité et de douceur.  Devant la violence de ses femmes et leur hostilité à Maria, </w:t>
      </w:r>
      <w:r w:rsidRPr="00D81FE3">
        <w:rPr>
          <w:b/>
          <w:color w:val="000000" w:themeColor="text1"/>
          <w:lang w:val="fr-FR"/>
        </w:rPr>
        <w:t>il avait songé à les répudier toutes, d'autant plus qu'elles étaient, avec lui, stériles</w:t>
      </w:r>
      <w:r w:rsidRPr="00D81FE3">
        <w:rPr>
          <w:color w:val="000000" w:themeColor="text1"/>
          <w:lang w:val="fr-FR"/>
        </w:rPr>
        <w:t>. La pe</w:t>
      </w:r>
      <w:r>
        <w:rPr>
          <w:color w:val="000000" w:themeColor="text1"/>
          <w:lang w:val="fr-FR"/>
        </w:rPr>
        <w:t>tite esclave copte avait réussi</w:t>
      </w:r>
      <w:r w:rsidRPr="00D81FE3">
        <w:rPr>
          <w:color w:val="000000" w:themeColor="text1"/>
          <w:lang w:val="fr-FR"/>
        </w:rPr>
        <w:t xml:space="preserve"> à lui donner un enfant, Ibrahim (Abraham) qui devait être le symbole de l'union des monothéismes. Malheureusement,</w:t>
      </w:r>
      <w:r>
        <w:rPr>
          <w:color w:val="000000" w:themeColor="text1"/>
          <w:lang w:val="fr-FR"/>
        </w:rPr>
        <w:t xml:space="preserve"> au bout d’un an,</w:t>
      </w:r>
      <w:r w:rsidRPr="00D81FE3">
        <w:rPr>
          <w:color w:val="000000" w:themeColor="text1"/>
          <w:lang w:val="fr-FR"/>
        </w:rPr>
        <w:t xml:space="preserve"> ce bébé </w:t>
      </w:r>
      <w:r>
        <w:rPr>
          <w:color w:val="000000" w:themeColor="text1"/>
          <w:lang w:val="fr-FR"/>
        </w:rPr>
        <w:t>tomba</w:t>
      </w:r>
      <w:r w:rsidRPr="00D81FE3">
        <w:rPr>
          <w:color w:val="000000" w:themeColor="text1"/>
          <w:lang w:val="fr-FR"/>
        </w:rPr>
        <w:t xml:space="preserve"> malade et meurt</w:t>
      </w:r>
      <w:r>
        <w:rPr>
          <w:rStyle w:val="Appelnotedebasdep"/>
          <w:color w:val="000000" w:themeColor="text1"/>
          <w:lang w:val="fr-FR"/>
        </w:rPr>
        <w:footnoteReference w:id="29"/>
      </w:r>
      <w:r>
        <w:rPr>
          <w:color w:val="000000" w:themeColor="text1"/>
          <w:lang w:val="fr-FR"/>
        </w:rPr>
        <w:t xml:space="preserve"> </w:t>
      </w:r>
      <w:r>
        <w:rPr>
          <w:rStyle w:val="Appelnotedebasdep"/>
          <w:color w:val="000000" w:themeColor="text1"/>
          <w:lang w:val="fr-FR"/>
        </w:rPr>
        <w:footnoteReference w:id="30"/>
      </w:r>
      <w:r>
        <w:rPr>
          <w:color w:val="000000" w:themeColor="text1"/>
          <w:lang w:val="fr-FR"/>
        </w:rPr>
        <w:t> ».</w:t>
      </w:r>
    </w:p>
    <w:p w14:paraId="67ABBC06" w14:textId="77777777" w:rsidR="00671E7F" w:rsidRDefault="00671E7F" w:rsidP="00216B6C">
      <w:pPr>
        <w:spacing w:after="0" w:line="240" w:lineRule="auto"/>
        <w:jc w:val="both"/>
        <w:rPr>
          <w:rFonts w:cstheme="minorHAnsi"/>
          <w:sz w:val="24"/>
          <w:szCs w:val="24"/>
          <w:lang w:val="fr-FR"/>
        </w:rPr>
      </w:pPr>
    </w:p>
    <w:p w14:paraId="42592B44" w14:textId="77777777" w:rsidR="008A12E4" w:rsidRPr="008A12E4" w:rsidRDefault="008A12E4" w:rsidP="008A12E4">
      <w:pPr>
        <w:pStyle w:val="Titre2"/>
        <w:rPr>
          <w:lang w:val="fr-FR"/>
        </w:rPr>
      </w:pPr>
      <w:bookmarkStart w:id="32" w:name="_Toc512349093"/>
      <w:bookmarkStart w:id="33" w:name="_Toc515969296"/>
      <w:r w:rsidRPr="008A12E4">
        <w:rPr>
          <w:lang w:val="fr-FR"/>
        </w:rPr>
        <w:t>Liste des femmes</w:t>
      </w:r>
      <w:r w:rsidR="00207553">
        <w:rPr>
          <w:lang w:val="fr-FR"/>
        </w:rPr>
        <w:t>,</w:t>
      </w:r>
      <w:r w:rsidRPr="008A12E4">
        <w:rPr>
          <w:lang w:val="fr-FR"/>
        </w:rPr>
        <w:t xml:space="preserve"> concubines</w:t>
      </w:r>
      <w:r w:rsidR="00207553">
        <w:rPr>
          <w:lang w:val="fr-FR"/>
        </w:rPr>
        <w:t xml:space="preserve"> et esclaves sexuelles</w:t>
      </w:r>
      <w:r w:rsidRPr="008A12E4">
        <w:rPr>
          <w:lang w:val="fr-FR"/>
        </w:rPr>
        <w:t xml:space="preserve"> de Mahomet</w:t>
      </w:r>
      <w:bookmarkEnd w:id="32"/>
      <w:bookmarkEnd w:id="33"/>
    </w:p>
    <w:p w14:paraId="71DD978F" w14:textId="77777777" w:rsidR="008A12E4" w:rsidRDefault="008A12E4" w:rsidP="008A12E4">
      <w:pPr>
        <w:spacing w:after="0" w:line="240" w:lineRule="auto"/>
        <w:rPr>
          <w:rFonts w:cstheme="minorHAnsi"/>
          <w:sz w:val="20"/>
          <w:szCs w:val="20"/>
          <w:lang w:val="fr-FR"/>
        </w:rPr>
      </w:pPr>
    </w:p>
    <w:p w14:paraId="5D0C2A34" w14:textId="1F19DE50" w:rsidR="00207553" w:rsidRDefault="00207553" w:rsidP="008A12E4">
      <w:pPr>
        <w:spacing w:after="0" w:line="240" w:lineRule="auto"/>
        <w:rPr>
          <w:rFonts w:cstheme="minorHAnsi"/>
          <w:lang w:val="fr-FR"/>
        </w:rPr>
      </w:pPr>
      <w:r w:rsidRPr="00207553">
        <w:rPr>
          <w:rFonts w:cstheme="minorHAnsi"/>
          <w:lang w:val="fr-FR"/>
        </w:rPr>
        <w:t>Mahomet n’autorisait</w:t>
      </w:r>
      <w:r>
        <w:rPr>
          <w:rFonts w:cstheme="minorHAnsi"/>
          <w:lang w:val="fr-FR"/>
        </w:rPr>
        <w:t xml:space="preserve"> aux musulmans de n’épouser que 4 femmes, mais leur autorisait des esclaves sexuelles, tandis qu’il s’est autorisé jusqu’à 1</w:t>
      </w:r>
      <w:r w:rsidR="001577A8">
        <w:rPr>
          <w:rFonts w:cstheme="minorHAnsi"/>
          <w:lang w:val="fr-FR"/>
        </w:rPr>
        <w:t>4</w:t>
      </w:r>
      <w:r>
        <w:rPr>
          <w:rFonts w:cstheme="minorHAnsi"/>
          <w:lang w:val="fr-FR"/>
        </w:rPr>
        <w:t xml:space="preserve"> épouses</w:t>
      </w:r>
      <w:r w:rsidRPr="00207553">
        <w:rPr>
          <w:rFonts w:cstheme="minorHAnsi"/>
          <w:lang w:val="fr-FR"/>
        </w:rPr>
        <w:t xml:space="preserve">, </w:t>
      </w:r>
      <w:r w:rsidR="001577A8">
        <w:rPr>
          <w:rFonts w:cstheme="minorHAnsi"/>
          <w:lang w:val="fr-FR"/>
        </w:rPr>
        <w:t xml:space="preserve">au moins une </w:t>
      </w:r>
      <w:r w:rsidRPr="00207553">
        <w:rPr>
          <w:rFonts w:cstheme="minorHAnsi"/>
          <w:lang w:val="fr-FR"/>
        </w:rPr>
        <w:t xml:space="preserve">concubine et </w:t>
      </w:r>
      <w:r w:rsidR="001577A8">
        <w:rPr>
          <w:rFonts w:cstheme="minorHAnsi"/>
          <w:lang w:val="fr-FR"/>
        </w:rPr>
        <w:t xml:space="preserve">4 </w:t>
      </w:r>
      <w:r w:rsidRPr="00207553">
        <w:rPr>
          <w:rFonts w:cstheme="minorHAnsi"/>
          <w:lang w:val="fr-FR"/>
        </w:rPr>
        <w:t>esclaves sexuelles</w:t>
      </w:r>
      <w:r>
        <w:rPr>
          <w:rFonts w:cstheme="minorHAnsi"/>
          <w:lang w:val="fr-FR"/>
        </w:rPr>
        <w:t>.</w:t>
      </w:r>
      <w:r w:rsidR="001577A8">
        <w:rPr>
          <w:rFonts w:cstheme="minorHAnsi"/>
          <w:lang w:val="fr-FR"/>
        </w:rPr>
        <w:t xml:space="preserve"> Et il a divorcé de quatre de ces épouses.</w:t>
      </w:r>
    </w:p>
    <w:p w14:paraId="3E726C7E" w14:textId="77777777" w:rsidR="00714552" w:rsidRPr="00207553" w:rsidRDefault="00714552" w:rsidP="008A12E4">
      <w:pPr>
        <w:spacing w:after="0" w:line="240" w:lineRule="auto"/>
        <w:rPr>
          <w:rFonts w:cstheme="minorHAnsi"/>
          <w:lang w:val="fr-FR"/>
        </w:rPr>
      </w:pPr>
    </w:p>
    <w:p w14:paraId="6A259166" w14:textId="77777777" w:rsidR="008A12E4" w:rsidRDefault="00207553" w:rsidP="00207553">
      <w:pPr>
        <w:kinsoku w:val="0"/>
        <w:overflowPunct w:val="0"/>
        <w:spacing w:after="0" w:line="240" w:lineRule="auto"/>
        <w:textAlignment w:val="baseline"/>
        <w:rPr>
          <w:rFonts w:cstheme="minorHAnsi"/>
          <w:spacing w:val="3"/>
          <w:lang w:val="fr-FR"/>
        </w:rPr>
      </w:pPr>
      <w:r>
        <w:rPr>
          <w:rFonts w:cstheme="minorHAnsi"/>
          <w:spacing w:val="3"/>
          <w:lang w:val="fr-FR"/>
        </w:rPr>
        <w:t>Voici la l</w:t>
      </w:r>
      <w:r w:rsidR="008A12E4" w:rsidRPr="00207553">
        <w:rPr>
          <w:rFonts w:cstheme="minorHAnsi"/>
          <w:spacing w:val="3"/>
          <w:lang w:val="fr-FR"/>
        </w:rPr>
        <w:t>iste des femmes et concubines du prophète</w:t>
      </w:r>
      <w:r>
        <w:rPr>
          <w:rFonts w:cstheme="minorHAnsi"/>
          <w:spacing w:val="3"/>
          <w:lang w:val="fr-FR"/>
        </w:rPr>
        <w:t> :</w:t>
      </w:r>
    </w:p>
    <w:p w14:paraId="3E47E58C" w14:textId="77777777" w:rsidR="00207553" w:rsidRPr="00207553" w:rsidRDefault="00207553" w:rsidP="00207553">
      <w:pPr>
        <w:kinsoku w:val="0"/>
        <w:overflowPunct w:val="0"/>
        <w:spacing w:after="0" w:line="240" w:lineRule="auto"/>
        <w:textAlignment w:val="baseline"/>
        <w:rPr>
          <w:rFonts w:cstheme="minorHAnsi"/>
          <w:spacing w:val="3"/>
          <w:lang w:val="fr-FR"/>
        </w:rPr>
      </w:pPr>
    </w:p>
    <w:tbl>
      <w:tblPr>
        <w:tblStyle w:val="Grilledutableau"/>
        <w:tblW w:w="0" w:type="auto"/>
        <w:tblInd w:w="0" w:type="dxa"/>
        <w:tblLook w:val="04A0" w:firstRow="1" w:lastRow="0" w:firstColumn="1" w:lastColumn="0" w:noHBand="0" w:noVBand="1"/>
      </w:tblPr>
      <w:tblGrid>
        <w:gridCol w:w="530"/>
        <w:gridCol w:w="5561"/>
        <w:gridCol w:w="3260"/>
        <w:gridCol w:w="1439"/>
      </w:tblGrid>
      <w:tr w:rsidR="008A12E4" w:rsidRPr="005B2176" w14:paraId="709B1FF8" w14:textId="77777777" w:rsidTr="004D7472">
        <w:tc>
          <w:tcPr>
            <w:tcW w:w="530" w:type="dxa"/>
            <w:shd w:val="clear" w:color="auto" w:fill="B4C6E7" w:themeFill="accent1" w:themeFillTint="66"/>
          </w:tcPr>
          <w:p w14:paraId="673E107C"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No.</w:t>
            </w:r>
          </w:p>
        </w:tc>
        <w:tc>
          <w:tcPr>
            <w:tcW w:w="5561" w:type="dxa"/>
            <w:shd w:val="clear" w:color="auto" w:fill="B4C6E7" w:themeFill="accent1" w:themeFillTint="66"/>
          </w:tcPr>
          <w:p w14:paraId="530B6313"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282727"/>
              </w:rPr>
              <w:t>Names</w:t>
            </w:r>
            <w:r w:rsidRPr="005B2176">
              <w:rPr>
                <w:rFonts w:cstheme="minorHAnsi"/>
                <w:color w:val="000000"/>
                <w:shd w:val="clear" w:color="auto" w:fill="FFFFFF"/>
              </w:rPr>
              <w:t xml:space="preserve"> </w:t>
            </w:r>
          </w:p>
        </w:tc>
        <w:tc>
          <w:tcPr>
            <w:tcW w:w="3260" w:type="dxa"/>
            <w:tcBorders>
              <w:bottom w:val="single" w:sz="4" w:space="0" w:color="auto"/>
            </w:tcBorders>
            <w:shd w:val="clear" w:color="auto" w:fill="B4C6E7" w:themeFill="accent1" w:themeFillTint="66"/>
          </w:tcPr>
          <w:p w14:paraId="76E4BDAB"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Status</w:t>
            </w:r>
          </w:p>
        </w:tc>
        <w:tc>
          <w:tcPr>
            <w:tcW w:w="1439" w:type="dxa"/>
            <w:shd w:val="clear" w:color="auto" w:fill="B4C6E7" w:themeFill="accent1" w:themeFillTint="66"/>
          </w:tcPr>
          <w:p w14:paraId="404D4D4B"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Date</w:t>
            </w:r>
          </w:p>
        </w:tc>
      </w:tr>
      <w:tr w:rsidR="008A12E4" w:rsidRPr="005B2176" w14:paraId="7CFBC9AE" w14:textId="77777777" w:rsidTr="004D7472">
        <w:tc>
          <w:tcPr>
            <w:tcW w:w="530" w:type="dxa"/>
          </w:tcPr>
          <w:p w14:paraId="0A265240"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w:t>
            </w:r>
          </w:p>
        </w:tc>
        <w:tc>
          <w:tcPr>
            <w:tcW w:w="5561" w:type="dxa"/>
          </w:tcPr>
          <w:p w14:paraId="7B2E1D1D"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Khadijah bint Khuwaylid</w:t>
            </w:r>
          </w:p>
        </w:tc>
        <w:tc>
          <w:tcPr>
            <w:tcW w:w="3260" w:type="dxa"/>
            <w:shd w:val="clear" w:color="auto" w:fill="C5E0B3" w:themeFill="accent6" w:themeFillTint="66"/>
          </w:tcPr>
          <w:p w14:paraId="331FE6C2"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Married</w:t>
            </w:r>
          </w:p>
        </w:tc>
        <w:tc>
          <w:tcPr>
            <w:tcW w:w="1439" w:type="dxa"/>
          </w:tcPr>
          <w:p w14:paraId="69E478D1"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282727"/>
                <w:spacing w:val="1"/>
              </w:rPr>
              <w:t>Jul 595</w:t>
            </w:r>
          </w:p>
        </w:tc>
      </w:tr>
      <w:tr w:rsidR="008A12E4" w:rsidRPr="005B2176" w14:paraId="24471745" w14:textId="77777777" w:rsidTr="004D7472">
        <w:tc>
          <w:tcPr>
            <w:tcW w:w="530" w:type="dxa"/>
          </w:tcPr>
          <w:p w14:paraId="62751DA8"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2</w:t>
            </w:r>
          </w:p>
        </w:tc>
        <w:tc>
          <w:tcPr>
            <w:tcW w:w="5561" w:type="dxa"/>
          </w:tcPr>
          <w:p w14:paraId="41FFA334" w14:textId="77777777"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000000"/>
                <w:shd w:val="clear" w:color="auto" w:fill="FFFFFF"/>
              </w:rPr>
              <w:t>Sawda bint Zam’a</w:t>
            </w:r>
          </w:p>
        </w:tc>
        <w:tc>
          <w:tcPr>
            <w:tcW w:w="3260" w:type="dxa"/>
            <w:shd w:val="clear" w:color="auto" w:fill="C5E0B3" w:themeFill="accent6" w:themeFillTint="66"/>
          </w:tcPr>
          <w:p w14:paraId="0724CE52"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pacing w:val="1"/>
                <w:shd w:val="clear" w:color="auto" w:fill="FFFFFF"/>
              </w:rPr>
              <w:t>Married</w:t>
            </w:r>
            <w:r w:rsidRPr="005B2176">
              <w:rPr>
                <w:rFonts w:cstheme="minorHAnsi"/>
                <w:color w:val="000000"/>
                <w:shd w:val="clear" w:color="auto" w:fill="FFFFFF"/>
              </w:rPr>
              <w:t xml:space="preserve"> (Limited rights) </w:t>
            </w:r>
          </w:p>
        </w:tc>
        <w:tc>
          <w:tcPr>
            <w:tcW w:w="1439" w:type="dxa"/>
          </w:tcPr>
          <w:p w14:paraId="2A0BDDC2"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May 620</w:t>
            </w:r>
          </w:p>
        </w:tc>
      </w:tr>
      <w:tr w:rsidR="008A12E4" w:rsidRPr="005B2176" w14:paraId="244EFF83" w14:textId="77777777" w:rsidTr="004D7472">
        <w:tc>
          <w:tcPr>
            <w:tcW w:w="530" w:type="dxa"/>
          </w:tcPr>
          <w:p w14:paraId="565489F5"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3</w:t>
            </w:r>
          </w:p>
        </w:tc>
        <w:tc>
          <w:tcPr>
            <w:tcW w:w="5561" w:type="dxa"/>
          </w:tcPr>
          <w:p w14:paraId="043D5852"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Aisha</w:t>
            </w:r>
            <w:r w:rsidRPr="005B2176">
              <w:rPr>
                <w:rFonts w:cstheme="minorHAnsi"/>
                <w:color w:val="000000"/>
                <w:spacing w:val="1"/>
                <w:shd w:val="clear" w:color="auto" w:fill="FFFFFF"/>
              </w:rPr>
              <w:t xml:space="preserve"> bint Abi Bakr </w:t>
            </w:r>
          </w:p>
        </w:tc>
        <w:tc>
          <w:tcPr>
            <w:tcW w:w="3260" w:type="dxa"/>
            <w:shd w:val="clear" w:color="auto" w:fill="C5E0B3" w:themeFill="accent6" w:themeFillTint="66"/>
          </w:tcPr>
          <w:p w14:paraId="4071ECE0"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6D9911DB"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May 620</w:t>
            </w:r>
          </w:p>
        </w:tc>
      </w:tr>
      <w:tr w:rsidR="008A12E4" w:rsidRPr="005B2176" w14:paraId="03BE781F" w14:textId="77777777" w:rsidTr="004D7472">
        <w:tc>
          <w:tcPr>
            <w:tcW w:w="530" w:type="dxa"/>
          </w:tcPr>
          <w:p w14:paraId="05AD0F4C"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4</w:t>
            </w:r>
          </w:p>
        </w:tc>
        <w:tc>
          <w:tcPr>
            <w:tcW w:w="5561" w:type="dxa"/>
          </w:tcPr>
          <w:p w14:paraId="5B308DC1"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Hafsa</w:t>
            </w:r>
            <w:r w:rsidRPr="005B2176">
              <w:rPr>
                <w:rFonts w:cstheme="minorHAnsi"/>
                <w:color w:val="282727"/>
                <w:spacing w:val="1"/>
              </w:rPr>
              <w:t xml:space="preserve"> bint</w:t>
            </w:r>
            <w:r w:rsidRPr="005B2176">
              <w:rPr>
                <w:rFonts w:cstheme="minorHAnsi"/>
                <w:color w:val="000000"/>
                <w:spacing w:val="1"/>
                <w:shd w:val="clear" w:color="auto" w:fill="FFFFFF"/>
              </w:rPr>
              <w:t xml:space="preserve"> Umar  </w:t>
            </w:r>
          </w:p>
        </w:tc>
        <w:tc>
          <w:tcPr>
            <w:tcW w:w="3260" w:type="dxa"/>
            <w:shd w:val="clear" w:color="auto" w:fill="C5E0B3" w:themeFill="accent6" w:themeFillTint="66"/>
          </w:tcPr>
          <w:p w14:paraId="70BB1953"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54C77ACA"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Feb 625</w:t>
            </w:r>
          </w:p>
        </w:tc>
      </w:tr>
      <w:tr w:rsidR="008A12E4" w:rsidRPr="005B2176" w14:paraId="224EAE2B" w14:textId="77777777" w:rsidTr="004D7472">
        <w:tc>
          <w:tcPr>
            <w:tcW w:w="530" w:type="dxa"/>
          </w:tcPr>
          <w:p w14:paraId="3D12DD7B"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5</w:t>
            </w:r>
          </w:p>
        </w:tc>
        <w:tc>
          <w:tcPr>
            <w:tcW w:w="5561" w:type="dxa"/>
          </w:tcPr>
          <w:p w14:paraId="17C79592"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Zaynab bint</w:t>
            </w:r>
            <w:r w:rsidRPr="005B2176">
              <w:rPr>
                <w:rFonts w:cstheme="minorHAnsi"/>
                <w:color w:val="282727"/>
                <w:spacing w:val="1"/>
              </w:rPr>
              <w:t xml:space="preserve"> Khuzayma</w:t>
            </w:r>
            <w:r w:rsidRPr="005B2176">
              <w:rPr>
                <w:rFonts w:cstheme="minorHAnsi"/>
                <w:color w:val="000000"/>
                <w:spacing w:val="1"/>
                <w:shd w:val="clear" w:color="auto" w:fill="FFFFFF"/>
              </w:rPr>
              <w:t xml:space="preserve"> </w:t>
            </w:r>
          </w:p>
        </w:tc>
        <w:tc>
          <w:tcPr>
            <w:tcW w:w="3260" w:type="dxa"/>
            <w:shd w:val="clear" w:color="auto" w:fill="C5E0B3" w:themeFill="accent6" w:themeFillTint="66"/>
          </w:tcPr>
          <w:p w14:paraId="5EC1CC5E"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4BCA132E"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625</w:t>
            </w:r>
          </w:p>
        </w:tc>
      </w:tr>
      <w:tr w:rsidR="008A12E4" w:rsidRPr="005B2176" w14:paraId="3A84D2EE" w14:textId="77777777" w:rsidTr="004D7472">
        <w:tc>
          <w:tcPr>
            <w:tcW w:w="530" w:type="dxa"/>
          </w:tcPr>
          <w:p w14:paraId="3F7C7506"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6</w:t>
            </w:r>
          </w:p>
        </w:tc>
        <w:tc>
          <w:tcPr>
            <w:tcW w:w="5561" w:type="dxa"/>
          </w:tcPr>
          <w:p w14:paraId="24A23302"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Hind</w:t>
            </w:r>
            <w:r w:rsidRPr="005B2176">
              <w:rPr>
                <w:rFonts w:cstheme="minorHAnsi"/>
                <w:color w:val="000000"/>
                <w:spacing w:val="1"/>
                <w:shd w:val="clear" w:color="auto" w:fill="FFFFFF"/>
              </w:rPr>
              <w:t xml:space="preserve"> (Umm</w:t>
            </w:r>
            <w:r w:rsidRPr="005B2176">
              <w:rPr>
                <w:rFonts w:cstheme="minorHAnsi"/>
                <w:color w:val="282727"/>
                <w:spacing w:val="1"/>
              </w:rPr>
              <w:t xml:space="preserve"> Salama)</w:t>
            </w:r>
            <w:r w:rsidRPr="005B2176">
              <w:rPr>
                <w:rFonts w:cstheme="minorHAnsi"/>
                <w:color w:val="000000"/>
                <w:spacing w:val="1"/>
                <w:shd w:val="clear" w:color="auto" w:fill="FFFFFF"/>
              </w:rPr>
              <w:t xml:space="preserve"> bint</w:t>
            </w:r>
            <w:r w:rsidRPr="005B2176">
              <w:rPr>
                <w:rFonts w:cstheme="minorHAnsi"/>
                <w:color w:val="282727"/>
                <w:spacing w:val="1"/>
              </w:rPr>
              <w:t xml:space="preserve"> Abi</w:t>
            </w:r>
            <w:r>
              <w:rPr>
                <w:rFonts w:cstheme="minorHAnsi"/>
                <w:color w:val="282727"/>
                <w:spacing w:val="1"/>
              </w:rPr>
              <w:t xml:space="preserve"> Umayya</w:t>
            </w:r>
          </w:p>
        </w:tc>
        <w:tc>
          <w:tcPr>
            <w:tcW w:w="3260" w:type="dxa"/>
            <w:shd w:val="clear" w:color="auto" w:fill="C5E0B3" w:themeFill="accent6" w:themeFillTint="66"/>
          </w:tcPr>
          <w:p w14:paraId="7D8BA6AB"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7185F13E"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Apr 626</w:t>
            </w:r>
          </w:p>
        </w:tc>
      </w:tr>
      <w:tr w:rsidR="008A12E4" w:rsidRPr="005B2176" w14:paraId="6040618E" w14:textId="77777777" w:rsidTr="004D7472">
        <w:tc>
          <w:tcPr>
            <w:tcW w:w="530" w:type="dxa"/>
          </w:tcPr>
          <w:p w14:paraId="149CD499"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7</w:t>
            </w:r>
          </w:p>
        </w:tc>
        <w:tc>
          <w:tcPr>
            <w:tcW w:w="5561" w:type="dxa"/>
          </w:tcPr>
          <w:p w14:paraId="5F94A6C8"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Zaynab bint Jahsh</w:t>
            </w:r>
          </w:p>
        </w:tc>
        <w:tc>
          <w:tcPr>
            <w:tcW w:w="3260" w:type="dxa"/>
            <w:tcBorders>
              <w:bottom w:val="single" w:sz="4" w:space="0" w:color="auto"/>
            </w:tcBorders>
            <w:shd w:val="clear" w:color="auto" w:fill="C5E0B3" w:themeFill="accent6" w:themeFillTint="66"/>
          </w:tcPr>
          <w:p w14:paraId="64CF1F25"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78EABC22"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627</w:t>
            </w:r>
          </w:p>
        </w:tc>
      </w:tr>
      <w:tr w:rsidR="008A12E4" w:rsidRPr="005B2176" w14:paraId="5FFBB793" w14:textId="77777777" w:rsidTr="004D7472">
        <w:tc>
          <w:tcPr>
            <w:tcW w:w="530" w:type="dxa"/>
          </w:tcPr>
          <w:p w14:paraId="20EB7282"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8</w:t>
            </w:r>
          </w:p>
        </w:tc>
        <w:tc>
          <w:tcPr>
            <w:tcW w:w="5561" w:type="dxa"/>
          </w:tcPr>
          <w:p w14:paraId="0394AA9D" w14:textId="77777777" w:rsidR="008A12E4" w:rsidRPr="005B2176" w:rsidRDefault="008A12E4" w:rsidP="004D7472">
            <w:pPr>
              <w:kinsoku w:val="0"/>
              <w:overflowPunct w:val="0"/>
              <w:jc w:val="both"/>
              <w:textAlignment w:val="baseline"/>
              <w:rPr>
                <w:rFonts w:cstheme="minorHAnsi"/>
                <w:color w:val="483909"/>
              </w:rPr>
            </w:pPr>
            <w:r w:rsidRPr="005B2176">
              <w:rPr>
                <w:rFonts w:cstheme="minorHAnsi"/>
                <w:color w:val="000000"/>
                <w:shd w:val="clear" w:color="auto" w:fill="FFFFFF"/>
              </w:rPr>
              <w:t>Rayhana bint</w:t>
            </w:r>
            <w:r w:rsidRPr="005B2176">
              <w:rPr>
                <w:rFonts w:cstheme="minorHAnsi"/>
                <w:color w:val="282727"/>
              </w:rPr>
              <w:t xml:space="preserve"> Zayd Ibn Amr</w:t>
            </w:r>
          </w:p>
        </w:tc>
        <w:tc>
          <w:tcPr>
            <w:tcW w:w="3260" w:type="dxa"/>
            <w:tcBorders>
              <w:bottom w:val="single" w:sz="4" w:space="0" w:color="auto"/>
            </w:tcBorders>
            <w:shd w:val="clear" w:color="auto" w:fill="FFFF00"/>
          </w:tcPr>
          <w:p w14:paraId="79620427"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483909"/>
              </w:rPr>
              <w:t>Sexual slavery</w:t>
            </w:r>
          </w:p>
        </w:tc>
        <w:tc>
          <w:tcPr>
            <w:tcW w:w="1439" w:type="dxa"/>
          </w:tcPr>
          <w:p w14:paraId="40463212"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282727"/>
              </w:rPr>
              <w:t>May</w:t>
            </w:r>
            <w:r w:rsidRPr="005B2176">
              <w:rPr>
                <w:rFonts w:cstheme="minorHAnsi"/>
                <w:color w:val="000000"/>
                <w:shd w:val="clear" w:color="auto" w:fill="FFFFFF"/>
              </w:rPr>
              <w:t xml:space="preserve"> 627</w:t>
            </w:r>
          </w:p>
        </w:tc>
      </w:tr>
      <w:tr w:rsidR="008A12E4" w:rsidRPr="005B2176" w14:paraId="30A53762" w14:textId="77777777" w:rsidTr="004D7472">
        <w:tc>
          <w:tcPr>
            <w:tcW w:w="530" w:type="dxa"/>
          </w:tcPr>
          <w:p w14:paraId="56BE76D7"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9</w:t>
            </w:r>
          </w:p>
        </w:tc>
        <w:tc>
          <w:tcPr>
            <w:tcW w:w="5561" w:type="dxa"/>
          </w:tcPr>
          <w:p w14:paraId="63E1FA48"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Juwayriyah bint</w:t>
            </w:r>
            <w:r w:rsidRPr="005B2176">
              <w:rPr>
                <w:rFonts w:cstheme="minorHAnsi"/>
                <w:color w:val="282727"/>
              </w:rPr>
              <w:t xml:space="preserve"> APHarith</w:t>
            </w:r>
            <w:r w:rsidRPr="005B2176">
              <w:rPr>
                <w:rFonts w:cstheme="minorHAnsi"/>
                <w:color w:val="000000"/>
                <w:shd w:val="clear" w:color="auto" w:fill="FFFFFF"/>
              </w:rPr>
              <w:t xml:space="preserve"> </w:t>
            </w:r>
          </w:p>
        </w:tc>
        <w:tc>
          <w:tcPr>
            <w:tcW w:w="3260" w:type="dxa"/>
            <w:shd w:val="clear" w:color="auto" w:fill="C5E0B3" w:themeFill="accent6" w:themeFillTint="66"/>
          </w:tcPr>
          <w:p w14:paraId="6F4B96BD"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Married</w:t>
            </w:r>
          </w:p>
        </w:tc>
        <w:tc>
          <w:tcPr>
            <w:tcW w:w="1439" w:type="dxa"/>
          </w:tcPr>
          <w:p w14:paraId="41E2B0CB"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282727"/>
              </w:rPr>
              <w:t>Jan 628</w:t>
            </w:r>
          </w:p>
        </w:tc>
      </w:tr>
      <w:tr w:rsidR="008A12E4" w:rsidRPr="005B2176" w14:paraId="0532FEA1" w14:textId="77777777" w:rsidTr="004D7472">
        <w:tc>
          <w:tcPr>
            <w:tcW w:w="530" w:type="dxa"/>
          </w:tcPr>
          <w:p w14:paraId="4D4A8A0F"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10</w:t>
            </w:r>
          </w:p>
        </w:tc>
        <w:tc>
          <w:tcPr>
            <w:tcW w:w="5561" w:type="dxa"/>
          </w:tcPr>
          <w:p w14:paraId="3F9F4B06"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Ramlah</w:t>
            </w:r>
            <w:r w:rsidRPr="005B2176">
              <w:rPr>
                <w:rFonts w:cstheme="minorHAnsi"/>
                <w:color w:val="282727"/>
              </w:rPr>
              <w:t xml:space="preserve"> (UmmHabiba) bint Abi Sufyan</w:t>
            </w:r>
            <w:r w:rsidRPr="005B2176">
              <w:rPr>
                <w:rFonts w:cstheme="minorHAnsi"/>
                <w:color w:val="000000"/>
                <w:shd w:val="clear" w:color="auto" w:fill="FFFFFF"/>
              </w:rPr>
              <w:t xml:space="preserve"> </w:t>
            </w:r>
          </w:p>
        </w:tc>
        <w:tc>
          <w:tcPr>
            <w:tcW w:w="3260" w:type="dxa"/>
            <w:shd w:val="clear" w:color="auto" w:fill="C5E0B3" w:themeFill="accent6" w:themeFillTint="66"/>
          </w:tcPr>
          <w:p w14:paraId="5D0DFC65"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Married</w:t>
            </w:r>
          </w:p>
        </w:tc>
        <w:tc>
          <w:tcPr>
            <w:tcW w:w="1439" w:type="dxa"/>
          </w:tcPr>
          <w:p w14:paraId="7C989903"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282727"/>
              </w:rPr>
              <w:t>Jan 629</w:t>
            </w:r>
          </w:p>
        </w:tc>
      </w:tr>
      <w:tr w:rsidR="008A12E4" w:rsidRPr="005B2176" w14:paraId="6765AE3E" w14:textId="77777777" w:rsidTr="004D7472">
        <w:tc>
          <w:tcPr>
            <w:tcW w:w="530" w:type="dxa"/>
          </w:tcPr>
          <w:p w14:paraId="105F27C1"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11</w:t>
            </w:r>
          </w:p>
        </w:tc>
        <w:tc>
          <w:tcPr>
            <w:tcW w:w="5561" w:type="dxa"/>
          </w:tcPr>
          <w:p w14:paraId="2D84D29C"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Safiyah</w:t>
            </w:r>
            <w:r w:rsidRPr="005B2176">
              <w:rPr>
                <w:rFonts w:cstheme="minorHAnsi"/>
                <w:color w:val="000000"/>
                <w:spacing w:val="1"/>
                <w:shd w:val="clear" w:color="auto" w:fill="FFFFFF"/>
              </w:rPr>
              <w:t xml:space="preserve"> bint</w:t>
            </w:r>
            <w:r w:rsidRPr="005B2176">
              <w:rPr>
                <w:rFonts w:cstheme="minorHAnsi"/>
                <w:color w:val="282727"/>
                <w:spacing w:val="1"/>
              </w:rPr>
              <w:t xml:space="preserve"> Huyayy</w:t>
            </w:r>
          </w:p>
        </w:tc>
        <w:tc>
          <w:tcPr>
            <w:tcW w:w="3260" w:type="dxa"/>
            <w:shd w:val="clear" w:color="auto" w:fill="C5E0B3" w:themeFill="accent6" w:themeFillTint="66"/>
          </w:tcPr>
          <w:p w14:paraId="5B9066B0"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Married</w:t>
            </w:r>
          </w:p>
        </w:tc>
        <w:tc>
          <w:tcPr>
            <w:tcW w:w="1439" w:type="dxa"/>
          </w:tcPr>
          <w:p w14:paraId="4DC05ABC"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July</w:t>
            </w:r>
            <w:r w:rsidRPr="005B2176">
              <w:rPr>
                <w:rFonts w:cstheme="minorHAnsi"/>
                <w:color w:val="282727"/>
                <w:spacing w:val="1"/>
              </w:rPr>
              <w:t xml:space="preserve"> 628</w:t>
            </w:r>
          </w:p>
        </w:tc>
      </w:tr>
      <w:tr w:rsidR="008A12E4" w:rsidRPr="005B2176" w14:paraId="7FD0A1C1" w14:textId="77777777" w:rsidTr="004D7472">
        <w:tc>
          <w:tcPr>
            <w:tcW w:w="530" w:type="dxa"/>
          </w:tcPr>
          <w:p w14:paraId="42DA7975"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12</w:t>
            </w:r>
          </w:p>
        </w:tc>
        <w:tc>
          <w:tcPr>
            <w:tcW w:w="5561" w:type="dxa"/>
          </w:tcPr>
          <w:p w14:paraId="52725DC9"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Maymunah bint AI-Harith</w:t>
            </w:r>
          </w:p>
        </w:tc>
        <w:tc>
          <w:tcPr>
            <w:tcW w:w="3260" w:type="dxa"/>
            <w:tcBorders>
              <w:bottom w:val="single" w:sz="4" w:space="0" w:color="auto"/>
            </w:tcBorders>
            <w:shd w:val="clear" w:color="auto" w:fill="C5E0B3" w:themeFill="accent6" w:themeFillTint="66"/>
          </w:tcPr>
          <w:p w14:paraId="0884D186"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Married</w:t>
            </w:r>
          </w:p>
        </w:tc>
        <w:tc>
          <w:tcPr>
            <w:tcW w:w="1439" w:type="dxa"/>
          </w:tcPr>
          <w:p w14:paraId="6A66AB90"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282727"/>
                <w:spacing w:val="1"/>
              </w:rPr>
              <w:t>Feb 629</w:t>
            </w:r>
          </w:p>
        </w:tc>
      </w:tr>
      <w:tr w:rsidR="008A12E4" w:rsidRPr="005B2176" w14:paraId="7D31EE07" w14:textId="77777777" w:rsidTr="004D7472">
        <w:tc>
          <w:tcPr>
            <w:tcW w:w="530" w:type="dxa"/>
          </w:tcPr>
          <w:p w14:paraId="01DA5F48"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13</w:t>
            </w:r>
          </w:p>
        </w:tc>
        <w:tc>
          <w:tcPr>
            <w:tcW w:w="5561" w:type="dxa"/>
          </w:tcPr>
          <w:p w14:paraId="3185EB81" w14:textId="77777777" w:rsidR="008A12E4" w:rsidRPr="005B2176" w:rsidRDefault="008A12E4" w:rsidP="004D7472">
            <w:pPr>
              <w:kinsoku w:val="0"/>
              <w:overflowPunct w:val="0"/>
              <w:jc w:val="both"/>
              <w:textAlignment w:val="baseline"/>
              <w:rPr>
                <w:rFonts w:cstheme="minorHAnsi"/>
                <w:color w:val="483909"/>
              </w:rPr>
            </w:pPr>
            <w:r>
              <w:rPr>
                <w:rFonts w:cstheme="minorHAnsi"/>
                <w:color w:val="282727"/>
              </w:rPr>
              <w:t>Ma</w:t>
            </w:r>
            <w:r w:rsidRPr="005B2176">
              <w:rPr>
                <w:rFonts w:cstheme="minorHAnsi"/>
                <w:color w:val="282727"/>
              </w:rPr>
              <w:t>riyah</w:t>
            </w:r>
            <w:r w:rsidRPr="005B2176">
              <w:rPr>
                <w:rFonts w:cstheme="minorHAnsi"/>
                <w:color w:val="000000"/>
                <w:shd w:val="clear" w:color="auto" w:fill="FFFFFF"/>
              </w:rPr>
              <w:t xml:space="preserve"> bint</w:t>
            </w:r>
            <w:r w:rsidRPr="005B2176">
              <w:rPr>
                <w:rFonts w:cstheme="minorHAnsi"/>
                <w:color w:val="282727"/>
              </w:rPr>
              <w:t xml:space="preserve"> Shamoon</w:t>
            </w:r>
            <w:r>
              <w:rPr>
                <w:rFonts w:cstheme="minorHAnsi"/>
                <w:color w:val="282727"/>
              </w:rPr>
              <w:t xml:space="preserve"> al-Qupti</w:t>
            </w:r>
            <w:r w:rsidRPr="005B2176">
              <w:rPr>
                <w:rFonts w:cstheme="minorHAnsi"/>
                <w:color w:val="282727"/>
              </w:rPr>
              <w:t>ya</w:t>
            </w:r>
          </w:p>
        </w:tc>
        <w:tc>
          <w:tcPr>
            <w:tcW w:w="3260" w:type="dxa"/>
            <w:tcBorders>
              <w:bottom w:val="single" w:sz="4" w:space="0" w:color="auto"/>
            </w:tcBorders>
            <w:shd w:val="clear" w:color="auto" w:fill="FFFF00"/>
          </w:tcPr>
          <w:p w14:paraId="79A87CFE"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483909"/>
              </w:rPr>
              <w:t>Sexuel slavery</w:t>
            </w:r>
          </w:p>
        </w:tc>
        <w:tc>
          <w:tcPr>
            <w:tcW w:w="1439" w:type="dxa"/>
          </w:tcPr>
          <w:p w14:paraId="4FD017E8" w14:textId="77777777" w:rsidR="008A12E4" w:rsidRPr="005B2176" w:rsidRDefault="008A12E4" w:rsidP="004D7472">
            <w:pPr>
              <w:kinsoku w:val="0"/>
              <w:overflowPunct w:val="0"/>
              <w:jc w:val="both"/>
              <w:textAlignment w:val="baseline"/>
              <w:rPr>
                <w:rFonts w:cstheme="minorHAnsi"/>
                <w:color w:val="282727"/>
              </w:rPr>
            </w:pPr>
            <w:r w:rsidRPr="005B2176">
              <w:rPr>
                <w:rFonts w:cstheme="minorHAnsi"/>
                <w:color w:val="000000"/>
                <w:shd w:val="clear" w:color="auto" w:fill="FFFFFF"/>
              </w:rPr>
              <w:t>Jun</w:t>
            </w:r>
            <w:r>
              <w:rPr>
                <w:rFonts w:cstheme="minorHAnsi"/>
                <w:color w:val="282727"/>
              </w:rPr>
              <w:t xml:space="preserve"> 629</w:t>
            </w:r>
          </w:p>
        </w:tc>
      </w:tr>
      <w:tr w:rsidR="008A12E4" w:rsidRPr="005B2176" w14:paraId="4364B6D9" w14:textId="77777777" w:rsidTr="004D7472">
        <w:tc>
          <w:tcPr>
            <w:tcW w:w="530" w:type="dxa"/>
          </w:tcPr>
          <w:p w14:paraId="7F857F12" w14:textId="77777777" w:rsidR="008A12E4" w:rsidRPr="005B2176" w:rsidRDefault="008A12E4" w:rsidP="004D7472">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14</w:t>
            </w:r>
          </w:p>
        </w:tc>
        <w:tc>
          <w:tcPr>
            <w:tcW w:w="5561" w:type="dxa"/>
          </w:tcPr>
          <w:p w14:paraId="3F68D18C"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Mulayka bint</w:t>
            </w:r>
            <w:r w:rsidRPr="005B2176">
              <w:rPr>
                <w:rFonts w:cstheme="minorHAnsi"/>
                <w:color w:val="282727"/>
                <w:spacing w:val="-1"/>
              </w:rPr>
              <w:t xml:space="preserve"> Kaab </w:t>
            </w:r>
          </w:p>
        </w:tc>
        <w:tc>
          <w:tcPr>
            <w:tcW w:w="3260" w:type="dxa"/>
            <w:shd w:val="clear" w:color="auto" w:fill="C45911" w:themeFill="accent2" w:themeFillShade="BF"/>
          </w:tcPr>
          <w:p w14:paraId="333BB303" w14:textId="77777777" w:rsidR="008A12E4" w:rsidRPr="005B2176" w:rsidRDefault="008A12E4" w:rsidP="004D7472">
            <w:pPr>
              <w:kinsoku w:val="0"/>
              <w:overflowPunct w:val="0"/>
              <w:jc w:val="both"/>
              <w:textAlignment w:val="baseline"/>
              <w:rPr>
                <w:rFonts w:cstheme="minorHAnsi"/>
                <w:color w:val="282727"/>
                <w:spacing w:val="-1"/>
              </w:rPr>
            </w:pPr>
            <w:r>
              <w:rPr>
                <w:rFonts w:cstheme="minorHAnsi"/>
                <w:color w:val="282727"/>
                <w:spacing w:val="-1"/>
              </w:rPr>
              <w:t>Divorced</w:t>
            </w:r>
          </w:p>
        </w:tc>
        <w:tc>
          <w:tcPr>
            <w:tcW w:w="1439" w:type="dxa"/>
          </w:tcPr>
          <w:p w14:paraId="144F5B0D" w14:textId="77777777" w:rsidR="008A12E4" w:rsidRPr="005B2176" w:rsidRDefault="008A12E4" w:rsidP="004D7472">
            <w:pPr>
              <w:kinsoku w:val="0"/>
              <w:overflowPunct w:val="0"/>
              <w:jc w:val="both"/>
              <w:textAlignment w:val="baseline"/>
              <w:rPr>
                <w:rFonts w:cstheme="minorHAnsi"/>
                <w:color w:val="282727"/>
                <w:spacing w:val="-1"/>
              </w:rPr>
            </w:pPr>
            <w:r w:rsidRPr="005B2176">
              <w:rPr>
                <w:rFonts w:cstheme="minorHAnsi"/>
                <w:color w:val="282727"/>
                <w:spacing w:val="-1"/>
              </w:rPr>
              <w:t>Jan 630</w:t>
            </w:r>
            <w:r w:rsidRPr="005B2176">
              <w:rPr>
                <w:rFonts w:cstheme="minorHAnsi"/>
                <w:color w:val="282727"/>
                <w:spacing w:val="-1"/>
                <w:vertAlign w:val="superscript"/>
              </w:rPr>
              <w:t>~</w:t>
            </w:r>
          </w:p>
        </w:tc>
      </w:tr>
      <w:tr w:rsidR="008A12E4" w:rsidRPr="005B2176" w14:paraId="0B1CE92A" w14:textId="77777777" w:rsidTr="004D7472">
        <w:tc>
          <w:tcPr>
            <w:tcW w:w="530" w:type="dxa"/>
          </w:tcPr>
          <w:p w14:paraId="09C7745C"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15</w:t>
            </w:r>
          </w:p>
        </w:tc>
        <w:tc>
          <w:tcPr>
            <w:tcW w:w="5561" w:type="dxa"/>
          </w:tcPr>
          <w:p w14:paraId="43C79283" w14:textId="77777777" w:rsidR="008A12E4" w:rsidRPr="005B2176" w:rsidRDefault="008A12E4" w:rsidP="004D7472">
            <w:pPr>
              <w:kinsoku w:val="0"/>
              <w:overflowPunct w:val="0"/>
              <w:jc w:val="both"/>
              <w:textAlignment w:val="baseline"/>
              <w:rPr>
                <w:rFonts w:cstheme="minorHAnsi"/>
                <w:b/>
                <w:bCs/>
                <w:i/>
                <w:iCs/>
                <w:color w:val="282727"/>
              </w:rPr>
            </w:pPr>
            <w:r w:rsidRPr="005B2176">
              <w:rPr>
                <w:rFonts w:cstheme="minorHAnsi"/>
                <w:color w:val="000000"/>
                <w:shd w:val="clear" w:color="auto" w:fill="FFFFFF"/>
              </w:rPr>
              <w:t>Fatima</w:t>
            </w:r>
            <w:r w:rsidRPr="005B2176">
              <w:rPr>
                <w:rFonts w:cstheme="minorHAnsi"/>
                <w:i/>
                <w:iCs/>
                <w:color w:val="282727"/>
              </w:rPr>
              <w:t xml:space="preserve"> </w:t>
            </w:r>
            <w:r w:rsidRPr="006A5551">
              <w:rPr>
                <w:rFonts w:cstheme="minorHAnsi"/>
                <w:i/>
                <w:iCs/>
                <w:color w:val="282727"/>
              </w:rPr>
              <w:t>al-Aliya</w:t>
            </w:r>
            <w:r w:rsidRPr="006A5551">
              <w:rPr>
                <w:rFonts w:cstheme="minorHAnsi"/>
                <w:iCs/>
                <w:color w:val="282727"/>
              </w:rPr>
              <w:t xml:space="preserve"> bintabyan </w:t>
            </w:r>
            <w:r w:rsidRPr="006A5551">
              <w:rPr>
                <w:rFonts w:cstheme="minorHAnsi"/>
                <w:bCs/>
                <w:i/>
                <w:iCs/>
                <w:color w:val="282727"/>
              </w:rPr>
              <w:t>al-Dahhak</w:t>
            </w:r>
          </w:p>
        </w:tc>
        <w:tc>
          <w:tcPr>
            <w:tcW w:w="3260" w:type="dxa"/>
            <w:shd w:val="clear" w:color="auto" w:fill="C45911" w:themeFill="accent2" w:themeFillShade="BF"/>
          </w:tcPr>
          <w:p w14:paraId="5A4C820E" w14:textId="77777777"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282727"/>
                <w:spacing w:val="-1"/>
              </w:rPr>
              <w:t>Divorced</w:t>
            </w:r>
          </w:p>
        </w:tc>
        <w:tc>
          <w:tcPr>
            <w:tcW w:w="1439" w:type="dxa"/>
          </w:tcPr>
          <w:p w14:paraId="44264474"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b/>
                <w:bCs/>
                <w:i/>
                <w:iCs/>
                <w:color w:val="282727"/>
              </w:rPr>
              <w:t>Mar</w:t>
            </w:r>
            <w:r w:rsidRPr="005B2176">
              <w:rPr>
                <w:rFonts w:cstheme="minorHAnsi"/>
                <w:color w:val="000000"/>
                <w:shd w:val="clear" w:color="auto" w:fill="FFFFFF"/>
              </w:rPr>
              <w:t xml:space="preserve"> 630</w:t>
            </w:r>
          </w:p>
        </w:tc>
      </w:tr>
      <w:tr w:rsidR="008A12E4" w:rsidRPr="005B2176" w14:paraId="5F2F7FAB" w14:textId="77777777" w:rsidTr="004D7472">
        <w:tc>
          <w:tcPr>
            <w:tcW w:w="530" w:type="dxa"/>
          </w:tcPr>
          <w:p w14:paraId="6F29AD9F" w14:textId="77777777" w:rsidR="008A12E4" w:rsidRPr="005B2176" w:rsidRDefault="008A12E4" w:rsidP="004D7472">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16</w:t>
            </w:r>
          </w:p>
        </w:tc>
        <w:tc>
          <w:tcPr>
            <w:tcW w:w="5561" w:type="dxa"/>
          </w:tcPr>
          <w:p w14:paraId="2CF6A3E6" w14:textId="77777777" w:rsidR="008A12E4" w:rsidRPr="005B2176" w:rsidRDefault="008A12E4" w:rsidP="004D7472">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Asma bint</w:t>
            </w:r>
            <w:r w:rsidRPr="005B2176">
              <w:rPr>
                <w:rFonts w:cstheme="minorHAnsi"/>
                <w:color w:val="282727"/>
                <w:spacing w:val="2"/>
              </w:rPr>
              <w:t xml:space="preserve"> AI-Numan</w:t>
            </w:r>
          </w:p>
        </w:tc>
        <w:tc>
          <w:tcPr>
            <w:tcW w:w="3260" w:type="dxa"/>
            <w:tcBorders>
              <w:bottom w:val="single" w:sz="4" w:space="0" w:color="auto"/>
            </w:tcBorders>
            <w:shd w:val="clear" w:color="auto" w:fill="C45911" w:themeFill="accent2" w:themeFillShade="BF"/>
          </w:tcPr>
          <w:p w14:paraId="0CFA8134" w14:textId="77777777" w:rsidR="008A12E4" w:rsidRPr="005B2176" w:rsidRDefault="008A12E4" w:rsidP="004D7472">
            <w:pPr>
              <w:kinsoku w:val="0"/>
              <w:overflowPunct w:val="0"/>
              <w:jc w:val="both"/>
              <w:textAlignment w:val="baseline"/>
              <w:rPr>
                <w:rFonts w:cstheme="minorHAnsi"/>
                <w:color w:val="282727"/>
                <w:spacing w:val="2"/>
              </w:rPr>
            </w:pPr>
            <w:r>
              <w:rPr>
                <w:rFonts w:cstheme="minorHAnsi"/>
                <w:color w:val="282727"/>
                <w:spacing w:val="-1"/>
              </w:rPr>
              <w:t>Divorced</w:t>
            </w:r>
          </w:p>
        </w:tc>
        <w:tc>
          <w:tcPr>
            <w:tcW w:w="1439" w:type="dxa"/>
          </w:tcPr>
          <w:p w14:paraId="013B68C8" w14:textId="77777777" w:rsidR="008A12E4" w:rsidRPr="005B2176" w:rsidRDefault="008A12E4" w:rsidP="004D7472">
            <w:pPr>
              <w:kinsoku w:val="0"/>
              <w:overflowPunct w:val="0"/>
              <w:jc w:val="both"/>
              <w:textAlignment w:val="baseline"/>
              <w:rPr>
                <w:rFonts w:cstheme="minorHAnsi"/>
                <w:color w:val="282727"/>
                <w:spacing w:val="2"/>
              </w:rPr>
            </w:pPr>
            <w:r w:rsidRPr="005B2176">
              <w:rPr>
                <w:rFonts w:cstheme="minorHAnsi"/>
                <w:color w:val="000000"/>
                <w:spacing w:val="2"/>
                <w:shd w:val="clear" w:color="auto" w:fill="FFFFFF"/>
              </w:rPr>
              <w:t>Jul</w:t>
            </w:r>
            <w:r w:rsidRPr="005B2176">
              <w:rPr>
                <w:rFonts w:cstheme="minorHAnsi"/>
                <w:color w:val="282727"/>
                <w:spacing w:val="2"/>
              </w:rPr>
              <w:t xml:space="preserve"> 630</w:t>
            </w:r>
          </w:p>
        </w:tc>
      </w:tr>
      <w:tr w:rsidR="008A12E4" w:rsidRPr="005B2176" w14:paraId="6CCF9F18" w14:textId="77777777" w:rsidTr="004D7472">
        <w:tc>
          <w:tcPr>
            <w:tcW w:w="530" w:type="dxa"/>
          </w:tcPr>
          <w:p w14:paraId="3C41BA1C"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17</w:t>
            </w:r>
          </w:p>
        </w:tc>
        <w:tc>
          <w:tcPr>
            <w:tcW w:w="5561" w:type="dxa"/>
          </w:tcPr>
          <w:p w14:paraId="408D9432" w14:textId="77777777" w:rsidR="008A12E4" w:rsidRPr="005B2176" w:rsidRDefault="008A12E4" w:rsidP="004D7472">
            <w:pPr>
              <w:kinsoku w:val="0"/>
              <w:overflowPunct w:val="0"/>
              <w:jc w:val="both"/>
              <w:textAlignment w:val="baseline"/>
              <w:rPr>
                <w:rFonts w:cstheme="minorHAnsi"/>
                <w:i/>
                <w:iCs/>
                <w:color w:val="483909"/>
              </w:rPr>
            </w:pPr>
            <w:r>
              <w:rPr>
                <w:rFonts w:cstheme="minorHAnsi"/>
                <w:i/>
                <w:iCs/>
                <w:color w:val="000000"/>
                <w:shd w:val="clear" w:color="auto" w:fill="FFFFFF"/>
              </w:rPr>
              <w:t>AI-Jari</w:t>
            </w:r>
            <w:r w:rsidRPr="005B2176">
              <w:rPr>
                <w:rFonts w:cstheme="minorHAnsi"/>
                <w:i/>
                <w:iCs/>
                <w:color w:val="000000"/>
                <w:shd w:val="clear" w:color="auto" w:fill="FFFFFF"/>
              </w:rPr>
              <w:t>ya</w:t>
            </w:r>
            <w:r w:rsidRPr="005B2176">
              <w:rPr>
                <w:rFonts w:cstheme="minorHAnsi"/>
                <w:i/>
                <w:iCs/>
                <w:color w:val="483909"/>
              </w:rPr>
              <w:t xml:space="preserve">  </w:t>
            </w:r>
          </w:p>
        </w:tc>
        <w:tc>
          <w:tcPr>
            <w:tcW w:w="3260" w:type="dxa"/>
            <w:tcBorders>
              <w:bottom w:val="single" w:sz="4" w:space="0" w:color="auto"/>
            </w:tcBorders>
            <w:shd w:val="clear" w:color="auto" w:fill="FFFF00"/>
          </w:tcPr>
          <w:p w14:paraId="127B1BB5"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483909"/>
              </w:rPr>
              <w:t>Sexual slavery</w:t>
            </w:r>
          </w:p>
        </w:tc>
        <w:tc>
          <w:tcPr>
            <w:tcW w:w="1439" w:type="dxa"/>
          </w:tcPr>
          <w:p w14:paraId="17E2A48E"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Akar 627</w:t>
            </w:r>
          </w:p>
        </w:tc>
      </w:tr>
      <w:tr w:rsidR="008A12E4" w:rsidRPr="005B2176" w14:paraId="47357EB0" w14:textId="77777777" w:rsidTr="004D7472">
        <w:tc>
          <w:tcPr>
            <w:tcW w:w="530" w:type="dxa"/>
          </w:tcPr>
          <w:p w14:paraId="74174ECE" w14:textId="77777777"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18</w:t>
            </w:r>
          </w:p>
        </w:tc>
        <w:tc>
          <w:tcPr>
            <w:tcW w:w="5561" w:type="dxa"/>
          </w:tcPr>
          <w:p w14:paraId="3D37350A" w14:textId="77777777" w:rsidR="008A12E4" w:rsidRPr="005B2176" w:rsidRDefault="008A12E4" w:rsidP="004D7472">
            <w:pPr>
              <w:kinsoku w:val="0"/>
              <w:overflowPunct w:val="0"/>
              <w:jc w:val="both"/>
              <w:textAlignment w:val="baseline"/>
              <w:rPr>
                <w:rFonts w:cstheme="minorHAnsi"/>
                <w:i/>
                <w:iCs/>
                <w:color w:val="000000"/>
                <w:shd w:val="clear" w:color="auto" w:fill="FFFFFF"/>
              </w:rPr>
            </w:pPr>
            <w:r w:rsidRPr="005B2176">
              <w:rPr>
                <w:rFonts w:cstheme="minorHAnsi"/>
                <w:color w:val="282727"/>
                <w:spacing w:val="1"/>
              </w:rPr>
              <w:t>Amra</w:t>
            </w:r>
            <w:r w:rsidRPr="005B2176">
              <w:rPr>
                <w:rFonts w:cstheme="minorHAnsi"/>
                <w:color w:val="000000"/>
                <w:spacing w:val="1"/>
                <w:shd w:val="clear" w:color="auto" w:fill="FFFFFF"/>
              </w:rPr>
              <w:t xml:space="preserve"> bint</w:t>
            </w:r>
            <w:r w:rsidRPr="005B2176">
              <w:rPr>
                <w:rFonts w:cstheme="minorHAnsi"/>
                <w:color w:val="282727"/>
                <w:spacing w:val="1"/>
              </w:rPr>
              <w:t xml:space="preserve"> Yazid</w:t>
            </w:r>
          </w:p>
        </w:tc>
        <w:tc>
          <w:tcPr>
            <w:tcW w:w="3260" w:type="dxa"/>
            <w:tcBorders>
              <w:bottom w:val="single" w:sz="4" w:space="0" w:color="auto"/>
            </w:tcBorders>
            <w:shd w:val="clear" w:color="auto" w:fill="C45911" w:themeFill="accent2" w:themeFillShade="BF"/>
          </w:tcPr>
          <w:p w14:paraId="09FA9262" w14:textId="77777777" w:rsidR="008A12E4" w:rsidRPr="005B2176" w:rsidRDefault="008A12E4" w:rsidP="004D7472">
            <w:pPr>
              <w:kinsoku w:val="0"/>
              <w:overflowPunct w:val="0"/>
              <w:jc w:val="both"/>
              <w:textAlignment w:val="baseline"/>
              <w:rPr>
                <w:rFonts w:cstheme="minorHAnsi"/>
                <w:color w:val="483909"/>
              </w:rPr>
            </w:pPr>
            <w:r>
              <w:rPr>
                <w:rFonts w:cstheme="minorHAnsi"/>
                <w:color w:val="282727"/>
                <w:spacing w:val="-1"/>
              </w:rPr>
              <w:t>Divorced</w:t>
            </w:r>
          </w:p>
        </w:tc>
        <w:tc>
          <w:tcPr>
            <w:tcW w:w="1439" w:type="dxa"/>
          </w:tcPr>
          <w:p w14:paraId="6CCE7398" w14:textId="77777777" w:rsidR="008A12E4" w:rsidRPr="005B2176" w:rsidRDefault="008A12E4" w:rsidP="004D7472">
            <w:pPr>
              <w:kinsoku w:val="0"/>
              <w:overflowPunct w:val="0"/>
              <w:jc w:val="both"/>
              <w:textAlignment w:val="baseline"/>
              <w:rPr>
                <w:rFonts w:cstheme="minorHAnsi"/>
                <w:color w:val="000000"/>
                <w:shd w:val="clear" w:color="auto" w:fill="FFFFFF"/>
              </w:rPr>
            </w:pPr>
            <w:r w:rsidRPr="005B2176">
              <w:rPr>
                <w:rFonts w:cstheme="minorHAnsi"/>
                <w:color w:val="000000"/>
                <w:spacing w:val="1"/>
                <w:shd w:val="clear" w:color="auto" w:fill="FFFFFF"/>
              </w:rPr>
              <w:t>Year 631</w:t>
            </w:r>
          </w:p>
        </w:tc>
      </w:tr>
      <w:tr w:rsidR="008A12E4" w:rsidRPr="005B2176" w14:paraId="7AAE1401" w14:textId="77777777" w:rsidTr="004D7472">
        <w:tc>
          <w:tcPr>
            <w:tcW w:w="530" w:type="dxa"/>
          </w:tcPr>
          <w:p w14:paraId="6A49F223" w14:textId="77777777"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19</w:t>
            </w:r>
          </w:p>
        </w:tc>
        <w:tc>
          <w:tcPr>
            <w:tcW w:w="5561" w:type="dxa"/>
          </w:tcPr>
          <w:p w14:paraId="31DB1E81" w14:textId="77777777" w:rsidR="008A12E4" w:rsidRPr="005B2176" w:rsidRDefault="008A12E4" w:rsidP="004D7472">
            <w:pPr>
              <w:kinsoku w:val="0"/>
              <w:overflowPunct w:val="0"/>
              <w:jc w:val="both"/>
              <w:textAlignment w:val="baseline"/>
              <w:rPr>
                <w:rFonts w:cstheme="minorHAnsi"/>
                <w:i/>
                <w:iCs/>
                <w:color w:val="000000"/>
                <w:shd w:val="clear" w:color="auto" w:fill="FFFFFF"/>
              </w:rPr>
            </w:pPr>
            <w:r>
              <w:rPr>
                <w:rFonts w:cstheme="minorHAnsi"/>
                <w:color w:val="282727"/>
              </w:rPr>
              <w:t>Tukana al-Qu</w:t>
            </w:r>
            <w:r w:rsidRPr="005B2176">
              <w:rPr>
                <w:rFonts w:cstheme="minorHAnsi"/>
                <w:color w:val="282727"/>
              </w:rPr>
              <w:t>raziya</w:t>
            </w:r>
          </w:p>
        </w:tc>
        <w:tc>
          <w:tcPr>
            <w:tcW w:w="3260" w:type="dxa"/>
            <w:shd w:val="clear" w:color="auto" w:fill="FFFF00"/>
          </w:tcPr>
          <w:p w14:paraId="3E2E0305" w14:textId="77777777" w:rsidR="008A12E4" w:rsidRPr="005B2176" w:rsidRDefault="008A12E4" w:rsidP="004D7472">
            <w:pPr>
              <w:kinsoku w:val="0"/>
              <w:overflowPunct w:val="0"/>
              <w:jc w:val="both"/>
              <w:textAlignment w:val="baseline"/>
              <w:rPr>
                <w:rFonts w:cstheme="minorHAnsi"/>
                <w:color w:val="483909"/>
              </w:rPr>
            </w:pPr>
            <w:r w:rsidRPr="005B2176">
              <w:rPr>
                <w:rFonts w:cstheme="minorHAnsi"/>
                <w:color w:val="483909"/>
              </w:rPr>
              <w:t>Sexual slavery</w:t>
            </w:r>
          </w:p>
        </w:tc>
        <w:tc>
          <w:tcPr>
            <w:tcW w:w="1439" w:type="dxa"/>
          </w:tcPr>
          <w:p w14:paraId="0636AD96" w14:textId="77777777" w:rsidR="008A12E4" w:rsidRPr="005B2176" w:rsidRDefault="008A12E4" w:rsidP="004D7472">
            <w:pPr>
              <w:kinsoku w:val="0"/>
              <w:overflowPunct w:val="0"/>
              <w:jc w:val="both"/>
              <w:textAlignment w:val="baseline"/>
              <w:rPr>
                <w:rFonts w:cstheme="minorHAnsi"/>
                <w:color w:val="000000"/>
                <w:shd w:val="clear" w:color="auto" w:fill="FFFFFF"/>
              </w:rPr>
            </w:pPr>
            <w:r>
              <w:rPr>
                <w:rFonts w:cstheme="minorHAnsi"/>
                <w:color w:val="000000"/>
                <w:shd w:val="clear" w:color="auto" w:fill="FFFFFF"/>
              </w:rPr>
              <w:t>After 631</w:t>
            </w:r>
          </w:p>
        </w:tc>
      </w:tr>
    </w:tbl>
    <w:p w14:paraId="03425344" w14:textId="77777777" w:rsidR="008A12E4" w:rsidRPr="005B2176" w:rsidRDefault="008A12E4" w:rsidP="008A12E4">
      <w:pPr>
        <w:spacing w:after="0" w:line="240" w:lineRule="auto"/>
        <w:rPr>
          <w:rFonts w:cstheme="minorHAnsi"/>
          <w:sz w:val="20"/>
          <w:szCs w:val="20"/>
          <w:lang w:val="en-GB"/>
        </w:rPr>
      </w:pPr>
    </w:p>
    <w:p w14:paraId="22811692" w14:textId="77777777" w:rsidR="008A12E4" w:rsidRDefault="008A12E4" w:rsidP="008A12E4">
      <w:pPr>
        <w:spacing w:after="0" w:line="240" w:lineRule="auto"/>
        <w:jc w:val="both"/>
        <w:rPr>
          <w:lang w:val="fr-FR"/>
        </w:rPr>
      </w:pPr>
      <w:r>
        <w:rPr>
          <w:lang w:val="fr-FR"/>
        </w:rPr>
        <w:t xml:space="preserve">Source : </w:t>
      </w:r>
      <w:hyperlink r:id="rId24" w:history="1">
        <w:r w:rsidRPr="004F5DDC">
          <w:rPr>
            <w:rStyle w:val="Lienhypertexte"/>
            <w:lang w:val="fr-FR"/>
          </w:rPr>
          <w:t>https://wikiislam.net/wiki/List_of_Muhammads_Wives_and_Concubines</w:t>
        </w:r>
      </w:hyperlink>
      <w:r>
        <w:rPr>
          <w:lang w:val="fr-FR"/>
        </w:rPr>
        <w:t xml:space="preserve"> </w:t>
      </w:r>
    </w:p>
    <w:p w14:paraId="4D4BA1BA" w14:textId="77777777" w:rsidR="002E7412" w:rsidRPr="00671E7F" w:rsidRDefault="002E7412" w:rsidP="002E7412">
      <w:pPr>
        <w:spacing w:after="0" w:line="240" w:lineRule="auto"/>
        <w:jc w:val="both"/>
        <w:rPr>
          <w:color w:val="000000" w:themeColor="text1"/>
          <w:lang w:val="fr-FR"/>
        </w:rPr>
      </w:pPr>
    </w:p>
    <w:p w14:paraId="6988405F" w14:textId="77777777" w:rsidR="002E7412" w:rsidRPr="00D27C99" w:rsidRDefault="002E7412" w:rsidP="00F823F9">
      <w:pPr>
        <w:pStyle w:val="Titre2"/>
        <w:rPr>
          <w:lang w:val="fr-FR"/>
        </w:rPr>
      </w:pPr>
      <w:bookmarkStart w:id="34" w:name="_Toc515969297"/>
      <w:r w:rsidRPr="00671E7F">
        <w:rPr>
          <w:lang w:val="fr-FR"/>
        </w:rPr>
        <w:t>Tentative de Mahomet de répudier une de ses épouses</w:t>
      </w:r>
      <w:bookmarkEnd w:id="34"/>
    </w:p>
    <w:p w14:paraId="2B1A7A9E" w14:textId="77777777" w:rsidR="002E7412" w:rsidRDefault="002E7412" w:rsidP="002E7412">
      <w:pPr>
        <w:spacing w:after="0" w:line="240" w:lineRule="auto"/>
        <w:rPr>
          <w:color w:val="000000" w:themeColor="text1"/>
          <w:lang w:val="fr-FR"/>
        </w:rPr>
      </w:pPr>
    </w:p>
    <w:p w14:paraId="31DECDC6" w14:textId="77777777" w:rsidR="002E7412" w:rsidRDefault="002E7412" w:rsidP="002E7412">
      <w:pPr>
        <w:spacing w:after="0" w:line="240" w:lineRule="auto"/>
        <w:jc w:val="both"/>
        <w:rPr>
          <w:color w:val="000000" w:themeColor="text1"/>
          <w:lang w:val="fr-FR"/>
        </w:rPr>
      </w:pPr>
      <w:r w:rsidRPr="0057488C">
        <w:rPr>
          <w:b/>
          <w:color w:val="000000" w:themeColor="text1"/>
          <w:lang w:val="fr-FR"/>
        </w:rPr>
        <w:t>Bara'a</w:t>
      </w:r>
      <w:r w:rsidRPr="0057488C">
        <w:rPr>
          <w:color w:val="000000" w:themeColor="text1"/>
          <w:lang w:val="fr-FR"/>
        </w:rPr>
        <w:t xml:space="preserve"> raconte que le </w:t>
      </w:r>
      <w:r w:rsidRPr="0057488C">
        <w:rPr>
          <w:b/>
          <w:color w:val="000000" w:themeColor="text1"/>
          <w:lang w:val="fr-FR"/>
        </w:rPr>
        <w:t>Prophète</w:t>
      </w:r>
      <w:r w:rsidRPr="0057488C">
        <w:rPr>
          <w:color w:val="000000" w:themeColor="text1"/>
          <w:lang w:val="fr-FR"/>
        </w:rPr>
        <w:t xml:space="preserve"> a envoyé un message à </w:t>
      </w:r>
      <w:r w:rsidRPr="0057488C">
        <w:rPr>
          <w:b/>
          <w:color w:val="000000" w:themeColor="text1"/>
          <w:lang w:val="fr-FR"/>
        </w:rPr>
        <w:t>Saouda</w:t>
      </w:r>
      <w:r w:rsidRPr="0057488C">
        <w:rPr>
          <w:color w:val="000000" w:themeColor="text1"/>
          <w:lang w:val="fr-FR"/>
        </w:rPr>
        <w:t xml:space="preserve"> pour l'informer </w:t>
      </w:r>
      <w:r w:rsidRPr="0057488C">
        <w:rPr>
          <w:b/>
          <w:color w:val="000000" w:themeColor="text1"/>
          <w:lang w:val="fr-FR"/>
        </w:rPr>
        <w:t>qu'il divorçait d'elle</w:t>
      </w:r>
      <w:r w:rsidRPr="0057488C">
        <w:rPr>
          <w:color w:val="000000" w:themeColor="text1"/>
          <w:lang w:val="fr-FR"/>
        </w:rPr>
        <w:t xml:space="preserve">. Quand elle l'apprit, elle s'assit sur le chemin du Prophète vers la résidence d'Aïcha. Quand elle le vit, elle lui dit : « </w:t>
      </w:r>
      <w:r w:rsidRPr="0057488C">
        <w:rPr>
          <w:i/>
          <w:color w:val="000000" w:themeColor="text1"/>
          <w:lang w:val="fr-FR"/>
        </w:rPr>
        <w:t>Je te conjure par celui qui t'a révélé le Coran et qui est au-dessus de toute la création de me dire pourquoi tu divorces. Ai-je fait quelque chose de mal ou t'ai-je offensé ?</w:t>
      </w:r>
      <w:r w:rsidRPr="0057488C">
        <w:rPr>
          <w:color w:val="000000" w:themeColor="text1"/>
          <w:lang w:val="fr-FR"/>
        </w:rPr>
        <w:t xml:space="preserve"> » Le Prophète dit : « </w:t>
      </w:r>
      <w:r w:rsidRPr="0057488C">
        <w:rPr>
          <w:i/>
          <w:color w:val="000000" w:themeColor="text1"/>
          <w:lang w:val="fr-FR"/>
        </w:rPr>
        <w:t>Non !</w:t>
      </w:r>
      <w:r w:rsidRPr="0057488C">
        <w:rPr>
          <w:color w:val="000000" w:themeColor="text1"/>
          <w:lang w:val="fr-FR"/>
        </w:rPr>
        <w:t xml:space="preserve"> ». Saouda dit : « </w:t>
      </w:r>
      <w:r w:rsidRPr="0057488C">
        <w:rPr>
          <w:i/>
          <w:color w:val="000000" w:themeColor="text1"/>
          <w:lang w:val="fr-FR"/>
        </w:rPr>
        <w:t xml:space="preserve">Alors je te prie, pour l'amour du même Dieu de ne pas divorcer de moi. </w:t>
      </w:r>
      <w:r w:rsidRPr="0057488C">
        <w:rPr>
          <w:b/>
          <w:i/>
          <w:color w:val="000000" w:themeColor="text1"/>
          <w:lang w:val="fr-FR"/>
        </w:rPr>
        <w:t>Je deviens vieille</w:t>
      </w:r>
      <w:r w:rsidRPr="0057488C">
        <w:rPr>
          <w:i/>
          <w:color w:val="000000" w:themeColor="text1"/>
          <w:lang w:val="fr-FR"/>
        </w:rPr>
        <w:t xml:space="preserve"> ; je n'ai pas besoin d'être avec un homme. </w:t>
      </w:r>
      <w:r w:rsidRPr="0057488C">
        <w:rPr>
          <w:b/>
          <w:i/>
          <w:color w:val="000000" w:themeColor="text1"/>
          <w:lang w:val="fr-FR"/>
        </w:rPr>
        <w:t xml:space="preserve">Tu peux utiliser mon tour pour le donner à </w:t>
      </w:r>
      <w:r w:rsidRPr="0057488C">
        <w:rPr>
          <w:b/>
          <w:i/>
          <w:color w:val="000000" w:themeColor="text1"/>
          <w:lang w:val="fr-FR"/>
        </w:rPr>
        <w:lastRenderedPageBreak/>
        <w:t>Aïcha, mais je demande à être comptée parmi tes épouses au jour de la Résurrection</w:t>
      </w:r>
      <w:r w:rsidRPr="0057488C">
        <w:rPr>
          <w:color w:val="000000" w:themeColor="text1"/>
          <w:lang w:val="fr-FR"/>
        </w:rPr>
        <w:t xml:space="preserve"> ». Le Prophète accepta, et Saouda dit que depuis lors le Prophète passait les nuits qui lui étaient auparavant dé</w:t>
      </w:r>
      <w:r>
        <w:rPr>
          <w:color w:val="000000" w:themeColor="text1"/>
          <w:lang w:val="fr-FR"/>
        </w:rPr>
        <w:t xml:space="preserve">volues avec sa préférée, </w:t>
      </w:r>
      <w:r w:rsidRPr="00E57956">
        <w:rPr>
          <w:b/>
          <w:color w:val="000000" w:themeColor="text1"/>
          <w:lang w:val="fr-FR"/>
        </w:rPr>
        <w:t>Aïcha</w:t>
      </w:r>
      <w:r>
        <w:rPr>
          <w:rStyle w:val="Appelnotedebasdep"/>
          <w:color w:val="000000" w:themeColor="text1"/>
          <w:lang w:val="fr-FR"/>
        </w:rPr>
        <w:footnoteReference w:id="31"/>
      </w:r>
      <w:r>
        <w:rPr>
          <w:color w:val="000000" w:themeColor="text1"/>
          <w:lang w:val="fr-FR"/>
        </w:rPr>
        <w:t xml:space="preserve"> </w:t>
      </w:r>
      <w:r>
        <w:rPr>
          <w:rStyle w:val="Appelnotedebasdep"/>
          <w:color w:val="000000" w:themeColor="text1"/>
          <w:lang w:val="fr-FR"/>
        </w:rPr>
        <w:footnoteReference w:id="32"/>
      </w:r>
      <w:r w:rsidRPr="0057488C">
        <w:rPr>
          <w:color w:val="000000" w:themeColor="text1"/>
          <w:lang w:val="fr-FR"/>
        </w:rPr>
        <w:t>.</w:t>
      </w:r>
    </w:p>
    <w:p w14:paraId="4B88FE9E" w14:textId="77777777" w:rsidR="002E7412" w:rsidRDefault="002E7412" w:rsidP="002E7412">
      <w:pPr>
        <w:spacing w:after="0" w:line="240" w:lineRule="auto"/>
        <w:rPr>
          <w:color w:val="000000" w:themeColor="text1"/>
          <w:lang w:val="fr-FR"/>
        </w:rPr>
      </w:pPr>
    </w:p>
    <w:p w14:paraId="619CDD7F" w14:textId="77777777" w:rsidR="002E7412" w:rsidRDefault="002E7412" w:rsidP="002E7412">
      <w:pPr>
        <w:spacing w:after="0" w:line="240" w:lineRule="auto"/>
        <w:rPr>
          <w:color w:val="000000" w:themeColor="text1"/>
          <w:lang w:val="fr-FR"/>
        </w:rPr>
      </w:pPr>
      <w:r>
        <w:rPr>
          <w:color w:val="000000" w:themeColor="text1"/>
          <w:lang w:val="fr-FR"/>
        </w:rPr>
        <w:t>Mahomet pouvait être misogyne :</w:t>
      </w:r>
    </w:p>
    <w:p w14:paraId="59EA32C4" w14:textId="77777777" w:rsidR="002E7412" w:rsidRDefault="002E7412" w:rsidP="002E7412">
      <w:pPr>
        <w:spacing w:after="0" w:line="240" w:lineRule="auto"/>
        <w:rPr>
          <w:color w:val="000000" w:themeColor="text1"/>
          <w:lang w:val="fr-FR"/>
        </w:rPr>
      </w:pPr>
      <w:r>
        <w:rPr>
          <w:color w:val="000000" w:themeColor="text1"/>
          <w:lang w:val="fr-FR"/>
        </w:rPr>
        <w:t>Quand Mahomet appris que les Perses avait fait de la fille de l’empereur perse Chosroes leur reine, il dit : « </w:t>
      </w:r>
      <w:r w:rsidRPr="00CC4A4C">
        <w:rPr>
          <w:b/>
          <w:i/>
          <w:color w:val="000000" w:themeColor="text1"/>
          <w:lang w:val="fr-FR"/>
        </w:rPr>
        <w:t>Jamais une nation ne réussira avec une femme à sa tête</w:t>
      </w:r>
      <w:r>
        <w:rPr>
          <w:color w:val="000000" w:themeColor="text1"/>
          <w:lang w:val="fr-FR"/>
        </w:rPr>
        <w:t> »</w:t>
      </w:r>
      <w:r>
        <w:rPr>
          <w:rStyle w:val="Appelnotedebasdep"/>
          <w:color w:val="000000" w:themeColor="text1"/>
          <w:lang w:val="fr-FR"/>
        </w:rPr>
        <w:footnoteReference w:id="33"/>
      </w:r>
      <w:r>
        <w:rPr>
          <w:color w:val="000000" w:themeColor="text1"/>
          <w:lang w:val="fr-FR"/>
        </w:rPr>
        <w:t>.</w:t>
      </w:r>
    </w:p>
    <w:p w14:paraId="08AA7D0C" w14:textId="77777777" w:rsidR="002E7412" w:rsidRPr="00CF0672" w:rsidRDefault="002E7412" w:rsidP="002E7412">
      <w:pPr>
        <w:spacing w:after="0" w:line="240" w:lineRule="auto"/>
        <w:rPr>
          <w:color w:val="000000" w:themeColor="text1"/>
          <w:lang w:val="fr-FR"/>
        </w:rPr>
      </w:pPr>
    </w:p>
    <w:p w14:paraId="0F8BE1CC" w14:textId="77777777" w:rsidR="002E7412" w:rsidRPr="00277FE0" w:rsidRDefault="002E7412" w:rsidP="002E7412">
      <w:pPr>
        <w:spacing w:after="0" w:line="240" w:lineRule="auto"/>
        <w:rPr>
          <w:color w:val="000000" w:themeColor="text1"/>
          <w:lang w:val="fr-FR"/>
        </w:rPr>
      </w:pPr>
      <w:r w:rsidRPr="00277FE0">
        <w:rPr>
          <w:color w:val="000000" w:themeColor="text1"/>
          <w:lang w:val="fr-FR"/>
        </w:rPr>
        <w:t>Source</w:t>
      </w:r>
      <w:r>
        <w:rPr>
          <w:color w:val="000000" w:themeColor="text1"/>
          <w:lang w:val="fr-FR"/>
        </w:rPr>
        <w:t>s</w:t>
      </w:r>
      <w:r w:rsidRPr="00277FE0">
        <w:rPr>
          <w:color w:val="000000" w:themeColor="text1"/>
          <w:lang w:val="fr-FR"/>
        </w:rPr>
        <w:t> :</w:t>
      </w:r>
      <w:r>
        <w:rPr>
          <w:color w:val="000000" w:themeColor="text1"/>
          <w:lang w:val="fr-FR"/>
        </w:rPr>
        <w:t xml:space="preserve"> a)</w:t>
      </w:r>
      <w:r w:rsidRPr="00277FE0">
        <w:rPr>
          <w:color w:val="000000" w:themeColor="text1"/>
          <w:lang w:val="fr-FR"/>
        </w:rPr>
        <w:t xml:space="preserve"> </w:t>
      </w:r>
      <w:hyperlink r:id="rId25" w:history="1">
        <w:r w:rsidRPr="00277FE0">
          <w:rPr>
            <w:rStyle w:val="Lienhypertexte"/>
            <w:lang w:val="fr-FR"/>
          </w:rPr>
          <w:t>http://ferkous.com/home/?q=fr/art-mois-fr-65</w:t>
        </w:r>
      </w:hyperlink>
      <w:r w:rsidRPr="00277FE0">
        <w:rPr>
          <w:color w:val="000000" w:themeColor="text1"/>
          <w:lang w:val="fr-FR"/>
        </w:rPr>
        <w:t xml:space="preserve"> </w:t>
      </w:r>
    </w:p>
    <w:p w14:paraId="0461F793" w14:textId="77777777" w:rsidR="002E7412" w:rsidRPr="00035A6F" w:rsidRDefault="002E7412" w:rsidP="002E7412">
      <w:pPr>
        <w:spacing w:after="0" w:line="240" w:lineRule="auto"/>
        <w:rPr>
          <w:color w:val="000000" w:themeColor="text1"/>
          <w:lang w:val="fr-FR"/>
        </w:rPr>
      </w:pPr>
      <w:r w:rsidRPr="00035A6F">
        <w:rPr>
          <w:color w:val="000000" w:themeColor="text1"/>
          <w:lang w:val="fr-FR"/>
        </w:rPr>
        <w:t xml:space="preserve">b) </w:t>
      </w:r>
      <w:hyperlink r:id="rId26" w:history="1">
        <w:r w:rsidRPr="00035A6F">
          <w:rPr>
            <w:rStyle w:val="Lienhypertexte"/>
            <w:lang w:val="fr-FR"/>
          </w:rPr>
          <w:t>http://www.hadithdujour.com/hadiths/hadith-sur-La-poignee-de-mains-entre-les-hommes-et-les-femmes_823.asp</w:t>
        </w:r>
      </w:hyperlink>
      <w:r w:rsidRPr="00035A6F">
        <w:rPr>
          <w:color w:val="000000" w:themeColor="text1"/>
          <w:lang w:val="fr-FR"/>
        </w:rPr>
        <w:t xml:space="preserve"> </w:t>
      </w:r>
    </w:p>
    <w:p w14:paraId="3D63792D" w14:textId="77777777" w:rsidR="002E7412" w:rsidRPr="00035A6F" w:rsidRDefault="002E7412" w:rsidP="002E7412">
      <w:pPr>
        <w:spacing w:after="0" w:line="240" w:lineRule="auto"/>
        <w:rPr>
          <w:color w:val="000000" w:themeColor="text1"/>
          <w:lang w:val="fr-FR"/>
        </w:rPr>
      </w:pPr>
      <w:r w:rsidRPr="00035A6F">
        <w:rPr>
          <w:color w:val="000000" w:themeColor="text1"/>
          <w:lang w:val="fr-FR"/>
        </w:rPr>
        <w:t xml:space="preserve">c) </w:t>
      </w:r>
      <w:hyperlink r:id="rId27" w:history="1">
        <w:r w:rsidRPr="00035A6F">
          <w:rPr>
            <w:rStyle w:val="Lienhypertexte"/>
            <w:lang w:val="fr-FR"/>
          </w:rPr>
          <w:t>http://atheisme.org/hadiths.pdf</w:t>
        </w:r>
      </w:hyperlink>
      <w:r w:rsidRPr="00035A6F">
        <w:rPr>
          <w:color w:val="000000" w:themeColor="text1"/>
          <w:lang w:val="fr-FR"/>
        </w:rPr>
        <w:t xml:space="preserve"> </w:t>
      </w:r>
    </w:p>
    <w:p w14:paraId="2C2C84B9" w14:textId="77777777" w:rsidR="002E7412" w:rsidRDefault="002E7412" w:rsidP="00216B6C">
      <w:pPr>
        <w:spacing w:after="0" w:line="240" w:lineRule="auto"/>
        <w:jc w:val="both"/>
        <w:rPr>
          <w:rFonts w:cstheme="minorHAnsi"/>
          <w:sz w:val="24"/>
          <w:szCs w:val="24"/>
          <w:lang w:val="fr-FR"/>
        </w:rPr>
      </w:pPr>
    </w:p>
    <w:p w14:paraId="42EC6AB9" w14:textId="77777777" w:rsidR="0064584E" w:rsidRPr="0064584E" w:rsidRDefault="0064584E" w:rsidP="0064584E">
      <w:pPr>
        <w:pStyle w:val="Titre2"/>
        <w:keepNext w:val="0"/>
        <w:keepLines w:val="0"/>
        <w:spacing w:before="100" w:beforeAutospacing="1" w:after="100" w:afterAutospacing="1" w:line="240" w:lineRule="auto"/>
        <w:rPr>
          <w:lang w:val="fr-FR"/>
        </w:rPr>
      </w:pPr>
      <w:bookmarkStart w:id="35" w:name="_Toc512349061"/>
      <w:bookmarkStart w:id="36" w:name="_Toc515969298"/>
      <w:r w:rsidRPr="0064584E">
        <w:rPr>
          <w:lang w:val="fr-FR"/>
        </w:rPr>
        <w:t>Un homme peut avoir des relations sexuelles avec une prisonnière de guerre et ses esclaves</w:t>
      </w:r>
      <w:bookmarkEnd w:id="35"/>
      <w:bookmarkEnd w:id="36"/>
    </w:p>
    <w:p w14:paraId="02C719EC" w14:textId="77777777" w:rsidR="0064584E" w:rsidRDefault="0064584E" w:rsidP="0064584E">
      <w:pPr>
        <w:spacing w:after="0" w:line="240" w:lineRule="auto"/>
        <w:jc w:val="both"/>
        <w:rPr>
          <w:lang w:val="fr-FR"/>
        </w:rPr>
      </w:pPr>
      <w:r>
        <w:rPr>
          <w:lang w:val="fr-FR"/>
        </w:rPr>
        <w:t>« </w:t>
      </w:r>
      <w:r w:rsidRPr="006A65B4">
        <w:rPr>
          <w:i/>
          <w:lang w:val="fr-FR"/>
        </w:rPr>
        <w:t xml:space="preserve">Ô Prophète ! </w:t>
      </w:r>
      <w:r w:rsidRPr="006A65B4">
        <w:rPr>
          <w:b/>
          <w:i/>
          <w:lang w:val="fr-FR"/>
        </w:rPr>
        <w:t>Nous t'avions rendu licites tes épouses</w:t>
      </w:r>
      <w:r w:rsidRPr="006A65B4">
        <w:rPr>
          <w:i/>
          <w:lang w:val="fr-FR"/>
        </w:rPr>
        <w:t xml:space="preserve"> à qui tu avais apporté leur salaire d'honneur, </w:t>
      </w:r>
      <w:r w:rsidRPr="006A65B4">
        <w:rPr>
          <w:b/>
          <w:i/>
          <w:lang w:val="fr-FR"/>
        </w:rPr>
        <w:t>celles aussi des esclaves en ta possession qu'Allah t'avait données en butin</w:t>
      </w:r>
      <w:r>
        <w:rPr>
          <w:rStyle w:val="Appelnotedebasdep"/>
          <w:b/>
          <w:i/>
          <w:lang w:val="fr-FR"/>
        </w:rPr>
        <w:footnoteReference w:id="34"/>
      </w:r>
      <w:r w:rsidRPr="006A65B4">
        <w:rPr>
          <w:i/>
          <w:lang w:val="fr-FR"/>
        </w:rPr>
        <w:t xml:space="preserve"> ; de même les filles de tes tantes paternelles, et les filles de ton oncle maternel, et les filles de tes tantes maternelles, —celles qui avaient émigré en ta compagnie, —ainsi </w:t>
      </w:r>
      <w:r w:rsidRPr="006A65B4">
        <w:rPr>
          <w:b/>
          <w:i/>
          <w:lang w:val="fr-FR"/>
        </w:rPr>
        <w:t xml:space="preserve">que toute femme croyante qui avait fait don de sa personne au Prophète, pourvu que le Prophète voulût se marier avec elle. </w:t>
      </w:r>
      <w:r w:rsidRPr="006A65B4">
        <w:rPr>
          <w:b/>
          <w:i/>
          <w:u w:val="single"/>
          <w:lang w:val="fr-FR"/>
        </w:rPr>
        <w:t>Privilège pour toi à l'exclusion des autres croyants</w:t>
      </w:r>
      <w:r w:rsidRPr="006A65B4">
        <w:rPr>
          <w:b/>
          <w:i/>
          <w:lang w:val="fr-FR"/>
        </w:rPr>
        <w:t xml:space="preserve">, Nous savons ce que nous avons fixé comme règle sur eux au sujet de leurs épouses et leurs captives qu'ils possèdent </w:t>
      </w:r>
      <w:r>
        <w:rPr>
          <w:b/>
          <w:i/>
          <w:lang w:val="fr-FR"/>
        </w:rPr>
        <w:t>;</w:t>
      </w:r>
      <w:r w:rsidRPr="006A65B4">
        <w:rPr>
          <w:b/>
          <w:i/>
          <w:lang w:val="fr-FR"/>
        </w:rPr>
        <w:t xml:space="preserve"> </w:t>
      </w:r>
      <w:r w:rsidRPr="006A65B4">
        <w:rPr>
          <w:b/>
          <w:i/>
          <w:u w:val="single"/>
          <w:lang w:val="fr-FR"/>
        </w:rPr>
        <w:t>ce afin qu'il n'y eût aucun blâme contre toi</w:t>
      </w:r>
      <w:r w:rsidRPr="006A65B4">
        <w:rPr>
          <w:b/>
          <w:i/>
          <w:lang w:val="fr-FR"/>
        </w:rPr>
        <w:t>.</w:t>
      </w:r>
      <w:r w:rsidRPr="006A65B4">
        <w:rPr>
          <w:i/>
          <w:lang w:val="fr-FR"/>
        </w:rPr>
        <w:t xml:space="preserve"> Et Allah est Grand Pardonneur, Très Miséricordieux</w:t>
      </w:r>
      <w:r>
        <w:rPr>
          <w:lang w:val="fr-FR"/>
        </w:rPr>
        <w:t xml:space="preserve"> », </w:t>
      </w:r>
      <w:hyperlink r:id="rId28" w:tooltip="Compendium of Muslim Texts" w:history="1">
        <w:r w:rsidRPr="0003325B">
          <w:rPr>
            <w:rStyle w:val="Lienhypertexte"/>
            <w:rFonts w:ascii="Calibri" w:hAnsi="Calibri" w:cs="Arial"/>
            <w:color w:val="0B0080"/>
            <w:shd w:val="clear" w:color="auto" w:fill="F5FDFE"/>
            <w:lang w:val="fr-FR"/>
          </w:rPr>
          <w:t>Qur'an</w:t>
        </w:r>
      </w:hyperlink>
      <w:r w:rsidRPr="0003325B">
        <w:rPr>
          <w:rStyle w:val="apple-converted-space"/>
          <w:rFonts w:ascii="Calibri" w:hAnsi="Calibri" w:cs="Arial"/>
          <w:color w:val="252525"/>
          <w:shd w:val="clear" w:color="auto" w:fill="F5FDFE"/>
          <w:lang w:val="fr-FR"/>
        </w:rPr>
        <w:t> </w:t>
      </w:r>
      <w:hyperlink r:id="rId29" w:anchor="033.050" w:history="1">
        <w:r w:rsidRPr="0003325B">
          <w:rPr>
            <w:rStyle w:val="Lienhypertexte"/>
            <w:rFonts w:ascii="Calibri" w:hAnsi="Calibri" w:cs="Arial"/>
            <w:color w:val="663366"/>
            <w:lang w:val="fr-FR"/>
          </w:rPr>
          <w:t>33:50</w:t>
        </w:r>
      </w:hyperlink>
      <w:r>
        <w:rPr>
          <w:lang w:val="fr-FR"/>
        </w:rPr>
        <w:t>.</w:t>
      </w:r>
    </w:p>
    <w:p w14:paraId="2B3A16A0" w14:textId="77777777" w:rsidR="0064584E" w:rsidRDefault="0064584E" w:rsidP="0064584E">
      <w:pPr>
        <w:spacing w:after="0" w:line="240" w:lineRule="auto"/>
        <w:jc w:val="both"/>
        <w:rPr>
          <w:lang w:val="fr-FR"/>
        </w:rPr>
      </w:pPr>
    </w:p>
    <w:p w14:paraId="6E82D230" w14:textId="77777777" w:rsidR="0064584E" w:rsidRPr="006864A8" w:rsidRDefault="0064584E" w:rsidP="0064584E">
      <w:pPr>
        <w:spacing w:after="0" w:line="240" w:lineRule="auto"/>
        <w:jc w:val="both"/>
        <w:rPr>
          <w:lang w:val="fr-FR"/>
        </w:rPr>
      </w:pPr>
      <w:r>
        <w:rPr>
          <w:lang w:val="fr-FR"/>
        </w:rPr>
        <w:t>Ibn Ishaq a rapporté : « </w:t>
      </w:r>
      <w:r w:rsidRPr="006864A8">
        <w:rPr>
          <w:lang w:val="fr-FR"/>
        </w:rPr>
        <w:t>Les captives de Khaybar furent largement réparties entre les musulmans. Le P</w:t>
      </w:r>
      <w:r>
        <w:rPr>
          <w:lang w:val="fr-FR"/>
        </w:rPr>
        <w:t xml:space="preserve">rophète eut en partage </w:t>
      </w:r>
      <w:r w:rsidRPr="006864A8">
        <w:rPr>
          <w:b/>
          <w:lang w:val="fr-FR"/>
        </w:rPr>
        <w:t>Safiyya</w:t>
      </w:r>
      <w:r>
        <w:rPr>
          <w:lang w:val="fr-FR"/>
        </w:rPr>
        <w:t xml:space="preserve">, </w:t>
      </w:r>
      <w:r w:rsidRPr="006864A8">
        <w:rPr>
          <w:lang w:val="fr-FR"/>
        </w:rPr>
        <w:t xml:space="preserve">fille de Huyayy ibn Akhtab et deux de ses cousines. </w:t>
      </w:r>
      <w:r w:rsidRPr="006864A8">
        <w:rPr>
          <w:b/>
          <w:lang w:val="fr-FR"/>
        </w:rPr>
        <w:t>Il garda pour lui Safiyya et donna les deux cousines à l'un de ses compagnons de combat, Dihya ibn Khalîfa, qui avait pourtant souhaité avoir Safiyya</w:t>
      </w:r>
      <w:r>
        <w:rPr>
          <w:lang w:val="fr-FR"/>
        </w:rPr>
        <w:t>. Bilal</w:t>
      </w:r>
      <w:r w:rsidRPr="006864A8">
        <w:rPr>
          <w:lang w:val="fr-FR"/>
        </w:rPr>
        <w:t xml:space="preserve">, le muezzin, l'avait ramenée avec l'une de ses compagnes. </w:t>
      </w:r>
      <w:r w:rsidRPr="006864A8">
        <w:rPr>
          <w:b/>
          <w:lang w:val="fr-FR"/>
        </w:rPr>
        <w:t>Il passa avec les deux captives au milieu des cadavres des juifs tués au combat. A cette vue, la compagne de Safiyya éclata en sanglots</w:t>
      </w:r>
      <w:r w:rsidRPr="006864A8">
        <w:rPr>
          <w:lang w:val="fr-FR"/>
        </w:rPr>
        <w:t>, se déchirant le visa</w:t>
      </w:r>
      <w:r>
        <w:rPr>
          <w:lang w:val="fr-FR"/>
        </w:rPr>
        <w:t>ge et couvrant de terre ses ch</w:t>
      </w:r>
      <w:r w:rsidRPr="006864A8">
        <w:rPr>
          <w:lang w:val="fr-FR"/>
        </w:rPr>
        <w:t xml:space="preserve">eveux. La voyant dans cet état, le Prophète dit : « </w:t>
      </w:r>
      <w:r w:rsidRPr="006864A8">
        <w:rPr>
          <w:b/>
          <w:i/>
          <w:lang w:val="fr-FR"/>
        </w:rPr>
        <w:t>Eloignez de moi cette furie satanique !</w:t>
      </w:r>
      <w:r w:rsidRPr="006864A8">
        <w:rPr>
          <w:lang w:val="fr-FR"/>
        </w:rPr>
        <w:t xml:space="preserve"> ». </w:t>
      </w:r>
      <w:r w:rsidRPr="006864A8">
        <w:rPr>
          <w:b/>
          <w:lang w:val="fr-FR"/>
        </w:rPr>
        <w:t>Et il fit venir Safiyya, la fit assoir derrière lui et jeta sur elle son manteau : les musulmans comprirent que le Prophète se la réservait</w:t>
      </w:r>
      <w:r>
        <w:rPr>
          <w:lang w:val="fr-FR"/>
        </w:rPr>
        <w:t xml:space="preserve">.  </w:t>
      </w:r>
      <w:r w:rsidRPr="006864A8">
        <w:rPr>
          <w:lang w:val="fr-FR"/>
        </w:rPr>
        <w:t xml:space="preserve">Puis il fit des reproches à Bilal : « </w:t>
      </w:r>
      <w:r w:rsidRPr="006864A8">
        <w:rPr>
          <w:i/>
          <w:lang w:val="fr-FR"/>
        </w:rPr>
        <w:t>As-tu donc, Bilai, totalement perdu tout sentiment de pitié au point de faire passer ces femmes devant les cadavres de leurs hommes ?</w:t>
      </w:r>
      <w:r w:rsidRPr="006864A8">
        <w:rPr>
          <w:lang w:val="fr-FR"/>
        </w:rPr>
        <w:t xml:space="preserve"> »</w:t>
      </w:r>
      <w:r>
        <w:rPr>
          <w:rStyle w:val="Appelnotedebasdep"/>
          <w:lang w:val="fr-FR"/>
        </w:rPr>
        <w:footnoteReference w:id="35"/>
      </w:r>
      <w:r>
        <w:rPr>
          <w:lang w:val="fr-FR"/>
        </w:rPr>
        <w:t>.</w:t>
      </w:r>
    </w:p>
    <w:p w14:paraId="2BC67905" w14:textId="77777777" w:rsidR="0064584E" w:rsidRPr="006864A8" w:rsidRDefault="0064584E" w:rsidP="0064584E">
      <w:pPr>
        <w:spacing w:after="0" w:line="240" w:lineRule="auto"/>
        <w:jc w:val="both"/>
        <w:rPr>
          <w:lang w:val="fr-FR"/>
        </w:rPr>
      </w:pPr>
    </w:p>
    <w:p w14:paraId="781D78C6" w14:textId="77777777" w:rsidR="0064584E" w:rsidRPr="006864A8" w:rsidRDefault="0064584E" w:rsidP="0064584E">
      <w:pPr>
        <w:spacing w:after="0" w:line="240" w:lineRule="auto"/>
        <w:jc w:val="both"/>
        <w:rPr>
          <w:lang w:val="fr-FR"/>
        </w:rPr>
      </w:pPr>
      <w:r w:rsidRPr="006864A8">
        <w:rPr>
          <w:lang w:val="fr-FR"/>
        </w:rPr>
        <w:t>Bukhari a rapporté quelques hadiths sur le viol de Safiyya :</w:t>
      </w:r>
    </w:p>
    <w:p w14:paraId="1DAF3A78" w14:textId="77777777" w:rsidR="0064584E" w:rsidRPr="006864A8" w:rsidRDefault="0064584E" w:rsidP="0064584E">
      <w:pPr>
        <w:spacing w:after="0" w:line="240" w:lineRule="auto"/>
        <w:jc w:val="both"/>
        <w:rPr>
          <w:lang w:val="fr-FR"/>
        </w:rPr>
      </w:pPr>
    </w:p>
    <w:p w14:paraId="6662CEDB" w14:textId="77777777" w:rsidR="0064584E" w:rsidRPr="006864A8" w:rsidRDefault="0064584E" w:rsidP="0064584E">
      <w:pPr>
        <w:spacing w:after="0" w:line="240" w:lineRule="auto"/>
        <w:jc w:val="both"/>
        <w:rPr>
          <w:lang w:val="fr-FR"/>
        </w:rPr>
      </w:pPr>
      <w:r>
        <w:rPr>
          <w:lang w:val="fr-FR"/>
        </w:rPr>
        <w:t>« </w:t>
      </w:r>
      <w:r w:rsidRPr="006864A8">
        <w:rPr>
          <w:lang w:val="fr-FR"/>
        </w:rPr>
        <w:t xml:space="preserve">Anas raconte : quand l'Apôtre d'Allah a pris Khaybar, il dirigea la prière du matin (Fajr) quand il faisait encore noir. Le prophète chevaucha, et Abou Talha avec lui, et </w:t>
      </w:r>
      <w:r>
        <w:rPr>
          <w:lang w:val="fr-FR"/>
        </w:rPr>
        <w:t xml:space="preserve">moi-même </w:t>
      </w:r>
      <w:r w:rsidRPr="006864A8">
        <w:rPr>
          <w:lang w:val="fr-FR"/>
        </w:rPr>
        <w:t>derrière Abou Talha. Le Prophète parcourut rapidement les ruelles de la ville et mon genou toucha sa cuisse. Il découvrit sa cuisse, et je vis sa blancheur. En pénétrant dans la ville, il dit : `</w:t>
      </w:r>
      <w:r w:rsidRPr="006864A8">
        <w:rPr>
          <w:i/>
          <w:lang w:val="fr-FR"/>
        </w:rPr>
        <w:t>Allahu Akbar ! Khaybar est dévastée. A chaque fois que nous approchons d'une nation, ce sera le matin de ceux qui ont été avertis'</w:t>
      </w:r>
      <w:r w:rsidRPr="006864A8">
        <w:rPr>
          <w:lang w:val="fr-FR"/>
        </w:rPr>
        <w:t xml:space="preserve">. Il répéta cela trois fois. Les gens sortaient pour leur travail et certains disaient : </w:t>
      </w:r>
      <w:r w:rsidRPr="006864A8">
        <w:rPr>
          <w:i/>
          <w:lang w:val="fr-FR"/>
        </w:rPr>
        <w:t>'Mahomet (est venu)'.</w:t>
      </w:r>
      <w:r w:rsidRPr="006864A8">
        <w:rPr>
          <w:lang w:val="fr-FR"/>
        </w:rPr>
        <w:t xml:space="preserve"> (Certains de nos compagnons ajoutaient : </w:t>
      </w:r>
      <w:r w:rsidRPr="006864A8">
        <w:rPr>
          <w:i/>
          <w:lang w:val="fr-FR"/>
        </w:rPr>
        <w:t>'Avec son armée'</w:t>
      </w:r>
      <w:r w:rsidRPr="006864A8">
        <w:rPr>
          <w:lang w:val="fr-FR"/>
        </w:rPr>
        <w:t>). Nous avons conquis Khaybar, pris des captives, et le butin a été rassemblé.</w:t>
      </w:r>
    </w:p>
    <w:p w14:paraId="77A68969" w14:textId="77777777" w:rsidR="0064584E" w:rsidRPr="006864A8" w:rsidRDefault="0064584E" w:rsidP="0064584E">
      <w:pPr>
        <w:spacing w:after="0" w:line="240" w:lineRule="auto"/>
        <w:jc w:val="both"/>
        <w:rPr>
          <w:lang w:val="fr-FR"/>
        </w:rPr>
      </w:pPr>
      <w:r w:rsidRPr="006864A8">
        <w:rPr>
          <w:b/>
          <w:lang w:val="fr-FR"/>
        </w:rPr>
        <w:t>Dihya</w:t>
      </w:r>
      <w:r w:rsidRPr="006864A8">
        <w:rPr>
          <w:lang w:val="fr-FR"/>
        </w:rPr>
        <w:t xml:space="preserve"> vint et dit : « </w:t>
      </w:r>
      <w:r w:rsidRPr="006864A8">
        <w:rPr>
          <w:i/>
          <w:lang w:val="fr-FR"/>
        </w:rPr>
        <w:t xml:space="preserve">0 Prophète d'Allah ! </w:t>
      </w:r>
      <w:r w:rsidRPr="006864A8">
        <w:rPr>
          <w:b/>
          <w:i/>
          <w:lang w:val="fr-FR"/>
        </w:rPr>
        <w:t>Donne-moi une esclave parmi les captives ! Le Prophète dit : « Va et prends n'importe laquelle</w:t>
      </w:r>
      <w:r w:rsidRPr="006864A8">
        <w:rPr>
          <w:i/>
          <w:lang w:val="fr-FR"/>
        </w:rPr>
        <w:t xml:space="preserve"> </w:t>
      </w:r>
      <w:r w:rsidRPr="006864A8">
        <w:rPr>
          <w:lang w:val="fr-FR"/>
        </w:rPr>
        <w:t xml:space="preserve">». Il prit Safiyya bint Huyai. Un homme alla trouver le Prophète et dit : </w:t>
      </w:r>
      <w:r w:rsidRPr="006864A8">
        <w:rPr>
          <w:i/>
          <w:lang w:val="fr-FR"/>
        </w:rPr>
        <w:t>« 0 Apôtre d'Allah ! Tu as donné Safiyya bint Huyai à Dihya alors qu'elle commande les tribus des Banu Quraiza et des Banu Nadir et ne revient qu'à toi</w:t>
      </w:r>
      <w:r w:rsidRPr="006864A8">
        <w:rPr>
          <w:lang w:val="fr-FR"/>
        </w:rPr>
        <w:t xml:space="preserve"> ». </w:t>
      </w:r>
      <w:r w:rsidRPr="006864A8">
        <w:rPr>
          <w:lang w:val="fr-FR"/>
        </w:rPr>
        <w:lastRenderedPageBreak/>
        <w:t>Le Prophète</w:t>
      </w:r>
      <w:r>
        <w:rPr>
          <w:lang w:val="fr-FR"/>
        </w:rPr>
        <w:t xml:space="preserve"> dit : « </w:t>
      </w:r>
      <w:r w:rsidRPr="006864A8">
        <w:rPr>
          <w:i/>
          <w:lang w:val="fr-FR"/>
        </w:rPr>
        <w:t>Amenez-le avec elle</w:t>
      </w:r>
      <w:r>
        <w:rPr>
          <w:lang w:val="fr-FR"/>
        </w:rPr>
        <w:t> ». Don</w:t>
      </w:r>
      <w:r w:rsidRPr="006864A8">
        <w:rPr>
          <w:lang w:val="fr-FR"/>
        </w:rPr>
        <w:t xml:space="preserve">c Dihya vint avec elle et quand le Prophète la vit, il dit à Dihya : « </w:t>
      </w:r>
      <w:r w:rsidRPr="006864A8">
        <w:rPr>
          <w:b/>
          <w:i/>
          <w:lang w:val="fr-FR"/>
        </w:rPr>
        <w:t>Prends n'importe quelle autre fille parmi les captives</w:t>
      </w:r>
      <w:r w:rsidRPr="006864A8">
        <w:rPr>
          <w:lang w:val="fr-FR"/>
        </w:rPr>
        <w:t xml:space="preserve"> ». Anas ajoute : «</w:t>
      </w:r>
      <w:r>
        <w:rPr>
          <w:lang w:val="fr-FR"/>
        </w:rPr>
        <w:t xml:space="preserve"> </w:t>
      </w:r>
      <w:r w:rsidRPr="006864A8">
        <w:rPr>
          <w:b/>
          <w:i/>
          <w:lang w:val="fr-FR"/>
        </w:rPr>
        <w:t>Le Prophète alors la prit et l'épousa</w:t>
      </w:r>
      <w:r w:rsidRPr="006864A8">
        <w:rPr>
          <w:lang w:val="fr-FR"/>
        </w:rPr>
        <w:t xml:space="preserve"> ».</w:t>
      </w:r>
    </w:p>
    <w:p w14:paraId="4AF289E3" w14:textId="77777777" w:rsidR="0064584E" w:rsidRDefault="0064584E" w:rsidP="0064584E">
      <w:pPr>
        <w:spacing w:after="0" w:line="240" w:lineRule="auto"/>
        <w:jc w:val="both"/>
        <w:rPr>
          <w:lang w:val="fr-FR"/>
        </w:rPr>
      </w:pPr>
      <w:r w:rsidRPr="006864A8">
        <w:rPr>
          <w:lang w:val="fr-FR"/>
        </w:rPr>
        <w:t>Thabit demanda à Anas : '0 Abou Hamza ! Que lui a donné le Prophète comme mahr (dot) ?' Il dit : 'Sa dot fut elle-même car il l'affranchit et alors il l'épousa'. Anas ajouta : `En chemin</w:t>
      </w:r>
      <w:r w:rsidRPr="006864A8">
        <w:rPr>
          <w:b/>
          <w:lang w:val="fr-FR"/>
        </w:rPr>
        <w:t>, Um Sulaim la para pour la cérémonie de mariage et l'envoya dans la nuit comme épouse au Prophète</w:t>
      </w:r>
      <w:r>
        <w:rPr>
          <w:lang w:val="fr-FR"/>
        </w:rPr>
        <w:t> »’</w:t>
      </w:r>
      <w:r>
        <w:rPr>
          <w:rStyle w:val="Appelnotedebasdep"/>
          <w:lang w:val="fr-FR"/>
        </w:rPr>
        <w:footnoteReference w:id="36"/>
      </w:r>
      <w:r w:rsidRPr="006864A8">
        <w:rPr>
          <w:lang w:val="fr-FR"/>
        </w:rPr>
        <w:t>.</w:t>
      </w:r>
    </w:p>
    <w:p w14:paraId="55A0B656" w14:textId="77777777" w:rsidR="0064584E" w:rsidRDefault="0064584E" w:rsidP="0064584E">
      <w:pPr>
        <w:spacing w:after="0" w:line="240" w:lineRule="auto"/>
        <w:jc w:val="both"/>
        <w:rPr>
          <w:lang w:val="fr-FR"/>
        </w:rPr>
      </w:pPr>
    </w:p>
    <w:p w14:paraId="70946B58" w14:textId="46B8F7E9" w:rsidR="00D96D40" w:rsidRDefault="0064584E" w:rsidP="00216B6C">
      <w:pPr>
        <w:spacing w:after="0" w:line="240" w:lineRule="auto"/>
        <w:jc w:val="both"/>
        <w:rPr>
          <w:lang w:val="fr-FR"/>
        </w:rPr>
      </w:pPr>
      <w:r w:rsidRPr="00DB2B80">
        <w:rPr>
          <w:lang w:val="fr-FR"/>
        </w:rPr>
        <w:t xml:space="preserve">Dans le Coran, le Dieu de Mahomet légalise les relations sexuelles avec des femmes esclaves, </w:t>
      </w:r>
      <w:r>
        <w:rPr>
          <w:lang w:val="fr-FR"/>
        </w:rPr>
        <w:t>au nom du</w:t>
      </w:r>
      <w:r w:rsidRPr="00DB2B80">
        <w:rPr>
          <w:lang w:val="fr-FR"/>
        </w:rPr>
        <w:t xml:space="preserve"> « </w:t>
      </w:r>
      <w:r w:rsidRPr="00DB2B80">
        <w:rPr>
          <w:i/>
          <w:lang w:val="fr-FR"/>
        </w:rPr>
        <w:t>droit de possession</w:t>
      </w:r>
      <w:r w:rsidRPr="00DB2B80">
        <w:rPr>
          <w:lang w:val="fr-FR"/>
        </w:rPr>
        <w:t xml:space="preserve"> », même si elles étai</w:t>
      </w:r>
      <w:r>
        <w:rPr>
          <w:lang w:val="fr-FR"/>
        </w:rPr>
        <w:t>ent mariées avant leur capture</w:t>
      </w:r>
      <w:r>
        <w:rPr>
          <w:rStyle w:val="Appelnotedebasdep"/>
          <w:lang w:val="fr-FR"/>
        </w:rPr>
        <w:footnoteReference w:id="37"/>
      </w:r>
      <w:r>
        <w:rPr>
          <w:lang w:val="fr-FR"/>
        </w:rPr>
        <w:t>.</w:t>
      </w:r>
    </w:p>
    <w:p w14:paraId="08E6EFA1" w14:textId="77777777" w:rsidR="00FE1D0E" w:rsidRPr="00BE32AE" w:rsidRDefault="00FE1D0E" w:rsidP="00FE1D0E">
      <w:pPr>
        <w:pStyle w:val="Titre2"/>
        <w:keepNext w:val="0"/>
        <w:keepLines w:val="0"/>
        <w:spacing w:before="100" w:beforeAutospacing="1" w:after="100" w:afterAutospacing="1" w:line="240" w:lineRule="auto"/>
        <w:rPr>
          <w:lang w:val="fr-FR"/>
        </w:rPr>
      </w:pPr>
      <w:bookmarkStart w:id="37" w:name="_Toc512349063"/>
      <w:bookmarkStart w:id="38" w:name="_Toc515969299"/>
      <w:r w:rsidRPr="001F7810">
        <w:rPr>
          <w:lang w:val="fr-FR"/>
        </w:rPr>
        <w:t>Un homme peut épouser la femme de son fils adoptif</w:t>
      </w:r>
      <w:bookmarkStart w:id="39" w:name="_Hlk489623783"/>
      <w:bookmarkEnd w:id="37"/>
      <w:bookmarkEnd w:id="38"/>
    </w:p>
    <w:p w14:paraId="1E83B341" w14:textId="77777777" w:rsidR="00FE1D0E" w:rsidRPr="001F7810" w:rsidRDefault="00FE1D0E" w:rsidP="00FE1D0E">
      <w:pPr>
        <w:spacing w:after="0" w:line="240" w:lineRule="auto"/>
        <w:jc w:val="both"/>
        <w:rPr>
          <w:lang w:val="fr-FR"/>
        </w:rPr>
      </w:pPr>
      <w:r w:rsidRPr="001F7810">
        <w:rPr>
          <w:lang w:val="fr-FR"/>
        </w:rPr>
        <w:t>Quant à la question du mariage de Mahomet avec Zeinab, la femme de son fils adoptif Zaid, il faut souligner que le Prophète a habilement négocié avec son désir. En effet, l'ange Gabriel lui a révélé</w:t>
      </w:r>
      <w:r>
        <w:rPr>
          <w:lang w:val="fr-FR"/>
        </w:rPr>
        <w:t xml:space="preserve"> </w:t>
      </w:r>
      <w:r w:rsidRPr="00BE32AE">
        <w:rPr>
          <w:i/>
          <w:lang w:val="fr-FR"/>
        </w:rPr>
        <w:t>opportunément</w:t>
      </w:r>
      <w:r w:rsidRPr="001F7810">
        <w:rPr>
          <w:lang w:val="fr-FR"/>
        </w:rPr>
        <w:t xml:space="preserve"> un verset qui rompt les liens entre le père et le fils adoptif et libère Mahomet de la tentation de l'inceste. Zeinab devient donc l'épouse légitime du Prophète</w:t>
      </w:r>
      <w:r w:rsidRPr="001F7810">
        <w:rPr>
          <w:rStyle w:val="Appelnotedebasdep"/>
          <w:lang w:val="fr-FR"/>
        </w:rPr>
        <w:footnoteReference w:id="38"/>
      </w:r>
      <w:r>
        <w:rPr>
          <w:lang w:val="fr-FR"/>
        </w:rPr>
        <w:t> :</w:t>
      </w:r>
    </w:p>
    <w:p w14:paraId="3D808E31" w14:textId="77777777" w:rsidR="00FE1D0E" w:rsidRDefault="00FE1D0E" w:rsidP="00FE1D0E">
      <w:pPr>
        <w:spacing w:after="0" w:line="240" w:lineRule="auto"/>
        <w:jc w:val="both"/>
        <w:rPr>
          <w:lang w:val="fr-FR"/>
        </w:rPr>
      </w:pPr>
    </w:p>
    <w:p w14:paraId="17A8D7AE" w14:textId="410B9331" w:rsidR="00FE1D0E" w:rsidRPr="00D96D40" w:rsidRDefault="00FE1D0E" w:rsidP="00216B6C">
      <w:pPr>
        <w:spacing w:after="0" w:line="240" w:lineRule="auto"/>
        <w:jc w:val="both"/>
        <w:rPr>
          <w:lang w:val="fr-FR"/>
        </w:rPr>
      </w:pPr>
      <w:r>
        <w:rPr>
          <w:lang w:val="fr-FR"/>
        </w:rPr>
        <w:t>« </w:t>
      </w:r>
      <w:r w:rsidRPr="006A65B4">
        <w:rPr>
          <w:i/>
          <w:lang w:val="fr-FR"/>
        </w:rPr>
        <w:t xml:space="preserve">Allah n'a pas assigné deux cœurs à l'un d'entre vous, et </w:t>
      </w:r>
      <w:r w:rsidRPr="006A65B4">
        <w:rPr>
          <w:b/>
          <w:i/>
          <w:lang w:val="fr-FR"/>
        </w:rPr>
        <w:t>ne vous a pas assigné pour mères les épouses que vous comparez au dos de vos mères, et ne vous a pas assigné comme fils ceux que vous prétendez être vos fils alors qu'ils sont adoptés</w:t>
      </w:r>
      <w:r>
        <w:rPr>
          <w:rStyle w:val="Appelnotedebasdep"/>
          <w:b/>
          <w:i/>
          <w:lang w:val="fr-FR"/>
        </w:rPr>
        <w:footnoteReference w:id="39"/>
      </w:r>
      <w:r w:rsidRPr="006A65B4">
        <w:rPr>
          <w:i/>
          <w:lang w:val="fr-FR"/>
        </w:rPr>
        <w:t>. C'est là votre parole qui sort de votre bouche, au contraire c'est Allah qui annonce la vérité, et qui guide dans un chemin droit</w:t>
      </w:r>
      <w:r>
        <w:rPr>
          <w:lang w:val="fr-FR"/>
        </w:rPr>
        <w:t xml:space="preserve"> », </w:t>
      </w:r>
      <w:hyperlink r:id="rId30" w:tooltip="Compendium of Muslim Texts" w:history="1">
        <w:r w:rsidRPr="006A65B4">
          <w:rPr>
            <w:rStyle w:val="Lienhypertexte"/>
            <w:rFonts w:ascii="Calibri" w:hAnsi="Calibri" w:cs="Arial"/>
            <w:color w:val="0B0080"/>
            <w:shd w:val="clear" w:color="auto" w:fill="F5FDFE"/>
            <w:lang w:val="fr-FR"/>
          </w:rPr>
          <w:t>Qur'an</w:t>
        </w:r>
      </w:hyperlink>
      <w:r w:rsidRPr="006A65B4">
        <w:rPr>
          <w:rStyle w:val="apple-converted-space"/>
          <w:rFonts w:ascii="Calibri" w:hAnsi="Calibri" w:cs="Arial"/>
          <w:color w:val="252525"/>
          <w:shd w:val="clear" w:color="auto" w:fill="F5FDFE"/>
          <w:lang w:val="fr-FR"/>
        </w:rPr>
        <w:t> </w:t>
      </w:r>
      <w:hyperlink r:id="rId31" w:anchor="033.004" w:history="1">
        <w:r w:rsidRPr="006A65B4">
          <w:rPr>
            <w:rStyle w:val="Lienhypertexte"/>
            <w:rFonts w:ascii="Calibri" w:hAnsi="Calibri" w:cs="Arial"/>
            <w:color w:val="663366"/>
            <w:lang w:val="fr-FR"/>
          </w:rPr>
          <w:t>33:4</w:t>
        </w:r>
      </w:hyperlink>
      <w:r w:rsidRPr="006A65B4">
        <w:rPr>
          <w:lang w:val="fr-FR"/>
        </w:rPr>
        <w:t>.</w:t>
      </w:r>
      <w:r>
        <w:rPr>
          <w:lang w:val="fr-FR"/>
        </w:rPr>
        <w:t xml:space="preserve"> </w:t>
      </w:r>
      <w:bookmarkEnd w:id="39"/>
    </w:p>
    <w:p w14:paraId="4366F7DE" w14:textId="77777777" w:rsidR="00D96D40" w:rsidRPr="001F7810" w:rsidRDefault="00D96D40" w:rsidP="00D96D40">
      <w:pPr>
        <w:pStyle w:val="Titre2"/>
        <w:keepNext w:val="0"/>
        <w:keepLines w:val="0"/>
        <w:spacing w:before="100" w:beforeAutospacing="1" w:after="100" w:afterAutospacing="1" w:line="240" w:lineRule="auto"/>
        <w:rPr>
          <w:lang w:val="fr-FR"/>
        </w:rPr>
      </w:pPr>
      <w:bookmarkStart w:id="41" w:name="_Toc512349062"/>
      <w:bookmarkStart w:id="42" w:name="_Toc515969300"/>
      <w:r w:rsidRPr="001F7810">
        <w:rPr>
          <w:lang w:val="fr-FR"/>
        </w:rPr>
        <w:t>Les femmes servent au plaisir sexuel des hommes</w:t>
      </w:r>
      <w:bookmarkEnd w:id="41"/>
      <w:bookmarkEnd w:id="42"/>
    </w:p>
    <w:p w14:paraId="603FC854" w14:textId="77777777" w:rsidR="00D96D40" w:rsidRPr="00AE79A3" w:rsidRDefault="00D96D40" w:rsidP="00D96D40">
      <w:pPr>
        <w:spacing w:after="0" w:line="240" w:lineRule="auto"/>
        <w:jc w:val="both"/>
        <w:rPr>
          <w:lang w:val="fr-FR"/>
        </w:rPr>
      </w:pPr>
      <w:r>
        <w:rPr>
          <w:lang w:val="fr-FR"/>
        </w:rPr>
        <w:t>« </w:t>
      </w:r>
      <w:r w:rsidRPr="00BB189A">
        <w:rPr>
          <w:b/>
          <w:i/>
          <w:lang w:val="fr-FR"/>
        </w:rPr>
        <w:t>Vos épouses sont pour vous un champ de labour ; allez à votre champ comme (et quand) vous le voulez et œuvrez pour vous-même à l'avance.</w:t>
      </w:r>
      <w:r w:rsidRPr="00BB189A">
        <w:rPr>
          <w:i/>
          <w:lang w:val="fr-FR"/>
        </w:rPr>
        <w:t xml:space="preserve"> Craignez Allah et sachez que vous le rencontrerez. Et fait gracieuse annonces aux croyants !</w:t>
      </w:r>
      <w:r>
        <w:rPr>
          <w:lang w:val="fr-FR"/>
        </w:rPr>
        <w:t xml:space="preserve"> », </w:t>
      </w:r>
      <w:r w:rsidRPr="00D932A0">
        <w:rPr>
          <w:lang w:val="fr-FR"/>
        </w:rPr>
        <w:t>Sourate 2, verset 223</w:t>
      </w:r>
      <w:r>
        <w:rPr>
          <w:lang w:val="fr-FR"/>
        </w:rPr>
        <w:t>.</w:t>
      </w:r>
    </w:p>
    <w:p w14:paraId="09F51FB4" w14:textId="77777777" w:rsidR="00D96D40" w:rsidRDefault="00D96D40" w:rsidP="00D96D40">
      <w:pPr>
        <w:spacing w:after="0" w:line="240" w:lineRule="auto"/>
        <w:jc w:val="both"/>
        <w:rPr>
          <w:lang w:val="fr-FR"/>
        </w:rPr>
      </w:pPr>
    </w:p>
    <w:p w14:paraId="1BCDE00F" w14:textId="77777777" w:rsidR="00D96D40" w:rsidRPr="00193996" w:rsidRDefault="00D96D40" w:rsidP="00D96D40">
      <w:pPr>
        <w:spacing w:after="0" w:line="240" w:lineRule="auto"/>
        <w:rPr>
          <w:color w:val="000000" w:themeColor="text1"/>
          <w:lang w:val="fr-FR"/>
        </w:rPr>
      </w:pPr>
      <w:r w:rsidRPr="00193996">
        <w:rPr>
          <w:color w:val="000000" w:themeColor="text1"/>
          <w:lang w:val="fr-FR"/>
        </w:rPr>
        <w:t xml:space="preserve"> « </w:t>
      </w:r>
      <w:r w:rsidRPr="00193996">
        <w:rPr>
          <w:i/>
          <w:color w:val="000000" w:themeColor="text1"/>
          <w:lang w:val="fr-FR"/>
        </w:rPr>
        <w:t xml:space="preserve">Si je devais ordonner à quelqu’un de se prosterner devant autre qu’Allâh, </w:t>
      </w:r>
      <w:r w:rsidRPr="00193996">
        <w:rPr>
          <w:b/>
          <w:i/>
          <w:color w:val="000000" w:themeColor="text1"/>
          <w:lang w:val="fr-FR"/>
        </w:rPr>
        <w:t xml:space="preserve">j’aurais ordonné à la femme de se prosterner devant son époux. </w:t>
      </w:r>
      <w:r w:rsidRPr="00193996">
        <w:rPr>
          <w:i/>
          <w:color w:val="000000" w:themeColor="text1"/>
          <w:lang w:val="fr-FR"/>
        </w:rPr>
        <w:t xml:space="preserve">Par Celui qui détient l’âme de Mouhammad dans Sa main, </w:t>
      </w:r>
      <w:r w:rsidRPr="00193996">
        <w:rPr>
          <w:b/>
          <w:i/>
          <w:color w:val="000000" w:themeColor="text1"/>
          <w:lang w:val="fr-FR"/>
        </w:rPr>
        <w:t xml:space="preserve">la femme n’accomplira le droit de Son Seigneur que lorsqu’elle aura accompli le droit de son époux. </w:t>
      </w:r>
      <w:r w:rsidRPr="00193996">
        <w:rPr>
          <w:i/>
          <w:color w:val="000000" w:themeColor="text1"/>
          <w:lang w:val="fr-FR"/>
        </w:rPr>
        <w:t>Et même s’il la sollicite alors qu’elle se trouve sur le bât [d’un chameau</w:t>
      </w:r>
      <w:r w:rsidRPr="00193996">
        <w:rPr>
          <w:b/>
          <w:i/>
          <w:color w:val="000000" w:themeColor="text1"/>
          <w:lang w:val="fr-FR"/>
        </w:rPr>
        <w:t>], elle ne doit pas lui refuser</w:t>
      </w:r>
      <w:r w:rsidRPr="00193996">
        <w:rPr>
          <w:color w:val="000000" w:themeColor="text1"/>
          <w:lang w:val="fr-FR"/>
        </w:rPr>
        <w:t>. »</w:t>
      </w:r>
      <w:r>
        <w:rPr>
          <w:color w:val="000000" w:themeColor="text1"/>
          <w:lang w:val="fr-FR"/>
        </w:rPr>
        <w:t xml:space="preserve"> </w:t>
      </w:r>
      <w:r w:rsidRPr="00193996">
        <w:rPr>
          <w:color w:val="000000" w:themeColor="text1"/>
          <w:lang w:val="fr-FR"/>
        </w:rPr>
        <w:t>[Rapporté par Ibn Mâdjah (1853), d’après ‘Abd Allâh ibn Abî Awfâ</w:t>
      </w:r>
      <w:r w:rsidRPr="00193996">
        <w:rPr>
          <w:rFonts w:ascii="Arial" w:hAnsi="Arial" w:cs="Arial"/>
          <w:color w:val="000000" w:themeColor="text1"/>
          <w:lang w:val="fr-FR"/>
        </w:rPr>
        <w:t>رضي</w:t>
      </w:r>
      <w:r w:rsidRPr="00193996">
        <w:rPr>
          <w:color w:val="000000" w:themeColor="text1"/>
          <w:lang w:val="fr-FR"/>
        </w:rPr>
        <w:t xml:space="preserve"> </w:t>
      </w:r>
      <w:r w:rsidRPr="00193996">
        <w:rPr>
          <w:rFonts w:ascii="Arial" w:hAnsi="Arial" w:cs="Arial"/>
          <w:color w:val="000000" w:themeColor="text1"/>
          <w:lang w:val="fr-FR"/>
        </w:rPr>
        <w:t>الله</w:t>
      </w:r>
      <w:r w:rsidRPr="00193996">
        <w:rPr>
          <w:color w:val="000000" w:themeColor="text1"/>
          <w:lang w:val="fr-FR"/>
        </w:rPr>
        <w:t xml:space="preserve"> </w:t>
      </w:r>
      <w:r w:rsidRPr="00193996">
        <w:rPr>
          <w:rFonts w:ascii="Arial" w:hAnsi="Arial" w:cs="Arial"/>
          <w:color w:val="000000" w:themeColor="text1"/>
          <w:lang w:val="fr-FR"/>
        </w:rPr>
        <w:t>عنهما</w:t>
      </w:r>
      <w:r w:rsidRPr="00193996">
        <w:rPr>
          <w:color w:val="000000" w:themeColor="text1"/>
          <w:lang w:val="fr-FR"/>
        </w:rPr>
        <w:t>danslerécitdeMou‘âdh</w:t>
      </w:r>
      <w:r w:rsidRPr="00193996">
        <w:rPr>
          <w:rFonts w:ascii="Arial" w:hAnsi="Arial" w:cs="Arial"/>
          <w:color w:val="000000" w:themeColor="text1"/>
          <w:lang w:val="fr-FR"/>
        </w:rPr>
        <w:t>رضي</w:t>
      </w:r>
      <w:r w:rsidRPr="00193996">
        <w:rPr>
          <w:color w:val="000000" w:themeColor="text1"/>
          <w:lang w:val="fr-FR"/>
        </w:rPr>
        <w:t xml:space="preserve"> </w:t>
      </w:r>
      <w:r w:rsidRPr="00193996">
        <w:rPr>
          <w:rFonts w:ascii="Arial" w:hAnsi="Arial" w:cs="Arial"/>
          <w:color w:val="000000" w:themeColor="text1"/>
          <w:lang w:val="fr-FR"/>
        </w:rPr>
        <w:t>الله</w:t>
      </w:r>
      <w:r w:rsidRPr="00193996">
        <w:rPr>
          <w:color w:val="000000" w:themeColor="text1"/>
          <w:lang w:val="fr-FR"/>
        </w:rPr>
        <w:t xml:space="preserve"> </w:t>
      </w:r>
      <w:r w:rsidRPr="00193996">
        <w:rPr>
          <w:rFonts w:ascii="Arial" w:hAnsi="Arial" w:cs="Arial"/>
          <w:color w:val="000000" w:themeColor="text1"/>
          <w:lang w:val="fr-FR"/>
        </w:rPr>
        <w:t>عنه</w:t>
      </w:r>
      <w:r w:rsidRPr="00193996">
        <w:rPr>
          <w:color w:val="000000" w:themeColor="text1"/>
          <w:lang w:val="fr-FR"/>
        </w:rPr>
        <w:t>. Cehadithestjugéhaşane (bon) par Al-Albânî dans Al-Irwâ’ (7/56) (n° 1998).</w:t>
      </w:r>
    </w:p>
    <w:p w14:paraId="4419649C" w14:textId="77777777" w:rsidR="00D96D40" w:rsidRDefault="00D96D40" w:rsidP="00216B6C">
      <w:pPr>
        <w:spacing w:after="0" w:line="240" w:lineRule="auto"/>
        <w:jc w:val="both"/>
        <w:rPr>
          <w:rFonts w:cstheme="minorHAnsi"/>
          <w:sz w:val="24"/>
          <w:szCs w:val="24"/>
          <w:lang w:val="fr-FR"/>
        </w:rPr>
      </w:pPr>
    </w:p>
    <w:p w14:paraId="1D358140" w14:textId="77777777" w:rsidR="005636D6" w:rsidRPr="005636D6" w:rsidRDefault="005636D6" w:rsidP="005636D6">
      <w:pPr>
        <w:pStyle w:val="Titre2"/>
        <w:keepNext w:val="0"/>
        <w:keepLines w:val="0"/>
        <w:spacing w:before="100" w:beforeAutospacing="1" w:after="100" w:afterAutospacing="1" w:line="240" w:lineRule="auto"/>
        <w:rPr>
          <w:lang w:val="fr-FR"/>
        </w:rPr>
      </w:pPr>
      <w:bookmarkStart w:id="43" w:name="_Toc512349073"/>
      <w:bookmarkStart w:id="44" w:name="_Toc515969301"/>
      <w:r w:rsidRPr="005636D6">
        <w:rPr>
          <w:lang w:val="fr-FR"/>
        </w:rPr>
        <w:lastRenderedPageBreak/>
        <w:t>Un homme adulte est autorisé à sucer le sein d’une femme</w:t>
      </w:r>
      <w:bookmarkEnd w:id="43"/>
      <w:bookmarkEnd w:id="44"/>
    </w:p>
    <w:p w14:paraId="28AC4027" w14:textId="77777777" w:rsidR="005636D6" w:rsidRPr="009D5A40" w:rsidRDefault="005636D6" w:rsidP="005636D6">
      <w:pPr>
        <w:spacing w:after="0" w:line="240" w:lineRule="auto"/>
        <w:jc w:val="both"/>
        <w:rPr>
          <w:color w:val="000000" w:themeColor="text1"/>
          <w:lang w:val="fr-FR"/>
        </w:rPr>
      </w:pPr>
      <w:r>
        <w:rPr>
          <w:color w:val="000000" w:themeColor="text1"/>
          <w:lang w:val="fr-FR"/>
        </w:rPr>
        <w:t xml:space="preserve">Après que Mahomet a annulé l’institution de l’adoption, </w:t>
      </w:r>
      <w:r w:rsidRPr="009D5A40">
        <w:rPr>
          <w:b/>
          <w:color w:val="000000" w:themeColor="text1"/>
          <w:lang w:val="fr-FR"/>
        </w:rPr>
        <w:t>Abou Hudhaifa</w:t>
      </w:r>
      <w:r>
        <w:rPr>
          <w:color w:val="000000" w:themeColor="text1"/>
          <w:lang w:val="fr-FR"/>
        </w:rPr>
        <w:t xml:space="preserve"> et son épouse </w:t>
      </w:r>
      <w:r w:rsidRPr="009D5A40">
        <w:rPr>
          <w:b/>
          <w:color w:val="000000" w:themeColor="text1"/>
          <w:lang w:val="fr-FR"/>
        </w:rPr>
        <w:t>Sahla</w:t>
      </w:r>
      <w:r>
        <w:rPr>
          <w:color w:val="000000" w:themeColor="text1"/>
          <w:lang w:val="fr-FR"/>
        </w:rPr>
        <w:t xml:space="preserve">, qui avait un fils adoptif nommé </w:t>
      </w:r>
      <w:r w:rsidRPr="009D5A40">
        <w:rPr>
          <w:b/>
          <w:color w:val="000000" w:themeColor="text1"/>
          <w:lang w:val="fr-FR"/>
        </w:rPr>
        <w:t>Salim</w:t>
      </w:r>
      <w:r w:rsidRPr="009D5A40">
        <w:rPr>
          <w:color w:val="000000" w:themeColor="text1"/>
          <w:lang w:val="fr-FR"/>
        </w:rPr>
        <w:t xml:space="preserve">, vinrent lui demander conseil. « </w:t>
      </w:r>
      <w:r w:rsidRPr="009D5A40">
        <w:rPr>
          <w:i/>
          <w:color w:val="000000" w:themeColor="text1"/>
          <w:lang w:val="fr-FR"/>
        </w:rPr>
        <w:t>Messager d'Allah, Salim vit avec nous dans notre maison</w:t>
      </w:r>
      <w:r w:rsidRPr="009D5A40">
        <w:rPr>
          <w:color w:val="000000" w:themeColor="text1"/>
          <w:lang w:val="fr-FR"/>
        </w:rPr>
        <w:t xml:space="preserve"> », dit Sahla. </w:t>
      </w:r>
      <w:r w:rsidRPr="009D5A40">
        <w:rPr>
          <w:i/>
          <w:color w:val="000000" w:themeColor="text1"/>
          <w:lang w:val="fr-FR"/>
        </w:rPr>
        <w:t>« Il a atteint la puberté comme les hommes l'atteignent et a appris ce qui concerne le sexe comme les hommes l'apprennent</w:t>
      </w:r>
      <w:r w:rsidRPr="009D5A40">
        <w:rPr>
          <w:color w:val="000000" w:themeColor="text1"/>
          <w:lang w:val="fr-FR"/>
        </w:rPr>
        <w:t xml:space="preserve"> ». En réponse, Mahomet improvisa une solutio</w:t>
      </w:r>
      <w:r>
        <w:rPr>
          <w:color w:val="000000" w:themeColor="text1"/>
          <w:lang w:val="fr-FR"/>
        </w:rPr>
        <w:t>n</w:t>
      </w:r>
      <w:r w:rsidRPr="009D5A40">
        <w:rPr>
          <w:color w:val="000000" w:themeColor="text1"/>
          <w:lang w:val="fr-FR"/>
        </w:rPr>
        <w:t xml:space="preserve"> astucieuse. « </w:t>
      </w:r>
      <w:r w:rsidRPr="009D5A40">
        <w:rPr>
          <w:b/>
          <w:i/>
          <w:color w:val="000000" w:themeColor="text1"/>
          <w:lang w:val="fr-FR"/>
        </w:rPr>
        <w:t>Donne-lui le sein</w:t>
      </w:r>
      <w:r w:rsidRPr="009D5A40">
        <w:rPr>
          <w:color w:val="000000" w:themeColor="text1"/>
          <w:lang w:val="fr-FR"/>
        </w:rPr>
        <w:t xml:space="preserve"> », lui dit-il. « </w:t>
      </w:r>
      <w:r w:rsidRPr="009D5A40">
        <w:rPr>
          <w:i/>
          <w:color w:val="000000" w:themeColor="text1"/>
          <w:lang w:val="fr-FR"/>
        </w:rPr>
        <w:t>Comment pourrais-je lui donner le sein alors qu'il est devenu un homme ?</w:t>
      </w:r>
      <w:r w:rsidRPr="009D5A40">
        <w:rPr>
          <w:color w:val="000000" w:themeColor="text1"/>
          <w:lang w:val="fr-FR"/>
        </w:rPr>
        <w:t xml:space="preserve"> » demanda-t-elle, perplexe. Mahomet rit et dit : </w:t>
      </w:r>
      <w:r w:rsidRPr="009D5A40">
        <w:rPr>
          <w:b/>
          <w:i/>
          <w:color w:val="000000" w:themeColor="text1"/>
          <w:lang w:val="fr-FR"/>
        </w:rPr>
        <w:t xml:space="preserve">« Je sais que c'est un jeune homme </w:t>
      </w:r>
      <w:r w:rsidRPr="009D5A40">
        <w:rPr>
          <w:color w:val="000000" w:themeColor="text1"/>
          <w:lang w:val="fr-FR"/>
        </w:rPr>
        <w:t>». De fait, Salim était assez âgé (plus de quinze ans) pour avoir pr</w:t>
      </w:r>
      <w:r>
        <w:rPr>
          <w:color w:val="000000" w:themeColor="text1"/>
          <w:lang w:val="fr-FR"/>
        </w:rPr>
        <w:t>is part à la bataille de Badr</w:t>
      </w:r>
      <w:r w:rsidRPr="009D5A40">
        <w:rPr>
          <w:color w:val="000000" w:themeColor="text1"/>
          <w:lang w:val="fr-FR"/>
        </w:rPr>
        <w:t>. Le hadith dit qu'il rit alors</w:t>
      </w:r>
      <w:r>
        <w:rPr>
          <w:rStyle w:val="Appelnotedebasdep"/>
          <w:color w:val="000000" w:themeColor="text1"/>
          <w:lang w:val="fr-FR"/>
        </w:rPr>
        <w:footnoteReference w:id="40"/>
      </w:r>
      <w:r w:rsidRPr="009D5A40">
        <w:rPr>
          <w:color w:val="000000" w:themeColor="text1"/>
          <w:lang w:val="fr-FR"/>
        </w:rPr>
        <w:t>.</w:t>
      </w:r>
    </w:p>
    <w:p w14:paraId="7325F214" w14:textId="77777777" w:rsidR="005636D6" w:rsidRDefault="005636D6" w:rsidP="005636D6">
      <w:pPr>
        <w:spacing w:after="0" w:line="240" w:lineRule="auto"/>
        <w:jc w:val="both"/>
        <w:rPr>
          <w:color w:val="000000" w:themeColor="text1"/>
          <w:lang w:val="fr-FR"/>
        </w:rPr>
      </w:pPr>
      <w:r w:rsidRPr="00C65559">
        <w:rPr>
          <w:i/>
          <w:color w:val="000000" w:themeColor="text1"/>
          <w:lang w:val="fr-FR"/>
        </w:rPr>
        <w:t>D'après Mahomet, nourrir au sein établit une relation maternelle, même si une femme nourrit un enfant qui n'est pas biologiquement le sien</w:t>
      </w:r>
      <w:r w:rsidRPr="009D5A40">
        <w:rPr>
          <w:color w:val="000000" w:themeColor="text1"/>
          <w:lang w:val="fr-FR"/>
        </w:rPr>
        <w:t xml:space="preserve">. Un hadith dit : « </w:t>
      </w:r>
      <w:r w:rsidRPr="00C65559">
        <w:rPr>
          <w:b/>
          <w:i/>
          <w:color w:val="000000" w:themeColor="text1"/>
          <w:lang w:val="fr-FR"/>
        </w:rPr>
        <w:t>Aïcha</w:t>
      </w:r>
      <w:r w:rsidRPr="00C65559">
        <w:rPr>
          <w:i/>
          <w:color w:val="000000" w:themeColor="text1"/>
          <w:lang w:val="fr-FR"/>
        </w:rPr>
        <w:t xml:space="preserve"> considéra cela comme un précédent pour tout homme qui voudrait pouvoir la voir. Elle demanda à sa </w:t>
      </w:r>
      <w:r>
        <w:rPr>
          <w:i/>
          <w:color w:val="000000" w:themeColor="text1"/>
          <w:lang w:val="fr-FR"/>
        </w:rPr>
        <w:t>sœur</w:t>
      </w:r>
      <w:r w:rsidRPr="00C65559">
        <w:rPr>
          <w:i/>
          <w:color w:val="000000" w:themeColor="text1"/>
          <w:lang w:val="fr-FR"/>
        </w:rPr>
        <w:t xml:space="preserve">, </w:t>
      </w:r>
      <w:r w:rsidRPr="00C65559">
        <w:rPr>
          <w:b/>
          <w:i/>
          <w:color w:val="000000" w:themeColor="text1"/>
          <w:lang w:val="fr-FR"/>
        </w:rPr>
        <w:t>Um Kulthum bint Abi Bakr</w:t>
      </w:r>
      <w:r w:rsidRPr="00C65559">
        <w:rPr>
          <w:i/>
          <w:color w:val="000000" w:themeColor="text1"/>
          <w:lang w:val="fr-FR"/>
        </w:rPr>
        <w:t xml:space="preserve">, et aux filles de son frère, </w:t>
      </w:r>
      <w:r w:rsidRPr="00C65559">
        <w:rPr>
          <w:b/>
          <w:i/>
          <w:color w:val="000000" w:themeColor="text1"/>
          <w:lang w:val="fr-FR"/>
        </w:rPr>
        <w:t>de donner du lait à tout homme qu'elle souhaitait accueillir</w:t>
      </w:r>
      <w:r w:rsidRPr="00C65559">
        <w:rPr>
          <w:i/>
          <w:color w:val="000000" w:themeColor="text1"/>
          <w:lang w:val="fr-FR"/>
        </w:rPr>
        <w:t xml:space="preserve">. Les autres épouses du Prophète refusèrent de laisser quiconque venir à elles par ce biais. Elles disaient : « </w:t>
      </w:r>
      <w:r w:rsidRPr="00C65559">
        <w:rPr>
          <w:b/>
          <w:i/>
          <w:color w:val="000000" w:themeColor="text1"/>
          <w:lang w:val="fr-FR"/>
        </w:rPr>
        <w:t>Non ! Par Allah ! Personne ne peut être admis chez nous par un tel nourrissage !</w:t>
      </w:r>
      <w:r w:rsidRPr="00C65559">
        <w:rPr>
          <w:i/>
          <w:color w:val="000000" w:themeColor="text1"/>
          <w:lang w:val="fr-FR"/>
        </w:rPr>
        <w:t xml:space="preserve"> »</w:t>
      </w:r>
      <w:r w:rsidRPr="00C65559">
        <w:rPr>
          <w:rStyle w:val="Appelnotedebasdep"/>
          <w:i/>
          <w:color w:val="000000" w:themeColor="text1"/>
          <w:lang w:val="fr-FR"/>
        </w:rPr>
        <w:footnoteReference w:id="41"/>
      </w:r>
      <w:r>
        <w:rPr>
          <w:color w:val="000000" w:themeColor="text1"/>
          <w:lang w:val="fr-FR"/>
        </w:rPr>
        <w:t> »</w:t>
      </w:r>
      <w:r w:rsidRPr="009D5A40">
        <w:rPr>
          <w:color w:val="000000" w:themeColor="text1"/>
          <w:lang w:val="fr-FR"/>
        </w:rPr>
        <w:t xml:space="preserve">. </w:t>
      </w:r>
    </w:p>
    <w:p w14:paraId="11C4E846" w14:textId="77777777" w:rsidR="005636D6" w:rsidRPr="00A420FE" w:rsidRDefault="005636D6" w:rsidP="00216B6C">
      <w:pPr>
        <w:spacing w:after="0" w:line="240" w:lineRule="auto"/>
        <w:jc w:val="both"/>
        <w:rPr>
          <w:rFonts w:cstheme="minorHAnsi"/>
          <w:lang w:val="fr-FR"/>
        </w:rPr>
      </w:pPr>
    </w:p>
    <w:p w14:paraId="4A0F7469" w14:textId="77777777" w:rsidR="00A420FE" w:rsidRPr="00A420FE" w:rsidRDefault="00A420FE" w:rsidP="00216B6C">
      <w:pPr>
        <w:spacing w:after="0" w:line="240" w:lineRule="auto"/>
        <w:jc w:val="both"/>
        <w:rPr>
          <w:rFonts w:cstheme="minorHAnsi"/>
          <w:lang w:val="fr-FR"/>
        </w:rPr>
      </w:pPr>
      <w:r>
        <w:rPr>
          <w:rFonts w:cstheme="minorHAnsi"/>
          <w:lang w:val="fr-FR"/>
        </w:rPr>
        <w:t>Probablement, u</w:t>
      </w:r>
      <w:r w:rsidRPr="00A420FE">
        <w:rPr>
          <w:rFonts w:cstheme="minorHAnsi"/>
          <w:lang w:val="fr-FR"/>
        </w:rPr>
        <w:t xml:space="preserve">n des </w:t>
      </w:r>
      <w:r w:rsidR="00FE1D0E">
        <w:rPr>
          <w:rFonts w:cstheme="minorHAnsi"/>
          <w:lang w:val="fr-FR"/>
        </w:rPr>
        <w:t>déviances</w:t>
      </w:r>
      <w:r w:rsidRPr="00A420FE">
        <w:rPr>
          <w:rFonts w:cstheme="minorHAnsi"/>
          <w:lang w:val="fr-FR"/>
        </w:rPr>
        <w:t xml:space="preserve"> sexuelles de Mahomet.</w:t>
      </w:r>
    </w:p>
    <w:p w14:paraId="4DF1B5B6" w14:textId="77777777" w:rsidR="0064584E" w:rsidRPr="00A420FE" w:rsidRDefault="0064584E" w:rsidP="00216B6C">
      <w:pPr>
        <w:spacing w:after="0" w:line="240" w:lineRule="auto"/>
        <w:jc w:val="both"/>
        <w:rPr>
          <w:rFonts w:cstheme="minorHAnsi"/>
          <w:lang w:val="fr-FR"/>
        </w:rPr>
      </w:pPr>
    </w:p>
    <w:p w14:paraId="4CD4F197" w14:textId="77777777" w:rsidR="00472926" w:rsidRDefault="00AF1E3E" w:rsidP="00AF1E3E">
      <w:pPr>
        <w:pStyle w:val="Titre2"/>
        <w:rPr>
          <w:lang w:val="fr-FR"/>
        </w:rPr>
      </w:pPr>
      <w:bookmarkStart w:id="45" w:name="_Toc515969302"/>
      <w:r>
        <w:rPr>
          <w:lang w:val="fr-FR"/>
        </w:rPr>
        <w:t>Mahomet</w:t>
      </w:r>
      <w:r w:rsidR="00207553">
        <w:rPr>
          <w:lang w:val="fr-FR"/>
        </w:rPr>
        <w:t xml:space="preserve"> était-il</w:t>
      </w:r>
      <w:r>
        <w:rPr>
          <w:lang w:val="fr-FR"/>
        </w:rPr>
        <w:t xml:space="preserve"> pédophile ?</w:t>
      </w:r>
      <w:bookmarkEnd w:id="45"/>
    </w:p>
    <w:p w14:paraId="20450BF8" w14:textId="77777777" w:rsidR="00AF1E3E" w:rsidRDefault="00AF1E3E" w:rsidP="00AF1E3E">
      <w:pPr>
        <w:spacing w:after="0" w:line="240" w:lineRule="auto"/>
        <w:jc w:val="both"/>
        <w:rPr>
          <w:lang w:val="fr-FR"/>
        </w:rPr>
      </w:pPr>
    </w:p>
    <w:p w14:paraId="13E8E1F8" w14:textId="77777777" w:rsidR="00AF1E3E" w:rsidRDefault="00AF1E3E" w:rsidP="00AF1E3E">
      <w:pPr>
        <w:pStyle w:val="NormalWeb"/>
        <w:shd w:val="clear" w:color="auto" w:fill="FFFFFF"/>
        <w:spacing w:before="0" w:beforeAutospacing="0" w:after="0" w:afterAutospacing="0"/>
        <w:rPr>
          <w:color w:val="000000"/>
          <w:sz w:val="27"/>
          <w:szCs w:val="27"/>
        </w:rPr>
      </w:pPr>
      <w:r>
        <w:rPr>
          <w:rFonts w:ascii="Calibri" w:hAnsi="Calibri" w:cs="Calibri"/>
          <w:b/>
          <w:bCs/>
          <w:color w:val="000000"/>
          <w:sz w:val="22"/>
          <w:szCs w:val="22"/>
        </w:rPr>
        <w:t> </w:t>
      </w:r>
      <w:r w:rsidR="00E964F0">
        <w:rPr>
          <w:rFonts w:ascii="Calibri" w:hAnsi="Calibri" w:cs="Calibri"/>
          <w:b/>
          <w:bCs/>
          <w:color w:val="000000"/>
          <w:sz w:val="22"/>
          <w:szCs w:val="22"/>
        </w:rPr>
        <w:t>« </w:t>
      </w:r>
      <w:r>
        <w:rPr>
          <w:rFonts w:ascii="Calibri" w:hAnsi="Calibri" w:cs="Calibri"/>
          <w:i/>
          <w:iCs/>
          <w:color w:val="000000"/>
          <w:sz w:val="22"/>
          <w:szCs w:val="22"/>
        </w:rPr>
        <w:t>Le prophète (Mahomet) l'</w:t>
      </w:r>
      <w:r>
        <w:rPr>
          <w:rFonts w:ascii="Calibri" w:hAnsi="Calibri" w:cs="Calibri"/>
          <w:b/>
          <w:bCs/>
          <w:i/>
          <w:iCs/>
          <w:color w:val="DC143C"/>
          <w:sz w:val="22"/>
          <w:szCs w:val="22"/>
        </w:rPr>
        <w:t>a épousé (Aisha) quand elle avait six ans et il a consommé son mariage quand elle avait neuf ans</w:t>
      </w:r>
      <w:r>
        <w:rPr>
          <w:rFonts w:ascii="Calibri" w:hAnsi="Calibri" w:cs="Calibri"/>
          <w:i/>
          <w:iCs/>
          <w:color w:val="000000"/>
          <w:sz w:val="22"/>
          <w:szCs w:val="22"/>
        </w:rPr>
        <w:t>, et alors elle est resté avec lui pendant neuf années (c'est à-dire, jusqu'à sa mort)</w:t>
      </w:r>
      <w:r w:rsidR="00E964F0">
        <w:rPr>
          <w:rFonts w:ascii="Calibri" w:hAnsi="Calibri" w:cs="Calibri"/>
          <w:iCs/>
          <w:color w:val="000000"/>
          <w:sz w:val="22"/>
          <w:szCs w:val="22"/>
        </w:rPr>
        <w:t xml:space="preserve"> », </w:t>
      </w:r>
      <w:hyperlink r:id="rId32" w:tgtFrame="_blank" w:history="1">
        <w:r w:rsidR="00E964F0" w:rsidRPr="00E964F0">
          <w:rPr>
            <w:rStyle w:val="Lienhypertexte"/>
            <w:rFonts w:ascii="Calibri" w:hAnsi="Calibri" w:cs="Calibri"/>
            <w:bCs/>
            <w:color w:val="954F72"/>
            <w:sz w:val="22"/>
            <w:szCs w:val="22"/>
          </w:rPr>
          <w:t>hadith</w:t>
        </w:r>
      </w:hyperlink>
      <w:r w:rsidR="00E964F0" w:rsidRPr="00E964F0">
        <w:rPr>
          <w:rFonts w:ascii="Calibri" w:hAnsi="Calibri" w:cs="Calibri"/>
          <w:bCs/>
          <w:color w:val="000000"/>
          <w:sz w:val="22"/>
          <w:szCs w:val="22"/>
        </w:rPr>
        <w:t>, Sahih Bukhari</w:t>
      </w:r>
      <w:r w:rsidR="00E964F0" w:rsidRPr="00E964F0">
        <w:rPr>
          <w:rFonts w:ascii="Calibri" w:hAnsi="Calibri" w:cs="Calibri"/>
          <w:color w:val="000000"/>
          <w:sz w:val="22"/>
          <w:szCs w:val="22"/>
        </w:rPr>
        <w:t> </w:t>
      </w:r>
      <w:r w:rsidR="00E964F0">
        <w:rPr>
          <w:rFonts w:ascii="Calibri" w:hAnsi="Calibri" w:cs="Calibri"/>
          <w:color w:val="000000"/>
          <w:sz w:val="22"/>
          <w:szCs w:val="22"/>
        </w:rPr>
        <w:t>7:62:64.</w:t>
      </w:r>
    </w:p>
    <w:p w14:paraId="68319566" w14:textId="77777777" w:rsidR="00E964F0" w:rsidRDefault="00E964F0" w:rsidP="00AF1E3E">
      <w:pPr>
        <w:pStyle w:val="NormalWeb"/>
        <w:shd w:val="clear" w:color="auto" w:fill="FFFFFF"/>
        <w:spacing w:before="0" w:beforeAutospacing="0" w:after="0" w:afterAutospacing="0"/>
        <w:rPr>
          <w:color w:val="000000"/>
          <w:sz w:val="27"/>
          <w:szCs w:val="27"/>
        </w:rPr>
      </w:pPr>
    </w:p>
    <w:p w14:paraId="513D4DA2" w14:textId="77777777" w:rsidR="00AF1E3E" w:rsidRPr="00E964F0" w:rsidRDefault="00E964F0" w:rsidP="00AF1E3E">
      <w:pPr>
        <w:pStyle w:val="NormalWeb"/>
        <w:shd w:val="clear" w:color="auto" w:fill="FFFFFF"/>
        <w:spacing w:before="0" w:beforeAutospacing="0" w:after="0" w:afterAutospacing="0"/>
        <w:jc w:val="both"/>
        <w:rPr>
          <w:color w:val="000000"/>
          <w:sz w:val="27"/>
          <w:szCs w:val="27"/>
        </w:rPr>
      </w:pPr>
      <w:r>
        <w:rPr>
          <w:rFonts w:ascii="Calibri" w:hAnsi="Calibri" w:cs="Calibri"/>
          <w:i/>
          <w:iCs/>
          <w:color w:val="000000"/>
          <w:sz w:val="22"/>
          <w:szCs w:val="22"/>
        </w:rPr>
        <w:t>« </w:t>
      </w:r>
      <w:r w:rsidR="00AF1E3E">
        <w:rPr>
          <w:rFonts w:ascii="Calibri" w:hAnsi="Calibri" w:cs="Calibri"/>
          <w:i/>
          <w:iCs/>
          <w:color w:val="000000"/>
          <w:sz w:val="22"/>
          <w:szCs w:val="22"/>
        </w:rPr>
        <w:t xml:space="preserve">Aisha a relaté : </w:t>
      </w:r>
      <w:r w:rsidR="00AF1E3E" w:rsidRPr="00AF1E3E">
        <w:rPr>
          <w:rFonts w:ascii="Calibri" w:hAnsi="Calibri" w:cs="Calibri"/>
          <w:b/>
          <w:i/>
          <w:iCs/>
          <w:color w:val="FF0000"/>
          <w:sz w:val="22"/>
          <w:szCs w:val="22"/>
        </w:rPr>
        <w:t>J'avais l'habitude de jouer à la poupée en présence du prophète</w:t>
      </w:r>
      <w:r w:rsidR="00AF1E3E" w:rsidRPr="00AF1E3E">
        <w:rPr>
          <w:rFonts w:ascii="Calibri" w:hAnsi="Calibri" w:cs="Calibri"/>
          <w:i/>
          <w:iCs/>
          <w:color w:val="FF0000"/>
          <w:sz w:val="22"/>
          <w:szCs w:val="22"/>
        </w:rPr>
        <w:t xml:space="preserve"> </w:t>
      </w:r>
      <w:r w:rsidR="00AF1E3E">
        <w:rPr>
          <w:rFonts w:ascii="Calibri" w:hAnsi="Calibri" w:cs="Calibri"/>
          <w:i/>
          <w:iCs/>
          <w:color w:val="000000"/>
          <w:sz w:val="22"/>
          <w:szCs w:val="22"/>
        </w:rPr>
        <w:t xml:space="preserve">(Mahomet), et mes amies (des petites filles de l'âge d'Aisha) avaient l'habitude également de jouer avec moi. Quand l'apôtre d'Allah entrait, elles avaient l'habitude de se cacher, </w:t>
      </w:r>
      <w:r w:rsidR="00AF1E3E" w:rsidRPr="00AF1E3E">
        <w:rPr>
          <w:rFonts w:ascii="Calibri" w:hAnsi="Calibri" w:cs="Calibri"/>
          <w:b/>
          <w:i/>
          <w:iCs/>
          <w:color w:val="000000"/>
          <w:sz w:val="22"/>
          <w:szCs w:val="22"/>
        </w:rPr>
        <w:t>mais le prophète les appelait à le rejoindre et jouer avec moi</w:t>
      </w:r>
      <w:r>
        <w:rPr>
          <w:rFonts w:ascii="Calibri" w:hAnsi="Calibri" w:cs="Calibri"/>
          <w:i/>
          <w:iCs/>
          <w:color w:val="000000"/>
          <w:sz w:val="22"/>
          <w:szCs w:val="22"/>
        </w:rPr>
        <w:t> </w:t>
      </w:r>
      <w:r w:rsidRPr="00E964F0">
        <w:rPr>
          <w:rFonts w:ascii="Calibri" w:hAnsi="Calibri" w:cs="Calibri"/>
          <w:iCs/>
          <w:color w:val="000000"/>
          <w:sz w:val="22"/>
          <w:szCs w:val="22"/>
        </w:rPr>
        <w:t xml:space="preserve">», </w:t>
      </w:r>
      <w:hyperlink r:id="rId33" w:tgtFrame="_blank" w:history="1">
        <w:r w:rsidRPr="00E964F0">
          <w:rPr>
            <w:rStyle w:val="Lienhypertexte"/>
            <w:rFonts w:ascii="Calibri" w:hAnsi="Calibri" w:cs="Calibri"/>
            <w:bCs/>
            <w:color w:val="954F72"/>
            <w:sz w:val="22"/>
            <w:szCs w:val="22"/>
          </w:rPr>
          <w:t>hadith</w:t>
        </w:r>
      </w:hyperlink>
      <w:r w:rsidRPr="00E964F0">
        <w:rPr>
          <w:rFonts w:ascii="Calibri" w:hAnsi="Calibri" w:cs="Calibri"/>
          <w:bCs/>
          <w:color w:val="000000"/>
          <w:sz w:val="22"/>
          <w:szCs w:val="22"/>
        </w:rPr>
        <w:t>: Volume 8</w:t>
      </w:r>
      <w:r>
        <w:rPr>
          <w:rFonts w:ascii="Calibri" w:hAnsi="Calibri" w:cs="Calibri"/>
          <w:color w:val="000000"/>
          <w:sz w:val="22"/>
          <w:szCs w:val="22"/>
        </w:rPr>
        <w:t>, livre 73, N° 151.</w:t>
      </w:r>
    </w:p>
    <w:p w14:paraId="37D8290D" w14:textId="77777777" w:rsidR="00AF1E3E" w:rsidRDefault="00AF1E3E" w:rsidP="00AF1E3E">
      <w:pPr>
        <w:pStyle w:val="NormalWeb"/>
        <w:shd w:val="clear" w:color="auto" w:fill="FFFFFF"/>
        <w:spacing w:before="0" w:beforeAutospacing="0" w:after="0" w:afterAutospacing="0"/>
        <w:rPr>
          <w:color w:val="000000"/>
          <w:sz w:val="27"/>
          <w:szCs w:val="27"/>
        </w:rPr>
      </w:pPr>
    </w:p>
    <w:p w14:paraId="7AABB275" w14:textId="77777777" w:rsidR="00AF1E3E" w:rsidRPr="00E964F0" w:rsidRDefault="00E964F0" w:rsidP="00E964F0">
      <w:pPr>
        <w:pStyle w:val="NormalWeb"/>
        <w:shd w:val="clear" w:color="auto" w:fill="FFFFFF"/>
        <w:spacing w:before="0" w:beforeAutospacing="0" w:after="0" w:afterAutospacing="0"/>
        <w:rPr>
          <w:color w:val="000000"/>
          <w:sz w:val="27"/>
          <w:szCs w:val="27"/>
        </w:rPr>
      </w:pPr>
      <w:r>
        <w:rPr>
          <w:rFonts w:ascii="Calibri" w:hAnsi="Calibri" w:cs="Calibri"/>
          <w:i/>
          <w:iCs/>
          <w:color w:val="000000"/>
          <w:sz w:val="22"/>
          <w:szCs w:val="22"/>
        </w:rPr>
        <w:t>« </w:t>
      </w:r>
      <w:r w:rsidR="00AF1E3E">
        <w:rPr>
          <w:rFonts w:ascii="Calibri" w:hAnsi="Calibri" w:cs="Calibri"/>
          <w:i/>
          <w:iCs/>
          <w:color w:val="000000"/>
          <w:sz w:val="22"/>
          <w:szCs w:val="22"/>
        </w:rPr>
        <w:t>Aisha a relaté : J'avais l'habitude de laver les traces de Janaba (sperme) des vêtements du prophète (Mahomet) et il avait l'habitude d'aller à la prière avec de l'eau [sperme] encore dessus. (les traces d'eau [sperme] étaient encore visibles)</w:t>
      </w:r>
      <w:r>
        <w:rPr>
          <w:rFonts w:ascii="Calibri" w:hAnsi="Calibri" w:cs="Calibri"/>
          <w:iCs/>
          <w:color w:val="000000"/>
          <w:sz w:val="22"/>
          <w:szCs w:val="22"/>
        </w:rPr>
        <w:t xml:space="preserve"> », </w:t>
      </w:r>
      <w:hyperlink r:id="rId34" w:tgtFrame="_blank" w:history="1">
        <w:r w:rsidRPr="00E964F0">
          <w:rPr>
            <w:rStyle w:val="Lienhypertexte"/>
            <w:rFonts w:ascii="Calibri" w:hAnsi="Calibri" w:cs="Calibri"/>
            <w:bCs/>
            <w:color w:val="954F72"/>
            <w:sz w:val="22"/>
            <w:szCs w:val="22"/>
          </w:rPr>
          <w:t>hadith</w:t>
        </w:r>
      </w:hyperlink>
      <w:r w:rsidRPr="00E964F0">
        <w:rPr>
          <w:rFonts w:ascii="Calibri" w:hAnsi="Calibri" w:cs="Calibri"/>
          <w:bCs/>
          <w:color w:val="000000"/>
          <w:sz w:val="22"/>
          <w:szCs w:val="22"/>
        </w:rPr>
        <w:t>, Sahih Bukhar</w:t>
      </w:r>
      <w:r>
        <w:rPr>
          <w:rFonts w:ascii="Calibri" w:hAnsi="Calibri" w:cs="Calibri"/>
          <w:b/>
          <w:bCs/>
          <w:color w:val="000000"/>
          <w:sz w:val="22"/>
          <w:szCs w:val="22"/>
        </w:rPr>
        <w:t>i </w:t>
      </w:r>
      <w:r>
        <w:rPr>
          <w:rFonts w:ascii="Calibri" w:hAnsi="Calibri" w:cs="Calibri"/>
          <w:color w:val="000000"/>
          <w:sz w:val="22"/>
          <w:szCs w:val="22"/>
        </w:rPr>
        <w:t>1:4:229</w:t>
      </w:r>
      <w:r>
        <w:rPr>
          <w:color w:val="000000"/>
          <w:sz w:val="27"/>
          <w:szCs w:val="27"/>
        </w:rPr>
        <w:t>.</w:t>
      </w:r>
    </w:p>
    <w:p w14:paraId="27EA316F" w14:textId="77777777" w:rsidR="00AF1E3E" w:rsidRDefault="00AF1E3E" w:rsidP="00AF1E3E">
      <w:pPr>
        <w:pStyle w:val="NormalWeb"/>
        <w:shd w:val="clear" w:color="auto" w:fill="FFFFFF"/>
        <w:spacing w:before="0" w:beforeAutospacing="0" w:after="0" w:afterAutospacing="0"/>
        <w:jc w:val="both"/>
        <w:rPr>
          <w:color w:val="000000"/>
          <w:sz w:val="27"/>
          <w:szCs w:val="27"/>
        </w:rPr>
      </w:pPr>
      <w:r>
        <w:rPr>
          <w:rFonts w:ascii="Calibri" w:hAnsi="Calibri" w:cs="Calibri"/>
          <w:color w:val="000000"/>
          <w:sz w:val="22"/>
          <w:szCs w:val="22"/>
        </w:rPr>
        <w:t> </w:t>
      </w:r>
    </w:p>
    <w:p w14:paraId="5E773DC6" w14:textId="77777777" w:rsidR="00AF1E3E" w:rsidRDefault="00E964F0" w:rsidP="00AF1E3E">
      <w:pPr>
        <w:pStyle w:val="NormalWeb"/>
        <w:shd w:val="clear" w:color="auto" w:fill="FFFFFF"/>
        <w:spacing w:before="0" w:beforeAutospacing="0" w:after="0" w:afterAutospacing="0"/>
        <w:jc w:val="both"/>
        <w:rPr>
          <w:color w:val="000000"/>
          <w:sz w:val="27"/>
          <w:szCs w:val="27"/>
        </w:rPr>
      </w:pPr>
      <w:r>
        <w:rPr>
          <w:rFonts w:ascii="Calibri" w:hAnsi="Calibri" w:cs="Calibri"/>
          <w:i/>
          <w:iCs/>
          <w:color w:val="000000"/>
          <w:sz w:val="22"/>
          <w:szCs w:val="22"/>
        </w:rPr>
        <w:t xml:space="preserve"> « </w:t>
      </w:r>
      <w:r w:rsidR="00AF1E3E">
        <w:rPr>
          <w:rFonts w:ascii="Calibri" w:hAnsi="Calibri" w:cs="Calibri"/>
          <w:i/>
          <w:iCs/>
          <w:color w:val="000000"/>
          <w:sz w:val="22"/>
          <w:szCs w:val="22"/>
        </w:rPr>
        <w:t xml:space="preserve">Jabir bin 'Abdullah a relaté : Quand je me suis marié, l'apôtre d'Allah (Mahomet) m'a dit : A quel type de dame t'es-tu marié ? J'ai répondu : J'ai épousé une matrone. Il a dit </w:t>
      </w:r>
      <w:r w:rsidR="00AF1E3E" w:rsidRPr="00AF1E3E">
        <w:rPr>
          <w:rFonts w:ascii="Calibri" w:hAnsi="Calibri" w:cs="Calibri"/>
          <w:i/>
          <w:iCs/>
          <w:color w:val="FF0000"/>
          <w:sz w:val="22"/>
          <w:szCs w:val="22"/>
        </w:rPr>
        <w:t xml:space="preserve">: Pourquoi, tu n'as pas de penchant pour les jeunes vierges et pour les caresser </w:t>
      </w:r>
      <w:r w:rsidR="00AF1E3E">
        <w:rPr>
          <w:rFonts w:ascii="Calibri" w:hAnsi="Calibri" w:cs="Calibri"/>
          <w:i/>
          <w:iCs/>
          <w:color w:val="000000"/>
          <w:sz w:val="22"/>
          <w:szCs w:val="22"/>
        </w:rPr>
        <w:t xml:space="preserve">? Jabir a également indiqué : L'apôtre d'Allah a dit </w:t>
      </w:r>
      <w:r w:rsidR="00AF1E3E" w:rsidRPr="00AF1E3E">
        <w:rPr>
          <w:rFonts w:ascii="Calibri" w:hAnsi="Calibri" w:cs="Calibri"/>
          <w:b/>
          <w:i/>
          <w:iCs/>
          <w:color w:val="FF0000"/>
          <w:sz w:val="22"/>
          <w:szCs w:val="22"/>
        </w:rPr>
        <w:t>: Pourquoi tu n'as pas épousé une jeune fille de sorte que tu pourrais jouer avec elle et elle avec toi</w:t>
      </w:r>
      <w:r w:rsidR="00AF1E3E" w:rsidRPr="00AF1E3E">
        <w:rPr>
          <w:rFonts w:ascii="Calibri" w:hAnsi="Calibri" w:cs="Calibri"/>
          <w:i/>
          <w:iCs/>
          <w:color w:val="FF0000"/>
          <w:sz w:val="22"/>
          <w:szCs w:val="22"/>
        </w:rPr>
        <w:t xml:space="preserve"> </w:t>
      </w:r>
      <w:r w:rsidR="00AF1E3E" w:rsidRPr="00E964F0">
        <w:rPr>
          <w:rFonts w:ascii="Calibri" w:hAnsi="Calibri" w:cs="Calibri"/>
          <w:iCs/>
          <w:color w:val="000000"/>
          <w:sz w:val="22"/>
          <w:szCs w:val="22"/>
        </w:rPr>
        <w:t>? »</w:t>
      </w:r>
      <w:r>
        <w:rPr>
          <w:rFonts w:ascii="Calibri" w:hAnsi="Calibri" w:cs="Calibri"/>
          <w:iCs/>
          <w:color w:val="000000"/>
          <w:sz w:val="22"/>
          <w:szCs w:val="22"/>
        </w:rPr>
        <w:t xml:space="preserve">, </w:t>
      </w:r>
      <w:hyperlink r:id="rId35" w:tgtFrame="_blank" w:history="1">
        <w:r w:rsidRPr="00E964F0">
          <w:rPr>
            <w:rStyle w:val="Lienhypertexte"/>
            <w:rFonts w:ascii="Calibri" w:hAnsi="Calibri" w:cs="Calibri"/>
            <w:bCs/>
            <w:color w:val="954F72"/>
            <w:sz w:val="22"/>
            <w:szCs w:val="22"/>
          </w:rPr>
          <w:t>hadith</w:t>
        </w:r>
      </w:hyperlink>
      <w:r w:rsidRPr="00E964F0">
        <w:rPr>
          <w:rFonts w:ascii="Calibri" w:hAnsi="Calibri" w:cs="Calibri"/>
          <w:bCs/>
          <w:color w:val="000000"/>
          <w:sz w:val="22"/>
          <w:szCs w:val="22"/>
        </w:rPr>
        <w:t>: Volume 7, </w:t>
      </w:r>
      <w:r>
        <w:rPr>
          <w:rFonts w:ascii="Calibri" w:hAnsi="Calibri" w:cs="Calibri"/>
          <w:color w:val="000000"/>
          <w:sz w:val="22"/>
          <w:szCs w:val="22"/>
        </w:rPr>
        <w:t>livre 62, N° 17</w:t>
      </w:r>
      <w:r>
        <w:rPr>
          <w:color w:val="000000"/>
          <w:sz w:val="27"/>
          <w:szCs w:val="27"/>
        </w:rPr>
        <w:t>.</w:t>
      </w:r>
    </w:p>
    <w:p w14:paraId="1F89B597" w14:textId="77777777" w:rsidR="00347CB1" w:rsidRDefault="00347CB1" w:rsidP="00AF1E3E">
      <w:pPr>
        <w:spacing w:after="0" w:line="240" w:lineRule="auto"/>
        <w:jc w:val="both"/>
        <w:rPr>
          <w:lang w:val="fr-FR"/>
        </w:rPr>
      </w:pPr>
    </w:p>
    <w:p w14:paraId="01082179" w14:textId="77777777" w:rsidR="00062485" w:rsidRPr="00062485" w:rsidRDefault="00062485" w:rsidP="00062485">
      <w:pPr>
        <w:spacing w:after="0" w:line="240" w:lineRule="auto"/>
        <w:jc w:val="both"/>
        <w:rPr>
          <w:rFonts w:ascii="Calibri" w:hAnsi="Calibri" w:cs="Calibri"/>
          <w:color w:val="000000"/>
          <w:lang w:val="fr-FR"/>
        </w:rPr>
      </w:pPr>
      <w:r w:rsidRPr="00062485">
        <w:rPr>
          <w:rFonts w:ascii="Calibri" w:hAnsi="Calibri" w:cs="Calibri"/>
          <w:color w:val="000000"/>
          <w:lang w:val="fr-FR"/>
        </w:rPr>
        <w:t>Mahomet a, par exemple, alors qu’il avait plus de 50 ans, légalisé par un décret d'Allah _ encore un décret opportun _, sa relation sexuelle, avec Aïcha, alors qu’elle n’avait que 9 ans :</w:t>
      </w:r>
    </w:p>
    <w:p w14:paraId="2FF8DA9A" w14:textId="77777777" w:rsidR="00062485" w:rsidRPr="00062485" w:rsidRDefault="00062485" w:rsidP="00062485">
      <w:pPr>
        <w:spacing w:after="0" w:line="240" w:lineRule="auto"/>
        <w:jc w:val="both"/>
        <w:rPr>
          <w:rFonts w:ascii="Calibri" w:hAnsi="Calibri" w:cs="Calibri"/>
          <w:color w:val="000000"/>
          <w:lang w:val="fr-FR"/>
        </w:rPr>
      </w:pPr>
      <w:r w:rsidRPr="00062485">
        <w:rPr>
          <w:rFonts w:ascii="Calibri" w:hAnsi="Calibri" w:cs="Calibri"/>
          <w:color w:val="000000"/>
          <w:lang w:val="fr-FR"/>
        </w:rPr>
        <w:t> </w:t>
      </w:r>
    </w:p>
    <w:p w14:paraId="78E70FE6" w14:textId="77777777" w:rsidR="00062485" w:rsidRPr="00062485" w:rsidRDefault="00062485" w:rsidP="00062485">
      <w:pPr>
        <w:spacing w:after="0" w:line="240" w:lineRule="auto"/>
        <w:jc w:val="both"/>
        <w:rPr>
          <w:rFonts w:ascii="Calibri" w:hAnsi="Calibri" w:cs="Calibri"/>
          <w:color w:val="000000"/>
          <w:lang w:val="fr-FR"/>
        </w:rPr>
      </w:pPr>
      <w:r w:rsidRPr="00062485">
        <w:rPr>
          <w:rFonts w:ascii="Calibri" w:hAnsi="Calibri" w:cs="Calibri"/>
          <w:color w:val="000000"/>
          <w:lang w:val="fr-FR"/>
        </w:rPr>
        <w:t>« </w:t>
      </w:r>
      <w:r w:rsidRPr="00062485">
        <w:rPr>
          <w:rFonts w:ascii="Calibri" w:hAnsi="Calibri" w:cs="Calibri"/>
          <w:i/>
          <w:iCs/>
          <w:color w:val="000000"/>
          <w:lang w:val="fr-FR"/>
        </w:rPr>
        <w:t>Et quant à celles de vos femmes qui n'espèrent plus avoir de règles : si vous avez des doutes, leur délai est alors de trois mois.</w:t>
      </w:r>
      <w:r w:rsidRPr="00062485">
        <w:rPr>
          <w:rStyle w:val="apple-converted-space"/>
          <w:rFonts w:ascii="Calibri" w:hAnsi="Calibri" w:cs="Calibri"/>
          <w:i/>
          <w:iCs/>
          <w:color w:val="000000"/>
          <w:lang w:val="fr-FR"/>
        </w:rPr>
        <w:t> </w:t>
      </w:r>
      <w:r w:rsidRPr="00062485">
        <w:rPr>
          <w:rFonts w:ascii="Calibri" w:hAnsi="Calibri" w:cs="Calibri"/>
          <w:b/>
          <w:bCs/>
          <w:i/>
          <w:iCs/>
          <w:color w:val="000000"/>
          <w:lang w:val="fr-FR"/>
        </w:rPr>
        <w:t>De même pour celles qui n'ont pas encore de règles</w:t>
      </w:r>
      <w:bookmarkStart w:id="46" w:name="_ftnref44"/>
      <w:bookmarkStart w:id="47" w:name="_ftnref124"/>
      <w:bookmarkEnd w:id="46"/>
      <w:r>
        <w:rPr>
          <w:rFonts w:ascii="Calibri" w:hAnsi="Calibri" w:cs="Calibri"/>
          <w:b/>
          <w:bCs/>
          <w:i/>
          <w:iCs/>
          <w:color w:val="000000"/>
        </w:rPr>
        <w:fldChar w:fldCharType="begin"/>
      </w:r>
      <w:r w:rsidRPr="00062485">
        <w:rPr>
          <w:rFonts w:ascii="Calibri" w:hAnsi="Calibri" w:cs="Calibri"/>
          <w:b/>
          <w:bCs/>
          <w:i/>
          <w:iCs/>
          <w:color w:val="000000"/>
          <w:lang w:val="fr-FR"/>
        </w:rPr>
        <w:instrText xml:space="preserve"> HYPERLINK "http://www.doc-developpement-durable.org/jardin.secret/EcritsPolitiquesetPhilosophiques/SurIslam/Mahomet_etait-il_un_gourou.htm" \l "_ftn124" \o "" </w:instrText>
      </w:r>
      <w:r>
        <w:rPr>
          <w:rFonts w:ascii="Calibri" w:hAnsi="Calibri" w:cs="Calibri"/>
          <w:b/>
          <w:bCs/>
          <w:i/>
          <w:iCs/>
          <w:color w:val="000000"/>
        </w:rPr>
        <w:fldChar w:fldCharType="separate"/>
      </w:r>
      <w:r w:rsidRPr="00062485">
        <w:rPr>
          <w:rStyle w:val="Appelnotedebasdep"/>
          <w:rFonts w:ascii="Calibri" w:hAnsi="Calibri" w:cs="Calibri"/>
          <w:b/>
          <w:bCs/>
          <w:i/>
          <w:iCs/>
          <w:color w:val="000000"/>
          <w:lang w:val="fr-FR"/>
        </w:rPr>
        <w:t>[124]</w:t>
      </w:r>
      <w:r>
        <w:rPr>
          <w:rFonts w:ascii="Calibri" w:hAnsi="Calibri" w:cs="Calibri"/>
          <w:b/>
          <w:bCs/>
          <w:i/>
          <w:iCs/>
          <w:color w:val="000000"/>
        </w:rPr>
        <w:fldChar w:fldCharType="end"/>
      </w:r>
      <w:bookmarkEnd w:id="47"/>
      <w:r w:rsidRPr="00062485">
        <w:rPr>
          <w:rFonts w:ascii="Calibri" w:hAnsi="Calibri" w:cs="Calibri"/>
          <w:b/>
          <w:bCs/>
          <w:i/>
          <w:iCs/>
          <w:color w:val="000000"/>
          <w:lang w:val="fr-FR"/>
        </w:rPr>
        <w:t> </w:t>
      </w:r>
      <w:hyperlink r:id="rId36" w:anchor="_ftn44" w:history="1">
        <w:r w:rsidRPr="00062485">
          <w:rPr>
            <w:rStyle w:val="Appelnotedebasdep"/>
            <w:rFonts w:ascii="Calibri" w:hAnsi="Calibri" w:cs="Calibri"/>
            <w:b/>
            <w:bCs/>
            <w:i/>
            <w:iCs/>
            <w:color w:val="954F72"/>
            <w:lang w:val="fr-FR"/>
          </w:rPr>
          <w:t>[44]</w:t>
        </w:r>
      </w:hyperlink>
      <w:r w:rsidRPr="00062485">
        <w:rPr>
          <w:rFonts w:ascii="Calibri" w:hAnsi="Calibri" w:cs="Calibri"/>
          <w:i/>
          <w:iCs/>
          <w:color w:val="000000"/>
          <w:lang w:val="fr-FR"/>
        </w:rPr>
        <w:t>. Et quant à celles qui sont enceintes, elles ont pour terme leur accouchement. Quiconque craint Allah, cependant, Il lui assigne une facilité dans sa voie</w:t>
      </w:r>
      <w:r w:rsidRPr="00062485">
        <w:rPr>
          <w:rFonts w:ascii="Calibri" w:hAnsi="Calibri" w:cs="Calibri"/>
          <w:color w:val="000000"/>
          <w:lang w:val="fr-FR"/>
        </w:rPr>
        <w:t> »,</w:t>
      </w:r>
      <w:r w:rsidRPr="00062485">
        <w:rPr>
          <w:rStyle w:val="apple-converted-space"/>
          <w:rFonts w:ascii="Calibri" w:hAnsi="Calibri" w:cs="Calibri"/>
          <w:color w:val="000000"/>
          <w:lang w:val="fr-FR"/>
        </w:rPr>
        <w:t> </w:t>
      </w:r>
      <w:hyperlink r:id="rId37" w:tooltip="Compendium of Muslim Texts" w:history="1">
        <w:r w:rsidRPr="00062485">
          <w:rPr>
            <w:rStyle w:val="spelle"/>
            <w:rFonts w:ascii="Calibri" w:hAnsi="Calibri" w:cs="Calibri"/>
            <w:color w:val="0B0080"/>
            <w:shd w:val="clear" w:color="auto" w:fill="F5FDFE"/>
            <w:lang w:val="fr-FR"/>
          </w:rPr>
          <w:t>Qur'an</w:t>
        </w:r>
      </w:hyperlink>
      <w:r w:rsidRPr="00062485">
        <w:rPr>
          <w:rStyle w:val="apple-converted-space"/>
          <w:rFonts w:ascii="Calibri" w:hAnsi="Calibri" w:cs="Calibri"/>
          <w:color w:val="252525"/>
          <w:shd w:val="clear" w:color="auto" w:fill="F5FDFE"/>
          <w:lang w:val="fr-FR"/>
        </w:rPr>
        <w:t> </w:t>
      </w:r>
      <w:hyperlink r:id="rId38" w:anchor="065.004" w:history="1">
        <w:r w:rsidRPr="00062485">
          <w:rPr>
            <w:rStyle w:val="Lienhypertexte"/>
            <w:rFonts w:ascii="Calibri" w:hAnsi="Calibri" w:cs="Calibri"/>
            <w:color w:val="663366"/>
            <w:lang w:val="fr-FR"/>
          </w:rPr>
          <w:t>65:4</w:t>
        </w:r>
      </w:hyperlink>
      <w:r w:rsidRPr="00062485">
        <w:rPr>
          <w:rFonts w:ascii="Calibri" w:hAnsi="Calibri" w:cs="Calibri"/>
          <w:color w:val="000000"/>
          <w:lang w:val="fr-FR"/>
        </w:rPr>
        <w:t>.</w:t>
      </w:r>
    </w:p>
    <w:p w14:paraId="5359DA9C" w14:textId="741A87B4" w:rsidR="00714552" w:rsidRDefault="00714552">
      <w:pPr>
        <w:rPr>
          <w:lang w:val="fr-FR"/>
        </w:rPr>
      </w:pPr>
      <w:r>
        <w:rPr>
          <w:lang w:val="fr-FR"/>
        </w:rPr>
        <w:br w:type="page"/>
      </w:r>
    </w:p>
    <w:p w14:paraId="38D4FA7A" w14:textId="77777777" w:rsidR="00062485" w:rsidRDefault="00062485" w:rsidP="00AF1E3E">
      <w:pPr>
        <w:spacing w:after="0" w:line="240" w:lineRule="auto"/>
        <w:jc w:val="both"/>
        <w:rPr>
          <w:lang w:val="fr-FR"/>
        </w:rPr>
      </w:pPr>
    </w:p>
    <w:p w14:paraId="3924720E" w14:textId="77777777" w:rsidR="00347CB1" w:rsidRDefault="00347CB1" w:rsidP="00347CB1">
      <w:pPr>
        <w:pStyle w:val="Titre1"/>
        <w:rPr>
          <w:lang w:val="fr-FR"/>
        </w:rPr>
      </w:pPr>
      <w:bookmarkStart w:id="48" w:name="_Toc515969303"/>
      <w:r>
        <w:rPr>
          <w:lang w:val="fr-FR"/>
        </w:rPr>
        <w:t>La psychopathie de Mahomet</w:t>
      </w:r>
      <w:bookmarkEnd w:id="48"/>
    </w:p>
    <w:p w14:paraId="463865B1" w14:textId="77777777" w:rsidR="00AF1E3E" w:rsidRDefault="00AF1E3E" w:rsidP="00AF1E3E">
      <w:pPr>
        <w:spacing w:after="0" w:line="240" w:lineRule="auto"/>
        <w:jc w:val="both"/>
        <w:rPr>
          <w:lang w:val="fr-FR"/>
        </w:rPr>
      </w:pPr>
    </w:p>
    <w:p w14:paraId="7CA212A3" w14:textId="77777777" w:rsidR="00741309" w:rsidRPr="00741309" w:rsidRDefault="00570C2A" w:rsidP="00741309">
      <w:pPr>
        <w:spacing w:after="0" w:line="240" w:lineRule="auto"/>
        <w:jc w:val="both"/>
        <w:rPr>
          <w:lang w:val="fr-FR"/>
        </w:rPr>
      </w:pPr>
      <w:r>
        <w:rPr>
          <w:lang w:val="fr-FR"/>
        </w:rPr>
        <w:t>Un psychopathe est</w:t>
      </w:r>
      <w:r w:rsidR="00741309" w:rsidRPr="00741309">
        <w:rPr>
          <w:lang w:val="fr-FR"/>
        </w:rPr>
        <w:t xml:space="preserve"> hypersensible envers tout ce qui</w:t>
      </w:r>
      <w:r>
        <w:rPr>
          <w:lang w:val="fr-FR"/>
        </w:rPr>
        <w:t xml:space="preserve"> lui </w:t>
      </w:r>
      <w:r w:rsidR="00741309" w:rsidRPr="00741309">
        <w:rPr>
          <w:lang w:val="fr-FR"/>
        </w:rPr>
        <w:t>arrive (</w:t>
      </w:r>
      <w:r>
        <w:rPr>
          <w:lang w:val="fr-FR"/>
        </w:rPr>
        <w:t>il est</w:t>
      </w:r>
      <w:r w:rsidR="00741309" w:rsidRPr="00741309">
        <w:rPr>
          <w:lang w:val="fr-FR"/>
        </w:rPr>
        <w:t xml:space="preserve"> totalement « ego-centré »)</w:t>
      </w:r>
      <w:r>
        <w:rPr>
          <w:lang w:val="fr-FR"/>
        </w:rPr>
        <w:t xml:space="preserve">. Par contre, il est </w:t>
      </w:r>
      <w:r w:rsidR="00741309" w:rsidRPr="00741309">
        <w:rPr>
          <w:lang w:val="fr-FR"/>
        </w:rPr>
        <w:t>totalement indifférent et insensible au sort des autres, y compris face à leur massacre, à leur souffrance, à leur torture</w:t>
      </w:r>
      <w:r>
        <w:rPr>
          <w:lang w:val="fr-FR"/>
        </w:rPr>
        <w:t>. Il</w:t>
      </w:r>
      <w:r w:rsidR="00741309" w:rsidRPr="00741309">
        <w:rPr>
          <w:lang w:val="fr-FR"/>
        </w:rPr>
        <w:t xml:space="preserve"> ne souffre strictement pas à la disparition d’un ami.</w:t>
      </w:r>
      <w:r>
        <w:rPr>
          <w:lang w:val="fr-FR"/>
        </w:rPr>
        <w:t xml:space="preserve"> Il peut envoyer à la mort des millions des personnes, sans que cela ne lui fasse rien.</w:t>
      </w:r>
    </w:p>
    <w:p w14:paraId="70B1E129" w14:textId="77777777" w:rsidR="00741309" w:rsidRPr="00741309" w:rsidRDefault="00741309" w:rsidP="00741309">
      <w:pPr>
        <w:spacing w:after="0" w:line="240" w:lineRule="auto"/>
        <w:jc w:val="both"/>
        <w:rPr>
          <w:lang w:val="fr-FR"/>
        </w:rPr>
      </w:pPr>
      <w:r w:rsidRPr="00741309">
        <w:rPr>
          <w:lang w:val="fr-FR"/>
        </w:rPr>
        <w:t>Le psychopathe n’a pas d’empathie, ne culpabilise jamais, ne reconnaît et n’avoue jamais rien. Il peut mentir comme un arracheur de dent</w:t>
      </w:r>
      <w:r w:rsidR="00570C2A">
        <w:rPr>
          <w:lang w:val="fr-FR"/>
        </w:rPr>
        <w:t>.</w:t>
      </w:r>
      <w:r w:rsidRPr="00741309">
        <w:rPr>
          <w:lang w:val="fr-FR"/>
        </w:rPr>
        <w:t xml:space="preserve"> Il n’est touché par rien, il n’a jamais aucune reconnaissance pour les attentions touchantes et les aides dont il bénéficie.</w:t>
      </w:r>
    </w:p>
    <w:p w14:paraId="7317DC1A" w14:textId="77777777" w:rsidR="00741309" w:rsidRDefault="00741309" w:rsidP="00741309">
      <w:pPr>
        <w:spacing w:after="0" w:line="240" w:lineRule="auto"/>
        <w:jc w:val="both"/>
        <w:rPr>
          <w:lang w:val="fr-FR"/>
        </w:rPr>
      </w:pPr>
      <w:r w:rsidRPr="00741309">
        <w:rPr>
          <w:lang w:val="fr-FR"/>
        </w:rPr>
        <w:t>Il comprend les codes sociaux et peut être parfaitement intégré. Sa psychopathie est souvent indétectable.</w:t>
      </w:r>
    </w:p>
    <w:p w14:paraId="7563B52C" w14:textId="77777777" w:rsidR="003B5875" w:rsidRDefault="003B5875" w:rsidP="00741309">
      <w:pPr>
        <w:spacing w:after="0" w:line="240" w:lineRule="auto"/>
        <w:jc w:val="both"/>
        <w:rPr>
          <w:lang w:val="fr-FR"/>
        </w:rPr>
      </w:pPr>
    </w:p>
    <w:p w14:paraId="0D2A5033" w14:textId="77777777" w:rsidR="003B5875" w:rsidRDefault="003B5875" w:rsidP="00741309">
      <w:pPr>
        <w:spacing w:after="0" w:line="240" w:lineRule="auto"/>
        <w:jc w:val="both"/>
        <w:rPr>
          <w:lang w:val="fr-FR"/>
        </w:rPr>
      </w:pPr>
      <w:r>
        <w:rPr>
          <w:lang w:val="fr-FR"/>
        </w:rPr>
        <w:t xml:space="preserve">On </w:t>
      </w:r>
      <w:r w:rsidRPr="007C177F">
        <w:rPr>
          <w:lang w:val="fr-FR"/>
        </w:rPr>
        <w:t>désign</w:t>
      </w:r>
      <w:r>
        <w:rPr>
          <w:lang w:val="fr-FR"/>
        </w:rPr>
        <w:t>e</w:t>
      </w:r>
      <w:r w:rsidRPr="007C177F">
        <w:rPr>
          <w:lang w:val="fr-FR"/>
        </w:rPr>
        <w:t xml:space="preserve"> comme "psychopathe" celui qui n'a a</w:t>
      </w:r>
      <w:r>
        <w:rPr>
          <w:lang w:val="fr-FR"/>
        </w:rPr>
        <w:t>u</w:t>
      </w:r>
      <w:r w:rsidRPr="007C177F">
        <w:rPr>
          <w:lang w:val="fr-FR"/>
        </w:rPr>
        <w:t>cune conscience morale, qui peut être tout le temps dans le mensonge, sans que cela le gêne, qui est incapable de ressentir la moindre empat</w:t>
      </w:r>
      <w:r>
        <w:rPr>
          <w:lang w:val="fr-FR"/>
        </w:rPr>
        <w:t>hie ou compassion pour autrui. I</w:t>
      </w:r>
      <w:r w:rsidRPr="007C177F">
        <w:rPr>
          <w:lang w:val="fr-FR"/>
        </w:rPr>
        <w:t>l peut voir mourir devant lui des personnes sans que cela le touche, même légèrement. Il est froid, indif</w:t>
      </w:r>
      <w:r>
        <w:rPr>
          <w:lang w:val="fr-FR"/>
        </w:rPr>
        <w:t>férent à la souffrance d'autrui</w:t>
      </w:r>
      <w:r w:rsidR="00E964F0">
        <w:rPr>
          <w:rStyle w:val="Appelnotedebasdep"/>
          <w:rFonts w:ascii="Calibri" w:eastAsia="Times New Roman" w:hAnsi="Calibri" w:cs="Calibri"/>
          <w:b/>
          <w:bCs/>
          <w:color w:val="000000"/>
          <w:lang w:val="fr-FR" w:eastAsia="fr-FR"/>
        </w:rPr>
        <w:footnoteReference w:id="42"/>
      </w:r>
      <w:r w:rsidRPr="007C177F">
        <w:rPr>
          <w:lang w:val="fr-FR"/>
        </w:rPr>
        <w:t>.</w:t>
      </w:r>
    </w:p>
    <w:p w14:paraId="2B5367B4" w14:textId="77777777" w:rsidR="00741309" w:rsidRDefault="00741309" w:rsidP="00AF1E3E">
      <w:pPr>
        <w:spacing w:after="0" w:line="240" w:lineRule="auto"/>
        <w:jc w:val="both"/>
        <w:rPr>
          <w:lang w:val="fr-FR"/>
        </w:rPr>
      </w:pPr>
    </w:p>
    <w:p w14:paraId="39BE408E" w14:textId="77777777" w:rsidR="003D0E5A" w:rsidRDefault="003D0E5A" w:rsidP="003D0E5A">
      <w:pPr>
        <w:pStyle w:val="Titre2"/>
        <w:rPr>
          <w:lang w:val="fr-FR"/>
        </w:rPr>
      </w:pPr>
      <w:bookmarkStart w:id="49" w:name="_Toc515969304"/>
      <w:r>
        <w:rPr>
          <w:lang w:val="fr-FR"/>
        </w:rPr>
        <w:t>L</w:t>
      </w:r>
      <w:r w:rsidR="00D85847">
        <w:rPr>
          <w:lang w:val="fr-FR"/>
        </w:rPr>
        <w:t>’absence</w:t>
      </w:r>
      <w:r w:rsidR="00A3128B">
        <w:rPr>
          <w:lang w:val="fr-FR"/>
        </w:rPr>
        <w:t xml:space="preserve"> d’empathie et</w:t>
      </w:r>
      <w:r w:rsidR="00D85847">
        <w:rPr>
          <w:lang w:val="fr-FR"/>
        </w:rPr>
        <w:t xml:space="preserve"> de compassion</w:t>
      </w:r>
      <w:r>
        <w:rPr>
          <w:lang w:val="fr-FR"/>
        </w:rPr>
        <w:t xml:space="preserve"> de Mahomet</w:t>
      </w:r>
      <w:bookmarkEnd w:id="49"/>
    </w:p>
    <w:p w14:paraId="52BF4B18" w14:textId="77777777" w:rsidR="003D0E5A" w:rsidRDefault="003D0E5A" w:rsidP="00AF1E3E">
      <w:pPr>
        <w:spacing w:after="0" w:line="240" w:lineRule="auto"/>
        <w:jc w:val="both"/>
        <w:rPr>
          <w:lang w:val="fr-FR"/>
        </w:rPr>
      </w:pPr>
    </w:p>
    <w:p w14:paraId="0FB0CAD0" w14:textId="77777777" w:rsidR="00EB5DC3" w:rsidRPr="00EB5DC3" w:rsidRDefault="00EB5DC3" w:rsidP="003D08EA">
      <w:pPr>
        <w:spacing w:after="0" w:line="240" w:lineRule="auto"/>
        <w:jc w:val="both"/>
        <w:rPr>
          <w:rFonts w:ascii="Calibri" w:hAnsi="Calibri" w:cs="Calibri"/>
          <w:color w:val="000000"/>
          <w:lang w:val="fr-FR"/>
        </w:rPr>
      </w:pPr>
      <w:r w:rsidRPr="00EB5DC3">
        <w:rPr>
          <w:rFonts w:ascii="Calibri" w:hAnsi="Calibri" w:cs="Calibri"/>
          <w:color w:val="000000"/>
          <w:lang w:val="fr-FR"/>
        </w:rPr>
        <w:t>Sourate 8, verset 7 : (Rappelez-vous), quand Allah vous promettait qu’une des deux bandes sera à vous. « Vous désiriez vous emparer de celle qui était sans armes, alors qu’Allah voulait par Ses paroles faire triompher la vérité et </w:t>
      </w:r>
      <w:r w:rsidRPr="00EB5DC3">
        <w:rPr>
          <w:rFonts w:ascii="Calibri" w:hAnsi="Calibri" w:cs="Calibri"/>
          <w:b/>
          <w:bCs/>
          <w:i/>
          <w:iCs/>
          <w:color w:val="000000"/>
          <w:lang w:val="fr-FR"/>
        </w:rPr>
        <w:t>anéantir les mécréants jusqu’au dernier</w:t>
      </w:r>
      <w:r w:rsidRPr="00EB5DC3">
        <w:rPr>
          <w:rFonts w:ascii="Calibri" w:hAnsi="Calibri" w:cs="Calibri"/>
          <w:color w:val="000000"/>
          <w:lang w:val="fr-FR"/>
        </w:rPr>
        <w:t>.</w:t>
      </w:r>
    </w:p>
    <w:p w14:paraId="0C61410B" w14:textId="77777777" w:rsidR="00EB5DC3" w:rsidRDefault="00EB5DC3" w:rsidP="003D08EA">
      <w:pPr>
        <w:spacing w:after="0" w:line="240" w:lineRule="auto"/>
        <w:jc w:val="both"/>
        <w:rPr>
          <w:lang w:val="fr-FR"/>
        </w:rPr>
      </w:pPr>
    </w:p>
    <w:p w14:paraId="0A08EE4F" w14:textId="77777777" w:rsidR="00EB5DC3" w:rsidRPr="00B32CD1" w:rsidRDefault="00B32CD1" w:rsidP="003D08EA">
      <w:pPr>
        <w:spacing w:after="0" w:line="240" w:lineRule="auto"/>
        <w:jc w:val="both"/>
        <w:rPr>
          <w:lang w:val="fr-FR"/>
        </w:rPr>
      </w:pPr>
      <w:r w:rsidRPr="00B32CD1">
        <w:rPr>
          <w:rFonts w:ascii="Calibri" w:hAnsi="Calibri" w:cs="Calibri"/>
          <w:color w:val="000000"/>
          <w:lang w:val="fr-FR"/>
        </w:rPr>
        <w:t>Sourate 8, verset 12 : Et ton Seigneur révéla aux Anges : « Je suis avec vous : affermissez donc les croyants. </w:t>
      </w:r>
      <w:r w:rsidRPr="00B32CD1">
        <w:rPr>
          <w:rFonts w:ascii="Calibri" w:hAnsi="Calibri" w:cs="Calibri"/>
          <w:b/>
          <w:bCs/>
          <w:i/>
          <w:iCs/>
          <w:color w:val="000000"/>
          <w:lang w:val="fr-FR"/>
        </w:rPr>
        <w:t>Je vais jeter l’effroi dans les cœurs des mécréants</w:t>
      </w:r>
      <w:r w:rsidRPr="00B32CD1">
        <w:rPr>
          <w:rFonts w:ascii="Calibri" w:hAnsi="Calibri" w:cs="Calibri"/>
          <w:color w:val="000000"/>
          <w:lang w:val="fr-FR"/>
        </w:rPr>
        <w:t xml:space="preserve">. </w:t>
      </w:r>
      <w:r w:rsidRPr="00B32CD1">
        <w:rPr>
          <w:rFonts w:ascii="Calibri" w:hAnsi="Calibri" w:cs="Calibri"/>
          <w:b/>
          <w:i/>
          <w:color w:val="000000"/>
          <w:lang w:val="fr-FR"/>
        </w:rPr>
        <w:t>Frappez donc au-dessus des cous et frappez-les sur tous les bouts des doigts</w:t>
      </w:r>
      <w:r w:rsidRPr="00B32CD1">
        <w:rPr>
          <w:rFonts w:ascii="Calibri" w:hAnsi="Calibri" w:cs="Calibri"/>
          <w:color w:val="000000"/>
          <w:lang w:val="fr-FR"/>
        </w:rPr>
        <w:t>.</w:t>
      </w:r>
    </w:p>
    <w:p w14:paraId="13AAFFBA" w14:textId="77777777" w:rsidR="003D0E5A" w:rsidRDefault="003D0E5A" w:rsidP="003D08EA">
      <w:pPr>
        <w:spacing w:after="0" w:line="240" w:lineRule="auto"/>
        <w:jc w:val="both"/>
        <w:rPr>
          <w:lang w:val="fr-FR"/>
        </w:rPr>
      </w:pPr>
    </w:p>
    <w:p w14:paraId="222150CC" w14:textId="77777777" w:rsidR="00B32CD1" w:rsidRDefault="00B32CD1" w:rsidP="003D08EA">
      <w:pPr>
        <w:spacing w:after="0" w:line="240" w:lineRule="auto"/>
        <w:jc w:val="both"/>
        <w:rPr>
          <w:rFonts w:ascii="Calibri" w:hAnsi="Calibri" w:cs="Calibri"/>
          <w:b/>
          <w:bCs/>
          <w:i/>
          <w:iCs/>
          <w:color w:val="000000"/>
          <w:lang w:val="fr-FR"/>
        </w:rPr>
      </w:pPr>
      <w:r w:rsidRPr="00B32CD1">
        <w:rPr>
          <w:rFonts w:ascii="Calibri" w:hAnsi="Calibri" w:cs="Calibri"/>
          <w:color w:val="000000"/>
          <w:lang w:val="fr-FR"/>
        </w:rPr>
        <w:t>Sourate 2, verset 191 : </w:t>
      </w:r>
      <w:r w:rsidRPr="00B32CD1">
        <w:rPr>
          <w:rFonts w:ascii="Calibri" w:hAnsi="Calibri" w:cs="Calibri"/>
          <w:b/>
          <w:bCs/>
          <w:i/>
          <w:iCs/>
          <w:color w:val="000000"/>
          <w:lang w:val="fr-FR"/>
        </w:rPr>
        <w:t>Tuez-les, où que vous les rencontriez ; et chassez-les d’où ils vous ont chassés : l’association est plus grave que le meurtre.</w:t>
      </w:r>
    </w:p>
    <w:p w14:paraId="73256DDC" w14:textId="77777777" w:rsidR="00D85847" w:rsidRDefault="00D85847" w:rsidP="003D08EA">
      <w:pPr>
        <w:spacing w:after="0" w:line="240" w:lineRule="auto"/>
        <w:jc w:val="both"/>
        <w:rPr>
          <w:rFonts w:cstheme="minorHAnsi"/>
          <w:lang w:val="fr-FR"/>
        </w:rPr>
      </w:pPr>
    </w:p>
    <w:p w14:paraId="7DF48342" w14:textId="77777777" w:rsidR="003D08EA" w:rsidRPr="003D08EA" w:rsidRDefault="003D08EA" w:rsidP="003D08EA">
      <w:pPr>
        <w:shd w:val="clear" w:color="auto" w:fill="FFFFFF"/>
        <w:spacing w:after="0" w:line="240" w:lineRule="auto"/>
        <w:jc w:val="both"/>
        <w:rPr>
          <w:rFonts w:ascii="Calibri" w:hAnsi="Calibri" w:cs="Calibri"/>
          <w:color w:val="000000"/>
          <w:lang w:val="fr-FR"/>
        </w:rPr>
      </w:pPr>
      <w:r w:rsidRPr="003D08EA">
        <w:rPr>
          <w:rFonts w:ascii="Calibri" w:hAnsi="Calibri" w:cs="Calibri"/>
          <w:color w:val="252525"/>
          <w:lang w:val="fr-FR"/>
        </w:rPr>
        <w:t>En 627, la tribu des </w:t>
      </w:r>
      <w:r w:rsidRPr="003D08EA">
        <w:rPr>
          <w:rFonts w:ascii="Calibri" w:hAnsi="Calibri" w:cs="Calibri"/>
          <w:b/>
          <w:bCs/>
          <w:color w:val="252525"/>
          <w:lang w:val="fr-FR"/>
        </w:rPr>
        <w:t>Banu Qurayza</w:t>
      </w:r>
      <w:r w:rsidRPr="003D08EA">
        <w:rPr>
          <w:rFonts w:ascii="Calibri" w:hAnsi="Calibri" w:cs="Calibri"/>
          <w:color w:val="252525"/>
          <w:lang w:val="fr-FR"/>
        </w:rPr>
        <w:t> était la dernière tribu juive restant à Médine. Sur faux prétexte, Muhammad assiégea leur forteresse, pendant 25 jours, jusqu'à ce qu'ils se rendent. </w:t>
      </w:r>
      <w:r w:rsidRPr="003D08EA">
        <w:rPr>
          <w:rFonts w:ascii="Calibri" w:hAnsi="Calibri" w:cs="Calibri"/>
          <w:b/>
          <w:bCs/>
          <w:color w:val="FF0000"/>
          <w:lang w:val="fr-FR"/>
        </w:rPr>
        <w:t>Puis il a approuvé et supervisé la décapitation de 600 à 900 hommes</w:t>
      </w:r>
      <w:r w:rsidRPr="003D08EA">
        <w:rPr>
          <w:rFonts w:ascii="Calibri" w:hAnsi="Calibri" w:cs="Calibri"/>
          <w:color w:val="252525"/>
          <w:lang w:val="fr-FR"/>
        </w:rPr>
        <w:t>, sur la place du marché de Médine. </w:t>
      </w:r>
      <w:r w:rsidRPr="003D08EA">
        <w:rPr>
          <w:rFonts w:ascii="Calibri" w:hAnsi="Calibri" w:cs="Calibri"/>
          <w:b/>
          <w:bCs/>
          <w:color w:val="FF0000"/>
          <w:lang w:val="fr-FR"/>
        </w:rPr>
        <w:t>Les femmes et les enfants ont été réduits à l'esclavage</w:t>
      </w:r>
      <w:r w:rsidRPr="003D08EA">
        <w:rPr>
          <w:rFonts w:ascii="Calibri" w:hAnsi="Calibri" w:cs="Calibri"/>
          <w:color w:val="FF0000"/>
          <w:lang w:val="fr-FR"/>
        </w:rPr>
        <w:t>. </w:t>
      </w:r>
      <w:r w:rsidRPr="003D08EA">
        <w:rPr>
          <w:rFonts w:ascii="Calibri" w:hAnsi="Calibri" w:cs="Calibri"/>
          <w:b/>
          <w:bCs/>
          <w:color w:val="FF0000"/>
          <w:lang w:val="fr-FR"/>
        </w:rPr>
        <w:t>La tribu entière a été exterminé</w:t>
      </w:r>
      <w:r w:rsidR="00E964F0">
        <w:rPr>
          <w:rFonts w:ascii="Calibri" w:hAnsi="Calibri" w:cs="Calibri"/>
          <w:b/>
          <w:bCs/>
          <w:color w:val="FF0000"/>
          <w:lang w:val="fr-FR"/>
        </w:rPr>
        <w:t>e</w:t>
      </w:r>
      <w:r w:rsidR="00E964F0">
        <w:rPr>
          <w:rStyle w:val="Appelnotedebasdep"/>
          <w:rFonts w:ascii="Calibri" w:eastAsia="Times New Roman" w:hAnsi="Calibri" w:cs="Arial"/>
          <w:b/>
          <w:color w:val="252525"/>
          <w:lang w:val="fr-FR" w:eastAsia="fr-FR"/>
        </w:rPr>
        <w:footnoteReference w:id="43"/>
      </w:r>
      <w:r w:rsidRPr="003D08EA">
        <w:rPr>
          <w:rFonts w:ascii="Calibri" w:hAnsi="Calibri" w:cs="Calibri"/>
          <w:color w:val="252525"/>
          <w:lang w:val="fr-FR"/>
        </w:rPr>
        <w:t>.</w:t>
      </w:r>
    </w:p>
    <w:p w14:paraId="285C8260" w14:textId="77777777"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000000"/>
          <w:lang w:val="fr-FR"/>
        </w:rPr>
        <w:t> </w:t>
      </w:r>
    </w:p>
    <w:p w14:paraId="0002590C" w14:textId="77777777"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252525"/>
          <w:lang w:val="fr-FR"/>
        </w:rPr>
        <w:t>En 628, Mahomet et ses disciples ont attaqué la riche ville juive de Khaybar, à 100 miles au nord de Médine. </w:t>
      </w:r>
      <w:r w:rsidRPr="003D08EA">
        <w:rPr>
          <w:rFonts w:ascii="Calibri" w:hAnsi="Calibri" w:cs="Calibri"/>
          <w:b/>
          <w:bCs/>
          <w:color w:val="FF0000"/>
          <w:lang w:val="fr-FR"/>
        </w:rPr>
        <w:t>Muhammad a capturé la femme du chef Kinana Safiya et tué 90 défenseurs masculins, y compris son mari.</w:t>
      </w:r>
      <w:r w:rsidRPr="003D08EA">
        <w:rPr>
          <w:rFonts w:ascii="Calibri" w:hAnsi="Calibri" w:cs="Calibri"/>
          <w:color w:val="FF0000"/>
          <w:lang w:val="fr-FR"/>
        </w:rPr>
        <w:t> </w:t>
      </w:r>
      <w:r w:rsidRPr="003D08EA">
        <w:rPr>
          <w:rFonts w:ascii="Calibri" w:hAnsi="Calibri" w:cs="Calibri"/>
          <w:b/>
          <w:bCs/>
          <w:color w:val="FF0000"/>
          <w:lang w:val="fr-FR"/>
        </w:rPr>
        <w:t>Cette nuit-là, il couché avec elle, comme avec un esclave, parce qu’elle refusait de se convertir à l'Islam et se marier avec lui</w:t>
      </w:r>
      <w:r w:rsidRPr="003D08EA">
        <w:rPr>
          <w:rFonts w:ascii="Calibri" w:hAnsi="Calibri" w:cs="Calibri"/>
          <w:color w:val="FF0000"/>
          <w:lang w:val="fr-FR"/>
        </w:rPr>
        <w:t>.</w:t>
      </w:r>
    </w:p>
    <w:p w14:paraId="751ECF5D" w14:textId="77777777" w:rsidR="003D08EA" w:rsidRPr="003D08EA" w:rsidRDefault="003D08EA" w:rsidP="003D08EA">
      <w:pPr>
        <w:shd w:val="clear" w:color="auto" w:fill="FFFFFF"/>
        <w:spacing w:after="0" w:line="240" w:lineRule="auto"/>
        <w:jc w:val="both"/>
        <w:rPr>
          <w:rFonts w:ascii="Calibri" w:hAnsi="Calibri" w:cs="Calibri"/>
          <w:color w:val="000000"/>
          <w:lang w:val="fr-FR"/>
        </w:rPr>
      </w:pPr>
      <w:r w:rsidRPr="003D08EA">
        <w:rPr>
          <w:rFonts w:ascii="Calibri" w:hAnsi="Calibri" w:cs="Calibri"/>
          <w:color w:val="252525"/>
          <w:shd w:val="clear" w:color="auto" w:fill="FFFFFF"/>
          <w:lang w:val="fr-FR"/>
        </w:rPr>
        <w:t>De nombreuses sources (hadiths et sira) attestent de l'asservissement de prisonniers de guerre par</w:t>
      </w:r>
      <w:r w:rsidRPr="003D08EA">
        <w:rPr>
          <w:rStyle w:val="apple-converted-space"/>
          <w:rFonts w:ascii="Calibri" w:hAnsi="Calibri" w:cs="Calibri"/>
          <w:color w:val="252525"/>
          <w:shd w:val="clear" w:color="auto" w:fill="FFFFFF"/>
          <w:lang w:val="fr-FR"/>
        </w:rPr>
        <w:t> </w:t>
      </w:r>
      <w:hyperlink r:id="rId39" w:tooltip="Mahomet" w:history="1">
        <w:r w:rsidRPr="003D08EA">
          <w:rPr>
            <w:rStyle w:val="Lienhypertexte"/>
            <w:rFonts w:ascii="Calibri" w:hAnsi="Calibri" w:cs="Calibri"/>
            <w:color w:val="0B0080"/>
            <w:shd w:val="clear" w:color="auto" w:fill="FFFFFF"/>
            <w:lang w:val="fr-FR"/>
          </w:rPr>
          <w:t>Mahomet</w:t>
        </w:r>
      </w:hyperlink>
      <w:r w:rsidRPr="003D08EA">
        <w:rPr>
          <w:rFonts w:ascii="Calibri" w:hAnsi="Calibri" w:cs="Calibri"/>
          <w:color w:val="252525"/>
          <w:shd w:val="clear" w:color="auto" w:fill="FFFFFF"/>
          <w:lang w:val="fr-FR"/>
        </w:rPr>
        <w:t>, notamment les femmes et enfants des</w:t>
      </w:r>
      <w:r w:rsidRPr="003D08EA">
        <w:rPr>
          <w:rStyle w:val="apple-converted-space"/>
          <w:rFonts w:ascii="Calibri" w:hAnsi="Calibri" w:cs="Calibri"/>
          <w:color w:val="252525"/>
          <w:shd w:val="clear" w:color="auto" w:fill="FFFFFF"/>
          <w:lang w:val="fr-FR"/>
        </w:rPr>
        <w:t> </w:t>
      </w:r>
      <w:hyperlink r:id="rId40" w:tooltip="Banu Qurayza" w:history="1">
        <w:r w:rsidRPr="003D08EA">
          <w:rPr>
            <w:rStyle w:val="Lienhypertexte"/>
            <w:rFonts w:ascii="Calibri" w:hAnsi="Calibri" w:cs="Calibri"/>
            <w:color w:val="0B0080"/>
            <w:shd w:val="clear" w:color="auto" w:fill="FFFFFF"/>
            <w:lang w:val="fr-FR"/>
          </w:rPr>
          <w:t>Banu Qurayza</w:t>
        </w:r>
      </w:hyperlink>
      <w:r w:rsidR="00E964F0">
        <w:rPr>
          <w:rStyle w:val="Appelnotedebasdep"/>
          <w:rFonts w:ascii="Calibri" w:hAnsi="Calibri" w:cs="Arial"/>
          <w:color w:val="0B0080"/>
          <w:u w:val="single"/>
          <w:shd w:val="clear" w:color="auto" w:fill="FFFFFF"/>
          <w:lang w:val="fr-FR"/>
        </w:rPr>
        <w:footnoteReference w:id="44"/>
      </w:r>
      <w:r w:rsidRPr="003D08EA">
        <w:rPr>
          <w:rFonts w:ascii="Calibri" w:hAnsi="Calibri" w:cs="Calibri"/>
          <w:color w:val="000000"/>
          <w:lang w:val="fr-FR"/>
        </w:rPr>
        <w:t>.</w:t>
      </w:r>
    </w:p>
    <w:p w14:paraId="3A0610DB" w14:textId="77777777"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000000"/>
          <w:lang w:val="fr-FR"/>
        </w:rPr>
        <w:t> </w:t>
      </w:r>
    </w:p>
    <w:p w14:paraId="15C182BE" w14:textId="77777777" w:rsidR="003D08EA" w:rsidRDefault="003D08EA" w:rsidP="003D08EA">
      <w:pPr>
        <w:shd w:val="clear" w:color="auto" w:fill="FFFFFF"/>
        <w:spacing w:after="0" w:line="240" w:lineRule="auto"/>
        <w:jc w:val="both"/>
        <w:rPr>
          <w:rFonts w:ascii="Calibri" w:hAnsi="Calibri" w:cs="Calibri"/>
          <w:color w:val="252525"/>
          <w:lang w:val="fr-FR"/>
        </w:rPr>
      </w:pPr>
      <w:r w:rsidRPr="003D08EA">
        <w:rPr>
          <w:rFonts w:ascii="Calibri" w:hAnsi="Calibri" w:cs="Calibri"/>
          <w:color w:val="252525"/>
          <w:lang w:val="fr-FR"/>
        </w:rPr>
        <w:t>Après l'attaque de l'oasis de </w:t>
      </w:r>
      <w:r w:rsidRPr="003D08EA">
        <w:rPr>
          <w:rFonts w:ascii="Calibri" w:hAnsi="Calibri" w:cs="Calibri"/>
          <w:b/>
          <w:bCs/>
          <w:color w:val="252525"/>
          <w:lang w:val="fr-FR"/>
        </w:rPr>
        <w:t>Khaybar</w:t>
      </w:r>
      <w:r w:rsidRPr="003D08EA">
        <w:rPr>
          <w:rFonts w:ascii="Calibri" w:hAnsi="Calibri" w:cs="Calibri"/>
          <w:color w:val="252525"/>
          <w:lang w:val="fr-FR"/>
        </w:rPr>
        <w:t> juive en 628, </w:t>
      </w:r>
      <w:r w:rsidRPr="003D08EA">
        <w:rPr>
          <w:rFonts w:ascii="Calibri" w:hAnsi="Calibri" w:cs="Calibri"/>
          <w:b/>
          <w:bCs/>
          <w:color w:val="FF0000"/>
          <w:lang w:val="fr-FR"/>
        </w:rPr>
        <w:t>Muhammad a ordonné un feu allumé sur la poitrine du chef du clan Kinana pour lui faire divulguer l'emplacement de l'or caché</w:t>
      </w:r>
      <w:r w:rsidRPr="003D08EA">
        <w:rPr>
          <w:rFonts w:ascii="Calibri" w:hAnsi="Calibri" w:cs="Calibri"/>
          <w:color w:val="252525"/>
          <w:lang w:val="fr-FR"/>
        </w:rPr>
        <w:t>. Quand il était presque mort, Muhammed le livra à Muhammad </w:t>
      </w:r>
      <w:r w:rsidRPr="003D08EA">
        <w:rPr>
          <w:rFonts w:ascii="Calibri" w:hAnsi="Calibri" w:cs="Calibri"/>
          <w:b/>
          <w:bCs/>
          <w:color w:val="252525"/>
          <w:lang w:val="fr-FR"/>
        </w:rPr>
        <w:t>bin Maslama</w:t>
      </w:r>
      <w:r w:rsidRPr="003D08EA">
        <w:rPr>
          <w:rFonts w:ascii="Calibri" w:hAnsi="Calibri" w:cs="Calibri"/>
          <w:color w:val="252525"/>
          <w:lang w:val="fr-FR"/>
        </w:rPr>
        <w:t> afin qu'il puisse lui couper la tête.</w:t>
      </w:r>
    </w:p>
    <w:p w14:paraId="3BC17D0E" w14:textId="77777777" w:rsidR="00E964F0" w:rsidRPr="003D08EA" w:rsidRDefault="00E964F0" w:rsidP="003D08EA">
      <w:pPr>
        <w:shd w:val="clear" w:color="auto" w:fill="FFFFFF"/>
        <w:spacing w:after="0" w:line="240" w:lineRule="auto"/>
        <w:jc w:val="both"/>
        <w:rPr>
          <w:rFonts w:ascii="Calibri" w:hAnsi="Calibri" w:cs="Calibri"/>
          <w:color w:val="000000"/>
          <w:lang w:val="fr-FR"/>
        </w:rPr>
      </w:pPr>
    </w:p>
    <w:p w14:paraId="08E74740" w14:textId="77777777" w:rsidR="003D08EA" w:rsidRPr="003D08EA" w:rsidRDefault="003D08EA" w:rsidP="003D08EA">
      <w:pPr>
        <w:shd w:val="clear" w:color="auto" w:fill="FFFFFF"/>
        <w:spacing w:after="0" w:line="240" w:lineRule="auto"/>
        <w:jc w:val="both"/>
        <w:rPr>
          <w:rFonts w:ascii="Calibri" w:hAnsi="Calibri" w:cs="Calibri"/>
          <w:color w:val="000000"/>
          <w:lang w:val="fr-FR"/>
        </w:rPr>
      </w:pPr>
      <w:r w:rsidRPr="003D08EA">
        <w:rPr>
          <w:rFonts w:ascii="Calibri" w:hAnsi="Calibri" w:cs="Calibri"/>
          <w:color w:val="000000"/>
          <w:lang w:val="fr-FR"/>
        </w:rPr>
        <w:t>« </w:t>
      </w:r>
      <w:r w:rsidRPr="003D08EA">
        <w:rPr>
          <w:rFonts w:ascii="Calibri" w:hAnsi="Calibri" w:cs="Calibri"/>
          <w:i/>
          <w:iCs/>
          <w:color w:val="000000"/>
          <w:shd w:val="clear" w:color="auto" w:fill="FFFFFF"/>
          <w:lang w:val="fr-FR"/>
        </w:rPr>
        <w:t xml:space="preserve">Muhammad choisit une des femmes juives comme épouse. Elle s’appelait Safiyya bint Huyayy, et était la fille du chef des Banu Nadir, Huyayy ibn Akhtab, tué lors des combats de Médine, et la veuve de Kinana ibn al-Rabi, le trésorier des Banu </w:t>
      </w:r>
      <w:r w:rsidRPr="003D08EA">
        <w:rPr>
          <w:rFonts w:ascii="Calibri" w:hAnsi="Calibri" w:cs="Calibri"/>
          <w:i/>
          <w:iCs/>
          <w:color w:val="000000"/>
          <w:shd w:val="clear" w:color="auto" w:fill="FFFFFF"/>
          <w:lang w:val="fr-FR"/>
        </w:rPr>
        <w:lastRenderedPageBreak/>
        <w:t>Nadir. Selon Ibn Ishaq, quand Muhammad lui demanda où se trouvait le trésor de la tribu, </w:t>
      </w:r>
      <w:r w:rsidRPr="003D08EA">
        <w:rPr>
          <w:rFonts w:ascii="Calibri" w:hAnsi="Calibri" w:cs="Calibri"/>
          <w:b/>
          <w:bCs/>
          <w:i/>
          <w:iCs/>
          <w:color w:val="000000"/>
          <w:shd w:val="clear" w:color="auto" w:fill="FFFFFF"/>
          <w:lang w:val="fr-FR"/>
        </w:rPr>
        <w:t>al-Rabi</w:t>
      </w:r>
      <w:r w:rsidRPr="003D08EA">
        <w:rPr>
          <w:rFonts w:ascii="Calibri" w:hAnsi="Calibri" w:cs="Calibri"/>
          <w:i/>
          <w:iCs/>
          <w:color w:val="000000"/>
          <w:shd w:val="clear" w:color="auto" w:fill="FFFFFF"/>
          <w:lang w:val="fr-FR"/>
        </w:rPr>
        <w:t xml:space="preserve"> nia savoir où il se trouvait. Un juif dit alors à Mahomet qu’il avait vu chaque matin al-Rabi près d’une certaine ruine. Quand les ruines furent excavées, on trouva une partie du trésor. </w:t>
      </w:r>
      <w:r w:rsidRPr="00A3128B">
        <w:rPr>
          <w:rFonts w:ascii="Calibri" w:hAnsi="Calibri" w:cs="Calibri"/>
          <w:i/>
          <w:iCs/>
          <w:color w:val="FF0000"/>
          <w:shd w:val="clear" w:color="auto" w:fill="FFFFFF"/>
          <w:lang w:val="fr-FR"/>
        </w:rPr>
        <w:t>Mahomet ordonna à,</w:t>
      </w:r>
      <w:r w:rsidRPr="00A3128B">
        <w:rPr>
          <w:rStyle w:val="apple-converted-space"/>
          <w:rFonts w:ascii="Calibri" w:hAnsi="Calibri" w:cs="Calibri"/>
          <w:i/>
          <w:iCs/>
          <w:color w:val="FF0000"/>
          <w:shd w:val="clear" w:color="auto" w:fill="FFFFFF"/>
          <w:lang w:val="fr-FR"/>
        </w:rPr>
        <w:t> </w:t>
      </w:r>
      <w:hyperlink r:id="rId41" w:tooltip="Zubayr ben al-Awwam" w:history="1">
        <w:r w:rsidRPr="00A3128B">
          <w:rPr>
            <w:rStyle w:val="Lienhypertexte"/>
            <w:rFonts w:ascii="Calibri" w:hAnsi="Calibri" w:cs="Calibri"/>
            <w:i/>
            <w:iCs/>
            <w:color w:val="FF0000"/>
            <w:shd w:val="clear" w:color="auto" w:fill="FFFFFF"/>
            <w:lang w:val="fr-FR"/>
          </w:rPr>
          <w:t>Al-Zubayr</w:t>
        </w:r>
      </w:hyperlink>
      <w:r w:rsidRPr="00A3128B">
        <w:rPr>
          <w:rStyle w:val="apple-converted-space"/>
          <w:rFonts w:ascii="Calibri" w:hAnsi="Calibri" w:cs="Calibri"/>
          <w:i/>
          <w:iCs/>
          <w:color w:val="FF0000"/>
          <w:shd w:val="clear" w:color="auto" w:fill="FFFFFF"/>
          <w:lang w:val="fr-FR"/>
        </w:rPr>
        <w:t> </w:t>
      </w:r>
      <w:r w:rsidRPr="00A3128B">
        <w:rPr>
          <w:rFonts w:ascii="Calibri" w:hAnsi="Calibri" w:cs="Calibri"/>
          <w:i/>
          <w:iCs/>
          <w:color w:val="FF0000"/>
          <w:shd w:val="clear" w:color="auto" w:fill="FFFFFF"/>
          <w:lang w:val="fr-FR"/>
        </w:rPr>
        <w:t>de torturer</w:t>
      </w:r>
      <w:r w:rsidRPr="00A3128B">
        <w:rPr>
          <w:rFonts w:ascii="Calibri" w:hAnsi="Calibri" w:cs="Calibri"/>
          <w:i/>
          <w:iCs/>
          <w:color w:val="FF0000"/>
          <w:shd w:val="clear" w:color="auto" w:fill="FFFFFF"/>
          <w:vertAlign w:val="superscript"/>
          <w:lang w:val="fr-FR"/>
        </w:rPr>
        <w:t> </w:t>
      </w:r>
      <w:r w:rsidRPr="00A3128B">
        <w:rPr>
          <w:rFonts w:ascii="Calibri" w:hAnsi="Calibri" w:cs="Calibri"/>
          <w:b/>
          <w:bCs/>
          <w:i/>
          <w:iCs/>
          <w:color w:val="FF0000"/>
          <w:shd w:val="clear" w:color="auto" w:fill="FFFFFF"/>
          <w:lang w:val="fr-FR"/>
        </w:rPr>
        <w:t>al-Rabi</w:t>
      </w:r>
      <w:r w:rsidRPr="00A3128B">
        <w:rPr>
          <w:rFonts w:ascii="Calibri" w:hAnsi="Calibri" w:cs="Calibri"/>
          <w:i/>
          <w:iCs/>
          <w:color w:val="FF0000"/>
          <w:shd w:val="clear" w:color="auto" w:fill="FFFFFF"/>
          <w:lang w:val="fr-FR"/>
        </w:rPr>
        <w:t> jusqu’à ce qu’il révèle où se trouvait le reste du trésor, en vain</w:t>
      </w:r>
      <w:r w:rsidRPr="003D08EA">
        <w:rPr>
          <w:rFonts w:ascii="Calibri" w:hAnsi="Calibri" w:cs="Calibri"/>
          <w:i/>
          <w:iCs/>
          <w:color w:val="000000"/>
          <w:shd w:val="clear" w:color="auto" w:fill="FFFFFF"/>
          <w:lang w:val="fr-FR"/>
        </w:rPr>
        <w:t>, puis Muhammad ibn Maslamah l'a lui-même décapité, pour venger la mort de son frère lors de la bataille</w:t>
      </w:r>
      <w:r w:rsidR="00E964F0" w:rsidRPr="00B6650E">
        <w:rPr>
          <w:rStyle w:val="Appelnotedebasdep"/>
          <w:rFonts w:ascii="Calibri" w:hAnsi="Calibri" w:cs="Arial"/>
          <w:shd w:val="clear" w:color="auto" w:fill="FFFFFF"/>
          <w:lang w:val="fr-FR"/>
        </w:rPr>
        <w:footnoteReference w:id="45"/>
      </w:r>
      <w:r w:rsidRPr="003D08EA">
        <w:rPr>
          <w:rFonts w:ascii="Calibri" w:hAnsi="Calibri" w:cs="Calibri"/>
          <w:i/>
          <w:iCs/>
          <w:color w:val="000000"/>
          <w:shd w:val="clear" w:color="auto" w:fill="FFFFFF"/>
          <w:lang w:val="fr-FR"/>
        </w:rPr>
        <w:t>. Les historiens modernes n'apportent que peu de crédit à ce récit, basés sur des légendes héroïques prônant la supériorité des arabes</w:t>
      </w:r>
      <w:r w:rsidRPr="003D08EA">
        <w:rPr>
          <w:rFonts w:ascii="Calibri" w:hAnsi="Calibri" w:cs="Calibri"/>
          <w:color w:val="000000"/>
          <w:lang w:val="fr-FR"/>
        </w:rPr>
        <w:t> »</w:t>
      </w:r>
      <w:r w:rsidR="00E964F0" w:rsidRPr="00E964F0">
        <w:rPr>
          <w:rStyle w:val="Titre7Car"/>
          <w:rFonts w:ascii="Calibri" w:eastAsia="Times New Roman" w:hAnsi="Calibri" w:cs="Arial"/>
          <w:lang w:val="fr-FR" w:eastAsia="fr-FR"/>
        </w:rPr>
        <w:t xml:space="preserve"> </w:t>
      </w:r>
      <w:r w:rsidR="00E964F0" w:rsidRPr="00B6650E">
        <w:rPr>
          <w:rStyle w:val="Appelnotedebasdep"/>
          <w:rFonts w:ascii="Calibri" w:eastAsia="Times New Roman" w:hAnsi="Calibri" w:cs="Arial"/>
          <w:lang w:val="fr-FR" w:eastAsia="fr-FR"/>
        </w:rPr>
        <w:footnoteReference w:id="46"/>
      </w:r>
      <w:r w:rsidR="00E964F0">
        <w:rPr>
          <w:rFonts w:ascii="Calibri" w:eastAsia="Times New Roman" w:hAnsi="Calibri" w:cs="Arial"/>
          <w:lang w:val="fr-FR" w:eastAsia="fr-FR"/>
        </w:rPr>
        <w:t xml:space="preserve"> </w:t>
      </w:r>
      <w:r w:rsidR="00E964F0">
        <w:rPr>
          <w:rStyle w:val="Appelnotedebasdep"/>
          <w:rFonts w:ascii="Calibri" w:eastAsia="Times New Roman" w:hAnsi="Calibri" w:cs="Arial"/>
          <w:lang w:val="fr-FR" w:eastAsia="fr-FR"/>
        </w:rPr>
        <w:footnoteReference w:id="47"/>
      </w:r>
      <w:r w:rsidR="00E964F0" w:rsidRPr="00B6650E">
        <w:rPr>
          <w:rFonts w:ascii="Calibri" w:eastAsia="Times New Roman" w:hAnsi="Calibri" w:cs="Arial"/>
          <w:lang w:val="fr-FR" w:eastAsia="fr-FR"/>
        </w:rPr>
        <w:t>.</w:t>
      </w:r>
    </w:p>
    <w:p w14:paraId="2BA50877" w14:textId="77777777"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000000"/>
          <w:lang w:val="fr-FR"/>
        </w:rPr>
        <w:t> </w:t>
      </w:r>
    </w:p>
    <w:p w14:paraId="75428921" w14:textId="77777777" w:rsidR="003D08EA" w:rsidRPr="003D08EA" w:rsidRDefault="003D08EA" w:rsidP="003D08EA">
      <w:pPr>
        <w:spacing w:after="0" w:line="240" w:lineRule="auto"/>
        <w:jc w:val="both"/>
        <w:rPr>
          <w:rFonts w:ascii="Calibri" w:hAnsi="Calibri" w:cs="Calibri"/>
          <w:color w:val="000000"/>
          <w:lang w:val="fr-FR"/>
        </w:rPr>
      </w:pPr>
      <w:r w:rsidRPr="003D08EA">
        <w:rPr>
          <w:rFonts w:ascii="Calibri" w:hAnsi="Calibri" w:cs="Calibri"/>
          <w:color w:val="252525"/>
          <w:shd w:val="clear" w:color="auto" w:fill="FFFFFF"/>
          <w:lang w:val="fr-FR"/>
        </w:rPr>
        <w:t>En entendant le poème de </w:t>
      </w:r>
      <w:r w:rsidRPr="003D08EA">
        <w:rPr>
          <w:rFonts w:ascii="Calibri" w:hAnsi="Calibri" w:cs="Calibri"/>
          <w:b/>
          <w:bCs/>
          <w:color w:val="252525"/>
          <w:shd w:val="clear" w:color="auto" w:fill="FFFFFF"/>
          <w:lang w:val="fr-FR"/>
        </w:rPr>
        <w:t>'Aṣmā' Bint Marwan</w:t>
      </w:r>
      <w:r w:rsidRPr="003D08EA">
        <w:rPr>
          <w:rFonts w:ascii="Calibri" w:hAnsi="Calibri" w:cs="Calibri"/>
          <w:color w:val="252525"/>
          <w:shd w:val="clear" w:color="auto" w:fill="FFFFFF"/>
          <w:lang w:val="fr-FR"/>
        </w:rPr>
        <w:t>, qui appelait à lui résister, </w:t>
      </w:r>
      <w:r w:rsidRPr="003D08EA">
        <w:rPr>
          <w:rFonts w:ascii="Calibri" w:hAnsi="Calibri" w:cs="Calibri"/>
          <w:b/>
          <w:bCs/>
          <w:color w:val="252525"/>
          <w:shd w:val="clear" w:color="auto" w:fill="FFFFFF"/>
          <w:lang w:val="fr-FR"/>
        </w:rPr>
        <w:t>Muhammad aurait réclamé sa mort</w:t>
      </w:r>
      <w:r w:rsidRPr="003D08EA">
        <w:rPr>
          <w:rFonts w:ascii="Calibri" w:hAnsi="Calibri" w:cs="Calibri"/>
          <w:color w:val="252525"/>
          <w:shd w:val="clear" w:color="auto" w:fill="FFFFFF"/>
          <w:lang w:val="fr-FR"/>
        </w:rPr>
        <w:t>, en</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disant :</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 </w:t>
      </w:r>
      <w:r w:rsidRPr="003D08EA">
        <w:rPr>
          <w:rFonts w:ascii="Calibri" w:hAnsi="Calibri" w:cs="Calibri"/>
          <w:b/>
          <w:bCs/>
          <w:i/>
          <w:iCs/>
          <w:color w:val="252525"/>
          <w:shd w:val="clear" w:color="auto" w:fill="FFFFFF"/>
          <w:lang w:val="fr-FR"/>
        </w:rPr>
        <w:t>Qui va me débarrasser de la fille de Marwan ?</w:t>
      </w:r>
      <w:r w:rsidRPr="003D08EA">
        <w:rPr>
          <w:rFonts w:ascii="Calibri" w:hAnsi="Calibri" w:cs="Calibri"/>
          <w:color w:val="252525"/>
          <w:shd w:val="clear" w:color="auto" w:fill="FFFFFF"/>
          <w:lang w:val="fr-FR"/>
        </w:rPr>
        <w:t> ».</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'Umayr Bin Adiy al-Khatmi, un homme aveugle appartenant à la même tribu que le mari de Asma (ie, Banu Khatma) a répondu qu'il le</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ferait.</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Il se glissa dans sa chambre dans l'obscurité de la</w:t>
      </w:r>
      <w:r w:rsidRPr="003D08EA">
        <w:rPr>
          <w:rStyle w:val="apple-converted-space"/>
          <w:rFonts w:ascii="Calibri" w:hAnsi="Calibri" w:cs="Calibri"/>
          <w:color w:val="252525"/>
          <w:shd w:val="clear" w:color="auto" w:fill="FFFFFF"/>
          <w:lang w:val="fr-FR"/>
        </w:rPr>
        <w:t> </w:t>
      </w:r>
      <w:r w:rsidRPr="003D08EA">
        <w:rPr>
          <w:rFonts w:ascii="Calibri" w:hAnsi="Calibri" w:cs="Calibri"/>
          <w:color w:val="252525"/>
          <w:shd w:val="clear" w:color="auto" w:fill="FFFFFF"/>
          <w:lang w:val="fr-FR"/>
        </w:rPr>
        <w:t>nuit où elle dormait avec ses cinq enfants, son jeune enfant près de sa poitrine.</w:t>
      </w:r>
      <w:r w:rsidRPr="003D08EA">
        <w:rPr>
          <w:rStyle w:val="apple-converted-space"/>
          <w:rFonts w:ascii="Calibri" w:hAnsi="Calibri" w:cs="Calibri"/>
          <w:color w:val="252525"/>
          <w:shd w:val="clear" w:color="auto" w:fill="FFFFFF"/>
          <w:lang w:val="fr-FR"/>
        </w:rPr>
        <w:t> </w:t>
      </w:r>
      <w:r w:rsidRPr="003D08EA">
        <w:rPr>
          <w:rFonts w:ascii="Calibri" w:hAnsi="Calibri" w:cs="Calibri"/>
          <w:b/>
          <w:bCs/>
          <w:color w:val="252525"/>
          <w:lang w:val="fr-FR"/>
        </w:rPr>
        <w:t>'Umayr a enlevé l'enfant du sein de Asma et l'a tuée</w:t>
      </w:r>
      <w:r w:rsidR="00E964F0" w:rsidRPr="00720675">
        <w:rPr>
          <w:rStyle w:val="Appelnotedebasdep"/>
          <w:rFonts w:ascii="Calibri" w:hAnsi="Calibri" w:cs="Arial"/>
          <w:color w:val="252525"/>
          <w:lang w:val="fr-FR"/>
        </w:rPr>
        <w:footnoteReference w:id="48"/>
      </w:r>
      <w:r w:rsidRPr="003D08EA">
        <w:rPr>
          <w:rFonts w:ascii="Calibri" w:hAnsi="Calibri" w:cs="Calibri"/>
          <w:color w:val="252525"/>
          <w:lang w:val="fr-FR"/>
        </w:rPr>
        <w:t>. </w:t>
      </w:r>
      <w:r w:rsidRPr="003D08EA">
        <w:rPr>
          <w:rFonts w:ascii="Calibri" w:hAnsi="Calibri" w:cs="Calibri"/>
          <w:color w:val="252525"/>
          <w:shd w:val="clear" w:color="auto" w:fill="F0FFF0"/>
          <w:lang w:val="fr-FR"/>
        </w:rPr>
        <w:t>Le matin, il est venu à l'apôtre et lui a dit ce qu'il avait fait et </w:t>
      </w:r>
      <w:r w:rsidRPr="003D08EA">
        <w:rPr>
          <w:rFonts w:ascii="Calibri" w:hAnsi="Calibri" w:cs="Calibri"/>
          <w:color w:val="FF0000"/>
          <w:shd w:val="clear" w:color="auto" w:fill="F0FFF0"/>
          <w:lang w:val="fr-FR"/>
        </w:rPr>
        <w:t>il [Muhammad] dit : « </w:t>
      </w:r>
      <w:r w:rsidRPr="003D08EA">
        <w:rPr>
          <w:rFonts w:ascii="Calibri" w:hAnsi="Calibri" w:cs="Calibri"/>
          <w:b/>
          <w:bCs/>
          <w:i/>
          <w:iCs/>
          <w:color w:val="FF0000"/>
          <w:shd w:val="clear" w:color="auto" w:fill="F0FFF0"/>
          <w:lang w:val="fr-FR"/>
        </w:rPr>
        <w:t>Vous avez aidé Dieu et Son messager, ô'Umayr !</w:t>
      </w:r>
      <w:r w:rsidRPr="003D08EA">
        <w:rPr>
          <w:rFonts w:ascii="Calibri" w:hAnsi="Calibri" w:cs="Calibri"/>
          <w:color w:val="FF0000"/>
          <w:shd w:val="clear" w:color="auto" w:fill="F0FFF0"/>
          <w:lang w:val="fr-FR"/>
        </w:rPr>
        <w:t> ».</w:t>
      </w:r>
      <w:r w:rsidRPr="003D08EA">
        <w:rPr>
          <w:rStyle w:val="apple-converted-space"/>
          <w:rFonts w:ascii="Calibri" w:hAnsi="Calibri" w:cs="Calibri"/>
          <w:color w:val="FF0000"/>
          <w:shd w:val="clear" w:color="auto" w:fill="F0FFF0"/>
          <w:lang w:val="fr-FR"/>
        </w:rPr>
        <w:t> </w:t>
      </w:r>
      <w:r w:rsidRPr="003D08EA">
        <w:rPr>
          <w:rFonts w:ascii="Calibri" w:hAnsi="Calibri" w:cs="Calibri"/>
          <w:color w:val="252525"/>
          <w:shd w:val="clear" w:color="auto" w:fill="F0FFF0"/>
          <w:lang w:val="fr-FR"/>
        </w:rPr>
        <w:t>Quand ce dernier a demandé s'il aurait à supporter les conséquences néfastes de son acte, </w:t>
      </w:r>
      <w:r w:rsidRPr="003D08EA">
        <w:rPr>
          <w:rFonts w:ascii="Calibri" w:hAnsi="Calibri" w:cs="Calibri"/>
          <w:color w:val="FF0000"/>
          <w:shd w:val="clear" w:color="auto" w:fill="F0FFF0"/>
          <w:lang w:val="fr-FR"/>
        </w:rPr>
        <w:t>l'apôtre lui dit : « </w:t>
      </w:r>
      <w:r w:rsidRPr="003D08EA">
        <w:rPr>
          <w:rFonts w:ascii="Calibri" w:hAnsi="Calibri" w:cs="Calibri"/>
          <w:b/>
          <w:bCs/>
          <w:i/>
          <w:iCs/>
          <w:color w:val="FF0000"/>
          <w:shd w:val="clear" w:color="auto" w:fill="F0FFF0"/>
          <w:lang w:val="fr-FR"/>
        </w:rPr>
        <w:t>Deux chèvres ne vont pas s’entrechoquer leurs têtes à son sujet</w:t>
      </w:r>
      <w:r w:rsidRPr="003D08EA">
        <w:rPr>
          <w:rFonts w:ascii="Calibri" w:hAnsi="Calibri" w:cs="Calibri"/>
          <w:color w:val="FF0000"/>
          <w:shd w:val="clear" w:color="auto" w:fill="F0FFF0"/>
          <w:lang w:val="fr-FR"/>
        </w:rPr>
        <w:t> » [i.e. </w:t>
      </w:r>
      <w:r w:rsidRPr="003D08EA">
        <w:rPr>
          <w:rFonts w:ascii="Calibri" w:hAnsi="Calibri" w:cs="Calibri"/>
          <w:i/>
          <w:iCs/>
          <w:color w:val="FF0000"/>
          <w:shd w:val="clear" w:color="auto" w:fill="F0FFF0"/>
          <w:lang w:val="fr-FR"/>
        </w:rPr>
        <w:t>deux chèvres ne se disputeraient pas pour cela</w:t>
      </w:r>
      <w:r w:rsidRPr="003D08EA">
        <w:rPr>
          <w:rFonts w:ascii="Calibri" w:hAnsi="Calibri" w:cs="Calibri"/>
          <w:color w:val="FF0000"/>
          <w:shd w:val="clear" w:color="auto" w:fill="F0FFF0"/>
          <w:lang w:val="fr-FR"/>
        </w:rPr>
        <w:t>]</w:t>
      </w:r>
      <w:r w:rsidR="00E964F0" w:rsidRPr="00E964F0">
        <w:rPr>
          <w:rStyle w:val="Titre7Car"/>
          <w:rFonts w:ascii="Calibri" w:hAnsi="Calibri" w:cs="Arial"/>
          <w:color w:val="FF0000"/>
          <w:shd w:val="clear" w:color="auto" w:fill="F0FFF0"/>
          <w:lang w:val="fr-FR"/>
        </w:rPr>
        <w:t xml:space="preserve"> </w:t>
      </w:r>
      <w:r w:rsidR="00E964F0">
        <w:rPr>
          <w:rStyle w:val="Appelnotedebasdep"/>
          <w:rFonts w:ascii="Calibri" w:hAnsi="Calibri" w:cs="Arial"/>
          <w:color w:val="FF0000"/>
          <w:shd w:val="clear" w:color="auto" w:fill="F0FFF0"/>
          <w:lang w:val="fr-FR"/>
        </w:rPr>
        <w:footnoteReference w:id="49"/>
      </w:r>
      <w:r w:rsidRPr="003D08EA">
        <w:rPr>
          <w:rFonts w:ascii="Calibri" w:hAnsi="Calibri" w:cs="Calibri"/>
          <w:color w:val="FF0000"/>
          <w:shd w:val="clear" w:color="auto" w:fill="F0FFF0"/>
          <w:lang w:val="fr-FR"/>
        </w:rPr>
        <w:t>,</w:t>
      </w:r>
      <w:r w:rsidRPr="003D08EA">
        <w:rPr>
          <w:rFonts w:ascii="Calibri" w:hAnsi="Calibri" w:cs="Calibri"/>
          <w:color w:val="252525"/>
          <w:shd w:val="clear" w:color="auto" w:fill="F0FFF0"/>
          <w:lang w:val="fr-FR"/>
        </w:rPr>
        <w:t> alors 'Umayr est retourné à son peuple.</w:t>
      </w:r>
    </w:p>
    <w:p w14:paraId="1493B745" w14:textId="77777777" w:rsidR="003D08EA" w:rsidRDefault="003D08EA" w:rsidP="00AB7A6F">
      <w:pPr>
        <w:spacing w:after="0" w:line="240" w:lineRule="auto"/>
        <w:jc w:val="both"/>
        <w:rPr>
          <w:rFonts w:cstheme="minorHAnsi"/>
          <w:lang w:val="fr-FR"/>
        </w:rPr>
      </w:pPr>
    </w:p>
    <w:p w14:paraId="01EA8459" w14:textId="77777777" w:rsidR="00A3128B" w:rsidRDefault="00A3128B" w:rsidP="00AB7A6F">
      <w:pPr>
        <w:spacing w:after="0" w:line="240" w:lineRule="auto"/>
        <w:jc w:val="both"/>
        <w:rPr>
          <w:rFonts w:cstheme="minorHAnsi"/>
          <w:lang w:val="fr-FR"/>
        </w:rPr>
      </w:pPr>
      <w:r>
        <w:rPr>
          <w:rFonts w:cstheme="minorHAnsi"/>
          <w:lang w:val="fr-FR"/>
        </w:rPr>
        <w:t>« </w:t>
      </w:r>
      <w:r w:rsidRPr="00A3128B">
        <w:rPr>
          <w:rFonts w:cstheme="minorHAnsi"/>
          <w:i/>
          <w:lang w:val="fr-FR"/>
        </w:rPr>
        <w:t>Un groupe de huit hommes de la tribu d’Ukl est venu au Prophète et ils ont trouvé le climat de Médine inapproprié pour eux. Alors, ils dirent : « O Apôtre d’Allah, donnez-nous du lait ». L’apôtre d’Allah a dit</w:t>
      </w:r>
      <w:r>
        <w:rPr>
          <w:rFonts w:cstheme="minorHAnsi"/>
          <w:i/>
          <w:lang w:val="fr-FR"/>
        </w:rPr>
        <w:t xml:space="preserve"> </w:t>
      </w:r>
      <w:r w:rsidRPr="00A3128B">
        <w:rPr>
          <w:rFonts w:cstheme="minorHAnsi"/>
          <w:i/>
          <w:lang w:val="fr-FR"/>
        </w:rPr>
        <w:t xml:space="preserve">: « Je vous recommande de vous joindre au troupeau de chameaux. » Alors ils allèrent boire l’urine et le lait des chameaux jusqu’à ce qu’ils deviennent sains et gras. Puis ils tuèrent le berger et chassèrent les chameaux, et ils devinrent des infidèles après avoir embrassé l’islam.  Quand le Prophète fut informé, il envoya quelques hommes à leur poursuite, et avant que le soleil ne se lève, ils furent arrêtés et amenés, et </w:t>
      </w:r>
      <w:r w:rsidRPr="00A3128B">
        <w:rPr>
          <w:rFonts w:cstheme="minorHAnsi"/>
          <w:b/>
          <w:i/>
          <w:lang w:val="fr-FR"/>
        </w:rPr>
        <w:t>il ordonna que leurs mains et leurs pieds soient coupés</w:t>
      </w:r>
      <w:r w:rsidRPr="00A3128B">
        <w:rPr>
          <w:rFonts w:cstheme="minorHAnsi"/>
          <w:i/>
          <w:lang w:val="fr-FR"/>
        </w:rPr>
        <w:t xml:space="preserve">. </w:t>
      </w:r>
      <w:r w:rsidRPr="00A3128B">
        <w:rPr>
          <w:rFonts w:cstheme="minorHAnsi"/>
          <w:b/>
          <w:i/>
          <w:color w:val="FF0000"/>
          <w:lang w:val="fr-FR"/>
        </w:rPr>
        <w:t>Puis il a ordonné d’apporter des clous qui ont été chauffés pour les passer sur leurs yeux</w:t>
      </w:r>
      <w:r w:rsidRPr="00A3128B">
        <w:rPr>
          <w:rFonts w:cstheme="minorHAnsi"/>
          <w:b/>
          <w:i/>
          <w:lang w:val="fr-FR"/>
        </w:rPr>
        <w:t>.</w:t>
      </w:r>
      <w:r w:rsidRPr="00A3128B">
        <w:rPr>
          <w:rFonts w:cstheme="minorHAnsi"/>
          <w:i/>
          <w:lang w:val="fr-FR"/>
        </w:rPr>
        <w:t xml:space="preserve"> Puis ils ont été laissés dans al-Harra (c.-à-dire une terre rocheuse à Médine). Ils ont demandé de l’eau, et personne ne leur a fourni d’eau jusqu’à ce qu’ils soient morts</w:t>
      </w:r>
      <w:r>
        <w:rPr>
          <w:rFonts w:cstheme="minorHAnsi"/>
          <w:lang w:val="fr-FR"/>
        </w:rPr>
        <w:t> »</w:t>
      </w:r>
      <w:r w:rsidRPr="00A3128B">
        <w:rPr>
          <w:rFonts w:cstheme="minorHAnsi"/>
          <w:lang w:val="fr-FR"/>
        </w:rPr>
        <w:t>, Sahih al-Bukhari vol. 4 hadith n°3018.</w:t>
      </w:r>
    </w:p>
    <w:p w14:paraId="1CE3F93D" w14:textId="77777777" w:rsidR="00451504" w:rsidRDefault="00451504" w:rsidP="00AB7A6F">
      <w:pPr>
        <w:spacing w:after="0" w:line="240" w:lineRule="auto"/>
        <w:jc w:val="both"/>
        <w:rPr>
          <w:rFonts w:cstheme="minorHAnsi"/>
          <w:lang w:val="fr-FR"/>
        </w:rPr>
      </w:pPr>
    </w:p>
    <w:p w14:paraId="70DD67C2" w14:textId="77777777" w:rsidR="00451504" w:rsidRPr="00451504" w:rsidRDefault="00451504" w:rsidP="00451504">
      <w:pPr>
        <w:spacing w:after="0" w:line="240" w:lineRule="auto"/>
        <w:jc w:val="both"/>
        <w:rPr>
          <w:rFonts w:cstheme="minorHAnsi"/>
          <w:lang w:val="fr-FR"/>
        </w:rPr>
      </w:pPr>
      <w:r>
        <w:rPr>
          <w:rFonts w:cstheme="minorHAnsi"/>
          <w:lang w:val="fr-FR"/>
        </w:rPr>
        <w:t xml:space="preserve"> « </w:t>
      </w:r>
      <w:r w:rsidRPr="00451504">
        <w:rPr>
          <w:rFonts w:cstheme="minorHAnsi"/>
          <w:i/>
          <w:lang w:val="fr-FR"/>
        </w:rPr>
        <w:t xml:space="preserve">Le prophète Muhammad a dit : « Que la malédiction d'Allah soit sur le </w:t>
      </w:r>
      <w:r w:rsidRPr="00451504">
        <w:rPr>
          <w:rFonts w:cstheme="minorHAnsi"/>
          <w:b/>
          <w:i/>
          <w:lang w:val="fr-FR"/>
        </w:rPr>
        <w:t>voleur qui vole un œuf et que sa main soit coupée</w:t>
      </w:r>
      <w:r w:rsidRPr="00451504">
        <w:rPr>
          <w:rFonts w:cstheme="minorHAnsi"/>
          <w:i/>
          <w:lang w:val="fr-FR"/>
        </w:rPr>
        <w:t xml:space="preserve">, ainsi que sur </w:t>
      </w:r>
      <w:r w:rsidRPr="00451504">
        <w:rPr>
          <w:rFonts w:cstheme="minorHAnsi"/>
          <w:b/>
          <w:i/>
          <w:lang w:val="fr-FR"/>
        </w:rPr>
        <w:t>celui qui vole une corde et que sa main soit coupée</w:t>
      </w:r>
      <w:r w:rsidRPr="00451504">
        <w:rPr>
          <w:rFonts w:cstheme="minorHAnsi"/>
          <w:i/>
          <w:lang w:val="fr-FR"/>
        </w:rPr>
        <w:t>. »</w:t>
      </w:r>
      <w:r>
        <w:rPr>
          <w:rFonts w:cstheme="minorHAnsi"/>
          <w:lang w:val="fr-FR"/>
        </w:rPr>
        <w:t xml:space="preserve"> », </w:t>
      </w:r>
      <w:r w:rsidRPr="00451504">
        <w:rPr>
          <w:rFonts w:cstheme="minorHAnsi"/>
          <w:lang w:val="fr-FR"/>
        </w:rPr>
        <w:t xml:space="preserve">hadith </w:t>
      </w:r>
      <w:r>
        <w:rPr>
          <w:rFonts w:cstheme="minorHAnsi"/>
          <w:lang w:val="fr-FR"/>
        </w:rPr>
        <w:t>M</w:t>
      </w:r>
      <w:r w:rsidRPr="00451504">
        <w:rPr>
          <w:rFonts w:cstheme="minorHAnsi"/>
          <w:lang w:val="fr-FR"/>
        </w:rPr>
        <w:t>uslim, livre 17, numéro 4185</w:t>
      </w:r>
    </w:p>
    <w:p w14:paraId="78E28312" w14:textId="77777777" w:rsidR="00451504" w:rsidRPr="00451504" w:rsidRDefault="00451504" w:rsidP="00451504">
      <w:pPr>
        <w:spacing w:after="0" w:line="240" w:lineRule="auto"/>
        <w:jc w:val="both"/>
        <w:rPr>
          <w:rFonts w:cstheme="minorHAnsi"/>
          <w:lang w:val="fr-FR"/>
        </w:rPr>
      </w:pPr>
    </w:p>
    <w:p w14:paraId="24CB44A6" w14:textId="77777777" w:rsidR="00451504" w:rsidRDefault="00451504" w:rsidP="00451504">
      <w:pPr>
        <w:spacing w:after="0" w:line="240" w:lineRule="auto"/>
        <w:jc w:val="both"/>
        <w:rPr>
          <w:rFonts w:cstheme="minorHAnsi"/>
          <w:lang w:val="fr-FR"/>
        </w:rPr>
      </w:pPr>
      <w:r>
        <w:rPr>
          <w:rFonts w:cstheme="minorHAnsi"/>
          <w:lang w:val="fr-FR"/>
        </w:rPr>
        <w:t>« </w:t>
      </w:r>
      <w:r w:rsidRPr="00451504">
        <w:rPr>
          <w:rFonts w:cstheme="minorHAnsi"/>
          <w:b/>
          <w:i/>
          <w:lang w:val="fr-FR"/>
        </w:rPr>
        <w:t>Le voleur et la voleuse, a tous deux, coupez la main</w:t>
      </w:r>
      <w:r w:rsidRPr="00451504">
        <w:rPr>
          <w:rFonts w:cstheme="minorHAnsi"/>
          <w:i/>
          <w:lang w:val="fr-FR"/>
        </w:rPr>
        <w:t>, en punition de ce qu'ils se sont acquis, et comme châtiment de la part d'</w:t>
      </w:r>
      <w:r>
        <w:rPr>
          <w:rFonts w:cstheme="minorHAnsi"/>
          <w:i/>
          <w:lang w:val="fr-FR"/>
        </w:rPr>
        <w:t>A</w:t>
      </w:r>
      <w:r w:rsidRPr="00451504">
        <w:rPr>
          <w:rFonts w:cstheme="minorHAnsi"/>
          <w:i/>
          <w:lang w:val="fr-FR"/>
        </w:rPr>
        <w:t>llah. Allah est puissant et sage</w:t>
      </w:r>
      <w:r>
        <w:rPr>
          <w:rFonts w:cstheme="minorHAnsi"/>
          <w:lang w:val="fr-FR"/>
        </w:rPr>
        <w:t xml:space="preserve"> », </w:t>
      </w:r>
      <w:r w:rsidRPr="00451504">
        <w:rPr>
          <w:rFonts w:cstheme="minorHAnsi"/>
          <w:lang w:val="fr-FR"/>
        </w:rPr>
        <w:t>coran, sourate 5, verset 38.</w:t>
      </w:r>
    </w:p>
    <w:p w14:paraId="25155891" w14:textId="77777777" w:rsidR="00A3128B" w:rsidRDefault="00A3128B" w:rsidP="00AB7A6F">
      <w:pPr>
        <w:spacing w:after="0" w:line="240" w:lineRule="auto"/>
        <w:jc w:val="both"/>
        <w:rPr>
          <w:rFonts w:cstheme="minorHAnsi"/>
          <w:lang w:val="fr-FR"/>
        </w:rPr>
      </w:pPr>
    </w:p>
    <w:p w14:paraId="3EF3785C" w14:textId="42E52657" w:rsidR="0060747C" w:rsidRDefault="0060747C" w:rsidP="00FE1D0E">
      <w:pPr>
        <w:pStyle w:val="Titre3"/>
        <w:rPr>
          <w:lang w:val="fr-FR"/>
        </w:rPr>
      </w:pPr>
      <w:bookmarkStart w:id="50" w:name="_Toc515969305"/>
      <w:r w:rsidRPr="0060747C">
        <w:rPr>
          <w:lang w:val="fr-FR"/>
        </w:rPr>
        <w:t xml:space="preserve">Incitations à </w:t>
      </w:r>
      <w:r>
        <w:rPr>
          <w:lang w:val="fr-FR"/>
        </w:rPr>
        <w:t xml:space="preserve">la </w:t>
      </w:r>
      <w:r w:rsidR="00714552">
        <w:rPr>
          <w:lang w:val="fr-FR"/>
        </w:rPr>
        <w:t>« </w:t>
      </w:r>
      <w:r>
        <w:rPr>
          <w:lang w:val="fr-FR"/>
        </w:rPr>
        <w:t>dureté</w:t>
      </w:r>
      <w:r w:rsidR="00D42A5E">
        <w:rPr>
          <w:lang w:val="fr-FR"/>
        </w:rPr>
        <w:t xml:space="preserve"> de cœur</w:t>
      </w:r>
      <w:r w:rsidR="00714552">
        <w:rPr>
          <w:lang w:val="fr-FR"/>
        </w:rPr>
        <w:t> » (cruauté</w:t>
      </w:r>
      <w:r>
        <w:rPr>
          <w:lang w:val="fr-FR"/>
        </w:rPr>
        <w:t>)</w:t>
      </w:r>
      <w:bookmarkEnd w:id="50"/>
    </w:p>
    <w:p w14:paraId="1D5D386B" w14:textId="77777777" w:rsidR="0060747C" w:rsidRDefault="0060747C" w:rsidP="00AB7A6F">
      <w:pPr>
        <w:spacing w:after="0" w:line="240" w:lineRule="auto"/>
        <w:jc w:val="both"/>
        <w:rPr>
          <w:rFonts w:cstheme="minorHAnsi"/>
          <w:lang w:val="fr-FR"/>
        </w:rPr>
      </w:pPr>
    </w:p>
    <w:p w14:paraId="1C4A0FEE" w14:textId="77777777" w:rsidR="0060747C" w:rsidRDefault="0060747C" w:rsidP="00AB7A6F">
      <w:pPr>
        <w:spacing w:after="0" w:line="240" w:lineRule="auto"/>
        <w:jc w:val="both"/>
        <w:rPr>
          <w:rFonts w:cstheme="minorHAnsi"/>
          <w:lang w:val="fr-FR"/>
        </w:rPr>
      </w:pPr>
      <w:r>
        <w:rPr>
          <w:rFonts w:cstheme="minorHAnsi"/>
          <w:lang w:val="fr-FR"/>
        </w:rPr>
        <w:t xml:space="preserve">Certains versets prouvent que l’islam est totalement différent, de par sa nature, du christianisme, ce dernier mettant le pardon au cœur de sa doctrine : </w:t>
      </w:r>
    </w:p>
    <w:p w14:paraId="6051D3A2" w14:textId="77777777" w:rsidR="0060747C" w:rsidRDefault="0060747C" w:rsidP="00AB7A6F">
      <w:pPr>
        <w:spacing w:after="0" w:line="240" w:lineRule="auto"/>
        <w:jc w:val="both"/>
        <w:rPr>
          <w:rFonts w:cstheme="minorHAnsi"/>
          <w:lang w:val="fr-FR"/>
        </w:rPr>
      </w:pPr>
    </w:p>
    <w:p w14:paraId="3E30D434" w14:textId="77777777"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t>Sr8. </w:t>
      </w:r>
      <w:r w:rsidRPr="0060747C">
        <w:rPr>
          <w:rFonts w:ascii="Calibri" w:eastAsia="Times New Roman" w:hAnsi="Calibri" w:cs="Calibri"/>
          <w:b/>
          <w:bCs/>
          <w:i/>
          <w:iCs/>
          <w:color w:val="000000"/>
          <w:lang w:val="fr-FR" w:eastAsia="fr-FR"/>
        </w:rPr>
        <w:t>113.</w:t>
      </w:r>
      <w:r w:rsidRPr="0060747C">
        <w:rPr>
          <w:rFonts w:ascii="Calibri" w:eastAsia="Times New Roman" w:hAnsi="Calibri" w:cs="Calibri"/>
          <w:i/>
          <w:iCs/>
          <w:color w:val="000000"/>
          <w:lang w:val="fr-FR" w:eastAsia="fr-FR"/>
        </w:rPr>
        <w:t> </w:t>
      </w:r>
      <w:r w:rsidRPr="0060747C">
        <w:rPr>
          <w:rFonts w:ascii="Calibri" w:eastAsia="Times New Roman" w:hAnsi="Calibri" w:cs="Calibri"/>
          <w:b/>
          <w:bCs/>
          <w:i/>
          <w:iCs/>
          <w:color w:val="000000"/>
          <w:lang w:val="fr-FR" w:eastAsia="fr-FR"/>
        </w:rPr>
        <w:t>Il n'appartient pas au Prophète et aux croyants d'implorer le pardon en faveur des associateurs</w:t>
      </w:r>
      <w:r w:rsidRPr="0060747C">
        <w:rPr>
          <w:rFonts w:ascii="Calibri" w:eastAsia="Times New Roman" w:hAnsi="Calibri" w:cs="Calibri"/>
          <w:b/>
          <w:i/>
          <w:iCs/>
          <w:color w:val="000000"/>
          <w:u w:val="single"/>
          <w:lang w:val="fr-FR" w:eastAsia="fr-FR"/>
        </w:rPr>
        <w:t>, fussent-ils des parents</w:t>
      </w:r>
      <w:r w:rsidRPr="0060747C">
        <w:rPr>
          <w:rFonts w:ascii="Calibri" w:eastAsia="Times New Roman" w:hAnsi="Calibri" w:cs="Calibri"/>
          <w:i/>
          <w:iCs/>
          <w:color w:val="000000"/>
          <w:lang w:val="fr-FR" w:eastAsia="fr-FR"/>
        </w:rPr>
        <w:t> </w:t>
      </w:r>
      <w:r w:rsidRPr="0060747C">
        <w:rPr>
          <w:rFonts w:ascii="Calibri" w:eastAsia="Times New Roman" w:hAnsi="Calibri" w:cs="Calibri"/>
          <w:b/>
          <w:bCs/>
          <w:i/>
          <w:iCs/>
          <w:color w:val="000000"/>
          <w:lang w:val="fr-FR" w:eastAsia="fr-FR"/>
        </w:rPr>
        <w:t>alors qu'il leur est apparu clairement que ce sont les gens de l'Enfer.</w:t>
      </w:r>
      <w:r w:rsidRPr="0060747C">
        <w:rPr>
          <w:rFonts w:ascii="Calibri" w:eastAsia="Times New Roman" w:hAnsi="Calibri" w:cs="Calibri"/>
          <w:i/>
          <w:iCs/>
          <w:color w:val="000000"/>
          <w:lang w:val="fr-FR" w:eastAsia="fr-FR"/>
        </w:rPr>
        <w:t> </w:t>
      </w:r>
    </w:p>
    <w:p w14:paraId="7249AD5F" w14:textId="77777777"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t> </w:t>
      </w:r>
    </w:p>
    <w:p w14:paraId="0F8D1797" w14:textId="77777777"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t>Sr9. </w:t>
      </w:r>
      <w:r w:rsidRPr="0060747C">
        <w:rPr>
          <w:rFonts w:ascii="Calibri" w:eastAsia="Times New Roman" w:hAnsi="Calibri" w:cs="Calibri"/>
          <w:b/>
          <w:bCs/>
          <w:i/>
          <w:iCs/>
          <w:color w:val="000000"/>
          <w:lang w:val="fr-FR" w:eastAsia="fr-FR"/>
        </w:rPr>
        <w:t>123.</w:t>
      </w:r>
      <w:r w:rsidRPr="0060747C">
        <w:rPr>
          <w:rFonts w:ascii="Calibri" w:eastAsia="Times New Roman" w:hAnsi="Calibri" w:cs="Calibri"/>
          <w:i/>
          <w:iCs/>
          <w:color w:val="000000"/>
          <w:lang w:val="fr-FR" w:eastAsia="fr-FR"/>
        </w:rPr>
        <w:t> Ô vous qui croyez ! </w:t>
      </w:r>
      <w:r w:rsidRPr="0060747C">
        <w:rPr>
          <w:rFonts w:ascii="Calibri" w:eastAsia="Times New Roman" w:hAnsi="Calibri" w:cs="Calibri"/>
          <w:b/>
          <w:bCs/>
          <w:i/>
          <w:iCs/>
          <w:color w:val="000000"/>
          <w:lang w:val="fr-FR" w:eastAsia="fr-FR"/>
        </w:rPr>
        <w:t>Combattez ceux des mécréants qui sont près de vous ; et </w:t>
      </w:r>
      <w:r w:rsidRPr="0060747C">
        <w:rPr>
          <w:rFonts w:ascii="Calibri" w:eastAsia="Times New Roman" w:hAnsi="Calibri" w:cs="Calibri"/>
          <w:b/>
          <w:bCs/>
          <w:i/>
          <w:iCs/>
          <w:color w:val="000000"/>
          <w:u w:val="single"/>
          <w:lang w:val="fr-FR" w:eastAsia="fr-FR"/>
        </w:rPr>
        <w:t>qu'ils trouvent de la dureté en vous.</w:t>
      </w:r>
      <w:r w:rsidRPr="0060747C">
        <w:rPr>
          <w:rFonts w:ascii="Calibri" w:eastAsia="Times New Roman" w:hAnsi="Calibri" w:cs="Calibri"/>
          <w:i/>
          <w:iCs/>
          <w:color w:val="000000"/>
          <w:lang w:val="fr-FR" w:eastAsia="fr-FR"/>
        </w:rPr>
        <w:t> Et sachez qu'Allah est avec les pieux. </w:t>
      </w:r>
    </w:p>
    <w:p w14:paraId="32CEBBEC" w14:textId="77777777" w:rsidR="0060747C" w:rsidRPr="0060747C" w:rsidRDefault="0060747C" w:rsidP="0060747C">
      <w:pPr>
        <w:spacing w:after="0" w:line="240" w:lineRule="auto"/>
        <w:jc w:val="both"/>
        <w:rPr>
          <w:rFonts w:ascii="Times New Roman" w:eastAsia="Times New Roman" w:hAnsi="Times New Roman" w:cs="Times New Roman"/>
          <w:color w:val="000000"/>
          <w:sz w:val="27"/>
          <w:szCs w:val="27"/>
          <w:lang w:val="fr-FR" w:eastAsia="fr-FR"/>
        </w:rPr>
      </w:pPr>
      <w:r w:rsidRPr="0060747C">
        <w:rPr>
          <w:rFonts w:ascii="Calibri" w:eastAsia="Times New Roman" w:hAnsi="Calibri" w:cs="Calibri"/>
          <w:i/>
          <w:iCs/>
          <w:color w:val="000000"/>
          <w:lang w:val="fr-FR" w:eastAsia="fr-FR"/>
        </w:rPr>
        <w:lastRenderedPageBreak/>
        <w:t>Autre version : Ô vous qui croyez ! </w:t>
      </w:r>
      <w:r w:rsidRPr="0060747C">
        <w:rPr>
          <w:rFonts w:ascii="Calibri" w:eastAsia="Times New Roman" w:hAnsi="Calibri" w:cs="Calibri"/>
          <w:b/>
          <w:bCs/>
          <w:i/>
          <w:iCs/>
          <w:color w:val="000000"/>
          <w:lang w:val="fr-FR" w:eastAsia="fr-FR"/>
        </w:rPr>
        <w:t>Combattez ceux des mécréants qui sont près de vous ; et </w:t>
      </w:r>
      <w:r w:rsidRPr="0060747C">
        <w:rPr>
          <w:rFonts w:ascii="Calibri" w:eastAsia="Times New Roman" w:hAnsi="Calibri" w:cs="Calibri"/>
          <w:b/>
          <w:bCs/>
          <w:i/>
          <w:iCs/>
          <w:color w:val="000000"/>
          <w:u w:val="single"/>
          <w:lang w:val="fr-FR" w:eastAsia="fr-FR"/>
        </w:rPr>
        <w:t>qu'ils trouvent de la dureté en vous</w:t>
      </w:r>
      <w:r w:rsidRPr="0060747C">
        <w:rPr>
          <w:rFonts w:ascii="Calibri" w:eastAsia="Times New Roman" w:hAnsi="Calibri" w:cs="Calibri"/>
          <w:i/>
          <w:iCs/>
          <w:color w:val="000000"/>
          <w:lang w:val="fr-FR" w:eastAsia="fr-FR"/>
        </w:rPr>
        <w:t>. Et sachez qu'Allah est avec les pieux</w:t>
      </w:r>
      <w:r>
        <w:rPr>
          <w:rFonts w:ascii="Calibri" w:eastAsia="Times New Roman" w:hAnsi="Calibri" w:cs="Calibri"/>
          <w:i/>
          <w:iCs/>
          <w:color w:val="000000"/>
          <w:lang w:val="fr-FR" w:eastAsia="fr-FR"/>
        </w:rPr>
        <w:t>.</w:t>
      </w:r>
    </w:p>
    <w:p w14:paraId="400C0BD3" w14:textId="77777777" w:rsidR="0060747C" w:rsidRDefault="0060747C" w:rsidP="00AB7A6F">
      <w:pPr>
        <w:spacing w:after="0" w:line="240" w:lineRule="auto"/>
        <w:jc w:val="both"/>
        <w:rPr>
          <w:rFonts w:cstheme="minorHAnsi"/>
          <w:lang w:val="fr-FR"/>
        </w:rPr>
      </w:pPr>
    </w:p>
    <w:p w14:paraId="292E753F" w14:textId="77777777" w:rsidR="007B57DA" w:rsidRPr="007B57DA" w:rsidRDefault="007B57DA" w:rsidP="007B57DA">
      <w:pPr>
        <w:spacing w:after="0" w:line="240" w:lineRule="auto"/>
        <w:jc w:val="both"/>
        <w:rPr>
          <w:lang w:val="fr-FR"/>
        </w:rPr>
      </w:pPr>
      <w:r w:rsidRPr="007B57DA">
        <w:rPr>
          <w:rFonts w:ascii="Calibri" w:hAnsi="Calibri" w:cs="Calibri"/>
          <w:i/>
          <w:iCs/>
          <w:color w:val="000000"/>
          <w:lang w:val="fr-FR"/>
        </w:rPr>
        <w:t>Sr3. </w:t>
      </w:r>
      <w:r w:rsidRPr="007B57DA">
        <w:rPr>
          <w:rFonts w:ascii="Calibri" w:hAnsi="Calibri" w:cs="Calibri"/>
          <w:bCs/>
          <w:i/>
          <w:iCs/>
          <w:color w:val="000000"/>
          <w:lang w:val="fr-FR"/>
        </w:rPr>
        <w:t>141.</w:t>
      </w:r>
      <w:r w:rsidRPr="007B57DA">
        <w:rPr>
          <w:rFonts w:ascii="Calibri" w:hAnsi="Calibri" w:cs="Calibri"/>
          <w:i/>
          <w:iCs/>
          <w:color w:val="000000"/>
          <w:lang w:val="fr-FR"/>
        </w:rPr>
        <w:t> </w:t>
      </w:r>
      <w:r>
        <w:rPr>
          <w:rFonts w:ascii="Calibri" w:hAnsi="Calibri" w:cs="Calibri"/>
          <w:i/>
          <w:iCs/>
          <w:color w:val="000000"/>
          <w:lang w:val="fr-FR"/>
        </w:rPr>
        <w:t>« </w:t>
      </w:r>
      <w:r w:rsidRPr="007B57DA">
        <w:rPr>
          <w:rFonts w:ascii="Calibri" w:hAnsi="Calibri" w:cs="Calibri"/>
          <w:i/>
          <w:iCs/>
          <w:color w:val="000000"/>
          <w:lang w:val="fr-FR"/>
        </w:rPr>
        <w:t>et afin qu'Allah purifie ceux qui ont cru, et </w:t>
      </w:r>
      <w:r w:rsidRPr="007B57DA">
        <w:rPr>
          <w:rFonts w:ascii="Calibri" w:hAnsi="Calibri" w:cs="Calibri"/>
          <w:b/>
          <w:bCs/>
          <w:i/>
          <w:iCs/>
          <w:color w:val="000000"/>
          <w:lang w:val="fr-FR"/>
        </w:rPr>
        <w:t>anéantisse les mécréants</w:t>
      </w:r>
      <w:r>
        <w:rPr>
          <w:rFonts w:ascii="Calibri" w:hAnsi="Calibri" w:cs="Calibri"/>
          <w:i/>
          <w:iCs/>
          <w:color w:val="000000"/>
          <w:lang w:val="fr-FR"/>
        </w:rPr>
        <w:t> ».</w:t>
      </w:r>
    </w:p>
    <w:p w14:paraId="7654B252" w14:textId="77777777" w:rsidR="007B57DA" w:rsidRDefault="007B57DA" w:rsidP="00AB7A6F">
      <w:pPr>
        <w:spacing w:after="0" w:line="240" w:lineRule="auto"/>
        <w:jc w:val="both"/>
        <w:rPr>
          <w:rFonts w:cstheme="minorHAnsi"/>
          <w:lang w:val="fr-FR"/>
        </w:rPr>
      </w:pPr>
    </w:p>
    <w:p w14:paraId="2A49FC16" w14:textId="77777777" w:rsidR="00FF40E1" w:rsidRDefault="00FF40E1" w:rsidP="00AB7A6F">
      <w:pPr>
        <w:spacing w:after="0" w:line="240" w:lineRule="auto"/>
        <w:jc w:val="both"/>
        <w:rPr>
          <w:rFonts w:cstheme="minorHAnsi"/>
          <w:lang w:val="fr-FR"/>
        </w:rPr>
      </w:pPr>
      <w:r w:rsidRPr="00FF40E1">
        <w:rPr>
          <w:rFonts w:cstheme="minorHAnsi"/>
          <w:i/>
          <w:color w:val="1D2129"/>
          <w:shd w:val="clear" w:color="auto" w:fill="FFFFFF"/>
          <w:lang w:val="fr-FR"/>
        </w:rPr>
        <w:t xml:space="preserve">« </w:t>
      </w:r>
      <w:r w:rsidRPr="001C0D12">
        <w:rPr>
          <w:rFonts w:cstheme="minorHAnsi"/>
          <w:b/>
          <w:i/>
          <w:color w:val="1D2129"/>
          <w:shd w:val="clear" w:color="auto" w:fill="FFFFFF"/>
          <w:lang w:val="fr-FR"/>
        </w:rPr>
        <w:t xml:space="preserve">Seule rétribution de ceux qui combattent Dieu et son prophète (…) : les tuer, ou les crucifier, ou leur couper les mains ou les pieds en diagonale, ou les bannir. Que ce soit leur ignominie en ce monde, outre un terrible châtiment dans la vie dernière </w:t>
      </w:r>
      <w:r w:rsidRPr="00FF40E1">
        <w:rPr>
          <w:rFonts w:cstheme="minorHAnsi"/>
          <w:i/>
          <w:color w:val="1D2129"/>
          <w:shd w:val="clear" w:color="auto" w:fill="FFFFFF"/>
          <w:lang w:val="fr-FR"/>
        </w:rPr>
        <w:t>», Coran (sourate V.33).</w:t>
      </w:r>
    </w:p>
    <w:p w14:paraId="73589B0D" w14:textId="77777777" w:rsidR="0049382E" w:rsidRDefault="0049382E" w:rsidP="0049382E">
      <w:pPr>
        <w:spacing w:after="0" w:line="240" w:lineRule="auto"/>
        <w:jc w:val="both"/>
        <w:rPr>
          <w:rFonts w:ascii="Calibri" w:hAnsi="Calibri" w:cs="Calibri"/>
          <w:color w:val="000000"/>
          <w:lang w:val="fr-FR"/>
        </w:rPr>
      </w:pPr>
    </w:p>
    <w:p w14:paraId="2941315E" w14:textId="77777777" w:rsidR="00A3128B" w:rsidRDefault="00A3128B" w:rsidP="0049382E">
      <w:pPr>
        <w:spacing w:after="0" w:line="240" w:lineRule="auto"/>
        <w:jc w:val="both"/>
        <w:rPr>
          <w:rFonts w:ascii="Calibri" w:hAnsi="Calibri" w:cs="Calibri"/>
          <w:color w:val="000000"/>
          <w:lang w:val="fr-FR"/>
        </w:rPr>
      </w:pPr>
      <w:r>
        <w:rPr>
          <w:rFonts w:ascii="Calibri" w:hAnsi="Calibri" w:cs="Calibri"/>
          <w:color w:val="000000"/>
          <w:lang w:val="fr-FR"/>
        </w:rPr>
        <w:t>Autre traduction :</w:t>
      </w:r>
    </w:p>
    <w:p w14:paraId="450FAF80" w14:textId="77777777" w:rsidR="00A3128B" w:rsidRDefault="00A3128B" w:rsidP="00A3128B">
      <w:pPr>
        <w:spacing w:after="0" w:line="240" w:lineRule="auto"/>
        <w:jc w:val="both"/>
        <w:rPr>
          <w:rFonts w:ascii="Calibri" w:hAnsi="Calibri" w:cs="Calibri"/>
          <w:color w:val="000000"/>
          <w:lang w:val="fr-FR"/>
        </w:rPr>
      </w:pPr>
    </w:p>
    <w:p w14:paraId="05CC9EDD" w14:textId="77777777" w:rsidR="00A3128B" w:rsidRDefault="00A3128B" w:rsidP="00A3128B">
      <w:pPr>
        <w:spacing w:after="0" w:line="240" w:lineRule="auto"/>
        <w:jc w:val="both"/>
        <w:rPr>
          <w:rFonts w:ascii="Calibri" w:hAnsi="Calibri" w:cs="Calibri"/>
          <w:color w:val="000000"/>
          <w:lang w:val="fr-FR"/>
        </w:rPr>
      </w:pPr>
      <w:r>
        <w:rPr>
          <w:rFonts w:ascii="Calibri" w:hAnsi="Calibri" w:cs="Calibri"/>
          <w:color w:val="000000"/>
          <w:lang w:val="fr-FR"/>
        </w:rPr>
        <w:t>« </w:t>
      </w:r>
      <w:r w:rsidRPr="0014266C">
        <w:rPr>
          <w:rFonts w:cstheme="minorHAnsi"/>
          <w:b/>
          <w:i/>
          <w:color w:val="FF0000"/>
          <w:shd w:val="clear" w:color="auto" w:fill="FFFFFF"/>
          <w:lang w:val="fr-FR"/>
        </w:rPr>
        <w:t>La récompense de ceux qui font la guerre contre Allah et Son messager, et qui s'efforcent de semer la corruption sur la terre, c'est qu'ils soient tués, ou crucifiés, ou que soient coupées leur main et leur jambe opposées, ou qu'ils soient expulsés du pays.</w:t>
      </w:r>
      <w:r w:rsidRPr="0014266C">
        <w:rPr>
          <w:rFonts w:cstheme="minorHAnsi"/>
          <w:i/>
          <w:color w:val="FF0000"/>
          <w:shd w:val="clear" w:color="auto" w:fill="FFFFFF"/>
          <w:lang w:val="fr-FR"/>
        </w:rPr>
        <w:t xml:space="preserve"> </w:t>
      </w:r>
      <w:r w:rsidRPr="0014266C">
        <w:rPr>
          <w:rFonts w:cstheme="minorHAnsi"/>
          <w:i/>
          <w:color w:val="1D2129"/>
          <w:shd w:val="clear" w:color="auto" w:fill="FFFFFF"/>
          <w:lang w:val="fr-FR"/>
        </w:rPr>
        <w:t>Ce sera pour eux l'ignominie ici-bas</w:t>
      </w:r>
      <w:r>
        <w:rPr>
          <w:rFonts w:cstheme="minorHAnsi"/>
          <w:i/>
          <w:color w:val="1D2129"/>
          <w:shd w:val="clear" w:color="auto" w:fill="FFFFFF"/>
          <w:lang w:val="fr-FR"/>
        </w:rPr>
        <w:t xml:space="preserve"> </w:t>
      </w:r>
      <w:r w:rsidRPr="0014266C">
        <w:rPr>
          <w:rFonts w:cstheme="minorHAnsi"/>
          <w:i/>
          <w:color w:val="1D2129"/>
          <w:shd w:val="clear" w:color="auto" w:fill="FFFFFF"/>
          <w:lang w:val="fr-FR"/>
        </w:rPr>
        <w:t xml:space="preserve">; et </w:t>
      </w:r>
      <w:r w:rsidRPr="0014266C">
        <w:rPr>
          <w:rFonts w:cstheme="minorHAnsi"/>
          <w:b/>
          <w:i/>
          <w:color w:val="FF0000"/>
          <w:shd w:val="clear" w:color="auto" w:fill="FFFFFF"/>
          <w:lang w:val="fr-FR"/>
        </w:rPr>
        <w:t>dans l'au-delà, il y aura pour eux un énorme châtiment</w:t>
      </w:r>
      <w:r>
        <w:rPr>
          <w:rFonts w:cstheme="minorHAnsi"/>
          <w:color w:val="1D2129"/>
          <w:shd w:val="clear" w:color="auto" w:fill="FFFFFF"/>
          <w:lang w:val="fr-FR"/>
        </w:rPr>
        <w:t> »</w:t>
      </w:r>
      <w:r w:rsidRPr="0014266C">
        <w:rPr>
          <w:rFonts w:cstheme="minorHAnsi"/>
          <w:color w:val="1D2129"/>
          <w:shd w:val="clear" w:color="auto" w:fill="FFFFFF"/>
          <w:lang w:val="fr-FR"/>
        </w:rPr>
        <w:t>,</w:t>
      </w:r>
      <w:r>
        <w:rPr>
          <w:rFonts w:cstheme="minorHAnsi"/>
          <w:color w:val="1D2129"/>
          <w:shd w:val="clear" w:color="auto" w:fill="FFFFFF"/>
          <w:lang w:val="fr-FR"/>
        </w:rPr>
        <w:t xml:space="preserve"> Coran 5:33.</w:t>
      </w:r>
    </w:p>
    <w:p w14:paraId="15F74434" w14:textId="77777777" w:rsidR="00A3128B" w:rsidRDefault="00A3128B" w:rsidP="0049382E">
      <w:pPr>
        <w:spacing w:after="0" w:line="240" w:lineRule="auto"/>
        <w:jc w:val="both"/>
        <w:rPr>
          <w:rFonts w:ascii="Calibri" w:hAnsi="Calibri" w:cs="Calibri"/>
          <w:color w:val="000000"/>
          <w:lang w:val="fr-FR"/>
        </w:rPr>
      </w:pPr>
    </w:p>
    <w:p w14:paraId="4A00300B" w14:textId="77777777" w:rsidR="0049382E" w:rsidRDefault="0049382E" w:rsidP="0049382E">
      <w:pPr>
        <w:spacing w:after="0" w:line="240" w:lineRule="auto"/>
        <w:jc w:val="both"/>
        <w:rPr>
          <w:rFonts w:cstheme="minorHAnsi"/>
          <w:color w:val="1D2129"/>
          <w:shd w:val="clear" w:color="auto" w:fill="FFFFFF"/>
          <w:lang w:val="fr-FR"/>
        </w:rPr>
      </w:pPr>
      <w:r w:rsidRPr="0014266C">
        <w:rPr>
          <w:rFonts w:cstheme="minorHAnsi"/>
          <w:color w:val="1D2129"/>
          <w:shd w:val="clear" w:color="auto" w:fill="FFFFFF"/>
          <w:lang w:val="fr-FR"/>
        </w:rPr>
        <w:t xml:space="preserve">« </w:t>
      </w:r>
      <w:r w:rsidRPr="0014266C">
        <w:rPr>
          <w:rFonts w:cstheme="minorHAnsi"/>
          <w:i/>
          <w:color w:val="1D2129"/>
          <w:shd w:val="clear" w:color="auto" w:fill="FFFFFF"/>
          <w:lang w:val="fr-FR"/>
        </w:rPr>
        <w:t>Après que les mois sacrés expirent</w:t>
      </w:r>
      <w:r w:rsidRPr="00740477">
        <w:rPr>
          <w:rFonts w:cstheme="minorHAnsi"/>
          <w:i/>
          <w:color w:val="FF0000"/>
          <w:shd w:val="clear" w:color="auto" w:fill="FFFFFF"/>
          <w:lang w:val="fr-FR"/>
        </w:rPr>
        <w:t xml:space="preserve">, </w:t>
      </w:r>
      <w:r w:rsidRPr="00740477">
        <w:rPr>
          <w:rFonts w:cstheme="minorHAnsi"/>
          <w:b/>
          <w:i/>
          <w:color w:val="FF0000"/>
          <w:shd w:val="clear" w:color="auto" w:fill="FFFFFF"/>
          <w:lang w:val="fr-FR"/>
        </w:rPr>
        <w:t>tuez les associateurs où que vous les trouviez. Capturez-les, assiégez-les et guettez-les dans toute embuscade</w:t>
      </w:r>
      <w:r w:rsidRPr="0014266C">
        <w:rPr>
          <w:rFonts w:cstheme="minorHAnsi"/>
          <w:i/>
          <w:color w:val="1D2129"/>
          <w:shd w:val="clear" w:color="auto" w:fill="FFFFFF"/>
          <w:lang w:val="fr-FR"/>
        </w:rPr>
        <w:t>. Si ensuite ils se repentent, accomplissent la Salat et acquittent la Zakat, alors laissez-leur la voie libre, car Allah est Pardonneur et Miséricordieux</w:t>
      </w:r>
      <w:r w:rsidRPr="0014266C">
        <w:rPr>
          <w:rFonts w:cstheme="minorHAnsi"/>
          <w:color w:val="1D2129"/>
          <w:shd w:val="clear" w:color="auto" w:fill="FFFFFF"/>
          <w:lang w:val="fr-FR"/>
        </w:rPr>
        <w:t>. » (Sourate 9,5)</w:t>
      </w:r>
      <w:r>
        <w:rPr>
          <w:rFonts w:cstheme="minorHAnsi"/>
          <w:color w:val="1D2129"/>
          <w:shd w:val="clear" w:color="auto" w:fill="FFFFFF"/>
          <w:lang w:val="fr-FR"/>
        </w:rPr>
        <w:t>.</w:t>
      </w:r>
    </w:p>
    <w:p w14:paraId="043FF5D5" w14:textId="77777777" w:rsidR="00FE1D0E" w:rsidRDefault="00FE1D0E">
      <w:pPr>
        <w:rPr>
          <w:rFonts w:cstheme="minorHAnsi"/>
          <w:u w:val="single"/>
          <w:lang w:val="fr-FR"/>
        </w:rPr>
      </w:pPr>
    </w:p>
    <w:p w14:paraId="24C6AC12" w14:textId="77777777" w:rsidR="00D85847" w:rsidRPr="00AB7A6F" w:rsidRDefault="00D85847" w:rsidP="00FE1D0E">
      <w:pPr>
        <w:pStyle w:val="Titre3"/>
        <w:rPr>
          <w:lang w:val="fr-FR"/>
        </w:rPr>
      </w:pPr>
      <w:bookmarkStart w:id="51" w:name="_Toc515969306"/>
      <w:r w:rsidRPr="00AB7A6F">
        <w:rPr>
          <w:lang w:val="fr-FR"/>
        </w:rPr>
        <w:t>Les incitation</w:t>
      </w:r>
      <w:r w:rsidR="00AB7A6F">
        <w:rPr>
          <w:lang w:val="fr-FR"/>
        </w:rPr>
        <w:t>s</w:t>
      </w:r>
      <w:r w:rsidRPr="00AB7A6F">
        <w:rPr>
          <w:lang w:val="fr-FR"/>
        </w:rPr>
        <w:t xml:space="preserve"> à la lapidation</w:t>
      </w:r>
      <w:bookmarkEnd w:id="51"/>
    </w:p>
    <w:p w14:paraId="74C3F126" w14:textId="77777777" w:rsidR="00D85847" w:rsidRDefault="00D85847" w:rsidP="00AB7A6F">
      <w:pPr>
        <w:spacing w:after="0" w:line="240" w:lineRule="auto"/>
        <w:jc w:val="both"/>
        <w:rPr>
          <w:rFonts w:cstheme="minorHAnsi"/>
          <w:lang w:val="fr-FR"/>
        </w:rPr>
      </w:pPr>
    </w:p>
    <w:p w14:paraId="1C072B01" w14:textId="77777777" w:rsidR="00AB7A6F" w:rsidRDefault="00AB7A6F" w:rsidP="00AB7A6F">
      <w:pPr>
        <w:spacing w:after="0" w:line="240" w:lineRule="auto"/>
        <w:jc w:val="both"/>
        <w:rPr>
          <w:rFonts w:cstheme="minorHAnsi"/>
          <w:lang w:val="fr-FR"/>
        </w:rPr>
      </w:pPr>
      <w:r>
        <w:rPr>
          <w:rFonts w:cstheme="minorHAnsi"/>
          <w:lang w:val="fr-FR"/>
        </w:rPr>
        <w:t>Jésus a toujours fait preuve de compassion, par exemple, comme dans le cas de la femme adultère. Ce n’a jamais été le cas de Mahomet. Et pourtant il affirme que sa religion est le sceau de toutes les religions du livre, dont le christianisme.</w:t>
      </w:r>
    </w:p>
    <w:p w14:paraId="5A0983ED" w14:textId="77777777" w:rsidR="00AB7A6F" w:rsidRDefault="00AB7A6F" w:rsidP="00AB7A6F">
      <w:pPr>
        <w:spacing w:after="0" w:line="240" w:lineRule="auto"/>
        <w:jc w:val="both"/>
        <w:rPr>
          <w:rFonts w:cstheme="minorHAnsi"/>
          <w:lang w:val="fr-FR"/>
        </w:rPr>
      </w:pPr>
    </w:p>
    <w:p w14:paraId="3A170EA3" w14:textId="77777777" w:rsidR="00AB7A6F" w:rsidRDefault="00AB7A6F" w:rsidP="00AB7A6F">
      <w:pPr>
        <w:spacing w:after="0" w:line="240" w:lineRule="auto"/>
        <w:jc w:val="both"/>
        <w:rPr>
          <w:rFonts w:cstheme="minorHAnsi"/>
          <w:lang w:val="fr-FR"/>
        </w:rPr>
      </w:pPr>
      <w:r w:rsidRPr="00AB7A6F">
        <w:rPr>
          <w:rFonts w:cstheme="minorHAnsi"/>
          <w:i/>
          <w:lang w:val="fr-FR"/>
        </w:rPr>
        <w:t>Jésus</w:t>
      </w:r>
      <w:r>
        <w:rPr>
          <w:rFonts w:cstheme="minorHAnsi"/>
          <w:lang w:val="fr-FR"/>
        </w:rPr>
        <w:t> :</w:t>
      </w:r>
    </w:p>
    <w:p w14:paraId="21996081" w14:textId="77777777" w:rsidR="00AB7A6F" w:rsidRDefault="00AB7A6F" w:rsidP="00AB7A6F">
      <w:pPr>
        <w:spacing w:after="0" w:line="240" w:lineRule="auto"/>
        <w:jc w:val="both"/>
        <w:rPr>
          <w:rFonts w:cstheme="minorHAnsi"/>
          <w:lang w:val="fr-FR"/>
        </w:rPr>
      </w:pPr>
    </w:p>
    <w:p w14:paraId="1417EDD0" w14:textId="77777777" w:rsidR="00AB7A6F" w:rsidRPr="00AB7A6F" w:rsidRDefault="00AB7A6F" w:rsidP="00AB7A6F">
      <w:pPr>
        <w:spacing w:after="0" w:line="240" w:lineRule="auto"/>
        <w:jc w:val="both"/>
        <w:rPr>
          <w:rFonts w:cstheme="minorHAnsi"/>
          <w:i/>
          <w:lang w:val="fr-FR"/>
        </w:rPr>
      </w:pPr>
      <w:r>
        <w:rPr>
          <w:rFonts w:cstheme="minorHAnsi"/>
          <w:lang w:val="fr-FR"/>
        </w:rPr>
        <w:t>« </w:t>
      </w:r>
      <w:r w:rsidRPr="00AB7A6F">
        <w:rPr>
          <w:rFonts w:cstheme="minorHAnsi"/>
          <w:i/>
          <w:lang w:val="fr-FR"/>
        </w:rPr>
        <w:t>8 Jésus se rendit au mont des Oliviers. 2 Mais dès le matin il revint dans le temple et tout le peuple s'approcha de lui. Il s'assit et se mit à les enseigner.</w:t>
      </w:r>
    </w:p>
    <w:p w14:paraId="750AF9D5"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3 Alors les spécialistes de la loi et les pharisiens amenèrent une femme surprise en train de commettre un adultère. Ils la placèrent au milieu de la foule</w:t>
      </w:r>
    </w:p>
    <w:p w14:paraId="411F6633"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4 et dirent à Jésus</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Maître, cette femme a été surprise en flagrant délit d'adultère.</w:t>
      </w:r>
    </w:p>
    <w:p w14:paraId="6CA09C40"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5 Moïse, dans la loi, nous a ordonné de lapider de telles femmes. Et toi, que dis-tu</w:t>
      </w:r>
      <w:r>
        <w:rPr>
          <w:rFonts w:cstheme="minorHAnsi"/>
          <w:i/>
          <w:lang w:val="fr-FR"/>
        </w:rPr>
        <w:t xml:space="preserve"> </w:t>
      </w:r>
      <w:r w:rsidRPr="00AB7A6F">
        <w:rPr>
          <w:rFonts w:cstheme="minorHAnsi"/>
          <w:i/>
          <w:lang w:val="fr-FR"/>
        </w:rPr>
        <w:t>?</w:t>
      </w:r>
      <w:r>
        <w:rPr>
          <w:rFonts w:cstheme="minorHAnsi"/>
          <w:i/>
          <w:lang w:val="fr-FR"/>
        </w:rPr>
        <w:t xml:space="preserve"> </w:t>
      </w:r>
      <w:r w:rsidRPr="00AB7A6F">
        <w:rPr>
          <w:rFonts w:cstheme="minorHAnsi"/>
          <w:i/>
          <w:lang w:val="fr-FR"/>
        </w:rPr>
        <w:t>»</w:t>
      </w:r>
    </w:p>
    <w:p w14:paraId="68972867"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6 Ils disaient cela pour lui tendre un piège, afin de pouvoir l'accuser.</w:t>
      </w:r>
    </w:p>
    <w:p w14:paraId="09F5D9A7"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Mais Jésus se baissa et se mit à écrire avec le doigt sur le sol.</w:t>
      </w:r>
    </w:p>
    <w:p w14:paraId="37AB942A"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7 Comme ils continuaient à l'interroger, il se redressa et leur 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Que celui d'entre vous qui est sans péché jette le premier la pierre contre elle.</w:t>
      </w:r>
      <w:r>
        <w:rPr>
          <w:rFonts w:cstheme="minorHAnsi"/>
          <w:i/>
          <w:lang w:val="fr-FR"/>
        </w:rPr>
        <w:t xml:space="preserve"> </w:t>
      </w:r>
      <w:r w:rsidRPr="00AB7A6F">
        <w:rPr>
          <w:rFonts w:cstheme="minorHAnsi"/>
          <w:i/>
          <w:lang w:val="fr-FR"/>
        </w:rPr>
        <w:t>»</w:t>
      </w:r>
    </w:p>
    <w:p w14:paraId="4C5FE773"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8 Puis il se baissa de nouveau et se remit à écrire sur le sol.</w:t>
      </w:r>
    </w:p>
    <w:p w14:paraId="163EF89A"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9 Quand ils entendirent cela, accusés par leur conscience ils se retirèrent un à un, à commencer par les plus âgés et jusqu'aux derniers</w:t>
      </w:r>
      <w:r>
        <w:rPr>
          <w:rFonts w:cstheme="minorHAnsi"/>
          <w:i/>
          <w:lang w:val="fr-FR"/>
        </w:rPr>
        <w:t xml:space="preserve"> </w:t>
      </w:r>
      <w:r w:rsidRPr="00AB7A6F">
        <w:rPr>
          <w:rFonts w:cstheme="minorHAnsi"/>
          <w:i/>
          <w:lang w:val="fr-FR"/>
        </w:rPr>
        <w:t>; Jésus resta seul avec la femme qui était là au milieu.</w:t>
      </w:r>
    </w:p>
    <w:p w14:paraId="08D3ECE9" w14:textId="77777777" w:rsidR="00AB7A6F" w:rsidRPr="00AB7A6F" w:rsidRDefault="00AB7A6F" w:rsidP="00AB7A6F">
      <w:pPr>
        <w:spacing w:after="0" w:line="240" w:lineRule="auto"/>
        <w:jc w:val="both"/>
        <w:rPr>
          <w:rFonts w:cstheme="minorHAnsi"/>
          <w:i/>
          <w:lang w:val="fr-FR"/>
        </w:rPr>
      </w:pPr>
      <w:r w:rsidRPr="00AB7A6F">
        <w:rPr>
          <w:rFonts w:cstheme="minorHAnsi"/>
          <w:i/>
          <w:lang w:val="fr-FR"/>
        </w:rPr>
        <w:t>10 Alors il se redressa et, ne voyant plus qu'elle, il lui 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Femme, où sont ceux qui t'accusaient</w:t>
      </w:r>
      <w:r>
        <w:rPr>
          <w:rFonts w:cstheme="minorHAnsi"/>
          <w:i/>
          <w:lang w:val="fr-FR"/>
        </w:rPr>
        <w:t xml:space="preserve"> </w:t>
      </w:r>
      <w:r w:rsidRPr="00AB7A6F">
        <w:rPr>
          <w:rFonts w:cstheme="minorHAnsi"/>
          <w:i/>
          <w:lang w:val="fr-FR"/>
        </w:rPr>
        <w:t>? Personne ne t'a donc condamnée</w:t>
      </w:r>
      <w:r>
        <w:rPr>
          <w:rFonts w:cstheme="minorHAnsi"/>
          <w:i/>
          <w:lang w:val="fr-FR"/>
        </w:rPr>
        <w:t xml:space="preserve"> </w:t>
      </w:r>
      <w:r w:rsidRPr="00AB7A6F">
        <w:rPr>
          <w:rFonts w:cstheme="minorHAnsi"/>
          <w:i/>
          <w:lang w:val="fr-FR"/>
        </w:rPr>
        <w:t>?</w:t>
      </w:r>
      <w:r>
        <w:rPr>
          <w:rFonts w:cstheme="minorHAnsi"/>
          <w:i/>
          <w:lang w:val="fr-FR"/>
        </w:rPr>
        <w:t xml:space="preserve"> </w:t>
      </w:r>
      <w:r w:rsidRPr="00AB7A6F">
        <w:rPr>
          <w:rFonts w:cstheme="minorHAnsi"/>
          <w:i/>
          <w:lang w:val="fr-FR"/>
        </w:rPr>
        <w:t>»</w:t>
      </w:r>
    </w:p>
    <w:p w14:paraId="45346CA1" w14:textId="77777777" w:rsidR="00AB7A6F" w:rsidRDefault="00AB7A6F" w:rsidP="00AB7A6F">
      <w:pPr>
        <w:spacing w:after="0" w:line="240" w:lineRule="auto"/>
        <w:jc w:val="both"/>
        <w:rPr>
          <w:rFonts w:cstheme="minorHAnsi"/>
          <w:lang w:val="fr-FR"/>
        </w:rPr>
      </w:pPr>
      <w:r w:rsidRPr="00AB7A6F">
        <w:rPr>
          <w:rFonts w:cstheme="minorHAnsi"/>
          <w:i/>
          <w:lang w:val="fr-FR"/>
        </w:rPr>
        <w:t>11 Elle répondit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i/>
          <w:lang w:val="fr-FR"/>
        </w:rPr>
        <w:t>Personne, Seigneur.</w:t>
      </w:r>
      <w:r>
        <w:rPr>
          <w:rFonts w:cstheme="minorHAnsi"/>
          <w:i/>
          <w:lang w:val="fr-FR"/>
        </w:rPr>
        <w:t xml:space="preserve"> </w:t>
      </w:r>
      <w:r w:rsidRPr="00AB7A6F">
        <w:rPr>
          <w:rFonts w:cstheme="minorHAnsi"/>
          <w:i/>
          <w:lang w:val="fr-FR"/>
        </w:rPr>
        <w:t>»</w:t>
      </w:r>
      <w:r>
        <w:rPr>
          <w:rFonts w:cstheme="minorHAnsi"/>
          <w:i/>
          <w:lang w:val="fr-FR"/>
        </w:rPr>
        <w:t>.</w:t>
      </w:r>
      <w:r w:rsidRPr="00AB7A6F">
        <w:rPr>
          <w:rFonts w:cstheme="minorHAnsi"/>
          <w:i/>
          <w:lang w:val="fr-FR"/>
        </w:rPr>
        <w:t xml:space="preserve"> Jésus lui dit</w:t>
      </w:r>
      <w:r>
        <w:rPr>
          <w:rFonts w:cstheme="minorHAnsi"/>
          <w:i/>
          <w:lang w:val="fr-FR"/>
        </w:rPr>
        <w:t xml:space="preserve"> </w:t>
      </w:r>
      <w:r w:rsidRPr="00AB7A6F">
        <w:rPr>
          <w:rFonts w:cstheme="minorHAnsi"/>
          <w:i/>
          <w:lang w:val="fr-FR"/>
        </w:rPr>
        <w:t>: «</w:t>
      </w:r>
      <w:r>
        <w:rPr>
          <w:rFonts w:cstheme="minorHAnsi"/>
          <w:i/>
          <w:lang w:val="fr-FR"/>
        </w:rPr>
        <w:t xml:space="preserve"> </w:t>
      </w:r>
      <w:r w:rsidRPr="00AB7A6F">
        <w:rPr>
          <w:rFonts w:cstheme="minorHAnsi"/>
          <w:b/>
          <w:i/>
          <w:lang w:val="fr-FR"/>
        </w:rPr>
        <w:t>Moi non plus, je ne te condamne pas ; vas-y et désormais ne pèche plus</w:t>
      </w:r>
      <w:r w:rsidRPr="00AB7A6F">
        <w:rPr>
          <w:rFonts w:cstheme="minorHAnsi"/>
          <w:i/>
          <w:lang w:val="fr-FR"/>
        </w:rPr>
        <w:t>.</w:t>
      </w:r>
      <w:r>
        <w:rPr>
          <w:rFonts w:cstheme="minorHAnsi"/>
          <w:i/>
          <w:lang w:val="fr-FR"/>
        </w:rPr>
        <w:t xml:space="preserve"> </w:t>
      </w:r>
      <w:r w:rsidRPr="00AB7A6F">
        <w:rPr>
          <w:rFonts w:cstheme="minorHAnsi"/>
          <w:i/>
          <w:lang w:val="fr-FR"/>
        </w:rPr>
        <w:t>»</w:t>
      </w:r>
      <w:r w:rsidRPr="00AB7A6F">
        <w:rPr>
          <w:rFonts w:cstheme="minorHAnsi"/>
          <w:lang w:val="fr-FR"/>
        </w:rPr>
        <w:t>]</w:t>
      </w:r>
      <w:r>
        <w:rPr>
          <w:rFonts w:cstheme="minorHAnsi"/>
          <w:lang w:val="fr-FR"/>
        </w:rPr>
        <w:t> »</w:t>
      </w:r>
      <w:r w:rsidRPr="00AB7A6F">
        <w:rPr>
          <w:rFonts w:cstheme="minorHAnsi"/>
          <w:lang w:val="fr-FR"/>
        </w:rPr>
        <w:t>, La femme adultère (Jean 8,1-11).</w:t>
      </w:r>
    </w:p>
    <w:p w14:paraId="073828FE" w14:textId="77777777" w:rsidR="00AB7A6F" w:rsidRDefault="00AB7A6F" w:rsidP="00AB7A6F">
      <w:pPr>
        <w:spacing w:after="0" w:line="240" w:lineRule="auto"/>
        <w:jc w:val="both"/>
        <w:rPr>
          <w:rFonts w:cstheme="minorHAnsi"/>
          <w:lang w:val="fr-FR"/>
        </w:rPr>
      </w:pPr>
    </w:p>
    <w:p w14:paraId="10895D36" w14:textId="77777777" w:rsidR="00AB7A6F" w:rsidRPr="00AB7A6F" w:rsidRDefault="00AB7A6F" w:rsidP="00AB7A6F">
      <w:pPr>
        <w:spacing w:after="0" w:line="240" w:lineRule="auto"/>
        <w:jc w:val="both"/>
        <w:rPr>
          <w:rFonts w:cstheme="minorHAnsi"/>
          <w:i/>
          <w:lang w:val="fr-FR"/>
        </w:rPr>
      </w:pPr>
      <w:r>
        <w:rPr>
          <w:rFonts w:cstheme="minorHAnsi"/>
          <w:i/>
          <w:lang w:val="fr-FR"/>
        </w:rPr>
        <w:t>Mahomet :</w:t>
      </w:r>
    </w:p>
    <w:p w14:paraId="00C9984B" w14:textId="77777777" w:rsidR="00AB7A6F" w:rsidRPr="00AB7A6F" w:rsidRDefault="00AB7A6F" w:rsidP="00AB7A6F">
      <w:pPr>
        <w:spacing w:after="0" w:line="240" w:lineRule="auto"/>
        <w:jc w:val="both"/>
        <w:rPr>
          <w:rFonts w:cstheme="minorHAnsi"/>
          <w:lang w:val="fr-FR"/>
        </w:rPr>
      </w:pPr>
    </w:p>
    <w:p w14:paraId="50E42726" w14:textId="77777777" w:rsidR="00D85847" w:rsidRDefault="00D85847" w:rsidP="00AB7A6F">
      <w:pPr>
        <w:spacing w:after="0" w:line="240" w:lineRule="auto"/>
        <w:jc w:val="both"/>
        <w:rPr>
          <w:rFonts w:cstheme="minorHAnsi"/>
          <w:color w:val="000000"/>
          <w:shd w:val="clear" w:color="auto" w:fill="FFFFFF"/>
          <w:lang w:val="fr-FR"/>
        </w:rPr>
      </w:pPr>
      <w:r w:rsidRPr="00AB7A6F">
        <w:rPr>
          <w:rFonts w:cstheme="minorHAnsi"/>
          <w:color w:val="000000"/>
          <w:shd w:val="clear" w:color="auto" w:fill="FFFFFF"/>
          <w:lang w:val="fr-FR"/>
        </w:rPr>
        <w:t>Il existe de nombreux hadiths qui justifient la lapidation</w:t>
      </w:r>
      <w:bookmarkStart w:id="52" w:name="_ftnref1"/>
      <w:r w:rsidR="0060747C">
        <w:rPr>
          <w:rFonts w:cstheme="minorHAnsi"/>
          <w:color w:val="000000"/>
          <w:shd w:val="clear" w:color="auto" w:fill="FFFFFF"/>
          <w:lang w:val="fr-FR"/>
        </w:rPr>
        <w:t>, certaines ayant été dirigées par Mahomet</w:t>
      </w:r>
      <w:bookmarkEnd w:id="52"/>
      <w:r w:rsidRPr="00AB7A6F">
        <w:rPr>
          <w:rFonts w:cstheme="minorHAnsi"/>
          <w:color w:val="000000"/>
          <w:shd w:val="clear" w:color="auto" w:fill="FFFFFF"/>
          <w:lang w:val="fr-FR"/>
        </w:rPr>
        <w:t> :</w:t>
      </w:r>
    </w:p>
    <w:p w14:paraId="5BBEB598" w14:textId="77777777" w:rsidR="00AB7A6F" w:rsidRPr="00AB7A6F" w:rsidRDefault="00AB7A6F" w:rsidP="00AB7A6F">
      <w:pPr>
        <w:spacing w:after="0" w:line="240" w:lineRule="auto"/>
        <w:jc w:val="both"/>
        <w:rPr>
          <w:rFonts w:cstheme="minorHAnsi"/>
          <w:color w:val="000000"/>
          <w:lang w:val="fr-FR"/>
        </w:rPr>
      </w:pPr>
    </w:p>
    <w:p w14:paraId="3E4976E3"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lastRenderedPageBreak/>
        <w:t>Récit de </w:t>
      </w:r>
      <w:r w:rsidRPr="00AB7A6F">
        <w:rPr>
          <w:rStyle w:val="spelle"/>
          <w:rFonts w:asciiTheme="minorHAnsi" w:eastAsiaTheme="majorEastAsia" w:hAnsiTheme="minorHAnsi" w:cstheme="minorHAnsi"/>
          <w:color w:val="000000"/>
          <w:sz w:val="22"/>
          <w:szCs w:val="22"/>
        </w:rPr>
        <w:t>Ubada</w:t>
      </w:r>
      <w:r w:rsidRPr="00AB7A6F">
        <w:rPr>
          <w:rStyle w:val="yui3-htmleditorwidget-content"/>
          <w:rFonts w:asciiTheme="minorHAnsi" w:hAnsiTheme="minorHAnsi" w:cstheme="minorHAnsi"/>
          <w:color w:val="000000"/>
          <w:sz w:val="22"/>
          <w:szCs w:val="22"/>
        </w:rPr>
        <w:t> ibn as Samit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L’envoyé d’Allah a dit : - </w:t>
      </w:r>
      <w:r w:rsidRPr="00AB7A6F">
        <w:rPr>
          <w:rFonts w:asciiTheme="minorHAnsi" w:hAnsiTheme="minorHAnsi" w:cstheme="minorHAnsi"/>
          <w:i/>
          <w:iCs/>
          <w:color w:val="000000"/>
          <w:sz w:val="22"/>
          <w:szCs w:val="22"/>
        </w:rPr>
        <w:t>Quand un homme célibataire commet l’adultère avec une femme célibataire, ils recevront cent coups de fouet et seront bannis un an. Dans le cas où ils sont mariés, i</w:t>
      </w:r>
      <w:r w:rsidRPr="00AB7A6F">
        <w:rPr>
          <w:rStyle w:val="lev"/>
          <w:rFonts w:asciiTheme="minorHAnsi" w:eastAsiaTheme="majorEastAsia" w:hAnsiTheme="minorHAnsi" w:cstheme="minorHAnsi"/>
          <w:i/>
          <w:iCs/>
          <w:color w:val="000000"/>
          <w:sz w:val="22"/>
          <w:szCs w:val="22"/>
        </w:rPr>
        <w:t>ls recevront cent coups de fouet et seront</w:t>
      </w:r>
      <w:r w:rsidRPr="00AB7A6F">
        <w:rPr>
          <w:rStyle w:val="apple-converted-space"/>
          <w:rFonts w:asciiTheme="minorHAnsi" w:eastAsiaTheme="majorEastAsia" w:hAnsiTheme="minorHAnsi" w:cstheme="minorHAnsi"/>
          <w:i/>
          <w:iCs/>
          <w:color w:val="000000"/>
          <w:sz w:val="22"/>
          <w:szCs w:val="22"/>
        </w:rPr>
        <w:t> </w:t>
      </w:r>
      <w:r w:rsidRPr="00AB7A6F">
        <w:rPr>
          <w:rStyle w:val="lev"/>
          <w:rFonts w:asciiTheme="minorHAnsi" w:eastAsiaTheme="majorEastAsia" w:hAnsiTheme="minorHAnsi" w:cstheme="minorHAnsi"/>
          <w:i/>
          <w:iCs/>
          <w:color w:val="000000"/>
          <w:sz w:val="22"/>
          <w:szCs w:val="22"/>
        </w:rPr>
        <w:t>lapidés à mort.</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r w:rsidRPr="00AB7A6F">
        <w:rPr>
          <w:rStyle w:val="spelle"/>
          <w:rFonts w:asciiTheme="minorHAnsi" w:eastAsiaTheme="majorEastAsia" w:hAnsiTheme="minorHAnsi" w:cstheme="minorHAnsi"/>
          <w:color w:val="000000"/>
          <w:sz w:val="22"/>
          <w:szCs w:val="22"/>
        </w:rPr>
        <w:t>Muslim</w:t>
      </w:r>
      <w:r w:rsidRPr="00AB7A6F">
        <w:rPr>
          <w:rFonts w:asciiTheme="minorHAnsi" w:hAnsiTheme="minorHAnsi" w:cstheme="minorHAnsi"/>
          <w:color w:val="000000"/>
          <w:sz w:val="22"/>
          <w:szCs w:val="22"/>
        </w:rPr>
        <w:t> XVII 4191).</w:t>
      </w:r>
    </w:p>
    <w:p w14:paraId="2362C72C"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1F7F9B42"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d’Imran ibn </w:t>
      </w:r>
      <w:r w:rsidRPr="00AB7A6F">
        <w:rPr>
          <w:rStyle w:val="spelle"/>
          <w:rFonts w:asciiTheme="minorHAnsi" w:eastAsiaTheme="majorEastAsia" w:hAnsiTheme="minorHAnsi" w:cstheme="minorHAnsi"/>
          <w:color w:val="000000"/>
          <w:sz w:val="22"/>
          <w:szCs w:val="22"/>
        </w:rPr>
        <w:t>Husain</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w:t>
      </w:r>
    </w:p>
    <w:p w14:paraId="7D73F642"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r w:rsidRPr="00AB7A6F">
        <w:rPr>
          <w:rFonts w:asciiTheme="minorHAnsi" w:hAnsiTheme="minorHAnsi" w:cstheme="minorHAnsi"/>
          <w:i/>
          <w:iCs/>
          <w:color w:val="000000"/>
          <w:sz w:val="22"/>
          <w:szCs w:val="22"/>
        </w:rPr>
        <w:t>Une femme de </w:t>
      </w:r>
      <w:r w:rsidRPr="00AB7A6F">
        <w:rPr>
          <w:rStyle w:val="spelle"/>
          <w:rFonts w:asciiTheme="minorHAnsi" w:eastAsiaTheme="majorEastAsia" w:hAnsiTheme="minorHAnsi" w:cstheme="minorHAnsi"/>
          <w:i/>
          <w:iCs/>
          <w:color w:val="000000"/>
          <w:sz w:val="22"/>
          <w:szCs w:val="22"/>
        </w:rPr>
        <w:t>Juhaina</w:t>
      </w:r>
      <w:r w:rsidRPr="00AB7A6F">
        <w:rPr>
          <w:rFonts w:asciiTheme="minorHAnsi" w:hAnsiTheme="minorHAnsi" w:cstheme="minorHAnsi"/>
          <w:i/>
          <w:iCs/>
          <w:color w:val="000000"/>
          <w:sz w:val="22"/>
          <w:szCs w:val="22"/>
        </w:rPr>
        <w:t> vint voir le Prophète car elle était devenue enceinte à cause d’un adultère. Elle dit :</w:t>
      </w:r>
      <w:r w:rsidRPr="00AB7A6F">
        <w:rPr>
          <w:rFonts w:asciiTheme="minorHAnsi" w:hAnsiTheme="minorHAnsi" w:cstheme="minorHAnsi"/>
          <w:i/>
          <w:iCs/>
          <w:color w:val="000000"/>
          <w:sz w:val="22"/>
          <w:szCs w:val="22"/>
        </w:rPr>
        <w:br/>
        <w:t>- J’ai fait quelque chose qui mérite un châtiment, donc inflige-le</w:t>
      </w:r>
      <w:r w:rsidR="002D2D2C">
        <w:rPr>
          <w:rFonts w:asciiTheme="minorHAnsi" w:hAnsiTheme="minorHAnsi" w:cstheme="minorHAnsi"/>
          <w:i/>
          <w:iCs/>
          <w:color w:val="000000"/>
          <w:sz w:val="22"/>
          <w:szCs w:val="22"/>
        </w:rPr>
        <w:t>-</w:t>
      </w:r>
      <w:r w:rsidRPr="00AB7A6F">
        <w:rPr>
          <w:rFonts w:asciiTheme="minorHAnsi" w:hAnsiTheme="minorHAnsi" w:cstheme="minorHAnsi"/>
          <w:i/>
          <w:iCs/>
          <w:color w:val="000000"/>
          <w:sz w:val="22"/>
          <w:szCs w:val="22"/>
        </w:rPr>
        <w:t>moi.</w:t>
      </w:r>
      <w:r w:rsidRPr="00AB7A6F">
        <w:rPr>
          <w:rFonts w:asciiTheme="minorHAnsi" w:hAnsiTheme="minorHAnsi" w:cstheme="minorHAnsi"/>
          <w:i/>
          <w:iCs/>
          <w:color w:val="000000"/>
          <w:sz w:val="22"/>
          <w:szCs w:val="22"/>
        </w:rPr>
        <w:br/>
        <w:t>L’apôtre d’Allah appela son maître et dit :</w:t>
      </w:r>
      <w:r w:rsidRPr="00AB7A6F">
        <w:rPr>
          <w:rFonts w:asciiTheme="minorHAnsi" w:hAnsiTheme="minorHAnsi" w:cstheme="minorHAnsi"/>
          <w:i/>
          <w:iCs/>
          <w:color w:val="000000"/>
          <w:sz w:val="22"/>
          <w:szCs w:val="22"/>
        </w:rPr>
        <w:br/>
      </w:r>
      <w:r w:rsidRPr="00AB7A6F">
        <w:rPr>
          <w:rStyle w:val="lev"/>
          <w:rFonts w:asciiTheme="minorHAnsi" w:eastAsiaTheme="majorEastAsia" w:hAnsiTheme="minorHAnsi" w:cstheme="minorHAnsi"/>
          <w:i/>
          <w:iCs/>
          <w:color w:val="000000"/>
          <w:sz w:val="22"/>
          <w:szCs w:val="22"/>
        </w:rPr>
        <w:t>- Traite-la bien et amène-la-moi quand elle aura accouché.</w:t>
      </w:r>
      <w:r w:rsidRPr="00AB7A6F">
        <w:rPr>
          <w:rFonts w:asciiTheme="minorHAnsi" w:hAnsiTheme="minorHAnsi" w:cstheme="minorHAnsi"/>
          <w:i/>
          <w:iCs/>
          <w:color w:val="000000"/>
          <w:sz w:val="22"/>
          <w:szCs w:val="22"/>
        </w:rPr>
        <w:br/>
        <w:t>C’est ce qu’il fit.</w:t>
      </w:r>
      <w:r w:rsidRPr="00AB7A6F">
        <w:rPr>
          <w:rStyle w:val="apple-converted-space"/>
          <w:rFonts w:asciiTheme="minorHAnsi" w:eastAsiaTheme="majorEastAsia" w:hAnsiTheme="minorHAnsi" w:cstheme="minorHAnsi"/>
          <w:i/>
          <w:iCs/>
          <w:color w:val="000000"/>
          <w:sz w:val="22"/>
          <w:szCs w:val="22"/>
        </w:rPr>
        <w:t> </w:t>
      </w:r>
      <w:r w:rsidRPr="00AB7A6F">
        <w:rPr>
          <w:rStyle w:val="lev"/>
          <w:rFonts w:asciiTheme="minorHAnsi" w:eastAsiaTheme="majorEastAsia" w:hAnsiTheme="minorHAnsi" w:cstheme="minorHAnsi"/>
          <w:i/>
          <w:iCs/>
          <w:color w:val="000000"/>
          <w:sz w:val="22"/>
          <w:szCs w:val="22"/>
        </w:rPr>
        <w:t>L’apôtre d’Allah prononça ensuite son jugement, ses vêtements furent attachés autour d’elle et il ordonna qu’elle soit lapidée</w:t>
      </w:r>
      <w:r w:rsidRPr="00AB7A6F">
        <w:rPr>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lev"/>
          <w:rFonts w:asciiTheme="minorHAnsi" w:eastAsiaTheme="majorEastAsia" w:hAnsiTheme="minorHAnsi" w:cstheme="minorHAnsi"/>
          <w:i/>
          <w:iCs/>
          <w:color w:val="FF0000"/>
          <w:sz w:val="22"/>
          <w:szCs w:val="22"/>
        </w:rPr>
        <w:t>Il pria ensuite sur son cadavre</w:t>
      </w:r>
      <w:r w:rsidRPr="00AB7A6F">
        <w:rPr>
          <w:rFonts w:asciiTheme="minorHAnsi" w:hAnsiTheme="minorHAnsi" w:cstheme="minorHAnsi"/>
          <w:i/>
          <w:iCs/>
          <w:color w:val="000000"/>
          <w:sz w:val="22"/>
          <w:szCs w:val="22"/>
        </w:rPr>
        <w:t>.</w:t>
      </w:r>
      <w:r w:rsidRPr="00AB7A6F">
        <w:rPr>
          <w:rFonts w:asciiTheme="minorHAnsi" w:hAnsiTheme="minorHAnsi" w:cstheme="minorHAnsi"/>
          <w:color w:val="000000"/>
          <w:sz w:val="22"/>
          <w:szCs w:val="22"/>
        </w:rPr>
        <w:t> ” (</w:t>
      </w:r>
      <w:r w:rsidRPr="00AB7A6F">
        <w:rPr>
          <w:rStyle w:val="spelle"/>
          <w:rFonts w:asciiTheme="minorHAnsi" w:eastAsiaTheme="majorEastAsia" w:hAnsiTheme="minorHAnsi" w:cstheme="minorHAnsi"/>
          <w:color w:val="000000"/>
          <w:sz w:val="22"/>
          <w:szCs w:val="22"/>
        </w:rPr>
        <w:t>Muslim</w:t>
      </w:r>
      <w:r w:rsidRPr="00AB7A6F">
        <w:rPr>
          <w:rFonts w:asciiTheme="minorHAnsi" w:hAnsiTheme="minorHAnsi" w:cstheme="minorHAnsi"/>
          <w:color w:val="000000"/>
          <w:sz w:val="22"/>
          <w:szCs w:val="22"/>
        </w:rPr>
        <w:t> XVII 4207).</w:t>
      </w:r>
    </w:p>
    <w:p w14:paraId="64BB4686"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7F8D68F4"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d’Abdullah ibn Umar</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w:t>
      </w:r>
    </w:p>
    <w:p w14:paraId="6F005685"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r w:rsidRPr="00AB7A6F">
        <w:rPr>
          <w:rFonts w:asciiTheme="minorHAnsi" w:hAnsiTheme="minorHAnsi" w:cstheme="minorHAnsi"/>
          <w:i/>
          <w:iCs/>
          <w:color w:val="000000"/>
          <w:sz w:val="22"/>
          <w:szCs w:val="22"/>
        </w:rPr>
        <w:t>Abdullah b. ’Umar rapporte qu’un juif et une juive ont été amenés devant le messager d’Allah pour avoir commis l’adultère. Le messager d’Allah vint voir les juifs et leur dit :</w:t>
      </w:r>
      <w:r w:rsidRPr="00AB7A6F">
        <w:rPr>
          <w:rFonts w:asciiTheme="minorHAnsi" w:hAnsiTheme="minorHAnsi" w:cstheme="minorHAnsi"/>
          <w:i/>
          <w:iCs/>
          <w:color w:val="000000"/>
          <w:sz w:val="22"/>
          <w:szCs w:val="22"/>
        </w:rPr>
        <w:br/>
        <w:t>- Que trouve-t-on dans la Torah pour celui qui commet l’adultère ?</w:t>
      </w:r>
      <w:r w:rsidRPr="00AB7A6F">
        <w:rPr>
          <w:rFonts w:asciiTheme="minorHAnsi" w:hAnsiTheme="minorHAnsi" w:cstheme="minorHAnsi"/>
          <w:i/>
          <w:iCs/>
          <w:color w:val="000000"/>
          <w:sz w:val="22"/>
          <w:szCs w:val="22"/>
        </w:rPr>
        <w:br/>
        <w:t>Ils dirent :</w:t>
      </w:r>
      <w:r w:rsidRPr="00AB7A6F">
        <w:rPr>
          <w:rFonts w:asciiTheme="minorHAnsi" w:hAnsiTheme="minorHAnsi" w:cstheme="minorHAnsi"/>
          <w:i/>
          <w:iCs/>
          <w:color w:val="000000"/>
          <w:sz w:val="22"/>
          <w:szCs w:val="22"/>
        </w:rPr>
        <w:br/>
        <w:t>- On noircit leur visages et on les fait monter ensemble sur un âne avec leurs visages tournés dans des directions opposées, et ensuite on les promène dans la ville.</w:t>
      </w:r>
      <w:r w:rsidRPr="00AB7A6F">
        <w:rPr>
          <w:rFonts w:asciiTheme="minorHAnsi" w:hAnsiTheme="minorHAnsi" w:cstheme="minorHAnsi"/>
          <w:i/>
          <w:iCs/>
          <w:color w:val="000000"/>
          <w:sz w:val="22"/>
          <w:szCs w:val="22"/>
        </w:rPr>
        <w:br/>
        <w:t>Il dit :</w:t>
      </w:r>
      <w:r w:rsidRPr="00AB7A6F">
        <w:rPr>
          <w:rFonts w:asciiTheme="minorHAnsi" w:hAnsiTheme="minorHAnsi" w:cstheme="minorHAnsi"/>
          <w:i/>
          <w:iCs/>
          <w:color w:val="000000"/>
          <w:sz w:val="22"/>
          <w:szCs w:val="22"/>
        </w:rPr>
        <w:br/>
        <w:t>- Amenez la Torah pour vérifier si vous avez raison.</w:t>
      </w:r>
      <w:r w:rsidRPr="00AB7A6F">
        <w:rPr>
          <w:rFonts w:asciiTheme="minorHAnsi" w:hAnsiTheme="minorHAnsi" w:cstheme="minorHAnsi"/>
          <w:i/>
          <w:iCs/>
          <w:color w:val="000000"/>
          <w:sz w:val="22"/>
          <w:szCs w:val="22"/>
        </w:rPr>
        <w:br/>
        <w:t>Ils l’ont amenée et l’ont récitée jusqu’au verset qui concerne la lapidation; la personne qui lisait a mis sa main sur ce verset et a lu ce qui n’était pas masqué par sa main. Abdullah b. Salim qui était avec le</w:t>
      </w:r>
      <w:r w:rsidRPr="00AB7A6F">
        <w:rPr>
          <w:rFonts w:asciiTheme="minorHAnsi" w:hAnsiTheme="minorHAnsi" w:cstheme="minorHAnsi"/>
          <w:i/>
          <w:iCs/>
          <w:color w:val="000000"/>
          <w:sz w:val="22"/>
          <w:szCs w:val="22"/>
        </w:rPr>
        <w:br/>
        <w:t>messager d’Allah dit :</w:t>
      </w:r>
      <w:r w:rsidRPr="00AB7A6F">
        <w:rPr>
          <w:rFonts w:asciiTheme="minorHAnsi" w:hAnsiTheme="minorHAnsi" w:cstheme="minorHAnsi"/>
          <w:i/>
          <w:iCs/>
          <w:color w:val="000000"/>
          <w:sz w:val="22"/>
          <w:szCs w:val="22"/>
        </w:rPr>
        <w:br/>
        <w:t>- Ordonne lui d’enlever sa main.</w:t>
      </w:r>
      <w:r w:rsidRPr="00AB7A6F">
        <w:rPr>
          <w:rFonts w:asciiTheme="minorHAnsi" w:hAnsiTheme="minorHAnsi" w:cstheme="minorHAnsi"/>
          <w:i/>
          <w:iCs/>
          <w:color w:val="000000"/>
          <w:sz w:val="22"/>
          <w:szCs w:val="22"/>
        </w:rPr>
        <w:br/>
        <w:t>Il l’enleva et il y avait à la place le verset relatif à la lapidation. </w:t>
      </w:r>
      <w:r w:rsidRPr="00AB7A6F">
        <w:rPr>
          <w:rFonts w:asciiTheme="minorHAnsi" w:hAnsiTheme="minorHAnsi" w:cstheme="minorHAnsi"/>
          <w:b/>
          <w:bCs/>
          <w:i/>
          <w:iCs/>
          <w:color w:val="000000"/>
          <w:sz w:val="22"/>
          <w:szCs w:val="22"/>
        </w:rPr>
        <w:t>Alors l’envoyé d’Allah prononça son jugement et ordonna que les deux personnes soient lapidées à mort</w:t>
      </w:r>
      <w:r w:rsidRPr="00AB7A6F">
        <w:rPr>
          <w:rFonts w:asciiTheme="minorHAnsi" w:hAnsiTheme="minorHAnsi" w:cstheme="minorHAnsi"/>
          <w:i/>
          <w:iCs/>
          <w:color w:val="000000"/>
          <w:sz w:val="22"/>
          <w:szCs w:val="22"/>
        </w:rPr>
        <w:t>. Abdullah b. ’Umar dit :</w:t>
      </w:r>
      <w:r w:rsidRPr="00AB7A6F">
        <w:rPr>
          <w:rFonts w:asciiTheme="minorHAnsi" w:hAnsiTheme="minorHAnsi" w:cstheme="minorHAnsi"/>
          <w:i/>
          <w:iCs/>
          <w:color w:val="000000"/>
          <w:sz w:val="22"/>
          <w:szCs w:val="22"/>
        </w:rPr>
        <w:br/>
        <w:t xml:space="preserve">- </w:t>
      </w:r>
      <w:r w:rsidRPr="0060747C">
        <w:rPr>
          <w:rFonts w:asciiTheme="minorHAnsi" w:hAnsiTheme="minorHAnsi" w:cstheme="minorHAnsi"/>
          <w:b/>
          <w:i/>
          <w:iCs/>
          <w:color w:val="000000"/>
          <w:sz w:val="22"/>
          <w:szCs w:val="22"/>
        </w:rPr>
        <w:t>J’étais un de ceux qui les ont lapidés et j’ai vu l’homme protéger la femme avec son corps</w:t>
      </w:r>
      <w:r w:rsidRPr="00AB7A6F">
        <w:rPr>
          <w:rFonts w:asciiTheme="minorHAnsi" w:hAnsiTheme="minorHAnsi" w:cstheme="minorHAnsi"/>
          <w:i/>
          <w:iCs/>
          <w:color w:val="000000"/>
          <w:sz w:val="22"/>
          <w:szCs w:val="22"/>
        </w:rPr>
        <w:t>. </w:t>
      </w:r>
      <w:r w:rsidRPr="00AB7A6F">
        <w:rPr>
          <w:rFonts w:asciiTheme="minorHAnsi" w:hAnsiTheme="minorHAnsi" w:cstheme="minorHAnsi"/>
          <w:color w:val="000000"/>
          <w:sz w:val="22"/>
          <w:szCs w:val="22"/>
        </w:rPr>
        <w:t>” (</w:t>
      </w:r>
      <w:r w:rsidRPr="00AB7A6F">
        <w:rPr>
          <w:rStyle w:val="spelle"/>
          <w:rFonts w:asciiTheme="minorHAnsi" w:eastAsiaTheme="majorEastAsia" w:hAnsiTheme="minorHAnsi" w:cstheme="minorHAnsi"/>
          <w:color w:val="000000"/>
          <w:sz w:val="22"/>
          <w:szCs w:val="22"/>
        </w:rPr>
        <w:t>Muslim</w:t>
      </w:r>
      <w:r w:rsidRPr="00AB7A6F">
        <w:rPr>
          <w:rFonts w:asciiTheme="minorHAnsi" w:hAnsiTheme="minorHAnsi" w:cstheme="minorHAnsi"/>
          <w:color w:val="000000"/>
          <w:sz w:val="22"/>
          <w:szCs w:val="22"/>
        </w:rPr>
        <w:t> XVII 4211)</w:t>
      </w:r>
    </w:p>
    <w:p w14:paraId="7B040C25"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6552F3EE" w14:textId="77777777" w:rsidR="00D85847" w:rsidRPr="00AB7A6F" w:rsidRDefault="00D85847" w:rsidP="00714552">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d’Abu </w:t>
      </w:r>
      <w:r w:rsidRPr="00AB7A6F">
        <w:rPr>
          <w:rStyle w:val="spelle"/>
          <w:rFonts w:asciiTheme="minorHAnsi" w:eastAsiaTheme="majorEastAsia" w:hAnsiTheme="minorHAnsi" w:cstheme="minorHAnsi"/>
          <w:color w:val="000000"/>
          <w:sz w:val="22"/>
          <w:szCs w:val="22"/>
        </w:rPr>
        <w:t>Huraira</w:t>
      </w:r>
      <w:r w:rsidRPr="00AB7A6F">
        <w:rPr>
          <w:rStyle w:val="yui3-htmleditorwidget-content"/>
          <w:rFonts w:asciiTheme="minorHAnsi" w:hAnsiTheme="minorHAnsi" w:cstheme="minorHAnsi"/>
          <w:color w:val="000000"/>
          <w:sz w:val="22"/>
          <w:szCs w:val="22"/>
        </w:rPr>
        <w:t>, par Jabir :</w:t>
      </w:r>
      <w:r w:rsidRPr="00AB7A6F">
        <w:rPr>
          <w:rFonts w:asciiTheme="minorHAnsi" w:hAnsiTheme="minorHAnsi" w:cstheme="minorHAnsi"/>
          <w:color w:val="000000"/>
          <w:sz w:val="22"/>
          <w:szCs w:val="22"/>
        </w:rPr>
        <w:t>  “ </w:t>
      </w:r>
      <w:r w:rsidRPr="00AB7A6F">
        <w:rPr>
          <w:rFonts w:asciiTheme="minorHAnsi" w:hAnsiTheme="minorHAnsi" w:cstheme="minorHAnsi"/>
          <w:i/>
          <w:iCs/>
          <w:color w:val="000000"/>
          <w:sz w:val="22"/>
          <w:szCs w:val="22"/>
        </w:rPr>
        <w:t>J’ai été un de ceux qui l’ont lapidé. Nous l’avons lapidé à l’endroit de la prière. Quand les pierres l’ont atteint, il s’est enfui. Nous l’avons rattrapé dans le </w:t>
      </w:r>
      <w:r w:rsidRPr="00AB7A6F">
        <w:rPr>
          <w:rStyle w:val="spelle"/>
          <w:rFonts w:asciiTheme="minorHAnsi" w:eastAsiaTheme="majorEastAsia" w:hAnsiTheme="minorHAnsi" w:cstheme="minorHAnsi"/>
          <w:i/>
          <w:iCs/>
          <w:color w:val="000000"/>
          <w:sz w:val="22"/>
          <w:szCs w:val="22"/>
        </w:rPr>
        <w:t>Harra</w:t>
      </w:r>
      <w:r w:rsidRPr="00AB7A6F">
        <w:rPr>
          <w:rFonts w:asciiTheme="minorHAnsi" w:hAnsiTheme="minorHAnsi" w:cstheme="minorHAnsi"/>
          <w:i/>
          <w:iCs/>
          <w:color w:val="000000"/>
          <w:sz w:val="22"/>
          <w:szCs w:val="22"/>
        </w:rPr>
        <w:t> et </w:t>
      </w:r>
      <w:r w:rsidRPr="00AB7A6F">
        <w:rPr>
          <w:rFonts w:asciiTheme="minorHAnsi" w:hAnsiTheme="minorHAnsi" w:cstheme="minorHAnsi"/>
          <w:b/>
          <w:bCs/>
          <w:i/>
          <w:iCs/>
          <w:color w:val="000000"/>
          <w:sz w:val="22"/>
          <w:szCs w:val="22"/>
        </w:rPr>
        <w:t>nous l’avons lapidé</w:t>
      </w:r>
      <w:r w:rsidRPr="00AB7A6F">
        <w:rPr>
          <w:rFonts w:asciiTheme="minorHAnsi" w:hAnsiTheme="minorHAnsi" w:cstheme="minorHAnsi"/>
          <w:color w:val="000000"/>
          <w:sz w:val="22"/>
          <w:szCs w:val="22"/>
        </w:rPr>
        <w:t>.” (</w:t>
      </w:r>
      <w:r w:rsidRPr="00AB7A6F">
        <w:rPr>
          <w:rStyle w:val="spelle"/>
          <w:rFonts w:asciiTheme="minorHAnsi" w:eastAsiaTheme="majorEastAsia" w:hAnsiTheme="minorHAnsi" w:cstheme="minorHAnsi"/>
          <w:color w:val="000000"/>
          <w:sz w:val="22"/>
          <w:szCs w:val="22"/>
        </w:rPr>
        <w:t>Muslim</w:t>
      </w:r>
      <w:r w:rsidRPr="00AB7A6F">
        <w:rPr>
          <w:rFonts w:asciiTheme="minorHAnsi" w:hAnsiTheme="minorHAnsi" w:cstheme="minorHAnsi"/>
          <w:color w:val="000000"/>
          <w:sz w:val="22"/>
          <w:szCs w:val="22"/>
        </w:rPr>
        <w:t> XVII 4196)</w:t>
      </w:r>
    </w:p>
    <w:p w14:paraId="3A64E17B"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4B2AF45D" w14:textId="77777777" w:rsidR="00D85847" w:rsidRPr="00AB7A6F" w:rsidRDefault="00D85847" w:rsidP="00714552">
      <w:pPr>
        <w:pStyle w:val="NormalWeb"/>
        <w:spacing w:before="0" w:beforeAutospacing="0" w:after="0" w:afterAutospacing="0"/>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d’Ibn Abbas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r w:rsidRPr="00AB7A6F">
        <w:rPr>
          <w:rFonts w:asciiTheme="minorHAnsi" w:hAnsiTheme="minorHAnsi" w:cstheme="minorHAnsi"/>
          <w:i/>
          <w:iCs/>
          <w:color w:val="000000"/>
          <w:sz w:val="22"/>
          <w:szCs w:val="22"/>
        </w:rPr>
        <w:t>Si un homme non-marié est pris pendant un acte de sodomie, </w:t>
      </w:r>
      <w:r w:rsidRPr="00AB7A6F">
        <w:rPr>
          <w:rFonts w:asciiTheme="minorHAnsi" w:hAnsiTheme="minorHAnsi" w:cstheme="minorHAnsi"/>
          <w:b/>
          <w:bCs/>
          <w:i/>
          <w:iCs/>
          <w:color w:val="000000"/>
          <w:sz w:val="22"/>
          <w:szCs w:val="22"/>
        </w:rPr>
        <w:t>il sera lapidé à mort</w:t>
      </w:r>
      <w:r w:rsidRPr="00AB7A6F">
        <w:rPr>
          <w:rFonts w:asciiTheme="minorHAnsi" w:hAnsiTheme="minorHAnsi" w:cstheme="minorHAnsi"/>
          <w:color w:val="000000"/>
          <w:sz w:val="22"/>
          <w:szCs w:val="22"/>
        </w:rPr>
        <w:t>. ” (</w:t>
      </w:r>
      <w:r w:rsidRPr="00AB7A6F">
        <w:rPr>
          <w:rStyle w:val="spelle"/>
          <w:rFonts w:asciiTheme="minorHAnsi" w:eastAsiaTheme="majorEastAsia" w:hAnsiTheme="minorHAnsi" w:cstheme="minorHAnsi"/>
          <w:color w:val="000000"/>
          <w:sz w:val="22"/>
          <w:szCs w:val="22"/>
        </w:rPr>
        <w:t>Dawud</w:t>
      </w:r>
      <w:r w:rsidRPr="00AB7A6F">
        <w:rPr>
          <w:rFonts w:asciiTheme="minorHAnsi" w:hAnsiTheme="minorHAnsi" w:cstheme="minorHAnsi"/>
          <w:color w:val="000000"/>
          <w:sz w:val="22"/>
          <w:szCs w:val="22"/>
        </w:rPr>
        <w:t> XXXVIII 4448)</w:t>
      </w:r>
    </w:p>
    <w:p w14:paraId="49ED74F8"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35AD1820"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de Jabir Abdullah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r w:rsidRPr="00AB7A6F">
        <w:rPr>
          <w:rFonts w:asciiTheme="minorHAnsi" w:hAnsiTheme="minorHAnsi" w:cstheme="minorHAnsi"/>
          <w:b/>
          <w:bCs/>
          <w:i/>
          <w:iCs/>
          <w:color w:val="000000"/>
          <w:sz w:val="22"/>
          <w:szCs w:val="22"/>
        </w:rPr>
        <w:t>L’apôtre d’Allah a lapidé à mort une personne de la tribu des Banu </w:t>
      </w:r>
      <w:r w:rsidRPr="00AB7A6F">
        <w:rPr>
          <w:rStyle w:val="spelle"/>
          <w:rFonts w:asciiTheme="minorHAnsi" w:eastAsiaTheme="majorEastAsia" w:hAnsiTheme="minorHAnsi" w:cstheme="minorHAnsi"/>
          <w:b/>
          <w:bCs/>
          <w:i/>
          <w:iCs/>
          <w:color w:val="000000"/>
          <w:sz w:val="22"/>
          <w:szCs w:val="22"/>
        </w:rPr>
        <w:t>Aslam</w:t>
      </w:r>
      <w:r w:rsidRPr="00AB7A6F">
        <w:rPr>
          <w:rFonts w:asciiTheme="minorHAnsi" w:hAnsiTheme="minorHAnsi" w:cstheme="minorHAnsi"/>
          <w:b/>
          <w:bCs/>
          <w:i/>
          <w:iCs/>
          <w:color w:val="000000"/>
          <w:sz w:val="22"/>
          <w:szCs w:val="22"/>
        </w:rPr>
        <w:t>, un juif et sa femme</w:t>
      </w:r>
      <w:r w:rsidRPr="00AB7A6F">
        <w:rPr>
          <w:rFonts w:asciiTheme="minorHAnsi" w:hAnsiTheme="minorHAnsi" w:cstheme="minorHAnsi"/>
          <w:color w:val="000000"/>
          <w:sz w:val="22"/>
          <w:szCs w:val="22"/>
        </w:rPr>
        <w:t>. ” (</w:t>
      </w:r>
      <w:r w:rsidRPr="00AB7A6F">
        <w:rPr>
          <w:rStyle w:val="spelle"/>
          <w:rFonts w:asciiTheme="minorHAnsi" w:eastAsiaTheme="majorEastAsia" w:hAnsiTheme="minorHAnsi" w:cstheme="minorHAnsi"/>
          <w:color w:val="000000"/>
          <w:sz w:val="22"/>
          <w:szCs w:val="22"/>
        </w:rPr>
        <w:t>Muslim</w:t>
      </w:r>
      <w:r w:rsidRPr="00AB7A6F">
        <w:rPr>
          <w:rFonts w:asciiTheme="minorHAnsi" w:hAnsiTheme="minorHAnsi" w:cstheme="minorHAnsi"/>
          <w:color w:val="000000"/>
          <w:sz w:val="22"/>
          <w:szCs w:val="22"/>
        </w:rPr>
        <w:t> XVII 4216)</w:t>
      </w:r>
    </w:p>
    <w:p w14:paraId="4C8348C9"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638C1398"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de Ash </w:t>
      </w:r>
      <w:r w:rsidRPr="00AB7A6F">
        <w:rPr>
          <w:rStyle w:val="spelle"/>
          <w:rFonts w:asciiTheme="minorHAnsi" w:eastAsiaTheme="majorEastAsia" w:hAnsiTheme="minorHAnsi" w:cstheme="minorHAnsi"/>
          <w:color w:val="000000"/>
          <w:sz w:val="22"/>
          <w:szCs w:val="22"/>
        </w:rPr>
        <w:t>sha’bi</w:t>
      </w:r>
      <w:r w:rsidRPr="00AB7A6F">
        <w:rPr>
          <w:rStyle w:val="grame"/>
          <w:rFonts w:asciiTheme="minorHAnsi" w:eastAsiaTheme="majorEastAsia" w:hAnsiTheme="minorHAnsi" w:cstheme="minorHAnsi"/>
          <w:color w:val="000000"/>
          <w:sz w:val="22"/>
          <w:szCs w:val="22"/>
        </w:rPr>
        <w:t> :“</w:t>
      </w:r>
      <w:r w:rsidRPr="00AB7A6F">
        <w:rPr>
          <w:rStyle w:val="yui3-htmleditorwidget-content"/>
          <w:rFonts w:asciiTheme="minorHAnsi" w:hAnsiTheme="minorHAnsi" w:cstheme="minorHAnsi"/>
          <w:color w:val="000000"/>
          <w:sz w:val="22"/>
          <w:szCs w:val="22"/>
        </w:rPr>
        <w:t> </w:t>
      </w:r>
      <w:r w:rsidRPr="00AB7A6F">
        <w:rPr>
          <w:rFonts w:asciiTheme="minorHAnsi" w:hAnsiTheme="minorHAnsi" w:cstheme="minorHAnsi"/>
          <w:b/>
          <w:bCs/>
          <w:i/>
          <w:iCs/>
          <w:color w:val="000000"/>
          <w:sz w:val="22"/>
          <w:szCs w:val="22"/>
        </w:rPr>
        <w:t>Quand Ali lapida une dame le vendredi, il dit  - Je l’ai lapidée selon la tradition de l’apôtre d’Allah</w:t>
      </w:r>
      <w:r w:rsidRPr="00AB7A6F">
        <w:rPr>
          <w:rFonts w:asciiTheme="minorHAnsi" w:hAnsiTheme="minorHAnsi" w:cstheme="minorHAnsi"/>
          <w:color w:val="000000"/>
          <w:sz w:val="22"/>
          <w:szCs w:val="22"/>
        </w:rPr>
        <w:t>. ” </w:t>
      </w:r>
      <w:r w:rsidRPr="00AB7A6F">
        <w:rPr>
          <w:rStyle w:val="grame"/>
          <w:rFonts w:asciiTheme="minorHAnsi" w:eastAsiaTheme="majorEastAsia" w:hAnsiTheme="minorHAnsi" w:cstheme="minorHAnsi"/>
          <w:color w:val="000000"/>
          <w:sz w:val="22"/>
          <w:szCs w:val="22"/>
        </w:rPr>
        <w:t>(Bukhari</w:t>
      </w:r>
      <w:r w:rsidRPr="00AB7A6F">
        <w:rPr>
          <w:rFonts w:asciiTheme="minorHAnsi" w:hAnsiTheme="minorHAnsi" w:cstheme="minorHAnsi"/>
          <w:color w:val="000000"/>
          <w:sz w:val="22"/>
          <w:szCs w:val="22"/>
        </w:rPr>
        <w:t> LXXXII 803)</w:t>
      </w:r>
    </w:p>
    <w:p w14:paraId="0FD8A07D"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04918EF7"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Récit d’Abu Bakr :</w:t>
      </w:r>
      <w:r w:rsidRPr="00AB7A6F">
        <w:rPr>
          <w:rStyle w:val="apple-converted-space"/>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xml:space="preserve">“ </w:t>
      </w:r>
      <w:r w:rsidRPr="0060747C">
        <w:rPr>
          <w:rFonts w:asciiTheme="minorHAnsi" w:hAnsiTheme="minorHAnsi" w:cstheme="minorHAnsi"/>
          <w:b/>
          <w:i/>
          <w:color w:val="000000"/>
          <w:sz w:val="22"/>
          <w:szCs w:val="22"/>
        </w:rPr>
        <w:t>Le Prophète a fait lapider une femm</w:t>
      </w:r>
      <w:r w:rsidRPr="0060747C">
        <w:rPr>
          <w:rFonts w:asciiTheme="minorHAnsi" w:hAnsiTheme="minorHAnsi" w:cstheme="minorHAnsi"/>
          <w:i/>
          <w:color w:val="000000"/>
          <w:sz w:val="22"/>
          <w:szCs w:val="22"/>
        </w:rPr>
        <w:t>e et une fosse a été creusée pour elle jusqu’aux seins</w:t>
      </w:r>
      <w:r w:rsidRPr="00AB7A6F">
        <w:rPr>
          <w:rFonts w:asciiTheme="minorHAnsi" w:hAnsiTheme="minorHAnsi" w:cstheme="minorHAnsi"/>
          <w:color w:val="000000"/>
          <w:sz w:val="22"/>
          <w:szCs w:val="22"/>
        </w:rPr>
        <w:t>. ” </w:t>
      </w:r>
      <w:r w:rsidRPr="00AB7A6F">
        <w:rPr>
          <w:rStyle w:val="grame"/>
          <w:rFonts w:asciiTheme="minorHAnsi" w:eastAsiaTheme="majorEastAsia" w:hAnsiTheme="minorHAnsi" w:cstheme="minorHAnsi"/>
          <w:color w:val="000000"/>
          <w:sz w:val="22"/>
          <w:szCs w:val="22"/>
        </w:rPr>
        <w:t>(</w:t>
      </w:r>
      <w:r w:rsidRPr="00AB7A6F">
        <w:rPr>
          <w:rStyle w:val="spelle"/>
          <w:rFonts w:asciiTheme="minorHAnsi" w:eastAsiaTheme="majorEastAsia" w:hAnsiTheme="minorHAnsi" w:cstheme="minorHAnsi"/>
          <w:color w:val="000000"/>
          <w:sz w:val="22"/>
          <w:szCs w:val="22"/>
        </w:rPr>
        <w:t>Dawud</w:t>
      </w:r>
      <w:r w:rsidRPr="00AB7A6F">
        <w:rPr>
          <w:rFonts w:asciiTheme="minorHAnsi" w:hAnsiTheme="minorHAnsi" w:cstheme="minorHAnsi"/>
          <w:color w:val="000000"/>
          <w:sz w:val="22"/>
          <w:szCs w:val="22"/>
        </w:rPr>
        <w:t> XXXVIII 4429)</w:t>
      </w:r>
    </w:p>
    <w:p w14:paraId="5F264C01"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5B3EBDFE"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hps"/>
          <w:rFonts w:asciiTheme="minorHAnsi" w:eastAsiaTheme="majorEastAsia" w:hAnsiTheme="minorHAnsi" w:cstheme="minorHAnsi"/>
          <w:color w:val="000000"/>
          <w:sz w:val="22"/>
          <w:szCs w:val="22"/>
        </w:rPr>
        <w:t>Anas</w:t>
      </w:r>
      <w:r w:rsidRPr="00AB7A6F">
        <w:rPr>
          <w:rStyle w:val="apple-converted-space"/>
          <w:rFonts w:asciiTheme="minorHAnsi" w:eastAsiaTheme="majorEastAsia" w:hAnsiTheme="minorHAnsi" w:cstheme="minorHAnsi"/>
          <w:color w:val="000000"/>
          <w:sz w:val="22"/>
          <w:szCs w:val="22"/>
        </w:rPr>
        <w:t> </w:t>
      </w:r>
      <w:r w:rsidRPr="00AB7A6F">
        <w:rPr>
          <w:rStyle w:val="hps"/>
          <w:rFonts w:asciiTheme="minorHAnsi" w:eastAsiaTheme="majorEastAsia" w:hAnsiTheme="minorHAnsi" w:cstheme="minorHAnsi"/>
          <w:color w:val="000000"/>
          <w:sz w:val="22"/>
          <w:szCs w:val="22"/>
        </w:rPr>
        <w:t>bin</w:t>
      </w:r>
      <w:r w:rsidRPr="00AB7A6F">
        <w:rPr>
          <w:rStyle w:val="apple-converted-space"/>
          <w:rFonts w:asciiTheme="minorHAnsi" w:eastAsiaTheme="majorEastAsia" w:hAnsiTheme="minorHAnsi" w:cstheme="minorHAnsi"/>
          <w:color w:val="000000"/>
          <w:sz w:val="22"/>
          <w:szCs w:val="22"/>
        </w:rPr>
        <w:t> </w:t>
      </w:r>
      <w:r w:rsidRPr="00AB7A6F">
        <w:rPr>
          <w:rStyle w:val="hps"/>
          <w:rFonts w:asciiTheme="minorHAnsi" w:eastAsiaTheme="majorEastAsia" w:hAnsiTheme="minorHAnsi" w:cstheme="minorHAnsi"/>
          <w:color w:val="000000"/>
          <w:sz w:val="22"/>
          <w:szCs w:val="22"/>
        </w:rPr>
        <w:t>Malik</w:t>
      </w:r>
      <w:r w:rsidRPr="00AB7A6F">
        <w:rPr>
          <w:rStyle w:val="apple-converted-space"/>
          <w:rFonts w:asciiTheme="minorHAnsi" w:eastAsiaTheme="majorEastAsia" w:hAnsiTheme="minorHAnsi" w:cstheme="minorHAnsi"/>
          <w:color w:val="000000"/>
          <w:sz w:val="22"/>
          <w:szCs w:val="22"/>
        </w:rPr>
        <w:t> </w:t>
      </w:r>
      <w:r w:rsidRPr="00AB7A6F">
        <w:rPr>
          <w:rStyle w:val="yui3-htmleditorwidget-content"/>
          <w:rFonts w:asciiTheme="minorHAnsi" w:hAnsiTheme="minorHAnsi" w:cstheme="minorHAnsi"/>
          <w:color w:val="000000"/>
          <w:sz w:val="22"/>
          <w:szCs w:val="22"/>
        </w:rPr>
        <w:t>:</w:t>
      </w:r>
      <w:r w:rsidRPr="00AB7A6F">
        <w:rPr>
          <w:rStyle w:val="apple-converted-space"/>
          <w:rFonts w:asciiTheme="minorHAnsi" w:eastAsiaTheme="majorEastAsia" w:hAnsiTheme="minorHAnsi" w:cstheme="minorHAnsi"/>
          <w:color w:val="000000"/>
          <w:sz w:val="22"/>
          <w:szCs w:val="22"/>
        </w:rPr>
        <w:t> « </w:t>
      </w:r>
      <w:r w:rsidRPr="00AB7A6F">
        <w:rPr>
          <w:rStyle w:val="hps"/>
          <w:rFonts w:asciiTheme="minorHAnsi" w:eastAsiaTheme="majorEastAsia" w:hAnsiTheme="minorHAnsi" w:cstheme="minorHAnsi"/>
          <w:i/>
          <w:iCs/>
          <w:color w:val="000000"/>
          <w:sz w:val="22"/>
          <w:szCs w:val="22"/>
        </w:rPr>
        <w:t>Un Juif</w:t>
      </w:r>
      <w:r w:rsidRPr="00AB7A6F">
        <w:rPr>
          <w:rStyle w:val="apple-converted-space"/>
          <w:rFonts w:asciiTheme="minorHAnsi" w:eastAsiaTheme="majorEastAsia" w:hAnsiTheme="minorHAnsi" w:cstheme="minorHAnsi"/>
          <w:i/>
          <w:iCs/>
          <w:color w:val="000000"/>
          <w:sz w:val="22"/>
          <w:szCs w:val="22"/>
        </w:rPr>
        <w:t> </w:t>
      </w:r>
      <w:r w:rsidRPr="00AB7A6F">
        <w:rPr>
          <w:rStyle w:val="yui3-htmleditorwidget-content"/>
          <w:rFonts w:asciiTheme="minorHAnsi" w:hAnsiTheme="minorHAnsi" w:cstheme="minorHAnsi"/>
          <w:i/>
          <w:iCs/>
          <w:color w:val="000000"/>
          <w:sz w:val="22"/>
          <w:szCs w:val="22"/>
        </w:rPr>
        <w:t>avait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écrasé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la tête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d'une jeune fille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entre deux</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pierres</w:t>
      </w:r>
      <w:r w:rsidRPr="00AB7A6F">
        <w:rPr>
          <w:rStyle w:val="yui3-htmleditorwidget-content"/>
          <w:rFonts w:asciiTheme="minorHAnsi" w:hAnsiTheme="minorHAnsi" w:cstheme="minorHAnsi"/>
          <w:i/>
          <w:iCs/>
          <w:color w:val="000000"/>
          <w:sz w:val="22"/>
          <w:szCs w:val="22"/>
        </w:rPr>
        <w:t> (Elle fut amenée au messager d’Allah alors qu’elle était encore en vie)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 la jeune fille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 été demandé</w:t>
      </w:r>
      <w:r w:rsidRPr="00AB7A6F">
        <w:rPr>
          <w:rStyle w:val="yui3-htmleditorwidget-content"/>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yui3-htmleditorwidget-content"/>
          <w:rFonts w:asciiTheme="minorHAnsi" w:hAnsiTheme="minorHAnsi" w:cstheme="minorHAnsi"/>
          <w:i/>
          <w:iCs/>
          <w:color w:val="000000"/>
          <w:sz w:val="22"/>
          <w:szCs w:val="22"/>
        </w:rPr>
        <w:t>Qui a</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fait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cela, est-ce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tel</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ou</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tel?</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yui3-htmleditorwidget-content"/>
          <w:rFonts w:asciiTheme="minorHAnsi" w:hAnsiTheme="minorHAnsi" w:cstheme="minorHAnsi"/>
          <w:i/>
          <w:iCs/>
          <w:color w:val="000000"/>
          <w:sz w:val="22"/>
          <w:szCs w:val="22"/>
        </w:rPr>
        <w:t>Certains noms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ont été mentionnés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pour elle)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jusqu'au</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nom de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ce Juif</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 été mentionné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w:t>
      </w:r>
      <w:r w:rsidRPr="00AB7A6F">
        <w:rPr>
          <w:rStyle w:val="yui3-htmleditorwidget-content"/>
          <w:rFonts w:asciiTheme="minorHAnsi" w:hAnsiTheme="minorHAnsi" w:cstheme="minorHAnsi"/>
          <w:i/>
          <w:iCs/>
          <w:color w:val="000000"/>
          <w:sz w:val="22"/>
          <w:szCs w:val="22"/>
        </w:rPr>
        <w:t>alors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elle hocha la tête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en accord</w:t>
      </w:r>
      <w:r w:rsidRPr="00AB7A6F">
        <w:rPr>
          <w:rStyle w:val="yui3-htmleditorwidget-content"/>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Le Juif</w:t>
      </w:r>
      <w:r w:rsidRPr="00AB7A6F">
        <w:rPr>
          <w:rStyle w:val="apple-converted-space"/>
          <w:rFonts w:asciiTheme="minorHAnsi" w:eastAsiaTheme="majorEastAsia" w:hAnsiTheme="minorHAnsi" w:cstheme="minorHAnsi"/>
          <w:i/>
          <w:iCs/>
          <w:color w:val="000000"/>
          <w:sz w:val="22"/>
          <w:szCs w:val="22"/>
        </w:rPr>
        <w:t> </w:t>
      </w:r>
      <w:r w:rsidRPr="00AB7A6F">
        <w:rPr>
          <w:rStyle w:val="yui3-htmleditorwidget-content"/>
          <w:rFonts w:asciiTheme="minorHAnsi" w:hAnsiTheme="minorHAnsi" w:cstheme="minorHAnsi"/>
          <w:i/>
          <w:iCs/>
          <w:color w:val="000000"/>
          <w:sz w:val="22"/>
          <w:szCs w:val="22"/>
        </w:rPr>
        <w:t>a</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été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apporté</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au Prophète</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et le Prophète, il</w:t>
      </w:r>
      <w:r w:rsidRPr="00AB7A6F">
        <w:rPr>
          <w:rStyle w:val="yui3-htmleditorwidget-content"/>
          <w:rFonts w:asciiTheme="minorHAnsi" w:hAnsiTheme="minorHAnsi" w:cstheme="minorHAnsi"/>
          <w:i/>
          <w:iCs/>
          <w:color w:val="000000"/>
          <w:sz w:val="22"/>
          <w:szCs w:val="22"/>
        </w:rPr>
        <w:t>s</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continuaient à l'interroger</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jusqu'à ce qu'il</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 avoué</w:t>
      </w:r>
      <w:r w:rsidRPr="00AB7A6F">
        <w:rPr>
          <w:rStyle w:val="yui3-htmleditorwidget-content"/>
          <w:rFonts w:asciiTheme="minorHAnsi" w:hAnsiTheme="minorHAnsi" w:cstheme="minorHAnsi"/>
          <w:i/>
          <w:iCs/>
          <w:color w:val="000000"/>
          <w:sz w:val="22"/>
          <w:szCs w:val="22"/>
        </w:rPr>
        <w:t>,</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après quoi</w:t>
      </w:r>
      <w:r w:rsidRPr="00AB7A6F">
        <w:rPr>
          <w:rStyle w:val="apple-converted-space"/>
          <w:rFonts w:asciiTheme="minorHAnsi" w:eastAsiaTheme="majorEastAsia" w:hAnsiTheme="minorHAnsi" w:cstheme="minorHAnsi"/>
          <w:i/>
          <w:iCs/>
          <w:color w:val="000000"/>
          <w:sz w:val="22"/>
          <w:szCs w:val="22"/>
        </w:rPr>
        <w:t> </w:t>
      </w:r>
      <w:r w:rsidRPr="00AB7A6F">
        <w:rPr>
          <w:rStyle w:val="hps"/>
          <w:rFonts w:asciiTheme="minorHAnsi" w:eastAsiaTheme="majorEastAsia" w:hAnsiTheme="minorHAnsi" w:cstheme="minorHAnsi"/>
          <w:i/>
          <w:iCs/>
          <w:color w:val="000000"/>
          <w:sz w:val="22"/>
          <w:szCs w:val="22"/>
        </w:rPr>
        <w:t>sa </w:t>
      </w:r>
      <w:r w:rsidRPr="00AB7A6F">
        <w:rPr>
          <w:rStyle w:val="hps"/>
          <w:rFonts w:asciiTheme="minorHAnsi" w:eastAsiaTheme="majorEastAsia" w:hAnsiTheme="minorHAnsi" w:cstheme="minorHAnsi"/>
          <w:i/>
          <w:iCs/>
          <w:color w:val="FF0000"/>
          <w:sz w:val="22"/>
          <w:szCs w:val="22"/>
        </w:rPr>
        <w:t>tête</w:t>
      </w:r>
      <w:r w:rsidRPr="00AB7A6F">
        <w:rPr>
          <w:rStyle w:val="apple-converted-space"/>
          <w:rFonts w:asciiTheme="minorHAnsi" w:eastAsiaTheme="majorEastAsia" w:hAnsiTheme="minorHAnsi" w:cstheme="minorHAnsi"/>
          <w:i/>
          <w:iCs/>
          <w:color w:val="FF0000"/>
          <w:sz w:val="22"/>
          <w:szCs w:val="22"/>
        </w:rPr>
        <w:t> </w:t>
      </w:r>
      <w:r w:rsidRPr="00AB7A6F">
        <w:rPr>
          <w:rStyle w:val="hps"/>
          <w:rFonts w:asciiTheme="minorHAnsi" w:eastAsiaTheme="majorEastAsia" w:hAnsiTheme="minorHAnsi" w:cstheme="minorHAnsi"/>
          <w:i/>
          <w:iCs/>
          <w:color w:val="FF0000"/>
          <w:sz w:val="22"/>
          <w:szCs w:val="22"/>
        </w:rPr>
        <w:t>a été écrasée</w:t>
      </w:r>
      <w:r w:rsidRPr="00AB7A6F">
        <w:rPr>
          <w:rStyle w:val="apple-converted-space"/>
          <w:rFonts w:asciiTheme="minorHAnsi" w:eastAsiaTheme="majorEastAsia" w:hAnsiTheme="minorHAnsi" w:cstheme="minorHAnsi"/>
          <w:i/>
          <w:iCs/>
          <w:color w:val="FF0000"/>
          <w:sz w:val="22"/>
          <w:szCs w:val="22"/>
        </w:rPr>
        <w:t> </w:t>
      </w:r>
      <w:r w:rsidRPr="00AB7A6F">
        <w:rPr>
          <w:rStyle w:val="hps"/>
          <w:rFonts w:asciiTheme="minorHAnsi" w:eastAsiaTheme="majorEastAsia" w:hAnsiTheme="minorHAnsi" w:cstheme="minorHAnsi"/>
          <w:i/>
          <w:iCs/>
          <w:color w:val="FF0000"/>
          <w:sz w:val="22"/>
          <w:szCs w:val="22"/>
        </w:rPr>
        <w:t>avec des pierres</w:t>
      </w:r>
      <w:r w:rsidRPr="00AB7A6F">
        <w:rPr>
          <w:rStyle w:val="hps"/>
          <w:rFonts w:asciiTheme="minorHAnsi" w:eastAsiaTheme="majorEastAsia" w:hAnsiTheme="minorHAnsi" w:cstheme="minorHAnsi"/>
          <w:color w:val="000000"/>
          <w:sz w:val="22"/>
          <w:szCs w:val="22"/>
        </w:rPr>
        <w:t> ».</w:t>
      </w:r>
      <w:r w:rsidRPr="00AB7A6F">
        <w:rPr>
          <w:rFonts w:asciiTheme="minorHAnsi" w:hAnsiTheme="minorHAnsi" w:cstheme="minorHAnsi"/>
          <w:color w:val="000000"/>
          <w:sz w:val="22"/>
          <w:szCs w:val="22"/>
        </w:rPr>
        <w:t> </w:t>
      </w:r>
    </w:p>
    <w:p w14:paraId="110BAE3D" w14:textId="6BFCBA6F" w:rsidR="00D85847" w:rsidRPr="002D2D2C" w:rsidRDefault="00D85847" w:rsidP="00AB7A6F">
      <w:pPr>
        <w:pStyle w:val="NormalWeb"/>
        <w:spacing w:before="0" w:beforeAutospacing="0" w:after="0" w:afterAutospacing="0"/>
        <w:jc w:val="both"/>
        <w:rPr>
          <w:rFonts w:asciiTheme="minorHAnsi" w:hAnsiTheme="minorHAnsi" w:cstheme="minorHAnsi"/>
          <w:color w:val="000000"/>
          <w:sz w:val="22"/>
          <w:szCs w:val="22"/>
          <w:lang w:val="en-GB"/>
        </w:rPr>
      </w:pPr>
      <w:r w:rsidRPr="002D2D2C">
        <w:rPr>
          <w:rStyle w:val="yui3-htmleditorwidget-content"/>
          <w:rFonts w:asciiTheme="minorHAnsi" w:hAnsiTheme="minorHAnsi" w:cstheme="minorHAnsi"/>
          <w:color w:val="000000"/>
          <w:sz w:val="22"/>
          <w:szCs w:val="22"/>
          <w:lang w:val="en-GB"/>
        </w:rPr>
        <w:lastRenderedPageBreak/>
        <w:t>Sahih Bukhari Volume 9, hadith</w:t>
      </w:r>
      <w:r w:rsidRPr="002D2D2C">
        <w:rPr>
          <w:rStyle w:val="apple-converted-space"/>
          <w:rFonts w:asciiTheme="minorHAnsi" w:eastAsiaTheme="majorEastAsia" w:hAnsiTheme="minorHAnsi" w:cstheme="minorHAnsi"/>
          <w:b/>
          <w:bCs/>
          <w:color w:val="000000"/>
          <w:sz w:val="22"/>
          <w:szCs w:val="22"/>
          <w:lang w:val="en-GB"/>
        </w:rPr>
        <w:t> </w:t>
      </w:r>
      <w:r w:rsidRPr="002D2D2C">
        <w:rPr>
          <w:rStyle w:val="lev"/>
          <w:rFonts w:asciiTheme="minorHAnsi" w:eastAsiaTheme="majorEastAsia" w:hAnsiTheme="minorHAnsi" w:cstheme="minorHAnsi"/>
          <w:color w:val="000000"/>
          <w:sz w:val="22"/>
          <w:szCs w:val="22"/>
          <w:lang w:val="en-GB"/>
        </w:rPr>
        <w:t>6876 </w:t>
      </w:r>
      <w:r w:rsidRPr="002D2D2C">
        <w:rPr>
          <w:rStyle w:val="yui3-htmleditorwidget-content"/>
          <w:rFonts w:asciiTheme="minorHAnsi" w:hAnsiTheme="minorHAnsi" w:cstheme="minorHAnsi"/>
          <w:color w:val="000000"/>
          <w:sz w:val="22"/>
          <w:szCs w:val="22"/>
          <w:lang w:val="en-GB"/>
        </w:rPr>
        <w:t>page 19 &amp; hadiths</w:t>
      </w:r>
      <w:r w:rsidRPr="002D2D2C">
        <w:rPr>
          <w:rStyle w:val="apple-converted-space"/>
          <w:rFonts w:asciiTheme="minorHAnsi" w:eastAsiaTheme="majorEastAsia" w:hAnsiTheme="minorHAnsi" w:cstheme="minorHAnsi"/>
          <w:color w:val="000000"/>
          <w:sz w:val="22"/>
          <w:szCs w:val="22"/>
          <w:lang w:val="en-GB"/>
        </w:rPr>
        <w:t> </w:t>
      </w:r>
      <w:r w:rsidRPr="002D2D2C">
        <w:rPr>
          <w:rStyle w:val="lev"/>
          <w:rFonts w:asciiTheme="minorHAnsi" w:eastAsiaTheme="majorEastAsia" w:hAnsiTheme="minorHAnsi" w:cstheme="minorHAnsi"/>
          <w:color w:val="000000"/>
          <w:sz w:val="22"/>
          <w:szCs w:val="22"/>
          <w:lang w:val="en-GB"/>
        </w:rPr>
        <w:t>7879</w:t>
      </w:r>
      <w:r w:rsidRPr="002D2D2C">
        <w:rPr>
          <w:rStyle w:val="apple-converted-space"/>
          <w:rFonts w:asciiTheme="minorHAnsi" w:eastAsiaTheme="majorEastAsia" w:hAnsiTheme="minorHAnsi" w:cstheme="minorHAnsi"/>
          <w:color w:val="000000"/>
          <w:sz w:val="22"/>
          <w:szCs w:val="22"/>
          <w:lang w:val="en-GB"/>
        </w:rPr>
        <w:t> </w:t>
      </w:r>
      <w:r w:rsidRPr="002D2D2C">
        <w:rPr>
          <w:rStyle w:val="yui3-htmleditorwidget-content"/>
          <w:rFonts w:asciiTheme="minorHAnsi" w:hAnsiTheme="minorHAnsi" w:cstheme="minorHAnsi"/>
          <w:color w:val="000000"/>
          <w:sz w:val="22"/>
          <w:szCs w:val="22"/>
          <w:lang w:val="en-GB"/>
        </w:rPr>
        <w:t>&amp;</w:t>
      </w:r>
      <w:r w:rsidRPr="002D2D2C">
        <w:rPr>
          <w:rStyle w:val="apple-converted-space"/>
          <w:rFonts w:asciiTheme="minorHAnsi" w:eastAsiaTheme="majorEastAsia" w:hAnsiTheme="minorHAnsi" w:cstheme="minorHAnsi"/>
          <w:color w:val="000000"/>
          <w:sz w:val="22"/>
          <w:szCs w:val="22"/>
          <w:lang w:val="en-GB"/>
        </w:rPr>
        <w:t> </w:t>
      </w:r>
      <w:r w:rsidRPr="002D2D2C">
        <w:rPr>
          <w:rStyle w:val="lev"/>
          <w:rFonts w:asciiTheme="minorHAnsi" w:eastAsiaTheme="majorEastAsia" w:hAnsiTheme="minorHAnsi" w:cstheme="minorHAnsi"/>
          <w:color w:val="000000"/>
          <w:sz w:val="22"/>
          <w:szCs w:val="22"/>
          <w:lang w:val="en-GB"/>
        </w:rPr>
        <w:t>6884</w:t>
      </w:r>
      <w:r w:rsidR="002D2D2C">
        <w:rPr>
          <w:rStyle w:val="Appelnotedebasdep"/>
          <w:rFonts w:ascii="Calibri" w:eastAsiaTheme="majorEastAsia" w:hAnsi="Calibri" w:cs="Arial"/>
          <w:b/>
          <w:bCs/>
          <w:color w:val="000000" w:themeColor="text1"/>
          <w:sz w:val="22"/>
          <w:szCs w:val="22"/>
        </w:rPr>
        <w:footnoteReference w:id="50"/>
      </w:r>
      <w:r w:rsidRPr="002D2D2C">
        <w:rPr>
          <w:rStyle w:val="apple-converted-space"/>
          <w:rFonts w:asciiTheme="minorHAnsi" w:eastAsiaTheme="majorEastAsia" w:hAnsiTheme="minorHAnsi" w:cstheme="minorHAnsi"/>
          <w:color w:val="000000"/>
          <w:sz w:val="22"/>
          <w:szCs w:val="22"/>
          <w:lang w:val="en-GB"/>
        </w:rPr>
        <w:t> </w:t>
      </w:r>
      <w:r w:rsidR="002D2D2C">
        <w:rPr>
          <w:rStyle w:val="apple-converted-space"/>
          <w:rFonts w:asciiTheme="minorHAnsi" w:eastAsiaTheme="majorEastAsia" w:hAnsiTheme="minorHAnsi" w:cstheme="minorHAnsi"/>
          <w:color w:val="000000"/>
          <w:sz w:val="22"/>
          <w:szCs w:val="22"/>
          <w:lang w:val="en-GB"/>
        </w:rPr>
        <w:t xml:space="preserve">, </w:t>
      </w:r>
      <w:r w:rsidRPr="002D2D2C">
        <w:rPr>
          <w:rStyle w:val="yui3-htmleditorwidget-content"/>
          <w:rFonts w:asciiTheme="minorHAnsi" w:hAnsiTheme="minorHAnsi" w:cstheme="minorHAnsi"/>
          <w:color w:val="000000"/>
          <w:sz w:val="22"/>
          <w:szCs w:val="22"/>
          <w:lang w:val="en-GB"/>
        </w:rPr>
        <w:t>Sahih Bukhari Volume 3, hadith</w:t>
      </w:r>
      <w:r w:rsidRPr="002D2D2C">
        <w:rPr>
          <w:rStyle w:val="apple-converted-space"/>
          <w:rFonts w:asciiTheme="minorHAnsi" w:eastAsiaTheme="majorEastAsia" w:hAnsiTheme="minorHAnsi" w:cstheme="minorHAnsi"/>
          <w:b/>
          <w:bCs/>
          <w:color w:val="000000"/>
          <w:sz w:val="22"/>
          <w:szCs w:val="22"/>
          <w:lang w:val="en-GB"/>
        </w:rPr>
        <w:t> </w:t>
      </w:r>
      <w:r w:rsidRPr="002D2D2C">
        <w:rPr>
          <w:rStyle w:val="lev"/>
          <w:rFonts w:asciiTheme="minorHAnsi" w:eastAsiaTheme="majorEastAsia" w:hAnsiTheme="minorHAnsi" w:cstheme="minorHAnsi"/>
          <w:color w:val="000000"/>
          <w:sz w:val="22"/>
          <w:szCs w:val="22"/>
          <w:lang w:val="en-GB"/>
        </w:rPr>
        <w:t>2413</w:t>
      </w:r>
      <w:r w:rsidR="002D2D2C">
        <w:rPr>
          <w:rStyle w:val="Appelnotedebasdep"/>
          <w:rFonts w:ascii="Calibri" w:eastAsiaTheme="majorEastAsia" w:hAnsi="Calibri" w:cs="Arial"/>
          <w:b/>
          <w:bCs/>
          <w:color w:val="000000" w:themeColor="text1"/>
          <w:sz w:val="22"/>
          <w:szCs w:val="22"/>
        </w:rPr>
        <w:footnoteReference w:id="51"/>
      </w:r>
      <w:r w:rsidRPr="002D2D2C">
        <w:rPr>
          <w:rStyle w:val="lev"/>
          <w:rFonts w:asciiTheme="minorHAnsi" w:eastAsiaTheme="majorEastAsia" w:hAnsiTheme="minorHAnsi" w:cstheme="minorHAnsi"/>
          <w:color w:val="000000"/>
          <w:sz w:val="22"/>
          <w:szCs w:val="22"/>
          <w:lang w:val="en-GB"/>
        </w:rPr>
        <w:t> </w:t>
      </w:r>
    </w:p>
    <w:p w14:paraId="08282265" w14:textId="77777777" w:rsidR="00D85847" w:rsidRPr="002D2D2C" w:rsidRDefault="00D85847" w:rsidP="00AB7A6F">
      <w:pPr>
        <w:pStyle w:val="NormalWeb"/>
        <w:spacing w:before="0" w:beforeAutospacing="0" w:after="0" w:afterAutospacing="0"/>
        <w:jc w:val="both"/>
        <w:rPr>
          <w:rFonts w:asciiTheme="minorHAnsi" w:hAnsiTheme="minorHAnsi" w:cstheme="minorHAnsi"/>
          <w:color w:val="000000"/>
          <w:sz w:val="22"/>
          <w:szCs w:val="22"/>
          <w:lang w:val="en-GB"/>
        </w:rPr>
      </w:pPr>
      <w:r w:rsidRPr="002D2D2C">
        <w:rPr>
          <w:rStyle w:val="yui3-htmleditorwidget-content"/>
          <w:rFonts w:asciiTheme="minorHAnsi" w:hAnsiTheme="minorHAnsi" w:cstheme="minorHAnsi"/>
          <w:color w:val="000000"/>
          <w:sz w:val="22"/>
          <w:szCs w:val="22"/>
          <w:lang w:val="en-GB"/>
        </w:rPr>
        <w:t> </w:t>
      </w:r>
    </w:p>
    <w:p w14:paraId="06BC3411"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Style w:val="yui3-htmleditorwidget-content"/>
          <w:rFonts w:asciiTheme="minorHAnsi" w:hAnsiTheme="minorHAnsi" w:cstheme="minorHAnsi"/>
          <w:color w:val="000000"/>
          <w:sz w:val="22"/>
          <w:szCs w:val="22"/>
        </w:rPr>
        <w:t>Note : Dans ce hadith la femme est une esclave</w:t>
      </w:r>
      <w:r w:rsidRPr="00AB7A6F">
        <w:rPr>
          <w:rFonts w:asciiTheme="minorHAnsi" w:hAnsiTheme="minorHAnsi" w:cstheme="minorHAnsi"/>
          <w:color w:val="000000"/>
          <w:sz w:val="22"/>
          <w:szCs w:val="22"/>
        </w:rPr>
        <w:t>.</w:t>
      </w:r>
    </w:p>
    <w:p w14:paraId="7D262C91"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 </w:t>
      </w:r>
    </w:p>
    <w:p w14:paraId="3C889FF3" w14:textId="77777777" w:rsidR="00D85847" w:rsidRPr="00AB7A6F" w:rsidRDefault="00D85847" w:rsidP="00AB7A6F">
      <w:pPr>
        <w:pStyle w:val="NormalWeb"/>
        <w:spacing w:before="0" w:beforeAutospacing="0" w:after="0" w:afterAutospacing="0"/>
        <w:jc w:val="both"/>
        <w:rPr>
          <w:rFonts w:asciiTheme="minorHAnsi" w:hAnsiTheme="minorHAnsi" w:cstheme="minorHAnsi"/>
          <w:color w:val="000000"/>
          <w:sz w:val="22"/>
          <w:szCs w:val="22"/>
        </w:rPr>
      </w:pPr>
      <w:r w:rsidRPr="00AB7A6F">
        <w:rPr>
          <w:rFonts w:asciiTheme="minorHAnsi" w:hAnsiTheme="minorHAnsi" w:cstheme="minorHAnsi"/>
          <w:color w:val="000000"/>
          <w:sz w:val="22"/>
          <w:szCs w:val="22"/>
        </w:rPr>
        <w:t>Récit d’Amr ibn </w:t>
      </w:r>
      <w:r w:rsidRPr="00AB7A6F">
        <w:rPr>
          <w:rStyle w:val="spelle"/>
          <w:rFonts w:asciiTheme="minorHAnsi" w:eastAsiaTheme="majorEastAsia" w:hAnsiTheme="minorHAnsi" w:cstheme="minorHAnsi"/>
          <w:color w:val="000000"/>
          <w:sz w:val="22"/>
          <w:szCs w:val="22"/>
        </w:rPr>
        <w:t>Maimun</w:t>
      </w:r>
      <w:r w:rsidRPr="00AB7A6F">
        <w:rPr>
          <w:rFonts w:asciiTheme="minorHAnsi" w:hAnsiTheme="minorHAnsi" w:cstheme="minorHAnsi"/>
          <w:color w:val="000000"/>
          <w:sz w:val="22"/>
          <w:szCs w:val="22"/>
        </w:rPr>
        <w:t> : “ </w:t>
      </w:r>
      <w:r w:rsidRPr="00AB7A6F">
        <w:rPr>
          <w:rFonts w:asciiTheme="minorHAnsi" w:hAnsiTheme="minorHAnsi" w:cstheme="minorHAnsi"/>
          <w:i/>
          <w:iCs/>
          <w:color w:val="000000"/>
          <w:sz w:val="22"/>
          <w:szCs w:val="22"/>
        </w:rPr>
        <w:t>Au temps de la période d’ignorance préislamique,</w:t>
      </w:r>
      <w:r w:rsidRPr="00AB7A6F">
        <w:rPr>
          <w:rStyle w:val="apple-converted-space"/>
          <w:rFonts w:asciiTheme="minorHAnsi" w:eastAsiaTheme="majorEastAsia" w:hAnsiTheme="minorHAnsi" w:cstheme="minorHAnsi"/>
          <w:i/>
          <w:iCs/>
          <w:color w:val="FFFFFF"/>
          <w:sz w:val="22"/>
          <w:szCs w:val="22"/>
        </w:rPr>
        <w:t> </w:t>
      </w:r>
      <w:r w:rsidRPr="00AB7A6F">
        <w:rPr>
          <w:rFonts w:asciiTheme="minorHAnsi" w:hAnsiTheme="minorHAnsi" w:cstheme="minorHAnsi"/>
          <w:i/>
          <w:iCs/>
          <w:color w:val="FF0000"/>
          <w:sz w:val="22"/>
          <w:szCs w:val="22"/>
        </w:rPr>
        <w:t>j’ai vu une guenon entourée par un grand nombre de singes</w:t>
      </w:r>
      <w:r w:rsidRPr="00AB7A6F">
        <w:rPr>
          <w:rFonts w:asciiTheme="minorHAnsi" w:hAnsiTheme="minorHAnsi" w:cstheme="minorHAnsi"/>
          <w:i/>
          <w:iCs/>
          <w:color w:val="000000"/>
          <w:sz w:val="22"/>
          <w:szCs w:val="22"/>
        </w:rPr>
        <w:t>. Ils étaient en train de la lapider, parce qu’elle avait commis un acte sexuel illégal. </w:t>
      </w:r>
      <w:r w:rsidRPr="00AB7A6F">
        <w:rPr>
          <w:rFonts w:asciiTheme="minorHAnsi" w:hAnsiTheme="minorHAnsi" w:cstheme="minorHAnsi"/>
          <w:b/>
          <w:bCs/>
          <w:i/>
          <w:iCs/>
          <w:color w:val="000000"/>
          <w:sz w:val="22"/>
          <w:szCs w:val="22"/>
        </w:rPr>
        <w:t>Moi (Mahomet) aussi, je l’ai lapidée</w:t>
      </w:r>
      <w:r w:rsidRPr="00AB7A6F">
        <w:rPr>
          <w:rFonts w:asciiTheme="minorHAnsi" w:hAnsiTheme="minorHAnsi" w:cstheme="minorHAnsi"/>
          <w:color w:val="000000"/>
          <w:sz w:val="22"/>
          <w:szCs w:val="22"/>
        </w:rPr>
        <w:t>. ” (Bukhari LVIII 188).</w:t>
      </w:r>
    </w:p>
    <w:p w14:paraId="606D0F0F" w14:textId="77777777" w:rsidR="00D85847" w:rsidRDefault="00D85847" w:rsidP="00AB7A6F">
      <w:pPr>
        <w:spacing w:after="0" w:line="240" w:lineRule="auto"/>
        <w:jc w:val="both"/>
        <w:rPr>
          <w:rFonts w:cstheme="minorHAnsi"/>
          <w:lang w:val="fr-FR"/>
        </w:rPr>
      </w:pPr>
    </w:p>
    <w:p w14:paraId="52E78DDC" w14:textId="77777777" w:rsidR="00A75B0D" w:rsidRDefault="002A38BE" w:rsidP="00A75B0D">
      <w:pPr>
        <w:pStyle w:val="Titre2"/>
        <w:rPr>
          <w:lang w:val="fr-FR"/>
        </w:rPr>
      </w:pPr>
      <w:bookmarkStart w:id="53" w:name="_Toc495328443"/>
      <w:bookmarkStart w:id="54" w:name="_Toc515969307"/>
      <w:r>
        <w:rPr>
          <w:lang w:val="fr-FR"/>
        </w:rPr>
        <w:t>L</w:t>
      </w:r>
      <w:r w:rsidR="00A75B0D">
        <w:rPr>
          <w:lang w:val="fr-FR"/>
        </w:rPr>
        <w:t>a passion</w:t>
      </w:r>
      <w:r>
        <w:rPr>
          <w:lang w:val="fr-FR"/>
        </w:rPr>
        <w:t xml:space="preserve"> de Mahomet, adulte,</w:t>
      </w:r>
      <w:r w:rsidR="00A75B0D">
        <w:rPr>
          <w:lang w:val="fr-FR"/>
        </w:rPr>
        <w:t xml:space="preserve"> pour la guerre</w:t>
      </w:r>
      <w:bookmarkEnd w:id="53"/>
      <w:bookmarkEnd w:id="54"/>
    </w:p>
    <w:p w14:paraId="183A21D7" w14:textId="77777777" w:rsidR="00A75B0D" w:rsidRDefault="00A75B0D" w:rsidP="00A75B0D">
      <w:pPr>
        <w:spacing w:after="0" w:line="240" w:lineRule="auto"/>
        <w:jc w:val="both"/>
        <w:rPr>
          <w:rFonts w:cstheme="minorHAnsi"/>
          <w:lang w:val="fr-FR"/>
        </w:rPr>
      </w:pPr>
    </w:p>
    <w:p w14:paraId="093104AF" w14:textId="77777777" w:rsidR="00A75B0D" w:rsidRDefault="00A75B0D" w:rsidP="00A75B0D">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Mahomet est avant tout un « prophète » guerrier, qui a mené au moins 35 expéditions militaires contre ceux qui lui résistaient. Il a créé une sorte religion « militaire », qui endocrine « militairement », via une doctrine qui conduit ses adeptes (compagnons …) vers l’obéissance absolue, qui les transforme en soldats dévoués, soumis, qui vont jusqu’à se donner la mort pour cette religion et son prophète et sa gloire.</w:t>
      </w:r>
    </w:p>
    <w:p w14:paraId="388D5D4E" w14:textId="77777777" w:rsidR="00A75B0D" w:rsidRDefault="00A75B0D" w:rsidP="00A75B0D">
      <w:pPr>
        <w:spacing w:after="0" w:line="240" w:lineRule="auto"/>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L’histoire de ses expéditions sont décrites par exemple dans le livre : </w:t>
      </w:r>
      <w:r>
        <w:rPr>
          <w:rFonts w:ascii="Calibri" w:eastAsia="Times New Roman" w:hAnsi="Calibri" w:cs="Calibri"/>
          <w:b/>
          <w:bCs/>
          <w:i/>
          <w:color w:val="000000"/>
          <w:lang w:val="fr-FR" w:eastAsia="fr-FR"/>
        </w:rPr>
        <w:t>Sahih Bukhari : Livre des "Expé</w:t>
      </w:r>
      <w:r w:rsidRPr="00047253">
        <w:rPr>
          <w:rFonts w:ascii="Calibri" w:eastAsia="Times New Roman" w:hAnsi="Calibri" w:cs="Calibri"/>
          <w:b/>
          <w:bCs/>
          <w:i/>
          <w:color w:val="000000"/>
          <w:lang w:val="fr-FR" w:eastAsia="fr-FR"/>
        </w:rPr>
        <w:t>ditions" : Livre des expéditions militaires menées par le Prophète</w:t>
      </w:r>
      <w:r>
        <w:rPr>
          <w:rStyle w:val="Appelnotedebasdep"/>
          <w:rFonts w:ascii="Calibri" w:eastAsia="Times New Roman" w:hAnsi="Calibri" w:cs="Calibri"/>
          <w:b/>
          <w:bCs/>
          <w:color w:val="000000"/>
          <w:lang w:val="fr-FR" w:eastAsia="fr-FR"/>
        </w:rPr>
        <w:footnoteReference w:id="52"/>
      </w:r>
      <w:r>
        <w:rPr>
          <w:rFonts w:ascii="Calibri" w:eastAsia="Times New Roman" w:hAnsi="Calibri" w:cs="Calibri"/>
          <w:bCs/>
          <w:color w:val="000000"/>
          <w:lang w:val="fr-FR" w:eastAsia="fr-FR"/>
        </w:rPr>
        <w:t>.</w:t>
      </w:r>
    </w:p>
    <w:p w14:paraId="224147DD" w14:textId="77777777" w:rsidR="00A75B0D" w:rsidRDefault="00A75B0D" w:rsidP="00A75B0D">
      <w:pPr>
        <w:spacing w:after="0" w:line="240" w:lineRule="auto"/>
        <w:rPr>
          <w:rFonts w:ascii="Calibri" w:eastAsia="Times New Roman" w:hAnsi="Calibri" w:cs="Calibri"/>
          <w:bCs/>
          <w:color w:val="000000"/>
          <w:lang w:val="fr-FR" w:eastAsia="fr-FR"/>
        </w:rPr>
      </w:pPr>
    </w:p>
    <w:p w14:paraId="3D6EAA8C" w14:textId="77777777" w:rsidR="00A75B0D" w:rsidRDefault="00A75B0D" w:rsidP="00A75B0D">
      <w:pPr>
        <w:spacing w:after="0" w:line="240" w:lineRule="auto"/>
        <w:rPr>
          <w:rFonts w:ascii="Calibri" w:hAnsi="Calibri"/>
          <w:color w:val="000000" w:themeColor="text1"/>
          <w:spacing w:val="-2"/>
          <w:lang w:val="fr-FR"/>
        </w:rPr>
      </w:pPr>
      <w:r w:rsidRPr="003F0929">
        <w:rPr>
          <w:rFonts w:ascii="Calibri" w:hAnsi="Calibri"/>
          <w:color w:val="000000" w:themeColor="text1"/>
          <w:spacing w:val="-2"/>
          <w:lang w:val="fr-FR"/>
        </w:rPr>
        <w:t>Mahomet a été à l’origine de crimes de guerres _ voire d’actes génocidaires _</w:t>
      </w:r>
      <w:r>
        <w:rPr>
          <w:rFonts w:ascii="Calibri" w:hAnsi="Calibri"/>
          <w:color w:val="000000" w:themeColor="text1"/>
          <w:spacing w:val="-2"/>
          <w:lang w:val="fr-FR"/>
        </w:rPr>
        <w:t xml:space="preserve"> via :</w:t>
      </w:r>
    </w:p>
    <w:p w14:paraId="59919EB7" w14:textId="77777777" w:rsidR="00A75B0D" w:rsidRDefault="00A75B0D" w:rsidP="00A75B0D">
      <w:pPr>
        <w:spacing w:after="0" w:line="240" w:lineRule="auto"/>
        <w:rPr>
          <w:rFonts w:ascii="Calibri" w:hAnsi="Calibri"/>
          <w:color w:val="000000" w:themeColor="text1"/>
          <w:spacing w:val="-2"/>
          <w:lang w:val="fr-FR"/>
        </w:rPr>
      </w:pPr>
    </w:p>
    <w:p w14:paraId="4282B4DD" w14:textId="77777777" w:rsidR="00A75B0D" w:rsidRPr="003F0929" w:rsidRDefault="00A75B0D" w:rsidP="00A75B0D">
      <w:pPr>
        <w:pStyle w:val="Paragraphedeliste"/>
        <w:numPr>
          <w:ilvl w:val="0"/>
          <w:numId w:val="11"/>
        </w:numPr>
        <w:spacing w:after="0" w:line="240" w:lineRule="auto"/>
        <w:ind w:left="426"/>
        <w:rPr>
          <w:rFonts w:ascii="Calibri" w:hAnsi="Calibri"/>
          <w:color w:val="000000" w:themeColor="text1"/>
          <w:spacing w:val="-2"/>
          <w:lang w:val="fr-FR"/>
        </w:rPr>
      </w:pPr>
      <w:r>
        <w:rPr>
          <w:rFonts w:ascii="Calibri" w:hAnsi="Calibri" w:cs="Helvetica"/>
          <w:color w:val="000000"/>
          <w:lang w:val="fr-FR"/>
        </w:rPr>
        <w:t>L</w:t>
      </w:r>
      <w:r w:rsidRPr="003F0929">
        <w:rPr>
          <w:rFonts w:ascii="Calibri" w:hAnsi="Calibri" w:cs="Helvetica"/>
          <w:color w:val="000000"/>
          <w:lang w:val="fr-FR"/>
        </w:rPr>
        <w:t>e massacre de</w:t>
      </w:r>
      <w:r>
        <w:rPr>
          <w:rFonts w:ascii="Calibri" w:hAnsi="Calibri" w:cs="Helvetica"/>
          <w:color w:val="000000"/>
          <w:lang w:val="fr-FR"/>
        </w:rPr>
        <w:t xml:space="preserve"> plus 600 hommes mâles de</w:t>
      </w:r>
      <w:r w:rsidRPr="003F0929">
        <w:rPr>
          <w:rFonts w:ascii="Calibri" w:hAnsi="Calibri" w:cs="Helvetica"/>
          <w:color w:val="000000"/>
          <w:lang w:val="fr-FR"/>
        </w:rPr>
        <w:t xml:space="preserve"> la tribu des Banu </w:t>
      </w:r>
      <w:r>
        <w:rPr>
          <w:rFonts w:ascii="Calibri" w:hAnsi="Calibri" w:cs="Helvetica"/>
          <w:color w:val="000000"/>
          <w:lang w:val="fr-FR"/>
        </w:rPr>
        <w:t>Qurayza</w:t>
      </w:r>
      <w:r>
        <w:rPr>
          <w:rStyle w:val="Appelnotedebasdep"/>
          <w:rFonts w:ascii="Calibri" w:hAnsi="Calibri" w:cs="Helvetica"/>
          <w:color w:val="000000"/>
          <w:lang w:val="fr-FR"/>
        </w:rPr>
        <w:footnoteReference w:id="53"/>
      </w:r>
      <w:r>
        <w:rPr>
          <w:rFonts w:ascii="Calibri" w:hAnsi="Calibri" w:cs="Helvetica"/>
          <w:color w:val="000000"/>
          <w:lang w:val="fr-FR"/>
        </w:rPr>
        <w:t>.</w:t>
      </w:r>
      <w:r w:rsidRPr="003F0929">
        <w:rPr>
          <w:rFonts w:ascii="Calibri" w:hAnsi="Calibri" w:cs="Helvetica"/>
          <w:color w:val="000000"/>
          <w:lang w:val="fr-FR"/>
        </w:rPr>
        <w:t xml:space="preserve"> </w:t>
      </w:r>
    </w:p>
    <w:p w14:paraId="2B6148B8" w14:textId="77777777" w:rsidR="00A75B0D" w:rsidRPr="003F0929" w:rsidRDefault="00A75B0D" w:rsidP="00A75B0D">
      <w:pPr>
        <w:pStyle w:val="Paragraphedeliste"/>
        <w:numPr>
          <w:ilvl w:val="0"/>
          <w:numId w:val="11"/>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Au moins 100 razzias / expéditions guerrières</w:t>
      </w:r>
      <w:r>
        <w:rPr>
          <w:rStyle w:val="Appelnotedebasdep"/>
          <w:rFonts w:ascii="Calibri" w:hAnsi="Calibri" w:cs="Helvetica"/>
          <w:color w:val="000000"/>
          <w:lang w:val="fr-FR"/>
        </w:rPr>
        <w:footnoteReference w:id="54"/>
      </w:r>
      <w:r>
        <w:rPr>
          <w:rFonts w:ascii="Calibri" w:hAnsi="Calibri" w:cs="Helvetica"/>
          <w:color w:val="000000"/>
          <w:lang w:val="fr-FR"/>
        </w:rPr>
        <w:t>, qu’il a lancées.</w:t>
      </w:r>
    </w:p>
    <w:p w14:paraId="4E2F8ACB" w14:textId="77777777" w:rsidR="00A75B0D" w:rsidRPr="003F0929" w:rsidRDefault="00A75B0D" w:rsidP="00A75B0D">
      <w:pPr>
        <w:pStyle w:val="Paragraphedeliste"/>
        <w:numPr>
          <w:ilvl w:val="0"/>
          <w:numId w:val="11"/>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Au moins 35 expéditions et batailles militaires</w:t>
      </w:r>
      <w:r>
        <w:rPr>
          <w:rStyle w:val="Appelnotedebasdep"/>
          <w:rFonts w:ascii="Calibri" w:hAnsi="Calibri" w:cs="Helvetica"/>
          <w:color w:val="000000"/>
          <w:lang w:val="fr-FR"/>
        </w:rPr>
        <w:footnoteReference w:id="55"/>
      </w:r>
      <w:r>
        <w:rPr>
          <w:rFonts w:ascii="Calibri" w:hAnsi="Calibri" w:cs="Helvetica"/>
          <w:color w:val="000000"/>
          <w:lang w:val="fr-FR"/>
        </w:rPr>
        <w:t>, qu’il a lancées.</w:t>
      </w:r>
    </w:p>
    <w:p w14:paraId="10EC6052" w14:textId="77777777" w:rsidR="00A75B0D" w:rsidRDefault="00A75B0D" w:rsidP="00A75B0D">
      <w:pPr>
        <w:pStyle w:val="Paragraphedeliste"/>
        <w:numPr>
          <w:ilvl w:val="0"/>
          <w:numId w:val="11"/>
        </w:numPr>
        <w:shd w:val="clear" w:color="auto" w:fill="FFFFFF"/>
        <w:spacing w:after="0" w:line="240" w:lineRule="auto"/>
        <w:ind w:left="426"/>
        <w:rPr>
          <w:rFonts w:ascii="Calibri" w:hAnsi="Calibri" w:cs="Helvetica"/>
          <w:color w:val="000000"/>
          <w:lang w:val="fr-FR"/>
        </w:rPr>
      </w:pPr>
      <w:r>
        <w:rPr>
          <w:rFonts w:ascii="Calibri" w:hAnsi="Calibri" w:cs="Helvetica"/>
          <w:color w:val="000000"/>
          <w:lang w:val="fr-FR"/>
        </w:rPr>
        <w:t xml:space="preserve">Le meurtre, qu’il </w:t>
      </w:r>
      <w:r w:rsidRPr="003F0929">
        <w:rPr>
          <w:rFonts w:ascii="Calibri" w:hAnsi="Calibri" w:cs="Helvetica"/>
          <w:color w:val="000000"/>
          <w:lang w:val="fr-FR"/>
        </w:rPr>
        <w:t xml:space="preserve">a </w:t>
      </w:r>
      <w:r>
        <w:rPr>
          <w:rFonts w:ascii="Calibri" w:hAnsi="Calibri" w:cs="Helvetica"/>
          <w:color w:val="000000"/>
          <w:lang w:val="fr-FR"/>
        </w:rPr>
        <w:t>commandité, d’au moins 43</w:t>
      </w:r>
      <w:r w:rsidRPr="003F0929">
        <w:rPr>
          <w:rFonts w:ascii="Calibri" w:hAnsi="Calibri" w:cs="Helvetica"/>
          <w:color w:val="000000"/>
          <w:lang w:val="fr-FR"/>
        </w:rPr>
        <w:t xml:space="preserve"> opposants</w:t>
      </w:r>
      <w:r>
        <w:rPr>
          <w:rFonts w:ascii="Calibri" w:hAnsi="Calibri" w:cs="Helvetica"/>
          <w:color w:val="000000"/>
          <w:lang w:val="fr-FR"/>
        </w:rPr>
        <w:t xml:space="preserve"> répertoriés, selon les hadiths</w:t>
      </w:r>
      <w:r w:rsidRPr="003F0929">
        <w:rPr>
          <w:rFonts w:ascii="Calibri" w:hAnsi="Calibri" w:cs="Helvetica"/>
          <w:color w:val="000000"/>
          <w:lang w:val="fr-FR"/>
        </w:rPr>
        <w:t>,</w:t>
      </w:r>
      <w:r>
        <w:rPr>
          <w:rFonts w:ascii="Calibri" w:hAnsi="Calibri" w:cs="Helvetica"/>
          <w:color w:val="000000"/>
          <w:lang w:val="fr-FR"/>
        </w:rPr>
        <w:t xml:space="preserve"> qui le critiquaient</w:t>
      </w:r>
      <w:r>
        <w:rPr>
          <w:rStyle w:val="Appelnotedebasdep"/>
          <w:rFonts w:ascii="Calibri" w:hAnsi="Calibri" w:cs="Helvetica"/>
          <w:color w:val="000000"/>
          <w:lang w:val="fr-FR"/>
        </w:rPr>
        <w:footnoteReference w:id="56"/>
      </w:r>
      <w:r>
        <w:rPr>
          <w:rFonts w:ascii="Calibri" w:hAnsi="Calibri" w:cs="Helvetica"/>
          <w:color w:val="000000"/>
          <w:lang w:val="fr-FR"/>
        </w:rPr>
        <w:t>.</w:t>
      </w:r>
    </w:p>
    <w:p w14:paraId="5737E3B5" w14:textId="77777777" w:rsidR="00A75B0D" w:rsidRPr="00600209" w:rsidRDefault="00A75B0D" w:rsidP="00A75B0D">
      <w:pPr>
        <w:shd w:val="clear" w:color="auto" w:fill="FFFFFF"/>
        <w:spacing w:after="0" w:line="240" w:lineRule="auto"/>
        <w:rPr>
          <w:rFonts w:ascii="Calibri" w:hAnsi="Calibri" w:cs="Helvetica"/>
          <w:color w:val="000000"/>
          <w:lang w:val="fr-FR"/>
        </w:rPr>
      </w:pPr>
    </w:p>
    <w:p w14:paraId="16278041" w14:textId="77777777" w:rsidR="00A75B0D" w:rsidRPr="00600209" w:rsidRDefault="00A75B0D" w:rsidP="00A75B0D">
      <w:pPr>
        <w:shd w:val="clear" w:color="auto" w:fill="FFFFFF"/>
        <w:spacing w:after="0" w:line="240" w:lineRule="auto"/>
        <w:rPr>
          <w:rFonts w:ascii="Calibri" w:hAnsi="Calibri" w:cs="Helvetica"/>
          <w:color w:val="000000"/>
          <w:lang w:val="fr-FR"/>
        </w:rPr>
      </w:pPr>
      <w:r>
        <w:rPr>
          <w:rFonts w:ascii="Calibri" w:hAnsi="Calibri" w:cs="Helvetica"/>
          <w:iCs/>
          <w:color w:val="000000"/>
          <w:lang w:val="fr-FR"/>
        </w:rPr>
        <w:t xml:space="preserve">Autre source : </w:t>
      </w:r>
      <w:r w:rsidRPr="00600209">
        <w:rPr>
          <w:rFonts w:ascii="Calibri" w:hAnsi="Calibri" w:cs="Helvetica"/>
          <w:i/>
          <w:iCs/>
          <w:color w:val="000000"/>
          <w:lang w:val="fr-FR"/>
        </w:rPr>
        <w:t>Mahomet</w:t>
      </w:r>
      <w:r w:rsidRPr="00600209">
        <w:rPr>
          <w:rFonts w:ascii="Calibri" w:hAnsi="Calibri" w:cs="Helvetica"/>
          <w:color w:val="000000"/>
          <w:lang w:val="fr-FR"/>
        </w:rPr>
        <w:t>, Maurice Gaudefroy-Demo</w:t>
      </w:r>
      <w:r>
        <w:rPr>
          <w:rFonts w:ascii="Calibri" w:hAnsi="Calibri" w:cs="Helvetica"/>
          <w:color w:val="000000"/>
          <w:lang w:val="fr-FR"/>
        </w:rPr>
        <w:t>mbynes, Ed. Albin Michel, 1957</w:t>
      </w:r>
      <w:r>
        <w:rPr>
          <w:rStyle w:val="Appelnotedebasdep"/>
          <w:rFonts w:ascii="Calibri" w:hAnsi="Calibri" w:cs="Helvetica"/>
          <w:color w:val="000000"/>
          <w:lang w:val="fr-FR"/>
        </w:rPr>
        <w:footnoteReference w:id="57"/>
      </w:r>
      <w:r>
        <w:rPr>
          <w:rFonts w:ascii="Calibri" w:hAnsi="Calibri" w:cs="Helvetica"/>
          <w:color w:val="000000"/>
          <w:lang w:val="fr-FR"/>
        </w:rPr>
        <w:t xml:space="preserve"> </w:t>
      </w:r>
      <w:r>
        <w:rPr>
          <w:rStyle w:val="Appelnotedebasdep"/>
          <w:rFonts w:ascii="Calibri" w:hAnsi="Calibri" w:cs="Helvetica"/>
          <w:color w:val="000000"/>
          <w:lang w:val="fr-FR"/>
        </w:rPr>
        <w:footnoteReference w:id="58"/>
      </w:r>
      <w:r>
        <w:rPr>
          <w:rFonts w:ascii="Calibri" w:hAnsi="Calibri" w:cs="Helvetica"/>
          <w:color w:val="000000"/>
          <w:lang w:val="fr-FR"/>
        </w:rPr>
        <w:t>.</w:t>
      </w:r>
    </w:p>
    <w:p w14:paraId="04700DDE" w14:textId="77777777" w:rsidR="00A75B0D" w:rsidRDefault="00A75B0D" w:rsidP="00A75B0D">
      <w:pPr>
        <w:spacing w:after="0" w:line="240" w:lineRule="auto"/>
        <w:rPr>
          <w:color w:val="000000" w:themeColor="text1"/>
          <w:spacing w:val="-2"/>
          <w:lang w:val="fr-FR"/>
        </w:rPr>
      </w:pPr>
    </w:p>
    <w:p w14:paraId="59D09F5D" w14:textId="77777777" w:rsidR="00A75B0D" w:rsidRPr="002E7412" w:rsidRDefault="00A75B0D" w:rsidP="002E7412">
      <w:pPr>
        <w:spacing w:after="0" w:line="240" w:lineRule="auto"/>
        <w:jc w:val="both"/>
        <w:rPr>
          <w:rFonts w:ascii="Calibri" w:eastAsia="Times New Roman" w:hAnsi="Calibri" w:cs="Calibri"/>
          <w:bCs/>
          <w:color w:val="000000"/>
          <w:lang w:val="fr-FR" w:eastAsia="fr-FR"/>
        </w:rPr>
      </w:pPr>
      <w:r>
        <w:rPr>
          <w:color w:val="000000" w:themeColor="text1"/>
          <w:spacing w:val="-2"/>
          <w:lang w:val="fr-FR"/>
        </w:rPr>
        <w:t xml:space="preserve">Quelque soient les justifications (pouvoir propager la prédication islamique, face à un adversaire rétif à ce message), le djihad est une </w:t>
      </w:r>
      <w:r w:rsidRPr="00FC1F7C">
        <w:rPr>
          <w:b/>
          <w:color w:val="000000" w:themeColor="text1"/>
          <w:spacing w:val="-2"/>
          <w:lang w:val="fr-FR"/>
        </w:rPr>
        <w:t>guerre d’agression</w:t>
      </w:r>
      <w:r>
        <w:rPr>
          <w:b/>
          <w:color w:val="000000" w:themeColor="text1"/>
          <w:spacing w:val="-2"/>
          <w:lang w:val="fr-FR"/>
        </w:rPr>
        <w:t xml:space="preserve">. Ce qui est frappant est que </w:t>
      </w:r>
      <w:r w:rsidR="002E7412">
        <w:rPr>
          <w:b/>
          <w:color w:val="000000" w:themeColor="text1"/>
          <w:spacing w:val="-2"/>
          <w:lang w:val="fr-FR"/>
        </w:rPr>
        <w:t xml:space="preserve">Mahomet et ses troupes se trouvaient toujours au pied des murs des citées qu’ils assiégeaient. </w:t>
      </w:r>
      <w:r w:rsidR="002E7412">
        <w:rPr>
          <w:color w:val="000000" w:themeColor="text1"/>
          <w:spacing w:val="-2"/>
          <w:lang w:val="fr-FR"/>
        </w:rPr>
        <w:t>Dans toutes ces guerres, c’est toujours Mahomet qui étaient l’agresseur, sur la base de tel ou tel prétexte.</w:t>
      </w:r>
    </w:p>
    <w:p w14:paraId="337EA8F3" w14:textId="77777777" w:rsidR="00A75B0D" w:rsidRDefault="00A75B0D" w:rsidP="002E7412">
      <w:pPr>
        <w:spacing w:after="0" w:line="240" w:lineRule="auto"/>
        <w:jc w:val="both"/>
        <w:rPr>
          <w:color w:val="000000" w:themeColor="text1"/>
          <w:spacing w:val="-2"/>
          <w:lang w:val="fr-FR"/>
        </w:rPr>
      </w:pPr>
      <w:r>
        <w:rPr>
          <w:color w:val="000000" w:themeColor="text1"/>
          <w:spacing w:val="-2"/>
          <w:lang w:val="fr-FR"/>
        </w:rPr>
        <w:t>Selon</w:t>
      </w:r>
      <w:r w:rsidRPr="00EF3828">
        <w:rPr>
          <w:color w:val="000000" w:themeColor="text1"/>
          <w:spacing w:val="-2"/>
          <w:lang w:val="fr-FR"/>
        </w:rPr>
        <w:t xml:space="preserve"> Jacques Tarnero, chercheur à la Cité des sciences et de l’industrie et documentariste, « </w:t>
      </w:r>
      <w:r w:rsidRPr="00B70916">
        <w:rPr>
          <w:i/>
          <w:color w:val="000000" w:themeColor="text1"/>
          <w:spacing w:val="-2"/>
          <w:lang w:val="fr-FR"/>
        </w:rPr>
        <w:t>Le djihad est un projet de crime contre l’humanité</w:t>
      </w:r>
      <w:r w:rsidRPr="00EF3828">
        <w:rPr>
          <w:color w:val="000000" w:themeColor="text1"/>
          <w:spacing w:val="-2"/>
          <w:lang w:val="fr-FR"/>
        </w:rPr>
        <w:t xml:space="preserve"> »</w:t>
      </w:r>
      <w:r>
        <w:rPr>
          <w:color w:val="000000" w:themeColor="text1"/>
          <w:spacing w:val="-2"/>
          <w:lang w:val="fr-FR"/>
        </w:rPr>
        <w:t xml:space="preserve"> et doit être qualifié comme tel</w:t>
      </w:r>
      <w:r>
        <w:rPr>
          <w:rStyle w:val="Appelnotedebasdep"/>
          <w:color w:val="000000" w:themeColor="text1"/>
          <w:spacing w:val="-2"/>
          <w:lang w:val="fr-FR"/>
        </w:rPr>
        <w:footnoteReference w:id="59"/>
      </w:r>
      <w:r>
        <w:rPr>
          <w:color w:val="000000" w:themeColor="text1"/>
          <w:spacing w:val="-2"/>
          <w:lang w:val="fr-FR"/>
        </w:rPr>
        <w:t xml:space="preserve"> </w:t>
      </w:r>
      <w:r>
        <w:rPr>
          <w:rStyle w:val="Appelnotedebasdep"/>
          <w:color w:val="000000" w:themeColor="text1"/>
          <w:spacing w:val="-2"/>
          <w:lang w:val="fr-FR"/>
        </w:rPr>
        <w:footnoteReference w:id="60"/>
      </w:r>
      <w:r>
        <w:rPr>
          <w:color w:val="000000" w:themeColor="text1"/>
          <w:spacing w:val="-2"/>
          <w:lang w:val="fr-FR"/>
        </w:rPr>
        <w:t>.</w:t>
      </w:r>
    </w:p>
    <w:p w14:paraId="1D2436EA" w14:textId="77777777" w:rsidR="00B32CD1" w:rsidRDefault="00B32CD1" w:rsidP="00AF1E3E">
      <w:pPr>
        <w:spacing w:after="0" w:line="240" w:lineRule="auto"/>
        <w:jc w:val="both"/>
        <w:rPr>
          <w:lang w:val="fr-FR"/>
        </w:rPr>
      </w:pPr>
    </w:p>
    <w:p w14:paraId="115B712C" w14:textId="77777777" w:rsidR="003D0E5A" w:rsidRDefault="00EB5DC3" w:rsidP="00EB5DC3">
      <w:pPr>
        <w:pStyle w:val="Titre2"/>
        <w:rPr>
          <w:lang w:val="fr-FR"/>
        </w:rPr>
      </w:pPr>
      <w:bookmarkStart w:id="55" w:name="_Toc515969308"/>
      <w:r>
        <w:rPr>
          <w:lang w:val="fr-FR"/>
        </w:rPr>
        <w:lastRenderedPageBreak/>
        <w:t>Semer la peur</w:t>
      </w:r>
      <w:r w:rsidR="00FA7F7E">
        <w:rPr>
          <w:lang w:val="fr-FR"/>
        </w:rPr>
        <w:t>, l’intimidation</w:t>
      </w:r>
      <w:bookmarkEnd w:id="55"/>
    </w:p>
    <w:p w14:paraId="7C11675E" w14:textId="77777777" w:rsidR="00EB5DC3" w:rsidRDefault="00EB5DC3" w:rsidP="00AF1E3E">
      <w:pPr>
        <w:spacing w:after="0" w:line="240" w:lineRule="auto"/>
        <w:jc w:val="both"/>
        <w:rPr>
          <w:lang w:val="fr-FR"/>
        </w:rPr>
      </w:pPr>
    </w:p>
    <w:p w14:paraId="42B77ECE" w14:textId="77777777" w:rsidR="00FA7F7E" w:rsidRDefault="00FA7F7E" w:rsidP="00AF1E3E">
      <w:pPr>
        <w:spacing w:after="0" w:line="240" w:lineRule="auto"/>
        <w:jc w:val="both"/>
        <w:rPr>
          <w:lang w:val="fr-FR"/>
        </w:rPr>
      </w:pPr>
      <w:r>
        <w:rPr>
          <w:lang w:val="fr-FR"/>
        </w:rPr>
        <w:t xml:space="preserve">Les sectes criminelles </w:t>
      </w:r>
      <w:r w:rsidR="007B57DA">
        <w:rPr>
          <w:lang w:val="fr-FR"/>
        </w:rPr>
        <w:t>aiment semer l’intimidation, tous comme les clans mafieux :</w:t>
      </w:r>
    </w:p>
    <w:p w14:paraId="14886FD8" w14:textId="77777777" w:rsidR="00FA7F7E" w:rsidRDefault="00FA7F7E" w:rsidP="00AF1E3E">
      <w:pPr>
        <w:spacing w:after="0" w:line="240" w:lineRule="auto"/>
        <w:jc w:val="both"/>
        <w:rPr>
          <w:lang w:val="fr-FR"/>
        </w:rPr>
      </w:pPr>
    </w:p>
    <w:p w14:paraId="51375E20" w14:textId="77777777" w:rsidR="00EB5DC3" w:rsidRDefault="00EB5DC3" w:rsidP="0060747C">
      <w:pPr>
        <w:spacing w:after="0" w:line="240" w:lineRule="auto"/>
        <w:jc w:val="both"/>
        <w:rPr>
          <w:rFonts w:ascii="Calibri" w:eastAsia="Times New Roman" w:hAnsi="Calibri" w:cs="Calibri"/>
          <w:color w:val="000000"/>
          <w:lang w:val="fr-FR" w:eastAsia="fr-FR"/>
        </w:rPr>
      </w:pPr>
      <w:r w:rsidRPr="00EB5DC3">
        <w:rPr>
          <w:rFonts w:ascii="Calibri" w:eastAsia="Times New Roman" w:hAnsi="Calibri" w:cs="Calibri"/>
          <w:color w:val="000000"/>
          <w:lang w:val="fr-FR" w:eastAsia="fr-FR"/>
        </w:rPr>
        <w:t>Coran 48-13. </w:t>
      </w:r>
      <w:r w:rsidRPr="00EB5DC3">
        <w:rPr>
          <w:rFonts w:ascii="Calibri" w:eastAsia="Times New Roman" w:hAnsi="Calibri" w:cs="Calibri"/>
          <w:b/>
          <w:bCs/>
          <w:i/>
          <w:iCs/>
          <w:color w:val="000000"/>
          <w:lang w:val="fr-FR" w:eastAsia="fr-FR"/>
        </w:rPr>
        <w:t>Et quiconque ne croit pas en Allah et en Son messager… alors, pour les mécréants, Nous avons préparé une fournaise ardente</w:t>
      </w:r>
      <w:r w:rsidRPr="00EB5DC3">
        <w:rPr>
          <w:rFonts w:ascii="Calibri" w:eastAsia="Times New Roman" w:hAnsi="Calibri" w:cs="Calibri"/>
          <w:color w:val="000000"/>
          <w:lang w:val="fr-FR" w:eastAsia="fr-FR"/>
        </w:rPr>
        <w:t>.</w:t>
      </w:r>
    </w:p>
    <w:p w14:paraId="5422D55B" w14:textId="77777777" w:rsidR="00B32CD1" w:rsidRPr="00EB5DC3" w:rsidRDefault="00B32CD1" w:rsidP="0060747C">
      <w:pPr>
        <w:spacing w:after="0" w:line="240" w:lineRule="auto"/>
        <w:jc w:val="both"/>
        <w:rPr>
          <w:rFonts w:ascii="Calibri" w:eastAsia="Times New Roman" w:hAnsi="Calibri" w:cs="Calibri"/>
          <w:color w:val="000000"/>
          <w:lang w:val="fr-FR" w:eastAsia="fr-FR"/>
        </w:rPr>
      </w:pPr>
    </w:p>
    <w:p w14:paraId="575FD4D5" w14:textId="77777777" w:rsidR="00EB5DC3" w:rsidRPr="00EB5DC3" w:rsidRDefault="00EB5DC3" w:rsidP="0060747C">
      <w:pPr>
        <w:spacing w:after="0" w:line="240" w:lineRule="auto"/>
        <w:jc w:val="both"/>
        <w:rPr>
          <w:rFonts w:ascii="Calibri" w:eastAsia="Times New Roman" w:hAnsi="Calibri" w:cs="Calibri"/>
          <w:color w:val="000000"/>
          <w:lang w:val="fr-FR" w:eastAsia="fr-FR"/>
        </w:rPr>
      </w:pPr>
      <w:r w:rsidRPr="00EB5DC3">
        <w:rPr>
          <w:rFonts w:ascii="Calibri" w:eastAsia="Times New Roman" w:hAnsi="Calibri" w:cs="Calibri"/>
          <w:color w:val="000000"/>
          <w:spacing w:val="-1"/>
          <w:lang w:val="fr-FR" w:eastAsia="fr-FR"/>
        </w:rPr>
        <w:t>Coran 33-64 « </w:t>
      </w:r>
      <w:r w:rsidRPr="00EB5DC3">
        <w:rPr>
          <w:rFonts w:ascii="Calibri" w:eastAsia="Times New Roman" w:hAnsi="Calibri" w:cs="Calibri"/>
          <w:b/>
          <w:bCs/>
          <w:i/>
          <w:iCs/>
          <w:color w:val="000000"/>
          <w:spacing w:val="-1"/>
          <w:lang w:val="fr-FR" w:eastAsia="fr-FR"/>
        </w:rPr>
        <w:t>Dieu a maudit les mécréants et leur a préparé un brasier ardent dans lequel ils demeureront éternellement</w:t>
      </w:r>
      <w:r w:rsidRPr="00EB5DC3">
        <w:rPr>
          <w:rFonts w:ascii="Calibri" w:eastAsia="Times New Roman" w:hAnsi="Calibri" w:cs="Calibri"/>
          <w:i/>
          <w:iCs/>
          <w:color w:val="000000"/>
          <w:spacing w:val="-1"/>
          <w:lang w:val="fr-FR" w:eastAsia="fr-FR"/>
        </w:rPr>
        <w:t>…</w:t>
      </w:r>
      <w:r w:rsidRPr="00EB5DC3">
        <w:rPr>
          <w:rFonts w:ascii="Calibri" w:eastAsia="Times New Roman" w:hAnsi="Calibri" w:cs="Calibri"/>
          <w:color w:val="000000"/>
          <w:spacing w:val="-1"/>
          <w:lang w:val="fr-FR" w:eastAsia="fr-FR"/>
        </w:rPr>
        <w:t> ».</w:t>
      </w:r>
    </w:p>
    <w:p w14:paraId="1274C1E1" w14:textId="77777777" w:rsidR="00EB5DC3" w:rsidRDefault="00EB5DC3" w:rsidP="00AF1E3E">
      <w:pPr>
        <w:spacing w:after="0" w:line="240" w:lineRule="auto"/>
        <w:jc w:val="both"/>
        <w:rPr>
          <w:lang w:val="fr-FR"/>
        </w:rPr>
      </w:pPr>
    </w:p>
    <w:p w14:paraId="243E87B1" w14:textId="77777777" w:rsidR="007B57DA" w:rsidRPr="007B57DA" w:rsidRDefault="007B57DA" w:rsidP="00AF1E3E">
      <w:pPr>
        <w:spacing w:after="0" w:line="240" w:lineRule="auto"/>
        <w:jc w:val="both"/>
        <w:rPr>
          <w:rFonts w:ascii="Calibri" w:hAnsi="Calibri" w:cs="Calibri"/>
          <w:b/>
          <w:i/>
          <w:iCs/>
          <w:color w:val="000000"/>
          <w:lang w:val="fr-FR"/>
        </w:rPr>
      </w:pPr>
      <w:r w:rsidRPr="007B57DA">
        <w:rPr>
          <w:rFonts w:ascii="Calibri" w:hAnsi="Calibri" w:cs="Calibri"/>
          <w:i/>
          <w:iCs/>
          <w:color w:val="000000"/>
          <w:lang w:val="fr-FR"/>
        </w:rPr>
        <w:t>Sr3. </w:t>
      </w:r>
      <w:r w:rsidRPr="007B57DA">
        <w:rPr>
          <w:rFonts w:ascii="Calibri" w:hAnsi="Calibri" w:cs="Calibri"/>
          <w:bCs/>
          <w:i/>
          <w:iCs/>
          <w:color w:val="000000"/>
          <w:lang w:val="fr-FR"/>
        </w:rPr>
        <w:t>131.</w:t>
      </w:r>
      <w:r w:rsidRPr="007B57DA">
        <w:rPr>
          <w:rFonts w:ascii="Calibri" w:hAnsi="Calibri" w:cs="Calibri"/>
          <w:i/>
          <w:iCs/>
          <w:color w:val="000000"/>
          <w:lang w:val="fr-FR"/>
        </w:rPr>
        <w:t> </w:t>
      </w:r>
      <w:r>
        <w:rPr>
          <w:rFonts w:ascii="Calibri" w:hAnsi="Calibri" w:cs="Calibri"/>
          <w:b/>
          <w:bCs/>
          <w:i/>
          <w:iCs/>
          <w:color w:val="000000"/>
          <w:lang w:val="fr-FR"/>
        </w:rPr>
        <w:t>« </w:t>
      </w:r>
      <w:r w:rsidRPr="007B57DA">
        <w:rPr>
          <w:rFonts w:ascii="Calibri" w:hAnsi="Calibri" w:cs="Calibri"/>
          <w:b/>
          <w:bCs/>
          <w:i/>
          <w:iCs/>
          <w:color w:val="000000"/>
          <w:lang w:val="fr-FR"/>
        </w:rPr>
        <w:t>Et craignez le Feu préparé pour les mécréants</w:t>
      </w:r>
      <w:r>
        <w:rPr>
          <w:rFonts w:ascii="Calibri" w:hAnsi="Calibri" w:cs="Calibri"/>
          <w:b/>
          <w:i/>
          <w:iCs/>
          <w:color w:val="000000"/>
          <w:lang w:val="fr-FR"/>
        </w:rPr>
        <w:t> </w:t>
      </w:r>
      <w:r w:rsidRPr="007B57DA">
        <w:rPr>
          <w:rFonts w:ascii="Calibri" w:hAnsi="Calibri" w:cs="Calibri"/>
          <w:i/>
          <w:iCs/>
          <w:color w:val="000000"/>
          <w:lang w:val="fr-FR"/>
        </w:rPr>
        <w:t>».</w:t>
      </w:r>
    </w:p>
    <w:p w14:paraId="0DE85890" w14:textId="77777777" w:rsidR="007B57DA" w:rsidRDefault="007B57DA" w:rsidP="00AF1E3E">
      <w:pPr>
        <w:spacing w:after="0" w:line="240" w:lineRule="auto"/>
        <w:jc w:val="both"/>
        <w:rPr>
          <w:lang w:val="fr-FR"/>
        </w:rPr>
      </w:pPr>
    </w:p>
    <w:p w14:paraId="259A35D3" w14:textId="77777777" w:rsidR="00A75B0D" w:rsidRDefault="00A75B0D" w:rsidP="00A75B0D">
      <w:pPr>
        <w:pStyle w:val="Titre2"/>
        <w:rPr>
          <w:lang w:val="fr-FR"/>
        </w:rPr>
      </w:pPr>
      <w:bookmarkStart w:id="56" w:name="_Toc515969309"/>
      <w:r>
        <w:rPr>
          <w:lang w:val="fr-FR"/>
        </w:rPr>
        <w:t>Le meurtre légal des apostats et critiques de l’islam</w:t>
      </w:r>
      <w:bookmarkEnd w:id="56"/>
    </w:p>
    <w:p w14:paraId="280FAB42" w14:textId="77777777" w:rsidR="00A75B0D" w:rsidRDefault="00A75B0D" w:rsidP="00AF1E3E">
      <w:pPr>
        <w:spacing w:after="0" w:line="240" w:lineRule="auto"/>
        <w:jc w:val="both"/>
        <w:rPr>
          <w:lang w:val="fr-FR"/>
        </w:rPr>
      </w:pPr>
    </w:p>
    <w:p w14:paraId="7C29C104"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Coran 48-13. </w:t>
      </w:r>
      <w:r w:rsidRPr="00A75B0D">
        <w:rPr>
          <w:rFonts w:ascii="Calibri" w:eastAsia="Times New Roman" w:hAnsi="Calibri" w:cs="Calibri"/>
          <w:b/>
          <w:bCs/>
          <w:i/>
          <w:iCs/>
          <w:color w:val="000000"/>
          <w:lang w:val="fr-FR" w:eastAsia="fr-FR"/>
        </w:rPr>
        <w:t>Et quiconque ne croit pas en Allah et en Son messager… alors, pour les mécréants, Nous avons préparé une fournaise ardente</w:t>
      </w:r>
      <w:r w:rsidRPr="00A75B0D">
        <w:rPr>
          <w:rFonts w:ascii="Calibri" w:eastAsia="Times New Roman" w:hAnsi="Calibri" w:cs="Calibri"/>
          <w:color w:val="000000"/>
          <w:lang w:val="fr-FR" w:eastAsia="fr-FR"/>
        </w:rPr>
        <w:t>.</w:t>
      </w:r>
    </w:p>
    <w:p w14:paraId="68DE9F93"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spacing w:val="-1"/>
          <w:lang w:val="fr-FR" w:eastAsia="fr-FR"/>
        </w:rPr>
        <w:t>Coran 33-64 « </w:t>
      </w:r>
      <w:r w:rsidRPr="00A75B0D">
        <w:rPr>
          <w:rFonts w:ascii="Calibri" w:eastAsia="Times New Roman" w:hAnsi="Calibri" w:cs="Calibri"/>
          <w:b/>
          <w:bCs/>
          <w:i/>
          <w:iCs/>
          <w:color w:val="000000"/>
          <w:spacing w:val="-1"/>
          <w:lang w:val="fr-FR" w:eastAsia="fr-FR"/>
        </w:rPr>
        <w:t>Dieu a maudit les mécréants et leur a préparé un brasier ardent dans lequel ils demeureront éternellement</w:t>
      </w:r>
      <w:r w:rsidRPr="00A75B0D">
        <w:rPr>
          <w:rFonts w:ascii="Calibri" w:eastAsia="Times New Roman" w:hAnsi="Calibri" w:cs="Calibri"/>
          <w:i/>
          <w:iCs/>
          <w:color w:val="000000"/>
          <w:spacing w:val="-1"/>
          <w:lang w:val="fr-FR" w:eastAsia="fr-FR"/>
        </w:rPr>
        <w:t>…</w:t>
      </w:r>
      <w:r w:rsidRPr="00A75B0D">
        <w:rPr>
          <w:rFonts w:ascii="Calibri" w:eastAsia="Times New Roman" w:hAnsi="Calibri" w:cs="Calibri"/>
          <w:color w:val="000000"/>
          <w:spacing w:val="-1"/>
          <w:lang w:val="fr-FR" w:eastAsia="fr-FR"/>
        </w:rPr>
        <w:t> ».</w:t>
      </w:r>
    </w:p>
    <w:p w14:paraId="3F9CC49C"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Coran 48-28.  </w:t>
      </w:r>
      <w:r w:rsidRPr="00A75B0D">
        <w:rPr>
          <w:rFonts w:ascii="Calibri" w:eastAsia="Times New Roman" w:hAnsi="Calibri" w:cs="Calibri"/>
          <w:b/>
          <w:bCs/>
          <w:i/>
          <w:iCs/>
          <w:color w:val="000000"/>
          <w:lang w:val="fr-FR" w:eastAsia="fr-FR"/>
        </w:rPr>
        <w:t>C’est Lui qui a envoyé Son messager</w:t>
      </w:r>
      <w:r w:rsidRPr="00A75B0D">
        <w:rPr>
          <w:rFonts w:ascii="Calibri" w:eastAsia="Times New Roman" w:hAnsi="Calibri" w:cs="Calibri"/>
          <w:i/>
          <w:iCs/>
          <w:color w:val="000000"/>
          <w:lang w:val="fr-FR" w:eastAsia="fr-FR"/>
        </w:rPr>
        <w:t> avec la guidée et la religion de vérité [l’Islam] pour </w:t>
      </w:r>
      <w:r w:rsidRPr="00A75B0D">
        <w:rPr>
          <w:rFonts w:ascii="Calibri" w:eastAsia="Times New Roman" w:hAnsi="Calibri" w:cs="Calibri"/>
          <w:b/>
          <w:bCs/>
          <w:i/>
          <w:iCs/>
          <w:color w:val="000000"/>
          <w:lang w:val="fr-FR" w:eastAsia="fr-FR"/>
        </w:rPr>
        <w:t>la faire triompher sur toute autre religion</w:t>
      </w:r>
      <w:r w:rsidRPr="00A75B0D">
        <w:rPr>
          <w:rFonts w:ascii="Calibri" w:eastAsia="Times New Roman" w:hAnsi="Calibri" w:cs="Calibri"/>
          <w:i/>
          <w:iCs/>
          <w:color w:val="000000"/>
          <w:lang w:val="fr-FR" w:eastAsia="fr-FR"/>
        </w:rPr>
        <w:t>. Allah suffit comme témoin</w:t>
      </w:r>
      <w:r w:rsidRPr="00A75B0D">
        <w:rPr>
          <w:rFonts w:ascii="Calibri" w:eastAsia="Times New Roman" w:hAnsi="Calibri" w:cs="Calibri"/>
          <w:color w:val="000000"/>
          <w:lang w:val="fr-FR" w:eastAsia="fr-FR"/>
        </w:rPr>
        <w:t>.</w:t>
      </w:r>
    </w:p>
    <w:p w14:paraId="7C2F7853"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14:paraId="4427F852"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Le Coran dit clairement que l'apostasie n'est pas acceptée. « </w:t>
      </w:r>
      <w:r w:rsidRPr="00A75B0D">
        <w:rPr>
          <w:rFonts w:ascii="Calibri" w:eastAsia="Times New Roman" w:hAnsi="Calibri" w:cs="Calibri"/>
          <w:i/>
          <w:iCs/>
          <w:color w:val="000000"/>
          <w:lang w:val="fr-FR" w:eastAsia="fr-FR"/>
        </w:rPr>
        <w:t>Ce sont ceux-là qu'Allah a maudits, a rendus sourds et a rendu leurs yeux aveugles. Ne méditent-ils pas sur le Coran ? Ou y a-t-il des cadenas sur leurs cœurs ? </w:t>
      </w:r>
      <w:r w:rsidRPr="00A75B0D">
        <w:rPr>
          <w:rFonts w:ascii="Calibri" w:eastAsia="Times New Roman" w:hAnsi="Calibri" w:cs="Calibri"/>
          <w:b/>
          <w:bCs/>
          <w:i/>
          <w:iCs/>
          <w:color w:val="000000"/>
          <w:lang w:val="fr-FR" w:eastAsia="fr-FR"/>
        </w:rPr>
        <w:t>Ceux qui sont revenus sur leurs pas après que le droit chemin leur a été clairement exposé, le Diable les a séduits et trompés</w:t>
      </w:r>
      <w:r w:rsidRPr="00A75B0D">
        <w:rPr>
          <w:rFonts w:ascii="Calibri" w:eastAsia="Times New Roman" w:hAnsi="Calibri" w:cs="Calibri"/>
          <w:i/>
          <w:iCs/>
          <w:color w:val="000000"/>
          <w:lang w:val="fr-FR" w:eastAsia="fr-FR"/>
        </w:rPr>
        <w:t>. C'est parce qu'ils ont dit à ceux qui ont de la répulsion pour la révélation d'Allah : « Nous allons vous obéir dans certaines choses ». Allah cependant connaît ce qu'ils cachent. </w:t>
      </w:r>
      <w:r w:rsidRPr="00A75B0D">
        <w:rPr>
          <w:rFonts w:ascii="Calibri" w:eastAsia="Times New Roman" w:hAnsi="Calibri" w:cs="Calibri"/>
          <w:b/>
          <w:bCs/>
          <w:i/>
          <w:iCs/>
          <w:color w:val="000000"/>
          <w:lang w:val="fr-FR" w:eastAsia="fr-FR"/>
        </w:rPr>
        <w:t>Qu'adviendra-t-il d'eux quand les Anges les achèveront, frappant leurs faces et leurs dos ? </w:t>
      </w:r>
      <w:r w:rsidRPr="00A75B0D">
        <w:rPr>
          <w:rFonts w:ascii="Calibri" w:eastAsia="Times New Roman" w:hAnsi="Calibri" w:cs="Calibri"/>
          <w:i/>
          <w:iCs/>
          <w:color w:val="000000"/>
          <w:lang w:val="fr-FR" w:eastAsia="fr-FR"/>
        </w:rPr>
        <w:t>Cela parce qu'ils ont suivi ce qui courrouce Allah, et qu'ils ont de la répulsion pour [ce qui attire] Son agrément. </w:t>
      </w:r>
      <w:r w:rsidRPr="00A75B0D">
        <w:rPr>
          <w:rFonts w:ascii="Calibri" w:eastAsia="Times New Roman" w:hAnsi="Calibri" w:cs="Calibri"/>
          <w:b/>
          <w:bCs/>
          <w:i/>
          <w:iCs/>
          <w:color w:val="000000"/>
          <w:lang w:val="fr-FR" w:eastAsia="fr-FR"/>
        </w:rPr>
        <w:t>Il a donc rendu vaines leurs œuvres</w:t>
      </w:r>
      <w:r w:rsidRPr="00A75B0D">
        <w:rPr>
          <w:rFonts w:ascii="Calibri" w:eastAsia="Times New Roman" w:hAnsi="Calibri" w:cs="Calibri"/>
          <w:color w:val="000000"/>
          <w:lang w:val="fr-FR" w:eastAsia="fr-FR"/>
        </w:rPr>
        <w:t> » (Coran 47:23-28).</w:t>
      </w:r>
    </w:p>
    <w:p w14:paraId="4C6E387B"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14:paraId="3B79A698"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u w:val="single"/>
          <w:lang w:val="fr-FR" w:eastAsia="fr-FR"/>
        </w:rPr>
        <w:t>Note</w:t>
      </w:r>
      <w:r w:rsidRPr="00A75B0D">
        <w:rPr>
          <w:rFonts w:ascii="Calibri" w:eastAsia="Times New Roman" w:hAnsi="Calibri" w:cs="Calibri"/>
          <w:color w:val="000000"/>
          <w:lang w:val="fr-FR" w:eastAsia="fr-FR"/>
        </w:rPr>
        <w:t> : Ici Mahomet promet un châtiment divin pour les apostats, et une punition dans ce monde.</w:t>
      </w:r>
    </w:p>
    <w:p w14:paraId="44F8DBE0"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14:paraId="1A18053B"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Bukhari a rapporté : « </w:t>
      </w:r>
      <w:r w:rsidRPr="00A75B0D">
        <w:rPr>
          <w:rFonts w:ascii="Calibri" w:eastAsia="Times New Roman" w:hAnsi="Calibri" w:cs="Calibri"/>
          <w:i/>
          <w:iCs/>
          <w:color w:val="000000"/>
          <w:lang w:val="fr-FR" w:eastAsia="fr-FR"/>
        </w:rPr>
        <w:t>L'Apôtre d'Allah dit : </w:t>
      </w:r>
      <w:r w:rsidRPr="00A75B0D">
        <w:rPr>
          <w:rFonts w:ascii="Calibri" w:eastAsia="Times New Roman" w:hAnsi="Calibri" w:cs="Calibri"/>
          <w:b/>
          <w:bCs/>
          <w:i/>
          <w:iCs/>
          <w:color w:val="000000"/>
          <w:lang w:val="fr-FR" w:eastAsia="fr-FR"/>
        </w:rPr>
        <w:t>'Le sang d'un musulman</w:t>
      </w:r>
      <w:r w:rsidRPr="00A75B0D">
        <w:rPr>
          <w:rFonts w:ascii="Calibri" w:eastAsia="Times New Roman" w:hAnsi="Calibri" w:cs="Calibri"/>
          <w:i/>
          <w:iCs/>
          <w:color w:val="000000"/>
          <w:lang w:val="fr-FR" w:eastAsia="fr-FR"/>
        </w:rPr>
        <w:t> qui confesse que nul n'a le droit d'être adoré qu'Allah que je suis son Apôtre </w:t>
      </w:r>
      <w:r w:rsidRPr="00A75B0D">
        <w:rPr>
          <w:rFonts w:ascii="Calibri" w:eastAsia="Times New Roman" w:hAnsi="Calibri" w:cs="Calibri"/>
          <w:b/>
          <w:bCs/>
          <w:i/>
          <w:iCs/>
          <w:color w:val="000000"/>
          <w:lang w:val="fr-FR" w:eastAsia="fr-FR"/>
        </w:rPr>
        <w:t>ne peut être versé qu'en trois cas</w:t>
      </w:r>
      <w:r w:rsidRPr="00A75B0D">
        <w:rPr>
          <w:rFonts w:ascii="Calibri" w:eastAsia="Times New Roman" w:hAnsi="Calibri" w:cs="Calibri"/>
          <w:i/>
          <w:iCs/>
          <w:color w:val="000000"/>
          <w:lang w:val="fr-FR" w:eastAsia="fr-FR"/>
        </w:rPr>
        <w:t> : pour meurtre, une personne mariée qui a des rapports sexuels interdits, et </w:t>
      </w:r>
      <w:r w:rsidRPr="00A75B0D">
        <w:rPr>
          <w:rFonts w:ascii="Calibri" w:eastAsia="Times New Roman" w:hAnsi="Calibri" w:cs="Calibri"/>
          <w:b/>
          <w:bCs/>
          <w:i/>
          <w:iCs/>
          <w:color w:val="000000"/>
          <w:lang w:val="fr-FR" w:eastAsia="fr-FR"/>
        </w:rPr>
        <w:t>celui qui quitte l'islam (apostat) et quitte les musulmans'</w:t>
      </w:r>
      <w:r w:rsidRPr="00A75B0D">
        <w:rPr>
          <w:rFonts w:ascii="Calibri" w:eastAsia="Times New Roman" w:hAnsi="Calibri" w:cs="Calibri"/>
          <w:color w:val="000000"/>
          <w:lang w:val="fr-FR" w:eastAsia="fr-FR"/>
        </w:rPr>
        <w:t> » (Bukhari, 9, 83, 17.).</w:t>
      </w:r>
    </w:p>
    <w:p w14:paraId="268D6EA5"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14:paraId="1ADA6AFD"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Un autre hadith dit que quelques apostats ont été amenés à Ali et qu'il les a brûlés. Quand la nouvelle de cette cruauté atteignit Ibn Abbas, il dit : « </w:t>
      </w:r>
      <w:r w:rsidRPr="00A75B0D">
        <w:rPr>
          <w:rFonts w:ascii="Calibri" w:eastAsia="Times New Roman" w:hAnsi="Calibri" w:cs="Calibri"/>
          <w:i/>
          <w:iCs/>
          <w:color w:val="000000"/>
          <w:lang w:val="fr-FR" w:eastAsia="fr-FR"/>
        </w:rPr>
        <w:t>A sa place, je ne les aurais pas brûlés, parce que l'Apôtre d'Allah l'a interdit, disant : 'Ne punissez personne par le châtiment d'Allah (le feu)’. </w:t>
      </w:r>
      <w:r w:rsidRPr="00A75B0D">
        <w:rPr>
          <w:rFonts w:ascii="Calibri" w:eastAsia="Times New Roman" w:hAnsi="Calibri" w:cs="Calibri"/>
          <w:b/>
          <w:bCs/>
          <w:i/>
          <w:iCs/>
          <w:color w:val="000000"/>
          <w:lang w:val="fr-FR" w:eastAsia="fr-FR"/>
        </w:rPr>
        <w:t>Je les aurais tués conformément à la règle donnée par l’Apôtre d’Allah : ‘Celui qui change sa religion islamique, tuez-le’</w:t>
      </w:r>
      <w:r w:rsidRPr="00A75B0D">
        <w:rPr>
          <w:rFonts w:ascii="Calibri" w:eastAsia="Times New Roman" w:hAnsi="Calibri" w:cs="Calibri"/>
          <w:color w:val="000000"/>
          <w:lang w:val="fr-FR" w:eastAsia="fr-FR"/>
        </w:rPr>
        <w:t> » (Bukhari, 9, 84, 57.).</w:t>
      </w:r>
    </w:p>
    <w:p w14:paraId="4847247B"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lang w:val="fr-FR" w:eastAsia="fr-FR"/>
        </w:rPr>
        <w:t> </w:t>
      </w:r>
    </w:p>
    <w:p w14:paraId="6C4F61D7"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i/>
          <w:iCs/>
          <w:color w:val="000000"/>
          <w:lang w:val="fr-FR" w:eastAsia="fr-FR"/>
        </w:rPr>
        <w:t>Sr7. </w:t>
      </w:r>
      <w:r w:rsidRPr="00A75B0D">
        <w:rPr>
          <w:rFonts w:ascii="Calibri" w:eastAsia="Times New Roman" w:hAnsi="Calibri" w:cs="Calibri"/>
          <w:b/>
          <w:bCs/>
          <w:i/>
          <w:iCs/>
          <w:color w:val="000000"/>
          <w:lang w:val="fr-FR" w:eastAsia="fr-FR"/>
        </w:rPr>
        <w:t>72.</w:t>
      </w:r>
      <w:r w:rsidRPr="00A75B0D">
        <w:rPr>
          <w:rFonts w:ascii="Calibri" w:eastAsia="Times New Roman" w:hAnsi="Calibri" w:cs="Calibri"/>
          <w:i/>
          <w:iCs/>
          <w:color w:val="000000"/>
          <w:lang w:val="fr-FR" w:eastAsia="fr-FR"/>
        </w:rPr>
        <w:t> Or, Nous l'avons sauvé, (lui) [Mahomet] et ceux qui étaient avec lui, par miséricorde de Notre part, et </w:t>
      </w:r>
      <w:r w:rsidRPr="00A75B0D">
        <w:rPr>
          <w:rFonts w:ascii="Calibri" w:eastAsia="Times New Roman" w:hAnsi="Calibri" w:cs="Calibri"/>
          <w:b/>
          <w:bCs/>
          <w:i/>
          <w:iCs/>
          <w:color w:val="000000"/>
          <w:lang w:val="fr-FR" w:eastAsia="fr-FR"/>
        </w:rPr>
        <w:t>Nous avons exterminé ceux qui traitaient de mensonges Nos enseignements et qui n'étaient pas croyants.</w:t>
      </w:r>
    </w:p>
    <w:p w14:paraId="3C69692C" w14:textId="77777777" w:rsidR="00A75B0D" w:rsidRDefault="00A75B0D" w:rsidP="00AF1E3E">
      <w:pPr>
        <w:spacing w:after="0" w:line="240" w:lineRule="auto"/>
        <w:jc w:val="both"/>
        <w:rPr>
          <w:lang w:val="fr-FR"/>
        </w:rPr>
      </w:pPr>
    </w:p>
    <w:p w14:paraId="32F47E66" w14:textId="77777777" w:rsidR="002E7412" w:rsidRDefault="002E7412" w:rsidP="00AF1E3E">
      <w:pPr>
        <w:spacing w:after="0" w:line="240" w:lineRule="auto"/>
        <w:jc w:val="both"/>
        <w:rPr>
          <w:lang w:val="fr-FR"/>
        </w:rPr>
      </w:pPr>
      <w:r>
        <w:rPr>
          <w:lang w:val="fr-FR"/>
        </w:rPr>
        <w:t>Il suffit de tuer quelque</w:t>
      </w:r>
      <w:r w:rsidR="002A38BE">
        <w:rPr>
          <w:lang w:val="fr-FR"/>
        </w:rPr>
        <w:t>s</w:t>
      </w:r>
      <w:r>
        <w:rPr>
          <w:lang w:val="fr-FR"/>
        </w:rPr>
        <w:t xml:space="preserve"> apostats pour semer la terreur et faire taire toute critique.</w:t>
      </w:r>
    </w:p>
    <w:p w14:paraId="68A1D87B" w14:textId="77777777" w:rsidR="003D0E5A" w:rsidRDefault="003D0E5A" w:rsidP="00AF1E3E">
      <w:pPr>
        <w:spacing w:after="0" w:line="240" w:lineRule="auto"/>
        <w:jc w:val="both"/>
        <w:rPr>
          <w:lang w:val="fr-FR"/>
        </w:rPr>
      </w:pPr>
    </w:p>
    <w:p w14:paraId="23FAE730" w14:textId="77777777" w:rsidR="00A42917" w:rsidRDefault="00A42917" w:rsidP="00A42917">
      <w:pPr>
        <w:pStyle w:val="Titre2"/>
        <w:rPr>
          <w:lang w:val="fr-FR"/>
        </w:rPr>
      </w:pPr>
      <w:bookmarkStart w:id="57" w:name="_Toc515969310"/>
      <w:r>
        <w:rPr>
          <w:lang w:val="fr-FR"/>
        </w:rPr>
        <w:t>La mégalomanie et le narcissisme de Mahomet</w:t>
      </w:r>
      <w:bookmarkEnd w:id="57"/>
    </w:p>
    <w:p w14:paraId="6B83E39E" w14:textId="77777777" w:rsidR="00347CB1" w:rsidRDefault="00347CB1" w:rsidP="00AF1E3E">
      <w:pPr>
        <w:spacing w:after="0" w:line="240" w:lineRule="auto"/>
        <w:jc w:val="both"/>
        <w:rPr>
          <w:lang w:val="fr-FR"/>
        </w:rPr>
      </w:pPr>
    </w:p>
    <w:p w14:paraId="3DC013AB"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Quand on lit le Coran et les hadiths, l’on constate que Mahomet souvent il s’identifie à Allah (à Dieu) au point qu’on se demande s’il ne fait pas parler Allah par sa bouche. Parlant de lui-même, Mahomet indique :</w:t>
      </w:r>
    </w:p>
    <w:p w14:paraId="0CBF56EC"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 </w:t>
      </w:r>
    </w:p>
    <w:p w14:paraId="2376605F"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i/>
          <w:iCs/>
          <w:color w:val="000000"/>
          <w:lang w:val="fr-FR" w:eastAsia="fr-FR"/>
        </w:rPr>
        <w:lastRenderedPageBreak/>
        <w:t>Et tu es certes, </w:t>
      </w:r>
      <w:r w:rsidRPr="00A42917">
        <w:rPr>
          <w:rFonts w:ascii="Calibri" w:eastAsia="Times New Roman" w:hAnsi="Calibri" w:cs="Calibri"/>
          <w:b/>
          <w:bCs/>
          <w:i/>
          <w:iCs/>
          <w:color w:val="000000"/>
          <w:lang w:val="fr-FR" w:eastAsia="fr-FR"/>
        </w:rPr>
        <w:t>d'une moralité éminente</w:t>
      </w:r>
      <w:r w:rsidRPr="00A42917">
        <w:rPr>
          <w:rFonts w:ascii="Calibri" w:eastAsia="Times New Roman" w:hAnsi="Calibri" w:cs="Calibri"/>
          <w:color w:val="000000"/>
          <w:lang w:val="fr-FR" w:eastAsia="fr-FR"/>
        </w:rPr>
        <w:t> (Coran 68:4).</w:t>
      </w:r>
    </w:p>
    <w:p w14:paraId="0F5BDEAD"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 </w:t>
      </w:r>
    </w:p>
    <w:p w14:paraId="527A553C"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i/>
          <w:iCs/>
          <w:color w:val="000000"/>
          <w:lang w:val="fr-FR" w:eastAsia="fr-FR"/>
        </w:rPr>
        <w:t>En effet, </w:t>
      </w:r>
      <w:r w:rsidRPr="00A42917">
        <w:rPr>
          <w:rFonts w:ascii="Calibri" w:eastAsia="Times New Roman" w:hAnsi="Calibri" w:cs="Calibri"/>
          <w:b/>
          <w:bCs/>
          <w:i/>
          <w:iCs/>
          <w:color w:val="000000"/>
          <w:lang w:val="fr-FR" w:eastAsia="fr-FR"/>
        </w:rPr>
        <w:t>vous avez dans le Messager d'Allah un excellent modèle</w:t>
      </w:r>
      <w:r w:rsidRPr="00A42917">
        <w:rPr>
          <w:rFonts w:ascii="Calibri" w:eastAsia="Times New Roman" w:hAnsi="Calibri" w:cs="Calibri"/>
          <w:i/>
          <w:iCs/>
          <w:color w:val="000000"/>
          <w:lang w:val="fr-FR" w:eastAsia="fr-FR"/>
        </w:rPr>
        <w:t> [à suivre], pour quiconque espère en Allah et au Jour dernier et invoque Allah fréquemment</w:t>
      </w:r>
      <w:r w:rsidRPr="00A42917">
        <w:rPr>
          <w:rFonts w:ascii="Calibri" w:eastAsia="Times New Roman" w:hAnsi="Calibri" w:cs="Calibri"/>
          <w:color w:val="000000"/>
          <w:lang w:val="fr-FR" w:eastAsia="fr-FR"/>
        </w:rPr>
        <w:t> (Coran 33:21).</w:t>
      </w:r>
    </w:p>
    <w:p w14:paraId="3A24B617"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 </w:t>
      </w:r>
    </w:p>
    <w:p w14:paraId="2D6A5B49"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i/>
          <w:iCs/>
          <w:color w:val="000000"/>
          <w:lang w:val="fr-FR" w:eastAsia="fr-FR"/>
        </w:rPr>
        <w:t>Ceci [le Coran] est la </w:t>
      </w:r>
      <w:r w:rsidRPr="00A42917">
        <w:rPr>
          <w:rFonts w:ascii="Calibri" w:eastAsia="Times New Roman" w:hAnsi="Calibri" w:cs="Calibri"/>
          <w:b/>
          <w:bCs/>
          <w:i/>
          <w:iCs/>
          <w:color w:val="000000"/>
          <w:lang w:val="fr-FR" w:eastAsia="fr-FR"/>
        </w:rPr>
        <w:t>parole d'un noble Messager</w:t>
      </w:r>
      <w:r w:rsidRPr="00A42917">
        <w:rPr>
          <w:rFonts w:ascii="Calibri" w:eastAsia="Times New Roman" w:hAnsi="Calibri" w:cs="Calibri"/>
          <w:i/>
          <w:iCs/>
          <w:color w:val="000000"/>
          <w:lang w:val="fr-FR" w:eastAsia="fr-FR"/>
        </w:rPr>
        <w:t>, doué d'une grande force, et </w:t>
      </w:r>
      <w:r w:rsidRPr="00A42917">
        <w:rPr>
          <w:rFonts w:ascii="Calibri" w:eastAsia="Times New Roman" w:hAnsi="Calibri" w:cs="Calibri"/>
          <w:b/>
          <w:bCs/>
          <w:i/>
          <w:iCs/>
          <w:color w:val="000000"/>
          <w:lang w:val="fr-FR" w:eastAsia="fr-FR"/>
        </w:rPr>
        <w:t>ayant un rang élevé auprès du Maître du Trône</w:t>
      </w:r>
      <w:r w:rsidRPr="00A42917">
        <w:rPr>
          <w:rFonts w:ascii="Calibri" w:eastAsia="Times New Roman" w:hAnsi="Calibri" w:cs="Calibri"/>
          <w:i/>
          <w:iCs/>
          <w:color w:val="000000"/>
          <w:lang w:val="fr-FR" w:eastAsia="fr-FR"/>
        </w:rPr>
        <w:t>, obéi, là-haut, et </w:t>
      </w:r>
      <w:r w:rsidRPr="00A42917">
        <w:rPr>
          <w:rFonts w:ascii="Calibri" w:eastAsia="Times New Roman" w:hAnsi="Calibri" w:cs="Calibri"/>
          <w:b/>
          <w:bCs/>
          <w:i/>
          <w:iCs/>
          <w:color w:val="000000"/>
          <w:lang w:val="fr-FR" w:eastAsia="fr-FR"/>
        </w:rPr>
        <w:t>digne de confiance</w:t>
      </w:r>
      <w:r w:rsidRPr="00A42917">
        <w:rPr>
          <w:rFonts w:ascii="Calibri" w:eastAsia="Times New Roman" w:hAnsi="Calibri" w:cs="Calibri"/>
          <w:color w:val="000000"/>
          <w:lang w:val="fr-FR" w:eastAsia="fr-FR"/>
        </w:rPr>
        <w:t> (Coran 81:19-21).</w:t>
      </w:r>
    </w:p>
    <w:p w14:paraId="643CCB92" w14:textId="77777777" w:rsidR="00A42917" w:rsidRDefault="00A42917" w:rsidP="00AF1E3E">
      <w:pPr>
        <w:spacing w:after="0" w:line="240" w:lineRule="auto"/>
        <w:jc w:val="both"/>
        <w:rPr>
          <w:lang w:val="fr-FR"/>
        </w:rPr>
      </w:pPr>
    </w:p>
    <w:p w14:paraId="0B5A87E5"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48.1. </w:t>
      </w:r>
      <w:r w:rsidRPr="00A42917">
        <w:rPr>
          <w:rFonts w:ascii="Calibri" w:eastAsia="Times New Roman" w:hAnsi="Calibri" w:cs="Calibri"/>
          <w:i/>
          <w:iCs/>
          <w:color w:val="000000"/>
          <w:lang w:val="fr-FR" w:eastAsia="fr-FR"/>
        </w:rPr>
        <w:t>En vérité Nous t’avons accordé une victoire éclatante,</w:t>
      </w:r>
    </w:p>
    <w:p w14:paraId="2B1C063A" w14:textId="77777777" w:rsidR="00A42917" w:rsidRPr="00A42917" w:rsidRDefault="00A42917" w:rsidP="00A42917">
      <w:pPr>
        <w:spacing w:after="0" w:line="240" w:lineRule="auto"/>
        <w:rPr>
          <w:rFonts w:ascii="Calibri" w:eastAsia="Times New Roman" w:hAnsi="Calibri" w:cs="Calibri"/>
          <w:color w:val="000000"/>
          <w:lang w:val="fr-FR" w:eastAsia="fr-FR"/>
        </w:rPr>
      </w:pPr>
      <w:r w:rsidRPr="00A42917">
        <w:rPr>
          <w:rFonts w:ascii="Calibri" w:eastAsia="Times New Roman" w:hAnsi="Calibri" w:cs="Calibri"/>
          <w:color w:val="000000"/>
          <w:lang w:val="fr-FR" w:eastAsia="fr-FR"/>
        </w:rPr>
        <w:t>48.2. </w:t>
      </w:r>
      <w:r w:rsidRPr="00A42917">
        <w:rPr>
          <w:rFonts w:ascii="Calibri" w:eastAsia="Times New Roman" w:hAnsi="Calibri" w:cs="Calibri"/>
          <w:i/>
          <w:iCs/>
          <w:color w:val="000000"/>
          <w:lang w:val="fr-FR" w:eastAsia="fr-FR"/>
        </w:rPr>
        <w:t>afin </w:t>
      </w:r>
      <w:r w:rsidRPr="00A42917">
        <w:rPr>
          <w:rFonts w:ascii="Calibri" w:eastAsia="Times New Roman" w:hAnsi="Calibri" w:cs="Calibri"/>
          <w:b/>
          <w:bCs/>
          <w:i/>
          <w:iCs/>
          <w:color w:val="000000"/>
          <w:lang w:val="fr-FR" w:eastAsia="fr-FR"/>
        </w:rPr>
        <w:t>qu’Allah te pardonne tes péchés(2), passés et futurs, qu’Il parachève sur toi [Mahomet] Son bienfait et te guide sur une voie droite</w:t>
      </w:r>
      <w:r w:rsidRPr="00A42917">
        <w:rPr>
          <w:rFonts w:ascii="Calibri" w:eastAsia="Times New Roman" w:hAnsi="Calibri" w:cs="Calibri"/>
          <w:i/>
          <w:iCs/>
          <w:color w:val="000000"/>
          <w:lang w:val="fr-FR" w:eastAsia="fr-FR"/>
        </w:rPr>
        <w:t>;</w:t>
      </w:r>
      <w:r w:rsidRPr="00A42917">
        <w:rPr>
          <w:rFonts w:ascii="Calibri" w:eastAsia="Times New Roman" w:hAnsi="Calibri" w:cs="Calibri"/>
          <w:color w:val="000000"/>
          <w:lang w:val="fr-FR" w:eastAsia="fr-FR"/>
        </w:rPr>
        <w:t> (Coran 48 :2).</w:t>
      </w:r>
    </w:p>
    <w:p w14:paraId="6D27B516" w14:textId="77777777" w:rsidR="00A42917" w:rsidRDefault="00A42917" w:rsidP="00AF1E3E">
      <w:pPr>
        <w:spacing w:after="0" w:line="240" w:lineRule="auto"/>
        <w:jc w:val="both"/>
        <w:rPr>
          <w:lang w:val="fr-FR"/>
        </w:rPr>
      </w:pPr>
    </w:p>
    <w:p w14:paraId="275AFAEA" w14:textId="77777777" w:rsidR="00347CB1" w:rsidRDefault="00A42917" w:rsidP="00AF1E3E">
      <w:pPr>
        <w:spacing w:after="0" w:line="240" w:lineRule="auto"/>
        <w:jc w:val="both"/>
        <w:rPr>
          <w:rFonts w:ascii="Calibri" w:hAnsi="Calibri" w:cs="Calibri"/>
          <w:color w:val="000000"/>
          <w:lang w:val="fr-FR"/>
        </w:rPr>
      </w:pPr>
      <w:r w:rsidRPr="00A42917">
        <w:rPr>
          <w:rFonts w:ascii="Calibri" w:hAnsi="Calibri" w:cs="Calibri"/>
          <w:color w:val="000000"/>
          <w:lang w:val="fr-FR"/>
        </w:rPr>
        <w:t>« … </w:t>
      </w:r>
      <w:r w:rsidRPr="00A42917">
        <w:rPr>
          <w:rFonts w:ascii="Calibri" w:hAnsi="Calibri" w:cs="Calibri"/>
          <w:i/>
          <w:iCs/>
          <w:color w:val="000000"/>
          <w:lang w:val="fr-FR"/>
        </w:rPr>
        <w:t>ce qui est écrit dans le Coran est vraie en voici la preuve : « </w:t>
      </w:r>
      <w:r w:rsidRPr="00A42917">
        <w:rPr>
          <w:rFonts w:ascii="Calibri" w:hAnsi="Calibri" w:cs="Calibri"/>
          <w:b/>
          <w:bCs/>
          <w:i/>
          <w:iCs/>
          <w:color w:val="000000"/>
          <w:lang w:val="fr-FR"/>
        </w:rPr>
        <w:t>Ceux qui injurient (offensent) Allah et Son messager, Allah les maudit ici-bas, comme dans l’au-delà et leur prépare un châtiment avilissant</w:t>
      </w:r>
      <w:r w:rsidR="002D2D2C">
        <w:rPr>
          <w:rStyle w:val="Appelnotedebasdep"/>
          <w:b/>
          <w:lang w:val="fr-FR"/>
        </w:rPr>
        <w:footnoteReference w:id="61"/>
      </w:r>
      <w:r w:rsidRPr="00A42917">
        <w:rPr>
          <w:rFonts w:ascii="Calibri" w:hAnsi="Calibri" w:cs="Calibri"/>
          <w:color w:val="000000"/>
          <w:lang w:val="fr-FR"/>
        </w:rPr>
        <w:t> » (Coran 33:57)</w:t>
      </w:r>
      <w:r>
        <w:rPr>
          <w:rFonts w:ascii="Calibri" w:hAnsi="Calibri" w:cs="Calibri"/>
          <w:color w:val="000000"/>
          <w:lang w:val="fr-FR"/>
        </w:rPr>
        <w:t>.</w:t>
      </w:r>
    </w:p>
    <w:p w14:paraId="6858A877" w14:textId="77777777" w:rsidR="001C0732" w:rsidRDefault="001C0732" w:rsidP="001C0732">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color w:val="000000"/>
          <w:lang w:val="fr-FR" w:eastAsia="fr-FR"/>
        </w:rPr>
        <w:t> </w:t>
      </w:r>
    </w:p>
    <w:p w14:paraId="2C43C5AF" w14:textId="77777777" w:rsidR="00A75B0D" w:rsidRPr="00A75B0D" w:rsidRDefault="00A75B0D" w:rsidP="00A75B0D">
      <w:pPr>
        <w:spacing w:after="0" w:line="240" w:lineRule="auto"/>
        <w:jc w:val="both"/>
        <w:rPr>
          <w:rFonts w:ascii="Calibri" w:eastAsia="Times New Roman" w:hAnsi="Calibri" w:cs="Calibri"/>
          <w:color w:val="000000"/>
          <w:lang w:val="fr-FR" w:eastAsia="fr-FR"/>
        </w:rPr>
      </w:pPr>
      <w:r w:rsidRPr="00A75B0D">
        <w:rPr>
          <w:rFonts w:ascii="Calibri" w:eastAsia="Times New Roman" w:hAnsi="Calibri" w:cs="Calibri"/>
          <w:color w:val="000000"/>
          <w:u w:val="single"/>
          <w:lang w:val="fr-FR" w:eastAsia="fr-FR"/>
        </w:rPr>
        <w:t>Note</w:t>
      </w:r>
      <w:r w:rsidRPr="00A75B0D">
        <w:rPr>
          <w:rFonts w:ascii="Calibri" w:eastAsia="Times New Roman" w:hAnsi="Calibri" w:cs="Calibri"/>
          <w:color w:val="000000"/>
          <w:lang w:val="fr-FR" w:eastAsia="fr-FR"/>
        </w:rPr>
        <w:t> : Le Dieu « Allah », décrit dans le Coran et les hadiths, est prétentieux, vindicatif, menaçant, cruel. Il est en fait très (trop) humain. Il est à l’image des comportements humains. On constate, par ce verset que, Mahomet s’identifie vraiment à Dieu.</w:t>
      </w:r>
    </w:p>
    <w:p w14:paraId="3F0385FE" w14:textId="77777777" w:rsidR="00A75B0D" w:rsidRPr="008A0C9D" w:rsidRDefault="00A75B0D" w:rsidP="002E7412">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xml:space="preserve"> </w:t>
      </w:r>
      <w:r>
        <w:rPr>
          <w:rFonts w:ascii="Calibri" w:eastAsia="Times New Roman" w:hAnsi="Calibri" w:cs="Calibri"/>
          <w:color w:val="000000"/>
          <w:lang w:val="fr-FR" w:eastAsia="fr-FR"/>
        </w:rPr>
        <w:tab/>
      </w:r>
    </w:p>
    <w:p w14:paraId="05383CB1" w14:textId="77777777" w:rsidR="001C0732" w:rsidRDefault="001C0732" w:rsidP="002E7412">
      <w:pPr>
        <w:spacing w:after="0" w:line="240" w:lineRule="auto"/>
        <w:jc w:val="both"/>
        <w:rPr>
          <w:rFonts w:ascii="Calibri" w:eastAsia="Times New Roman" w:hAnsi="Calibri" w:cs="Calibri"/>
          <w:color w:val="000000"/>
          <w:lang w:val="fr-FR" w:eastAsia="fr-FR"/>
        </w:rPr>
      </w:pPr>
      <w:r w:rsidRPr="008A0C9D">
        <w:rPr>
          <w:rFonts w:ascii="Calibri" w:eastAsia="Times New Roman" w:hAnsi="Calibri" w:cs="Calibri"/>
          <w:i/>
          <w:iCs/>
          <w:color w:val="000000"/>
          <w:lang w:val="fr-FR" w:eastAsia="fr-FR"/>
        </w:rPr>
        <w:t>Non ! Par ton Seigneur ! </w:t>
      </w:r>
      <w:r w:rsidRPr="008A0C9D">
        <w:rPr>
          <w:rFonts w:ascii="Calibri" w:eastAsia="Times New Roman" w:hAnsi="Calibri" w:cs="Calibri"/>
          <w:b/>
          <w:bCs/>
          <w:i/>
          <w:iCs/>
          <w:color w:val="000000"/>
          <w:lang w:val="fr-FR" w:eastAsia="fr-FR"/>
        </w:rPr>
        <w:t xml:space="preserve">Ils ne seront pas croyants aussi longtemps qu'ils ne t'auront demandé de juger de leurs disputes et qu'ils n'auront éprouvé nulle angoisse pour ce que tu auras décidé, et </w:t>
      </w:r>
      <w:r w:rsidRPr="001C0732">
        <w:rPr>
          <w:rFonts w:ascii="Calibri" w:eastAsia="Times New Roman" w:hAnsi="Calibri" w:cs="Calibri"/>
          <w:b/>
          <w:bCs/>
          <w:i/>
          <w:iCs/>
          <w:color w:val="000000"/>
          <w:u w:val="single"/>
          <w:lang w:val="fr-FR" w:eastAsia="fr-FR"/>
        </w:rPr>
        <w:t>qu'ils se soumettent complètement</w:t>
      </w:r>
      <w:r w:rsidRPr="008A0C9D">
        <w:rPr>
          <w:rFonts w:ascii="Calibri" w:eastAsia="Times New Roman" w:hAnsi="Calibri" w:cs="Calibri"/>
          <w:i/>
          <w:iCs/>
          <w:color w:val="000000"/>
          <w:lang w:val="fr-FR" w:eastAsia="fr-FR"/>
        </w:rPr>
        <w:t> [à ta sentence]</w:t>
      </w:r>
      <w:r w:rsidRPr="008A0C9D">
        <w:rPr>
          <w:rFonts w:ascii="Calibri" w:eastAsia="Times New Roman" w:hAnsi="Calibri" w:cs="Calibri"/>
          <w:color w:val="000000"/>
          <w:lang w:val="fr-FR" w:eastAsia="fr-FR"/>
        </w:rPr>
        <w:t> (Coran 4:65).</w:t>
      </w:r>
    </w:p>
    <w:p w14:paraId="597CF67D" w14:textId="77777777" w:rsidR="00747C8A" w:rsidRDefault="00747C8A" w:rsidP="002E7412">
      <w:pPr>
        <w:spacing w:after="0" w:line="240" w:lineRule="auto"/>
        <w:rPr>
          <w:rFonts w:ascii="Calibri" w:eastAsia="Times New Roman" w:hAnsi="Calibri" w:cs="Calibri"/>
          <w:color w:val="000000"/>
          <w:u w:val="single"/>
          <w:lang w:val="fr-FR" w:eastAsia="fr-FR"/>
        </w:rPr>
      </w:pPr>
    </w:p>
    <w:p w14:paraId="2A090F59" w14:textId="77777777" w:rsidR="00A24C54" w:rsidRDefault="00A24C54" w:rsidP="00D27C99">
      <w:pPr>
        <w:pStyle w:val="Titre3"/>
        <w:rPr>
          <w:rFonts w:eastAsia="Times New Roman"/>
          <w:lang w:val="fr-FR" w:eastAsia="fr-FR"/>
        </w:rPr>
      </w:pPr>
      <w:bookmarkStart w:id="58" w:name="_Toc515969311"/>
      <w:r w:rsidRPr="00A24C54">
        <w:rPr>
          <w:rFonts w:eastAsia="Times New Roman"/>
          <w:lang w:val="fr-FR" w:eastAsia="fr-FR"/>
        </w:rPr>
        <w:t>Mahomet se désigne comme le dernier des prophètes ou le sceau de la prophétie</w:t>
      </w:r>
      <w:bookmarkEnd w:id="58"/>
    </w:p>
    <w:p w14:paraId="389E9F6D" w14:textId="77777777" w:rsidR="00A24C54" w:rsidRDefault="00A24C54" w:rsidP="001C0732">
      <w:pPr>
        <w:spacing w:after="0" w:line="240" w:lineRule="auto"/>
        <w:jc w:val="both"/>
        <w:rPr>
          <w:rFonts w:ascii="Calibri" w:eastAsia="Times New Roman" w:hAnsi="Calibri" w:cs="Calibri"/>
          <w:color w:val="000000"/>
          <w:lang w:val="fr-FR" w:eastAsia="fr-FR"/>
        </w:rPr>
      </w:pPr>
    </w:p>
    <w:p w14:paraId="3856E720" w14:textId="77777777" w:rsidR="00A24C54" w:rsidRPr="00A24C54" w:rsidRDefault="00A24C54" w:rsidP="00A24C5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A24C54">
        <w:rPr>
          <w:rFonts w:ascii="Calibri" w:eastAsia="Times New Roman" w:hAnsi="Calibri" w:cs="Calibri"/>
          <w:i/>
          <w:color w:val="000000"/>
          <w:lang w:val="fr-FR" w:eastAsia="fr-FR"/>
        </w:rPr>
        <w:t xml:space="preserve">Muhammad n'a jamais été le père de l'un de vos hommes, mais le messager d'Allah et </w:t>
      </w:r>
      <w:r w:rsidRPr="00A24C54">
        <w:rPr>
          <w:rFonts w:ascii="Calibri" w:eastAsia="Times New Roman" w:hAnsi="Calibri" w:cs="Calibri"/>
          <w:b/>
          <w:i/>
          <w:color w:val="000000"/>
          <w:lang w:val="fr-FR" w:eastAsia="fr-FR"/>
        </w:rPr>
        <w:t>le dernier des prophètes</w:t>
      </w:r>
      <w:r w:rsidRPr="00A24C54">
        <w:rPr>
          <w:rFonts w:ascii="Calibri" w:eastAsia="Times New Roman" w:hAnsi="Calibri" w:cs="Calibri"/>
          <w:i/>
          <w:color w:val="000000"/>
          <w:lang w:val="fr-FR" w:eastAsia="fr-FR"/>
        </w:rPr>
        <w:t>. Allah est Omniscient</w:t>
      </w:r>
      <w:r>
        <w:rPr>
          <w:rFonts w:ascii="Calibri" w:eastAsia="Times New Roman" w:hAnsi="Calibri" w:cs="Calibri"/>
          <w:color w:val="000000"/>
          <w:lang w:val="fr-FR" w:eastAsia="fr-FR"/>
        </w:rPr>
        <w:t> »</w:t>
      </w:r>
      <w:r w:rsidRPr="00A24C54">
        <w:rPr>
          <w:rFonts w:ascii="Calibri" w:eastAsia="Times New Roman" w:hAnsi="Calibri" w:cs="Calibri"/>
          <w:color w:val="000000"/>
          <w:lang w:val="fr-FR" w:eastAsia="fr-FR"/>
        </w:rPr>
        <w:t>, Sourate 33 (les coalisés (al-Ahzab): 40 (Dr. Muhammad Hamidullah).</w:t>
      </w:r>
    </w:p>
    <w:p w14:paraId="78ED77E2" w14:textId="77777777" w:rsidR="00A24C54" w:rsidRDefault="00A24C54" w:rsidP="00A24C54">
      <w:pPr>
        <w:spacing w:after="0" w:line="240" w:lineRule="auto"/>
        <w:jc w:val="both"/>
        <w:rPr>
          <w:rFonts w:ascii="Calibri" w:eastAsia="Times New Roman" w:hAnsi="Calibri" w:cs="Calibri"/>
          <w:color w:val="000000"/>
          <w:lang w:val="fr-FR" w:eastAsia="fr-FR"/>
        </w:rPr>
      </w:pPr>
    </w:p>
    <w:p w14:paraId="491D2152" w14:textId="77777777" w:rsidR="00A24C54" w:rsidRPr="00A24C54" w:rsidRDefault="00A24C54" w:rsidP="00A24C54">
      <w:pPr>
        <w:spacing w:after="0" w:line="240" w:lineRule="auto"/>
        <w:jc w:val="both"/>
        <w:rPr>
          <w:rFonts w:ascii="Calibri" w:eastAsia="Times New Roman" w:hAnsi="Calibri" w:cs="Calibri"/>
          <w:color w:val="000000"/>
          <w:lang w:val="fr-FR" w:eastAsia="fr-FR"/>
        </w:rPr>
      </w:pPr>
      <w:r w:rsidRPr="00A24C54">
        <w:rPr>
          <w:rFonts w:ascii="Calibri" w:eastAsia="Times New Roman" w:hAnsi="Calibri" w:cs="Calibri"/>
          <w:color w:val="000000"/>
          <w:lang w:val="fr-FR" w:eastAsia="fr-FR"/>
        </w:rPr>
        <w:t>Autre traduction</w:t>
      </w:r>
      <w:r>
        <w:rPr>
          <w:rFonts w:ascii="Calibri" w:eastAsia="Times New Roman" w:hAnsi="Calibri" w:cs="Calibri"/>
          <w:color w:val="000000"/>
          <w:lang w:val="fr-FR" w:eastAsia="fr-FR"/>
        </w:rPr>
        <w:t xml:space="preserve"> (semble-t-il plus fidèle)</w:t>
      </w:r>
      <w:r w:rsidRPr="00A24C54">
        <w:rPr>
          <w:rFonts w:ascii="Calibri" w:eastAsia="Times New Roman" w:hAnsi="Calibri" w:cs="Calibri"/>
          <w:color w:val="000000"/>
          <w:lang w:val="fr-FR" w:eastAsia="fr-FR"/>
        </w:rPr>
        <w:t xml:space="preserve"> : </w:t>
      </w:r>
    </w:p>
    <w:p w14:paraId="7D942951" w14:textId="77777777" w:rsidR="00A24C54" w:rsidRDefault="00A24C54" w:rsidP="00A24C54">
      <w:pPr>
        <w:spacing w:after="0" w:line="240" w:lineRule="auto"/>
        <w:jc w:val="both"/>
        <w:rPr>
          <w:rFonts w:ascii="Calibri" w:eastAsia="Times New Roman" w:hAnsi="Calibri" w:cs="Calibri"/>
          <w:color w:val="000000"/>
          <w:lang w:val="fr-FR" w:eastAsia="fr-FR"/>
        </w:rPr>
      </w:pPr>
    </w:p>
    <w:p w14:paraId="38020329" w14:textId="77777777" w:rsidR="00A24C54" w:rsidRPr="008A0C9D" w:rsidRDefault="00A24C54" w:rsidP="00A24C5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A24C54">
        <w:rPr>
          <w:rFonts w:ascii="Calibri" w:eastAsia="Times New Roman" w:hAnsi="Calibri" w:cs="Calibri"/>
          <w:b/>
          <w:i/>
          <w:color w:val="000000"/>
          <w:lang w:val="fr-FR" w:eastAsia="fr-FR"/>
        </w:rPr>
        <w:t>Dieu a donné la préséance au Prophète Mohammad sur tous les êtres et l'a désigné comme étant “l'ultime sceau des Prophètes</w:t>
      </w:r>
      <w:r>
        <w:rPr>
          <w:rFonts w:ascii="Calibri" w:eastAsia="Times New Roman" w:hAnsi="Calibri" w:cs="Calibri"/>
          <w:color w:val="000000"/>
          <w:lang w:val="fr-FR" w:eastAsia="fr-FR"/>
        </w:rPr>
        <w:t> »</w:t>
      </w:r>
      <w:r w:rsidRPr="00A24C54">
        <w:rPr>
          <w:rFonts w:ascii="Calibri" w:eastAsia="Times New Roman" w:hAnsi="Calibri" w:cs="Calibri"/>
          <w:color w:val="000000"/>
          <w:lang w:val="fr-FR" w:eastAsia="fr-FR"/>
        </w:rPr>
        <w:t>, Sourate 33 (les coalisés (al-Ahzab): 40</w:t>
      </w:r>
      <w:r>
        <w:rPr>
          <w:rStyle w:val="Appelnotedebasdep"/>
          <w:rFonts w:ascii="Calibri" w:eastAsia="Times New Roman" w:hAnsi="Calibri" w:cs="Calibri"/>
          <w:color w:val="000000"/>
          <w:lang w:val="fr-FR" w:eastAsia="fr-FR"/>
        </w:rPr>
        <w:footnoteReference w:id="62"/>
      </w:r>
      <w:r w:rsidRPr="00A24C54">
        <w:rPr>
          <w:rFonts w:ascii="Calibri" w:eastAsia="Times New Roman" w:hAnsi="Calibri" w:cs="Calibri"/>
          <w:color w:val="000000"/>
          <w:lang w:val="fr-FR" w:eastAsia="fr-FR"/>
        </w:rPr>
        <w:t>.</w:t>
      </w:r>
    </w:p>
    <w:p w14:paraId="404003C0" w14:textId="77777777" w:rsidR="001C0732" w:rsidRDefault="001C0732" w:rsidP="00AF1E3E">
      <w:pPr>
        <w:spacing w:after="0" w:line="240" w:lineRule="auto"/>
        <w:jc w:val="both"/>
        <w:rPr>
          <w:lang w:val="fr-FR"/>
        </w:rPr>
      </w:pPr>
    </w:p>
    <w:p w14:paraId="72DCBE01" w14:textId="77777777" w:rsidR="00580C0C" w:rsidRDefault="00580C0C" w:rsidP="00580C0C">
      <w:pPr>
        <w:spacing w:after="0" w:line="240" w:lineRule="auto"/>
        <w:jc w:val="both"/>
        <w:rPr>
          <w:lang w:val="fr-FR"/>
        </w:rPr>
      </w:pPr>
      <w:r w:rsidRPr="001A19A7">
        <w:rPr>
          <w:lang w:val="fr-FR"/>
        </w:rPr>
        <w:t xml:space="preserve">TOUS </w:t>
      </w:r>
      <w:r>
        <w:rPr>
          <w:lang w:val="fr-FR"/>
        </w:rPr>
        <w:t>l</w:t>
      </w:r>
      <w:r w:rsidRPr="001A19A7">
        <w:rPr>
          <w:lang w:val="fr-FR"/>
        </w:rPr>
        <w:t xml:space="preserve">es </w:t>
      </w:r>
      <w:r>
        <w:rPr>
          <w:lang w:val="fr-FR"/>
        </w:rPr>
        <w:t>critères du trouble de la personnalité narcissique (TPN)</w:t>
      </w:r>
      <w:r w:rsidR="003A16DD">
        <w:rPr>
          <w:rStyle w:val="Appelnotedebasdep"/>
          <w:lang w:val="fr-FR"/>
        </w:rPr>
        <w:footnoteReference w:id="63"/>
      </w:r>
      <w:r>
        <w:rPr>
          <w:lang w:val="fr-FR"/>
        </w:rPr>
        <w:t xml:space="preserve"> s'appliquent à Mahomet :</w:t>
      </w:r>
    </w:p>
    <w:p w14:paraId="197223BA" w14:textId="77777777" w:rsidR="00580C0C" w:rsidRPr="001A19A7" w:rsidRDefault="00580C0C" w:rsidP="00580C0C">
      <w:pPr>
        <w:spacing w:after="0" w:line="240" w:lineRule="auto"/>
        <w:jc w:val="both"/>
        <w:rPr>
          <w:lang w:val="fr-FR"/>
        </w:rPr>
      </w:pPr>
    </w:p>
    <w:p w14:paraId="4AD157AF" w14:textId="77777777" w:rsidR="00580C0C" w:rsidRPr="001A19A7" w:rsidRDefault="00580C0C" w:rsidP="00580C0C">
      <w:pPr>
        <w:spacing w:after="0" w:line="240" w:lineRule="auto"/>
        <w:jc w:val="both"/>
        <w:rPr>
          <w:lang w:val="fr-FR"/>
        </w:rPr>
      </w:pPr>
      <w:r>
        <w:rPr>
          <w:lang w:val="fr-FR"/>
        </w:rPr>
        <w:t xml:space="preserve">. </w:t>
      </w:r>
      <w:r w:rsidRPr="001A19A7">
        <w:rPr>
          <w:lang w:val="fr-FR"/>
        </w:rPr>
        <w:t xml:space="preserve">Il prétendait être le messager, </w:t>
      </w:r>
      <w:r w:rsidR="003A16DD">
        <w:rPr>
          <w:lang w:val="fr-FR"/>
        </w:rPr>
        <w:t>l’</w:t>
      </w:r>
      <w:r w:rsidRPr="001A19A7">
        <w:rPr>
          <w:lang w:val="fr-FR"/>
        </w:rPr>
        <w:t>oint de Dieu et le Sceau des Prophètes (Coran 33:40).</w:t>
      </w:r>
    </w:p>
    <w:p w14:paraId="5C1DA87E"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refusait d'apporter des preuves de cette prétention et attendait des gens qu'ils le croient.</w:t>
      </w:r>
    </w:p>
    <w:p w14:paraId="78D5D465"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se disait lui-même Khayru-l-Khalq (le meilleur de la Création), un « excellent exemple » (Coran 33:21), « exalté au-dessus des autres prophètes » (Coran 2:253), « le préféré » (Coran 17:55), et « une bénédiction pour les mondes » (Coran 21:107).</w:t>
      </w:r>
    </w:p>
    <w:p w14:paraId="3E4212BD"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prétendait avoir atteint « un état éminent » (Coran 17:79), le statut d'Intercesseur, disant à Dieu qui punir et qui pardonner.</w:t>
      </w:r>
    </w:p>
    <w:p w14:paraId="07D5B3CE"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exploitait les autres en leur promettant des récompenses célestes, leur faisant faire la guerre, piller et remplir ses coffres de butin.</w:t>
      </w:r>
    </w:p>
    <w:p w14:paraId="2C5FA2D4"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n'avait aucune empathie pour ses victimes qu'il pillait, torturait, violait, réduisait en esclavage, massacrait, ni pour ceux qu'il envoyait à la mort, leur promettant des récompenses célestes.</w:t>
      </w:r>
    </w:p>
    <w:p w14:paraId="6BF6734F" w14:textId="77777777" w:rsidR="00580C0C" w:rsidRPr="001A19A7" w:rsidRDefault="00580C0C" w:rsidP="00580C0C">
      <w:pPr>
        <w:spacing w:after="0" w:line="240" w:lineRule="auto"/>
        <w:jc w:val="both"/>
        <w:rPr>
          <w:lang w:val="fr-FR"/>
        </w:rPr>
      </w:pPr>
      <w:r>
        <w:rPr>
          <w:lang w:val="fr-FR"/>
        </w:rPr>
        <w:lastRenderedPageBreak/>
        <w:t xml:space="preserve">. </w:t>
      </w:r>
      <w:r w:rsidRPr="001A19A7">
        <w:rPr>
          <w:lang w:val="fr-FR"/>
        </w:rPr>
        <w:t>Il était hautain au plus haut point et exigeait un total respect et une totale obéissance.</w:t>
      </w:r>
    </w:p>
    <w:p w14:paraId="68B284CC" w14:textId="77777777" w:rsidR="00580C0C" w:rsidRPr="001A19A7" w:rsidRDefault="00580C0C" w:rsidP="00580C0C">
      <w:pPr>
        <w:spacing w:after="0" w:line="240" w:lineRule="auto"/>
        <w:jc w:val="both"/>
        <w:rPr>
          <w:lang w:val="fr-FR"/>
        </w:rPr>
      </w:pPr>
      <w:r>
        <w:rPr>
          <w:lang w:val="fr-FR"/>
        </w:rPr>
        <w:t xml:space="preserve">. </w:t>
      </w:r>
      <w:r w:rsidRPr="001A19A7">
        <w:rPr>
          <w:lang w:val="fr-FR"/>
        </w:rPr>
        <w:t>Il avait un grand sens de sa dignité. Il considérait que tout le monde appartenait à la compagnie d'Allah et de son messager. Où il était, là était le pouvoir.</w:t>
      </w:r>
    </w:p>
    <w:p w14:paraId="239D83EB" w14:textId="77777777" w:rsidR="00580C0C" w:rsidRDefault="00580C0C" w:rsidP="00580C0C">
      <w:pPr>
        <w:spacing w:after="0" w:line="240" w:lineRule="auto"/>
        <w:jc w:val="both"/>
        <w:rPr>
          <w:lang w:val="fr-FR"/>
        </w:rPr>
      </w:pPr>
      <w:r>
        <w:rPr>
          <w:lang w:val="fr-FR"/>
        </w:rPr>
        <w:t xml:space="preserve">. </w:t>
      </w:r>
      <w:r w:rsidRPr="001A19A7">
        <w:rPr>
          <w:lang w:val="fr-FR"/>
        </w:rPr>
        <w:t>La plus énorme de ses prétentions est que Dieu et ses ang</w:t>
      </w:r>
      <w:r>
        <w:rPr>
          <w:lang w:val="fr-FR"/>
        </w:rPr>
        <w:t>es prient pour lui constamment</w:t>
      </w:r>
      <w:r>
        <w:rPr>
          <w:rStyle w:val="Appelnotedebasdep"/>
          <w:lang w:val="fr-FR"/>
        </w:rPr>
        <w:footnoteReference w:id="64"/>
      </w:r>
      <w:r w:rsidRPr="001A19A7">
        <w:rPr>
          <w:lang w:val="fr-FR"/>
        </w:rPr>
        <w:t xml:space="preserve">. « Certes, Allah et Ses Anges prient sur le Prophète ; ô vous qui croyez priez sur lui et adressez-[lui] vos salutations ». (Coran, 33:56). Le mot utilisé peut signifier « prier », « exalter », « glorifier », etc. </w:t>
      </w:r>
    </w:p>
    <w:p w14:paraId="6CDA80DF" w14:textId="77777777" w:rsidR="00580C0C" w:rsidRPr="001A19A7" w:rsidRDefault="00580C0C" w:rsidP="00580C0C">
      <w:pPr>
        <w:spacing w:after="0" w:line="240" w:lineRule="auto"/>
        <w:jc w:val="both"/>
        <w:rPr>
          <w:lang w:val="fr-FR"/>
        </w:rPr>
      </w:pPr>
      <w:r w:rsidRPr="003B4A96">
        <w:rPr>
          <w:b/>
          <w:lang w:val="fr-FR"/>
        </w:rPr>
        <w:t>Ce verset à lui tout seul suffit à montrer que Mahomet était</w:t>
      </w:r>
      <w:r w:rsidR="003A16DD">
        <w:rPr>
          <w:b/>
          <w:lang w:val="fr-FR"/>
        </w:rPr>
        <w:t xml:space="preserve"> très probablement</w:t>
      </w:r>
      <w:r w:rsidRPr="003B4A96">
        <w:rPr>
          <w:b/>
          <w:lang w:val="fr-FR"/>
        </w:rPr>
        <w:t xml:space="preserve"> un psychotique narcissique</w:t>
      </w:r>
      <w:r w:rsidRPr="001A19A7">
        <w:rPr>
          <w:lang w:val="fr-FR"/>
        </w:rPr>
        <w:t>. Seule une personne mentalement malade peut prétendre que le Créateur de l'Univers le glorifie pour toujours</w:t>
      </w:r>
      <w:r w:rsidR="00747C8A">
        <w:rPr>
          <w:lang w:val="fr-FR"/>
        </w:rPr>
        <w:t xml:space="preserve"> (</w:t>
      </w:r>
      <w:r w:rsidR="003A16DD">
        <w:rPr>
          <w:lang w:val="fr-FR"/>
        </w:rPr>
        <w:t>il serait lui-même à la</w:t>
      </w:r>
      <w:r w:rsidR="00747C8A">
        <w:rPr>
          <w:lang w:val="fr-FR"/>
        </w:rPr>
        <w:t xml:space="preserve"> limite du fait de prétendre être </w:t>
      </w:r>
      <w:r w:rsidR="003A16DD">
        <w:rPr>
          <w:lang w:val="fr-FR"/>
        </w:rPr>
        <w:t>« </w:t>
      </w:r>
      <w:r w:rsidR="00747C8A">
        <w:rPr>
          <w:lang w:val="fr-FR"/>
        </w:rPr>
        <w:t>plus fort que Dieu</w:t>
      </w:r>
      <w:r w:rsidR="003A16DD">
        <w:rPr>
          <w:lang w:val="fr-FR"/>
        </w:rPr>
        <w:t> »</w:t>
      </w:r>
      <w:r w:rsidR="00747C8A">
        <w:rPr>
          <w:lang w:val="fr-FR"/>
        </w:rPr>
        <w:t>)</w:t>
      </w:r>
      <w:r w:rsidRPr="001A19A7">
        <w:rPr>
          <w:lang w:val="fr-FR"/>
        </w:rPr>
        <w:t>. Et</w:t>
      </w:r>
      <w:r w:rsidR="00747C8A">
        <w:rPr>
          <w:lang w:val="fr-FR"/>
        </w:rPr>
        <w:t xml:space="preserve"> donc</w:t>
      </w:r>
      <w:r w:rsidRPr="001A19A7">
        <w:rPr>
          <w:lang w:val="fr-FR"/>
        </w:rPr>
        <w:t xml:space="preserve"> qu'avait-il fait</w:t>
      </w:r>
      <w:r>
        <w:rPr>
          <w:lang w:val="fr-FR"/>
        </w:rPr>
        <w:t xml:space="preserve"> vraiment</w:t>
      </w:r>
      <w:r w:rsidRPr="001A19A7">
        <w:rPr>
          <w:lang w:val="fr-FR"/>
        </w:rPr>
        <w:t xml:space="preserve"> pour le mériter ?</w:t>
      </w:r>
    </w:p>
    <w:p w14:paraId="158ED530" w14:textId="77777777" w:rsidR="00580C0C" w:rsidRDefault="00580C0C" w:rsidP="00580C0C">
      <w:pPr>
        <w:spacing w:after="0" w:line="240" w:lineRule="auto"/>
        <w:jc w:val="both"/>
        <w:rPr>
          <w:lang w:val="fr-FR"/>
        </w:rPr>
      </w:pPr>
    </w:p>
    <w:p w14:paraId="239554C0" w14:textId="77777777" w:rsidR="00580C0C" w:rsidRPr="001A19A7" w:rsidRDefault="00580C0C" w:rsidP="00580C0C">
      <w:pPr>
        <w:spacing w:after="0" w:line="240" w:lineRule="auto"/>
        <w:jc w:val="both"/>
        <w:rPr>
          <w:lang w:val="fr-FR"/>
        </w:rPr>
      </w:pPr>
      <w:r w:rsidRPr="001A19A7">
        <w:rPr>
          <w:lang w:val="fr-FR"/>
        </w:rPr>
        <w:t>Voici d'autres prétentions</w:t>
      </w:r>
      <w:r>
        <w:rPr>
          <w:lang w:val="fr-FR"/>
        </w:rPr>
        <w:t xml:space="preserve"> ou revendications</w:t>
      </w:r>
      <w:r w:rsidRPr="001A19A7">
        <w:rPr>
          <w:lang w:val="fr-FR"/>
        </w:rPr>
        <w:t xml:space="preserve"> :</w:t>
      </w:r>
    </w:p>
    <w:p w14:paraId="32E11A13" w14:textId="77777777" w:rsidR="00580C0C" w:rsidRDefault="00580C0C" w:rsidP="00580C0C">
      <w:pPr>
        <w:spacing w:after="0" w:line="240" w:lineRule="auto"/>
        <w:jc w:val="both"/>
        <w:rPr>
          <w:lang w:val="fr-FR"/>
        </w:rPr>
      </w:pPr>
    </w:p>
    <w:p w14:paraId="00B219F5" w14:textId="77777777" w:rsidR="00580C0C" w:rsidRPr="001A19A7" w:rsidRDefault="00580C0C" w:rsidP="00580C0C">
      <w:pPr>
        <w:spacing w:after="0" w:line="240" w:lineRule="auto"/>
        <w:jc w:val="both"/>
        <w:rPr>
          <w:lang w:val="fr-FR"/>
        </w:rPr>
      </w:pPr>
      <w:r>
        <w:rPr>
          <w:lang w:val="fr-FR"/>
        </w:rPr>
        <w:t xml:space="preserve">· </w:t>
      </w:r>
      <w:r w:rsidRPr="001A19A7">
        <w:rPr>
          <w:lang w:val="fr-FR"/>
        </w:rPr>
        <w:t>Et tu es, certes, d'une moralité imminente (68:4).</w:t>
      </w:r>
    </w:p>
    <w:p w14:paraId="4B9A7151" w14:textId="77777777" w:rsidR="00580C0C" w:rsidRDefault="00580C0C" w:rsidP="00580C0C">
      <w:pPr>
        <w:spacing w:after="0" w:line="240" w:lineRule="auto"/>
        <w:jc w:val="both"/>
        <w:rPr>
          <w:lang w:val="fr-FR"/>
        </w:rPr>
      </w:pPr>
      <w:r>
        <w:rPr>
          <w:lang w:val="fr-FR"/>
        </w:rPr>
        <w:t xml:space="preserve">· </w:t>
      </w:r>
      <w:r w:rsidRPr="001A19A7">
        <w:rPr>
          <w:lang w:val="fr-FR"/>
        </w:rPr>
        <w:t>[Tu es, Mahomet] comme une lampe éclairante (33:46).</w:t>
      </w:r>
    </w:p>
    <w:p w14:paraId="7EFA1BCC" w14:textId="77777777" w:rsidR="00580C0C" w:rsidRPr="00DF46A1" w:rsidRDefault="00580C0C" w:rsidP="00580C0C">
      <w:pPr>
        <w:spacing w:after="0" w:line="240" w:lineRule="auto"/>
        <w:jc w:val="both"/>
        <w:rPr>
          <w:lang w:val="fr-FR"/>
        </w:rPr>
      </w:pPr>
      <w:r w:rsidRPr="00DF46A1">
        <w:rPr>
          <w:lang w:val="fr-FR"/>
        </w:rPr>
        <w:t>. Quiconque obéit au Messager obéit certainement à Allah (4:80).</w:t>
      </w:r>
    </w:p>
    <w:p w14:paraId="5C095193" w14:textId="77777777" w:rsidR="00580C0C" w:rsidRPr="00DF46A1" w:rsidRDefault="00580C0C" w:rsidP="00580C0C">
      <w:pPr>
        <w:spacing w:after="0" w:line="240" w:lineRule="auto"/>
        <w:jc w:val="both"/>
        <w:rPr>
          <w:lang w:val="fr-FR"/>
        </w:rPr>
      </w:pPr>
      <w:r w:rsidRPr="00DF46A1">
        <w:rPr>
          <w:lang w:val="fr-FR"/>
        </w:rPr>
        <w:t>· Et quiconque fait scission d'avec le Messager, après que le droit chemin lui est apparu et suit un sentier autre que celui des croyants, alors Nous le laisserons comme il s'est détourné, et le brûlerons en enfer. Et quelle mauvaise destination ! (4 :115).</w:t>
      </w:r>
    </w:p>
    <w:p w14:paraId="6C8B66F7" w14:textId="77777777" w:rsidR="00580C0C" w:rsidRPr="00DF46A1" w:rsidRDefault="00580C0C" w:rsidP="00580C0C">
      <w:pPr>
        <w:spacing w:after="0" w:line="240" w:lineRule="auto"/>
        <w:jc w:val="both"/>
        <w:rPr>
          <w:lang w:val="fr-FR"/>
        </w:rPr>
      </w:pPr>
      <w:r w:rsidRPr="00DF46A1">
        <w:rPr>
          <w:lang w:val="fr-FR"/>
        </w:rPr>
        <w:t>· Ceci [le Coran] est la paro</w:t>
      </w:r>
      <w:r>
        <w:rPr>
          <w:lang w:val="fr-FR"/>
        </w:rPr>
        <w:t>le d'un noble Messager (81:19)</w:t>
      </w:r>
      <w:r>
        <w:rPr>
          <w:rStyle w:val="Appelnotedebasdep"/>
          <w:lang w:val="fr-FR"/>
        </w:rPr>
        <w:footnoteReference w:id="65"/>
      </w:r>
      <w:r>
        <w:rPr>
          <w:lang w:val="fr-FR"/>
        </w:rPr>
        <w:t>.</w:t>
      </w:r>
    </w:p>
    <w:p w14:paraId="3AFA0785" w14:textId="77777777" w:rsidR="002A38BE" w:rsidRDefault="002A38BE" w:rsidP="00D27C99">
      <w:pPr>
        <w:spacing w:after="0"/>
        <w:rPr>
          <w:u w:val="single"/>
          <w:lang w:val="fr-FR"/>
        </w:rPr>
      </w:pPr>
    </w:p>
    <w:p w14:paraId="24FF4179" w14:textId="77777777" w:rsidR="000116B4" w:rsidRDefault="000116B4" w:rsidP="00D27C99">
      <w:pPr>
        <w:pStyle w:val="Titre3"/>
        <w:rPr>
          <w:lang w:val="fr-FR"/>
        </w:rPr>
      </w:pPr>
      <w:bookmarkStart w:id="59" w:name="_Toc515969312"/>
      <w:r w:rsidRPr="000116B4">
        <w:rPr>
          <w:lang w:val="fr-FR"/>
        </w:rPr>
        <w:t>Comparaison avec le christianisme</w:t>
      </w:r>
      <w:bookmarkEnd w:id="59"/>
    </w:p>
    <w:p w14:paraId="6F7F95B9" w14:textId="77777777" w:rsidR="000116B4" w:rsidRDefault="000116B4" w:rsidP="00AF1E3E">
      <w:pPr>
        <w:spacing w:after="0" w:line="240" w:lineRule="auto"/>
        <w:jc w:val="both"/>
        <w:rPr>
          <w:lang w:val="fr-FR"/>
        </w:rPr>
      </w:pPr>
    </w:p>
    <w:p w14:paraId="0C9FC116" w14:textId="77777777" w:rsidR="000116B4" w:rsidRDefault="000116B4" w:rsidP="00AF1E3E">
      <w:pPr>
        <w:spacing w:after="0" w:line="240" w:lineRule="auto"/>
        <w:jc w:val="both"/>
        <w:rPr>
          <w:lang w:val="fr-FR"/>
        </w:rPr>
      </w:pPr>
      <w:r>
        <w:rPr>
          <w:lang w:val="fr-FR"/>
        </w:rPr>
        <w:t>Jésus annonce, qu’après lui, il y aura des faux prophètes et qu’il ne faut pas les croire :</w:t>
      </w:r>
    </w:p>
    <w:p w14:paraId="67BF2B9A" w14:textId="77777777" w:rsidR="000116B4" w:rsidRDefault="000116B4" w:rsidP="00AF1E3E">
      <w:pPr>
        <w:spacing w:after="0" w:line="240" w:lineRule="auto"/>
        <w:jc w:val="both"/>
        <w:rPr>
          <w:lang w:val="fr-FR"/>
        </w:rPr>
      </w:pPr>
    </w:p>
    <w:p w14:paraId="2BF89F25" w14:textId="77777777" w:rsidR="000116B4" w:rsidRPr="000116B4" w:rsidRDefault="000116B4" w:rsidP="000116B4">
      <w:pPr>
        <w:spacing w:after="0" w:line="240" w:lineRule="auto"/>
        <w:jc w:val="both"/>
        <w:rPr>
          <w:i/>
          <w:lang w:val="fr-FR"/>
        </w:rPr>
      </w:pPr>
      <w:r>
        <w:rPr>
          <w:lang w:val="fr-FR"/>
        </w:rPr>
        <w:t>« </w:t>
      </w:r>
      <w:r w:rsidRPr="000116B4">
        <w:rPr>
          <w:i/>
          <w:lang w:val="fr-FR"/>
        </w:rPr>
        <w:t>3 Il [Jésus] s'assit sur la montagne des oliviers. Et les disciples vinrent en particulier lui faire cette question : Dis-nous, quand cela arrivera-t-il, et quel sera le signe de ton avènement et de la fin du monde ?</w:t>
      </w:r>
    </w:p>
    <w:p w14:paraId="7BFE0D01" w14:textId="77777777" w:rsidR="000116B4" w:rsidRPr="000116B4" w:rsidRDefault="000116B4" w:rsidP="000116B4">
      <w:pPr>
        <w:spacing w:after="0" w:line="240" w:lineRule="auto"/>
        <w:jc w:val="both"/>
        <w:rPr>
          <w:i/>
          <w:lang w:val="fr-FR"/>
        </w:rPr>
      </w:pPr>
      <w:r w:rsidRPr="000116B4">
        <w:rPr>
          <w:i/>
          <w:lang w:val="fr-FR"/>
        </w:rPr>
        <w:t xml:space="preserve">4 Jésus leur répondit : </w:t>
      </w:r>
      <w:r w:rsidRPr="000116B4">
        <w:rPr>
          <w:b/>
          <w:i/>
          <w:lang w:val="fr-FR"/>
        </w:rPr>
        <w:t>Prenez garde que personne ne vous séduise. 5 Car plusieurs viendront sous mon nom, disant : C'est moi qui suis le Christ. Et ils séduiront beaucoup de gens. 6 Vous entendrez parler de guerres et de bruits de guerres : gardez-vous d'être troublés</w:t>
      </w:r>
      <w:r w:rsidRPr="000116B4">
        <w:rPr>
          <w:i/>
          <w:lang w:val="fr-FR"/>
        </w:rPr>
        <w:t>, car il faut que ces choses arrivent. Mais ce ne sera pas encore la fin. 7 Une nation s'élèvera contre une nation, et un royaume contre un royaume, et il y aura, en divers lieux, des famines et des tremblements de terre. 8 Tout cela ne sera que le commencement des douleurs. 9 Alors on vous livrera aux tourments, et l'on vous fera mourir</w:t>
      </w:r>
      <w:r>
        <w:rPr>
          <w:i/>
          <w:lang w:val="fr-FR"/>
        </w:rPr>
        <w:t xml:space="preserve"> </w:t>
      </w:r>
      <w:r w:rsidRPr="000116B4">
        <w:rPr>
          <w:i/>
          <w:lang w:val="fr-FR"/>
        </w:rPr>
        <w:t xml:space="preserve">; et vous serez haïs de toutes les nations, à cause de mon nom. 10 Alors aussi plusieurs succomberont, et ils se trahiront, se haïront les uns les autres. 11 </w:t>
      </w:r>
      <w:r w:rsidRPr="000116B4">
        <w:rPr>
          <w:b/>
          <w:i/>
          <w:lang w:val="fr-FR"/>
        </w:rPr>
        <w:t>Plusieurs faux prophètes s'élèveront, et ils séduiront beaucoup de gens</w:t>
      </w:r>
      <w:r w:rsidRPr="000116B4">
        <w:rPr>
          <w:i/>
          <w:lang w:val="fr-FR"/>
        </w:rPr>
        <w:t>. 12 Et, parce que l'iniquité se sera accrue, la charité du plus grand nombre se refroidira. 13 Mais celui qui persévérera jusqu'à la fin sera sauvé. 14 Cette bonne nouvelle du royaume sera prêchée dans le monde entier, pour servir de témoignage à toutes les nations. Alors viendra la fin.</w:t>
      </w:r>
    </w:p>
    <w:p w14:paraId="5C45D2E7" w14:textId="77777777" w:rsidR="000116B4" w:rsidRDefault="000116B4" w:rsidP="000116B4">
      <w:pPr>
        <w:spacing w:after="0" w:line="240" w:lineRule="auto"/>
        <w:jc w:val="both"/>
        <w:rPr>
          <w:lang w:val="fr-FR"/>
        </w:rPr>
      </w:pPr>
      <w:r w:rsidRPr="000116B4">
        <w:rPr>
          <w:i/>
          <w:lang w:val="fr-FR"/>
        </w:rPr>
        <w:t>15 C'est pourquoi, lorsque vous verrez l'abomination de la désolation, dont a parlé le prophète Daniel, établie en lieu saint,</w:t>
      </w:r>
      <w:r>
        <w:rPr>
          <w:i/>
          <w:lang w:val="fr-FR"/>
        </w:rPr>
        <w:t xml:space="preserve"> </w:t>
      </w:r>
      <w:r w:rsidRPr="000116B4">
        <w:rPr>
          <w:i/>
          <w:lang w:val="fr-FR"/>
        </w:rPr>
        <w:t>-que celui qui lit fasse attention !</w:t>
      </w:r>
      <w:r>
        <w:rPr>
          <w:i/>
          <w:lang w:val="fr-FR"/>
        </w:rPr>
        <w:t xml:space="preserve"> </w:t>
      </w:r>
      <w:r w:rsidRPr="000116B4">
        <w:rPr>
          <w:i/>
          <w:lang w:val="fr-FR"/>
        </w:rPr>
        <w:t>- 16 alors, que ceux qui seront en Judée fuient dans les montagnes; 17 que celui qui sera sur le toit ne descende pas pour prendre ce qui est dans sa maison; 18 et que celui qui sera dans les champs ne retourne pas en arrière pour prendre son manteau. 19 Malheur aux femmes qui seront enceintes et à celles qui allaiteront en ces jours-là</w:t>
      </w:r>
      <w:r>
        <w:rPr>
          <w:i/>
          <w:lang w:val="fr-FR"/>
        </w:rPr>
        <w:t xml:space="preserve"> </w:t>
      </w:r>
      <w:r w:rsidRPr="000116B4">
        <w:rPr>
          <w:i/>
          <w:lang w:val="fr-FR"/>
        </w:rPr>
        <w:t>! 20 Priez pour que votre fuite n'arrive pas en hiver, ni un jour de sabbat. 21 Car alors, la détresse sera si grande qu'il n'y en a point eu de pareille depuis le commencement du monde jusqu'à présent, et qu'il n'y en aura jamais. 22 Et, si ces jours n'étaient abrégés, personne ne serait sauvé</w:t>
      </w:r>
      <w:r>
        <w:rPr>
          <w:i/>
          <w:lang w:val="fr-FR"/>
        </w:rPr>
        <w:t xml:space="preserve"> </w:t>
      </w:r>
      <w:r w:rsidRPr="000116B4">
        <w:rPr>
          <w:i/>
          <w:lang w:val="fr-FR"/>
        </w:rPr>
        <w:t xml:space="preserve">; mais, à cause des élus, ces jours seront abrégés. 23 Si quelqu'un vous dit alors : Le Christ est ici, ou : Il est là, ne le croyez pas. 24 </w:t>
      </w:r>
      <w:r w:rsidRPr="000116B4">
        <w:rPr>
          <w:b/>
          <w:i/>
          <w:lang w:val="fr-FR"/>
        </w:rPr>
        <w:t>Car il s'élèvera de faux Christs et de faux prophètes</w:t>
      </w:r>
      <w:r>
        <w:rPr>
          <w:b/>
          <w:i/>
          <w:lang w:val="fr-FR"/>
        </w:rPr>
        <w:t xml:space="preserve"> </w:t>
      </w:r>
      <w:r w:rsidRPr="000116B4">
        <w:rPr>
          <w:b/>
          <w:i/>
          <w:lang w:val="fr-FR"/>
        </w:rPr>
        <w:t>; ils feront de grands prodiges et des miracles, au point de séduire, s'il était possible, même les élus</w:t>
      </w:r>
      <w:r w:rsidRPr="000116B4">
        <w:rPr>
          <w:i/>
          <w:lang w:val="fr-FR"/>
        </w:rPr>
        <w:t xml:space="preserve">. 25 Voici, je vous l'ai </w:t>
      </w:r>
      <w:r w:rsidRPr="000116B4">
        <w:rPr>
          <w:i/>
          <w:lang w:val="fr-FR"/>
        </w:rPr>
        <w:lastRenderedPageBreak/>
        <w:t xml:space="preserve">annoncé d'avance. 26 </w:t>
      </w:r>
      <w:r w:rsidRPr="000116B4">
        <w:rPr>
          <w:b/>
          <w:i/>
          <w:lang w:val="fr-FR"/>
        </w:rPr>
        <w:t>Si donc on vous dit : Voici, il est dans le désert, n'y allez pas</w:t>
      </w:r>
      <w:r>
        <w:rPr>
          <w:b/>
          <w:i/>
          <w:lang w:val="fr-FR"/>
        </w:rPr>
        <w:t xml:space="preserve"> </w:t>
      </w:r>
      <w:r w:rsidRPr="000116B4">
        <w:rPr>
          <w:b/>
          <w:i/>
          <w:lang w:val="fr-FR"/>
        </w:rPr>
        <w:t>; voici, il est dans les chambres, ne le croyez pas</w:t>
      </w:r>
      <w:r w:rsidRPr="000116B4">
        <w:rPr>
          <w:i/>
          <w:lang w:val="fr-FR"/>
        </w:rPr>
        <w:t>. 27 Car, comme l'éclair part de l'orient et se montre jusqu'en occident, ainsi sera l'avènement du Fils de l'homme. 28 En quelque lieu que soit le cadavre, là s'assembleront les aigles</w:t>
      </w:r>
      <w:r>
        <w:rPr>
          <w:lang w:val="fr-FR"/>
        </w:rPr>
        <w:t> »</w:t>
      </w:r>
      <w:r w:rsidRPr="000116B4">
        <w:rPr>
          <w:lang w:val="fr-FR"/>
        </w:rPr>
        <w:t>, Evangile Matthieu 24.</w:t>
      </w:r>
    </w:p>
    <w:p w14:paraId="7DB8C55A" w14:textId="77777777" w:rsidR="002A38BE" w:rsidRPr="00A42917" w:rsidRDefault="002A38BE" w:rsidP="000116B4">
      <w:pPr>
        <w:spacing w:after="0" w:line="240" w:lineRule="auto"/>
        <w:jc w:val="both"/>
        <w:rPr>
          <w:lang w:val="fr-FR"/>
        </w:rPr>
      </w:pPr>
    </w:p>
    <w:p w14:paraId="3477FAF1" w14:textId="77777777" w:rsidR="00206690" w:rsidRDefault="00206690" w:rsidP="00472926">
      <w:pPr>
        <w:pStyle w:val="Titre1"/>
        <w:rPr>
          <w:lang w:val="fr-FR"/>
        </w:rPr>
      </w:pPr>
      <w:bookmarkStart w:id="60" w:name="_Toc515969313"/>
      <w:r>
        <w:rPr>
          <w:lang w:val="fr-FR"/>
        </w:rPr>
        <w:t>Escroc</w:t>
      </w:r>
      <w:r w:rsidR="0069541F">
        <w:rPr>
          <w:lang w:val="fr-FR"/>
        </w:rPr>
        <w:t>, manipulateur</w:t>
      </w:r>
      <w:r w:rsidR="00E54731">
        <w:rPr>
          <w:lang w:val="fr-FR"/>
        </w:rPr>
        <w:t xml:space="preserve"> et</w:t>
      </w:r>
      <w:r w:rsidR="00472926">
        <w:rPr>
          <w:lang w:val="fr-FR"/>
        </w:rPr>
        <w:t xml:space="preserve"> mythomane</w:t>
      </w:r>
      <w:bookmarkEnd w:id="60"/>
    </w:p>
    <w:p w14:paraId="79E2C318" w14:textId="77777777" w:rsidR="00206690" w:rsidRDefault="00206690" w:rsidP="002E2D4F">
      <w:pPr>
        <w:spacing w:after="0" w:line="240" w:lineRule="auto"/>
        <w:rPr>
          <w:sz w:val="24"/>
          <w:szCs w:val="24"/>
          <w:lang w:val="fr-FR"/>
        </w:rPr>
      </w:pPr>
    </w:p>
    <w:p w14:paraId="0B635DDE" w14:textId="77777777" w:rsidR="002E7412" w:rsidRDefault="0051234A" w:rsidP="002A38BE">
      <w:pPr>
        <w:spacing w:after="0" w:line="240" w:lineRule="auto"/>
        <w:jc w:val="both"/>
        <w:rPr>
          <w:sz w:val="24"/>
          <w:szCs w:val="24"/>
          <w:lang w:val="fr-FR"/>
        </w:rPr>
      </w:pPr>
      <w:r>
        <w:rPr>
          <w:rFonts w:cstheme="minorHAnsi"/>
          <w:color w:val="222222"/>
          <w:shd w:val="clear" w:color="auto" w:fill="FFFFFF"/>
          <w:lang w:val="fr-FR"/>
        </w:rPr>
        <w:t>Tout comme, e</w:t>
      </w:r>
      <w:r w:rsidRPr="0051234A">
        <w:rPr>
          <w:rFonts w:cstheme="minorHAnsi"/>
          <w:color w:val="222222"/>
          <w:shd w:val="clear" w:color="auto" w:fill="FFFFFF"/>
          <w:lang w:val="fr-FR"/>
        </w:rPr>
        <w:t>n </w:t>
      </w:r>
      <w:hyperlink r:id="rId42" w:tooltip="1983" w:history="1">
        <w:r w:rsidRPr="0051234A">
          <w:rPr>
            <w:rStyle w:val="Lienhypertexte"/>
            <w:rFonts w:cstheme="minorHAnsi"/>
            <w:color w:val="0B0080"/>
            <w:shd w:val="clear" w:color="auto" w:fill="FFFFFF"/>
            <w:lang w:val="fr-FR"/>
          </w:rPr>
          <w:t>1983</w:t>
        </w:r>
      </w:hyperlink>
      <w:r w:rsidRPr="0051234A">
        <w:rPr>
          <w:rFonts w:cstheme="minorHAnsi"/>
          <w:color w:val="222222"/>
          <w:shd w:val="clear" w:color="auto" w:fill="FFFFFF"/>
          <w:lang w:val="fr-FR"/>
        </w:rPr>
        <w:t>,</w:t>
      </w:r>
      <w:r>
        <w:rPr>
          <w:rFonts w:cstheme="minorHAnsi"/>
          <w:color w:val="222222"/>
          <w:shd w:val="clear" w:color="auto" w:fill="FFFFFF"/>
          <w:lang w:val="fr-FR"/>
        </w:rPr>
        <w:t xml:space="preserve"> le gourou</w:t>
      </w:r>
      <w:r w:rsidRPr="0051234A">
        <w:rPr>
          <w:rFonts w:cstheme="minorHAnsi"/>
          <w:color w:val="222222"/>
          <w:shd w:val="clear" w:color="auto" w:fill="FFFFFF"/>
          <w:lang w:val="fr-FR"/>
        </w:rPr>
        <w:t xml:space="preserve"> </w:t>
      </w:r>
      <w:r w:rsidRPr="0051234A">
        <w:rPr>
          <w:rFonts w:cstheme="minorHAnsi"/>
          <w:shd w:val="clear" w:color="auto" w:fill="FFFFFF"/>
          <w:lang w:val="fr-FR"/>
        </w:rPr>
        <w:t>David Koresh déclar</w:t>
      </w:r>
      <w:r>
        <w:rPr>
          <w:rFonts w:cstheme="minorHAnsi"/>
          <w:shd w:val="clear" w:color="auto" w:fill="FFFFFF"/>
          <w:lang w:val="fr-FR"/>
        </w:rPr>
        <w:t>ait</w:t>
      </w:r>
      <w:r w:rsidRPr="0051234A">
        <w:rPr>
          <w:rFonts w:cstheme="minorHAnsi"/>
          <w:shd w:val="clear" w:color="auto" w:fill="FFFFFF"/>
          <w:lang w:val="fr-FR"/>
        </w:rPr>
        <w:t xml:space="preserve"> avoir acquis le don de </w:t>
      </w:r>
      <w:hyperlink r:id="rId43" w:tooltip="Prophétie" w:history="1">
        <w:r w:rsidRPr="0051234A">
          <w:rPr>
            <w:rStyle w:val="Lienhypertexte"/>
            <w:rFonts w:cstheme="minorHAnsi"/>
            <w:color w:val="0B0080"/>
            <w:shd w:val="clear" w:color="auto" w:fill="FFFFFF"/>
            <w:lang w:val="fr-FR"/>
          </w:rPr>
          <w:t>prophétie</w:t>
        </w:r>
      </w:hyperlink>
      <w:r>
        <w:rPr>
          <w:rFonts w:cstheme="minorHAnsi"/>
          <w:color w:val="222222"/>
          <w:shd w:val="clear" w:color="auto" w:fill="FFFFFF"/>
          <w:lang w:val="fr-FR"/>
        </w:rPr>
        <w:t xml:space="preserve"> et,</w:t>
      </w:r>
      <w:r w:rsidRPr="0051234A">
        <w:rPr>
          <w:rFonts w:cstheme="minorHAnsi"/>
          <w:color w:val="222222"/>
          <w:shd w:val="clear" w:color="auto" w:fill="FFFFFF"/>
          <w:lang w:val="fr-FR"/>
        </w:rPr>
        <w:t xml:space="preserve"> en </w:t>
      </w:r>
      <w:hyperlink r:id="rId44" w:tooltip="1985" w:history="1">
        <w:r w:rsidRPr="0051234A">
          <w:rPr>
            <w:rStyle w:val="Lienhypertexte"/>
            <w:rFonts w:cstheme="minorHAnsi"/>
            <w:color w:val="0B0080"/>
            <w:shd w:val="clear" w:color="auto" w:fill="FFFFFF"/>
            <w:lang w:val="fr-FR"/>
          </w:rPr>
          <w:t>1985</w:t>
        </w:r>
      </w:hyperlink>
      <w:r w:rsidRPr="0051234A">
        <w:rPr>
          <w:rFonts w:cstheme="minorHAnsi"/>
          <w:color w:val="222222"/>
          <w:shd w:val="clear" w:color="auto" w:fill="FFFFFF"/>
          <w:lang w:val="fr-FR"/>
        </w:rPr>
        <w:t xml:space="preserve">, </w:t>
      </w:r>
      <w:r w:rsidRPr="0051234A">
        <w:rPr>
          <w:rFonts w:cstheme="minorHAnsi"/>
          <w:shd w:val="clear" w:color="auto" w:fill="FFFFFF"/>
          <w:lang w:val="fr-FR"/>
        </w:rPr>
        <w:t xml:space="preserve">avoir la vision qu'il </w:t>
      </w:r>
      <w:r>
        <w:rPr>
          <w:rFonts w:cstheme="minorHAnsi"/>
          <w:shd w:val="clear" w:color="auto" w:fill="FFFFFF"/>
          <w:lang w:val="fr-FR"/>
        </w:rPr>
        <w:t>était</w:t>
      </w:r>
      <w:r w:rsidRPr="0051234A">
        <w:rPr>
          <w:rFonts w:cstheme="minorHAnsi"/>
          <w:shd w:val="clear" w:color="auto" w:fill="FFFFFF"/>
          <w:lang w:val="fr-FR"/>
        </w:rPr>
        <w:t xml:space="preserve"> le </w:t>
      </w:r>
      <w:hyperlink r:id="rId45" w:tooltip="Cyrus le Grand" w:history="1">
        <w:r w:rsidRPr="0051234A">
          <w:rPr>
            <w:rStyle w:val="Lienhypertexte"/>
            <w:rFonts w:cstheme="minorHAnsi"/>
            <w:color w:val="0000CC"/>
            <w:shd w:val="clear" w:color="auto" w:fill="FFFFFF"/>
            <w:lang w:val="fr-FR"/>
          </w:rPr>
          <w:t>Cyrus</w:t>
        </w:r>
      </w:hyperlink>
      <w:r w:rsidRPr="0051234A">
        <w:rPr>
          <w:rFonts w:cstheme="minorHAnsi"/>
          <w:shd w:val="clear" w:color="auto" w:fill="FFFFFF"/>
          <w:lang w:val="fr-FR"/>
        </w:rPr>
        <w:t> moderne</w:t>
      </w:r>
      <w:r>
        <w:rPr>
          <w:rFonts w:cstheme="minorHAnsi"/>
          <w:shd w:val="clear" w:color="auto" w:fill="FFFFFF"/>
          <w:lang w:val="fr-FR"/>
        </w:rPr>
        <w:t>,</w:t>
      </w:r>
      <w:r w:rsidR="00B206CB">
        <w:rPr>
          <w:rFonts w:cstheme="minorHAnsi"/>
          <w:shd w:val="clear" w:color="auto" w:fill="FFFFFF"/>
          <w:lang w:val="fr-FR"/>
        </w:rPr>
        <w:t xml:space="preserve"> ou</w:t>
      </w:r>
      <w:r>
        <w:rPr>
          <w:rFonts w:cstheme="minorHAnsi"/>
          <w:shd w:val="clear" w:color="auto" w:fill="FFFFFF"/>
          <w:lang w:val="fr-FR"/>
        </w:rPr>
        <w:t xml:space="preserve"> tout comme, e</w:t>
      </w:r>
      <w:r w:rsidRPr="002810AC">
        <w:rPr>
          <w:rFonts w:cstheme="minorHAnsi"/>
          <w:shd w:val="clear" w:color="auto" w:fill="FFFFFF"/>
          <w:lang w:val="fr-FR"/>
        </w:rPr>
        <w:t>n 1965,</w:t>
      </w:r>
      <w:r>
        <w:rPr>
          <w:rFonts w:cstheme="minorHAnsi"/>
          <w:shd w:val="clear" w:color="auto" w:fill="FFFFFF"/>
          <w:lang w:val="fr-FR"/>
        </w:rPr>
        <w:t xml:space="preserve"> le gourou</w:t>
      </w:r>
      <w:r w:rsidRPr="002810AC">
        <w:rPr>
          <w:rFonts w:cstheme="minorHAnsi"/>
          <w:shd w:val="clear" w:color="auto" w:fill="FFFFFF"/>
          <w:lang w:val="fr-FR"/>
        </w:rPr>
        <w:t xml:space="preserve"> Jim Jones commen</w:t>
      </w:r>
      <w:r>
        <w:rPr>
          <w:rFonts w:cstheme="minorHAnsi"/>
          <w:shd w:val="clear" w:color="auto" w:fill="FFFFFF"/>
          <w:lang w:val="fr-FR"/>
        </w:rPr>
        <w:t>çait</w:t>
      </w:r>
      <w:r w:rsidRPr="002810AC">
        <w:rPr>
          <w:rFonts w:cstheme="minorHAnsi"/>
          <w:shd w:val="clear" w:color="auto" w:fill="FFFFFF"/>
          <w:lang w:val="fr-FR"/>
        </w:rPr>
        <w:t xml:space="preserve"> à affirmer qu'il </w:t>
      </w:r>
      <w:r>
        <w:rPr>
          <w:rFonts w:cstheme="minorHAnsi"/>
          <w:shd w:val="clear" w:color="auto" w:fill="FFFFFF"/>
          <w:lang w:val="fr-FR"/>
        </w:rPr>
        <w:t>était</w:t>
      </w:r>
      <w:r w:rsidRPr="002810AC">
        <w:rPr>
          <w:rFonts w:cstheme="minorHAnsi"/>
          <w:shd w:val="clear" w:color="auto" w:fill="FFFFFF"/>
          <w:lang w:val="fr-FR"/>
        </w:rPr>
        <w:t xml:space="preserve"> l'incarnation de </w:t>
      </w:r>
      <w:hyperlink r:id="rId46" w:tooltip="Jésus de Nazareth" w:history="1">
        <w:r w:rsidRPr="002810AC">
          <w:rPr>
            <w:rStyle w:val="Lienhypertexte"/>
            <w:rFonts w:cstheme="minorHAnsi"/>
            <w:color w:val="0B0080"/>
            <w:shd w:val="clear" w:color="auto" w:fill="FFFFFF"/>
            <w:lang w:val="fr-FR"/>
          </w:rPr>
          <w:t>Jésus</w:t>
        </w:r>
      </w:hyperlink>
      <w:r w:rsidRPr="002810AC">
        <w:rPr>
          <w:rFonts w:cstheme="minorHAnsi"/>
          <w:color w:val="222222"/>
          <w:shd w:val="clear" w:color="auto" w:fill="FFFFFF"/>
          <w:lang w:val="fr-FR"/>
        </w:rPr>
        <w:t>, d'</w:t>
      </w:r>
      <w:hyperlink r:id="rId47" w:tooltip="Akhénaton" w:history="1">
        <w:r w:rsidRPr="002810AC">
          <w:rPr>
            <w:rStyle w:val="Lienhypertexte"/>
            <w:rFonts w:cstheme="minorHAnsi"/>
            <w:color w:val="0B0080"/>
            <w:shd w:val="clear" w:color="auto" w:fill="FFFFFF"/>
            <w:lang w:val="fr-FR"/>
          </w:rPr>
          <w:t>Akhénaton</w:t>
        </w:r>
      </w:hyperlink>
      <w:r w:rsidRPr="002810AC">
        <w:rPr>
          <w:rFonts w:cstheme="minorHAnsi"/>
          <w:color w:val="222222"/>
          <w:shd w:val="clear" w:color="auto" w:fill="FFFFFF"/>
          <w:lang w:val="fr-FR"/>
        </w:rPr>
        <w:t>, de </w:t>
      </w:r>
      <w:hyperlink r:id="rId48" w:tooltip="Bouddha" w:history="1">
        <w:r w:rsidRPr="002810AC">
          <w:rPr>
            <w:rStyle w:val="Lienhypertexte"/>
            <w:rFonts w:cstheme="minorHAnsi"/>
            <w:color w:val="0B0080"/>
            <w:shd w:val="clear" w:color="auto" w:fill="FFFFFF"/>
            <w:lang w:val="fr-FR"/>
          </w:rPr>
          <w:t>Bouddha</w:t>
        </w:r>
      </w:hyperlink>
      <w:r w:rsidRPr="002810AC">
        <w:rPr>
          <w:rFonts w:cstheme="minorHAnsi"/>
          <w:color w:val="222222"/>
          <w:shd w:val="clear" w:color="auto" w:fill="FFFFFF"/>
          <w:lang w:val="fr-FR"/>
        </w:rPr>
        <w:t> ou de </w:t>
      </w:r>
      <w:hyperlink r:id="rId49" w:tooltip="Lénine" w:history="1">
        <w:r w:rsidRPr="002810AC">
          <w:rPr>
            <w:rStyle w:val="Lienhypertexte"/>
            <w:rFonts w:cstheme="minorHAnsi"/>
            <w:color w:val="0B0080"/>
            <w:shd w:val="clear" w:color="auto" w:fill="FFFFFF"/>
            <w:lang w:val="fr-FR"/>
          </w:rPr>
          <w:t>Lénine</w:t>
        </w:r>
      </w:hyperlink>
      <w:r>
        <w:rPr>
          <w:rFonts w:cstheme="minorHAnsi"/>
          <w:color w:val="222222"/>
          <w:shd w:val="clear" w:color="auto" w:fill="FFFFFF"/>
          <w:lang w:val="fr-FR"/>
        </w:rPr>
        <w:t xml:space="preserve"> et</w:t>
      </w:r>
      <w:r w:rsidRPr="002810AC">
        <w:rPr>
          <w:rFonts w:cstheme="minorHAnsi"/>
          <w:shd w:val="clear" w:color="auto" w:fill="FFFFFF"/>
          <w:lang w:val="fr-FR"/>
        </w:rPr>
        <w:t xml:space="preserve"> aussi qu'il était un Dieu</w:t>
      </w:r>
      <w:r>
        <w:rPr>
          <w:rFonts w:cstheme="minorHAnsi"/>
          <w:shd w:val="clear" w:color="auto" w:fill="FFFFFF"/>
          <w:lang w:val="fr-FR"/>
        </w:rPr>
        <w:t xml:space="preserve">, </w:t>
      </w:r>
      <w:r w:rsidRPr="00B206CB">
        <w:rPr>
          <w:rFonts w:cstheme="minorHAnsi"/>
          <w:b/>
          <w:shd w:val="clear" w:color="auto" w:fill="FFFFFF"/>
          <w:lang w:val="fr-FR"/>
        </w:rPr>
        <w:t xml:space="preserve">Mahomet disait recevoir la parole de Dieu (d’Allah) via l’ange </w:t>
      </w:r>
      <w:r w:rsidR="00B206CB" w:rsidRPr="00B206CB">
        <w:rPr>
          <w:rFonts w:cstheme="minorHAnsi"/>
          <w:b/>
          <w:shd w:val="clear" w:color="auto" w:fill="FFFFFF"/>
          <w:lang w:val="fr-FR"/>
        </w:rPr>
        <w:t>G</w:t>
      </w:r>
      <w:r w:rsidRPr="00B206CB">
        <w:rPr>
          <w:rFonts w:cstheme="minorHAnsi"/>
          <w:b/>
          <w:shd w:val="clear" w:color="auto" w:fill="FFFFFF"/>
          <w:lang w:val="fr-FR"/>
        </w:rPr>
        <w:t>abriel.</w:t>
      </w:r>
    </w:p>
    <w:p w14:paraId="7E14C1B8" w14:textId="77777777" w:rsidR="0051234A" w:rsidRDefault="0051234A" w:rsidP="002E2D4F">
      <w:pPr>
        <w:spacing w:after="0" w:line="240" w:lineRule="auto"/>
        <w:rPr>
          <w:sz w:val="24"/>
          <w:szCs w:val="24"/>
          <w:lang w:val="fr-FR"/>
        </w:rPr>
      </w:pPr>
    </w:p>
    <w:p w14:paraId="7D58B942" w14:textId="77777777" w:rsidR="001C0732" w:rsidRDefault="001C0732" w:rsidP="0069541F">
      <w:pPr>
        <w:pStyle w:val="Titre2"/>
        <w:rPr>
          <w:lang w:val="fr-FR"/>
        </w:rPr>
      </w:pPr>
      <w:bookmarkStart w:id="61" w:name="_Toc515969314"/>
      <w:r>
        <w:rPr>
          <w:lang w:val="fr-FR"/>
        </w:rPr>
        <w:t>Ma</w:t>
      </w:r>
      <w:r w:rsidR="0069541F">
        <w:rPr>
          <w:lang w:val="fr-FR"/>
        </w:rPr>
        <w:t>nipulations</w:t>
      </w:r>
      <w:bookmarkEnd w:id="61"/>
    </w:p>
    <w:p w14:paraId="4FC81E46" w14:textId="77777777" w:rsidR="0069541F" w:rsidRDefault="0069541F" w:rsidP="002E2D4F">
      <w:pPr>
        <w:spacing w:after="0" w:line="240" w:lineRule="auto"/>
        <w:rPr>
          <w:lang w:val="fr-FR"/>
        </w:rPr>
      </w:pPr>
    </w:p>
    <w:p w14:paraId="4B3E42AA" w14:textId="77777777" w:rsidR="00B07C05" w:rsidRPr="00B07C05" w:rsidRDefault="00B07C05" w:rsidP="00FE1D0E">
      <w:pPr>
        <w:pStyle w:val="Titre3"/>
        <w:rPr>
          <w:rFonts w:eastAsia="Times New Roman"/>
          <w:lang w:val="fr-FR" w:eastAsia="fr-FR"/>
        </w:rPr>
      </w:pPr>
      <w:bookmarkStart w:id="62" w:name="_Toc515969315"/>
      <w:r w:rsidRPr="00B07C05">
        <w:rPr>
          <w:rFonts w:eastAsia="Times New Roman"/>
          <w:lang w:val="fr-FR" w:eastAsia="fr-FR"/>
        </w:rPr>
        <w:t>Mahomet trouve toujours des versets qui arrangent ses intérêts</w:t>
      </w:r>
      <w:bookmarkEnd w:id="62"/>
    </w:p>
    <w:p w14:paraId="2E90486E" w14:textId="77777777" w:rsidR="00B07C05" w:rsidRDefault="00B07C05" w:rsidP="002E2D4F">
      <w:pPr>
        <w:spacing w:after="0" w:line="240" w:lineRule="auto"/>
        <w:rPr>
          <w:lang w:val="fr-FR"/>
        </w:rPr>
      </w:pPr>
    </w:p>
    <w:p w14:paraId="7037612D" w14:textId="77777777" w:rsidR="00B34687" w:rsidRDefault="00B34687" w:rsidP="00B34687">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 « </w:t>
      </w:r>
      <w:r w:rsidRPr="00A20ECA">
        <w:rPr>
          <w:rFonts w:ascii="Calibri" w:eastAsia="Times New Roman" w:hAnsi="Calibri" w:cs="Calibri"/>
          <w:bCs/>
          <w:color w:val="000000"/>
          <w:lang w:val="fr-FR" w:eastAsia="fr-FR"/>
        </w:rPr>
        <w:t>Un jour Mahomet reçoit en cadeaux de</w:t>
      </w:r>
      <w:r>
        <w:rPr>
          <w:rFonts w:ascii="Calibri" w:eastAsia="Times New Roman" w:hAnsi="Calibri" w:cs="Calibri"/>
          <w:bCs/>
          <w:color w:val="000000"/>
          <w:lang w:val="fr-FR" w:eastAsia="fr-FR"/>
        </w:rPr>
        <w:t xml:space="preserve"> la part d'un officier byzantin</w:t>
      </w:r>
      <w:r w:rsidRPr="00A20ECA">
        <w:rPr>
          <w:rFonts w:ascii="Calibri" w:eastAsia="Times New Roman" w:hAnsi="Calibri" w:cs="Calibri"/>
          <w:bCs/>
          <w:color w:val="000000"/>
          <w:lang w:val="fr-FR" w:eastAsia="fr-FR"/>
        </w:rPr>
        <w:t>, une esclave copte (une chrétienne d’Égypte) du nom de Maria. Mahomet en tomba totalement amoureux, ce qui attira la jalousie de ces femmes. C'est alors qu'un verset tombe du ciel pour menacer ses femmes de les répudier</w:t>
      </w:r>
      <w:r>
        <w:rPr>
          <w:rFonts w:ascii="Calibri" w:eastAsia="Times New Roman" w:hAnsi="Calibri" w:cs="Calibri"/>
          <w:bCs/>
          <w:color w:val="000000"/>
          <w:lang w:val="fr-FR" w:eastAsia="fr-FR"/>
        </w:rPr>
        <w:t> :</w:t>
      </w:r>
    </w:p>
    <w:p w14:paraId="1797E48D" w14:textId="77777777" w:rsidR="00B34687" w:rsidRPr="00A20ECA" w:rsidRDefault="00B34687" w:rsidP="00B34687">
      <w:pPr>
        <w:spacing w:after="0" w:line="240" w:lineRule="auto"/>
        <w:jc w:val="both"/>
        <w:rPr>
          <w:rFonts w:ascii="Calibri" w:eastAsia="Times New Roman" w:hAnsi="Calibri" w:cs="Calibri"/>
          <w:bCs/>
          <w:color w:val="000000"/>
          <w:lang w:val="fr-FR" w:eastAsia="fr-FR"/>
        </w:rPr>
      </w:pPr>
    </w:p>
    <w:p w14:paraId="3927A999" w14:textId="77777777" w:rsidR="00B34687" w:rsidRDefault="00B34687" w:rsidP="00B34687">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w:t>
      </w:r>
      <w:r w:rsidRPr="00A20ECA">
        <w:rPr>
          <w:rFonts w:ascii="Calibri" w:eastAsia="Times New Roman" w:hAnsi="Calibri" w:cs="Calibri"/>
          <w:bCs/>
          <w:color w:val="000000"/>
          <w:lang w:val="fr-FR" w:eastAsia="fr-FR"/>
        </w:rPr>
        <w:t xml:space="preserve">Coran S66-V1 à 6 : </w:t>
      </w:r>
      <w:r w:rsidRPr="00A20ECA">
        <w:rPr>
          <w:rFonts w:ascii="Calibri" w:eastAsia="Times New Roman" w:hAnsi="Calibri" w:cs="Calibri"/>
          <w:bCs/>
          <w:i/>
          <w:color w:val="000000"/>
          <w:lang w:val="fr-FR" w:eastAsia="fr-FR"/>
        </w:rPr>
        <w:t>Ô Prophète ! Pourquoi, en recherchant l´agrément de tes femmes</w:t>
      </w:r>
      <w:r w:rsidRPr="00A20ECA">
        <w:rPr>
          <w:rFonts w:ascii="Calibri" w:eastAsia="Times New Roman" w:hAnsi="Calibri" w:cs="Calibri"/>
          <w:bCs/>
          <w:i/>
          <w:color w:val="FF0000"/>
          <w:lang w:val="fr-FR" w:eastAsia="fr-FR"/>
        </w:rPr>
        <w:t>, t´interdis-tu ce qu´Allah t´a rendu licite</w:t>
      </w:r>
      <w:r>
        <w:rPr>
          <w:rFonts w:ascii="Calibri" w:eastAsia="Times New Roman" w:hAnsi="Calibri" w:cs="Calibri"/>
          <w:bCs/>
          <w:i/>
          <w:color w:val="FF0000"/>
          <w:lang w:val="fr-FR" w:eastAsia="fr-FR"/>
        </w:rPr>
        <w:t xml:space="preserve"> </w:t>
      </w:r>
      <w:r w:rsidRPr="00A20ECA">
        <w:rPr>
          <w:rFonts w:ascii="Calibri" w:eastAsia="Times New Roman" w:hAnsi="Calibri" w:cs="Calibri"/>
          <w:bCs/>
          <w:i/>
          <w:color w:val="FF0000"/>
          <w:lang w:val="fr-FR" w:eastAsia="fr-FR"/>
        </w:rPr>
        <w:t>?</w:t>
      </w:r>
      <w:r w:rsidRPr="00A20ECA">
        <w:rPr>
          <w:rFonts w:ascii="Calibri" w:eastAsia="Times New Roman" w:hAnsi="Calibri" w:cs="Calibri"/>
          <w:bCs/>
          <w:i/>
          <w:color w:val="000000"/>
          <w:lang w:val="fr-FR" w:eastAsia="fr-FR"/>
        </w:rPr>
        <w:t xml:space="preserve"> (..) </w:t>
      </w:r>
      <w:r w:rsidRPr="00A20ECA">
        <w:rPr>
          <w:rFonts w:ascii="Calibri" w:eastAsia="Times New Roman" w:hAnsi="Calibri" w:cs="Calibri"/>
          <w:bCs/>
          <w:i/>
          <w:color w:val="FF0000"/>
          <w:lang w:val="fr-FR" w:eastAsia="fr-FR"/>
        </w:rPr>
        <w:t>S´il vous répudie, il se peut que le Seigneur lui donne en échange des épouses meilleures que vous</w:t>
      </w:r>
      <w:r w:rsidRPr="00A20ECA">
        <w:rPr>
          <w:rFonts w:ascii="Calibri" w:eastAsia="Times New Roman" w:hAnsi="Calibri" w:cs="Calibri"/>
          <w:bCs/>
          <w:color w:val="FF0000"/>
          <w:lang w:val="fr-FR" w:eastAsia="fr-FR"/>
        </w:rPr>
        <w:t> </w:t>
      </w:r>
      <w:r>
        <w:rPr>
          <w:rFonts w:ascii="Calibri" w:eastAsia="Times New Roman" w:hAnsi="Calibri" w:cs="Calibri"/>
          <w:bCs/>
          <w:color w:val="000000"/>
          <w:lang w:val="fr-FR" w:eastAsia="fr-FR"/>
        </w:rPr>
        <w:t>» ».</w:t>
      </w:r>
    </w:p>
    <w:p w14:paraId="41A22B26" w14:textId="77777777" w:rsidR="00B34687" w:rsidRDefault="00B34687" w:rsidP="00B34687">
      <w:pPr>
        <w:spacing w:after="0" w:line="240" w:lineRule="auto"/>
        <w:jc w:val="both"/>
        <w:rPr>
          <w:rFonts w:ascii="Calibri" w:eastAsia="Times New Roman" w:hAnsi="Calibri" w:cs="Calibri"/>
          <w:bCs/>
          <w:color w:val="000000"/>
          <w:lang w:val="fr-FR" w:eastAsia="fr-FR"/>
        </w:rPr>
      </w:pPr>
    </w:p>
    <w:p w14:paraId="055E1F1C" w14:textId="77777777" w:rsidR="00B07C05" w:rsidRPr="00B07C05" w:rsidRDefault="00B07C05" w:rsidP="00B07C05">
      <w:pPr>
        <w:spacing w:after="0" w:line="240" w:lineRule="auto"/>
        <w:jc w:val="both"/>
        <w:rPr>
          <w:rFonts w:ascii="Calibri" w:eastAsia="Times New Roman" w:hAnsi="Calibri" w:cs="Calibri"/>
          <w:color w:val="000000"/>
          <w:lang w:val="fr-FR" w:eastAsia="fr-FR"/>
        </w:rPr>
      </w:pPr>
      <w:r w:rsidRPr="00B07C05">
        <w:rPr>
          <w:rFonts w:ascii="Calibri" w:eastAsia="Times New Roman" w:hAnsi="Calibri" w:cs="Calibri"/>
          <w:color w:val="000000"/>
          <w:lang w:val="fr-FR" w:eastAsia="fr-FR"/>
        </w:rPr>
        <w:t> Aisha raconte : « J’avais l'habitude de regarder ces dames [femmes] qui se sont donnés à l'apôtre d'Allah et j’avais l'habitude de dire, « Est-ce qu’une princesse peut se donner elle-même (à un homme) ? ». Mais quand Allah a révélé : </w:t>
      </w:r>
      <w:r w:rsidRPr="00B07C05">
        <w:rPr>
          <w:rFonts w:ascii="Calibri" w:eastAsia="Times New Roman" w:hAnsi="Calibri" w:cs="Calibri"/>
          <w:i/>
          <w:iCs/>
          <w:color w:val="000000"/>
          <w:lang w:val="fr-FR" w:eastAsia="fr-FR"/>
        </w:rPr>
        <w:t>« Toi (O Muhammad) peut retarder [fait attendre] (le tour de) qui tu veux d’elles. Et toi peux recevoir [héberger] l'une de celle que tu veux. Et (puis) il n'y a pas de blâme (aucun grief sur toi) si tu invites une que tu avais mise de côté (temporairement) [l’une de celle que tu avais écartée]. Voilà ce que qui est le plus propre à les réjouir, à leur éviter tout chagrin et à leur faire accepter de bon cœur ce que tu leur as donné à toute</w:t>
      </w:r>
      <w:r w:rsidRPr="00B07C05">
        <w:rPr>
          <w:rFonts w:ascii="Calibri" w:eastAsia="Times New Roman" w:hAnsi="Calibri" w:cs="Calibri"/>
          <w:color w:val="000000"/>
          <w:lang w:val="fr-FR" w:eastAsia="fr-FR"/>
        </w:rPr>
        <w:t> ». (33.51).</w:t>
      </w:r>
    </w:p>
    <w:p w14:paraId="06DC2189" w14:textId="77777777" w:rsidR="00B07C05" w:rsidRPr="00B07C05" w:rsidRDefault="00B07C05" w:rsidP="00B07C05">
      <w:pPr>
        <w:spacing w:after="0" w:line="240" w:lineRule="auto"/>
        <w:jc w:val="both"/>
        <w:rPr>
          <w:rFonts w:ascii="Calibri" w:eastAsia="Times New Roman" w:hAnsi="Calibri" w:cs="Calibri"/>
          <w:color w:val="000000"/>
          <w:lang w:val="fr-FR" w:eastAsia="fr-FR"/>
        </w:rPr>
      </w:pPr>
      <w:r w:rsidRPr="00B07C05">
        <w:rPr>
          <w:rFonts w:ascii="Calibri" w:eastAsia="Times New Roman" w:hAnsi="Calibri" w:cs="Calibri"/>
          <w:color w:val="000000"/>
          <w:lang w:val="fr-FR" w:eastAsia="fr-FR"/>
        </w:rPr>
        <w:t>Alors j’ai dit (au Prophète) : « </w:t>
      </w:r>
      <w:r w:rsidRPr="00B07C05">
        <w:rPr>
          <w:rFonts w:ascii="Calibri" w:eastAsia="Times New Roman" w:hAnsi="Calibri" w:cs="Calibri"/>
          <w:b/>
          <w:bCs/>
          <w:i/>
          <w:iCs/>
          <w:color w:val="FF0000"/>
          <w:lang w:val="fr-FR" w:eastAsia="fr-FR"/>
        </w:rPr>
        <w:t>Je sens que votre Seigneur est bien prompt à satisfaire vos souhaits et désirs</w:t>
      </w:r>
      <w:bookmarkStart w:id="63" w:name="_ftnref138"/>
      <w:r w:rsidRPr="00B07C05">
        <w:rPr>
          <w:rFonts w:ascii="Calibri" w:eastAsia="Times New Roman" w:hAnsi="Calibri" w:cs="Calibri"/>
          <w:b/>
          <w:bCs/>
          <w:i/>
          <w:iCs/>
          <w:color w:val="FF0000"/>
          <w:lang w:val="fr-FR" w:eastAsia="fr-FR"/>
        </w:rPr>
        <w:fldChar w:fldCharType="begin"/>
      </w:r>
      <w:r w:rsidRPr="00B07C05">
        <w:rPr>
          <w:rFonts w:ascii="Calibri" w:eastAsia="Times New Roman" w:hAnsi="Calibri" w:cs="Calibri"/>
          <w:b/>
          <w:bCs/>
          <w:i/>
          <w:iCs/>
          <w:color w:val="FF0000"/>
          <w:lang w:val="fr-FR" w:eastAsia="fr-FR"/>
        </w:rPr>
        <w:instrText xml:space="preserve"> HYPERLINK "http://www.doc-developpement-durable.org/jardin.secret/EcritsPolitiquesetPhilosophiques/SurIslam/Mahomet_etait-il_un_gourou.htm" \l "_ftn138" \o "" </w:instrText>
      </w:r>
      <w:r w:rsidRPr="00B07C05">
        <w:rPr>
          <w:rFonts w:ascii="Calibri" w:eastAsia="Times New Roman" w:hAnsi="Calibri" w:cs="Calibri"/>
          <w:b/>
          <w:bCs/>
          <w:i/>
          <w:iCs/>
          <w:color w:val="FF0000"/>
          <w:lang w:val="fr-FR" w:eastAsia="fr-FR"/>
        </w:rPr>
        <w:fldChar w:fldCharType="separate"/>
      </w:r>
      <w:r w:rsidRPr="00B07C05">
        <w:rPr>
          <w:rFonts w:ascii="Calibri" w:eastAsia="Times New Roman" w:hAnsi="Calibri" w:cs="Calibri"/>
          <w:b/>
          <w:bCs/>
          <w:i/>
          <w:iCs/>
          <w:color w:val="FF0000"/>
          <w:u w:val="single"/>
          <w:vertAlign w:val="superscript"/>
          <w:lang w:val="fr-FR" w:eastAsia="fr-FR"/>
        </w:rPr>
        <w:t>[138]</w:t>
      </w:r>
      <w:r w:rsidRPr="00B07C05">
        <w:rPr>
          <w:rFonts w:ascii="Calibri" w:eastAsia="Times New Roman" w:hAnsi="Calibri" w:cs="Calibri"/>
          <w:b/>
          <w:bCs/>
          <w:i/>
          <w:iCs/>
          <w:color w:val="FF0000"/>
          <w:lang w:val="fr-FR" w:eastAsia="fr-FR"/>
        </w:rPr>
        <w:fldChar w:fldCharType="end"/>
      </w:r>
      <w:bookmarkEnd w:id="63"/>
      <w:r w:rsidRPr="00B07C05">
        <w:rPr>
          <w:rFonts w:ascii="Calibri" w:eastAsia="Times New Roman" w:hAnsi="Calibri" w:cs="Calibri"/>
          <w:color w:val="000000"/>
          <w:lang w:val="fr-FR" w:eastAsia="fr-FR"/>
        </w:rPr>
        <w:t> ».</w:t>
      </w:r>
    </w:p>
    <w:p w14:paraId="45FF2643" w14:textId="77777777" w:rsidR="00B07C05" w:rsidRPr="00B07C05" w:rsidRDefault="00B07C05" w:rsidP="00B07C05">
      <w:pPr>
        <w:spacing w:after="0" w:line="240" w:lineRule="auto"/>
        <w:jc w:val="both"/>
        <w:rPr>
          <w:rFonts w:ascii="Calibri" w:eastAsia="Times New Roman" w:hAnsi="Calibri" w:cs="Calibri"/>
          <w:color w:val="000000"/>
          <w:lang w:val="fr-FR" w:eastAsia="fr-FR"/>
        </w:rPr>
      </w:pPr>
      <w:r w:rsidRPr="00B07C05">
        <w:rPr>
          <w:rFonts w:ascii="Calibri" w:eastAsia="Times New Roman" w:hAnsi="Calibri" w:cs="Calibri"/>
          <w:color w:val="000000"/>
          <w:lang w:val="fr-FR" w:eastAsia="fr-FR"/>
        </w:rPr>
        <w:t>Sahih Bukhari 6, 60, 311.</w:t>
      </w:r>
    </w:p>
    <w:p w14:paraId="686BB998" w14:textId="77777777" w:rsidR="00B07C05" w:rsidRDefault="00B07C05" w:rsidP="00B07C05">
      <w:pPr>
        <w:spacing w:after="0" w:line="240" w:lineRule="auto"/>
        <w:jc w:val="both"/>
        <w:rPr>
          <w:rFonts w:ascii="Calibri" w:eastAsia="Times New Roman" w:hAnsi="Calibri" w:cs="Calibri"/>
          <w:bCs/>
          <w:color w:val="000000"/>
          <w:lang w:val="fr-FR" w:eastAsia="fr-FR"/>
        </w:rPr>
      </w:pPr>
      <w:r>
        <w:rPr>
          <w:rFonts w:ascii="Calibri" w:eastAsia="Times New Roman" w:hAnsi="Calibri" w:cs="Calibri"/>
          <w:bCs/>
          <w:color w:val="000000"/>
          <w:lang w:val="fr-FR" w:eastAsia="fr-FR"/>
        </w:rPr>
        <w:t xml:space="preserve"> </w:t>
      </w:r>
    </w:p>
    <w:p w14:paraId="07BBF395" w14:textId="77777777" w:rsidR="00B34687" w:rsidRDefault="00B34687" w:rsidP="00B07C05">
      <w:pPr>
        <w:spacing w:after="0" w:line="240" w:lineRule="auto"/>
        <w:jc w:val="both"/>
        <w:rPr>
          <w:color w:val="000000" w:themeColor="text1"/>
          <w:lang w:val="fr-FR"/>
        </w:rPr>
      </w:pPr>
      <w:r>
        <w:rPr>
          <w:rFonts w:ascii="Calibri" w:eastAsia="Times New Roman" w:hAnsi="Calibri" w:cs="Calibri"/>
          <w:bCs/>
          <w:color w:val="000000"/>
          <w:lang w:val="fr-FR" w:eastAsia="fr-FR"/>
        </w:rPr>
        <w:t>« </w:t>
      </w:r>
      <w:r w:rsidRPr="00D46366">
        <w:rPr>
          <w:color w:val="000000" w:themeColor="text1"/>
          <w:lang w:val="fr-FR"/>
        </w:rPr>
        <w:t xml:space="preserve">Un jour, Mahomet rendit visite à son fils adoptif Zayd. Ce dernier n'était pas chez lui. Son épouse Zainab (ne pas confondre avec la </w:t>
      </w:r>
      <w:r>
        <w:rPr>
          <w:color w:val="000000" w:themeColor="text1"/>
          <w:lang w:val="fr-FR"/>
        </w:rPr>
        <w:t xml:space="preserve">sœur </w:t>
      </w:r>
      <w:r w:rsidRPr="00D46366">
        <w:rPr>
          <w:color w:val="000000" w:themeColor="text1"/>
          <w:lang w:val="fr-FR"/>
        </w:rPr>
        <w:t>de Mahomet du même nom) lui ouvrit, en costume d'été. Il fut fasciné par sa beauté et dominé par le désir.</w:t>
      </w:r>
      <w:r>
        <w:rPr>
          <w:color w:val="000000" w:themeColor="text1"/>
          <w:lang w:val="fr-FR"/>
        </w:rPr>
        <w:t xml:space="preserve"> </w:t>
      </w:r>
    </w:p>
    <w:p w14:paraId="507C5C2A" w14:textId="77777777" w:rsidR="00B34687" w:rsidRDefault="00B34687" w:rsidP="00B34687">
      <w:pPr>
        <w:spacing w:after="0" w:line="240" w:lineRule="auto"/>
        <w:jc w:val="both"/>
        <w:rPr>
          <w:color w:val="000000" w:themeColor="text1"/>
          <w:lang w:val="fr-FR"/>
        </w:rPr>
      </w:pPr>
      <w:r w:rsidRPr="00D46366">
        <w:rPr>
          <w:color w:val="000000" w:themeColor="text1"/>
          <w:lang w:val="fr-FR"/>
        </w:rPr>
        <w:t xml:space="preserve">Allah </w:t>
      </w:r>
      <w:r>
        <w:rPr>
          <w:color w:val="000000" w:themeColor="text1"/>
          <w:lang w:val="fr-FR"/>
        </w:rPr>
        <w:t xml:space="preserve">lui </w:t>
      </w:r>
      <w:r w:rsidRPr="00D46366">
        <w:rPr>
          <w:color w:val="000000" w:themeColor="text1"/>
          <w:lang w:val="fr-FR"/>
        </w:rPr>
        <w:t>révéler</w:t>
      </w:r>
      <w:r>
        <w:rPr>
          <w:color w:val="000000" w:themeColor="text1"/>
          <w:lang w:val="fr-FR"/>
        </w:rPr>
        <w:t>a</w:t>
      </w:r>
      <w:r w:rsidRPr="00D46366">
        <w:rPr>
          <w:color w:val="000000" w:themeColor="text1"/>
          <w:lang w:val="fr-FR"/>
        </w:rPr>
        <w:t xml:space="preserve"> un verset</w:t>
      </w:r>
      <w:r>
        <w:rPr>
          <w:color w:val="000000" w:themeColor="text1"/>
          <w:lang w:val="fr-FR"/>
        </w:rPr>
        <w:t xml:space="preserve"> [fort à propos]</w:t>
      </w:r>
      <w:r w:rsidRPr="00D46366">
        <w:rPr>
          <w:color w:val="000000" w:themeColor="text1"/>
          <w:lang w:val="fr-FR"/>
        </w:rPr>
        <w:t xml:space="preserve"> lui enjoignant de ne pas craindre les jugements des gens, et de craindre Dieu, et de su</w:t>
      </w:r>
      <w:r>
        <w:rPr>
          <w:color w:val="000000" w:themeColor="text1"/>
          <w:lang w:val="fr-FR"/>
        </w:rPr>
        <w:t xml:space="preserve">ivre les penchants de son cœur [c'est-à-dire d’épouser </w:t>
      </w:r>
      <w:r w:rsidRPr="00D46366">
        <w:rPr>
          <w:color w:val="000000" w:themeColor="text1"/>
          <w:lang w:val="fr-FR"/>
        </w:rPr>
        <w:t>Zainab</w:t>
      </w:r>
      <w:r>
        <w:rPr>
          <w:color w:val="000000" w:themeColor="text1"/>
          <w:lang w:val="fr-FR"/>
        </w:rPr>
        <w:t>] :</w:t>
      </w:r>
      <w:r w:rsidRPr="00D46366">
        <w:rPr>
          <w:color w:val="000000" w:themeColor="text1"/>
          <w:lang w:val="fr-FR"/>
        </w:rPr>
        <w:t xml:space="preserve"> « </w:t>
      </w:r>
      <w:r w:rsidRPr="00D46366">
        <w:rPr>
          <w:i/>
          <w:color w:val="000000" w:themeColor="text1"/>
          <w:lang w:val="fr-FR"/>
        </w:rPr>
        <w:t>Quand tu disais à celui qu'Allah avait comblé de bienfaits, tout comme toi-même l'avais comblé : "Garde pour toi ton épouse et crains Allah", et tu cachais en ton âme ce qu'Allah allait rendre public. Tu craignais les gens, et c'est Allah qui est plus digne de ta crainte. Puis quand Zayd</w:t>
      </w:r>
      <w:r>
        <w:rPr>
          <w:rStyle w:val="Appelnotedebasdep"/>
          <w:color w:val="000000" w:themeColor="text1"/>
          <w:lang w:val="fr-FR"/>
        </w:rPr>
        <w:footnoteReference w:id="66"/>
      </w:r>
      <w:r w:rsidRPr="00D46366">
        <w:rPr>
          <w:i/>
          <w:color w:val="000000" w:themeColor="text1"/>
          <w:lang w:val="fr-FR"/>
        </w:rPr>
        <w:t xml:space="preserve"> eût cessé toute relation avec elle, </w:t>
      </w:r>
      <w:r w:rsidRPr="00487481">
        <w:rPr>
          <w:i/>
          <w:color w:val="FF0000"/>
          <w:lang w:val="fr-FR"/>
        </w:rPr>
        <w:t>Nous te la fîmes épouser, afin qu'il n'y ait aucun empêchement pour les croyants d'épouser les femmes de leurs fils adoptifs, quand ceux-ci cessent toute relation avec elles. Le commandement d'Allah doit être exécuté</w:t>
      </w:r>
      <w:r w:rsidRPr="00487481">
        <w:rPr>
          <w:color w:val="FF0000"/>
          <w:lang w:val="fr-FR"/>
        </w:rPr>
        <w:t xml:space="preserve"> </w:t>
      </w:r>
      <w:r>
        <w:rPr>
          <w:color w:val="000000" w:themeColor="text1"/>
          <w:lang w:val="fr-FR"/>
        </w:rPr>
        <w:t xml:space="preserve">» </w:t>
      </w:r>
      <w:r w:rsidRPr="00D46366">
        <w:rPr>
          <w:color w:val="000000" w:themeColor="text1"/>
          <w:lang w:val="fr-FR"/>
        </w:rPr>
        <w:t>(Coran 33:37).</w:t>
      </w:r>
    </w:p>
    <w:p w14:paraId="4DE8AA92" w14:textId="77777777" w:rsidR="00B07C05" w:rsidRPr="00B07C05" w:rsidRDefault="00B07C05" w:rsidP="00B07C05">
      <w:pPr>
        <w:spacing w:after="0" w:line="240" w:lineRule="auto"/>
        <w:rPr>
          <w:rFonts w:ascii="Calibri" w:eastAsia="Times New Roman" w:hAnsi="Calibri" w:cs="Calibri"/>
          <w:color w:val="000000"/>
          <w:lang w:val="fr-FR" w:eastAsia="fr-FR"/>
        </w:rPr>
      </w:pPr>
      <w:r w:rsidRPr="00B07C05">
        <w:rPr>
          <w:rFonts w:ascii="Calibri" w:eastAsia="Times New Roman" w:hAnsi="Calibri" w:cs="Calibri"/>
          <w:color w:val="000000"/>
          <w:lang w:val="fr-FR" w:eastAsia="fr-FR"/>
        </w:rPr>
        <w:t> </w:t>
      </w:r>
    </w:p>
    <w:p w14:paraId="71E491C8" w14:textId="77777777" w:rsidR="00B07C05" w:rsidRPr="00B07C05" w:rsidRDefault="00B07C05" w:rsidP="00B07C05">
      <w:pPr>
        <w:spacing w:after="0" w:line="240" w:lineRule="auto"/>
        <w:rPr>
          <w:rFonts w:ascii="Calibri" w:eastAsia="Times New Roman" w:hAnsi="Calibri" w:cs="Calibri"/>
          <w:color w:val="000000"/>
          <w:lang w:val="fr-FR" w:eastAsia="fr-FR"/>
        </w:rPr>
      </w:pPr>
      <w:r w:rsidRPr="00B07C05">
        <w:rPr>
          <w:rFonts w:ascii="Calibri" w:eastAsia="Times New Roman" w:hAnsi="Calibri" w:cs="Calibri"/>
          <w:color w:val="000000"/>
          <w:shd w:val="clear" w:color="auto" w:fill="FFFFFF"/>
          <w:lang w:val="fr-FR" w:eastAsia="fr-FR"/>
        </w:rPr>
        <w:t>Mahomet légalisa par un décret d'Allah son mariage avec sa belle-fille Zaynab, dont il tomba amoureux, après avoir poussé à son fils adoptif et sa belle-fille Zaynab au divorce :</w:t>
      </w:r>
      <w:r w:rsidRPr="00B07C05">
        <w:rPr>
          <w:rFonts w:ascii="Calibri" w:eastAsia="Times New Roman" w:hAnsi="Calibri" w:cs="Calibri"/>
          <w:color w:val="000000"/>
          <w:lang w:val="fr-FR" w:eastAsia="fr-FR"/>
        </w:rPr>
        <w:br/>
      </w:r>
      <w:r w:rsidRPr="00B07C05">
        <w:rPr>
          <w:rFonts w:ascii="Calibri" w:eastAsia="Times New Roman" w:hAnsi="Calibri" w:cs="Calibri"/>
          <w:color w:val="000000"/>
          <w:lang w:val="fr-FR" w:eastAsia="fr-FR"/>
        </w:rPr>
        <w:br/>
      </w:r>
      <w:r w:rsidRPr="00B07C05">
        <w:rPr>
          <w:rFonts w:ascii="Calibri" w:eastAsia="Times New Roman" w:hAnsi="Calibri" w:cs="Calibri"/>
          <w:i/>
          <w:iCs/>
          <w:color w:val="000000"/>
          <w:shd w:val="clear" w:color="auto" w:fill="FFFFFF"/>
          <w:lang w:val="fr-FR" w:eastAsia="fr-FR"/>
        </w:rPr>
        <w:lastRenderedPageBreak/>
        <w:t>« […] Lorsque fut révélé le verset coranique permettant à Muhammad de retarder le tour de n'importe laquelle de ses épouses,</w:t>
      </w:r>
    </w:p>
    <w:p w14:paraId="68B99153" w14:textId="77777777" w:rsidR="00B07C05" w:rsidRPr="00B07C05" w:rsidRDefault="00B07C05" w:rsidP="00B07C05">
      <w:pPr>
        <w:spacing w:after="0" w:line="240" w:lineRule="auto"/>
        <w:rPr>
          <w:rFonts w:ascii="Calibri" w:eastAsia="Times New Roman" w:hAnsi="Calibri" w:cs="Calibri"/>
          <w:color w:val="000000"/>
          <w:lang w:val="fr-FR" w:eastAsia="fr-FR"/>
        </w:rPr>
      </w:pPr>
      <w:r w:rsidRPr="00B07C05">
        <w:rPr>
          <w:rFonts w:ascii="Calibri" w:eastAsia="Times New Roman" w:hAnsi="Calibri" w:cs="Calibri"/>
          <w:i/>
          <w:iCs/>
          <w:color w:val="000000"/>
          <w:shd w:val="clear" w:color="auto" w:fill="FFFFFF"/>
          <w:lang w:val="fr-FR" w:eastAsia="fr-FR"/>
        </w:rPr>
        <w:t>et lorsque </w:t>
      </w:r>
      <w:r w:rsidRPr="00B07C05">
        <w:rPr>
          <w:rFonts w:ascii="Calibri" w:eastAsia="Times New Roman" w:hAnsi="Calibri" w:cs="Calibri"/>
          <w:b/>
          <w:bCs/>
          <w:i/>
          <w:iCs/>
          <w:color w:val="000000"/>
          <w:shd w:val="clear" w:color="auto" w:fill="FFFFFF"/>
          <w:lang w:val="fr-FR" w:eastAsia="fr-FR"/>
        </w:rPr>
        <w:t>Muhammad déclara qu'Allah lui avait permis de se marier avec la femme de son fils adoptif</w:t>
      </w:r>
      <w:r w:rsidRPr="00B07C05">
        <w:rPr>
          <w:rFonts w:ascii="Calibri" w:eastAsia="Times New Roman" w:hAnsi="Calibri" w:cs="Calibri"/>
          <w:i/>
          <w:iCs/>
          <w:color w:val="000000"/>
          <w:shd w:val="clear" w:color="auto" w:fill="FFFFFF"/>
          <w:lang w:val="fr-FR" w:eastAsia="fr-FR"/>
        </w:rPr>
        <w:t>, Aïcha (l'une de ses épouses) dit: « </w:t>
      </w:r>
      <w:r w:rsidRPr="00B07C05">
        <w:rPr>
          <w:rFonts w:ascii="Calibri" w:eastAsia="Times New Roman" w:hAnsi="Calibri" w:cs="Calibri"/>
          <w:b/>
          <w:bCs/>
          <w:i/>
          <w:iCs/>
          <w:color w:val="FF0000"/>
          <w:shd w:val="clear" w:color="auto" w:fill="FFFFFF"/>
          <w:lang w:val="fr-FR" w:eastAsia="fr-FR"/>
        </w:rPr>
        <w:t>Ô envoyé d'Allah, je vois que ton Seigneur s'empresse de te plaire</w:t>
      </w:r>
      <w:bookmarkStart w:id="64" w:name="_ftnref139"/>
      <w:r w:rsidRPr="00B07C05">
        <w:rPr>
          <w:rFonts w:ascii="Calibri" w:eastAsia="Times New Roman" w:hAnsi="Calibri" w:cs="Calibri"/>
          <w:b/>
          <w:bCs/>
          <w:i/>
          <w:iCs/>
          <w:color w:val="FF0000"/>
          <w:shd w:val="clear" w:color="auto" w:fill="FFFFFF"/>
          <w:lang w:val="fr-FR" w:eastAsia="fr-FR"/>
        </w:rPr>
        <w:fldChar w:fldCharType="begin"/>
      </w:r>
      <w:r w:rsidRPr="00B07C05">
        <w:rPr>
          <w:rFonts w:ascii="Calibri" w:eastAsia="Times New Roman" w:hAnsi="Calibri" w:cs="Calibri"/>
          <w:b/>
          <w:bCs/>
          <w:i/>
          <w:iCs/>
          <w:color w:val="FF0000"/>
          <w:shd w:val="clear" w:color="auto" w:fill="FFFFFF"/>
          <w:lang w:val="fr-FR" w:eastAsia="fr-FR"/>
        </w:rPr>
        <w:instrText xml:space="preserve"> HYPERLINK "http://www.doc-developpement-durable.org/jardin.secret/EcritsPolitiquesetPhilosophiques/SurIslam/Mahomet_etait-il_un_gourou.htm" \l "_ftn139" \o "" </w:instrText>
      </w:r>
      <w:r w:rsidRPr="00B07C05">
        <w:rPr>
          <w:rFonts w:ascii="Calibri" w:eastAsia="Times New Roman" w:hAnsi="Calibri" w:cs="Calibri"/>
          <w:b/>
          <w:bCs/>
          <w:i/>
          <w:iCs/>
          <w:color w:val="FF0000"/>
          <w:shd w:val="clear" w:color="auto" w:fill="FFFFFF"/>
          <w:lang w:val="fr-FR" w:eastAsia="fr-FR"/>
        </w:rPr>
        <w:fldChar w:fldCharType="separate"/>
      </w:r>
      <w:r w:rsidRPr="00B07C05">
        <w:rPr>
          <w:rFonts w:ascii="Calibri" w:eastAsia="Times New Roman" w:hAnsi="Calibri" w:cs="Calibri"/>
          <w:b/>
          <w:bCs/>
          <w:i/>
          <w:iCs/>
          <w:color w:val="FF0000"/>
          <w:u w:val="single"/>
          <w:shd w:val="clear" w:color="auto" w:fill="FFFFFF"/>
          <w:vertAlign w:val="superscript"/>
          <w:lang w:val="fr-FR" w:eastAsia="fr-FR"/>
        </w:rPr>
        <w:t>[139]</w:t>
      </w:r>
      <w:r w:rsidRPr="00B07C05">
        <w:rPr>
          <w:rFonts w:ascii="Calibri" w:eastAsia="Times New Roman" w:hAnsi="Calibri" w:cs="Calibri"/>
          <w:b/>
          <w:bCs/>
          <w:i/>
          <w:iCs/>
          <w:color w:val="FF0000"/>
          <w:shd w:val="clear" w:color="auto" w:fill="FFFFFF"/>
          <w:lang w:val="fr-FR" w:eastAsia="fr-FR"/>
        </w:rPr>
        <w:fldChar w:fldCharType="end"/>
      </w:r>
      <w:bookmarkEnd w:id="64"/>
      <w:r w:rsidRPr="00B07C05">
        <w:rPr>
          <w:rFonts w:ascii="Calibri" w:eastAsia="Times New Roman" w:hAnsi="Calibri" w:cs="Calibri"/>
          <w:i/>
          <w:iCs/>
          <w:color w:val="000000"/>
          <w:shd w:val="clear" w:color="auto" w:fill="FFFFFF"/>
          <w:lang w:val="fr-FR" w:eastAsia="fr-FR"/>
        </w:rPr>
        <w:t>. </w:t>
      </w:r>
      <w:r w:rsidRPr="00B07C05">
        <w:rPr>
          <w:rFonts w:ascii="Calibri" w:eastAsia="Times New Roman" w:hAnsi="Calibri" w:cs="Calibri"/>
          <w:color w:val="000000"/>
          <w:shd w:val="clear" w:color="auto" w:fill="FFFFFF"/>
          <w:lang w:val="fr-FR" w:eastAsia="fr-FR"/>
        </w:rPr>
        <w:t>» </w:t>
      </w:r>
      <w:r w:rsidRPr="00B07C05">
        <w:rPr>
          <w:rFonts w:ascii="Calibri" w:eastAsia="Times New Roman" w:hAnsi="Calibri" w:cs="Calibri"/>
          <w:color w:val="000000"/>
          <w:lang w:val="fr-FR" w:eastAsia="fr-FR"/>
        </w:rPr>
        <w:t> </w:t>
      </w:r>
      <w:r w:rsidRPr="00B07C05">
        <w:rPr>
          <w:rFonts w:ascii="Calibri" w:eastAsia="Times New Roman" w:hAnsi="Calibri" w:cs="Calibri"/>
          <w:color w:val="000000"/>
          <w:shd w:val="clear" w:color="auto" w:fill="FFFFFF"/>
          <w:lang w:val="fr-FR" w:eastAsia="fr-FR"/>
        </w:rPr>
        <w:t>(Boukhari, vol. 7:48).</w:t>
      </w:r>
    </w:p>
    <w:p w14:paraId="32091E1B" w14:textId="77777777" w:rsidR="00B07C05" w:rsidRDefault="00B07C05" w:rsidP="00B34687">
      <w:pPr>
        <w:spacing w:after="0" w:line="240" w:lineRule="auto"/>
        <w:jc w:val="both"/>
        <w:rPr>
          <w:rFonts w:ascii="Calibri" w:hAnsi="Calibri" w:cs="Arial"/>
          <w:bCs/>
          <w:shd w:val="clear" w:color="auto" w:fill="FFFFFF"/>
          <w:lang w:val="fr-FR"/>
        </w:rPr>
      </w:pPr>
    </w:p>
    <w:p w14:paraId="22D4BC70" w14:textId="77777777" w:rsidR="00B34687" w:rsidRPr="00E2310C" w:rsidRDefault="00B34687" w:rsidP="00B07C05">
      <w:pPr>
        <w:spacing w:after="0" w:line="240" w:lineRule="auto"/>
        <w:rPr>
          <w:rFonts w:ascii="Calibri" w:hAnsi="Calibri"/>
          <w:lang w:val="fr-FR"/>
        </w:rPr>
      </w:pPr>
      <w:r w:rsidRPr="00E2310C">
        <w:rPr>
          <w:rFonts w:ascii="Calibri" w:hAnsi="Calibri" w:cs="Arial"/>
          <w:bCs/>
          <w:shd w:val="clear" w:color="auto" w:fill="FFFFFF"/>
          <w:lang w:val="fr-FR"/>
        </w:rPr>
        <w:t xml:space="preserve">Mahomet légalisa par un décret d'Allah son mariage avec sa belle-fille Zaynab, dont il tomba amoureux, après avoir </w:t>
      </w:r>
      <w:r>
        <w:rPr>
          <w:rFonts w:ascii="Calibri" w:hAnsi="Calibri" w:cs="Arial"/>
          <w:bCs/>
          <w:shd w:val="clear" w:color="auto" w:fill="FFFFFF"/>
          <w:lang w:val="fr-FR"/>
        </w:rPr>
        <w:t xml:space="preserve">poussé à son fils adoptif et </w:t>
      </w:r>
      <w:r w:rsidRPr="00E2310C">
        <w:rPr>
          <w:rFonts w:ascii="Calibri" w:hAnsi="Calibri" w:cs="Arial"/>
          <w:bCs/>
          <w:shd w:val="clear" w:color="auto" w:fill="FFFFFF"/>
          <w:lang w:val="fr-FR"/>
        </w:rPr>
        <w:t>sa belle-fille Zaynab</w:t>
      </w:r>
      <w:r>
        <w:rPr>
          <w:rFonts w:ascii="Calibri" w:hAnsi="Calibri" w:cs="Arial"/>
          <w:bCs/>
          <w:shd w:val="clear" w:color="auto" w:fill="FFFFFF"/>
          <w:lang w:val="fr-FR"/>
        </w:rPr>
        <w:t xml:space="preserve"> au</w:t>
      </w:r>
      <w:r w:rsidRPr="00E2310C">
        <w:rPr>
          <w:rFonts w:ascii="Calibri" w:hAnsi="Calibri" w:cs="Arial"/>
          <w:bCs/>
          <w:shd w:val="clear" w:color="auto" w:fill="FFFFFF"/>
          <w:lang w:val="fr-FR"/>
        </w:rPr>
        <w:t xml:space="preserve"> divorce</w:t>
      </w:r>
      <w:r w:rsidRPr="00E2310C">
        <w:rPr>
          <w:rStyle w:val="apple-converted-space"/>
          <w:rFonts w:ascii="Calibri" w:hAnsi="Calibri" w:cs="Arial"/>
          <w:shd w:val="clear" w:color="auto" w:fill="FFFFFF"/>
          <w:lang w:val="fr-FR"/>
        </w:rPr>
        <w:t> </w:t>
      </w:r>
      <w:r w:rsidRPr="00E2310C">
        <w:rPr>
          <w:rFonts w:ascii="Calibri" w:hAnsi="Calibri" w:cs="Arial"/>
          <w:shd w:val="clear" w:color="auto" w:fill="FFFFFF"/>
          <w:lang w:val="fr-FR"/>
        </w:rPr>
        <w:t>:</w:t>
      </w:r>
      <w:r w:rsidRPr="00E2310C">
        <w:rPr>
          <w:rFonts w:ascii="Calibri" w:hAnsi="Calibri" w:cs="Arial"/>
          <w:lang w:val="fr-FR"/>
        </w:rPr>
        <w:br/>
      </w:r>
      <w:r w:rsidRPr="00E2310C">
        <w:rPr>
          <w:rFonts w:ascii="Calibri" w:hAnsi="Calibri" w:cs="Arial"/>
          <w:lang w:val="fr-FR"/>
        </w:rPr>
        <w:br/>
      </w:r>
      <w:r>
        <w:rPr>
          <w:rFonts w:ascii="Calibri" w:hAnsi="Calibri" w:cs="Arial"/>
          <w:i/>
          <w:iCs/>
          <w:shd w:val="clear" w:color="auto" w:fill="FFFFFF"/>
          <w:lang w:val="fr-FR"/>
        </w:rPr>
        <w:t xml:space="preserve">« […] </w:t>
      </w:r>
      <w:r w:rsidRPr="00E2310C">
        <w:rPr>
          <w:rFonts w:ascii="Calibri" w:hAnsi="Calibri" w:cs="Arial"/>
          <w:i/>
          <w:iCs/>
          <w:shd w:val="clear" w:color="auto" w:fill="FFFFFF"/>
          <w:lang w:val="fr-FR"/>
        </w:rPr>
        <w:t xml:space="preserve">Lorsque fut révélé le verset coranique permettant à Muhammad de retarder le tour de n'importe laquelle de ses épouses, et lorsque </w:t>
      </w:r>
      <w:r w:rsidRPr="00981B22">
        <w:rPr>
          <w:rFonts w:ascii="Calibri" w:hAnsi="Calibri" w:cs="Arial"/>
          <w:b/>
          <w:i/>
          <w:iCs/>
          <w:color w:val="FF0000"/>
          <w:shd w:val="clear" w:color="auto" w:fill="FFFFFF"/>
          <w:lang w:val="fr-FR"/>
        </w:rPr>
        <w:t>Muhammad déclara qu'Allah lui avait permis de se marier avec la femme de son fils adoptif</w:t>
      </w:r>
      <w:r w:rsidRPr="00E2310C">
        <w:rPr>
          <w:rFonts w:ascii="Calibri" w:hAnsi="Calibri" w:cs="Arial"/>
          <w:i/>
          <w:iCs/>
          <w:shd w:val="clear" w:color="auto" w:fill="FFFFFF"/>
          <w:lang w:val="fr-FR"/>
        </w:rPr>
        <w:t xml:space="preserve">, Aïcha (l'une de ses épouses) dit: « Ô envoyé d'Allah, je </w:t>
      </w:r>
      <w:r w:rsidRPr="00981B22">
        <w:rPr>
          <w:rFonts w:ascii="Calibri" w:hAnsi="Calibri" w:cs="Arial"/>
          <w:i/>
          <w:iCs/>
          <w:color w:val="FF0000"/>
          <w:shd w:val="clear" w:color="auto" w:fill="FFFFFF"/>
          <w:lang w:val="fr-FR"/>
        </w:rPr>
        <w:t>vois que ton Seigneur s'empresse de te plaire</w:t>
      </w:r>
      <w:r>
        <w:rPr>
          <w:rStyle w:val="Appelnotedebasdep"/>
          <w:rFonts w:ascii="Calibri" w:hAnsi="Calibri" w:cs="Arial"/>
          <w:color w:val="FF0000"/>
          <w:shd w:val="clear" w:color="auto" w:fill="FFFFFF"/>
          <w:lang w:val="fr-FR"/>
        </w:rPr>
        <w:footnoteReference w:id="67"/>
      </w:r>
      <w:r w:rsidRPr="00E2310C">
        <w:rPr>
          <w:rFonts w:ascii="Calibri" w:hAnsi="Calibri" w:cs="Arial"/>
          <w:i/>
          <w:iCs/>
          <w:shd w:val="clear" w:color="auto" w:fill="FFFFFF"/>
          <w:lang w:val="fr-FR"/>
        </w:rPr>
        <w:t>.</w:t>
      </w:r>
      <w:r w:rsidRPr="00E2310C">
        <w:rPr>
          <w:rFonts w:ascii="Calibri" w:hAnsi="Calibri" w:cs="Arial"/>
          <w:shd w:val="clear" w:color="auto" w:fill="FFFFFF"/>
          <w:lang w:val="fr-FR"/>
        </w:rPr>
        <w:t>»</w:t>
      </w:r>
      <w:r w:rsidRPr="00E2310C">
        <w:rPr>
          <w:rStyle w:val="apple-converted-space"/>
          <w:rFonts w:ascii="Calibri" w:hAnsi="Calibri" w:cs="Arial"/>
          <w:shd w:val="clear" w:color="auto" w:fill="FFFFFF"/>
          <w:lang w:val="fr-FR"/>
        </w:rPr>
        <w:t> </w:t>
      </w:r>
      <w:r>
        <w:rPr>
          <w:rFonts w:ascii="Calibri" w:hAnsi="Calibri" w:cs="Arial"/>
          <w:lang w:val="fr-FR"/>
        </w:rPr>
        <w:t xml:space="preserve"> </w:t>
      </w:r>
      <w:r>
        <w:rPr>
          <w:rFonts w:ascii="Calibri" w:hAnsi="Calibri" w:cs="Arial"/>
          <w:bCs/>
          <w:shd w:val="clear" w:color="auto" w:fill="FFFFFF"/>
          <w:lang w:val="fr-FR"/>
        </w:rPr>
        <w:t>(Boukhari, vol. 7:48</w:t>
      </w:r>
      <w:r w:rsidRPr="00E2310C">
        <w:rPr>
          <w:rFonts w:ascii="Calibri" w:hAnsi="Calibri" w:cs="Arial"/>
          <w:bCs/>
          <w:shd w:val="clear" w:color="auto" w:fill="FFFFFF"/>
          <w:lang w:val="fr-FR"/>
        </w:rPr>
        <w:t>)</w:t>
      </w:r>
      <w:r>
        <w:rPr>
          <w:rFonts w:ascii="Calibri" w:hAnsi="Calibri" w:cs="Arial"/>
          <w:bCs/>
          <w:shd w:val="clear" w:color="auto" w:fill="FFFFFF"/>
          <w:lang w:val="fr-FR"/>
        </w:rPr>
        <w:t>.</w:t>
      </w:r>
    </w:p>
    <w:p w14:paraId="564DEB3B" w14:textId="77777777" w:rsidR="00B34687" w:rsidRDefault="00B34687" w:rsidP="002E7412">
      <w:pPr>
        <w:spacing w:after="0"/>
        <w:rPr>
          <w:sz w:val="24"/>
          <w:szCs w:val="24"/>
          <w:u w:val="single"/>
          <w:lang w:val="fr-FR"/>
        </w:rPr>
      </w:pPr>
    </w:p>
    <w:p w14:paraId="06460869" w14:textId="77777777" w:rsidR="00A31DFA" w:rsidRDefault="00A31DFA" w:rsidP="00A31DFA">
      <w:pPr>
        <w:spacing w:after="0" w:line="240" w:lineRule="auto"/>
        <w:jc w:val="both"/>
        <w:rPr>
          <w:color w:val="000000" w:themeColor="text1"/>
          <w:lang w:val="fr-FR"/>
        </w:rPr>
      </w:pPr>
      <w:r w:rsidRPr="00D46366">
        <w:rPr>
          <w:color w:val="000000" w:themeColor="text1"/>
          <w:lang w:val="fr-FR"/>
        </w:rPr>
        <w:t>Le mariage de Mahomet avec sa bell</w:t>
      </w:r>
      <w:r>
        <w:rPr>
          <w:color w:val="000000" w:themeColor="text1"/>
          <w:lang w:val="fr-FR"/>
        </w:rPr>
        <w:t xml:space="preserve">e-fille confondit ses adeptes.  </w:t>
      </w:r>
      <w:r w:rsidRPr="00D46366">
        <w:rPr>
          <w:color w:val="000000" w:themeColor="text1"/>
          <w:lang w:val="fr-FR"/>
        </w:rPr>
        <w:t xml:space="preserve">Pour faire taire les critiques, </w:t>
      </w:r>
      <w:r>
        <w:rPr>
          <w:color w:val="000000" w:themeColor="text1"/>
          <w:lang w:val="fr-FR"/>
        </w:rPr>
        <w:t>Allah</w:t>
      </w:r>
      <w:r w:rsidRPr="00D46366">
        <w:rPr>
          <w:color w:val="000000" w:themeColor="text1"/>
          <w:lang w:val="fr-FR"/>
        </w:rPr>
        <w:t xml:space="preserve"> intervint avec un verset disant que son </w:t>
      </w:r>
      <w:r w:rsidRPr="00D46366">
        <w:rPr>
          <w:b/>
          <w:color w:val="000000" w:themeColor="text1"/>
          <w:lang w:val="fr-FR"/>
        </w:rPr>
        <w:t>Prophète n'est le père de personne, mais le messager de Dieu et le Sceau des prophètes</w:t>
      </w:r>
      <w:r>
        <w:rPr>
          <w:color w:val="000000" w:themeColor="text1"/>
          <w:lang w:val="fr-FR"/>
        </w:rPr>
        <w:t xml:space="preserve"> « </w:t>
      </w:r>
      <w:r w:rsidRPr="00487481">
        <w:rPr>
          <w:i/>
          <w:color w:val="FF0000"/>
          <w:lang w:val="fr-FR"/>
        </w:rPr>
        <w:t>Muhammad n'a jamais été le père de l'un de vos hommes, mais le messager d'Allah et le dernier des prophètes</w:t>
      </w:r>
      <w:r w:rsidRPr="00487481">
        <w:rPr>
          <w:i/>
          <w:color w:val="000000" w:themeColor="text1"/>
          <w:lang w:val="fr-FR"/>
        </w:rPr>
        <w:t>. Allah est Omniscient.</w:t>
      </w:r>
      <w:r>
        <w:rPr>
          <w:color w:val="000000" w:themeColor="text1"/>
          <w:lang w:val="fr-FR"/>
        </w:rPr>
        <w:t> »</w:t>
      </w:r>
      <w:r w:rsidRPr="00D46366">
        <w:rPr>
          <w:color w:val="000000" w:themeColor="text1"/>
          <w:lang w:val="fr-FR"/>
        </w:rPr>
        <w:t xml:space="preserve"> (Coran 33:40). </w:t>
      </w:r>
      <w:r w:rsidRPr="002D2D2C">
        <w:rPr>
          <w:b/>
          <w:color w:val="000000" w:themeColor="text1"/>
          <w:lang w:val="fr-FR"/>
        </w:rPr>
        <w:t>Il prétendit que Dieu lui avait ordonné d'épouser Zainab pour montrer au peuple que l'adoption est une abomination</w:t>
      </w:r>
      <w:r w:rsidRPr="00D46366">
        <w:rPr>
          <w:color w:val="000000" w:themeColor="text1"/>
          <w:lang w:val="fr-FR"/>
        </w:rPr>
        <w:t xml:space="preserve">. </w:t>
      </w:r>
    </w:p>
    <w:p w14:paraId="47BD4CAE" w14:textId="77777777" w:rsidR="00A31DFA" w:rsidRDefault="00A31DFA" w:rsidP="00A31DFA">
      <w:pPr>
        <w:spacing w:after="0" w:line="240" w:lineRule="auto"/>
        <w:rPr>
          <w:rFonts w:cstheme="minorHAnsi"/>
          <w:lang w:val="fr-FR"/>
        </w:rPr>
      </w:pPr>
    </w:p>
    <w:p w14:paraId="44339351" w14:textId="77777777" w:rsidR="00A31DFA" w:rsidRDefault="00A31DFA" w:rsidP="00A31DFA">
      <w:pPr>
        <w:shd w:val="clear" w:color="auto" w:fill="F6F7F9"/>
        <w:spacing w:after="0" w:line="240" w:lineRule="auto"/>
        <w:jc w:val="both"/>
        <w:rPr>
          <w:rFonts w:eastAsia="Times New Roman" w:cstheme="minorHAnsi"/>
          <w:lang w:val="fr-FR" w:eastAsia="fr-FR"/>
        </w:rPr>
      </w:pPr>
      <w:r>
        <w:rPr>
          <w:rFonts w:eastAsia="Times New Roman" w:cstheme="minorHAnsi"/>
          <w:lang w:val="fr-FR" w:eastAsia="fr-FR"/>
        </w:rPr>
        <w:t>Le fait qu’il affirme</w:t>
      </w:r>
      <w:r w:rsidRPr="00FB1E61">
        <w:rPr>
          <w:rFonts w:eastAsia="Times New Roman" w:cstheme="minorHAnsi"/>
          <w:lang w:val="fr-FR" w:eastAsia="fr-FR"/>
        </w:rPr>
        <w:t xml:space="preserve"> que </w:t>
      </w:r>
      <w:r>
        <w:rPr>
          <w:rFonts w:eastAsia="Times New Roman" w:cstheme="minorHAnsi"/>
          <w:lang w:val="fr-FR" w:eastAsia="fr-FR"/>
        </w:rPr>
        <w:t>ces mariages étaient un acte de</w:t>
      </w:r>
      <w:r w:rsidRPr="00FB1E61">
        <w:rPr>
          <w:rFonts w:eastAsia="Times New Roman" w:cstheme="minorHAnsi"/>
          <w:lang w:val="fr-FR" w:eastAsia="fr-FR"/>
        </w:rPr>
        <w:t xml:space="preserve"> charité peut être</w:t>
      </w:r>
      <w:r>
        <w:rPr>
          <w:rFonts w:eastAsia="Times New Roman" w:cstheme="minorHAnsi"/>
          <w:lang w:val="fr-FR" w:eastAsia="fr-FR"/>
        </w:rPr>
        <w:t xml:space="preserve"> considéré comme</w:t>
      </w:r>
      <w:r w:rsidRPr="00FB1E61">
        <w:rPr>
          <w:rFonts w:eastAsia="Times New Roman" w:cstheme="minorHAnsi"/>
          <w:lang w:val="fr-FR" w:eastAsia="fr-FR"/>
        </w:rPr>
        <w:t xml:space="preserve"> de la manipulation _</w:t>
      </w:r>
      <w:r>
        <w:rPr>
          <w:rFonts w:eastAsia="Times New Roman" w:cstheme="minorHAnsi"/>
          <w:lang w:val="fr-FR" w:eastAsia="fr-FR"/>
        </w:rPr>
        <w:t xml:space="preserve"> en effet,</w:t>
      </w:r>
      <w:r w:rsidRPr="00FB1E61">
        <w:rPr>
          <w:rFonts w:eastAsia="Times New Roman" w:cstheme="minorHAnsi"/>
          <w:lang w:val="fr-FR" w:eastAsia="fr-FR"/>
        </w:rPr>
        <w:t xml:space="preserve"> </w:t>
      </w:r>
      <w:r>
        <w:rPr>
          <w:rFonts w:eastAsia="Times New Roman" w:cstheme="minorHAnsi"/>
          <w:lang w:val="fr-FR" w:eastAsia="fr-FR"/>
        </w:rPr>
        <w:t xml:space="preserve">tous comme </w:t>
      </w:r>
      <w:r w:rsidRPr="00FB1E61">
        <w:rPr>
          <w:rFonts w:eastAsia="Times New Roman" w:cstheme="minorHAnsi"/>
          <w:lang w:val="fr-FR" w:eastAsia="fr-FR"/>
        </w:rPr>
        <w:t>les grands gourous</w:t>
      </w:r>
      <w:r>
        <w:rPr>
          <w:rFonts w:eastAsia="Times New Roman" w:cstheme="minorHAnsi"/>
          <w:lang w:val="fr-FR" w:eastAsia="fr-FR"/>
        </w:rPr>
        <w:t>, qui sont aussi de grands manipulateurs.</w:t>
      </w:r>
    </w:p>
    <w:p w14:paraId="09A757AE" w14:textId="77777777" w:rsidR="00B34687" w:rsidRDefault="00B34687" w:rsidP="00A31DFA">
      <w:pPr>
        <w:shd w:val="clear" w:color="auto" w:fill="F6F7F9"/>
        <w:spacing w:after="0" w:line="240" w:lineRule="auto"/>
        <w:jc w:val="both"/>
        <w:rPr>
          <w:rFonts w:eastAsia="Times New Roman" w:cstheme="minorHAnsi"/>
          <w:lang w:val="fr-FR" w:eastAsia="fr-FR"/>
        </w:rPr>
      </w:pPr>
    </w:p>
    <w:p w14:paraId="73DB6C19" w14:textId="77777777" w:rsidR="00B34687" w:rsidRDefault="00B34687" w:rsidP="00B34687">
      <w:pPr>
        <w:spacing w:after="0" w:line="240" w:lineRule="auto"/>
        <w:jc w:val="both"/>
        <w:rPr>
          <w:rFonts w:ascii="Calibri" w:hAnsi="Calibri" w:cs="Arial"/>
          <w:shd w:val="clear" w:color="auto" w:fill="FFFFFF"/>
          <w:lang w:val="fr-FR"/>
        </w:rPr>
      </w:pPr>
      <w:r w:rsidRPr="00E2310C">
        <w:rPr>
          <w:rFonts w:ascii="Calibri" w:hAnsi="Calibri" w:cs="Arial"/>
          <w:bCs/>
          <w:shd w:val="clear" w:color="auto" w:fill="FFFFFF"/>
          <w:lang w:val="fr-FR"/>
        </w:rPr>
        <w:t xml:space="preserve">Mahomet légalisa par un décret d'Allah son mariage avec sa belle-fille Zaynab, dont il tomba amoureux, après avoir </w:t>
      </w:r>
      <w:r>
        <w:rPr>
          <w:rFonts w:ascii="Calibri" w:hAnsi="Calibri" w:cs="Arial"/>
          <w:bCs/>
          <w:shd w:val="clear" w:color="auto" w:fill="FFFFFF"/>
          <w:lang w:val="fr-FR"/>
        </w:rPr>
        <w:t xml:space="preserve">poussé à son fils adoptif et </w:t>
      </w:r>
      <w:r w:rsidRPr="00E2310C">
        <w:rPr>
          <w:rFonts w:ascii="Calibri" w:hAnsi="Calibri" w:cs="Arial"/>
          <w:bCs/>
          <w:shd w:val="clear" w:color="auto" w:fill="FFFFFF"/>
          <w:lang w:val="fr-FR"/>
        </w:rPr>
        <w:t>sa belle-fille Zaynab</w:t>
      </w:r>
      <w:r>
        <w:rPr>
          <w:rFonts w:ascii="Calibri" w:hAnsi="Calibri" w:cs="Arial"/>
          <w:bCs/>
          <w:shd w:val="clear" w:color="auto" w:fill="FFFFFF"/>
          <w:lang w:val="fr-FR"/>
        </w:rPr>
        <w:t xml:space="preserve"> au</w:t>
      </w:r>
      <w:r w:rsidRPr="00E2310C">
        <w:rPr>
          <w:rFonts w:ascii="Calibri" w:hAnsi="Calibri" w:cs="Arial"/>
          <w:bCs/>
          <w:shd w:val="clear" w:color="auto" w:fill="FFFFFF"/>
          <w:lang w:val="fr-FR"/>
        </w:rPr>
        <w:t xml:space="preserve"> divorce</w:t>
      </w:r>
      <w:r w:rsidRPr="00E2310C">
        <w:rPr>
          <w:rStyle w:val="apple-converted-space"/>
          <w:rFonts w:ascii="Calibri" w:hAnsi="Calibri" w:cs="Arial"/>
          <w:shd w:val="clear" w:color="auto" w:fill="FFFFFF"/>
          <w:lang w:val="fr-FR"/>
        </w:rPr>
        <w:t> </w:t>
      </w:r>
      <w:r w:rsidRPr="00E2310C">
        <w:rPr>
          <w:rFonts w:ascii="Calibri" w:hAnsi="Calibri" w:cs="Arial"/>
          <w:shd w:val="clear" w:color="auto" w:fill="FFFFFF"/>
          <w:lang w:val="fr-FR"/>
        </w:rPr>
        <w:t>:</w:t>
      </w:r>
    </w:p>
    <w:p w14:paraId="43CEFCA2" w14:textId="77777777" w:rsidR="00B34687" w:rsidRPr="00E2310C" w:rsidRDefault="00B34687" w:rsidP="00B34687">
      <w:pPr>
        <w:spacing w:after="0" w:line="240" w:lineRule="auto"/>
        <w:jc w:val="both"/>
        <w:rPr>
          <w:rFonts w:ascii="Calibri" w:hAnsi="Calibri"/>
          <w:lang w:val="fr-FR"/>
        </w:rPr>
      </w:pPr>
      <w:r w:rsidRPr="00E2310C">
        <w:rPr>
          <w:rFonts w:ascii="Calibri" w:hAnsi="Calibri" w:cs="Arial"/>
          <w:lang w:val="fr-FR"/>
        </w:rPr>
        <w:br/>
      </w:r>
      <w:r>
        <w:rPr>
          <w:rFonts w:ascii="Calibri" w:hAnsi="Calibri" w:cs="Arial"/>
          <w:i/>
          <w:iCs/>
          <w:shd w:val="clear" w:color="auto" w:fill="FFFFFF"/>
          <w:lang w:val="fr-FR"/>
        </w:rPr>
        <w:t xml:space="preserve">« […] </w:t>
      </w:r>
      <w:r w:rsidRPr="00E2310C">
        <w:rPr>
          <w:rFonts w:ascii="Calibri" w:hAnsi="Calibri" w:cs="Arial"/>
          <w:i/>
          <w:iCs/>
          <w:shd w:val="clear" w:color="auto" w:fill="FFFFFF"/>
          <w:lang w:val="fr-FR"/>
        </w:rPr>
        <w:t xml:space="preserve">Lorsque fut révélé le verset coranique permettant à Muhammad de retarder le tour de n'importe laquelle de ses épouses, et lorsque </w:t>
      </w:r>
      <w:r w:rsidRPr="00E2310C">
        <w:rPr>
          <w:rFonts w:ascii="Calibri" w:hAnsi="Calibri" w:cs="Arial"/>
          <w:b/>
          <w:i/>
          <w:iCs/>
          <w:shd w:val="clear" w:color="auto" w:fill="FFFFFF"/>
          <w:lang w:val="fr-FR"/>
        </w:rPr>
        <w:t>Muhammad déclara qu'Allah lui avait permis de se marier avec la femme de son fils adoptif</w:t>
      </w:r>
      <w:r w:rsidRPr="00E2310C">
        <w:rPr>
          <w:rFonts w:ascii="Calibri" w:hAnsi="Calibri" w:cs="Arial"/>
          <w:i/>
          <w:iCs/>
          <w:shd w:val="clear" w:color="auto" w:fill="FFFFFF"/>
          <w:lang w:val="fr-FR"/>
        </w:rPr>
        <w:t>, Aïcha (l'une de ses épouses) dit</w:t>
      </w:r>
      <w:r w:rsidR="002D2D2C">
        <w:rPr>
          <w:rFonts w:ascii="Calibri" w:hAnsi="Calibri" w:cs="Arial"/>
          <w:i/>
          <w:iCs/>
          <w:shd w:val="clear" w:color="auto" w:fill="FFFFFF"/>
          <w:lang w:val="fr-FR"/>
        </w:rPr>
        <w:t xml:space="preserve"> </w:t>
      </w:r>
      <w:r w:rsidRPr="00E2310C">
        <w:rPr>
          <w:rFonts w:ascii="Calibri" w:hAnsi="Calibri" w:cs="Arial"/>
          <w:i/>
          <w:iCs/>
          <w:shd w:val="clear" w:color="auto" w:fill="FFFFFF"/>
          <w:lang w:val="fr-FR"/>
        </w:rPr>
        <w:t xml:space="preserve">: « </w:t>
      </w:r>
      <w:r w:rsidRPr="00B206CB">
        <w:rPr>
          <w:rFonts w:ascii="Calibri" w:hAnsi="Calibri" w:cs="Arial"/>
          <w:b/>
          <w:i/>
          <w:iCs/>
          <w:shd w:val="clear" w:color="auto" w:fill="FFFFFF"/>
          <w:lang w:val="fr-FR"/>
        </w:rPr>
        <w:t>Ô envoyé d'Allah, je vois que ton Seigneur s'empresse de te plaire</w:t>
      </w:r>
      <w:r w:rsidRPr="00E2310C">
        <w:rPr>
          <w:rFonts w:ascii="Calibri" w:hAnsi="Calibri" w:cs="Arial"/>
          <w:i/>
          <w:iCs/>
          <w:shd w:val="clear" w:color="auto" w:fill="FFFFFF"/>
          <w:lang w:val="fr-FR"/>
        </w:rPr>
        <w:t>.</w:t>
      </w:r>
      <w:r>
        <w:rPr>
          <w:rFonts w:ascii="Calibri" w:hAnsi="Calibri" w:cs="Arial"/>
          <w:i/>
          <w:iCs/>
          <w:shd w:val="clear" w:color="auto" w:fill="FFFFFF"/>
          <w:lang w:val="fr-FR"/>
        </w:rPr>
        <w:t xml:space="preserve"> </w:t>
      </w:r>
      <w:r w:rsidRPr="00E2310C">
        <w:rPr>
          <w:rFonts w:ascii="Calibri" w:hAnsi="Calibri" w:cs="Arial"/>
          <w:shd w:val="clear" w:color="auto" w:fill="FFFFFF"/>
          <w:lang w:val="fr-FR"/>
        </w:rPr>
        <w:t>»</w:t>
      </w:r>
      <w:r w:rsidRPr="00E2310C">
        <w:rPr>
          <w:rStyle w:val="apple-converted-space"/>
          <w:rFonts w:ascii="Calibri" w:hAnsi="Calibri" w:cs="Arial"/>
          <w:shd w:val="clear" w:color="auto" w:fill="FFFFFF"/>
          <w:lang w:val="fr-FR"/>
        </w:rPr>
        <w:t> </w:t>
      </w:r>
      <w:r>
        <w:rPr>
          <w:rFonts w:ascii="Calibri" w:hAnsi="Calibri" w:cs="Arial"/>
          <w:lang w:val="fr-FR"/>
        </w:rPr>
        <w:t xml:space="preserve"> </w:t>
      </w:r>
      <w:r>
        <w:rPr>
          <w:rFonts w:ascii="Calibri" w:hAnsi="Calibri" w:cs="Arial"/>
          <w:bCs/>
          <w:shd w:val="clear" w:color="auto" w:fill="FFFFFF"/>
          <w:lang w:val="fr-FR"/>
        </w:rPr>
        <w:t>(Boukhari, vol. 7:48</w:t>
      </w:r>
      <w:r w:rsidRPr="00E2310C">
        <w:rPr>
          <w:rFonts w:ascii="Calibri" w:hAnsi="Calibri" w:cs="Arial"/>
          <w:bCs/>
          <w:shd w:val="clear" w:color="auto" w:fill="FFFFFF"/>
          <w:lang w:val="fr-FR"/>
        </w:rPr>
        <w:t>)</w:t>
      </w:r>
      <w:r>
        <w:rPr>
          <w:rFonts w:ascii="Calibri" w:hAnsi="Calibri" w:cs="Arial"/>
          <w:bCs/>
          <w:shd w:val="clear" w:color="auto" w:fill="FFFFFF"/>
          <w:lang w:val="fr-FR"/>
        </w:rPr>
        <w:t>.</w:t>
      </w:r>
    </w:p>
    <w:p w14:paraId="76BEAEEF" w14:textId="77777777" w:rsidR="00B34687" w:rsidRDefault="00B34687" w:rsidP="00B34687">
      <w:pPr>
        <w:spacing w:after="0" w:line="240" w:lineRule="auto"/>
        <w:rPr>
          <w:lang w:val="fr-FR"/>
        </w:rPr>
      </w:pPr>
    </w:p>
    <w:p w14:paraId="0C4A1019" w14:textId="77777777" w:rsidR="00B34687" w:rsidRDefault="00B34687" w:rsidP="00B34687">
      <w:pPr>
        <w:spacing w:after="0" w:line="240" w:lineRule="auto"/>
        <w:rPr>
          <w:rFonts w:ascii="Calibri" w:hAnsi="Calibri" w:cs="Arial"/>
          <w:iCs/>
          <w:shd w:val="clear" w:color="auto" w:fill="FFFFFF"/>
          <w:lang w:val="fr-FR"/>
        </w:rPr>
      </w:pPr>
      <w:r w:rsidRPr="00B206CB">
        <w:rPr>
          <w:rFonts w:ascii="Calibri" w:hAnsi="Calibri" w:cs="Arial"/>
          <w:iCs/>
          <w:shd w:val="clear" w:color="auto" w:fill="FFFFFF"/>
          <w:lang w:val="fr-FR"/>
        </w:rPr>
        <w:t>Aïcha</w:t>
      </w:r>
      <w:r>
        <w:rPr>
          <w:rFonts w:ascii="Calibri" w:hAnsi="Calibri" w:cs="Arial"/>
          <w:iCs/>
          <w:shd w:val="clear" w:color="auto" w:fill="FFFFFF"/>
          <w:lang w:val="fr-FR"/>
        </w:rPr>
        <w:t xml:space="preserve"> n’était pas totalement idiote, elle savait que certains versets arrivaient toujours opportunément, dans la bouche de Mahomet, pour légitimer chacun de ses agissements.</w:t>
      </w:r>
    </w:p>
    <w:p w14:paraId="10583992" w14:textId="77777777" w:rsidR="006C2A9E" w:rsidRDefault="006C2A9E" w:rsidP="00B34687">
      <w:pPr>
        <w:spacing w:after="0" w:line="240" w:lineRule="auto"/>
        <w:rPr>
          <w:lang w:val="fr-FR"/>
        </w:rPr>
      </w:pPr>
    </w:p>
    <w:p w14:paraId="23A54924" w14:textId="77777777" w:rsidR="006C2A9E" w:rsidRPr="00B206CB" w:rsidRDefault="00A44522" w:rsidP="00A44522">
      <w:pPr>
        <w:pStyle w:val="Titre3"/>
        <w:rPr>
          <w:lang w:val="fr-FR"/>
        </w:rPr>
      </w:pPr>
      <w:bookmarkStart w:id="65" w:name="_Toc515969316"/>
      <w:r>
        <w:rPr>
          <w:lang w:val="fr-FR"/>
        </w:rPr>
        <w:t>L’opportunisme face aux Mecquois</w:t>
      </w:r>
      <w:r w:rsidR="008C1840">
        <w:rPr>
          <w:lang w:val="fr-FR"/>
        </w:rPr>
        <w:t> ?</w:t>
      </w:r>
      <w:r>
        <w:rPr>
          <w:lang w:val="fr-FR"/>
        </w:rPr>
        <w:t xml:space="preserve"> (les « versets sataniques »)</w:t>
      </w:r>
      <w:bookmarkEnd w:id="65"/>
    </w:p>
    <w:p w14:paraId="16F3BF46" w14:textId="77777777" w:rsidR="00A31DFA" w:rsidRPr="004275A2" w:rsidRDefault="00A31DFA" w:rsidP="002E7412">
      <w:pPr>
        <w:spacing w:after="0"/>
        <w:rPr>
          <w:sz w:val="24"/>
          <w:szCs w:val="24"/>
          <w:lang w:val="fr-FR"/>
        </w:rPr>
      </w:pPr>
    </w:p>
    <w:p w14:paraId="1FFDA810" w14:textId="77777777" w:rsidR="00AF6508" w:rsidRDefault="004275A2" w:rsidP="004275A2">
      <w:pPr>
        <w:spacing w:after="0" w:line="240" w:lineRule="auto"/>
        <w:jc w:val="both"/>
        <w:rPr>
          <w:lang w:val="fr-FR"/>
        </w:rPr>
      </w:pPr>
      <w:r w:rsidRPr="004275A2">
        <w:rPr>
          <w:lang w:val="fr-FR"/>
        </w:rPr>
        <w:t xml:space="preserve">Lorsqu’il était en position de faiblesses faces aux Mecquois, il </w:t>
      </w:r>
      <w:r w:rsidR="009A64C5">
        <w:rPr>
          <w:lang w:val="fr-FR"/>
        </w:rPr>
        <w:t xml:space="preserve">aurait dit </w:t>
      </w:r>
      <w:r w:rsidRPr="004275A2">
        <w:rPr>
          <w:lang w:val="fr-FR"/>
        </w:rPr>
        <w:t>des versets qui, opportunément, rétablissaient le « polythéisme », cela</w:t>
      </w:r>
      <w:r w:rsidR="00AF6508">
        <w:rPr>
          <w:lang w:val="fr-FR"/>
        </w:rPr>
        <w:t xml:space="preserve"> probablement</w:t>
      </w:r>
      <w:r w:rsidRPr="004275A2">
        <w:rPr>
          <w:lang w:val="fr-FR"/>
        </w:rPr>
        <w:t xml:space="preserve"> pour s’attirer</w:t>
      </w:r>
      <w:r w:rsidR="009A64C5">
        <w:rPr>
          <w:lang w:val="fr-FR"/>
        </w:rPr>
        <w:t xml:space="preserve"> momentanément</w:t>
      </w:r>
      <w:r w:rsidRPr="004275A2">
        <w:rPr>
          <w:lang w:val="fr-FR"/>
        </w:rPr>
        <w:t xml:space="preserve"> les bonnes grâces des Mecquois (</w:t>
      </w:r>
      <w:r w:rsidR="00AF6508">
        <w:rPr>
          <w:lang w:val="fr-FR"/>
        </w:rPr>
        <w:t xml:space="preserve">dont </w:t>
      </w:r>
      <w:r w:rsidRPr="004275A2">
        <w:rPr>
          <w:lang w:val="fr-FR"/>
        </w:rPr>
        <w:t>les versets 1</w:t>
      </w:r>
      <w:r w:rsidR="00B6181E">
        <w:rPr>
          <w:lang w:val="fr-FR"/>
        </w:rPr>
        <w:t>7</w:t>
      </w:r>
      <w:r w:rsidRPr="004275A2">
        <w:rPr>
          <w:lang w:val="fr-FR"/>
        </w:rPr>
        <w:t xml:space="preserve"> à 23 de la sourate 53</w:t>
      </w:r>
      <w:r w:rsidR="008C1840">
        <w:rPr>
          <w:lang w:val="fr-FR"/>
        </w:rPr>
        <w:t xml:space="preserve"> l’étoile (Ennajm)</w:t>
      </w:r>
      <w:r w:rsidRPr="004275A2">
        <w:rPr>
          <w:lang w:val="fr-FR"/>
        </w:rPr>
        <w:t>, dit</w:t>
      </w:r>
      <w:r w:rsidR="00B6181E">
        <w:rPr>
          <w:lang w:val="fr-FR"/>
        </w:rPr>
        <w:t>s les</w:t>
      </w:r>
      <w:r w:rsidRPr="004275A2">
        <w:rPr>
          <w:lang w:val="fr-FR"/>
        </w:rPr>
        <w:t xml:space="preserve"> « </w:t>
      </w:r>
      <w:r w:rsidRPr="004275A2">
        <w:rPr>
          <w:i/>
          <w:lang w:val="fr-FR"/>
        </w:rPr>
        <w:t>versets sataniques</w:t>
      </w:r>
      <w:r w:rsidRPr="004275A2">
        <w:rPr>
          <w:lang w:val="fr-FR"/>
        </w:rPr>
        <w:t> »</w:t>
      </w:r>
      <w:r w:rsidRPr="004275A2">
        <w:rPr>
          <w:rStyle w:val="Appelnotedebasdep"/>
          <w:lang w:val="fr-FR"/>
        </w:rPr>
        <w:footnoteReference w:id="68"/>
      </w:r>
      <w:r w:rsidR="009A64C5">
        <w:rPr>
          <w:lang w:val="fr-FR"/>
        </w:rPr>
        <w:t>, avant leur correction ultérieure</w:t>
      </w:r>
      <w:r w:rsidRPr="004275A2">
        <w:rPr>
          <w:lang w:val="fr-FR"/>
        </w:rPr>
        <w:t xml:space="preserve">). </w:t>
      </w:r>
    </w:p>
    <w:p w14:paraId="61253A2A" w14:textId="77777777" w:rsidR="009A64C5" w:rsidRDefault="009A64C5" w:rsidP="009A64C5">
      <w:pPr>
        <w:spacing w:after="0" w:line="240" w:lineRule="auto"/>
        <w:jc w:val="both"/>
        <w:rPr>
          <w:lang w:val="fr-FR"/>
        </w:rPr>
      </w:pPr>
    </w:p>
    <w:p w14:paraId="6C353A9E" w14:textId="77777777" w:rsidR="004275A2" w:rsidRDefault="00AF6508" w:rsidP="009A64C5">
      <w:pPr>
        <w:spacing w:after="0" w:line="240" w:lineRule="auto"/>
        <w:jc w:val="both"/>
        <w:rPr>
          <w:lang w:val="fr-FR"/>
        </w:rPr>
      </w:pPr>
      <w:r>
        <w:rPr>
          <w:lang w:val="fr-FR"/>
        </w:rPr>
        <w:t>En effet, i</w:t>
      </w:r>
      <w:r w:rsidR="004275A2" w:rsidRPr="004275A2">
        <w:rPr>
          <w:lang w:val="fr-FR"/>
        </w:rPr>
        <w:t xml:space="preserve">l est rapporté par des savants et historiens, que </w:t>
      </w:r>
      <w:r w:rsidR="004275A2">
        <w:rPr>
          <w:lang w:val="fr-FR"/>
        </w:rPr>
        <w:t>« </w:t>
      </w:r>
      <w:r w:rsidR="004275A2" w:rsidRPr="004275A2">
        <w:rPr>
          <w:i/>
          <w:lang w:val="fr-FR"/>
        </w:rPr>
        <w:t>le Messager de Dieu (sws) a prononcé des versets sous la tentation de Satan louant les trois idoles de Qouraych, et les idolâtres se sont prosternés avec les musulmans</w:t>
      </w:r>
      <w:r w:rsidR="004275A2">
        <w:rPr>
          <w:lang w:val="fr-FR"/>
        </w:rPr>
        <w:t> »</w:t>
      </w:r>
      <w:r w:rsidR="004275A2" w:rsidRPr="004275A2">
        <w:rPr>
          <w:rStyle w:val="Appelnotedebasdep"/>
          <w:lang w:val="fr-FR"/>
        </w:rPr>
        <w:t xml:space="preserve"> </w:t>
      </w:r>
      <w:r w:rsidR="004275A2">
        <w:rPr>
          <w:rStyle w:val="Appelnotedebasdep"/>
          <w:lang w:val="fr-FR"/>
        </w:rPr>
        <w:footnoteReference w:id="69"/>
      </w:r>
      <w:r w:rsidR="004275A2" w:rsidRPr="004275A2">
        <w:rPr>
          <w:lang w:val="fr-FR"/>
        </w:rPr>
        <w:t>.</w:t>
      </w:r>
    </w:p>
    <w:p w14:paraId="5116A5AD" w14:textId="77777777" w:rsidR="009A64C5" w:rsidRDefault="009A64C5" w:rsidP="009A64C5">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6CDEB570" w14:textId="77777777" w:rsidR="009A64C5" w:rsidRPr="009A64C5" w:rsidRDefault="009A64C5" w:rsidP="009A64C5">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9A64C5">
        <w:rPr>
          <w:rFonts w:asciiTheme="minorHAnsi" w:hAnsiTheme="minorHAnsi" w:cstheme="minorHAnsi"/>
          <w:color w:val="000000" w:themeColor="text1"/>
          <w:sz w:val="22"/>
          <w:szCs w:val="22"/>
        </w:rPr>
        <w:t>D'après l’historien </w:t>
      </w:r>
      <w:hyperlink r:id="rId50" w:tooltip="Maxime Rodinson" w:history="1">
        <w:r w:rsidRPr="009A64C5">
          <w:rPr>
            <w:rStyle w:val="Lienhypertexte"/>
            <w:rFonts w:asciiTheme="minorHAnsi" w:hAnsiTheme="minorHAnsi" w:cstheme="minorHAnsi"/>
            <w:color w:val="0B0080"/>
            <w:sz w:val="22"/>
            <w:szCs w:val="22"/>
          </w:rPr>
          <w:t>Maxime Rodinson</w:t>
        </w:r>
      </w:hyperlink>
      <w:r w:rsidRPr="009A64C5">
        <w:rPr>
          <w:rFonts w:asciiTheme="minorHAnsi" w:hAnsiTheme="minorHAnsi" w:cstheme="minorHAnsi"/>
          <w:color w:val="222222"/>
          <w:sz w:val="22"/>
          <w:szCs w:val="22"/>
        </w:rPr>
        <w:t>, </w:t>
      </w:r>
      <w:hyperlink r:id="rId51" w:tooltip="Allat" w:history="1">
        <w:r w:rsidRPr="009A64C5">
          <w:rPr>
            <w:rStyle w:val="Lienhypertexte"/>
            <w:rFonts w:asciiTheme="minorHAnsi" w:hAnsiTheme="minorHAnsi" w:cstheme="minorHAnsi"/>
            <w:color w:val="0B0080"/>
            <w:sz w:val="22"/>
            <w:szCs w:val="22"/>
          </w:rPr>
          <w:t>al-Lat</w:t>
        </w:r>
      </w:hyperlink>
      <w:r w:rsidRPr="009A64C5">
        <w:rPr>
          <w:rFonts w:asciiTheme="minorHAnsi" w:hAnsiTheme="minorHAnsi" w:cstheme="minorHAnsi"/>
          <w:color w:val="222222"/>
          <w:sz w:val="22"/>
          <w:szCs w:val="22"/>
        </w:rPr>
        <w:t>, </w:t>
      </w:r>
      <w:hyperlink r:id="rId52" w:tooltip="Uzza" w:history="1">
        <w:r w:rsidRPr="009A64C5">
          <w:rPr>
            <w:rStyle w:val="Lienhypertexte"/>
            <w:rFonts w:asciiTheme="minorHAnsi" w:hAnsiTheme="minorHAnsi" w:cstheme="minorHAnsi"/>
            <w:color w:val="0B0080"/>
            <w:sz w:val="22"/>
            <w:szCs w:val="22"/>
          </w:rPr>
          <w:t>al-`Uzzâ</w:t>
        </w:r>
      </w:hyperlink>
      <w:r w:rsidRPr="009A64C5">
        <w:rPr>
          <w:rFonts w:asciiTheme="minorHAnsi" w:hAnsiTheme="minorHAnsi" w:cstheme="minorHAnsi"/>
          <w:color w:val="222222"/>
          <w:sz w:val="22"/>
          <w:szCs w:val="22"/>
        </w:rPr>
        <w:t>, et </w:t>
      </w:r>
      <w:hyperlink r:id="rId53" w:tooltip="Manat" w:history="1">
        <w:r w:rsidRPr="009A64C5">
          <w:rPr>
            <w:rStyle w:val="Lienhypertexte"/>
            <w:rFonts w:asciiTheme="minorHAnsi" w:hAnsiTheme="minorHAnsi" w:cstheme="minorHAnsi"/>
            <w:color w:val="0B0080"/>
            <w:sz w:val="22"/>
            <w:szCs w:val="22"/>
          </w:rPr>
          <w:t>Manât</w:t>
        </w:r>
      </w:hyperlink>
      <w:r w:rsidRPr="009A64C5">
        <w:rPr>
          <w:rFonts w:asciiTheme="minorHAnsi" w:hAnsiTheme="minorHAnsi" w:cstheme="minorHAnsi"/>
          <w:color w:val="222222"/>
          <w:sz w:val="22"/>
          <w:szCs w:val="22"/>
        </w:rPr>
        <w:t> </w:t>
      </w:r>
      <w:r w:rsidRPr="009A64C5">
        <w:rPr>
          <w:rFonts w:asciiTheme="minorHAnsi" w:hAnsiTheme="minorHAnsi" w:cstheme="minorHAnsi"/>
          <w:color w:val="000000" w:themeColor="text1"/>
          <w:sz w:val="22"/>
          <w:szCs w:val="22"/>
        </w:rPr>
        <w:t>étaient des </w:t>
      </w:r>
      <w:hyperlink r:id="rId54" w:anchor="Les_divinit%C3%A9s_pr%C3%A9islamiques_cit%C3%A9es_dans_le_Coran" w:tooltip="Jahiliya" w:history="1">
        <w:r w:rsidRPr="009A64C5">
          <w:rPr>
            <w:rStyle w:val="Lienhypertexte"/>
            <w:rFonts w:asciiTheme="minorHAnsi" w:hAnsiTheme="minorHAnsi" w:cstheme="minorHAnsi"/>
            <w:color w:val="0B0080"/>
            <w:sz w:val="22"/>
            <w:szCs w:val="22"/>
          </w:rPr>
          <w:t>déesses préislamiques</w:t>
        </w:r>
      </w:hyperlink>
      <w:r w:rsidRPr="009A64C5">
        <w:rPr>
          <w:rFonts w:asciiTheme="minorHAnsi" w:hAnsiTheme="minorHAnsi" w:cstheme="minorHAnsi"/>
          <w:color w:val="222222"/>
          <w:sz w:val="22"/>
          <w:szCs w:val="22"/>
        </w:rPr>
        <w:t> </w:t>
      </w:r>
      <w:r w:rsidRPr="009A64C5">
        <w:rPr>
          <w:rFonts w:asciiTheme="minorHAnsi" w:hAnsiTheme="minorHAnsi" w:cstheme="minorHAnsi"/>
          <w:color w:val="000000" w:themeColor="text1"/>
          <w:sz w:val="22"/>
          <w:szCs w:val="22"/>
        </w:rPr>
        <w:t>appelées les « filles d'Allah ». Mahomet avait, dans une première version, recommandé qu'on leur rendît un culte, ces versets prononcés puis </w:t>
      </w:r>
      <w:hyperlink r:id="rId55" w:tooltip="Mansukh" w:history="1">
        <w:r w:rsidRPr="009A64C5">
          <w:rPr>
            <w:rStyle w:val="Lienhypertexte"/>
            <w:rFonts w:asciiTheme="minorHAnsi" w:hAnsiTheme="minorHAnsi" w:cstheme="minorHAnsi"/>
            <w:color w:val="000000" w:themeColor="text1"/>
            <w:sz w:val="22"/>
            <w:szCs w:val="22"/>
          </w:rPr>
          <w:t>abrogés</w:t>
        </w:r>
      </w:hyperlink>
      <w:r w:rsidRPr="009A64C5">
        <w:rPr>
          <w:rFonts w:asciiTheme="minorHAnsi" w:hAnsiTheme="minorHAnsi" w:cstheme="minorHAnsi"/>
          <w:color w:val="000000" w:themeColor="text1"/>
          <w:sz w:val="22"/>
          <w:szCs w:val="22"/>
        </w:rPr>
        <w:t>, sont les fameux versets sataniques</w:t>
      </w:r>
      <w:r w:rsidRPr="009A64C5">
        <w:rPr>
          <w:rFonts w:asciiTheme="minorHAnsi" w:hAnsiTheme="minorHAnsi" w:cstheme="minorHAnsi"/>
          <w:color w:val="222222"/>
          <w:sz w:val="22"/>
          <w:szCs w:val="22"/>
        </w:rPr>
        <w:t>.</w:t>
      </w:r>
      <w:r>
        <w:rPr>
          <w:rFonts w:asciiTheme="minorHAnsi" w:hAnsiTheme="minorHAnsi" w:cstheme="minorHAnsi"/>
          <w:color w:val="222222"/>
          <w:sz w:val="22"/>
          <w:szCs w:val="22"/>
        </w:rPr>
        <w:t xml:space="preserve"> </w:t>
      </w:r>
      <w:hyperlink r:id="rId56" w:tooltip="Tabarî" w:history="1">
        <w:r w:rsidRPr="009A64C5">
          <w:rPr>
            <w:rStyle w:val="Lienhypertexte"/>
            <w:rFonts w:asciiTheme="minorHAnsi" w:hAnsiTheme="minorHAnsi" w:cstheme="minorHAnsi"/>
            <w:color w:val="0B0080"/>
            <w:sz w:val="22"/>
            <w:szCs w:val="22"/>
          </w:rPr>
          <w:t>Tabarî</w:t>
        </w:r>
      </w:hyperlink>
      <w:r w:rsidRPr="009A64C5">
        <w:rPr>
          <w:rFonts w:asciiTheme="minorHAnsi" w:hAnsiTheme="minorHAnsi" w:cstheme="minorHAnsi"/>
          <w:color w:val="222222"/>
          <w:sz w:val="22"/>
          <w:szCs w:val="22"/>
        </w:rPr>
        <w:t> (</w:t>
      </w:r>
      <w:r w:rsidRPr="009A64C5">
        <w:rPr>
          <w:rFonts w:asciiTheme="minorHAnsi" w:hAnsiTheme="minorHAnsi" w:cstheme="minorHAnsi"/>
          <w:color w:val="000000" w:themeColor="text1"/>
          <w:sz w:val="22"/>
          <w:szCs w:val="22"/>
        </w:rPr>
        <w:t>839-923), historien et commentateur </w:t>
      </w:r>
      <w:hyperlink r:id="rId57" w:tooltip="Sunnisme" w:history="1">
        <w:r w:rsidRPr="009A64C5">
          <w:rPr>
            <w:rStyle w:val="Lienhypertexte"/>
            <w:rFonts w:asciiTheme="minorHAnsi" w:hAnsiTheme="minorHAnsi" w:cstheme="minorHAnsi"/>
            <w:color w:val="0B0080"/>
            <w:sz w:val="22"/>
            <w:szCs w:val="22"/>
          </w:rPr>
          <w:t>sunnite</w:t>
        </w:r>
      </w:hyperlink>
      <w:r w:rsidRPr="009A64C5">
        <w:rPr>
          <w:rFonts w:asciiTheme="minorHAnsi" w:hAnsiTheme="minorHAnsi" w:cstheme="minorHAnsi"/>
          <w:color w:val="000000" w:themeColor="text1"/>
          <w:sz w:val="22"/>
          <w:szCs w:val="22"/>
        </w:rPr>
        <w:t>, a rapporté cette anecdote</w:t>
      </w:r>
      <w:r>
        <w:rPr>
          <w:rStyle w:val="Appelnotedebasdep"/>
          <w:rFonts w:asciiTheme="minorHAnsi" w:hAnsiTheme="minorHAnsi" w:cstheme="minorHAnsi"/>
          <w:color w:val="000000" w:themeColor="text1"/>
          <w:sz w:val="22"/>
          <w:szCs w:val="22"/>
        </w:rPr>
        <w:footnoteReference w:id="70"/>
      </w:r>
      <w:r>
        <w:rPr>
          <w:rFonts w:asciiTheme="minorHAnsi" w:hAnsiTheme="minorHAnsi" w:cstheme="minorHAnsi"/>
          <w:color w:val="000000" w:themeColor="text1"/>
          <w:sz w:val="22"/>
          <w:szCs w:val="22"/>
        </w:rPr>
        <w:t xml:space="preserve"> </w:t>
      </w:r>
      <w:r>
        <w:rPr>
          <w:rStyle w:val="Appelnotedebasdep"/>
          <w:rFonts w:asciiTheme="minorHAnsi" w:hAnsiTheme="minorHAnsi" w:cstheme="minorHAnsi"/>
          <w:color w:val="000000" w:themeColor="text1"/>
          <w:sz w:val="22"/>
          <w:szCs w:val="22"/>
        </w:rPr>
        <w:footnoteReference w:id="71"/>
      </w:r>
      <w:r>
        <w:t>.</w:t>
      </w:r>
    </w:p>
    <w:p w14:paraId="36E3707D" w14:textId="77777777" w:rsidR="004275A2" w:rsidRDefault="004275A2" w:rsidP="004275A2">
      <w:pPr>
        <w:spacing w:after="0" w:line="240" w:lineRule="auto"/>
        <w:jc w:val="both"/>
        <w:rPr>
          <w:lang w:val="fr-FR"/>
        </w:rPr>
      </w:pPr>
    </w:p>
    <w:p w14:paraId="4E5F4D57" w14:textId="77777777" w:rsidR="00B6181E" w:rsidRDefault="00B6181E" w:rsidP="004275A2">
      <w:pPr>
        <w:spacing w:after="0" w:line="240" w:lineRule="auto"/>
        <w:jc w:val="both"/>
        <w:rPr>
          <w:lang w:val="fr-FR"/>
        </w:rPr>
      </w:pPr>
      <w:r>
        <w:rPr>
          <w:lang w:val="fr-FR"/>
        </w:rPr>
        <w:t>« </w:t>
      </w:r>
      <w:r w:rsidRPr="00B6181E">
        <w:rPr>
          <w:i/>
          <w:lang w:val="fr-FR"/>
        </w:rPr>
        <w:t xml:space="preserve">Rapporté par Ibn Abbas : Le Prophète a fait une prosternation quand il a fini de réciter Surat-an-Najm, et tous les musulmans et </w:t>
      </w:r>
      <w:r w:rsidRPr="00B6181E">
        <w:rPr>
          <w:b/>
          <w:i/>
          <w:lang w:val="fr-FR"/>
        </w:rPr>
        <w:t>les païens et les djinns et les êtres humains se sont prosternés avec lui</w:t>
      </w:r>
      <w:r>
        <w:rPr>
          <w:lang w:val="fr-FR"/>
        </w:rPr>
        <w:t> »</w:t>
      </w:r>
      <w:r w:rsidRPr="00B6181E">
        <w:rPr>
          <w:lang w:val="fr-FR"/>
        </w:rPr>
        <w:t>, Bukhari, Volume 6, Livre 60, Numéro 385</w:t>
      </w:r>
      <w:r w:rsidR="009A64C5">
        <w:rPr>
          <w:lang w:val="fr-FR"/>
        </w:rPr>
        <w:t>.</w:t>
      </w:r>
    </w:p>
    <w:p w14:paraId="3926EBF5" w14:textId="77777777" w:rsidR="00B6181E" w:rsidRDefault="00B6181E" w:rsidP="004275A2">
      <w:pPr>
        <w:spacing w:after="0" w:line="240" w:lineRule="auto"/>
        <w:jc w:val="both"/>
        <w:rPr>
          <w:lang w:val="fr-FR"/>
        </w:rPr>
      </w:pPr>
    </w:p>
    <w:p w14:paraId="2536D851" w14:textId="77777777" w:rsidR="004275A2" w:rsidRDefault="004275A2" w:rsidP="004275A2">
      <w:pPr>
        <w:spacing w:after="0" w:line="240" w:lineRule="auto"/>
        <w:jc w:val="both"/>
        <w:rPr>
          <w:lang w:val="fr-FR"/>
        </w:rPr>
      </w:pPr>
      <w:r w:rsidRPr="004275A2">
        <w:rPr>
          <w:lang w:val="fr-FR"/>
        </w:rPr>
        <w:t>Plus tard, ces versets ont été expliqué</w:t>
      </w:r>
      <w:r>
        <w:rPr>
          <w:lang w:val="fr-FR"/>
        </w:rPr>
        <w:t>s</w:t>
      </w:r>
      <w:r w:rsidRPr="004275A2">
        <w:rPr>
          <w:lang w:val="fr-FR"/>
        </w:rPr>
        <w:t xml:space="preserve"> par le fait qu’ils auraient été suggérés par Satan à Mahomet. </w:t>
      </w:r>
    </w:p>
    <w:p w14:paraId="44156BC0" w14:textId="77777777" w:rsidR="00AF6508" w:rsidRDefault="00AF6508" w:rsidP="004275A2">
      <w:pPr>
        <w:spacing w:after="0" w:line="240" w:lineRule="auto"/>
        <w:jc w:val="both"/>
        <w:rPr>
          <w:lang w:val="fr-FR"/>
        </w:rPr>
      </w:pPr>
    </w:p>
    <w:p w14:paraId="04D373CE" w14:textId="77777777" w:rsidR="004275A2" w:rsidRDefault="00AF6508" w:rsidP="004275A2">
      <w:pPr>
        <w:spacing w:after="0" w:line="240" w:lineRule="auto"/>
        <w:jc w:val="both"/>
        <w:rPr>
          <w:lang w:val="fr-FR"/>
        </w:rPr>
      </w:pPr>
      <w:r>
        <w:rPr>
          <w:lang w:val="fr-FR"/>
        </w:rPr>
        <w:t>D</w:t>
      </w:r>
      <w:r w:rsidR="004275A2" w:rsidRPr="004275A2">
        <w:rPr>
          <w:lang w:val="fr-FR"/>
        </w:rPr>
        <w:t>'après plusieurs hadiths authentiques, Mohammed était parfois ensorcelé :</w:t>
      </w:r>
    </w:p>
    <w:p w14:paraId="3F0E4B27" w14:textId="77777777" w:rsidR="004275A2" w:rsidRDefault="004275A2" w:rsidP="004275A2">
      <w:pPr>
        <w:spacing w:after="0" w:line="240" w:lineRule="auto"/>
        <w:jc w:val="both"/>
        <w:rPr>
          <w:lang w:val="fr-FR"/>
        </w:rPr>
      </w:pPr>
    </w:p>
    <w:p w14:paraId="2265DC2E" w14:textId="77777777" w:rsidR="00AF6508" w:rsidRPr="00AF6508" w:rsidRDefault="00AF6508" w:rsidP="00AF6508">
      <w:pPr>
        <w:spacing w:after="0" w:line="240" w:lineRule="auto"/>
        <w:jc w:val="both"/>
        <w:rPr>
          <w:lang w:val="fr-FR"/>
        </w:rPr>
      </w:pPr>
      <w:r w:rsidRPr="00AF6508">
        <w:rPr>
          <w:lang w:val="fr-FR"/>
        </w:rPr>
        <w:t>"</w:t>
      </w:r>
      <w:r w:rsidRPr="00AF6508">
        <w:rPr>
          <w:i/>
          <w:lang w:val="fr-FR"/>
        </w:rPr>
        <w:t xml:space="preserve">Aïcha rapporte que le prophète a été </w:t>
      </w:r>
      <w:r w:rsidRPr="00AF6508">
        <w:rPr>
          <w:b/>
          <w:i/>
          <w:lang w:val="fr-FR"/>
        </w:rPr>
        <w:t>ensorcelé</w:t>
      </w:r>
      <w:r w:rsidRPr="00AF6508">
        <w:rPr>
          <w:i/>
          <w:lang w:val="fr-FR"/>
        </w:rPr>
        <w:t xml:space="preserve"> à tel point qu'il s'imaginait entretenir des rapports sexuels avec ses femmes alors qu'il ne le faisait point</w:t>
      </w:r>
      <w:r w:rsidRPr="00AF6508">
        <w:rPr>
          <w:lang w:val="fr-FR"/>
        </w:rPr>
        <w:t>"</w:t>
      </w:r>
      <w:r>
        <w:rPr>
          <w:lang w:val="fr-FR"/>
        </w:rPr>
        <w:t xml:space="preserve"> </w:t>
      </w:r>
      <w:r w:rsidRPr="00AF6508">
        <w:rPr>
          <w:lang w:val="fr-FR"/>
        </w:rPr>
        <w:t>(Certains savants ont dit que ce sortilège est le sortilège de l'impuissance).</w:t>
      </w:r>
    </w:p>
    <w:p w14:paraId="38BC8F5A" w14:textId="77777777" w:rsidR="00AF6508" w:rsidRPr="00AF6508" w:rsidRDefault="00AF6508" w:rsidP="00AF6508">
      <w:pPr>
        <w:spacing w:after="0" w:line="240" w:lineRule="auto"/>
        <w:jc w:val="both"/>
        <w:rPr>
          <w:lang w:val="fr-FR"/>
        </w:rPr>
      </w:pPr>
    </w:p>
    <w:p w14:paraId="34D443D7" w14:textId="77777777" w:rsidR="00AF6508" w:rsidRPr="00AF6508" w:rsidRDefault="00AF6508" w:rsidP="00AF6508">
      <w:pPr>
        <w:spacing w:after="0" w:line="240" w:lineRule="auto"/>
        <w:jc w:val="both"/>
        <w:rPr>
          <w:lang w:val="fr-FR"/>
        </w:rPr>
      </w:pPr>
      <w:r w:rsidRPr="00AF6508">
        <w:rPr>
          <w:lang w:val="fr-FR"/>
        </w:rPr>
        <w:t>Imam Ibn Al Quaim rapporte que le Quadi Iyad a dit</w:t>
      </w:r>
      <w:r>
        <w:rPr>
          <w:lang w:val="fr-FR"/>
        </w:rPr>
        <w:t xml:space="preserve"> </w:t>
      </w:r>
      <w:r w:rsidRPr="00AF6508">
        <w:rPr>
          <w:lang w:val="fr-FR"/>
        </w:rPr>
        <w:t>: "</w:t>
      </w:r>
      <w:r w:rsidRPr="00AF6508">
        <w:rPr>
          <w:b/>
          <w:i/>
          <w:lang w:val="fr-FR"/>
        </w:rPr>
        <w:t>L'ensorcellement</w:t>
      </w:r>
      <w:r w:rsidRPr="00AF6508">
        <w:rPr>
          <w:i/>
          <w:lang w:val="fr-FR"/>
        </w:rPr>
        <w:t xml:space="preserve"> est semblable à une maladie </w:t>
      </w:r>
      <w:r w:rsidRPr="00AF6508">
        <w:rPr>
          <w:b/>
          <w:i/>
          <w:lang w:val="fr-FR"/>
        </w:rPr>
        <w:t>qui pourra s'abattre sur une quelconque personne de même comme le prophète</w:t>
      </w:r>
      <w:r w:rsidRPr="00AF6508">
        <w:rPr>
          <w:lang w:val="fr-FR"/>
        </w:rPr>
        <w:t>".</w:t>
      </w:r>
    </w:p>
    <w:p w14:paraId="4E3B6845" w14:textId="77777777" w:rsidR="00AF6508" w:rsidRPr="00AF6508" w:rsidRDefault="00AF6508" w:rsidP="00AF6508">
      <w:pPr>
        <w:spacing w:after="0" w:line="240" w:lineRule="auto"/>
        <w:jc w:val="both"/>
        <w:rPr>
          <w:lang w:val="fr-FR"/>
        </w:rPr>
      </w:pPr>
    </w:p>
    <w:p w14:paraId="581BFEC0" w14:textId="77777777" w:rsidR="00AF6508" w:rsidRPr="00AF6508" w:rsidRDefault="00AF6508" w:rsidP="00AF6508">
      <w:pPr>
        <w:spacing w:after="0" w:line="240" w:lineRule="auto"/>
        <w:jc w:val="both"/>
        <w:rPr>
          <w:i/>
          <w:lang w:val="fr-FR"/>
        </w:rPr>
      </w:pPr>
      <w:r w:rsidRPr="00AF6508">
        <w:rPr>
          <w:lang w:val="fr-FR"/>
        </w:rPr>
        <w:t>"</w:t>
      </w:r>
      <w:r w:rsidRPr="00AF6508">
        <w:rPr>
          <w:b/>
          <w:i/>
          <w:lang w:val="fr-FR"/>
        </w:rPr>
        <w:t>Allah envoya deux anges qui dirent au prophète qu'il est atteint de sorcellerie et lui désignèrent l'endroit où était caché le sortilège</w:t>
      </w:r>
      <w:r w:rsidRPr="00AF6508">
        <w:rPr>
          <w:i/>
          <w:lang w:val="fr-FR"/>
        </w:rPr>
        <w:t>. Le prophète dit : deux hommes (c'est à dire deux anges à aspect humain) vinrent à moi. Un s'est assis près de ma tête et l'autre près de mes pieds. Le premier a demandé : que lui est-il arrivé ? L'autre a répondu : de la magie a été employée contre lui. Le premier a demandé : qui l'a employée ?</w:t>
      </w:r>
    </w:p>
    <w:p w14:paraId="4508E3DE" w14:textId="77777777" w:rsidR="00AF6508" w:rsidRPr="00AF6508" w:rsidRDefault="00AF6508" w:rsidP="00AF6508">
      <w:pPr>
        <w:spacing w:after="0" w:line="240" w:lineRule="auto"/>
        <w:jc w:val="both"/>
        <w:rPr>
          <w:i/>
          <w:lang w:val="fr-FR"/>
        </w:rPr>
      </w:pPr>
      <w:r w:rsidRPr="00AF6508">
        <w:rPr>
          <w:i/>
          <w:lang w:val="fr-FR"/>
        </w:rPr>
        <w:t>Il a répondu : Labid Ibn Asam. Il a demandé : dans quoi est-elle contenue ? Il a répondu : dans un peigne et des cheveux couverts de la bractée d'un dattier mâle. Il a demandé : où est-il ? Il a répondu : sous une pierre au fond de Dhi Arwan (ou Dharwan), le puits de Bani Zurayq. Il a demandé : que devrait être fait à ce sujet ? Il a répondu, le puits devrait être vidé et cela devrait être retiré de sous la pierre.</w:t>
      </w:r>
    </w:p>
    <w:p w14:paraId="011A8682" w14:textId="77777777" w:rsidR="00AF6508" w:rsidRPr="00AF6508" w:rsidRDefault="00AF6508" w:rsidP="00AF6508">
      <w:pPr>
        <w:spacing w:after="0" w:line="240" w:lineRule="auto"/>
        <w:jc w:val="both"/>
        <w:rPr>
          <w:i/>
          <w:lang w:val="fr-FR"/>
        </w:rPr>
      </w:pPr>
      <w:r w:rsidRPr="00AF6508">
        <w:rPr>
          <w:i/>
          <w:lang w:val="fr-FR"/>
        </w:rPr>
        <w:t xml:space="preserve">Le Prophète envoya Alî, Amar Ibn Yasir et Zubaïr retirer le sortilège qui se trouvait dans un puits. L'eau fut retirée et on retrouva le spathe. </w:t>
      </w:r>
      <w:r w:rsidRPr="00AF6508">
        <w:rPr>
          <w:b/>
          <w:i/>
          <w:lang w:val="fr-FR"/>
        </w:rPr>
        <w:t>Là, ils découvrirent à part le peigne et les cheveux une corde avec 11 nœuds et une figure de cire transpercée d'épingle</w:t>
      </w:r>
      <w:r w:rsidRPr="00AF6508">
        <w:rPr>
          <w:i/>
          <w:lang w:val="fr-FR"/>
        </w:rPr>
        <w:t>s.</w:t>
      </w:r>
    </w:p>
    <w:p w14:paraId="71A6C7F2" w14:textId="77777777" w:rsidR="00AF6508" w:rsidRPr="00AF6508" w:rsidRDefault="00AF6508" w:rsidP="00AF6508">
      <w:pPr>
        <w:spacing w:after="0" w:line="240" w:lineRule="auto"/>
        <w:jc w:val="both"/>
        <w:rPr>
          <w:i/>
          <w:lang w:val="fr-FR"/>
        </w:rPr>
      </w:pPr>
      <w:r w:rsidRPr="00AF6508">
        <w:rPr>
          <w:i/>
          <w:lang w:val="fr-FR"/>
        </w:rPr>
        <w:t>Jabrael vint et lui dit de réciter les Mu`awwidhatayn. Pendant qu'il récitait, verset après verset</w:t>
      </w:r>
      <w:r w:rsidRPr="00AF6508">
        <w:rPr>
          <w:b/>
          <w:i/>
          <w:lang w:val="fr-FR"/>
        </w:rPr>
        <w:t>, un nœud se défaisait et une épingle sortait à chaque fois, jusqu'à ce que ce qu'au dernier mot, tous les nœuds soient défaits et toutes les épingles enlevées, et il était entièrement libéré du charme</w:t>
      </w:r>
      <w:r w:rsidRPr="00AF6508">
        <w:rPr>
          <w:i/>
          <w:lang w:val="fr-FR"/>
        </w:rPr>
        <w:t>.</w:t>
      </w:r>
    </w:p>
    <w:p w14:paraId="26517AE4" w14:textId="77777777" w:rsidR="00AF6508" w:rsidRDefault="00AF6508" w:rsidP="00AF6508">
      <w:pPr>
        <w:spacing w:after="0" w:line="240" w:lineRule="auto"/>
        <w:jc w:val="both"/>
        <w:rPr>
          <w:lang w:val="fr-FR"/>
        </w:rPr>
      </w:pPr>
      <w:r w:rsidRPr="00AF6508">
        <w:rPr>
          <w:i/>
          <w:lang w:val="fr-FR"/>
        </w:rPr>
        <w:t xml:space="preserve">Après cela, il </w:t>
      </w:r>
      <w:r w:rsidRPr="00AF6508">
        <w:rPr>
          <w:b/>
          <w:i/>
          <w:lang w:val="fr-FR"/>
        </w:rPr>
        <w:t>appela le juif Labid et le questionna. Il avoua</w:t>
      </w:r>
      <w:r w:rsidRPr="00AF6508">
        <w:rPr>
          <w:i/>
          <w:lang w:val="fr-FR"/>
        </w:rPr>
        <w:t xml:space="preserve"> et le Prophète le laissa partir, car il ne se vengeait jamais de quiconque lui avait fait du mal. Il refusa même d'en parler aux autres, disant qu'Allâh lui avait redonné la santé ; et que donc il ne voulait pas inciter les gens contre personne</w:t>
      </w:r>
      <w:r w:rsidRPr="00AF6508">
        <w:rPr>
          <w:lang w:val="fr-FR"/>
        </w:rPr>
        <w:t>" (Hadith rapporté par El Boukhari)</w:t>
      </w:r>
      <w:r>
        <w:rPr>
          <w:rStyle w:val="Appelnotedebasdep"/>
          <w:lang w:val="fr-FR"/>
        </w:rPr>
        <w:footnoteReference w:id="72"/>
      </w:r>
      <w:r w:rsidRPr="00AF6508">
        <w:rPr>
          <w:lang w:val="fr-FR"/>
        </w:rPr>
        <w:t>.</w:t>
      </w:r>
    </w:p>
    <w:p w14:paraId="1EE4321B" w14:textId="77777777" w:rsidR="00AF6508" w:rsidRPr="00AF6508" w:rsidRDefault="00AF6508" w:rsidP="00AF6508">
      <w:pPr>
        <w:spacing w:after="0" w:line="240" w:lineRule="auto"/>
        <w:jc w:val="both"/>
        <w:rPr>
          <w:lang w:val="fr-FR"/>
        </w:rPr>
      </w:pPr>
    </w:p>
    <w:p w14:paraId="3362EEE8" w14:textId="77777777" w:rsidR="00AF6508" w:rsidRPr="00AF6508" w:rsidRDefault="00AF6508" w:rsidP="00AF6508">
      <w:pPr>
        <w:spacing w:after="0" w:line="240" w:lineRule="auto"/>
        <w:jc w:val="both"/>
        <w:rPr>
          <w:lang w:val="fr-FR"/>
        </w:rPr>
      </w:pPr>
      <w:r w:rsidRPr="00AF6508">
        <w:rPr>
          <w:lang w:val="fr-FR"/>
        </w:rPr>
        <w:t xml:space="preserve">Allah a dit : Dis : </w:t>
      </w:r>
      <w:r w:rsidRPr="00AF6508">
        <w:rPr>
          <w:i/>
          <w:lang w:val="fr-FR"/>
        </w:rPr>
        <w:t xml:space="preserve">« Je cherche protection auprès du Seigneur de l'aube naissante, 2. contre le mal des êtres qu'Il a créé, 3. </w:t>
      </w:r>
      <w:r w:rsidRPr="00AF6508">
        <w:rPr>
          <w:b/>
          <w:i/>
          <w:lang w:val="fr-FR"/>
        </w:rPr>
        <w:t>contre le mal de l'obscurité quand elle s'approfondit,</w:t>
      </w:r>
      <w:r w:rsidRPr="00AF6508">
        <w:rPr>
          <w:i/>
          <w:lang w:val="fr-FR"/>
        </w:rPr>
        <w:t xml:space="preserve"> 4. </w:t>
      </w:r>
      <w:r w:rsidRPr="00AF6508">
        <w:rPr>
          <w:b/>
          <w:i/>
          <w:lang w:val="fr-FR"/>
        </w:rPr>
        <w:t>contre le mal de celles qui soufflent (les sorcières) sur les noeuds</w:t>
      </w:r>
      <w:r w:rsidRPr="00AF6508">
        <w:rPr>
          <w:i/>
          <w:lang w:val="fr-FR"/>
        </w:rPr>
        <w:t>, 5. et contre le mal de l'envieux quand il envi</w:t>
      </w:r>
      <w:r w:rsidRPr="00AF6508">
        <w:rPr>
          <w:lang w:val="fr-FR"/>
        </w:rPr>
        <w:t>e</w:t>
      </w:r>
      <w:r>
        <w:rPr>
          <w:lang w:val="fr-FR"/>
        </w:rPr>
        <w:t xml:space="preserve"> », </w:t>
      </w:r>
      <w:r w:rsidRPr="00AF6508">
        <w:rPr>
          <w:lang w:val="fr-FR"/>
        </w:rPr>
        <w:t>Sourate 113, Al-Falaq</w:t>
      </w:r>
      <w:r>
        <w:rPr>
          <w:lang w:val="fr-FR"/>
        </w:rPr>
        <w:t xml:space="preserve">. </w:t>
      </w:r>
    </w:p>
    <w:p w14:paraId="7573FD7D" w14:textId="77777777" w:rsidR="00AF6508" w:rsidRPr="00AF6508" w:rsidRDefault="00AF6508" w:rsidP="00AF6508">
      <w:pPr>
        <w:spacing w:after="0" w:line="240" w:lineRule="auto"/>
        <w:jc w:val="both"/>
        <w:rPr>
          <w:lang w:val="fr-FR"/>
        </w:rPr>
      </w:pPr>
    </w:p>
    <w:p w14:paraId="7DD0A1FD" w14:textId="77777777" w:rsidR="004275A2" w:rsidRDefault="00AF6508" w:rsidP="00AF6508">
      <w:pPr>
        <w:spacing w:after="0" w:line="240" w:lineRule="auto"/>
        <w:jc w:val="both"/>
        <w:rPr>
          <w:lang w:val="fr-FR"/>
        </w:rPr>
      </w:pPr>
      <w:r w:rsidRPr="00AF6508">
        <w:rPr>
          <w:lang w:val="fr-FR"/>
        </w:rPr>
        <w:t xml:space="preserve">1. Dis : </w:t>
      </w:r>
      <w:r>
        <w:rPr>
          <w:lang w:val="fr-FR"/>
        </w:rPr>
        <w:t>« </w:t>
      </w:r>
      <w:r w:rsidRPr="00AF6508">
        <w:rPr>
          <w:i/>
          <w:lang w:val="fr-FR"/>
        </w:rPr>
        <w:t xml:space="preserve">Je cherche protection auprès du Seigneur des hommes. 2. Le Souverain des hommes, 3. Dieu des hommes, 4. </w:t>
      </w:r>
      <w:r w:rsidRPr="00AF6508">
        <w:rPr>
          <w:b/>
          <w:i/>
          <w:lang w:val="fr-FR"/>
        </w:rPr>
        <w:t>contre le mal du mauvais conseiller, furtif,</w:t>
      </w:r>
      <w:r w:rsidRPr="00AF6508">
        <w:rPr>
          <w:i/>
          <w:lang w:val="fr-FR"/>
        </w:rPr>
        <w:t xml:space="preserve"> 5. </w:t>
      </w:r>
      <w:r w:rsidRPr="00AF6508">
        <w:rPr>
          <w:b/>
          <w:i/>
          <w:lang w:val="fr-FR"/>
        </w:rPr>
        <w:t>qui souffle le mal dans les poitrines des hommes</w:t>
      </w:r>
      <w:r w:rsidRPr="00AF6508">
        <w:rPr>
          <w:i/>
          <w:lang w:val="fr-FR"/>
        </w:rPr>
        <w:t xml:space="preserve">, 6. </w:t>
      </w:r>
      <w:r w:rsidRPr="00AF6508">
        <w:rPr>
          <w:b/>
          <w:i/>
          <w:lang w:val="fr-FR"/>
        </w:rPr>
        <w:t xml:space="preserve">qu'il (le conseiller) soit un djinn, </w:t>
      </w:r>
      <w:r w:rsidRPr="00AF6508">
        <w:rPr>
          <w:i/>
          <w:lang w:val="fr-FR"/>
        </w:rPr>
        <w:t>ou un être humain</w:t>
      </w:r>
      <w:r>
        <w:rPr>
          <w:lang w:val="fr-FR"/>
        </w:rPr>
        <w:t xml:space="preserve"> », </w:t>
      </w:r>
      <w:r w:rsidRPr="00AF6508">
        <w:rPr>
          <w:lang w:val="fr-FR"/>
        </w:rPr>
        <w:t>Sourate 114, An-Nass</w:t>
      </w:r>
      <w:r>
        <w:rPr>
          <w:lang w:val="fr-FR"/>
        </w:rPr>
        <w:t>.</w:t>
      </w:r>
    </w:p>
    <w:p w14:paraId="47E3513C" w14:textId="77777777" w:rsidR="004275A2" w:rsidRDefault="004275A2" w:rsidP="004275A2">
      <w:pPr>
        <w:spacing w:after="0" w:line="240" w:lineRule="auto"/>
        <w:jc w:val="both"/>
        <w:rPr>
          <w:lang w:val="fr-FR"/>
        </w:rPr>
      </w:pPr>
    </w:p>
    <w:p w14:paraId="76B03B0B" w14:textId="77777777" w:rsidR="00B6181E" w:rsidRDefault="00B6181E" w:rsidP="004275A2">
      <w:pPr>
        <w:spacing w:after="0" w:line="240" w:lineRule="auto"/>
        <w:jc w:val="both"/>
        <w:rPr>
          <w:lang w:val="fr-FR"/>
        </w:rPr>
      </w:pPr>
      <w:r w:rsidRPr="00B6181E">
        <w:rPr>
          <w:lang w:val="fr-FR"/>
        </w:rPr>
        <w:t>Plus tard, Mahomet se dédouane : "</w:t>
      </w:r>
      <w:r w:rsidRPr="00B6181E">
        <w:rPr>
          <w:b/>
          <w:i/>
          <w:lang w:val="fr-FR"/>
        </w:rPr>
        <w:t>Tu (Mouḥammad) n’es pas, par la grâce de ton Seigneur, un possédé</w:t>
      </w:r>
      <w:r w:rsidRPr="00B6181E">
        <w:rPr>
          <w:lang w:val="fr-FR"/>
        </w:rPr>
        <w:t>", Sourate 68 Al Qalam (la plume), verset 2.</w:t>
      </w:r>
    </w:p>
    <w:p w14:paraId="61D60370" w14:textId="77777777" w:rsidR="00B6181E" w:rsidRDefault="00B6181E" w:rsidP="004275A2">
      <w:pPr>
        <w:spacing w:after="0" w:line="240" w:lineRule="auto"/>
        <w:jc w:val="both"/>
        <w:rPr>
          <w:lang w:val="fr-FR"/>
        </w:rPr>
      </w:pPr>
    </w:p>
    <w:p w14:paraId="6A4ED5FF" w14:textId="77777777" w:rsidR="00A44522" w:rsidRPr="004275A2" w:rsidRDefault="009A64C5" w:rsidP="004275A2">
      <w:pPr>
        <w:spacing w:after="0" w:line="240" w:lineRule="auto"/>
        <w:jc w:val="both"/>
        <w:rPr>
          <w:lang w:val="fr-FR"/>
        </w:rPr>
      </w:pPr>
      <w:r>
        <w:rPr>
          <w:lang w:val="fr-FR"/>
        </w:rPr>
        <w:t xml:space="preserve">Quelle explication donner à cet épisode ? </w:t>
      </w:r>
      <w:r w:rsidR="00AF6508">
        <w:rPr>
          <w:lang w:val="fr-FR"/>
        </w:rPr>
        <w:t>a) soit</w:t>
      </w:r>
      <w:r w:rsidR="004275A2" w:rsidRPr="004275A2">
        <w:rPr>
          <w:lang w:val="fr-FR"/>
        </w:rPr>
        <w:t xml:space="preserve"> que Mahomet a toujours eu un grand sens de l’opportunisme, en fonction des circonstances et des rapports de forces</w:t>
      </w:r>
      <w:r>
        <w:rPr>
          <w:lang w:val="fr-FR"/>
        </w:rPr>
        <w:t> ?</w:t>
      </w:r>
      <w:r w:rsidR="00AF6508">
        <w:rPr>
          <w:lang w:val="fr-FR"/>
        </w:rPr>
        <w:t xml:space="preserve"> b) soit qu’il était victime de ses démons (maladie psychique ?) ou de ses croyances superstitieuses (et paranoïaques)</w:t>
      </w:r>
      <w:r w:rsidR="004275A2" w:rsidRPr="004275A2">
        <w:rPr>
          <w:lang w:val="fr-FR"/>
        </w:rPr>
        <w:t> ?</w:t>
      </w:r>
      <w:r>
        <w:rPr>
          <w:lang w:val="fr-FR"/>
        </w:rPr>
        <w:t xml:space="preserve"> Comme cet épisode a été gommé dans la version d’Uthman du Coran, on ne sera jamais </w:t>
      </w:r>
      <w:r w:rsidR="00675F42">
        <w:rPr>
          <w:lang w:val="fr-FR"/>
        </w:rPr>
        <w:t>la vérité sur ce moment des débuts de l’islam.</w:t>
      </w:r>
    </w:p>
    <w:p w14:paraId="6D749092" w14:textId="77777777" w:rsidR="00A44522" w:rsidRPr="004275A2" w:rsidRDefault="00A44522" w:rsidP="002E7412">
      <w:pPr>
        <w:spacing w:after="0"/>
        <w:rPr>
          <w:sz w:val="24"/>
          <w:szCs w:val="24"/>
          <w:lang w:val="fr-FR"/>
        </w:rPr>
      </w:pPr>
    </w:p>
    <w:p w14:paraId="2BDB1153" w14:textId="77777777" w:rsidR="0051234A" w:rsidRDefault="0051234A" w:rsidP="00FE1D0E">
      <w:pPr>
        <w:pStyle w:val="Titre3"/>
        <w:rPr>
          <w:lang w:val="fr-FR"/>
        </w:rPr>
      </w:pPr>
      <w:bookmarkStart w:id="66" w:name="_Toc515969317"/>
      <w:r w:rsidRPr="0051234A">
        <w:rPr>
          <w:lang w:val="fr-FR"/>
        </w:rPr>
        <w:t xml:space="preserve">Le mensonge rendu légal pour la </w:t>
      </w:r>
      <w:r w:rsidR="0097437E">
        <w:rPr>
          <w:lang w:val="fr-FR"/>
        </w:rPr>
        <w:t>« </w:t>
      </w:r>
      <w:r w:rsidRPr="0051234A">
        <w:rPr>
          <w:lang w:val="fr-FR"/>
        </w:rPr>
        <w:t>bonne</w:t>
      </w:r>
      <w:r w:rsidR="0097437E">
        <w:rPr>
          <w:lang w:val="fr-FR"/>
        </w:rPr>
        <w:t> »</w:t>
      </w:r>
      <w:r w:rsidRPr="0051234A">
        <w:rPr>
          <w:lang w:val="fr-FR"/>
        </w:rPr>
        <w:t xml:space="preserve"> cause</w:t>
      </w:r>
      <w:bookmarkEnd w:id="66"/>
    </w:p>
    <w:p w14:paraId="0E34605E" w14:textId="77777777" w:rsidR="0051234A" w:rsidRDefault="0051234A" w:rsidP="0069541F">
      <w:pPr>
        <w:spacing w:after="0" w:line="240" w:lineRule="auto"/>
        <w:jc w:val="both"/>
        <w:rPr>
          <w:sz w:val="24"/>
          <w:szCs w:val="24"/>
          <w:lang w:val="fr-FR"/>
        </w:rPr>
      </w:pPr>
    </w:p>
    <w:p w14:paraId="0A61A701" w14:textId="77777777" w:rsidR="00D00093" w:rsidRDefault="00D00093" w:rsidP="00D00093">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0D5C43">
        <w:rPr>
          <w:rFonts w:cstheme="minorHAnsi"/>
          <w:i/>
          <w:color w:val="1D2129"/>
          <w:shd w:val="clear" w:color="auto" w:fill="FFFFFF"/>
          <w:lang w:val="fr-FR"/>
        </w:rPr>
        <w:t xml:space="preserve">Que les croyants ne prennent pas pour amis de mécréants, de préférence à des croyants. Celui qui fait cela n’a rien à voir avec la religion d’Allah, sauf </w:t>
      </w:r>
      <w:r w:rsidRPr="000D5C43">
        <w:rPr>
          <w:rFonts w:cstheme="minorHAnsi"/>
          <w:b/>
          <w:i/>
          <w:color w:val="1D2129"/>
          <w:shd w:val="clear" w:color="auto" w:fill="FFFFFF"/>
          <w:lang w:val="fr-FR"/>
        </w:rPr>
        <w:t>dans le cas où vous prémunissez contre eux</w:t>
      </w:r>
      <w:r w:rsidRPr="000D5C43">
        <w:rPr>
          <w:rFonts w:cstheme="minorHAnsi"/>
          <w:i/>
          <w:color w:val="1D2129"/>
          <w:shd w:val="clear" w:color="auto" w:fill="FFFFFF"/>
          <w:lang w:val="fr-FR"/>
        </w:rPr>
        <w:t xml:space="preserve"> [tataqou minhom touqâtane]</w:t>
      </w:r>
      <w:r>
        <w:rPr>
          <w:rFonts w:cstheme="minorHAnsi"/>
          <w:color w:val="1D2129"/>
          <w:shd w:val="clear" w:color="auto" w:fill="FFFFFF"/>
          <w:lang w:val="fr-FR"/>
        </w:rPr>
        <w:t> », le Coran 3:28.</w:t>
      </w:r>
    </w:p>
    <w:p w14:paraId="5F509552" w14:textId="77777777" w:rsidR="00D00093" w:rsidRDefault="00D00093" w:rsidP="00D00093">
      <w:pPr>
        <w:spacing w:after="0"/>
        <w:jc w:val="both"/>
        <w:rPr>
          <w:rFonts w:cstheme="minorHAnsi"/>
          <w:color w:val="1D2129"/>
          <w:shd w:val="clear" w:color="auto" w:fill="FFFFFF"/>
          <w:lang w:val="fr-FR"/>
        </w:rPr>
      </w:pPr>
    </w:p>
    <w:p w14:paraId="317D6154" w14:textId="77777777" w:rsidR="00D00093" w:rsidRDefault="00D00093" w:rsidP="00D00093">
      <w:pPr>
        <w:spacing w:after="0"/>
        <w:jc w:val="both"/>
        <w:rPr>
          <w:rFonts w:cstheme="minorHAnsi"/>
          <w:color w:val="1D2129"/>
          <w:shd w:val="clear" w:color="auto" w:fill="FFFFFF"/>
          <w:lang w:val="fr-FR"/>
        </w:rPr>
      </w:pPr>
      <w:r>
        <w:rPr>
          <w:rFonts w:cstheme="minorHAnsi"/>
          <w:color w:val="1D2129"/>
          <w:shd w:val="clear" w:color="auto" w:fill="FFFFFF"/>
          <w:lang w:val="fr-FR"/>
        </w:rPr>
        <w:t xml:space="preserve">Sur ce verset, se fonde le principe de la </w:t>
      </w:r>
      <w:r w:rsidRPr="001F1962">
        <w:rPr>
          <w:rFonts w:cstheme="minorHAnsi"/>
          <w:i/>
          <w:color w:val="1D2129"/>
          <w:shd w:val="clear" w:color="auto" w:fill="FFFFFF"/>
          <w:lang w:val="fr-FR"/>
        </w:rPr>
        <w:t>taqiya</w:t>
      </w:r>
      <w:r>
        <w:rPr>
          <w:rFonts w:cstheme="minorHAnsi"/>
          <w:color w:val="1D2129"/>
          <w:shd w:val="clear" w:color="auto" w:fill="FFFFFF"/>
          <w:lang w:val="fr-FR"/>
        </w:rPr>
        <w:t xml:space="preserve">, c'est-à-dire de la dissimulation ou de la tromperie pour la « bonne » cause de l’islam. </w:t>
      </w:r>
    </w:p>
    <w:p w14:paraId="320B94A1" w14:textId="77777777" w:rsidR="00D00093" w:rsidRDefault="00D00093" w:rsidP="0069541F">
      <w:pPr>
        <w:spacing w:after="0" w:line="240" w:lineRule="auto"/>
        <w:jc w:val="both"/>
        <w:rPr>
          <w:sz w:val="24"/>
          <w:szCs w:val="24"/>
          <w:lang w:val="fr-FR"/>
        </w:rPr>
      </w:pPr>
    </w:p>
    <w:p w14:paraId="0151B86A" w14:textId="77777777" w:rsidR="000E2892" w:rsidRDefault="000E2892" w:rsidP="000E2892">
      <w:pPr>
        <w:spacing w:after="0"/>
        <w:jc w:val="both"/>
        <w:rPr>
          <w:rFonts w:cstheme="minorHAnsi"/>
          <w:color w:val="1D2129"/>
          <w:shd w:val="clear" w:color="auto" w:fill="FFFFFF"/>
          <w:lang w:val="fr-FR"/>
        </w:rPr>
      </w:pPr>
      <w:r w:rsidRPr="002F4D6C">
        <w:rPr>
          <w:rFonts w:cstheme="minorHAnsi"/>
          <w:color w:val="1D2129"/>
          <w:shd w:val="clear" w:color="auto" w:fill="FFFFFF"/>
          <w:lang w:val="fr-FR"/>
        </w:rPr>
        <w:t xml:space="preserve">La justification de ce type de tromperie est la sourate 2,106 : « </w:t>
      </w:r>
      <w:r w:rsidRPr="004605CD">
        <w:rPr>
          <w:rFonts w:cstheme="minorHAnsi"/>
          <w:i/>
          <w:color w:val="1D2129"/>
          <w:shd w:val="clear" w:color="auto" w:fill="FFFFFF"/>
          <w:lang w:val="fr-FR"/>
        </w:rPr>
        <w:t xml:space="preserve">Si Nous abrogeons un verset quelconque ou que Nous le fassions oublier, </w:t>
      </w:r>
      <w:r w:rsidRPr="004605CD">
        <w:rPr>
          <w:rFonts w:cstheme="minorHAnsi"/>
          <w:b/>
          <w:i/>
          <w:color w:val="1D2129"/>
          <w:shd w:val="clear" w:color="auto" w:fill="FFFFFF"/>
          <w:lang w:val="fr-FR"/>
        </w:rPr>
        <w:t>Nous en apportons un meilleur, ou un semblable</w:t>
      </w:r>
      <w:r w:rsidRPr="004605CD">
        <w:rPr>
          <w:rFonts w:cstheme="minorHAnsi"/>
          <w:i/>
          <w:color w:val="1D2129"/>
          <w:shd w:val="clear" w:color="auto" w:fill="FFFFFF"/>
          <w:lang w:val="fr-FR"/>
        </w:rPr>
        <w:t>. Ne sais-tu pas qu’Allah est Omnipotent</w:t>
      </w:r>
      <w:r>
        <w:rPr>
          <w:rFonts w:cstheme="minorHAnsi"/>
          <w:i/>
          <w:color w:val="1D2129"/>
          <w:shd w:val="clear" w:color="auto" w:fill="FFFFFF"/>
          <w:lang w:val="fr-FR"/>
        </w:rPr>
        <w:t xml:space="preserve"> </w:t>
      </w:r>
      <w:r w:rsidRPr="004605CD">
        <w:rPr>
          <w:rFonts w:cstheme="minorHAnsi"/>
          <w:i/>
          <w:color w:val="1D2129"/>
          <w:shd w:val="clear" w:color="auto" w:fill="FFFFFF"/>
          <w:lang w:val="fr-FR"/>
        </w:rPr>
        <w:t>?</w:t>
      </w:r>
      <w:r w:rsidRPr="002F4D6C">
        <w:rPr>
          <w:rFonts w:cstheme="minorHAnsi"/>
          <w:color w:val="1D2129"/>
          <w:shd w:val="clear" w:color="auto" w:fill="FFFFFF"/>
          <w:lang w:val="fr-FR"/>
        </w:rPr>
        <w:t xml:space="preserve"> »</w:t>
      </w:r>
      <w:r>
        <w:rPr>
          <w:rFonts w:cstheme="minorHAnsi"/>
          <w:color w:val="1D2129"/>
          <w:shd w:val="clear" w:color="auto" w:fill="FFFFFF"/>
          <w:lang w:val="fr-FR"/>
        </w:rPr>
        <w:t>.</w:t>
      </w:r>
    </w:p>
    <w:p w14:paraId="371C5868" w14:textId="77777777" w:rsidR="000E2892" w:rsidRDefault="000E2892" w:rsidP="000E2892">
      <w:pPr>
        <w:spacing w:after="0"/>
        <w:jc w:val="both"/>
        <w:rPr>
          <w:rFonts w:cstheme="minorHAnsi"/>
          <w:color w:val="1D2129"/>
          <w:shd w:val="clear" w:color="auto" w:fill="FFFFFF"/>
          <w:lang w:val="fr-FR"/>
        </w:rPr>
      </w:pPr>
    </w:p>
    <w:p w14:paraId="55785377" w14:textId="77777777" w:rsidR="000E2892" w:rsidRDefault="000E2892" w:rsidP="000E2892">
      <w:pPr>
        <w:spacing w:after="0"/>
        <w:jc w:val="both"/>
        <w:rPr>
          <w:rFonts w:cstheme="minorHAnsi"/>
          <w:color w:val="1D2129"/>
          <w:shd w:val="clear" w:color="auto" w:fill="FFFFFF"/>
          <w:lang w:val="fr-FR"/>
        </w:rPr>
      </w:pPr>
      <w:r>
        <w:rPr>
          <w:rFonts w:cstheme="minorHAnsi"/>
          <w:color w:val="1D2129"/>
          <w:shd w:val="clear" w:color="auto" w:fill="FFFFFF"/>
          <w:lang w:val="fr-FR"/>
        </w:rPr>
        <w:t>« </w:t>
      </w:r>
      <w:r w:rsidRPr="00B652DB">
        <w:rPr>
          <w:rFonts w:cstheme="minorHAnsi"/>
          <w:b/>
          <w:i/>
          <w:color w:val="1D2129"/>
          <w:shd w:val="clear" w:color="auto" w:fill="FFFFFF"/>
          <w:lang w:val="fr-FR"/>
        </w:rPr>
        <w:t>Allah efface ou confirme ce qu’il veut.</w:t>
      </w:r>
      <w:r w:rsidRPr="00B652DB">
        <w:rPr>
          <w:rFonts w:cstheme="minorHAnsi"/>
          <w:i/>
          <w:color w:val="1D2129"/>
          <w:shd w:val="clear" w:color="auto" w:fill="FFFFFF"/>
          <w:lang w:val="fr-FR"/>
        </w:rPr>
        <w:t xml:space="preserve"> La mère du livre [la matrice du Coran] est chez lui</w:t>
      </w:r>
      <w:r>
        <w:rPr>
          <w:rFonts w:cstheme="minorHAnsi"/>
          <w:color w:val="1D2129"/>
          <w:shd w:val="clear" w:color="auto" w:fill="FFFFFF"/>
          <w:lang w:val="fr-FR"/>
        </w:rPr>
        <w:t> », Coran 13:39.</w:t>
      </w:r>
    </w:p>
    <w:p w14:paraId="0426DEB1" w14:textId="77777777" w:rsidR="0069541F" w:rsidRDefault="0069541F" w:rsidP="0069541F">
      <w:pPr>
        <w:spacing w:after="0" w:line="240" w:lineRule="auto"/>
        <w:jc w:val="both"/>
        <w:rPr>
          <w:sz w:val="24"/>
          <w:szCs w:val="24"/>
          <w:lang w:val="fr-FR"/>
        </w:rPr>
      </w:pPr>
    </w:p>
    <w:p w14:paraId="6239D356" w14:textId="77777777" w:rsidR="00F7329E" w:rsidRDefault="00F7329E" w:rsidP="0069541F">
      <w:pPr>
        <w:spacing w:after="0" w:line="240" w:lineRule="auto"/>
        <w:jc w:val="both"/>
        <w:rPr>
          <w:sz w:val="24"/>
          <w:szCs w:val="24"/>
          <w:lang w:val="fr-FR"/>
        </w:rPr>
      </w:pPr>
      <w:r>
        <w:rPr>
          <w:sz w:val="24"/>
          <w:szCs w:val="24"/>
          <w:lang w:val="fr-FR"/>
        </w:rPr>
        <w:t>Ces deux versets précédents sont en contradiction avec les trois versets suivants :</w:t>
      </w:r>
    </w:p>
    <w:p w14:paraId="5F6D7C6E" w14:textId="77777777" w:rsidR="00F7329E" w:rsidRDefault="00F7329E" w:rsidP="0069541F">
      <w:pPr>
        <w:spacing w:after="0" w:line="240" w:lineRule="auto"/>
        <w:jc w:val="both"/>
        <w:rPr>
          <w:sz w:val="24"/>
          <w:szCs w:val="24"/>
          <w:lang w:val="fr-FR"/>
        </w:rPr>
      </w:pPr>
    </w:p>
    <w:p w14:paraId="064B8146" w14:textId="77777777" w:rsidR="00F7329E" w:rsidRPr="00F7329E" w:rsidRDefault="00F7329E" w:rsidP="00F7329E">
      <w:pPr>
        <w:spacing w:after="0" w:line="235" w:lineRule="atLeast"/>
        <w:jc w:val="both"/>
        <w:rPr>
          <w:rFonts w:ascii="Calibri" w:eastAsia="Times New Roman" w:hAnsi="Calibri" w:cs="Calibri"/>
          <w:color w:val="000000"/>
          <w:lang w:val="fr-FR" w:eastAsia="fr-FR"/>
        </w:rPr>
      </w:pPr>
      <w:r w:rsidRPr="00F7329E">
        <w:rPr>
          <w:rFonts w:ascii="Calibri" w:eastAsia="Times New Roman" w:hAnsi="Calibri" w:cs="Calibri"/>
          <w:i/>
          <w:iCs/>
          <w:color w:val="1D2129"/>
          <w:shd w:val="clear" w:color="auto" w:fill="FFFFFF"/>
          <w:lang w:val="fr-FR" w:eastAsia="fr-FR"/>
        </w:rPr>
        <w:t>« Ne méditeront-ils pas le Coran </w:t>
      </w:r>
      <w:r w:rsidRPr="00F7329E">
        <w:rPr>
          <w:rFonts w:ascii="Calibri" w:eastAsia="Times New Roman" w:hAnsi="Calibri" w:cs="Calibri"/>
          <w:b/>
          <w:bCs/>
          <w:i/>
          <w:iCs/>
          <w:color w:val="1D2129"/>
          <w:shd w:val="clear" w:color="auto" w:fill="FFFFFF"/>
          <w:lang w:val="fr-FR" w:eastAsia="fr-FR"/>
        </w:rPr>
        <w:t>? S’il provenait d’un autre que Dieu ils y trouveraient de nombreuses contradictions</w:t>
      </w:r>
      <w:r w:rsidRPr="00F7329E">
        <w:rPr>
          <w:rFonts w:ascii="Calibri" w:eastAsia="Times New Roman" w:hAnsi="Calibri" w:cs="Calibri"/>
          <w:color w:val="1D2129"/>
          <w:shd w:val="clear" w:color="auto" w:fill="FFFFFF"/>
          <w:lang w:val="fr-FR" w:eastAsia="fr-FR"/>
        </w:rPr>
        <w:t> ». (Coran 4:82)</w:t>
      </w:r>
      <w:hyperlink r:id="rId58" w:anchor="_ftn2" w:history="1">
        <w:r w:rsidRPr="00F7329E">
          <w:rPr>
            <w:rFonts w:ascii="Calibri" w:eastAsia="Times New Roman" w:hAnsi="Calibri" w:cs="Calibri"/>
            <w:color w:val="1D2129"/>
            <w:u w:val="single"/>
            <w:shd w:val="clear" w:color="auto" w:fill="FFFFFF"/>
            <w:vertAlign w:val="superscript"/>
            <w:lang w:val="fr-FR" w:eastAsia="fr-FR"/>
          </w:rPr>
          <w:t>[2]</w:t>
        </w:r>
      </w:hyperlink>
      <w:r w:rsidRPr="00F7329E">
        <w:rPr>
          <w:rFonts w:ascii="Calibri" w:eastAsia="Times New Roman" w:hAnsi="Calibri" w:cs="Calibri"/>
          <w:color w:val="1D2129"/>
          <w:shd w:val="clear" w:color="auto" w:fill="FFFFFF"/>
          <w:lang w:val="fr-FR" w:eastAsia="fr-FR"/>
        </w:rPr>
        <w:t>.</w:t>
      </w:r>
    </w:p>
    <w:p w14:paraId="19AB10D5" w14:textId="77777777" w:rsidR="00F7329E" w:rsidRDefault="00F7329E" w:rsidP="00F7329E">
      <w:pPr>
        <w:spacing w:after="0" w:line="235" w:lineRule="atLeast"/>
        <w:jc w:val="both"/>
        <w:rPr>
          <w:rFonts w:ascii="Calibri" w:eastAsia="Times New Roman" w:hAnsi="Calibri" w:cs="Calibri"/>
          <w:color w:val="1D2129"/>
          <w:shd w:val="clear" w:color="auto" w:fill="FFFFFF"/>
          <w:lang w:val="fr-FR" w:eastAsia="fr-FR"/>
        </w:rPr>
      </w:pPr>
    </w:p>
    <w:p w14:paraId="52B169E9" w14:textId="77777777" w:rsidR="00F7329E" w:rsidRPr="00F7329E" w:rsidRDefault="00F7329E" w:rsidP="00F7329E">
      <w:pPr>
        <w:spacing w:after="0" w:line="235" w:lineRule="atLeast"/>
        <w:jc w:val="both"/>
        <w:rPr>
          <w:rFonts w:ascii="Calibri" w:eastAsia="Times New Roman" w:hAnsi="Calibri" w:cs="Calibri"/>
          <w:color w:val="000000"/>
          <w:lang w:val="fr-FR" w:eastAsia="fr-FR"/>
        </w:rPr>
      </w:pPr>
      <w:r w:rsidRPr="00F7329E">
        <w:rPr>
          <w:rFonts w:ascii="Calibri" w:eastAsia="Times New Roman" w:hAnsi="Calibri" w:cs="Calibri"/>
          <w:color w:val="1D2129"/>
          <w:shd w:val="clear" w:color="auto" w:fill="FFFFFF"/>
          <w:lang w:val="fr-FR" w:eastAsia="fr-FR"/>
        </w:rPr>
        <w:t>« </w:t>
      </w:r>
      <w:r w:rsidRPr="00F7329E">
        <w:rPr>
          <w:rFonts w:ascii="Calibri" w:eastAsia="Times New Roman" w:hAnsi="Calibri" w:cs="Calibri"/>
          <w:b/>
          <w:bCs/>
          <w:i/>
          <w:iCs/>
          <w:color w:val="1D2129"/>
          <w:shd w:val="clear" w:color="auto" w:fill="FFFFFF"/>
          <w:lang w:val="fr-FR" w:eastAsia="fr-FR"/>
        </w:rPr>
        <w:t>La Révélation du Livre, nul doute là-dessus, émane du Seigneur de l'univers</w:t>
      </w:r>
      <w:r w:rsidRPr="00F7329E">
        <w:rPr>
          <w:rFonts w:ascii="Calibri" w:eastAsia="Times New Roman" w:hAnsi="Calibri" w:cs="Calibri"/>
          <w:color w:val="1D2129"/>
          <w:shd w:val="clear" w:color="auto" w:fill="FFFFFF"/>
          <w:lang w:val="fr-FR" w:eastAsia="fr-FR"/>
        </w:rPr>
        <w:t> » (Coran 32:2)</w:t>
      </w:r>
      <w:hyperlink r:id="rId59" w:anchor="_ftn3" w:history="1">
        <w:r w:rsidRPr="00F7329E">
          <w:rPr>
            <w:rFonts w:ascii="Calibri" w:eastAsia="Times New Roman" w:hAnsi="Calibri" w:cs="Calibri"/>
            <w:color w:val="1D2129"/>
            <w:u w:val="single"/>
            <w:shd w:val="clear" w:color="auto" w:fill="FFFFFF"/>
            <w:vertAlign w:val="superscript"/>
            <w:lang w:val="fr-FR" w:eastAsia="fr-FR"/>
          </w:rPr>
          <w:t>[3]</w:t>
        </w:r>
      </w:hyperlink>
      <w:r w:rsidRPr="00F7329E">
        <w:rPr>
          <w:rFonts w:ascii="Calibri" w:eastAsia="Times New Roman" w:hAnsi="Calibri" w:cs="Calibri"/>
          <w:color w:val="1D2129"/>
          <w:shd w:val="clear" w:color="auto" w:fill="FFFFFF"/>
          <w:lang w:val="fr-FR" w:eastAsia="fr-FR"/>
        </w:rPr>
        <w:t>.</w:t>
      </w:r>
    </w:p>
    <w:p w14:paraId="7B38E1C3" w14:textId="77777777" w:rsidR="00F7329E" w:rsidRDefault="00F7329E" w:rsidP="00F7329E">
      <w:pPr>
        <w:spacing w:after="0" w:line="235" w:lineRule="atLeast"/>
        <w:jc w:val="both"/>
        <w:rPr>
          <w:rFonts w:ascii="Calibri" w:eastAsia="Times New Roman" w:hAnsi="Calibri" w:cs="Calibri"/>
          <w:color w:val="1D2129"/>
          <w:shd w:val="clear" w:color="auto" w:fill="FFFFFF"/>
          <w:lang w:val="fr-FR" w:eastAsia="fr-FR"/>
        </w:rPr>
      </w:pPr>
    </w:p>
    <w:p w14:paraId="5039F90A" w14:textId="77777777" w:rsidR="00F7329E" w:rsidRPr="00F7329E" w:rsidRDefault="00F7329E" w:rsidP="00F7329E">
      <w:pPr>
        <w:spacing w:after="0" w:line="235" w:lineRule="atLeast"/>
        <w:jc w:val="both"/>
        <w:rPr>
          <w:rFonts w:ascii="Calibri" w:eastAsia="Times New Roman" w:hAnsi="Calibri" w:cs="Calibri"/>
          <w:color w:val="000000"/>
          <w:lang w:val="fr-FR" w:eastAsia="fr-FR"/>
        </w:rPr>
      </w:pPr>
      <w:r w:rsidRPr="00F7329E">
        <w:rPr>
          <w:rFonts w:ascii="Calibri" w:eastAsia="Times New Roman" w:hAnsi="Calibri" w:cs="Calibri"/>
          <w:color w:val="1D2129"/>
          <w:shd w:val="clear" w:color="auto" w:fill="FFFFFF"/>
          <w:lang w:val="fr-FR" w:eastAsia="fr-FR"/>
        </w:rPr>
        <w:t>« </w:t>
      </w:r>
      <w:r w:rsidRPr="00F7329E">
        <w:rPr>
          <w:rFonts w:ascii="Calibri" w:eastAsia="Times New Roman" w:hAnsi="Calibri" w:cs="Calibri"/>
          <w:i/>
          <w:iCs/>
          <w:color w:val="1D2129"/>
          <w:shd w:val="clear" w:color="auto" w:fill="FFFFFF"/>
          <w:lang w:val="fr-FR" w:eastAsia="fr-FR"/>
        </w:rPr>
        <w:t>Certes, des messagers avant toi (Muḥammad) ont été traités de menteurs. Ils endurèrent alors avec constance d’être traités de menteurs et d’être persécutés, jusqu’à ce que Notre secours leur vînt. </w:t>
      </w:r>
      <w:r w:rsidRPr="00F7329E">
        <w:rPr>
          <w:rFonts w:ascii="Calibri" w:eastAsia="Times New Roman" w:hAnsi="Calibri" w:cs="Calibri"/>
          <w:b/>
          <w:bCs/>
          <w:i/>
          <w:iCs/>
          <w:color w:val="1D2129"/>
          <w:shd w:val="clear" w:color="auto" w:fill="FFFFFF"/>
          <w:lang w:val="fr-FR" w:eastAsia="fr-FR"/>
        </w:rPr>
        <w:t>Et nul ne peut changer les paroles d’Allah</w:t>
      </w:r>
      <w:r w:rsidRPr="00F7329E">
        <w:rPr>
          <w:rFonts w:ascii="Calibri" w:eastAsia="Times New Roman" w:hAnsi="Calibri" w:cs="Calibri"/>
          <w:i/>
          <w:iCs/>
          <w:color w:val="1D2129"/>
          <w:shd w:val="clear" w:color="auto" w:fill="FFFFFF"/>
          <w:lang w:val="fr-FR" w:eastAsia="fr-FR"/>
        </w:rPr>
        <w:t>, et il t’est déjà parvenu une partie de l’histoire des Envoyés</w:t>
      </w:r>
      <w:r w:rsidRPr="00F7329E">
        <w:rPr>
          <w:rFonts w:ascii="Calibri" w:eastAsia="Times New Roman" w:hAnsi="Calibri" w:cs="Calibri"/>
          <w:color w:val="1D2129"/>
          <w:shd w:val="clear" w:color="auto" w:fill="FFFFFF"/>
          <w:lang w:val="fr-FR" w:eastAsia="fr-FR"/>
        </w:rPr>
        <w:t> » (Coran 6:34)</w:t>
      </w:r>
      <w:hyperlink r:id="rId60" w:anchor="_ftn4" w:history="1">
        <w:r w:rsidRPr="00F7329E">
          <w:rPr>
            <w:rFonts w:ascii="Calibri" w:eastAsia="Times New Roman" w:hAnsi="Calibri" w:cs="Calibri"/>
            <w:color w:val="1D2129"/>
            <w:u w:val="single"/>
            <w:shd w:val="clear" w:color="auto" w:fill="FFFFFF"/>
            <w:vertAlign w:val="superscript"/>
            <w:lang w:val="fr-FR" w:eastAsia="fr-FR"/>
          </w:rPr>
          <w:t>[4]</w:t>
        </w:r>
      </w:hyperlink>
      <w:r w:rsidRPr="00F7329E">
        <w:rPr>
          <w:rFonts w:ascii="Calibri" w:eastAsia="Times New Roman" w:hAnsi="Calibri" w:cs="Calibri"/>
          <w:color w:val="1D2129"/>
          <w:shd w:val="clear" w:color="auto" w:fill="FFFFFF"/>
          <w:lang w:val="fr-FR" w:eastAsia="fr-FR"/>
        </w:rPr>
        <w:t>.</w:t>
      </w:r>
      <w:r>
        <w:rPr>
          <w:rFonts w:ascii="Calibri" w:eastAsia="Times New Roman" w:hAnsi="Calibri" w:cs="Calibri"/>
          <w:color w:val="1D2129"/>
          <w:shd w:val="clear" w:color="auto" w:fill="FFFFFF"/>
          <w:lang w:val="fr-FR" w:eastAsia="fr-FR"/>
        </w:rPr>
        <w:t xml:space="preserve"> [Mais lui Mahomet peut changer les paroles d’Allah _ voir ce qui suit sur la consommation d’alcool].</w:t>
      </w:r>
    </w:p>
    <w:p w14:paraId="5B13D092" w14:textId="77777777" w:rsidR="00F7329E" w:rsidRPr="009B6656" w:rsidRDefault="00F7329E" w:rsidP="0069541F">
      <w:pPr>
        <w:spacing w:after="0" w:line="240" w:lineRule="auto"/>
        <w:jc w:val="both"/>
        <w:rPr>
          <w:lang w:val="fr-FR"/>
        </w:rPr>
      </w:pPr>
    </w:p>
    <w:p w14:paraId="22354603" w14:textId="77777777" w:rsidR="00747C8A" w:rsidRDefault="00050161" w:rsidP="0069541F">
      <w:pPr>
        <w:spacing w:after="0" w:line="240" w:lineRule="auto"/>
        <w:jc w:val="both"/>
        <w:rPr>
          <w:lang w:val="fr-FR"/>
        </w:rPr>
      </w:pPr>
      <w:r w:rsidRPr="009B6656">
        <w:rPr>
          <w:lang w:val="fr-FR"/>
        </w:rPr>
        <w:t>Mahomet s’arroge tous les droits, de tromper autrui, de se tromper</w:t>
      </w:r>
      <w:r w:rsidR="001C0B57" w:rsidRPr="009B6656">
        <w:rPr>
          <w:lang w:val="fr-FR"/>
        </w:rPr>
        <w:t xml:space="preserve"> concernant la parole de Dieu qu’il est cessé recevoir</w:t>
      </w:r>
      <w:r w:rsidRPr="009B6656">
        <w:rPr>
          <w:lang w:val="fr-FR"/>
        </w:rPr>
        <w:t xml:space="preserve"> …</w:t>
      </w:r>
      <w:r w:rsidR="009B6656">
        <w:rPr>
          <w:lang w:val="fr-FR"/>
        </w:rPr>
        <w:t xml:space="preserve"> Sinon, i</w:t>
      </w:r>
      <w:r w:rsidR="00F7329E" w:rsidRPr="009B6656">
        <w:rPr>
          <w:lang w:val="fr-FR"/>
        </w:rPr>
        <w:t>l existe d’énormes contradictions dans le Coran</w:t>
      </w:r>
      <w:r w:rsidR="002E7412">
        <w:rPr>
          <w:lang w:val="fr-FR"/>
        </w:rPr>
        <w:t xml:space="preserve">, </w:t>
      </w:r>
      <w:r w:rsidR="00F7329E" w:rsidRPr="009B6656">
        <w:rPr>
          <w:lang w:val="fr-FR"/>
        </w:rPr>
        <w:t>déjà avec les versets abrogés et abrogeants</w:t>
      </w:r>
      <w:r w:rsidR="002E7412">
        <w:rPr>
          <w:lang w:val="fr-FR"/>
        </w:rPr>
        <w:t xml:space="preserve"> ou par exemple avec ces versets sur l’orgueil :</w:t>
      </w:r>
    </w:p>
    <w:p w14:paraId="70CB93D0" w14:textId="77777777" w:rsidR="00747C8A" w:rsidRDefault="00747C8A" w:rsidP="0069541F">
      <w:pPr>
        <w:spacing w:after="0" w:line="240" w:lineRule="auto"/>
        <w:jc w:val="both"/>
        <w:rPr>
          <w:lang w:val="fr-FR"/>
        </w:rPr>
      </w:pPr>
    </w:p>
    <w:p w14:paraId="4CF291A4" w14:textId="77777777" w:rsidR="002E7412" w:rsidRPr="002E7412" w:rsidRDefault="002E7412" w:rsidP="002E7412">
      <w:pPr>
        <w:spacing w:after="0" w:line="235" w:lineRule="atLeast"/>
        <w:rPr>
          <w:rFonts w:ascii="Calibri" w:eastAsia="Times New Roman" w:hAnsi="Calibri" w:cs="Calibri"/>
          <w:lang w:val="fr-FR" w:eastAsia="fr-FR"/>
        </w:rPr>
      </w:pPr>
      <w:r w:rsidRPr="002E7412">
        <w:rPr>
          <w:rFonts w:ascii="Calibri" w:eastAsia="Times New Roman" w:hAnsi="Calibri" w:cs="Calibri"/>
          <w:shd w:val="clear" w:color="auto" w:fill="FFFFFF"/>
          <w:lang w:val="fr-FR" w:eastAsia="fr-FR"/>
        </w:rPr>
        <w:t>Coran 16:23 : </w:t>
      </w:r>
      <w:r w:rsidRPr="002E7412">
        <w:rPr>
          <w:rFonts w:ascii="Calibri" w:eastAsia="Times New Roman" w:hAnsi="Calibri" w:cs="Calibri"/>
          <w:b/>
          <w:bCs/>
          <w:i/>
          <w:shd w:val="clear" w:color="auto" w:fill="FFFFFF"/>
          <w:lang w:val="fr-FR" w:eastAsia="fr-FR"/>
        </w:rPr>
        <w:t>Allah n'aime pas les orgueilleux</w:t>
      </w:r>
      <w:r w:rsidRPr="002E7412">
        <w:rPr>
          <w:rFonts w:ascii="Calibri" w:eastAsia="Times New Roman" w:hAnsi="Calibri" w:cs="Calibri"/>
          <w:shd w:val="clear" w:color="auto" w:fill="FFFFFF"/>
          <w:lang w:val="fr-FR" w:eastAsia="fr-FR"/>
        </w:rPr>
        <w:t>.</w:t>
      </w:r>
      <w:r w:rsidRPr="002E7412">
        <w:rPr>
          <w:rFonts w:ascii="Calibri" w:eastAsia="Times New Roman" w:hAnsi="Calibri" w:cs="Calibri"/>
          <w:lang w:val="fr-FR" w:eastAsia="fr-FR"/>
        </w:rPr>
        <w:br/>
      </w:r>
      <w:r w:rsidRPr="002E7412">
        <w:rPr>
          <w:rFonts w:ascii="Calibri" w:eastAsia="Times New Roman" w:hAnsi="Calibri" w:cs="Calibri"/>
          <w:shd w:val="clear" w:color="auto" w:fill="FFFFFF"/>
          <w:lang w:val="fr-FR" w:eastAsia="fr-FR"/>
        </w:rPr>
        <w:t xml:space="preserve">Coran 16:29 : </w:t>
      </w:r>
      <w:r w:rsidRPr="002E7412">
        <w:rPr>
          <w:rFonts w:ascii="Calibri" w:eastAsia="Times New Roman" w:hAnsi="Calibri" w:cs="Calibri"/>
          <w:i/>
          <w:shd w:val="clear" w:color="auto" w:fill="FFFFFF"/>
          <w:lang w:val="fr-FR" w:eastAsia="fr-FR"/>
        </w:rPr>
        <w:t>combien mauvaise est la demeure des orgueilleux</w:t>
      </w:r>
      <w:r>
        <w:rPr>
          <w:rFonts w:ascii="Calibri" w:eastAsia="Times New Roman" w:hAnsi="Calibri" w:cs="Calibri"/>
          <w:i/>
          <w:shd w:val="clear" w:color="auto" w:fill="FFFFFF"/>
          <w:lang w:val="fr-FR" w:eastAsia="fr-FR"/>
        </w:rPr>
        <w:t xml:space="preserve"> </w:t>
      </w:r>
      <w:r w:rsidRPr="002E7412">
        <w:rPr>
          <w:rFonts w:ascii="Calibri" w:eastAsia="Times New Roman" w:hAnsi="Calibri" w:cs="Calibri"/>
          <w:i/>
          <w:shd w:val="clear" w:color="auto" w:fill="FFFFFF"/>
          <w:lang w:val="fr-FR" w:eastAsia="fr-FR"/>
        </w:rPr>
        <w:t>! </w:t>
      </w:r>
      <w:r w:rsidRPr="002E7412">
        <w:rPr>
          <w:rFonts w:ascii="Calibri" w:eastAsia="Times New Roman" w:hAnsi="Calibri" w:cs="Calibri"/>
          <w:i/>
          <w:lang w:val="fr-FR" w:eastAsia="fr-FR"/>
        </w:rPr>
        <w:br/>
      </w:r>
      <w:r w:rsidRPr="002E7412">
        <w:rPr>
          <w:rFonts w:ascii="Calibri" w:eastAsia="Times New Roman" w:hAnsi="Calibri" w:cs="Calibri"/>
          <w:shd w:val="clear" w:color="auto" w:fill="FFFFFF"/>
          <w:lang w:val="fr-FR" w:eastAsia="fr-FR"/>
        </w:rPr>
        <w:t>Coran 59:23 : </w:t>
      </w:r>
      <w:r w:rsidRPr="002E7412">
        <w:rPr>
          <w:rFonts w:ascii="Calibri" w:eastAsia="Times New Roman" w:hAnsi="Calibri" w:cs="Calibri"/>
          <w:b/>
          <w:bCs/>
          <w:i/>
          <w:shd w:val="clear" w:color="auto" w:fill="FFFFFF"/>
          <w:lang w:val="fr-FR" w:eastAsia="fr-FR"/>
        </w:rPr>
        <w:t>C’est Lui, Allah</w:t>
      </w:r>
      <w:r w:rsidRPr="002E7412">
        <w:rPr>
          <w:rFonts w:ascii="Calibri" w:eastAsia="Times New Roman" w:hAnsi="Calibri" w:cs="Calibri"/>
          <w:i/>
          <w:shd w:val="clear" w:color="auto" w:fill="FFFFFF"/>
          <w:lang w:val="fr-FR" w:eastAsia="fr-FR"/>
        </w:rPr>
        <w:t>. Nulle divinité autre que Lui ; Le Souverain, Le Pur, L’Apaisant, Le Rassurant, Le Prédominant, Le Tout Puissant, Le Contraignant, </w:t>
      </w:r>
      <w:r w:rsidRPr="002E7412">
        <w:rPr>
          <w:rFonts w:ascii="Calibri" w:eastAsia="Times New Roman" w:hAnsi="Calibri" w:cs="Calibri"/>
          <w:b/>
          <w:bCs/>
          <w:i/>
          <w:shd w:val="clear" w:color="auto" w:fill="FFFFFF"/>
          <w:lang w:val="fr-FR" w:eastAsia="fr-FR"/>
        </w:rPr>
        <w:t>L’Orgueilleux.</w:t>
      </w:r>
      <w:r w:rsidRPr="002E7412">
        <w:rPr>
          <w:rFonts w:ascii="Calibri" w:eastAsia="Times New Roman" w:hAnsi="Calibri" w:cs="Calibri"/>
          <w:i/>
          <w:shd w:val="clear" w:color="auto" w:fill="FFFFFF"/>
          <w:lang w:val="fr-FR" w:eastAsia="fr-FR"/>
        </w:rPr>
        <w:t> Gloire à Allah ! Il transcende ce qu’ils Lui associent</w:t>
      </w:r>
      <w:r w:rsidRPr="002E7412">
        <w:rPr>
          <w:rFonts w:ascii="Calibri" w:eastAsia="Times New Roman" w:hAnsi="Calibri" w:cs="Calibri"/>
          <w:shd w:val="clear" w:color="auto" w:fill="FFFFFF"/>
          <w:lang w:val="fr-FR" w:eastAsia="fr-FR"/>
        </w:rPr>
        <w:t>.</w:t>
      </w:r>
    </w:p>
    <w:p w14:paraId="10CA1CD1" w14:textId="77777777" w:rsidR="00747C8A" w:rsidRDefault="00747C8A" w:rsidP="0069541F">
      <w:pPr>
        <w:spacing w:after="0" w:line="240" w:lineRule="auto"/>
        <w:jc w:val="both"/>
        <w:rPr>
          <w:lang w:val="fr-FR"/>
        </w:rPr>
      </w:pPr>
    </w:p>
    <w:p w14:paraId="34C04868" w14:textId="77777777" w:rsidR="00F7329E" w:rsidRPr="009B6656" w:rsidRDefault="00F7329E" w:rsidP="0069541F">
      <w:pPr>
        <w:spacing w:after="0" w:line="240" w:lineRule="auto"/>
        <w:jc w:val="both"/>
        <w:rPr>
          <w:lang w:val="fr-FR"/>
        </w:rPr>
      </w:pPr>
      <w:r w:rsidRPr="009B6656">
        <w:rPr>
          <w:lang w:val="fr-FR"/>
        </w:rPr>
        <w:t>C’est</w:t>
      </w:r>
      <w:r w:rsidR="009B6656">
        <w:rPr>
          <w:lang w:val="fr-FR"/>
        </w:rPr>
        <w:t>, à votre humble avis,</w:t>
      </w:r>
      <w:r w:rsidRPr="009B6656">
        <w:rPr>
          <w:lang w:val="fr-FR"/>
        </w:rPr>
        <w:t xml:space="preserve"> une des preuves que Mahomet était finalement un énorme menteur, manipulateur, opportuniste,</w:t>
      </w:r>
      <w:r w:rsidR="002E7412">
        <w:rPr>
          <w:lang w:val="fr-FR"/>
        </w:rPr>
        <w:t xml:space="preserve"> retors,</w:t>
      </w:r>
      <w:r w:rsidRPr="009B6656">
        <w:rPr>
          <w:lang w:val="fr-FR"/>
        </w:rPr>
        <w:t xml:space="preserve"> s’inventant</w:t>
      </w:r>
      <w:r w:rsidR="002E7412">
        <w:rPr>
          <w:lang w:val="fr-FR"/>
        </w:rPr>
        <w:t xml:space="preserve"> toujours</w:t>
      </w:r>
      <w:r w:rsidRPr="009B6656">
        <w:rPr>
          <w:lang w:val="fr-FR"/>
        </w:rPr>
        <w:t xml:space="preserve"> les</w:t>
      </w:r>
      <w:r w:rsidR="009B6656">
        <w:rPr>
          <w:lang w:val="fr-FR"/>
        </w:rPr>
        <w:t xml:space="preserve"> « bons »</w:t>
      </w:r>
      <w:r w:rsidRPr="009B6656">
        <w:rPr>
          <w:lang w:val="fr-FR"/>
        </w:rPr>
        <w:t xml:space="preserve"> versets opportuns, au bon moment, ceux qui l’arrangent et qui soient toujours à son avantage.</w:t>
      </w:r>
    </w:p>
    <w:p w14:paraId="4FA68663" w14:textId="77777777" w:rsidR="00F7329E" w:rsidRDefault="00F7329E" w:rsidP="0069541F">
      <w:pPr>
        <w:spacing w:after="0" w:line="240" w:lineRule="auto"/>
        <w:jc w:val="both"/>
        <w:rPr>
          <w:sz w:val="24"/>
          <w:szCs w:val="24"/>
          <w:lang w:val="fr-FR"/>
        </w:rPr>
      </w:pPr>
    </w:p>
    <w:p w14:paraId="427E5E2E" w14:textId="77777777" w:rsidR="00FE1D0E" w:rsidRDefault="00FE1D0E" w:rsidP="00FE1D0E">
      <w:pPr>
        <w:pStyle w:val="Titre3"/>
        <w:rPr>
          <w:lang w:val="fr-FR"/>
        </w:rPr>
      </w:pPr>
      <w:bookmarkStart w:id="67" w:name="_Toc515969318"/>
      <w:r>
        <w:rPr>
          <w:lang w:val="fr-FR"/>
        </w:rPr>
        <w:t xml:space="preserve">Les cas où </w:t>
      </w:r>
      <w:r w:rsidR="002D2D2C">
        <w:rPr>
          <w:lang w:val="fr-FR"/>
        </w:rPr>
        <w:t xml:space="preserve">il est autorisé de </w:t>
      </w:r>
      <w:r>
        <w:rPr>
          <w:lang w:val="fr-FR"/>
        </w:rPr>
        <w:t>tromper les autres (en cas de guerre</w:t>
      </w:r>
      <w:r w:rsidR="002D2D2C">
        <w:rPr>
          <w:lang w:val="fr-FR"/>
        </w:rPr>
        <w:t xml:space="preserve"> ou</w:t>
      </w:r>
      <w:r>
        <w:rPr>
          <w:lang w:val="fr-FR"/>
        </w:rPr>
        <w:t xml:space="preserve"> pour </w:t>
      </w:r>
      <w:r w:rsidR="002D2D2C">
        <w:rPr>
          <w:lang w:val="fr-FR"/>
        </w:rPr>
        <w:t>obtenir</w:t>
      </w:r>
      <w:r>
        <w:rPr>
          <w:lang w:val="fr-FR"/>
        </w:rPr>
        <w:t xml:space="preserve"> la paix)</w:t>
      </w:r>
      <w:bookmarkEnd w:id="67"/>
    </w:p>
    <w:p w14:paraId="04EFD8DD" w14:textId="77777777" w:rsidR="00FE1D0E" w:rsidRDefault="00FE1D0E" w:rsidP="0069541F">
      <w:pPr>
        <w:spacing w:after="0" w:line="240" w:lineRule="auto"/>
        <w:jc w:val="both"/>
        <w:rPr>
          <w:sz w:val="24"/>
          <w:szCs w:val="24"/>
          <w:lang w:val="fr-FR"/>
        </w:rPr>
      </w:pPr>
    </w:p>
    <w:p w14:paraId="005F5B13"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 « </w:t>
      </w:r>
      <w:r>
        <w:rPr>
          <w:rFonts w:cstheme="minorHAnsi"/>
          <w:b/>
          <w:i/>
          <w:shd w:val="clear" w:color="auto" w:fill="FFFFFF"/>
          <w:lang w:val="fr-FR"/>
        </w:rPr>
        <w:t>Le prophète dit : ‘La guerre est basée sur la tromperie’</w:t>
      </w:r>
      <w:r>
        <w:rPr>
          <w:rFonts w:cstheme="minorHAnsi"/>
          <w:shd w:val="clear" w:color="auto" w:fill="FFFFFF"/>
          <w:lang w:val="fr-FR"/>
        </w:rPr>
        <w:t xml:space="preserve"> »</w:t>
      </w:r>
      <w:r w:rsidR="002D2D2C">
        <w:rPr>
          <w:rFonts w:cstheme="minorHAnsi"/>
          <w:shd w:val="clear" w:color="auto" w:fill="FFFFFF"/>
          <w:lang w:val="fr-FR"/>
        </w:rPr>
        <w:t>, Bukhari (52:269).</w:t>
      </w:r>
    </w:p>
    <w:p w14:paraId="653591A3" w14:textId="77777777" w:rsidR="00FE1D0E" w:rsidRDefault="00FE1D0E" w:rsidP="00FE1D0E">
      <w:pPr>
        <w:spacing w:after="0" w:line="240" w:lineRule="auto"/>
        <w:jc w:val="both"/>
        <w:rPr>
          <w:rFonts w:cstheme="minorHAnsi"/>
          <w:shd w:val="clear" w:color="auto" w:fill="FFFFFF"/>
          <w:lang w:val="fr-FR"/>
        </w:rPr>
      </w:pPr>
    </w:p>
    <w:p w14:paraId="5320FAB9"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Ce hadith justifie le meurtre de Usayr ibn Zarim et de trente de ses hommes désarmés par Mahomet après la promesse d’un sauf-conduit (voir Information complémentaire plus bas).</w:t>
      </w:r>
      <w:r w:rsidR="002D2D2C">
        <w:rPr>
          <w:rFonts w:cstheme="minorHAnsi"/>
          <w:shd w:val="clear" w:color="auto" w:fill="FFFFFF"/>
          <w:lang w:val="fr-FR"/>
        </w:rPr>
        <w:t xml:space="preserve"> </w:t>
      </w:r>
      <w:r>
        <w:rPr>
          <w:rFonts w:cstheme="minorHAnsi"/>
          <w:shd w:val="clear" w:color="auto" w:fill="FFFFFF"/>
          <w:lang w:val="fr-FR"/>
        </w:rPr>
        <w:t xml:space="preserve">Source : </w:t>
      </w:r>
      <w:hyperlink r:id="rId61" w:history="1">
        <w:r>
          <w:rPr>
            <w:rStyle w:val="Lienhypertexte"/>
            <w:rFonts w:cstheme="minorHAnsi"/>
            <w:shd w:val="clear" w:color="auto" w:fill="FFFFFF"/>
            <w:lang w:val="fr-FR"/>
          </w:rPr>
          <w:t>https://muflihun.com/bukhari/52/269</w:t>
        </w:r>
      </w:hyperlink>
      <w:r>
        <w:rPr>
          <w:rFonts w:cstheme="minorHAnsi"/>
          <w:shd w:val="clear" w:color="auto" w:fill="FFFFFF"/>
          <w:lang w:val="fr-FR"/>
        </w:rPr>
        <w:t xml:space="preserve"> </w:t>
      </w:r>
    </w:p>
    <w:p w14:paraId="333F71A3" w14:textId="77777777" w:rsidR="002A38BE" w:rsidRDefault="002A38BE" w:rsidP="00FE1D0E">
      <w:pPr>
        <w:spacing w:after="0" w:line="240" w:lineRule="auto"/>
        <w:jc w:val="both"/>
        <w:rPr>
          <w:rFonts w:cstheme="minorHAnsi"/>
          <w:shd w:val="clear" w:color="auto" w:fill="FFFFFF"/>
          <w:lang w:val="fr-FR"/>
        </w:rPr>
      </w:pPr>
    </w:p>
    <w:p w14:paraId="23F7394E" w14:textId="77777777" w:rsidR="002A38BE" w:rsidRDefault="002A38BE" w:rsidP="002A38BE">
      <w:pPr>
        <w:spacing w:after="0" w:line="240" w:lineRule="auto"/>
        <w:jc w:val="both"/>
        <w:rPr>
          <w:rFonts w:cstheme="minorHAnsi"/>
          <w:shd w:val="clear" w:color="auto" w:fill="FFFFFF"/>
          <w:lang w:val="fr-FR"/>
        </w:rPr>
      </w:pPr>
      <w:r>
        <w:rPr>
          <w:rFonts w:cstheme="minorHAnsi"/>
          <w:shd w:val="clear" w:color="auto" w:fill="FFFFFF"/>
          <w:lang w:val="fr-FR"/>
        </w:rPr>
        <w:lastRenderedPageBreak/>
        <w:t>« </w:t>
      </w:r>
      <w:r>
        <w:rPr>
          <w:rFonts w:cstheme="minorHAnsi"/>
          <w:i/>
          <w:shd w:val="clear" w:color="auto" w:fill="FFFFFF"/>
          <w:lang w:val="fr-FR"/>
        </w:rPr>
        <w:t>Rapporté Abu Huraira : Le Prophète a dit, "Khosrau sera ruiné, et il n'y aura pas de Khosrau après lui, et César sera sûrement ruiné et il n'y aura pas de César après lui, et vous dépenserez leurs trésors dans la cause d'Allah." Il a appelé, "</w:t>
      </w:r>
      <w:r>
        <w:rPr>
          <w:rFonts w:cstheme="minorHAnsi"/>
          <w:b/>
          <w:i/>
          <w:shd w:val="clear" w:color="auto" w:fill="FFFFFF"/>
          <w:lang w:val="fr-FR"/>
        </w:rPr>
        <w:t>La guerre est la tromperie</w:t>
      </w:r>
      <w:r>
        <w:rPr>
          <w:rFonts w:cstheme="minorHAnsi"/>
          <w:i/>
          <w:shd w:val="clear" w:color="auto" w:fill="FFFFFF"/>
          <w:lang w:val="fr-FR"/>
        </w:rPr>
        <w:t>"</w:t>
      </w:r>
      <w:r>
        <w:rPr>
          <w:rFonts w:cstheme="minorHAnsi"/>
          <w:shd w:val="clear" w:color="auto" w:fill="FFFFFF"/>
          <w:lang w:val="fr-FR"/>
        </w:rPr>
        <w:t> »</w:t>
      </w:r>
      <w:r w:rsidR="002D2D2C">
        <w:rPr>
          <w:rFonts w:cstheme="minorHAnsi"/>
          <w:shd w:val="clear" w:color="auto" w:fill="FFFFFF"/>
          <w:lang w:val="fr-FR"/>
        </w:rPr>
        <w:t xml:space="preserve">, </w:t>
      </w:r>
      <w:r>
        <w:rPr>
          <w:rFonts w:cstheme="minorHAnsi"/>
          <w:shd w:val="clear" w:color="auto" w:fill="FFFFFF"/>
          <w:lang w:val="fr-FR"/>
        </w:rPr>
        <w:t>Sahih Bukhari 4: 52: 267</w:t>
      </w:r>
      <w:r>
        <w:rPr>
          <w:rStyle w:val="Appelnotedebasdep"/>
          <w:rFonts w:cstheme="minorHAnsi"/>
          <w:shd w:val="clear" w:color="auto" w:fill="FFFFFF"/>
          <w:lang w:val="fr-FR"/>
        </w:rPr>
        <w:footnoteReference w:id="73"/>
      </w:r>
    </w:p>
    <w:p w14:paraId="5E5E3CED" w14:textId="77777777" w:rsidR="002A38BE" w:rsidRDefault="002A38BE" w:rsidP="002A38BE">
      <w:pPr>
        <w:spacing w:after="0" w:line="240" w:lineRule="auto"/>
        <w:jc w:val="both"/>
        <w:rPr>
          <w:rFonts w:cstheme="minorHAnsi"/>
          <w:color w:val="1D2129"/>
          <w:shd w:val="clear" w:color="auto" w:fill="FFFFFF"/>
          <w:lang w:val="fr-FR"/>
        </w:rPr>
      </w:pPr>
    </w:p>
    <w:p w14:paraId="605436E6" w14:textId="77777777" w:rsidR="002A38BE" w:rsidRPr="002D2D2C" w:rsidRDefault="002A38BE" w:rsidP="002A38BE">
      <w:pPr>
        <w:spacing w:after="0" w:line="240" w:lineRule="auto"/>
        <w:jc w:val="both"/>
        <w:rPr>
          <w:rFonts w:cstheme="minorHAnsi"/>
          <w:color w:val="000000" w:themeColor="text1"/>
          <w:shd w:val="clear" w:color="auto" w:fill="FFFFFF"/>
          <w:lang w:val="fr-FR"/>
        </w:rPr>
      </w:pPr>
      <w:r w:rsidRPr="002D2D2C">
        <w:rPr>
          <w:rFonts w:cstheme="minorHAnsi"/>
          <w:color w:val="000000" w:themeColor="text1"/>
          <w:shd w:val="clear" w:color="auto" w:fill="FFFFFF"/>
          <w:lang w:val="fr-FR"/>
        </w:rPr>
        <w:t>« </w:t>
      </w:r>
      <w:r w:rsidRPr="002D2D2C">
        <w:rPr>
          <w:rFonts w:cstheme="minorHAnsi"/>
          <w:i/>
          <w:color w:val="000000" w:themeColor="text1"/>
          <w:shd w:val="clear" w:color="auto" w:fill="FFFFFF"/>
          <w:lang w:val="fr-FR"/>
        </w:rPr>
        <w:t>Rapporté Abu Huraira : L'apôtre d'Allah a appelé, "</w:t>
      </w:r>
      <w:r w:rsidRPr="002D2D2C">
        <w:rPr>
          <w:rFonts w:cstheme="minorHAnsi"/>
          <w:b/>
          <w:i/>
          <w:color w:val="000000" w:themeColor="text1"/>
          <w:shd w:val="clear" w:color="auto" w:fill="FFFFFF"/>
          <w:lang w:val="fr-FR"/>
        </w:rPr>
        <w:t>la guerre est la tromperie</w:t>
      </w:r>
      <w:r w:rsidRPr="002D2D2C">
        <w:rPr>
          <w:rFonts w:cstheme="minorHAnsi"/>
          <w:i/>
          <w:color w:val="000000" w:themeColor="text1"/>
          <w:shd w:val="clear" w:color="auto" w:fill="FFFFFF"/>
          <w:lang w:val="fr-FR"/>
        </w:rPr>
        <w:t>"</w:t>
      </w:r>
      <w:r w:rsidRPr="002D2D2C">
        <w:rPr>
          <w:rFonts w:cstheme="minorHAnsi"/>
          <w:color w:val="000000" w:themeColor="text1"/>
          <w:shd w:val="clear" w:color="auto" w:fill="FFFFFF"/>
          <w:lang w:val="fr-FR"/>
        </w:rPr>
        <w:t> »</w:t>
      </w:r>
      <w:r w:rsidR="002D2D2C" w:rsidRPr="002D2D2C">
        <w:rPr>
          <w:rFonts w:cstheme="minorHAnsi"/>
          <w:color w:val="000000" w:themeColor="text1"/>
          <w:shd w:val="clear" w:color="auto" w:fill="FFFFFF"/>
          <w:lang w:val="fr-FR"/>
        </w:rPr>
        <w:t xml:space="preserve">, </w:t>
      </w:r>
      <w:r w:rsidRPr="002D2D2C">
        <w:rPr>
          <w:rFonts w:cstheme="minorHAnsi"/>
          <w:color w:val="000000" w:themeColor="text1"/>
          <w:shd w:val="clear" w:color="auto" w:fill="FFFFFF"/>
          <w:lang w:val="fr-FR"/>
        </w:rPr>
        <w:t>Sahih Bukhari 4: 52: 268</w:t>
      </w:r>
      <w:r w:rsidRPr="002D2D2C">
        <w:rPr>
          <w:rStyle w:val="Appelnotedebasdep"/>
          <w:rFonts w:cstheme="minorHAnsi"/>
          <w:color w:val="000000" w:themeColor="text1"/>
          <w:shd w:val="clear" w:color="auto" w:fill="FFFFFF"/>
          <w:lang w:val="fr-FR"/>
        </w:rPr>
        <w:footnoteReference w:id="74"/>
      </w:r>
    </w:p>
    <w:p w14:paraId="19CAF77D" w14:textId="77777777" w:rsidR="002A38BE" w:rsidRDefault="002A38BE" w:rsidP="002A38BE">
      <w:pPr>
        <w:spacing w:after="0" w:line="240" w:lineRule="auto"/>
        <w:jc w:val="both"/>
        <w:rPr>
          <w:rFonts w:cstheme="minorHAnsi"/>
          <w:color w:val="1D2129"/>
          <w:shd w:val="clear" w:color="auto" w:fill="FFFFFF"/>
          <w:lang w:val="fr-FR"/>
        </w:rPr>
      </w:pPr>
    </w:p>
    <w:p w14:paraId="1A853966" w14:textId="77777777" w:rsidR="002A38BE" w:rsidRPr="002D2D2C" w:rsidRDefault="002A38BE" w:rsidP="002A38BE">
      <w:pPr>
        <w:spacing w:after="0" w:line="240" w:lineRule="auto"/>
        <w:jc w:val="both"/>
        <w:rPr>
          <w:rFonts w:cstheme="minorHAnsi"/>
          <w:color w:val="000000" w:themeColor="text1"/>
          <w:shd w:val="clear" w:color="auto" w:fill="FFFFFF"/>
          <w:lang w:val="fr-FR"/>
        </w:rPr>
      </w:pPr>
      <w:r w:rsidRPr="002D2D2C">
        <w:rPr>
          <w:rFonts w:cstheme="minorHAnsi"/>
          <w:color w:val="000000" w:themeColor="text1"/>
          <w:shd w:val="clear" w:color="auto" w:fill="FFFFFF"/>
          <w:lang w:val="fr-FR"/>
        </w:rPr>
        <w:t>« </w:t>
      </w:r>
      <w:r w:rsidRPr="002D2D2C">
        <w:rPr>
          <w:rFonts w:cstheme="minorHAnsi"/>
          <w:i/>
          <w:color w:val="000000" w:themeColor="text1"/>
          <w:shd w:val="clear" w:color="auto" w:fill="FFFFFF"/>
          <w:lang w:val="fr-FR"/>
        </w:rPr>
        <w:t>Rapporté par Jabir bin 'Abdullah : Le Prophète a dit : "</w:t>
      </w:r>
      <w:r w:rsidRPr="002D2D2C">
        <w:rPr>
          <w:rFonts w:cstheme="minorHAnsi"/>
          <w:b/>
          <w:i/>
          <w:color w:val="000000" w:themeColor="text1"/>
          <w:shd w:val="clear" w:color="auto" w:fill="FFFFFF"/>
          <w:lang w:val="fr-FR"/>
        </w:rPr>
        <w:t>La guerre est une tromperie</w:t>
      </w:r>
      <w:r w:rsidRPr="002D2D2C">
        <w:rPr>
          <w:rFonts w:cstheme="minorHAnsi"/>
          <w:i/>
          <w:color w:val="000000" w:themeColor="text1"/>
          <w:shd w:val="clear" w:color="auto" w:fill="FFFFFF"/>
          <w:lang w:val="fr-FR"/>
        </w:rPr>
        <w:t>"</w:t>
      </w:r>
      <w:r w:rsidRPr="002D2D2C">
        <w:rPr>
          <w:rFonts w:cstheme="minorHAnsi"/>
          <w:color w:val="000000" w:themeColor="text1"/>
          <w:shd w:val="clear" w:color="auto" w:fill="FFFFFF"/>
          <w:lang w:val="fr-FR"/>
        </w:rPr>
        <w:t> »</w:t>
      </w:r>
      <w:r w:rsidR="002D2D2C" w:rsidRPr="002D2D2C">
        <w:rPr>
          <w:rFonts w:cstheme="minorHAnsi"/>
          <w:color w:val="000000" w:themeColor="text1"/>
          <w:shd w:val="clear" w:color="auto" w:fill="FFFFFF"/>
          <w:lang w:val="fr-FR"/>
        </w:rPr>
        <w:t xml:space="preserve">, </w:t>
      </w:r>
      <w:r w:rsidRPr="002D2D2C">
        <w:rPr>
          <w:rFonts w:cstheme="minorHAnsi"/>
          <w:color w:val="000000" w:themeColor="text1"/>
          <w:shd w:val="clear" w:color="auto" w:fill="FFFFFF"/>
          <w:lang w:val="fr-FR"/>
        </w:rPr>
        <w:t>Sahih Bukhari 4: 52: 269</w:t>
      </w:r>
      <w:r w:rsidRPr="002D2D2C">
        <w:rPr>
          <w:rStyle w:val="Appelnotedebasdep"/>
          <w:rFonts w:cstheme="minorHAnsi"/>
          <w:color w:val="000000" w:themeColor="text1"/>
          <w:shd w:val="clear" w:color="auto" w:fill="FFFFFF"/>
          <w:lang w:val="fr-FR"/>
        </w:rPr>
        <w:footnoteReference w:id="75"/>
      </w:r>
    </w:p>
    <w:p w14:paraId="03F7C05F" w14:textId="77777777" w:rsidR="00FE1D0E" w:rsidRDefault="00FE1D0E" w:rsidP="00FE1D0E">
      <w:pPr>
        <w:spacing w:after="0" w:line="240" w:lineRule="auto"/>
        <w:jc w:val="both"/>
        <w:rPr>
          <w:rFonts w:cstheme="minorHAnsi"/>
          <w:shd w:val="clear" w:color="auto" w:fill="FFFFFF"/>
          <w:lang w:val="fr-FR"/>
        </w:rPr>
      </w:pPr>
    </w:p>
    <w:p w14:paraId="529BA679" w14:textId="77777777" w:rsidR="00FE1D0E" w:rsidRDefault="00FE1D0E" w:rsidP="00FE1D0E">
      <w:pPr>
        <w:spacing w:after="0" w:line="240" w:lineRule="auto"/>
        <w:jc w:val="both"/>
        <w:rPr>
          <w:rFonts w:cstheme="minorHAnsi"/>
          <w:b/>
          <w:i/>
          <w:shd w:val="clear" w:color="auto" w:fill="FFFFFF"/>
          <w:lang w:val="fr-FR"/>
        </w:rPr>
      </w:pPr>
      <w:r w:rsidRPr="002D2D2C">
        <w:rPr>
          <w:rFonts w:cstheme="minorHAnsi"/>
          <w:i/>
          <w:shd w:val="clear" w:color="auto" w:fill="FFFFFF"/>
          <w:lang w:val="fr-FR"/>
        </w:rPr>
        <w:t>«</w:t>
      </w:r>
      <w:r>
        <w:rPr>
          <w:rFonts w:cstheme="minorHAnsi"/>
          <w:b/>
          <w:i/>
          <w:shd w:val="clear" w:color="auto" w:fill="FFFFFF"/>
          <w:lang w:val="fr-FR"/>
        </w:rPr>
        <w:t xml:space="preserve"> Celui qui fait la paix entre les gens en inventant et en disant de fausses informations, celui-là n’est pas un menteur. </w:t>
      </w:r>
      <w:r w:rsidRPr="002D2D2C">
        <w:rPr>
          <w:rFonts w:cstheme="minorHAnsi"/>
          <w:i/>
          <w:shd w:val="clear" w:color="auto" w:fill="FFFFFF"/>
          <w:lang w:val="fr-FR"/>
        </w:rPr>
        <w:t>»</w:t>
      </w:r>
      <w:r w:rsidR="002D2D2C">
        <w:rPr>
          <w:rFonts w:cstheme="minorHAnsi"/>
          <w:i/>
          <w:shd w:val="clear" w:color="auto" w:fill="FFFFFF"/>
          <w:lang w:val="fr-FR"/>
        </w:rPr>
        <w:t xml:space="preserve">, </w:t>
      </w:r>
      <w:r w:rsidR="002D2D2C">
        <w:rPr>
          <w:rFonts w:cstheme="minorHAnsi"/>
          <w:shd w:val="clear" w:color="auto" w:fill="FFFFFF"/>
          <w:lang w:val="fr-FR"/>
        </w:rPr>
        <w:t>Bukhari (49:857).</w:t>
      </w:r>
      <w:r>
        <w:rPr>
          <w:rFonts w:cstheme="minorHAnsi"/>
          <w:b/>
          <w:i/>
          <w:shd w:val="clear" w:color="auto" w:fill="FFFFFF"/>
          <w:lang w:val="fr-FR"/>
        </w:rPr>
        <w:t xml:space="preserve"> </w:t>
      </w:r>
    </w:p>
    <w:p w14:paraId="384E3F02" w14:textId="77777777" w:rsidR="00675F42" w:rsidRDefault="00675F42" w:rsidP="00FE1D0E">
      <w:pPr>
        <w:spacing w:after="0" w:line="240" w:lineRule="auto"/>
        <w:jc w:val="both"/>
        <w:rPr>
          <w:rFonts w:cstheme="minorHAnsi"/>
          <w:b/>
          <w:i/>
          <w:shd w:val="clear" w:color="auto" w:fill="FFFFFF"/>
          <w:lang w:val="fr-FR"/>
        </w:rPr>
      </w:pPr>
    </w:p>
    <w:p w14:paraId="2CD3FB68" w14:textId="77777777" w:rsidR="002D2D2C" w:rsidRDefault="00FE1D0E" w:rsidP="009A64C5">
      <w:pPr>
        <w:rPr>
          <w:rFonts w:cstheme="minorHAnsi"/>
          <w:shd w:val="clear" w:color="auto" w:fill="FFFFFF"/>
          <w:lang w:val="fr-FR"/>
        </w:rPr>
      </w:pPr>
      <w:r>
        <w:rPr>
          <w:rFonts w:cstheme="minorHAnsi"/>
          <w:shd w:val="clear" w:color="auto" w:fill="FFFFFF"/>
          <w:lang w:val="fr-FR"/>
        </w:rPr>
        <w:t xml:space="preserve">Autre traduction : </w:t>
      </w:r>
    </w:p>
    <w:p w14:paraId="5B6089CA" w14:textId="77777777" w:rsidR="00FE1D0E" w:rsidRDefault="00FE1D0E" w:rsidP="00FE1D0E">
      <w:pPr>
        <w:spacing w:after="0" w:line="240" w:lineRule="auto"/>
        <w:jc w:val="both"/>
        <w:rPr>
          <w:rFonts w:cstheme="minorHAnsi"/>
          <w:lang w:val="fr-FR"/>
        </w:rPr>
      </w:pPr>
      <w:r>
        <w:rPr>
          <w:rFonts w:cstheme="minorHAnsi"/>
          <w:shd w:val="clear" w:color="auto" w:fill="FFFFFF"/>
          <w:lang w:val="fr-FR"/>
        </w:rPr>
        <w:t xml:space="preserve">Rapporté Um Kulthum bint Uqba : </w:t>
      </w:r>
      <w:r>
        <w:rPr>
          <w:rFonts w:cstheme="minorHAnsi"/>
          <w:i/>
          <w:shd w:val="clear" w:color="auto" w:fill="FFFFFF"/>
          <w:lang w:val="fr-FR"/>
        </w:rPr>
        <w:t>« Qu'elle a entendu</w:t>
      </w:r>
      <w:r>
        <w:rPr>
          <w:rFonts w:cstheme="minorHAnsi"/>
          <w:b/>
          <w:i/>
          <w:shd w:val="clear" w:color="auto" w:fill="FFFFFF"/>
          <w:lang w:val="fr-FR"/>
        </w:rPr>
        <w:t xml:space="preserve"> l'apôtre d'Allah dire</w:t>
      </w:r>
      <w:r>
        <w:rPr>
          <w:rFonts w:cstheme="minorHAnsi"/>
          <w:i/>
          <w:shd w:val="clear" w:color="auto" w:fill="FFFFFF"/>
          <w:lang w:val="fr-FR"/>
        </w:rPr>
        <w:t xml:space="preserve"> : « Celui qui fait la paix entre les gens en </w:t>
      </w:r>
      <w:r>
        <w:rPr>
          <w:rFonts w:cstheme="minorHAnsi"/>
          <w:b/>
          <w:i/>
          <w:shd w:val="clear" w:color="auto" w:fill="FFFFFF"/>
          <w:lang w:val="fr-FR"/>
        </w:rPr>
        <w:t>inventant de bonnes informations ou en disant de bonnes choses, n'est pas un menteur</w:t>
      </w:r>
      <w:r>
        <w:rPr>
          <w:rFonts w:cstheme="minorHAnsi"/>
          <w:i/>
          <w:shd w:val="clear" w:color="auto" w:fill="FFFFFF"/>
          <w:lang w:val="fr-FR"/>
        </w:rPr>
        <w:t>.</w:t>
      </w:r>
      <w:r>
        <w:rPr>
          <w:rFonts w:cstheme="minorHAnsi"/>
          <w:shd w:val="clear" w:color="auto" w:fill="FFFFFF"/>
          <w:lang w:val="fr-FR"/>
        </w:rPr>
        <w:t xml:space="preserve"> » ». </w:t>
      </w:r>
      <w:hyperlink r:id="rId62" w:history="1">
        <w:r>
          <w:rPr>
            <w:rStyle w:val="Lienhypertexte"/>
            <w:rFonts w:cstheme="minorHAnsi"/>
            <w:color w:val="663366"/>
            <w:lang w:val="fr-FR"/>
          </w:rPr>
          <w:t>Sahih Bukhari 3:49:857</w:t>
        </w:r>
      </w:hyperlink>
    </w:p>
    <w:p w14:paraId="2192EF63" w14:textId="77777777" w:rsidR="002D2D2C" w:rsidRDefault="002D2D2C" w:rsidP="00FE1D0E">
      <w:pPr>
        <w:spacing w:after="0" w:line="240" w:lineRule="auto"/>
        <w:jc w:val="both"/>
        <w:rPr>
          <w:rFonts w:cstheme="minorHAnsi"/>
          <w:shd w:val="clear" w:color="auto" w:fill="FFFFFF"/>
          <w:lang w:val="fr-FR"/>
        </w:rPr>
      </w:pPr>
    </w:p>
    <w:p w14:paraId="1CF67D1D" w14:textId="77777777" w:rsidR="002D2D2C"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Autre traduction : </w:t>
      </w:r>
    </w:p>
    <w:p w14:paraId="372A7456"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Rapporté par Um Kulthum bint Uqba :</w:t>
      </w:r>
    </w:p>
    <w:p w14:paraId="72BDE6EC" w14:textId="77777777" w:rsidR="00FE1D0E" w:rsidRDefault="00FE1D0E" w:rsidP="00FE1D0E">
      <w:pPr>
        <w:spacing w:after="0" w:line="240" w:lineRule="auto"/>
        <w:jc w:val="both"/>
        <w:rPr>
          <w:rFonts w:cstheme="minorHAnsi"/>
          <w:shd w:val="clear" w:color="auto" w:fill="FFFFFF"/>
          <w:lang w:val="fr-FR"/>
        </w:rPr>
      </w:pPr>
      <w:r>
        <w:rPr>
          <w:rFonts w:cstheme="minorHAnsi"/>
          <w:i/>
          <w:shd w:val="clear" w:color="auto" w:fill="FFFFFF"/>
          <w:lang w:val="fr-FR"/>
        </w:rPr>
        <w:t>Qu'elle a entendu</w:t>
      </w:r>
      <w:r>
        <w:rPr>
          <w:rFonts w:cstheme="minorHAnsi"/>
          <w:b/>
          <w:i/>
          <w:shd w:val="clear" w:color="auto" w:fill="FFFFFF"/>
          <w:lang w:val="fr-FR"/>
        </w:rPr>
        <w:t xml:space="preserve"> l'apôtre d'Allah dire : "</w:t>
      </w:r>
      <w:r>
        <w:rPr>
          <w:rFonts w:cstheme="minorHAnsi"/>
          <w:i/>
          <w:shd w:val="clear" w:color="auto" w:fill="FFFFFF"/>
          <w:lang w:val="fr-FR"/>
        </w:rPr>
        <w:t xml:space="preserve">Celui qui fait la paix entre les gens en </w:t>
      </w:r>
      <w:r>
        <w:rPr>
          <w:rFonts w:cstheme="minorHAnsi"/>
          <w:b/>
          <w:i/>
          <w:shd w:val="clear" w:color="auto" w:fill="FFFFFF"/>
          <w:lang w:val="fr-FR"/>
        </w:rPr>
        <w:t>inventant de bonnes informations</w:t>
      </w:r>
      <w:r>
        <w:rPr>
          <w:rFonts w:cstheme="minorHAnsi"/>
          <w:i/>
          <w:shd w:val="clear" w:color="auto" w:fill="FFFFFF"/>
          <w:lang w:val="fr-FR"/>
        </w:rPr>
        <w:t xml:space="preserve"> ou </w:t>
      </w:r>
      <w:r>
        <w:rPr>
          <w:rFonts w:cstheme="minorHAnsi"/>
          <w:b/>
          <w:i/>
          <w:shd w:val="clear" w:color="auto" w:fill="FFFFFF"/>
          <w:lang w:val="fr-FR"/>
        </w:rPr>
        <w:t>en</w:t>
      </w:r>
      <w:r>
        <w:rPr>
          <w:rFonts w:cstheme="minorHAnsi"/>
          <w:i/>
          <w:shd w:val="clear" w:color="auto" w:fill="FFFFFF"/>
          <w:lang w:val="fr-FR"/>
        </w:rPr>
        <w:t xml:space="preserve"> </w:t>
      </w:r>
      <w:r>
        <w:rPr>
          <w:rFonts w:cstheme="minorHAnsi"/>
          <w:b/>
          <w:i/>
          <w:shd w:val="clear" w:color="auto" w:fill="FFFFFF"/>
          <w:lang w:val="fr-FR"/>
        </w:rPr>
        <w:t>disant de bonnes choses, n'est pas un menteur</w:t>
      </w:r>
      <w:r>
        <w:rPr>
          <w:rFonts w:cstheme="minorHAnsi"/>
          <w:i/>
          <w:shd w:val="clear" w:color="auto" w:fill="FFFFFF"/>
          <w:lang w:val="fr-FR"/>
        </w:rPr>
        <w:t>."</w:t>
      </w:r>
      <w:r>
        <w:rPr>
          <w:rFonts w:cstheme="minorHAnsi"/>
          <w:shd w:val="clear" w:color="auto" w:fill="FFFFFF"/>
          <w:lang w:val="fr-FR"/>
        </w:rPr>
        <w:t> ».</w:t>
      </w:r>
      <w:r w:rsidR="002D2D2C">
        <w:rPr>
          <w:rFonts w:cstheme="minorHAnsi"/>
          <w:shd w:val="clear" w:color="auto" w:fill="FFFFFF"/>
          <w:lang w:val="fr-FR"/>
        </w:rPr>
        <w:t xml:space="preserve"> </w:t>
      </w:r>
      <w:r>
        <w:rPr>
          <w:rFonts w:cstheme="minorHAnsi"/>
          <w:shd w:val="clear" w:color="auto" w:fill="FFFFFF"/>
          <w:lang w:val="fr-FR"/>
        </w:rPr>
        <w:t xml:space="preserve">Source : </w:t>
      </w:r>
      <w:hyperlink r:id="rId63" w:history="1">
        <w:r>
          <w:rPr>
            <w:rStyle w:val="Lienhypertexte"/>
            <w:rFonts w:cstheme="minorHAnsi"/>
            <w:shd w:val="clear" w:color="auto" w:fill="FFFFFF"/>
            <w:lang w:val="fr-FR"/>
          </w:rPr>
          <w:t>https://muflihun.com/bukhari/49/857</w:t>
        </w:r>
      </w:hyperlink>
    </w:p>
    <w:p w14:paraId="7A50EA36" w14:textId="77777777" w:rsidR="002D2D2C" w:rsidRDefault="002D2D2C" w:rsidP="00675F42">
      <w:pPr>
        <w:spacing w:after="0" w:line="240" w:lineRule="auto"/>
        <w:rPr>
          <w:rFonts w:cstheme="minorHAnsi"/>
          <w:shd w:val="clear" w:color="auto" w:fill="FFFFFF"/>
          <w:lang w:val="fr-FR"/>
        </w:rPr>
      </w:pPr>
    </w:p>
    <w:p w14:paraId="0D360AD6" w14:textId="77777777" w:rsidR="00FE1D0E" w:rsidRPr="00765481" w:rsidRDefault="00FE1D0E" w:rsidP="00FE1D0E">
      <w:pPr>
        <w:spacing w:after="0" w:line="240" w:lineRule="auto"/>
        <w:jc w:val="both"/>
        <w:rPr>
          <w:rFonts w:cstheme="minorHAnsi"/>
          <w:i/>
          <w:shd w:val="clear" w:color="auto" w:fill="FFFFFF"/>
          <w:lang w:val="fr-FR"/>
        </w:rPr>
      </w:pPr>
      <w:r>
        <w:rPr>
          <w:rFonts w:cstheme="minorHAnsi"/>
          <w:shd w:val="clear" w:color="auto" w:fill="FFFFFF"/>
          <w:lang w:val="fr-FR"/>
        </w:rPr>
        <w:t xml:space="preserve"> « </w:t>
      </w:r>
      <w:r>
        <w:rPr>
          <w:rFonts w:cstheme="minorHAnsi"/>
          <w:i/>
          <w:shd w:val="clear" w:color="auto" w:fill="FFFFFF"/>
          <w:lang w:val="fr-FR"/>
        </w:rPr>
        <w:t>Rapporté par 'Ali</w:t>
      </w:r>
      <w:r w:rsidR="00765481">
        <w:rPr>
          <w:rFonts w:cstheme="minorHAnsi"/>
          <w:i/>
          <w:shd w:val="clear" w:color="auto" w:fill="FFFFFF"/>
          <w:lang w:val="fr-FR"/>
        </w:rPr>
        <w:t xml:space="preserve"> </w:t>
      </w:r>
      <w:r>
        <w:rPr>
          <w:rFonts w:cstheme="minorHAnsi"/>
          <w:i/>
          <w:shd w:val="clear" w:color="auto" w:fill="FFFFFF"/>
          <w:lang w:val="fr-FR"/>
        </w:rPr>
        <w:t>:</w:t>
      </w:r>
      <w:r w:rsidR="00765481">
        <w:rPr>
          <w:rFonts w:cstheme="minorHAnsi"/>
          <w:i/>
          <w:shd w:val="clear" w:color="auto" w:fill="FFFFFF"/>
          <w:lang w:val="fr-FR"/>
        </w:rPr>
        <w:t xml:space="preserve"> </w:t>
      </w:r>
      <w:r>
        <w:rPr>
          <w:rFonts w:cstheme="minorHAnsi"/>
          <w:i/>
          <w:shd w:val="clear" w:color="auto" w:fill="FFFFFF"/>
          <w:lang w:val="fr-FR"/>
        </w:rPr>
        <w:t xml:space="preserve">Chaque fois que je vous dis un récit de l'apôtre d'Allah, par Allah, je préférerais tomber du ciel que de lui donner une fausse déclaration, mais si je vous dis quelque chose entre vous et moi (pas un Hadith) </w:t>
      </w:r>
      <w:r>
        <w:rPr>
          <w:rFonts w:cstheme="minorHAnsi"/>
          <w:b/>
          <w:i/>
          <w:shd w:val="clear" w:color="auto" w:fill="FFFFFF"/>
          <w:lang w:val="fr-FR"/>
        </w:rPr>
        <w:t>alors c'était vraiment un tour (ie, je peux dire des choses juste pour tromper mon ennemi).</w:t>
      </w:r>
      <w:r>
        <w:rPr>
          <w:rFonts w:cstheme="minorHAnsi"/>
          <w:i/>
          <w:shd w:val="clear" w:color="auto" w:fill="FFFFFF"/>
          <w:lang w:val="fr-FR"/>
        </w:rPr>
        <w:t xml:space="preserve"> J'ai entendu l'apôtre d'Allah dire : "Dans les derniers jours, il y aura des jeunes gens insensés qui diront les meilleurs mots, mais leur foi n'ira pas au-delà de leur gorge (ils n'auront aucune foi) et sortira de ) leur religion comme une flèche sort du jeu. Alors, </w:t>
      </w:r>
      <w:r>
        <w:rPr>
          <w:rFonts w:cstheme="minorHAnsi"/>
          <w:b/>
          <w:i/>
          <w:shd w:val="clear" w:color="auto" w:fill="FFFFFF"/>
          <w:lang w:val="fr-FR"/>
        </w:rPr>
        <w:t>où que vous les trouviez, tuez-les, car ceux qui les tuent auront une récompense au Jour de la Résurrection</w:t>
      </w:r>
      <w:r w:rsidR="00765481">
        <w:rPr>
          <w:rFonts w:cstheme="minorHAnsi"/>
          <w:i/>
          <w:shd w:val="clear" w:color="auto" w:fill="FFFFFF"/>
          <w:lang w:val="fr-FR"/>
        </w:rPr>
        <w:t xml:space="preserve"> », </w:t>
      </w:r>
      <w:r w:rsidR="00765481">
        <w:rPr>
          <w:rFonts w:cstheme="minorHAnsi"/>
          <w:shd w:val="clear" w:color="auto" w:fill="FFFFFF"/>
          <w:lang w:val="fr-FR"/>
        </w:rPr>
        <w:t>Bukhari (84:64).</w:t>
      </w:r>
    </w:p>
    <w:p w14:paraId="6D4A78E6"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 xml:space="preserve">Source : </w:t>
      </w:r>
      <w:hyperlink r:id="rId64" w:history="1">
        <w:r>
          <w:rPr>
            <w:rStyle w:val="Lienhypertexte"/>
            <w:rFonts w:cstheme="minorHAnsi"/>
            <w:shd w:val="clear" w:color="auto" w:fill="FFFFFF"/>
            <w:lang w:val="fr-FR"/>
          </w:rPr>
          <w:t>https://muflihun.com/bukhari/84/64</w:t>
        </w:r>
      </w:hyperlink>
      <w:r>
        <w:rPr>
          <w:rFonts w:cstheme="minorHAnsi"/>
          <w:shd w:val="clear" w:color="auto" w:fill="FFFFFF"/>
          <w:lang w:val="fr-FR"/>
        </w:rPr>
        <w:t xml:space="preserve"> </w:t>
      </w:r>
    </w:p>
    <w:p w14:paraId="5D0D027E" w14:textId="77777777" w:rsidR="00FE1D0E" w:rsidRDefault="00FE1D0E" w:rsidP="00FE1D0E">
      <w:pPr>
        <w:spacing w:after="0" w:line="240" w:lineRule="auto"/>
        <w:jc w:val="both"/>
        <w:rPr>
          <w:rFonts w:cstheme="minorHAnsi"/>
          <w:shd w:val="clear" w:color="auto" w:fill="FFFFFF"/>
          <w:lang w:val="fr-FR"/>
        </w:rPr>
      </w:pPr>
    </w:p>
    <w:p w14:paraId="57258E30"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Alors qu’il était en position de force à la période de ce hadith, Ali confirme qu’il est possible de mentir afin de tromper l'ennemi.</w:t>
      </w:r>
    </w:p>
    <w:p w14:paraId="56CCAF49" w14:textId="77777777" w:rsidR="00FE1D0E" w:rsidRDefault="00FE1D0E" w:rsidP="00FE1D0E">
      <w:pPr>
        <w:spacing w:after="0" w:line="240" w:lineRule="auto"/>
        <w:jc w:val="both"/>
        <w:rPr>
          <w:rFonts w:cstheme="minorHAnsi"/>
          <w:shd w:val="clear" w:color="auto" w:fill="FFFFFF"/>
          <w:lang w:val="fr-FR"/>
        </w:rPr>
      </w:pPr>
    </w:p>
    <w:p w14:paraId="056D7A49"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Rapporté par Abdullah bin Umar : « </w:t>
      </w:r>
      <w:r>
        <w:rPr>
          <w:rFonts w:cstheme="minorHAnsi"/>
          <w:i/>
          <w:shd w:val="clear" w:color="auto" w:fill="FFFFFF"/>
          <w:lang w:val="fr-FR"/>
        </w:rPr>
        <w:t xml:space="preserve">Deux hommes sont venus d'Orient et se sont adressés aux personnes qui ont été étonnés par l’éloquence de leurs discours. Sur ce que l'apôtre d'Allah a dit « </w:t>
      </w:r>
      <w:r>
        <w:rPr>
          <w:rFonts w:cstheme="minorHAnsi"/>
          <w:b/>
          <w:i/>
          <w:shd w:val="clear" w:color="auto" w:fill="FFFFFF"/>
          <w:lang w:val="fr-FR"/>
        </w:rPr>
        <w:t>un discours éloquent est aussi efficace que la magie</w:t>
      </w:r>
      <w:r>
        <w:rPr>
          <w:rFonts w:cstheme="minorHAnsi"/>
          <w:i/>
          <w:shd w:val="clear" w:color="auto" w:fill="FFFFFF"/>
          <w:lang w:val="fr-FR"/>
        </w:rPr>
        <w:t> »</w:t>
      </w:r>
      <w:r>
        <w:rPr>
          <w:rFonts w:cstheme="minorHAnsi"/>
          <w:shd w:val="clear" w:color="auto" w:fill="FFFFFF"/>
          <w:lang w:val="fr-FR"/>
        </w:rPr>
        <w:t> »</w:t>
      </w:r>
      <w:r>
        <w:rPr>
          <w:rFonts w:cstheme="minorHAnsi"/>
          <w:i/>
          <w:shd w:val="clear" w:color="auto" w:fill="FFFFFF"/>
          <w:lang w:val="fr-FR"/>
        </w:rPr>
        <w:t>.</w:t>
      </w:r>
      <w:r>
        <w:rPr>
          <w:rFonts w:cstheme="minorHAnsi"/>
          <w:shd w:val="clear" w:color="auto" w:fill="FFFFFF"/>
          <w:lang w:val="fr-FR"/>
        </w:rPr>
        <w:t xml:space="preserve"> </w:t>
      </w:r>
      <w:hyperlink r:id="rId65" w:history="1">
        <w:r>
          <w:rPr>
            <w:rStyle w:val="Lienhypertexte"/>
            <w:rFonts w:cstheme="minorHAnsi"/>
            <w:color w:val="663366"/>
            <w:lang w:val="fr-FR"/>
          </w:rPr>
          <w:t>Sahih Bukhari 7:71:662</w:t>
        </w:r>
      </w:hyperlink>
    </w:p>
    <w:p w14:paraId="53F8F22C" w14:textId="77777777" w:rsidR="00FE1D0E" w:rsidRDefault="00FE1D0E" w:rsidP="00FE1D0E">
      <w:pPr>
        <w:spacing w:after="0" w:line="240" w:lineRule="auto"/>
        <w:jc w:val="both"/>
        <w:rPr>
          <w:rFonts w:cstheme="minorHAnsi"/>
          <w:shd w:val="clear" w:color="auto" w:fill="FFFFFF"/>
          <w:lang w:val="fr-FR"/>
        </w:rPr>
      </w:pPr>
    </w:p>
    <w:p w14:paraId="106F6FE8" w14:textId="77777777" w:rsidR="00FE1D0E" w:rsidRDefault="00FE1D0E" w:rsidP="00FE1D0E">
      <w:pPr>
        <w:spacing w:after="0" w:line="240" w:lineRule="auto"/>
        <w:jc w:val="both"/>
        <w:rPr>
          <w:rFonts w:cstheme="minorHAnsi"/>
          <w:shd w:val="clear" w:color="auto" w:fill="FFFFFF"/>
          <w:lang w:val="fr-FR"/>
        </w:rPr>
      </w:pPr>
      <w:r>
        <w:rPr>
          <w:rFonts w:cstheme="minorHAnsi"/>
          <w:shd w:val="clear" w:color="auto" w:fill="FFFFFF"/>
          <w:lang w:val="fr-FR"/>
        </w:rPr>
        <w:t>Rapporté par Sahl bin Sad As-Sa'idi : « ... L'Apôtre d'Allah a dit : </w:t>
      </w:r>
      <w:r>
        <w:rPr>
          <w:rFonts w:cstheme="minorHAnsi"/>
          <w:i/>
          <w:shd w:val="clear" w:color="auto" w:fill="FFFFFF"/>
          <w:lang w:val="fr-FR"/>
        </w:rPr>
        <w:t xml:space="preserve">Un homme peut sembler au peuple comme s'il pratiquait les actions du peuple du Paradis alors qu'en fait il vient des « gens de l'Enfer ». </w:t>
      </w:r>
      <w:r>
        <w:rPr>
          <w:rFonts w:cstheme="minorHAnsi"/>
          <w:b/>
          <w:i/>
          <w:shd w:val="clear" w:color="auto" w:fill="FFFFFF"/>
          <w:lang w:val="fr-FR"/>
        </w:rPr>
        <w:t>Un autre peut sembler au peuple comme s'il pratiquait les actes du peuple de l'enfer (feu), alors, qu'en fait, il vient des « gens du Paradis »</w:t>
      </w:r>
      <w:r>
        <w:rPr>
          <w:rFonts w:cstheme="minorHAnsi"/>
          <w:shd w:val="clear" w:color="auto" w:fill="FFFFFF"/>
          <w:lang w:val="fr-FR"/>
        </w:rPr>
        <w:t xml:space="preserve"> ». </w:t>
      </w:r>
      <w:hyperlink r:id="rId66" w:history="1">
        <w:r>
          <w:rPr>
            <w:rStyle w:val="Lienhypertexte"/>
            <w:rFonts w:cstheme="minorHAnsi"/>
            <w:color w:val="663366"/>
            <w:lang w:val="fr-FR"/>
          </w:rPr>
          <w:t>Sahih Bukhari 4:52:147</w:t>
        </w:r>
      </w:hyperlink>
    </w:p>
    <w:p w14:paraId="1E24DCAB" w14:textId="77777777" w:rsidR="00FE1D0E" w:rsidRDefault="00FE1D0E" w:rsidP="0069541F">
      <w:pPr>
        <w:spacing w:after="0" w:line="240" w:lineRule="auto"/>
        <w:jc w:val="both"/>
        <w:rPr>
          <w:sz w:val="24"/>
          <w:szCs w:val="24"/>
          <w:lang w:val="fr-FR"/>
        </w:rPr>
      </w:pPr>
    </w:p>
    <w:p w14:paraId="0732473E" w14:textId="77777777" w:rsidR="002A38BE" w:rsidRDefault="002A38BE" w:rsidP="002A38BE">
      <w:pPr>
        <w:spacing w:after="0" w:line="240" w:lineRule="auto"/>
        <w:jc w:val="both"/>
        <w:rPr>
          <w:rFonts w:cstheme="minorHAnsi"/>
          <w:shd w:val="clear" w:color="auto" w:fill="FFFFFF"/>
          <w:lang w:val="fr-FR"/>
        </w:rPr>
      </w:pPr>
      <w:r>
        <w:rPr>
          <w:rFonts w:cstheme="minorHAnsi"/>
          <w:shd w:val="clear" w:color="auto" w:fill="FFFFFF"/>
          <w:lang w:val="fr-FR"/>
        </w:rPr>
        <w:t>Rapporté Al-Bara : « </w:t>
      </w:r>
      <w:r>
        <w:rPr>
          <w:rFonts w:cstheme="minorHAnsi"/>
          <w:i/>
          <w:shd w:val="clear" w:color="auto" w:fill="FFFFFF"/>
          <w:lang w:val="fr-FR"/>
        </w:rPr>
        <w:t xml:space="preserve">Lorsque le prophète avait l'intention d'accomplir la 'Umra, il envoya une personne au peuple de La Mecque leur demandant la permission d'entrer à La Mecque. Ils ont stipulé qu'il ne resterait pas plus de trois jours et n'y entrerait qu'avec des armes à gaine et ne prêcherait (Islam) à aucun d'entre eux. Alors Ali bin Abi-Talib a commencé à rédiger le traité entre eux. Il a écrit : "C'est ce que Muhammad, apôtre d'Allah a accepté." Les Mecquois ont dit : "Si nous savions que vous (Muhammad) êtes le Messager d'Allah, alors nous ne vous aurions pas empêchés et vous aurions suivi, mais écrivez : " C'est ce que Muhammad bin 'Abdullah a accepté. "Sur ce que l'apôtre d'Allah a dit," par Allah, je suis </w:t>
      </w:r>
      <w:r>
        <w:rPr>
          <w:rFonts w:cstheme="minorHAnsi"/>
          <w:i/>
          <w:shd w:val="clear" w:color="auto" w:fill="FFFFFF"/>
          <w:lang w:val="fr-FR"/>
        </w:rPr>
        <w:lastRenderedPageBreak/>
        <w:t xml:space="preserve">Muhammad bin 'Abdullah, et, par Allah, je suis apôtre d'Allah. " L'apôtre d'Allah a l'habitude de ne pas écrire ; alors il a demandé à 'Ali d'effacer l'expression du Messager d'Allah. Sur ce 'Ali a dit, "Par Allah je ne l'effacerai jamais." L'apôtre d'Allah a dit (à 'Ali), "Laissez-moi voir le papier." Quand 'Ali lui a montré le papier, </w:t>
      </w:r>
      <w:r>
        <w:rPr>
          <w:rFonts w:cstheme="minorHAnsi"/>
          <w:b/>
          <w:i/>
          <w:shd w:val="clear" w:color="auto" w:fill="FFFFFF"/>
          <w:lang w:val="fr-FR"/>
        </w:rPr>
        <w:t>le Prophète a effacé l'expression de sa propre main</w:t>
      </w:r>
      <w:r>
        <w:rPr>
          <w:rFonts w:cstheme="minorHAnsi"/>
          <w:i/>
          <w:shd w:val="clear" w:color="auto" w:fill="FFFFFF"/>
          <w:lang w:val="fr-FR"/>
        </w:rPr>
        <w:t xml:space="preserve">. Lorsque l'apôtre d'Allah était entré à la Mecque et que trois jours s'étaient écoulés, les Mecquois vinrent à 'Ali et dirent : "Laissez votre ami (c'est-à-dire le Prophète) quitter La Mecque." Ali a informé l'apôtre d'Allah à ce sujet et l'apôtre d'Allah a dit: "Oui", puis il est parti ». </w:t>
      </w:r>
      <w:hyperlink r:id="rId67" w:history="1">
        <w:r>
          <w:rPr>
            <w:rStyle w:val="Lienhypertexte"/>
            <w:rFonts w:cstheme="minorHAnsi"/>
            <w:color w:val="663366"/>
            <w:lang w:val="fr-FR"/>
          </w:rPr>
          <w:t>Sahih Bukhari 4:53:408</w:t>
        </w:r>
      </w:hyperlink>
    </w:p>
    <w:p w14:paraId="2EE3D510" w14:textId="77777777" w:rsidR="00FE1D0E" w:rsidRDefault="00FE1D0E" w:rsidP="0069541F">
      <w:pPr>
        <w:spacing w:after="0" w:line="240" w:lineRule="auto"/>
        <w:jc w:val="both"/>
        <w:rPr>
          <w:sz w:val="24"/>
          <w:szCs w:val="24"/>
          <w:lang w:val="fr-FR"/>
        </w:rPr>
      </w:pPr>
    </w:p>
    <w:p w14:paraId="7571A1D9" w14:textId="77777777" w:rsidR="002A38BE" w:rsidRPr="00765481" w:rsidRDefault="002A38BE" w:rsidP="002A38BE">
      <w:pPr>
        <w:spacing w:after="0" w:line="240" w:lineRule="auto"/>
        <w:jc w:val="both"/>
        <w:rPr>
          <w:rFonts w:cstheme="minorHAnsi"/>
          <w:color w:val="000000" w:themeColor="text1"/>
          <w:shd w:val="clear" w:color="auto" w:fill="FFFFFF"/>
          <w:lang w:val="fr-FR"/>
        </w:rPr>
      </w:pPr>
      <w:r w:rsidRPr="00765481">
        <w:rPr>
          <w:rFonts w:cstheme="minorHAnsi"/>
          <w:color w:val="000000" w:themeColor="text1"/>
          <w:shd w:val="clear" w:color="auto" w:fill="FFFFFF"/>
          <w:lang w:val="fr-FR"/>
        </w:rPr>
        <w:t>Dans Sahih Bukhari nous trouvons des récits nous disant que le Prophète Muhammad avait dit s'il prêtait serment et trouvait plus tard quelque chose d'autre, il ferait "ce qui est mieux" et expierait son serment.</w:t>
      </w:r>
    </w:p>
    <w:p w14:paraId="235AF646" w14:textId="77777777" w:rsidR="002A38BE" w:rsidRDefault="002A38BE" w:rsidP="002A38BE">
      <w:pPr>
        <w:spacing w:after="0" w:line="240" w:lineRule="auto"/>
        <w:jc w:val="both"/>
        <w:rPr>
          <w:rFonts w:cstheme="minorHAnsi"/>
          <w:color w:val="1D2129"/>
          <w:shd w:val="clear" w:color="auto" w:fill="FFFFFF"/>
          <w:lang w:val="fr-FR"/>
        </w:rPr>
      </w:pPr>
    </w:p>
    <w:p w14:paraId="73A69964" w14:textId="77777777" w:rsidR="002A38BE" w:rsidRPr="00765481" w:rsidRDefault="002A38BE" w:rsidP="002A38BE">
      <w:pPr>
        <w:spacing w:after="0" w:line="240" w:lineRule="auto"/>
        <w:jc w:val="both"/>
        <w:rPr>
          <w:rFonts w:cstheme="minorHAnsi"/>
          <w:i/>
          <w:shd w:val="clear" w:color="auto" w:fill="FFFFFF"/>
          <w:lang w:val="fr-FR"/>
        </w:rPr>
      </w:pPr>
      <w:r>
        <w:rPr>
          <w:rFonts w:cstheme="minorHAnsi"/>
          <w:shd w:val="clear" w:color="auto" w:fill="FFFFFF"/>
          <w:lang w:val="fr-FR"/>
        </w:rPr>
        <w:t>« </w:t>
      </w:r>
      <w:r>
        <w:rPr>
          <w:rFonts w:cstheme="minorHAnsi"/>
          <w:i/>
          <w:shd w:val="clear" w:color="auto" w:fill="FFFFFF"/>
          <w:lang w:val="fr-FR"/>
        </w:rPr>
        <w:t>Rapporté Zahdam :</w:t>
      </w:r>
      <w:r w:rsidR="00765481">
        <w:rPr>
          <w:rFonts w:cstheme="minorHAnsi"/>
          <w:i/>
          <w:shd w:val="clear" w:color="auto" w:fill="FFFFFF"/>
          <w:lang w:val="fr-FR"/>
        </w:rPr>
        <w:t xml:space="preserve"> </w:t>
      </w:r>
      <w:r>
        <w:rPr>
          <w:rFonts w:cstheme="minorHAnsi"/>
          <w:i/>
          <w:shd w:val="clear" w:color="auto" w:fill="FFFFFF"/>
          <w:lang w:val="fr-FR"/>
        </w:rPr>
        <w:t xml:space="preserve">Nous étions en compagnie d'Abu Musa Al-Ash'ari et il y avait des relations amicales entre nous et cette tribu de Jarm. Abu Musa a été présenté avec un plat contenant du poulet. Parmi les gens, il y avait un homme au visage rouge qui ne s'approchait pas de la nourriture. Abu Musa a dit (à lui), "Venez (et mangez), car j'ai vu l'apôtre d'Allah en manger (c'est-à-dire le poulet)." Il a dit : "Je l'ai vu manger quelque chose (sale) et depuis je l'ai détesté, et j'ai juré que je ne le mangerai pas" Abu Musa a dit : "Allez, je vais vous le dire (ou vous raconter). Une fois je suis allé à l'apôtre d'Allah avec un groupe d'Al-Ash'ariyin, et l'ai rencontré alors qu'il était en colère, distribuant des chameaux de Rakat. Nous avons demandé des montures, mais il a juré qu'il ne nous donnerait pas de montures et a ajouté : "Je n'ai rien pour vous, pour monter dessus". Pendant ce temps, des chameaux de butin ont été apportés à l'apôtre d'Allah et il a demandé deux fois : "Où sont les Al-Ash'ariyin ?" Il nous a donc donné cinq chameaux blancs avec de grosses bosses, et puis j'ai dit à mes compagnons, "l'apôtre d'Allah a oublié son serment. Par Allah, si nous ne rappelons pas à l'Apôtre d'Allah son serment, nous ne réussirons jamais. "Nous sommes donc retournés vers le Prophète et avons dit, « O Apôtre d'Allah, nous vous avons demandé des montures, mais vous avez juré que vous ne nous donneriez pas de montures, nous pensons que vous avez oublié votre serment. Il a dit : « C'est Allah qui vous a donné des montures, par Allah, et </w:t>
      </w:r>
      <w:r>
        <w:rPr>
          <w:rFonts w:cstheme="minorHAnsi"/>
          <w:b/>
          <w:i/>
          <w:shd w:val="clear" w:color="auto" w:fill="FFFFFF"/>
          <w:lang w:val="fr-FR"/>
        </w:rPr>
        <w:t>si Allah le veut, si je prête serment et que je trouve quelque chose d'autre, je ferai mieux et expierai mon serment</w:t>
      </w:r>
      <w:r>
        <w:rPr>
          <w:rFonts w:cstheme="minorHAnsi"/>
          <w:shd w:val="clear" w:color="auto" w:fill="FFFFFF"/>
          <w:lang w:val="fr-FR"/>
        </w:rPr>
        <w:t>. »</w:t>
      </w:r>
      <w:r w:rsidR="00765481">
        <w:rPr>
          <w:rFonts w:cstheme="minorHAnsi"/>
          <w:i/>
          <w:shd w:val="clear" w:color="auto" w:fill="FFFFFF"/>
          <w:lang w:val="fr-FR"/>
        </w:rPr>
        <w:t xml:space="preserve">, </w:t>
      </w:r>
      <w:r>
        <w:rPr>
          <w:rFonts w:cstheme="minorHAnsi"/>
          <w:color w:val="1D2129"/>
          <w:shd w:val="clear" w:color="auto" w:fill="FFFFFF"/>
          <w:lang w:val="fr-FR"/>
        </w:rPr>
        <w:t>Sahih Bukhari 7: 67: 427</w:t>
      </w:r>
      <w:r>
        <w:rPr>
          <w:rStyle w:val="Appelnotedebasdep"/>
          <w:rFonts w:cstheme="minorHAnsi"/>
          <w:color w:val="1D2129"/>
          <w:shd w:val="clear" w:color="auto" w:fill="FFFFFF"/>
          <w:lang w:val="fr-FR"/>
        </w:rPr>
        <w:footnoteReference w:id="76"/>
      </w:r>
      <w:r>
        <w:rPr>
          <w:rFonts w:cstheme="minorHAnsi"/>
          <w:color w:val="1D2129"/>
          <w:shd w:val="clear" w:color="auto" w:fill="FFFFFF"/>
          <w:lang w:val="fr-FR"/>
        </w:rPr>
        <w:t>.</w:t>
      </w:r>
    </w:p>
    <w:p w14:paraId="595799D9" w14:textId="77777777" w:rsidR="002A38BE" w:rsidRDefault="002A38BE" w:rsidP="002A38BE">
      <w:pPr>
        <w:spacing w:after="0" w:line="240" w:lineRule="auto"/>
        <w:jc w:val="both"/>
        <w:rPr>
          <w:rFonts w:cstheme="minorHAnsi"/>
          <w:color w:val="1D2129"/>
          <w:shd w:val="clear" w:color="auto" w:fill="FFFFFF"/>
          <w:lang w:val="fr-FR"/>
        </w:rPr>
      </w:pPr>
    </w:p>
    <w:p w14:paraId="10B5F1E0" w14:textId="77777777" w:rsidR="002A38BE" w:rsidRDefault="002A38BE" w:rsidP="002A38BE">
      <w:pPr>
        <w:spacing w:after="0" w:line="240" w:lineRule="auto"/>
        <w:jc w:val="both"/>
        <w:rPr>
          <w:rFonts w:cstheme="minorHAnsi"/>
          <w:i/>
          <w:color w:val="1D2129"/>
          <w:shd w:val="clear" w:color="auto" w:fill="FFFFFF"/>
          <w:lang w:val="fr-FR"/>
        </w:rPr>
      </w:pPr>
      <w:r>
        <w:rPr>
          <w:rFonts w:cstheme="minorHAnsi"/>
          <w:color w:val="1D2129"/>
          <w:shd w:val="clear" w:color="auto" w:fill="FFFFFF"/>
          <w:lang w:val="fr-FR"/>
        </w:rPr>
        <w:t>« </w:t>
      </w:r>
      <w:r>
        <w:rPr>
          <w:rFonts w:cstheme="minorHAnsi"/>
          <w:i/>
          <w:color w:val="1D2129"/>
          <w:shd w:val="clear" w:color="auto" w:fill="FFFFFF"/>
          <w:lang w:val="fr-FR"/>
        </w:rPr>
        <w:t>Rapporté 'Abdur-Rahman bin Samura:</w:t>
      </w:r>
    </w:p>
    <w:p w14:paraId="2F0CE243" w14:textId="77777777" w:rsidR="002A38BE" w:rsidRDefault="002A38BE" w:rsidP="002A38BE">
      <w:pPr>
        <w:spacing w:after="0" w:line="240" w:lineRule="auto"/>
        <w:jc w:val="both"/>
        <w:rPr>
          <w:rFonts w:cstheme="minorHAnsi"/>
          <w:color w:val="1D2129"/>
          <w:shd w:val="clear" w:color="auto" w:fill="FFFFFF"/>
          <w:lang w:val="fr-FR"/>
        </w:rPr>
      </w:pPr>
      <w:r>
        <w:rPr>
          <w:rFonts w:cstheme="minorHAnsi"/>
          <w:i/>
          <w:color w:val="1D2129"/>
          <w:shd w:val="clear" w:color="auto" w:fill="FFFFFF"/>
          <w:lang w:val="fr-FR"/>
        </w:rPr>
        <w:t xml:space="preserve">Le Prophète a dit: « O Abdur-Rahman, ne cherchez pas à être un chef, car si vous avez reçu l'autorité à votre demande, vous en serez tenu responsable, mais si vous le recevez sans demander (pour cela), alors vous serez aidé (par Allah) en elle. </w:t>
      </w:r>
      <w:r>
        <w:rPr>
          <w:rFonts w:cstheme="minorHAnsi"/>
          <w:b/>
          <w:i/>
          <w:color w:val="1D2129"/>
          <w:shd w:val="clear" w:color="auto" w:fill="FFFFFF"/>
          <w:lang w:val="fr-FR"/>
        </w:rPr>
        <w:t>Si jamais vous prêter serment de faire quelque chose et plus tard vous trouvez que quelque chose d'autre est mieux, alors vous devriez expier votre serment et faire ce qui est mieux</w:t>
      </w:r>
      <w:r>
        <w:rPr>
          <w:rFonts w:cstheme="minorHAnsi"/>
          <w:i/>
          <w:color w:val="1D2129"/>
          <w:shd w:val="clear" w:color="auto" w:fill="FFFFFF"/>
          <w:lang w:val="fr-FR"/>
        </w:rPr>
        <w:t> »</w:t>
      </w:r>
      <w:r>
        <w:rPr>
          <w:rFonts w:cstheme="minorHAnsi"/>
          <w:color w:val="1D2129"/>
          <w:shd w:val="clear" w:color="auto" w:fill="FFFFFF"/>
          <w:lang w:val="fr-FR"/>
        </w:rPr>
        <w:t> »</w:t>
      </w:r>
      <w:r w:rsidR="00765481">
        <w:rPr>
          <w:rFonts w:cstheme="minorHAnsi"/>
          <w:color w:val="1D2129"/>
          <w:shd w:val="clear" w:color="auto" w:fill="FFFFFF"/>
          <w:lang w:val="fr-FR"/>
        </w:rPr>
        <w:t xml:space="preserve">, </w:t>
      </w:r>
      <w:r>
        <w:rPr>
          <w:rFonts w:cstheme="minorHAnsi"/>
          <w:color w:val="1D2129"/>
          <w:shd w:val="clear" w:color="auto" w:fill="FFFFFF"/>
          <w:lang w:val="fr-FR"/>
        </w:rPr>
        <w:t>Sahih Bukhari 9: 89: 260</w:t>
      </w:r>
      <w:r>
        <w:rPr>
          <w:rStyle w:val="Appelnotedebasdep"/>
          <w:rFonts w:cstheme="minorHAnsi"/>
          <w:color w:val="1D2129"/>
          <w:shd w:val="clear" w:color="auto" w:fill="FFFFFF"/>
          <w:lang w:val="fr-FR"/>
        </w:rPr>
        <w:footnoteReference w:id="77"/>
      </w:r>
      <w:r>
        <w:rPr>
          <w:rFonts w:cstheme="minorHAnsi"/>
          <w:color w:val="1D2129"/>
          <w:shd w:val="clear" w:color="auto" w:fill="FFFFFF"/>
          <w:lang w:val="fr-FR"/>
        </w:rPr>
        <w:t xml:space="preserve"> </w:t>
      </w:r>
      <w:r>
        <w:rPr>
          <w:rStyle w:val="Appelnotedebasdep"/>
          <w:rFonts w:cstheme="minorHAnsi"/>
          <w:color w:val="1D2129"/>
          <w:shd w:val="clear" w:color="auto" w:fill="FFFFFF"/>
          <w:lang w:val="fr-FR"/>
        </w:rPr>
        <w:footnoteReference w:id="78"/>
      </w:r>
      <w:r>
        <w:rPr>
          <w:rFonts w:cstheme="minorHAnsi"/>
          <w:color w:val="1D2129"/>
          <w:shd w:val="clear" w:color="auto" w:fill="FFFFFF"/>
          <w:lang w:val="fr-FR"/>
        </w:rPr>
        <w:t>.</w:t>
      </w:r>
    </w:p>
    <w:p w14:paraId="1C50ED8C" w14:textId="77777777" w:rsidR="002A38BE" w:rsidRDefault="002A38BE" w:rsidP="002A38BE">
      <w:pPr>
        <w:spacing w:after="0" w:line="240" w:lineRule="auto"/>
        <w:jc w:val="both"/>
        <w:rPr>
          <w:rFonts w:cstheme="minorHAnsi"/>
          <w:color w:val="1D2129"/>
          <w:shd w:val="clear" w:color="auto" w:fill="FFFFFF"/>
          <w:lang w:val="fr-FR"/>
        </w:rPr>
      </w:pPr>
    </w:p>
    <w:p w14:paraId="67B5D917" w14:textId="77777777" w:rsidR="002A38BE" w:rsidRDefault="002A38BE" w:rsidP="002A38BE">
      <w:pPr>
        <w:spacing w:after="0" w:line="240" w:lineRule="auto"/>
        <w:jc w:val="both"/>
        <w:rPr>
          <w:rFonts w:cstheme="minorHAnsi"/>
          <w:shd w:val="clear" w:color="auto" w:fill="FFFFFF"/>
          <w:lang w:val="fr-FR"/>
        </w:rPr>
      </w:pPr>
      <w:r>
        <w:rPr>
          <w:rFonts w:cstheme="minorHAnsi"/>
          <w:shd w:val="clear" w:color="auto" w:fill="FFFFFF"/>
          <w:lang w:val="fr-FR"/>
        </w:rPr>
        <w:t>Puisque déterminer ce qui est « meilleur » est une évaluation très subjective, on peut rompre n'importe quel accord avec n'importe qui à n'importe quel moment, en se basant simplement sur sa perception de ce qui est « meilleur ».</w:t>
      </w:r>
    </w:p>
    <w:p w14:paraId="46564144" w14:textId="77777777" w:rsidR="002A38BE" w:rsidRDefault="002A38BE" w:rsidP="0069541F">
      <w:pPr>
        <w:spacing w:after="0" w:line="240" w:lineRule="auto"/>
        <w:jc w:val="both"/>
        <w:rPr>
          <w:sz w:val="24"/>
          <w:szCs w:val="24"/>
          <w:lang w:val="fr-FR"/>
        </w:rPr>
      </w:pPr>
    </w:p>
    <w:p w14:paraId="7612957B" w14:textId="77777777" w:rsidR="002A38BE" w:rsidRDefault="00765481"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D</w:t>
      </w:r>
      <w:r w:rsidR="002A38BE">
        <w:rPr>
          <w:rFonts w:cstheme="minorHAnsi"/>
          <w:color w:val="1D2129"/>
          <w:shd w:val="clear" w:color="auto" w:fill="FFFFFF"/>
          <w:lang w:val="fr-FR"/>
        </w:rPr>
        <w:t>ans les hadiths suivants, Muhammad permet à un musulman de mentir afin de tuer Ka'b ibn al-Ashraf, un poète juif qui a écrit un poème anti-musulman qui offensé lui.</w:t>
      </w:r>
    </w:p>
    <w:p w14:paraId="41FD9056" w14:textId="77777777" w:rsidR="002A38BE" w:rsidRDefault="002A38BE" w:rsidP="002A38BE">
      <w:pPr>
        <w:spacing w:after="0" w:line="240" w:lineRule="auto"/>
        <w:jc w:val="both"/>
        <w:rPr>
          <w:rFonts w:cstheme="minorHAnsi"/>
          <w:color w:val="1D2129"/>
          <w:shd w:val="clear" w:color="auto" w:fill="FFFFFF"/>
          <w:lang w:val="fr-FR"/>
        </w:rPr>
      </w:pPr>
    </w:p>
    <w:p w14:paraId="37970870" w14:textId="77777777"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Pr>
          <w:rFonts w:cstheme="minorHAnsi"/>
          <w:i/>
          <w:color w:val="1D2129"/>
          <w:shd w:val="clear" w:color="auto" w:fill="FFFFFF"/>
          <w:lang w:val="fr-FR"/>
        </w:rPr>
        <w:t>Raconté Jabir : Le Prophète a dit, 'Qui est prêt à tuer Ka'b bin Ashraf (c'est-à-dire un Juif).' Muhammad bin Maslama a répondu : «Est-ce que tu aimes que je le tue? Le Prophète a répondu par l'affirmative Muhammad bin Maslama a dit : "Alors permettez-moi de dire ce que j'aime". Le Prophète a répondu : "Je le fais (c'est-à-dire je vous le permets)".</w:t>
      </w:r>
      <w:r>
        <w:rPr>
          <w:rFonts w:cstheme="minorHAnsi"/>
          <w:color w:val="1D2129"/>
          <w:shd w:val="clear" w:color="auto" w:fill="FFFFFF"/>
          <w:lang w:val="fr-FR"/>
        </w:rPr>
        <w:t> ».</w:t>
      </w:r>
    </w:p>
    <w:p w14:paraId="382B7852" w14:textId="77777777"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Sahih Bukhari 4: 52: 271</w:t>
      </w:r>
      <w:r>
        <w:rPr>
          <w:rStyle w:val="Appelnotedebasdep"/>
          <w:rFonts w:cstheme="minorHAnsi"/>
          <w:color w:val="1D2129"/>
          <w:shd w:val="clear" w:color="auto" w:fill="FFFFFF"/>
          <w:lang w:val="fr-FR"/>
        </w:rPr>
        <w:footnoteReference w:id="79"/>
      </w:r>
    </w:p>
    <w:p w14:paraId="76B3AE23" w14:textId="77777777" w:rsidR="002A38BE" w:rsidRDefault="002A38BE" w:rsidP="002A38BE">
      <w:pPr>
        <w:spacing w:after="0" w:line="240" w:lineRule="auto"/>
        <w:jc w:val="both"/>
        <w:rPr>
          <w:rFonts w:cstheme="minorHAnsi"/>
          <w:color w:val="1D2129"/>
          <w:shd w:val="clear" w:color="auto" w:fill="FFFFFF"/>
          <w:lang w:val="fr-FR"/>
        </w:rPr>
      </w:pPr>
    </w:p>
    <w:p w14:paraId="662C7870" w14:textId="77777777"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w:t>
      </w:r>
      <w:r>
        <w:rPr>
          <w:rFonts w:cstheme="minorHAnsi"/>
          <w:i/>
          <w:color w:val="1D2129"/>
          <w:shd w:val="clear" w:color="auto" w:fill="FFFFFF"/>
          <w:lang w:val="fr-FR"/>
        </w:rPr>
        <w:t xml:space="preserve">Rapporté par Jabir bin 'Abdullah : L'apôtre d'Allah a dit : "Qui est prêt à tuer Ka'b bin Al-Ashraf qui a blessé Allah et Son Apôtre ?" Là-dessus Muhammad bin Maslama se leva en disant : "O Apôtre d'Allah, voudrais-tu que je le tue ?". Le Prophète a dit, "Oui," </w:t>
      </w:r>
      <w:r>
        <w:rPr>
          <w:rFonts w:cstheme="minorHAnsi"/>
          <w:b/>
          <w:i/>
          <w:color w:val="1D2129"/>
          <w:shd w:val="clear" w:color="auto" w:fill="FFFFFF"/>
          <w:lang w:val="fr-FR"/>
        </w:rPr>
        <w:t xml:space="preserve">Muhammad bin Maslama a dit, "Alors permettez-moi de dire une (fausse) chose (c'est-à-dire de tromper </w:t>
      </w:r>
      <w:r>
        <w:rPr>
          <w:rFonts w:cstheme="minorHAnsi"/>
          <w:b/>
          <w:i/>
          <w:color w:val="1D2129"/>
          <w:shd w:val="clear" w:color="auto" w:fill="FFFFFF"/>
          <w:lang w:val="fr-FR"/>
        </w:rPr>
        <w:lastRenderedPageBreak/>
        <w:t>Kab)." Le Prophète a dit, "Vous pouvez le dire".</w:t>
      </w:r>
      <w:r>
        <w:rPr>
          <w:rFonts w:cstheme="minorHAnsi"/>
          <w:i/>
          <w:color w:val="1D2129"/>
          <w:shd w:val="clear" w:color="auto" w:fill="FFFFFF"/>
          <w:lang w:val="fr-FR"/>
        </w:rPr>
        <w:t xml:space="preserve"> Ka'b a dit : "Alors prêtez-moi vos fils." Ils ont dit : « Comment pouvons-nous hypothéquer nos fils pour vous ? Plus tard, ils seraient abusés par les gens disant qu'un tel a été hypothéqué pour une cargaison de chameaux, ce qui nous causerait une grande disgrâce, mais nous hypothéquerons notre bras à vous. " Muhammad bin Maslama et son compagnon ont promis à Kab que Muhammad reviendrait à lui. Il est venu à Kab la nuit avec le frère adoptif de Kab, Abu Na'ila. Kab les a invités à entrer dans son fort, puis il est descendu vers eux. Sa femme lui a demandé : « Où vas-tu en ce moment ? ». Kab répondit : "Aucun autre que Muhammad bin Maslama et mon frère adoptif Abu Na'ila sont venus.". Sa femme a dit : "J'entends une voix comme si le sang coulait de lui". Ka'b a dit : " Ils ne sont que mon frère Muhammad bin Maslama et mon frère adoptif Abu Naila. Un homme généreux devrait répondre à un appel la nuit même s'il est invité à être tué ". Muhammad bin Maslama est allé avec deux hommes (certains narrateurs mentionnent les hommes comme 'Abu bin Jabr, Al Harith bin Aus et Abbad bin Bishr). Vin Maslama entra avec deux hommes et leur dit : « </w:t>
      </w:r>
      <w:r>
        <w:rPr>
          <w:rFonts w:cstheme="minorHAnsi"/>
          <w:b/>
          <w:i/>
          <w:color w:val="1D2129"/>
          <w:shd w:val="clear" w:color="auto" w:fill="FFFFFF"/>
          <w:lang w:val="fr-FR"/>
        </w:rPr>
        <w:t>Quand Ka'b viendra, je toucherai ses cheveux et je les sentirai, et quand tu verras que je lui ai pris la tête, dépouille-le</w:t>
      </w:r>
      <w:r>
        <w:rPr>
          <w:rFonts w:cstheme="minorHAnsi"/>
          <w:i/>
          <w:color w:val="1D2129"/>
          <w:shd w:val="clear" w:color="auto" w:fill="FFFFFF"/>
          <w:lang w:val="fr-FR"/>
        </w:rPr>
        <w:t xml:space="preserve">. Je vais vous laisser sentir sa tête. "Kab bin Al-Ashraf est descendu à eux enveloppé dans ses vêtements, et diffusant le parfum.". Muhammad bin Maslama a dit "n'a jamais senti un meilleur parfum que cela". Ka'b a répondu "J'ai les meilleures femmes arabes qui savent comment utiliser des parfums de grande qualité". Puis Muhammad bin Maslama a demandé de nouveau à Ka'b : "Me laisseras-tu (sentir ta tête) ?". Ka'b a dit : "Oui." Quand Muhammad l'a fort tenu, il a dit (à ses compagnons) : « </w:t>
      </w:r>
      <w:r>
        <w:rPr>
          <w:rFonts w:cstheme="minorHAnsi"/>
          <w:b/>
          <w:i/>
          <w:color w:val="1D2129"/>
          <w:shd w:val="clear" w:color="auto" w:fill="FFFFFF"/>
          <w:lang w:val="fr-FR"/>
        </w:rPr>
        <w:t>Attrape-le ! Alors ils l'ont tué et sont allés au Prophète et l'ont informé. (Abu Rafi) a été tué après Ka'b bin Al-Ashraf </w:t>
      </w:r>
      <w:r>
        <w:rPr>
          <w:rFonts w:cstheme="minorHAnsi"/>
          <w:i/>
          <w:color w:val="1D2129"/>
          <w:shd w:val="clear" w:color="auto" w:fill="FFFFFF"/>
          <w:lang w:val="fr-FR"/>
        </w:rPr>
        <w:t>».</w:t>
      </w:r>
      <w:r>
        <w:rPr>
          <w:rFonts w:cstheme="minorHAnsi"/>
          <w:color w:val="1D2129"/>
          <w:shd w:val="clear" w:color="auto" w:fill="FFFFFF"/>
          <w:lang w:val="fr-FR"/>
        </w:rPr>
        <w:t> »</w:t>
      </w:r>
      <w:r w:rsidR="00765481">
        <w:rPr>
          <w:rFonts w:cstheme="minorHAnsi"/>
          <w:color w:val="1D2129"/>
          <w:shd w:val="clear" w:color="auto" w:fill="FFFFFF"/>
          <w:lang w:val="fr-FR"/>
        </w:rPr>
        <w:t xml:space="preserve">, </w:t>
      </w:r>
      <w:r>
        <w:rPr>
          <w:rFonts w:cstheme="minorHAnsi"/>
          <w:color w:val="1D2129"/>
          <w:shd w:val="clear" w:color="auto" w:fill="FFFFFF"/>
          <w:lang w:val="fr-FR"/>
        </w:rPr>
        <w:t>Sahih Bukhari 5: 59: 369</w:t>
      </w:r>
      <w:r>
        <w:rPr>
          <w:rStyle w:val="Appelnotedebasdep"/>
          <w:rFonts w:cstheme="minorHAnsi"/>
          <w:color w:val="1D2129"/>
          <w:shd w:val="clear" w:color="auto" w:fill="FFFFFF"/>
          <w:lang w:val="fr-FR"/>
        </w:rPr>
        <w:footnoteReference w:id="80"/>
      </w:r>
      <w:r>
        <w:rPr>
          <w:rFonts w:cstheme="minorHAnsi"/>
          <w:color w:val="1D2129"/>
          <w:shd w:val="clear" w:color="auto" w:fill="FFFFFF"/>
          <w:lang w:val="fr-FR"/>
        </w:rPr>
        <w:t>.</w:t>
      </w:r>
    </w:p>
    <w:p w14:paraId="5315471D" w14:textId="77777777" w:rsidR="002A38BE" w:rsidRDefault="002A38BE" w:rsidP="002A38BE">
      <w:pPr>
        <w:spacing w:after="0" w:line="240" w:lineRule="auto"/>
        <w:jc w:val="both"/>
        <w:rPr>
          <w:rFonts w:cstheme="minorHAnsi"/>
          <w:color w:val="1D2129"/>
          <w:shd w:val="clear" w:color="auto" w:fill="FFFFFF"/>
          <w:lang w:val="fr-FR"/>
        </w:rPr>
      </w:pPr>
    </w:p>
    <w:p w14:paraId="725608FC" w14:textId="77777777" w:rsidR="002A38BE" w:rsidRDefault="002A38BE" w:rsidP="002A38BE">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Ceci est un cas clair de mensonge endossé par le prophète afin d'atteindre les objectifs de l'Islam, donc suivre l’exemple de Mahomet autorise les Musulmans à mentir (et à tuer) pour défendre Muhammad</w:t>
      </w:r>
      <w:r w:rsidR="00AF4122">
        <w:rPr>
          <w:rFonts w:cstheme="minorHAnsi"/>
          <w:color w:val="1D2129"/>
          <w:shd w:val="clear" w:color="auto" w:fill="FFFFFF"/>
          <w:lang w:val="fr-FR"/>
        </w:rPr>
        <w:t xml:space="preserve"> et la religion (l’islam)</w:t>
      </w:r>
      <w:r>
        <w:rPr>
          <w:rFonts w:cstheme="minorHAnsi"/>
          <w:color w:val="1D2129"/>
          <w:shd w:val="clear" w:color="auto" w:fill="FFFFFF"/>
          <w:lang w:val="fr-FR"/>
        </w:rPr>
        <w:t>.</w:t>
      </w:r>
    </w:p>
    <w:p w14:paraId="69A3A980" w14:textId="77777777" w:rsidR="002A38BE" w:rsidRDefault="002A38BE" w:rsidP="0069541F">
      <w:pPr>
        <w:spacing w:after="0" w:line="240" w:lineRule="auto"/>
        <w:jc w:val="both"/>
        <w:rPr>
          <w:sz w:val="24"/>
          <w:szCs w:val="24"/>
          <w:lang w:val="fr-FR"/>
        </w:rPr>
      </w:pPr>
    </w:p>
    <w:p w14:paraId="46AA7A60" w14:textId="77777777" w:rsidR="005426C1" w:rsidRPr="005426C1" w:rsidRDefault="005426C1" w:rsidP="00FE1D0E">
      <w:pPr>
        <w:pStyle w:val="Titre3"/>
        <w:rPr>
          <w:lang w:val="fr-FR"/>
        </w:rPr>
      </w:pPr>
      <w:bookmarkStart w:id="68" w:name="_Toc515969319"/>
      <w:r w:rsidRPr="005426C1">
        <w:rPr>
          <w:lang w:val="fr-FR"/>
        </w:rPr>
        <w:t>Les contradictions des versets traitant de la consommation d’alcool</w:t>
      </w:r>
      <w:bookmarkEnd w:id="68"/>
    </w:p>
    <w:p w14:paraId="15259DC7" w14:textId="77777777" w:rsidR="005426C1" w:rsidRDefault="005426C1" w:rsidP="0069541F">
      <w:pPr>
        <w:spacing w:after="0" w:line="240" w:lineRule="auto"/>
        <w:jc w:val="both"/>
        <w:rPr>
          <w:sz w:val="24"/>
          <w:szCs w:val="24"/>
          <w:lang w:val="fr-FR"/>
        </w:rPr>
      </w:pPr>
    </w:p>
    <w:p w14:paraId="5F229A28"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Calibri" w:hAnsi="Calibri" w:cs="Calibri"/>
          <w:color w:val="000000"/>
          <w:sz w:val="22"/>
          <w:szCs w:val="22"/>
          <w:shd w:val="clear" w:color="auto" w:fill="FFFFFF"/>
        </w:rPr>
        <w:t>Au début, l’alcool n’était pas interdit. </w:t>
      </w:r>
      <w:r>
        <w:rPr>
          <w:rFonts w:ascii="Calibri" w:hAnsi="Calibri" w:cs="Calibri"/>
          <w:color w:val="222222"/>
          <w:sz w:val="22"/>
          <w:szCs w:val="22"/>
        </w:rPr>
        <w:t>Au début de la prédication le </w:t>
      </w:r>
      <w:hyperlink r:id="rId68" w:tooltip="Coran" w:history="1">
        <w:r>
          <w:rPr>
            <w:rStyle w:val="Lienhypertexte"/>
            <w:rFonts w:ascii="Calibri" w:hAnsi="Calibri" w:cs="Calibri"/>
            <w:color w:val="0B0080"/>
            <w:sz w:val="22"/>
            <w:szCs w:val="22"/>
          </w:rPr>
          <w:t>Coran</w:t>
        </w:r>
      </w:hyperlink>
      <w:r>
        <w:rPr>
          <w:rFonts w:ascii="Calibri" w:hAnsi="Calibri" w:cs="Calibri"/>
          <w:color w:val="222222"/>
          <w:sz w:val="22"/>
          <w:szCs w:val="22"/>
        </w:rPr>
        <w:t xml:space="preserve"> se limite à dire aux musulmans de ne pas arriver ivres à la prière. Mais le vin comporte même une certaine utilité. Ces versets sont exposés, dans l’ordre chronologique de </w:t>
      </w:r>
      <w:r w:rsidRPr="009B6656">
        <w:rPr>
          <w:rFonts w:asciiTheme="minorHAnsi" w:hAnsiTheme="minorHAnsi" w:cstheme="minorHAnsi"/>
          <w:color w:val="222222"/>
          <w:sz w:val="22"/>
          <w:szCs w:val="22"/>
        </w:rPr>
        <w:t>la « révélation ».</w:t>
      </w:r>
    </w:p>
    <w:p w14:paraId="4D80D995" w14:textId="77777777"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 </w:t>
      </w:r>
    </w:p>
    <w:p w14:paraId="6327F5EE" w14:textId="77777777"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Ce verset autorise les boisons alcoolisés :</w:t>
      </w:r>
    </w:p>
    <w:p w14:paraId="0F128C46" w14:textId="77777777"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 </w:t>
      </w:r>
      <w:r w:rsidRPr="009B6656">
        <w:rPr>
          <w:rFonts w:cstheme="minorHAnsi"/>
          <w:i/>
          <w:iCs/>
          <w:color w:val="000000"/>
          <w:shd w:val="clear" w:color="auto" w:fill="FFFFFF"/>
          <w:lang w:val="fr-FR"/>
        </w:rPr>
        <w:t>Des fruits des palmiers et des </w:t>
      </w:r>
      <w:r w:rsidRPr="009B6656">
        <w:rPr>
          <w:rFonts w:cstheme="minorHAnsi"/>
          <w:b/>
          <w:bCs/>
          <w:i/>
          <w:iCs/>
          <w:color w:val="000000"/>
          <w:shd w:val="clear" w:color="auto" w:fill="FFFFFF"/>
          <w:lang w:val="fr-FR"/>
        </w:rPr>
        <w:t>vignes, vous retirez une boisson enivrante et un aliment excellent</w:t>
      </w:r>
      <w:r w:rsidRPr="009B6656">
        <w:rPr>
          <w:rFonts w:cstheme="minorHAnsi"/>
          <w:i/>
          <w:iCs/>
          <w:color w:val="000000"/>
          <w:shd w:val="clear" w:color="auto" w:fill="FFFFFF"/>
          <w:lang w:val="fr-FR"/>
        </w:rPr>
        <w:t>. </w:t>
      </w:r>
      <w:r w:rsidRPr="009B6656">
        <w:rPr>
          <w:rFonts w:cstheme="minorHAnsi"/>
          <w:b/>
          <w:bCs/>
          <w:i/>
          <w:iCs/>
          <w:color w:val="000000"/>
          <w:shd w:val="clear" w:color="auto" w:fill="FFFFFF"/>
          <w:lang w:val="fr-FR"/>
        </w:rPr>
        <w:t>Il y a vraiment là un signe pour des gens qui raisonnent</w:t>
      </w:r>
      <w:r w:rsidRPr="009B6656">
        <w:rPr>
          <w:rFonts w:cstheme="minorHAnsi"/>
          <w:color w:val="000000"/>
          <w:shd w:val="clear" w:color="auto" w:fill="FFFFFF"/>
          <w:lang w:val="fr-FR"/>
        </w:rPr>
        <w:t> », </w:t>
      </w:r>
      <w:hyperlink r:id="rId69" w:tooltip="Coran" w:history="1">
        <w:r w:rsidRPr="009B6656">
          <w:rPr>
            <w:rStyle w:val="Lienhypertexte"/>
            <w:rFonts w:cstheme="minorHAnsi"/>
            <w:i/>
            <w:iCs/>
            <w:color w:val="0B0080"/>
            <w:shd w:val="clear" w:color="auto" w:fill="FFFFFF"/>
            <w:lang w:val="fr-FR"/>
          </w:rPr>
          <w:t>Le Coran</w:t>
        </w:r>
      </w:hyperlink>
      <w:r w:rsidRPr="009B6656">
        <w:rPr>
          <w:rFonts w:cstheme="minorHAnsi"/>
          <w:color w:val="222222"/>
          <w:shd w:val="clear" w:color="auto" w:fill="FFFFFF"/>
          <w:lang w:val="fr-FR"/>
        </w:rPr>
        <w:t> (trad. </w:t>
      </w:r>
      <w:hyperlink r:id="rId70" w:tooltip="Muhammad Hamidullah" w:history="1">
        <w:r w:rsidRPr="009B6656">
          <w:rPr>
            <w:rStyle w:val="Lienhypertexte"/>
            <w:rFonts w:cstheme="minorHAnsi"/>
            <w:color w:val="0B0080"/>
            <w:shd w:val="clear" w:color="auto" w:fill="FFFFFF"/>
            <w:lang w:val="fr-FR"/>
          </w:rPr>
          <w:t>Muhammad Hamidullah</w:t>
        </w:r>
      </w:hyperlink>
      <w:r w:rsidRPr="009B6656">
        <w:rPr>
          <w:rFonts w:cstheme="minorHAnsi"/>
          <w:color w:val="222222"/>
          <w:shd w:val="clear" w:color="auto" w:fill="FFFFFF"/>
          <w:lang w:val="fr-FR"/>
        </w:rPr>
        <w:t>), </w:t>
      </w:r>
      <w:hyperlink r:id="rId71" w:history="1">
        <w:r w:rsidRPr="009B6656">
          <w:rPr>
            <w:rStyle w:val="Lienhypertexte"/>
            <w:rFonts w:cstheme="minorHAnsi"/>
            <w:color w:val="663366"/>
            <w:lang w:val="fr-FR"/>
          </w:rPr>
          <w:t>« Les abeilles (An-Nahl) », XVI</w:t>
        </w:r>
      </w:hyperlink>
      <w:r w:rsidRPr="009B6656">
        <w:rPr>
          <w:rFonts w:cstheme="minorHAnsi"/>
          <w:color w:val="222222"/>
          <w:shd w:val="clear" w:color="auto" w:fill="FFFFFF"/>
          <w:lang w:val="fr-FR"/>
        </w:rPr>
        <w:t>, 67, </w:t>
      </w:r>
      <w:hyperlink r:id="rId72" w:history="1">
        <w:r w:rsidRPr="009B6656">
          <w:rPr>
            <w:rStyle w:val="indicateur-langue"/>
            <w:rFonts w:cstheme="minorHAnsi"/>
            <w:b/>
            <w:bCs/>
            <w:color w:val="663366"/>
            <w:lang w:val="fr-FR"/>
          </w:rPr>
          <w:t>(ar)</w:t>
        </w:r>
        <w:r w:rsidRPr="009B6656">
          <w:rPr>
            <w:rStyle w:val="Lienhypertexte"/>
            <w:rFonts w:cstheme="minorHAnsi"/>
            <w:color w:val="663366"/>
            <w:lang w:val="fr-FR"/>
          </w:rPr>
          <w:t> </w:t>
        </w:r>
        <w:r w:rsidRPr="009B6656">
          <w:rPr>
            <w:rStyle w:val="lang-ar"/>
            <w:rFonts w:cstheme="minorHAnsi"/>
            <w:color w:val="663366"/>
            <w:rtl/>
            <w:lang w:bidi="ar"/>
          </w:rPr>
          <w:t>النحل</w:t>
        </w:r>
      </w:hyperlink>
      <w:r w:rsidRPr="009B6656">
        <w:rPr>
          <w:rFonts w:cstheme="minorHAnsi"/>
          <w:color w:val="3366BB"/>
          <w:shd w:val="clear" w:color="auto" w:fill="FFFFFF"/>
          <w:lang w:val="fr-FR"/>
        </w:rPr>
        <w:t>. </w:t>
      </w:r>
      <w:r w:rsidRPr="009B6656">
        <w:rPr>
          <w:rFonts w:cstheme="minorHAnsi"/>
          <w:color w:val="000000"/>
          <w:shd w:val="clear" w:color="auto" w:fill="FFFFFF"/>
          <w:lang w:val="fr-FR"/>
        </w:rPr>
        <w:t>(Sourate 16, verset 67).</w:t>
      </w:r>
    </w:p>
    <w:p w14:paraId="559C009E" w14:textId="77777777" w:rsidR="005426C1" w:rsidRPr="009B6656" w:rsidRDefault="005426C1" w:rsidP="009B6656">
      <w:pPr>
        <w:spacing w:after="0" w:line="240" w:lineRule="auto"/>
        <w:jc w:val="both"/>
        <w:rPr>
          <w:rFonts w:cstheme="minorHAnsi"/>
          <w:color w:val="000000"/>
          <w:lang w:val="fr-FR"/>
        </w:rPr>
      </w:pPr>
      <w:r w:rsidRPr="009B6656">
        <w:rPr>
          <w:rFonts w:cstheme="minorHAnsi"/>
          <w:color w:val="000000"/>
          <w:shd w:val="clear" w:color="auto" w:fill="FFFFFF"/>
          <w:lang w:val="fr-FR"/>
        </w:rPr>
        <w:t> </w:t>
      </w:r>
    </w:p>
    <w:p w14:paraId="5CD08729"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 </w:t>
      </w:r>
      <w:r w:rsidRPr="009B6656">
        <w:rPr>
          <w:rFonts w:asciiTheme="minorHAnsi" w:hAnsiTheme="minorHAnsi" w:cstheme="minorHAnsi"/>
          <w:i/>
          <w:iCs/>
          <w:color w:val="222222"/>
          <w:sz w:val="22"/>
          <w:szCs w:val="22"/>
        </w:rPr>
        <w:t>Ils t'interrogent sur l</w:t>
      </w:r>
      <w:r w:rsidRPr="009B6656">
        <w:rPr>
          <w:rFonts w:asciiTheme="minorHAnsi" w:hAnsiTheme="minorHAnsi" w:cstheme="minorHAnsi"/>
          <w:b/>
          <w:bCs/>
          <w:i/>
          <w:iCs/>
          <w:color w:val="222222"/>
          <w:sz w:val="22"/>
          <w:szCs w:val="22"/>
        </w:rPr>
        <w:t>e vin et les jeux de hasard. Dis : “Dans les deux il y a un grand péché</w:t>
      </w:r>
      <w:r w:rsidRPr="009B6656">
        <w:rPr>
          <w:rFonts w:asciiTheme="minorHAnsi" w:hAnsiTheme="minorHAnsi" w:cstheme="minorHAnsi"/>
          <w:i/>
          <w:iCs/>
          <w:color w:val="222222"/>
          <w:sz w:val="22"/>
          <w:szCs w:val="22"/>
        </w:rPr>
        <w:t> et </w:t>
      </w:r>
      <w:r w:rsidRPr="009B6656">
        <w:rPr>
          <w:rFonts w:asciiTheme="minorHAnsi" w:hAnsiTheme="minorHAnsi" w:cstheme="minorHAnsi"/>
          <w:b/>
          <w:bCs/>
          <w:i/>
          <w:iCs/>
          <w:color w:val="222222"/>
          <w:sz w:val="22"/>
          <w:szCs w:val="22"/>
        </w:rPr>
        <w:t>quelques avantages</w:t>
      </w:r>
      <w:r w:rsidRPr="009B6656">
        <w:rPr>
          <w:rFonts w:asciiTheme="minorHAnsi" w:hAnsiTheme="minorHAnsi" w:cstheme="minorHAnsi"/>
          <w:i/>
          <w:iCs/>
          <w:color w:val="222222"/>
          <w:sz w:val="22"/>
          <w:szCs w:val="22"/>
        </w:rPr>
        <w:t> pour les gens ; mais dans les deux, le péché est plus grand que </w:t>
      </w:r>
      <w:r w:rsidRPr="009B6656">
        <w:rPr>
          <w:rFonts w:asciiTheme="minorHAnsi" w:hAnsiTheme="minorHAnsi" w:cstheme="minorHAnsi"/>
          <w:b/>
          <w:bCs/>
          <w:i/>
          <w:iCs/>
          <w:color w:val="222222"/>
          <w:sz w:val="22"/>
          <w:szCs w:val="22"/>
        </w:rPr>
        <w:t>l'utilité</w:t>
      </w:r>
      <w:r w:rsidRPr="009B6656">
        <w:rPr>
          <w:rFonts w:asciiTheme="minorHAnsi" w:hAnsiTheme="minorHAnsi" w:cstheme="minorHAnsi"/>
          <w:i/>
          <w:iCs/>
          <w:color w:val="222222"/>
          <w:sz w:val="22"/>
          <w:szCs w:val="22"/>
        </w:rPr>
        <w:t>”. Et ils t'interrogent : “Que doit-on dépenser (en charité) ?” Dis : “L'excédent de vos biens”</w:t>
      </w:r>
      <w:r w:rsidRPr="009B6656">
        <w:rPr>
          <w:rFonts w:asciiTheme="minorHAnsi" w:hAnsiTheme="minorHAnsi" w:cstheme="minorHAnsi"/>
          <w:color w:val="222222"/>
          <w:sz w:val="22"/>
          <w:szCs w:val="22"/>
        </w:rPr>
        <w:t> »,  </w:t>
      </w:r>
      <w:hyperlink r:id="rId73" w:tooltip="Coran" w:history="1">
        <w:r w:rsidRPr="009B6656">
          <w:rPr>
            <w:rStyle w:val="Lienhypertexte"/>
            <w:rFonts w:asciiTheme="minorHAnsi" w:hAnsiTheme="minorHAnsi" w:cstheme="minorHAnsi"/>
            <w:i/>
            <w:iCs/>
            <w:color w:val="0B0080"/>
            <w:sz w:val="22"/>
            <w:szCs w:val="22"/>
            <w:shd w:val="clear" w:color="auto" w:fill="FFFFFF"/>
          </w:rPr>
          <w:t>Le Coran</w:t>
        </w:r>
      </w:hyperlink>
      <w:r w:rsidRPr="009B6656">
        <w:rPr>
          <w:rFonts w:asciiTheme="minorHAnsi" w:hAnsiTheme="minorHAnsi" w:cstheme="minorHAnsi"/>
          <w:color w:val="222222"/>
          <w:sz w:val="22"/>
          <w:szCs w:val="22"/>
          <w:shd w:val="clear" w:color="auto" w:fill="FFFFFF"/>
        </w:rPr>
        <w:t> (trad. </w:t>
      </w:r>
      <w:hyperlink r:id="rId74" w:tooltip="Muhammad Hamidullah" w:history="1">
        <w:r w:rsidRPr="009B6656">
          <w:rPr>
            <w:rStyle w:val="Lienhypertexte"/>
            <w:rFonts w:asciiTheme="minorHAnsi" w:hAnsiTheme="minorHAnsi" w:cstheme="minorHAnsi"/>
            <w:color w:val="0B0080"/>
            <w:sz w:val="22"/>
            <w:szCs w:val="22"/>
            <w:shd w:val="clear" w:color="auto" w:fill="FFFFFF"/>
          </w:rPr>
          <w:t>Muhammad Hamidullah</w:t>
        </w:r>
      </w:hyperlink>
      <w:r w:rsidRPr="009B6656">
        <w:rPr>
          <w:rFonts w:asciiTheme="minorHAnsi" w:hAnsiTheme="minorHAnsi" w:cstheme="minorHAnsi"/>
          <w:color w:val="222222"/>
          <w:sz w:val="22"/>
          <w:szCs w:val="22"/>
          <w:shd w:val="clear" w:color="auto" w:fill="FFFFFF"/>
        </w:rPr>
        <w:t>), </w:t>
      </w:r>
      <w:hyperlink r:id="rId75" w:history="1">
        <w:r w:rsidRPr="009B6656">
          <w:rPr>
            <w:rStyle w:val="Lienhypertexte"/>
            <w:rFonts w:asciiTheme="minorHAnsi" w:hAnsiTheme="minorHAnsi" w:cstheme="minorHAnsi"/>
            <w:color w:val="663366"/>
            <w:sz w:val="22"/>
            <w:szCs w:val="22"/>
          </w:rPr>
          <w:t>« La vache (Al-Baqarah) », II</w:t>
        </w:r>
      </w:hyperlink>
      <w:r w:rsidRPr="009B6656">
        <w:rPr>
          <w:rFonts w:asciiTheme="minorHAnsi" w:hAnsiTheme="minorHAnsi" w:cstheme="minorHAnsi"/>
          <w:color w:val="222222"/>
          <w:sz w:val="22"/>
          <w:szCs w:val="22"/>
          <w:shd w:val="clear" w:color="auto" w:fill="FFFFFF"/>
        </w:rPr>
        <w:t>, 219, </w:t>
      </w:r>
      <w:hyperlink r:id="rId76" w:history="1">
        <w:r w:rsidRPr="009B6656">
          <w:rPr>
            <w:rStyle w:val="indicateur-langue"/>
            <w:rFonts w:asciiTheme="minorHAnsi" w:hAnsiTheme="minorHAnsi" w:cstheme="minorHAnsi"/>
            <w:b/>
            <w:bCs/>
            <w:color w:val="663366"/>
            <w:sz w:val="22"/>
            <w:szCs w:val="22"/>
          </w:rPr>
          <w:t>(ar)</w:t>
        </w:r>
        <w:r w:rsidRPr="009B6656">
          <w:rPr>
            <w:rStyle w:val="Lienhypertexte"/>
            <w:rFonts w:asciiTheme="minorHAnsi" w:hAnsiTheme="minorHAnsi" w:cstheme="minorHAnsi"/>
            <w:color w:val="663366"/>
            <w:sz w:val="22"/>
            <w:szCs w:val="22"/>
          </w:rPr>
          <w:t> </w:t>
        </w:r>
        <w:r w:rsidRPr="009B6656">
          <w:rPr>
            <w:rStyle w:val="lang-ar"/>
            <w:rFonts w:asciiTheme="minorHAnsi" w:hAnsiTheme="minorHAnsi" w:cstheme="minorHAnsi"/>
            <w:color w:val="663366"/>
            <w:sz w:val="22"/>
            <w:szCs w:val="22"/>
            <w:u w:val="single"/>
            <w:rtl/>
            <w:lang w:bidi="ar"/>
          </w:rPr>
          <w:t>البقرة</w:t>
        </w:r>
      </w:hyperlink>
      <w:r w:rsidRPr="009B6656">
        <w:rPr>
          <w:rFonts w:asciiTheme="minorHAnsi" w:hAnsiTheme="minorHAnsi" w:cstheme="minorHAnsi"/>
          <w:color w:val="222222"/>
          <w:sz w:val="22"/>
          <w:szCs w:val="22"/>
        </w:rPr>
        <w:t>. (Sourate 2, verset 219).</w:t>
      </w:r>
    </w:p>
    <w:p w14:paraId="46DE20F6"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14:paraId="52A35AE0"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Un peu plus tard, la consommation de vin (et plus généralement de boisson fermentées) n'est interdite qu'à cause des conséquences de l'ivresse, les conséquences de l'ivresse disparaissent au paradis et la consommation du vin y est permise.</w:t>
      </w:r>
    </w:p>
    <w:p w14:paraId="5FE23796"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14:paraId="047B6B22"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r w:rsidRPr="009B6656">
        <w:rPr>
          <w:rFonts w:asciiTheme="minorHAnsi" w:hAnsiTheme="minorHAnsi" w:cstheme="minorHAnsi"/>
          <w:i/>
          <w:iCs/>
          <w:color w:val="222222"/>
          <w:sz w:val="22"/>
          <w:szCs w:val="22"/>
        </w:rPr>
        <w:t>Ô les croyants ! </w:t>
      </w:r>
      <w:r w:rsidRPr="009B6656">
        <w:rPr>
          <w:rFonts w:asciiTheme="minorHAnsi" w:hAnsiTheme="minorHAnsi" w:cstheme="minorHAnsi"/>
          <w:b/>
          <w:bCs/>
          <w:i/>
          <w:iCs/>
          <w:color w:val="222222"/>
          <w:sz w:val="22"/>
          <w:szCs w:val="22"/>
        </w:rPr>
        <w:t>N'approchez pas de la Salat</w:t>
      </w:r>
      <w:bookmarkStart w:id="69" w:name="_ftnref36"/>
      <w:r w:rsidRPr="009B6656">
        <w:rPr>
          <w:rFonts w:asciiTheme="minorHAnsi" w:hAnsiTheme="minorHAnsi" w:cstheme="minorHAnsi"/>
          <w:b/>
          <w:bCs/>
          <w:i/>
          <w:iCs/>
          <w:color w:val="222222"/>
          <w:sz w:val="22"/>
          <w:szCs w:val="22"/>
        </w:rPr>
        <w:fldChar w:fldCharType="begin"/>
      </w:r>
      <w:r w:rsidRPr="009B6656">
        <w:rPr>
          <w:rFonts w:asciiTheme="minorHAnsi" w:hAnsiTheme="minorHAnsi" w:cstheme="minorHAnsi"/>
          <w:b/>
          <w:bCs/>
          <w:i/>
          <w:iCs/>
          <w:color w:val="222222"/>
          <w:sz w:val="22"/>
          <w:szCs w:val="22"/>
        </w:rPr>
        <w:instrText xml:space="preserve"> HYPERLINK "http://benjamin.lisan.free.fr/jardin.secret/EcritsPolitiquesetPhilosophiques/SurIslam/contradictions-et-incoherences-du-coran.htm" \l "_ftn36" \o "" </w:instrText>
      </w:r>
      <w:r w:rsidRPr="009B6656">
        <w:rPr>
          <w:rFonts w:asciiTheme="minorHAnsi" w:hAnsiTheme="minorHAnsi" w:cstheme="minorHAnsi"/>
          <w:b/>
          <w:bCs/>
          <w:i/>
          <w:iCs/>
          <w:color w:val="222222"/>
          <w:sz w:val="22"/>
          <w:szCs w:val="22"/>
        </w:rPr>
        <w:fldChar w:fldCharType="separate"/>
      </w:r>
      <w:r w:rsidRPr="009B6656">
        <w:rPr>
          <w:rStyle w:val="Appelnotedebasdep"/>
          <w:rFonts w:asciiTheme="minorHAnsi" w:eastAsiaTheme="majorEastAsia" w:hAnsiTheme="minorHAnsi" w:cstheme="minorHAnsi"/>
          <w:b/>
          <w:bCs/>
          <w:i/>
          <w:iCs/>
          <w:color w:val="222222"/>
          <w:sz w:val="22"/>
          <w:szCs w:val="22"/>
          <w:u w:val="single"/>
        </w:rPr>
        <w:t>[36]</w:t>
      </w:r>
      <w:r w:rsidRPr="009B6656">
        <w:rPr>
          <w:rFonts w:asciiTheme="minorHAnsi" w:hAnsiTheme="minorHAnsi" w:cstheme="minorHAnsi"/>
          <w:b/>
          <w:bCs/>
          <w:i/>
          <w:iCs/>
          <w:color w:val="222222"/>
          <w:sz w:val="22"/>
          <w:szCs w:val="22"/>
        </w:rPr>
        <w:fldChar w:fldCharType="end"/>
      </w:r>
      <w:bookmarkEnd w:id="69"/>
      <w:r w:rsidRPr="009B6656">
        <w:rPr>
          <w:rFonts w:asciiTheme="minorHAnsi" w:hAnsiTheme="minorHAnsi" w:cstheme="minorHAnsi"/>
          <w:b/>
          <w:bCs/>
          <w:i/>
          <w:iCs/>
          <w:color w:val="222222"/>
          <w:sz w:val="22"/>
          <w:szCs w:val="22"/>
        </w:rPr>
        <w:t> alors que vous êtes ivres</w:t>
      </w:r>
      <w:r w:rsidRPr="009B6656">
        <w:rPr>
          <w:rFonts w:asciiTheme="minorHAnsi" w:hAnsiTheme="minorHAnsi" w:cstheme="minorHAnsi"/>
          <w:i/>
          <w:iCs/>
          <w:color w:val="222222"/>
          <w:sz w:val="22"/>
          <w:szCs w:val="22"/>
        </w:rPr>
        <w:t>, jusqu'à ce que vous compreniez ce que vous dites, et aussi quand vous êtes en état d'impureté [pollués] _ à moins que vous ne soyez en voyage _ jusqu'à ce que vous ayez pris un bain rituel. Si vous êtes malades ou en voyage, ou si l'un de vous revient du lieu où il a fait ses besoins, ou si vous avez touché à des femmes et vous ne trouviez pas d'eau, alors recourez à une terre pure, et passez-vous-en sur vos visages et sur vos mains. Dieu, en vérité est Indulgent et Pardonneur.</w:t>
      </w:r>
      <w:r w:rsidRPr="009B6656">
        <w:rPr>
          <w:rFonts w:asciiTheme="minorHAnsi" w:hAnsiTheme="minorHAnsi" w:cstheme="minorHAnsi"/>
          <w:color w:val="222222"/>
          <w:sz w:val="22"/>
          <w:szCs w:val="22"/>
        </w:rPr>
        <w:t> », </w:t>
      </w:r>
      <w:hyperlink r:id="rId77" w:tooltip="Coran" w:history="1">
        <w:r w:rsidRPr="009B6656">
          <w:rPr>
            <w:rStyle w:val="Lienhypertexte"/>
            <w:rFonts w:asciiTheme="minorHAnsi" w:hAnsiTheme="minorHAnsi" w:cstheme="minorHAnsi"/>
            <w:i/>
            <w:iCs/>
            <w:color w:val="0B0080"/>
            <w:sz w:val="22"/>
            <w:szCs w:val="22"/>
            <w:shd w:val="clear" w:color="auto" w:fill="FFFFFF"/>
          </w:rPr>
          <w:t>Le Coran</w:t>
        </w:r>
      </w:hyperlink>
      <w:r w:rsidRPr="009B6656">
        <w:rPr>
          <w:rFonts w:asciiTheme="minorHAnsi" w:hAnsiTheme="minorHAnsi" w:cstheme="minorHAnsi"/>
          <w:color w:val="222222"/>
          <w:sz w:val="22"/>
          <w:szCs w:val="22"/>
          <w:shd w:val="clear" w:color="auto" w:fill="FFFFFF"/>
        </w:rPr>
        <w:t> (trad. </w:t>
      </w:r>
      <w:hyperlink r:id="rId78" w:tooltip="Muhammad Hamidullah" w:history="1">
        <w:r w:rsidRPr="009B6656">
          <w:rPr>
            <w:rStyle w:val="Lienhypertexte"/>
            <w:rFonts w:asciiTheme="minorHAnsi" w:hAnsiTheme="minorHAnsi" w:cstheme="minorHAnsi"/>
            <w:color w:val="0B0080"/>
            <w:sz w:val="22"/>
            <w:szCs w:val="22"/>
            <w:shd w:val="clear" w:color="auto" w:fill="FFFFFF"/>
          </w:rPr>
          <w:t>Muhammad Hamidullah</w:t>
        </w:r>
      </w:hyperlink>
      <w:r w:rsidRPr="009B6656">
        <w:rPr>
          <w:rFonts w:asciiTheme="minorHAnsi" w:hAnsiTheme="minorHAnsi" w:cstheme="minorHAnsi"/>
          <w:color w:val="222222"/>
          <w:sz w:val="22"/>
          <w:szCs w:val="22"/>
          <w:shd w:val="clear" w:color="auto" w:fill="FFFFFF"/>
        </w:rPr>
        <w:t>), </w:t>
      </w:r>
      <w:hyperlink r:id="rId79" w:history="1">
        <w:r w:rsidRPr="009B6656">
          <w:rPr>
            <w:rStyle w:val="Lienhypertexte"/>
            <w:rFonts w:asciiTheme="minorHAnsi" w:hAnsiTheme="minorHAnsi" w:cstheme="minorHAnsi"/>
            <w:color w:val="663366"/>
            <w:sz w:val="22"/>
            <w:szCs w:val="22"/>
          </w:rPr>
          <w:t>« Les femmes (An-Nisa') », IV</w:t>
        </w:r>
      </w:hyperlink>
      <w:r w:rsidRPr="009B6656">
        <w:rPr>
          <w:rFonts w:asciiTheme="minorHAnsi" w:hAnsiTheme="minorHAnsi" w:cstheme="minorHAnsi"/>
          <w:color w:val="222222"/>
          <w:sz w:val="22"/>
          <w:szCs w:val="22"/>
          <w:shd w:val="clear" w:color="auto" w:fill="FFFFFF"/>
        </w:rPr>
        <w:t>, 43, </w:t>
      </w:r>
      <w:hyperlink r:id="rId80" w:history="1">
        <w:r w:rsidRPr="009B6656">
          <w:rPr>
            <w:rStyle w:val="indicateur-langue"/>
            <w:rFonts w:asciiTheme="minorHAnsi" w:hAnsiTheme="minorHAnsi" w:cstheme="minorHAnsi"/>
            <w:b/>
            <w:bCs/>
            <w:color w:val="663366"/>
            <w:sz w:val="22"/>
            <w:szCs w:val="22"/>
          </w:rPr>
          <w:t>(ar)</w:t>
        </w:r>
        <w:r w:rsidRPr="009B6656">
          <w:rPr>
            <w:rStyle w:val="Lienhypertexte"/>
            <w:rFonts w:asciiTheme="minorHAnsi" w:hAnsiTheme="minorHAnsi" w:cstheme="minorHAnsi"/>
            <w:color w:val="663366"/>
            <w:sz w:val="22"/>
            <w:szCs w:val="22"/>
          </w:rPr>
          <w:t> </w:t>
        </w:r>
        <w:r w:rsidRPr="009B6656">
          <w:rPr>
            <w:rStyle w:val="lang-ar"/>
            <w:rFonts w:asciiTheme="minorHAnsi" w:hAnsiTheme="minorHAnsi" w:cstheme="minorHAnsi"/>
            <w:color w:val="663366"/>
            <w:sz w:val="22"/>
            <w:szCs w:val="22"/>
            <w:u w:val="single"/>
            <w:rtl/>
            <w:lang w:bidi="ar"/>
          </w:rPr>
          <w:t>النساء</w:t>
        </w:r>
      </w:hyperlink>
      <w:r w:rsidRPr="009B6656">
        <w:rPr>
          <w:rFonts w:asciiTheme="minorHAnsi" w:hAnsiTheme="minorHAnsi" w:cstheme="minorHAnsi"/>
          <w:color w:val="222222"/>
          <w:sz w:val="22"/>
          <w:szCs w:val="22"/>
        </w:rPr>
        <w:t> (sourate 4, verset 43).</w:t>
      </w:r>
    </w:p>
    <w:p w14:paraId="0DC9B193"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14:paraId="0DAE0D0D"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Ce verset précédent n’empêche pas le musulman, après la dernière prière du soir, d’aller au bar.</w:t>
      </w:r>
    </w:p>
    <w:p w14:paraId="69376B7C"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14:paraId="0E2363FE"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lastRenderedPageBreak/>
        <w:t>Plus tard encore, ce verset est </w:t>
      </w:r>
      <w:hyperlink r:id="rId81" w:tooltip="Mansukh" w:history="1">
        <w:r w:rsidRPr="009B6656">
          <w:rPr>
            <w:rStyle w:val="Lienhypertexte"/>
            <w:rFonts w:asciiTheme="minorHAnsi" w:hAnsiTheme="minorHAnsi" w:cstheme="minorHAnsi"/>
            <w:color w:val="0B0080"/>
            <w:sz w:val="22"/>
            <w:szCs w:val="22"/>
          </w:rPr>
          <w:t>abrogé</w:t>
        </w:r>
      </w:hyperlink>
      <w:r w:rsidRPr="009B6656">
        <w:rPr>
          <w:rFonts w:asciiTheme="minorHAnsi" w:hAnsiTheme="minorHAnsi" w:cstheme="minorHAnsi"/>
          <w:color w:val="222222"/>
          <w:sz w:val="22"/>
          <w:szCs w:val="22"/>
        </w:rPr>
        <w:t> (La notion d'abrogation est contradictoire avec le verset 7 de la sourate 3, la notion de "</w:t>
      </w:r>
      <w:r w:rsidRPr="009B6656">
        <w:rPr>
          <w:rFonts w:asciiTheme="minorHAnsi" w:hAnsiTheme="minorHAnsi" w:cstheme="minorHAnsi"/>
          <w:b/>
          <w:bCs/>
          <w:i/>
          <w:iCs/>
          <w:color w:val="222222"/>
          <w:sz w:val="22"/>
          <w:szCs w:val="22"/>
        </w:rPr>
        <w:t>soukara</w:t>
      </w:r>
      <w:r w:rsidRPr="009B6656">
        <w:rPr>
          <w:rFonts w:asciiTheme="minorHAnsi" w:hAnsiTheme="minorHAnsi" w:cstheme="minorHAnsi"/>
          <w:color w:val="222222"/>
          <w:sz w:val="22"/>
          <w:szCs w:val="22"/>
        </w:rPr>
        <w:t>" ne veut pas dire </w:t>
      </w:r>
      <w:r w:rsidRPr="009B6656">
        <w:rPr>
          <w:rFonts w:asciiTheme="minorHAnsi" w:hAnsiTheme="minorHAnsi" w:cstheme="minorHAnsi"/>
          <w:b/>
          <w:bCs/>
          <w:color w:val="222222"/>
          <w:sz w:val="22"/>
          <w:szCs w:val="22"/>
        </w:rPr>
        <w:t>ivre</w:t>
      </w:r>
      <w:r w:rsidRPr="009B6656">
        <w:rPr>
          <w:rFonts w:asciiTheme="minorHAnsi" w:hAnsiTheme="minorHAnsi" w:cstheme="minorHAnsi"/>
          <w:color w:val="222222"/>
          <w:sz w:val="22"/>
          <w:szCs w:val="22"/>
        </w:rPr>
        <w:t> exemple "</w:t>
      </w:r>
      <w:r w:rsidRPr="009B6656">
        <w:rPr>
          <w:rFonts w:asciiTheme="minorHAnsi" w:hAnsiTheme="minorHAnsi" w:cstheme="minorHAnsi"/>
          <w:b/>
          <w:bCs/>
          <w:i/>
          <w:iCs/>
          <w:color w:val="222222"/>
          <w:sz w:val="22"/>
          <w:szCs w:val="22"/>
        </w:rPr>
        <w:t>Sakrat al mout</w:t>
      </w:r>
      <w:r w:rsidRPr="009B6656">
        <w:rPr>
          <w:rFonts w:asciiTheme="minorHAnsi" w:hAnsiTheme="minorHAnsi" w:cstheme="minorHAnsi"/>
          <w:color w:val="222222"/>
          <w:sz w:val="22"/>
          <w:szCs w:val="22"/>
        </w:rPr>
        <w:t>" on peut être dans cet état après une anesthésie par exemple) et l'interdiction se généralise et se durcit. Le verset suivant est un verset </w:t>
      </w:r>
      <w:hyperlink r:id="rId82" w:tooltip="Mansukh" w:history="1">
        <w:r w:rsidRPr="009B6656">
          <w:rPr>
            <w:rStyle w:val="Lienhypertexte"/>
            <w:rFonts w:asciiTheme="minorHAnsi" w:hAnsiTheme="minorHAnsi" w:cstheme="minorHAnsi"/>
            <w:color w:val="0B0080"/>
            <w:sz w:val="22"/>
            <w:szCs w:val="22"/>
          </w:rPr>
          <w:t>abrogeant</w:t>
        </w:r>
      </w:hyperlink>
      <w:r w:rsidRPr="009B6656">
        <w:rPr>
          <w:rFonts w:asciiTheme="minorHAnsi" w:hAnsiTheme="minorHAnsi" w:cstheme="minorHAnsi"/>
          <w:color w:val="222222"/>
          <w:sz w:val="22"/>
          <w:szCs w:val="22"/>
        </w:rPr>
        <w:t> le précédent ; </w:t>
      </w:r>
      <w:r w:rsidRPr="009B6656">
        <w:rPr>
          <w:rFonts w:asciiTheme="minorHAnsi" w:hAnsiTheme="minorHAnsi" w:cstheme="minorHAnsi"/>
          <w:i/>
          <w:iCs/>
          <w:color w:val="222222"/>
          <w:sz w:val="22"/>
          <w:szCs w:val="22"/>
        </w:rPr>
        <w:t>il ne faut pas boire de boisson fermentée à cause des conséquences sur le comportement du buveur</w:t>
      </w:r>
      <w:r w:rsidRPr="009B6656">
        <w:rPr>
          <w:rFonts w:asciiTheme="minorHAnsi" w:hAnsiTheme="minorHAnsi" w:cstheme="minorHAnsi"/>
          <w:color w:val="222222"/>
          <w:sz w:val="22"/>
          <w:szCs w:val="22"/>
        </w:rPr>
        <w:t>. Cette fois-ci l’interdiction est claire et nette.</w:t>
      </w:r>
    </w:p>
    <w:p w14:paraId="7EBFC8FB"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14:paraId="1E8E50DA"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r w:rsidRPr="009B6656">
        <w:rPr>
          <w:rFonts w:asciiTheme="minorHAnsi" w:hAnsiTheme="minorHAnsi" w:cstheme="minorHAnsi"/>
          <w:i/>
          <w:iCs/>
          <w:color w:val="222222"/>
          <w:sz w:val="22"/>
          <w:szCs w:val="22"/>
        </w:rPr>
        <w:t>Ô les croyants ! L</w:t>
      </w:r>
      <w:r w:rsidRPr="009B6656">
        <w:rPr>
          <w:rFonts w:asciiTheme="minorHAnsi" w:hAnsiTheme="minorHAnsi" w:cstheme="minorHAnsi"/>
          <w:b/>
          <w:bCs/>
          <w:i/>
          <w:iCs/>
          <w:color w:val="222222"/>
          <w:sz w:val="22"/>
          <w:szCs w:val="22"/>
        </w:rPr>
        <w:t>e vin, le jeu de hasard, les pierres dressées, les flèches de divination ne sont qu'une abomination, œuvre du Diable.</w:t>
      </w:r>
      <w:r w:rsidRPr="009B6656">
        <w:rPr>
          <w:rFonts w:asciiTheme="minorHAnsi" w:hAnsiTheme="minorHAnsi" w:cstheme="minorHAnsi"/>
          <w:i/>
          <w:iCs/>
          <w:color w:val="222222"/>
          <w:sz w:val="22"/>
          <w:szCs w:val="22"/>
        </w:rPr>
        <w:t> Ecartez-vous en, afin que vous réussissiez</w:t>
      </w:r>
      <w:r w:rsidRPr="009B6656">
        <w:rPr>
          <w:rFonts w:asciiTheme="minorHAnsi" w:hAnsiTheme="minorHAnsi" w:cstheme="minorHAnsi"/>
          <w:color w:val="222222"/>
          <w:sz w:val="22"/>
          <w:szCs w:val="22"/>
        </w:rPr>
        <w:t>. », </w:t>
      </w:r>
      <w:r w:rsidRPr="009B6656">
        <w:rPr>
          <w:rFonts w:asciiTheme="minorHAnsi" w:hAnsiTheme="minorHAnsi" w:cstheme="minorHAnsi"/>
          <w:color w:val="222222"/>
          <w:sz w:val="22"/>
          <w:szCs w:val="22"/>
          <w:shd w:val="clear" w:color="auto" w:fill="FFFFFF"/>
        </w:rPr>
        <w:t> </w:t>
      </w:r>
      <w:hyperlink r:id="rId83" w:tooltip="Coran" w:history="1">
        <w:r w:rsidRPr="009B6656">
          <w:rPr>
            <w:rStyle w:val="Lienhypertexte"/>
            <w:rFonts w:asciiTheme="minorHAnsi" w:hAnsiTheme="minorHAnsi" w:cstheme="minorHAnsi"/>
            <w:i/>
            <w:iCs/>
            <w:color w:val="0B0080"/>
            <w:sz w:val="22"/>
            <w:szCs w:val="22"/>
            <w:shd w:val="clear" w:color="auto" w:fill="FFFFFF"/>
          </w:rPr>
          <w:t>Le Coran</w:t>
        </w:r>
      </w:hyperlink>
      <w:r w:rsidRPr="009B6656">
        <w:rPr>
          <w:rStyle w:val="reference-text"/>
          <w:rFonts w:asciiTheme="minorHAnsi" w:eastAsiaTheme="majorEastAsia" w:hAnsiTheme="minorHAnsi" w:cstheme="minorHAnsi"/>
          <w:color w:val="222222"/>
          <w:sz w:val="22"/>
          <w:szCs w:val="22"/>
          <w:shd w:val="clear" w:color="auto" w:fill="FFFFFF"/>
        </w:rPr>
        <w:t> (trad. </w:t>
      </w:r>
      <w:hyperlink r:id="rId84" w:tooltip="Muhammad Hamidullah" w:history="1">
        <w:r w:rsidRPr="009B6656">
          <w:rPr>
            <w:rStyle w:val="Lienhypertexte"/>
            <w:rFonts w:asciiTheme="minorHAnsi" w:hAnsiTheme="minorHAnsi" w:cstheme="minorHAnsi"/>
            <w:color w:val="0B0080"/>
            <w:sz w:val="22"/>
            <w:szCs w:val="22"/>
            <w:shd w:val="clear" w:color="auto" w:fill="FFFFFF"/>
          </w:rPr>
          <w:t>Muhammad Hamidullah</w:t>
        </w:r>
      </w:hyperlink>
      <w:r w:rsidRPr="009B6656">
        <w:rPr>
          <w:rStyle w:val="reference-text"/>
          <w:rFonts w:asciiTheme="minorHAnsi" w:eastAsiaTheme="majorEastAsia" w:hAnsiTheme="minorHAnsi" w:cstheme="minorHAnsi"/>
          <w:color w:val="222222"/>
          <w:sz w:val="22"/>
          <w:szCs w:val="22"/>
          <w:shd w:val="clear" w:color="auto" w:fill="FFFFFF"/>
        </w:rPr>
        <w:t>), </w:t>
      </w:r>
      <w:hyperlink r:id="rId85" w:history="1">
        <w:r w:rsidRPr="009B6656">
          <w:rPr>
            <w:rStyle w:val="Lienhypertexte"/>
            <w:rFonts w:asciiTheme="minorHAnsi" w:hAnsiTheme="minorHAnsi" w:cstheme="minorHAnsi"/>
            <w:color w:val="663366"/>
            <w:sz w:val="22"/>
            <w:szCs w:val="22"/>
            <w:shd w:val="clear" w:color="auto" w:fill="FFFFFF"/>
          </w:rPr>
          <w:t>« La table servie (Al-Maidah) », V</w:t>
        </w:r>
      </w:hyperlink>
      <w:r w:rsidRPr="009B6656">
        <w:rPr>
          <w:rStyle w:val="reference-text"/>
          <w:rFonts w:asciiTheme="minorHAnsi" w:eastAsiaTheme="majorEastAsia" w:hAnsiTheme="minorHAnsi" w:cstheme="minorHAnsi"/>
          <w:color w:val="222222"/>
          <w:sz w:val="22"/>
          <w:szCs w:val="22"/>
          <w:shd w:val="clear" w:color="auto" w:fill="FFFFFF"/>
        </w:rPr>
        <w:t>, 90, </w:t>
      </w:r>
      <w:hyperlink r:id="rId86" w:history="1">
        <w:r w:rsidRPr="009B6656">
          <w:rPr>
            <w:rStyle w:val="indicateur-langue"/>
            <w:rFonts w:asciiTheme="minorHAnsi" w:hAnsiTheme="minorHAnsi" w:cstheme="minorHAnsi"/>
            <w:b/>
            <w:bCs/>
            <w:color w:val="663366"/>
            <w:sz w:val="22"/>
            <w:szCs w:val="22"/>
            <w:shd w:val="clear" w:color="auto" w:fill="FFFFFF"/>
          </w:rPr>
          <w:t>(ar)</w:t>
        </w:r>
        <w:r w:rsidRPr="009B6656">
          <w:rPr>
            <w:rStyle w:val="Lienhypertexte"/>
            <w:rFonts w:asciiTheme="minorHAnsi" w:hAnsiTheme="minorHAnsi" w:cstheme="minorHAnsi"/>
            <w:color w:val="663366"/>
            <w:sz w:val="22"/>
            <w:szCs w:val="22"/>
            <w:shd w:val="clear" w:color="auto" w:fill="FFFFFF"/>
          </w:rPr>
          <w:t> </w:t>
        </w:r>
        <w:r w:rsidRPr="009B6656">
          <w:rPr>
            <w:rStyle w:val="lang-ar"/>
            <w:rFonts w:asciiTheme="minorHAnsi" w:hAnsiTheme="minorHAnsi" w:cstheme="minorHAnsi"/>
            <w:color w:val="663366"/>
            <w:sz w:val="22"/>
            <w:szCs w:val="22"/>
            <w:u w:val="single"/>
            <w:shd w:val="clear" w:color="auto" w:fill="FFFFFF"/>
            <w:rtl/>
            <w:lang w:bidi="ar"/>
          </w:rPr>
          <w:t>المائدة</w:t>
        </w:r>
      </w:hyperlink>
      <w:r w:rsidRPr="009B6656">
        <w:rPr>
          <w:rFonts w:asciiTheme="minorHAnsi" w:hAnsiTheme="minorHAnsi" w:cstheme="minorHAnsi"/>
          <w:color w:val="222222"/>
          <w:sz w:val="22"/>
          <w:szCs w:val="22"/>
        </w:rPr>
        <w:t> (sourate 5, verset 90).</w:t>
      </w:r>
    </w:p>
    <w:p w14:paraId="54C084D9"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 </w:t>
      </w:r>
    </w:p>
    <w:p w14:paraId="78B567DF" w14:textId="77777777" w:rsidR="005426C1" w:rsidRPr="009B6656" w:rsidRDefault="005426C1" w:rsidP="009B665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B6656">
        <w:rPr>
          <w:rFonts w:asciiTheme="minorHAnsi" w:hAnsiTheme="minorHAnsi" w:cstheme="minorHAnsi"/>
          <w:color w:val="222222"/>
          <w:sz w:val="22"/>
          <w:szCs w:val="22"/>
        </w:rPr>
        <w:t>Ces trois </w:t>
      </w:r>
      <w:hyperlink r:id="rId87" w:tooltip="Aya (islam)" w:history="1">
        <w:r w:rsidRPr="009B6656">
          <w:rPr>
            <w:rStyle w:val="Lienhypertexte"/>
            <w:rFonts w:asciiTheme="minorHAnsi" w:hAnsiTheme="minorHAnsi" w:cstheme="minorHAnsi"/>
            <w:color w:val="0B0080"/>
            <w:sz w:val="22"/>
            <w:szCs w:val="22"/>
          </w:rPr>
          <w:t>versets</w:t>
        </w:r>
      </w:hyperlink>
      <w:r w:rsidRPr="009B6656">
        <w:rPr>
          <w:rFonts w:asciiTheme="minorHAnsi" w:hAnsiTheme="minorHAnsi" w:cstheme="minorHAnsi"/>
          <w:color w:val="222222"/>
          <w:sz w:val="22"/>
          <w:szCs w:val="22"/>
        </w:rPr>
        <w:t> font partie de </w:t>
      </w:r>
      <w:hyperlink r:id="rId88" w:tooltip="Sourate" w:history="1">
        <w:r w:rsidRPr="009B6656">
          <w:rPr>
            <w:rStyle w:val="Lienhypertexte"/>
            <w:rFonts w:asciiTheme="minorHAnsi" w:hAnsiTheme="minorHAnsi" w:cstheme="minorHAnsi"/>
            <w:color w:val="0B0080"/>
            <w:sz w:val="22"/>
            <w:szCs w:val="22"/>
          </w:rPr>
          <w:t>sourates</w:t>
        </w:r>
      </w:hyperlink>
      <w:r w:rsidRPr="009B6656">
        <w:rPr>
          <w:rFonts w:asciiTheme="minorHAnsi" w:hAnsiTheme="minorHAnsi" w:cstheme="minorHAnsi"/>
          <w:color w:val="222222"/>
          <w:sz w:val="22"/>
          <w:szCs w:val="22"/>
        </w:rPr>
        <w:t> dites médinoises que la tradition place respectivement 87</w:t>
      </w:r>
      <w:r w:rsidRPr="009B6656">
        <w:rPr>
          <w:rFonts w:asciiTheme="minorHAnsi" w:hAnsiTheme="minorHAnsi" w:cstheme="minorHAnsi"/>
          <w:color w:val="222222"/>
          <w:sz w:val="22"/>
          <w:szCs w:val="22"/>
          <w:vertAlign w:val="superscript"/>
        </w:rPr>
        <w:t>e</w:t>
      </w:r>
      <w:r w:rsidRPr="009B6656">
        <w:rPr>
          <w:rFonts w:asciiTheme="minorHAnsi" w:hAnsiTheme="minorHAnsi" w:cstheme="minorHAnsi"/>
          <w:color w:val="222222"/>
          <w:sz w:val="22"/>
          <w:szCs w:val="22"/>
        </w:rPr>
        <w:t>, 92</w:t>
      </w:r>
      <w:r w:rsidRPr="009B6656">
        <w:rPr>
          <w:rFonts w:asciiTheme="minorHAnsi" w:hAnsiTheme="minorHAnsi" w:cstheme="minorHAnsi"/>
          <w:color w:val="222222"/>
          <w:sz w:val="22"/>
          <w:szCs w:val="22"/>
          <w:vertAlign w:val="superscript"/>
        </w:rPr>
        <w:t>e</w:t>
      </w:r>
      <w:r w:rsidRPr="009B6656">
        <w:rPr>
          <w:rFonts w:asciiTheme="minorHAnsi" w:hAnsiTheme="minorHAnsi" w:cstheme="minorHAnsi"/>
          <w:color w:val="222222"/>
          <w:sz w:val="22"/>
          <w:szCs w:val="22"/>
        </w:rPr>
        <w:t> et 112</w:t>
      </w:r>
      <w:r w:rsidRPr="009B6656">
        <w:rPr>
          <w:rFonts w:asciiTheme="minorHAnsi" w:hAnsiTheme="minorHAnsi" w:cstheme="minorHAnsi"/>
          <w:color w:val="222222"/>
          <w:sz w:val="22"/>
          <w:szCs w:val="22"/>
          <w:vertAlign w:val="superscript"/>
        </w:rPr>
        <w:t>e</w:t>
      </w:r>
      <w:r w:rsidRPr="009B6656">
        <w:rPr>
          <w:rFonts w:asciiTheme="minorHAnsi" w:hAnsiTheme="minorHAnsi" w:cstheme="minorHAnsi"/>
          <w:color w:val="222222"/>
          <w:sz w:val="22"/>
          <w:szCs w:val="22"/>
        </w:rPr>
        <w:t> dans l'ordre de la révélation.</w:t>
      </w:r>
    </w:p>
    <w:p w14:paraId="625EDD8E" w14:textId="77777777" w:rsidR="005426C1" w:rsidRPr="009B6656" w:rsidRDefault="005426C1" w:rsidP="009B6656">
      <w:pPr>
        <w:spacing w:after="0" w:line="240" w:lineRule="auto"/>
        <w:jc w:val="both"/>
        <w:rPr>
          <w:rFonts w:cstheme="minorHAnsi"/>
          <w:lang w:val="fr-FR"/>
        </w:rPr>
      </w:pPr>
    </w:p>
    <w:p w14:paraId="6C66810D" w14:textId="77777777" w:rsidR="009B6656"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shd w:val="clear" w:color="auto" w:fill="FFFFFF"/>
          <w:lang w:val="fr-FR" w:eastAsia="fr-FR"/>
        </w:rPr>
        <w:t>Coran 5:90 : le vin est l'œuvre de Satan.</w:t>
      </w:r>
    </w:p>
    <w:p w14:paraId="3371C237" w14:textId="77777777" w:rsidR="009B6656"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lang w:val="fr-FR" w:eastAsia="fr-FR"/>
        </w:rPr>
        <w:t>« </w:t>
      </w:r>
      <w:r w:rsidRPr="009B6656">
        <w:rPr>
          <w:rFonts w:eastAsia="Times New Roman" w:cstheme="minorHAnsi"/>
          <w:i/>
          <w:iCs/>
          <w:color w:val="1D2129"/>
          <w:lang w:val="fr-FR" w:eastAsia="fr-FR"/>
        </w:rPr>
        <w:t>Ô les croyants ! </w:t>
      </w:r>
      <w:r w:rsidRPr="009B6656">
        <w:rPr>
          <w:rFonts w:eastAsia="Times New Roman" w:cstheme="minorHAnsi"/>
          <w:b/>
          <w:bCs/>
          <w:i/>
          <w:iCs/>
          <w:color w:val="1D2129"/>
          <w:lang w:val="fr-FR" w:eastAsia="fr-FR"/>
        </w:rPr>
        <w:t>Le vin</w:t>
      </w:r>
      <w:r w:rsidRPr="009B6656">
        <w:rPr>
          <w:rFonts w:eastAsia="Times New Roman" w:cstheme="minorHAnsi"/>
          <w:i/>
          <w:iCs/>
          <w:color w:val="1D2129"/>
          <w:lang w:val="fr-FR" w:eastAsia="fr-FR"/>
        </w:rPr>
        <w:t>, le jeu de hasard, les pierres dressées, les flèches de divination ne sont qu'une</w:t>
      </w:r>
      <w:r w:rsidR="002F498D">
        <w:rPr>
          <w:rFonts w:eastAsia="Times New Roman" w:cstheme="minorHAnsi"/>
          <w:i/>
          <w:iCs/>
          <w:color w:val="1D2129"/>
          <w:lang w:val="fr-FR" w:eastAsia="fr-FR"/>
        </w:rPr>
        <w:t xml:space="preserve"> </w:t>
      </w:r>
      <w:r w:rsidRPr="009B6656">
        <w:rPr>
          <w:rFonts w:eastAsia="Times New Roman" w:cstheme="minorHAnsi"/>
          <w:i/>
          <w:iCs/>
          <w:color w:val="1D2129"/>
          <w:lang w:val="fr-FR" w:eastAsia="fr-FR"/>
        </w:rPr>
        <w:t>abomination, </w:t>
      </w:r>
      <w:r w:rsidRPr="009B6656">
        <w:rPr>
          <w:rFonts w:eastAsia="Times New Roman" w:cstheme="minorHAnsi"/>
          <w:b/>
          <w:bCs/>
          <w:i/>
          <w:iCs/>
          <w:color w:val="1D2129"/>
          <w:lang w:val="fr-FR" w:eastAsia="fr-FR"/>
        </w:rPr>
        <w:t>œuvre du Diable</w:t>
      </w:r>
      <w:r w:rsidRPr="009B6656">
        <w:rPr>
          <w:rFonts w:eastAsia="Times New Roman" w:cstheme="minorHAnsi"/>
          <w:i/>
          <w:iCs/>
          <w:color w:val="1D2129"/>
          <w:lang w:val="fr-FR" w:eastAsia="fr-FR"/>
        </w:rPr>
        <w:t>. Ecartez-vous en, afin que vous réussissiez</w:t>
      </w:r>
      <w:r w:rsidRPr="009B6656">
        <w:rPr>
          <w:rFonts w:eastAsia="Times New Roman" w:cstheme="minorHAnsi"/>
          <w:color w:val="1D2129"/>
          <w:lang w:val="fr-FR" w:eastAsia="fr-FR"/>
        </w:rPr>
        <w:t> ».</w:t>
      </w:r>
    </w:p>
    <w:p w14:paraId="2E348070" w14:textId="77777777" w:rsidR="009B6656"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lang w:val="fr-FR" w:eastAsia="fr-FR"/>
        </w:rPr>
        <w:br/>
      </w:r>
      <w:r w:rsidRPr="009B6656">
        <w:rPr>
          <w:rFonts w:eastAsia="Times New Roman" w:cstheme="minorHAnsi"/>
          <w:color w:val="1D2129"/>
          <w:shd w:val="clear" w:color="auto" w:fill="FFFFFF"/>
          <w:lang w:val="fr-FR" w:eastAsia="fr-FR"/>
        </w:rPr>
        <w:t>Coran 47:15 : Il y aura des ruisseaux de vin, pour les croyants au paradis.</w:t>
      </w:r>
    </w:p>
    <w:p w14:paraId="2F3014F7" w14:textId="77777777" w:rsidR="005426C1" w:rsidRPr="009B6656" w:rsidRDefault="009B6656" w:rsidP="002F498D">
      <w:pPr>
        <w:spacing w:after="0" w:line="240" w:lineRule="auto"/>
        <w:jc w:val="both"/>
        <w:rPr>
          <w:rFonts w:eastAsia="Times New Roman" w:cstheme="minorHAnsi"/>
          <w:color w:val="000000"/>
          <w:lang w:val="fr-FR" w:eastAsia="fr-FR"/>
        </w:rPr>
      </w:pPr>
      <w:r w:rsidRPr="009B6656">
        <w:rPr>
          <w:rFonts w:eastAsia="Times New Roman" w:cstheme="minorHAnsi"/>
          <w:color w:val="1D2129"/>
          <w:shd w:val="clear" w:color="auto" w:fill="FFFFFF"/>
          <w:lang w:val="fr-FR" w:eastAsia="fr-FR"/>
        </w:rPr>
        <w:t>« </w:t>
      </w:r>
      <w:r w:rsidRPr="009B6656">
        <w:rPr>
          <w:rFonts w:eastAsia="Times New Roman" w:cstheme="minorHAnsi"/>
          <w:b/>
          <w:bCs/>
          <w:i/>
          <w:iCs/>
          <w:color w:val="1D2129"/>
          <w:shd w:val="clear" w:color="auto" w:fill="FFFFFF"/>
          <w:lang w:val="fr-FR" w:eastAsia="fr-FR"/>
        </w:rPr>
        <w:t>Voici la description du Paradis qui a été promis aux pieux</w:t>
      </w:r>
      <w:r w:rsidRPr="009B6656">
        <w:rPr>
          <w:rFonts w:eastAsia="Times New Roman" w:cstheme="minorHAnsi"/>
          <w:i/>
          <w:iCs/>
          <w:color w:val="1D2129"/>
          <w:shd w:val="clear" w:color="auto" w:fill="FFFFFF"/>
          <w:lang w:val="fr-FR" w:eastAsia="fr-FR"/>
        </w:rPr>
        <w:t> : il y aura là des ruisseaux d'une eau jamais malodorante, et des ruisseaux d'un lait au goût inaltérable, et </w:t>
      </w:r>
      <w:r w:rsidRPr="009B6656">
        <w:rPr>
          <w:rFonts w:eastAsia="Times New Roman" w:cstheme="minorHAnsi"/>
          <w:b/>
          <w:bCs/>
          <w:i/>
          <w:iCs/>
          <w:color w:val="1D2129"/>
          <w:shd w:val="clear" w:color="auto" w:fill="FFFFFF"/>
          <w:lang w:val="fr-FR" w:eastAsia="fr-FR"/>
        </w:rPr>
        <w:t>des ruisseaux d'un vin délicieux à boire</w:t>
      </w:r>
      <w:r w:rsidRPr="009B6656">
        <w:rPr>
          <w:rFonts w:eastAsia="Times New Roman" w:cstheme="minorHAnsi"/>
          <w:i/>
          <w:iCs/>
          <w:color w:val="1D2129"/>
          <w:shd w:val="clear" w:color="auto" w:fill="FFFFFF"/>
          <w:lang w:val="fr-FR" w:eastAsia="fr-FR"/>
        </w:rPr>
        <w:t>, ainsi que des ruisseaux d'un miel purifié. Et il y a là, pour eux, des fruits de toutes sortes, ainsi qu'un pardon de la part de leur Seigneur. [Ceux-là] seront-ils pareils à ceux qui s'éternisent dans le Feu et qui sont abreuvés d'une eau bouillante qui leur déchire les entrailles</w:t>
      </w:r>
      <w:r w:rsidRPr="009B6656">
        <w:rPr>
          <w:rFonts w:eastAsia="Times New Roman" w:cstheme="minorHAnsi"/>
          <w:color w:val="1D2129"/>
          <w:shd w:val="clear" w:color="auto" w:fill="FFFFFF"/>
          <w:lang w:val="fr-FR" w:eastAsia="fr-FR"/>
        </w:rPr>
        <w:t> ? »</w:t>
      </w:r>
      <w:bookmarkStart w:id="70" w:name="_ftnref37"/>
      <w:r w:rsidRPr="009B6656">
        <w:rPr>
          <w:rFonts w:eastAsia="Times New Roman" w:cstheme="minorHAnsi"/>
          <w:color w:val="1D2129"/>
          <w:shd w:val="clear" w:color="auto" w:fill="FFFFFF"/>
          <w:lang w:val="fr-FR" w:eastAsia="fr-FR"/>
        </w:rPr>
        <w:fldChar w:fldCharType="begin"/>
      </w:r>
      <w:r w:rsidRPr="009B6656">
        <w:rPr>
          <w:rFonts w:eastAsia="Times New Roman" w:cstheme="minorHAnsi"/>
          <w:color w:val="1D2129"/>
          <w:shd w:val="clear" w:color="auto" w:fill="FFFFFF"/>
          <w:lang w:val="fr-FR" w:eastAsia="fr-FR"/>
        </w:rPr>
        <w:instrText xml:space="preserve"> HYPERLINK "http://benjamin.lisan.free.fr/jardin.secret/EcritsPolitiquesetPhilosophiques/SurIslam/contradictions-et-incoherences-du-coran.htm" \l "_ftn37" \o "" </w:instrText>
      </w:r>
      <w:r w:rsidRPr="009B6656">
        <w:rPr>
          <w:rFonts w:eastAsia="Times New Roman" w:cstheme="minorHAnsi"/>
          <w:color w:val="1D2129"/>
          <w:shd w:val="clear" w:color="auto" w:fill="FFFFFF"/>
          <w:lang w:val="fr-FR" w:eastAsia="fr-FR"/>
        </w:rPr>
        <w:fldChar w:fldCharType="separate"/>
      </w:r>
      <w:r w:rsidRPr="009B6656">
        <w:rPr>
          <w:rFonts w:eastAsia="Times New Roman" w:cstheme="minorHAnsi"/>
          <w:color w:val="1D2129"/>
          <w:u w:val="single"/>
          <w:shd w:val="clear" w:color="auto" w:fill="FFFFFF"/>
          <w:vertAlign w:val="superscript"/>
          <w:lang w:val="fr-FR" w:eastAsia="fr-FR"/>
        </w:rPr>
        <w:t>[37]</w:t>
      </w:r>
      <w:r w:rsidRPr="009B6656">
        <w:rPr>
          <w:rFonts w:eastAsia="Times New Roman" w:cstheme="minorHAnsi"/>
          <w:color w:val="1D2129"/>
          <w:shd w:val="clear" w:color="auto" w:fill="FFFFFF"/>
          <w:lang w:val="fr-FR" w:eastAsia="fr-FR"/>
        </w:rPr>
        <w:fldChar w:fldCharType="end"/>
      </w:r>
      <w:bookmarkEnd w:id="70"/>
      <w:r w:rsidRPr="009B6656">
        <w:rPr>
          <w:rFonts w:eastAsia="Times New Roman" w:cstheme="minorHAnsi"/>
          <w:color w:val="1D2129"/>
          <w:shd w:val="clear" w:color="auto" w:fill="FFFFFF"/>
          <w:lang w:val="fr-FR" w:eastAsia="fr-FR"/>
        </w:rPr>
        <w:t>.</w:t>
      </w:r>
    </w:p>
    <w:p w14:paraId="62A11E1F" w14:textId="77777777" w:rsidR="001B6206" w:rsidRPr="001F7810" w:rsidRDefault="001B6206" w:rsidP="0069541F">
      <w:pPr>
        <w:spacing w:after="0" w:line="240" w:lineRule="auto"/>
        <w:jc w:val="both"/>
        <w:rPr>
          <w:lang w:val="fr-FR"/>
        </w:rPr>
      </w:pPr>
    </w:p>
    <w:p w14:paraId="5A0D75A9" w14:textId="77777777" w:rsidR="001F7810" w:rsidRPr="001F7810" w:rsidRDefault="001F7810" w:rsidP="0069541F">
      <w:pPr>
        <w:spacing w:after="0" w:line="240" w:lineRule="auto"/>
        <w:jc w:val="both"/>
        <w:rPr>
          <w:lang w:val="fr-FR"/>
        </w:rPr>
      </w:pPr>
      <w:r w:rsidRPr="001F7810">
        <w:rPr>
          <w:lang w:val="fr-FR"/>
        </w:rPr>
        <w:t xml:space="preserve">A noter, que même si l'islam interdit l'alcool, … si </w:t>
      </w:r>
      <w:r w:rsidRPr="001F7810">
        <w:rPr>
          <w:b/>
          <w:lang w:val="fr-FR"/>
        </w:rPr>
        <w:t>Khadidja</w:t>
      </w:r>
      <w:r w:rsidRPr="001F7810">
        <w:rPr>
          <w:lang w:val="fr-FR"/>
        </w:rPr>
        <w:t xml:space="preserve">, la patronne et future première épouse de Mahomet, </w:t>
      </w:r>
      <w:r w:rsidRPr="001F7810">
        <w:rPr>
          <w:b/>
          <w:lang w:val="fr-FR"/>
        </w:rPr>
        <w:t>n'avait pas fait boire son père</w:t>
      </w:r>
      <w:r w:rsidRPr="001F7810">
        <w:rPr>
          <w:lang w:val="fr-FR"/>
        </w:rPr>
        <w:t>, il n'aurait jamais accepté qu'elle prenne la main du prophète</w:t>
      </w:r>
      <w:r w:rsidR="00AF4122">
        <w:rPr>
          <w:rStyle w:val="Appelnotedebasdep"/>
          <w:lang w:val="fr-FR"/>
        </w:rPr>
        <w:footnoteReference w:id="81"/>
      </w:r>
      <w:r w:rsidRPr="001F7810">
        <w:rPr>
          <w:lang w:val="fr-FR"/>
        </w:rPr>
        <w:t>.</w:t>
      </w:r>
    </w:p>
    <w:p w14:paraId="5167AB89" w14:textId="77777777" w:rsidR="001F7810" w:rsidRDefault="001F7810" w:rsidP="0069541F">
      <w:pPr>
        <w:spacing w:after="0" w:line="240" w:lineRule="auto"/>
        <w:jc w:val="both"/>
        <w:rPr>
          <w:sz w:val="24"/>
          <w:szCs w:val="24"/>
          <w:lang w:val="fr-FR"/>
        </w:rPr>
      </w:pPr>
    </w:p>
    <w:p w14:paraId="112C8A21" w14:textId="77777777" w:rsidR="001B6206" w:rsidRDefault="001B6206" w:rsidP="00FE1D0E">
      <w:pPr>
        <w:pStyle w:val="Titre3"/>
        <w:rPr>
          <w:lang w:val="fr-FR"/>
        </w:rPr>
      </w:pPr>
      <w:bookmarkStart w:id="71" w:name="_Toc515969320"/>
      <w:r w:rsidRPr="001B6206">
        <w:rPr>
          <w:lang w:val="fr-FR"/>
        </w:rPr>
        <w:t>Par comparaison, le mensonge dans le christianisme</w:t>
      </w:r>
      <w:bookmarkEnd w:id="71"/>
    </w:p>
    <w:p w14:paraId="74BBC1EB" w14:textId="77777777" w:rsidR="001B6206" w:rsidRDefault="001B6206" w:rsidP="0069541F">
      <w:pPr>
        <w:spacing w:after="0" w:line="240" w:lineRule="auto"/>
        <w:jc w:val="both"/>
        <w:rPr>
          <w:sz w:val="24"/>
          <w:szCs w:val="24"/>
          <w:lang w:val="fr-FR"/>
        </w:rPr>
      </w:pPr>
    </w:p>
    <w:p w14:paraId="620B3B78" w14:textId="77777777" w:rsidR="001B6206" w:rsidRDefault="001B6206" w:rsidP="001B6206">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 xml:space="preserve">Selon </w:t>
      </w:r>
      <w:r w:rsidRPr="00B21E1E">
        <w:rPr>
          <w:rFonts w:eastAsia="Times New Roman" w:cstheme="minorHAnsi"/>
          <w:color w:val="000000"/>
          <w:lang w:val="fr-FR" w:eastAsia="fr-FR"/>
        </w:rPr>
        <w:t>Jésus-Christ dans l’Evangile : "</w:t>
      </w:r>
      <w:r w:rsidRPr="00765481">
        <w:rPr>
          <w:rFonts w:eastAsia="Times New Roman" w:cstheme="minorHAnsi"/>
          <w:b/>
          <w:i/>
          <w:color w:val="000000"/>
          <w:lang w:val="fr-FR" w:eastAsia="fr-FR"/>
        </w:rPr>
        <w:t>Qui veut sauver sa vie la perdra</w:t>
      </w:r>
      <w:r w:rsidRPr="00B21E1E">
        <w:rPr>
          <w:rFonts w:eastAsia="Times New Roman" w:cstheme="minorHAnsi"/>
          <w:i/>
          <w:color w:val="000000"/>
          <w:lang w:val="fr-FR" w:eastAsia="fr-FR"/>
        </w:rPr>
        <w:t>, mais qui perdra sa vie à cause de moi et de l’Evangile la sauver</w:t>
      </w:r>
      <w:r w:rsidRPr="00B21E1E">
        <w:rPr>
          <w:rFonts w:eastAsia="Times New Roman" w:cstheme="minorHAnsi"/>
          <w:color w:val="000000"/>
          <w:lang w:val="fr-FR" w:eastAsia="fr-FR"/>
        </w:rPr>
        <w:t>a" (Mc 8, 35)</w:t>
      </w:r>
      <w:r>
        <w:rPr>
          <w:rFonts w:eastAsia="Times New Roman" w:cstheme="minorHAnsi"/>
          <w:color w:val="000000"/>
          <w:lang w:val="fr-FR" w:eastAsia="fr-FR"/>
        </w:rPr>
        <w:t>.</w:t>
      </w:r>
    </w:p>
    <w:p w14:paraId="63F56865" w14:textId="77777777" w:rsidR="001B6206" w:rsidRDefault="001B6206" w:rsidP="001B6206">
      <w:pPr>
        <w:spacing w:after="0" w:line="240" w:lineRule="auto"/>
        <w:jc w:val="both"/>
        <w:textAlignment w:val="baseline"/>
        <w:rPr>
          <w:rFonts w:eastAsia="Times New Roman" w:cstheme="minorHAnsi"/>
          <w:color w:val="000000"/>
          <w:lang w:val="fr-FR" w:eastAsia="fr-FR"/>
        </w:rPr>
      </w:pPr>
    </w:p>
    <w:p w14:paraId="58B2E9EB" w14:textId="77777777" w:rsidR="001B6206" w:rsidRDefault="001B6206" w:rsidP="001B6206">
      <w:pPr>
        <w:spacing w:after="0" w:line="240" w:lineRule="auto"/>
        <w:jc w:val="both"/>
        <w:textAlignment w:val="baseline"/>
        <w:rPr>
          <w:rFonts w:eastAsia="Times New Roman" w:cstheme="minorHAnsi"/>
          <w:color w:val="000000"/>
          <w:lang w:val="fr-FR" w:eastAsia="fr-FR"/>
        </w:rPr>
      </w:pPr>
      <w:r>
        <w:rPr>
          <w:rFonts w:eastAsia="Times New Roman" w:cstheme="minorHAnsi"/>
          <w:color w:val="000000"/>
          <w:lang w:val="fr-FR" w:eastAsia="fr-FR"/>
        </w:rPr>
        <w:t>« </w:t>
      </w:r>
      <w:r w:rsidRPr="006D3240">
        <w:rPr>
          <w:rFonts w:eastAsia="Times New Roman" w:cstheme="minorHAnsi"/>
          <w:i/>
          <w:color w:val="000000"/>
          <w:lang w:val="fr-FR" w:eastAsia="fr-FR"/>
        </w:rPr>
        <w:t>Contrairement au chrétien, que la doctrine évangélique n’autorise à mentir en aucune circonstance (dans le christianisme, tout mensonge, quel qu’il soit, est un péché), le musulman est autorisé à mentir dans plusieurs circonstances, en dépit du verset coranique bien connu qui affirme</w:t>
      </w:r>
      <w:r>
        <w:rPr>
          <w:rFonts w:eastAsia="Times New Roman" w:cstheme="minorHAnsi"/>
          <w:i/>
          <w:color w:val="000000"/>
          <w:lang w:val="fr-FR" w:eastAsia="fr-FR"/>
        </w:rPr>
        <w:t xml:space="preserve"> </w:t>
      </w:r>
      <w:r w:rsidRPr="006D3240">
        <w:rPr>
          <w:rFonts w:eastAsia="Times New Roman" w:cstheme="minorHAnsi"/>
          <w:i/>
          <w:color w:val="000000"/>
          <w:lang w:val="fr-FR" w:eastAsia="fr-FR"/>
        </w:rPr>
        <w:t>« Allah ne guide pas celui qui est outrancier et menteur » (Coran, 40:28). [...] Il est parfaitement entendu qu’il n’y a mensonge que dans la mesure où l’interlocuteur est un musulman : Dans le cas contraire, le fidèle ne doit avoir aucun scrupule à tromper son interlocuteur tant que son mensonge vise à donner l’avantage à la communauté islamique (« oumma »). Bien plus, il pourrait encourir le reproche d’avoir dit la vérité</w:t>
      </w:r>
      <w:r>
        <w:rPr>
          <w:rFonts w:eastAsia="Times New Roman" w:cstheme="minorHAnsi"/>
          <w:i/>
          <w:color w:val="000000"/>
          <w:lang w:val="fr-FR" w:eastAsia="fr-FR"/>
        </w:rPr>
        <w:t>,</w:t>
      </w:r>
      <w:r w:rsidRPr="006D3240">
        <w:rPr>
          <w:rFonts w:eastAsia="Times New Roman" w:cstheme="minorHAnsi"/>
          <w:i/>
          <w:color w:val="000000"/>
          <w:lang w:val="fr-FR" w:eastAsia="fr-FR"/>
        </w:rPr>
        <w:t xml:space="preserve"> si cette parole était à l’origine d’un échec pour l’islam</w:t>
      </w:r>
      <w:r>
        <w:rPr>
          <w:rFonts w:eastAsia="Times New Roman" w:cstheme="minorHAnsi"/>
          <w:color w:val="000000"/>
          <w:lang w:val="fr-FR" w:eastAsia="fr-FR"/>
        </w:rPr>
        <w:t> »</w:t>
      </w:r>
      <w:r>
        <w:rPr>
          <w:rStyle w:val="Appelnotedebasdep"/>
          <w:rFonts w:eastAsia="Times New Roman" w:cstheme="minorHAnsi"/>
          <w:color w:val="000000"/>
          <w:lang w:val="fr-FR" w:eastAsia="fr-FR"/>
        </w:rPr>
        <w:footnoteReference w:id="82"/>
      </w:r>
      <w:r w:rsidRPr="006D3240">
        <w:rPr>
          <w:rFonts w:eastAsia="Times New Roman" w:cstheme="minorHAnsi"/>
          <w:color w:val="000000"/>
          <w:lang w:val="fr-FR" w:eastAsia="fr-FR"/>
        </w:rPr>
        <w:t>.</w:t>
      </w:r>
    </w:p>
    <w:p w14:paraId="62C4C68B" w14:textId="77777777" w:rsidR="001C0732" w:rsidRDefault="001C0732" w:rsidP="002E2D4F">
      <w:pPr>
        <w:spacing w:after="0" w:line="240" w:lineRule="auto"/>
        <w:rPr>
          <w:sz w:val="24"/>
          <w:szCs w:val="24"/>
          <w:lang w:val="fr-FR"/>
        </w:rPr>
      </w:pPr>
    </w:p>
    <w:p w14:paraId="3201AB19" w14:textId="77777777" w:rsidR="00C33574" w:rsidRPr="00347CB1" w:rsidRDefault="00FE1D0E" w:rsidP="00C33574">
      <w:pPr>
        <w:pStyle w:val="Titre2"/>
        <w:spacing w:line="278" w:lineRule="atLeast"/>
        <w:rPr>
          <w:rFonts w:ascii="Calibri Light" w:hAnsi="Calibri Light" w:cs="Calibri Light"/>
          <w:color w:val="2F5496"/>
          <w:lang w:val="fr-FR"/>
        </w:rPr>
      </w:pPr>
      <w:bookmarkStart w:id="72" w:name="_Toc515969321"/>
      <w:r>
        <w:rPr>
          <w:rFonts w:ascii="Calibri Light" w:hAnsi="Calibri Light" w:cs="Calibri Light"/>
          <w:bCs/>
          <w:color w:val="2F5496"/>
          <w:lang w:val="fr-FR"/>
        </w:rPr>
        <w:t>Permission de briser les serments et les accords</w:t>
      </w:r>
      <w:bookmarkEnd w:id="72"/>
    </w:p>
    <w:p w14:paraId="050DA771" w14:textId="77777777" w:rsidR="00C33574" w:rsidRPr="00C33574" w:rsidRDefault="00C33574" w:rsidP="00B206CB">
      <w:pPr>
        <w:spacing w:after="0" w:line="240" w:lineRule="auto"/>
        <w:rPr>
          <w:rFonts w:ascii="Calibri" w:hAnsi="Calibri" w:cs="Calibri"/>
          <w:color w:val="000000"/>
          <w:lang w:val="fr-FR"/>
        </w:rPr>
      </w:pPr>
      <w:r w:rsidRPr="00C33574">
        <w:rPr>
          <w:rFonts w:ascii="Calibri" w:hAnsi="Calibri" w:cs="Calibri"/>
          <w:color w:val="000000"/>
          <w:lang w:val="fr-FR"/>
        </w:rPr>
        <w:t> </w:t>
      </w:r>
    </w:p>
    <w:p w14:paraId="77DD46DB" w14:textId="77777777"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spacing w:val="5"/>
          <w:lang w:val="fr-FR"/>
        </w:rPr>
        <w:t>Comme il fallait aussi assurer la vie matérielle de la communauté, </w:t>
      </w:r>
      <w:r w:rsidRPr="00C33574">
        <w:rPr>
          <w:rFonts w:ascii="Calibri" w:hAnsi="Calibri" w:cs="Calibri"/>
          <w:b/>
          <w:bCs/>
          <w:i/>
          <w:iCs/>
          <w:color w:val="000000"/>
          <w:spacing w:val="5"/>
          <w:lang w:val="fr-FR"/>
        </w:rPr>
        <w:t>Mahomet n'hésita pas à envoyer quel</w:t>
      </w:r>
      <w:r w:rsidRPr="00C33574">
        <w:rPr>
          <w:rFonts w:ascii="Calibri" w:hAnsi="Calibri" w:cs="Calibri"/>
          <w:b/>
          <w:bCs/>
          <w:i/>
          <w:iCs/>
          <w:color w:val="000000"/>
          <w:spacing w:val="5"/>
          <w:lang w:val="fr-FR"/>
        </w:rPr>
        <w:softHyphen/>
        <w:t>ques hommes piller, pendant la trêve sacrée du mois de rajab</w:t>
      </w:r>
      <w:r w:rsidRPr="00C33574">
        <w:rPr>
          <w:rFonts w:ascii="Calibri" w:hAnsi="Calibri" w:cs="Calibri"/>
          <w:i/>
          <w:iCs/>
          <w:color w:val="000000"/>
          <w:spacing w:val="5"/>
          <w:lang w:val="fr-FR"/>
        </w:rPr>
        <w:t>, </w:t>
      </w:r>
      <w:r w:rsidRPr="00C33574">
        <w:rPr>
          <w:rFonts w:ascii="Calibri" w:hAnsi="Calibri" w:cs="Calibri"/>
          <w:b/>
          <w:bCs/>
          <w:i/>
          <w:iCs/>
          <w:color w:val="000000"/>
          <w:spacing w:val="5"/>
          <w:lang w:val="fr-FR"/>
        </w:rPr>
        <w:t>une caravane venant de Syrie en direction de la Mekke</w:t>
      </w:r>
      <w:r w:rsidRPr="00C33574">
        <w:rPr>
          <w:rFonts w:ascii="Calibri" w:hAnsi="Calibri" w:cs="Calibri"/>
          <w:i/>
          <w:iCs/>
          <w:color w:val="000000"/>
          <w:spacing w:val="5"/>
          <w:lang w:val="fr-FR"/>
        </w:rPr>
        <w:t>. Mais, lorsqu'ils voulurent recommencer, les Médinois se heurtèrent à une troupe de Mekkois : ce fut la bataille de </w:t>
      </w:r>
      <w:r w:rsidRPr="00C33574">
        <w:rPr>
          <w:rFonts w:ascii="Calibri" w:hAnsi="Calibri" w:cs="Calibri"/>
          <w:b/>
          <w:bCs/>
          <w:i/>
          <w:iCs/>
          <w:color w:val="000000"/>
          <w:spacing w:val="5"/>
          <w:lang w:val="fr-FR"/>
        </w:rPr>
        <w:t>Badr, </w:t>
      </w:r>
      <w:r w:rsidRPr="00C33574">
        <w:rPr>
          <w:rFonts w:ascii="Calibri" w:hAnsi="Calibri" w:cs="Calibri"/>
          <w:i/>
          <w:iCs/>
          <w:color w:val="000000"/>
          <w:spacing w:val="5"/>
          <w:lang w:val="fr-FR"/>
        </w:rPr>
        <w:t>en l'an de l'Hégire, où les musulmans mirent en déroute leurs adversaires, qui laissèrent 49 d'entre eux sur le terrain. Cette ren</w:t>
      </w:r>
      <w:r w:rsidRPr="00C33574">
        <w:rPr>
          <w:rFonts w:ascii="Calibri" w:hAnsi="Calibri" w:cs="Calibri"/>
          <w:i/>
          <w:iCs/>
          <w:color w:val="000000"/>
          <w:spacing w:val="5"/>
          <w:lang w:val="fr-FR"/>
        </w:rPr>
        <w:softHyphen/>
        <w:t>contre, si insignifiante en apparence, fut lourde de conséquences : Allah s'était déclaré pour le Prophète ; aussi est-elle appelée dans le Coran « le jour décisif ».</w:t>
      </w:r>
      <w:r w:rsidRPr="00C33574">
        <w:rPr>
          <w:rFonts w:ascii="Calibri" w:hAnsi="Calibri" w:cs="Calibri"/>
          <w:color w:val="000000"/>
          <w:lang w:val="fr-FR"/>
        </w:rPr>
        <w:t> »</w:t>
      </w:r>
    </w:p>
    <w:p w14:paraId="7EF43139" w14:textId="77777777"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lastRenderedPageBreak/>
        <w:t>Source : L’islam, Dominique Sourdel, Que Sais-je ?, P.U.F., 2004, page 14.</w:t>
      </w:r>
    </w:p>
    <w:p w14:paraId="791146AC" w14:textId="77777777"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w:t>
      </w:r>
    </w:p>
    <w:p w14:paraId="26D13523" w14:textId="77777777"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 </w:t>
      </w:r>
      <w:r w:rsidRPr="00C33574">
        <w:rPr>
          <w:rFonts w:ascii="Calibri" w:hAnsi="Calibri" w:cs="Calibri"/>
          <w:i/>
          <w:iCs/>
          <w:color w:val="000000"/>
          <w:lang w:val="fr-FR"/>
        </w:rPr>
        <w:t>En mars 628, pendant l'un des mois sacrés, il part avec quelques compagnons, en état de sacralisation (selon les règles du culte païen), pour accomplir le pèlerinage de la Mekke. </w:t>
      </w:r>
      <w:r w:rsidRPr="00C33574">
        <w:rPr>
          <w:rFonts w:ascii="Calibri" w:hAnsi="Calibri" w:cs="Calibri"/>
          <w:b/>
          <w:bCs/>
          <w:i/>
          <w:iCs/>
          <w:color w:val="000000"/>
          <w:lang w:val="fr-FR"/>
        </w:rPr>
        <w:t>Devant l'opposition des Qoraïch</w:t>
      </w:r>
      <w:r w:rsidRPr="00C33574">
        <w:rPr>
          <w:rFonts w:ascii="Calibri" w:hAnsi="Calibri" w:cs="Calibri"/>
          <w:i/>
          <w:iCs/>
          <w:color w:val="000000"/>
          <w:lang w:val="fr-FR"/>
        </w:rPr>
        <w:t>, ayant établi son camp à Hodaïbiya, il </w:t>
      </w:r>
      <w:r w:rsidRPr="00C33574">
        <w:rPr>
          <w:rFonts w:ascii="Calibri" w:hAnsi="Calibri" w:cs="Calibri"/>
          <w:b/>
          <w:bCs/>
          <w:i/>
          <w:iCs/>
          <w:color w:val="000000"/>
          <w:lang w:val="fr-FR"/>
        </w:rPr>
        <w:t>réussit à conclure avec eux un armistice de dix ans aux conditions suivantes : Mahomet n'entrerait pas à la Mekke cette année-là, mais l'an suivant les Mekkois évacueraient la ville pendant trois jours pour permettre à Mahomet et à ses compagnons d'accomplir le pèlerinage</w:t>
      </w:r>
      <w:r w:rsidRPr="00C33574">
        <w:rPr>
          <w:rFonts w:ascii="Calibri" w:hAnsi="Calibri" w:cs="Calibri"/>
          <w:i/>
          <w:iCs/>
          <w:color w:val="000000"/>
          <w:lang w:val="fr-FR"/>
        </w:rPr>
        <w:t>. Ainsi, pour la première fois, les Mekkois acceptaient de traiter d'égal à égal avec Mahomet, qui toutefois ne put se faire appeler dans le texte du traité, « Envoyé d'Allah », mais seulement « Mohammad, fils de 'Abd Allah ».</w:t>
      </w:r>
    </w:p>
    <w:p w14:paraId="42F054E9" w14:textId="77777777" w:rsidR="00C33574" w:rsidRPr="00C33574" w:rsidRDefault="00C33574" w:rsidP="00B206CB">
      <w:pPr>
        <w:spacing w:after="0" w:line="240" w:lineRule="auto"/>
        <w:jc w:val="both"/>
        <w:rPr>
          <w:rFonts w:ascii="Calibri" w:hAnsi="Calibri" w:cs="Calibri"/>
          <w:color w:val="000000"/>
          <w:lang w:val="fr-FR"/>
        </w:rPr>
      </w:pPr>
      <w:r w:rsidRPr="00C33574">
        <w:rPr>
          <w:rFonts w:ascii="Calibri" w:hAnsi="Calibri" w:cs="Calibri"/>
          <w:i/>
          <w:iCs/>
          <w:color w:val="000000"/>
          <w:lang w:val="fr-FR"/>
        </w:rPr>
        <w:t>Son autorité grandissait toujours ; des tribus bédouines se ralliaient à lui et des Qoraïchites de marque, tel Khâlid b. al-Walîd, se convertissaient. En janvier 630, il décida de marcher sur la Mekke, </w:t>
      </w:r>
      <w:r w:rsidRPr="00C33574">
        <w:rPr>
          <w:rFonts w:ascii="Calibri" w:hAnsi="Calibri" w:cs="Calibri"/>
          <w:b/>
          <w:bCs/>
          <w:i/>
          <w:iCs/>
          <w:color w:val="000000"/>
          <w:lang w:val="fr-FR"/>
        </w:rPr>
        <w:t>en violation du traité</w:t>
      </w:r>
      <w:r w:rsidRPr="00C33574">
        <w:rPr>
          <w:rFonts w:ascii="Calibri" w:hAnsi="Calibri" w:cs="Calibri"/>
          <w:color w:val="000000"/>
          <w:lang w:val="fr-FR"/>
        </w:rPr>
        <w:t> ».</w:t>
      </w:r>
    </w:p>
    <w:p w14:paraId="18F63647" w14:textId="77777777" w:rsidR="00C33574" w:rsidRDefault="00C33574" w:rsidP="00B206CB">
      <w:pPr>
        <w:spacing w:after="0" w:line="240" w:lineRule="auto"/>
        <w:jc w:val="both"/>
        <w:rPr>
          <w:rFonts w:ascii="Calibri" w:hAnsi="Calibri" w:cs="Calibri"/>
          <w:color w:val="000000"/>
          <w:lang w:val="fr-FR"/>
        </w:rPr>
      </w:pPr>
      <w:r w:rsidRPr="00C33574">
        <w:rPr>
          <w:rFonts w:ascii="Calibri" w:hAnsi="Calibri" w:cs="Calibri"/>
          <w:color w:val="000000"/>
          <w:lang w:val="fr-FR"/>
        </w:rPr>
        <w:t>Source : L’islam, Dominique Sourdel, Que Sais-je ?, P.U.F., 2004, pages 14 et 15.</w:t>
      </w:r>
    </w:p>
    <w:p w14:paraId="388D0E25" w14:textId="77777777" w:rsidR="0049382E" w:rsidRDefault="0049382E" w:rsidP="00B206CB">
      <w:pPr>
        <w:spacing w:after="0" w:line="240" w:lineRule="auto"/>
        <w:jc w:val="both"/>
        <w:rPr>
          <w:rFonts w:ascii="Calibri" w:hAnsi="Calibri" w:cs="Calibri"/>
          <w:color w:val="000000"/>
          <w:lang w:val="fr-FR"/>
        </w:rPr>
      </w:pPr>
    </w:p>
    <w:p w14:paraId="16647ECE" w14:textId="77777777" w:rsidR="00DF605C" w:rsidRPr="00DF605C" w:rsidRDefault="00DF605C" w:rsidP="00DF605C">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P</w:t>
      </w:r>
      <w:r w:rsidRPr="00DF605C">
        <w:rPr>
          <w:rFonts w:ascii="Calibri" w:eastAsia="Times New Roman" w:hAnsi="Calibri" w:cs="Calibri"/>
          <w:color w:val="000000"/>
          <w:lang w:val="fr-FR" w:eastAsia="fr-FR"/>
        </w:rPr>
        <w:t>our les musulmans les engagements ne signifient rien. Ils promettent quelque chose et puis y renoncent ensuite si tel est leur choix. Bukhari rapporte un hadith où Mahomet dit : « </w:t>
      </w:r>
      <w:r w:rsidRPr="00DF605C">
        <w:rPr>
          <w:rFonts w:ascii="Calibri" w:eastAsia="Times New Roman" w:hAnsi="Calibri" w:cs="Calibri"/>
          <w:i/>
          <w:iCs/>
          <w:color w:val="000000"/>
          <w:lang w:val="fr-FR" w:eastAsia="fr-FR"/>
        </w:rPr>
        <w:t>Par Allah et la Volonté d'Allah</w:t>
      </w:r>
      <w:r w:rsidRPr="00DF605C">
        <w:rPr>
          <w:rFonts w:ascii="Calibri" w:eastAsia="Times New Roman" w:hAnsi="Calibri" w:cs="Calibri"/>
          <w:i/>
          <w:iCs/>
          <w:color w:val="FF0000"/>
          <w:lang w:val="fr-FR" w:eastAsia="fr-FR"/>
        </w:rPr>
        <w:t>, si je prends un engagement et trouve par la suite que quelque chose d'autre est meilleur, alors je fais ce qui est meilleur et je renonce à l'engagement</w:t>
      </w:r>
      <w:r w:rsidRPr="00DF605C">
        <w:rPr>
          <w:rFonts w:ascii="Calibri" w:eastAsia="Times New Roman" w:hAnsi="Calibri" w:cs="Calibri"/>
          <w:color w:val="FF0000"/>
          <w:lang w:val="fr-FR" w:eastAsia="fr-FR"/>
        </w:rPr>
        <w:t> </w:t>
      </w:r>
      <w:r w:rsidRPr="00DF605C">
        <w:rPr>
          <w:rFonts w:ascii="Calibri" w:eastAsia="Times New Roman" w:hAnsi="Calibri" w:cs="Calibri"/>
          <w:color w:val="000000"/>
          <w:lang w:val="fr-FR" w:eastAsia="fr-FR"/>
        </w:rPr>
        <w:t>»</w:t>
      </w:r>
      <w:r w:rsidR="00D85A2B" w:rsidRPr="00D85A2B">
        <w:rPr>
          <w:rStyle w:val="Titre7Car"/>
          <w:lang w:val="fr-FR"/>
        </w:rPr>
        <w:t xml:space="preserve"> </w:t>
      </w:r>
      <w:r w:rsidR="00D85A2B">
        <w:rPr>
          <w:rStyle w:val="Appelnotedebasdep"/>
          <w:lang w:val="fr-FR"/>
        </w:rPr>
        <w:footnoteReference w:id="83"/>
      </w:r>
      <w:r w:rsidRPr="00DF605C">
        <w:rPr>
          <w:rFonts w:ascii="Calibri" w:eastAsia="Times New Roman" w:hAnsi="Calibri" w:cs="Calibri"/>
          <w:color w:val="000000"/>
          <w:lang w:val="fr-FR" w:eastAsia="fr-FR"/>
        </w:rPr>
        <w:t>.</w:t>
      </w:r>
    </w:p>
    <w:p w14:paraId="286164C0" w14:textId="77777777" w:rsidR="00DF605C" w:rsidRPr="00DF605C" w:rsidRDefault="00DF605C" w:rsidP="00DF605C">
      <w:pPr>
        <w:spacing w:after="0" w:line="240" w:lineRule="auto"/>
        <w:jc w:val="both"/>
        <w:rPr>
          <w:rFonts w:ascii="Calibri" w:eastAsia="Times New Roman" w:hAnsi="Calibri" w:cs="Calibri"/>
          <w:color w:val="000000"/>
          <w:lang w:val="fr-FR" w:eastAsia="fr-FR"/>
        </w:rPr>
      </w:pPr>
      <w:r w:rsidRPr="00DF605C">
        <w:rPr>
          <w:rFonts w:ascii="Calibri" w:eastAsia="Times New Roman" w:hAnsi="Calibri" w:cs="Calibri"/>
          <w:color w:val="000000"/>
          <w:lang w:val="fr-FR" w:eastAsia="fr-FR"/>
        </w:rPr>
        <w:t>Et il conseilla à ses fidèles d'agir de même : « </w:t>
      </w:r>
      <w:r w:rsidRPr="00DF605C">
        <w:rPr>
          <w:rFonts w:ascii="Calibri" w:eastAsia="Times New Roman" w:hAnsi="Calibri" w:cs="Calibri"/>
          <w:i/>
          <w:iCs/>
          <w:color w:val="FF0000"/>
          <w:lang w:val="fr-FR" w:eastAsia="fr-FR"/>
        </w:rPr>
        <w:t>Même si vous prenez un engagement de faire quelque chose et trouvez ensuite quelque chose de mieux à faire, alors vous pouvez rompre votre engagement et faire ce qui est meilleur</w:t>
      </w:r>
      <w:r w:rsidR="00D85A2B">
        <w:rPr>
          <w:rFonts w:ascii="Calibri" w:eastAsia="Times New Roman" w:hAnsi="Calibri" w:cs="Calibri"/>
          <w:color w:val="FF0000"/>
          <w:lang w:val="fr-FR" w:eastAsia="fr-FR"/>
        </w:rPr>
        <w:t> </w:t>
      </w:r>
      <w:r w:rsidR="00D85A2B" w:rsidRPr="00D85A2B">
        <w:rPr>
          <w:rFonts w:ascii="Calibri" w:eastAsia="Times New Roman" w:hAnsi="Calibri" w:cs="Calibri"/>
          <w:color w:val="000000" w:themeColor="text1"/>
          <w:lang w:val="fr-FR" w:eastAsia="fr-FR"/>
        </w:rPr>
        <w:t>»</w:t>
      </w:r>
      <w:r w:rsidR="00D85A2B" w:rsidRPr="00D85A2B">
        <w:rPr>
          <w:rStyle w:val="Titre7Car"/>
          <w:lang w:val="fr-FR"/>
        </w:rPr>
        <w:t xml:space="preserve"> </w:t>
      </w:r>
      <w:r w:rsidR="00D85A2B">
        <w:rPr>
          <w:rStyle w:val="Appelnotedebasdep"/>
          <w:lang w:val="fr-FR"/>
        </w:rPr>
        <w:footnoteReference w:id="84"/>
      </w:r>
      <w:r w:rsidRPr="00DF605C">
        <w:rPr>
          <w:rFonts w:ascii="Calibri" w:eastAsia="Times New Roman" w:hAnsi="Calibri" w:cs="Calibri"/>
          <w:color w:val="000000"/>
          <w:lang w:val="fr-FR" w:eastAsia="fr-FR"/>
        </w:rPr>
        <w:t>.</w:t>
      </w:r>
    </w:p>
    <w:p w14:paraId="3B62F144" w14:textId="77777777" w:rsidR="00DF605C" w:rsidRDefault="00DF605C" w:rsidP="00B206CB">
      <w:pPr>
        <w:spacing w:after="0" w:line="240" w:lineRule="auto"/>
        <w:jc w:val="both"/>
        <w:rPr>
          <w:rFonts w:ascii="Calibri" w:hAnsi="Calibri" w:cs="Calibri"/>
          <w:color w:val="000000"/>
          <w:lang w:val="fr-FR"/>
        </w:rPr>
      </w:pPr>
    </w:p>
    <w:p w14:paraId="5DCE9D89" w14:textId="77777777" w:rsidR="00D00093" w:rsidRPr="0049382E" w:rsidRDefault="00D00093" w:rsidP="00B206CB">
      <w:pPr>
        <w:spacing w:after="0" w:line="240" w:lineRule="auto"/>
        <w:jc w:val="both"/>
        <w:rPr>
          <w:rFonts w:cstheme="minorHAnsi"/>
          <w:b/>
          <w:i/>
          <w:color w:val="1D2129"/>
          <w:shd w:val="clear" w:color="auto" w:fill="FFFFFF"/>
          <w:lang w:val="fr-FR"/>
        </w:rPr>
      </w:pPr>
      <w:r>
        <w:rPr>
          <w:rFonts w:cstheme="minorHAnsi"/>
          <w:color w:val="1D2129"/>
          <w:shd w:val="clear" w:color="auto" w:fill="FFFFFF"/>
          <w:lang w:val="fr-FR"/>
        </w:rPr>
        <w:t>« </w:t>
      </w:r>
      <w:r w:rsidRPr="001F1962">
        <w:rPr>
          <w:rFonts w:cstheme="minorHAnsi"/>
          <w:i/>
          <w:color w:val="1D2129"/>
          <w:shd w:val="clear" w:color="auto" w:fill="FFFFFF"/>
          <w:lang w:val="fr-FR"/>
        </w:rPr>
        <w:t xml:space="preserve">55. </w:t>
      </w:r>
      <w:r w:rsidRPr="001F1962">
        <w:rPr>
          <w:rFonts w:cstheme="minorHAnsi"/>
          <w:b/>
          <w:i/>
          <w:color w:val="1D2129"/>
          <w:shd w:val="clear" w:color="auto" w:fill="FFFFFF"/>
          <w:lang w:val="fr-FR"/>
        </w:rPr>
        <w:t>Les pires bêtes, aux yeux d’Allah, sont les mécréants</w:t>
      </w:r>
      <w:r w:rsidRPr="001F1962">
        <w:rPr>
          <w:rFonts w:cstheme="minorHAnsi"/>
          <w:i/>
          <w:color w:val="1D2129"/>
          <w:shd w:val="clear" w:color="auto" w:fill="FFFFFF"/>
          <w:lang w:val="fr-FR"/>
        </w:rPr>
        <w:t xml:space="preserve"> [infidèles] car ils ne croient pas …,</w:t>
      </w:r>
    </w:p>
    <w:p w14:paraId="5A7E76D2" w14:textId="77777777" w:rsidR="00D00093" w:rsidRPr="001F1962" w:rsidRDefault="00D00093" w:rsidP="00B206CB">
      <w:pPr>
        <w:spacing w:after="0" w:line="240" w:lineRule="auto"/>
        <w:jc w:val="both"/>
        <w:rPr>
          <w:rFonts w:cstheme="minorHAnsi"/>
          <w:i/>
          <w:color w:val="1D2129"/>
          <w:shd w:val="clear" w:color="auto" w:fill="FFFFFF"/>
          <w:lang w:val="fr-FR"/>
        </w:rPr>
      </w:pPr>
      <w:r w:rsidRPr="001F1962">
        <w:rPr>
          <w:rFonts w:cstheme="minorHAnsi"/>
          <w:i/>
          <w:color w:val="1D2129"/>
          <w:shd w:val="clear" w:color="auto" w:fill="FFFFFF"/>
          <w:lang w:val="fr-FR"/>
        </w:rPr>
        <w:t>56. ceux-là mêmes</w:t>
      </w:r>
      <w:r>
        <w:rPr>
          <w:rFonts w:cstheme="minorHAnsi"/>
          <w:i/>
          <w:color w:val="1D2129"/>
          <w:shd w:val="clear" w:color="auto" w:fill="FFFFFF"/>
          <w:lang w:val="fr-FR"/>
        </w:rPr>
        <w:t>,</w:t>
      </w:r>
      <w:r w:rsidRPr="001F1962">
        <w:rPr>
          <w:rFonts w:cstheme="minorHAnsi"/>
          <w:i/>
          <w:color w:val="1D2129"/>
          <w:shd w:val="clear" w:color="auto" w:fill="FFFFFF"/>
          <w:lang w:val="fr-FR"/>
        </w:rPr>
        <w:t xml:space="preserve"> avec lesquels tu as fait un pacte</w:t>
      </w:r>
      <w:r>
        <w:rPr>
          <w:rFonts w:cstheme="minorHAnsi"/>
          <w:i/>
          <w:color w:val="1D2129"/>
          <w:shd w:val="clear" w:color="auto" w:fill="FFFFFF"/>
          <w:lang w:val="fr-FR"/>
        </w:rPr>
        <w:t>,</w:t>
      </w:r>
      <w:r w:rsidRPr="001F1962">
        <w:rPr>
          <w:rFonts w:cstheme="minorHAnsi"/>
          <w:i/>
          <w:color w:val="1D2129"/>
          <w:shd w:val="clear" w:color="auto" w:fill="FFFFFF"/>
          <w:lang w:val="fr-FR"/>
        </w:rPr>
        <w:t xml:space="preserve"> et qui</w:t>
      </w:r>
      <w:r w:rsidR="00D85A2B">
        <w:rPr>
          <w:rFonts w:cstheme="minorHAnsi"/>
          <w:i/>
          <w:color w:val="1D2129"/>
          <w:shd w:val="clear" w:color="auto" w:fill="FFFFFF"/>
          <w:lang w:val="fr-FR"/>
        </w:rPr>
        <w:t>,</w:t>
      </w:r>
      <w:r w:rsidRPr="001F1962">
        <w:rPr>
          <w:rFonts w:cstheme="minorHAnsi"/>
          <w:i/>
          <w:color w:val="1D2129"/>
          <w:shd w:val="clear" w:color="auto" w:fill="FFFFFF"/>
          <w:lang w:val="fr-FR"/>
        </w:rPr>
        <w:t xml:space="preserve"> chaque fois</w:t>
      </w:r>
      <w:r w:rsidR="00D85A2B">
        <w:rPr>
          <w:rFonts w:cstheme="minorHAnsi"/>
          <w:i/>
          <w:color w:val="1D2129"/>
          <w:shd w:val="clear" w:color="auto" w:fill="FFFFFF"/>
          <w:lang w:val="fr-FR"/>
        </w:rPr>
        <w:t>,</w:t>
      </w:r>
      <w:r w:rsidRPr="001F1962">
        <w:rPr>
          <w:rFonts w:cstheme="minorHAnsi"/>
          <w:i/>
          <w:color w:val="1D2129"/>
          <w:shd w:val="clear" w:color="auto" w:fill="FFFFFF"/>
          <w:lang w:val="fr-FR"/>
        </w:rPr>
        <w:t xml:space="preserve"> le rompent, sans aucune crainte [d’Allah].</w:t>
      </w:r>
    </w:p>
    <w:p w14:paraId="40A13F44" w14:textId="77777777" w:rsidR="00D00093" w:rsidRPr="006A22F4" w:rsidRDefault="00D00093" w:rsidP="00B206CB">
      <w:pPr>
        <w:spacing w:after="0" w:line="240" w:lineRule="auto"/>
        <w:jc w:val="both"/>
        <w:rPr>
          <w:rFonts w:cstheme="minorHAnsi"/>
          <w:i/>
          <w:color w:val="1D2129"/>
          <w:shd w:val="clear" w:color="auto" w:fill="FFFFFF"/>
          <w:lang w:val="fr-FR"/>
        </w:rPr>
      </w:pPr>
      <w:r w:rsidRPr="006A22F4">
        <w:rPr>
          <w:rFonts w:cstheme="minorHAnsi"/>
          <w:i/>
          <w:color w:val="1D2129"/>
          <w:shd w:val="clear" w:color="auto" w:fill="FFFFFF"/>
          <w:lang w:val="fr-FR"/>
        </w:rPr>
        <w:t>57. Donc, si tu les maîtrises à la guerre, inflige-leur un châtiment exemplaire de telle sorte que ceux qui sont derrière eux soient effarouchés. Afin qu’ils se souviennent.</w:t>
      </w:r>
    </w:p>
    <w:p w14:paraId="0504D98A" w14:textId="77777777" w:rsidR="00D00093" w:rsidRPr="001F1962" w:rsidRDefault="00D00093" w:rsidP="00B206CB">
      <w:pPr>
        <w:spacing w:after="0" w:line="240" w:lineRule="auto"/>
        <w:jc w:val="both"/>
        <w:rPr>
          <w:rFonts w:cstheme="minorHAnsi"/>
          <w:i/>
          <w:color w:val="1D2129"/>
          <w:shd w:val="clear" w:color="auto" w:fill="FFFFFF"/>
          <w:lang w:val="fr-FR"/>
        </w:rPr>
      </w:pPr>
      <w:r w:rsidRPr="001F1962">
        <w:rPr>
          <w:rFonts w:cstheme="minorHAnsi"/>
          <w:i/>
          <w:color w:val="1D2129"/>
          <w:shd w:val="clear" w:color="auto" w:fill="FFFFFF"/>
          <w:lang w:val="fr-FR"/>
        </w:rPr>
        <w:t xml:space="preserve">58. </w:t>
      </w:r>
      <w:r w:rsidRPr="001F1962">
        <w:rPr>
          <w:rFonts w:cstheme="minorHAnsi"/>
          <w:b/>
          <w:i/>
          <w:color w:val="1D2129"/>
          <w:shd w:val="clear" w:color="auto" w:fill="FFFFFF"/>
          <w:lang w:val="fr-FR"/>
        </w:rPr>
        <w:t>Si tu crains une trahison d’une communauté</w:t>
      </w:r>
      <w:r w:rsidRPr="001F1962">
        <w:rPr>
          <w:rFonts w:cstheme="minorHAnsi"/>
          <w:i/>
          <w:color w:val="1D2129"/>
          <w:shd w:val="clear" w:color="auto" w:fill="FFFFFF"/>
          <w:lang w:val="fr-FR"/>
        </w:rPr>
        <w:t xml:space="preserve"> [</w:t>
      </w:r>
      <w:r>
        <w:rPr>
          <w:rFonts w:cstheme="minorHAnsi"/>
          <w:i/>
          <w:color w:val="1D2129"/>
          <w:shd w:val="clear" w:color="auto" w:fill="FFFFFF"/>
          <w:lang w:val="fr-FR"/>
        </w:rPr>
        <w:t xml:space="preserve">i.e. </w:t>
      </w:r>
      <w:r w:rsidRPr="001F1962">
        <w:rPr>
          <w:rFonts w:cstheme="minorHAnsi"/>
          <w:i/>
          <w:color w:val="1D2129"/>
          <w:shd w:val="clear" w:color="auto" w:fill="FFFFFF"/>
          <w:lang w:val="fr-FR"/>
        </w:rPr>
        <w:t xml:space="preserve">de la part d’un peuple], </w:t>
      </w:r>
      <w:r w:rsidRPr="001F1962">
        <w:rPr>
          <w:rFonts w:cstheme="minorHAnsi"/>
          <w:b/>
          <w:i/>
          <w:color w:val="1D2129"/>
          <w:shd w:val="clear" w:color="auto" w:fill="FFFFFF"/>
          <w:lang w:val="fr-FR"/>
        </w:rPr>
        <w:t>rejette le pacte conclu avec elle pour lui rendre la pareille</w:t>
      </w:r>
      <w:r w:rsidRPr="001F1962">
        <w:rPr>
          <w:rFonts w:cstheme="minorHAnsi"/>
          <w:i/>
          <w:color w:val="1D2129"/>
          <w:shd w:val="clear" w:color="auto" w:fill="FFFFFF"/>
          <w:lang w:val="fr-FR"/>
        </w:rPr>
        <w:t xml:space="preserve"> [la pareille par rapport à la trahison que tu crains de sa part] [dénonce alors le pacte (que tu as conclu avec)], </w:t>
      </w:r>
      <w:r w:rsidRPr="001F1962">
        <w:rPr>
          <w:rFonts w:cstheme="minorHAnsi"/>
          <w:b/>
          <w:i/>
          <w:color w:val="1D2129"/>
          <w:shd w:val="clear" w:color="auto" w:fill="FFFFFF"/>
          <w:lang w:val="fr-FR"/>
        </w:rPr>
        <w:t>car Allah n’aime pas les traîtres</w:t>
      </w:r>
      <w:r w:rsidRPr="001F1962">
        <w:rPr>
          <w:rFonts w:cstheme="minorHAnsi"/>
          <w:i/>
          <w:color w:val="1D2129"/>
          <w:shd w:val="clear" w:color="auto" w:fill="FFFFFF"/>
          <w:lang w:val="fr-FR"/>
        </w:rPr>
        <w:t>.</w:t>
      </w:r>
    </w:p>
    <w:p w14:paraId="261A41B3" w14:textId="77777777" w:rsidR="00D00093" w:rsidRPr="001F1962" w:rsidRDefault="00D00093" w:rsidP="00B206CB">
      <w:pPr>
        <w:spacing w:after="0" w:line="240" w:lineRule="auto"/>
        <w:jc w:val="both"/>
        <w:rPr>
          <w:rFonts w:cstheme="minorHAnsi"/>
          <w:i/>
          <w:color w:val="1D2129"/>
          <w:shd w:val="clear" w:color="auto" w:fill="FFFFFF"/>
          <w:lang w:val="fr-FR"/>
        </w:rPr>
      </w:pPr>
      <w:r w:rsidRPr="001F1962">
        <w:rPr>
          <w:rFonts w:cstheme="minorHAnsi"/>
          <w:i/>
          <w:color w:val="1D2129"/>
          <w:shd w:val="clear" w:color="auto" w:fill="FFFFFF"/>
          <w:lang w:val="fr-FR"/>
        </w:rPr>
        <w:t>59. Que les mécréants ne croient pas pouvoir vous vaincre [ne pensent pas qu’ils Nous ont échappé]. Non, ils ne pourront jamais Nous empêcher (de les rattraper à n’importe quel moment).</w:t>
      </w:r>
    </w:p>
    <w:p w14:paraId="58573D34" w14:textId="77777777" w:rsidR="00D00093" w:rsidRDefault="00D00093" w:rsidP="00B206CB">
      <w:pPr>
        <w:spacing w:after="0" w:line="240" w:lineRule="auto"/>
        <w:jc w:val="both"/>
        <w:rPr>
          <w:rFonts w:cstheme="minorHAnsi"/>
          <w:color w:val="1D2129"/>
          <w:shd w:val="clear" w:color="auto" w:fill="FFFFFF"/>
          <w:lang w:val="fr-FR"/>
        </w:rPr>
      </w:pPr>
      <w:r w:rsidRPr="001F1962">
        <w:rPr>
          <w:rFonts w:cstheme="minorHAnsi"/>
          <w:i/>
          <w:color w:val="1D2129"/>
          <w:shd w:val="clear" w:color="auto" w:fill="FFFFFF"/>
          <w:lang w:val="fr-FR"/>
        </w:rPr>
        <w:t xml:space="preserve">60. </w:t>
      </w:r>
      <w:r w:rsidRPr="001F1962">
        <w:rPr>
          <w:rFonts w:cstheme="minorHAnsi"/>
          <w:b/>
          <w:i/>
          <w:color w:val="1D2129"/>
          <w:shd w:val="clear" w:color="auto" w:fill="FFFFFF"/>
          <w:lang w:val="fr-FR"/>
        </w:rPr>
        <w:t>Et préparez pour les combattre</w:t>
      </w:r>
      <w:r w:rsidRPr="001F1962">
        <w:rPr>
          <w:rFonts w:cstheme="minorHAnsi"/>
          <w:i/>
          <w:color w:val="1D2129"/>
          <w:shd w:val="clear" w:color="auto" w:fill="FFFFFF"/>
          <w:lang w:val="fr-FR"/>
        </w:rPr>
        <w:t xml:space="preserve"> [pour lutter contre eux] </w:t>
      </w:r>
      <w:r w:rsidRPr="001F1962">
        <w:rPr>
          <w:rFonts w:cstheme="minorHAnsi"/>
          <w:b/>
          <w:i/>
          <w:color w:val="1D2129"/>
          <w:shd w:val="clear" w:color="auto" w:fill="FFFFFF"/>
          <w:lang w:val="fr-FR"/>
        </w:rPr>
        <w:t>tous les forces et les chevaux de guerre que vous avez</w:t>
      </w:r>
      <w:r w:rsidRPr="001F1962">
        <w:rPr>
          <w:rFonts w:cstheme="minorHAnsi"/>
          <w:i/>
          <w:color w:val="1D2129"/>
          <w:shd w:val="clear" w:color="auto" w:fill="FFFFFF"/>
          <w:lang w:val="fr-FR"/>
        </w:rPr>
        <w:t xml:space="preserve"> [la possibilité d’assembler tout ce que vous pouvez comme force et comme cavalerie équipée], p</w:t>
      </w:r>
      <w:r w:rsidRPr="001F1962">
        <w:rPr>
          <w:rFonts w:cstheme="minorHAnsi"/>
          <w:b/>
          <w:i/>
          <w:color w:val="1D2129"/>
          <w:shd w:val="clear" w:color="auto" w:fill="FFFFFF"/>
          <w:lang w:val="fr-FR"/>
        </w:rPr>
        <w:t>our intimider</w:t>
      </w:r>
      <w:r w:rsidRPr="001F1962">
        <w:rPr>
          <w:rFonts w:cstheme="minorHAnsi"/>
          <w:i/>
          <w:color w:val="1D2129"/>
          <w:shd w:val="clear" w:color="auto" w:fill="FFFFFF"/>
          <w:lang w:val="fr-FR"/>
        </w:rPr>
        <w:t xml:space="preserve"> [afin d’effrayer] </w:t>
      </w:r>
      <w:r w:rsidRPr="001F1962">
        <w:rPr>
          <w:rFonts w:cstheme="minorHAnsi"/>
          <w:b/>
          <w:i/>
          <w:color w:val="1D2129"/>
          <w:shd w:val="clear" w:color="auto" w:fill="FFFFFF"/>
          <w:lang w:val="fr-FR"/>
        </w:rPr>
        <w:t>l’ennemi d’Allah et le vôtre</w:t>
      </w:r>
      <w:r w:rsidRPr="001F1962">
        <w:rPr>
          <w:rFonts w:cstheme="minorHAnsi"/>
          <w:i/>
          <w:color w:val="1D2129"/>
          <w:shd w:val="clear" w:color="auto" w:fill="FFFFFF"/>
          <w:lang w:val="fr-FR"/>
        </w:rPr>
        <w:t xml:space="preserve">, </w:t>
      </w:r>
      <w:r w:rsidRPr="001F1962">
        <w:rPr>
          <w:rFonts w:cstheme="minorHAnsi"/>
          <w:b/>
          <w:i/>
          <w:color w:val="1D2129"/>
          <w:shd w:val="clear" w:color="auto" w:fill="FFFFFF"/>
          <w:lang w:val="fr-FR"/>
        </w:rPr>
        <w:t>et d’autres encore</w:t>
      </w:r>
      <w:r>
        <w:rPr>
          <w:rFonts w:cstheme="minorHAnsi"/>
          <w:b/>
          <w:i/>
          <w:color w:val="1D2129"/>
          <w:shd w:val="clear" w:color="auto" w:fill="FFFFFF"/>
          <w:lang w:val="fr-FR"/>
        </w:rPr>
        <w:t>,</w:t>
      </w:r>
      <w:r w:rsidRPr="001F1962">
        <w:rPr>
          <w:rFonts w:cstheme="minorHAnsi"/>
          <w:b/>
          <w:i/>
          <w:color w:val="1D2129"/>
          <w:shd w:val="clear" w:color="auto" w:fill="FFFFFF"/>
          <w:lang w:val="fr-FR"/>
        </w:rPr>
        <w:t xml:space="preserve"> que vous ne connaissez pas</w:t>
      </w:r>
      <w:r>
        <w:rPr>
          <w:rFonts w:cstheme="minorHAnsi"/>
          <w:b/>
          <w:i/>
          <w:color w:val="1D2129"/>
          <w:shd w:val="clear" w:color="auto" w:fill="FFFFFF"/>
          <w:lang w:val="fr-FR"/>
        </w:rPr>
        <w:t>,</w:t>
      </w:r>
      <w:r w:rsidRPr="001F1962">
        <w:rPr>
          <w:rFonts w:cstheme="minorHAnsi"/>
          <w:b/>
          <w:i/>
          <w:color w:val="1D2129"/>
          <w:shd w:val="clear" w:color="auto" w:fill="FFFFFF"/>
          <w:lang w:val="fr-FR"/>
        </w:rPr>
        <w:t xml:space="preserve"> en dehors de ceux-ci</w:t>
      </w:r>
      <w:r>
        <w:rPr>
          <w:rFonts w:cstheme="minorHAnsi"/>
          <w:b/>
          <w:i/>
          <w:color w:val="1D2129"/>
          <w:shd w:val="clear" w:color="auto" w:fill="FFFFFF"/>
          <w:lang w:val="fr-FR"/>
        </w:rPr>
        <w:t>,</w:t>
      </w:r>
      <w:r w:rsidRPr="001F1962">
        <w:rPr>
          <w:rFonts w:cstheme="minorHAnsi"/>
          <w:b/>
          <w:i/>
          <w:color w:val="1D2129"/>
          <w:shd w:val="clear" w:color="auto" w:fill="FFFFFF"/>
          <w:lang w:val="fr-FR"/>
        </w:rPr>
        <w:t xml:space="preserve"> mais qu’Allah connaît</w:t>
      </w:r>
      <w:r w:rsidRPr="001F1962">
        <w:rPr>
          <w:rFonts w:cstheme="minorHAnsi"/>
          <w:i/>
          <w:color w:val="1D2129"/>
          <w:shd w:val="clear" w:color="auto" w:fill="FFFFFF"/>
          <w:lang w:val="fr-FR"/>
        </w:rPr>
        <w:t xml:space="preserve">. </w:t>
      </w:r>
      <w:r w:rsidRPr="001F1962">
        <w:rPr>
          <w:rFonts w:cstheme="minorHAnsi"/>
          <w:b/>
          <w:i/>
          <w:color w:val="1D2129"/>
          <w:shd w:val="clear" w:color="auto" w:fill="FFFFFF"/>
          <w:lang w:val="fr-FR"/>
        </w:rPr>
        <w:t>Vous ne dépenserez rien</w:t>
      </w:r>
      <w:r w:rsidRPr="001F1962">
        <w:rPr>
          <w:rFonts w:cstheme="minorHAnsi"/>
          <w:i/>
          <w:color w:val="1D2129"/>
          <w:shd w:val="clear" w:color="auto" w:fill="FFFFFF"/>
          <w:lang w:val="fr-FR"/>
        </w:rPr>
        <w:t xml:space="preserve"> [Et tout ce que vous dépensez] </w:t>
      </w:r>
      <w:r w:rsidRPr="001F1962">
        <w:rPr>
          <w:rFonts w:cstheme="minorHAnsi"/>
          <w:b/>
          <w:i/>
          <w:color w:val="1D2129"/>
          <w:shd w:val="clear" w:color="auto" w:fill="FFFFFF"/>
          <w:lang w:val="fr-FR"/>
        </w:rPr>
        <w:t>dans la voie</w:t>
      </w:r>
      <w:r w:rsidRPr="001F1962">
        <w:rPr>
          <w:rFonts w:cstheme="minorHAnsi"/>
          <w:i/>
          <w:color w:val="1D2129"/>
          <w:shd w:val="clear" w:color="auto" w:fill="FFFFFF"/>
          <w:lang w:val="fr-FR"/>
        </w:rPr>
        <w:t xml:space="preserve"> [le djihad] [dans le sentier] </w:t>
      </w:r>
      <w:r w:rsidRPr="001F1962">
        <w:rPr>
          <w:rFonts w:cstheme="minorHAnsi"/>
          <w:b/>
          <w:i/>
          <w:color w:val="1D2129"/>
          <w:shd w:val="clear" w:color="auto" w:fill="FFFFFF"/>
          <w:lang w:val="fr-FR"/>
        </w:rPr>
        <w:t>d’Allah sans que cela soit remboursé</w:t>
      </w:r>
      <w:r w:rsidRPr="001F1962">
        <w:rPr>
          <w:rFonts w:cstheme="minorHAnsi"/>
          <w:i/>
          <w:color w:val="1D2129"/>
          <w:shd w:val="clear" w:color="auto" w:fill="FFFFFF"/>
          <w:lang w:val="fr-FR"/>
        </w:rPr>
        <w:t xml:space="preserve"> [vous sera remboursé pleinement] : </w:t>
      </w:r>
      <w:r w:rsidRPr="001F1962">
        <w:rPr>
          <w:rFonts w:cstheme="minorHAnsi"/>
          <w:b/>
          <w:i/>
          <w:color w:val="1D2129"/>
          <w:shd w:val="clear" w:color="auto" w:fill="FFFFFF"/>
          <w:lang w:val="fr-FR"/>
        </w:rPr>
        <w:t>vous ne serez pas lésé</w:t>
      </w:r>
      <w:r w:rsidRPr="001F1962">
        <w:rPr>
          <w:rFonts w:cstheme="minorHAnsi"/>
          <w:b/>
          <w:color w:val="1D2129"/>
          <w:shd w:val="clear" w:color="auto" w:fill="FFFFFF"/>
          <w:lang w:val="fr-FR"/>
        </w:rPr>
        <w:t>s</w:t>
      </w:r>
      <w:r>
        <w:rPr>
          <w:rFonts w:cstheme="minorHAnsi"/>
          <w:color w:val="1D2129"/>
          <w:shd w:val="clear" w:color="auto" w:fill="FFFFFF"/>
          <w:lang w:val="fr-FR"/>
        </w:rPr>
        <w:t> »</w:t>
      </w:r>
      <w:r w:rsidRPr="000D5C43">
        <w:rPr>
          <w:rFonts w:cstheme="minorHAnsi"/>
          <w:color w:val="1D2129"/>
          <w:shd w:val="clear" w:color="auto" w:fill="FFFFFF"/>
          <w:lang w:val="fr-FR"/>
        </w:rPr>
        <w:t>, Sourate 8 Al-Anfal (le Butin), 55-60.</w:t>
      </w:r>
    </w:p>
    <w:p w14:paraId="25D3D12E" w14:textId="77777777" w:rsidR="00D00093" w:rsidRDefault="00D00093" w:rsidP="00B206CB">
      <w:pPr>
        <w:spacing w:after="0" w:line="240" w:lineRule="auto"/>
        <w:rPr>
          <w:rFonts w:cstheme="minorHAnsi"/>
          <w:color w:val="1D2129"/>
          <w:shd w:val="clear" w:color="auto" w:fill="FFFFFF"/>
          <w:lang w:val="fr-FR"/>
        </w:rPr>
      </w:pPr>
    </w:p>
    <w:p w14:paraId="4A0C8AA8" w14:textId="77777777" w:rsidR="00D00093" w:rsidRDefault="00D00093" w:rsidP="00B206CB">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 xml:space="preserve">Sur ce verset, se fonde le principe de ce que les oulémas appellent le </w:t>
      </w:r>
      <w:r w:rsidRPr="001F1962">
        <w:rPr>
          <w:rFonts w:cstheme="minorHAnsi"/>
          <w:b/>
          <w:i/>
          <w:color w:val="1D2129"/>
          <w:shd w:val="clear" w:color="auto" w:fill="FFFFFF"/>
          <w:lang w:val="fr-FR"/>
        </w:rPr>
        <w:t>djihad défensif</w:t>
      </w:r>
      <w:r>
        <w:rPr>
          <w:rStyle w:val="Appelnotedebasdep"/>
          <w:rFonts w:cstheme="minorHAnsi"/>
          <w:b/>
          <w:i/>
          <w:color w:val="1D2129"/>
          <w:shd w:val="clear" w:color="auto" w:fill="FFFFFF"/>
          <w:lang w:val="fr-FR"/>
        </w:rPr>
        <w:footnoteReference w:id="85"/>
      </w:r>
      <w:r>
        <w:rPr>
          <w:rFonts w:cstheme="minorHAnsi"/>
          <w:color w:val="1D2129"/>
          <w:shd w:val="clear" w:color="auto" w:fill="FFFFFF"/>
          <w:lang w:val="fr-FR"/>
        </w:rPr>
        <w:t>.</w:t>
      </w:r>
    </w:p>
    <w:p w14:paraId="5E302AAB" w14:textId="77777777" w:rsidR="00D00093" w:rsidRDefault="00D00093" w:rsidP="00B206CB">
      <w:pPr>
        <w:spacing w:after="0" w:line="240" w:lineRule="auto"/>
        <w:jc w:val="both"/>
        <w:rPr>
          <w:rFonts w:ascii="Calibri" w:hAnsi="Calibri" w:cs="Calibri"/>
          <w:color w:val="000000"/>
          <w:lang w:val="fr-FR"/>
        </w:rPr>
      </w:pPr>
    </w:p>
    <w:p w14:paraId="78E1C194" w14:textId="77777777" w:rsidR="001E318D" w:rsidRDefault="001E318D" w:rsidP="00B206CB">
      <w:pPr>
        <w:spacing w:after="0" w:line="240" w:lineRule="auto"/>
        <w:jc w:val="both"/>
        <w:rPr>
          <w:rFonts w:cstheme="minorHAnsi"/>
          <w:color w:val="1D2129"/>
          <w:shd w:val="clear" w:color="auto" w:fill="FFFFFF"/>
          <w:lang w:val="fr-FR"/>
        </w:rPr>
      </w:pPr>
      <w:r>
        <w:rPr>
          <w:rFonts w:cstheme="minorHAnsi"/>
          <w:color w:val="1D2129"/>
          <w:shd w:val="clear" w:color="auto" w:fill="FFFFFF"/>
          <w:lang w:val="fr-FR"/>
        </w:rPr>
        <w:t>Le</w:t>
      </w:r>
      <w:r w:rsidRPr="00740477">
        <w:rPr>
          <w:rFonts w:cstheme="minorHAnsi"/>
          <w:b/>
          <w:color w:val="1D2129"/>
          <w:shd w:val="clear" w:color="auto" w:fill="FFFFFF"/>
          <w:lang w:val="fr-FR"/>
        </w:rPr>
        <w:t xml:space="preserve"> coran fait usage du terme djihad et de ses dérivés environ 59 fois</w:t>
      </w:r>
      <w:r w:rsidRPr="00740477">
        <w:rPr>
          <w:rFonts w:cstheme="minorHAnsi"/>
          <w:color w:val="1D2129"/>
          <w:shd w:val="clear" w:color="auto" w:fill="FFFFFF"/>
          <w:lang w:val="fr-FR"/>
        </w:rPr>
        <w:t xml:space="preserve">. Et sur ces 59 fois, 16 mentions pourraient possiblement faire référence à une lutte interne alors que </w:t>
      </w:r>
      <w:r w:rsidRPr="00740477">
        <w:rPr>
          <w:rFonts w:cstheme="minorHAnsi"/>
          <w:b/>
          <w:color w:val="1D2129"/>
          <w:shd w:val="clear" w:color="auto" w:fill="FFFFFF"/>
          <w:lang w:val="fr-FR"/>
        </w:rPr>
        <w:t>la majorité des autres mentions font référence à une « guerre sainte »,</w:t>
      </w:r>
      <w:r w:rsidRPr="00740477">
        <w:rPr>
          <w:rFonts w:cstheme="minorHAnsi"/>
          <w:color w:val="1D2129"/>
          <w:shd w:val="clear" w:color="auto" w:fill="FFFFFF"/>
          <w:lang w:val="fr-FR"/>
        </w:rPr>
        <w:t xml:space="preserve"> et ce, dans la foulée de ce que le « </w:t>
      </w:r>
      <w:r w:rsidRPr="00CC6706">
        <w:rPr>
          <w:rFonts w:cstheme="minorHAnsi"/>
          <w:i/>
          <w:color w:val="1D2129"/>
          <w:shd w:val="clear" w:color="auto" w:fill="FFFFFF"/>
          <w:lang w:val="fr-FR"/>
        </w:rPr>
        <w:t>prophète guerrier</w:t>
      </w:r>
      <w:r w:rsidRPr="00740477">
        <w:rPr>
          <w:rFonts w:cstheme="minorHAnsi"/>
          <w:color w:val="1D2129"/>
          <w:shd w:val="clear" w:color="auto" w:fill="FFFFFF"/>
          <w:lang w:val="fr-FR"/>
        </w:rPr>
        <w:t xml:space="preserve"> » (Mahomet) a exercé</w:t>
      </w:r>
      <w:r>
        <w:rPr>
          <w:rFonts w:cstheme="minorHAnsi"/>
          <w:color w:val="1D2129"/>
          <w:shd w:val="clear" w:color="auto" w:fill="FFFFFF"/>
          <w:lang w:val="fr-FR"/>
        </w:rPr>
        <w:t>,</w:t>
      </w:r>
      <w:r w:rsidRPr="00740477">
        <w:rPr>
          <w:rFonts w:cstheme="minorHAnsi"/>
          <w:color w:val="1D2129"/>
          <w:shd w:val="clear" w:color="auto" w:fill="FFFFFF"/>
          <w:lang w:val="fr-FR"/>
        </w:rPr>
        <w:t xml:space="preserve"> selon les hadiths et la sira.</w:t>
      </w:r>
    </w:p>
    <w:p w14:paraId="07CC3458" w14:textId="77777777" w:rsidR="00EB5DC3" w:rsidRDefault="00EB5DC3" w:rsidP="00C33574">
      <w:pPr>
        <w:spacing w:after="0" w:line="240" w:lineRule="auto"/>
        <w:rPr>
          <w:rFonts w:ascii="Calibri" w:hAnsi="Calibri" w:cs="Calibri"/>
          <w:color w:val="000000"/>
          <w:lang w:val="fr-FR"/>
        </w:rPr>
      </w:pPr>
    </w:p>
    <w:p w14:paraId="4000C4E6" w14:textId="77777777" w:rsidR="00206AD7" w:rsidRDefault="00206AD7" w:rsidP="00206AD7">
      <w:pPr>
        <w:spacing w:after="0" w:line="240" w:lineRule="auto"/>
        <w:jc w:val="both"/>
        <w:rPr>
          <w:lang w:val="fr-FR"/>
        </w:rPr>
      </w:pPr>
      <w:r>
        <w:rPr>
          <w:b/>
          <w:lang w:val="fr-FR"/>
        </w:rPr>
        <w:t>Souvent, l</w:t>
      </w:r>
      <w:r w:rsidRPr="005351EE">
        <w:rPr>
          <w:b/>
          <w:lang w:val="fr-FR"/>
        </w:rPr>
        <w:t>es narcissiques croient qu'ils ont droit à quoi que ce soit qu'ils désirent et</w:t>
      </w:r>
      <w:r>
        <w:rPr>
          <w:b/>
          <w:lang w:val="fr-FR"/>
        </w:rPr>
        <w:t xml:space="preserve"> que</w:t>
      </w:r>
      <w:r w:rsidRPr="005351EE">
        <w:rPr>
          <w:b/>
          <w:lang w:val="fr-FR"/>
        </w:rPr>
        <w:t xml:space="preserve"> leurs promesses et obligations ne les engagent pas</w:t>
      </w:r>
      <w:r w:rsidRPr="00BA6AA7">
        <w:rPr>
          <w:lang w:val="fr-FR"/>
        </w:rPr>
        <w:t>.</w:t>
      </w:r>
    </w:p>
    <w:p w14:paraId="788E767B" w14:textId="77777777" w:rsidR="00206AD7" w:rsidRDefault="00206AD7" w:rsidP="00206AD7">
      <w:pPr>
        <w:spacing w:after="0" w:line="240" w:lineRule="auto"/>
        <w:jc w:val="both"/>
        <w:rPr>
          <w:lang w:val="fr-FR"/>
        </w:rPr>
      </w:pPr>
    </w:p>
    <w:p w14:paraId="0C643F1A" w14:textId="77777777" w:rsidR="00206AD7" w:rsidRDefault="00206AD7" w:rsidP="00206AD7">
      <w:pPr>
        <w:spacing w:after="0" w:line="240" w:lineRule="auto"/>
        <w:jc w:val="both"/>
        <w:rPr>
          <w:lang w:val="fr-FR"/>
        </w:rPr>
      </w:pPr>
      <w:r>
        <w:rPr>
          <w:lang w:val="fr-FR"/>
        </w:rPr>
        <w:t>Le pense qu’une sorte de fuite</w:t>
      </w:r>
      <w:r>
        <w:rPr>
          <w:rStyle w:val="Appelnotedebasdep"/>
          <w:lang w:val="fr-FR"/>
        </w:rPr>
        <w:footnoteReference w:id="86"/>
      </w:r>
      <w:r>
        <w:rPr>
          <w:lang w:val="fr-FR"/>
        </w:rPr>
        <w:t xml:space="preserve"> en avant dans les mensonges, le non-respect des engagements, ne pouvait aboutir que dans une recherche de vengeance et de guerre perpétuelle et/ou à un sentiment de rancune perpétuelle.</w:t>
      </w:r>
    </w:p>
    <w:p w14:paraId="7CD58A01" w14:textId="77777777" w:rsidR="00206AD7" w:rsidRDefault="00206AD7" w:rsidP="00206AD7">
      <w:pPr>
        <w:spacing w:after="0" w:line="240" w:lineRule="auto"/>
        <w:jc w:val="both"/>
        <w:rPr>
          <w:lang w:val="fr-FR"/>
        </w:rPr>
      </w:pPr>
    </w:p>
    <w:p w14:paraId="271C4618" w14:textId="77777777" w:rsidR="00206AD7" w:rsidRDefault="00206AD7" w:rsidP="00206AD7">
      <w:pPr>
        <w:spacing w:after="0" w:line="240" w:lineRule="auto"/>
        <w:jc w:val="both"/>
        <w:rPr>
          <w:lang w:val="fr-FR"/>
        </w:rPr>
      </w:pPr>
      <w:r>
        <w:rPr>
          <w:lang w:val="fr-FR"/>
        </w:rPr>
        <w:lastRenderedPageBreak/>
        <w:t xml:space="preserve">Donc, au lieu de s’apaiser, Mahomet à la fin de sa vie devenait de plus en plus violente, sans être plus heureux pour autant. Il est symbolique qu’avant sa mort, </w:t>
      </w:r>
      <w:r w:rsidRPr="00B95027">
        <w:rPr>
          <w:i/>
          <w:lang w:val="fr-FR"/>
        </w:rPr>
        <w:t>il voulait faire expulser tous les juifs et chrétiens d’Arabie</w:t>
      </w:r>
      <w:r>
        <w:rPr>
          <w:rStyle w:val="Appelnotedebasdep"/>
          <w:lang w:val="fr-FR"/>
        </w:rPr>
        <w:footnoteReference w:id="87"/>
      </w:r>
      <w:r>
        <w:rPr>
          <w:lang w:val="fr-FR"/>
        </w:rPr>
        <w:t>.</w:t>
      </w:r>
    </w:p>
    <w:p w14:paraId="02B9D8C5" w14:textId="77777777" w:rsidR="00EA582F" w:rsidRDefault="00EA582F" w:rsidP="00206AD7">
      <w:pPr>
        <w:spacing w:after="0" w:line="240" w:lineRule="auto"/>
        <w:jc w:val="both"/>
        <w:rPr>
          <w:lang w:val="fr-FR"/>
        </w:rPr>
      </w:pPr>
    </w:p>
    <w:p w14:paraId="2EBDAD13" w14:textId="77777777" w:rsidR="00EA582F" w:rsidRDefault="00EA582F" w:rsidP="00EA582F">
      <w:pPr>
        <w:spacing w:after="0" w:line="240" w:lineRule="auto"/>
        <w:jc w:val="both"/>
        <w:rPr>
          <w:lang w:val="fr-FR"/>
        </w:rPr>
      </w:pPr>
      <w:r>
        <w:rPr>
          <w:lang w:val="fr-FR"/>
        </w:rPr>
        <w:t>Peu de temps avant son décès, Mahomet a fait expulser plusieurs tribus juives, de la péninsule arabique :</w:t>
      </w:r>
    </w:p>
    <w:p w14:paraId="3DA56B86" w14:textId="77777777" w:rsidR="00EA582F" w:rsidRPr="00801C73" w:rsidRDefault="00EA582F" w:rsidP="00EA582F">
      <w:pPr>
        <w:spacing w:after="0" w:line="240" w:lineRule="auto"/>
        <w:jc w:val="both"/>
        <w:rPr>
          <w:rFonts w:cstheme="minorHAnsi"/>
          <w:lang w:val="fr-FR"/>
        </w:rPr>
      </w:pPr>
      <w:r w:rsidRPr="00801C73">
        <w:rPr>
          <w:rFonts w:cstheme="minorHAnsi"/>
          <w:shd w:val="clear" w:color="auto" w:fill="FFFFFF"/>
          <w:lang w:val="fr-FR"/>
        </w:rPr>
        <w:t>Muhammad expulsa les trois principales </w:t>
      </w:r>
      <w:hyperlink r:id="rId89" w:tooltip="Tribus juives de Médine" w:history="1">
        <w:r w:rsidRPr="00801C73">
          <w:rPr>
            <w:rStyle w:val="Lienhypertexte"/>
            <w:rFonts w:cstheme="minorHAnsi"/>
            <w:color w:val="0B0080"/>
            <w:shd w:val="clear" w:color="auto" w:fill="FFFFFF"/>
            <w:lang w:val="fr-FR"/>
          </w:rPr>
          <w:t>tribus juives de Médine</w:t>
        </w:r>
      </w:hyperlink>
      <w:r w:rsidRPr="00801C73">
        <w:rPr>
          <w:rFonts w:cstheme="minorHAnsi"/>
          <w:color w:val="222222"/>
          <w:shd w:val="clear" w:color="auto" w:fill="FFFFFF"/>
          <w:lang w:val="fr-FR"/>
        </w:rPr>
        <w:t> </w:t>
      </w:r>
      <w:r w:rsidRPr="00801C73">
        <w:rPr>
          <w:rFonts w:cstheme="minorHAnsi"/>
          <w:shd w:val="clear" w:color="auto" w:fill="FFFFFF"/>
          <w:lang w:val="fr-FR"/>
        </w:rPr>
        <w:t>; l'une d'elles</w:t>
      </w:r>
      <w:r w:rsidRPr="00801C73">
        <w:rPr>
          <w:rFonts w:cstheme="minorHAnsi"/>
          <w:color w:val="222222"/>
          <w:shd w:val="clear" w:color="auto" w:fill="FFFFFF"/>
          <w:lang w:val="fr-FR"/>
        </w:rPr>
        <w:t>, </w:t>
      </w:r>
      <w:hyperlink r:id="rId90" w:tooltip="Banu Qurayza" w:history="1">
        <w:r w:rsidRPr="00801C73">
          <w:rPr>
            <w:rStyle w:val="Lienhypertexte"/>
            <w:rFonts w:cstheme="minorHAnsi"/>
            <w:color w:val="0B0080"/>
            <w:shd w:val="clear" w:color="auto" w:fill="FFFFFF"/>
            <w:lang w:val="fr-FR"/>
          </w:rPr>
          <w:t>Banu Qurayza</w:t>
        </w:r>
      </w:hyperlink>
      <w:r w:rsidRPr="00801C73">
        <w:rPr>
          <w:rFonts w:cstheme="minorHAnsi"/>
          <w:color w:val="222222"/>
          <w:shd w:val="clear" w:color="auto" w:fill="FFFFFF"/>
          <w:lang w:val="fr-FR"/>
        </w:rPr>
        <w:t> </w:t>
      </w:r>
      <w:r w:rsidRPr="00801C73">
        <w:rPr>
          <w:rFonts w:cstheme="minorHAnsi"/>
          <w:shd w:val="clear" w:color="auto" w:fill="FFFFFF"/>
          <w:lang w:val="fr-FR"/>
        </w:rPr>
        <w:t>qui, loin de le soutenir contre les Mecquois </w:t>
      </w:r>
      <w:hyperlink r:id="rId91" w:tooltip="Polythéisme" w:history="1">
        <w:r w:rsidRPr="00801C73">
          <w:rPr>
            <w:rStyle w:val="Lienhypertexte"/>
            <w:rFonts w:cstheme="minorHAnsi"/>
            <w:color w:val="0B0080"/>
            <w:shd w:val="clear" w:color="auto" w:fill="FFFFFF"/>
            <w:lang w:val="fr-FR"/>
          </w:rPr>
          <w:t>polythéistes</w:t>
        </w:r>
      </w:hyperlink>
      <w:r w:rsidRPr="00801C73">
        <w:rPr>
          <w:rFonts w:cstheme="minorHAnsi"/>
          <w:color w:val="222222"/>
          <w:shd w:val="clear" w:color="auto" w:fill="FFFFFF"/>
          <w:lang w:val="fr-FR"/>
        </w:rPr>
        <w:t xml:space="preserve">, </w:t>
      </w:r>
      <w:r w:rsidRPr="00801C73">
        <w:rPr>
          <w:rFonts w:cstheme="minorHAnsi"/>
          <w:shd w:val="clear" w:color="auto" w:fill="FFFFFF"/>
          <w:lang w:val="fr-FR"/>
        </w:rPr>
        <w:t>fit alliance avec eux contre lui, aurait été, selon des sources islamiques crédibles, massacrée</w:t>
      </w:r>
      <w:r>
        <w:rPr>
          <w:rStyle w:val="Appelnotedebasdep"/>
          <w:rFonts w:cstheme="minorHAnsi"/>
          <w:shd w:val="clear" w:color="auto" w:fill="FFFFFF"/>
          <w:lang w:val="fr-FR"/>
        </w:rPr>
        <w:footnoteReference w:id="88"/>
      </w:r>
      <w:r w:rsidRPr="00801C73">
        <w:rPr>
          <w:rFonts w:cstheme="minorHAnsi"/>
          <w:shd w:val="clear" w:color="auto" w:fill="FFFFFF"/>
          <w:lang w:val="fr-FR"/>
        </w:rPr>
        <w:t>.</w:t>
      </w:r>
    </w:p>
    <w:p w14:paraId="0E1AD850" w14:textId="77777777" w:rsidR="00EA582F" w:rsidRDefault="00EA582F" w:rsidP="00EA582F">
      <w:pPr>
        <w:spacing w:after="0" w:line="240" w:lineRule="auto"/>
        <w:jc w:val="both"/>
        <w:rPr>
          <w:lang w:val="fr-FR"/>
        </w:rPr>
      </w:pPr>
    </w:p>
    <w:p w14:paraId="36E9265E" w14:textId="77777777" w:rsidR="00EA582F" w:rsidRPr="00467602" w:rsidRDefault="00EA582F" w:rsidP="00EA582F">
      <w:pPr>
        <w:spacing w:after="0" w:line="240" w:lineRule="auto"/>
        <w:jc w:val="both"/>
        <w:rPr>
          <w:rFonts w:ascii="Calibri" w:eastAsia="Times New Roman" w:hAnsi="Calibri" w:cs="Calibri"/>
          <w:color w:val="000000"/>
          <w:lang w:val="fr-FR" w:eastAsia="fr-FR"/>
        </w:rPr>
      </w:pPr>
      <w:r w:rsidRPr="00467602">
        <w:rPr>
          <w:rFonts w:ascii="Calibri" w:eastAsia="Times New Roman" w:hAnsi="Calibri" w:cs="Calibri"/>
          <w:color w:val="000000"/>
          <w:shd w:val="clear" w:color="auto" w:fill="FFFFFF"/>
          <w:lang w:val="fr-FR" w:eastAsia="fr-FR"/>
        </w:rPr>
        <w:t>« </w:t>
      </w:r>
      <w:r w:rsidRPr="00467602">
        <w:rPr>
          <w:rFonts w:ascii="Calibri" w:eastAsia="Times New Roman" w:hAnsi="Calibri" w:cs="Calibri"/>
          <w:i/>
          <w:color w:val="000000"/>
          <w:shd w:val="clear" w:color="auto" w:fill="FFFFFF"/>
          <w:lang w:val="fr-FR" w:eastAsia="fr-FR"/>
        </w:rPr>
        <w:t>Face à la douleur, le Messager d’Allah (‘</w:t>
      </w:r>
      <w:r w:rsidRPr="00084E96">
        <w:rPr>
          <w:rFonts w:ascii="Calibri" w:eastAsia="Times New Roman" w:hAnsi="Calibri" w:cs="Calibri"/>
          <w:i/>
          <w:color w:val="000000"/>
          <w:shd w:val="clear" w:color="auto" w:fill="FFFFFF"/>
          <w:lang w:val="fr-FR" w:eastAsia="fr-FR"/>
        </w:rPr>
        <w:t>alayhi</w:t>
      </w:r>
      <w:r w:rsidRPr="00467602">
        <w:rPr>
          <w:rFonts w:ascii="Calibri" w:eastAsia="Times New Roman" w:hAnsi="Calibri" w:cs="Calibri"/>
          <w:i/>
          <w:color w:val="000000"/>
          <w:shd w:val="clear" w:color="auto" w:fill="FFFFFF"/>
          <w:lang w:val="fr-FR" w:eastAsia="fr-FR"/>
        </w:rPr>
        <w:t> salat </w:t>
      </w:r>
      <w:r w:rsidRPr="00084E96">
        <w:rPr>
          <w:rFonts w:ascii="Calibri" w:eastAsia="Times New Roman" w:hAnsi="Calibri" w:cs="Calibri"/>
          <w:i/>
          <w:color w:val="000000"/>
          <w:shd w:val="clear" w:color="auto" w:fill="FFFFFF"/>
          <w:lang w:val="fr-FR" w:eastAsia="fr-FR"/>
        </w:rPr>
        <w:t>wa</w:t>
      </w:r>
      <w:r w:rsidRPr="00467602">
        <w:rPr>
          <w:rFonts w:ascii="Calibri" w:eastAsia="Times New Roman" w:hAnsi="Calibri" w:cs="Calibri"/>
          <w:i/>
          <w:color w:val="000000"/>
          <w:shd w:val="clear" w:color="auto" w:fill="FFFFFF"/>
          <w:lang w:val="fr-FR" w:eastAsia="fr-FR"/>
        </w:rPr>
        <w:t> </w:t>
      </w:r>
      <w:r w:rsidRPr="00084E96">
        <w:rPr>
          <w:rFonts w:ascii="Calibri" w:eastAsia="Times New Roman" w:hAnsi="Calibri" w:cs="Calibri"/>
          <w:i/>
          <w:color w:val="000000"/>
          <w:shd w:val="clear" w:color="auto" w:fill="FFFFFF"/>
          <w:lang w:val="fr-FR" w:eastAsia="fr-FR"/>
        </w:rPr>
        <w:t>salam</w:t>
      </w:r>
      <w:r w:rsidRPr="00467602">
        <w:rPr>
          <w:rFonts w:ascii="Calibri" w:eastAsia="Times New Roman" w:hAnsi="Calibri" w:cs="Calibri"/>
          <w:i/>
          <w:color w:val="000000"/>
          <w:shd w:val="clear" w:color="auto" w:fill="FFFFFF"/>
          <w:lang w:val="fr-FR" w:eastAsia="fr-FR"/>
        </w:rPr>
        <w:t>) tentait tant bien que mal de se soulager comme il le pouvait. Mais les douleurs étaient tellement intenses qu’il souffrait énormément comme l’a décrit ‘</w:t>
      </w:r>
      <w:r w:rsidRPr="00084E96">
        <w:rPr>
          <w:rFonts w:ascii="Calibri" w:eastAsia="Times New Roman" w:hAnsi="Calibri" w:cs="Calibri"/>
          <w:i/>
          <w:color w:val="000000"/>
          <w:shd w:val="clear" w:color="auto" w:fill="FFFFFF"/>
          <w:lang w:val="fr-FR" w:eastAsia="fr-FR"/>
        </w:rPr>
        <w:t>Aisha</w:t>
      </w:r>
      <w:r w:rsidRPr="00467602">
        <w:rPr>
          <w:rFonts w:ascii="Calibri" w:eastAsia="Times New Roman" w:hAnsi="Calibri" w:cs="Calibri"/>
          <w:i/>
          <w:color w:val="000000"/>
          <w:shd w:val="clear" w:color="auto" w:fill="FFFFFF"/>
          <w:lang w:val="fr-FR" w:eastAsia="fr-FR"/>
        </w:rPr>
        <w:t> (qu’Allah l’agrée). D’ailleurs, </w:t>
      </w:r>
      <w:r w:rsidRPr="00084E96">
        <w:rPr>
          <w:rFonts w:ascii="Calibri" w:eastAsia="Times New Roman" w:hAnsi="Calibri" w:cs="Calibri"/>
          <w:i/>
          <w:color w:val="000000"/>
          <w:shd w:val="clear" w:color="auto" w:fill="FFFFFF"/>
          <w:lang w:val="fr-FR" w:eastAsia="fr-FR"/>
        </w:rPr>
        <w:t>Az</w:t>
      </w:r>
      <w:r w:rsidRPr="00467602">
        <w:rPr>
          <w:rFonts w:ascii="Calibri" w:eastAsia="Times New Roman" w:hAnsi="Calibri" w:cs="Calibri"/>
          <w:i/>
          <w:color w:val="000000"/>
          <w:shd w:val="clear" w:color="auto" w:fill="FFFFFF"/>
          <w:lang w:val="fr-FR" w:eastAsia="fr-FR"/>
        </w:rPr>
        <w:t> </w:t>
      </w:r>
      <w:r w:rsidRPr="00084E96">
        <w:rPr>
          <w:rFonts w:ascii="Calibri" w:eastAsia="Times New Roman" w:hAnsi="Calibri" w:cs="Calibri"/>
          <w:i/>
          <w:color w:val="000000"/>
          <w:shd w:val="clear" w:color="auto" w:fill="FFFFFF"/>
          <w:lang w:val="fr-FR" w:eastAsia="fr-FR"/>
        </w:rPr>
        <w:t>Zuhri</w:t>
      </w:r>
      <w:r w:rsidRPr="00467602">
        <w:rPr>
          <w:rFonts w:ascii="Calibri" w:eastAsia="Times New Roman" w:hAnsi="Calibri" w:cs="Calibri"/>
          <w:i/>
          <w:color w:val="000000"/>
          <w:shd w:val="clear" w:color="auto" w:fill="FFFFFF"/>
          <w:lang w:val="fr-FR" w:eastAsia="fr-FR"/>
        </w:rPr>
        <w:t> rapporte : « ‘</w:t>
      </w:r>
      <w:r w:rsidRPr="00084E96">
        <w:rPr>
          <w:rFonts w:ascii="Calibri" w:eastAsia="Times New Roman" w:hAnsi="Calibri" w:cs="Calibri"/>
          <w:i/>
          <w:color w:val="000000"/>
          <w:shd w:val="clear" w:color="auto" w:fill="FFFFFF"/>
          <w:lang w:val="fr-FR" w:eastAsia="fr-FR"/>
        </w:rPr>
        <w:t>UbaydAllah</w:t>
      </w:r>
      <w:r w:rsidRPr="00467602">
        <w:rPr>
          <w:rFonts w:ascii="Calibri" w:eastAsia="Times New Roman" w:hAnsi="Calibri" w:cs="Calibri"/>
          <w:i/>
          <w:color w:val="000000"/>
          <w:shd w:val="clear" w:color="auto" w:fill="FFFFFF"/>
          <w:lang w:val="fr-FR" w:eastAsia="fr-FR"/>
        </w:rPr>
        <w:t> ibn ‘Abdullah (qu’Allah l’agrée) m’a informé que ‘</w:t>
      </w:r>
      <w:r w:rsidRPr="00084E96">
        <w:rPr>
          <w:rFonts w:ascii="Calibri" w:eastAsia="Times New Roman" w:hAnsi="Calibri" w:cs="Calibri"/>
          <w:i/>
          <w:color w:val="000000"/>
          <w:shd w:val="clear" w:color="auto" w:fill="FFFFFF"/>
          <w:lang w:val="fr-FR" w:eastAsia="fr-FR"/>
        </w:rPr>
        <w:t>Aisha</w:t>
      </w:r>
      <w:r w:rsidRPr="00467602">
        <w:rPr>
          <w:rFonts w:ascii="Calibri" w:eastAsia="Times New Roman" w:hAnsi="Calibri" w:cs="Calibri"/>
          <w:i/>
          <w:color w:val="000000"/>
          <w:shd w:val="clear" w:color="auto" w:fill="FFFFFF"/>
          <w:lang w:val="fr-FR" w:eastAsia="fr-FR"/>
        </w:rPr>
        <w:t> et Ibn ‘Abbas (qu’Allah les agrée) ont dit :</w:t>
      </w:r>
      <w:r w:rsidRPr="00467602">
        <w:rPr>
          <w:rFonts w:ascii="Calibri" w:eastAsia="Times New Roman" w:hAnsi="Calibri" w:cs="Calibri"/>
          <w:color w:val="000000"/>
          <w:shd w:val="clear" w:color="auto" w:fill="FFFFFF"/>
          <w:lang w:val="fr-FR" w:eastAsia="fr-FR"/>
        </w:rPr>
        <w:t> </w:t>
      </w:r>
      <w:r w:rsidRPr="00467602">
        <w:rPr>
          <w:rFonts w:ascii="Calibri" w:eastAsia="Times New Roman" w:hAnsi="Calibri" w:cs="Calibri"/>
          <w:i/>
          <w:iCs/>
          <w:color w:val="000000"/>
          <w:shd w:val="clear" w:color="auto" w:fill="FFFFFF"/>
          <w:lang w:val="fr-FR" w:eastAsia="fr-FR"/>
        </w:rPr>
        <w:t>« Lors de ses derniers moments, le Messager d’Allah (‘alayhi salat wa salam) se mit à couvrir son visage avec une khamisa lui appartenant. </w:t>
      </w:r>
      <w:r w:rsidRPr="00467602">
        <w:rPr>
          <w:rFonts w:ascii="Calibri" w:eastAsia="Times New Roman" w:hAnsi="Calibri" w:cs="Calibri"/>
          <w:b/>
          <w:bCs/>
          <w:i/>
          <w:iCs/>
          <w:color w:val="000000"/>
          <w:shd w:val="clear" w:color="auto" w:fill="FFFFFF"/>
          <w:lang w:val="fr-FR" w:eastAsia="fr-FR"/>
        </w:rPr>
        <w:t>Quand il se sentait étouffé, il découvrait sa figure en s’écriant :</w:t>
      </w:r>
      <w:r w:rsidRPr="00467602">
        <w:rPr>
          <w:rFonts w:ascii="Calibri" w:eastAsia="Times New Roman" w:hAnsi="Calibri" w:cs="Calibri"/>
          <w:i/>
          <w:iCs/>
          <w:color w:val="000000"/>
          <w:shd w:val="clear" w:color="auto" w:fill="FFFFFF"/>
          <w:lang w:val="fr-FR" w:eastAsia="fr-FR"/>
        </w:rPr>
        <w:t> </w:t>
      </w:r>
      <w:r w:rsidRPr="00467602">
        <w:rPr>
          <w:rFonts w:ascii="Calibri" w:eastAsia="Times New Roman" w:hAnsi="Calibri" w:cs="Calibri"/>
          <w:b/>
          <w:bCs/>
          <w:i/>
          <w:iCs/>
          <w:color w:val="000000"/>
          <w:shd w:val="clear" w:color="auto" w:fill="FFFFFF"/>
          <w:lang w:val="fr-FR" w:eastAsia="fr-FR"/>
        </w:rPr>
        <w:t>« </w:t>
      </w:r>
      <w:r w:rsidRPr="00467602">
        <w:rPr>
          <w:rFonts w:ascii="Calibri" w:eastAsia="Times New Roman" w:hAnsi="Calibri" w:cs="Calibri"/>
          <w:b/>
          <w:bCs/>
          <w:i/>
          <w:iCs/>
          <w:color w:val="FF0000"/>
          <w:shd w:val="clear" w:color="auto" w:fill="FFFFFF"/>
          <w:lang w:val="fr-FR" w:eastAsia="fr-FR"/>
        </w:rPr>
        <w:t>Que la malédiction d’Allah soit sur les juifs et les chrétiens </w:t>
      </w:r>
      <w:r w:rsidRPr="00467602">
        <w:rPr>
          <w:rFonts w:ascii="Calibri" w:eastAsia="Times New Roman" w:hAnsi="Calibri" w:cs="Calibri"/>
          <w:b/>
          <w:bCs/>
          <w:i/>
          <w:iCs/>
          <w:color w:val="000000"/>
          <w:shd w:val="clear" w:color="auto" w:fill="FFFFFF"/>
          <w:lang w:val="fr-FR" w:eastAsia="fr-FR"/>
        </w:rPr>
        <w:t>! </w:t>
      </w:r>
      <w:r w:rsidRPr="00467602">
        <w:rPr>
          <w:rFonts w:ascii="Calibri" w:eastAsia="Times New Roman" w:hAnsi="Calibri" w:cs="Calibri"/>
          <w:b/>
          <w:bCs/>
          <w:i/>
          <w:iCs/>
          <w:color w:val="FF0000"/>
          <w:shd w:val="clear" w:color="auto" w:fill="FFFFFF"/>
          <w:lang w:val="fr-FR" w:eastAsia="fr-FR"/>
        </w:rPr>
        <w:t>Ils ont pris les tombes de leurs prophètes comme lieux de prière</w:t>
      </w:r>
      <w:r w:rsidRPr="00467602">
        <w:rPr>
          <w:rFonts w:ascii="Calibri" w:eastAsia="Times New Roman" w:hAnsi="Calibri" w:cs="Calibri"/>
          <w:b/>
          <w:bCs/>
          <w:i/>
          <w:iCs/>
          <w:color w:val="000000"/>
          <w:shd w:val="clear" w:color="auto" w:fill="FFFFFF"/>
          <w:lang w:val="fr-FR" w:eastAsia="fr-FR"/>
        </w:rPr>
        <w:t> ». Le Prophète mettait en garde contre de tels agissements »</w:t>
      </w:r>
      <w:r w:rsidRPr="00467602">
        <w:rPr>
          <w:rFonts w:ascii="Calibri" w:eastAsia="Times New Roman" w:hAnsi="Calibri" w:cs="Calibri"/>
          <w:i/>
          <w:iCs/>
          <w:color w:val="000000"/>
          <w:shd w:val="clear" w:color="auto" w:fill="FFFFFF"/>
          <w:lang w:val="fr-FR" w:eastAsia="fr-FR"/>
        </w:rPr>
        <w:t> (Al Boukhari et Muslim) »</w:t>
      </w:r>
      <w:bookmarkStart w:id="73" w:name="_ftnref17"/>
      <w:r w:rsidRPr="00467602">
        <w:rPr>
          <w:rFonts w:ascii="Calibri" w:eastAsia="Times New Roman" w:hAnsi="Calibri" w:cs="Calibri"/>
          <w:color w:val="000000"/>
          <w:shd w:val="clear" w:color="auto" w:fill="FFFFFF"/>
          <w:lang w:val="fr-FR" w:eastAsia="fr-FR"/>
        </w:rPr>
        <w:fldChar w:fldCharType="begin"/>
      </w:r>
      <w:r w:rsidRPr="00467602">
        <w:rPr>
          <w:rFonts w:ascii="Calibri" w:eastAsia="Times New Roman" w:hAnsi="Calibri" w:cs="Calibri"/>
          <w:color w:val="000000"/>
          <w:shd w:val="clear" w:color="auto" w:fill="FFFFFF"/>
          <w:lang w:val="fr-FR" w:eastAsia="fr-FR"/>
        </w:rPr>
        <w:instrText xml:space="preserve"> HYPERLINK "http://benjamin.lisan.free.fr/jardin.secret/EcritsPolitiquesetPhilosophiques/SurIslam/liste-des-versets-et-hadiths-antijuifs-et-antichretiens-dans-le-coran.htm" \l "_ftn17" \o "" </w:instrText>
      </w:r>
      <w:r w:rsidRPr="00467602">
        <w:rPr>
          <w:rFonts w:ascii="Calibri" w:eastAsia="Times New Roman" w:hAnsi="Calibri" w:cs="Calibri"/>
          <w:color w:val="000000"/>
          <w:shd w:val="clear" w:color="auto" w:fill="FFFFFF"/>
          <w:lang w:val="fr-FR" w:eastAsia="fr-FR"/>
        </w:rPr>
        <w:fldChar w:fldCharType="separate"/>
      </w:r>
      <w:r w:rsidRPr="00467602">
        <w:rPr>
          <w:rFonts w:ascii="Calibri" w:eastAsia="Times New Roman" w:hAnsi="Calibri" w:cs="Calibri"/>
          <w:b/>
          <w:bCs/>
          <w:i/>
          <w:iCs/>
          <w:color w:val="954F72"/>
          <w:u w:val="single"/>
          <w:shd w:val="clear" w:color="auto" w:fill="FFFFFF"/>
          <w:vertAlign w:val="superscript"/>
          <w:lang w:val="fr-FR" w:eastAsia="fr-FR"/>
        </w:rPr>
        <w:t>[17]</w:t>
      </w:r>
      <w:r w:rsidRPr="00467602">
        <w:rPr>
          <w:rFonts w:ascii="Calibri" w:eastAsia="Times New Roman" w:hAnsi="Calibri" w:cs="Calibri"/>
          <w:color w:val="000000"/>
          <w:shd w:val="clear" w:color="auto" w:fill="FFFFFF"/>
          <w:lang w:val="fr-FR" w:eastAsia="fr-FR"/>
        </w:rPr>
        <w:fldChar w:fldCharType="end"/>
      </w:r>
      <w:bookmarkEnd w:id="73"/>
      <w:r w:rsidRPr="00467602">
        <w:rPr>
          <w:rFonts w:ascii="Calibri" w:eastAsia="Times New Roman" w:hAnsi="Calibri" w:cs="Calibri"/>
          <w:i/>
          <w:iCs/>
          <w:color w:val="000000"/>
          <w:shd w:val="clear" w:color="auto" w:fill="FFFFFF"/>
          <w:lang w:val="fr-FR" w:eastAsia="fr-FR"/>
        </w:rPr>
        <w:t>. </w:t>
      </w:r>
    </w:p>
    <w:p w14:paraId="2971AB8F" w14:textId="77777777" w:rsidR="00EA582F" w:rsidRDefault="00EA582F" w:rsidP="009A64C5">
      <w:pPr>
        <w:spacing w:after="0" w:line="240" w:lineRule="auto"/>
        <w:rPr>
          <w:rFonts w:ascii="Calibri" w:eastAsia="Times New Roman" w:hAnsi="Calibri" w:cs="Calibri"/>
          <w:color w:val="000000"/>
          <w:lang w:val="fr-FR" w:eastAsia="fr-FR"/>
        </w:rPr>
      </w:pPr>
      <w:r w:rsidRPr="00467602">
        <w:rPr>
          <w:rFonts w:ascii="Calibri" w:eastAsia="Times New Roman" w:hAnsi="Calibri" w:cs="Calibri"/>
          <w:color w:val="000000"/>
          <w:lang w:val="fr-FR" w:eastAsia="fr-FR"/>
        </w:rPr>
        <w:t> </w:t>
      </w:r>
    </w:p>
    <w:p w14:paraId="08CF4466" w14:textId="77777777" w:rsidR="00EA582F" w:rsidRPr="00467602" w:rsidRDefault="00EA582F" w:rsidP="00EA582F">
      <w:pPr>
        <w:spacing w:after="0" w:line="240" w:lineRule="auto"/>
        <w:rPr>
          <w:rFonts w:ascii="Calibri" w:eastAsia="Times New Roman" w:hAnsi="Calibri" w:cs="Calibri"/>
          <w:color w:val="000000"/>
          <w:lang w:val="fr-FR" w:eastAsia="fr-FR"/>
        </w:rPr>
      </w:pPr>
      <w:r w:rsidRPr="00467602">
        <w:rPr>
          <w:rFonts w:ascii="Calibri" w:eastAsia="Times New Roman" w:hAnsi="Calibri" w:cs="Calibri"/>
          <w:color w:val="000000"/>
          <w:lang w:val="fr-FR" w:eastAsia="fr-FR"/>
        </w:rPr>
        <w:t>« </w:t>
      </w:r>
      <w:r w:rsidRPr="00467602">
        <w:rPr>
          <w:rFonts w:ascii="Calibri" w:eastAsia="Times New Roman" w:hAnsi="Calibri" w:cs="Calibri"/>
          <w:i/>
          <w:iCs/>
          <w:color w:val="000000"/>
          <w:lang w:val="fr-FR" w:eastAsia="fr-FR"/>
        </w:rPr>
        <w:t>Récit d’Aisha et Abdullah ibn Abbas :</w:t>
      </w:r>
    </w:p>
    <w:p w14:paraId="127FC06B" w14:textId="77777777" w:rsidR="00EA582F" w:rsidRPr="00467602" w:rsidRDefault="00EA582F" w:rsidP="00EA582F">
      <w:pPr>
        <w:spacing w:after="0" w:line="240" w:lineRule="auto"/>
        <w:rPr>
          <w:rFonts w:ascii="Calibri" w:eastAsia="Times New Roman" w:hAnsi="Calibri" w:cs="Calibri"/>
          <w:color w:val="000000"/>
          <w:lang w:val="fr-FR" w:eastAsia="fr-FR"/>
        </w:rPr>
      </w:pPr>
      <w:r w:rsidRPr="00467602">
        <w:rPr>
          <w:rFonts w:ascii="Calibri" w:eastAsia="Times New Roman" w:hAnsi="Calibri" w:cs="Calibri"/>
          <w:i/>
          <w:iCs/>
          <w:color w:val="000000"/>
          <w:lang w:val="fr-FR" w:eastAsia="fr-FR"/>
        </w:rPr>
        <w:t>“ Quand l’apôtre d’Allah est parvenu au crépuscule de sa vie, il a mis son "Khamisa" sur son visage et quand il a eu chaud et la respiration difficile, il a dit :</w:t>
      </w:r>
      <w:r w:rsidRPr="00467602">
        <w:rPr>
          <w:rFonts w:ascii="Calibri" w:eastAsia="Times New Roman" w:hAnsi="Calibri" w:cs="Calibri"/>
          <w:i/>
          <w:iCs/>
          <w:color w:val="000000"/>
          <w:lang w:val="fr-FR" w:eastAsia="fr-FR"/>
        </w:rPr>
        <w:br/>
      </w:r>
      <w:r w:rsidRPr="00467602">
        <w:rPr>
          <w:rFonts w:ascii="Calibri" w:eastAsia="Times New Roman" w:hAnsi="Calibri" w:cs="Calibri"/>
          <w:i/>
          <w:iCs/>
          <w:color w:val="FF0000"/>
          <w:lang w:val="fr-FR" w:eastAsia="fr-FR"/>
        </w:rPr>
        <w:t>- Qu’Allah maudisse les juifs et les chrétiens parce qu’ils ont construit des lieux de culte sur les tombes de leurs Prophètes</w:t>
      </w:r>
      <w:r w:rsidRPr="00467602">
        <w:rPr>
          <w:rFonts w:ascii="Calibri" w:eastAsia="Times New Roman" w:hAnsi="Calibri" w:cs="Calibri"/>
          <w:color w:val="FF0000"/>
          <w:lang w:val="fr-FR" w:eastAsia="fr-FR"/>
        </w:rPr>
        <w:t> </w:t>
      </w:r>
      <w:r w:rsidRPr="00467602">
        <w:rPr>
          <w:rFonts w:ascii="Calibri" w:eastAsia="Times New Roman" w:hAnsi="Calibri" w:cs="Calibri"/>
          <w:color w:val="000000"/>
          <w:lang w:val="fr-FR" w:eastAsia="fr-FR"/>
        </w:rPr>
        <w:t>» (Bukhari VIII 427, 4.56.660, 2.23.414 &amp; 472, 5.59.725 &amp; 727, 7.72.706 et Muslim 4.1079-1082)</w:t>
      </w:r>
      <w:bookmarkStart w:id="74" w:name="_ftnref18"/>
      <w:r w:rsidRPr="00467602">
        <w:rPr>
          <w:rFonts w:ascii="Calibri" w:eastAsia="Times New Roman" w:hAnsi="Calibri" w:cs="Calibri"/>
          <w:color w:val="000000"/>
          <w:lang w:val="fr-FR" w:eastAsia="fr-FR"/>
        </w:rPr>
        <w:fldChar w:fldCharType="begin"/>
      </w:r>
      <w:r w:rsidRPr="00467602">
        <w:rPr>
          <w:rFonts w:ascii="Calibri" w:eastAsia="Times New Roman" w:hAnsi="Calibri" w:cs="Calibri"/>
          <w:color w:val="000000"/>
          <w:lang w:val="fr-FR" w:eastAsia="fr-FR"/>
        </w:rPr>
        <w:instrText xml:space="preserve"> HYPERLINK "http://benjamin.lisan.free.fr/jardin.secret/EcritsPolitiquesetPhilosophiques/SurIslam/liste-des-versets-et-hadiths-antijuifs-et-antichretiens-dans-le-coran.htm" \l "_ftn18" \o "" </w:instrText>
      </w:r>
      <w:r w:rsidRPr="00467602">
        <w:rPr>
          <w:rFonts w:ascii="Calibri" w:eastAsia="Times New Roman" w:hAnsi="Calibri" w:cs="Calibri"/>
          <w:color w:val="000000"/>
          <w:lang w:val="fr-FR" w:eastAsia="fr-FR"/>
        </w:rPr>
        <w:fldChar w:fldCharType="separate"/>
      </w:r>
      <w:r w:rsidRPr="00467602">
        <w:rPr>
          <w:rFonts w:ascii="Calibri" w:eastAsia="Times New Roman" w:hAnsi="Calibri" w:cs="Calibri"/>
          <w:color w:val="954F72"/>
          <w:u w:val="single"/>
          <w:vertAlign w:val="superscript"/>
          <w:lang w:val="fr-FR" w:eastAsia="fr-FR"/>
        </w:rPr>
        <w:t>[18]</w:t>
      </w:r>
      <w:r w:rsidRPr="00467602">
        <w:rPr>
          <w:rFonts w:ascii="Calibri" w:eastAsia="Times New Roman" w:hAnsi="Calibri" w:cs="Calibri"/>
          <w:color w:val="000000"/>
          <w:lang w:val="fr-FR" w:eastAsia="fr-FR"/>
        </w:rPr>
        <w:fldChar w:fldCharType="end"/>
      </w:r>
      <w:bookmarkEnd w:id="74"/>
      <w:r w:rsidRPr="00467602">
        <w:rPr>
          <w:rFonts w:ascii="Calibri" w:eastAsia="Times New Roman" w:hAnsi="Calibri" w:cs="Calibri"/>
          <w:color w:val="000000"/>
          <w:lang w:val="fr-FR" w:eastAsia="fr-FR"/>
        </w:rPr>
        <w:t>.</w:t>
      </w:r>
    </w:p>
    <w:p w14:paraId="4A0587A9" w14:textId="77777777" w:rsidR="00206AD7" w:rsidRDefault="00206AD7" w:rsidP="00C33574">
      <w:pPr>
        <w:spacing w:after="0" w:line="240" w:lineRule="auto"/>
        <w:rPr>
          <w:rFonts w:ascii="Calibri" w:hAnsi="Calibri" w:cs="Calibri"/>
          <w:color w:val="000000"/>
          <w:lang w:val="fr-FR"/>
        </w:rPr>
      </w:pPr>
    </w:p>
    <w:p w14:paraId="5132407A" w14:textId="77777777" w:rsidR="00EB5DC3" w:rsidRDefault="00EB5DC3" w:rsidP="00EB5DC3">
      <w:pPr>
        <w:pStyle w:val="Titre2"/>
        <w:rPr>
          <w:lang w:val="fr-FR"/>
        </w:rPr>
      </w:pPr>
      <w:bookmarkStart w:id="75" w:name="_Toc515969322"/>
      <w:r>
        <w:rPr>
          <w:lang w:val="fr-FR"/>
        </w:rPr>
        <w:t>Le dédouanement des musulmans pour les crimes qu’ils ont commis</w:t>
      </w:r>
      <w:bookmarkEnd w:id="75"/>
    </w:p>
    <w:p w14:paraId="0FE0593F" w14:textId="77777777" w:rsidR="00EB5DC3" w:rsidRDefault="00EB5DC3" w:rsidP="00C33574">
      <w:pPr>
        <w:spacing w:after="0" w:line="240" w:lineRule="auto"/>
        <w:rPr>
          <w:rFonts w:ascii="Calibri" w:hAnsi="Calibri" w:cs="Calibri"/>
          <w:color w:val="000000"/>
          <w:lang w:val="fr-FR"/>
        </w:rPr>
      </w:pPr>
    </w:p>
    <w:p w14:paraId="2CCC7FF5" w14:textId="77777777" w:rsidR="00EB5DC3" w:rsidRDefault="00EB5DC3" w:rsidP="00C33574">
      <w:pPr>
        <w:spacing w:after="0" w:line="240" w:lineRule="auto"/>
        <w:rPr>
          <w:rFonts w:ascii="Calibri" w:hAnsi="Calibri" w:cs="Calibri"/>
          <w:iCs/>
          <w:color w:val="000000"/>
        </w:rPr>
      </w:pPr>
      <w:r w:rsidRPr="00EB5DC3">
        <w:rPr>
          <w:rFonts w:ascii="Calibri" w:hAnsi="Calibri" w:cs="Calibri"/>
          <w:i/>
          <w:iCs/>
          <w:color w:val="000000"/>
          <w:lang w:val="fr-FR"/>
        </w:rPr>
        <w:t>Sr8. </w:t>
      </w:r>
      <w:r w:rsidRPr="00EB5DC3">
        <w:rPr>
          <w:rFonts w:ascii="Calibri" w:hAnsi="Calibri" w:cs="Calibri"/>
          <w:b/>
          <w:bCs/>
          <w:i/>
          <w:iCs/>
          <w:color w:val="000000"/>
          <w:lang w:val="fr-FR"/>
        </w:rPr>
        <w:t>17.</w:t>
      </w:r>
      <w:r w:rsidRPr="00EB5DC3">
        <w:rPr>
          <w:rFonts w:ascii="Calibri" w:hAnsi="Calibri" w:cs="Calibri"/>
          <w:i/>
          <w:iCs/>
          <w:color w:val="000000"/>
          <w:lang w:val="fr-FR"/>
        </w:rPr>
        <w:t> </w:t>
      </w:r>
      <w:r w:rsidRPr="00EB5DC3">
        <w:rPr>
          <w:rFonts w:ascii="Calibri" w:hAnsi="Calibri" w:cs="Calibri"/>
          <w:b/>
          <w:bCs/>
          <w:i/>
          <w:iCs/>
          <w:color w:val="000000"/>
          <w:lang w:val="fr-FR"/>
        </w:rPr>
        <w:t>Ce n'est pas vous qui les avez tués : mais c'est Allah qui les a tués</w:t>
      </w:r>
      <w:r w:rsidRPr="00EB5DC3">
        <w:rPr>
          <w:rFonts w:ascii="Calibri" w:hAnsi="Calibri" w:cs="Calibri"/>
          <w:i/>
          <w:iCs/>
          <w:color w:val="000000"/>
          <w:lang w:val="fr-FR"/>
        </w:rPr>
        <w:t xml:space="preserve">. </w:t>
      </w:r>
      <w:r>
        <w:rPr>
          <w:rFonts w:ascii="Calibri" w:hAnsi="Calibri" w:cs="Calibri"/>
          <w:i/>
          <w:iCs/>
          <w:color w:val="000000"/>
        </w:rPr>
        <w:t>[…].</w:t>
      </w:r>
    </w:p>
    <w:p w14:paraId="3C55AB14" w14:textId="77777777" w:rsidR="00992B1E" w:rsidRDefault="00992B1E" w:rsidP="00C33574">
      <w:pPr>
        <w:spacing w:after="0" w:line="240" w:lineRule="auto"/>
        <w:rPr>
          <w:rFonts w:ascii="Calibri" w:hAnsi="Calibri" w:cs="Calibri"/>
          <w:iCs/>
          <w:color w:val="000000"/>
        </w:rPr>
      </w:pPr>
    </w:p>
    <w:p w14:paraId="3D90E646" w14:textId="77777777" w:rsidR="00992B1E" w:rsidRPr="00417B10" w:rsidRDefault="00417B10" w:rsidP="00417B10">
      <w:pPr>
        <w:pStyle w:val="Titre2"/>
        <w:rPr>
          <w:lang w:val="fr-FR"/>
        </w:rPr>
      </w:pPr>
      <w:bookmarkStart w:id="76" w:name="_Toc515969323"/>
      <w:r w:rsidRPr="00417B10">
        <w:rPr>
          <w:lang w:val="fr-FR"/>
        </w:rPr>
        <w:t>La fla</w:t>
      </w:r>
      <w:r w:rsidR="005426C1">
        <w:rPr>
          <w:lang w:val="fr-FR"/>
        </w:rPr>
        <w:t>t</w:t>
      </w:r>
      <w:r w:rsidRPr="00417B10">
        <w:rPr>
          <w:lang w:val="fr-FR"/>
        </w:rPr>
        <w:t>terie</w:t>
      </w:r>
      <w:r w:rsidR="00183EEE">
        <w:rPr>
          <w:lang w:val="fr-FR"/>
        </w:rPr>
        <w:t xml:space="preserve"> démagogique</w:t>
      </w:r>
      <w:r w:rsidRPr="00417B10">
        <w:rPr>
          <w:lang w:val="fr-FR"/>
        </w:rPr>
        <w:t xml:space="preserve"> des fidèles</w:t>
      </w:r>
      <w:bookmarkEnd w:id="76"/>
    </w:p>
    <w:p w14:paraId="7ADED442" w14:textId="77777777" w:rsidR="00992B1E" w:rsidRPr="00183EEE" w:rsidRDefault="00992B1E" w:rsidP="00C33574">
      <w:pPr>
        <w:spacing w:after="0" w:line="240" w:lineRule="auto"/>
        <w:rPr>
          <w:rFonts w:ascii="Calibri" w:hAnsi="Calibri" w:cs="Calibri"/>
          <w:iCs/>
          <w:color w:val="000000"/>
          <w:lang w:val="fr-FR"/>
        </w:rPr>
      </w:pPr>
    </w:p>
    <w:p w14:paraId="5181D718" w14:textId="77777777" w:rsidR="00992B1E" w:rsidRPr="000E4A17" w:rsidRDefault="00992B1E" w:rsidP="00992B1E">
      <w:pPr>
        <w:spacing w:after="0"/>
        <w:rPr>
          <w:rFonts w:cstheme="minorHAnsi"/>
          <w:bCs/>
          <w:color w:val="111111"/>
          <w:shd w:val="clear" w:color="auto" w:fill="FFFFFF"/>
          <w:lang w:val="fr-FR"/>
        </w:rPr>
      </w:pPr>
      <w:r w:rsidRPr="00252149">
        <w:rPr>
          <w:rStyle w:val="Accentuation"/>
          <w:rFonts w:cstheme="minorHAnsi"/>
          <w:color w:val="000000"/>
          <w:shd w:val="clear" w:color="auto" w:fill="FFFFFF"/>
          <w:lang w:val="fr-FR"/>
        </w:rPr>
        <w:t xml:space="preserve">« </w:t>
      </w:r>
      <w:r w:rsidRPr="00252149">
        <w:rPr>
          <w:rStyle w:val="Accentuation"/>
          <w:rFonts w:cstheme="minorHAnsi"/>
          <w:b/>
          <w:color w:val="000000"/>
          <w:shd w:val="clear" w:color="auto" w:fill="FFFFFF"/>
          <w:lang w:val="fr-FR"/>
        </w:rPr>
        <w:t>Vous êtes la meilleure communauté</w:t>
      </w:r>
      <w:r w:rsidRPr="00252149">
        <w:rPr>
          <w:rStyle w:val="Accentuation"/>
          <w:rFonts w:cstheme="minorHAnsi"/>
          <w:color w:val="000000"/>
          <w:shd w:val="clear" w:color="auto" w:fill="FFFFFF"/>
          <w:lang w:val="fr-FR"/>
        </w:rPr>
        <w:t>, qu'on ait fait surgir pour les hommes. Vous ordonnez le convenable, interdisez le blâmable et croyez à Allah. »</w:t>
      </w:r>
      <w:r w:rsidRPr="00252149">
        <w:rPr>
          <w:rStyle w:val="apple-converted-space"/>
          <w:rFonts w:cstheme="minorHAnsi"/>
          <w:color w:val="111111"/>
          <w:shd w:val="clear" w:color="auto" w:fill="FFFFFF"/>
          <w:lang w:val="fr-FR"/>
        </w:rPr>
        <w:t> </w:t>
      </w:r>
      <w:r w:rsidRPr="000E4A17">
        <w:rPr>
          <w:rFonts w:cstheme="minorHAnsi"/>
          <w:bCs/>
          <w:color w:val="111111"/>
          <w:shd w:val="clear" w:color="auto" w:fill="FFFFFF"/>
          <w:lang w:val="fr-FR"/>
        </w:rPr>
        <w:t>(S.3/V.110)</w:t>
      </w:r>
      <w:r>
        <w:rPr>
          <w:rStyle w:val="Appelnotedebasdep"/>
          <w:rFonts w:cstheme="minorHAnsi"/>
          <w:bCs/>
          <w:color w:val="111111"/>
          <w:shd w:val="clear" w:color="auto" w:fill="FFFFFF"/>
        </w:rPr>
        <w:footnoteReference w:id="89"/>
      </w:r>
      <w:r w:rsidRPr="000E4A17">
        <w:rPr>
          <w:rFonts w:cstheme="minorHAnsi"/>
          <w:bCs/>
          <w:color w:val="111111"/>
          <w:shd w:val="clear" w:color="auto" w:fill="FFFFFF"/>
          <w:lang w:val="fr-FR"/>
        </w:rPr>
        <w:t>.</w:t>
      </w:r>
    </w:p>
    <w:p w14:paraId="7D259BF1" w14:textId="77777777" w:rsidR="00EB00E9" w:rsidRDefault="00EB00E9" w:rsidP="00992B1E">
      <w:pPr>
        <w:spacing w:after="0"/>
        <w:rPr>
          <w:rFonts w:cstheme="minorHAnsi"/>
          <w:lang w:val="fr-FR"/>
        </w:rPr>
      </w:pPr>
    </w:p>
    <w:p w14:paraId="26DC5FCB" w14:textId="77777777" w:rsidR="00EB00E9" w:rsidRPr="00EB00E9" w:rsidRDefault="00EB00E9" w:rsidP="00EB00E9">
      <w:pPr>
        <w:spacing w:after="0" w:line="240" w:lineRule="auto"/>
        <w:jc w:val="both"/>
        <w:rPr>
          <w:rFonts w:ascii="Calibri" w:eastAsia="Times New Roman" w:hAnsi="Calibri" w:cs="Calibri"/>
          <w:color w:val="000000"/>
          <w:lang w:val="fr-FR" w:eastAsia="fr-FR"/>
        </w:rPr>
      </w:pPr>
      <w:r w:rsidRPr="00EB00E9">
        <w:rPr>
          <w:rFonts w:ascii="Calibri" w:eastAsia="Times New Roman" w:hAnsi="Calibri" w:cs="Calibri"/>
          <w:color w:val="000000"/>
          <w:lang w:val="fr-FR" w:eastAsia="fr-FR"/>
        </w:rPr>
        <w:t>Muslim, Livre 37, Numéro 6668 : Récit d'Abu Burda : « </w:t>
      </w:r>
      <w:r w:rsidRPr="00EB00E9">
        <w:rPr>
          <w:rFonts w:ascii="Calibri" w:eastAsia="Times New Roman" w:hAnsi="Calibri" w:cs="Calibri"/>
          <w:i/>
          <w:iCs/>
          <w:color w:val="000000"/>
          <w:lang w:val="fr-FR" w:eastAsia="fr-FR"/>
        </w:rPr>
        <w:t>Il viendra des gens parmi les musulmans le jour de la résurrection avec des péchés aussi lourds qu'une montagne, Allah les pardonnera et </w:t>
      </w:r>
      <w:r w:rsidRPr="00EB00E9">
        <w:rPr>
          <w:rFonts w:ascii="Calibri" w:eastAsia="Times New Roman" w:hAnsi="Calibri" w:cs="Calibri"/>
          <w:i/>
          <w:iCs/>
          <w:color w:val="FF0000"/>
          <w:lang w:val="fr-FR" w:eastAsia="fr-FR"/>
        </w:rPr>
        <w:t>il mettra à leur place les juifs et les chrétiens.</w:t>
      </w:r>
      <w:r>
        <w:rPr>
          <w:rFonts w:ascii="Calibri" w:eastAsia="Times New Roman" w:hAnsi="Calibri" w:cs="Calibri"/>
          <w:i/>
          <w:iCs/>
          <w:color w:val="FF0000"/>
          <w:lang w:val="fr-FR" w:eastAsia="fr-FR"/>
        </w:rPr>
        <w:t xml:space="preserve"> </w:t>
      </w:r>
      <w:r w:rsidRPr="00EB00E9">
        <w:rPr>
          <w:rFonts w:ascii="Calibri" w:eastAsia="Times New Roman" w:hAnsi="Calibri" w:cs="Calibri"/>
          <w:color w:val="000000"/>
          <w:lang w:val="fr-FR" w:eastAsia="fr-FR"/>
        </w:rPr>
        <w:t>».</w:t>
      </w:r>
    </w:p>
    <w:p w14:paraId="6F53B04E" w14:textId="77777777" w:rsidR="00BD54D0" w:rsidRDefault="00BD54D0" w:rsidP="00EB00E9">
      <w:pPr>
        <w:spacing w:after="0" w:line="240" w:lineRule="auto"/>
        <w:jc w:val="both"/>
        <w:rPr>
          <w:rFonts w:ascii="Calibri" w:eastAsia="Times New Roman" w:hAnsi="Calibri" w:cs="Calibri"/>
          <w:color w:val="000000"/>
          <w:lang w:val="fr-FR" w:eastAsia="fr-FR"/>
        </w:rPr>
      </w:pPr>
    </w:p>
    <w:p w14:paraId="789F9E10" w14:textId="77777777" w:rsidR="00EB00E9" w:rsidRPr="00EB00E9" w:rsidRDefault="00EB00E9" w:rsidP="00EB00E9">
      <w:pPr>
        <w:spacing w:after="0" w:line="240" w:lineRule="auto"/>
        <w:jc w:val="both"/>
        <w:rPr>
          <w:rFonts w:ascii="Calibri" w:eastAsia="Times New Roman" w:hAnsi="Calibri" w:cs="Calibri"/>
          <w:color w:val="000000"/>
          <w:lang w:val="fr-FR" w:eastAsia="fr-FR"/>
        </w:rPr>
      </w:pPr>
      <w:r w:rsidRPr="00EB00E9">
        <w:rPr>
          <w:rFonts w:ascii="Calibri" w:eastAsia="Times New Roman" w:hAnsi="Calibri" w:cs="Calibri"/>
          <w:color w:val="000000"/>
          <w:lang w:val="fr-FR" w:eastAsia="fr-FR"/>
        </w:rPr>
        <w:t>« </w:t>
      </w:r>
      <w:r w:rsidRPr="00EB00E9">
        <w:rPr>
          <w:rFonts w:ascii="Calibri" w:eastAsia="Times New Roman" w:hAnsi="Calibri" w:cs="Calibri"/>
          <w:i/>
          <w:iCs/>
          <w:color w:val="000000"/>
          <w:lang w:val="fr-FR" w:eastAsia="fr-FR"/>
        </w:rPr>
        <w:t>Abu Burda a rapporté que le Messager d'Allah (la paix soit sur lui) en disant : </w:t>
      </w:r>
      <w:r w:rsidRPr="00EB00E9">
        <w:rPr>
          <w:rFonts w:ascii="Calibri" w:eastAsia="Times New Roman" w:hAnsi="Calibri" w:cs="Calibri"/>
          <w:i/>
          <w:iCs/>
          <w:color w:val="FF0000"/>
          <w:lang w:val="fr-FR" w:eastAsia="fr-FR"/>
        </w:rPr>
        <w:t>Les gens parmi les musulmans seraient le jour de la résurrection avec des péchés lourds comme une montagne, et Allah leur pardonnerait et il mettrait à leur place les Juifs et les Juifs Les chrétiens</w:t>
      </w:r>
      <w:r w:rsidRPr="00EB00E9">
        <w:rPr>
          <w:rFonts w:ascii="Calibri" w:eastAsia="Times New Roman" w:hAnsi="Calibri" w:cs="Calibri"/>
          <w:i/>
          <w:iCs/>
          <w:color w:val="000000"/>
          <w:lang w:val="fr-FR" w:eastAsia="fr-FR"/>
        </w:rPr>
        <w:t>. (Autant je pense), Abu Raub a déclaré : Je ne sais pas à qui est le doute. Abu Burda a déclaré: Je l'ai raconté à 'Umar b. 'Abd al-'Aziz, après quoi il a dit: Est-ce votre père qui vous a raconté de l'apôtre d'Allah (la paix soit sur lui)? J'ai dit oui</w:t>
      </w:r>
      <w:r w:rsidRPr="00EB00E9">
        <w:rPr>
          <w:rFonts w:ascii="Calibri" w:eastAsia="Times New Roman" w:hAnsi="Calibri" w:cs="Calibri"/>
          <w:color w:val="000000"/>
          <w:lang w:val="fr-FR" w:eastAsia="fr-FR"/>
        </w:rPr>
        <w:t>”</w:t>
      </w:r>
      <w:r w:rsidR="00D85A2B">
        <w:rPr>
          <w:rStyle w:val="Appelnotedebasdep"/>
          <w:rFonts w:ascii="Calibri" w:hAnsi="Calibri" w:cs="Calibri"/>
          <w:lang w:val="en-GB"/>
        </w:rPr>
        <w:footnoteReference w:id="90"/>
      </w:r>
      <w:r w:rsidR="00D85A2B" w:rsidRPr="00E64DF2">
        <w:rPr>
          <w:rFonts w:ascii="Calibri" w:hAnsi="Calibri" w:cs="Calibri"/>
          <w:lang w:val="fr-FR"/>
        </w:rPr>
        <w:t>.</w:t>
      </w:r>
    </w:p>
    <w:p w14:paraId="1E7FC43A" w14:textId="77777777" w:rsidR="00EB00E9" w:rsidRDefault="00EB00E9" w:rsidP="00992B1E">
      <w:pPr>
        <w:spacing w:after="0"/>
        <w:rPr>
          <w:rFonts w:cstheme="minorHAnsi"/>
          <w:lang w:val="fr-FR"/>
        </w:rPr>
      </w:pPr>
    </w:p>
    <w:p w14:paraId="269794A7" w14:textId="77777777" w:rsidR="00D85A2B" w:rsidRDefault="00D85A2B" w:rsidP="00D85A2B">
      <w:pPr>
        <w:spacing w:after="0" w:line="240" w:lineRule="auto"/>
        <w:rPr>
          <w:lang w:val="fr-FR"/>
        </w:rPr>
      </w:pPr>
      <w:r w:rsidRPr="00C81C16">
        <w:rPr>
          <w:lang w:val="fr-FR"/>
        </w:rPr>
        <w:t>Sahih de Mouslim sous le n° 2767</w:t>
      </w:r>
      <w:r>
        <w:rPr>
          <w:lang w:val="fr-FR"/>
        </w:rPr>
        <w:t> : « </w:t>
      </w:r>
      <w:r w:rsidRPr="00C81C16">
        <w:rPr>
          <w:i/>
          <w:lang w:val="fr-FR"/>
        </w:rPr>
        <w:t xml:space="preserve">d’après un hadith d’Abou Moussa selon lequel le Prophète (bénédiction et salut soient sur lui) a dit « </w:t>
      </w:r>
      <w:r w:rsidRPr="00C81C16">
        <w:rPr>
          <w:i/>
          <w:color w:val="FF0000"/>
          <w:lang w:val="fr-FR"/>
        </w:rPr>
        <w:t>Au jour de la Résurrection, des gens viendront avec des péchés comparables aux montagnes. Allah les leur pardonna et les transférera aux Juifs et aux Chrétiens</w:t>
      </w:r>
      <w:r>
        <w:rPr>
          <w:rStyle w:val="Appelnotedebasdep"/>
          <w:color w:val="FF0000"/>
          <w:lang w:val="fr-FR"/>
        </w:rPr>
        <w:footnoteReference w:id="91"/>
      </w:r>
      <w:r w:rsidRPr="00C81C16">
        <w:rPr>
          <w:i/>
          <w:color w:val="FF0000"/>
          <w:lang w:val="fr-FR"/>
        </w:rPr>
        <w:t xml:space="preserve"> »</w:t>
      </w:r>
      <w:r w:rsidRPr="00C81C16">
        <w:rPr>
          <w:color w:val="FF0000"/>
          <w:lang w:val="fr-FR"/>
        </w:rPr>
        <w:t> </w:t>
      </w:r>
      <w:r>
        <w:rPr>
          <w:lang w:val="fr-FR"/>
        </w:rPr>
        <w:t>»</w:t>
      </w:r>
      <w:r>
        <w:rPr>
          <w:rStyle w:val="Appelnotedebasdep"/>
          <w:lang w:val="fr-FR"/>
        </w:rPr>
        <w:footnoteReference w:id="92"/>
      </w:r>
      <w:r w:rsidRPr="00C81C16">
        <w:rPr>
          <w:lang w:val="fr-FR"/>
        </w:rPr>
        <w:t>.</w:t>
      </w:r>
    </w:p>
    <w:p w14:paraId="202E8B42" w14:textId="77777777" w:rsidR="00AF6508" w:rsidRDefault="00AF6508" w:rsidP="00D85A2B">
      <w:pPr>
        <w:spacing w:after="0" w:line="240" w:lineRule="auto"/>
        <w:rPr>
          <w:lang w:val="fr-FR"/>
        </w:rPr>
      </w:pPr>
    </w:p>
    <w:p w14:paraId="34A12C7B" w14:textId="77777777" w:rsidR="00AF6508" w:rsidRDefault="00AF6508" w:rsidP="008C1840">
      <w:pPr>
        <w:spacing w:after="0" w:line="240" w:lineRule="auto"/>
        <w:jc w:val="both"/>
        <w:rPr>
          <w:lang w:val="fr-FR"/>
        </w:rPr>
      </w:pPr>
      <w:r w:rsidRPr="00AF6508">
        <w:rPr>
          <w:lang w:val="fr-FR"/>
        </w:rPr>
        <w:t xml:space="preserve">Le Prophète (bénédiction et salut soient sur lui) a dit: « </w:t>
      </w:r>
      <w:r w:rsidRPr="008C1840">
        <w:rPr>
          <w:b/>
          <w:i/>
          <w:lang w:val="fr-FR"/>
        </w:rPr>
        <w:t>70 000 personnes de ma communauté vont rentrer dans le paradis sans jugement</w:t>
      </w:r>
      <w:r w:rsidRPr="008C1840">
        <w:rPr>
          <w:i/>
          <w:lang w:val="fr-FR"/>
        </w:rPr>
        <w:t>, ce sont ceux qui ne demandent pas qu'on leur fasse rouqiya, qui ne pratiquent pas les augures, qui ne pratiquent pas la cautérisation et font confiance à leur Seigneur</w:t>
      </w:r>
      <w:r w:rsidRPr="00AF6508">
        <w:rPr>
          <w:lang w:val="fr-FR"/>
        </w:rPr>
        <w:t xml:space="preserve"> ». (Rapporté par l'imam Boukhari dans son Sahih n°6472 et par l'imam Mouslim dans son Sahih n°218)</w:t>
      </w:r>
      <w:r w:rsidR="008C1840">
        <w:rPr>
          <w:lang w:val="fr-FR"/>
        </w:rPr>
        <w:t>.</w:t>
      </w:r>
    </w:p>
    <w:p w14:paraId="42E2CC88" w14:textId="77777777" w:rsidR="00EB5DC3" w:rsidRDefault="00EB5DC3" w:rsidP="00C33574">
      <w:pPr>
        <w:spacing w:after="0" w:line="240" w:lineRule="auto"/>
        <w:rPr>
          <w:rFonts w:ascii="Calibri" w:hAnsi="Calibri" w:cs="Calibri"/>
          <w:color w:val="000000"/>
          <w:lang w:val="fr-FR"/>
        </w:rPr>
      </w:pPr>
    </w:p>
    <w:p w14:paraId="3F4C6DCF" w14:textId="77777777" w:rsidR="00395204" w:rsidRDefault="00395204" w:rsidP="00395204">
      <w:pPr>
        <w:pStyle w:val="Titre2"/>
        <w:rPr>
          <w:lang w:val="fr-FR"/>
        </w:rPr>
      </w:pPr>
      <w:bookmarkStart w:id="77" w:name="_Toc515969324"/>
      <w:r>
        <w:rPr>
          <w:lang w:val="fr-FR"/>
        </w:rPr>
        <w:t>La conception du paradis</w:t>
      </w:r>
      <w:r w:rsidR="00B95027">
        <w:rPr>
          <w:lang w:val="fr-FR"/>
        </w:rPr>
        <w:t>, selon</w:t>
      </w:r>
      <w:r>
        <w:rPr>
          <w:lang w:val="fr-FR"/>
        </w:rPr>
        <w:t xml:space="preserve"> Mahomet</w:t>
      </w:r>
      <w:bookmarkEnd w:id="77"/>
    </w:p>
    <w:p w14:paraId="721D677A" w14:textId="77777777" w:rsidR="00395204" w:rsidRDefault="00395204" w:rsidP="00C33574">
      <w:pPr>
        <w:spacing w:after="0" w:line="240" w:lineRule="auto"/>
        <w:rPr>
          <w:rFonts w:ascii="Calibri" w:hAnsi="Calibri" w:cs="Calibri"/>
          <w:color w:val="000000"/>
          <w:lang w:val="fr-FR"/>
        </w:rPr>
      </w:pPr>
    </w:p>
    <w:p w14:paraId="6D17A5E2" w14:textId="517DD5F8" w:rsidR="00395204" w:rsidRDefault="0031143F" w:rsidP="00D9533D">
      <w:pPr>
        <w:spacing w:after="0" w:line="240" w:lineRule="auto"/>
        <w:jc w:val="both"/>
        <w:rPr>
          <w:rFonts w:ascii="Calibri" w:hAnsi="Calibri" w:cs="Calibri"/>
          <w:color w:val="000000"/>
          <w:lang w:val="fr-FR"/>
        </w:rPr>
      </w:pPr>
      <w:r>
        <w:rPr>
          <w:rFonts w:ascii="Calibri" w:hAnsi="Calibri" w:cs="Calibri"/>
          <w:color w:val="000000"/>
          <w:lang w:val="fr-FR"/>
        </w:rPr>
        <w:t>Dans ses descriptions et promesses de paradis magnifiques</w:t>
      </w:r>
      <w:r w:rsidR="00D9533D">
        <w:rPr>
          <w:rStyle w:val="Appelnotedebasdep"/>
          <w:rFonts w:ascii="Calibri" w:hAnsi="Calibri" w:cs="Calibri"/>
          <w:color w:val="000000"/>
          <w:lang w:val="fr-FR"/>
        </w:rPr>
        <w:footnoteReference w:id="93"/>
      </w:r>
      <w:r>
        <w:rPr>
          <w:rFonts w:ascii="Calibri" w:hAnsi="Calibri" w:cs="Calibri"/>
          <w:color w:val="000000"/>
          <w:lang w:val="fr-FR"/>
        </w:rPr>
        <w:t xml:space="preserve"> _ où tout est permis et possible</w:t>
      </w:r>
      <w:r w:rsidR="00D9533D">
        <w:rPr>
          <w:rFonts w:ascii="Calibri" w:hAnsi="Calibri" w:cs="Calibri"/>
          <w:color w:val="000000"/>
          <w:lang w:val="fr-FR"/>
        </w:rPr>
        <w:t xml:space="preserve"> pour les fidèles</w:t>
      </w:r>
      <w:r>
        <w:rPr>
          <w:rFonts w:ascii="Calibri" w:hAnsi="Calibri" w:cs="Calibri"/>
          <w:color w:val="000000"/>
          <w:lang w:val="fr-FR"/>
        </w:rPr>
        <w:t xml:space="preserve"> _, pour ceux qui combattent, où l’on retrouve l’extraordinaire imagination de Mahomet, tout y est</w:t>
      </w:r>
      <w:r w:rsidR="00B95027">
        <w:rPr>
          <w:rFonts w:ascii="Calibri" w:hAnsi="Calibri" w:cs="Calibri"/>
          <w:color w:val="000000"/>
          <w:lang w:val="fr-FR"/>
        </w:rPr>
        <w:t xml:space="preserve"> fait pour flatter les fidèles et les inciter à mourir au combat,</w:t>
      </w:r>
      <w:r>
        <w:rPr>
          <w:rFonts w:ascii="Calibri" w:hAnsi="Calibri" w:cs="Calibri"/>
          <w:color w:val="000000"/>
          <w:lang w:val="fr-FR"/>
        </w:rPr>
        <w:t xml:space="preserve"> …</w:t>
      </w:r>
      <w:r w:rsidR="00B95027">
        <w:rPr>
          <w:rFonts w:ascii="Calibri" w:hAnsi="Calibri" w:cs="Calibri"/>
          <w:color w:val="000000"/>
          <w:lang w:val="fr-FR"/>
        </w:rPr>
        <w:t xml:space="preserve"> des promesses qui n’engagent que ceux qui y croient, et qui ne coûtent rien à Mahomet</w:t>
      </w:r>
      <w:r w:rsidR="00307F73">
        <w:rPr>
          <w:rFonts w:ascii="Calibri" w:hAnsi="Calibri" w:cs="Calibri"/>
          <w:color w:val="000000"/>
          <w:lang w:val="fr-FR"/>
        </w:rPr>
        <w:t>.</w:t>
      </w:r>
    </w:p>
    <w:p w14:paraId="63866382" w14:textId="07B718B0" w:rsidR="00307F73" w:rsidRDefault="00307F73" w:rsidP="00D9533D">
      <w:pPr>
        <w:spacing w:after="0" w:line="240" w:lineRule="auto"/>
        <w:jc w:val="both"/>
        <w:rPr>
          <w:rFonts w:ascii="Calibri" w:hAnsi="Calibri" w:cs="Calibri"/>
          <w:color w:val="000000"/>
          <w:lang w:val="fr-FR"/>
        </w:rPr>
      </w:pPr>
      <w:r>
        <w:rPr>
          <w:rFonts w:ascii="Calibri" w:hAnsi="Calibri" w:cs="Calibri"/>
          <w:color w:val="000000"/>
          <w:lang w:val="fr-FR"/>
        </w:rPr>
        <w:t xml:space="preserve">Bref Mahomet </w:t>
      </w:r>
      <w:r w:rsidRPr="00307F73">
        <w:rPr>
          <w:rFonts w:ascii="Calibri" w:hAnsi="Calibri" w:cs="Calibri"/>
          <w:color w:val="000000"/>
          <w:lang w:val="fr-FR"/>
        </w:rPr>
        <w:t>vous demande de verser votre sang et celui de vos proches en échange d’une très belle vie une fois que… vous êtes mort</w:t>
      </w:r>
      <w:r>
        <w:rPr>
          <w:rFonts w:ascii="Calibri" w:hAnsi="Calibri" w:cs="Calibri"/>
          <w:color w:val="000000"/>
          <w:lang w:val="fr-FR"/>
        </w:rPr>
        <w:t xml:space="preserve"> (soit Mahomet est bien le prophète de Dieu et ne vous trompe pas, soit vous êtes naïf et manipulable) :</w:t>
      </w:r>
    </w:p>
    <w:p w14:paraId="3F43C4F7" w14:textId="77777777" w:rsidR="00B95027" w:rsidRDefault="00B95027" w:rsidP="00C33574">
      <w:pPr>
        <w:spacing w:after="0" w:line="240" w:lineRule="auto"/>
        <w:rPr>
          <w:rFonts w:ascii="Calibri" w:hAnsi="Calibri" w:cs="Calibri"/>
          <w:color w:val="000000"/>
          <w:lang w:val="fr-FR"/>
        </w:rPr>
      </w:pPr>
    </w:p>
    <w:p w14:paraId="25E806EE" w14:textId="77777777" w:rsidR="0031143F" w:rsidRPr="0031143F" w:rsidRDefault="0031143F" w:rsidP="0031143F">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31143F">
        <w:rPr>
          <w:rFonts w:ascii="Calibri" w:hAnsi="Calibri" w:cs="Calibri"/>
          <w:i/>
          <w:color w:val="000000"/>
          <w:lang w:val="fr-FR"/>
        </w:rPr>
        <w:t xml:space="preserve">Hâtez-vous vers le pardon de votre Seigneur et vers un </w:t>
      </w:r>
      <w:r w:rsidRPr="0031143F">
        <w:rPr>
          <w:rFonts w:ascii="Calibri" w:hAnsi="Calibri" w:cs="Calibri"/>
          <w:b/>
          <w:i/>
          <w:color w:val="000000"/>
          <w:lang w:val="fr-FR"/>
        </w:rPr>
        <w:t>Jardin large comme les cieux et la terre</w:t>
      </w:r>
      <w:r w:rsidRPr="0031143F">
        <w:rPr>
          <w:rFonts w:ascii="Calibri" w:hAnsi="Calibri" w:cs="Calibri"/>
          <w:i/>
          <w:color w:val="000000"/>
          <w:lang w:val="fr-FR"/>
        </w:rPr>
        <w:t>, préparé pour ceux qui craignent Allah</w:t>
      </w:r>
      <w:r w:rsidRPr="0031143F">
        <w:rPr>
          <w:rFonts w:ascii="Calibri" w:hAnsi="Calibri" w:cs="Calibri"/>
          <w:color w:val="000000"/>
          <w:lang w:val="fr-FR"/>
        </w:rPr>
        <w:t xml:space="preserve"> », Sourate Al Imran, 133.</w:t>
      </w:r>
    </w:p>
    <w:p w14:paraId="515EB213" w14:textId="77777777" w:rsidR="0031143F" w:rsidRPr="0031143F" w:rsidRDefault="0031143F" w:rsidP="0031143F">
      <w:pPr>
        <w:spacing w:after="0" w:line="240" w:lineRule="auto"/>
        <w:jc w:val="both"/>
        <w:rPr>
          <w:rFonts w:ascii="Calibri" w:hAnsi="Calibri" w:cs="Calibri"/>
          <w:color w:val="000000"/>
          <w:lang w:val="fr-FR"/>
        </w:rPr>
      </w:pPr>
    </w:p>
    <w:p w14:paraId="38E26609" w14:textId="77777777" w:rsidR="0031143F" w:rsidRPr="0031143F" w:rsidRDefault="0031143F" w:rsidP="0031143F">
      <w:pPr>
        <w:spacing w:after="0" w:line="240" w:lineRule="auto"/>
        <w:jc w:val="both"/>
        <w:rPr>
          <w:rFonts w:ascii="Calibri" w:hAnsi="Calibri" w:cs="Calibri"/>
          <w:color w:val="000000"/>
          <w:lang w:val="fr-FR"/>
        </w:rPr>
      </w:pPr>
      <w:r w:rsidRPr="0031143F">
        <w:rPr>
          <w:rFonts w:ascii="Calibri" w:hAnsi="Calibri" w:cs="Calibri"/>
          <w:color w:val="000000"/>
          <w:lang w:val="fr-FR"/>
        </w:rPr>
        <w:t>« Ses gardiens leur diront</w:t>
      </w:r>
      <w:r>
        <w:rPr>
          <w:rFonts w:ascii="Calibri" w:hAnsi="Calibri" w:cs="Calibri"/>
          <w:color w:val="000000"/>
          <w:lang w:val="fr-FR"/>
        </w:rPr>
        <w:t xml:space="preserve"> </w:t>
      </w:r>
      <w:r w:rsidRPr="0031143F">
        <w:rPr>
          <w:rFonts w:ascii="Calibri" w:hAnsi="Calibri" w:cs="Calibri"/>
          <w:color w:val="000000"/>
          <w:lang w:val="fr-FR"/>
        </w:rPr>
        <w:t>: «</w:t>
      </w:r>
      <w:r>
        <w:rPr>
          <w:rFonts w:ascii="Calibri" w:hAnsi="Calibri" w:cs="Calibri"/>
          <w:color w:val="000000"/>
          <w:lang w:val="fr-FR"/>
        </w:rPr>
        <w:t xml:space="preserve"> </w:t>
      </w:r>
      <w:r w:rsidRPr="0031143F">
        <w:rPr>
          <w:rFonts w:ascii="Calibri" w:hAnsi="Calibri" w:cs="Calibri"/>
          <w:i/>
          <w:color w:val="000000"/>
          <w:lang w:val="fr-FR"/>
        </w:rPr>
        <w:t xml:space="preserve">Paix sur vous ! Vous avez été bons. </w:t>
      </w:r>
      <w:r w:rsidRPr="0031143F">
        <w:rPr>
          <w:rFonts w:ascii="Calibri" w:hAnsi="Calibri" w:cs="Calibri"/>
          <w:b/>
          <w:i/>
          <w:color w:val="000000"/>
          <w:lang w:val="fr-FR"/>
        </w:rPr>
        <w:t>Entrez ici pour y demeurer immortels</w:t>
      </w:r>
      <w:r w:rsidRPr="0031143F">
        <w:rPr>
          <w:rFonts w:ascii="Calibri" w:hAnsi="Calibri" w:cs="Calibri"/>
          <w:color w:val="000000"/>
          <w:lang w:val="fr-FR"/>
        </w:rPr>
        <w:t xml:space="preserve"> »</w:t>
      </w:r>
      <w:r>
        <w:rPr>
          <w:rFonts w:ascii="Calibri" w:hAnsi="Calibri" w:cs="Calibri"/>
          <w:color w:val="000000"/>
          <w:lang w:val="fr-FR"/>
        </w:rPr>
        <w:t xml:space="preserve">, </w:t>
      </w:r>
      <w:r w:rsidRPr="0031143F">
        <w:rPr>
          <w:rFonts w:ascii="Calibri" w:hAnsi="Calibri" w:cs="Calibri"/>
          <w:color w:val="000000"/>
          <w:lang w:val="fr-FR"/>
        </w:rPr>
        <w:t>Coran Sourate Az Zoumar XXXIX, 73.</w:t>
      </w:r>
    </w:p>
    <w:p w14:paraId="607126A8" w14:textId="77777777" w:rsidR="0031143F" w:rsidRPr="0031143F" w:rsidRDefault="0031143F" w:rsidP="0031143F">
      <w:pPr>
        <w:spacing w:after="0" w:line="240" w:lineRule="auto"/>
        <w:jc w:val="both"/>
        <w:rPr>
          <w:rFonts w:ascii="Calibri" w:hAnsi="Calibri" w:cs="Calibri"/>
          <w:color w:val="000000"/>
          <w:lang w:val="fr-FR"/>
        </w:rPr>
      </w:pPr>
    </w:p>
    <w:p w14:paraId="6FE4EE7E" w14:textId="77777777" w:rsidR="0031143F" w:rsidRPr="0031143F" w:rsidRDefault="0031143F" w:rsidP="0031143F">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31143F">
        <w:rPr>
          <w:rFonts w:ascii="Calibri" w:hAnsi="Calibri" w:cs="Calibri"/>
          <w:b/>
          <w:i/>
          <w:color w:val="000000"/>
          <w:lang w:val="fr-FR"/>
        </w:rPr>
        <w:t>La grande terreur ne les affligera pas</w:t>
      </w:r>
      <w:r w:rsidRPr="0031143F">
        <w:rPr>
          <w:rFonts w:ascii="Calibri" w:hAnsi="Calibri" w:cs="Calibri"/>
          <w:i/>
          <w:color w:val="000000"/>
          <w:lang w:val="fr-FR"/>
        </w:rPr>
        <w:t xml:space="preserve">, et </w:t>
      </w:r>
      <w:r w:rsidRPr="0031143F">
        <w:rPr>
          <w:rFonts w:ascii="Calibri" w:hAnsi="Calibri" w:cs="Calibri"/>
          <w:b/>
          <w:i/>
          <w:color w:val="000000"/>
          <w:lang w:val="fr-FR"/>
        </w:rPr>
        <w:t>les Anges les accueilleront</w:t>
      </w:r>
      <w:r w:rsidRPr="0031143F">
        <w:rPr>
          <w:rFonts w:ascii="Calibri" w:hAnsi="Calibri" w:cs="Calibri"/>
          <w:i/>
          <w:color w:val="000000"/>
          <w:lang w:val="fr-FR"/>
        </w:rPr>
        <w:t xml:space="preserve"> : « voici le jour qui vous a été promis »</w:t>
      </w:r>
      <w:r>
        <w:rPr>
          <w:rFonts w:ascii="Calibri" w:hAnsi="Calibri" w:cs="Calibri"/>
          <w:color w:val="000000"/>
          <w:lang w:val="fr-FR"/>
        </w:rPr>
        <w:t xml:space="preserve"> », </w:t>
      </w:r>
      <w:r w:rsidRPr="0031143F">
        <w:rPr>
          <w:rFonts w:ascii="Calibri" w:hAnsi="Calibri" w:cs="Calibri"/>
          <w:color w:val="000000"/>
          <w:lang w:val="fr-FR"/>
        </w:rPr>
        <w:t>Coran Sourate El Anbiya XXI, 103.</w:t>
      </w:r>
    </w:p>
    <w:p w14:paraId="3C9E5474" w14:textId="77777777" w:rsidR="0031143F" w:rsidRPr="0031143F" w:rsidRDefault="0031143F" w:rsidP="0031143F">
      <w:pPr>
        <w:spacing w:after="0" w:line="240" w:lineRule="auto"/>
        <w:jc w:val="both"/>
        <w:rPr>
          <w:rFonts w:ascii="Calibri" w:hAnsi="Calibri" w:cs="Calibri"/>
          <w:color w:val="000000"/>
          <w:lang w:val="fr-FR"/>
        </w:rPr>
      </w:pPr>
    </w:p>
    <w:p w14:paraId="211AC993" w14:textId="77777777" w:rsidR="0031143F" w:rsidRPr="0031143F" w:rsidRDefault="0031143F" w:rsidP="0031143F">
      <w:pPr>
        <w:spacing w:after="0" w:line="240" w:lineRule="auto"/>
        <w:jc w:val="both"/>
        <w:rPr>
          <w:rFonts w:ascii="Calibri" w:hAnsi="Calibri" w:cs="Calibri"/>
          <w:color w:val="000000"/>
          <w:lang w:val="fr-FR"/>
        </w:rPr>
      </w:pPr>
      <w:r>
        <w:rPr>
          <w:rFonts w:ascii="Calibri" w:hAnsi="Calibri" w:cs="Calibri"/>
          <w:color w:val="000000"/>
          <w:lang w:val="fr-FR"/>
        </w:rPr>
        <w:t>« </w:t>
      </w:r>
      <w:r w:rsidRPr="0031143F">
        <w:rPr>
          <w:rFonts w:ascii="Calibri" w:hAnsi="Calibri" w:cs="Calibri"/>
          <w:b/>
          <w:i/>
          <w:color w:val="000000"/>
          <w:lang w:val="fr-FR"/>
        </w:rPr>
        <w:t>Les jardins d’Eden</w:t>
      </w:r>
      <w:r w:rsidRPr="0031143F">
        <w:rPr>
          <w:rFonts w:ascii="Calibri" w:hAnsi="Calibri" w:cs="Calibri"/>
          <w:i/>
          <w:color w:val="000000"/>
          <w:lang w:val="fr-FR"/>
        </w:rPr>
        <w:t xml:space="preserve">, où ils entreront, ainsi que tous ceux de leurs ascendants, conjoints et descendants, qui ont été de bons croyants. </w:t>
      </w:r>
      <w:r w:rsidRPr="0031143F">
        <w:rPr>
          <w:rFonts w:ascii="Calibri" w:hAnsi="Calibri" w:cs="Calibri"/>
          <w:b/>
          <w:i/>
          <w:color w:val="000000"/>
          <w:lang w:val="fr-FR"/>
        </w:rPr>
        <w:t>De chaque porte, les Anges entreront auprès d’eux</w:t>
      </w:r>
      <w:r>
        <w:rPr>
          <w:rFonts w:ascii="Calibri" w:hAnsi="Calibri" w:cs="Calibri"/>
          <w:color w:val="000000"/>
          <w:lang w:val="fr-FR"/>
        </w:rPr>
        <w:t> »,</w:t>
      </w:r>
      <w:r w:rsidRPr="0031143F">
        <w:rPr>
          <w:rFonts w:ascii="Calibri" w:hAnsi="Calibri" w:cs="Calibri"/>
          <w:color w:val="000000"/>
          <w:lang w:val="fr-FR"/>
        </w:rPr>
        <w:t xml:space="preserve"> Coran Sourate Ar Raad XIII, 23-24.</w:t>
      </w:r>
    </w:p>
    <w:p w14:paraId="1BB3C14E" w14:textId="77777777" w:rsidR="0031143F" w:rsidRPr="0031143F" w:rsidRDefault="0031143F" w:rsidP="0031143F">
      <w:pPr>
        <w:spacing w:after="0" w:line="240" w:lineRule="auto"/>
        <w:rPr>
          <w:rFonts w:ascii="Calibri" w:hAnsi="Calibri" w:cs="Calibri"/>
          <w:color w:val="000000"/>
          <w:lang w:val="fr-FR"/>
        </w:rPr>
      </w:pPr>
    </w:p>
    <w:p w14:paraId="5A0B89F4"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 xml:space="preserve">« </w:t>
      </w:r>
      <w:r w:rsidRPr="0031143F">
        <w:rPr>
          <w:rFonts w:ascii="Calibri" w:hAnsi="Calibri" w:cs="Calibri"/>
          <w:b/>
          <w:i/>
          <w:color w:val="000000"/>
          <w:lang w:val="fr-FR"/>
        </w:rPr>
        <w:t>Vous y trouverez ce que vous désirez ; vous obtiendrez ce que vous demanderez</w:t>
      </w:r>
      <w:r w:rsidRPr="0031143F">
        <w:rPr>
          <w:rFonts w:ascii="Calibri" w:hAnsi="Calibri" w:cs="Calibri"/>
          <w:color w:val="000000"/>
          <w:lang w:val="fr-FR"/>
        </w:rPr>
        <w:t xml:space="preserve"> » Coran XLI, 31.</w:t>
      </w:r>
    </w:p>
    <w:p w14:paraId="07B82D76" w14:textId="77777777" w:rsidR="0031143F" w:rsidRPr="0031143F" w:rsidRDefault="0031143F" w:rsidP="0031143F">
      <w:pPr>
        <w:spacing w:after="0" w:line="240" w:lineRule="auto"/>
        <w:rPr>
          <w:rFonts w:ascii="Calibri" w:hAnsi="Calibri" w:cs="Calibri"/>
          <w:color w:val="000000"/>
          <w:lang w:val="fr-FR"/>
        </w:rPr>
      </w:pPr>
    </w:p>
    <w:p w14:paraId="3FB4B6D9"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Le Prophète, qu'Allah le bénisse et le salue, dit</w:t>
      </w:r>
      <w:r>
        <w:rPr>
          <w:rFonts w:ascii="Calibri" w:hAnsi="Calibri" w:cs="Calibri"/>
          <w:color w:val="000000"/>
          <w:lang w:val="fr-FR"/>
        </w:rPr>
        <w:t xml:space="preserve"> </w:t>
      </w:r>
      <w:r w:rsidRPr="0031143F">
        <w:rPr>
          <w:rFonts w:ascii="Calibri" w:hAnsi="Calibri" w:cs="Calibri"/>
          <w:color w:val="000000"/>
          <w:lang w:val="fr-FR"/>
        </w:rPr>
        <w:t>:</w:t>
      </w:r>
    </w:p>
    <w:p w14:paraId="12D77867" w14:textId="77777777" w:rsidR="0031143F" w:rsidRPr="0031143F" w:rsidRDefault="0031143F" w:rsidP="0031143F">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II </w:t>
      </w:r>
      <w:r w:rsidRPr="0031143F">
        <w:rPr>
          <w:rFonts w:ascii="Calibri" w:hAnsi="Calibri" w:cs="Calibri"/>
          <w:i/>
          <w:color w:val="000000"/>
          <w:lang w:val="fr-FR"/>
        </w:rPr>
        <w:t xml:space="preserve">existe à la porte du Paradis un </w:t>
      </w:r>
      <w:r w:rsidRPr="0031143F">
        <w:rPr>
          <w:rFonts w:ascii="Calibri" w:hAnsi="Calibri" w:cs="Calibri"/>
          <w:b/>
          <w:i/>
          <w:color w:val="000000"/>
          <w:lang w:val="fr-FR"/>
        </w:rPr>
        <w:t>arbre de la base duquel jaillissent deux sources</w:t>
      </w:r>
      <w:r w:rsidRPr="0031143F">
        <w:rPr>
          <w:rFonts w:ascii="Calibri" w:hAnsi="Calibri" w:cs="Calibri"/>
          <w:i/>
          <w:color w:val="000000"/>
          <w:lang w:val="fr-FR"/>
        </w:rPr>
        <w:t xml:space="preserve"> : S'ils boivent de la première, </w:t>
      </w:r>
      <w:r w:rsidRPr="0031143F">
        <w:rPr>
          <w:rFonts w:ascii="Calibri" w:hAnsi="Calibri" w:cs="Calibri"/>
          <w:b/>
          <w:i/>
          <w:color w:val="000000"/>
          <w:lang w:val="fr-FR"/>
        </w:rPr>
        <w:t>l'éclat de la félicité fera rayonner leurs visages</w:t>
      </w:r>
      <w:r>
        <w:rPr>
          <w:rFonts w:ascii="Calibri" w:hAnsi="Calibri" w:cs="Calibri"/>
          <w:i/>
          <w:color w:val="000000"/>
          <w:lang w:val="fr-FR"/>
        </w:rPr>
        <w:t xml:space="preserve"> </w:t>
      </w:r>
      <w:r w:rsidRPr="0031143F">
        <w:rPr>
          <w:rFonts w:ascii="Calibri" w:hAnsi="Calibri" w:cs="Calibri"/>
          <w:i/>
          <w:color w:val="000000"/>
          <w:lang w:val="fr-FR"/>
        </w:rPr>
        <w:t xml:space="preserve">; s'ils font leurs ablutions dans l'autre, </w:t>
      </w:r>
      <w:r w:rsidRPr="0031143F">
        <w:rPr>
          <w:rFonts w:ascii="Calibri" w:hAnsi="Calibri" w:cs="Calibri"/>
          <w:b/>
          <w:i/>
          <w:color w:val="000000"/>
          <w:lang w:val="fr-FR"/>
        </w:rPr>
        <w:t>leurs cheveux ne seront plus jamais hirsutes</w:t>
      </w:r>
      <w:r w:rsidRPr="0031143F">
        <w:rPr>
          <w:rFonts w:ascii="Calibri" w:hAnsi="Calibri" w:cs="Calibri"/>
          <w:b/>
          <w:color w:val="000000"/>
          <w:lang w:val="fr-FR"/>
        </w:rPr>
        <w:t xml:space="preserve"> </w:t>
      </w:r>
      <w:r w:rsidRPr="0031143F">
        <w:rPr>
          <w:rFonts w:ascii="Calibri" w:hAnsi="Calibri" w:cs="Calibri"/>
          <w:color w:val="000000"/>
          <w:lang w:val="fr-FR"/>
        </w:rPr>
        <w:t>» (Rapporté par Al Hafez Al Mounziri).</w:t>
      </w:r>
    </w:p>
    <w:p w14:paraId="6F32CB86" w14:textId="77777777" w:rsidR="0031143F" w:rsidRPr="0031143F" w:rsidRDefault="0031143F" w:rsidP="0031143F">
      <w:pPr>
        <w:spacing w:after="0" w:line="240" w:lineRule="auto"/>
        <w:rPr>
          <w:rFonts w:ascii="Calibri" w:hAnsi="Calibri" w:cs="Calibri"/>
          <w:color w:val="000000"/>
          <w:lang w:val="fr-FR"/>
        </w:rPr>
      </w:pPr>
    </w:p>
    <w:p w14:paraId="0AB6D828" w14:textId="77777777" w:rsidR="0031143F" w:rsidRPr="0031143F" w:rsidRDefault="0031143F" w:rsidP="0031143F">
      <w:pPr>
        <w:spacing w:after="0" w:line="240" w:lineRule="auto"/>
        <w:rPr>
          <w:rFonts w:ascii="Calibri" w:hAnsi="Calibri" w:cs="Calibri"/>
          <w:color w:val="000000"/>
          <w:lang w:val="fr-FR"/>
        </w:rPr>
      </w:pPr>
      <w:r>
        <w:rPr>
          <w:rFonts w:ascii="Calibri" w:hAnsi="Calibri" w:cs="Calibri"/>
          <w:color w:val="000000"/>
          <w:lang w:val="fr-FR"/>
        </w:rPr>
        <w:t>« </w:t>
      </w:r>
      <w:r w:rsidRPr="0031143F">
        <w:rPr>
          <w:rFonts w:ascii="Calibri" w:hAnsi="Calibri" w:cs="Calibri"/>
          <w:i/>
          <w:color w:val="000000"/>
          <w:lang w:val="fr-FR"/>
        </w:rPr>
        <w:t xml:space="preserve">Quand tu regarderas là-bas, </w:t>
      </w:r>
      <w:r w:rsidRPr="0031143F">
        <w:rPr>
          <w:rFonts w:ascii="Calibri" w:hAnsi="Calibri" w:cs="Calibri"/>
          <w:b/>
          <w:i/>
          <w:color w:val="000000"/>
          <w:lang w:val="fr-FR"/>
        </w:rPr>
        <w:t>tu verras un délice et un faste royal. Ils porteront des vêtements verts de satin et de brocart. Ils seront parés de bracelets d'argent. Leur Seigneur les abreuvera d'une boisson très pure. « Cela vous est accordé comme une récompense. Votre zèle a été reconnu ! </w:t>
      </w:r>
      <w:r>
        <w:rPr>
          <w:rFonts w:ascii="Calibri" w:hAnsi="Calibri" w:cs="Calibri"/>
          <w:color w:val="000000"/>
          <w:lang w:val="fr-FR"/>
        </w:rPr>
        <w:t xml:space="preserve">», </w:t>
      </w:r>
      <w:r w:rsidRPr="0031143F">
        <w:rPr>
          <w:rFonts w:ascii="Calibri" w:hAnsi="Calibri" w:cs="Calibri"/>
          <w:color w:val="000000"/>
          <w:lang w:val="fr-FR"/>
        </w:rPr>
        <w:t>Coran Sourate Al Insan LXXVI, 20-22.</w:t>
      </w:r>
    </w:p>
    <w:p w14:paraId="238F2F67" w14:textId="77777777" w:rsidR="0031143F" w:rsidRPr="0031143F" w:rsidRDefault="0031143F" w:rsidP="0031143F">
      <w:pPr>
        <w:spacing w:after="0" w:line="240" w:lineRule="auto"/>
        <w:rPr>
          <w:rFonts w:ascii="Calibri" w:hAnsi="Calibri" w:cs="Calibri"/>
          <w:color w:val="000000"/>
          <w:lang w:val="fr-FR"/>
        </w:rPr>
      </w:pPr>
    </w:p>
    <w:p w14:paraId="471A5716"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31143F">
        <w:rPr>
          <w:rFonts w:ascii="Calibri" w:hAnsi="Calibri" w:cs="Calibri"/>
          <w:i/>
          <w:color w:val="000000"/>
          <w:lang w:val="fr-FR"/>
        </w:rPr>
        <w:t xml:space="preserve">O mes serviteurs ! </w:t>
      </w:r>
      <w:r w:rsidRPr="0031143F">
        <w:rPr>
          <w:rFonts w:ascii="Calibri" w:hAnsi="Calibri" w:cs="Calibri"/>
          <w:b/>
          <w:i/>
          <w:color w:val="000000"/>
          <w:lang w:val="fr-FR"/>
        </w:rPr>
        <w:t>N'ayez pas peur,</w:t>
      </w:r>
      <w:r w:rsidRPr="0031143F">
        <w:rPr>
          <w:rFonts w:ascii="Calibri" w:hAnsi="Calibri" w:cs="Calibri"/>
          <w:i/>
          <w:color w:val="000000"/>
          <w:lang w:val="fr-FR"/>
        </w:rPr>
        <w:t xml:space="preserve"> ce Jour-là ! Ne vous affligez pas ! -</w:t>
      </w:r>
      <w:r>
        <w:rPr>
          <w:rFonts w:ascii="Calibri" w:hAnsi="Calibri" w:cs="Calibri"/>
          <w:i/>
          <w:color w:val="000000"/>
          <w:lang w:val="fr-FR"/>
        </w:rPr>
        <w:t xml:space="preserve"> </w:t>
      </w:r>
      <w:r w:rsidRPr="0031143F">
        <w:rPr>
          <w:rFonts w:ascii="Calibri" w:hAnsi="Calibri" w:cs="Calibri"/>
          <w:i/>
          <w:color w:val="000000"/>
          <w:lang w:val="fr-FR"/>
        </w:rPr>
        <w:t>Ceux qui croient en nos signes demeurent soumis</w:t>
      </w:r>
      <w:r>
        <w:rPr>
          <w:rFonts w:ascii="Calibri" w:hAnsi="Calibri" w:cs="Calibri"/>
          <w:i/>
          <w:color w:val="000000"/>
          <w:lang w:val="fr-FR"/>
        </w:rPr>
        <w:t xml:space="preserve"> </w:t>
      </w:r>
      <w:r w:rsidRPr="0031143F">
        <w:rPr>
          <w:rFonts w:ascii="Calibri" w:hAnsi="Calibri" w:cs="Calibri"/>
          <w:i/>
          <w:color w:val="000000"/>
          <w:lang w:val="fr-FR"/>
        </w:rPr>
        <w:t>-</w:t>
      </w:r>
      <w:r>
        <w:rPr>
          <w:rFonts w:ascii="Calibri" w:hAnsi="Calibri" w:cs="Calibri"/>
          <w:i/>
          <w:color w:val="000000"/>
          <w:lang w:val="fr-FR"/>
        </w:rPr>
        <w:t xml:space="preserve"> </w:t>
      </w:r>
      <w:r w:rsidRPr="0031143F">
        <w:rPr>
          <w:rFonts w:ascii="Calibri" w:hAnsi="Calibri" w:cs="Calibri"/>
          <w:i/>
          <w:color w:val="000000"/>
          <w:lang w:val="fr-FR"/>
        </w:rPr>
        <w:t xml:space="preserve">Entrez au Paradis, vous et vos épouses ! </w:t>
      </w:r>
      <w:r w:rsidRPr="0031143F">
        <w:rPr>
          <w:rFonts w:ascii="Calibri" w:hAnsi="Calibri" w:cs="Calibri"/>
          <w:b/>
          <w:i/>
          <w:color w:val="000000"/>
          <w:lang w:val="fr-FR"/>
        </w:rPr>
        <w:t>Vous y serez bien traités !</w:t>
      </w:r>
      <w:r>
        <w:rPr>
          <w:rFonts w:ascii="Calibri" w:hAnsi="Calibri" w:cs="Calibri"/>
          <w:color w:val="000000"/>
          <w:lang w:val="fr-FR"/>
        </w:rPr>
        <w:t xml:space="preserve"> </w:t>
      </w:r>
      <w:r w:rsidRPr="0031143F">
        <w:rPr>
          <w:rFonts w:ascii="Calibri" w:hAnsi="Calibri" w:cs="Calibri"/>
          <w:color w:val="000000"/>
          <w:lang w:val="fr-FR"/>
        </w:rPr>
        <w:t>»</w:t>
      </w:r>
      <w:r>
        <w:rPr>
          <w:rFonts w:ascii="Calibri" w:hAnsi="Calibri" w:cs="Calibri"/>
          <w:color w:val="000000"/>
          <w:lang w:val="fr-FR"/>
        </w:rPr>
        <w:t>.</w:t>
      </w:r>
      <w:r w:rsidRPr="0031143F">
        <w:rPr>
          <w:rFonts w:ascii="Calibri" w:hAnsi="Calibri" w:cs="Calibri"/>
          <w:color w:val="000000"/>
          <w:lang w:val="fr-FR"/>
        </w:rPr>
        <w:t xml:space="preserve"> </w:t>
      </w:r>
      <w:r w:rsidRPr="002744B7">
        <w:rPr>
          <w:rFonts w:ascii="Calibri" w:hAnsi="Calibri" w:cs="Calibri"/>
          <w:b/>
          <w:i/>
          <w:color w:val="000000"/>
          <w:lang w:val="fr-FR"/>
        </w:rPr>
        <w:t xml:space="preserve">On fera circuler parmi eux des plateaux en or et </w:t>
      </w:r>
      <w:r w:rsidRPr="002744B7">
        <w:rPr>
          <w:rFonts w:ascii="Calibri" w:hAnsi="Calibri" w:cs="Calibri"/>
          <w:b/>
          <w:i/>
          <w:color w:val="000000"/>
          <w:lang w:val="fr-FR"/>
        </w:rPr>
        <w:lastRenderedPageBreak/>
        <w:t>des coupes ; tout ce que l'on peut désirer et ce dont les yeux se délectent. Vous y demeurerez immortels</w:t>
      </w:r>
      <w:r w:rsidRPr="0031143F">
        <w:rPr>
          <w:rFonts w:ascii="Calibri" w:hAnsi="Calibri" w:cs="Calibri"/>
          <w:i/>
          <w:color w:val="000000"/>
          <w:lang w:val="fr-FR"/>
        </w:rPr>
        <w:t>. Tel est le Paradis qui vous sera donné en héritage pour prix de ce que vous avez fait sur la terre</w:t>
      </w:r>
      <w:r>
        <w:rPr>
          <w:rFonts w:ascii="Calibri" w:hAnsi="Calibri" w:cs="Calibri"/>
          <w:color w:val="000000"/>
          <w:lang w:val="fr-FR"/>
        </w:rPr>
        <w:t> »</w:t>
      </w:r>
      <w:r w:rsidRPr="0031143F">
        <w:rPr>
          <w:rFonts w:ascii="Calibri" w:hAnsi="Calibri" w:cs="Calibri"/>
          <w:color w:val="000000"/>
          <w:lang w:val="fr-FR"/>
        </w:rPr>
        <w:t xml:space="preserve"> Coran 43, 68</w:t>
      </w:r>
      <w:r>
        <w:rPr>
          <w:rFonts w:ascii="Calibri" w:hAnsi="Calibri" w:cs="Calibri"/>
          <w:color w:val="000000"/>
          <w:lang w:val="fr-FR"/>
        </w:rPr>
        <w:t>.</w:t>
      </w:r>
    </w:p>
    <w:p w14:paraId="588BCA92" w14:textId="77777777" w:rsidR="0031143F" w:rsidRPr="0031143F" w:rsidRDefault="0031143F" w:rsidP="0031143F">
      <w:pPr>
        <w:spacing w:after="0" w:line="240" w:lineRule="auto"/>
        <w:rPr>
          <w:rFonts w:ascii="Calibri" w:hAnsi="Calibri" w:cs="Calibri"/>
          <w:color w:val="000000"/>
          <w:lang w:val="fr-FR"/>
        </w:rPr>
      </w:pPr>
    </w:p>
    <w:p w14:paraId="05E72C3E" w14:textId="77777777" w:rsidR="003365FE"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w:t>
      </w:r>
      <w:r w:rsidR="003365FE">
        <w:rPr>
          <w:rFonts w:ascii="Calibri" w:hAnsi="Calibri" w:cs="Calibri"/>
          <w:color w:val="000000"/>
          <w:lang w:val="fr-FR"/>
        </w:rPr>
        <w:t xml:space="preserve"> </w:t>
      </w:r>
      <w:r w:rsidR="003365FE" w:rsidRPr="003365FE">
        <w:rPr>
          <w:rFonts w:ascii="Calibri" w:hAnsi="Calibri" w:cs="Calibri"/>
          <w:i/>
          <w:color w:val="000000"/>
          <w:lang w:val="fr-FR"/>
        </w:rPr>
        <w:t xml:space="preserve">70. </w:t>
      </w:r>
      <w:r w:rsidR="003365FE" w:rsidRPr="003365FE">
        <w:rPr>
          <w:rFonts w:ascii="Calibri" w:hAnsi="Calibri" w:cs="Calibri"/>
          <w:b/>
          <w:i/>
          <w:color w:val="000000"/>
          <w:lang w:val="fr-FR"/>
        </w:rPr>
        <w:t>Il y aura de très bonnes et de très belles femmes</w:t>
      </w:r>
      <w:r w:rsidR="003365FE" w:rsidRPr="003365FE">
        <w:rPr>
          <w:rFonts w:ascii="Calibri" w:hAnsi="Calibri" w:cs="Calibri"/>
          <w:i/>
          <w:color w:val="000000"/>
          <w:lang w:val="fr-FR"/>
        </w:rPr>
        <w:t>.</w:t>
      </w:r>
      <w:r w:rsidRPr="0031143F">
        <w:rPr>
          <w:rFonts w:ascii="Calibri" w:hAnsi="Calibri" w:cs="Calibri"/>
          <w:color w:val="000000"/>
          <w:lang w:val="fr-FR"/>
        </w:rPr>
        <w:t xml:space="preserve"> </w:t>
      </w:r>
      <w:r w:rsidR="003365FE">
        <w:rPr>
          <w:rFonts w:ascii="Calibri" w:hAnsi="Calibri" w:cs="Calibri"/>
          <w:color w:val="000000"/>
          <w:lang w:val="fr-FR"/>
        </w:rPr>
        <w:t>[…]</w:t>
      </w:r>
    </w:p>
    <w:p w14:paraId="1098FAE7" w14:textId="77777777" w:rsidR="003365FE" w:rsidRDefault="002744B7" w:rsidP="0031143F">
      <w:pPr>
        <w:spacing w:after="0" w:line="240" w:lineRule="auto"/>
        <w:rPr>
          <w:rFonts w:ascii="Calibri" w:hAnsi="Calibri" w:cs="Calibri"/>
          <w:color w:val="000000"/>
          <w:lang w:val="fr-FR"/>
        </w:rPr>
      </w:pPr>
      <w:r>
        <w:rPr>
          <w:rFonts w:ascii="Calibri" w:hAnsi="Calibri" w:cs="Calibri"/>
          <w:color w:val="000000"/>
          <w:lang w:val="fr-FR"/>
        </w:rPr>
        <w:t xml:space="preserve">72. </w:t>
      </w:r>
      <w:r w:rsidR="0031143F" w:rsidRPr="002744B7">
        <w:rPr>
          <w:rFonts w:ascii="Calibri" w:hAnsi="Calibri" w:cs="Calibri"/>
          <w:b/>
          <w:i/>
          <w:color w:val="000000"/>
          <w:lang w:val="fr-FR"/>
        </w:rPr>
        <w:t>Des Houris</w:t>
      </w:r>
      <w:r>
        <w:rPr>
          <w:rStyle w:val="Appelnotedebasdep"/>
          <w:rFonts w:ascii="Calibri" w:hAnsi="Calibri" w:cs="Calibri"/>
          <w:b/>
          <w:i/>
          <w:color w:val="000000"/>
          <w:lang w:val="fr-FR"/>
        </w:rPr>
        <w:footnoteReference w:id="94"/>
      </w:r>
      <w:r w:rsidR="0031143F" w:rsidRPr="002744B7">
        <w:rPr>
          <w:rFonts w:ascii="Calibri" w:hAnsi="Calibri" w:cs="Calibri"/>
          <w:b/>
          <w:i/>
          <w:color w:val="000000"/>
          <w:lang w:val="fr-FR"/>
        </w:rPr>
        <w:t xml:space="preserve"> qui vivent retirées sous leurs tentes</w:t>
      </w:r>
      <w:r w:rsidR="003365FE">
        <w:rPr>
          <w:rFonts w:ascii="Calibri" w:hAnsi="Calibri" w:cs="Calibri"/>
          <w:b/>
          <w:i/>
          <w:color w:val="000000"/>
          <w:lang w:val="fr-FR"/>
        </w:rPr>
        <w:t>.</w:t>
      </w:r>
      <w:r>
        <w:rPr>
          <w:rFonts w:ascii="Calibri" w:hAnsi="Calibri" w:cs="Calibri"/>
          <w:color w:val="000000"/>
          <w:lang w:val="fr-FR"/>
        </w:rPr>
        <w:t xml:space="preserve"> […] </w:t>
      </w:r>
    </w:p>
    <w:p w14:paraId="57DE221E" w14:textId="77777777" w:rsidR="0031143F" w:rsidRDefault="002744B7" w:rsidP="0031143F">
      <w:pPr>
        <w:spacing w:after="0" w:line="240" w:lineRule="auto"/>
        <w:rPr>
          <w:rFonts w:ascii="Calibri" w:hAnsi="Calibri" w:cs="Calibri"/>
          <w:color w:val="000000"/>
          <w:lang w:val="fr-FR"/>
        </w:rPr>
      </w:pPr>
      <w:r w:rsidRPr="002744B7">
        <w:rPr>
          <w:rFonts w:ascii="Calibri" w:hAnsi="Calibri" w:cs="Calibri"/>
          <w:color w:val="000000"/>
          <w:lang w:val="fr-FR"/>
        </w:rPr>
        <w:t xml:space="preserve">74. </w:t>
      </w:r>
      <w:r w:rsidRPr="002744B7">
        <w:rPr>
          <w:rFonts w:ascii="Calibri" w:hAnsi="Calibri" w:cs="Calibri"/>
          <w:b/>
          <w:i/>
          <w:color w:val="000000"/>
          <w:lang w:val="fr-FR"/>
        </w:rPr>
        <w:t>Qu'avant eux aucun homme ou djinn</w:t>
      </w:r>
      <w:r w:rsidR="003365FE">
        <w:rPr>
          <w:rFonts w:ascii="Calibri" w:hAnsi="Calibri" w:cs="Calibri"/>
          <w:i/>
          <w:color w:val="000000"/>
          <w:lang w:val="fr-FR"/>
        </w:rPr>
        <w:t xml:space="preserve"> [génie]</w:t>
      </w:r>
      <w:r w:rsidRPr="002744B7">
        <w:rPr>
          <w:rFonts w:ascii="Calibri" w:hAnsi="Calibri" w:cs="Calibri"/>
          <w:b/>
          <w:i/>
          <w:color w:val="000000"/>
          <w:lang w:val="fr-FR"/>
        </w:rPr>
        <w:t xml:space="preserve"> n'a déflorées</w:t>
      </w:r>
      <w:r w:rsidRPr="002744B7">
        <w:rPr>
          <w:rFonts w:ascii="Calibri" w:hAnsi="Calibri" w:cs="Calibri"/>
          <w:color w:val="000000"/>
          <w:lang w:val="fr-FR"/>
        </w:rPr>
        <w:t>.</w:t>
      </w:r>
      <w:r w:rsidR="0031143F" w:rsidRPr="0031143F">
        <w:rPr>
          <w:rFonts w:ascii="Calibri" w:hAnsi="Calibri" w:cs="Calibri"/>
          <w:color w:val="000000"/>
          <w:lang w:val="fr-FR"/>
        </w:rPr>
        <w:t xml:space="preserve"> »</w:t>
      </w:r>
      <w:r>
        <w:rPr>
          <w:rFonts w:ascii="Calibri" w:hAnsi="Calibri" w:cs="Calibri"/>
          <w:color w:val="000000"/>
          <w:lang w:val="fr-FR"/>
        </w:rPr>
        <w:t xml:space="preserve">, </w:t>
      </w:r>
      <w:r w:rsidR="0031143F" w:rsidRPr="0031143F">
        <w:rPr>
          <w:rFonts w:ascii="Calibri" w:hAnsi="Calibri" w:cs="Calibri"/>
          <w:color w:val="000000"/>
          <w:lang w:val="fr-FR"/>
        </w:rPr>
        <w:t>Coran 55</w:t>
      </w:r>
      <w:r w:rsidR="003365FE">
        <w:rPr>
          <w:rFonts w:ascii="Calibri" w:hAnsi="Calibri" w:cs="Calibri"/>
          <w:color w:val="000000"/>
          <w:lang w:val="fr-FR"/>
        </w:rPr>
        <w:t xml:space="preserve"> </w:t>
      </w:r>
      <w:r w:rsidR="003365FE" w:rsidRPr="003365FE">
        <w:rPr>
          <w:rFonts w:ascii="Calibri" w:hAnsi="Calibri" w:cs="Calibri"/>
          <w:color w:val="000000"/>
          <w:lang w:val="fr-FR"/>
        </w:rPr>
        <w:t>« Ar-Rahman » (Le Miséricordieux)</w:t>
      </w:r>
      <w:r w:rsidR="003365FE">
        <w:rPr>
          <w:rFonts w:ascii="Calibri" w:hAnsi="Calibri" w:cs="Calibri"/>
          <w:color w:val="000000"/>
          <w:lang w:val="fr-FR"/>
        </w:rPr>
        <w:t>, versets</w:t>
      </w:r>
      <w:r w:rsidR="0031143F" w:rsidRPr="0031143F">
        <w:rPr>
          <w:rFonts w:ascii="Calibri" w:hAnsi="Calibri" w:cs="Calibri"/>
          <w:color w:val="000000"/>
          <w:lang w:val="fr-FR"/>
        </w:rPr>
        <w:t xml:space="preserve"> 72</w:t>
      </w:r>
      <w:r>
        <w:rPr>
          <w:rFonts w:ascii="Calibri" w:hAnsi="Calibri" w:cs="Calibri"/>
          <w:color w:val="000000"/>
          <w:lang w:val="fr-FR"/>
        </w:rPr>
        <w:t xml:space="preserve"> - 74</w:t>
      </w:r>
      <w:r w:rsidR="0031143F" w:rsidRPr="0031143F">
        <w:rPr>
          <w:rFonts w:ascii="Calibri" w:hAnsi="Calibri" w:cs="Calibri"/>
          <w:color w:val="000000"/>
          <w:lang w:val="fr-FR"/>
        </w:rPr>
        <w:t>.</w:t>
      </w:r>
    </w:p>
    <w:p w14:paraId="7FCFCD8F" w14:textId="77777777" w:rsidR="003365FE" w:rsidRDefault="003365FE" w:rsidP="0031143F">
      <w:pPr>
        <w:spacing w:after="0" w:line="240" w:lineRule="auto"/>
        <w:rPr>
          <w:rFonts w:cstheme="minorHAnsi"/>
          <w:color w:val="000000"/>
          <w:lang w:val="fr-FR"/>
        </w:rPr>
      </w:pPr>
    </w:p>
    <w:p w14:paraId="620DE008" w14:textId="77777777" w:rsidR="00785CF8" w:rsidRPr="00785CF8" w:rsidRDefault="00785CF8" w:rsidP="00785CF8">
      <w:pPr>
        <w:spacing w:after="0" w:line="240" w:lineRule="auto"/>
        <w:jc w:val="both"/>
        <w:rPr>
          <w:rFonts w:cstheme="minorHAnsi"/>
          <w:color w:val="000000"/>
          <w:lang w:val="fr-FR"/>
        </w:rPr>
      </w:pPr>
      <w:r>
        <w:rPr>
          <w:rFonts w:cstheme="minorHAnsi"/>
          <w:color w:val="000000"/>
          <w:lang w:val="fr-FR"/>
        </w:rPr>
        <w:t>« </w:t>
      </w:r>
      <w:r w:rsidRPr="00785CF8">
        <w:rPr>
          <w:rFonts w:cstheme="minorHAnsi"/>
          <w:i/>
          <w:color w:val="000000"/>
          <w:lang w:val="fr-FR"/>
        </w:rPr>
        <w:t xml:space="preserve">Annonce la bonne nouvelle à ceux qui croient et qui font les bonnes actions, qu'à eux sont réservés </w:t>
      </w:r>
      <w:r w:rsidRPr="00785CF8">
        <w:rPr>
          <w:rFonts w:cstheme="minorHAnsi"/>
          <w:b/>
          <w:i/>
          <w:color w:val="000000"/>
          <w:lang w:val="fr-FR"/>
        </w:rPr>
        <w:t>des jardins sous lesquels courent des ruisseaux.</w:t>
      </w:r>
      <w:r w:rsidRPr="00785CF8">
        <w:rPr>
          <w:rFonts w:cstheme="minorHAnsi"/>
          <w:i/>
          <w:color w:val="000000"/>
          <w:lang w:val="fr-FR"/>
        </w:rPr>
        <w:t xml:space="preserve"> Toutes les fois que, </w:t>
      </w:r>
      <w:r w:rsidRPr="00785CF8">
        <w:rPr>
          <w:rFonts w:cstheme="minorHAnsi"/>
          <w:b/>
          <w:i/>
          <w:color w:val="000000"/>
          <w:lang w:val="fr-FR"/>
        </w:rPr>
        <w:t>pour leur nourriture de tous les jours, ils en prendront les fruits</w:t>
      </w:r>
      <w:r w:rsidRPr="00785CF8">
        <w:rPr>
          <w:rFonts w:cstheme="minorHAnsi"/>
          <w:i/>
          <w:color w:val="000000"/>
          <w:lang w:val="fr-FR"/>
        </w:rPr>
        <w:t>, ils diront</w:t>
      </w:r>
      <w:r w:rsidR="007344BC">
        <w:rPr>
          <w:rFonts w:cstheme="minorHAnsi"/>
          <w:i/>
          <w:color w:val="000000"/>
          <w:lang w:val="fr-FR"/>
        </w:rPr>
        <w:t xml:space="preserve"> </w:t>
      </w:r>
      <w:r w:rsidRPr="00785CF8">
        <w:rPr>
          <w:rFonts w:cstheme="minorHAnsi"/>
          <w:i/>
          <w:color w:val="000000"/>
          <w:lang w:val="fr-FR"/>
        </w:rPr>
        <w:t xml:space="preserve">: " Voilà des fruits dont nous nous nourrissions autrefois. ". Et </w:t>
      </w:r>
      <w:r w:rsidRPr="007344BC">
        <w:rPr>
          <w:rFonts w:cstheme="minorHAnsi"/>
          <w:b/>
          <w:i/>
          <w:color w:val="000000"/>
          <w:lang w:val="fr-FR"/>
        </w:rPr>
        <w:t>ils auront à leur disposition</w:t>
      </w:r>
      <w:r w:rsidR="007344BC" w:rsidRPr="007344BC">
        <w:rPr>
          <w:rFonts w:cstheme="minorHAnsi"/>
          <w:b/>
          <w:i/>
          <w:color w:val="000000"/>
          <w:lang w:val="fr-FR"/>
        </w:rPr>
        <w:t xml:space="preserve"> </w:t>
      </w:r>
      <w:r w:rsidRPr="007344BC">
        <w:rPr>
          <w:rFonts w:cstheme="minorHAnsi"/>
          <w:b/>
          <w:i/>
          <w:color w:val="000000"/>
          <w:lang w:val="fr-FR"/>
        </w:rPr>
        <w:t>des (fruits) variés. Et il y aura pour eux des épouses pures. Et ce sera leur demeure éternelle</w:t>
      </w:r>
      <w:r>
        <w:rPr>
          <w:rFonts w:cstheme="minorHAnsi"/>
          <w:color w:val="000000"/>
          <w:lang w:val="fr-FR"/>
        </w:rPr>
        <w:t> »</w:t>
      </w:r>
      <w:r w:rsidRPr="00785CF8">
        <w:rPr>
          <w:rFonts w:cstheme="minorHAnsi"/>
          <w:color w:val="000000"/>
          <w:lang w:val="fr-FR"/>
        </w:rPr>
        <w:t>, Sourate 2, la Génisse (El-Baqarah)</w:t>
      </w:r>
      <w:r w:rsidR="007344BC">
        <w:rPr>
          <w:rFonts w:cstheme="minorHAnsi"/>
          <w:color w:val="000000"/>
          <w:lang w:val="fr-FR"/>
        </w:rPr>
        <w:t>,</w:t>
      </w:r>
      <w:r w:rsidRPr="00785CF8">
        <w:rPr>
          <w:rFonts w:cstheme="minorHAnsi"/>
          <w:color w:val="000000"/>
          <w:lang w:val="fr-FR"/>
        </w:rPr>
        <w:t xml:space="preserve"> verset 25.</w:t>
      </w:r>
    </w:p>
    <w:p w14:paraId="49588120" w14:textId="77777777" w:rsidR="00785CF8" w:rsidRPr="00785CF8" w:rsidRDefault="00785CF8" w:rsidP="00785CF8">
      <w:pPr>
        <w:spacing w:after="0" w:line="240" w:lineRule="auto"/>
        <w:rPr>
          <w:rFonts w:cstheme="minorHAnsi"/>
          <w:color w:val="000000"/>
          <w:lang w:val="fr-FR"/>
        </w:rPr>
      </w:pPr>
    </w:p>
    <w:p w14:paraId="635E89E1" w14:textId="77777777" w:rsidR="00785CF8" w:rsidRDefault="007344BC" w:rsidP="00785CF8">
      <w:pPr>
        <w:spacing w:after="0" w:line="240" w:lineRule="auto"/>
        <w:rPr>
          <w:rFonts w:cstheme="minorHAnsi"/>
          <w:color w:val="000000"/>
          <w:lang w:val="fr-FR"/>
        </w:rPr>
      </w:pPr>
      <w:r>
        <w:rPr>
          <w:rFonts w:cstheme="minorHAnsi"/>
          <w:color w:val="000000"/>
          <w:lang w:val="fr-FR"/>
        </w:rPr>
        <w:t>« </w:t>
      </w:r>
      <w:r w:rsidR="00785CF8" w:rsidRPr="007344BC">
        <w:rPr>
          <w:rFonts w:cstheme="minorHAnsi"/>
          <w:b/>
          <w:i/>
          <w:color w:val="000000"/>
          <w:lang w:val="fr-FR"/>
        </w:rPr>
        <w:t>Et nous les marierons aux Houris</w:t>
      </w:r>
      <w:r w:rsidR="00785CF8" w:rsidRPr="007344BC">
        <w:rPr>
          <w:rFonts w:cstheme="minorHAnsi"/>
          <w:i/>
          <w:color w:val="000000"/>
          <w:lang w:val="fr-FR"/>
        </w:rPr>
        <w:t xml:space="preserve"> (les femmes du paradis)</w:t>
      </w:r>
      <w:r>
        <w:rPr>
          <w:rFonts w:cstheme="minorHAnsi"/>
          <w:color w:val="000000"/>
          <w:lang w:val="fr-FR"/>
        </w:rPr>
        <w:t> »</w:t>
      </w:r>
      <w:r w:rsidR="00785CF8" w:rsidRPr="00785CF8">
        <w:rPr>
          <w:rFonts w:cstheme="minorHAnsi"/>
          <w:color w:val="000000"/>
          <w:lang w:val="fr-FR"/>
        </w:rPr>
        <w:t>, La Sourate 44, la Fumée (Ad-Dukhan)</w:t>
      </w:r>
      <w:r>
        <w:rPr>
          <w:rFonts w:cstheme="minorHAnsi"/>
          <w:color w:val="000000"/>
          <w:lang w:val="fr-FR"/>
        </w:rPr>
        <w:t>,</w:t>
      </w:r>
      <w:r w:rsidR="00785CF8" w:rsidRPr="00785CF8">
        <w:rPr>
          <w:rFonts w:cstheme="minorHAnsi"/>
          <w:color w:val="000000"/>
          <w:lang w:val="fr-FR"/>
        </w:rPr>
        <w:t xml:space="preserve"> versets 51-55 et Sourate 52, la Montagne (At-Tur)</w:t>
      </w:r>
      <w:r>
        <w:rPr>
          <w:rFonts w:cstheme="minorHAnsi"/>
          <w:color w:val="000000"/>
          <w:lang w:val="fr-FR"/>
        </w:rPr>
        <w:t>,</w:t>
      </w:r>
      <w:r w:rsidR="00785CF8" w:rsidRPr="00785CF8">
        <w:rPr>
          <w:rFonts w:cstheme="minorHAnsi"/>
          <w:color w:val="000000"/>
          <w:lang w:val="fr-FR"/>
        </w:rPr>
        <w:t xml:space="preserve"> verset 17.</w:t>
      </w:r>
    </w:p>
    <w:p w14:paraId="3CDC7419" w14:textId="77777777" w:rsidR="00785CF8" w:rsidRDefault="00785CF8" w:rsidP="0031143F">
      <w:pPr>
        <w:spacing w:after="0" w:line="240" w:lineRule="auto"/>
        <w:rPr>
          <w:rFonts w:cstheme="minorHAnsi"/>
          <w:color w:val="000000"/>
          <w:lang w:val="fr-FR"/>
        </w:rPr>
      </w:pPr>
    </w:p>
    <w:p w14:paraId="705ECA7B" w14:textId="77777777" w:rsidR="002744B7" w:rsidRPr="002744B7" w:rsidRDefault="002744B7" w:rsidP="0031143F">
      <w:pPr>
        <w:spacing w:after="0" w:line="240" w:lineRule="auto"/>
        <w:rPr>
          <w:rFonts w:cstheme="minorHAnsi"/>
          <w:color w:val="000000"/>
          <w:lang w:val="fr-FR"/>
        </w:rPr>
      </w:pPr>
      <w:r w:rsidRPr="002744B7">
        <w:rPr>
          <w:rFonts w:cstheme="minorHAnsi"/>
          <w:color w:val="000000"/>
          <w:lang w:val="fr-FR"/>
        </w:rPr>
        <w:t xml:space="preserve">Versets concernés par les </w:t>
      </w:r>
      <w:r w:rsidRPr="007344BC">
        <w:rPr>
          <w:rFonts w:cstheme="minorHAnsi"/>
          <w:b/>
          <w:color w:val="000000"/>
          <w:lang w:val="fr-FR"/>
        </w:rPr>
        <w:t>houris</w:t>
      </w:r>
      <w:r w:rsidRPr="002744B7">
        <w:rPr>
          <w:rFonts w:cstheme="minorHAnsi"/>
          <w:color w:val="000000"/>
          <w:lang w:val="fr-FR"/>
        </w:rPr>
        <w:t xml:space="preserve"> : </w:t>
      </w:r>
      <w:hyperlink r:id="rId92" w:tooltip="At-Tur (sourate)" w:history="1">
        <w:r w:rsidRPr="002744B7">
          <w:rPr>
            <w:rStyle w:val="Lienhypertexte"/>
            <w:rFonts w:cstheme="minorHAnsi"/>
            <w:color w:val="0B0080"/>
            <w:shd w:val="clear" w:color="auto" w:fill="FFFFFF"/>
            <w:lang w:val="fr-FR"/>
          </w:rPr>
          <w:t>52</w:t>
        </w:r>
      </w:hyperlink>
      <w:r w:rsidRPr="002744B7">
        <w:rPr>
          <w:rStyle w:val="nowrap"/>
          <w:rFonts w:cstheme="minorHAnsi"/>
          <w:color w:val="222222"/>
          <w:shd w:val="clear" w:color="auto" w:fill="FFFFFF"/>
          <w:lang w:val="fr-FR"/>
        </w:rPr>
        <w:t>:20</w:t>
      </w:r>
      <w:r w:rsidRPr="002744B7">
        <w:rPr>
          <w:rFonts w:cstheme="minorHAnsi"/>
          <w:color w:val="222222"/>
          <w:shd w:val="clear" w:color="auto" w:fill="FFFFFF"/>
          <w:lang w:val="fr-FR"/>
        </w:rPr>
        <w:t>, </w:t>
      </w:r>
      <w:hyperlink r:id="rId93" w:tooltip="Al-Waqi'a" w:history="1">
        <w:r w:rsidRPr="002744B7">
          <w:rPr>
            <w:rStyle w:val="Lienhypertexte"/>
            <w:rFonts w:cstheme="minorHAnsi"/>
            <w:color w:val="0B0080"/>
            <w:shd w:val="clear" w:color="auto" w:fill="FFFFFF"/>
            <w:lang w:val="fr-FR"/>
          </w:rPr>
          <w:t>56</w:t>
        </w:r>
      </w:hyperlink>
      <w:r w:rsidRPr="002744B7">
        <w:rPr>
          <w:rStyle w:val="nowrap"/>
          <w:rFonts w:cstheme="minorHAnsi"/>
          <w:color w:val="222222"/>
          <w:shd w:val="clear" w:color="auto" w:fill="FFFFFF"/>
          <w:lang w:val="fr-FR"/>
        </w:rPr>
        <w:t>:22</w:t>
      </w:r>
      <w:r w:rsidRPr="002744B7">
        <w:rPr>
          <w:rFonts w:cstheme="minorHAnsi"/>
          <w:color w:val="222222"/>
          <w:shd w:val="clear" w:color="auto" w:fill="FFFFFF"/>
          <w:lang w:val="fr-FR"/>
        </w:rPr>
        <w:t>, </w:t>
      </w:r>
      <w:hyperlink r:id="rId94" w:tooltip="Ar-Rahman" w:history="1">
        <w:r w:rsidRPr="002744B7">
          <w:rPr>
            <w:rStyle w:val="Lienhypertexte"/>
            <w:rFonts w:cstheme="minorHAnsi"/>
            <w:color w:val="0B0080"/>
            <w:shd w:val="clear" w:color="auto" w:fill="FFFFFF"/>
            <w:lang w:val="fr-FR"/>
          </w:rPr>
          <w:t>55</w:t>
        </w:r>
      </w:hyperlink>
      <w:r w:rsidRPr="002744B7">
        <w:rPr>
          <w:rStyle w:val="nowrap"/>
          <w:rFonts w:cstheme="minorHAnsi"/>
          <w:color w:val="222222"/>
          <w:shd w:val="clear" w:color="auto" w:fill="FFFFFF"/>
          <w:lang w:val="fr-FR"/>
        </w:rPr>
        <w:t>:72</w:t>
      </w:r>
      <w:r w:rsidRPr="002744B7">
        <w:rPr>
          <w:rFonts w:cstheme="minorHAnsi"/>
          <w:color w:val="222222"/>
          <w:shd w:val="clear" w:color="auto" w:fill="FFFFFF"/>
          <w:lang w:val="fr-FR"/>
        </w:rPr>
        <w:t>, </w:t>
      </w:r>
      <w:hyperlink r:id="rId95" w:tooltip="Ad-Dukhan" w:history="1">
        <w:r w:rsidRPr="002744B7">
          <w:rPr>
            <w:rStyle w:val="Lienhypertexte"/>
            <w:rFonts w:cstheme="minorHAnsi"/>
            <w:color w:val="0B0080"/>
            <w:shd w:val="clear" w:color="auto" w:fill="FFFFFF"/>
            <w:lang w:val="fr-FR"/>
          </w:rPr>
          <w:t>44</w:t>
        </w:r>
      </w:hyperlink>
      <w:r w:rsidRPr="002744B7">
        <w:rPr>
          <w:rStyle w:val="nowrap"/>
          <w:rFonts w:cstheme="minorHAnsi"/>
          <w:color w:val="222222"/>
          <w:shd w:val="clear" w:color="auto" w:fill="FFFFFF"/>
          <w:lang w:val="fr-FR"/>
        </w:rPr>
        <w:t xml:space="preserve">:54, </w:t>
      </w:r>
      <w:r w:rsidRPr="002744B7">
        <w:rPr>
          <w:rFonts w:cstheme="minorHAnsi"/>
          <w:color w:val="222222"/>
          <w:shd w:val="clear" w:color="auto" w:fill="FFFFFF"/>
          <w:lang w:val="fr-FR"/>
        </w:rPr>
        <w:t> </w:t>
      </w:r>
      <w:hyperlink r:id="rId96" w:tooltip="Al-Baqara" w:history="1">
        <w:r w:rsidRPr="002744B7">
          <w:rPr>
            <w:rStyle w:val="Lienhypertexte"/>
            <w:rFonts w:cstheme="minorHAnsi"/>
            <w:color w:val="0B0080"/>
            <w:shd w:val="clear" w:color="auto" w:fill="FFFFFF"/>
            <w:lang w:val="fr-FR"/>
          </w:rPr>
          <w:t>2</w:t>
        </w:r>
      </w:hyperlink>
      <w:r w:rsidRPr="002744B7">
        <w:rPr>
          <w:rStyle w:val="nowrap"/>
          <w:rFonts w:cstheme="minorHAnsi"/>
          <w:color w:val="222222"/>
          <w:shd w:val="clear" w:color="auto" w:fill="FFFFFF"/>
          <w:lang w:val="fr-FR"/>
        </w:rPr>
        <w:t>:25</w:t>
      </w:r>
      <w:r w:rsidRPr="002744B7">
        <w:rPr>
          <w:rFonts w:cstheme="minorHAnsi"/>
          <w:color w:val="222222"/>
          <w:shd w:val="clear" w:color="auto" w:fill="FFFFFF"/>
          <w:lang w:val="fr-FR"/>
        </w:rPr>
        <w:t>, </w:t>
      </w:r>
      <w:hyperlink r:id="rId97" w:tooltip="Al-Imran" w:history="1">
        <w:r w:rsidRPr="002744B7">
          <w:rPr>
            <w:rStyle w:val="Lienhypertexte"/>
            <w:rFonts w:cstheme="minorHAnsi"/>
            <w:color w:val="0B0080"/>
            <w:shd w:val="clear" w:color="auto" w:fill="FFFFFF"/>
            <w:lang w:val="fr-FR"/>
          </w:rPr>
          <w:t>3</w:t>
        </w:r>
      </w:hyperlink>
      <w:r w:rsidRPr="002744B7">
        <w:rPr>
          <w:rStyle w:val="nowrap"/>
          <w:rFonts w:cstheme="minorHAnsi"/>
          <w:color w:val="222222"/>
          <w:shd w:val="clear" w:color="auto" w:fill="FFFFFF"/>
          <w:lang w:val="fr-FR"/>
        </w:rPr>
        <w:t>:15</w:t>
      </w:r>
      <w:r w:rsidRPr="002744B7">
        <w:rPr>
          <w:rFonts w:cstheme="minorHAnsi"/>
          <w:color w:val="222222"/>
          <w:shd w:val="clear" w:color="auto" w:fill="FFFFFF"/>
          <w:lang w:val="fr-FR"/>
        </w:rPr>
        <w:t>, </w:t>
      </w:r>
      <w:hyperlink r:id="rId98" w:tooltip="An-Nisa" w:history="1">
        <w:r w:rsidRPr="002744B7">
          <w:rPr>
            <w:rStyle w:val="Lienhypertexte"/>
            <w:rFonts w:cstheme="minorHAnsi"/>
            <w:color w:val="0B0080"/>
            <w:shd w:val="clear" w:color="auto" w:fill="FFFFFF"/>
            <w:lang w:val="fr-FR"/>
          </w:rPr>
          <w:t>4</w:t>
        </w:r>
      </w:hyperlink>
      <w:r w:rsidRPr="002744B7">
        <w:rPr>
          <w:rStyle w:val="nowrap"/>
          <w:rFonts w:cstheme="minorHAnsi"/>
          <w:color w:val="222222"/>
          <w:shd w:val="clear" w:color="auto" w:fill="FFFFFF"/>
          <w:lang w:val="fr-FR"/>
        </w:rPr>
        <w:t>:57</w:t>
      </w:r>
      <w:r w:rsidRPr="002744B7">
        <w:rPr>
          <w:rFonts w:cstheme="minorHAnsi"/>
          <w:color w:val="222222"/>
          <w:shd w:val="clear" w:color="auto" w:fill="FFFFFF"/>
          <w:lang w:val="fr-FR"/>
        </w:rPr>
        <w:t>, </w:t>
      </w:r>
      <w:hyperlink r:id="rId99" w:tooltip="Ya Sin" w:history="1">
        <w:r w:rsidRPr="002744B7">
          <w:rPr>
            <w:rStyle w:val="Lienhypertexte"/>
            <w:rFonts w:cstheme="minorHAnsi"/>
            <w:color w:val="0B0080"/>
            <w:shd w:val="clear" w:color="auto" w:fill="FFFFFF"/>
            <w:lang w:val="fr-FR"/>
          </w:rPr>
          <w:t>36</w:t>
        </w:r>
      </w:hyperlink>
      <w:r w:rsidRPr="002744B7">
        <w:rPr>
          <w:rStyle w:val="nowrap"/>
          <w:rFonts w:cstheme="minorHAnsi"/>
          <w:color w:val="222222"/>
          <w:shd w:val="clear" w:color="auto" w:fill="FFFFFF"/>
          <w:lang w:val="fr-FR"/>
        </w:rPr>
        <w:t>:56</w:t>
      </w:r>
      <w:r w:rsidRPr="002744B7">
        <w:rPr>
          <w:rFonts w:cstheme="minorHAnsi"/>
          <w:color w:val="222222"/>
          <w:shd w:val="clear" w:color="auto" w:fill="FFFFFF"/>
          <w:lang w:val="fr-FR"/>
        </w:rPr>
        <w:t>, </w:t>
      </w:r>
      <w:hyperlink r:id="rId100" w:tooltip="As-Saaffat" w:history="1">
        <w:r w:rsidRPr="002744B7">
          <w:rPr>
            <w:rStyle w:val="Lienhypertexte"/>
            <w:rFonts w:cstheme="minorHAnsi"/>
            <w:color w:val="0B0080"/>
            <w:shd w:val="clear" w:color="auto" w:fill="FFFFFF"/>
            <w:lang w:val="fr-FR"/>
          </w:rPr>
          <w:t>37</w:t>
        </w:r>
      </w:hyperlink>
      <w:r w:rsidRPr="002744B7">
        <w:rPr>
          <w:rStyle w:val="nowrap"/>
          <w:rFonts w:cstheme="minorHAnsi"/>
          <w:color w:val="222222"/>
          <w:shd w:val="clear" w:color="auto" w:fill="FFFFFF"/>
          <w:lang w:val="fr-FR"/>
        </w:rPr>
        <w:t>:44</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37:48</w:t>
      </w:r>
      <w:r>
        <w:rPr>
          <w:rStyle w:val="nowrap"/>
          <w:rFonts w:cstheme="minorHAnsi"/>
          <w:color w:val="222222"/>
          <w:shd w:val="clear" w:color="auto" w:fill="FFFFFF"/>
          <w:lang w:val="fr-FR"/>
        </w:rPr>
        <w:t>-</w:t>
      </w:r>
      <w:r w:rsidRPr="002744B7">
        <w:rPr>
          <w:rStyle w:val="nowrap"/>
          <w:rFonts w:cstheme="minorHAnsi"/>
          <w:color w:val="222222"/>
          <w:shd w:val="clear" w:color="auto" w:fill="FFFFFF"/>
          <w:lang w:val="fr-FR"/>
        </w:rPr>
        <w:t>49</w:t>
      </w:r>
      <w:r w:rsidRPr="002744B7">
        <w:rPr>
          <w:rFonts w:cstheme="minorHAnsi"/>
          <w:color w:val="222222"/>
          <w:shd w:val="clear" w:color="auto" w:fill="FFFFFF"/>
          <w:lang w:val="fr-FR"/>
        </w:rPr>
        <w:t>, </w:t>
      </w:r>
      <w:hyperlink r:id="rId101" w:tooltip="Sad (sourate)" w:history="1">
        <w:r w:rsidRPr="002744B7">
          <w:rPr>
            <w:rStyle w:val="Lienhypertexte"/>
            <w:rFonts w:cstheme="minorHAnsi"/>
            <w:color w:val="0B0080"/>
            <w:shd w:val="clear" w:color="auto" w:fill="FFFFFF"/>
            <w:lang w:val="fr-FR"/>
          </w:rPr>
          <w:t>38</w:t>
        </w:r>
      </w:hyperlink>
      <w:r w:rsidRPr="002744B7">
        <w:rPr>
          <w:rStyle w:val="nowrap"/>
          <w:rFonts w:cstheme="minorHAnsi"/>
          <w:color w:val="222222"/>
          <w:shd w:val="clear" w:color="auto" w:fill="FFFFFF"/>
          <w:lang w:val="fr-FR"/>
        </w:rPr>
        <w:t>:52</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55:56</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55:58</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55:70-71</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55:73-74</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56:16</w:t>
      </w:r>
      <w:r w:rsidRPr="002744B7">
        <w:rPr>
          <w:rFonts w:cstheme="minorHAnsi"/>
          <w:color w:val="222222"/>
          <w:shd w:val="clear" w:color="auto" w:fill="FFFFFF"/>
          <w:lang w:val="fr-FR"/>
        </w:rPr>
        <w:t>, </w:t>
      </w:r>
      <w:r w:rsidRPr="002744B7">
        <w:rPr>
          <w:rStyle w:val="nowrap"/>
          <w:rFonts w:cstheme="minorHAnsi"/>
          <w:color w:val="222222"/>
          <w:shd w:val="clear" w:color="auto" w:fill="FFFFFF"/>
          <w:lang w:val="fr-FR"/>
        </w:rPr>
        <w:t>56:23-24</w:t>
      </w:r>
      <w:r w:rsidRPr="002744B7">
        <w:rPr>
          <w:rFonts w:cstheme="minorHAnsi"/>
          <w:color w:val="222222"/>
          <w:shd w:val="clear" w:color="auto" w:fill="FFFFFF"/>
          <w:lang w:val="fr-FR"/>
        </w:rPr>
        <w:t> ; </w:t>
      </w:r>
      <w:r w:rsidRPr="002744B7">
        <w:rPr>
          <w:rStyle w:val="nowrap"/>
          <w:rFonts w:cstheme="minorHAnsi"/>
          <w:color w:val="222222"/>
          <w:shd w:val="clear" w:color="auto" w:fill="FFFFFF"/>
          <w:lang w:val="fr-FR"/>
        </w:rPr>
        <w:t>56:35-38</w:t>
      </w:r>
      <w:r w:rsidRPr="002744B7">
        <w:rPr>
          <w:rFonts w:cstheme="minorHAnsi"/>
          <w:color w:val="222222"/>
          <w:shd w:val="clear" w:color="auto" w:fill="FFFFFF"/>
          <w:lang w:val="fr-FR"/>
        </w:rPr>
        <w:t>, </w:t>
      </w:r>
      <w:hyperlink r:id="rId102" w:tooltip="An-Naba" w:history="1">
        <w:r w:rsidRPr="002744B7">
          <w:rPr>
            <w:rStyle w:val="Lienhypertexte"/>
            <w:rFonts w:cstheme="minorHAnsi"/>
            <w:color w:val="0B0080"/>
            <w:shd w:val="clear" w:color="auto" w:fill="FFFFFF"/>
            <w:lang w:val="fr-FR"/>
          </w:rPr>
          <w:t>78</w:t>
        </w:r>
      </w:hyperlink>
      <w:r w:rsidRPr="002744B7">
        <w:rPr>
          <w:rStyle w:val="nowrap"/>
          <w:rFonts w:cstheme="minorHAnsi"/>
          <w:color w:val="222222"/>
          <w:shd w:val="clear" w:color="auto" w:fill="FFFFFF"/>
          <w:lang w:val="fr-FR"/>
        </w:rPr>
        <w:t>:33</w:t>
      </w:r>
      <w:r w:rsidRPr="002744B7">
        <w:rPr>
          <w:rFonts w:cstheme="minorHAnsi"/>
          <w:color w:val="222222"/>
          <w:shd w:val="clear" w:color="auto" w:fill="FFFFFF"/>
          <w:lang w:val="fr-FR"/>
        </w:rPr>
        <w:t> et </w:t>
      </w:r>
      <w:hyperlink r:id="rId103" w:tooltip="Al-Ghashiya" w:history="1">
        <w:r w:rsidRPr="002744B7">
          <w:rPr>
            <w:rStyle w:val="Lienhypertexte"/>
            <w:rFonts w:cstheme="minorHAnsi"/>
            <w:color w:val="0B0080"/>
            <w:shd w:val="clear" w:color="auto" w:fill="FFFFFF"/>
            <w:lang w:val="fr-FR"/>
          </w:rPr>
          <w:t>88</w:t>
        </w:r>
      </w:hyperlink>
      <w:r w:rsidRPr="002744B7">
        <w:rPr>
          <w:rStyle w:val="nowrap"/>
          <w:rFonts w:cstheme="minorHAnsi"/>
          <w:color w:val="222222"/>
          <w:shd w:val="clear" w:color="auto" w:fill="FFFFFF"/>
          <w:lang w:val="fr-FR"/>
        </w:rPr>
        <w:t>:13</w:t>
      </w:r>
      <w:r w:rsidR="006C2A9E">
        <w:rPr>
          <w:rStyle w:val="Appelnotedebasdep"/>
          <w:rFonts w:cstheme="minorHAnsi"/>
          <w:color w:val="222222"/>
          <w:shd w:val="clear" w:color="auto" w:fill="FFFFFF"/>
          <w:lang w:val="fr-FR"/>
        </w:rPr>
        <w:footnoteReference w:id="95"/>
      </w:r>
      <w:r w:rsidR="006C2A9E">
        <w:rPr>
          <w:rStyle w:val="nowrap"/>
          <w:rFonts w:cstheme="minorHAnsi"/>
          <w:color w:val="222222"/>
          <w:shd w:val="clear" w:color="auto" w:fill="FFFFFF"/>
          <w:lang w:val="fr-FR"/>
        </w:rPr>
        <w:t xml:space="preserve"> </w:t>
      </w:r>
      <w:r w:rsidR="00D9533D">
        <w:rPr>
          <w:rStyle w:val="Appelnotedebasdep"/>
          <w:rFonts w:cstheme="minorHAnsi"/>
          <w:color w:val="222222"/>
          <w:shd w:val="clear" w:color="auto" w:fill="FFFFFF"/>
          <w:lang w:val="fr-FR"/>
        </w:rPr>
        <w:footnoteReference w:id="96"/>
      </w:r>
      <w:r w:rsidRPr="002744B7">
        <w:rPr>
          <w:rStyle w:val="nowrap"/>
          <w:rFonts w:cstheme="minorHAnsi"/>
          <w:color w:val="222222"/>
          <w:shd w:val="clear" w:color="auto" w:fill="FFFFFF"/>
          <w:lang w:val="fr-FR"/>
        </w:rPr>
        <w:t>.</w:t>
      </w:r>
    </w:p>
    <w:p w14:paraId="7F8AC3FF" w14:textId="77777777" w:rsidR="0031143F" w:rsidRPr="002744B7" w:rsidRDefault="0031143F" w:rsidP="0031143F">
      <w:pPr>
        <w:spacing w:after="0" w:line="240" w:lineRule="auto"/>
        <w:rPr>
          <w:rFonts w:cstheme="minorHAnsi"/>
          <w:color w:val="000000"/>
          <w:lang w:val="fr-FR"/>
        </w:rPr>
      </w:pPr>
    </w:p>
    <w:p w14:paraId="098DFC76"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Prophète, qu'Allah le bénisse et le salue, qui dit :</w:t>
      </w:r>
    </w:p>
    <w:p w14:paraId="271AE0DC"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 xml:space="preserve">Au Paradis, </w:t>
      </w:r>
      <w:r w:rsidRPr="002744B7">
        <w:rPr>
          <w:rFonts w:ascii="Calibri" w:hAnsi="Calibri" w:cs="Calibri"/>
          <w:b/>
          <w:i/>
          <w:color w:val="000000"/>
          <w:lang w:val="fr-FR"/>
        </w:rPr>
        <w:t>le croyant aura une tente en forme d'une perle creuse dont la longueur sera de soixante miles (dans le ciel) (et la largeur sera de soixante mil</w:t>
      </w:r>
      <w:r w:rsidR="007344BC">
        <w:rPr>
          <w:rFonts w:ascii="Calibri" w:hAnsi="Calibri" w:cs="Calibri"/>
          <w:b/>
          <w:i/>
          <w:color w:val="000000"/>
          <w:lang w:val="fr-FR"/>
        </w:rPr>
        <w:t>l</w:t>
      </w:r>
      <w:r w:rsidRPr="002744B7">
        <w:rPr>
          <w:rFonts w:ascii="Calibri" w:hAnsi="Calibri" w:cs="Calibri"/>
          <w:b/>
          <w:i/>
          <w:color w:val="000000"/>
          <w:lang w:val="fr-FR"/>
        </w:rPr>
        <w:t>es), il aura des épouses qu'il fréquentera sans que l'une d'entre elles ne s'aperçoive de l'existence des autres</w:t>
      </w:r>
      <w:r w:rsidRPr="0031143F">
        <w:rPr>
          <w:rFonts w:ascii="Calibri" w:hAnsi="Calibri" w:cs="Calibri"/>
          <w:color w:val="000000"/>
          <w:lang w:val="fr-FR"/>
        </w:rPr>
        <w:t xml:space="preserve"> » (Rapporté par Moslim et les ajouts mis entre parenthèses sont également cités par Moslim</w:t>
      </w:r>
      <w:r w:rsidR="002744B7">
        <w:rPr>
          <w:rFonts w:ascii="Calibri" w:hAnsi="Calibri" w:cs="Calibri"/>
          <w:color w:val="000000"/>
          <w:lang w:val="fr-FR"/>
        </w:rPr>
        <w:t>,</w:t>
      </w:r>
      <w:r w:rsidRPr="0031143F">
        <w:rPr>
          <w:rFonts w:ascii="Calibri" w:hAnsi="Calibri" w:cs="Calibri"/>
          <w:color w:val="000000"/>
          <w:lang w:val="fr-FR"/>
        </w:rPr>
        <w:t xml:space="preserve"> mais dans d'autres hadiths. Il est rapporté également par Al-Boukhari).</w:t>
      </w:r>
    </w:p>
    <w:p w14:paraId="4D310EEB" w14:textId="77777777" w:rsidR="0031143F" w:rsidRPr="0031143F" w:rsidRDefault="0031143F" w:rsidP="0031143F">
      <w:pPr>
        <w:spacing w:after="0" w:line="240" w:lineRule="auto"/>
        <w:rPr>
          <w:rFonts w:ascii="Calibri" w:hAnsi="Calibri" w:cs="Calibri"/>
          <w:color w:val="000000"/>
          <w:lang w:val="fr-FR"/>
        </w:rPr>
      </w:pPr>
    </w:p>
    <w:p w14:paraId="6E1633A5"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Voici la description du Paradis qui a été promis aux pieux</w:t>
      </w:r>
      <w:r w:rsidR="002744B7" w:rsidRPr="002744B7">
        <w:rPr>
          <w:rFonts w:ascii="Calibri" w:hAnsi="Calibri" w:cs="Calibri"/>
          <w:i/>
          <w:color w:val="000000"/>
          <w:lang w:val="fr-FR"/>
        </w:rPr>
        <w:t xml:space="preserve"> </w:t>
      </w:r>
      <w:r w:rsidRPr="002744B7">
        <w:rPr>
          <w:rFonts w:ascii="Calibri" w:hAnsi="Calibri" w:cs="Calibri"/>
          <w:i/>
          <w:color w:val="000000"/>
          <w:lang w:val="fr-FR"/>
        </w:rPr>
        <w:t xml:space="preserve">: </w:t>
      </w:r>
      <w:r w:rsidRPr="002744B7">
        <w:rPr>
          <w:rFonts w:ascii="Calibri" w:hAnsi="Calibri" w:cs="Calibri"/>
          <w:b/>
          <w:i/>
          <w:color w:val="000000"/>
          <w:lang w:val="fr-FR"/>
        </w:rPr>
        <w:t xml:space="preserve">il y aura là des ruisseaux d´une eau jamais malodorante, et des ruisseaux d´un lait au goût inaltérable, et </w:t>
      </w:r>
      <w:r w:rsidRPr="002744B7">
        <w:rPr>
          <w:rFonts w:ascii="Calibri" w:hAnsi="Calibri" w:cs="Calibri"/>
          <w:b/>
          <w:i/>
          <w:color w:val="000000"/>
          <w:u w:val="single"/>
          <w:lang w:val="fr-FR"/>
        </w:rPr>
        <w:t>des ruisseaux d´un vin délicieux à boire</w:t>
      </w:r>
      <w:r w:rsidRPr="002744B7">
        <w:rPr>
          <w:rFonts w:ascii="Calibri" w:hAnsi="Calibri" w:cs="Calibri"/>
          <w:b/>
          <w:i/>
          <w:color w:val="000000"/>
          <w:lang w:val="fr-FR"/>
        </w:rPr>
        <w:t>, ainsi que des ruisseaux d´un miel purifié. Et il y a là, pour eux, des fruits de toutes sortes, ainsi qu´un pardon de la part de leur Seigneur</w:t>
      </w:r>
      <w:r w:rsidRPr="002744B7">
        <w:rPr>
          <w:rFonts w:ascii="Calibri" w:hAnsi="Calibri" w:cs="Calibri"/>
          <w:b/>
          <w:color w:val="000000"/>
          <w:lang w:val="fr-FR"/>
        </w:rPr>
        <w:t>.</w:t>
      </w:r>
      <w:r w:rsidRPr="0031143F">
        <w:rPr>
          <w:rFonts w:ascii="Calibri" w:hAnsi="Calibri" w:cs="Calibri"/>
          <w:color w:val="000000"/>
          <w:lang w:val="fr-FR"/>
        </w:rPr>
        <w:t xml:space="preserve"> »</w:t>
      </w:r>
      <w:r w:rsidR="002744B7">
        <w:rPr>
          <w:rFonts w:ascii="Calibri" w:hAnsi="Calibri" w:cs="Calibri"/>
          <w:color w:val="000000"/>
          <w:lang w:val="fr-FR"/>
        </w:rPr>
        <w:t xml:space="preserve">, </w:t>
      </w:r>
      <w:r w:rsidRPr="0031143F">
        <w:rPr>
          <w:rFonts w:ascii="Calibri" w:hAnsi="Calibri" w:cs="Calibri"/>
          <w:color w:val="000000"/>
          <w:lang w:val="fr-FR"/>
        </w:rPr>
        <w:t>Coran 47, 15.</w:t>
      </w:r>
    </w:p>
    <w:p w14:paraId="64C83ED2" w14:textId="77777777" w:rsidR="0031143F" w:rsidRPr="0031143F" w:rsidRDefault="0031143F" w:rsidP="0031143F">
      <w:pPr>
        <w:spacing w:after="0" w:line="240" w:lineRule="auto"/>
        <w:rPr>
          <w:rFonts w:ascii="Calibri" w:hAnsi="Calibri" w:cs="Calibri"/>
          <w:color w:val="000000"/>
          <w:lang w:val="fr-FR"/>
        </w:rPr>
      </w:pPr>
    </w:p>
    <w:p w14:paraId="711EDE1F"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 xml:space="preserve">Oui, </w:t>
      </w:r>
      <w:r w:rsidRPr="002744B7">
        <w:rPr>
          <w:rFonts w:ascii="Calibri" w:hAnsi="Calibri" w:cs="Calibri"/>
          <w:b/>
          <w:i/>
          <w:color w:val="000000"/>
          <w:lang w:val="fr-FR"/>
        </w:rPr>
        <w:t>nous t'avons accordé l'abondance</w:t>
      </w:r>
      <w:r w:rsidRPr="002744B7">
        <w:rPr>
          <w:rFonts w:ascii="Calibri" w:hAnsi="Calibri" w:cs="Calibri"/>
          <w:i/>
          <w:color w:val="000000"/>
          <w:lang w:val="fr-FR"/>
        </w:rPr>
        <w:t xml:space="preserve">. Prie donc ton Seigneur et </w:t>
      </w:r>
      <w:r w:rsidRPr="002744B7">
        <w:rPr>
          <w:rFonts w:ascii="Calibri" w:hAnsi="Calibri" w:cs="Calibri"/>
          <w:b/>
          <w:i/>
          <w:color w:val="000000"/>
          <w:lang w:val="fr-FR"/>
        </w:rPr>
        <w:t>sacrifie</w:t>
      </w:r>
      <w:r w:rsidR="002744B7" w:rsidRPr="002744B7">
        <w:rPr>
          <w:rFonts w:ascii="Calibri" w:hAnsi="Calibri" w:cs="Calibri"/>
          <w:i/>
          <w:color w:val="000000"/>
          <w:lang w:val="fr-FR"/>
        </w:rPr>
        <w:t xml:space="preserve"> </w:t>
      </w:r>
      <w:r w:rsidRPr="002744B7">
        <w:rPr>
          <w:rFonts w:ascii="Calibri" w:hAnsi="Calibri" w:cs="Calibri"/>
          <w:i/>
          <w:color w:val="000000"/>
          <w:lang w:val="fr-FR"/>
        </w:rPr>
        <w:t xml:space="preserve">! </w:t>
      </w:r>
      <w:r w:rsidRPr="002744B7">
        <w:rPr>
          <w:rFonts w:ascii="Calibri" w:hAnsi="Calibri" w:cs="Calibri"/>
          <w:b/>
          <w:i/>
          <w:color w:val="000000"/>
          <w:lang w:val="fr-FR"/>
        </w:rPr>
        <w:t>Celui qui te hait : voilà celui qui n'aura Jamais de postérité</w:t>
      </w:r>
      <w:r w:rsidRPr="002744B7">
        <w:rPr>
          <w:rFonts w:ascii="Calibri" w:hAnsi="Calibri" w:cs="Calibri"/>
          <w:i/>
          <w:color w:val="000000"/>
          <w:lang w:val="fr-FR"/>
        </w:rPr>
        <w:t xml:space="preserve"> !</w:t>
      </w:r>
      <w:r w:rsidRPr="0031143F">
        <w:rPr>
          <w:rFonts w:ascii="Calibri" w:hAnsi="Calibri" w:cs="Calibri"/>
          <w:color w:val="000000"/>
          <w:lang w:val="fr-FR"/>
        </w:rPr>
        <w:t xml:space="preserve"> »</w:t>
      </w:r>
      <w:r w:rsidR="002744B7">
        <w:rPr>
          <w:rFonts w:ascii="Calibri" w:hAnsi="Calibri" w:cs="Calibri"/>
          <w:color w:val="000000"/>
          <w:lang w:val="fr-FR"/>
        </w:rPr>
        <w:t xml:space="preserve">, </w:t>
      </w:r>
      <w:r w:rsidRPr="0031143F">
        <w:rPr>
          <w:rFonts w:ascii="Calibri" w:hAnsi="Calibri" w:cs="Calibri"/>
          <w:color w:val="000000"/>
          <w:lang w:val="fr-FR"/>
        </w:rPr>
        <w:t>Coran CVIII, 1-3.</w:t>
      </w:r>
    </w:p>
    <w:p w14:paraId="483C3150" w14:textId="77777777" w:rsidR="0031143F" w:rsidRPr="0031143F" w:rsidRDefault="0031143F" w:rsidP="0031143F">
      <w:pPr>
        <w:spacing w:after="0" w:line="240" w:lineRule="auto"/>
        <w:rPr>
          <w:rFonts w:ascii="Calibri" w:hAnsi="Calibri" w:cs="Calibri"/>
          <w:color w:val="000000"/>
          <w:lang w:val="fr-FR"/>
        </w:rPr>
      </w:pPr>
    </w:p>
    <w:p w14:paraId="483CB330" w14:textId="77777777" w:rsidR="0031143F" w:rsidRPr="0031143F" w:rsidRDefault="002744B7" w:rsidP="0031143F">
      <w:pPr>
        <w:spacing w:after="0" w:line="240" w:lineRule="auto"/>
        <w:rPr>
          <w:rFonts w:ascii="Calibri" w:hAnsi="Calibri" w:cs="Calibri"/>
          <w:color w:val="000000"/>
          <w:lang w:val="fr-FR"/>
        </w:rPr>
      </w:pPr>
      <w:r>
        <w:rPr>
          <w:rFonts w:ascii="Calibri" w:hAnsi="Calibri" w:cs="Calibri"/>
          <w:color w:val="000000"/>
          <w:lang w:val="fr-FR"/>
        </w:rPr>
        <w:t>L</w:t>
      </w:r>
      <w:r w:rsidR="0031143F" w:rsidRPr="0031143F">
        <w:rPr>
          <w:rFonts w:ascii="Calibri" w:hAnsi="Calibri" w:cs="Calibri"/>
          <w:color w:val="000000"/>
          <w:lang w:val="fr-FR"/>
        </w:rPr>
        <w:t xml:space="preserve">e Prophète, qu'Allah le bénisse et le salue, dit : </w:t>
      </w:r>
    </w:p>
    <w:p w14:paraId="5BB30C35" w14:textId="77777777" w:rsidR="0031143F" w:rsidRPr="002744B7" w:rsidRDefault="0031143F" w:rsidP="0031143F">
      <w:pPr>
        <w:spacing w:after="0" w:line="240" w:lineRule="auto"/>
        <w:rPr>
          <w:rFonts w:ascii="Calibri" w:hAnsi="Calibri" w:cs="Calibri"/>
          <w: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 xml:space="preserve">Tandis que je marchais au Paradis, </w:t>
      </w:r>
      <w:r w:rsidRPr="002744B7">
        <w:rPr>
          <w:rFonts w:ascii="Calibri" w:hAnsi="Calibri" w:cs="Calibri"/>
          <w:b/>
          <w:i/>
          <w:color w:val="000000"/>
          <w:lang w:val="fr-FR"/>
        </w:rPr>
        <w:t>je vis un fleuve dont les bords étaient formés de perles voûtées et trouées</w:t>
      </w:r>
      <w:r w:rsidR="002744B7">
        <w:rPr>
          <w:rFonts w:ascii="Calibri" w:hAnsi="Calibri" w:cs="Calibri"/>
          <w:i/>
          <w:color w:val="000000"/>
          <w:lang w:val="fr-FR"/>
        </w:rPr>
        <w:t>.</w:t>
      </w:r>
    </w:p>
    <w:p w14:paraId="7EE829F0" w14:textId="77777777" w:rsidR="0031143F" w:rsidRPr="002744B7" w:rsidRDefault="0031143F" w:rsidP="0031143F">
      <w:pPr>
        <w:spacing w:after="0" w:line="240" w:lineRule="auto"/>
        <w:rPr>
          <w:rFonts w:ascii="Calibri" w:hAnsi="Calibri" w:cs="Calibri"/>
          <w:i/>
          <w:color w:val="000000"/>
          <w:lang w:val="fr-FR"/>
        </w:rPr>
      </w:pPr>
      <w:r w:rsidRPr="002744B7">
        <w:rPr>
          <w:rFonts w:ascii="Calibri" w:hAnsi="Calibri" w:cs="Calibri"/>
          <w:i/>
          <w:color w:val="000000"/>
          <w:lang w:val="fr-FR"/>
        </w:rPr>
        <w:t>- Qu'est-ce, O Gabriel ? demandais-je</w:t>
      </w:r>
      <w:r w:rsidR="002744B7" w:rsidRPr="002744B7">
        <w:rPr>
          <w:rFonts w:ascii="Calibri" w:hAnsi="Calibri" w:cs="Calibri"/>
          <w:i/>
          <w:color w:val="000000"/>
          <w:lang w:val="fr-FR"/>
        </w:rPr>
        <w:t>.</w:t>
      </w:r>
    </w:p>
    <w:p w14:paraId="2B9DD07A" w14:textId="77777777" w:rsidR="0031143F" w:rsidRPr="002744B7" w:rsidRDefault="0031143F" w:rsidP="0031143F">
      <w:pPr>
        <w:spacing w:after="0" w:line="240" w:lineRule="auto"/>
        <w:rPr>
          <w:rFonts w:ascii="Calibri" w:hAnsi="Calibri" w:cs="Calibri"/>
          <w:i/>
          <w:color w:val="000000"/>
          <w:lang w:val="fr-FR"/>
        </w:rPr>
      </w:pPr>
      <w:r w:rsidRPr="002744B7">
        <w:rPr>
          <w:rFonts w:ascii="Calibri" w:hAnsi="Calibri" w:cs="Calibri"/>
          <w:i/>
          <w:color w:val="000000"/>
          <w:lang w:val="fr-FR"/>
        </w:rPr>
        <w:t xml:space="preserve">- </w:t>
      </w:r>
      <w:r w:rsidRPr="002744B7">
        <w:rPr>
          <w:rFonts w:ascii="Calibri" w:hAnsi="Calibri" w:cs="Calibri"/>
          <w:b/>
          <w:i/>
          <w:color w:val="000000"/>
          <w:lang w:val="fr-FR"/>
        </w:rPr>
        <w:t>C'est le fleuve de l'abondance,</w:t>
      </w:r>
      <w:r w:rsidRPr="002744B7">
        <w:rPr>
          <w:rFonts w:ascii="Calibri" w:hAnsi="Calibri" w:cs="Calibri"/>
          <w:i/>
          <w:color w:val="000000"/>
          <w:lang w:val="fr-FR"/>
        </w:rPr>
        <w:t xml:space="preserve"> répondit-il, </w:t>
      </w:r>
      <w:r w:rsidRPr="002744B7">
        <w:rPr>
          <w:rFonts w:ascii="Calibri" w:hAnsi="Calibri" w:cs="Calibri"/>
          <w:b/>
          <w:i/>
          <w:color w:val="000000"/>
          <w:lang w:val="fr-FR"/>
        </w:rPr>
        <w:t>celui que Ton Seigneur t'a accordé</w:t>
      </w:r>
      <w:r w:rsidRPr="002744B7">
        <w:rPr>
          <w:rFonts w:ascii="Calibri" w:hAnsi="Calibri" w:cs="Calibri"/>
          <w:i/>
          <w:color w:val="000000"/>
          <w:lang w:val="fr-FR"/>
        </w:rPr>
        <w:t>.</w:t>
      </w:r>
    </w:p>
    <w:p w14:paraId="6053AE90" w14:textId="77777777" w:rsidR="0031143F" w:rsidRPr="0031143F" w:rsidRDefault="0031143F" w:rsidP="0031143F">
      <w:pPr>
        <w:spacing w:after="0" w:line="240" w:lineRule="auto"/>
        <w:rPr>
          <w:rFonts w:ascii="Calibri" w:hAnsi="Calibri" w:cs="Calibri"/>
          <w:color w:val="000000"/>
          <w:lang w:val="fr-FR"/>
        </w:rPr>
      </w:pPr>
      <w:r w:rsidRPr="002744B7">
        <w:rPr>
          <w:rFonts w:ascii="Calibri" w:hAnsi="Calibri" w:cs="Calibri"/>
          <w:i/>
          <w:color w:val="000000"/>
          <w:lang w:val="fr-FR"/>
        </w:rPr>
        <w:t xml:space="preserve">L'ange en prit une poignée et je constatai que </w:t>
      </w:r>
      <w:r w:rsidRPr="002744B7">
        <w:rPr>
          <w:rFonts w:ascii="Calibri" w:hAnsi="Calibri" w:cs="Calibri"/>
          <w:b/>
          <w:i/>
          <w:color w:val="000000"/>
          <w:lang w:val="fr-FR"/>
        </w:rPr>
        <w:t>sa boue était du musc de la meilleure odeur</w:t>
      </w:r>
      <w:r w:rsidRPr="0031143F">
        <w:rPr>
          <w:rFonts w:ascii="Calibri" w:hAnsi="Calibri" w:cs="Calibri"/>
          <w:color w:val="000000"/>
          <w:lang w:val="fr-FR"/>
        </w:rPr>
        <w:t xml:space="preserve"> », hadith rapporté par Al-Boukhari.</w:t>
      </w:r>
    </w:p>
    <w:p w14:paraId="055CA6C7" w14:textId="77777777" w:rsidR="0031143F" w:rsidRPr="0031143F" w:rsidRDefault="0031143F" w:rsidP="0031143F">
      <w:pPr>
        <w:spacing w:after="0" w:line="240" w:lineRule="auto"/>
        <w:rPr>
          <w:rFonts w:ascii="Calibri" w:hAnsi="Calibri" w:cs="Calibri"/>
          <w:color w:val="000000"/>
          <w:lang w:val="fr-FR"/>
        </w:rPr>
      </w:pPr>
    </w:p>
    <w:p w14:paraId="4E76D950"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 xml:space="preserve">Le </w:t>
      </w:r>
      <w:r w:rsidRPr="002744B7">
        <w:rPr>
          <w:rFonts w:ascii="Calibri" w:hAnsi="Calibri" w:cs="Calibri"/>
          <w:b/>
          <w:i/>
          <w:color w:val="000000"/>
          <w:lang w:val="fr-FR"/>
        </w:rPr>
        <w:t>fleuve de l'abondance est un fleuve au Paradis, ses bords sont en or, son lit est formé de joyaux et de rubis, son sable est meilleur que le musc, son eau plus délicieuse que le miel et plus blanche que la neige</w:t>
      </w:r>
      <w:r w:rsidR="002744B7">
        <w:rPr>
          <w:rFonts w:ascii="Calibri" w:hAnsi="Calibri" w:cs="Calibri"/>
          <w:color w:val="000000"/>
          <w:lang w:val="fr-FR"/>
        </w:rPr>
        <w:t xml:space="preserve"> </w:t>
      </w:r>
      <w:r w:rsidRPr="0031143F">
        <w:rPr>
          <w:rFonts w:ascii="Calibri" w:hAnsi="Calibri" w:cs="Calibri"/>
          <w:color w:val="000000"/>
          <w:lang w:val="fr-FR"/>
        </w:rPr>
        <w:t>», hadith authentique (dont la chaîne de transmission s'est avérée authentique) rapporté par Al-Boukhari.</w:t>
      </w:r>
    </w:p>
    <w:p w14:paraId="407BB4AB" w14:textId="77777777" w:rsidR="0031143F" w:rsidRPr="0031143F" w:rsidRDefault="0031143F" w:rsidP="0031143F">
      <w:pPr>
        <w:spacing w:after="0" w:line="240" w:lineRule="auto"/>
        <w:rPr>
          <w:rFonts w:ascii="Calibri" w:hAnsi="Calibri" w:cs="Calibri"/>
          <w:color w:val="000000"/>
          <w:lang w:val="fr-FR"/>
        </w:rPr>
      </w:pPr>
    </w:p>
    <w:p w14:paraId="64CEDF75"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A propos des arbres du Paradis, citons le hadith rapporté par Al-Boukhari qui dit :</w:t>
      </w:r>
    </w:p>
    <w:p w14:paraId="6F5F7573"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Abou Hourayra, qu'Allah l'agrée, rapporte que le Messager d'Allah, qu'Allah le bénisse et le salue, dit</w:t>
      </w:r>
      <w:r w:rsidR="002744B7">
        <w:rPr>
          <w:rFonts w:ascii="Calibri" w:hAnsi="Calibri" w:cs="Calibri"/>
          <w:color w:val="000000"/>
          <w:lang w:val="fr-FR"/>
        </w:rPr>
        <w:t xml:space="preserve"> </w:t>
      </w:r>
      <w:r w:rsidRPr="0031143F">
        <w:rPr>
          <w:rFonts w:ascii="Calibri" w:hAnsi="Calibri" w:cs="Calibri"/>
          <w:color w:val="000000"/>
          <w:lang w:val="fr-FR"/>
        </w:rPr>
        <w:t>:</w:t>
      </w:r>
    </w:p>
    <w:p w14:paraId="3C29B6D6" w14:textId="77777777" w:rsidR="0031143F" w:rsidRPr="0031143F" w:rsidRDefault="0031143F" w:rsidP="0031143F">
      <w:pPr>
        <w:spacing w:after="0" w:line="240" w:lineRule="auto"/>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b/>
          <w:i/>
          <w:color w:val="000000"/>
          <w:lang w:val="fr-FR"/>
        </w:rPr>
        <w:t>II existe au Paradis un arbre à l'ombre duquel un cavalier peut marcher pendant cent années sans jamais en sortir</w:t>
      </w:r>
      <w:r w:rsidRPr="0031143F">
        <w:rPr>
          <w:rFonts w:ascii="Calibri" w:hAnsi="Calibri" w:cs="Calibri"/>
          <w:color w:val="000000"/>
          <w:lang w:val="fr-FR"/>
        </w:rPr>
        <w:t xml:space="preserve"> ».</w:t>
      </w:r>
    </w:p>
    <w:p w14:paraId="27580589" w14:textId="77777777" w:rsidR="0031143F" w:rsidRPr="0031143F" w:rsidRDefault="0031143F" w:rsidP="0031143F">
      <w:pPr>
        <w:spacing w:after="0" w:line="240" w:lineRule="auto"/>
        <w:rPr>
          <w:rFonts w:ascii="Calibri" w:hAnsi="Calibri" w:cs="Calibri"/>
          <w:color w:val="000000"/>
          <w:lang w:val="fr-FR"/>
        </w:rPr>
      </w:pPr>
    </w:p>
    <w:p w14:paraId="76D931C8" w14:textId="77777777" w:rsidR="0031143F" w:rsidRPr="0031143F"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lastRenderedPageBreak/>
        <w:t>Le Seigneur Tout Puissant dit à cet égard :</w:t>
      </w:r>
    </w:p>
    <w:p w14:paraId="0557BDC5" w14:textId="77777777" w:rsidR="00B95027" w:rsidRDefault="0031143F" w:rsidP="002744B7">
      <w:pPr>
        <w:spacing w:after="0" w:line="240" w:lineRule="auto"/>
        <w:jc w:val="both"/>
        <w:rPr>
          <w:rFonts w:ascii="Calibri" w:hAnsi="Calibri" w:cs="Calibri"/>
          <w:color w:val="000000"/>
          <w:lang w:val="fr-FR"/>
        </w:rPr>
      </w:pPr>
      <w:r w:rsidRPr="0031143F">
        <w:rPr>
          <w:rFonts w:ascii="Calibri" w:hAnsi="Calibri" w:cs="Calibri"/>
          <w:color w:val="000000"/>
          <w:lang w:val="fr-FR"/>
        </w:rPr>
        <w:t xml:space="preserve">« </w:t>
      </w:r>
      <w:r w:rsidRPr="002744B7">
        <w:rPr>
          <w:rFonts w:ascii="Calibri" w:hAnsi="Calibri" w:cs="Calibri"/>
          <w:i/>
          <w:color w:val="000000"/>
          <w:lang w:val="fr-FR"/>
        </w:rPr>
        <w:t xml:space="preserve">Il </w:t>
      </w:r>
      <w:r w:rsidRPr="002744B7">
        <w:rPr>
          <w:rFonts w:ascii="Calibri" w:hAnsi="Calibri" w:cs="Calibri"/>
          <w:b/>
          <w:i/>
          <w:color w:val="000000"/>
          <w:lang w:val="fr-FR"/>
        </w:rPr>
        <w:t>jouiront de spacieux ombrages, d'une eau courante, de fruits abondants non cueillis à l'avance, ni interdits. Ils se reposeront sur des lits élevés</w:t>
      </w:r>
      <w:r w:rsidRPr="0031143F">
        <w:rPr>
          <w:rFonts w:ascii="Calibri" w:hAnsi="Calibri" w:cs="Calibri"/>
          <w:color w:val="000000"/>
          <w:lang w:val="fr-FR"/>
        </w:rPr>
        <w:t xml:space="preserve"> »</w:t>
      </w:r>
      <w:r w:rsidR="002744B7">
        <w:rPr>
          <w:rFonts w:ascii="Calibri" w:hAnsi="Calibri" w:cs="Calibri"/>
          <w:color w:val="000000"/>
          <w:lang w:val="fr-FR"/>
        </w:rPr>
        <w:t xml:space="preserve">, </w:t>
      </w:r>
      <w:r w:rsidRPr="0031143F">
        <w:rPr>
          <w:rFonts w:ascii="Calibri" w:hAnsi="Calibri" w:cs="Calibri"/>
          <w:color w:val="000000"/>
          <w:lang w:val="fr-FR"/>
        </w:rPr>
        <w:t>Coran LVI, 30-34.</w:t>
      </w:r>
    </w:p>
    <w:p w14:paraId="1217E8A4" w14:textId="77777777" w:rsidR="00B95027" w:rsidRDefault="00B95027" w:rsidP="00C33574">
      <w:pPr>
        <w:spacing w:after="0" w:line="240" w:lineRule="auto"/>
        <w:rPr>
          <w:rFonts w:ascii="Calibri" w:hAnsi="Calibri" w:cs="Calibri"/>
          <w:color w:val="000000"/>
          <w:lang w:val="fr-FR"/>
        </w:rPr>
      </w:pPr>
    </w:p>
    <w:p w14:paraId="3A44864A" w14:textId="77777777" w:rsidR="003365FE" w:rsidRPr="003365FE" w:rsidRDefault="003365FE" w:rsidP="003365FE">
      <w:pPr>
        <w:spacing w:after="0" w:line="240" w:lineRule="auto"/>
        <w:rPr>
          <w:rFonts w:ascii="Calibri" w:hAnsi="Calibri" w:cs="Calibri"/>
          <w:i/>
          <w:color w:val="000000"/>
          <w:lang w:val="fr-FR"/>
        </w:rPr>
      </w:pPr>
      <w:r>
        <w:rPr>
          <w:rFonts w:ascii="Calibri" w:hAnsi="Calibri" w:cs="Calibri"/>
          <w:color w:val="000000"/>
          <w:lang w:val="fr-FR"/>
        </w:rPr>
        <w:t>« </w:t>
      </w:r>
      <w:r w:rsidRPr="003365FE">
        <w:rPr>
          <w:rFonts w:ascii="Calibri" w:hAnsi="Calibri" w:cs="Calibri"/>
          <w:i/>
          <w:color w:val="000000"/>
          <w:lang w:val="fr-FR"/>
        </w:rPr>
        <w:t xml:space="preserve">[…] 7. </w:t>
      </w:r>
      <w:r>
        <w:rPr>
          <w:rFonts w:ascii="Calibri" w:hAnsi="Calibri" w:cs="Calibri"/>
          <w:i/>
          <w:color w:val="000000"/>
          <w:lang w:val="fr-FR"/>
        </w:rPr>
        <w:t>A</w:t>
      </w:r>
      <w:r w:rsidRPr="003365FE">
        <w:rPr>
          <w:rFonts w:ascii="Calibri" w:hAnsi="Calibri" w:cs="Calibri"/>
          <w:i/>
          <w:color w:val="000000"/>
          <w:lang w:val="fr-FR"/>
        </w:rPr>
        <w:t>lors vous serez trois catégories</w:t>
      </w:r>
      <w:r>
        <w:rPr>
          <w:rFonts w:ascii="Calibri" w:hAnsi="Calibri" w:cs="Calibri"/>
          <w:i/>
          <w:color w:val="000000"/>
          <w:lang w:val="fr-FR"/>
        </w:rPr>
        <w:t xml:space="preserve"> </w:t>
      </w:r>
      <w:r w:rsidRPr="003365FE">
        <w:rPr>
          <w:rFonts w:ascii="Calibri" w:hAnsi="Calibri" w:cs="Calibri"/>
          <w:i/>
          <w:color w:val="000000"/>
          <w:lang w:val="fr-FR"/>
        </w:rPr>
        <w:t>:</w:t>
      </w:r>
    </w:p>
    <w:p w14:paraId="71E08CE3"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8. les gens de la droite - que sont les gens de la droite</w:t>
      </w:r>
      <w:r>
        <w:rPr>
          <w:rFonts w:ascii="Calibri" w:hAnsi="Calibri" w:cs="Calibri"/>
          <w:i/>
          <w:color w:val="000000"/>
          <w:lang w:val="fr-FR"/>
        </w:rPr>
        <w:t xml:space="preserve"> </w:t>
      </w:r>
      <w:r w:rsidRPr="003365FE">
        <w:rPr>
          <w:rFonts w:ascii="Calibri" w:hAnsi="Calibri" w:cs="Calibri"/>
          <w:i/>
          <w:color w:val="000000"/>
          <w:lang w:val="fr-FR"/>
        </w:rPr>
        <w:t>?</w:t>
      </w:r>
    </w:p>
    <w:p w14:paraId="4E89CFA8"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9. Et les gens de la gauche - que sont les gens de la gauche</w:t>
      </w:r>
      <w:r>
        <w:rPr>
          <w:rStyle w:val="Appelnotedebasdep"/>
          <w:rFonts w:ascii="Calibri" w:hAnsi="Calibri" w:cs="Calibri"/>
          <w:i/>
          <w:color w:val="000000"/>
          <w:lang w:val="fr-FR"/>
        </w:rPr>
        <w:footnoteReference w:id="97"/>
      </w:r>
      <w:r>
        <w:rPr>
          <w:rFonts w:ascii="Calibri" w:hAnsi="Calibri" w:cs="Calibri"/>
          <w:i/>
          <w:color w:val="000000"/>
          <w:lang w:val="fr-FR"/>
        </w:rPr>
        <w:t xml:space="preserve"> </w:t>
      </w:r>
      <w:r w:rsidRPr="003365FE">
        <w:rPr>
          <w:rFonts w:ascii="Calibri" w:hAnsi="Calibri" w:cs="Calibri"/>
          <w:i/>
          <w:color w:val="000000"/>
          <w:lang w:val="fr-FR"/>
        </w:rPr>
        <w:t>?</w:t>
      </w:r>
    </w:p>
    <w:p w14:paraId="17F04F27"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10. Les premiers (à suivre les ordres d’Allah sur la terre) ce sont eux qui seront les premiers (dans l’au-delà)</w:t>
      </w:r>
    </w:p>
    <w:p w14:paraId="79194CF4"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11. Ce sont ceux-là les plus rapprochés d’Allah</w:t>
      </w:r>
    </w:p>
    <w:p w14:paraId="5AAA18E9"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12. </w:t>
      </w:r>
      <w:r w:rsidRPr="003365FE">
        <w:rPr>
          <w:rFonts w:ascii="Calibri" w:hAnsi="Calibri" w:cs="Calibri"/>
          <w:b/>
          <w:i/>
          <w:color w:val="000000"/>
          <w:lang w:val="fr-FR"/>
        </w:rPr>
        <w:t>dans les Jardins des délices</w:t>
      </w:r>
      <w:r w:rsidRPr="003365FE">
        <w:rPr>
          <w:rFonts w:ascii="Calibri" w:hAnsi="Calibri" w:cs="Calibri"/>
          <w:i/>
          <w:color w:val="000000"/>
          <w:lang w:val="fr-FR"/>
        </w:rPr>
        <w:t>,</w:t>
      </w:r>
    </w:p>
    <w:p w14:paraId="4A8A8E9E"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13. une multitude d’élus parmi les premières [générations],</w:t>
      </w:r>
    </w:p>
    <w:p w14:paraId="408E136C"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14. et un petit nombre parmi les dernières [générations],</w:t>
      </w:r>
    </w:p>
    <w:p w14:paraId="258BEFC7"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i/>
          <w:color w:val="000000"/>
          <w:lang w:val="fr-FR"/>
        </w:rPr>
        <w:t xml:space="preserve">15. </w:t>
      </w:r>
      <w:r w:rsidRPr="003365FE">
        <w:rPr>
          <w:rFonts w:ascii="Calibri" w:hAnsi="Calibri" w:cs="Calibri"/>
          <w:b/>
          <w:i/>
          <w:color w:val="000000"/>
          <w:lang w:val="fr-FR"/>
        </w:rPr>
        <w:t>sur des lits ornés [d’or et de pierreries],</w:t>
      </w:r>
    </w:p>
    <w:p w14:paraId="047A5B18"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16. s’y accoudant et se faisant face.</w:t>
      </w:r>
    </w:p>
    <w:p w14:paraId="65056B3A"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i/>
          <w:color w:val="000000"/>
          <w:lang w:val="fr-FR"/>
        </w:rPr>
        <w:t xml:space="preserve">17. </w:t>
      </w:r>
      <w:r w:rsidRPr="003365FE">
        <w:rPr>
          <w:rFonts w:ascii="Calibri" w:hAnsi="Calibri" w:cs="Calibri"/>
          <w:b/>
          <w:i/>
          <w:color w:val="000000"/>
          <w:lang w:val="fr-FR"/>
        </w:rPr>
        <w:t>Parmi eux circuleront des garçons</w:t>
      </w:r>
      <w:r>
        <w:rPr>
          <w:rFonts w:ascii="Calibri" w:hAnsi="Calibri" w:cs="Calibri"/>
          <w:i/>
          <w:color w:val="000000"/>
          <w:lang w:val="fr-FR"/>
        </w:rPr>
        <w:t xml:space="preserve"> [des éphèbes]</w:t>
      </w:r>
      <w:r w:rsidRPr="003365FE">
        <w:rPr>
          <w:rFonts w:ascii="Calibri" w:hAnsi="Calibri" w:cs="Calibri"/>
          <w:b/>
          <w:i/>
          <w:color w:val="000000"/>
          <w:lang w:val="fr-FR"/>
        </w:rPr>
        <w:t xml:space="preserve"> éternellement jeunes,</w:t>
      </w:r>
    </w:p>
    <w:p w14:paraId="1BEF832A"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i/>
          <w:color w:val="000000"/>
          <w:lang w:val="fr-FR"/>
        </w:rPr>
        <w:t xml:space="preserve">18. </w:t>
      </w:r>
      <w:r w:rsidRPr="003365FE">
        <w:rPr>
          <w:rFonts w:ascii="Calibri" w:hAnsi="Calibri" w:cs="Calibri"/>
          <w:b/>
          <w:i/>
          <w:color w:val="000000"/>
          <w:lang w:val="fr-FR"/>
        </w:rPr>
        <w:t xml:space="preserve">avec des coupes, des aiguières et un verre [rempli] d’une </w:t>
      </w:r>
      <w:r w:rsidRPr="003365FE">
        <w:rPr>
          <w:rFonts w:ascii="Calibri" w:hAnsi="Calibri" w:cs="Calibri"/>
          <w:b/>
          <w:i/>
          <w:color w:val="000000"/>
          <w:u w:val="single"/>
          <w:lang w:val="fr-FR"/>
        </w:rPr>
        <w:t>liqueur de source</w:t>
      </w:r>
    </w:p>
    <w:p w14:paraId="4E8795BC"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b/>
          <w:i/>
          <w:color w:val="000000"/>
          <w:lang w:val="fr-FR"/>
        </w:rPr>
        <w:t>19. qui ne leur provoquera ni maux de tête ni étourdissement</w:t>
      </w:r>
      <w:r>
        <w:rPr>
          <w:rFonts w:ascii="Calibri" w:hAnsi="Calibri" w:cs="Calibri"/>
          <w:i/>
          <w:color w:val="000000"/>
          <w:lang w:val="fr-FR"/>
        </w:rPr>
        <w:t xml:space="preserve"> </w:t>
      </w:r>
      <w:r w:rsidRPr="003365FE">
        <w:rPr>
          <w:rFonts w:ascii="Calibri" w:hAnsi="Calibri" w:cs="Calibri"/>
          <w:i/>
          <w:color w:val="000000"/>
          <w:lang w:val="fr-FR"/>
        </w:rPr>
        <w:t>;</w:t>
      </w:r>
    </w:p>
    <w:p w14:paraId="42881EF8"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i/>
          <w:color w:val="000000"/>
          <w:lang w:val="fr-FR"/>
        </w:rPr>
        <w:t xml:space="preserve">20. </w:t>
      </w:r>
      <w:r w:rsidRPr="003365FE">
        <w:rPr>
          <w:rFonts w:ascii="Calibri" w:hAnsi="Calibri" w:cs="Calibri"/>
          <w:b/>
          <w:i/>
          <w:color w:val="000000"/>
          <w:lang w:val="fr-FR"/>
        </w:rPr>
        <w:t>et des fruits de leur choix,</w:t>
      </w:r>
    </w:p>
    <w:p w14:paraId="7B18E97B"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b/>
          <w:i/>
          <w:color w:val="000000"/>
          <w:lang w:val="fr-FR"/>
        </w:rPr>
        <w:t>21. et toute chair d’oiseau qu’ils désireront.</w:t>
      </w:r>
    </w:p>
    <w:p w14:paraId="05C20847"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b/>
          <w:i/>
          <w:color w:val="000000"/>
          <w:lang w:val="fr-FR"/>
        </w:rPr>
        <w:t xml:space="preserve">22. </w:t>
      </w:r>
      <w:r w:rsidRPr="003365FE">
        <w:rPr>
          <w:rFonts w:ascii="Calibri" w:hAnsi="Calibri" w:cs="Calibri"/>
          <w:b/>
          <w:i/>
          <w:color w:val="000000"/>
          <w:u w:val="single"/>
          <w:lang w:val="fr-FR"/>
        </w:rPr>
        <w:t>Et ils auront des houris aux yeux, grands et beaux</w:t>
      </w:r>
      <w:r w:rsidRPr="003365FE">
        <w:rPr>
          <w:rFonts w:ascii="Calibri" w:hAnsi="Calibri" w:cs="Calibri"/>
          <w:b/>
          <w:i/>
          <w:color w:val="000000"/>
          <w:lang w:val="fr-FR"/>
        </w:rPr>
        <w:t>,</w:t>
      </w:r>
    </w:p>
    <w:p w14:paraId="7FC4312E" w14:textId="77777777" w:rsidR="003365FE" w:rsidRPr="003365FE" w:rsidRDefault="003365FE" w:rsidP="003365FE">
      <w:pPr>
        <w:spacing w:after="0" w:line="240" w:lineRule="auto"/>
        <w:rPr>
          <w:rFonts w:ascii="Calibri" w:hAnsi="Calibri" w:cs="Calibri"/>
          <w:b/>
          <w:i/>
          <w:color w:val="000000"/>
          <w:lang w:val="fr-FR"/>
        </w:rPr>
      </w:pPr>
      <w:r w:rsidRPr="003365FE">
        <w:rPr>
          <w:rFonts w:ascii="Calibri" w:hAnsi="Calibri" w:cs="Calibri"/>
          <w:b/>
          <w:i/>
          <w:color w:val="000000"/>
          <w:lang w:val="fr-FR"/>
        </w:rPr>
        <w:t>23. pareilles à des perles en coquille</w:t>
      </w:r>
    </w:p>
    <w:p w14:paraId="249FA40E"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b/>
          <w:i/>
          <w:color w:val="000000"/>
          <w:lang w:val="fr-FR"/>
        </w:rPr>
        <w:t>24. en récompense pour ce qu’ils faisaien</w:t>
      </w:r>
      <w:r w:rsidRPr="003365FE">
        <w:rPr>
          <w:rFonts w:ascii="Calibri" w:hAnsi="Calibri" w:cs="Calibri"/>
          <w:i/>
          <w:color w:val="000000"/>
          <w:lang w:val="fr-FR"/>
        </w:rPr>
        <w:t>t.</w:t>
      </w:r>
    </w:p>
    <w:p w14:paraId="1B6567C2"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25. Ils n’y entendront ni futilité ni blasphème</w:t>
      </w:r>
      <w:r>
        <w:rPr>
          <w:rFonts w:ascii="Calibri" w:hAnsi="Calibri" w:cs="Calibri"/>
          <w:i/>
          <w:color w:val="000000"/>
          <w:lang w:val="fr-FR"/>
        </w:rPr>
        <w:t xml:space="preserve"> </w:t>
      </w:r>
      <w:r w:rsidRPr="003365FE">
        <w:rPr>
          <w:rFonts w:ascii="Calibri" w:hAnsi="Calibri" w:cs="Calibri"/>
          <w:i/>
          <w:color w:val="000000"/>
          <w:lang w:val="fr-FR"/>
        </w:rPr>
        <w:t>;</w:t>
      </w:r>
    </w:p>
    <w:p w14:paraId="1C4A3992"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26. mais seulement les propos</w:t>
      </w:r>
      <w:r>
        <w:rPr>
          <w:rFonts w:ascii="Calibri" w:hAnsi="Calibri" w:cs="Calibri"/>
          <w:i/>
          <w:color w:val="000000"/>
          <w:lang w:val="fr-FR"/>
        </w:rPr>
        <w:t xml:space="preserve"> </w:t>
      </w:r>
      <w:r w:rsidRPr="003365FE">
        <w:rPr>
          <w:rFonts w:ascii="Calibri" w:hAnsi="Calibri" w:cs="Calibri"/>
          <w:i/>
          <w:color w:val="000000"/>
          <w:lang w:val="fr-FR"/>
        </w:rPr>
        <w:t>: «</w:t>
      </w:r>
      <w:r>
        <w:rPr>
          <w:rFonts w:ascii="Calibri" w:hAnsi="Calibri" w:cs="Calibri"/>
          <w:i/>
          <w:color w:val="000000"/>
          <w:lang w:val="fr-FR"/>
        </w:rPr>
        <w:t xml:space="preserve"> </w:t>
      </w:r>
      <w:r w:rsidRPr="003365FE">
        <w:rPr>
          <w:rFonts w:ascii="Calibri" w:hAnsi="Calibri" w:cs="Calibri"/>
          <w:i/>
          <w:color w:val="000000"/>
          <w:lang w:val="fr-FR"/>
        </w:rPr>
        <w:t>Salām</w:t>
      </w:r>
      <w:r>
        <w:rPr>
          <w:rFonts w:ascii="Calibri" w:hAnsi="Calibri" w:cs="Calibri"/>
          <w:i/>
          <w:color w:val="000000"/>
          <w:lang w:val="fr-FR"/>
        </w:rPr>
        <w:t xml:space="preserve"> </w:t>
      </w:r>
      <w:r w:rsidRPr="003365FE">
        <w:rPr>
          <w:rFonts w:ascii="Calibri" w:hAnsi="Calibri" w:cs="Calibri"/>
          <w:i/>
          <w:color w:val="000000"/>
          <w:lang w:val="fr-FR"/>
        </w:rPr>
        <w:t>! Salām</w:t>
      </w:r>
      <w:r>
        <w:rPr>
          <w:rFonts w:ascii="Calibri" w:hAnsi="Calibri" w:cs="Calibri"/>
          <w:i/>
          <w:color w:val="000000"/>
          <w:lang w:val="fr-FR"/>
        </w:rPr>
        <w:t xml:space="preserve"> </w:t>
      </w:r>
      <w:r w:rsidRPr="003365FE">
        <w:rPr>
          <w:rFonts w:ascii="Calibri" w:hAnsi="Calibri" w:cs="Calibri"/>
          <w:i/>
          <w:color w:val="000000"/>
          <w:lang w:val="fr-FR"/>
        </w:rPr>
        <w:t>!</w:t>
      </w:r>
      <w:r>
        <w:rPr>
          <w:rFonts w:ascii="Calibri" w:hAnsi="Calibri" w:cs="Calibri"/>
          <w:i/>
          <w:color w:val="000000"/>
          <w:lang w:val="fr-FR"/>
        </w:rPr>
        <w:t xml:space="preserve"> </w:t>
      </w:r>
      <w:r w:rsidRPr="003365FE">
        <w:rPr>
          <w:rFonts w:ascii="Calibri" w:hAnsi="Calibri" w:cs="Calibri"/>
          <w:i/>
          <w:color w:val="000000"/>
          <w:lang w:val="fr-FR"/>
        </w:rPr>
        <w:t>»</w:t>
      </w:r>
      <w:r>
        <w:rPr>
          <w:rFonts w:ascii="Calibri" w:hAnsi="Calibri" w:cs="Calibri"/>
          <w:i/>
          <w:color w:val="000000"/>
          <w:lang w:val="fr-FR"/>
        </w:rPr>
        <w:t xml:space="preserve"> </w:t>
      </w:r>
      <w:r w:rsidRPr="003365FE">
        <w:rPr>
          <w:rFonts w:ascii="Calibri" w:hAnsi="Calibri" w:cs="Calibri"/>
          <w:i/>
          <w:color w:val="000000"/>
          <w:lang w:val="fr-FR"/>
        </w:rPr>
        <w:t>... [Paix</w:t>
      </w:r>
      <w:r w:rsidR="007344BC">
        <w:rPr>
          <w:rFonts w:ascii="Calibri" w:hAnsi="Calibri" w:cs="Calibri"/>
          <w:i/>
          <w:color w:val="000000"/>
          <w:lang w:val="fr-FR"/>
        </w:rPr>
        <w:t xml:space="preserve"> </w:t>
      </w:r>
      <w:r w:rsidRPr="003365FE">
        <w:rPr>
          <w:rFonts w:ascii="Calibri" w:hAnsi="Calibri" w:cs="Calibri"/>
          <w:i/>
          <w:color w:val="000000"/>
          <w:lang w:val="fr-FR"/>
        </w:rPr>
        <w:t>! Paix</w:t>
      </w:r>
      <w:r w:rsidR="007344BC">
        <w:rPr>
          <w:rFonts w:ascii="Calibri" w:hAnsi="Calibri" w:cs="Calibri"/>
          <w:i/>
          <w:color w:val="000000"/>
          <w:lang w:val="fr-FR"/>
        </w:rPr>
        <w:t xml:space="preserve"> </w:t>
      </w:r>
      <w:r w:rsidRPr="003365FE">
        <w:rPr>
          <w:rFonts w:ascii="Calibri" w:hAnsi="Calibri" w:cs="Calibri"/>
          <w:i/>
          <w:color w:val="000000"/>
          <w:lang w:val="fr-FR"/>
        </w:rPr>
        <w:t>!]</w:t>
      </w:r>
    </w:p>
    <w:p w14:paraId="668F6370"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27. Et les gens de la droite</w:t>
      </w:r>
      <w:r>
        <w:rPr>
          <w:rFonts w:ascii="Calibri" w:hAnsi="Calibri" w:cs="Calibri"/>
          <w:i/>
          <w:color w:val="000000"/>
          <w:lang w:val="fr-FR"/>
        </w:rPr>
        <w:t xml:space="preserve"> </w:t>
      </w:r>
      <w:r w:rsidRPr="003365FE">
        <w:rPr>
          <w:rFonts w:ascii="Calibri" w:hAnsi="Calibri" w:cs="Calibri"/>
          <w:i/>
          <w:color w:val="000000"/>
          <w:lang w:val="fr-FR"/>
        </w:rPr>
        <w:t>; que sont les gens de la droite</w:t>
      </w:r>
      <w:r>
        <w:rPr>
          <w:rFonts w:ascii="Calibri" w:hAnsi="Calibri" w:cs="Calibri"/>
          <w:i/>
          <w:color w:val="000000"/>
          <w:lang w:val="fr-FR"/>
        </w:rPr>
        <w:t xml:space="preserve"> </w:t>
      </w:r>
      <w:r w:rsidRPr="003365FE">
        <w:rPr>
          <w:rFonts w:ascii="Calibri" w:hAnsi="Calibri" w:cs="Calibri"/>
          <w:i/>
          <w:color w:val="000000"/>
          <w:lang w:val="fr-FR"/>
        </w:rPr>
        <w:t>?</w:t>
      </w:r>
    </w:p>
    <w:p w14:paraId="25E6B1E1"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28. [Ils seront parmi] </w:t>
      </w:r>
      <w:r w:rsidRPr="003365FE">
        <w:rPr>
          <w:rFonts w:ascii="Calibri" w:hAnsi="Calibri" w:cs="Calibri"/>
          <w:b/>
          <w:i/>
          <w:color w:val="000000"/>
          <w:lang w:val="fr-FR"/>
        </w:rPr>
        <w:t>des jujubiers sans épines</w:t>
      </w:r>
      <w:r w:rsidRPr="003365FE">
        <w:rPr>
          <w:rFonts w:ascii="Calibri" w:hAnsi="Calibri" w:cs="Calibri"/>
          <w:i/>
          <w:color w:val="000000"/>
          <w:lang w:val="fr-FR"/>
        </w:rPr>
        <w:t>,</w:t>
      </w:r>
    </w:p>
    <w:p w14:paraId="1E42D7B0"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29. et parmi des </w:t>
      </w:r>
      <w:r w:rsidRPr="003365FE">
        <w:rPr>
          <w:rFonts w:ascii="Calibri" w:hAnsi="Calibri" w:cs="Calibri"/>
          <w:b/>
          <w:i/>
          <w:color w:val="000000"/>
          <w:lang w:val="fr-FR"/>
        </w:rPr>
        <w:t>bananiers aux régimes bien fournis</w:t>
      </w:r>
      <w:r w:rsidRPr="003365FE">
        <w:rPr>
          <w:rFonts w:ascii="Calibri" w:hAnsi="Calibri" w:cs="Calibri"/>
          <w:i/>
          <w:color w:val="000000"/>
          <w:lang w:val="fr-FR"/>
        </w:rPr>
        <w:t>,</w:t>
      </w:r>
    </w:p>
    <w:p w14:paraId="05593157"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30. dans une ombre étendue</w:t>
      </w:r>
    </w:p>
    <w:p w14:paraId="49C68523"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31. [près] </w:t>
      </w:r>
      <w:r w:rsidRPr="003365FE">
        <w:rPr>
          <w:rFonts w:ascii="Calibri" w:hAnsi="Calibri" w:cs="Calibri"/>
          <w:b/>
          <w:i/>
          <w:color w:val="000000"/>
          <w:lang w:val="fr-FR"/>
        </w:rPr>
        <w:t>d’une eau</w:t>
      </w:r>
      <w:r w:rsidR="007344BC">
        <w:rPr>
          <w:rFonts w:ascii="Calibri" w:hAnsi="Calibri" w:cs="Calibri"/>
          <w:b/>
          <w:i/>
          <w:color w:val="000000"/>
          <w:lang w:val="fr-FR"/>
        </w:rPr>
        <w:t>,</w:t>
      </w:r>
      <w:r w:rsidRPr="003365FE">
        <w:rPr>
          <w:rFonts w:ascii="Calibri" w:hAnsi="Calibri" w:cs="Calibri"/>
          <w:b/>
          <w:i/>
          <w:color w:val="000000"/>
          <w:lang w:val="fr-FR"/>
        </w:rPr>
        <w:t xml:space="preserve"> coulant continuellement</w:t>
      </w:r>
      <w:r w:rsidRPr="003365FE">
        <w:rPr>
          <w:rFonts w:ascii="Calibri" w:hAnsi="Calibri" w:cs="Calibri"/>
          <w:i/>
          <w:color w:val="000000"/>
          <w:lang w:val="fr-FR"/>
        </w:rPr>
        <w:t>,</w:t>
      </w:r>
    </w:p>
    <w:p w14:paraId="5FEE61D6"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32. et des </w:t>
      </w:r>
      <w:r w:rsidRPr="00785CF8">
        <w:rPr>
          <w:rFonts w:ascii="Calibri" w:hAnsi="Calibri" w:cs="Calibri"/>
          <w:b/>
          <w:i/>
          <w:color w:val="000000"/>
          <w:lang w:val="fr-FR"/>
        </w:rPr>
        <w:t>fruits abondants</w:t>
      </w:r>
    </w:p>
    <w:p w14:paraId="572C2B94"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33. ni interrompus ni défendus,</w:t>
      </w:r>
    </w:p>
    <w:p w14:paraId="5490A8A0"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34. sur des </w:t>
      </w:r>
      <w:r w:rsidRPr="00785CF8">
        <w:rPr>
          <w:rFonts w:ascii="Calibri" w:hAnsi="Calibri" w:cs="Calibri"/>
          <w:b/>
          <w:i/>
          <w:color w:val="000000"/>
          <w:lang w:val="fr-FR"/>
        </w:rPr>
        <w:t>lits surélevés,</w:t>
      </w:r>
    </w:p>
    <w:p w14:paraId="4CA1F67D"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35. </w:t>
      </w:r>
      <w:r w:rsidRPr="00785CF8">
        <w:rPr>
          <w:rFonts w:ascii="Calibri" w:hAnsi="Calibri" w:cs="Calibri"/>
          <w:b/>
          <w:i/>
          <w:color w:val="000000"/>
          <w:lang w:val="fr-FR"/>
        </w:rPr>
        <w:t>C’est Nous qui les</w:t>
      </w:r>
      <w:r w:rsidR="00785CF8">
        <w:rPr>
          <w:rFonts w:ascii="Calibri" w:hAnsi="Calibri" w:cs="Calibri"/>
          <w:i/>
          <w:color w:val="000000"/>
          <w:lang w:val="fr-FR"/>
        </w:rPr>
        <w:t xml:space="preserve"> [houries]</w:t>
      </w:r>
      <w:r w:rsidRPr="003365FE">
        <w:rPr>
          <w:rFonts w:ascii="Calibri" w:hAnsi="Calibri" w:cs="Calibri"/>
          <w:i/>
          <w:color w:val="000000"/>
          <w:lang w:val="fr-FR"/>
        </w:rPr>
        <w:t xml:space="preserve"> </w:t>
      </w:r>
      <w:r w:rsidRPr="00785CF8">
        <w:rPr>
          <w:rFonts w:ascii="Calibri" w:hAnsi="Calibri" w:cs="Calibri"/>
          <w:b/>
          <w:i/>
          <w:color w:val="000000"/>
          <w:lang w:val="fr-FR"/>
        </w:rPr>
        <w:t>avons créées à la perfection</w:t>
      </w:r>
      <w:r w:rsidRPr="003365FE">
        <w:rPr>
          <w:rFonts w:ascii="Calibri" w:hAnsi="Calibri" w:cs="Calibri"/>
          <w:i/>
          <w:color w:val="000000"/>
          <w:lang w:val="fr-FR"/>
        </w:rPr>
        <w:t>,</w:t>
      </w:r>
    </w:p>
    <w:p w14:paraId="7C79F69E"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36. et </w:t>
      </w:r>
      <w:r w:rsidRPr="00785CF8">
        <w:rPr>
          <w:rFonts w:ascii="Calibri" w:hAnsi="Calibri" w:cs="Calibri"/>
          <w:b/>
          <w:i/>
          <w:color w:val="000000"/>
          <w:lang w:val="fr-FR"/>
        </w:rPr>
        <w:t>Nous les avons faites vierges</w:t>
      </w:r>
      <w:r w:rsidRPr="003365FE">
        <w:rPr>
          <w:rFonts w:ascii="Calibri" w:hAnsi="Calibri" w:cs="Calibri"/>
          <w:i/>
          <w:color w:val="000000"/>
          <w:lang w:val="fr-FR"/>
        </w:rPr>
        <w:t>,</w:t>
      </w:r>
    </w:p>
    <w:p w14:paraId="6DF70A1A"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 xml:space="preserve">37. </w:t>
      </w:r>
      <w:r w:rsidRPr="00785CF8">
        <w:rPr>
          <w:rFonts w:ascii="Calibri" w:hAnsi="Calibri" w:cs="Calibri"/>
          <w:b/>
          <w:i/>
          <w:color w:val="000000"/>
          <w:lang w:val="fr-FR"/>
        </w:rPr>
        <w:t>gracieuses, toutes de même âge</w:t>
      </w:r>
      <w:r w:rsidRPr="003365FE">
        <w:rPr>
          <w:rFonts w:ascii="Calibri" w:hAnsi="Calibri" w:cs="Calibri"/>
          <w:i/>
          <w:color w:val="000000"/>
          <w:lang w:val="fr-FR"/>
        </w:rPr>
        <w:t>,</w:t>
      </w:r>
    </w:p>
    <w:p w14:paraId="394B6748"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38. pour les gens de la droite,</w:t>
      </w:r>
    </w:p>
    <w:p w14:paraId="1CC5F4EC" w14:textId="77777777" w:rsidR="003365FE" w:rsidRPr="003365FE" w:rsidRDefault="003365FE" w:rsidP="003365FE">
      <w:pPr>
        <w:spacing w:after="0" w:line="240" w:lineRule="auto"/>
        <w:rPr>
          <w:rFonts w:ascii="Calibri" w:hAnsi="Calibri" w:cs="Calibri"/>
          <w:i/>
          <w:color w:val="000000"/>
          <w:lang w:val="fr-FR"/>
        </w:rPr>
      </w:pPr>
      <w:r w:rsidRPr="003365FE">
        <w:rPr>
          <w:rFonts w:ascii="Calibri" w:hAnsi="Calibri" w:cs="Calibri"/>
          <w:i/>
          <w:color w:val="000000"/>
          <w:lang w:val="fr-FR"/>
        </w:rPr>
        <w:t>39. une multitude d’élus parmi les premières [générations],</w:t>
      </w:r>
    </w:p>
    <w:p w14:paraId="7151CB50" w14:textId="77777777" w:rsidR="00785CF8" w:rsidRDefault="003365FE" w:rsidP="003365FE">
      <w:pPr>
        <w:spacing w:after="0" w:line="240" w:lineRule="auto"/>
        <w:rPr>
          <w:rFonts w:ascii="Calibri" w:hAnsi="Calibri" w:cs="Calibri"/>
          <w:color w:val="000000"/>
          <w:lang w:val="fr-FR"/>
        </w:rPr>
      </w:pPr>
      <w:r w:rsidRPr="003365FE">
        <w:rPr>
          <w:rFonts w:ascii="Calibri" w:hAnsi="Calibri" w:cs="Calibri"/>
          <w:i/>
          <w:color w:val="000000"/>
          <w:lang w:val="fr-FR"/>
        </w:rPr>
        <w:t>40. et une multitude d’élus parmi les dernières [générations].</w:t>
      </w:r>
      <w:r w:rsidR="00785CF8">
        <w:rPr>
          <w:rFonts w:ascii="Calibri" w:hAnsi="Calibri" w:cs="Calibri"/>
          <w:i/>
          <w:color w:val="000000"/>
          <w:lang w:val="fr-FR"/>
        </w:rPr>
        <w:t xml:space="preserve"> […] </w:t>
      </w:r>
      <w:r>
        <w:rPr>
          <w:rFonts w:ascii="Calibri" w:hAnsi="Calibri" w:cs="Calibri"/>
          <w:color w:val="000000"/>
          <w:lang w:val="fr-FR"/>
        </w:rPr>
        <w:t>»</w:t>
      </w:r>
      <w:r w:rsidR="00785CF8">
        <w:rPr>
          <w:rFonts w:ascii="Calibri" w:hAnsi="Calibri" w:cs="Calibri"/>
          <w:color w:val="000000"/>
          <w:lang w:val="fr-FR"/>
        </w:rPr>
        <w:t xml:space="preserve">, </w:t>
      </w:r>
    </w:p>
    <w:p w14:paraId="69F1A423" w14:textId="77777777" w:rsidR="003365FE" w:rsidRDefault="00785CF8" w:rsidP="003365FE">
      <w:pPr>
        <w:spacing w:after="0" w:line="240" w:lineRule="auto"/>
        <w:rPr>
          <w:rFonts w:ascii="Calibri" w:hAnsi="Calibri" w:cs="Calibri"/>
          <w:color w:val="000000"/>
          <w:lang w:val="fr-FR"/>
        </w:rPr>
      </w:pPr>
      <w:r>
        <w:rPr>
          <w:rFonts w:ascii="Calibri" w:hAnsi="Calibri" w:cs="Calibri"/>
          <w:color w:val="000000"/>
          <w:lang w:val="fr-FR"/>
        </w:rPr>
        <w:t xml:space="preserve">Sourate 56 </w:t>
      </w:r>
      <w:r w:rsidRPr="00785CF8">
        <w:rPr>
          <w:rFonts w:ascii="Calibri" w:hAnsi="Calibri" w:cs="Calibri"/>
          <w:color w:val="000000"/>
          <w:lang w:val="fr-FR"/>
        </w:rPr>
        <w:t>« Ar-Rahman » (Le Miséricordieux)</w:t>
      </w:r>
      <w:r>
        <w:rPr>
          <w:rFonts w:ascii="Calibri" w:hAnsi="Calibri" w:cs="Calibri"/>
          <w:color w:val="000000"/>
          <w:lang w:val="fr-FR"/>
        </w:rPr>
        <w:t>, verset 7 - 40</w:t>
      </w:r>
      <w:r w:rsidR="003365FE">
        <w:rPr>
          <w:rFonts w:ascii="Calibri" w:hAnsi="Calibri" w:cs="Calibri"/>
          <w:color w:val="000000"/>
          <w:lang w:val="fr-FR"/>
        </w:rPr>
        <w:t>.</w:t>
      </w:r>
    </w:p>
    <w:p w14:paraId="7632B817" w14:textId="77777777" w:rsidR="00675F42" w:rsidRDefault="00675F42" w:rsidP="003365FE">
      <w:pPr>
        <w:spacing w:after="0" w:line="240" w:lineRule="auto"/>
        <w:rPr>
          <w:rFonts w:ascii="Calibri" w:hAnsi="Calibri" w:cs="Calibri"/>
          <w:color w:val="000000"/>
          <w:lang w:val="fr-FR"/>
        </w:rPr>
      </w:pPr>
    </w:p>
    <w:p w14:paraId="12CD4158" w14:textId="77777777" w:rsidR="00675F42" w:rsidRDefault="00675F42" w:rsidP="003365FE">
      <w:pPr>
        <w:spacing w:after="0" w:line="240" w:lineRule="auto"/>
        <w:rPr>
          <w:rFonts w:ascii="Calibri" w:hAnsi="Calibri" w:cs="Calibri"/>
          <w:color w:val="000000"/>
          <w:lang w:val="fr-FR"/>
        </w:rPr>
      </w:pPr>
      <w:r>
        <w:rPr>
          <w:rFonts w:ascii="Calibri" w:hAnsi="Calibri" w:cs="Calibri"/>
          <w:color w:val="000000"/>
          <w:lang w:val="fr-FR"/>
        </w:rPr>
        <w:t>L’allégation des 72 vierges (ou 70 femmes et deux vierges selon les versions), offertes aux croyants au paradis, se situent dans les hadiths, dits faibles.</w:t>
      </w:r>
    </w:p>
    <w:p w14:paraId="67509187" w14:textId="77777777" w:rsidR="00395204" w:rsidRDefault="00395204" w:rsidP="00C33574">
      <w:pPr>
        <w:spacing w:after="0" w:line="240" w:lineRule="auto"/>
        <w:rPr>
          <w:rFonts w:ascii="Calibri" w:hAnsi="Calibri" w:cs="Calibri"/>
          <w:color w:val="000000"/>
          <w:lang w:val="fr-FR"/>
        </w:rPr>
      </w:pPr>
    </w:p>
    <w:p w14:paraId="18EBC99A" w14:textId="77777777" w:rsidR="007344BC" w:rsidRDefault="009A64C5" w:rsidP="007344BC">
      <w:pPr>
        <w:pStyle w:val="Titre2"/>
        <w:rPr>
          <w:lang w:val="fr-FR"/>
        </w:rPr>
      </w:pPr>
      <w:bookmarkStart w:id="78" w:name="_Toc515969325"/>
      <w:r>
        <w:rPr>
          <w:lang w:val="fr-FR"/>
        </w:rPr>
        <w:t>La m</w:t>
      </w:r>
      <w:r w:rsidR="007344BC">
        <w:rPr>
          <w:lang w:val="fr-FR"/>
        </w:rPr>
        <w:t>isogynie de Mahomet</w:t>
      </w:r>
      <w:bookmarkEnd w:id="78"/>
    </w:p>
    <w:p w14:paraId="28A1DF74" w14:textId="77777777" w:rsidR="007344BC" w:rsidRDefault="007344BC" w:rsidP="00C33574">
      <w:pPr>
        <w:spacing w:after="0" w:line="240" w:lineRule="auto"/>
        <w:rPr>
          <w:rFonts w:ascii="Calibri" w:hAnsi="Calibri" w:cs="Calibri"/>
          <w:color w:val="000000"/>
          <w:lang w:val="fr-FR"/>
        </w:rPr>
      </w:pPr>
    </w:p>
    <w:p w14:paraId="65063C0E" w14:textId="77777777" w:rsidR="007344BC" w:rsidRDefault="007344BC" w:rsidP="007344BC">
      <w:pPr>
        <w:spacing w:after="0" w:line="240" w:lineRule="auto"/>
        <w:rPr>
          <w:rFonts w:ascii="Calibri" w:hAnsi="Calibri" w:cs="Calibri"/>
          <w:color w:val="000000"/>
          <w:lang w:val="fr-FR"/>
        </w:rPr>
      </w:pPr>
      <w:r w:rsidRPr="007344BC">
        <w:rPr>
          <w:rFonts w:ascii="Calibri" w:hAnsi="Calibri" w:cs="Calibri"/>
          <w:color w:val="000000"/>
          <w:lang w:val="fr-FR"/>
        </w:rPr>
        <w:t xml:space="preserve">« </w:t>
      </w:r>
      <w:r w:rsidRPr="007344BC">
        <w:rPr>
          <w:rFonts w:ascii="Calibri" w:hAnsi="Calibri" w:cs="Calibri"/>
          <w:b/>
          <w:i/>
          <w:color w:val="000000"/>
          <w:lang w:val="fr-FR"/>
        </w:rPr>
        <w:t>On m'a montré l'enfer et j'ai vu que le plus grand nombre de ses habitants étaient des femmes</w:t>
      </w:r>
      <w:r w:rsidRPr="007344BC">
        <w:rPr>
          <w:rFonts w:ascii="Calibri" w:hAnsi="Calibri" w:cs="Calibri"/>
          <w:color w:val="000000"/>
          <w:lang w:val="fr-FR"/>
        </w:rPr>
        <w:t xml:space="preserve"> »</w:t>
      </w:r>
      <w:r>
        <w:rPr>
          <w:rFonts w:ascii="Calibri" w:hAnsi="Calibri" w:cs="Calibri"/>
          <w:color w:val="000000"/>
          <w:lang w:val="fr-FR"/>
        </w:rPr>
        <w:t xml:space="preserve">, </w:t>
      </w:r>
      <w:r w:rsidRPr="007344BC">
        <w:rPr>
          <w:rFonts w:ascii="Calibri" w:hAnsi="Calibri" w:cs="Calibri"/>
          <w:color w:val="000000"/>
          <w:lang w:val="fr-FR"/>
        </w:rPr>
        <w:t>Al Bukhari 11/273 « Ar Riqâq » ; Muslim 2737 « Ar Riqâq »</w:t>
      </w:r>
      <w:r>
        <w:rPr>
          <w:rFonts w:ascii="Calibri" w:hAnsi="Calibri" w:cs="Calibri"/>
          <w:color w:val="000000"/>
          <w:lang w:val="fr-FR"/>
        </w:rPr>
        <w:t>.</w:t>
      </w:r>
    </w:p>
    <w:p w14:paraId="3B3AD9E6" w14:textId="77777777" w:rsidR="007344BC" w:rsidRDefault="007344BC" w:rsidP="007344BC">
      <w:pPr>
        <w:spacing w:after="0" w:line="240" w:lineRule="auto"/>
        <w:rPr>
          <w:rFonts w:ascii="Calibri" w:hAnsi="Calibri" w:cs="Calibri"/>
          <w:color w:val="000000"/>
          <w:lang w:val="fr-FR"/>
        </w:rPr>
      </w:pPr>
    </w:p>
    <w:p w14:paraId="5BC62D36" w14:textId="77777777" w:rsidR="007344BC" w:rsidRPr="00052CFC" w:rsidRDefault="007344BC" w:rsidP="007344BC">
      <w:pPr>
        <w:spacing w:after="0" w:line="240" w:lineRule="auto"/>
        <w:jc w:val="both"/>
        <w:rPr>
          <w:lang w:val="fr-FR"/>
        </w:rPr>
      </w:pPr>
      <w:r>
        <w:rPr>
          <w:lang w:val="fr-FR"/>
        </w:rPr>
        <w:lastRenderedPageBreak/>
        <w:t>« </w:t>
      </w:r>
      <w:r w:rsidRPr="002F7F25">
        <w:rPr>
          <w:i/>
          <w:lang w:val="fr-FR"/>
        </w:rPr>
        <w:t>Un jour, l'Apôtre d'Allah est allé à Musalla pour Id-al-Adha ou la prière d'Al-Fitr. Alors il est passé par les femmes et a dit : "Ô Femmes</w:t>
      </w:r>
      <w:r>
        <w:rPr>
          <w:i/>
          <w:lang w:val="fr-FR"/>
        </w:rPr>
        <w:t xml:space="preserve"> </w:t>
      </w:r>
      <w:r w:rsidRPr="002F7F25">
        <w:rPr>
          <w:i/>
          <w:lang w:val="fr-FR"/>
        </w:rPr>
        <w:t xml:space="preserve">! Faites l'aumône parce que j'ai vu que </w:t>
      </w:r>
      <w:r w:rsidRPr="002F7F25">
        <w:rPr>
          <w:b/>
          <w:i/>
          <w:lang w:val="fr-FR"/>
        </w:rPr>
        <w:t>la majorité des occupants du feu de l'enfer sont vous (les femmes</w:t>
      </w:r>
      <w:r w:rsidRPr="002F7F25">
        <w:rPr>
          <w:i/>
          <w:lang w:val="fr-FR"/>
        </w:rPr>
        <w:t>)." Elles demandèrent : "Pourquoi en est-il ainsi, Ô Apôtre d'Allah</w:t>
      </w:r>
      <w:r>
        <w:rPr>
          <w:i/>
          <w:lang w:val="fr-FR"/>
        </w:rPr>
        <w:t xml:space="preserve"> </w:t>
      </w:r>
      <w:r w:rsidRPr="002F7F25">
        <w:rPr>
          <w:i/>
          <w:lang w:val="fr-FR"/>
        </w:rPr>
        <w:t xml:space="preserve">?" Il répondit : "Vous maudissez fréquemment et vous êtes ingrates envers vos maris. </w:t>
      </w:r>
      <w:r w:rsidRPr="002F7F25">
        <w:rPr>
          <w:b/>
          <w:i/>
          <w:lang w:val="fr-FR"/>
        </w:rPr>
        <w:t>Je n'ai jamais rien vu de plus déficient en intelligence et en religion que vous</w:t>
      </w:r>
      <w:r w:rsidRPr="002F7F25">
        <w:rPr>
          <w:i/>
          <w:lang w:val="fr-FR"/>
        </w:rPr>
        <w:t>. Un homme sensible et sensé pourrait être égaré par quelques-unes d'entre vous. " Les femmes demandèrent : "Ô apôtre d'Allah</w:t>
      </w:r>
      <w:r>
        <w:rPr>
          <w:i/>
          <w:lang w:val="fr-FR"/>
        </w:rPr>
        <w:t xml:space="preserve"> </w:t>
      </w:r>
      <w:r w:rsidRPr="002F7F25">
        <w:rPr>
          <w:i/>
          <w:lang w:val="fr-FR"/>
        </w:rPr>
        <w:t>! Qu'y a-t-il de déficient dans notre intelligence et notre religion</w:t>
      </w:r>
      <w:r>
        <w:rPr>
          <w:i/>
          <w:lang w:val="fr-FR"/>
        </w:rPr>
        <w:t xml:space="preserve"> </w:t>
      </w:r>
      <w:r w:rsidRPr="002F7F25">
        <w:rPr>
          <w:i/>
          <w:lang w:val="fr-FR"/>
        </w:rPr>
        <w:t>? Il dit : "</w:t>
      </w:r>
      <w:r w:rsidRPr="002F7F25">
        <w:rPr>
          <w:b/>
          <w:i/>
          <w:lang w:val="fr-FR"/>
        </w:rPr>
        <w:t xml:space="preserve">La preuve apportée par deux femmes n'est-elle pas équivalente à celle d'un seul homme </w:t>
      </w:r>
      <w:r w:rsidRPr="002F7F25">
        <w:rPr>
          <w:i/>
          <w:lang w:val="fr-FR"/>
        </w:rPr>
        <w:t>? " Elles répondirent par l'affirmative. Il dit : "</w:t>
      </w:r>
      <w:r w:rsidRPr="002F7F25">
        <w:rPr>
          <w:b/>
          <w:i/>
          <w:lang w:val="fr-FR"/>
        </w:rPr>
        <w:t>C'est l'insuffisance dans leur intelligence</w:t>
      </w:r>
      <w:r w:rsidRPr="002F7F25">
        <w:rPr>
          <w:i/>
          <w:lang w:val="fr-FR"/>
        </w:rPr>
        <w:t>. N'est-il pas vrai qu'une femme ne peut ni prier ni jeûner pendant ses règles</w:t>
      </w:r>
      <w:r>
        <w:rPr>
          <w:i/>
          <w:lang w:val="fr-FR"/>
        </w:rPr>
        <w:t xml:space="preserve"> </w:t>
      </w:r>
      <w:r w:rsidRPr="002F7F25">
        <w:rPr>
          <w:i/>
          <w:lang w:val="fr-FR"/>
        </w:rPr>
        <w:t xml:space="preserve">?" Les femmes répondirent par l'affirmative. Il dit : C'est l'insuffisance dans leur religion." </w:t>
      </w:r>
      <w:r w:rsidRPr="00052CFC">
        <w:rPr>
          <w:lang w:val="fr-FR"/>
        </w:rPr>
        <w:t>», Sahih al-Bukhari, Volume 1, livre 6, N°301 (Sahih Bukhari 1:6:301)</w:t>
      </w:r>
      <w:r>
        <w:rPr>
          <w:rStyle w:val="Appelnotedebasdep"/>
          <w:lang w:val="fr-FR"/>
        </w:rPr>
        <w:footnoteReference w:id="98"/>
      </w:r>
      <w:r w:rsidRPr="00052CFC">
        <w:rPr>
          <w:lang w:val="fr-FR"/>
        </w:rPr>
        <w:t>.</w:t>
      </w:r>
    </w:p>
    <w:p w14:paraId="0023E73B" w14:textId="77777777" w:rsidR="007344BC" w:rsidRPr="007344BC" w:rsidRDefault="007344BC" w:rsidP="00C33574">
      <w:pPr>
        <w:spacing w:after="0" w:line="240" w:lineRule="auto"/>
        <w:rPr>
          <w:rFonts w:ascii="Calibri" w:hAnsi="Calibri" w:cs="Calibri"/>
          <w:color w:val="000000"/>
          <w:lang w:val="fr-FR"/>
        </w:rPr>
      </w:pPr>
    </w:p>
    <w:p w14:paraId="7C6A6605" w14:textId="77777777" w:rsidR="0012303B" w:rsidRDefault="0012303B" w:rsidP="0012303B">
      <w:pPr>
        <w:pStyle w:val="Titre2"/>
        <w:rPr>
          <w:lang w:val="fr-FR"/>
        </w:rPr>
      </w:pPr>
      <w:bookmarkStart w:id="79" w:name="_Toc515969326"/>
      <w:r>
        <w:rPr>
          <w:lang w:val="fr-FR"/>
        </w:rPr>
        <w:t>Une imagination sans limite</w:t>
      </w:r>
      <w:bookmarkEnd w:id="79"/>
    </w:p>
    <w:p w14:paraId="18D8D8BD" w14:textId="77777777" w:rsidR="0012303B" w:rsidRDefault="0012303B" w:rsidP="00C33574">
      <w:pPr>
        <w:spacing w:after="0" w:line="240" w:lineRule="auto"/>
        <w:rPr>
          <w:rFonts w:ascii="Calibri" w:hAnsi="Calibri" w:cs="Calibri"/>
          <w:color w:val="000000"/>
          <w:lang w:val="fr-FR"/>
        </w:rPr>
      </w:pPr>
    </w:p>
    <w:p w14:paraId="51FF8361" w14:textId="77777777"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t>Les sectes sont basées sur des croyances irrationnelles et « merveilleuses »</w:t>
      </w:r>
      <w:bookmarkStart w:id="80" w:name="_ftnref193"/>
      <w:r w:rsidRPr="0012303B">
        <w:rPr>
          <w:rFonts w:ascii="Calibri" w:eastAsia="Times New Roman" w:hAnsi="Calibri" w:cs="Calibri"/>
          <w:color w:val="000000"/>
          <w:lang w:val="fr-FR" w:eastAsia="fr-FR"/>
        </w:rPr>
        <w:fldChar w:fldCharType="begin"/>
      </w:r>
      <w:r w:rsidRPr="0012303B">
        <w:rPr>
          <w:rFonts w:ascii="Calibri" w:eastAsia="Times New Roman" w:hAnsi="Calibri" w:cs="Calibri"/>
          <w:color w:val="000000"/>
          <w:lang w:val="fr-FR" w:eastAsia="fr-FR"/>
        </w:rPr>
        <w:instrText xml:space="preserve"> HYPERLINK "http://www.doc-developpement-durable.org/jardin.secret/EcritsPolitiquesetPhilosophiques/SurIslam/les-racines-du-fanatisme.htm" \l "_ftn193" \o "" </w:instrText>
      </w:r>
      <w:r w:rsidRPr="0012303B">
        <w:rPr>
          <w:rFonts w:ascii="Calibri" w:eastAsia="Times New Roman" w:hAnsi="Calibri" w:cs="Calibri"/>
          <w:color w:val="000000"/>
          <w:lang w:val="fr-FR" w:eastAsia="fr-FR"/>
        </w:rPr>
        <w:fldChar w:fldCharType="separate"/>
      </w:r>
      <w:r w:rsidRPr="0012303B">
        <w:rPr>
          <w:rFonts w:ascii="Calibri" w:eastAsia="Times New Roman" w:hAnsi="Calibri" w:cs="Calibri"/>
          <w:color w:val="954F72"/>
          <w:u w:val="single"/>
          <w:vertAlign w:val="superscript"/>
          <w:lang w:val="fr-FR" w:eastAsia="fr-FR"/>
        </w:rPr>
        <w:t>[193]</w:t>
      </w:r>
      <w:r w:rsidRPr="0012303B">
        <w:rPr>
          <w:rFonts w:ascii="Calibri" w:eastAsia="Times New Roman" w:hAnsi="Calibri" w:cs="Calibri"/>
          <w:color w:val="000000"/>
          <w:lang w:val="fr-FR" w:eastAsia="fr-FR"/>
        </w:rPr>
        <w:fldChar w:fldCharType="end"/>
      </w:r>
      <w:bookmarkEnd w:id="80"/>
      <w:r w:rsidRPr="0012303B">
        <w:rPr>
          <w:rFonts w:ascii="Calibri" w:eastAsia="Times New Roman" w:hAnsi="Calibri" w:cs="Calibri"/>
          <w:color w:val="000000"/>
          <w:lang w:val="fr-FR" w:eastAsia="fr-FR"/>
        </w:rPr>
        <w:t>, telles que :</w:t>
      </w:r>
    </w:p>
    <w:p w14:paraId="52600D55" w14:textId="77777777"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t> </w:t>
      </w:r>
    </w:p>
    <w:p w14:paraId="49EC61B3" w14:textId="77777777" w:rsidR="00A347AD" w:rsidRPr="00A347AD" w:rsidRDefault="0012303B" w:rsidP="00A347AD">
      <w:pPr>
        <w:pStyle w:val="Paragraphedeliste"/>
        <w:numPr>
          <w:ilvl w:val="0"/>
          <w:numId w:val="14"/>
        </w:numPr>
        <w:spacing w:after="0" w:line="240" w:lineRule="auto"/>
        <w:jc w:val="both"/>
        <w:rPr>
          <w:rFonts w:ascii="Calibri" w:eastAsia="Times New Roman" w:hAnsi="Calibri" w:cs="Calibri"/>
          <w:color w:val="000000"/>
          <w:lang w:val="fr-FR" w:eastAsia="fr-FR"/>
        </w:rPr>
      </w:pPr>
      <w:r w:rsidRPr="00A347AD">
        <w:rPr>
          <w:rFonts w:ascii="Calibri" w:eastAsia="Times New Roman" w:hAnsi="Calibri" w:cs="Calibri"/>
          <w:b/>
          <w:color w:val="000000"/>
          <w:lang w:val="fr-FR" w:eastAsia="fr-FR"/>
        </w:rPr>
        <w:t>Le voyage nocturne, de Mahomet, de la Mecque à Jérusalem</w:t>
      </w:r>
      <w:r w:rsidRPr="00A347AD">
        <w:rPr>
          <w:rFonts w:ascii="Calibri" w:eastAsia="Times New Roman" w:hAnsi="Calibri" w:cs="Calibri"/>
          <w:color w:val="000000"/>
          <w:lang w:val="fr-FR" w:eastAsia="fr-FR"/>
        </w:rPr>
        <w:t>, l'isrâ'</w:t>
      </w:r>
      <w:bookmarkStart w:id="81" w:name="_ftnref194"/>
      <w:r w:rsidRPr="00A347AD">
        <w:rPr>
          <w:rFonts w:ascii="Calibri" w:eastAsia="Times New Roman" w:hAnsi="Calibri" w:cs="Calibri"/>
          <w:color w:val="000000"/>
          <w:lang w:val="fr-FR" w:eastAsia="fr-FR"/>
        </w:rPr>
        <w:fldChar w:fldCharType="begin"/>
      </w:r>
      <w:r w:rsidRPr="00A347AD">
        <w:rPr>
          <w:rFonts w:ascii="Calibri" w:eastAsia="Times New Roman" w:hAnsi="Calibri" w:cs="Calibri"/>
          <w:color w:val="000000"/>
          <w:lang w:val="fr-FR" w:eastAsia="fr-FR"/>
        </w:rPr>
        <w:instrText xml:space="preserve"> HYPERLINK "http://www.doc-developpement-durable.org/jardin.secret/EcritsPolitiquesetPhilosophiques/SurIslam/les-racines-du-fanatisme.htm" \l "_ftn194" \o "" </w:instrText>
      </w:r>
      <w:r w:rsidRPr="00A347AD">
        <w:rPr>
          <w:rFonts w:ascii="Calibri" w:eastAsia="Times New Roman" w:hAnsi="Calibri" w:cs="Calibri"/>
          <w:color w:val="000000"/>
          <w:lang w:val="fr-FR" w:eastAsia="fr-FR"/>
        </w:rPr>
        <w:fldChar w:fldCharType="separate"/>
      </w:r>
      <w:r w:rsidRPr="00A347AD">
        <w:rPr>
          <w:rFonts w:ascii="Calibri" w:eastAsia="Times New Roman" w:hAnsi="Calibri" w:cs="Calibri"/>
          <w:color w:val="954F72"/>
          <w:u w:val="single"/>
          <w:vertAlign w:val="superscript"/>
          <w:lang w:val="fr-FR" w:eastAsia="fr-FR"/>
        </w:rPr>
        <w:t>[194]</w:t>
      </w:r>
      <w:r w:rsidRPr="00A347AD">
        <w:rPr>
          <w:rFonts w:ascii="Calibri" w:eastAsia="Times New Roman" w:hAnsi="Calibri" w:cs="Calibri"/>
          <w:color w:val="000000"/>
          <w:lang w:val="fr-FR" w:eastAsia="fr-FR"/>
        </w:rPr>
        <w:fldChar w:fldCharType="end"/>
      </w:r>
      <w:bookmarkEnd w:id="81"/>
      <w:r w:rsidRPr="00A347AD">
        <w:rPr>
          <w:rFonts w:ascii="Calibri" w:eastAsia="Times New Roman" w:hAnsi="Calibri" w:cs="Calibri"/>
          <w:color w:val="000000"/>
          <w:lang w:val="fr-FR" w:eastAsia="fr-FR"/>
        </w:rPr>
        <w:t xml:space="preserve">, sur un cheval ailé, Bouraq. Voyage décrit dans le Coran : </w:t>
      </w:r>
    </w:p>
    <w:p w14:paraId="0C6CF87B" w14:textId="77777777" w:rsidR="00A347AD" w:rsidRDefault="00A347AD" w:rsidP="00A347AD">
      <w:pPr>
        <w:spacing w:after="0" w:line="240" w:lineRule="auto"/>
        <w:ind w:left="66"/>
        <w:jc w:val="both"/>
        <w:rPr>
          <w:rFonts w:ascii="Calibri" w:eastAsia="Times New Roman" w:hAnsi="Calibri" w:cs="Calibri"/>
          <w:color w:val="000000"/>
          <w:lang w:val="fr-FR" w:eastAsia="fr-FR"/>
        </w:rPr>
      </w:pPr>
    </w:p>
    <w:p w14:paraId="4B85421A" w14:textId="77777777" w:rsidR="00A347AD" w:rsidRDefault="0012303B" w:rsidP="00A347AD">
      <w:pPr>
        <w:spacing w:after="0" w:line="240" w:lineRule="auto"/>
        <w:ind w:left="66"/>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t>« </w:t>
      </w:r>
      <w:r w:rsidRPr="00A347AD">
        <w:rPr>
          <w:rFonts w:ascii="Calibri" w:eastAsia="Times New Roman" w:hAnsi="Calibri" w:cs="Calibri"/>
          <w:i/>
          <w:iCs/>
          <w:color w:val="000000"/>
          <w:lang w:val="fr-FR" w:eastAsia="fr-FR"/>
        </w:rPr>
        <w:t>Gloire à Celui qui, de nuit, fit </w:t>
      </w:r>
      <w:r w:rsidRPr="00A347AD">
        <w:rPr>
          <w:rFonts w:ascii="Calibri" w:eastAsia="Times New Roman" w:hAnsi="Calibri" w:cs="Calibri"/>
          <w:b/>
          <w:bCs/>
          <w:i/>
          <w:iCs/>
          <w:color w:val="000000"/>
          <w:lang w:val="fr-FR" w:eastAsia="fr-FR"/>
        </w:rPr>
        <w:t>voyager Son serviteur du Lieu Sacré d’adoration au Lieu d’adoration le plus lointain</w:t>
      </w:r>
      <w:r w:rsidRPr="00A347AD">
        <w:rPr>
          <w:rFonts w:ascii="Calibri" w:eastAsia="Times New Roman" w:hAnsi="Calibri" w:cs="Calibri"/>
          <w:i/>
          <w:iCs/>
          <w:color w:val="000000"/>
          <w:lang w:val="fr-FR" w:eastAsia="fr-FR"/>
        </w:rPr>
        <w:t> dont Nous avons béni les abords, afin de lui montrer certains de Nos signes.  Certes, c’est Lui qui entend et qui voit clairement</w:t>
      </w:r>
      <w:r w:rsidRPr="00A347AD">
        <w:rPr>
          <w:rFonts w:ascii="Calibri" w:eastAsia="Times New Roman" w:hAnsi="Calibri" w:cs="Calibri"/>
          <w:color w:val="000000"/>
          <w:lang w:val="fr-FR" w:eastAsia="fr-FR"/>
        </w:rPr>
        <w:t>. » (Coran 17:1)</w:t>
      </w:r>
      <w:r w:rsidR="00A347AD">
        <w:rPr>
          <w:rFonts w:ascii="Calibri" w:eastAsia="Times New Roman" w:hAnsi="Calibri" w:cs="Calibri"/>
          <w:color w:val="000000"/>
          <w:lang w:val="fr-FR" w:eastAsia="fr-FR"/>
        </w:rPr>
        <w:t>.</w:t>
      </w:r>
    </w:p>
    <w:p w14:paraId="5245BADB" w14:textId="77777777" w:rsidR="00EA582F" w:rsidRDefault="00EA582F" w:rsidP="009A64C5">
      <w:pPr>
        <w:spacing w:after="0" w:line="240" w:lineRule="auto"/>
        <w:rPr>
          <w:rFonts w:ascii="Calibri" w:eastAsia="Times New Roman" w:hAnsi="Calibri" w:cs="Calibri"/>
          <w:color w:val="000000"/>
          <w:lang w:val="fr-FR" w:eastAsia="fr-FR"/>
        </w:rPr>
      </w:pPr>
    </w:p>
    <w:p w14:paraId="581E5479" w14:textId="77777777" w:rsidR="00A347AD" w:rsidRDefault="00A347AD" w:rsidP="00A347AD">
      <w:pPr>
        <w:spacing w:after="0" w:line="240" w:lineRule="auto"/>
        <w:ind w:left="66"/>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Autre traduction :</w:t>
      </w:r>
    </w:p>
    <w:p w14:paraId="1E9B9BE6" w14:textId="77777777" w:rsidR="00A347AD" w:rsidRDefault="00A347AD" w:rsidP="00A347AD">
      <w:pPr>
        <w:spacing w:after="0" w:line="240" w:lineRule="auto"/>
        <w:ind w:left="66"/>
        <w:jc w:val="both"/>
        <w:rPr>
          <w:rFonts w:ascii="Calibri" w:eastAsia="Times New Roman" w:hAnsi="Calibri" w:cs="Calibri"/>
          <w:color w:val="000000"/>
          <w:lang w:val="fr-FR" w:eastAsia="fr-FR"/>
        </w:rPr>
      </w:pPr>
    </w:p>
    <w:p w14:paraId="52B87648" w14:textId="77777777" w:rsidR="00A347AD" w:rsidRDefault="00A347AD" w:rsidP="00A347AD">
      <w:pPr>
        <w:spacing w:after="0" w:line="240" w:lineRule="auto"/>
        <w:ind w:left="66"/>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A347AD">
        <w:rPr>
          <w:rFonts w:ascii="Calibri" w:eastAsia="Times New Roman" w:hAnsi="Calibri" w:cs="Calibri"/>
          <w:i/>
          <w:color w:val="000000"/>
          <w:lang w:val="fr-FR" w:eastAsia="fr-FR"/>
        </w:rPr>
        <w:t xml:space="preserve">Gloire et Pureté à Celui </w:t>
      </w:r>
      <w:r w:rsidRPr="00A347AD">
        <w:rPr>
          <w:rFonts w:ascii="Calibri" w:eastAsia="Times New Roman" w:hAnsi="Calibri" w:cs="Calibri"/>
          <w:b/>
          <w:i/>
          <w:color w:val="000000"/>
          <w:lang w:val="fr-FR" w:eastAsia="fr-FR"/>
        </w:rPr>
        <w:t>qui de nuit, fit voyager Son serviteur [Muḥammad], de la Mosquée Al-Ḥarām</w:t>
      </w:r>
      <w:r>
        <w:rPr>
          <w:rStyle w:val="Appelnotedebasdep"/>
          <w:rFonts w:ascii="Calibri" w:eastAsia="Times New Roman" w:hAnsi="Calibri" w:cs="Calibri"/>
          <w:b/>
          <w:i/>
          <w:color w:val="000000"/>
          <w:lang w:val="fr-FR" w:eastAsia="fr-FR"/>
        </w:rPr>
        <w:footnoteReference w:id="99"/>
      </w:r>
      <w:r w:rsidRPr="00A347AD">
        <w:rPr>
          <w:rFonts w:ascii="Calibri" w:eastAsia="Times New Roman" w:hAnsi="Calibri" w:cs="Calibri"/>
          <w:b/>
          <w:i/>
          <w:color w:val="000000"/>
          <w:lang w:val="fr-FR" w:eastAsia="fr-FR"/>
        </w:rPr>
        <w:t xml:space="preserve"> à la Mosquée Al-Aqṣā</w:t>
      </w:r>
      <w:r>
        <w:rPr>
          <w:rStyle w:val="Appelnotedebasdep"/>
          <w:rFonts w:ascii="Calibri" w:eastAsia="Times New Roman" w:hAnsi="Calibri" w:cs="Calibri"/>
          <w:b/>
          <w:i/>
          <w:color w:val="000000"/>
          <w:lang w:val="fr-FR" w:eastAsia="fr-FR"/>
        </w:rPr>
        <w:footnoteReference w:id="100"/>
      </w:r>
      <w:r w:rsidRPr="00A347AD">
        <w:rPr>
          <w:rFonts w:ascii="Calibri" w:eastAsia="Times New Roman" w:hAnsi="Calibri" w:cs="Calibri"/>
          <w:i/>
          <w:color w:val="000000"/>
          <w:lang w:val="fr-FR" w:eastAsia="fr-FR"/>
        </w:rPr>
        <w:t xml:space="preserve"> dont Nous avons béni l’alentour, afin de lui faire voir certaines de Nos merveilles. C’est Lui, vraiment, qui est l’Audient, le Clairvoyant</w:t>
      </w:r>
      <w:r>
        <w:rPr>
          <w:rFonts w:ascii="Calibri" w:eastAsia="Times New Roman" w:hAnsi="Calibri" w:cs="Calibri"/>
          <w:color w:val="000000"/>
          <w:lang w:val="fr-FR" w:eastAsia="fr-FR"/>
        </w:rPr>
        <w:t> »</w:t>
      </w:r>
      <w:r w:rsidRPr="00A347AD">
        <w:rPr>
          <w:rFonts w:ascii="Calibri" w:eastAsia="Times New Roman" w:hAnsi="Calibri" w:cs="Calibri"/>
          <w:color w:val="000000"/>
          <w:lang w:val="fr-FR" w:eastAsia="fr-FR"/>
        </w:rPr>
        <w:t>, Premier verset de la sourate 17 (al-Isra)</w:t>
      </w:r>
      <w:r w:rsidR="009E28C1">
        <w:rPr>
          <w:rStyle w:val="Appelnotedebasdep"/>
          <w:rFonts w:ascii="Calibri" w:eastAsia="Times New Roman" w:hAnsi="Calibri" w:cs="Calibri"/>
          <w:color w:val="000000"/>
          <w:lang w:val="fr-FR" w:eastAsia="fr-FR"/>
        </w:rPr>
        <w:footnoteReference w:id="101"/>
      </w:r>
      <w:r w:rsidRPr="00A347AD">
        <w:rPr>
          <w:rFonts w:ascii="Calibri" w:eastAsia="Times New Roman" w:hAnsi="Calibri" w:cs="Calibri"/>
          <w:color w:val="000000"/>
          <w:lang w:val="fr-FR" w:eastAsia="fr-FR"/>
        </w:rPr>
        <w:t>.</w:t>
      </w:r>
    </w:p>
    <w:p w14:paraId="099E9D0C" w14:textId="77777777" w:rsidR="00A347AD" w:rsidRDefault="00A347AD" w:rsidP="00A347AD">
      <w:pPr>
        <w:spacing w:after="0" w:line="240" w:lineRule="auto"/>
        <w:ind w:left="66"/>
        <w:jc w:val="both"/>
        <w:rPr>
          <w:rFonts w:ascii="Calibri" w:eastAsia="Times New Roman" w:hAnsi="Calibri" w:cs="Calibri"/>
          <w:color w:val="000000"/>
          <w:lang w:val="fr-FR" w:eastAsia="fr-FR"/>
        </w:rPr>
      </w:pPr>
    </w:p>
    <w:p w14:paraId="24FB96A0" w14:textId="77777777" w:rsidR="0012303B" w:rsidRDefault="0012303B" w:rsidP="00A347AD">
      <w:pPr>
        <w:spacing w:after="0" w:line="240" w:lineRule="auto"/>
        <w:ind w:left="66"/>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t>« </w:t>
      </w:r>
      <w:r w:rsidRPr="00A347AD">
        <w:rPr>
          <w:rFonts w:ascii="Calibri" w:eastAsia="Times New Roman" w:hAnsi="Calibri" w:cs="Calibri"/>
          <w:b/>
          <w:bCs/>
          <w:i/>
          <w:iCs/>
          <w:color w:val="000000"/>
          <w:lang w:val="fr-FR" w:eastAsia="fr-FR"/>
        </w:rPr>
        <w:t>Allez-vous lui contester ce qu’il [Mahomet] a vu (de ses propres yeux)</w:t>
      </w:r>
      <w:r w:rsidR="00A347AD">
        <w:rPr>
          <w:rFonts w:ascii="Calibri" w:eastAsia="Times New Roman" w:hAnsi="Calibri" w:cs="Calibri"/>
          <w:b/>
          <w:bCs/>
          <w:i/>
          <w:iCs/>
          <w:color w:val="000000"/>
          <w:lang w:val="fr-FR" w:eastAsia="fr-FR"/>
        </w:rPr>
        <w:t xml:space="preserve"> </w:t>
      </w:r>
      <w:r w:rsidRPr="00A347AD">
        <w:rPr>
          <w:rFonts w:ascii="Calibri" w:eastAsia="Times New Roman" w:hAnsi="Calibri" w:cs="Calibri"/>
          <w:b/>
          <w:bCs/>
          <w:i/>
          <w:iCs/>
          <w:color w:val="000000"/>
          <w:lang w:val="fr-FR" w:eastAsia="fr-FR"/>
        </w:rPr>
        <w:t>?</w:t>
      </w:r>
      <w:r w:rsidRPr="00A347AD">
        <w:rPr>
          <w:rFonts w:ascii="Calibri" w:eastAsia="Times New Roman" w:hAnsi="Calibri" w:cs="Calibri"/>
          <w:i/>
          <w:iCs/>
          <w:color w:val="000000"/>
          <w:lang w:val="fr-FR" w:eastAsia="fr-FR"/>
        </w:rPr>
        <w:t>  Il l’avait (déjà) vu, une autre fois, près du lotus au-delà duquel nul n’a accès, près du Jardin du Séjour, au moment où le lotus était enveloppé par ce qui l’enveloppait.  Son regard ne dévia pas, sans non plus dépasser les limites</w:t>
      </w:r>
      <w:r w:rsidRPr="00A347AD">
        <w:rPr>
          <w:rFonts w:ascii="Calibri" w:eastAsia="Times New Roman" w:hAnsi="Calibri" w:cs="Calibri"/>
          <w:b/>
          <w:bCs/>
          <w:i/>
          <w:iCs/>
          <w:color w:val="000000"/>
          <w:lang w:val="fr-FR" w:eastAsia="fr-FR"/>
        </w:rPr>
        <w:t>.  Il a bel et bien vu les plus grands signes de son Seigneur.</w:t>
      </w:r>
      <w:r w:rsidRPr="00A347AD">
        <w:rPr>
          <w:rFonts w:ascii="Calibri" w:eastAsia="Times New Roman" w:hAnsi="Calibri" w:cs="Calibri"/>
          <w:b/>
          <w:bCs/>
          <w:color w:val="000000"/>
          <w:lang w:val="fr-FR" w:eastAsia="fr-FR"/>
        </w:rPr>
        <w:t> </w:t>
      </w:r>
      <w:r w:rsidRPr="00A347AD">
        <w:rPr>
          <w:rFonts w:ascii="Calibri" w:eastAsia="Times New Roman" w:hAnsi="Calibri" w:cs="Calibri"/>
          <w:color w:val="000000"/>
          <w:lang w:val="fr-FR" w:eastAsia="fr-FR"/>
        </w:rPr>
        <w:t>» (Coran 53:12-18)</w:t>
      </w:r>
      <w:r w:rsidR="00A347AD">
        <w:rPr>
          <w:rFonts w:ascii="Calibri" w:eastAsia="Times New Roman" w:hAnsi="Calibri" w:cs="Calibri"/>
          <w:color w:val="000000"/>
          <w:lang w:val="fr-FR" w:eastAsia="fr-FR"/>
        </w:rPr>
        <w:t>.</w:t>
      </w:r>
    </w:p>
    <w:p w14:paraId="62CE339E" w14:textId="77777777" w:rsidR="00A347AD" w:rsidRPr="00A347AD" w:rsidRDefault="00A347AD" w:rsidP="00A347AD">
      <w:pPr>
        <w:spacing w:after="0" w:line="240" w:lineRule="auto"/>
        <w:ind w:left="66"/>
        <w:jc w:val="both"/>
        <w:rPr>
          <w:rFonts w:ascii="Calibri" w:eastAsia="Times New Roman" w:hAnsi="Calibri" w:cs="Calibri"/>
          <w:color w:val="000000"/>
          <w:lang w:val="fr-FR" w:eastAsia="fr-FR"/>
        </w:rPr>
      </w:pPr>
    </w:p>
    <w:p w14:paraId="1B9F16C8" w14:textId="77777777" w:rsidR="00A347AD" w:rsidRPr="00A347AD" w:rsidRDefault="0012303B" w:rsidP="00A347AD">
      <w:pPr>
        <w:pStyle w:val="Paragraphedeliste"/>
        <w:numPr>
          <w:ilvl w:val="0"/>
          <w:numId w:val="14"/>
        </w:numPr>
        <w:spacing w:after="0" w:line="240" w:lineRule="auto"/>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t xml:space="preserve">A la demande des Mecquois, </w:t>
      </w:r>
      <w:r w:rsidRPr="00A347AD">
        <w:rPr>
          <w:rFonts w:ascii="Calibri" w:eastAsia="Times New Roman" w:hAnsi="Calibri" w:cs="Calibri"/>
          <w:b/>
          <w:color w:val="000000"/>
          <w:lang w:val="fr-FR" w:eastAsia="fr-FR"/>
        </w:rPr>
        <w:t>Mahomet divisa la lune en deux</w:t>
      </w:r>
      <w:r w:rsidRPr="00A347AD">
        <w:rPr>
          <w:rFonts w:ascii="Calibri" w:eastAsia="Times New Roman" w:hAnsi="Calibri" w:cs="Calibri"/>
          <w:color w:val="000000"/>
          <w:lang w:val="fr-FR" w:eastAsia="fr-FR"/>
        </w:rPr>
        <w:t xml:space="preserve">, puis rejoignit les deux moitiés ensembles. Fait relaté par le Coran : </w:t>
      </w:r>
    </w:p>
    <w:p w14:paraId="4139BD17" w14:textId="77777777" w:rsidR="00A347AD" w:rsidRDefault="00A347AD" w:rsidP="00A347AD">
      <w:pPr>
        <w:spacing w:after="0" w:line="240" w:lineRule="auto"/>
        <w:ind w:left="66"/>
        <w:jc w:val="both"/>
        <w:rPr>
          <w:rFonts w:ascii="Calibri" w:eastAsia="Times New Roman" w:hAnsi="Calibri" w:cs="Calibri"/>
          <w:color w:val="000000"/>
          <w:lang w:val="fr-FR" w:eastAsia="fr-FR"/>
        </w:rPr>
      </w:pPr>
    </w:p>
    <w:p w14:paraId="5F17EB4D" w14:textId="77777777" w:rsidR="0012303B" w:rsidRPr="00A347AD" w:rsidRDefault="0012303B" w:rsidP="00A347AD">
      <w:pPr>
        <w:spacing w:after="0" w:line="240" w:lineRule="auto"/>
        <w:ind w:left="66"/>
        <w:jc w:val="both"/>
        <w:rPr>
          <w:rFonts w:ascii="Calibri" w:eastAsia="Times New Roman" w:hAnsi="Calibri" w:cs="Calibri"/>
          <w:color w:val="000000"/>
          <w:lang w:val="fr-FR" w:eastAsia="fr-FR"/>
        </w:rPr>
      </w:pPr>
      <w:r w:rsidRPr="00A347AD">
        <w:rPr>
          <w:rFonts w:ascii="Calibri" w:eastAsia="Times New Roman" w:hAnsi="Calibri" w:cs="Calibri"/>
          <w:color w:val="000000"/>
          <w:lang w:val="fr-FR" w:eastAsia="fr-FR"/>
        </w:rPr>
        <w:lastRenderedPageBreak/>
        <w:t>« </w:t>
      </w:r>
      <w:r w:rsidRPr="00A347AD">
        <w:rPr>
          <w:rFonts w:ascii="Calibri" w:eastAsia="Times New Roman" w:hAnsi="Calibri" w:cs="Calibri"/>
          <w:i/>
          <w:iCs/>
          <w:color w:val="000000"/>
          <w:lang w:val="fr-FR" w:eastAsia="fr-FR"/>
        </w:rPr>
        <w:t>L’Heure approche et </w:t>
      </w:r>
      <w:r w:rsidRPr="00A347AD">
        <w:rPr>
          <w:rFonts w:ascii="Calibri" w:eastAsia="Times New Roman" w:hAnsi="Calibri" w:cs="Calibri"/>
          <w:b/>
          <w:bCs/>
          <w:i/>
          <w:iCs/>
          <w:color w:val="000000"/>
          <w:lang w:val="fr-FR" w:eastAsia="fr-FR"/>
        </w:rPr>
        <w:t>la lune s’est fendue en deux.</w:t>
      </w:r>
      <w:r w:rsidRPr="00A347AD">
        <w:rPr>
          <w:rFonts w:ascii="Calibri" w:eastAsia="Times New Roman" w:hAnsi="Calibri" w:cs="Calibri"/>
          <w:i/>
          <w:iCs/>
          <w:color w:val="000000"/>
          <w:lang w:val="fr-FR" w:eastAsia="fr-FR"/>
        </w:rPr>
        <w:t>  S’ils voient un prodige, ils s’en détournent et disent : « Ce n’est qu’une illusion passagère. »  </w:t>
      </w:r>
      <w:r w:rsidRPr="00A347AD">
        <w:rPr>
          <w:rFonts w:ascii="Calibri" w:eastAsia="Times New Roman" w:hAnsi="Calibri" w:cs="Calibri"/>
          <w:b/>
          <w:bCs/>
          <w:i/>
          <w:iCs/>
          <w:color w:val="000000"/>
          <w:lang w:val="fr-FR" w:eastAsia="fr-FR"/>
        </w:rPr>
        <w:t>Ils rejettent (la vérité)</w:t>
      </w:r>
      <w:r w:rsidRPr="00A347AD">
        <w:rPr>
          <w:rFonts w:ascii="Calibri" w:eastAsia="Times New Roman" w:hAnsi="Calibri" w:cs="Calibri"/>
          <w:i/>
          <w:iCs/>
          <w:color w:val="000000"/>
          <w:lang w:val="fr-FR" w:eastAsia="fr-FR"/>
        </w:rPr>
        <w:t> et ne suivent que leurs propres passions</w:t>
      </w:r>
      <w:r w:rsidRPr="00A347AD">
        <w:rPr>
          <w:rFonts w:ascii="Calibri" w:eastAsia="Times New Roman" w:hAnsi="Calibri" w:cs="Calibri"/>
          <w:color w:val="000000"/>
          <w:lang w:val="fr-FR" w:eastAsia="fr-FR"/>
        </w:rPr>
        <w:t>. »  (Coran 54:1-3) et par le </w:t>
      </w:r>
      <w:r w:rsidRPr="00A347AD">
        <w:rPr>
          <w:rFonts w:ascii="Calibri" w:eastAsia="Times New Roman" w:hAnsi="Calibri" w:cs="Calibri"/>
          <w:i/>
          <w:iCs/>
          <w:color w:val="000000"/>
          <w:shd w:val="clear" w:color="auto" w:fill="FFFFFF"/>
          <w:lang w:val="fr-FR" w:eastAsia="fr-FR"/>
        </w:rPr>
        <w:t>hadith moutawatir</w:t>
      </w:r>
      <w:r w:rsidRPr="00A347AD">
        <w:rPr>
          <w:rFonts w:ascii="Calibri" w:eastAsia="Times New Roman" w:hAnsi="Calibri" w:cs="Calibri"/>
          <w:color w:val="000000"/>
          <w:lang w:val="fr-FR" w:eastAsia="fr-FR"/>
        </w:rPr>
        <w:t> ‘Nadhm al-Moutanathira min al-Hadith al-Moutawatir,’ par al-Kattani p. 215</w:t>
      </w:r>
      <w:bookmarkStart w:id="82" w:name="_ftnref195"/>
      <w:r w:rsidRPr="00A347AD">
        <w:rPr>
          <w:rFonts w:ascii="Calibri" w:eastAsia="Times New Roman" w:hAnsi="Calibri" w:cs="Calibri"/>
          <w:color w:val="000000"/>
          <w:lang w:val="fr-FR" w:eastAsia="fr-FR"/>
        </w:rPr>
        <w:fldChar w:fldCharType="begin"/>
      </w:r>
      <w:r w:rsidRPr="00A347AD">
        <w:rPr>
          <w:rFonts w:ascii="Calibri" w:eastAsia="Times New Roman" w:hAnsi="Calibri" w:cs="Calibri"/>
          <w:color w:val="000000"/>
          <w:lang w:val="fr-FR" w:eastAsia="fr-FR"/>
        </w:rPr>
        <w:instrText xml:space="preserve"> HYPERLINK "http://www.doc-developpement-durable.org/jardin.secret/EcritsPolitiquesetPhilosophiques/SurIslam/les-racines-du-fanatisme.htm" \l "_ftn195" \o "" </w:instrText>
      </w:r>
      <w:r w:rsidRPr="00A347AD">
        <w:rPr>
          <w:rFonts w:ascii="Calibri" w:eastAsia="Times New Roman" w:hAnsi="Calibri" w:cs="Calibri"/>
          <w:color w:val="000000"/>
          <w:lang w:val="fr-FR" w:eastAsia="fr-FR"/>
        </w:rPr>
        <w:fldChar w:fldCharType="separate"/>
      </w:r>
      <w:r w:rsidRPr="00A347AD">
        <w:rPr>
          <w:rFonts w:ascii="Calibri" w:eastAsia="Times New Roman" w:hAnsi="Calibri" w:cs="Calibri"/>
          <w:color w:val="954F72"/>
          <w:u w:val="single"/>
          <w:vertAlign w:val="superscript"/>
          <w:lang w:val="fr-FR" w:eastAsia="fr-FR"/>
        </w:rPr>
        <w:t>[195]</w:t>
      </w:r>
      <w:r w:rsidRPr="00A347AD">
        <w:rPr>
          <w:rFonts w:ascii="Calibri" w:eastAsia="Times New Roman" w:hAnsi="Calibri" w:cs="Calibri"/>
          <w:color w:val="000000"/>
          <w:lang w:val="fr-FR" w:eastAsia="fr-FR"/>
        </w:rPr>
        <w:fldChar w:fldCharType="end"/>
      </w:r>
      <w:bookmarkEnd w:id="82"/>
      <w:r w:rsidRPr="00A347AD">
        <w:rPr>
          <w:rFonts w:ascii="Calibri" w:eastAsia="Times New Roman" w:hAnsi="Calibri" w:cs="Calibri"/>
          <w:color w:val="000000"/>
          <w:lang w:val="fr-FR" w:eastAsia="fr-FR"/>
        </w:rPr>
        <w:t>.</w:t>
      </w:r>
    </w:p>
    <w:p w14:paraId="33AAE1E8" w14:textId="77777777"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t> </w:t>
      </w:r>
    </w:p>
    <w:p w14:paraId="3DA96191" w14:textId="77777777" w:rsidR="0012303B" w:rsidRPr="0012303B" w:rsidRDefault="0012303B" w:rsidP="0012303B">
      <w:pPr>
        <w:spacing w:after="0" w:line="240" w:lineRule="auto"/>
        <w:jc w:val="both"/>
        <w:rPr>
          <w:rFonts w:ascii="Calibri" w:eastAsia="Times New Roman" w:hAnsi="Calibri" w:cs="Calibri"/>
          <w:color w:val="000000"/>
          <w:lang w:val="fr-FR" w:eastAsia="fr-FR"/>
        </w:rPr>
      </w:pPr>
      <w:r w:rsidRPr="0012303B">
        <w:rPr>
          <w:rFonts w:ascii="Calibri" w:eastAsia="Times New Roman" w:hAnsi="Calibri" w:cs="Calibri"/>
          <w:color w:val="000000"/>
          <w:lang w:val="fr-FR" w:eastAsia="fr-FR"/>
        </w:rPr>
        <w:t>Le chef de la secte décourage tout questionnement qui pourrait mettre à jour ses mensonges. A cause du découragement du questionnement, conduit par soi-même, à chaque fois que des musulmans trouvent quelque chose d'absurde et critiquable dans l'Islam, au lieu de réfléchir par eux-mêmes, ils le chassent de leur esprit et disent : « </w:t>
      </w:r>
      <w:r w:rsidRPr="00A347AD">
        <w:rPr>
          <w:rFonts w:ascii="Calibri" w:eastAsia="Times New Roman" w:hAnsi="Calibri" w:cs="Calibri"/>
          <w:b/>
          <w:i/>
          <w:iCs/>
          <w:color w:val="000000"/>
          <w:lang w:val="fr-FR" w:eastAsia="fr-FR"/>
        </w:rPr>
        <w:t>Allah sait mieux</w:t>
      </w:r>
      <w:r w:rsidRPr="0012303B">
        <w:rPr>
          <w:rFonts w:ascii="Calibri" w:eastAsia="Times New Roman" w:hAnsi="Calibri" w:cs="Calibri"/>
          <w:color w:val="000000"/>
          <w:lang w:val="fr-FR" w:eastAsia="fr-FR"/>
        </w:rPr>
        <w:t> ».</w:t>
      </w:r>
    </w:p>
    <w:p w14:paraId="6ADB8DCF" w14:textId="017F1AE7" w:rsidR="000D1045" w:rsidRDefault="000D1045">
      <w:pPr>
        <w:rPr>
          <w:rFonts w:ascii="Calibri" w:eastAsia="Times New Roman" w:hAnsi="Calibri" w:cs="Calibri"/>
          <w:color w:val="000000"/>
          <w:lang w:val="fr-FR" w:eastAsia="fr-FR"/>
        </w:rPr>
      </w:pPr>
    </w:p>
    <w:p w14:paraId="03DC2CA6" w14:textId="77777777" w:rsidR="006C770B" w:rsidRPr="006C770B" w:rsidRDefault="006C770B" w:rsidP="006C770B">
      <w:pPr>
        <w:spacing w:after="0" w:line="240" w:lineRule="auto"/>
        <w:rPr>
          <w:rFonts w:ascii="Calibri" w:eastAsia="Times New Roman" w:hAnsi="Calibri" w:cs="Calibri"/>
          <w:color w:val="000000"/>
          <w:lang w:val="fr-FR" w:eastAsia="fr-FR"/>
        </w:rPr>
      </w:pPr>
      <w:r w:rsidRPr="006C770B">
        <w:rPr>
          <w:rFonts w:ascii="Calibri" w:eastAsia="Times New Roman" w:hAnsi="Calibri" w:cs="Calibri"/>
          <w:color w:val="000000"/>
          <w:lang w:val="fr-FR" w:eastAsia="fr-FR"/>
        </w:rPr>
        <w:t>Un exemple de l’imagination sans limite de Mahomet :</w:t>
      </w:r>
    </w:p>
    <w:p w14:paraId="30A985E4" w14:textId="77777777" w:rsidR="006C770B" w:rsidRPr="006C770B" w:rsidRDefault="006C770B" w:rsidP="006C770B">
      <w:pPr>
        <w:spacing w:after="0" w:line="240" w:lineRule="auto"/>
        <w:rPr>
          <w:rFonts w:ascii="Calibri" w:eastAsia="Times New Roman" w:hAnsi="Calibri" w:cs="Calibri"/>
          <w:color w:val="000000"/>
          <w:lang w:val="fr-FR" w:eastAsia="fr-FR"/>
        </w:rPr>
      </w:pPr>
      <w:r w:rsidRPr="006C770B">
        <w:rPr>
          <w:rFonts w:ascii="Calibri" w:eastAsia="Times New Roman" w:hAnsi="Calibri" w:cs="Calibri"/>
          <w:color w:val="000000"/>
          <w:lang w:val="fr-FR" w:eastAsia="fr-FR"/>
        </w:rPr>
        <w:t> </w:t>
      </w:r>
    </w:p>
    <w:tbl>
      <w:tblPr>
        <w:tblW w:w="0" w:type="auto"/>
        <w:tblCellMar>
          <w:left w:w="0" w:type="dxa"/>
          <w:right w:w="0" w:type="dxa"/>
        </w:tblCellMar>
        <w:tblLook w:val="04A0" w:firstRow="1" w:lastRow="0" w:firstColumn="1" w:lastColumn="0" w:noHBand="0" w:noVBand="1"/>
      </w:tblPr>
      <w:tblGrid>
        <w:gridCol w:w="10780"/>
      </w:tblGrid>
      <w:tr w:rsidR="006C770B" w:rsidRPr="00314FA6" w14:paraId="76B125BD" w14:textId="77777777" w:rsidTr="006C770B">
        <w:tc>
          <w:tcPr>
            <w:tcW w:w="10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824E65"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Mahomet décrit, lors de sa visite aux cieux, l'ange Gabriel comme ayant 600 ailes</w:t>
            </w:r>
            <w:bookmarkStart w:id="83" w:name="_ftnref78"/>
            <w:r w:rsidRPr="006C770B">
              <w:rPr>
                <w:rFonts w:ascii="Calibri" w:eastAsia="Times New Roman" w:hAnsi="Calibri" w:cs="Calibri"/>
                <w:color w:val="000000"/>
                <w:sz w:val="20"/>
                <w:szCs w:val="20"/>
                <w:lang w:val="fr-FR" w:eastAsia="fr-FR"/>
              </w:rPr>
              <w:fldChar w:fldCharType="begin"/>
            </w:r>
            <w:r w:rsidRPr="006C770B">
              <w:rPr>
                <w:rFonts w:ascii="Calibri" w:eastAsia="Times New Roman" w:hAnsi="Calibri" w:cs="Calibri"/>
                <w:color w:val="000000"/>
                <w:sz w:val="20"/>
                <w:szCs w:val="20"/>
                <w:lang w:val="fr-FR" w:eastAsia="fr-FR"/>
              </w:rPr>
              <w:instrText xml:space="preserve"> HYPERLINK "http://www.doc-developpement-durable.org/jardin.secret/EcritsPolitiquesetPhilosophiques/SurIslam/Mahomet_etait-il_un_gourou.htm" \l "_ftn78" \o "" </w:instrText>
            </w:r>
            <w:r w:rsidRPr="006C770B">
              <w:rPr>
                <w:rFonts w:ascii="Calibri" w:eastAsia="Times New Roman" w:hAnsi="Calibri" w:cs="Calibri"/>
                <w:color w:val="000000"/>
                <w:sz w:val="20"/>
                <w:szCs w:val="20"/>
                <w:lang w:val="fr-FR" w:eastAsia="fr-FR"/>
              </w:rPr>
              <w:fldChar w:fldCharType="separate"/>
            </w:r>
            <w:r w:rsidRPr="006C770B">
              <w:rPr>
                <w:rFonts w:ascii="Calibri" w:eastAsia="Times New Roman" w:hAnsi="Calibri" w:cs="Calibri"/>
                <w:color w:val="000000"/>
                <w:sz w:val="20"/>
                <w:szCs w:val="20"/>
                <w:u w:val="single"/>
                <w:vertAlign w:val="superscript"/>
                <w:lang w:val="fr-FR" w:eastAsia="fr-FR"/>
              </w:rPr>
              <w:t>[78]</w:t>
            </w:r>
            <w:r w:rsidRPr="006C770B">
              <w:rPr>
                <w:rFonts w:ascii="Calibri" w:eastAsia="Times New Roman" w:hAnsi="Calibri" w:cs="Calibri"/>
                <w:color w:val="000000"/>
                <w:sz w:val="20"/>
                <w:szCs w:val="20"/>
                <w:lang w:val="fr-FR" w:eastAsia="fr-FR"/>
              </w:rPr>
              <w:fldChar w:fldCharType="end"/>
            </w:r>
            <w:bookmarkEnd w:id="83"/>
            <w:r w:rsidRPr="006C770B">
              <w:rPr>
                <w:rFonts w:ascii="Calibri" w:eastAsia="Times New Roman" w:hAnsi="Calibri" w:cs="Calibri"/>
                <w:color w:val="000000"/>
                <w:sz w:val="20"/>
                <w:szCs w:val="20"/>
                <w:lang w:val="fr-FR" w:eastAsia="fr-FR"/>
              </w:rPr>
              <w:t> :</w:t>
            </w:r>
          </w:p>
          <w:p w14:paraId="0C067F57"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w:t>
            </w:r>
          </w:p>
          <w:p w14:paraId="704FEFD0"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Le premier ciel était d'argent pur et les étoiles suspendues à sa voûte par des chaines d'or</w:t>
            </w:r>
            <w:bookmarkStart w:id="84" w:name="_ftnref79"/>
            <w:r w:rsidRPr="006C770B">
              <w:rPr>
                <w:rFonts w:ascii="Calibri" w:eastAsia="Times New Roman" w:hAnsi="Calibri" w:cs="Calibri"/>
                <w:color w:val="000000"/>
                <w:sz w:val="20"/>
                <w:szCs w:val="20"/>
                <w:lang w:val="fr-FR" w:eastAsia="fr-FR"/>
              </w:rPr>
              <w:fldChar w:fldCharType="begin"/>
            </w:r>
            <w:r w:rsidRPr="006C770B">
              <w:rPr>
                <w:rFonts w:ascii="Calibri" w:eastAsia="Times New Roman" w:hAnsi="Calibri" w:cs="Calibri"/>
                <w:color w:val="000000"/>
                <w:sz w:val="20"/>
                <w:szCs w:val="20"/>
                <w:lang w:val="fr-FR" w:eastAsia="fr-FR"/>
              </w:rPr>
              <w:instrText xml:space="preserve"> HYPERLINK "http://www.doc-developpement-durable.org/jardin.secret/EcritsPolitiquesetPhilosophiques/SurIslam/Mahomet_etait-il_un_gourou.htm" \l "_ftn79" \o "" </w:instrText>
            </w:r>
            <w:r w:rsidRPr="006C770B">
              <w:rPr>
                <w:rFonts w:ascii="Calibri" w:eastAsia="Times New Roman" w:hAnsi="Calibri" w:cs="Calibri"/>
                <w:color w:val="000000"/>
                <w:sz w:val="20"/>
                <w:szCs w:val="20"/>
                <w:lang w:val="fr-FR" w:eastAsia="fr-FR"/>
              </w:rPr>
              <w:fldChar w:fldCharType="separate"/>
            </w:r>
            <w:r w:rsidRPr="006C770B">
              <w:rPr>
                <w:rFonts w:ascii="Calibri" w:eastAsia="Times New Roman" w:hAnsi="Calibri" w:cs="Calibri"/>
                <w:color w:val="000000"/>
                <w:sz w:val="20"/>
                <w:szCs w:val="20"/>
                <w:u w:val="single"/>
                <w:vertAlign w:val="superscript"/>
                <w:lang w:val="fr-FR" w:eastAsia="fr-FR"/>
              </w:rPr>
              <w:t>[79]</w:t>
            </w:r>
            <w:r w:rsidRPr="006C770B">
              <w:rPr>
                <w:rFonts w:ascii="Calibri" w:eastAsia="Times New Roman" w:hAnsi="Calibri" w:cs="Calibri"/>
                <w:color w:val="000000"/>
                <w:sz w:val="20"/>
                <w:szCs w:val="20"/>
                <w:lang w:val="fr-FR" w:eastAsia="fr-FR"/>
              </w:rPr>
              <w:fldChar w:fldCharType="end"/>
            </w:r>
            <w:bookmarkEnd w:id="84"/>
            <w:r w:rsidRPr="006C770B">
              <w:rPr>
                <w:rFonts w:ascii="Calibri" w:eastAsia="Times New Roman" w:hAnsi="Calibri" w:cs="Calibri"/>
                <w:color w:val="000000"/>
                <w:sz w:val="20"/>
                <w:szCs w:val="20"/>
                <w:lang w:val="fr-FR" w:eastAsia="fr-FR"/>
              </w:rPr>
              <w:t> :</w:t>
            </w:r>
          </w:p>
          <w:p w14:paraId="45AFFC24" w14:textId="77777777" w:rsidR="006C770B" w:rsidRPr="006C770B" w:rsidRDefault="006C770B" w:rsidP="009E28C1">
            <w:pPr>
              <w:spacing w:after="0" w:line="240" w:lineRule="auto"/>
              <w:jc w:val="both"/>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Nous avons décoré le ciel le plus proche d'un décor : les étoiles, afin de le protéger contre tout diable rebelle. Ils ne pourront être à l'écoute des dignitaires suprêmes [les Anges] ; car ils seront harcelés de tout côté, et refoulés. Et ils auront un châtiment perpétuel. Sauf celui qui saisit au vol quelque [information] ; il est alors pourchassé par un météore transperçant » (Coran 37:6-10). [Cette absurdité est donc dans le Coran, où il est dit que les djinns avaient pour habitude de monter sur les épaules les uns des autres pour écouter les conversations de l'a Assemblée exaltée », jusqu'à ce qu'ils fussent abattus par des étoiles tirées sur eux comme des missiles. On voyait autrefois les météorites comme des étoiles projetées].</w:t>
            </w:r>
          </w:p>
          <w:p w14:paraId="0B68DB68" w14:textId="77777777" w:rsidR="006C770B" w:rsidRPr="006C770B" w:rsidRDefault="006C770B" w:rsidP="009E28C1">
            <w:pPr>
              <w:spacing w:after="0" w:line="240" w:lineRule="auto"/>
              <w:jc w:val="both"/>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Là, Mahomet salua Adam. Et sur les six autres cieux le Prophète rencontra Noé, Aaron, Moïse, Abraham, David, Salomon, Idris (Enoch), Yahia (Jean le Baptiste) et Jésus. Il vit l'Ange de la Mort, Azraël, si énorme que ses yeux étaient séparés par 70.000 journées de marche [c'est en gros dix fois la distance terre-lune]. Il commandait 100.000 bataillons et passait son temps à écrire sur un immense livre les noms de ceux qui mouraient et naissaient [Ne pourrait-on pas procurer un ordinateur à Azraël pour le relever de sa corvée 7]. Il vit l'Ange des Larmes qui pleurait sur les péchés du monde ; l'Ange de la Vengeance avec un visage d'airain, couvert d'excroissance, qui commande aux éléments de feu et siège sur un trône de flammes ; et un autre ange, fait moitié de neige et moitié de feu, entouré d'un chœur céleste chantant continuellement : « O Dieu, Tu as uni la neige et le feu, uni tous Tes serviteurs dans l'obéissance à Tes Lois ». Dans le septième ciel, où résidaient les âmes des justes, se trouvait un ange plus grand que le monde entier, avec 70.000 têtes ; chacune avait 70.000 bouches, chaque bouche avait 70.000 langues et chaque langue parlait 70.000 idiomes chantant sans fins les louanges du Très Haut208.</w:t>
            </w:r>
          </w:p>
          <w:p w14:paraId="50B5CE97"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w:t>
            </w:r>
          </w:p>
          <w:p w14:paraId="69C35E54" w14:textId="77777777" w:rsidR="006C770B" w:rsidRPr="006C770B" w:rsidRDefault="006C770B" w:rsidP="009E28C1">
            <w:pPr>
              <w:spacing w:after="0" w:line="240" w:lineRule="auto"/>
              <w:jc w:val="both"/>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Mahomet avait une imagination extraordinaire. Néanmoins, sa conception était biaisée. Une telle créature ne peut être visionnée, sans parler d'exister :</w:t>
            </w:r>
          </w:p>
          <w:p w14:paraId="0706B6CD"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Mahomet voit un ange plus grand que le monde, ce qui en soit est un oxymore.</w:t>
            </w:r>
          </w:p>
          <w:p w14:paraId="279F9ABC"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Cet ange a 70.000 têtes, dont chacune a 70.000 face (4.900.000.000 faces).</w:t>
            </w:r>
          </w:p>
          <w:p w14:paraId="30FFE3FB"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Chaque fac</w:t>
            </w:r>
            <w:r w:rsidR="00BD10BC">
              <w:rPr>
                <w:rFonts w:ascii="Calibri" w:eastAsia="Times New Roman" w:hAnsi="Calibri" w:cs="Calibri"/>
                <w:color w:val="000000"/>
                <w:sz w:val="20"/>
                <w:szCs w:val="20"/>
                <w:lang w:val="fr-FR" w:eastAsia="fr-FR"/>
              </w:rPr>
              <w:t xml:space="preserve">e a </w:t>
            </w:r>
            <w:r w:rsidRPr="006C770B">
              <w:rPr>
                <w:rFonts w:ascii="Calibri" w:eastAsia="Times New Roman" w:hAnsi="Calibri" w:cs="Calibri"/>
                <w:color w:val="000000"/>
                <w:sz w:val="20"/>
                <w:szCs w:val="20"/>
                <w:lang w:val="fr-FR" w:eastAsia="fr-FR"/>
              </w:rPr>
              <w:t>70.000 bouches (343.000.000.000.000 bouches).</w:t>
            </w:r>
          </w:p>
          <w:p w14:paraId="63D9EB2C"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Chaqu</w:t>
            </w:r>
            <w:r w:rsidR="00BD10BC">
              <w:rPr>
                <w:rFonts w:ascii="Calibri" w:eastAsia="Times New Roman" w:hAnsi="Calibri" w:cs="Calibri"/>
                <w:color w:val="000000"/>
                <w:sz w:val="20"/>
                <w:szCs w:val="20"/>
                <w:lang w:val="fr-FR" w:eastAsia="fr-FR"/>
              </w:rPr>
              <w:t xml:space="preserve">e </w:t>
            </w:r>
            <w:r w:rsidRPr="006C770B">
              <w:rPr>
                <w:rFonts w:ascii="Calibri" w:eastAsia="Times New Roman" w:hAnsi="Calibri" w:cs="Calibri"/>
                <w:color w:val="000000"/>
                <w:sz w:val="20"/>
                <w:szCs w:val="20"/>
                <w:lang w:val="fr-FR" w:eastAsia="fr-FR"/>
              </w:rPr>
              <w:t>bouch</w:t>
            </w:r>
            <w:r w:rsidR="00BD10BC">
              <w:rPr>
                <w:rFonts w:ascii="Calibri" w:eastAsia="Times New Roman" w:hAnsi="Calibri" w:cs="Calibri"/>
                <w:color w:val="000000"/>
                <w:sz w:val="20"/>
                <w:szCs w:val="20"/>
                <w:lang w:val="fr-FR" w:eastAsia="fr-FR"/>
              </w:rPr>
              <w:t>e a</w:t>
            </w:r>
            <w:r w:rsidRPr="006C770B">
              <w:rPr>
                <w:rFonts w:ascii="Calibri" w:eastAsia="Times New Roman" w:hAnsi="Calibri" w:cs="Calibri"/>
                <w:color w:val="000000"/>
                <w:sz w:val="20"/>
                <w:szCs w:val="20"/>
                <w:lang w:val="fr-FR" w:eastAsia="fr-FR"/>
              </w:rPr>
              <w:t xml:space="preserve"> 70.000 langues (24.010.000.000.000.000.000 langues).</w:t>
            </w:r>
          </w:p>
          <w:p w14:paraId="3A1FF2C4" w14:textId="77777777" w:rsidR="006C770B" w:rsidRPr="006C770B" w:rsidRDefault="006C770B" w:rsidP="006C770B">
            <w:pPr>
              <w:spacing w:after="0" w:line="240" w:lineRule="auto"/>
              <w:rPr>
                <w:rFonts w:ascii="Calibri" w:eastAsia="Times New Roman" w:hAnsi="Calibri" w:cs="Calibri"/>
                <w:lang w:val="fr-FR" w:eastAsia="fr-FR"/>
              </w:rPr>
            </w:pPr>
            <w:r w:rsidRPr="006C770B">
              <w:rPr>
                <w:rFonts w:ascii="Calibri" w:eastAsia="Times New Roman" w:hAnsi="Calibri" w:cs="Calibri"/>
                <w:color w:val="000000"/>
                <w:sz w:val="20"/>
                <w:szCs w:val="20"/>
                <w:lang w:val="fr-FR" w:eastAsia="fr-FR"/>
              </w:rPr>
              <w:t>·               Chaque langue parle 70.000 langages (1.680.700.000.000.000.000.000 langages différents plus de 1,68 septillions (1,68*1025) de langages.</w:t>
            </w:r>
          </w:p>
        </w:tc>
      </w:tr>
    </w:tbl>
    <w:p w14:paraId="0501AA04" w14:textId="5C86DBFC" w:rsidR="006C770B" w:rsidRDefault="00A347AD" w:rsidP="006C770B">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xml:space="preserve">Source : </w:t>
      </w:r>
      <w:r w:rsidRPr="009E28C1">
        <w:rPr>
          <w:rFonts w:ascii="Calibri" w:eastAsia="Times New Roman" w:hAnsi="Calibri" w:cs="Calibri"/>
          <w:i/>
          <w:color w:val="000000"/>
          <w:lang w:val="fr-FR" w:eastAsia="fr-FR"/>
        </w:rPr>
        <w:t>La psychologie de Mahomet et des musulmans</w:t>
      </w:r>
      <w:r>
        <w:rPr>
          <w:rFonts w:ascii="Calibri" w:eastAsia="Times New Roman" w:hAnsi="Calibri" w:cs="Calibri"/>
          <w:color w:val="000000"/>
          <w:lang w:val="fr-FR" w:eastAsia="fr-FR"/>
        </w:rPr>
        <w:t>, Ali Sina, Ed. Tatamis, 201</w:t>
      </w:r>
      <w:r w:rsidR="009E28C1">
        <w:rPr>
          <w:rFonts w:ascii="Calibri" w:eastAsia="Times New Roman" w:hAnsi="Calibri" w:cs="Calibri"/>
          <w:color w:val="000000"/>
          <w:lang w:val="fr-FR" w:eastAsia="fr-FR"/>
        </w:rPr>
        <w:t>5</w:t>
      </w:r>
      <w:r w:rsidR="00782C88">
        <w:rPr>
          <w:rFonts w:ascii="Calibri" w:eastAsia="Times New Roman" w:hAnsi="Calibri" w:cs="Calibri"/>
          <w:color w:val="000000"/>
          <w:lang w:val="fr-FR" w:eastAsia="fr-FR"/>
        </w:rPr>
        <w:t>, pages 188-189</w:t>
      </w:r>
      <w:r>
        <w:rPr>
          <w:rFonts w:ascii="Calibri" w:eastAsia="Times New Roman" w:hAnsi="Calibri" w:cs="Calibri"/>
          <w:color w:val="000000"/>
          <w:lang w:val="fr-FR" w:eastAsia="fr-FR"/>
        </w:rPr>
        <w:t>.</w:t>
      </w:r>
      <w:r w:rsidR="006C770B" w:rsidRPr="006C770B">
        <w:rPr>
          <w:rFonts w:ascii="Calibri" w:eastAsia="Times New Roman" w:hAnsi="Calibri" w:cs="Calibri"/>
          <w:color w:val="000000"/>
          <w:lang w:val="fr-FR" w:eastAsia="fr-FR"/>
        </w:rPr>
        <w:t> </w:t>
      </w:r>
    </w:p>
    <w:p w14:paraId="2BE413BA" w14:textId="77777777" w:rsidR="008B4D6A" w:rsidRDefault="008B4D6A" w:rsidP="006C770B">
      <w:pPr>
        <w:spacing w:after="0" w:line="240" w:lineRule="auto"/>
        <w:jc w:val="both"/>
        <w:rPr>
          <w:rFonts w:ascii="Calibri" w:eastAsia="Times New Roman" w:hAnsi="Calibri" w:cs="Calibri"/>
          <w:color w:val="000000"/>
          <w:lang w:val="fr-FR" w:eastAsia="fr-FR"/>
        </w:rPr>
      </w:pPr>
    </w:p>
    <w:p w14:paraId="67D589DB" w14:textId="77777777" w:rsidR="008B4D6A" w:rsidRDefault="008B4D6A" w:rsidP="008B4D6A">
      <w:pPr>
        <w:pStyle w:val="Titre1"/>
        <w:rPr>
          <w:rFonts w:eastAsia="Times New Roman"/>
          <w:lang w:val="fr-FR" w:eastAsia="fr-FR"/>
        </w:rPr>
      </w:pPr>
      <w:bookmarkStart w:id="85" w:name="_Toc515969327"/>
      <w:r>
        <w:rPr>
          <w:rFonts w:eastAsia="Times New Roman"/>
          <w:lang w:val="fr-FR" w:eastAsia="fr-FR"/>
        </w:rPr>
        <w:t>Commandements de Mahomet, hadiths et versets bizarres</w:t>
      </w:r>
      <w:bookmarkEnd w:id="85"/>
      <w:r>
        <w:rPr>
          <w:rFonts w:eastAsia="Times New Roman"/>
          <w:lang w:val="fr-FR" w:eastAsia="fr-FR"/>
        </w:rPr>
        <w:t xml:space="preserve"> </w:t>
      </w:r>
    </w:p>
    <w:p w14:paraId="061674BF" w14:textId="77777777" w:rsidR="00A347AD" w:rsidRDefault="00A347AD" w:rsidP="006C770B">
      <w:pPr>
        <w:spacing w:after="0" w:line="240" w:lineRule="auto"/>
        <w:jc w:val="both"/>
        <w:rPr>
          <w:rFonts w:ascii="Calibri" w:eastAsia="Times New Roman" w:hAnsi="Calibri" w:cs="Calibri"/>
          <w:color w:val="000000"/>
          <w:lang w:val="fr-FR" w:eastAsia="fr-FR"/>
        </w:rPr>
      </w:pPr>
    </w:p>
    <w:p w14:paraId="2689833A" w14:textId="77777777" w:rsidR="008B4D6A" w:rsidRDefault="008B4D6A" w:rsidP="006C770B">
      <w:pPr>
        <w:spacing w:after="0" w:line="240" w:lineRule="auto"/>
        <w:jc w:val="both"/>
        <w:rPr>
          <w:rFonts w:ascii="Calibri" w:hAnsi="Calibri" w:cs="Calibri"/>
          <w:bCs/>
          <w:color w:val="000000"/>
          <w:lang w:val="fr-FR"/>
        </w:rPr>
      </w:pPr>
      <w:r w:rsidRPr="008B4D6A">
        <w:rPr>
          <w:rFonts w:ascii="Calibri" w:hAnsi="Calibri" w:cs="Calibri"/>
          <w:bCs/>
          <w:color w:val="000000"/>
          <w:lang w:val="fr-FR"/>
        </w:rPr>
        <w:t>Mahomet était obsédé par les rituels, comme les ablutions, en vue de la prière, combien de temps et comment. Il explique en détail comment se laver les mains, le visage, le nez, les oreilles, etc., et dans quel ordre.</w:t>
      </w:r>
      <w:r>
        <w:rPr>
          <w:rFonts w:ascii="Calibri" w:hAnsi="Calibri" w:cs="Calibri"/>
          <w:bCs/>
          <w:color w:val="000000"/>
          <w:lang w:val="fr-FR"/>
        </w:rPr>
        <w:t xml:space="preserve"> </w:t>
      </w:r>
    </w:p>
    <w:p w14:paraId="047C189F" w14:textId="77777777" w:rsidR="008B4D6A" w:rsidRPr="008B4D6A" w:rsidRDefault="008B4D6A" w:rsidP="006C770B">
      <w:pPr>
        <w:spacing w:after="0" w:line="240" w:lineRule="auto"/>
        <w:jc w:val="both"/>
        <w:rPr>
          <w:rFonts w:ascii="Calibri" w:hAnsi="Calibri" w:cs="Calibri"/>
          <w:bCs/>
          <w:color w:val="000000"/>
          <w:lang w:val="fr-FR"/>
        </w:rPr>
      </w:pPr>
      <w:r>
        <w:rPr>
          <w:rFonts w:ascii="Calibri" w:hAnsi="Calibri" w:cs="Calibri"/>
          <w:bCs/>
          <w:color w:val="000000"/>
          <w:lang w:val="fr-FR"/>
        </w:rPr>
        <w:t xml:space="preserve">Pour </w:t>
      </w:r>
      <w:r w:rsidRPr="008B4D6A">
        <w:rPr>
          <w:rFonts w:ascii="Calibri" w:hAnsi="Calibri" w:cs="Calibri"/>
          <w:color w:val="000000"/>
          <w:lang w:val="fr-FR"/>
        </w:rPr>
        <w:t>Mahomet, ils sont essentiels, </w:t>
      </w:r>
      <w:r w:rsidRPr="008B4D6A">
        <w:rPr>
          <w:rFonts w:ascii="Calibri" w:hAnsi="Calibri" w:cs="Calibri"/>
          <w:b/>
          <w:bCs/>
          <w:color w:val="000000"/>
          <w:lang w:val="fr-FR"/>
        </w:rPr>
        <w:t>au point de juger que si un point de rituel est omis la prière n'est pas valable</w:t>
      </w:r>
      <w:r w:rsidRPr="008B4D6A">
        <w:rPr>
          <w:rFonts w:ascii="Calibri" w:hAnsi="Calibri" w:cs="Calibri"/>
          <w:color w:val="000000"/>
          <w:lang w:val="fr-FR"/>
        </w:rPr>
        <w:t>.</w:t>
      </w:r>
    </w:p>
    <w:p w14:paraId="27C9495B" w14:textId="77777777"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b/>
          <w:bCs/>
          <w:color w:val="000000"/>
          <w:lang w:val="fr-FR" w:eastAsia="fr-FR"/>
        </w:rPr>
        <w:t>Mahomet était obsédé par le chiffre trois. Il y a beaucoup de rituels que les musulmans doivent accomplir trois fois</w:t>
      </w:r>
      <w:r w:rsidRPr="008B4D6A">
        <w:rPr>
          <w:rFonts w:ascii="Calibri" w:eastAsia="Times New Roman" w:hAnsi="Calibri" w:cs="Calibri"/>
          <w:color w:val="000000"/>
          <w:lang w:val="fr-FR" w:eastAsia="fr-FR"/>
        </w:rPr>
        <w:t>. Il n'y a pas d'explication rationnelle à cela, sinon que c'est une </w:t>
      </w:r>
      <w:r w:rsidRPr="008B4D6A">
        <w:rPr>
          <w:rFonts w:ascii="Calibri" w:eastAsia="Times New Roman" w:hAnsi="Calibri" w:cs="Calibri"/>
          <w:i/>
          <w:iCs/>
          <w:color w:val="000000"/>
          <w:lang w:val="fr-FR" w:eastAsia="fr-FR"/>
        </w:rPr>
        <w:t>sunna </w:t>
      </w:r>
      <w:r w:rsidRPr="008B4D6A">
        <w:rPr>
          <w:rFonts w:ascii="Calibri" w:eastAsia="Times New Roman" w:hAnsi="Calibri" w:cs="Calibri"/>
          <w:color w:val="000000"/>
          <w:lang w:val="fr-FR" w:eastAsia="fr-FR"/>
        </w:rPr>
        <w:t>(tradition) de Mahomet. Voici les rituels que le croyant doit accomplir avant de prier :</w:t>
      </w:r>
    </w:p>
    <w:p w14:paraId="700FE75F" w14:textId="77777777"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14:paraId="2D2C1402"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Déclarer que le but est l'adoration...</w:t>
      </w:r>
    </w:p>
    <w:p w14:paraId="0F086B2B"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rincer la bouche avec de l'eau trois fois...</w:t>
      </w:r>
    </w:p>
    <w:p w14:paraId="51040D50"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lastRenderedPageBreak/>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rincer les narines en aspirant de l'eau trois fois...</w:t>
      </w:r>
    </w:p>
    <w:p w14:paraId="237F94D9"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color w:val="000000"/>
          <w:spacing w:val="1"/>
          <w:lang w:val="fr-FR" w:eastAsia="fr-FR"/>
        </w:rPr>
        <w:t>Se laver l'ensemble du visage trois fois...</w:t>
      </w:r>
    </w:p>
    <w:p w14:paraId="707E1A0D"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laver le bras droit trois fois jusqu'au coude compris, puis de même pour le bras gauche...</w:t>
      </w:r>
    </w:p>
    <w:p w14:paraId="30BA6108"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S'essuyer l'ensemble de la tête, ou une partie avec une main mouillée, une fois...</w:t>
      </w:r>
    </w:p>
    <w:p w14:paraId="79293091" w14:textId="77777777"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S'essuyer l'intérieur des oreilles avec les index, et l'extérieur avec les pouces. Les doigts doivent être humides...</w:t>
      </w:r>
    </w:p>
    <w:p w14:paraId="3C392183" w14:textId="77777777"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color w:val="000000"/>
          <w:spacing w:val="1"/>
          <w:lang w:val="fr-FR" w:eastAsia="fr-FR"/>
        </w:rPr>
        <w:t>S'essuyer autour du cou avec les mains humides...</w:t>
      </w:r>
    </w:p>
    <w:p w14:paraId="76C77BB9" w14:textId="77777777"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 laver les deux pieds jusqu'aux chevilles trois fois, en commençant par le pied droit...</w:t>
      </w:r>
    </w:p>
    <w:p w14:paraId="5DE25FF1" w14:textId="77777777" w:rsidR="008B4D6A" w:rsidRDefault="008B4D6A" w:rsidP="006C770B">
      <w:pPr>
        <w:spacing w:after="0" w:line="240" w:lineRule="auto"/>
        <w:jc w:val="both"/>
        <w:rPr>
          <w:rFonts w:ascii="Calibri" w:eastAsia="Times New Roman" w:hAnsi="Calibri" w:cs="Calibri"/>
          <w:color w:val="000000"/>
          <w:lang w:val="fr-FR" w:eastAsia="fr-FR"/>
        </w:rPr>
      </w:pPr>
    </w:p>
    <w:p w14:paraId="50878494" w14:textId="77777777"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b/>
          <w:bCs/>
          <w:color w:val="000000"/>
          <w:lang w:val="fr-FR" w:eastAsia="fr-FR"/>
        </w:rPr>
        <w:t>L'obsession de Mahomet pour les rituels devient encore plus flagrante avec ce qui est appelé </w:t>
      </w:r>
      <w:r w:rsidRPr="008B4D6A">
        <w:rPr>
          <w:rFonts w:ascii="Calibri" w:eastAsia="Times New Roman" w:hAnsi="Calibri" w:cs="Calibri"/>
          <w:b/>
          <w:bCs/>
          <w:i/>
          <w:iCs/>
          <w:color w:val="000000"/>
          <w:lang w:val="fr-FR" w:eastAsia="fr-FR"/>
        </w:rPr>
        <w:t>tayammum</w:t>
      </w:r>
      <w:r w:rsidRPr="008B4D6A">
        <w:rPr>
          <w:rFonts w:ascii="Calibri" w:eastAsia="Times New Roman" w:hAnsi="Calibri" w:cs="Calibri"/>
          <w:i/>
          <w:iCs/>
          <w:color w:val="000000"/>
          <w:lang w:val="fr-FR" w:eastAsia="fr-FR"/>
        </w:rPr>
        <w:t>. </w:t>
      </w:r>
      <w:r w:rsidRPr="008B4D6A">
        <w:rPr>
          <w:rFonts w:ascii="Calibri" w:eastAsia="Times New Roman" w:hAnsi="Calibri" w:cs="Calibri"/>
          <w:color w:val="000000"/>
          <w:lang w:val="fr-FR" w:eastAsia="fr-FR"/>
        </w:rPr>
        <w:t>Quand il n'y a pas d'eau disponible ou que pour quelque raison on ne peut l'utiliser, il prescrivait le </w:t>
      </w:r>
      <w:r w:rsidRPr="008B4D6A">
        <w:rPr>
          <w:rFonts w:ascii="Calibri" w:eastAsia="Times New Roman" w:hAnsi="Calibri" w:cs="Calibri"/>
          <w:i/>
          <w:iCs/>
          <w:color w:val="000000"/>
          <w:lang w:val="fr-FR" w:eastAsia="fr-FR"/>
        </w:rPr>
        <w:t>tayammum. </w:t>
      </w:r>
      <w:r w:rsidRPr="008B4D6A">
        <w:rPr>
          <w:rFonts w:ascii="Calibri" w:eastAsia="Times New Roman" w:hAnsi="Calibri" w:cs="Calibri"/>
          <w:color w:val="000000"/>
          <w:lang w:val="fr-FR" w:eastAsia="fr-FR"/>
        </w:rPr>
        <w:t>On l'accomplit ainsi :</w:t>
      </w:r>
    </w:p>
    <w:p w14:paraId="79F60E69" w14:textId="77777777"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14:paraId="6F93BA84"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Frapper légèrement des deux mains sur la terre, le sable ou le rocher...</w:t>
      </w:r>
    </w:p>
    <w:p w14:paraId="11675B35" w14:textId="77777777" w:rsidR="008B4D6A" w:rsidRPr="008B4D6A" w:rsidRDefault="008B4D6A" w:rsidP="008B4D6A">
      <w:pPr>
        <w:spacing w:after="0" w:line="240" w:lineRule="auto"/>
        <w:ind w:left="1080"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Secouer les mains et s'essuyer le visage de la même façon que pour l'ablution...</w:t>
      </w:r>
    </w:p>
    <w:p w14:paraId="4522C078" w14:textId="77777777" w:rsidR="008B4D6A" w:rsidRPr="008B4D6A" w:rsidRDefault="008B4D6A" w:rsidP="008B4D6A">
      <w:pPr>
        <w:spacing w:after="0" w:line="240" w:lineRule="auto"/>
        <w:ind w:left="108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Frapper encore des mains et essuyer le bras droit jusqu'au coude avec la main gauche, puis le bras gauche avec la main droite...</w:t>
      </w:r>
    </w:p>
    <w:p w14:paraId="613E889E" w14:textId="77777777" w:rsidR="008B4D6A" w:rsidRDefault="008B4D6A" w:rsidP="006C770B">
      <w:pPr>
        <w:spacing w:after="0" w:line="240" w:lineRule="auto"/>
        <w:jc w:val="both"/>
        <w:rPr>
          <w:rFonts w:ascii="Calibri" w:eastAsia="Times New Roman" w:hAnsi="Calibri" w:cs="Calibri"/>
          <w:color w:val="000000"/>
          <w:lang w:val="fr-FR" w:eastAsia="fr-FR"/>
        </w:rPr>
      </w:pPr>
    </w:p>
    <w:p w14:paraId="370C0B1D" w14:textId="77777777" w:rsidR="008B4D6A" w:rsidRPr="008B4D6A" w:rsidRDefault="008B4D6A" w:rsidP="008B4D6A">
      <w:pPr>
        <w:spacing w:after="0" w:line="240" w:lineRule="auto"/>
        <w:ind w:right="72"/>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Voici quelques rituels considérés comme la sunna de Mahomet, que les musulmans suivent méticuleusement. Ils [semblent n’avoir aucun] sens. Néanmoins, </w:t>
      </w:r>
      <w:r w:rsidRPr="008B4D6A">
        <w:rPr>
          <w:rFonts w:ascii="Calibri" w:eastAsia="Times New Roman" w:hAnsi="Calibri" w:cs="Calibri"/>
          <w:b/>
          <w:bCs/>
          <w:color w:val="000000"/>
          <w:lang w:val="fr-FR" w:eastAsia="fr-FR"/>
        </w:rPr>
        <w:t>Mahomet estimait que les négliger méritait une punition alors que leur observance valait une récompense.</w:t>
      </w:r>
      <w:r w:rsidRPr="008B4D6A">
        <w:rPr>
          <w:rFonts w:ascii="Calibri" w:eastAsia="Times New Roman" w:hAnsi="Calibri" w:cs="Calibri"/>
          <w:color w:val="000000"/>
          <w:lang w:val="fr-FR" w:eastAsia="fr-FR"/>
        </w:rPr>
        <w:t> Pieuse est une personne qui observe ces règles :</w:t>
      </w:r>
    </w:p>
    <w:p w14:paraId="641318B9" w14:textId="77777777" w:rsidR="008B4D6A" w:rsidRPr="008B4D6A" w:rsidRDefault="008B4D6A" w:rsidP="008B4D6A">
      <w:pPr>
        <w:spacing w:after="0" w:line="240" w:lineRule="auto"/>
        <w:ind w:right="72"/>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14:paraId="4BA84C18"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S'asseoir et manger sur le sol.</w:t>
      </w:r>
    </w:p>
    <w:p w14:paraId="127C1B39"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Manger avec la main droite</w:t>
      </w:r>
      <w:r w:rsidRPr="008B4D6A">
        <w:rPr>
          <w:rFonts w:ascii="Calibri" w:eastAsia="Times New Roman" w:hAnsi="Calibri" w:cs="Calibri"/>
          <w:color w:val="000000"/>
          <w:lang w:val="fr-FR" w:eastAsia="fr-FR"/>
        </w:rPr>
        <w:t>.</w:t>
      </w:r>
    </w:p>
    <w:p w14:paraId="3E2D1FC4"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Manger en regardant devant</w:t>
      </w:r>
      <w:r w:rsidRPr="008B4D6A">
        <w:rPr>
          <w:rFonts w:ascii="Calibri" w:eastAsia="Times New Roman" w:hAnsi="Calibri" w:cs="Calibri"/>
          <w:color w:val="000000"/>
          <w:spacing w:val="-1"/>
          <w:lang w:val="fr-FR" w:eastAsia="fr-FR"/>
        </w:rPr>
        <w:t>.</w:t>
      </w:r>
    </w:p>
    <w:p w14:paraId="642875AC"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Enlever vos chaussures avant de manger.</w:t>
      </w:r>
    </w:p>
    <w:p w14:paraId="7F372EA8" w14:textId="77777777" w:rsidR="008B4D6A" w:rsidRPr="008B4D6A" w:rsidRDefault="008B4D6A" w:rsidP="008B4D6A">
      <w:pPr>
        <w:spacing w:after="0" w:line="240" w:lineRule="auto"/>
        <w:ind w:left="426" w:right="72"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Pour manger, </w:t>
      </w:r>
      <w:r w:rsidRPr="008B4D6A">
        <w:rPr>
          <w:rFonts w:ascii="Calibri" w:eastAsia="Times New Roman" w:hAnsi="Calibri" w:cs="Calibri"/>
          <w:b/>
          <w:bCs/>
          <w:color w:val="000000"/>
          <w:lang w:val="fr-FR" w:eastAsia="fr-FR"/>
        </w:rPr>
        <w:t>s'asseoir soit avec les deux genoux au sol, </w:t>
      </w:r>
      <w:r w:rsidRPr="008B4D6A">
        <w:rPr>
          <w:rFonts w:ascii="Calibri" w:eastAsia="Times New Roman" w:hAnsi="Calibri" w:cs="Calibri"/>
          <w:b/>
          <w:bCs/>
          <w:color w:val="000000"/>
          <w:sz w:val="18"/>
          <w:szCs w:val="18"/>
          <w:lang w:val="fr-FR" w:eastAsia="fr-FR"/>
        </w:rPr>
        <w:t>soit </w:t>
      </w:r>
      <w:r w:rsidRPr="008B4D6A">
        <w:rPr>
          <w:rFonts w:ascii="Calibri" w:eastAsia="Times New Roman" w:hAnsi="Calibri" w:cs="Calibri"/>
          <w:b/>
          <w:bCs/>
          <w:color w:val="000000"/>
          <w:lang w:val="fr-FR" w:eastAsia="fr-FR"/>
        </w:rPr>
        <w:t>avec un genou levé, soit avec les deux genoux levés</w:t>
      </w:r>
      <w:r w:rsidRPr="008B4D6A">
        <w:rPr>
          <w:rFonts w:ascii="Calibri" w:eastAsia="Times New Roman" w:hAnsi="Calibri" w:cs="Calibri"/>
          <w:color w:val="000000"/>
          <w:lang w:val="fr-FR" w:eastAsia="fr-FR"/>
        </w:rPr>
        <w:t>.</w:t>
      </w:r>
    </w:p>
    <w:p w14:paraId="0305E7CF"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En mangeant on ne doit pas rester complètement silencie</w:t>
      </w:r>
      <w:r w:rsidRPr="008B4D6A">
        <w:rPr>
          <w:rFonts w:ascii="Calibri" w:eastAsia="Times New Roman" w:hAnsi="Calibri" w:cs="Calibri"/>
          <w:b/>
          <w:bCs/>
          <w:color w:val="000000"/>
          <w:sz w:val="18"/>
          <w:szCs w:val="18"/>
          <w:lang w:val="fr-FR" w:eastAsia="fr-FR"/>
        </w:rPr>
        <w:t>ux</w:t>
      </w:r>
      <w:r w:rsidRPr="008B4D6A">
        <w:rPr>
          <w:rFonts w:ascii="Calibri" w:eastAsia="Times New Roman" w:hAnsi="Calibri" w:cs="Calibri"/>
          <w:color w:val="000000"/>
          <w:sz w:val="18"/>
          <w:szCs w:val="18"/>
          <w:lang w:val="fr-FR" w:eastAsia="fr-FR"/>
        </w:rPr>
        <w:t>.</w:t>
      </w:r>
    </w:p>
    <w:p w14:paraId="149A9E95"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Manger avec trois doigts</w:t>
      </w:r>
      <w:r w:rsidRPr="008B4D6A">
        <w:rPr>
          <w:rFonts w:ascii="Calibri" w:eastAsia="Times New Roman" w:hAnsi="Calibri" w:cs="Calibri"/>
          <w:color w:val="000000"/>
          <w:spacing w:val="-1"/>
          <w:lang w:val="fr-FR" w:eastAsia="fr-FR"/>
        </w:rPr>
        <w:t>.</w:t>
      </w:r>
    </w:p>
    <w:p w14:paraId="0AC27E52"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Ne pas manger de la nourriture trop chaude.</w:t>
      </w:r>
    </w:p>
    <w:p w14:paraId="6274BF24"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Ne pas se pencher sur la nourriture</w:t>
      </w:r>
      <w:r w:rsidRPr="008B4D6A">
        <w:rPr>
          <w:rFonts w:ascii="Calibri" w:eastAsia="Times New Roman" w:hAnsi="Calibri" w:cs="Calibri"/>
          <w:color w:val="000000"/>
          <w:spacing w:val="-1"/>
          <w:lang w:val="fr-FR" w:eastAsia="fr-FR"/>
        </w:rPr>
        <w:t>.</w:t>
      </w:r>
    </w:p>
    <w:p w14:paraId="33D5C07D" w14:textId="77777777" w:rsidR="008B4D6A" w:rsidRPr="008B4D6A" w:rsidRDefault="008B4D6A" w:rsidP="008B4D6A">
      <w:pPr>
        <w:spacing w:after="0" w:line="240" w:lineRule="auto"/>
        <w:ind w:left="426" w:hanging="360"/>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Après manger, se lécher les doigts</w:t>
      </w:r>
      <w:r w:rsidRPr="008B4D6A">
        <w:rPr>
          <w:rFonts w:ascii="Calibri" w:eastAsia="Times New Roman" w:hAnsi="Calibri" w:cs="Calibri"/>
          <w:color w:val="000000"/>
          <w:lang w:val="fr-FR" w:eastAsia="fr-FR"/>
        </w:rPr>
        <w:t>.</w:t>
      </w:r>
    </w:p>
    <w:p w14:paraId="2A465148" w14:textId="77777777" w:rsidR="008B4D6A" w:rsidRPr="008B4D6A" w:rsidRDefault="008B4D6A" w:rsidP="008B4D6A">
      <w:pPr>
        <w:spacing w:after="0" w:line="240" w:lineRule="auto"/>
        <w:ind w:left="426"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Un musulman doit boire avec la main droite</w:t>
      </w:r>
      <w:r w:rsidRPr="008B4D6A">
        <w:rPr>
          <w:rFonts w:ascii="Calibri" w:eastAsia="Times New Roman" w:hAnsi="Calibri" w:cs="Calibri"/>
          <w:color w:val="000000"/>
          <w:lang w:val="fr-FR" w:eastAsia="fr-FR"/>
        </w:rPr>
        <w:t>. Satan boit avec</w:t>
      </w:r>
      <w:r w:rsidRPr="008B4D6A">
        <w:rPr>
          <w:rFonts w:ascii="Calibri" w:eastAsia="Times New Roman" w:hAnsi="Calibri" w:cs="Calibri"/>
          <w:color w:val="000000"/>
          <w:sz w:val="18"/>
          <w:szCs w:val="18"/>
          <w:lang w:val="fr-FR" w:eastAsia="fr-FR"/>
        </w:rPr>
        <w:t> </w:t>
      </w:r>
      <w:r w:rsidRPr="008B4D6A">
        <w:rPr>
          <w:rFonts w:ascii="Calibri" w:eastAsia="Times New Roman" w:hAnsi="Calibri" w:cs="Calibri"/>
          <w:color w:val="000000"/>
          <w:lang w:val="fr-FR" w:eastAsia="fr-FR"/>
        </w:rPr>
        <w:t>la main gauche.</w:t>
      </w:r>
    </w:p>
    <w:p w14:paraId="66A8F0C6" w14:textId="77777777" w:rsidR="008B4D6A" w:rsidRPr="008B4D6A" w:rsidRDefault="008B4D6A" w:rsidP="008B4D6A">
      <w:pPr>
        <w:spacing w:after="0" w:line="240" w:lineRule="auto"/>
        <w:ind w:left="426"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S'asseoir pour boire.</w:t>
      </w:r>
    </w:p>
    <w:p w14:paraId="7A29CFEA" w14:textId="77777777" w:rsidR="008B4D6A" w:rsidRPr="008B4D6A" w:rsidRDefault="008B4D6A" w:rsidP="008B4D6A">
      <w:pPr>
        <w:spacing w:after="0" w:line="240" w:lineRule="auto"/>
        <w:ind w:left="426"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Boire en trois aspirations, en retirant le récipient de sa bouche</w:t>
      </w:r>
      <w:r w:rsidRPr="008B4D6A">
        <w:rPr>
          <w:rFonts w:ascii="Calibri" w:eastAsia="Times New Roman" w:hAnsi="Calibri" w:cs="Calibri"/>
          <w:color w:val="000000"/>
          <w:lang w:val="fr-FR" w:eastAsia="fr-FR"/>
        </w:rPr>
        <w:t>.</w:t>
      </w:r>
    </w:p>
    <w:p w14:paraId="311A4B1B"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Réciter les sourates Ikhlaas, Falaq et Naas, trois fois avant de dormir, et ensuite ployer trois fois le corps entier.</w:t>
      </w:r>
    </w:p>
    <w:p w14:paraId="58C01177"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Au réveil, se frotter le visage et les yeux avec la paume des mains.</w:t>
      </w:r>
    </w:p>
    <w:p w14:paraId="5B6AE715"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enfiler un vêtement quelconque</w:t>
      </w:r>
      <w:r w:rsidRPr="008B4D6A">
        <w:rPr>
          <w:rFonts w:ascii="Calibri" w:eastAsia="Times New Roman" w:hAnsi="Calibri" w:cs="Calibri"/>
          <w:color w:val="000000"/>
          <w:lang w:val="fr-FR" w:eastAsia="fr-FR"/>
        </w:rPr>
        <w:t>, le Messager d'Allah </w:t>
      </w:r>
      <w:r w:rsidRPr="008B4D6A">
        <w:rPr>
          <w:rFonts w:ascii="Calibri" w:eastAsia="Times New Roman" w:hAnsi="Calibri" w:cs="Calibri"/>
          <w:b/>
          <w:bCs/>
          <w:color w:val="000000"/>
          <w:lang w:val="fr-FR" w:eastAsia="fr-FR"/>
        </w:rPr>
        <w:t>commençait toujours par le côté droit</w:t>
      </w:r>
      <w:r w:rsidRPr="008B4D6A">
        <w:rPr>
          <w:rFonts w:ascii="Calibri" w:eastAsia="Times New Roman" w:hAnsi="Calibri" w:cs="Calibri"/>
          <w:color w:val="000000"/>
          <w:lang w:val="fr-FR" w:eastAsia="fr-FR"/>
        </w:rPr>
        <w:t>.</w:t>
      </w:r>
    </w:p>
    <w:p w14:paraId="2F2FFD34"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enlever un vêtement quelconque</w:t>
      </w:r>
      <w:r w:rsidRPr="008B4D6A">
        <w:rPr>
          <w:rFonts w:ascii="Calibri" w:eastAsia="Times New Roman" w:hAnsi="Calibri" w:cs="Calibri"/>
          <w:color w:val="000000"/>
          <w:lang w:val="fr-FR" w:eastAsia="fr-FR"/>
        </w:rPr>
        <w:t>, le Messager d'Allah </w:t>
      </w:r>
      <w:r w:rsidRPr="008B4D6A">
        <w:rPr>
          <w:rFonts w:ascii="Calibri" w:eastAsia="Times New Roman" w:hAnsi="Calibri" w:cs="Calibri"/>
          <w:b/>
          <w:bCs/>
          <w:color w:val="000000"/>
          <w:lang w:val="fr-FR" w:eastAsia="fr-FR"/>
        </w:rPr>
        <w:t>commençait toujours par le côté gauche</w:t>
      </w:r>
      <w:r w:rsidRPr="008B4D6A">
        <w:rPr>
          <w:rFonts w:ascii="Calibri" w:eastAsia="Times New Roman" w:hAnsi="Calibri" w:cs="Calibri"/>
          <w:color w:val="000000"/>
          <w:lang w:val="fr-FR" w:eastAsia="fr-FR"/>
        </w:rPr>
        <w:t>.</w:t>
      </w:r>
    </w:p>
    <w:p w14:paraId="5F116EEF"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Les hommes doivent porter des pantalons jusqu'aux chevilles. Les femmes devraient s'assurer que leurs vêtements couvrent leurs chevilles.</w:t>
      </w:r>
    </w:p>
    <w:p w14:paraId="3AD9A5C2"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Les hommes devraient porter un turban</w:t>
      </w:r>
      <w:r w:rsidRPr="008B4D6A">
        <w:rPr>
          <w:rFonts w:ascii="Calibri" w:eastAsia="Times New Roman" w:hAnsi="Calibri" w:cs="Calibri"/>
          <w:color w:val="000000"/>
          <w:lang w:val="fr-FR" w:eastAsia="fr-FR"/>
        </w:rPr>
        <w:t>. Les femmes doivent porter constamment un foulard.</w:t>
      </w:r>
    </w:p>
    <w:p w14:paraId="4AB8E2A3"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se chausser, commencer par le pied droit</w:t>
      </w:r>
      <w:r w:rsidRPr="008B4D6A">
        <w:rPr>
          <w:rFonts w:ascii="Calibri" w:eastAsia="Times New Roman" w:hAnsi="Calibri" w:cs="Calibri"/>
          <w:color w:val="000000"/>
          <w:lang w:val="fr-FR" w:eastAsia="fr-FR"/>
        </w:rPr>
        <w:t>.</w:t>
      </w:r>
    </w:p>
    <w:p w14:paraId="31DB54EB"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Pour se déchausser, commencer par le pied gauche</w:t>
      </w:r>
      <w:r w:rsidRPr="008B4D6A">
        <w:rPr>
          <w:rFonts w:ascii="Calibri" w:eastAsia="Times New Roman" w:hAnsi="Calibri" w:cs="Calibri"/>
          <w:color w:val="000000"/>
          <w:lang w:val="fr-FR" w:eastAsia="fr-FR"/>
        </w:rPr>
        <w:t>.</w:t>
      </w:r>
    </w:p>
    <w:p w14:paraId="46557CB5"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Entrer aux toilettes avec la tête couverte</w:t>
      </w:r>
      <w:r w:rsidRPr="008B4D6A">
        <w:rPr>
          <w:rFonts w:ascii="Calibri" w:eastAsia="Times New Roman" w:hAnsi="Calibri" w:cs="Calibri"/>
          <w:color w:val="000000"/>
          <w:lang w:val="fr-FR" w:eastAsia="fr-FR"/>
        </w:rPr>
        <w:t>.</w:t>
      </w:r>
    </w:p>
    <w:p w14:paraId="589E1494"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Réciter le </w:t>
      </w:r>
      <w:r w:rsidRPr="008B4D6A">
        <w:rPr>
          <w:rFonts w:ascii="Calibri" w:eastAsia="Times New Roman" w:hAnsi="Calibri" w:cs="Calibri"/>
          <w:i/>
          <w:iCs/>
          <w:color w:val="000000"/>
          <w:lang w:val="fr-FR" w:eastAsia="fr-FR"/>
        </w:rPr>
        <w:t>Dua </w:t>
      </w:r>
      <w:r w:rsidRPr="008B4D6A">
        <w:rPr>
          <w:rFonts w:ascii="Calibri" w:eastAsia="Times New Roman" w:hAnsi="Calibri" w:cs="Calibri"/>
          <w:color w:val="000000"/>
          <w:lang w:val="fr-FR" w:eastAsia="fr-FR"/>
        </w:rPr>
        <w:t>(prière) avant d'entrer aux toilettes.</w:t>
      </w:r>
    </w:p>
    <w:p w14:paraId="43885007"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Entrer du pied gauche</w:t>
      </w:r>
      <w:r w:rsidRPr="008B4D6A">
        <w:rPr>
          <w:rFonts w:ascii="Calibri" w:eastAsia="Times New Roman" w:hAnsi="Calibri" w:cs="Calibri"/>
          <w:color w:val="000000"/>
          <w:lang w:val="fr-FR" w:eastAsia="fr-FR"/>
        </w:rPr>
        <w:t>.</w:t>
      </w:r>
    </w:p>
    <w:p w14:paraId="5F72E359"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S'asseoir et uriner. </w:t>
      </w:r>
      <w:r w:rsidRPr="008B4D6A">
        <w:rPr>
          <w:rFonts w:ascii="Calibri" w:eastAsia="Times New Roman" w:hAnsi="Calibri" w:cs="Calibri"/>
          <w:b/>
          <w:bCs/>
          <w:color w:val="000000"/>
          <w:lang w:val="fr-FR" w:eastAsia="fr-FR"/>
        </w:rPr>
        <w:t>On ne devrait jamais uriner debout</w:t>
      </w:r>
      <w:r w:rsidRPr="008B4D6A">
        <w:rPr>
          <w:rFonts w:ascii="Calibri" w:eastAsia="Times New Roman" w:hAnsi="Calibri" w:cs="Calibri"/>
          <w:color w:val="000000"/>
          <w:lang w:val="fr-FR" w:eastAsia="fr-FR"/>
        </w:rPr>
        <w:t>.</w:t>
      </w:r>
    </w:p>
    <w:p w14:paraId="5588C01F"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Sortir des toilettes du pied gauche</w:t>
      </w:r>
      <w:r w:rsidRPr="008B4D6A">
        <w:rPr>
          <w:rFonts w:ascii="Calibri" w:eastAsia="Times New Roman" w:hAnsi="Calibri" w:cs="Calibri"/>
          <w:color w:val="000000"/>
          <w:lang w:val="fr-FR" w:eastAsia="fr-FR"/>
        </w:rPr>
        <w:t>.</w:t>
      </w:r>
    </w:p>
    <w:p w14:paraId="7A3F4996"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Réciter le </w:t>
      </w:r>
      <w:r w:rsidRPr="008B4D6A">
        <w:rPr>
          <w:rFonts w:ascii="Calibri" w:eastAsia="Times New Roman" w:hAnsi="Calibri" w:cs="Calibri"/>
          <w:i/>
          <w:iCs/>
          <w:color w:val="000000"/>
          <w:lang w:val="fr-FR" w:eastAsia="fr-FR"/>
        </w:rPr>
        <w:t>Dua </w:t>
      </w:r>
      <w:r w:rsidRPr="008B4D6A">
        <w:rPr>
          <w:rFonts w:ascii="Calibri" w:eastAsia="Times New Roman" w:hAnsi="Calibri" w:cs="Calibri"/>
          <w:color w:val="000000"/>
          <w:lang w:val="fr-FR" w:eastAsia="fr-FR"/>
        </w:rPr>
        <w:t>en sortant.</w:t>
      </w:r>
    </w:p>
    <w:p w14:paraId="68F70802"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On ne devrait pas faire face à la Qibla, ni tourner le postérieur vers la Qibla.</w:t>
      </w:r>
    </w:p>
    <w:p w14:paraId="67FB3321"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Ne pas parler dans les toilettes.</w:t>
      </w:r>
    </w:p>
    <w:p w14:paraId="2AE5633D"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lastRenderedPageBreak/>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Faire très attention aux éclaboussements d'urine (négliger ce précepte peut valoir des punitions dans la tombe).</w:t>
      </w:r>
    </w:p>
    <w:p w14:paraId="3D1CE45E" w14:textId="77777777" w:rsidR="008B4D6A" w:rsidRPr="008B4D6A" w:rsidRDefault="008B4D6A" w:rsidP="008B4D6A">
      <w:pPr>
        <w:spacing w:after="0" w:line="240" w:lineRule="auto"/>
        <w:ind w:left="360" w:right="72"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color w:val="000000"/>
          <w:lang w:val="fr-FR" w:eastAsia="fr-FR"/>
        </w:rPr>
        <w:t>Utiliser un miswaak (brosse à dents en bois) est une grande sunna du Messager de Dieu. </w:t>
      </w:r>
      <w:r w:rsidRPr="008B4D6A">
        <w:rPr>
          <w:rFonts w:ascii="Calibri" w:eastAsia="Times New Roman" w:hAnsi="Calibri" w:cs="Calibri"/>
          <w:b/>
          <w:bCs/>
          <w:color w:val="000000"/>
          <w:lang w:val="fr-FR" w:eastAsia="fr-FR"/>
        </w:rPr>
        <w:t>Si on s'en sert en faisant wuzu et si on accomplit ensuite le salah, on aura une récompense 70 fois plus importante</w:t>
      </w:r>
      <w:r w:rsidRPr="008B4D6A">
        <w:rPr>
          <w:rFonts w:ascii="Calibri" w:eastAsia="Times New Roman" w:hAnsi="Calibri" w:cs="Calibri"/>
          <w:color w:val="000000"/>
          <w:lang w:val="fr-FR" w:eastAsia="fr-FR"/>
        </w:rPr>
        <w:t>. Prendre un bain de Ghosl ou Ghusl</w:t>
      </w:r>
      <w:bookmarkStart w:id="86" w:name="_ftnref5"/>
      <w:r w:rsidRPr="008B4D6A">
        <w:rPr>
          <w:rFonts w:ascii="Calibri" w:eastAsia="Times New Roman" w:hAnsi="Calibri" w:cs="Calibri"/>
          <w:color w:val="000000"/>
          <w:lang w:val="fr-FR" w:eastAsia="fr-FR"/>
        </w:rPr>
        <w:fldChar w:fldCharType="begin"/>
      </w:r>
      <w:r w:rsidRPr="008B4D6A">
        <w:rPr>
          <w:rFonts w:ascii="Calibri" w:eastAsia="Times New Roman" w:hAnsi="Calibri" w:cs="Calibri"/>
          <w:color w:val="000000"/>
          <w:lang w:val="fr-FR" w:eastAsia="fr-FR"/>
        </w:rPr>
        <w:instrText xml:space="preserve"> HYPERLINK "http://benjamin.lisan.free.fr/jardin.secret/EcritsPolitiquesetPhilosophiques/SurIslam/Les-TOC-de-Mahomet.htm" \l "_ftn5" \o "" </w:instrText>
      </w:r>
      <w:r w:rsidRPr="008B4D6A">
        <w:rPr>
          <w:rFonts w:ascii="Calibri" w:eastAsia="Times New Roman" w:hAnsi="Calibri" w:cs="Calibri"/>
          <w:color w:val="000000"/>
          <w:lang w:val="fr-FR" w:eastAsia="fr-FR"/>
        </w:rPr>
        <w:fldChar w:fldCharType="separate"/>
      </w:r>
      <w:r w:rsidRPr="008B4D6A">
        <w:rPr>
          <w:rFonts w:ascii="Calibri" w:eastAsia="Times New Roman" w:hAnsi="Calibri" w:cs="Calibri"/>
          <w:color w:val="954F72"/>
          <w:u w:val="single"/>
          <w:vertAlign w:val="superscript"/>
          <w:lang w:val="fr-FR" w:eastAsia="fr-FR"/>
        </w:rPr>
        <w:t>[5]</w:t>
      </w:r>
      <w:r w:rsidRPr="008B4D6A">
        <w:rPr>
          <w:rFonts w:ascii="Calibri" w:eastAsia="Times New Roman" w:hAnsi="Calibri" w:cs="Calibri"/>
          <w:color w:val="000000"/>
          <w:lang w:val="fr-FR" w:eastAsia="fr-FR"/>
        </w:rPr>
        <w:fldChar w:fldCharType="end"/>
      </w:r>
      <w:bookmarkEnd w:id="86"/>
      <w:r w:rsidRPr="008B4D6A">
        <w:rPr>
          <w:rFonts w:ascii="Calibri" w:eastAsia="Times New Roman" w:hAnsi="Calibri" w:cs="Calibri"/>
          <w:color w:val="000000"/>
          <w:lang w:val="fr-FR" w:eastAsia="fr-FR"/>
        </w:rPr>
        <w:t> le vendredi.</w:t>
      </w:r>
    </w:p>
    <w:p w14:paraId="1871AF63"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Porter la barbe de la longueur du poing.</w:t>
      </w:r>
    </w:p>
    <w:p w14:paraId="5C621625" w14:textId="77777777" w:rsidR="008B4D6A" w:rsidRPr="008B4D6A" w:rsidRDefault="008B4D6A" w:rsidP="008B4D6A">
      <w:pPr>
        <w:spacing w:after="0" w:line="240" w:lineRule="auto"/>
        <w:ind w:left="360" w:hanging="360"/>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z w:val="20"/>
          <w:szCs w:val="20"/>
          <w:lang w:val="fr-FR" w:eastAsia="fr-FR"/>
        </w:rPr>
        <w:t></w:t>
      </w:r>
      <w:r w:rsidRPr="008B4D6A">
        <w:rPr>
          <w:rFonts w:ascii="Times New Roman" w:eastAsia="Times New Roman" w:hAnsi="Times New Roman" w:cs="Times New Roman"/>
          <w:color w:val="000000"/>
          <w:sz w:val="14"/>
          <w:szCs w:val="14"/>
          <w:lang w:val="fr-FR" w:eastAsia="fr-FR"/>
        </w:rPr>
        <w:t>         </w:t>
      </w:r>
      <w:r w:rsidRPr="008B4D6A">
        <w:rPr>
          <w:rFonts w:ascii="Calibri" w:eastAsia="Times New Roman" w:hAnsi="Calibri" w:cs="Calibri"/>
          <w:b/>
          <w:bCs/>
          <w:color w:val="000000"/>
          <w:lang w:val="fr-FR" w:eastAsia="fr-FR"/>
        </w:rPr>
        <w:t>Tenir ses chaussures de la main gauche.</w:t>
      </w:r>
    </w:p>
    <w:p w14:paraId="39F87796" w14:textId="6B3426C9" w:rsidR="008B4D6A" w:rsidRPr="008B4D6A" w:rsidRDefault="008B4D6A" w:rsidP="008B4D6A">
      <w:pPr>
        <w:spacing w:after="0" w:line="240" w:lineRule="auto"/>
        <w:ind w:left="357" w:hanging="357"/>
        <w:jc w:val="both"/>
        <w:textAlignment w:val="baseline"/>
        <w:rPr>
          <w:rFonts w:ascii="Calibri" w:eastAsia="Times New Roman" w:hAnsi="Calibri" w:cs="Calibri"/>
          <w:color w:val="000000"/>
          <w:lang w:val="fr-FR" w:eastAsia="fr-FR"/>
        </w:rPr>
      </w:pPr>
      <w:r w:rsidRPr="008B4D6A">
        <w:rPr>
          <w:rFonts w:ascii="Symbol" w:eastAsia="Times New Roman" w:hAnsi="Symbol" w:cs="Calibri"/>
          <w:color w:val="000000"/>
          <w:spacing w:val="-1"/>
          <w:sz w:val="20"/>
          <w:szCs w:val="20"/>
          <w:lang w:val="fr-FR" w:eastAsia="fr-FR"/>
        </w:rPr>
        <w:t></w:t>
      </w:r>
      <w:r w:rsidRPr="008B4D6A">
        <w:rPr>
          <w:rFonts w:ascii="Times New Roman" w:eastAsia="Times New Roman" w:hAnsi="Times New Roman" w:cs="Times New Roman"/>
          <w:color w:val="000000"/>
          <w:spacing w:val="-1"/>
          <w:sz w:val="14"/>
          <w:szCs w:val="14"/>
          <w:lang w:val="fr-FR" w:eastAsia="fr-FR"/>
        </w:rPr>
        <w:t>         </w:t>
      </w:r>
      <w:r w:rsidRPr="008B4D6A">
        <w:rPr>
          <w:rFonts w:ascii="Calibri" w:eastAsia="Times New Roman" w:hAnsi="Calibri" w:cs="Calibri"/>
          <w:b/>
          <w:bCs/>
          <w:color w:val="000000"/>
          <w:spacing w:val="-1"/>
          <w:lang w:val="fr-FR" w:eastAsia="fr-FR"/>
        </w:rPr>
        <w:t>Sortir de la mosquée du pied gauche</w:t>
      </w:r>
      <w:r w:rsidR="00782C88">
        <w:rPr>
          <w:rStyle w:val="Appelnotedebasdep"/>
          <w:spacing w:val="-1"/>
          <w:lang w:val="fr-FR"/>
        </w:rPr>
        <w:footnoteReference w:id="102"/>
      </w:r>
      <w:r w:rsidRPr="008B4D6A">
        <w:rPr>
          <w:rFonts w:ascii="Calibri" w:eastAsia="Times New Roman" w:hAnsi="Calibri" w:cs="Calibri"/>
          <w:color w:val="000000"/>
          <w:spacing w:val="-1"/>
          <w:lang w:val="fr-FR" w:eastAsia="fr-FR"/>
        </w:rPr>
        <w:t>.</w:t>
      </w:r>
    </w:p>
    <w:p w14:paraId="7268C0C6" w14:textId="3CB2415E" w:rsidR="000D1045" w:rsidRDefault="000D1045" w:rsidP="00782C88">
      <w:pPr>
        <w:spacing w:after="0" w:line="240" w:lineRule="auto"/>
        <w:rPr>
          <w:rFonts w:ascii="Calibri" w:eastAsia="Times New Roman" w:hAnsi="Calibri" w:cs="Calibri"/>
          <w:color w:val="000000"/>
          <w:spacing w:val="-1"/>
          <w:lang w:val="fr-FR" w:eastAsia="fr-FR"/>
        </w:rPr>
      </w:pPr>
    </w:p>
    <w:p w14:paraId="37B852F5" w14:textId="77777777"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1"/>
          <w:lang w:val="fr-FR" w:eastAsia="fr-FR"/>
        </w:rPr>
        <w:t>Aïcha rapporte une histoire sur Mahomet qui montre aussi ce TOC :</w:t>
      </w:r>
    </w:p>
    <w:p w14:paraId="3553518E" w14:textId="77777777"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2"/>
          <w:sz w:val="17"/>
          <w:szCs w:val="17"/>
          <w:lang w:val="fr-FR" w:eastAsia="fr-FR"/>
        </w:rPr>
        <w:t> </w:t>
      </w:r>
    </w:p>
    <w:p w14:paraId="586C722D" w14:textId="0A66632E"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2"/>
          <w:sz w:val="20"/>
          <w:szCs w:val="20"/>
          <w:lang w:val="fr-FR" w:eastAsia="fr-FR"/>
        </w:rPr>
        <w:t>C'était mon tour de passer la nuit avec le messager d'Allah. (...) Il s'allongea jusqu'au moment où il pensa que j'étais endormie. Il prit alors son manteau, mit lentement ses </w:t>
      </w:r>
      <w:r w:rsidRPr="008B4D6A">
        <w:rPr>
          <w:rFonts w:ascii="Calibri" w:eastAsia="Times New Roman" w:hAnsi="Calibri" w:cs="Calibri"/>
          <w:color w:val="000000"/>
          <w:spacing w:val="-3"/>
          <w:sz w:val="20"/>
          <w:szCs w:val="20"/>
          <w:lang w:val="fr-FR" w:eastAsia="fr-FR"/>
        </w:rPr>
        <w:t>souliers puis ouvrit lentement la porte, sortit, et la referma légèrement. Je couvris alors </w:t>
      </w:r>
      <w:r w:rsidRPr="008B4D6A">
        <w:rPr>
          <w:rFonts w:ascii="Calibri" w:eastAsia="Times New Roman" w:hAnsi="Calibri" w:cs="Calibri"/>
          <w:color w:val="000000"/>
          <w:spacing w:val="-6"/>
          <w:sz w:val="20"/>
          <w:szCs w:val="20"/>
          <w:lang w:val="fr-FR" w:eastAsia="fr-FR"/>
        </w:rPr>
        <w:t>ma tête, mis mon voile et sortis, suivant ses pas jusqu'à ce qu'il arriva à Baqi' [cimetière]. Il se tint là debout assez longtemps, leva ses bras 3 fois, puis se retourna. Je fis donc demi</w:t>
      </w:r>
      <w:r w:rsidRPr="008B4D6A">
        <w:rPr>
          <w:rFonts w:ascii="Calibri" w:eastAsia="Times New Roman" w:hAnsi="Calibri" w:cs="Calibri"/>
          <w:color w:val="000000"/>
          <w:spacing w:val="-6"/>
          <w:sz w:val="20"/>
          <w:szCs w:val="20"/>
          <w:lang w:val="fr-FR" w:eastAsia="fr-FR"/>
        </w:rPr>
        <w:noBreakHyphen/>
      </w:r>
      <w:r w:rsidRPr="008B4D6A">
        <w:rPr>
          <w:rFonts w:ascii="Calibri" w:eastAsia="Times New Roman" w:hAnsi="Calibri" w:cs="Calibri"/>
          <w:color w:val="000000"/>
          <w:spacing w:val="-1"/>
          <w:sz w:val="20"/>
          <w:szCs w:val="20"/>
          <w:lang w:val="fr-FR" w:eastAsia="fr-FR"/>
        </w:rPr>
        <w:t>tour aussi. Mais il accéléra sa marche, alors je fis de même. Puis il commença à courir, et je me mis à courir aussi. Nous arrivâmes à la maison, moi un peu avant lui. Alors que je m'allongeais sur le lit, il entra dans la maison, et dit : « Pourquoi es-tu essoufflée Aïcha ? » Je dis : « Ce n'est rien ». Il dit : « Dis-moi ou Dieu m'informera ». Je lui dis alors toute l'histoire. Il dit : « C'était donc ton ombre que je voyais devant moi ? » Je dis oui. </w:t>
      </w:r>
      <w:r w:rsidRPr="008B4D6A">
        <w:rPr>
          <w:rFonts w:ascii="Calibri" w:eastAsia="Times New Roman" w:hAnsi="Calibri" w:cs="Calibri"/>
          <w:b/>
          <w:bCs/>
          <w:color w:val="000000"/>
          <w:spacing w:val="-1"/>
          <w:sz w:val="20"/>
          <w:szCs w:val="20"/>
          <w:lang w:val="fr-FR" w:eastAsia="fr-FR"/>
        </w:rPr>
        <w:t>Alors il me frappa sur la poitrine, ce qui me fit mal</w:t>
      </w:r>
      <w:bookmarkStart w:id="87" w:name="_ftnref7"/>
      <w:r w:rsidRPr="008B4D6A">
        <w:rPr>
          <w:rFonts w:ascii="Calibri" w:eastAsia="Times New Roman" w:hAnsi="Calibri" w:cs="Calibri"/>
          <w:color w:val="000000"/>
          <w:spacing w:val="-1"/>
          <w:sz w:val="20"/>
          <w:szCs w:val="20"/>
          <w:lang w:val="fr-FR" w:eastAsia="fr-FR"/>
        </w:rPr>
        <w:fldChar w:fldCharType="begin"/>
      </w:r>
      <w:r w:rsidRPr="008B4D6A">
        <w:rPr>
          <w:rFonts w:ascii="Calibri" w:eastAsia="Times New Roman" w:hAnsi="Calibri" w:cs="Calibri"/>
          <w:color w:val="000000"/>
          <w:spacing w:val="-1"/>
          <w:sz w:val="20"/>
          <w:szCs w:val="20"/>
          <w:lang w:val="fr-FR" w:eastAsia="fr-FR"/>
        </w:rPr>
        <w:instrText xml:space="preserve"> HYPERLINK "http://benjamin.lisan.free.fr/jardin.secret/EcritsPolitiquesetPhilosophiques/SurIslam/Les-TOC-de-Mahomet.htm" \l "_ftn7" \o "" </w:instrText>
      </w:r>
      <w:r w:rsidRPr="008B4D6A">
        <w:rPr>
          <w:rFonts w:ascii="Calibri" w:eastAsia="Times New Roman" w:hAnsi="Calibri" w:cs="Calibri"/>
          <w:color w:val="000000"/>
          <w:spacing w:val="-1"/>
          <w:sz w:val="20"/>
          <w:szCs w:val="20"/>
          <w:lang w:val="fr-FR" w:eastAsia="fr-FR"/>
        </w:rPr>
        <w:fldChar w:fldCharType="separate"/>
      </w:r>
      <w:r w:rsidRPr="008B4D6A">
        <w:rPr>
          <w:rFonts w:ascii="Calibri" w:eastAsia="Times New Roman" w:hAnsi="Calibri" w:cs="Calibri"/>
          <w:color w:val="954F72"/>
          <w:spacing w:val="-1"/>
          <w:sz w:val="20"/>
          <w:szCs w:val="20"/>
          <w:u w:val="single"/>
          <w:vertAlign w:val="superscript"/>
          <w:lang w:val="fr-FR" w:eastAsia="fr-FR"/>
        </w:rPr>
        <w:t>[7]</w:t>
      </w:r>
      <w:r w:rsidRPr="008B4D6A">
        <w:rPr>
          <w:rFonts w:ascii="Calibri" w:eastAsia="Times New Roman" w:hAnsi="Calibri" w:cs="Calibri"/>
          <w:color w:val="000000"/>
          <w:spacing w:val="-1"/>
          <w:sz w:val="20"/>
          <w:szCs w:val="20"/>
          <w:lang w:val="fr-FR" w:eastAsia="fr-FR"/>
        </w:rPr>
        <w:fldChar w:fldCharType="end"/>
      </w:r>
      <w:bookmarkEnd w:id="87"/>
      <w:r w:rsidRPr="008B4D6A">
        <w:rPr>
          <w:rFonts w:ascii="Calibri" w:eastAsia="Times New Roman" w:hAnsi="Calibri" w:cs="Calibri"/>
          <w:color w:val="000000"/>
          <w:spacing w:val="-1"/>
          <w:sz w:val="20"/>
          <w:szCs w:val="20"/>
          <w:lang w:val="fr-FR" w:eastAsia="fr-FR"/>
        </w:rPr>
        <w:t>, et dit : « Tu pensais qu'Allah et son apôtre t'auraient traitée injustement ? ». Je dis : « Quoi que les gens puissent cacher, Allah le saura ». Il dit : « Gabriel est venu me trouver quand tu me voyais. II m'a appelé et te l'a caché. J'ai répondu à son appel, sans te le dire parce que tu n'étais pas complètement habillée et que tu dormais, et je ne voulais pas te réveiller. Il (Gabriel) dit : « Ton Seigneur t'ordonne </w:t>
      </w:r>
      <w:r w:rsidRPr="008B4D6A">
        <w:rPr>
          <w:rFonts w:ascii="Calibri" w:eastAsia="Times New Roman" w:hAnsi="Calibri" w:cs="Calibri"/>
          <w:b/>
          <w:bCs/>
          <w:color w:val="000000"/>
          <w:spacing w:val="-1"/>
          <w:sz w:val="20"/>
          <w:szCs w:val="20"/>
          <w:lang w:val="fr-FR" w:eastAsia="fr-FR"/>
        </w:rPr>
        <w:t>d'aller voir les habitants de Baqi' [les défunts] et de demander pardon pour eux</w:t>
      </w:r>
      <w:r w:rsidRPr="008B4D6A">
        <w:rPr>
          <w:rFonts w:ascii="Calibri" w:eastAsia="Times New Roman" w:hAnsi="Calibri" w:cs="Calibri"/>
          <w:color w:val="000000"/>
          <w:spacing w:val="-1"/>
          <w:sz w:val="20"/>
          <w:szCs w:val="20"/>
          <w:lang w:val="fr-FR" w:eastAsia="fr-FR"/>
        </w:rPr>
        <w:t>. Je dis : Messager d'Allah, comment pourrais-je prier pour eux (demander le pardon pour eux) ? Il dit : « Dis : que la paix soit sur les habitants de la ville [cimetière] parmi les croyants et les musulmans »</w:t>
      </w:r>
      <w:r w:rsidR="00782C88" w:rsidRPr="00782C88">
        <w:rPr>
          <w:rStyle w:val="NotedebasdepageCar"/>
          <w:spacing w:val="-1"/>
          <w:lang w:val="fr-FR"/>
        </w:rPr>
        <w:t xml:space="preserve"> </w:t>
      </w:r>
      <w:r w:rsidR="00782C88" w:rsidRPr="00C8750F">
        <w:rPr>
          <w:rStyle w:val="Appelnotedebasdep"/>
          <w:spacing w:val="-1"/>
          <w:lang w:val="fr-FR"/>
        </w:rPr>
        <w:footnoteReference w:id="103"/>
      </w:r>
      <w:r w:rsidR="00782C88">
        <w:rPr>
          <w:rStyle w:val="NotedebasdepageCar"/>
          <w:spacing w:val="-1"/>
          <w:lang w:val="fr-FR"/>
        </w:rPr>
        <w:t xml:space="preserve"> </w:t>
      </w:r>
      <w:r w:rsidRPr="008B4D6A">
        <w:rPr>
          <w:rFonts w:ascii="Calibri" w:eastAsia="Times New Roman" w:hAnsi="Calibri" w:cs="Calibri"/>
          <w:color w:val="000000"/>
          <w:spacing w:val="-1"/>
          <w:sz w:val="20"/>
          <w:szCs w:val="20"/>
          <w:lang w:val="fr-FR" w:eastAsia="fr-FR"/>
        </w:rPr>
        <w:t>…</w:t>
      </w:r>
      <w:r w:rsidR="00782C88" w:rsidRPr="008B4D6A">
        <w:rPr>
          <w:rFonts w:ascii="Calibri" w:eastAsia="Times New Roman" w:hAnsi="Calibri" w:cs="Calibri"/>
          <w:color w:val="000000"/>
          <w:lang w:val="fr-FR" w:eastAsia="fr-FR"/>
        </w:rPr>
        <w:t xml:space="preserve"> </w:t>
      </w:r>
    </w:p>
    <w:p w14:paraId="53650E06" w14:textId="77777777" w:rsidR="008B4D6A" w:rsidRPr="008B4D6A" w:rsidRDefault="008B4D6A" w:rsidP="006C770B">
      <w:pPr>
        <w:spacing w:after="0" w:line="240" w:lineRule="auto"/>
        <w:jc w:val="both"/>
        <w:rPr>
          <w:lang w:val="fr-FR"/>
        </w:rPr>
      </w:pPr>
    </w:p>
    <w:p w14:paraId="66D7E8AC" w14:textId="3AD981C6"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1"/>
          <w:lang w:val="fr-FR" w:eastAsia="fr-FR"/>
        </w:rPr>
        <w:t>Dans un hadith il recommande à ses fidèles : « </w:t>
      </w:r>
      <w:r w:rsidRPr="008B4D6A">
        <w:rPr>
          <w:rFonts w:ascii="Calibri" w:eastAsia="Times New Roman" w:hAnsi="Calibri" w:cs="Calibri"/>
          <w:b/>
          <w:bCs/>
          <w:color w:val="000000"/>
          <w:spacing w:val="-1"/>
          <w:lang w:val="fr-FR" w:eastAsia="fr-FR"/>
        </w:rPr>
        <w:t>Préservez vos talons du feu</w:t>
      </w:r>
      <w:r w:rsidRPr="008B4D6A">
        <w:rPr>
          <w:rFonts w:ascii="Calibri" w:eastAsia="Times New Roman" w:hAnsi="Calibri" w:cs="Calibri"/>
          <w:color w:val="000000"/>
          <w:spacing w:val="-1"/>
          <w:lang w:val="fr-FR" w:eastAsia="fr-FR"/>
        </w:rPr>
        <w:t> »</w:t>
      </w:r>
      <w:bookmarkStart w:id="88" w:name="_ftnref9"/>
      <w:r w:rsidRPr="008B4D6A">
        <w:rPr>
          <w:rFonts w:ascii="Calibri" w:eastAsia="Times New Roman" w:hAnsi="Calibri" w:cs="Calibri"/>
          <w:color w:val="000000"/>
          <w:spacing w:val="-1"/>
          <w:lang w:val="fr-FR" w:eastAsia="fr-FR"/>
        </w:rPr>
        <w:fldChar w:fldCharType="begin"/>
      </w:r>
      <w:r w:rsidRPr="008B4D6A">
        <w:rPr>
          <w:rFonts w:ascii="Calibri" w:eastAsia="Times New Roman" w:hAnsi="Calibri" w:cs="Calibri"/>
          <w:color w:val="000000"/>
          <w:spacing w:val="-1"/>
          <w:lang w:val="fr-FR" w:eastAsia="fr-FR"/>
        </w:rPr>
        <w:instrText xml:space="preserve"> HYPERLINK "http://benjamin.lisan.free.fr/jardin.secret/EcritsPolitiquesetPhilosophiques/SurIslam/Les-TOC-de-Mahomet.htm" \l "_ftn9" \o "" </w:instrText>
      </w:r>
      <w:r w:rsidRPr="008B4D6A">
        <w:rPr>
          <w:rFonts w:ascii="Calibri" w:eastAsia="Times New Roman" w:hAnsi="Calibri" w:cs="Calibri"/>
          <w:color w:val="000000"/>
          <w:spacing w:val="-1"/>
          <w:lang w:val="fr-FR" w:eastAsia="fr-FR"/>
        </w:rPr>
        <w:fldChar w:fldCharType="separate"/>
      </w:r>
      <w:r w:rsidRPr="008B4D6A">
        <w:rPr>
          <w:rFonts w:ascii="Calibri" w:eastAsia="Times New Roman" w:hAnsi="Calibri" w:cs="Calibri"/>
          <w:color w:val="954F72"/>
          <w:spacing w:val="-1"/>
          <w:u w:val="single"/>
          <w:vertAlign w:val="superscript"/>
          <w:lang w:val="fr-FR" w:eastAsia="fr-FR"/>
        </w:rPr>
        <w:t>[9]</w:t>
      </w:r>
      <w:r w:rsidRPr="008B4D6A">
        <w:rPr>
          <w:rFonts w:ascii="Calibri" w:eastAsia="Times New Roman" w:hAnsi="Calibri" w:cs="Calibri"/>
          <w:color w:val="000000"/>
          <w:spacing w:val="-1"/>
          <w:lang w:val="fr-FR" w:eastAsia="fr-FR"/>
        </w:rPr>
        <w:fldChar w:fldCharType="end"/>
      </w:r>
      <w:bookmarkEnd w:id="88"/>
      <w:r w:rsidRPr="008B4D6A">
        <w:rPr>
          <w:rFonts w:ascii="Calibri" w:eastAsia="Times New Roman" w:hAnsi="Calibri" w:cs="Calibri"/>
          <w:color w:val="000000"/>
          <w:spacing w:val="-1"/>
          <w:lang w:val="fr-FR" w:eastAsia="fr-FR"/>
        </w:rPr>
        <w:t> </w:t>
      </w:r>
      <w:r w:rsidRPr="008B4D6A">
        <w:rPr>
          <w:rFonts w:ascii="Calibri" w:eastAsia="Times New Roman" w:hAnsi="Calibri" w:cs="Calibri"/>
          <w:b/>
          <w:bCs/>
          <w:color w:val="000000"/>
          <w:spacing w:val="-1"/>
          <w:lang w:val="fr-FR" w:eastAsia="fr-FR"/>
        </w:rPr>
        <w:t>en les essuyant avec la main mouillée</w:t>
      </w:r>
      <w:r w:rsidRPr="008B4D6A">
        <w:rPr>
          <w:rFonts w:ascii="Calibri" w:eastAsia="Times New Roman" w:hAnsi="Calibri" w:cs="Calibri"/>
          <w:color w:val="000000"/>
          <w:spacing w:val="-1"/>
          <w:lang w:val="fr-FR" w:eastAsia="fr-FR"/>
        </w:rPr>
        <w:t>. Ce n'était pas la propreté qui importait à Mahomet, mais le rituel par lui-même. </w:t>
      </w:r>
      <w:r w:rsidRPr="008B4D6A">
        <w:rPr>
          <w:rFonts w:ascii="Calibri" w:eastAsia="Times New Roman" w:hAnsi="Calibri" w:cs="Calibri"/>
          <w:b/>
          <w:bCs/>
          <w:color w:val="000000"/>
          <w:spacing w:val="-1"/>
          <w:lang w:val="fr-FR" w:eastAsia="fr-FR"/>
        </w:rPr>
        <w:t>Il pensait que l'on peut se sauver du feu de l'enfer en passant une main mouillée sur ses</w:t>
      </w:r>
      <w:r w:rsidRPr="008B4D6A">
        <w:rPr>
          <w:rFonts w:ascii="Calibri" w:eastAsia="Times New Roman" w:hAnsi="Calibri" w:cs="Calibri"/>
          <w:b/>
          <w:bCs/>
          <w:color w:val="000000"/>
          <w:spacing w:val="-1"/>
          <w:sz w:val="17"/>
          <w:szCs w:val="17"/>
          <w:lang w:val="fr-FR" w:eastAsia="fr-FR"/>
        </w:rPr>
        <w:t> </w:t>
      </w:r>
      <w:r w:rsidRPr="008B4D6A">
        <w:rPr>
          <w:rFonts w:ascii="Calibri" w:eastAsia="Times New Roman" w:hAnsi="Calibri" w:cs="Calibri"/>
          <w:b/>
          <w:bCs/>
          <w:color w:val="000000"/>
          <w:spacing w:val="-1"/>
          <w:lang w:val="fr-FR" w:eastAsia="fr-FR"/>
        </w:rPr>
        <w:t>pieds ou même des chaussures</w:t>
      </w:r>
      <w:r w:rsidRPr="008B4D6A">
        <w:rPr>
          <w:rFonts w:ascii="Calibri" w:eastAsia="Times New Roman" w:hAnsi="Calibri" w:cs="Calibri"/>
          <w:color w:val="000000"/>
          <w:spacing w:val="-1"/>
          <w:lang w:val="fr-FR" w:eastAsia="fr-FR"/>
        </w:rPr>
        <w:t>. Bukhari rapporte un hadith dans lequel Mahomet essuie son pied alors qu'il porte des chaussures de cuir. « Al-Mughira bin Shu'ba rapporte : 'J'étais avec l'Apôtre d'Allah pour une des journées... Je versai de l'eau et il accomplit l'ablution ; il se lava le visage, les avant-bras, et il passa sa main mouillée sur sa tête et ses deux </w:t>
      </w:r>
      <w:r w:rsidRPr="008B4D6A">
        <w:rPr>
          <w:rFonts w:ascii="Calibri" w:eastAsia="Times New Roman" w:hAnsi="Calibri" w:cs="Calibri"/>
          <w:i/>
          <w:iCs/>
          <w:color w:val="000000"/>
          <w:spacing w:val="-1"/>
          <w:lang w:val="fr-FR" w:eastAsia="fr-FR"/>
        </w:rPr>
        <w:t>khuff </w:t>
      </w:r>
      <w:r w:rsidRPr="008B4D6A">
        <w:rPr>
          <w:rFonts w:ascii="Calibri" w:eastAsia="Times New Roman" w:hAnsi="Calibri" w:cs="Calibri"/>
          <w:color w:val="000000"/>
          <w:spacing w:val="-1"/>
          <w:lang w:val="fr-FR" w:eastAsia="fr-FR"/>
        </w:rPr>
        <w:t>(chaussures de cuir)' </w:t>
      </w:r>
      <w:r w:rsidRPr="008B4D6A">
        <w:rPr>
          <w:rFonts w:ascii="Calibri" w:eastAsia="Times New Roman" w:hAnsi="Calibri" w:cs="Calibri"/>
          <w:color w:val="000000"/>
          <w:spacing w:val="-1"/>
          <w:sz w:val="17"/>
          <w:szCs w:val="17"/>
          <w:lang w:val="fr-FR" w:eastAsia="fr-FR"/>
        </w:rPr>
        <w:t>»</w:t>
      </w:r>
      <w:r w:rsidR="00782C88" w:rsidRPr="00782C88">
        <w:rPr>
          <w:rStyle w:val="NotedebasdepageCar"/>
          <w:spacing w:val="-1"/>
          <w:sz w:val="17"/>
          <w:szCs w:val="17"/>
          <w:lang w:val="fr-FR"/>
        </w:rPr>
        <w:t xml:space="preserve"> </w:t>
      </w:r>
      <w:r w:rsidR="00782C88">
        <w:rPr>
          <w:rStyle w:val="Appelnotedebasdep"/>
          <w:spacing w:val="-1"/>
          <w:sz w:val="17"/>
          <w:szCs w:val="17"/>
          <w:lang w:val="fr-FR"/>
        </w:rPr>
        <w:footnoteReference w:id="104"/>
      </w:r>
      <w:r w:rsidRPr="008B4D6A">
        <w:rPr>
          <w:rFonts w:ascii="Calibri" w:eastAsia="Times New Roman" w:hAnsi="Calibri" w:cs="Calibri"/>
          <w:color w:val="000000"/>
          <w:spacing w:val="-1"/>
          <w:sz w:val="17"/>
          <w:szCs w:val="17"/>
          <w:lang w:val="fr-FR" w:eastAsia="fr-FR"/>
        </w:rPr>
        <w:t>.</w:t>
      </w:r>
    </w:p>
    <w:p w14:paraId="04060F4A" w14:textId="77777777"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1"/>
          <w:sz w:val="17"/>
          <w:szCs w:val="17"/>
          <w:lang w:val="fr-FR" w:eastAsia="fr-FR"/>
        </w:rPr>
        <w:t> </w:t>
      </w:r>
    </w:p>
    <w:p w14:paraId="77854692" w14:textId="77777777"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Un autre hadith de Bukhari cite Houmran (esclave d'Othman) :</w:t>
      </w:r>
    </w:p>
    <w:p w14:paraId="4EF15430" w14:textId="77777777" w:rsidR="008B4D6A" w:rsidRPr="008B4D6A" w:rsidRDefault="008B4D6A" w:rsidP="008B4D6A">
      <w:pPr>
        <w:spacing w:after="0" w:line="240" w:lineRule="auto"/>
        <w:textAlignment w:val="baseline"/>
        <w:rPr>
          <w:rFonts w:ascii="Calibri" w:eastAsia="Times New Roman" w:hAnsi="Calibri" w:cs="Calibri"/>
          <w:color w:val="000000"/>
          <w:lang w:val="fr-FR" w:eastAsia="fr-FR"/>
        </w:rPr>
      </w:pPr>
      <w:r w:rsidRPr="008B4D6A">
        <w:rPr>
          <w:rFonts w:ascii="Calibri" w:eastAsia="Times New Roman" w:hAnsi="Calibri" w:cs="Calibri"/>
          <w:color w:val="000000"/>
          <w:lang w:val="fr-FR" w:eastAsia="fr-FR"/>
        </w:rPr>
        <w:t> </w:t>
      </w:r>
    </w:p>
    <w:p w14:paraId="1B3786BD" w14:textId="42244099" w:rsidR="008B4D6A" w:rsidRPr="008B4D6A" w:rsidRDefault="008B4D6A" w:rsidP="008B4D6A">
      <w:pPr>
        <w:spacing w:after="0" w:line="240" w:lineRule="auto"/>
        <w:jc w:val="both"/>
        <w:textAlignment w:val="baseline"/>
        <w:rPr>
          <w:rFonts w:ascii="Calibri" w:eastAsia="Times New Roman" w:hAnsi="Calibri" w:cs="Calibri"/>
          <w:color w:val="000000"/>
          <w:lang w:val="fr-FR" w:eastAsia="fr-FR"/>
        </w:rPr>
      </w:pPr>
      <w:r w:rsidRPr="008B4D6A">
        <w:rPr>
          <w:rFonts w:ascii="Calibri" w:eastAsia="Times New Roman" w:hAnsi="Calibri" w:cs="Calibri"/>
          <w:color w:val="000000"/>
          <w:spacing w:val="-4"/>
          <w:sz w:val="20"/>
          <w:szCs w:val="20"/>
          <w:lang w:val="fr-FR" w:eastAsia="fr-FR"/>
        </w:rPr>
        <w:t>[Othman] demanda qu'on lui apporte de l'eau, pour faire ses ablutions. Il les fit de la manière suivante : </w:t>
      </w:r>
      <w:r w:rsidRPr="008B4D6A">
        <w:rPr>
          <w:rFonts w:ascii="Calibri" w:eastAsia="Times New Roman" w:hAnsi="Calibri" w:cs="Calibri"/>
          <w:b/>
          <w:bCs/>
          <w:color w:val="000000"/>
          <w:spacing w:val="-4"/>
          <w:sz w:val="20"/>
          <w:szCs w:val="20"/>
          <w:lang w:val="fr-FR" w:eastAsia="fr-FR"/>
        </w:rPr>
        <w:t>Il se lava les mains trois fois, se rinça la bouche, aspira de l'eau avec le nez, puis l'expira, se lava le visage trois fois, se lava sa main droite jusqu'au coude trois fois, ainsi que sa main gauche, puis il passa les mains mouillées sur sa tête, enfin se lava le pied droit jusqu'à la cheville, ainsi que son pied gauche</w:t>
      </w:r>
      <w:r w:rsidRPr="008B4D6A">
        <w:rPr>
          <w:rFonts w:ascii="Calibri" w:eastAsia="Times New Roman" w:hAnsi="Calibri" w:cs="Calibri"/>
          <w:color w:val="000000"/>
          <w:spacing w:val="-4"/>
          <w:sz w:val="20"/>
          <w:szCs w:val="20"/>
          <w:lang w:val="fr-FR" w:eastAsia="fr-FR"/>
        </w:rPr>
        <w:t>, et dit à la fin : « j'ai vu le Prophète (paix sur lui) faire ses ablutions de la même manière que je les ai faites. Ensuite le Prophète a dit : 'Celui qui fait ses ablutions de la même façon que je les ai faites et qu'ensuite il se lève pour accomplir deux rakaas sans penser à autre chose hormis la prière, verra ses péchés effacés' »</w:t>
      </w:r>
      <w:r w:rsidR="00782C88" w:rsidRPr="00782C88">
        <w:rPr>
          <w:rStyle w:val="NotedebasdepageCar"/>
          <w:spacing w:val="-4"/>
          <w:lang w:val="fr-FR"/>
        </w:rPr>
        <w:t xml:space="preserve"> </w:t>
      </w:r>
      <w:r w:rsidR="00782C88" w:rsidRPr="00C8750F">
        <w:rPr>
          <w:rStyle w:val="Appelnotedebasdep"/>
          <w:spacing w:val="-4"/>
          <w:lang w:val="fr-FR"/>
        </w:rPr>
        <w:footnoteReference w:id="105"/>
      </w:r>
      <w:r w:rsidRPr="008B4D6A">
        <w:rPr>
          <w:rFonts w:ascii="Calibri" w:eastAsia="Times New Roman" w:hAnsi="Calibri" w:cs="Calibri"/>
          <w:color w:val="000000"/>
          <w:spacing w:val="-4"/>
          <w:sz w:val="20"/>
          <w:szCs w:val="20"/>
          <w:lang w:val="fr-FR" w:eastAsia="fr-FR"/>
        </w:rPr>
        <w:t>.</w:t>
      </w:r>
    </w:p>
    <w:p w14:paraId="3C38B735" w14:textId="77777777" w:rsidR="008B4D6A" w:rsidRDefault="008B4D6A" w:rsidP="006C770B">
      <w:pPr>
        <w:spacing w:after="0" w:line="240" w:lineRule="auto"/>
        <w:jc w:val="both"/>
        <w:rPr>
          <w:rFonts w:ascii="Calibri" w:eastAsia="Times New Roman" w:hAnsi="Calibri" w:cs="Calibri"/>
          <w:color w:val="000000"/>
          <w:lang w:val="fr-FR" w:eastAsia="fr-FR"/>
        </w:rPr>
      </w:pPr>
    </w:p>
    <w:p w14:paraId="66D94F15" w14:textId="77777777" w:rsidR="003E778D" w:rsidRDefault="003E778D" w:rsidP="006C770B">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3E778D">
        <w:rPr>
          <w:rFonts w:ascii="Calibri" w:eastAsia="Times New Roman" w:hAnsi="Calibri" w:cs="Calibri"/>
          <w:i/>
          <w:color w:val="000000"/>
          <w:lang w:val="fr-FR" w:eastAsia="fr-FR"/>
        </w:rPr>
        <w:t>Le messager d'Allah (que la paix soit sur lui) a dit « </w:t>
      </w:r>
      <w:r w:rsidRPr="003E778D">
        <w:rPr>
          <w:rFonts w:ascii="Calibri" w:eastAsia="Times New Roman" w:hAnsi="Calibri" w:cs="Calibri"/>
          <w:b/>
          <w:i/>
          <w:color w:val="000000"/>
          <w:lang w:val="fr-FR" w:eastAsia="fr-FR"/>
        </w:rPr>
        <w:t>personne d'entre vous ne doit boire pendant qu'il se tient debout ; celui qui oublie cela doit vomir</w:t>
      </w:r>
      <w:r w:rsidRPr="003E778D">
        <w:rPr>
          <w:rFonts w:ascii="Calibri" w:eastAsia="Times New Roman" w:hAnsi="Calibri" w:cs="Calibri"/>
          <w:i/>
          <w:color w:val="000000"/>
          <w:lang w:val="fr-FR" w:eastAsia="fr-FR"/>
        </w:rPr>
        <w:t> »</w:t>
      </w:r>
      <w:r>
        <w:rPr>
          <w:rFonts w:ascii="Calibri" w:eastAsia="Times New Roman" w:hAnsi="Calibri" w:cs="Calibri"/>
          <w:color w:val="000000"/>
          <w:lang w:val="fr-FR" w:eastAsia="fr-FR"/>
        </w:rPr>
        <w:t> », H</w:t>
      </w:r>
      <w:r w:rsidRPr="003E778D">
        <w:rPr>
          <w:rFonts w:ascii="Calibri" w:eastAsia="Times New Roman" w:hAnsi="Calibri" w:cs="Calibri"/>
          <w:color w:val="000000"/>
          <w:lang w:val="fr-FR" w:eastAsia="fr-FR"/>
        </w:rPr>
        <w:t xml:space="preserve">adith </w:t>
      </w:r>
      <w:r>
        <w:rPr>
          <w:rFonts w:ascii="Calibri" w:eastAsia="Times New Roman" w:hAnsi="Calibri" w:cs="Calibri"/>
          <w:color w:val="000000"/>
          <w:lang w:val="fr-FR" w:eastAsia="fr-FR"/>
        </w:rPr>
        <w:t>M</w:t>
      </w:r>
      <w:r w:rsidRPr="003E778D">
        <w:rPr>
          <w:rFonts w:ascii="Calibri" w:eastAsia="Times New Roman" w:hAnsi="Calibri" w:cs="Calibri"/>
          <w:color w:val="000000"/>
          <w:lang w:val="fr-FR" w:eastAsia="fr-FR"/>
        </w:rPr>
        <w:t>uslim, livre 023, numéro 5022</w:t>
      </w:r>
      <w:r>
        <w:rPr>
          <w:rFonts w:ascii="Calibri" w:eastAsia="Times New Roman" w:hAnsi="Calibri" w:cs="Calibri"/>
          <w:color w:val="000000"/>
          <w:lang w:val="fr-FR" w:eastAsia="fr-FR"/>
        </w:rPr>
        <w:t>.</w:t>
      </w:r>
    </w:p>
    <w:p w14:paraId="39BBC8DF" w14:textId="77777777" w:rsidR="003E778D" w:rsidRDefault="003E778D" w:rsidP="006C770B">
      <w:pPr>
        <w:spacing w:after="0" w:line="240" w:lineRule="auto"/>
        <w:jc w:val="both"/>
        <w:rPr>
          <w:rFonts w:ascii="Calibri" w:eastAsia="Times New Roman" w:hAnsi="Calibri" w:cs="Calibri"/>
          <w:color w:val="000000"/>
          <w:lang w:val="fr-FR" w:eastAsia="fr-FR"/>
        </w:rPr>
      </w:pPr>
    </w:p>
    <w:p w14:paraId="7415F098" w14:textId="77777777" w:rsidR="00B911F4" w:rsidRDefault="00B911F4" w:rsidP="00B911F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B911F4">
        <w:rPr>
          <w:rFonts w:ascii="Calibri" w:eastAsia="Times New Roman" w:hAnsi="Calibri" w:cs="Calibri"/>
          <w:i/>
          <w:color w:val="000000"/>
          <w:lang w:val="fr-FR" w:eastAsia="fr-FR"/>
        </w:rPr>
        <w:t>Le prophète a dit : « Si l'un d'entre vous se réveille et pratique les ablutions</w:t>
      </w:r>
      <w:r w:rsidRPr="00B911F4">
        <w:rPr>
          <w:rFonts w:ascii="Calibri" w:eastAsia="Times New Roman" w:hAnsi="Calibri" w:cs="Calibri"/>
          <w:b/>
          <w:i/>
          <w:color w:val="000000"/>
          <w:lang w:val="fr-FR" w:eastAsia="fr-FR"/>
        </w:rPr>
        <w:t>, il devra se laver le nez en y mettant de l'eau et en la soufflant trois fois, parce que Satan s'est caché dans la partie supérieure de son nez toute la nuit »</w:t>
      </w:r>
      <w:r>
        <w:rPr>
          <w:rFonts w:ascii="Calibri" w:eastAsia="Times New Roman" w:hAnsi="Calibri" w:cs="Calibri"/>
          <w:color w:val="000000"/>
          <w:lang w:val="fr-FR" w:eastAsia="fr-FR"/>
        </w:rPr>
        <w:t> », H</w:t>
      </w:r>
      <w:r w:rsidRPr="00B911F4">
        <w:rPr>
          <w:rFonts w:ascii="Calibri" w:eastAsia="Times New Roman" w:hAnsi="Calibri" w:cs="Calibri"/>
          <w:color w:val="000000"/>
          <w:lang w:val="fr-FR" w:eastAsia="fr-FR"/>
        </w:rPr>
        <w:t xml:space="preserve">adith </w:t>
      </w:r>
      <w:r>
        <w:rPr>
          <w:rFonts w:ascii="Calibri" w:eastAsia="Times New Roman" w:hAnsi="Calibri" w:cs="Calibri"/>
          <w:color w:val="000000"/>
          <w:lang w:val="fr-FR" w:eastAsia="fr-FR"/>
        </w:rPr>
        <w:t>B</w:t>
      </w:r>
      <w:r w:rsidRPr="00B911F4">
        <w:rPr>
          <w:rFonts w:ascii="Calibri" w:eastAsia="Times New Roman" w:hAnsi="Calibri" w:cs="Calibri"/>
          <w:color w:val="000000"/>
          <w:lang w:val="fr-FR" w:eastAsia="fr-FR"/>
        </w:rPr>
        <w:t>ukhari, volume 4, livre 54, num</w:t>
      </w:r>
      <w:r>
        <w:rPr>
          <w:rFonts w:ascii="Calibri" w:eastAsia="Times New Roman" w:hAnsi="Calibri" w:cs="Calibri"/>
          <w:color w:val="000000"/>
          <w:lang w:val="fr-FR" w:eastAsia="fr-FR"/>
        </w:rPr>
        <w:t>é</w:t>
      </w:r>
      <w:r w:rsidRPr="00B911F4">
        <w:rPr>
          <w:rFonts w:ascii="Calibri" w:eastAsia="Times New Roman" w:hAnsi="Calibri" w:cs="Calibri"/>
          <w:color w:val="000000"/>
          <w:lang w:val="fr-FR" w:eastAsia="fr-FR"/>
        </w:rPr>
        <w:t>ro 516.</w:t>
      </w:r>
    </w:p>
    <w:p w14:paraId="08BBF268" w14:textId="77777777" w:rsidR="00DD5724" w:rsidRDefault="00DD5724" w:rsidP="00B911F4">
      <w:pPr>
        <w:spacing w:after="0" w:line="240" w:lineRule="auto"/>
        <w:jc w:val="both"/>
        <w:rPr>
          <w:rFonts w:ascii="Calibri" w:eastAsia="Times New Roman" w:hAnsi="Calibri" w:cs="Calibri"/>
          <w:color w:val="000000"/>
          <w:lang w:val="fr-FR" w:eastAsia="fr-FR"/>
        </w:rPr>
      </w:pPr>
    </w:p>
    <w:p w14:paraId="2D4F2493" w14:textId="77777777" w:rsidR="00DD5724" w:rsidRDefault="00DD5724" w:rsidP="00B911F4">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DD5724">
        <w:rPr>
          <w:rFonts w:ascii="Calibri" w:eastAsia="Times New Roman" w:hAnsi="Calibri" w:cs="Calibri"/>
          <w:i/>
          <w:color w:val="000000"/>
          <w:lang w:val="fr-FR" w:eastAsia="fr-FR"/>
        </w:rPr>
        <w:t>Le messager d'Allah (la paix soit sur lui) a dit : « </w:t>
      </w:r>
      <w:r w:rsidRPr="00DD5724">
        <w:rPr>
          <w:rFonts w:ascii="Calibri" w:eastAsia="Times New Roman" w:hAnsi="Calibri" w:cs="Calibri"/>
          <w:b/>
          <w:i/>
          <w:color w:val="000000"/>
          <w:lang w:val="fr-FR" w:eastAsia="fr-FR"/>
        </w:rPr>
        <w:t>Lorsque quelqu'un s'essuie avec des cailloux</w:t>
      </w:r>
      <w:r w:rsidRPr="00DD5724">
        <w:rPr>
          <w:rFonts w:ascii="Calibri" w:eastAsia="Times New Roman" w:hAnsi="Calibri" w:cs="Calibri"/>
          <w:i/>
          <w:color w:val="000000"/>
          <w:lang w:val="fr-FR" w:eastAsia="fr-FR"/>
        </w:rPr>
        <w:t xml:space="preserve"> après avoir assouvi un besoin naturel, </w:t>
      </w:r>
      <w:r w:rsidRPr="00DD5724">
        <w:rPr>
          <w:rFonts w:ascii="Calibri" w:eastAsia="Times New Roman" w:hAnsi="Calibri" w:cs="Calibri"/>
          <w:b/>
          <w:i/>
          <w:color w:val="000000"/>
          <w:lang w:val="fr-FR" w:eastAsia="fr-FR"/>
        </w:rPr>
        <w:t>il doit le faire un nombre impair de fois</w:t>
      </w:r>
      <w:r w:rsidRPr="00DD5724">
        <w:rPr>
          <w:rFonts w:ascii="Calibri" w:eastAsia="Times New Roman" w:hAnsi="Calibri" w:cs="Calibri"/>
          <w:i/>
          <w:color w:val="000000"/>
          <w:lang w:val="fr-FR" w:eastAsia="fr-FR"/>
        </w:rPr>
        <w:t> »</w:t>
      </w:r>
      <w:r>
        <w:rPr>
          <w:rFonts w:ascii="Calibri" w:eastAsia="Times New Roman" w:hAnsi="Calibri" w:cs="Calibri"/>
          <w:color w:val="000000"/>
          <w:lang w:val="fr-FR" w:eastAsia="fr-FR"/>
        </w:rPr>
        <w:t> », H</w:t>
      </w:r>
      <w:r w:rsidRPr="00DD5724">
        <w:rPr>
          <w:rFonts w:ascii="Calibri" w:eastAsia="Times New Roman" w:hAnsi="Calibri" w:cs="Calibri"/>
          <w:color w:val="000000"/>
          <w:lang w:val="fr-FR" w:eastAsia="fr-FR"/>
        </w:rPr>
        <w:t xml:space="preserve">adith </w:t>
      </w:r>
      <w:r>
        <w:rPr>
          <w:rFonts w:ascii="Calibri" w:eastAsia="Times New Roman" w:hAnsi="Calibri" w:cs="Calibri"/>
          <w:color w:val="000000"/>
          <w:lang w:val="fr-FR" w:eastAsia="fr-FR"/>
        </w:rPr>
        <w:t>M</w:t>
      </w:r>
      <w:r w:rsidRPr="00DD5724">
        <w:rPr>
          <w:rFonts w:ascii="Calibri" w:eastAsia="Times New Roman" w:hAnsi="Calibri" w:cs="Calibri"/>
          <w:color w:val="000000"/>
          <w:lang w:val="fr-FR" w:eastAsia="fr-FR"/>
        </w:rPr>
        <w:t>uslim, livre 002, numéro 0463</w:t>
      </w:r>
    </w:p>
    <w:p w14:paraId="503AD5FF" w14:textId="77777777" w:rsidR="00B911F4" w:rsidRDefault="00B911F4" w:rsidP="006C770B">
      <w:pPr>
        <w:spacing w:after="0" w:line="240" w:lineRule="auto"/>
        <w:jc w:val="both"/>
        <w:rPr>
          <w:rFonts w:ascii="Calibri" w:eastAsia="Times New Roman" w:hAnsi="Calibri" w:cs="Calibri"/>
          <w:color w:val="000000"/>
          <w:lang w:val="fr-FR" w:eastAsia="fr-FR"/>
        </w:rPr>
      </w:pPr>
    </w:p>
    <w:p w14:paraId="7C30731F" w14:textId="77777777" w:rsidR="008B4D6A" w:rsidRDefault="008B4D6A" w:rsidP="006C770B">
      <w:pPr>
        <w:spacing w:after="0" w:line="240" w:lineRule="auto"/>
        <w:jc w:val="both"/>
        <w:rPr>
          <w:rFonts w:ascii="Calibri" w:hAnsi="Calibri" w:cs="Calibri"/>
          <w:color w:val="000000"/>
          <w:lang w:val="fr-FR"/>
        </w:rPr>
      </w:pPr>
      <w:r>
        <w:rPr>
          <w:rFonts w:ascii="Calibri" w:eastAsia="Times New Roman" w:hAnsi="Calibri" w:cs="Calibri"/>
          <w:color w:val="000000"/>
          <w:lang w:val="fr-FR" w:eastAsia="fr-FR"/>
        </w:rPr>
        <w:t xml:space="preserve">En conclusion partielle, avons-nous affaire à un TOC (Trouble obsessionnel compulsif : </w:t>
      </w:r>
      <w:r w:rsidRPr="008B4D6A">
        <w:rPr>
          <w:rFonts w:ascii="Calibri" w:hAnsi="Calibri" w:cs="Calibri"/>
          <w:bCs/>
          <w:color w:val="000000"/>
          <w:lang w:val="fr-FR"/>
        </w:rPr>
        <w:t>des comportements répétitifs ou des pensées que la personne est conduite à mener selon des règles rigides, et par des comportements ou pensées dans le but de réduire un stress ou de prévenir des événements ou situations redoutées comme l'enfer</w:t>
      </w:r>
      <w:r>
        <w:rPr>
          <w:rFonts w:ascii="Calibri" w:hAnsi="Calibri" w:cs="Calibri"/>
          <w:bCs/>
          <w:color w:val="000000"/>
          <w:lang w:val="fr-FR"/>
        </w:rPr>
        <w:t>)</w:t>
      </w:r>
      <w:r>
        <w:rPr>
          <w:rFonts w:ascii="Calibri" w:hAnsi="Calibri" w:cs="Calibri"/>
          <w:color w:val="000000"/>
          <w:lang w:val="fr-FR"/>
        </w:rPr>
        <w:t xml:space="preserve"> ou bien un moyen d’épuiser les fidèles, afin qu’ils ne puissent plus réfléchir et ainsi renforcer son emprise sur les fidèles ?</w:t>
      </w:r>
      <w:r w:rsidR="00440B12">
        <w:rPr>
          <w:rStyle w:val="Appelnotedebasdep"/>
          <w:rFonts w:ascii="Calibri" w:hAnsi="Calibri" w:cs="Calibri"/>
          <w:color w:val="000000"/>
          <w:lang w:val="fr-FR"/>
        </w:rPr>
        <w:footnoteReference w:id="106"/>
      </w:r>
    </w:p>
    <w:p w14:paraId="21B7D142" w14:textId="03CF0421" w:rsidR="000D1045" w:rsidRDefault="000D1045" w:rsidP="00782C88">
      <w:pPr>
        <w:spacing w:after="0" w:line="240" w:lineRule="auto"/>
        <w:rPr>
          <w:rFonts w:ascii="Calibri" w:eastAsia="Times New Roman" w:hAnsi="Calibri" w:cs="Calibri"/>
          <w:color w:val="000000"/>
          <w:u w:val="single"/>
          <w:lang w:val="fr-FR" w:eastAsia="fr-FR"/>
        </w:rPr>
      </w:pPr>
    </w:p>
    <w:p w14:paraId="23E3A772" w14:textId="77777777" w:rsidR="003E778D" w:rsidRPr="003E778D" w:rsidRDefault="00440B12" w:rsidP="006C770B">
      <w:pPr>
        <w:spacing w:after="0" w:line="240" w:lineRule="auto"/>
        <w:jc w:val="both"/>
        <w:rPr>
          <w:rFonts w:ascii="Calibri" w:eastAsia="Times New Roman" w:hAnsi="Calibri" w:cs="Calibri"/>
          <w:color w:val="000000"/>
          <w:u w:val="single"/>
          <w:lang w:val="fr-FR" w:eastAsia="fr-FR"/>
        </w:rPr>
      </w:pPr>
      <w:r>
        <w:rPr>
          <w:rFonts w:ascii="Calibri" w:eastAsia="Times New Roman" w:hAnsi="Calibri" w:cs="Calibri"/>
          <w:color w:val="000000"/>
          <w:u w:val="single"/>
          <w:lang w:val="fr-FR" w:eastAsia="fr-FR"/>
        </w:rPr>
        <w:t>Pourquoi les musulmans n’aiment pas les</w:t>
      </w:r>
      <w:r w:rsidR="003E778D" w:rsidRPr="003E778D">
        <w:rPr>
          <w:rFonts w:ascii="Calibri" w:eastAsia="Times New Roman" w:hAnsi="Calibri" w:cs="Calibri"/>
          <w:color w:val="000000"/>
          <w:u w:val="single"/>
          <w:lang w:val="fr-FR" w:eastAsia="fr-FR"/>
        </w:rPr>
        <w:t xml:space="preserve"> chiens</w:t>
      </w:r>
      <w:r>
        <w:rPr>
          <w:rFonts w:ascii="Calibri" w:eastAsia="Times New Roman" w:hAnsi="Calibri" w:cs="Calibri"/>
          <w:color w:val="000000"/>
          <w:u w:val="single"/>
          <w:lang w:val="fr-FR" w:eastAsia="fr-FR"/>
        </w:rPr>
        <w:t>, en particulier les chiens</w:t>
      </w:r>
      <w:r w:rsidR="003E778D" w:rsidRPr="003E778D">
        <w:rPr>
          <w:rFonts w:ascii="Calibri" w:eastAsia="Times New Roman" w:hAnsi="Calibri" w:cs="Calibri"/>
          <w:color w:val="000000"/>
          <w:u w:val="single"/>
          <w:lang w:val="fr-FR" w:eastAsia="fr-FR"/>
        </w:rPr>
        <w:t xml:space="preserve"> noirs</w:t>
      </w:r>
      <w:r>
        <w:rPr>
          <w:rFonts w:ascii="Calibri" w:eastAsia="Times New Roman" w:hAnsi="Calibri" w:cs="Calibri"/>
          <w:color w:val="000000"/>
          <w:u w:val="single"/>
          <w:lang w:val="fr-FR" w:eastAsia="fr-FR"/>
        </w:rPr>
        <w:t> ?</w:t>
      </w:r>
      <w:r>
        <w:rPr>
          <w:rStyle w:val="Appelnotedebasdep"/>
          <w:rFonts w:ascii="Calibri" w:eastAsia="Times New Roman" w:hAnsi="Calibri" w:cs="Calibri"/>
          <w:color w:val="000000"/>
          <w:u w:val="single"/>
          <w:lang w:val="fr-FR" w:eastAsia="fr-FR"/>
        </w:rPr>
        <w:footnoteReference w:id="107"/>
      </w:r>
    </w:p>
    <w:p w14:paraId="6F9B8B6A" w14:textId="77777777" w:rsidR="003E778D" w:rsidRDefault="003E778D" w:rsidP="006C770B">
      <w:pPr>
        <w:spacing w:after="0" w:line="240" w:lineRule="auto"/>
        <w:jc w:val="both"/>
        <w:rPr>
          <w:rFonts w:ascii="Calibri" w:eastAsia="Times New Roman" w:hAnsi="Calibri" w:cs="Calibri"/>
          <w:color w:val="000000"/>
          <w:lang w:val="fr-FR" w:eastAsia="fr-FR"/>
        </w:rPr>
      </w:pPr>
    </w:p>
    <w:p w14:paraId="3D405AE4" w14:textId="5331DE24" w:rsidR="003E778D" w:rsidRDefault="003E778D" w:rsidP="003E778D">
      <w:pPr>
        <w:spacing w:after="0" w:line="240" w:lineRule="auto"/>
        <w:jc w:val="both"/>
        <w:rPr>
          <w:rFonts w:ascii="Calibri" w:eastAsia="Times New Roman" w:hAnsi="Calibri" w:cs="Calibri"/>
          <w:color w:val="000000"/>
          <w:lang w:val="fr-FR" w:eastAsia="fr-FR"/>
        </w:rPr>
      </w:pPr>
      <w:r>
        <w:rPr>
          <w:rFonts w:ascii="Calibri" w:eastAsia="Times New Roman" w:hAnsi="Calibri" w:cs="Calibri"/>
          <w:color w:val="000000"/>
          <w:lang w:val="fr-FR" w:eastAsia="fr-FR"/>
        </w:rPr>
        <w:t>« </w:t>
      </w:r>
      <w:r w:rsidRPr="003E778D">
        <w:rPr>
          <w:rFonts w:ascii="Calibri" w:eastAsia="Times New Roman" w:hAnsi="Calibri" w:cs="Calibri"/>
          <w:i/>
          <w:color w:val="000000"/>
          <w:lang w:val="fr-FR" w:eastAsia="fr-FR"/>
        </w:rPr>
        <w:t xml:space="preserve">Le messager d'Allah (que la paix soit sur lui) a dit : « lorsque l'un de vous fait la prière, qu'il y ait une chose devant lui équivalent au dos d'une selle le couvrant et s'il n'y a rien devant lui équivalent au dos d'une selle, sa prière pourrait être annulée si un âne, une femme ou un chien noir passe devant &gt;&gt;. Je dis : « O Abu Bakr, quelle caractéristique se trouve dans un chien hoir le distinguant d'un chien rouge ou d'un chien jaune &gt;&gt;. Il dit « O, fils de mon frère, j'ai demandé au messager d'Allah (que la paix soit sur lui) ce que tu viens de me demander, et il a dit : </w:t>
      </w:r>
      <w:r w:rsidRPr="003E778D">
        <w:rPr>
          <w:rFonts w:ascii="Calibri" w:eastAsia="Times New Roman" w:hAnsi="Calibri" w:cs="Calibri"/>
          <w:b/>
          <w:i/>
          <w:color w:val="000000"/>
          <w:lang w:val="fr-FR" w:eastAsia="fr-FR"/>
        </w:rPr>
        <w:t>le chien noir est un diable</w:t>
      </w:r>
      <w:r w:rsidRPr="003E778D">
        <w:rPr>
          <w:rFonts w:ascii="Calibri" w:eastAsia="Times New Roman" w:hAnsi="Calibri" w:cs="Calibri"/>
          <w:i/>
          <w:color w:val="000000"/>
          <w:lang w:val="fr-FR" w:eastAsia="fr-FR"/>
        </w:rPr>
        <w:t> »</w:t>
      </w:r>
      <w:r>
        <w:rPr>
          <w:rFonts w:ascii="Calibri" w:eastAsia="Times New Roman" w:hAnsi="Calibri" w:cs="Calibri"/>
          <w:color w:val="000000"/>
          <w:lang w:val="fr-FR" w:eastAsia="fr-FR"/>
        </w:rPr>
        <w:t> », H</w:t>
      </w:r>
      <w:r w:rsidRPr="003E778D">
        <w:rPr>
          <w:rFonts w:ascii="Calibri" w:eastAsia="Times New Roman" w:hAnsi="Calibri" w:cs="Calibri"/>
          <w:color w:val="000000"/>
          <w:lang w:val="fr-FR" w:eastAsia="fr-FR"/>
        </w:rPr>
        <w:t xml:space="preserve">adith </w:t>
      </w:r>
      <w:r>
        <w:rPr>
          <w:rFonts w:ascii="Calibri" w:eastAsia="Times New Roman" w:hAnsi="Calibri" w:cs="Calibri"/>
          <w:color w:val="000000"/>
          <w:lang w:val="fr-FR" w:eastAsia="fr-FR"/>
        </w:rPr>
        <w:t>M</w:t>
      </w:r>
      <w:r w:rsidRPr="003E778D">
        <w:rPr>
          <w:rFonts w:ascii="Calibri" w:eastAsia="Times New Roman" w:hAnsi="Calibri" w:cs="Calibri"/>
          <w:color w:val="000000"/>
          <w:lang w:val="fr-FR" w:eastAsia="fr-FR"/>
        </w:rPr>
        <w:t>uslim, livre 004, num</w:t>
      </w:r>
      <w:r w:rsidR="00782C88">
        <w:rPr>
          <w:rFonts w:ascii="Calibri" w:eastAsia="Times New Roman" w:hAnsi="Calibri" w:cs="Calibri"/>
          <w:color w:val="000000"/>
          <w:lang w:val="fr-FR" w:eastAsia="fr-FR"/>
        </w:rPr>
        <w:t>é</w:t>
      </w:r>
      <w:r w:rsidRPr="003E778D">
        <w:rPr>
          <w:rFonts w:ascii="Calibri" w:eastAsia="Times New Roman" w:hAnsi="Calibri" w:cs="Calibri"/>
          <w:color w:val="000000"/>
          <w:lang w:val="fr-FR" w:eastAsia="fr-FR"/>
        </w:rPr>
        <w:t>ro 1032</w:t>
      </w:r>
      <w:r>
        <w:rPr>
          <w:rFonts w:ascii="Calibri" w:eastAsia="Times New Roman" w:hAnsi="Calibri" w:cs="Calibri"/>
          <w:color w:val="000000"/>
          <w:lang w:val="fr-FR" w:eastAsia="fr-FR"/>
        </w:rPr>
        <w:t>.</w:t>
      </w:r>
    </w:p>
    <w:p w14:paraId="68EBC08E" w14:textId="77777777" w:rsidR="003E778D" w:rsidRDefault="003E778D" w:rsidP="003E778D">
      <w:pPr>
        <w:spacing w:after="0" w:line="240" w:lineRule="auto"/>
        <w:jc w:val="both"/>
        <w:rPr>
          <w:rFonts w:ascii="Calibri" w:eastAsia="Times New Roman" w:hAnsi="Calibri" w:cs="Calibri"/>
          <w:color w:val="000000"/>
          <w:lang w:val="fr-FR" w:eastAsia="fr-FR"/>
        </w:rPr>
      </w:pPr>
    </w:p>
    <w:p w14:paraId="3746FEB9" w14:textId="77777777" w:rsidR="00440B12" w:rsidRPr="00440B12" w:rsidRDefault="00440B12" w:rsidP="003E778D">
      <w:pPr>
        <w:spacing w:after="0" w:line="240" w:lineRule="auto"/>
        <w:jc w:val="both"/>
        <w:rPr>
          <w:rFonts w:ascii="Calibri" w:hAnsi="Calibri" w:cs="Calibri"/>
          <w:color w:val="000000"/>
          <w:lang w:val="fr-FR"/>
        </w:rPr>
      </w:pPr>
      <w:r w:rsidRPr="00440B12">
        <w:rPr>
          <w:rFonts w:ascii="Calibri" w:hAnsi="Calibri" w:cs="Calibri"/>
          <w:color w:val="000000"/>
          <w:lang w:val="fr-FR"/>
        </w:rPr>
        <w:t>« </w:t>
      </w:r>
      <w:r w:rsidRPr="00440B12">
        <w:rPr>
          <w:rFonts w:ascii="Calibri" w:hAnsi="Calibri" w:cs="Calibri"/>
          <w:i/>
          <w:iCs/>
          <w:color w:val="000000"/>
          <w:lang w:val="fr-FR"/>
        </w:rPr>
        <w:t>Aicha a rapporté que l’Ange Gabriel (la paix soit sur lui) lui a fait une promesse que le Messager d'Allah (que la paix soit sur lui) viendrait à une heure précise ; cette heure était venue [arrivée], mais il ne lui a pas rendu visite. Et il y avait dans sa main (... dans la main de l’Apôtre d'Allah) un bâton [bâton de berger]. </w:t>
      </w:r>
      <w:r w:rsidRPr="00440B12">
        <w:rPr>
          <w:rStyle w:val="grame"/>
          <w:rFonts w:ascii="Calibri" w:hAnsi="Calibri" w:cs="Calibri"/>
          <w:i/>
          <w:iCs/>
          <w:color w:val="000000"/>
          <w:lang w:val="fr-FR"/>
        </w:rPr>
        <w:t>ll</w:t>
      </w:r>
      <w:r w:rsidRPr="00440B12">
        <w:rPr>
          <w:rFonts w:ascii="Calibri" w:hAnsi="Calibri" w:cs="Calibri"/>
          <w:i/>
          <w:iCs/>
          <w:color w:val="000000"/>
          <w:lang w:val="fr-FR"/>
        </w:rPr>
        <w:t> le jeta, hors [loin] de sa main, et dit : jamais Allah ou ses messagers (les anges) n’ont jamais rompu leur promesse. Puis il jeta un coup d'œil (et par hasard [ou par chance]), il a trouvé un chiot sous son lit et a déclaré : « Aicha, quand ce chien est-il entré ici ? ». Elle a dit : « Par Allah, je ne sais pas ». Il a ensuite commandé et il l’a chassé.  Alors Gabriel est venu et le Messager d'Allah (que la paix soit sur lui) lui dit : « vous m’avez promis et je vous ai attendu, mais vous n'êtes pas venu », après quoi il [l’Ange Gabriel] a dit : « le chien était dans votre maison ce qui m’empêchait (de venir), car </w:t>
      </w:r>
      <w:r w:rsidRPr="00440B12">
        <w:rPr>
          <w:rFonts w:ascii="Calibri" w:hAnsi="Calibri" w:cs="Calibri"/>
          <w:b/>
          <w:bCs/>
          <w:i/>
          <w:iCs/>
          <w:color w:val="000000"/>
          <w:lang w:val="fr-FR"/>
        </w:rPr>
        <w:t>nous (les anges) n’entrons pas dans une maison où il y a un chien ou une image</w:t>
      </w:r>
      <w:r w:rsidRPr="00440B12">
        <w:rPr>
          <w:rFonts w:ascii="Calibri" w:hAnsi="Calibri" w:cs="Calibri"/>
          <w:b/>
          <w:bCs/>
          <w:color w:val="000000"/>
          <w:lang w:val="fr-FR"/>
        </w:rPr>
        <w:t> </w:t>
      </w:r>
      <w:r w:rsidRPr="00440B12">
        <w:rPr>
          <w:rFonts w:ascii="Calibri" w:hAnsi="Calibri" w:cs="Calibri"/>
          <w:color w:val="000000"/>
          <w:lang w:val="fr-FR"/>
        </w:rPr>
        <w:t>», </w:t>
      </w:r>
      <w:r w:rsidRPr="00440B12">
        <w:rPr>
          <w:rStyle w:val="spelle"/>
          <w:rFonts w:ascii="Calibri" w:hAnsi="Calibri" w:cs="Calibri"/>
          <w:color w:val="000000"/>
          <w:lang w:val="fr-FR"/>
        </w:rPr>
        <w:t>Sahih</w:t>
      </w:r>
      <w:r w:rsidRPr="00440B12">
        <w:rPr>
          <w:rFonts w:ascii="Calibri" w:hAnsi="Calibri" w:cs="Calibri"/>
          <w:color w:val="000000"/>
          <w:lang w:val="fr-FR"/>
        </w:rPr>
        <w:t> </w:t>
      </w:r>
      <w:r w:rsidRPr="00440B12">
        <w:rPr>
          <w:rStyle w:val="spelle"/>
          <w:rFonts w:ascii="Calibri" w:hAnsi="Calibri" w:cs="Calibri"/>
          <w:color w:val="000000"/>
          <w:lang w:val="fr-FR"/>
        </w:rPr>
        <w:t>Muslim</w:t>
      </w:r>
      <w:r w:rsidRPr="00440B12">
        <w:rPr>
          <w:rFonts w:ascii="Calibri" w:hAnsi="Calibri" w:cs="Calibri"/>
          <w:color w:val="000000"/>
          <w:lang w:val="fr-FR"/>
        </w:rPr>
        <w:t>, Livre 024, Numéro 5246.</w:t>
      </w:r>
    </w:p>
    <w:p w14:paraId="39A6D1B4" w14:textId="77777777" w:rsidR="00440B12" w:rsidRDefault="00440B12" w:rsidP="003E778D">
      <w:pPr>
        <w:spacing w:after="0" w:line="240" w:lineRule="auto"/>
        <w:jc w:val="both"/>
        <w:rPr>
          <w:rFonts w:ascii="Calibri" w:eastAsia="Times New Roman" w:hAnsi="Calibri" w:cs="Calibri"/>
          <w:color w:val="000000"/>
          <w:lang w:val="fr-FR" w:eastAsia="fr-FR"/>
        </w:rPr>
      </w:pPr>
    </w:p>
    <w:p w14:paraId="4FC7BFB4"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t>« </w:t>
      </w:r>
      <w:r w:rsidRPr="00440B12">
        <w:rPr>
          <w:rFonts w:ascii="Calibri" w:eastAsia="Times New Roman" w:hAnsi="Calibri" w:cs="Calibri"/>
          <w:i/>
          <w:iCs/>
          <w:color w:val="000000"/>
          <w:lang w:val="fr-FR" w:eastAsia="fr-FR"/>
        </w:rPr>
        <w:t>Quand le soir fut venu, Gabriel vint à lui et il [le Prophète] lui dit :</w:t>
      </w:r>
    </w:p>
    <w:p w14:paraId="3D124A03"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 Tu m’avais promis de venir hier soir.</w:t>
      </w:r>
    </w:p>
    <w:p w14:paraId="01AE24F8"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Il dit :</w:t>
      </w:r>
    </w:p>
    <w:p w14:paraId="10CCE356"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 Oui mais </w:t>
      </w:r>
      <w:r w:rsidRPr="00440B12">
        <w:rPr>
          <w:rFonts w:ascii="Calibri" w:eastAsia="Times New Roman" w:hAnsi="Calibri" w:cs="Calibri"/>
          <w:b/>
          <w:bCs/>
          <w:i/>
          <w:iCs/>
          <w:color w:val="000000"/>
          <w:lang w:val="fr-FR" w:eastAsia="fr-FR"/>
        </w:rPr>
        <w:t>nous n’entrons pas dans une maison où il y a un chien ou une image</w:t>
      </w:r>
      <w:r w:rsidRPr="00440B12">
        <w:rPr>
          <w:rFonts w:ascii="Calibri" w:eastAsia="Times New Roman" w:hAnsi="Calibri" w:cs="Calibri"/>
          <w:i/>
          <w:iCs/>
          <w:color w:val="000000"/>
          <w:lang w:val="fr-FR" w:eastAsia="fr-FR"/>
        </w:rPr>
        <w:t>.</w:t>
      </w:r>
    </w:p>
    <w:p w14:paraId="1F3A184A"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i/>
          <w:iCs/>
          <w:color w:val="000000"/>
          <w:lang w:val="fr-FR" w:eastAsia="fr-FR"/>
        </w:rPr>
        <w:t>Le lendemain matin, </w:t>
      </w:r>
      <w:r w:rsidRPr="00440B12">
        <w:rPr>
          <w:rFonts w:ascii="Calibri" w:eastAsia="Times New Roman" w:hAnsi="Calibri" w:cs="Calibri"/>
          <w:b/>
          <w:bCs/>
          <w:i/>
          <w:iCs/>
          <w:color w:val="000000"/>
          <w:lang w:val="fr-FR" w:eastAsia="fr-FR"/>
        </w:rPr>
        <w:t>il ordonna qu’on tue les chiens, y compris ceux qui gardent les vergers</w:t>
      </w:r>
      <w:r w:rsidRPr="00440B12">
        <w:rPr>
          <w:rFonts w:ascii="Calibri" w:eastAsia="Times New Roman" w:hAnsi="Calibri" w:cs="Calibri"/>
          <w:i/>
          <w:iCs/>
          <w:color w:val="000000"/>
          <w:lang w:val="fr-FR" w:eastAsia="fr-FR"/>
        </w:rPr>
        <w:t>, mais il fit épargner les chiens qui protègent les grands terrains</w:t>
      </w:r>
      <w:r w:rsidRPr="00440B12">
        <w:rPr>
          <w:rFonts w:ascii="Calibri" w:eastAsia="Times New Roman" w:hAnsi="Calibri" w:cs="Calibri"/>
          <w:color w:val="000000"/>
          <w:lang w:val="fr-FR" w:eastAsia="fr-FR"/>
        </w:rPr>
        <w:t> », récit de Maimuna, Muslim, XXIV, 5248.</w:t>
      </w:r>
    </w:p>
    <w:p w14:paraId="12C28249" w14:textId="77777777" w:rsidR="00440B12" w:rsidRDefault="00440B12" w:rsidP="003E778D">
      <w:pPr>
        <w:spacing w:after="0" w:line="240" w:lineRule="auto"/>
        <w:jc w:val="both"/>
        <w:rPr>
          <w:rFonts w:ascii="Calibri" w:eastAsia="Times New Roman" w:hAnsi="Calibri" w:cs="Calibri"/>
          <w:color w:val="000000"/>
          <w:lang w:val="fr-FR" w:eastAsia="fr-FR"/>
        </w:rPr>
      </w:pPr>
    </w:p>
    <w:p w14:paraId="4B0CF539"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t>« </w:t>
      </w:r>
      <w:r w:rsidRPr="00440B12">
        <w:rPr>
          <w:rFonts w:ascii="Calibri" w:eastAsia="Times New Roman" w:hAnsi="Calibri" w:cs="Calibri"/>
          <w:i/>
          <w:iCs/>
          <w:color w:val="000000"/>
          <w:lang w:val="fr-FR" w:eastAsia="fr-FR"/>
        </w:rPr>
        <w:t>Puis le matin même, </w:t>
      </w:r>
      <w:r w:rsidRPr="00440B12">
        <w:rPr>
          <w:rFonts w:ascii="Calibri" w:eastAsia="Times New Roman" w:hAnsi="Calibri" w:cs="Calibri"/>
          <w:b/>
          <w:bCs/>
          <w:i/>
          <w:iCs/>
          <w:color w:val="000000"/>
          <w:lang w:val="fr-FR" w:eastAsia="fr-FR"/>
        </w:rPr>
        <w:t>il commanda le massacre des chiens, jusqu'à ce qu'il annonce que le chien de garde pour les vergers devait être également tué</w:t>
      </w:r>
      <w:r w:rsidRPr="00440B12">
        <w:rPr>
          <w:rFonts w:ascii="Calibri" w:eastAsia="Times New Roman" w:hAnsi="Calibri" w:cs="Calibri"/>
          <w:i/>
          <w:iCs/>
          <w:color w:val="000000"/>
          <w:lang w:val="fr-FR" w:eastAsia="fr-FR"/>
        </w:rPr>
        <w:t>, mais il a épargné le chien destiné à la protection des vastes champs (ou des grands jardins)</w:t>
      </w:r>
      <w:r w:rsidRPr="00440B12">
        <w:rPr>
          <w:rFonts w:ascii="Calibri" w:eastAsia="Times New Roman" w:hAnsi="Calibri" w:cs="Calibri"/>
          <w:color w:val="000000"/>
          <w:lang w:val="fr-FR" w:eastAsia="fr-FR"/>
        </w:rPr>
        <w:t> », Sahih Muslim, Livre 024, Numéro 5248.</w:t>
      </w:r>
    </w:p>
    <w:p w14:paraId="4B286938"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t> </w:t>
      </w:r>
    </w:p>
    <w:p w14:paraId="68595731" w14:textId="77777777" w:rsidR="00440B12" w:rsidRPr="00440B12" w:rsidRDefault="00440B12" w:rsidP="00440B12">
      <w:pPr>
        <w:spacing w:after="0" w:line="240" w:lineRule="auto"/>
        <w:jc w:val="both"/>
        <w:rPr>
          <w:rFonts w:ascii="Calibri" w:eastAsia="Times New Roman" w:hAnsi="Calibri" w:cs="Calibri"/>
          <w:color w:val="000000"/>
          <w:lang w:val="fr-FR" w:eastAsia="fr-FR"/>
        </w:rPr>
      </w:pPr>
      <w:r w:rsidRPr="00440B12">
        <w:rPr>
          <w:rFonts w:ascii="Calibri" w:eastAsia="Times New Roman" w:hAnsi="Calibri" w:cs="Calibri"/>
          <w:color w:val="000000"/>
          <w:lang w:val="fr-FR" w:eastAsia="fr-FR"/>
        </w:rPr>
        <w:t>« </w:t>
      </w:r>
      <w:r w:rsidRPr="00440B12">
        <w:rPr>
          <w:rFonts w:ascii="Calibri" w:eastAsia="Times New Roman" w:hAnsi="Calibri" w:cs="Calibri"/>
          <w:b/>
          <w:bCs/>
          <w:i/>
          <w:iCs/>
          <w:color w:val="000000"/>
          <w:lang w:val="fr-FR" w:eastAsia="fr-FR"/>
        </w:rPr>
        <w:t>Le messager d’Allah a ordonné de tuer les chiens et il a envoyé des hommes aux quatre coins de Médine pour que les chiens soient tués</w:t>
      </w:r>
      <w:r w:rsidRPr="00440B12">
        <w:rPr>
          <w:rFonts w:ascii="Calibri" w:eastAsia="Times New Roman" w:hAnsi="Calibri" w:cs="Calibri"/>
          <w:color w:val="000000"/>
          <w:lang w:val="fr-FR" w:eastAsia="fr-FR"/>
        </w:rPr>
        <w:t> » (récit d’Ibn Umar, Muslim X 3810).</w:t>
      </w:r>
    </w:p>
    <w:p w14:paraId="4672E870" w14:textId="77777777" w:rsidR="00EA582F" w:rsidRPr="008B4D6A" w:rsidRDefault="00EA582F" w:rsidP="003E778D">
      <w:pPr>
        <w:spacing w:after="0" w:line="240" w:lineRule="auto"/>
        <w:jc w:val="both"/>
        <w:rPr>
          <w:rFonts w:ascii="Calibri" w:eastAsia="Times New Roman" w:hAnsi="Calibri" w:cs="Calibri"/>
          <w:color w:val="000000"/>
          <w:lang w:val="fr-FR" w:eastAsia="fr-FR"/>
        </w:rPr>
      </w:pPr>
    </w:p>
    <w:p w14:paraId="414BF145" w14:textId="77777777" w:rsidR="00BD10BC" w:rsidRDefault="00BD10BC" w:rsidP="008B4D6A">
      <w:pPr>
        <w:pStyle w:val="Titre1"/>
        <w:rPr>
          <w:lang w:val="fr-FR"/>
        </w:rPr>
      </w:pPr>
      <w:bookmarkStart w:id="89" w:name="_Toc515969328"/>
      <w:r>
        <w:rPr>
          <w:lang w:val="fr-FR"/>
        </w:rPr>
        <w:t>Les vraies raisons du succès de l’islam</w:t>
      </w:r>
      <w:bookmarkEnd w:id="89"/>
    </w:p>
    <w:p w14:paraId="1973C314" w14:textId="77777777" w:rsidR="00BD10BC" w:rsidRDefault="00BD10BC" w:rsidP="00BD10BC">
      <w:pPr>
        <w:spacing w:after="0" w:line="240" w:lineRule="auto"/>
        <w:jc w:val="both"/>
        <w:rPr>
          <w:lang w:val="fr-FR"/>
        </w:rPr>
      </w:pPr>
    </w:p>
    <w:p w14:paraId="090F9609" w14:textId="77777777" w:rsidR="00BD10BC" w:rsidRDefault="00947A8F" w:rsidP="00BD10BC">
      <w:pPr>
        <w:spacing w:after="0" w:line="240" w:lineRule="auto"/>
        <w:jc w:val="both"/>
        <w:rPr>
          <w:lang w:val="fr-FR"/>
        </w:rPr>
      </w:pPr>
      <w:r>
        <w:rPr>
          <w:lang w:val="fr-FR"/>
        </w:rPr>
        <w:t>Selon</w:t>
      </w:r>
      <w:r w:rsidR="00BD10BC">
        <w:rPr>
          <w:lang w:val="fr-FR"/>
        </w:rPr>
        <w:t xml:space="preserve"> les musulmans, l’islam est la « religion vraie » pour </w:t>
      </w:r>
      <w:r>
        <w:rPr>
          <w:lang w:val="fr-FR"/>
        </w:rPr>
        <w:t xml:space="preserve">essentiellement </w:t>
      </w:r>
      <w:r w:rsidR="00BD10BC">
        <w:rPr>
          <w:lang w:val="fr-FR"/>
        </w:rPr>
        <w:t>deux raisons principales :</w:t>
      </w:r>
    </w:p>
    <w:p w14:paraId="35FB7A7D" w14:textId="77777777" w:rsidR="00947A8F" w:rsidRDefault="00947A8F" w:rsidP="00BD10BC">
      <w:pPr>
        <w:spacing w:after="0" w:line="240" w:lineRule="auto"/>
        <w:jc w:val="both"/>
        <w:rPr>
          <w:lang w:val="fr-FR"/>
        </w:rPr>
      </w:pPr>
    </w:p>
    <w:p w14:paraId="0B96CF20" w14:textId="77777777" w:rsidR="00BD10BC" w:rsidRDefault="00BD10BC" w:rsidP="00BD10BC">
      <w:pPr>
        <w:pStyle w:val="Paragraphedeliste"/>
        <w:numPr>
          <w:ilvl w:val="0"/>
          <w:numId w:val="13"/>
        </w:numPr>
        <w:spacing w:after="0" w:line="240" w:lineRule="auto"/>
        <w:jc w:val="both"/>
        <w:rPr>
          <w:lang w:val="fr-FR"/>
        </w:rPr>
      </w:pPr>
      <w:r>
        <w:rPr>
          <w:lang w:val="fr-FR"/>
        </w:rPr>
        <w:t>Mahomet recevait la parole de Dieu, via l’ange Gabriel, </w:t>
      </w:r>
    </w:p>
    <w:p w14:paraId="3394BD91" w14:textId="77777777" w:rsidR="00BD10BC" w:rsidRPr="00BD10BC" w:rsidRDefault="00BD10BC" w:rsidP="00BD10BC">
      <w:pPr>
        <w:pStyle w:val="Paragraphedeliste"/>
        <w:numPr>
          <w:ilvl w:val="0"/>
          <w:numId w:val="13"/>
        </w:numPr>
        <w:spacing w:after="0" w:line="240" w:lineRule="auto"/>
        <w:jc w:val="both"/>
        <w:rPr>
          <w:lang w:val="fr-FR"/>
        </w:rPr>
      </w:pPr>
      <w:r>
        <w:rPr>
          <w:lang w:val="fr-FR"/>
        </w:rPr>
        <w:lastRenderedPageBreak/>
        <w:t>Le succès de l’islam</w:t>
      </w:r>
      <w:r w:rsidR="00947A8F">
        <w:rPr>
          <w:lang w:val="fr-FR"/>
        </w:rPr>
        <w:t> : cette religion</w:t>
      </w:r>
      <w:r>
        <w:rPr>
          <w:lang w:val="fr-FR"/>
        </w:rPr>
        <w:t xml:space="preserve"> a réussi à s’étendre, rapidement, sur un quart de la surface du globe</w:t>
      </w:r>
      <w:r w:rsidR="00947A8F">
        <w:rPr>
          <w:lang w:val="fr-FR"/>
        </w:rPr>
        <w:t xml:space="preserve"> _</w:t>
      </w:r>
      <w:r>
        <w:rPr>
          <w:lang w:val="fr-FR"/>
        </w:rPr>
        <w:t xml:space="preserve"> l’islam étant</w:t>
      </w:r>
      <w:r w:rsidR="00947A8F">
        <w:rPr>
          <w:lang w:val="fr-FR"/>
        </w:rPr>
        <w:t xml:space="preserve"> maintenant</w:t>
      </w:r>
      <w:r>
        <w:rPr>
          <w:lang w:val="fr-FR"/>
        </w:rPr>
        <w:t xml:space="preserve"> un des religions les plus importantes du globe (</w:t>
      </w:r>
      <w:r w:rsidR="00947A8F">
        <w:rPr>
          <w:lang w:val="fr-FR"/>
        </w:rPr>
        <w:t xml:space="preserve">donc </w:t>
      </w:r>
      <w:r>
        <w:rPr>
          <w:lang w:val="fr-FR"/>
        </w:rPr>
        <w:t>un miracle divin pour les musulmans).</w:t>
      </w:r>
    </w:p>
    <w:p w14:paraId="6C392D54" w14:textId="77777777" w:rsidR="00BD10BC" w:rsidRDefault="00BD10BC" w:rsidP="00BD10BC">
      <w:pPr>
        <w:spacing w:after="0" w:line="240" w:lineRule="auto"/>
        <w:jc w:val="both"/>
        <w:rPr>
          <w:lang w:val="fr-FR"/>
        </w:rPr>
      </w:pPr>
    </w:p>
    <w:p w14:paraId="688CDE8F" w14:textId="77777777" w:rsidR="00BD10BC" w:rsidRDefault="00BD10BC" w:rsidP="00BD10BC">
      <w:pPr>
        <w:spacing w:after="0" w:line="240" w:lineRule="auto"/>
        <w:jc w:val="both"/>
        <w:rPr>
          <w:lang w:val="fr-FR"/>
        </w:rPr>
      </w:pPr>
      <w:r>
        <w:rPr>
          <w:lang w:val="fr-FR"/>
        </w:rPr>
        <w:t>Selon mes propres hypothèses</w:t>
      </w:r>
      <w:r w:rsidRPr="00677932">
        <w:rPr>
          <w:lang w:val="fr-FR"/>
        </w:rPr>
        <w:t xml:space="preserve">, les prophètes et leur religion ne sont que des gourous avec leur secte qui ont réussi, en fonction de </w:t>
      </w:r>
      <w:r w:rsidRPr="00BD10BC">
        <w:rPr>
          <w:b/>
          <w:lang w:val="fr-FR"/>
        </w:rPr>
        <w:t>certaines circonstances historiques favorables</w:t>
      </w:r>
      <w:r>
        <w:rPr>
          <w:lang w:val="fr-FR"/>
        </w:rPr>
        <w:t>. Pour moi, i</w:t>
      </w:r>
      <w:r w:rsidRPr="00677932">
        <w:rPr>
          <w:lang w:val="fr-FR"/>
        </w:rPr>
        <w:t>l n'y a rien de divin</w:t>
      </w:r>
      <w:r>
        <w:rPr>
          <w:lang w:val="fr-FR"/>
        </w:rPr>
        <w:t xml:space="preserve">, de « surnaturel », </w:t>
      </w:r>
      <w:r w:rsidR="00947A8F">
        <w:rPr>
          <w:lang w:val="fr-FR"/>
        </w:rPr>
        <w:t xml:space="preserve">aucun </w:t>
      </w:r>
      <w:r>
        <w:rPr>
          <w:lang w:val="fr-FR"/>
        </w:rPr>
        <w:t>plan divin</w:t>
      </w:r>
      <w:r w:rsidRPr="00677932">
        <w:rPr>
          <w:lang w:val="fr-FR"/>
        </w:rPr>
        <w:t xml:space="preserve">, dans </w:t>
      </w:r>
      <w:r>
        <w:rPr>
          <w:lang w:val="fr-FR"/>
        </w:rPr>
        <w:t>l</w:t>
      </w:r>
      <w:r w:rsidRPr="00677932">
        <w:rPr>
          <w:lang w:val="fr-FR"/>
        </w:rPr>
        <w:t>es succès</w:t>
      </w:r>
      <w:r>
        <w:rPr>
          <w:lang w:val="fr-FR"/>
        </w:rPr>
        <w:t xml:space="preserve"> de l’islam</w:t>
      </w:r>
      <w:r w:rsidRPr="00677932">
        <w:rPr>
          <w:lang w:val="fr-FR"/>
        </w:rPr>
        <w:t xml:space="preserve">. </w:t>
      </w:r>
      <w:r>
        <w:rPr>
          <w:lang w:val="fr-FR"/>
        </w:rPr>
        <w:t>Cette religion</w:t>
      </w:r>
      <w:r w:rsidRPr="00677932">
        <w:rPr>
          <w:lang w:val="fr-FR"/>
        </w:rPr>
        <w:t xml:space="preserve"> a pu se répandre et avoir du succès,</w:t>
      </w:r>
      <w:r w:rsidR="00947A8F">
        <w:rPr>
          <w:lang w:val="fr-FR"/>
        </w:rPr>
        <w:t xml:space="preserve"> surtout</w:t>
      </w:r>
      <w:r>
        <w:rPr>
          <w:lang w:val="fr-FR"/>
        </w:rPr>
        <w:t xml:space="preserve"> parce que :</w:t>
      </w:r>
    </w:p>
    <w:p w14:paraId="7F42F547" w14:textId="77777777" w:rsidR="00BD10BC" w:rsidRDefault="00BD10BC" w:rsidP="00BD10BC">
      <w:pPr>
        <w:spacing w:after="0" w:line="240" w:lineRule="auto"/>
        <w:jc w:val="both"/>
        <w:rPr>
          <w:lang w:val="fr-FR"/>
        </w:rPr>
      </w:pPr>
    </w:p>
    <w:p w14:paraId="46C8A31F" w14:textId="77777777" w:rsidR="00BD10BC" w:rsidRDefault="00BD10BC" w:rsidP="00BD10BC">
      <w:pPr>
        <w:spacing w:after="0" w:line="240" w:lineRule="auto"/>
        <w:jc w:val="both"/>
        <w:rPr>
          <w:lang w:val="fr-FR"/>
        </w:rPr>
      </w:pPr>
      <w:r w:rsidRPr="00677932">
        <w:rPr>
          <w:lang w:val="fr-FR"/>
        </w:rPr>
        <w:t xml:space="preserve">1) </w:t>
      </w:r>
      <w:r w:rsidR="00947A8F">
        <w:rPr>
          <w:lang w:val="fr-FR"/>
        </w:rPr>
        <w:t>L’islam</w:t>
      </w:r>
      <w:r>
        <w:rPr>
          <w:lang w:val="fr-FR"/>
        </w:rPr>
        <w:t xml:space="preserve"> s’est répandu, </w:t>
      </w:r>
      <w:r w:rsidRPr="00677932">
        <w:rPr>
          <w:lang w:val="fr-FR"/>
        </w:rPr>
        <w:t>d'abord</w:t>
      </w:r>
      <w:r>
        <w:rPr>
          <w:lang w:val="fr-FR"/>
        </w:rPr>
        <w:t>,</w:t>
      </w:r>
      <w:r w:rsidRPr="00677932">
        <w:rPr>
          <w:lang w:val="fr-FR"/>
        </w:rPr>
        <w:t xml:space="preserve"> dans un environnement</w:t>
      </w:r>
      <w:r>
        <w:rPr>
          <w:lang w:val="fr-FR"/>
        </w:rPr>
        <w:t xml:space="preserve"> _ la péninsule arabique _, loin de l’influence et de l’orbite des grands empires</w:t>
      </w:r>
      <w:r w:rsidRPr="00677932">
        <w:rPr>
          <w:lang w:val="fr-FR"/>
        </w:rPr>
        <w:t>,</w:t>
      </w:r>
      <w:r>
        <w:rPr>
          <w:lang w:val="fr-FR"/>
        </w:rPr>
        <w:t xml:space="preserve"> une zone</w:t>
      </w:r>
      <w:r w:rsidRPr="00677932">
        <w:rPr>
          <w:lang w:val="fr-FR"/>
        </w:rPr>
        <w:t xml:space="preserve"> où il n'y avait pas d'état unifié fort</w:t>
      </w:r>
      <w:r w:rsidR="00947A8F">
        <w:rPr>
          <w:lang w:val="fr-FR"/>
        </w:rPr>
        <w:t xml:space="preserve"> ou aucun grand royaume unifié</w:t>
      </w:r>
      <w:r w:rsidRPr="00677932">
        <w:rPr>
          <w:lang w:val="fr-FR"/>
        </w:rPr>
        <w:t xml:space="preserve"> (</w:t>
      </w:r>
      <w:r>
        <w:rPr>
          <w:lang w:val="fr-FR"/>
        </w:rPr>
        <w:t>avec un grand nombre</w:t>
      </w:r>
      <w:r w:rsidRPr="00677932">
        <w:rPr>
          <w:lang w:val="fr-FR"/>
        </w:rPr>
        <w:t xml:space="preserve"> d'oasis indépendantes, </w:t>
      </w:r>
      <w:r>
        <w:rPr>
          <w:lang w:val="fr-FR"/>
        </w:rPr>
        <w:t xml:space="preserve">dirigés par </w:t>
      </w:r>
      <w:r w:rsidRPr="00677932">
        <w:rPr>
          <w:lang w:val="fr-FR"/>
        </w:rPr>
        <w:t>de petits roitelets</w:t>
      </w:r>
      <w:r>
        <w:rPr>
          <w:lang w:val="fr-FR"/>
        </w:rPr>
        <w:t>, des chefs de tribus</w:t>
      </w:r>
      <w:r w:rsidR="00947A8F">
        <w:rPr>
          <w:lang w:val="fr-FR"/>
        </w:rPr>
        <w:t>, de clans</w:t>
      </w:r>
      <w:r w:rsidR="003A16DD">
        <w:rPr>
          <w:lang w:val="fr-FR"/>
        </w:rPr>
        <w:t>, divisés, et donc relativement faibles</w:t>
      </w:r>
      <w:r w:rsidR="00947A8F">
        <w:rPr>
          <w:lang w:val="fr-FR"/>
        </w:rPr>
        <w:t xml:space="preserve"> …</w:t>
      </w:r>
      <w:r w:rsidRPr="00677932">
        <w:rPr>
          <w:lang w:val="fr-FR"/>
        </w:rPr>
        <w:t xml:space="preserve">). </w:t>
      </w:r>
    </w:p>
    <w:p w14:paraId="1A26BFB2" w14:textId="77777777" w:rsidR="00BD10BC" w:rsidRDefault="00BD10BC" w:rsidP="00BD10BC">
      <w:pPr>
        <w:spacing w:after="0" w:line="240" w:lineRule="auto"/>
        <w:jc w:val="both"/>
        <w:rPr>
          <w:lang w:val="fr-FR"/>
        </w:rPr>
      </w:pPr>
      <w:r w:rsidRPr="00677932">
        <w:rPr>
          <w:lang w:val="fr-FR"/>
        </w:rPr>
        <w:t>2) En en face, les empires byz</w:t>
      </w:r>
      <w:r>
        <w:rPr>
          <w:lang w:val="fr-FR"/>
        </w:rPr>
        <w:t>antins (dirigé par l'Empereur Hé</w:t>
      </w:r>
      <w:r w:rsidRPr="00677932">
        <w:rPr>
          <w:lang w:val="fr-FR"/>
        </w:rPr>
        <w:t>raclius</w:t>
      </w:r>
      <w:r>
        <w:rPr>
          <w:rStyle w:val="Appelnotedebasdep"/>
          <w:lang w:val="fr-FR"/>
        </w:rPr>
        <w:footnoteReference w:id="108"/>
      </w:r>
      <w:r w:rsidRPr="00677932">
        <w:rPr>
          <w:lang w:val="fr-FR"/>
        </w:rPr>
        <w:t>) et l'empire sassanide perse (dirigé par l'Empereur Chosroès</w:t>
      </w:r>
      <w:r>
        <w:rPr>
          <w:lang w:val="fr-FR"/>
        </w:rPr>
        <w:t xml:space="preserve"> ou Khosro</w:t>
      </w:r>
      <w:r w:rsidRPr="00677932">
        <w:rPr>
          <w:lang w:val="fr-FR"/>
        </w:rPr>
        <w:t xml:space="preserve"> II</w:t>
      </w:r>
      <w:r>
        <w:rPr>
          <w:rStyle w:val="Appelnotedebasdep"/>
          <w:lang w:val="fr-FR"/>
        </w:rPr>
        <w:footnoteReference w:id="109"/>
      </w:r>
      <w:r w:rsidRPr="00677932">
        <w:rPr>
          <w:lang w:val="fr-FR"/>
        </w:rPr>
        <w:t>) étaient exsangues</w:t>
      </w:r>
      <w:r>
        <w:rPr>
          <w:lang w:val="fr-FR"/>
        </w:rPr>
        <w:t xml:space="preserve">, </w:t>
      </w:r>
      <w:r w:rsidRPr="00677932">
        <w:rPr>
          <w:lang w:val="fr-FR"/>
        </w:rPr>
        <w:t>et totalement affaiblis, après 20 ans de guerre</w:t>
      </w:r>
      <w:r>
        <w:rPr>
          <w:lang w:val="fr-FR"/>
        </w:rPr>
        <w:t>s fratricides, entre ces deux grands empires chrétiens</w:t>
      </w:r>
      <w:r w:rsidRPr="00677932">
        <w:rPr>
          <w:lang w:val="fr-FR"/>
        </w:rPr>
        <w:t>. Les peuples de ces empires étaient épuisés par ces guerres et n'en désiraient plus.</w:t>
      </w:r>
      <w:r>
        <w:rPr>
          <w:lang w:val="fr-FR"/>
        </w:rPr>
        <w:t xml:space="preserve"> C’est pourquoi il n’y a quasiment pas eu de résistances </w:t>
      </w:r>
      <w:r w:rsidR="00947A8F">
        <w:rPr>
          <w:lang w:val="fr-FR"/>
        </w:rPr>
        <w:t>de leur part à</w:t>
      </w:r>
      <w:r>
        <w:rPr>
          <w:lang w:val="fr-FR"/>
        </w:rPr>
        <w:t xml:space="preserve"> Damas</w:t>
      </w:r>
      <w:r w:rsidR="00947A8F">
        <w:rPr>
          <w:rStyle w:val="Appelnotedebasdep"/>
          <w:lang w:val="fr-FR"/>
        </w:rPr>
        <w:footnoteReference w:id="110"/>
      </w:r>
      <w:r>
        <w:rPr>
          <w:lang w:val="fr-FR"/>
        </w:rPr>
        <w:t xml:space="preserve"> et </w:t>
      </w:r>
      <w:r w:rsidR="00947A8F">
        <w:rPr>
          <w:lang w:val="fr-FR"/>
        </w:rPr>
        <w:t xml:space="preserve">en </w:t>
      </w:r>
      <w:r>
        <w:rPr>
          <w:lang w:val="fr-FR"/>
        </w:rPr>
        <w:t>Egypte, face aux conquérants arabes.</w:t>
      </w:r>
    </w:p>
    <w:p w14:paraId="5B94C490" w14:textId="77777777" w:rsidR="00BD10BC" w:rsidRDefault="00BD10BC" w:rsidP="00BD10BC">
      <w:pPr>
        <w:spacing w:after="0" w:line="240" w:lineRule="auto"/>
        <w:jc w:val="both"/>
        <w:rPr>
          <w:lang w:val="fr-FR"/>
        </w:rPr>
      </w:pPr>
      <w:r>
        <w:rPr>
          <w:lang w:val="fr-FR"/>
        </w:rPr>
        <w:t>3) l’utilisation de la taqiya</w:t>
      </w:r>
      <w:r w:rsidR="00947A8F">
        <w:rPr>
          <w:lang w:val="fr-FR"/>
        </w:rPr>
        <w:t>, avec une présentation trompeuse de l’islam</w:t>
      </w:r>
      <w:r>
        <w:rPr>
          <w:lang w:val="fr-FR"/>
        </w:rPr>
        <w:t xml:space="preserve"> _ </w:t>
      </w:r>
      <w:r w:rsidR="00947A8F">
        <w:rPr>
          <w:lang w:val="fr-FR"/>
        </w:rPr>
        <w:t>et les</w:t>
      </w:r>
      <w:r>
        <w:rPr>
          <w:lang w:val="fr-FR"/>
        </w:rPr>
        <w:t xml:space="preserve"> ruse</w:t>
      </w:r>
      <w:r w:rsidR="00947A8F">
        <w:rPr>
          <w:lang w:val="fr-FR"/>
        </w:rPr>
        <w:t>s</w:t>
      </w:r>
      <w:r>
        <w:rPr>
          <w:lang w:val="fr-FR"/>
        </w:rPr>
        <w:t xml:space="preserve"> de guerre préconisée par Mahomet _, pour endormir la méfiance, rassurer les populations à conquérir ou conquises (</w:t>
      </w:r>
      <w:r w:rsidR="00947A8F">
        <w:rPr>
          <w:lang w:val="fr-FR"/>
        </w:rPr>
        <w:t xml:space="preserve">comme, </w:t>
      </w:r>
      <w:r>
        <w:rPr>
          <w:lang w:val="fr-FR"/>
        </w:rPr>
        <w:t xml:space="preserve">par exemple, affirmer « nulle contrainte en religion », mais cacher </w:t>
      </w:r>
      <w:r w:rsidR="00947A8F">
        <w:rPr>
          <w:lang w:val="fr-FR"/>
        </w:rPr>
        <w:t>le fait qu’il est interdit de quitter l’islam après la conversion à cette religion ou faire croire que l’islam est une religion semblable au christianisme).</w:t>
      </w:r>
      <w:r w:rsidRPr="00677932">
        <w:rPr>
          <w:lang w:val="fr-FR"/>
        </w:rPr>
        <w:t xml:space="preserve"> </w:t>
      </w:r>
    </w:p>
    <w:p w14:paraId="7545AB4A" w14:textId="77777777" w:rsidR="00947A8F" w:rsidRDefault="00947A8F" w:rsidP="00BD10BC">
      <w:pPr>
        <w:spacing w:after="0" w:line="240" w:lineRule="auto"/>
        <w:jc w:val="both"/>
        <w:rPr>
          <w:lang w:val="fr-FR"/>
        </w:rPr>
      </w:pPr>
      <w:r>
        <w:rPr>
          <w:lang w:val="fr-FR"/>
        </w:rPr>
        <w:t xml:space="preserve">4) </w:t>
      </w:r>
      <w:r w:rsidRPr="00947A8F">
        <w:rPr>
          <w:lang w:val="fr-FR"/>
        </w:rPr>
        <w:t xml:space="preserve">La </w:t>
      </w:r>
      <w:r w:rsidRPr="003A16DD">
        <w:rPr>
          <w:b/>
          <w:lang w:val="fr-FR"/>
        </w:rPr>
        <w:t>peste de Justinien</w:t>
      </w:r>
      <w:r w:rsidRPr="00947A8F">
        <w:rPr>
          <w:lang w:val="fr-FR"/>
        </w:rPr>
        <w:t xml:space="preserve"> qui a sévi à partir de 541 jusqu'en 767 et qui a affaibli l'empire byzantin. En affaiblissant durablement l'Empire byzantin mais aussi l'Empire sassanide, elle aurait joué un rôle non négligeable dans la rapide expansion de l'islam quelques décennies plus tard, lors des guerres arabo-byzantines et de conquête musulmane de la Perse</w:t>
      </w:r>
      <w:r>
        <w:rPr>
          <w:rStyle w:val="Appelnotedebasdep"/>
          <w:lang w:val="fr-FR"/>
        </w:rPr>
        <w:footnoteReference w:id="111"/>
      </w:r>
      <w:r w:rsidR="00183EEE">
        <w:rPr>
          <w:lang w:val="fr-FR"/>
        </w:rPr>
        <w:t xml:space="preserve"> [cette peste est liée à de mauvaises récoltes, elles-mêmes liées à un refroidissement climatique _ une année glacière _, lié à l’éruption du </w:t>
      </w:r>
      <w:r w:rsidR="00183EEE" w:rsidRPr="00183EEE">
        <w:rPr>
          <w:lang w:val="fr-FR"/>
        </w:rPr>
        <w:t xml:space="preserve">volcan </w:t>
      </w:r>
      <w:r w:rsidR="00183EEE">
        <w:rPr>
          <w:lang w:val="fr-FR"/>
        </w:rPr>
        <w:t>I</w:t>
      </w:r>
      <w:r w:rsidR="00183EEE" w:rsidRPr="00183EEE">
        <w:rPr>
          <w:lang w:val="fr-FR"/>
        </w:rPr>
        <w:t xml:space="preserve">lopango </w:t>
      </w:r>
      <w:r w:rsidR="00183EEE">
        <w:rPr>
          <w:lang w:val="fr-FR"/>
        </w:rPr>
        <w:t>(dans l’actuel S</w:t>
      </w:r>
      <w:r w:rsidR="00183EEE" w:rsidRPr="00183EEE">
        <w:rPr>
          <w:lang w:val="fr-FR"/>
        </w:rPr>
        <w:t>alvador</w:t>
      </w:r>
      <w:r w:rsidR="00183EEE">
        <w:rPr>
          <w:lang w:val="fr-FR"/>
        </w:rPr>
        <w:t>), vers 536 Après JC]</w:t>
      </w:r>
      <w:r w:rsidR="00183EEE">
        <w:rPr>
          <w:rStyle w:val="Appelnotedebasdep"/>
          <w:lang w:val="fr-FR"/>
        </w:rPr>
        <w:footnoteReference w:id="112"/>
      </w:r>
      <w:r w:rsidR="00183EEE">
        <w:rPr>
          <w:lang w:val="fr-FR"/>
        </w:rPr>
        <w:t>.</w:t>
      </w:r>
    </w:p>
    <w:p w14:paraId="0CC93411" w14:textId="77777777" w:rsidR="00BD10BC" w:rsidRDefault="00BD10BC" w:rsidP="00BD10BC">
      <w:pPr>
        <w:spacing w:after="0" w:line="240" w:lineRule="auto"/>
        <w:jc w:val="both"/>
        <w:rPr>
          <w:lang w:val="fr-FR"/>
        </w:rPr>
      </w:pPr>
    </w:p>
    <w:p w14:paraId="1DDF1F29" w14:textId="77777777" w:rsidR="00BD10BC" w:rsidRDefault="00BD10BC" w:rsidP="00BD10BC">
      <w:pPr>
        <w:spacing w:after="0" w:line="240" w:lineRule="auto"/>
        <w:jc w:val="both"/>
        <w:rPr>
          <w:lang w:val="fr-FR"/>
        </w:rPr>
      </w:pPr>
      <w:r w:rsidRPr="00677932">
        <w:rPr>
          <w:lang w:val="fr-FR"/>
        </w:rPr>
        <w:t xml:space="preserve">Ce sont </w:t>
      </w:r>
      <w:r>
        <w:rPr>
          <w:lang w:val="fr-FR"/>
        </w:rPr>
        <w:t xml:space="preserve">donc </w:t>
      </w:r>
      <w:r w:rsidRPr="00677932">
        <w:rPr>
          <w:lang w:val="fr-FR"/>
        </w:rPr>
        <w:t xml:space="preserve">des </w:t>
      </w:r>
      <w:r w:rsidRPr="00183EEE">
        <w:rPr>
          <w:b/>
          <w:lang w:val="fr-FR"/>
        </w:rPr>
        <w:t>circonstances historiques et géographiques particulières</w:t>
      </w:r>
      <w:r w:rsidRPr="00677932">
        <w:rPr>
          <w:lang w:val="fr-FR"/>
        </w:rPr>
        <w:t>, en plus de la redoutable habileté politique de Mahomet</w:t>
      </w:r>
      <w:r w:rsidR="007344BC">
        <w:rPr>
          <w:lang w:val="fr-FR"/>
        </w:rPr>
        <w:t>,</w:t>
      </w:r>
      <w:r w:rsidRPr="00677932">
        <w:rPr>
          <w:lang w:val="fr-FR"/>
        </w:rPr>
        <w:t xml:space="preserve"> le caractère séduisant</w:t>
      </w:r>
      <w:r w:rsidR="003A16DD">
        <w:rPr>
          <w:lang w:val="fr-FR"/>
        </w:rPr>
        <w:t xml:space="preserve"> et simplificateur</w:t>
      </w:r>
      <w:r w:rsidRPr="00677932">
        <w:rPr>
          <w:lang w:val="fr-FR"/>
        </w:rPr>
        <w:t xml:space="preserve"> de la doctrine ou de la prédication</w:t>
      </w:r>
      <w:r>
        <w:rPr>
          <w:lang w:val="fr-FR"/>
        </w:rPr>
        <w:t xml:space="preserve"> islamique</w:t>
      </w:r>
      <w:r w:rsidR="003A16DD">
        <w:rPr>
          <w:lang w:val="fr-FR"/>
        </w:rPr>
        <w:t xml:space="preserve"> [</w:t>
      </w:r>
      <w:r w:rsidR="00183EEE">
        <w:rPr>
          <w:lang w:val="fr-FR"/>
        </w:rPr>
        <w:t xml:space="preserve">car </w:t>
      </w:r>
      <w:r w:rsidR="003A16DD">
        <w:rPr>
          <w:lang w:val="fr-FR"/>
        </w:rPr>
        <w:t>toutes les doctrines des sectes sont séduisantes et simplificatrices]</w:t>
      </w:r>
      <w:r w:rsidR="007344BC">
        <w:rPr>
          <w:lang w:val="fr-FR"/>
        </w:rPr>
        <w:t xml:space="preserve"> et l’extraordinaire imagination de Mahomet</w:t>
      </w:r>
      <w:r w:rsidRPr="00677932">
        <w:rPr>
          <w:lang w:val="fr-FR"/>
        </w:rPr>
        <w:t>, qui expliquent le</w:t>
      </w:r>
      <w:r w:rsidR="00947A8F">
        <w:rPr>
          <w:lang w:val="fr-FR"/>
        </w:rPr>
        <w:t>s</w:t>
      </w:r>
      <w:r w:rsidRPr="00677932">
        <w:rPr>
          <w:lang w:val="fr-FR"/>
        </w:rPr>
        <w:t xml:space="preserve"> succès de l'islam.</w:t>
      </w:r>
    </w:p>
    <w:p w14:paraId="13BB171A" w14:textId="77777777" w:rsidR="00BD10BC" w:rsidRPr="006C770B" w:rsidRDefault="00BD10BC" w:rsidP="006C770B">
      <w:pPr>
        <w:spacing w:after="0" w:line="240" w:lineRule="auto"/>
        <w:jc w:val="both"/>
        <w:rPr>
          <w:rFonts w:ascii="Calibri" w:eastAsia="Times New Roman" w:hAnsi="Calibri" w:cs="Calibri"/>
          <w:color w:val="000000"/>
          <w:lang w:val="fr-FR" w:eastAsia="fr-FR"/>
        </w:rPr>
      </w:pPr>
    </w:p>
    <w:p w14:paraId="0B72048F" w14:textId="77777777" w:rsidR="00423136" w:rsidRPr="008718A2" w:rsidRDefault="00423136" w:rsidP="00423136">
      <w:pPr>
        <w:pStyle w:val="Titre1"/>
      </w:pPr>
      <w:bookmarkStart w:id="90" w:name="_Toc515002253"/>
      <w:bookmarkStart w:id="91" w:name="_Toc515969329"/>
      <w:r w:rsidRPr="008718A2">
        <w:t>Conclusion</w:t>
      </w:r>
      <w:bookmarkEnd w:id="90"/>
      <w:bookmarkEnd w:id="91"/>
    </w:p>
    <w:p w14:paraId="302599B2" w14:textId="77777777" w:rsidR="00423136" w:rsidRDefault="00423136" w:rsidP="00423136">
      <w:pPr>
        <w:spacing w:after="0" w:line="240" w:lineRule="auto"/>
        <w:rPr>
          <w:rFonts w:cstheme="minorHAnsi"/>
          <w:lang w:val="fr-FR"/>
        </w:rPr>
      </w:pPr>
    </w:p>
    <w:p w14:paraId="2D8620E6" w14:textId="77777777" w:rsidR="00105F02" w:rsidRDefault="00105F02" w:rsidP="00105F02">
      <w:pPr>
        <w:spacing w:after="0" w:line="240" w:lineRule="auto"/>
        <w:jc w:val="both"/>
        <w:rPr>
          <w:lang w:val="fr-FR"/>
        </w:rPr>
      </w:pPr>
      <w:r>
        <w:rPr>
          <w:lang w:val="fr-FR"/>
        </w:rPr>
        <w:t>On retrouve l</w:t>
      </w:r>
      <w:r w:rsidRPr="000024CB">
        <w:rPr>
          <w:lang w:val="fr-FR"/>
        </w:rPr>
        <w:t>e type de fonctionnement</w:t>
      </w:r>
      <w:r>
        <w:rPr>
          <w:lang w:val="fr-FR"/>
        </w:rPr>
        <w:t xml:space="preserve">, celui de la combativité extrême, cette capacité à rebondir tout le temps, y compris dans le </w:t>
      </w:r>
      <w:r w:rsidRPr="00DB45B8">
        <w:rPr>
          <w:b/>
          <w:lang w:val="fr-FR"/>
        </w:rPr>
        <w:t>mensonge</w:t>
      </w:r>
      <w:r>
        <w:rPr>
          <w:lang w:val="fr-FR"/>
        </w:rPr>
        <w:t>, chez Mahomet, pour obtenir continuellement le leadership suprême, le respect, la domination et sa glorification</w:t>
      </w:r>
      <w:r>
        <w:rPr>
          <w:rStyle w:val="Appelnotedebasdep"/>
          <w:lang w:val="fr-FR"/>
        </w:rPr>
        <w:footnoteReference w:id="113"/>
      </w:r>
      <w:r>
        <w:rPr>
          <w:lang w:val="fr-FR"/>
        </w:rPr>
        <w:t xml:space="preserve">.  </w:t>
      </w:r>
    </w:p>
    <w:p w14:paraId="0DA8EC3A" w14:textId="77777777" w:rsidR="00105F02" w:rsidRDefault="00105F02" w:rsidP="00105F02">
      <w:pPr>
        <w:spacing w:after="0" w:line="240" w:lineRule="auto"/>
        <w:jc w:val="both"/>
        <w:rPr>
          <w:lang w:val="fr-FR"/>
        </w:rPr>
      </w:pPr>
    </w:p>
    <w:p w14:paraId="247B2A4A" w14:textId="77777777" w:rsidR="00EA582F" w:rsidRDefault="00EA582F" w:rsidP="00105F02">
      <w:pPr>
        <w:spacing w:after="0" w:line="240" w:lineRule="auto"/>
        <w:jc w:val="both"/>
        <w:rPr>
          <w:lang w:val="fr-FR"/>
        </w:rPr>
      </w:pPr>
      <w:r>
        <w:rPr>
          <w:lang w:val="fr-FR"/>
        </w:rPr>
        <w:t>Mahomet était un psychopathe criminel, sans pitié, un pervers narcissique, manipulateur.</w:t>
      </w:r>
    </w:p>
    <w:p w14:paraId="24121BB9" w14:textId="77777777" w:rsidR="00EA582F" w:rsidRDefault="00EA582F" w:rsidP="00105F02">
      <w:pPr>
        <w:spacing w:after="0" w:line="240" w:lineRule="auto"/>
        <w:jc w:val="both"/>
        <w:rPr>
          <w:lang w:val="fr-FR"/>
        </w:rPr>
      </w:pPr>
    </w:p>
    <w:p w14:paraId="65BE3C94" w14:textId="77777777" w:rsidR="00105F02" w:rsidRDefault="00105F02" w:rsidP="00105F02">
      <w:pPr>
        <w:spacing w:after="0" w:line="240" w:lineRule="auto"/>
        <w:jc w:val="both"/>
        <w:rPr>
          <w:lang w:val="fr-FR"/>
        </w:rPr>
      </w:pPr>
      <w:r w:rsidRPr="000024CB">
        <w:rPr>
          <w:lang w:val="fr-FR"/>
        </w:rPr>
        <w:t xml:space="preserve">Mahomet est un des rares gourous, dans l’histoire, qui a légitimé la plupart de ses actions, même les plus odieuses, y compris pour </w:t>
      </w:r>
      <w:r>
        <w:rPr>
          <w:lang w:val="fr-FR"/>
        </w:rPr>
        <w:t>légitimer sa frénésie sexuelle _</w:t>
      </w:r>
      <w:r w:rsidRPr="000024CB">
        <w:rPr>
          <w:lang w:val="fr-FR"/>
        </w:rPr>
        <w:t xml:space="preserve">frénésie qu’on retrouve d’ailleurs chez beaucoup de gourous passés et actuels), </w:t>
      </w:r>
      <w:r w:rsidRPr="00EA582F">
        <w:rPr>
          <w:b/>
          <w:lang w:val="fr-FR"/>
        </w:rPr>
        <w:t>par la soi-disant réception, par lui, de « messages » venant du ciel, de Dieu</w:t>
      </w:r>
      <w:r w:rsidR="00EA582F">
        <w:rPr>
          <w:lang w:val="fr-FR"/>
        </w:rPr>
        <w:t xml:space="preserve"> (via l’ange Gabriel)</w:t>
      </w:r>
      <w:r w:rsidRPr="000024CB">
        <w:rPr>
          <w:lang w:val="fr-FR"/>
        </w:rPr>
        <w:t xml:space="preserve"> … </w:t>
      </w:r>
      <w:r>
        <w:rPr>
          <w:lang w:val="fr-FR"/>
        </w:rPr>
        <w:t xml:space="preserve">Mais d’autres gourous ont fait pareil comme Jim Jones, David Koresh et Joseph Smith (le fondateur de la religion mormone). </w:t>
      </w:r>
    </w:p>
    <w:p w14:paraId="4E26F8B2" w14:textId="77777777" w:rsidR="00105F02" w:rsidRPr="008718A2" w:rsidRDefault="00105F02" w:rsidP="00105F02">
      <w:pPr>
        <w:spacing w:after="0" w:line="240" w:lineRule="auto"/>
        <w:jc w:val="both"/>
        <w:rPr>
          <w:rFonts w:cstheme="minorHAnsi"/>
          <w:lang w:val="fr-FR"/>
        </w:rPr>
      </w:pPr>
    </w:p>
    <w:p w14:paraId="481F92F7" w14:textId="77777777" w:rsidR="00423136" w:rsidRPr="008718A2" w:rsidRDefault="00105F02" w:rsidP="00423136">
      <w:pPr>
        <w:spacing w:after="0" w:line="240" w:lineRule="auto"/>
        <w:jc w:val="both"/>
        <w:rPr>
          <w:rFonts w:cstheme="minorHAnsi"/>
          <w:lang w:val="fr-FR"/>
        </w:rPr>
      </w:pPr>
      <w:r>
        <w:rPr>
          <w:rFonts w:cstheme="minorHAnsi"/>
          <w:lang w:val="fr-FR"/>
        </w:rPr>
        <w:t>L</w:t>
      </w:r>
      <w:r w:rsidR="00423136" w:rsidRPr="008718A2">
        <w:rPr>
          <w:rFonts w:cstheme="minorHAnsi"/>
          <w:lang w:val="fr-FR"/>
        </w:rPr>
        <w:t>es gourous, en général fort intelligents et paranoïaques, sont de grands manipulateurs et souvent des obsédés sexuels. Sinon, on peut négliger la piste de troubles mentaux graves, chez ces gourous, pour expliquer leur dérive. On voit que derrière les beaux idéaux</w:t>
      </w:r>
      <w:r w:rsidR="00467602">
        <w:rPr>
          <w:rFonts w:cstheme="minorHAnsi"/>
          <w:lang w:val="fr-FR"/>
        </w:rPr>
        <w:t>,</w:t>
      </w:r>
      <w:r w:rsidR="00423136">
        <w:rPr>
          <w:rFonts w:cstheme="minorHAnsi"/>
          <w:lang w:val="fr-FR"/>
        </w:rPr>
        <w:t xml:space="preserve"> affich</w:t>
      </w:r>
      <w:r w:rsidR="00467602">
        <w:rPr>
          <w:rFonts w:cstheme="minorHAnsi"/>
          <w:lang w:val="fr-FR"/>
        </w:rPr>
        <w:t>és par eux</w:t>
      </w:r>
      <w:r w:rsidR="00423136" w:rsidRPr="008718A2">
        <w:rPr>
          <w:rFonts w:cstheme="minorHAnsi"/>
          <w:lang w:val="fr-FR"/>
        </w:rPr>
        <w:t>, le</w:t>
      </w:r>
      <w:r w:rsidR="00423136">
        <w:rPr>
          <w:rFonts w:cstheme="minorHAnsi"/>
          <w:lang w:val="fr-FR"/>
        </w:rPr>
        <w:t>ur</w:t>
      </w:r>
      <w:r w:rsidR="00423136" w:rsidRPr="008718A2">
        <w:rPr>
          <w:rFonts w:cstheme="minorHAnsi"/>
          <w:lang w:val="fr-FR"/>
        </w:rPr>
        <w:t>s motivations sont</w:t>
      </w:r>
      <w:r>
        <w:rPr>
          <w:rFonts w:cstheme="minorHAnsi"/>
          <w:lang w:val="fr-FR"/>
        </w:rPr>
        <w:t xml:space="preserve"> bien</w:t>
      </w:r>
      <w:r w:rsidR="00423136" w:rsidRPr="008718A2">
        <w:rPr>
          <w:rFonts w:cstheme="minorHAnsi"/>
          <w:lang w:val="fr-FR"/>
        </w:rPr>
        <w:t xml:space="preserve"> plus sordides.</w:t>
      </w:r>
    </w:p>
    <w:p w14:paraId="280F2034" w14:textId="77777777" w:rsidR="000A129E" w:rsidRDefault="000A129E" w:rsidP="00105F02">
      <w:pPr>
        <w:spacing w:after="0" w:line="240" w:lineRule="auto"/>
        <w:jc w:val="both"/>
        <w:rPr>
          <w:rFonts w:ascii="Calibri" w:hAnsi="Calibri" w:cs="Calibri"/>
          <w:color w:val="000000"/>
          <w:lang w:val="fr-FR"/>
        </w:rPr>
      </w:pPr>
    </w:p>
    <w:p w14:paraId="7E55E073" w14:textId="2EFC81DF" w:rsidR="00EB5DC3" w:rsidRDefault="00423136" w:rsidP="00105F02">
      <w:pPr>
        <w:spacing w:after="0" w:line="240" w:lineRule="auto"/>
        <w:jc w:val="both"/>
        <w:rPr>
          <w:rFonts w:ascii="Calibri" w:hAnsi="Calibri" w:cs="Calibri"/>
          <w:color w:val="000000"/>
          <w:lang w:val="fr-FR"/>
        </w:rPr>
      </w:pPr>
      <w:r>
        <w:rPr>
          <w:rFonts w:ascii="Calibri" w:hAnsi="Calibri" w:cs="Calibri"/>
          <w:color w:val="000000"/>
          <w:lang w:val="fr-FR"/>
        </w:rPr>
        <w:t xml:space="preserve">Et Mahomet n’échappe pas à </w:t>
      </w:r>
      <w:r w:rsidR="005426C1">
        <w:rPr>
          <w:rFonts w:ascii="Calibri" w:hAnsi="Calibri" w:cs="Calibri"/>
          <w:color w:val="000000"/>
          <w:lang w:val="fr-FR"/>
        </w:rPr>
        <w:t>ces</w:t>
      </w:r>
      <w:r>
        <w:rPr>
          <w:rFonts w:ascii="Calibri" w:hAnsi="Calibri" w:cs="Calibri"/>
          <w:color w:val="000000"/>
          <w:lang w:val="fr-FR"/>
        </w:rPr>
        <w:t xml:space="preserve"> règle</w:t>
      </w:r>
      <w:r w:rsidR="005426C1">
        <w:rPr>
          <w:rFonts w:ascii="Calibri" w:hAnsi="Calibri" w:cs="Calibri"/>
          <w:color w:val="000000"/>
          <w:lang w:val="fr-FR"/>
        </w:rPr>
        <w:t>s</w:t>
      </w:r>
      <w:r w:rsidR="00105F02">
        <w:rPr>
          <w:rFonts w:ascii="Calibri" w:hAnsi="Calibri" w:cs="Calibri"/>
          <w:color w:val="000000"/>
          <w:lang w:val="fr-FR"/>
        </w:rPr>
        <w:t xml:space="preserve"> concernant la psychologie générale des gourous</w:t>
      </w:r>
      <w:r w:rsidR="00467602">
        <w:rPr>
          <w:rFonts w:ascii="Calibri" w:hAnsi="Calibri" w:cs="Calibri"/>
          <w:color w:val="000000"/>
          <w:lang w:val="fr-FR"/>
        </w:rPr>
        <w:t xml:space="preserve"> : on trouve, </w:t>
      </w:r>
      <w:r w:rsidR="00105F02">
        <w:rPr>
          <w:rFonts w:ascii="Calibri" w:hAnsi="Calibri" w:cs="Calibri"/>
          <w:color w:val="000000"/>
          <w:lang w:val="fr-FR"/>
        </w:rPr>
        <w:t xml:space="preserve">chez lui, aussi, </w:t>
      </w:r>
      <w:r w:rsidR="005426C1">
        <w:rPr>
          <w:rFonts w:ascii="Calibri" w:hAnsi="Calibri" w:cs="Calibri"/>
          <w:color w:val="000000"/>
          <w:lang w:val="fr-FR"/>
        </w:rPr>
        <w:t xml:space="preserve">la </w:t>
      </w:r>
      <w:r w:rsidR="00467602">
        <w:rPr>
          <w:rFonts w:ascii="Calibri" w:hAnsi="Calibri" w:cs="Calibri"/>
          <w:color w:val="000000"/>
          <w:lang w:val="fr-FR"/>
        </w:rPr>
        <w:t xml:space="preserve">même </w:t>
      </w:r>
      <w:r w:rsidR="005426C1">
        <w:rPr>
          <w:rFonts w:ascii="Calibri" w:hAnsi="Calibri" w:cs="Calibri"/>
          <w:color w:val="000000"/>
          <w:lang w:val="fr-FR"/>
        </w:rPr>
        <w:t>recherche</w:t>
      </w:r>
      <w:r w:rsidR="00467602">
        <w:rPr>
          <w:rFonts w:ascii="Calibri" w:hAnsi="Calibri" w:cs="Calibri"/>
          <w:color w:val="000000"/>
          <w:lang w:val="fr-FR"/>
        </w:rPr>
        <w:t xml:space="preserve"> </w:t>
      </w:r>
      <w:r w:rsidR="005426C1">
        <w:rPr>
          <w:rFonts w:ascii="Calibri" w:hAnsi="Calibri" w:cs="Calibri"/>
          <w:color w:val="000000"/>
          <w:lang w:val="fr-FR"/>
        </w:rPr>
        <w:t>du pouvoir, de l’enrichissement</w:t>
      </w:r>
      <w:r w:rsidR="00467602">
        <w:rPr>
          <w:rFonts w:ascii="Calibri" w:hAnsi="Calibri" w:cs="Calibri"/>
          <w:color w:val="000000"/>
          <w:lang w:val="fr-FR"/>
        </w:rPr>
        <w:t xml:space="preserve"> et</w:t>
      </w:r>
      <w:r w:rsidR="005426C1">
        <w:rPr>
          <w:rFonts w:ascii="Calibri" w:hAnsi="Calibri" w:cs="Calibri"/>
          <w:color w:val="000000"/>
          <w:lang w:val="fr-FR"/>
        </w:rPr>
        <w:t xml:space="preserve"> la</w:t>
      </w:r>
      <w:r w:rsidR="00467602">
        <w:rPr>
          <w:rFonts w:ascii="Calibri" w:hAnsi="Calibri" w:cs="Calibri"/>
          <w:color w:val="000000"/>
          <w:lang w:val="fr-FR"/>
        </w:rPr>
        <w:t xml:space="preserve"> même</w:t>
      </w:r>
      <w:r w:rsidR="005426C1">
        <w:rPr>
          <w:rFonts w:ascii="Calibri" w:hAnsi="Calibri" w:cs="Calibri"/>
          <w:color w:val="000000"/>
          <w:lang w:val="fr-FR"/>
        </w:rPr>
        <w:t xml:space="preserve"> frénésie sexuelle</w:t>
      </w:r>
      <w:r w:rsidR="00467602">
        <w:rPr>
          <w:rFonts w:ascii="Calibri" w:hAnsi="Calibri" w:cs="Calibri"/>
          <w:color w:val="000000"/>
          <w:lang w:val="fr-FR"/>
        </w:rPr>
        <w:t>.</w:t>
      </w:r>
    </w:p>
    <w:p w14:paraId="3F9089FF" w14:textId="77777777" w:rsidR="00105F02" w:rsidRPr="00C33574" w:rsidRDefault="00105F02" w:rsidP="00105F02">
      <w:pPr>
        <w:spacing w:after="0" w:line="240" w:lineRule="auto"/>
        <w:jc w:val="both"/>
        <w:rPr>
          <w:rFonts w:ascii="Calibri" w:hAnsi="Calibri" w:cs="Calibri"/>
          <w:color w:val="000000"/>
          <w:lang w:val="fr-FR"/>
        </w:rPr>
      </w:pPr>
    </w:p>
    <w:p w14:paraId="270ADCF8" w14:textId="77777777" w:rsidR="00C33574" w:rsidRDefault="00CF0802" w:rsidP="00105F02">
      <w:pPr>
        <w:spacing w:after="0" w:line="240" w:lineRule="auto"/>
        <w:jc w:val="both"/>
        <w:rPr>
          <w:lang w:val="fr-FR"/>
        </w:rPr>
      </w:pPr>
      <w:r>
        <w:rPr>
          <w:lang w:val="fr-FR"/>
        </w:rPr>
        <w:t xml:space="preserve">Quand on a cerné le profil psychologique de Mahomet, on comprend alors </w:t>
      </w:r>
      <w:r w:rsidR="00183EEE">
        <w:rPr>
          <w:lang w:val="fr-FR"/>
        </w:rPr>
        <w:t>pourquoi</w:t>
      </w:r>
      <w:r>
        <w:rPr>
          <w:lang w:val="fr-FR"/>
        </w:rPr>
        <w:t xml:space="preserve"> l</w:t>
      </w:r>
      <w:r w:rsidRPr="00CF0802">
        <w:rPr>
          <w:lang w:val="fr-FR"/>
        </w:rPr>
        <w:t>'islam est une culture suprémaciste et prédatrice</w:t>
      </w:r>
      <w:r w:rsidR="00183EEE">
        <w:rPr>
          <w:lang w:val="fr-FR"/>
        </w:rPr>
        <w:t>,</w:t>
      </w:r>
      <w:r w:rsidRPr="00CF0802">
        <w:rPr>
          <w:lang w:val="fr-FR"/>
        </w:rPr>
        <w:t xml:space="preserve"> qui s</w:t>
      </w:r>
      <w:r w:rsidR="00671E7F">
        <w:rPr>
          <w:lang w:val="fr-FR"/>
        </w:rPr>
        <w:t>’est toujours</w:t>
      </w:r>
      <w:r w:rsidRPr="00CF0802">
        <w:rPr>
          <w:lang w:val="fr-FR"/>
        </w:rPr>
        <w:t xml:space="preserve"> propag</w:t>
      </w:r>
      <w:r w:rsidR="00671E7F">
        <w:rPr>
          <w:lang w:val="fr-FR"/>
        </w:rPr>
        <w:t>é</w:t>
      </w:r>
      <w:r w:rsidR="00183EEE">
        <w:rPr>
          <w:lang w:val="fr-FR"/>
        </w:rPr>
        <w:t>e</w:t>
      </w:r>
      <w:r w:rsidRPr="00CF0802">
        <w:rPr>
          <w:lang w:val="fr-FR"/>
        </w:rPr>
        <w:t xml:space="preserve"> au détriment des autres cultures</w:t>
      </w:r>
      <w:r w:rsidR="00671E7F">
        <w:rPr>
          <w:lang w:val="fr-FR"/>
        </w:rPr>
        <w:t xml:space="preserve"> et civilisations (juives, chrétiennes …)</w:t>
      </w:r>
      <w:r w:rsidRPr="00CF0802">
        <w:rPr>
          <w:lang w:val="fr-FR"/>
        </w:rPr>
        <w:t>.</w:t>
      </w:r>
    </w:p>
    <w:p w14:paraId="66CBEE0F" w14:textId="77777777" w:rsidR="00183EEE" w:rsidRDefault="00183EEE" w:rsidP="00105F02">
      <w:pPr>
        <w:spacing w:after="0" w:line="240" w:lineRule="auto"/>
        <w:jc w:val="both"/>
        <w:rPr>
          <w:lang w:val="fr-FR"/>
        </w:rPr>
      </w:pPr>
      <w:r>
        <w:rPr>
          <w:lang w:val="fr-FR"/>
        </w:rPr>
        <w:t>Dès ses origines, à cause de Mahomet, l’islam a été une religion violente, guerrière</w:t>
      </w:r>
      <w:r w:rsidR="00467602">
        <w:rPr>
          <w:lang w:val="fr-FR"/>
        </w:rPr>
        <w:t xml:space="preserve"> et</w:t>
      </w:r>
      <w:r>
        <w:rPr>
          <w:lang w:val="fr-FR"/>
        </w:rPr>
        <w:t xml:space="preserve"> conquérante.</w:t>
      </w:r>
    </w:p>
    <w:p w14:paraId="387898BB" w14:textId="77777777" w:rsidR="00467602" w:rsidRDefault="00467602" w:rsidP="00105F02">
      <w:pPr>
        <w:spacing w:after="0" w:line="240" w:lineRule="auto"/>
        <w:jc w:val="both"/>
        <w:rPr>
          <w:lang w:val="fr-FR"/>
        </w:rPr>
      </w:pPr>
    </w:p>
    <w:p w14:paraId="05880B43" w14:textId="77777777" w:rsidR="00467602" w:rsidRDefault="00467602" w:rsidP="00105F02">
      <w:pPr>
        <w:spacing w:after="0" w:line="240" w:lineRule="auto"/>
        <w:jc w:val="both"/>
        <w:rPr>
          <w:lang w:val="fr-FR"/>
        </w:rPr>
      </w:pPr>
      <w:r>
        <w:rPr>
          <w:lang w:val="fr-FR"/>
        </w:rPr>
        <w:t>A la mort de Mahomet, les tribus conquises par les armées musulmanes, se sont révoltées.</w:t>
      </w:r>
      <w:r w:rsidR="00801C73">
        <w:rPr>
          <w:lang w:val="fr-FR"/>
        </w:rPr>
        <w:t xml:space="preserve"> </w:t>
      </w:r>
      <w:r w:rsidR="00801C73" w:rsidRPr="00801C73">
        <w:rPr>
          <w:lang w:val="fr-FR"/>
        </w:rPr>
        <w:t xml:space="preserve">De nombreuses contrées arabes "apostasièrent" _ </w:t>
      </w:r>
      <w:r w:rsidR="00801C73">
        <w:rPr>
          <w:lang w:val="fr-FR"/>
        </w:rPr>
        <w:t xml:space="preserve">c'est-à-dire </w:t>
      </w:r>
      <w:r w:rsidR="00801C73" w:rsidRPr="00801C73">
        <w:rPr>
          <w:lang w:val="fr-FR"/>
        </w:rPr>
        <w:t xml:space="preserve">quelques tribus récemment converties à l’islam s’empressèrent de renier leur foi et de contester la souveraineté de l’État islamique en refusant de verser la zakat _ à la mort du Prophète de l'islam. Seuls étaient restés musulmans les villes de Médine, La Mecque, Taef et le village de Djuwâthâ au Bahreïn. Le premier calife et plus proche compagnon de guerre de Mahomet, </w:t>
      </w:r>
      <w:r w:rsidR="00801C73" w:rsidRPr="00801C73">
        <w:rPr>
          <w:b/>
          <w:lang w:val="fr-FR"/>
        </w:rPr>
        <w:t>Abu Bakr</w:t>
      </w:r>
      <w:r w:rsidR="00801C73" w:rsidRPr="00801C73">
        <w:rPr>
          <w:lang w:val="fr-FR"/>
        </w:rPr>
        <w:t xml:space="preserve">, lança les </w:t>
      </w:r>
      <w:r w:rsidR="00801C73" w:rsidRPr="00801C73">
        <w:rPr>
          <w:b/>
          <w:lang w:val="fr-FR"/>
        </w:rPr>
        <w:t>guerres de Ridda</w:t>
      </w:r>
      <w:r w:rsidR="00801C73" w:rsidRPr="00801C73">
        <w:rPr>
          <w:lang w:val="fr-FR"/>
        </w:rPr>
        <w:t xml:space="preserve"> ou </w:t>
      </w:r>
      <w:r w:rsidR="00801C73" w:rsidRPr="00801C73">
        <w:rPr>
          <w:b/>
          <w:lang w:val="fr-FR"/>
        </w:rPr>
        <w:t>guerres de l’apostasie</w:t>
      </w:r>
      <w:r w:rsidR="00801C73" w:rsidRPr="00801C73">
        <w:rPr>
          <w:lang w:val="fr-FR"/>
        </w:rPr>
        <w:t>, pendant la 11ème année de l'Hégire, qu'il a tous gagné militairement, ce qui a permet de renforcer le triomphe politique et militaire de l'islam sur la péni</w:t>
      </w:r>
      <w:r w:rsidR="00801C73">
        <w:rPr>
          <w:lang w:val="fr-FR"/>
        </w:rPr>
        <w:t>n</w:t>
      </w:r>
      <w:r w:rsidR="00801C73" w:rsidRPr="00801C73">
        <w:rPr>
          <w:lang w:val="fr-FR"/>
        </w:rPr>
        <w:t>sule arabique,</w:t>
      </w:r>
      <w:r w:rsidR="00801C73">
        <w:rPr>
          <w:lang w:val="fr-FR"/>
        </w:rPr>
        <w:t xml:space="preserve"> la puissance de</w:t>
      </w:r>
      <w:r w:rsidR="00801C73" w:rsidRPr="00801C73">
        <w:rPr>
          <w:lang w:val="fr-FR"/>
        </w:rPr>
        <w:t xml:space="preserve"> l'armée de conquête musulmane, ce qui a permis</w:t>
      </w:r>
      <w:r w:rsidR="00A74024">
        <w:rPr>
          <w:lang w:val="fr-FR"/>
        </w:rPr>
        <w:t xml:space="preserve"> ensuite</w:t>
      </w:r>
      <w:r w:rsidR="00801C73" w:rsidRPr="00801C73">
        <w:rPr>
          <w:lang w:val="fr-FR"/>
        </w:rPr>
        <w:t xml:space="preserve"> à Abu Bakr d'étendre</w:t>
      </w:r>
      <w:r w:rsidR="00801C73">
        <w:rPr>
          <w:lang w:val="fr-FR"/>
        </w:rPr>
        <w:t xml:space="preserve"> rapidement</w:t>
      </w:r>
      <w:r w:rsidR="00801C73" w:rsidRPr="00801C73">
        <w:rPr>
          <w:lang w:val="fr-FR"/>
        </w:rPr>
        <w:t xml:space="preserve"> l'empire</w:t>
      </w:r>
      <w:r w:rsidR="00A74024">
        <w:rPr>
          <w:lang w:val="fr-FR"/>
        </w:rPr>
        <w:t xml:space="preserve"> musulman</w:t>
      </w:r>
      <w:r w:rsidR="00801C73" w:rsidRPr="00801C73">
        <w:rPr>
          <w:lang w:val="fr-FR"/>
        </w:rPr>
        <w:t xml:space="preserve">, vers l'Empire perse, l'Irak, </w:t>
      </w:r>
      <w:r w:rsidR="00801C73">
        <w:rPr>
          <w:lang w:val="fr-FR"/>
        </w:rPr>
        <w:t xml:space="preserve">la </w:t>
      </w:r>
      <w:r w:rsidR="00801C73" w:rsidRPr="00801C73">
        <w:rPr>
          <w:lang w:val="fr-FR"/>
        </w:rPr>
        <w:t>Syrie romaine (un</w:t>
      </w:r>
      <w:r w:rsidR="00A74024">
        <w:rPr>
          <w:lang w:val="fr-FR"/>
        </w:rPr>
        <w:t>e</w:t>
      </w:r>
      <w:r w:rsidR="00801C73" w:rsidRPr="00801C73">
        <w:rPr>
          <w:lang w:val="fr-FR"/>
        </w:rPr>
        <w:t xml:space="preserve"> province de l'Empire byzantin)</w:t>
      </w:r>
      <w:r w:rsidR="00801C73">
        <w:rPr>
          <w:rStyle w:val="Appelnotedebasdep"/>
          <w:lang w:val="fr-FR"/>
        </w:rPr>
        <w:footnoteReference w:id="114"/>
      </w:r>
      <w:r w:rsidR="00801C73">
        <w:rPr>
          <w:lang w:val="fr-FR"/>
        </w:rPr>
        <w:t>.</w:t>
      </w:r>
      <w:r w:rsidR="00A74024">
        <w:rPr>
          <w:lang w:val="fr-FR"/>
        </w:rPr>
        <w:t xml:space="preserve"> </w:t>
      </w:r>
      <w:r w:rsidR="00801C73">
        <w:rPr>
          <w:lang w:val="fr-FR"/>
        </w:rPr>
        <w:t>Sauf Abu Bakr, la plupart des califes _</w:t>
      </w:r>
      <w:r w:rsidR="00A74024">
        <w:rPr>
          <w:lang w:val="fr-FR"/>
        </w:rPr>
        <w:t xml:space="preserve"> dont les premiers</w:t>
      </w:r>
      <w:r w:rsidR="00801C73">
        <w:rPr>
          <w:lang w:val="fr-FR"/>
        </w:rPr>
        <w:t xml:space="preserve"> Umar, </w:t>
      </w:r>
      <w:r w:rsidR="00801C73" w:rsidRPr="00801C73">
        <w:rPr>
          <w:lang w:val="fr-FR"/>
        </w:rPr>
        <w:t>Othmân ibn Affân</w:t>
      </w:r>
      <w:r w:rsidR="00801C73">
        <w:rPr>
          <w:lang w:val="fr-FR"/>
        </w:rPr>
        <w:t xml:space="preserve">, </w:t>
      </w:r>
      <w:r w:rsidR="00801C73" w:rsidRPr="00801C73">
        <w:rPr>
          <w:lang w:val="fr-FR"/>
        </w:rPr>
        <w:t>Ali ibn Abi Talib</w:t>
      </w:r>
      <w:r w:rsidR="00801C73">
        <w:rPr>
          <w:rStyle w:val="Appelnotedebasdep"/>
          <w:lang w:val="fr-FR"/>
        </w:rPr>
        <w:footnoteReference w:id="115"/>
      </w:r>
      <w:r w:rsidR="00801C73">
        <w:rPr>
          <w:lang w:val="fr-FR"/>
        </w:rPr>
        <w:t>, …_ sont morts de mort violente (très peu</w:t>
      </w:r>
      <w:r w:rsidR="00A74024">
        <w:rPr>
          <w:lang w:val="fr-FR"/>
        </w:rPr>
        <w:t xml:space="preserve"> de califes, dans l’histoire et la succession des califes,</w:t>
      </w:r>
      <w:r w:rsidR="00801C73">
        <w:rPr>
          <w:lang w:val="fr-FR"/>
        </w:rPr>
        <w:t xml:space="preserve"> sont morts de leur belle mort).</w:t>
      </w:r>
    </w:p>
    <w:p w14:paraId="20614E92" w14:textId="77777777" w:rsidR="000A129E" w:rsidRDefault="000A129E" w:rsidP="00105F02">
      <w:pPr>
        <w:spacing w:after="0" w:line="240" w:lineRule="auto"/>
        <w:jc w:val="both"/>
        <w:rPr>
          <w:lang w:val="fr-FR"/>
        </w:rPr>
      </w:pPr>
    </w:p>
    <w:p w14:paraId="4F24CE33" w14:textId="63BB3807" w:rsidR="00A74024" w:rsidRDefault="00A74024" w:rsidP="00105F02">
      <w:pPr>
        <w:spacing w:after="0" w:line="240" w:lineRule="auto"/>
        <w:jc w:val="both"/>
        <w:rPr>
          <w:lang w:val="fr-FR"/>
        </w:rPr>
      </w:pPr>
      <w:r>
        <w:rPr>
          <w:lang w:val="fr-FR"/>
        </w:rPr>
        <w:t xml:space="preserve">L’islam est la première religion qui a instauré un état de guerre permanent entre musulmans et non-musulmans (entre </w:t>
      </w:r>
      <w:r w:rsidRPr="00B23DA0">
        <w:rPr>
          <w:rFonts w:cstheme="minorHAnsi"/>
          <w:b/>
          <w:shd w:val="clear" w:color="auto" w:fill="FFFFFF"/>
          <w:lang w:val="fr-FR"/>
        </w:rPr>
        <w:t>Dar-Al-Islam</w:t>
      </w:r>
      <w:r>
        <w:rPr>
          <w:rFonts w:cstheme="minorHAnsi"/>
          <w:shd w:val="clear" w:color="auto" w:fill="FFFFFF"/>
          <w:lang w:val="fr-FR"/>
        </w:rPr>
        <w:t>, « D</w:t>
      </w:r>
      <w:r w:rsidRPr="00702D14">
        <w:rPr>
          <w:rFonts w:cstheme="minorHAnsi"/>
          <w:shd w:val="clear" w:color="auto" w:fill="FFFFFF"/>
          <w:lang w:val="fr-FR"/>
        </w:rPr>
        <w:t>omaine</w:t>
      </w:r>
      <w:r w:rsidR="00B23DA0">
        <w:rPr>
          <w:rFonts w:cstheme="minorHAnsi"/>
          <w:shd w:val="clear" w:color="auto" w:fill="FFFFFF"/>
          <w:lang w:val="fr-FR"/>
        </w:rPr>
        <w:t xml:space="preserve"> [maison]</w:t>
      </w:r>
      <w:r w:rsidRPr="00702D14">
        <w:rPr>
          <w:rFonts w:cstheme="minorHAnsi"/>
          <w:shd w:val="clear" w:color="auto" w:fill="FFFFFF"/>
          <w:lang w:val="fr-FR"/>
        </w:rPr>
        <w:t xml:space="preserve"> de la soumission à Dieu »</w:t>
      </w:r>
      <w:r>
        <w:rPr>
          <w:rFonts w:cstheme="minorHAnsi"/>
          <w:shd w:val="clear" w:color="auto" w:fill="FFFFFF"/>
          <w:lang w:val="fr-FR"/>
        </w:rPr>
        <w:t xml:space="preserve">, les pays musulmans où s’appliquent la charia, et </w:t>
      </w:r>
      <w:r w:rsidRPr="00B23DA0">
        <w:rPr>
          <w:rFonts w:cstheme="minorHAnsi"/>
          <w:b/>
          <w:shd w:val="clear" w:color="auto" w:fill="FFFFFF"/>
          <w:lang w:val="fr-FR"/>
        </w:rPr>
        <w:t>Dar al-Harb</w:t>
      </w:r>
      <w:r>
        <w:rPr>
          <w:rFonts w:cstheme="minorHAnsi"/>
          <w:shd w:val="clear" w:color="auto" w:fill="FFFFFF"/>
          <w:lang w:val="fr-FR"/>
        </w:rPr>
        <w:t xml:space="preserve">, </w:t>
      </w:r>
      <w:r w:rsidRPr="00702D14">
        <w:rPr>
          <w:rFonts w:cstheme="minorHAnsi"/>
          <w:shd w:val="clear" w:color="auto" w:fill="FFFFFF"/>
          <w:lang w:val="fr-FR"/>
        </w:rPr>
        <w:t xml:space="preserve">« </w:t>
      </w:r>
      <w:r>
        <w:rPr>
          <w:rFonts w:cstheme="minorHAnsi"/>
          <w:shd w:val="clear" w:color="auto" w:fill="FFFFFF"/>
          <w:lang w:val="fr-FR"/>
        </w:rPr>
        <w:t>D</w:t>
      </w:r>
      <w:r w:rsidRPr="00702D14">
        <w:rPr>
          <w:rFonts w:cstheme="minorHAnsi"/>
          <w:shd w:val="clear" w:color="auto" w:fill="FFFFFF"/>
          <w:lang w:val="fr-FR"/>
        </w:rPr>
        <w:t>omaine</w:t>
      </w:r>
      <w:r>
        <w:rPr>
          <w:rFonts w:cstheme="minorHAnsi"/>
          <w:shd w:val="clear" w:color="auto" w:fill="FFFFFF"/>
          <w:lang w:val="fr-FR"/>
        </w:rPr>
        <w:t xml:space="preserve"> [maison]</w:t>
      </w:r>
      <w:r w:rsidRPr="00702D14">
        <w:rPr>
          <w:rFonts w:cstheme="minorHAnsi"/>
          <w:shd w:val="clear" w:color="auto" w:fill="FFFFFF"/>
          <w:lang w:val="fr-FR"/>
        </w:rPr>
        <w:t xml:space="preserve"> de la guerre »</w:t>
      </w:r>
      <w:r>
        <w:rPr>
          <w:rFonts w:cstheme="minorHAnsi"/>
          <w:shd w:val="clear" w:color="auto" w:fill="FFFFFF"/>
          <w:lang w:val="fr-FR"/>
        </w:rPr>
        <w:t>, l</w:t>
      </w:r>
      <w:r w:rsidRPr="00702D14">
        <w:rPr>
          <w:rFonts w:cstheme="minorHAnsi"/>
          <w:shd w:val="clear" w:color="auto" w:fill="FFFFFF"/>
          <w:lang w:val="fr-FR"/>
        </w:rPr>
        <w:t>es pays où l'Islam reste à apporter</w:t>
      </w:r>
      <w:r>
        <w:rPr>
          <w:rFonts w:cstheme="minorHAnsi"/>
          <w:shd w:val="clear" w:color="auto" w:fill="FFFFFF"/>
          <w:lang w:val="fr-FR"/>
        </w:rPr>
        <w:t xml:space="preserve">, ou </w:t>
      </w:r>
      <w:r w:rsidRPr="00B23DA0">
        <w:rPr>
          <w:rFonts w:cstheme="minorHAnsi"/>
          <w:b/>
          <w:shd w:val="clear" w:color="auto" w:fill="FFFFFF"/>
          <w:lang w:val="fr-FR"/>
        </w:rPr>
        <w:t>Dar al-Kufr</w:t>
      </w:r>
      <w:r w:rsidR="00B23DA0">
        <w:rPr>
          <w:rStyle w:val="Appelnotedebasdep"/>
          <w:rFonts w:cstheme="minorHAnsi"/>
          <w:b/>
          <w:shd w:val="clear" w:color="auto" w:fill="FFFFFF"/>
          <w:lang w:val="fr-FR"/>
        </w:rPr>
        <w:footnoteReference w:id="116"/>
      </w:r>
      <w:r>
        <w:rPr>
          <w:rFonts w:cstheme="minorHAnsi"/>
          <w:shd w:val="clear" w:color="auto" w:fill="FFFFFF"/>
          <w:lang w:val="fr-FR"/>
        </w:rPr>
        <w:t xml:space="preserve">, </w:t>
      </w:r>
      <w:r w:rsidRPr="006E0672">
        <w:rPr>
          <w:rFonts w:cstheme="minorHAnsi"/>
          <w:shd w:val="clear" w:color="auto" w:fill="FFFFFF"/>
          <w:lang w:val="fr-FR"/>
        </w:rPr>
        <w:t>« Domaine des infidèles » ou « domaine de l'incroyance »</w:t>
      </w:r>
      <w:r w:rsidR="00B23DA0">
        <w:rPr>
          <w:rFonts w:cstheme="minorHAnsi"/>
          <w:shd w:val="clear" w:color="auto" w:fill="FFFFFF"/>
          <w:lang w:val="fr-FR"/>
        </w:rPr>
        <w:t>, l</w:t>
      </w:r>
      <w:r w:rsidRPr="006E0672">
        <w:rPr>
          <w:rFonts w:cstheme="minorHAnsi"/>
          <w:shd w:val="clear" w:color="auto" w:fill="FFFFFF"/>
          <w:lang w:val="fr-FR"/>
        </w:rPr>
        <w:t>es territoires où la charia s'est appliquée, mais ne s'applique plus</w:t>
      </w:r>
      <w:r>
        <w:rPr>
          <w:lang w:val="fr-FR"/>
        </w:rPr>
        <w:t xml:space="preserve">). </w:t>
      </w:r>
    </w:p>
    <w:p w14:paraId="74C76268" w14:textId="6C2B0AA7" w:rsidR="000A129E" w:rsidRDefault="00A74024" w:rsidP="00105F02">
      <w:pPr>
        <w:spacing w:after="0" w:line="240" w:lineRule="auto"/>
        <w:jc w:val="both"/>
        <w:rPr>
          <w:lang w:val="fr-FR"/>
        </w:rPr>
      </w:pPr>
      <w:r>
        <w:rPr>
          <w:lang w:val="fr-FR"/>
        </w:rPr>
        <w:t>Le nombre de guerres, de massacres, de génocides commis au nom de l’islam</w:t>
      </w:r>
      <w:r w:rsidR="00B23DA0">
        <w:rPr>
          <w:lang w:val="fr-FR"/>
        </w:rPr>
        <w:t>, lors de sa conquête rapide du un quart de la terre,</w:t>
      </w:r>
      <w:r>
        <w:rPr>
          <w:lang w:val="fr-FR"/>
        </w:rPr>
        <w:t xml:space="preserve"> sont sans commune mesure avec tous les autres commis par d’autres civilisations, religions (christianisme …), dans l’histoire de l’humanité.</w:t>
      </w:r>
      <w:r w:rsidR="000A129E">
        <w:rPr>
          <w:lang w:val="fr-FR"/>
        </w:rPr>
        <w:t xml:space="preserve"> Au nom de l’islam, on peut justifier l’innommable</w:t>
      </w:r>
      <w:r w:rsidR="000A129E">
        <w:rPr>
          <w:rStyle w:val="Appelnotedebasdep"/>
          <w:lang w:val="fr-FR"/>
        </w:rPr>
        <w:footnoteReference w:id="117"/>
      </w:r>
      <w:r w:rsidR="000A129E">
        <w:rPr>
          <w:lang w:val="fr-FR"/>
        </w:rPr>
        <w:t xml:space="preserve"> </w:t>
      </w:r>
      <w:r w:rsidR="000A129E">
        <w:rPr>
          <w:rStyle w:val="Appelnotedebasdep"/>
          <w:lang w:val="fr-FR"/>
        </w:rPr>
        <w:footnoteReference w:id="118"/>
      </w:r>
      <w:r w:rsidR="000A129E">
        <w:rPr>
          <w:lang w:val="fr-FR"/>
        </w:rPr>
        <w:t xml:space="preserve"> </w:t>
      </w:r>
      <w:r w:rsidR="000A129E">
        <w:rPr>
          <w:rStyle w:val="Appelnotedebasdep"/>
          <w:lang w:val="fr-FR"/>
        </w:rPr>
        <w:footnoteReference w:id="119"/>
      </w:r>
      <w:r w:rsidR="000A129E">
        <w:rPr>
          <w:lang w:val="fr-FR"/>
        </w:rPr>
        <w:t>.</w:t>
      </w:r>
    </w:p>
    <w:p w14:paraId="1FF1BBBA" w14:textId="77777777" w:rsidR="000A129E" w:rsidRDefault="000A129E" w:rsidP="00105F02">
      <w:pPr>
        <w:spacing w:after="0" w:line="240" w:lineRule="auto"/>
        <w:jc w:val="both"/>
        <w:rPr>
          <w:lang w:val="fr-FR"/>
        </w:rPr>
      </w:pPr>
    </w:p>
    <w:p w14:paraId="7DD2109A" w14:textId="389A88B4" w:rsidR="00905BF2" w:rsidRDefault="00B23DA0" w:rsidP="00105F02">
      <w:pPr>
        <w:spacing w:after="0" w:line="240" w:lineRule="auto"/>
        <w:jc w:val="both"/>
        <w:rPr>
          <w:lang w:val="fr-FR"/>
        </w:rPr>
      </w:pPr>
      <w:r>
        <w:rPr>
          <w:lang w:val="fr-FR"/>
        </w:rPr>
        <w:lastRenderedPageBreak/>
        <w:t>Le grand historien arabe, Ibn Khaldoun, a décrit les conquérants arabo-musulmans</w:t>
      </w:r>
      <w:r w:rsidR="00905BF2">
        <w:rPr>
          <w:lang w:val="fr-FR"/>
        </w:rPr>
        <w:t>, qui</w:t>
      </w:r>
      <w:r>
        <w:rPr>
          <w:lang w:val="fr-FR"/>
        </w:rPr>
        <w:t xml:space="preserve"> se sont répandus sur l’Afrique du Nord, </w:t>
      </w:r>
      <w:r w:rsidR="000A129E">
        <w:rPr>
          <w:lang w:val="fr-FR"/>
        </w:rPr>
        <w:t>tels</w:t>
      </w:r>
      <w:r>
        <w:rPr>
          <w:lang w:val="fr-FR"/>
        </w:rPr>
        <w:t xml:space="preserve"> une nuée de sauterelles</w:t>
      </w:r>
      <w:r w:rsidR="000A129E">
        <w:rPr>
          <w:lang w:val="fr-FR"/>
        </w:rPr>
        <w:t xml:space="preserve"> ravageuses </w:t>
      </w:r>
      <w:r>
        <w:rPr>
          <w:rStyle w:val="Appelnotedebasdep"/>
          <w:lang w:val="fr-FR"/>
        </w:rPr>
        <w:footnoteReference w:id="120"/>
      </w:r>
      <w:r>
        <w:rPr>
          <w:lang w:val="fr-FR"/>
        </w:rPr>
        <w:t xml:space="preserve"> </w:t>
      </w:r>
      <w:r>
        <w:rPr>
          <w:rStyle w:val="Appelnotedebasdep"/>
          <w:lang w:val="fr-FR"/>
        </w:rPr>
        <w:footnoteReference w:id="121"/>
      </w:r>
      <w:r>
        <w:rPr>
          <w:lang w:val="fr-FR"/>
        </w:rPr>
        <w:t xml:space="preserve"> </w:t>
      </w:r>
      <w:r>
        <w:rPr>
          <w:rStyle w:val="Appelnotedebasdep"/>
          <w:lang w:val="fr-FR"/>
        </w:rPr>
        <w:footnoteReference w:id="122"/>
      </w:r>
      <w:r w:rsidR="002B6375">
        <w:rPr>
          <w:lang w:val="fr-FR"/>
        </w:rPr>
        <w:t xml:space="preserve"> </w:t>
      </w:r>
      <w:r w:rsidR="002B6375">
        <w:rPr>
          <w:rStyle w:val="Appelnotedebasdep"/>
          <w:lang w:val="fr-FR"/>
        </w:rPr>
        <w:footnoteReference w:id="123"/>
      </w:r>
      <w:r w:rsidR="002B6375">
        <w:rPr>
          <w:lang w:val="fr-FR"/>
        </w:rPr>
        <w:t xml:space="preserve"> </w:t>
      </w:r>
      <w:r w:rsidR="002B6375">
        <w:rPr>
          <w:rStyle w:val="Appelnotedebasdep"/>
          <w:lang w:val="fr-FR"/>
        </w:rPr>
        <w:footnoteReference w:id="124"/>
      </w:r>
      <w:r w:rsidR="002B6375">
        <w:rPr>
          <w:lang w:val="fr-FR"/>
        </w:rPr>
        <w:t xml:space="preserve"> </w:t>
      </w:r>
      <w:r w:rsidR="002B6375">
        <w:rPr>
          <w:rStyle w:val="Appelnotedebasdep"/>
          <w:lang w:val="fr-FR"/>
        </w:rPr>
        <w:footnoteReference w:id="125"/>
      </w:r>
      <w:r w:rsidR="002B6375">
        <w:rPr>
          <w:lang w:val="fr-FR"/>
        </w:rPr>
        <w:t xml:space="preserve"> </w:t>
      </w:r>
      <w:r w:rsidR="002B6375">
        <w:rPr>
          <w:rStyle w:val="Appelnotedebasdep"/>
          <w:lang w:val="fr-FR"/>
        </w:rPr>
        <w:footnoteReference w:id="126"/>
      </w:r>
      <w:r w:rsidR="00515DB5">
        <w:rPr>
          <w:lang w:val="fr-FR"/>
        </w:rPr>
        <w:t xml:space="preserve"> </w:t>
      </w:r>
      <w:r w:rsidR="00515DB5">
        <w:rPr>
          <w:rStyle w:val="Appelnotedebasdep"/>
          <w:lang w:val="fr-FR"/>
        </w:rPr>
        <w:footnoteReference w:id="127"/>
      </w:r>
      <w:r>
        <w:rPr>
          <w:lang w:val="fr-FR"/>
        </w:rPr>
        <w:t xml:space="preserve">. </w:t>
      </w:r>
      <w:r w:rsidR="002B6375">
        <w:rPr>
          <w:lang w:val="fr-FR"/>
        </w:rPr>
        <w:t xml:space="preserve"> </w:t>
      </w:r>
    </w:p>
    <w:p w14:paraId="004BA06A" w14:textId="77777777" w:rsidR="000A129E" w:rsidRDefault="000A129E" w:rsidP="00105F02">
      <w:pPr>
        <w:spacing w:after="0" w:line="240" w:lineRule="auto"/>
        <w:jc w:val="both"/>
        <w:rPr>
          <w:lang w:val="fr-FR"/>
        </w:rPr>
      </w:pPr>
    </w:p>
    <w:p w14:paraId="7ED3E2B8" w14:textId="612C3B61" w:rsidR="00B23DA0" w:rsidRDefault="002B6375" w:rsidP="00105F02">
      <w:pPr>
        <w:spacing w:after="0" w:line="240" w:lineRule="auto"/>
        <w:jc w:val="both"/>
        <w:rPr>
          <w:lang w:val="fr-FR"/>
        </w:rPr>
      </w:pPr>
      <w:r>
        <w:rPr>
          <w:lang w:val="fr-FR"/>
        </w:rPr>
        <w:t>Parmi ses conquérants les plus impitoyables figur</w:t>
      </w:r>
      <w:r w:rsidR="00905BF2">
        <w:rPr>
          <w:lang w:val="fr-FR"/>
        </w:rPr>
        <w:t>aie</w:t>
      </w:r>
      <w:r>
        <w:rPr>
          <w:lang w:val="fr-FR"/>
        </w:rPr>
        <w:t xml:space="preserve">nt : </w:t>
      </w:r>
      <w:r w:rsidRPr="002B6375">
        <w:rPr>
          <w:lang w:val="fr-FR"/>
        </w:rPr>
        <w:t>Oqba Ibn Nafi al-Fihri</w:t>
      </w:r>
      <w:r>
        <w:rPr>
          <w:rStyle w:val="Appelnotedebasdep"/>
          <w:lang w:val="fr-FR"/>
        </w:rPr>
        <w:footnoteReference w:id="128"/>
      </w:r>
      <w:r>
        <w:rPr>
          <w:lang w:val="fr-FR"/>
        </w:rPr>
        <w:t xml:space="preserve">, </w:t>
      </w:r>
      <w:r w:rsidRPr="002B6375">
        <w:rPr>
          <w:lang w:val="fr-FR"/>
        </w:rPr>
        <w:t>Moussa Ibn Noçaïr</w:t>
      </w:r>
      <w:r>
        <w:rPr>
          <w:rStyle w:val="Appelnotedebasdep"/>
          <w:lang w:val="fr-FR"/>
        </w:rPr>
        <w:footnoteReference w:id="129"/>
      </w:r>
      <w:r w:rsidR="00307F73">
        <w:rPr>
          <w:lang w:val="fr-FR"/>
        </w:rPr>
        <w:t xml:space="preserve">, </w:t>
      </w:r>
      <w:r w:rsidR="00307F73" w:rsidRPr="00307F73">
        <w:rPr>
          <w:lang w:val="fr-FR"/>
        </w:rPr>
        <w:t>Khalid ibn al-Walid</w:t>
      </w:r>
      <w:r w:rsidR="00307F73">
        <w:rPr>
          <w:rStyle w:val="Appelnotedebasdep"/>
          <w:lang w:val="fr-FR"/>
        </w:rPr>
        <w:footnoteReference w:id="130"/>
      </w:r>
      <w:r w:rsidR="00307F73" w:rsidRPr="00307F73">
        <w:rPr>
          <w:lang w:val="fr-FR"/>
        </w:rPr>
        <w:t>, général de Mahomet puis du premier calife, Abou Bakr, qui a massacré des villages entiers</w:t>
      </w:r>
      <w:r w:rsidR="00307F73">
        <w:rPr>
          <w:lang w:val="fr-FR"/>
        </w:rPr>
        <w:t xml:space="preserve"> et</w:t>
      </w:r>
      <w:r w:rsidR="00307F73" w:rsidRPr="00307F73">
        <w:rPr>
          <w:lang w:val="fr-FR"/>
        </w:rPr>
        <w:t xml:space="preserve"> qui déclarait aux dirigeants de la Perse </w:t>
      </w:r>
      <w:r w:rsidR="00307F73">
        <w:rPr>
          <w:lang w:val="fr-FR"/>
        </w:rPr>
        <w:t>« </w:t>
      </w:r>
      <w:r w:rsidR="00307F73" w:rsidRPr="00307F73">
        <w:rPr>
          <w:i/>
          <w:lang w:val="fr-FR"/>
        </w:rPr>
        <w:t xml:space="preserve">je vais marcher vers vous avec </w:t>
      </w:r>
      <w:r w:rsidR="00307F73" w:rsidRPr="00307F73">
        <w:rPr>
          <w:b/>
          <w:i/>
          <w:lang w:val="fr-FR"/>
        </w:rPr>
        <w:t>des hommes qui aiment la mort comme vous aimez la vie</w:t>
      </w:r>
      <w:r w:rsidR="00307F73">
        <w:rPr>
          <w:lang w:val="fr-FR"/>
        </w:rPr>
        <w:t> »</w:t>
      </w:r>
      <w:r w:rsidR="00307F73">
        <w:rPr>
          <w:rStyle w:val="Appelnotedebasdep"/>
          <w:lang w:val="fr-FR"/>
        </w:rPr>
        <w:footnoteReference w:id="131"/>
      </w:r>
      <w:r w:rsidR="00307F73" w:rsidRPr="00307F73">
        <w:rPr>
          <w:lang w:val="fr-FR"/>
        </w:rPr>
        <w:t>.</w:t>
      </w:r>
    </w:p>
    <w:p w14:paraId="52804F8E" w14:textId="77777777" w:rsidR="00307F73" w:rsidRDefault="00307F73" w:rsidP="00105F02">
      <w:pPr>
        <w:spacing w:after="0" w:line="240" w:lineRule="auto"/>
        <w:jc w:val="both"/>
        <w:rPr>
          <w:lang w:val="fr-FR"/>
        </w:rPr>
      </w:pPr>
    </w:p>
    <w:p w14:paraId="21ADB9F0" w14:textId="0487381C" w:rsidR="009A0D3C" w:rsidRDefault="009A0D3C" w:rsidP="00105F02">
      <w:pPr>
        <w:spacing w:after="0" w:line="240" w:lineRule="auto"/>
        <w:jc w:val="both"/>
        <w:rPr>
          <w:lang w:val="fr-FR"/>
        </w:rPr>
      </w:pPr>
      <w:r>
        <w:rPr>
          <w:lang w:val="fr-FR"/>
        </w:rPr>
        <w:t>La conquête musulmane a rendu les peuples conquis totalement aliénés par rapport à l’islam, les rendant ignorants, leur faisant oublier</w:t>
      </w:r>
      <w:r w:rsidR="00D003CD">
        <w:rPr>
          <w:lang w:val="fr-FR"/>
        </w:rPr>
        <w:t xml:space="preserve"> [ou en réécrivant]</w:t>
      </w:r>
      <w:r>
        <w:rPr>
          <w:lang w:val="fr-FR"/>
        </w:rPr>
        <w:t xml:space="preserve"> leur histoire, leurs racines, leur culture, au point de leur faire croire qu’ils sont arabes.</w:t>
      </w:r>
    </w:p>
    <w:p w14:paraId="20C2E0DD" w14:textId="03A80DF6" w:rsidR="00D003CD" w:rsidRDefault="00D003CD" w:rsidP="00105F02">
      <w:pPr>
        <w:spacing w:after="0" w:line="240" w:lineRule="auto"/>
        <w:jc w:val="both"/>
        <w:rPr>
          <w:lang w:val="fr-FR"/>
        </w:rPr>
      </w:pPr>
      <w:r>
        <w:rPr>
          <w:lang w:val="fr-FR"/>
        </w:rPr>
        <w:t>[</w:t>
      </w:r>
      <w:r w:rsidR="00307F73">
        <w:rPr>
          <w:lang w:val="fr-FR"/>
        </w:rPr>
        <w:t>D</w:t>
      </w:r>
      <w:r>
        <w:rPr>
          <w:lang w:val="fr-FR"/>
        </w:rPr>
        <w:t xml:space="preserve">ans l’imposition de son hégémonie culturelle, de son « politiquement correct », ] l’slam a fait disparaître, efface tout ce qui lui déplait, qui ne rentre pas dans sa « légende dorée », à sa gloire. Car l’islam est écrit par les vainqueurs, c’est pourquoi elle peut imposer la fiction que les juifs et chrétiens étaient mauvais face à l’islam et les musulmans. </w:t>
      </w:r>
    </w:p>
    <w:p w14:paraId="6F394C5C" w14:textId="77777777" w:rsidR="009A0D3C" w:rsidRDefault="009A0D3C" w:rsidP="009A0D3C">
      <w:pPr>
        <w:spacing w:after="0" w:line="240" w:lineRule="auto"/>
        <w:jc w:val="both"/>
        <w:rPr>
          <w:lang w:val="fr-FR"/>
        </w:rPr>
      </w:pPr>
      <w:r>
        <w:rPr>
          <w:lang w:val="fr-FR"/>
        </w:rPr>
        <w:t xml:space="preserve">L’islam reste la plus grande entreprise de désinformation (ou de déni) religieux, de bourrage de crâne, ayant existé sur terre (par la taqiya etc. …). Partout où l’islam s’est installé et s’est renforcé, il a conduit à une régression des droits sociaux, humains, </w:t>
      </w:r>
      <w:r w:rsidR="00D003CD">
        <w:rPr>
          <w:lang w:val="fr-FR"/>
        </w:rPr>
        <w:t>des femmes, de l’esprit critique et scientifique (dont les fameux « miracles scientifiques du Coran).</w:t>
      </w:r>
    </w:p>
    <w:p w14:paraId="0433499B" w14:textId="77777777" w:rsidR="00D003CD" w:rsidRDefault="00D003CD" w:rsidP="009A0D3C">
      <w:pPr>
        <w:spacing w:after="0" w:line="240" w:lineRule="auto"/>
        <w:jc w:val="both"/>
        <w:rPr>
          <w:lang w:val="fr-FR"/>
        </w:rPr>
      </w:pPr>
      <w:r>
        <w:rPr>
          <w:lang w:val="fr-FR"/>
        </w:rPr>
        <w:t>Ce lavage de cerveau, dans un pays islamisé, conduit à ce que «</w:t>
      </w:r>
      <w:r w:rsidRPr="00D003CD">
        <w:rPr>
          <w:lang w:val="fr-FR"/>
        </w:rPr>
        <w:t xml:space="preserve"> </w:t>
      </w:r>
      <w:r w:rsidRPr="00D003CD">
        <w:rPr>
          <w:i/>
          <w:lang w:val="fr-FR"/>
        </w:rPr>
        <w:t>chez le médecin, tu entends du Coran, tu rentres dans un commerce tu entends du Coran, tu montes dans un Bus, tu entends du Coran, dans les cafés, tu entends du Coran sur toutes les sonneries de portables, le vendredi, ils sont tous à la mosquée et sur les pare-brise arrière de leur voitures est écrit : "n'oublie pas de citer Allah" , tu ne peux parler à personne, sans qu'il ne te gave avec du hadith et des versets, les écoles font des concours de récitations de Coran au lieu de mettre en avant l'art et la culture</w:t>
      </w:r>
      <w:r>
        <w:rPr>
          <w:lang w:val="fr-FR"/>
        </w:rPr>
        <w:t xml:space="preserve"> […] ».</w:t>
      </w:r>
      <w:r w:rsidR="00F823F9">
        <w:rPr>
          <w:lang w:val="fr-FR"/>
        </w:rPr>
        <w:t xml:space="preserve"> </w:t>
      </w:r>
    </w:p>
    <w:p w14:paraId="3E9B6D3D" w14:textId="77777777" w:rsidR="00467602" w:rsidRDefault="00467602" w:rsidP="00105F02">
      <w:pPr>
        <w:spacing w:after="0" w:line="240" w:lineRule="auto"/>
        <w:jc w:val="both"/>
        <w:rPr>
          <w:lang w:val="fr-FR"/>
        </w:rPr>
      </w:pPr>
    </w:p>
    <w:p w14:paraId="6BBAA442" w14:textId="4A2A6FC6" w:rsidR="00467602" w:rsidRDefault="009A0D3C" w:rsidP="00105F02">
      <w:pPr>
        <w:spacing w:after="0" w:line="240" w:lineRule="auto"/>
        <w:jc w:val="both"/>
        <w:rPr>
          <w:lang w:val="fr-FR"/>
        </w:rPr>
      </w:pPr>
      <w:r>
        <w:rPr>
          <w:lang w:val="fr-FR"/>
        </w:rPr>
        <w:t xml:space="preserve">On reconnait un bon arbre à ses bons fruits. </w:t>
      </w:r>
      <w:r w:rsidR="00D003CD">
        <w:rPr>
          <w:lang w:val="fr-FR"/>
        </w:rPr>
        <w:t>Or t</w:t>
      </w:r>
      <w:r w:rsidR="00467602">
        <w:rPr>
          <w:lang w:val="fr-FR"/>
        </w:rPr>
        <w:t>out comme</w:t>
      </w:r>
      <w:r w:rsidR="00D003CD">
        <w:rPr>
          <w:lang w:val="fr-FR"/>
        </w:rPr>
        <w:t xml:space="preserve"> pour</w:t>
      </w:r>
      <w:r w:rsidR="00467602">
        <w:rPr>
          <w:lang w:val="fr-FR"/>
        </w:rPr>
        <w:t xml:space="preserve"> le communisme ou le nazisme,</w:t>
      </w:r>
      <w:r w:rsidR="00B23DA0">
        <w:rPr>
          <w:lang w:val="fr-FR"/>
        </w:rPr>
        <w:t xml:space="preserve"> …</w:t>
      </w:r>
      <w:r w:rsidR="00467602">
        <w:rPr>
          <w:lang w:val="fr-FR"/>
        </w:rPr>
        <w:t xml:space="preserve"> </w:t>
      </w:r>
      <w:r w:rsidR="00467602" w:rsidRPr="00B23DA0">
        <w:rPr>
          <w:b/>
          <w:lang w:val="fr-FR"/>
        </w:rPr>
        <w:t>la contribution de l’islam</w:t>
      </w:r>
      <w:r w:rsidR="00F823F9">
        <w:rPr>
          <w:rStyle w:val="Appelnotedebasdep"/>
          <w:b/>
          <w:lang w:val="fr-FR"/>
        </w:rPr>
        <w:footnoteReference w:id="132"/>
      </w:r>
      <w:r w:rsidR="00B23DA0">
        <w:rPr>
          <w:lang w:val="fr-FR"/>
        </w:rPr>
        <w:t>,</w:t>
      </w:r>
      <w:r w:rsidR="00467602">
        <w:rPr>
          <w:lang w:val="fr-FR"/>
        </w:rPr>
        <w:t xml:space="preserve"> </w:t>
      </w:r>
      <w:r w:rsidR="00B23DA0">
        <w:rPr>
          <w:lang w:val="fr-FR"/>
        </w:rPr>
        <w:t>pour toute</w:t>
      </w:r>
      <w:r w:rsidR="00467602">
        <w:rPr>
          <w:lang w:val="fr-FR"/>
        </w:rPr>
        <w:t xml:space="preserve"> l’humanité</w:t>
      </w:r>
      <w:r w:rsidR="00B23DA0">
        <w:rPr>
          <w:lang w:val="fr-FR"/>
        </w:rPr>
        <w:t>,</w:t>
      </w:r>
      <w:r w:rsidR="00467602">
        <w:rPr>
          <w:lang w:val="fr-FR"/>
        </w:rPr>
        <w:t xml:space="preserve"> a été</w:t>
      </w:r>
      <w:r w:rsidR="00B23DA0">
        <w:rPr>
          <w:lang w:val="fr-FR"/>
        </w:rPr>
        <w:t xml:space="preserve"> aussi</w:t>
      </w:r>
      <w:r w:rsidR="00084E96">
        <w:rPr>
          <w:lang w:val="fr-FR"/>
        </w:rPr>
        <w:t xml:space="preserve"> _</w:t>
      </w:r>
      <w:r w:rsidR="00801C73">
        <w:rPr>
          <w:lang w:val="fr-FR"/>
        </w:rPr>
        <w:t xml:space="preserve"> à ce qu’il me semble</w:t>
      </w:r>
      <w:r w:rsidR="00084E96">
        <w:rPr>
          <w:lang w:val="fr-FR"/>
        </w:rPr>
        <w:t xml:space="preserve"> _</w:t>
      </w:r>
      <w:r w:rsidR="00467602">
        <w:rPr>
          <w:lang w:val="fr-FR"/>
        </w:rPr>
        <w:t xml:space="preserve"> </w:t>
      </w:r>
      <w:r w:rsidR="00467602" w:rsidRPr="00B23DA0">
        <w:rPr>
          <w:b/>
          <w:lang w:val="fr-FR"/>
        </w:rPr>
        <w:t>globalement négative</w:t>
      </w:r>
      <w:r w:rsidR="000A129E">
        <w:rPr>
          <w:rStyle w:val="Appelnotedebasdep"/>
          <w:rFonts w:ascii="Calibri" w:hAnsi="Calibri"/>
          <w:lang w:val="fr-FR"/>
        </w:rPr>
        <w:footnoteReference w:id="133"/>
      </w:r>
      <w:r w:rsidR="00B23DA0">
        <w:rPr>
          <w:lang w:val="fr-FR"/>
        </w:rPr>
        <w:t>.</w:t>
      </w:r>
    </w:p>
    <w:p w14:paraId="723C75C7" w14:textId="77777777" w:rsidR="00905BF2" w:rsidRDefault="00905BF2" w:rsidP="00105F02">
      <w:pPr>
        <w:spacing w:after="0" w:line="240" w:lineRule="auto"/>
        <w:jc w:val="both"/>
        <w:rPr>
          <w:lang w:val="fr-FR"/>
        </w:rPr>
      </w:pPr>
    </w:p>
    <w:p w14:paraId="147F5299" w14:textId="77777777" w:rsidR="00EA582F" w:rsidRDefault="00EA582F" w:rsidP="00105F02">
      <w:pPr>
        <w:spacing w:after="0" w:line="240" w:lineRule="auto"/>
        <w:jc w:val="both"/>
        <w:rPr>
          <w:lang w:val="fr-FR"/>
        </w:rPr>
      </w:pPr>
      <w:r>
        <w:rPr>
          <w:lang w:val="fr-FR"/>
        </w:rPr>
        <w:t>Quand on comprend le profil psychologique de Mahomet, ayant cherché à contrôler jusqu’à l’absurde tous les actes et comportement de ses fidèles, on se doute qu’</w:t>
      </w:r>
      <w:r w:rsidR="009A0D3C">
        <w:rPr>
          <w:lang w:val="fr-FR"/>
        </w:rPr>
        <w:t>on peut s’attendre</w:t>
      </w:r>
      <w:r>
        <w:rPr>
          <w:lang w:val="fr-FR"/>
        </w:rPr>
        <w:t xml:space="preserve"> aucune évolution positive</w:t>
      </w:r>
      <w:r w:rsidR="009A0D3C">
        <w:rPr>
          <w:lang w:val="fr-FR"/>
        </w:rPr>
        <w:t xml:space="preserve"> ou</w:t>
      </w:r>
      <w:r>
        <w:rPr>
          <w:lang w:val="fr-FR"/>
        </w:rPr>
        <w:t xml:space="preserve"> réforme possible de l’islam</w:t>
      </w:r>
      <w:r w:rsidR="009A0D3C">
        <w:rPr>
          <w:lang w:val="fr-FR"/>
        </w:rPr>
        <w:t>, en particulier vers humanisme, la démocratie, la tolérance religieuse, pour les athées, apostats etc</w:t>
      </w:r>
      <w:r>
        <w:rPr>
          <w:lang w:val="fr-FR"/>
        </w:rPr>
        <w:t>.</w:t>
      </w:r>
    </w:p>
    <w:p w14:paraId="7390826F" w14:textId="57DE254F" w:rsidR="00EA582F" w:rsidRDefault="00EA582F" w:rsidP="00105F02">
      <w:pPr>
        <w:spacing w:after="0" w:line="240" w:lineRule="auto"/>
        <w:jc w:val="both"/>
        <w:rPr>
          <w:lang w:val="fr-FR"/>
        </w:rPr>
      </w:pPr>
      <w:r>
        <w:rPr>
          <w:lang w:val="fr-FR"/>
        </w:rPr>
        <w:t xml:space="preserve">D’autant, que l’islam repose sur beaucoup de mensonges et manipulations de son 1,5 milliard de fidèles et que la majorité des religieux musulmans profitent de cette situation, de cette chape de plomb sur la conscience des fidèles, pour renforcer leur pouvoir et leur emprise sur eux. </w:t>
      </w:r>
    </w:p>
    <w:p w14:paraId="48A1ED76" w14:textId="77777777" w:rsidR="00307F73" w:rsidRDefault="00307F73" w:rsidP="00307F73">
      <w:pPr>
        <w:spacing w:after="0" w:line="240" w:lineRule="auto"/>
        <w:jc w:val="both"/>
        <w:rPr>
          <w:lang w:val="fr-FR"/>
        </w:rPr>
      </w:pPr>
    </w:p>
    <w:p w14:paraId="1210CF82" w14:textId="49580B12" w:rsidR="00254708" w:rsidRDefault="00307F73" w:rsidP="00307F73">
      <w:pPr>
        <w:spacing w:after="0" w:line="240" w:lineRule="auto"/>
        <w:jc w:val="both"/>
        <w:rPr>
          <w:lang w:val="fr-FR"/>
        </w:rPr>
      </w:pPr>
      <w:r>
        <w:rPr>
          <w:lang w:val="fr-FR"/>
        </w:rPr>
        <w:t>Pour moi, l’islam reste, encore actuellement, une religion meurtrière et dangereuse et/ou intolérante envers les autres cultures. Par exemple, vous ne verrez jamais de monastères bouddhistes, de</w:t>
      </w:r>
      <w:r w:rsidR="00254708">
        <w:rPr>
          <w:lang w:val="fr-FR"/>
        </w:rPr>
        <w:t xml:space="preserve">s chefs d’états </w:t>
      </w:r>
      <w:r>
        <w:rPr>
          <w:lang w:val="fr-FR"/>
        </w:rPr>
        <w:t xml:space="preserve">non musulmans, dans les pays où l’islam est religion d’état. En général, la liberté de conscience et religieuse </w:t>
      </w:r>
      <w:r w:rsidR="00254708">
        <w:rPr>
          <w:lang w:val="fr-FR"/>
        </w:rPr>
        <w:t xml:space="preserve">y </w:t>
      </w:r>
      <w:r>
        <w:rPr>
          <w:lang w:val="fr-FR"/>
        </w:rPr>
        <w:t>est combattue. Dans tous ces pays, l’islam y impose sa chape de plomb, y compris dans l’enseignement de la science moderne occidentale _</w:t>
      </w:r>
      <w:r w:rsidR="00254708">
        <w:rPr>
          <w:lang w:val="fr-FR"/>
        </w:rPr>
        <w:t xml:space="preserve"> combattant des théories scientifiques comme </w:t>
      </w:r>
      <w:r>
        <w:rPr>
          <w:lang w:val="fr-FR"/>
        </w:rPr>
        <w:t>la théorie de la relativité, celle de l’évolution</w:t>
      </w:r>
      <w:r w:rsidR="00254708">
        <w:rPr>
          <w:lang w:val="fr-FR"/>
        </w:rPr>
        <w:t xml:space="preserve"> …</w:t>
      </w:r>
      <w:r>
        <w:rPr>
          <w:lang w:val="fr-FR"/>
        </w:rPr>
        <w:t xml:space="preserve"> </w:t>
      </w:r>
    </w:p>
    <w:p w14:paraId="4C33AC92" w14:textId="5F42BA41" w:rsidR="00254708" w:rsidRPr="00CF0802" w:rsidRDefault="00254708" w:rsidP="00254708">
      <w:pPr>
        <w:spacing w:after="0" w:line="240" w:lineRule="auto"/>
        <w:jc w:val="both"/>
        <w:rPr>
          <w:lang w:val="fr-FR"/>
        </w:rPr>
      </w:pPr>
      <w:r>
        <w:rPr>
          <w:lang w:val="fr-FR"/>
        </w:rPr>
        <w:t>Un ami disait en plaisantant : « </w:t>
      </w:r>
      <w:r w:rsidRPr="00254708">
        <w:rPr>
          <w:i/>
          <w:lang w:val="fr-FR"/>
        </w:rPr>
        <w:t>Ils détestent les occidentaux, les chrétiens, les juifs, les polythéistes</w:t>
      </w:r>
      <w:r>
        <w:rPr>
          <w:i/>
          <w:lang w:val="fr-FR"/>
        </w:rPr>
        <w:t xml:space="preserve"> [associateurs, mécréants]</w:t>
      </w:r>
      <w:r w:rsidRPr="00254708">
        <w:rPr>
          <w:i/>
          <w:lang w:val="fr-FR"/>
        </w:rPr>
        <w:t>, les athées, les homosexuels, les femmes émancipées, la nudité, la sexualité, "la sorcellerie", les chiens, dont les chiens noirs, le porc, l'alcool, la musique, la liberté d'expression, la démocratie … Or ils se plaignent de l'islamophobie</w:t>
      </w:r>
      <w:r>
        <w:rPr>
          <w:lang w:val="fr-FR"/>
        </w:rPr>
        <w:t> »</w:t>
      </w:r>
      <w:r w:rsidRPr="00254708">
        <w:rPr>
          <w:lang w:val="fr-FR"/>
        </w:rPr>
        <w:t>.</w:t>
      </w:r>
    </w:p>
    <w:p w14:paraId="4F2D1AEF" w14:textId="36AFEC54" w:rsidR="00254708" w:rsidRDefault="00254708" w:rsidP="00254708">
      <w:pPr>
        <w:spacing w:after="0" w:line="240" w:lineRule="auto"/>
        <w:jc w:val="both"/>
        <w:rPr>
          <w:lang w:val="fr-FR"/>
        </w:rPr>
      </w:pPr>
      <w:r>
        <w:rPr>
          <w:lang w:val="fr-FR"/>
        </w:rPr>
        <w:t>Ce comportement hégémonique, suprémaciste et intolérant se retrouve toujours et encore chez un tiers des membres de la communauté musulmane en France</w:t>
      </w:r>
      <w:r>
        <w:rPr>
          <w:rStyle w:val="Appelnotedebasdep"/>
          <w:lang w:val="fr-FR"/>
        </w:rPr>
        <w:footnoteReference w:id="134"/>
      </w:r>
      <w:r>
        <w:rPr>
          <w:lang w:val="fr-FR"/>
        </w:rPr>
        <w:t xml:space="preserve">. </w:t>
      </w:r>
      <w:r w:rsidRPr="00254708">
        <w:rPr>
          <w:lang w:val="fr-FR"/>
        </w:rPr>
        <w:t xml:space="preserve">Selon Olivier Galland, sociologue, directeur de recherche au CNRS, </w:t>
      </w:r>
      <w:r>
        <w:rPr>
          <w:lang w:val="fr-FR"/>
        </w:rPr>
        <w:t>« </w:t>
      </w:r>
      <w:r w:rsidRPr="00254708">
        <w:rPr>
          <w:i/>
          <w:lang w:val="fr-FR"/>
        </w:rPr>
        <w:t>La radicalisation n'est pas le fruit de facteurs sociaux ou économiques</w:t>
      </w:r>
      <w:r>
        <w:rPr>
          <w:lang w:val="fr-FR"/>
        </w:rPr>
        <w:t> »</w:t>
      </w:r>
      <w:r w:rsidRPr="00254708">
        <w:rPr>
          <w:lang w:val="fr-FR"/>
        </w:rPr>
        <w:t>, mais bien à</w:t>
      </w:r>
      <w:r>
        <w:rPr>
          <w:lang w:val="fr-FR"/>
        </w:rPr>
        <w:t xml:space="preserve"> un</w:t>
      </w:r>
      <w:r w:rsidRPr="00254708">
        <w:rPr>
          <w:lang w:val="fr-FR"/>
        </w:rPr>
        <w:t xml:space="preserve"> </w:t>
      </w:r>
      <w:r>
        <w:rPr>
          <w:lang w:val="fr-FR"/>
        </w:rPr>
        <w:t>« </w:t>
      </w:r>
      <w:r w:rsidRPr="00254708">
        <w:rPr>
          <w:i/>
          <w:lang w:val="fr-FR"/>
        </w:rPr>
        <w:t>effet islam</w:t>
      </w:r>
      <w:r>
        <w:rPr>
          <w:lang w:val="fr-FR"/>
        </w:rPr>
        <w:t> »</w:t>
      </w:r>
      <w:r>
        <w:rPr>
          <w:rStyle w:val="Appelnotedebasdep"/>
          <w:lang w:val="fr-FR"/>
        </w:rPr>
        <w:footnoteReference w:id="135"/>
      </w:r>
      <w:r w:rsidRPr="00254708">
        <w:rPr>
          <w:lang w:val="fr-FR"/>
        </w:rPr>
        <w:t>.</w:t>
      </w:r>
    </w:p>
    <w:p w14:paraId="106F29DB" w14:textId="77777777" w:rsidR="00254708" w:rsidRDefault="00254708" w:rsidP="00254708">
      <w:pPr>
        <w:spacing w:after="0" w:line="240" w:lineRule="auto"/>
        <w:jc w:val="both"/>
        <w:rPr>
          <w:lang w:val="fr-FR"/>
        </w:rPr>
      </w:pPr>
      <w:r>
        <w:rPr>
          <w:lang w:val="fr-FR"/>
        </w:rPr>
        <w:t xml:space="preserve">J’espère l’avoir démontré par ce texte. </w:t>
      </w:r>
    </w:p>
    <w:p w14:paraId="004A32DA" w14:textId="77777777" w:rsidR="00307F73" w:rsidRDefault="00307F73" w:rsidP="00105F02">
      <w:pPr>
        <w:spacing w:after="0" w:line="240" w:lineRule="auto"/>
        <w:jc w:val="both"/>
        <w:rPr>
          <w:lang w:val="fr-FR"/>
        </w:rPr>
      </w:pPr>
    </w:p>
    <w:p w14:paraId="4244BCB0" w14:textId="529FCF3C" w:rsidR="00FC717F" w:rsidRPr="00D9533D" w:rsidRDefault="00FC717F" w:rsidP="00D66A43">
      <w:pPr>
        <w:rPr>
          <w:u w:val="single"/>
          <w:lang w:val="fr-FR"/>
        </w:rPr>
      </w:pPr>
      <w:r w:rsidRPr="00D9533D">
        <w:rPr>
          <w:u w:val="single"/>
          <w:lang w:val="fr-FR"/>
        </w:rPr>
        <w:t>Que faire ?</w:t>
      </w:r>
    </w:p>
    <w:p w14:paraId="620789E5" w14:textId="77777777" w:rsidR="00FC717F" w:rsidRDefault="00FC717F" w:rsidP="00105F02">
      <w:pPr>
        <w:spacing w:after="0" w:line="240" w:lineRule="auto"/>
        <w:jc w:val="both"/>
        <w:rPr>
          <w:lang w:val="fr-FR"/>
        </w:rPr>
      </w:pPr>
    </w:p>
    <w:p w14:paraId="56420DDA" w14:textId="05AB422C" w:rsidR="00FC717F" w:rsidRDefault="00D9533D" w:rsidP="00105F02">
      <w:pPr>
        <w:spacing w:after="0" w:line="240" w:lineRule="auto"/>
        <w:jc w:val="both"/>
        <w:rPr>
          <w:lang w:val="fr-FR"/>
        </w:rPr>
      </w:pPr>
      <w:r>
        <w:rPr>
          <w:lang w:val="fr-FR"/>
        </w:rPr>
        <w:t>Il faut démonter scientifiquement le personnage de Mahomet et les mécanismes à l’œuvre dans cette désinformation ou ce déni _ les menaces de mort ou de violence contre toutes critiques étant le principal facteur de maintien de la vitalité de l’islam</w:t>
      </w:r>
      <w:r w:rsidR="00254708">
        <w:rPr>
          <w:lang w:val="fr-FR"/>
        </w:rPr>
        <w:t>, face aux critique</w:t>
      </w:r>
      <w:r w:rsidR="001E21A3">
        <w:rPr>
          <w:lang w:val="fr-FR"/>
        </w:rPr>
        <w:t>s</w:t>
      </w:r>
      <w:r w:rsidR="00254708">
        <w:rPr>
          <w:lang w:val="fr-FR"/>
        </w:rPr>
        <w:t>, mais qui explique aussi le déclin scientifique des pays musulmans</w:t>
      </w:r>
      <w:r w:rsidR="001E21A3">
        <w:rPr>
          <w:lang w:val="fr-FR"/>
        </w:rPr>
        <w:t xml:space="preserve"> (par justement le refus de toute critique)</w:t>
      </w:r>
      <w:r>
        <w:rPr>
          <w:lang w:val="fr-FR"/>
        </w:rPr>
        <w:t>.</w:t>
      </w:r>
      <w:r w:rsidR="006C2A9E">
        <w:rPr>
          <w:lang w:val="fr-FR"/>
        </w:rPr>
        <w:t xml:space="preserve"> C</w:t>
      </w:r>
      <w:r w:rsidR="001E21A3">
        <w:rPr>
          <w:lang w:val="fr-FR"/>
        </w:rPr>
        <w:t>ela</w:t>
      </w:r>
      <w:r w:rsidR="006C2A9E">
        <w:rPr>
          <w:lang w:val="fr-FR"/>
        </w:rPr>
        <w:t xml:space="preserve"> un travail de démonstration</w:t>
      </w:r>
      <w:r w:rsidR="00254708">
        <w:rPr>
          <w:lang w:val="fr-FR"/>
        </w:rPr>
        <w:t xml:space="preserve"> scientifique</w:t>
      </w:r>
      <w:r w:rsidR="006C2A9E">
        <w:rPr>
          <w:lang w:val="fr-FR"/>
        </w:rPr>
        <w:t>, à réaliser sur le très long terme.</w:t>
      </w:r>
    </w:p>
    <w:p w14:paraId="3F1A411B" w14:textId="77777777" w:rsidR="00D9533D" w:rsidRDefault="00D9533D" w:rsidP="00105F02">
      <w:pPr>
        <w:spacing w:after="0" w:line="240" w:lineRule="auto"/>
        <w:jc w:val="both"/>
        <w:rPr>
          <w:lang w:val="fr-FR"/>
        </w:rPr>
      </w:pPr>
    </w:p>
    <w:p w14:paraId="6D408BA3" w14:textId="77777777" w:rsidR="00D9533D" w:rsidRDefault="00D9533D" w:rsidP="00105F02">
      <w:pPr>
        <w:spacing w:after="0" w:line="240" w:lineRule="auto"/>
        <w:jc w:val="both"/>
        <w:rPr>
          <w:lang w:val="fr-FR"/>
        </w:rPr>
      </w:pPr>
      <w:r>
        <w:rPr>
          <w:lang w:val="fr-FR"/>
        </w:rPr>
        <w:t>L’</w:t>
      </w:r>
      <w:r w:rsidRPr="00D9533D">
        <w:rPr>
          <w:lang w:val="fr-FR"/>
        </w:rPr>
        <w:t xml:space="preserve">islamologue Mohammed Arkoun disait toujours que « </w:t>
      </w:r>
      <w:r w:rsidRPr="00D9533D">
        <w:rPr>
          <w:b/>
          <w:i/>
          <w:lang w:val="fr-FR"/>
        </w:rPr>
        <w:t>le Coran ne doit pas être mis entre toutes les mains</w:t>
      </w:r>
      <w:r w:rsidRPr="00D9533D">
        <w:rPr>
          <w:lang w:val="fr-FR"/>
        </w:rPr>
        <w:t xml:space="preserve"> »</w:t>
      </w:r>
      <w:r>
        <w:rPr>
          <w:lang w:val="fr-FR"/>
        </w:rPr>
        <w:t>, parce que</w:t>
      </w:r>
      <w:r w:rsidR="002B6375">
        <w:rPr>
          <w:lang w:val="fr-FR"/>
        </w:rPr>
        <w:t>,</w:t>
      </w:r>
      <w:r>
        <w:rPr>
          <w:lang w:val="fr-FR"/>
        </w:rPr>
        <w:t xml:space="preserve"> justement</w:t>
      </w:r>
      <w:r w:rsidR="002B6375">
        <w:rPr>
          <w:lang w:val="fr-FR"/>
        </w:rPr>
        <w:t>,</w:t>
      </w:r>
      <w:r>
        <w:rPr>
          <w:lang w:val="fr-FR"/>
        </w:rPr>
        <w:t xml:space="preserve"> le Coran contient des versets incitants à la haine et la violence contre les non-musulmans</w:t>
      </w:r>
      <w:r w:rsidR="00F35EA9">
        <w:rPr>
          <w:rStyle w:val="Appelnotedebasdep"/>
          <w:lang w:val="fr-FR"/>
        </w:rPr>
        <w:footnoteReference w:id="136"/>
      </w:r>
      <w:r>
        <w:rPr>
          <w:lang w:val="fr-FR"/>
        </w:rPr>
        <w:t xml:space="preserve"> (juifs, chrétiens, polythéistes …)</w:t>
      </w:r>
      <w:r w:rsidR="006C2A9E">
        <w:rPr>
          <w:lang w:val="fr-FR"/>
        </w:rPr>
        <w:t xml:space="preserve"> et</w:t>
      </w:r>
      <w:r>
        <w:rPr>
          <w:lang w:val="fr-FR"/>
        </w:rPr>
        <w:t xml:space="preserve"> parce que</w:t>
      </w:r>
      <w:r w:rsidR="006C2A9E">
        <w:rPr>
          <w:lang w:val="fr-FR"/>
        </w:rPr>
        <w:t>, simplement,</w:t>
      </w:r>
      <w:r>
        <w:rPr>
          <w:lang w:val="fr-FR"/>
        </w:rPr>
        <w:t xml:space="preserve"> la violence est intrinsèque (consubstantielle) à l’islam, au Coran et aux hadiths.</w:t>
      </w:r>
    </w:p>
    <w:p w14:paraId="6039DC75" w14:textId="77777777" w:rsidR="00D9533D" w:rsidRDefault="00D9533D" w:rsidP="00105F02">
      <w:pPr>
        <w:spacing w:after="0" w:line="240" w:lineRule="auto"/>
        <w:jc w:val="both"/>
        <w:rPr>
          <w:lang w:val="fr-FR"/>
        </w:rPr>
      </w:pPr>
    </w:p>
    <w:p w14:paraId="26CB523E" w14:textId="6957F2BE" w:rsidR="006C2A9E" w:rsidRDefault="006C2A9E" w:rsidP="00105F02">
      <w:pPr>
        <w:spacing w:after="0" w:line="240" w:lineRule="auto"/>
        <w:jc w:val="both"/>
        <w:rPr>
          <w:lang w:val="fr-FR"/>
        </w:rPr>
      </w:pPr>
      <w:r>
        <w:rPr>
          <w:lang w:val="fr-FR"/>
        </w:rPr>
        <w:t>Il faudrait appendre l’esprit critique très tôt aux enfants, par des cours de philosophie, dès la primaire, des cours de religions comparées</w:t>
      </w:r>
      <w:r w:rsidR="00905BF2">
        <w:rPr>
          <w:lang w:val="fr-FR"/>
        </w:rPr>
        <w:t>, apprendre les règles de la laïcité _ celle-ci ayant pour bon d’éviter qu’une religion impose son hégémonie à toutes les autres et à la société _ de la liberté de conscience</w:t>
      </w:r>
      <w:r>
        <w:rPr>
          <w:lang w:val="fr-FR"/>
        </w:rPr>
        <w:t>, de mise en garde contre les processus sectaires, envoyer les enfants à des atelier comme « la main à la patte ». Il faudrait leur enseigner, très tôt, la tolérance, les droits humains, le respect des autres.</w:t>
      </w:r>
      <w:r w:rsidR="001E21A3">
        <w:rPr>
          <w:lang w:val="fr-FR"/>
        </w:rPr>
        <w:t xml:space="preserve"> Il faut un nombre de penseurs libres, indépendants et courageux suffisant pour créer la </w:t>
      </w:r>
      <w:r w:rsidR="001E21A3">
        <w:rPr>
          <w:lang w:val="fr-FR"/>
        </w:rPr>
        <w:lastRenderedPageBreak/>
        <w:t>masse critique suffisante, pour renverser le rapport de force entre forces de l’intolérance et forces tolérantes en terre d’islam.</w:t>
      </w:r>
    </w:p>
    <w:p w14:paraId="611ED0EA" w14:textId="77777777" w:rsidR="00183EEE" w:rsidRDefault="00183EEE" w:rsidP="00105F02">
      <w:pPr>
        <w:spacing w:after="0" w:line="240" w:lineRule="auto"/>
        <w:jc w:val="both"/>
        <w:rPr>
          <w:lang w:val="fr-FR"/>
        </w:rPr>
      </w:pPr>
    </w:p>
    <w:p w14:paraId="76418A47" w14:textId="607B346B" w:rsidR="006C2A9E" w:rsidRDefault="006C2A9E" w:rsidP="00105F02">
      <w:pPr>
        <w:spacing w:after="0" w:line="240" w:lineRule="auto"/>
        <w:jc w:val="both"/>
        <w:rPr>
          <w:lang w:val="fr-FR"/>
        </w:rPr>
      </w:pPr>
      <w:r w:rsidRPr="006C2A9E">
        <w:rPr>
          <w:lang w:val="fr-FR"/>
        </w:rPr>
        <w:t xml:space="preserve">Selon Omar Louzi, </w:t>
      </w:r>
      <w:r>
        <w:rPr>
          <w:lang w:val="fr-FR"/>
        </w:rPr>
        <w:t>« </w:t>
      </w:r>
      <w:r w:rsidRPr="006C2A9E">
        <w:rPr>
          <w:lang w:val="fr-FR"/>
        </w:rPr>
        <w:t xml:space="preserve">il </w:t>
      </w:r>
      <w:r w:rsidRPr="006C2A9E">
        <w:rPr>
          <w:i/>
          <w:lang w:val="fr-FR"/>
        </w:rPr>
        <w:t>faut interdire les mosquées aux moins de 18 ans et interdire les cours de l’éducation islamique à l'école et les remplacer par des cours sur l'Humanisme et la spiritualité positive...</w:t>
      </w:r>
      <w:r>
        <w:rPr>
          <w:lang w:val="fr-FR"/>
        </w:rPr>
        <w:t> »</w:t>
      </w:r>
      <w:r w:rsidRPr="006C2A9E">
        <w:rPr>
          <w:lang w:val="fr-FR"/>
        </w:rPr>
        <w:t>.</w:t>
      </w:r>
      <w:r>
        <w:rPr>
          <w:lang w:val="fr-FR"/>
        </w:rPr>
        <w:t xml:space="preserve"> Mais</w:t>
      </w:r>
      <w:r w:rsidR="001E21A3">
        <w:rPr>
          <w:lang w:val="fr-FR"/>
        </w:rPr>
        <w:t xml:space="preserve"> sa préconisation</w:t>
      </w:r>
      <w:r>
        <w:rPr>
          <w:lang w:val="fr-FR"/>
        </w:rPr>
        <w:t xml:space="preserve"> est-</w:t>
      </w:r>
      <w:r w:rsidR="001E21A3">
        <w:rPr>
          <w:lang w:val="fr-FR"/>
        </w:rPr>
        <w:t>elle</w:t>
      </w:r>
      <w:r>
        <w:rPr>
          <w:lang w:val="fr-FR"/>
        </w:rPr>
        <w:t xml:space="preserve"> réaliste ?</w:t>
      </w:r>
    </w:p>
    <w:p w14:paraId="7196DEFC" w14:textId="43F55BE3" w:rsidR="001E21A3" w:rsidRDefault="001E21A3" w:rsidP="00105F02">
      <w:pPr>
        <w:spacing w:after="0" w:line="240" w:lineRule="auto"/>
        <w:jc w:val="both"/>
        <w:rPr>
          <w:lang w:val="fr-FR"/>
        </w:rPr>
      </w:pPr>
    </w:p>
    <w:p w14:paraId="36D2F47F" w14:textId="7C67E02D" w:rsidR="001E21A3" w:rsidRDefault="001E21A3" w:rsidP="00105F02">
      <w:pPr>
        <w:spacing w:after="0" w:line="240" w:lineRule="auto"/>
        <w:jc w:val="both"/>
        <w:rPr>
          <w:lang w:val="fr-FR"/>
        </w:rPr>
      </w:pPr>
      <w:r>
        <w:rPr>
          <w:lang w:val="fr-FR"/>
        </w:rPr>
        <w:t>Si des musulmans ont le courage et l’honnêteté de lire ce texte, sans a priori (</w:t>
      </w:r>
      <w:r w:rsidR="00782C88">
        <w:rPr>
          <w:lang w:val="fr-FR"/>
        </w:rPr>
        <w:t xml:space="preserve">mais </w:t>
      </w:r>
      <w:r>
        <w:rPr>
          <w:lang w:val="fr-FR"/>
        </w:rPr>
        <w:t>est-ce possible</w:t>
      </w:r>
      <w:r w:rsidR="00782C88">
        <w:rPr>
          <w:lang w:val="fr-FR"/>
        </w:rPr>
        <w:t> ?</w:t>
      </w:r>
      <w:r>
        <w:rPr>
          <w:lang w:val="fr-FR"/>
        </w:rPr>
        <w:t xml:space="preserve">), certains penseront </w:t>
      </w:r>
      <w:r w:rsidR="00782C88">
        <w:rPr>
          <w:lang w:val="fr-FR"/>
        </w:rPr>
        <w:t xml:space="preserve">probablement </w:t>
      </w:r>
      <w:r>
        <w:rPr>
          <w:lang w:val="fr-FR"/>
        </w:rPr>
        <w:t>que les faits exposés ici sont excessifs. Ils seront certainement dans le déni</w:t>
      </w:r>
      <w:r w:rsidR="00782C88">
        <w:rPr>
          <w:lang w:val="fr-FR"/>
        </w:rPr>
        <w:t>, face à ces données qui tellement à l’opposé de tout ce qu’ils ont appris, depuis le plus jeune âge</w:t>
      </w:r>
      <w:r>
        <w:rPr>
          <w:lang w:val="fr-FR"/>
        </w:rPr>
        <w:t>. Or il faut comprendre que les mécanismes de déni et de dissonances cognitives sont puissants e</w:t>
      </w:r>
      <w:r w:rsidR="00782C88">
        <w:rPr>
          <w:lang w:val="fr-FR"/>
        </w:rPr>
        <w:t>t</w:t>
      </w:r>
      <w:r>
        <w:rPr>
          <w:lang w:val="fr-FR"/>
        </w:rPr>
        <w:t xml:space="preserve"> tenace</w:t>
      </w:r>
      <w:r w:rsidR="00782C88">
        <w:rPr>
          <w:lang w:val="fr-FR"/>
        </w:rPr>
        <w:t>s</w:t>
      </w:r>
      <w:r>
        <w:rPr>
          <w:lang w:val="fr-FR"/>
        </w:rPr>
        <w:t>, surtout à cause de la forte pression</w:t>
      </w:r>
      <w:r w:rsidR="00782C88">
        <w:rPr>
          <w:lang w:val="fr-FR"/>
        </w:rPr>
        <w:t xml:space="preserve"> psychologique régnant toujours au</w:t>
      </w:r>
      <w:r>
        <w:rPr>
          <w:lang w:val="fr-FR"/>
        </w:rPr>
        <w:t xml:space="preserve"> </w:t>
      </w:r>
      <w:r w:rsidR="00782C88">
        <w:rPr>
          <w:lang w:val="fr-FR"/>
        </w:rPr>
        <w:t>sein</w:t>
      </w:r>
      <w:r>
        <w:rPr>
          <w:lang w:val="fr-FR"/>
        </w:rPr>
        <w:t xml:space="preserve"> la communauté musulmane et</w:t>
      </w:r>
      <w:r w:rsidR="00782C88">
        <w:rPr>
          <w:lang w:val="fr-FR"/>
        </w:rPr>
        <w:t xml:space="preserve"> à cause</w:t>
      </w:r>
      <w:r>
        <w:rPr>
          <w:lang w:val="fr-FR"/>
        </w:rPr>
        <w:t xml:space="preserve"> de la chape de plomb liberticide de l’islam. Donc, pour ôter ces mécanismes et permettre aux musulmans de se confronter</w:t>
      </w:r>
      <w:r w:rsidR="00782C88">
        <w:rPr>
          <w:lang w:val="fr-FR"/>
        </w:rPr>
        <w:t xml:space="preserve"> enfin</w:t>
      </w:r>
      <w:r>
        <w:rPr>
          <w:lang w:val="fr-FR"/>
        </w:rPr>
        <w:t xml:space="preserve"> à la réalité (et </w:t>
      </w:r>
      <w:r w:rsidR="00782C88">
        <w:rPr>
          <w:lang w:val="fr-FR"/>
        </w:rPr>
        <w:t>qu’ils puissent ne plus</w:t>
      </w:r>
      <w:r>
        <w:rPr>
          <w:lang w:val="fr-FR"/>
        </w:rPr>
        <w:t xml:space="preserve"> rester</w:t>
      </w:r>
      <w:r w:rsidR="00782C88">
        <w:rPr>
          <w:lang w:val="fr-FR"/>
        </w:rPr>
        <w:t xml:space="preserve"> cantonnée</w:t>
      </w:r>
      <w:r>
        <w:rPr>
          <w:lang w:val="fr-FR"/>
        </w:rPr>
        <w:t xml:space="preserve"> dans une vision fantasmée, voire complotiste, du monde</w:t>
      </w:r>
      <w:r w:rsidR="00782C88">
        <w:rPr>
          <w:lang w:val="fr-FR"/>
        </w:rPr>
        <w:t>, avec l’idée que l’islam est</w:t>
      </w:r>
      <w:r w:rsidR="001619AF">
        <w:rPr>
          <w:lang w:val="fr-FR"/>
        </w:rPr>
        <w:t>, sans cesse,</w:t>
      </w:r>
      <w:r w:rsidR="00782C88">
        <w:rPr>
          <w:lang w:val="fr-FR"/>
        </w:rPr>
        <w:t xml:space="preserve"> persécutée et attaquée par les juifs, chrétiens …, </w:t>
      </w:r>
      <w:r w:rsidR="001619AF">
        <w:rPr>
          <w:lang w:val="fr-FR"/>
        </w:rPr>
        <w:t xml:space="preserve">idée </w:t>
      </w:r>
      <w:r w:rsidR="00782C88">
        <w:rPr>
          <w:lang w:val="fr-FR"/>
        </w:rPr>
        <w:t>induite par leur religion</w:t>
      </w:r>
      <w:r w:rsidR="001619AF">
        <w:rPr>
          <w:lang w:val="fr-FR"/>
        </w:rPr>
        <w:t xml:space="preserve"> et Mahomet</w:t>
      </w:r>
      <w:r>
        <w:rPr>
          <w:lang w:val="fr-FR"/>
        </w:rPr>
        <w:t xml:space="preserve">), il faudra beaucoup de temps. </w:t>
      </w:r>
    </w:p>
    <w:p w14:paraId="794436DE" w14:textId="77777777" w:rsidR="00C33574" w:rsidRDefault="0051234A" w:rsidP="0051234A">
      <w:pPr>
        <w:pStyle w:val="Titre1"/>
        <w:rPr>
          <w:lang w:val="fr-FR"/>
        </w:rPr>
      </w:pPr>
      <w:bookmarkStart w:id="92" w:name="_Toc515969330"/>
      <w:r>
        <w:rPr>
          <w:lang w:val="fr-FR"/>
        </w:rPr>
        <w:t>Bibliographie</w:t>
      </w:r>
      <w:bookmarkEnd w:id="92"/>
    </w:p>
    <w:p w14:paraId="48F9E2A0" w14:textId="77777777" w:rsidR="0051234A" w:rsidRDefault="0051234A" w:rsidP="00C33574">
      <w:pPr>
        <w:spacing w:after="0" w:line="240" w:lineRule="auto"/>
        <w:jc w:val="both"/>
        <w:rPr>
          <w:lang w:val="fr-FR"/>
        </w:rPr>
      </w:pPr>
    </w:p>
    <w:p w14:paraId="3577F742" w14:textId="77777777" w:rsidR="004D7472" w:rsidRPr="004D7472" w:rsidRDefault="005426C1" w:rsidP="004D7472">
      <w:pPr>
        <w:spacing w:after="0" w:line="240" w:lineRule="auto"/>
        <w:jc w:val="both"/>
        <w:rPr>
          <w:lang w:val="fr-FR"/>
        </w:rPr>
      </w:pPr>
      <w:r>
        <w:rPr>
          <w:lang w:val="fr-FR"/>
        </w:rPr>
        <w:t xml:space="preserve">[1] </w:t>
      </w:r>
      <w:r w:rsidR="004D7472" w:rsidRPr="004D7472">
        <w:rPr>
          <w:lang w:val="fr-FR"/>
        </w:rPr>
        <w:t xml:space="preserve">Batailles de Mahomet, </w:t>
      </w:r>
      <w:hyperlink r:id="rId104" w:history="1">
        <w:r w:rsidR="004D7472" w:rsidRPr="00F20B5E">
          <w:rPr>
            <w:rStyle w:val="Lienhypertexte"/>
            <w:lang w:val="fr-FR"/>
          </w:rPr>
          <w:t>https://fr.wikipedia.org/wiki/Batailles_de_Mahomet</w:t>
        </w:r>
      </w:hyperlink>
      <w:r w:rsidR="004D7472">
        <w:rPr>
          <w:lang w:val="fr-FR"/>
        </w:rPr>
        <w:t xml:space="preserve"> </w:t>
      </w:r>
    </w:p>
    <w:p w14:paraId="56555E5D" w14:textId="77777777" w:rsidR="004D7472" w:rsidRPr="004D7472" w:rsidRDefault="005426C1" w:rsidP="004D7472">
      <w:pPr>
        <w:spacing w:after="0" w:line="240" w:lineRule="auto"/>
        <w:jc w:val="both"/>
        <w:rPr>
          <w:lang w:val="fr-FR"/>
        </w:rPr>
      </w:pPr>
      <w:r>
        <w:rPr>
          <w:lang w:val="fr-FR"/>
        </w:rPr>
        <w:t xml:space="preserve">[2] </w:t>
      </w:r>
      <w:r w:rsidR="004D7472" w:rsidRPr="004D7472">
        <w:rPr>
          <w:lang w:val="fr-FR"/>
        </w:rPr>
        <w:t xml:space="preserve">Liste des expéditions de Mahomet, </w:t>
      </w:r>
      <w:hyperlink r:id="rId105" w:history="1">
        <w:r w:rsidR="004D7472" w:rsidRPr="00F20B5E">
          <w:rPr>
            <w:rStyle w:val="Lienhypertexte"/>
            <w:lang w:val="fr-FR"/>
          </w:rPr>
          <w:t>https://fr.wikipedia.org/wiki/Liste_des_exp%C3%A9ditions_de_Mahomet</w:t>
        </w:r>
      </w:hyperlink>
      <w:r w:rsidR="004D7472">
        <w:rPr>
          <w:lang w:val="fr-FR"/>
        </w:rPr>
        <w:t xml:space="preserve"> </w:t>
      </w:r>
    </w:p>
    <w:p w14:paraId="24120940" w14:textId="77777777" w:rsidR="004D7472" w:rsidRDefault="005426C1" w:rsidP="004D7472">
      <w:pPr>
        <w:spacing w:after="0" w:line="240" w:lineRule="auto"/>
        <w:jc w:val="both"/>
        <w:rPr>
          <w:lang w:val="fr-FR"/>
        </w:rPr>
      </w:pPr>
      <w:r>
        <w:rPr>
          <w:lang w:val="fr-FR"/>
        </w:rPr>
        <w:t xml:space="preserve">[3] </w:t>
      </w:r>
      <w:r w:rsidR="004D7472" w:rsidRPr="004D7472">
        <w:rPr>
          <w:lang w:val="fr-FR"/>
        </w:rPr>
        <w:t xml:space="preserve">Banu Qurayza (concerne le massacre de cette tribu), </w:t>
      </w:r>
      <w:hyperlink r:id="rId106" w:history="1">
        <w:r w:rsidR="004D7472" w:rsidRPr="00F20B5E">
          <w:rPr>
            <w:rStyle w:val="Lienhypertexte"/>
            <w:lang w:val="fr-FR"/>
          </w:rPr>
          <w:t>https://fr.wikipedia.org/wiki/Banu_Qurayza</w:t>
        </w:r>
      </w:hyperlink>
      <w:r w:rsidR="004D7472">
        <w:rPr>
          <w:lang w:val="fr-FR"/>
        </w:rPr>
        <w:t xml:space="preserve"> </w:t>
      </w:r>
    </w:p>
    <w:p w14:paraId="62F9B291" w14:textId="77777777" w:rsidR="004D7472" w:rsidRPr="004D7472" w:rsidRDefault="005426C1" w:rsidP="004D7472">
      <w:pPr>
        <w:spacing w:after="0" w:line="240" w:lineRule="auto"/>
        <w:rPr>
          <w:lang w:val="fr-FR"/>
        </w:rPr>
      </w:pPr>
      <w:r>
        <w:rPr>
          <w:lang w:val="fr-FR"/>
        </w:rPr>
        <w:t xml:space="preserve">[4] </w:t>
      </w:r>
      <w:r w:rsidR="004D7472" w:rsidRPr="004D7472">
        <w:rPr>
          <w:lang w:val="fr-FR"/>
        </w:rPr>
        <w:t xml:space="preserve">Liste des meurtres ordonnés ou soutenus par Muhammad [Mahomet], </w:t>
      </w:r>
      <w:hyperlink r:id="rId107" w:history="1">
        <w:r w:rsidRPr="00F20B5E">
          <w:rPr>
            <w:rStyle w:val="Lienhypertexte"/>
            <w:lang w:val="fr-FR"/>
          </w:rPr>
          <w:t>http://benjamin.lisan.free.fr/jardin.secret/EcritsPolitiquesetPhilosophiques/SurIslam/Liste_des_meurtres_ordonnes_ou_soutenus_par_Muhammad.htm</w:t>
        </w:r>
      </w:hyperlink>
      <w:r>
        <w:rPr>
          <w:lang w:val="fr-FR"/>
        </w:rPr>
        <w:t xml:space="preserve"> </w:t>
      </w:r>
    </w:p>
    <w:p w14:paraId="2044481C" w14:textId="77777777" w:rsidR="004D7472" w:rsidRPr="004D7472" w:rsidRDefault="005426C1" w:rsidP="004D7472">
      <w:pPr>
        <w:spacing w:after="0" w:line="240" w:lineRule="auto"/>
        <w:rPr>
          <w:lang w:val="en-GB"/>
        </w:rPr>
      </w:pPr>
      <w:r w:rsidRPr="005426C1">
        <w:rPr>
          <w:lang w:val="en-GB"/>
        </w:rPr>
        <w:t>[</w:t>
      </w:r>
      <w:r>
        <w:rPr>
          <w:lang w:val="en-GB"/>
        </w:rPr>
        <w:t>5</w:t>
      </w:r>
      <w:r w:rsidRPr="005426C1">
        <w:rPr>
          <w:lang w:val="en-GB"/>
        </w:rPr>
        <w:t xml:space="preserve">] </w:t>
      </w:r>
      <w:r w:rsidR="004D7472" w:rsidRPr="004D7472">
        <w:rPr>
          <w:lang w:val="en-GB"/>
        </w:rPr>
        <w:t xml:space="preserve">List of Killings Ordered or Supported by Muhammad, </w:t>
      </w:r>
      <w:hyperlink r:id="rId108" w:history="1">
        <w:r w:rsidRPr="00F20B5E">
          <w:rPr>
            <w:rStyle w:val="Lienhypertexte"/>
            <w:lang w:val="en-GB"/>
          </w:rPr>
          <w:t>https://wikiislam.net/wiki/List_of_Killings_Ordered_or_Supported_by_Muhammad</w:t>
        </w:r>
      </w:hyperlink>
      <w:r>
        <w:rPr>
          <w:lang w:val="en-GB"/>
        </w:rPr>
        <w:t xml:space="preserve"> </w:t>
      </w:r>
    </w:p>
    <w:p w14:paraId="768F0F11" w14:textId="77777777" w:rsidR="0051234A" w:rsidRDefault="005426C1" w:rsidP="00C33574">
      <w:pPr>
        <w:spacing w:after="0" w:line="240" w:lineRule="auto"/>
        <w:jc w:val="both"/>
        <w:rPr>
          <w:lang w:val="fr-FR"/>
        </w:rPr>
      </w:pPr>
      <w:r>
        <w:rPr>
          <w:lang w:val="fr-FR"/>
        </w:rPr>
        <w:t xml:space="preserve">[6] </w:t>
      </w:r>
      <w:r w:rsidR="0051234A" w:rsidRPr="0051234A">
        <w:rPr>
          <w:lang w:val="fr-FR"/>
        </w:rPr>
        <w:t>Le sexe d'Allah, Martine Gozlan, Grasset, 2016, 192 p.</w:t>
      </w:r>
    </w:p>
    <w:p w14:paraId="69420884" w14:textId="77777777" w:rsidR="0051234A" w:rsidRDefault="00CF0802" w:rsidP="00C33574">
      <w:pPr>
        <w:spacing w:after="0" w:line="240" w:lineRule="auto"/>
        <w:jc w:val="both"/>
        <w:rPr>
          <w:lang w:val="fr-FR"/>
        </w:rPr>
      </w:pPr>
      <w:r>
        <w:rPr>
          <w:lang w:val="fr-FR"/>
        </w:rPr>
        <w:t xml:space="preserve">[7] </w:t>
      </w:r>
      <w:r w:rsidRPr="00CF0802">
        <w:rPr>
          <w:lang w:val="fr-FR"/>
        </w:rPr>
        <w:t xml:space="preserve">Les textes sacrés de l’islam qui justifient le butin… et donc Brétigny, Hamdane Ammar, 17 juillet 2013, </w:t>
      </w:r>
      <w:hyperlink r:id="rId109" w:history="1">
        <w:r w:rsidRPr="00F20B5E">
          <w:rPr>
            <w:rStyle w:val="Lienhypertexte"/>
            <w:lang w:val="fr-FR"/>
          </w:rPr>
          <w:t>https://ripostelaique.com/les-textes-sacres-de-lislam-qui-justifient-le-butin-et-donc-bretigny.html</w:t>
        </w:r>
      </w:hyperlink>
      <w:r>
        <w:rPr>
          <w:lang w:val="fr-FR"/>
        </w:rPr>
        <w:t xml:space="preserve"> </w:t>
      </w:r>
    </w:p>
    <w:p w14:paraId="254DAE36" w14:textId="77777777" w:rsidR="0066610F" w:rsidRDefault="0066610F" w:rsidP="00C33574">
      <w:pPr>
        <w:spacing w:after="0" w:line="240" w:lineRule="auto"/>
        <w:jc w:val="both"/>
        <w:rPr>
          <w:rFonts w:ascii="Calibri" w:hAnsi="Calibri" w:cs="Calibri"/>
          <w:color w:val="000000"/>
          <w:lang w:val="fr-FR"/>
        </w:rPr>
      </w:pPr>
      <w:r>
        <w:rPr>
          <w:lang w:val="fr-FR"/>
        </w:rPr>
        <w:t xml:space="preserve">[8] </w:t>
      </w:r>
      <w:r w:rsidRPr="00340D65">
        <w:rPr>
          <w:rFonts w:ascii="Calibri" w:hAnsi="Calibri" w:cs="Calibri"/>
          <w:i/>
          <w:iCs/>
          <w:color w:val="000000"/>
          <w:lang w:val="fr-FR"/>
        </w:rPr>
        <w:t>La psychologie de Mahomet et des musulmans,</w:t>
      </w:r>
      <w:r w:rsidRPr="00340D65">
        <w:rPr>
          <w:rStyle w:val="apple-converted-space"/>
          <w:rFonts w:ascii="Calibri" w:hAnsi="Calibri" w:cs="Calibri"/>
          <w:color w:val="000000"/>
          <w:lang w:val="fr-FR"/>
        </w:rPr>
        <w:t> </w:t>
      </w:r>
      <w:r w:rsidRPr="00340D65">
        <w:rPr>
          <w:rFonts w:ascii="Calibri" w:hAnsi="Calibri" w:cs="Calibri"/>
          <w:color w:val="000000"/>
          <w:lang w:val="fr-FR"/>
        </w:rPr>
        <w:t>Ali Sina, Tatamis Editions, 2015</w:t>
      </w:r>
      <w:r>
        <w:rPr>
          <w:rFonts w:ascii="Calibri" w:hAnsi="Calibri" w:cs="Calibri"/>
          <w:color w:val="000000"/>
          <w:lang w:val="fr-FR"/>
        </w:rPr>
        <w:t xml:space="preserve">. </w:t>
      </w:r>
    </w:p>
    <w:p w14:paraId="30210391" w14:textId="77777777" w:rsidR="002E7412" w:rsidRPr="002F53A7" w:rsidRDefault="006C24ED" w:rsidP="00C33574">
      <w:pPr>
        <w:spacing w:after="0" w:line="240" w:lineRule="auto"/>
        <w:jc w:val="both"/>
        <w:rPr>
          <w:rFonts w:ascii="Calibri" w:hAnsi="Calibri" w:cs="Calibri"/>
          <w:color w:val="000000"/>
          <w:lang w:val="fr-FR"/>
        </w:rPr>
      </w:pPr>
      <w:r>
        <w:rPr>
          <w:rFonts w:ascii="Calibri" w:hAnsi="Calibri" w:cs="Calibri"/>
          <w:color w:val="000000"/>
          <w:lang w:val="fr-FR"/>
        </w:rPr>
        <w:t xml:space="preserve">[9] </w:t>
      </w:r>
      <w:r w:rsidRPr="006C24ED">
        <w:rPr>
          <w:rFonts w:ascii="Calibri" w:hAnsi="Calibri" w:cs="Calibri"/>
          <w:color w:val="000000"/>
          <w:lang w:val="fr-FR"/>
        </w:rPr>
        <w:t xml:space="preserve">Pseudosciences islamiques, « miracles scientifiques du Coran », terre plate etc., Benjamin LISAN, 31/03/2018, </w:t>
      </w:r>
      <w:hyperlink r:id="rId110" w:history="1">
        <w:r w:rsidRPr="00090C8B">
          <w:rPr>
            <w:rStyle w:val="Lienhypertexte"/>
            <w:rFonts w:ascii="Calibri" w:hAnsi="Calibri" w:cs="Calibri"/>
            <w:lang w:val="fr-FR"/>
          </w:rPr>
          <w:t>http://www.doc-developpement-durable.org/jardin.secret/EcritsPolitiquesetPhilosophiques/SurIslam/pseudosciences_islamiques.htm</w:t>
        </w:r>
      </w:hyperlink>
      <w:r>
        <w:rPr>
          <w:rFonts w:ascii="Calibri" w:hAnsi="Calibri" w:cs="Calibri"/>
          <w:color w:val="000000"/>
          <w:lang w:val="fr-FR"/>
        </w:rPr>
        <w:t xml:space="preserve"> </w:t>
      </w:r>
    </w:p>
    <w:p w14:paraId="7D92A31F" w14:textId="77777777"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[10] Mahomet était-il un gourou ? (version longue), Benjamin LISAN, 27/06/2017, </w:t>
      </w:r>
      <w:hyperlink r:id="rId111" w:history="1">
        <w:r w:rsidRPr="002F53A7">
          <w:rPr>
            <w:rStyle w:val="Lienhypertexte"/>
            <w:rFonts w:ascii="Calibri" w:hAnsi="Calibri" w:cs="Calibri"/>
            <w:color w:val="954F72"/>
            <w:lang w:val="fr-FR"/>
          </w:rPr>
          <w:t>http://benjamin.lisan.free.fr/jardin.secret/EcritsPolitiquesetPhilosophiques/SurIslam/Mahomet_etait-il_un_gourou.htm</w:t>
        </w:r>
      </w:hyperlink>
    </w:p>
    <w:p w14:paraId="7D88C71B" w14:textId="77777777"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[11] Les racines du fanatisme, en particulier du fanatisme islamique, B. LISAN, septembre 2016, </w:t>
      </w:r>
      <w:hyperlink r:id="rId112" w:history="1">
        <w:r w:rsidRPr="002F53A7">
          <w:rPr>
            <w:rStyle w:val="Lienhypertexte"/>
            <w:rFonts w:ascii="Calibri" w:hAnsi="Calibri" w:cs="Calibri"/>
            <w:color w:val="954F72"/>
            <w:lang w:val="fr-FR"/>
          </w:rPr>
          <w:t>http://benjamin.lisan.free.fr/jardin.secret/EcritsPolitiquesetPhilosophiques/indexIslam.html</w:t>
        </w:r>
      </w:hyperlink>
    </w:p>
    <w:p w14:paraId="034B57EA" w14:textId="77777777"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[12] Analyse des [puissants] mécanismes sectaires en jeu dans les courants principaux de l’islam, B. LISAN, 08/08/2017, </w:t>
      </w:r>
      <w:hyperlink r:id="rId113" w:history="1">
        <w:r w:rsidRPr="002F53A7">
          <w:rPr>
            <w:rStyle w:val="Lienhypertexte"/>
            <w:rFonts w:ascii="Calibri" w:hAnsi="Calibri" w:cs="Calibri"/>
            <w:color w:val="954F72"/>
            <w:lang w:val="fr-FR"/>
          </w:rPr>
          <w:t>http://benjamin.lisan.free.fr/jardin.secret/EcritsPolitiquesetPhilosophiques/indexIslam.html</w:t>
        </w:r>
      </w:hyperlink>
    </w:p>
    <w:p w14:paraId="7C785E48" w14:textId="77777777" w:rsidR="002F53A7" w:rsidRPr="002F53A7" w:rsidRDefault="002F53A7" w:rsidP="002F53A7">
      <w:pPr>
        <w:spacing w:after="0" w:line="240" w:lineRule="auto"/>
        <w:rPr>
          <w:rFonts w:ascii="Calibri" w:hAnsi="Calibri" w:cs="Calibri"/>
          <w:color w:val="000000"/>
          <w:lang w:val="fr-FR"/>
        </w:rPr>
      </w:pPr>
      <w:r w:rsidRPr="002F53A7">
        <w:rPr>
          <w:rFonts w:ascii="Calibri" w:hAnsi="Calibri" w:cs="Calibri"/>
          <w:color w:val="000000"/>
          <w:lang w:val="fr-FR"/>
        </w:rPr>
        <w:t>[14] Mensonges et propagande dans l'islam (et en terre d'islam), B. LISAN, 21/08/2017, </w:t>
      </w:r>
      <w:hyperlink r:id="rId114" w:history="1">
        <w:r w:rsidRPr="002F53A7">
          <w:rPr>
            <w:rStyle w:val="Lienhypertexte"/>
            <w:rFonts w:ascii="Calibri" w:hAnsi="Calibri" w:cs="Calibri"/>
            <w:color w:val="954F72"/>
            <w:lang w:val="fr-FR"/>
          </w:rPr>
          <w:t>http://benjamin.lisan.free.fr/jardin.secret/EcritsPolitiquesetPhilosophiques/indexIslam.html</w:t>
        </w:r>
      </w:hyperlink>
    </w:p>
    <w:p w14:paraId="30C5EBCB" w14:textId="77777777" w:rsidR="0042697C" w:rsidRDefault="002F53A7" w:rsidP="002F53A7">
      <w:pPr>
        <w:spacing w:after="0" w:line="240" w:lineRule="auto"/>
        <w:rPr>
          <w:rStyle w:val="Lienhypertexte"/>
          <w:rFonts w:ascii="Calibri" w:hAnsi="Calibri" w:cs="Calibri"/>
          <w:color w:val="954F72"/>
          <w:lang w:val="fr-FR"/>
        </w:rPr>
      </w:pPr>
      <w:r w:rsidRPr="002F53A7">
        <w:rPr>
          <w:rFonts w:ascii="Calibri" w:hAnsi="Calibri" w:cs="Calibri"/>
          <w:color w:val="000000"/>
          <w:lang w:val="fr-FR"/>
        </w:rPr>
        <w:t>[1</w:t>
      </w:r>
      <w:r w:rsidR="0042697C">
        <w:rPr>
          <w:rFonts w:ascii="Calibri" w:hAnsi="Calibri" w:cs="Calibri"/>
          <w:color w:val="000000"/>
          <w:lang w:val="fr-FR"/>
        </w:rPr>
        <w:t>5</w:t>
      </w:r>
      <w:r w:rsidRPr="002F53A7">
        <w:rPr>
          <w:rFonts w:ascii="Calibri" w:hAnsi="Calibri" w:cs="Calibri"/>
          <w:color w:val="000000"/>
          <w:lang w:val="fr-FR"/>
        </w:rPr>
        <w:t>] Contradictions et incohérences du Coran. Le problème des versets abrogeants et abrogés, B. LISAN, 27/02/2017, </w:t>
      </w:r>
      <w:hyperlink r:id="rId115" w:history="1">
        <w:r w:rsidRPr="002F53A7">
          <w:rPr>
            <w:rStyle w:val="Lienhypertexte"/>
            <w:rFonts w:ascii="Calibri" w:hAnsi="Calibri" w:cs="Calibri"/>
            <w:color w:val="954F72"/>
            <w:lang w:val="fr-FR"/>
          </w:rPr>
          <w:t>http://benjamin.lisan.free.fr/jardin.secret/EcritsPolitiquesetPhilosophiques/SurIslam/contradictions-et-incoherences-du-coran.htm</w:t>
        </w:r>
      </w:hyperlink>
    </w:p>
    <w:p w14:paraId="33F38A10" w14:textId="77777777" w:rsidR="002F53A7" w:rsidRDefault="0042697C" w:rsidP="0042697C">
      <w:pPr>
        <w:spacing w:after="0" w:line="240" w:lineRule="auto"/>
        <w:rPr>
          <w:lang w:val="fr-FR"/>
        </w:rPr>
      </w:pPr>
      <w:r>
        <w:rPr>
          <w:lang w:val="fr-FR"/>
        </w:rPr>
        <w:t>[1</w:t>
      </w:r>
      <w:r w:rsidR="00515DB5">
        <w:rPr>
          <w:lang w:val="fr-FR"/>
        </w:rPr>
        <w:t>6</w:t>
      </w:r>
      <w:r>
        <w:rPr>
          <w:lang w:val="fr-FR"/>
        </w:rPr>
        <w:t xml:space="preserve">] </w:t>
      </w:r>
      <w:r w:rsidR="00F35EA9">
        <w:rPr>
          <w:lang w:val="fr-FR"/>
        </w:rPr>
        <w:t xml:space="preserve">Liste des </w:t>
      </w:r>
      <w:r w:rsidRPr="0042697C">
        <w:rPr>
          <w:lang w:val="fr-FR"/>
        </w:rPr>
        <w:t xml:space="preserve">versets dans le Coran, des hadiths et prières antijuifs et antichrétiens, </w:t>
      </w:r>
      <w:hyperlink r:id="rId116" w:history="1">
        <w:r w:rsidRPr="00D65215">
          <w:rPr>
            <w:rStyle w:val="Lienhypertexte"/>
            <w:lang w:val="fr-FR"/>
          </w:rPr>
          <w:t>http://benjamin.lisan.free.fr/jardin.secret/EcritsPolitiquesetPhilosophiques/SurIslam/liste-des-versets-et-hadiths-antijuifs-et-antichretiens-dans-le-coran.htm</w:t>
        </w:r>
      </w:hyperlink>
      <w:r>
        <w:rPr>
          <w:lang w:val="fr-FR"/>
        </w:rPr>
        <w:t xml:space="preserve"> </w:t>
      </w:r>
    </w:p>
    <w:p w14:paraId="21044DF3" w14:textId="6C592801" w:rsidR="00515DB5" w:rsidRDefault="00515DB5" w:rsidP="0042697C">
      <w:pPr>
        <w:spacing w:after="0" w:line="240" w:lineRule="auto"/>
        <w:rPr>
          <w:lang w:val="fr-FR"/>
        </w:rPr>
      </w:pPr>
      <w:r>
        <w:rPr>
          <w:lang w:val="fr-FR"/>
        </w:rPr>
        <w:t>[17] La taqiya, la dissimulation et la tromperie pour la « bonne » cause de l’islam, Benjamin LISAN, Amazon Create Space Platform, 2018.</w:t>
      </w:r>
    </w:p>
    <w:p w14:paraId="3360AD98" w14:textId="126CEC61" w:rsidR="003E7FA3" w:rsidRDefault="003E7FA3" w:rsidP="0042697C">
      <w:pPr>
        <w:spacing w:after="0" w:line="240" w:lineRule="auto"/>
        <w:rPr>
          <w:lang w:val="fr-FR"/>
        </w:rPr>
      </w:pPr>
      <w:r>
        <w:rPr>
          <w:lang w:val="fr-FR"/>
        </w:rPr>
        <w:t>[18] Tariq Ramadan, Tareq Oubrou, Dalil Boubakeur ce qu’ils cachent, Lina Murr Nehmé, Ed. Salvator, 2017.</w:t>
      </w:r>
    </w:p>
    <w:sdt>
      <w:sdtPr>
        <w:rPr>
          <w:rFonts w:asciiTheme="minorHAnsi" w:eastAsiaTheme="minorHAnsi" w:hAnsiTheme="minorHAnsi" w:cstheme="minorBidi"/>
          <w:color w:val="auto"/>
          <w:sz w:val="22"/>
          <w:szCs w:val="22"/>
          <w:lang w:val="en-US" w:eastAsia="en-US"/>
        </w:rPr>
        <w:id w:val="1166207582"/>
        <w:docPartObj>
          <w:docPartGallery w:val="Table of Contents"/>
          <w:docPartUnique/>
        </w:docPartObj>
      </w:sdtPr>
      <w:sdtEndPr>
        <w:rPr>
          <w:b/>
          <w:bCs/>
        </w:rPr>
      </w:sdtEndPr>
      <w:sdtContent>
        <w:p w14:paraId="3D2F175A" w14:textId="77777777" w:rsidR="002E7412" w:rsidRDefault="002E7412">
          <w:pPr>
            <w:pStyle w:val="En-ttedetabledesmatires"/>
          </w:pPr>
          <w:r>
            <w:t>Table des matières</w:t>
          </w:r>
        </w:p>
        <w:p w14:paraId="2BE7F9BA" w14:textId="21DCBCF3" w:rsidR="001619AF" w:rsidRDefault="002E7412">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15969274" w:history="1">
            <w:r w:rsidR="001619AF" w:rsidRPr="00BF7CE2">
              <w:rPr>
                <w:rStyle w:val="Lienhypertexte"/>
                <w:noProof/>
                <w:lang w:val="fr-FR"/>
              </w:rPr>
              <w:t>1</w:t>
            </w:r>
            <w:r w:rsidR="001619AF">
              <w:rPr>
                <w:rFonts w:eastAsiaTheme="minorEastAsia"/>
                <w:noProof/>
                <w:lang w:val="fr-FR" w:eastAsia="fr-FR"/>
              </w:rPr>
              <w:tab/>
            </w:r>
            <w:r w:rsidR="001619AF" w:rsidRPr="00BF7CE2">
              <w:rPr>
                <w:rStyle w:val="Lienhypertexte"/>
                <w:noProof/>
                <w:lang w:val="fr-FR"/>
              </w:rPr>
              <w:t>Le profil des gourous</w:t>
            </w:r>
            <w:r w:rsidR="001619AF">
              <w:rPr>
                <w:noProof/>
                <w:webHidden/>
              </w:rPr>
              <w:tab/>
            </w:r>
            <w:r w:rsidR="001619AF">
              <w:rPr>
                <w:noProof/>
                <w:webHidden/>
              </w:rPr>
              <w:fldChar w:fldCharType="begin"/>
            </w:r>
            <w:r w:rsidR="001619AF">
              <w:rPr>
                <w:noProof/>
                <w:webHidden/>
              </w:rPr>
              <w:instrText xml:space="preserve"> PAGEREF _Toc515969274 \h </w:instrText>
            </w:r>
            <w:r w:rsidR="001619AF">
              <w:rPr>
                <w:noProof/>
                <w:webHidden/>
              </w:rPr>
            </w:r>
            <w:r w:rsidR="001619AF">
              <w:rPr>
                <w:noProof/>
                <w:webHidden/>
              </w:rPr>
              <w:fldChar w:fldCharType="separate"/>
            </w:r>
            <w:r w:rsidR="001619AF">
              <w:rPr>
                <w:noProof/>
                <w:webHidden/>
              </w:rPr>
              <w:t>1</w:t>
            </w:r>
            <w:r w:rsidR="001619AF">
              <w:rPr>
                <w:noProof/>
                <w:webHidden/>
              </w:rPr>
              <w:fldChar w:fldCharType="end"/>
            </w:r>
          </w:hyperlink>
        </w:p>
        <w:p w14:paraId="7D64239E" w14:textId="78B4F8E3" w:rsidR="001619AF" w:rsidRDefault="00661174">
          <w:pPr>
            <w:pStyle w:val="TM1"/>
            <w:tabs>
              <w:tab w:val="left" w:pos="440"/>
              <w:tab w:val="right" w:leader="dot" w:pos="10790"/>
            </w:tabs>
            <w:rPr>
              <w:rFonts w:eastAsiaTheme="minorEastAsia"/>
              <w:noProof/>
              <w:lang w:val="fr-FR" w:eastAsia="fr-FR"/>
            </w:rPr>
          </w:pPr>
          <w:hyperlink w:anchor="_Toc515969275" w:history="1">
            <w:r w:rsidR="001619AF" w:rsidRPr="00BF7CE2">
              <w:rPr>
                <w:rStyle w:val="Lienhypertexte"/>
                <w:noProof/>
                <w:lang w:val="fr-FR"/>
              </w:rPr>
              <w:t>2</w:t>
            </w:r>
            <w:r w:rsidR="001619AF">
              <w:rPr>
                <w:rFonts w:eastAsiaTheme="minorEastAsia"/>
                <w:noProof/>
                <w:lang w:val="fr-FR" w:eastAsia="fr-FR"/>
              </w:rPr>
              <w:tab/>
            </w:r>
            <w:r w:rsidR="001619AF" w:rsidRPr="00BF7CE2">
              <w:rPr>
                <w:rStyle w:val="Lienhypertexte"/>
                <w:noProof/>
                <w:lang w:val="fr-FR"/>
              </w:rPr>
              <w:t>Le déni, la dissonance positive</w:t>
            </w:r>
            <w:r w:rsidR="001619AF">
              <w:rPr>
                <w:noProof/>
                <w:webHidden/>
              </w:rPr>
              <w:tab/>
            </w:r>
            <w:r w:rsidR="001619AF">
              <w:rPr>
                <w:noProof/>
                <w:webHidden/>
              </w:rPr>
              <w:fldChar w:fldCharType="begin"/>
            </w:r>
            <w:r w:rsidR="001619AF">
              <w:rPr>
                <w:noProof/>
                <w:webHidden/>
              </w:rPr>
              <w:instrText xml:space="preserve"> PAGEREF _Toc515969275 \h </w:instrText>
            </w:r>
            <w:r w:rsidR="001619AF">
              <w:rPr>
                <w:noProof/>
                <w:webHidden/>
              </w:rPr>
            </w:r>
            <w:r w:rsidR="001619AF">
              <w:rPr>
                <w:noProof/>
                <w:webHidden/>
              </w:rPr>
              <w:fldChar w:fldCharType="separate"/>
            </w:r>
            <w:r w:rsidR="001619AF">
              <w:rPr>
                <w:noProof/>
                <w:webHidden/>
              </w:rPr>
              <w:t>2</w:t>
            </w:r>
            <w:r w:rsidR="001619AF">
              <w:rPr>
                <w:noProof/>
                <w:webHidden/>
              </w:rPr>
              <w:fldChar w:fldCharType="end"/>
            </w:r>
          </w:hyperlink>
        </w:p>
        <w:p w14:paraId="05B75671" w14:textId="07DCB9C7" w:rsidR="001619AF" w:rsidRDefault="00661174">
          <w:pPr>
            <w:pStyle w:val="TM1"/>
            <w:tabs>
              <w:tab w:val="left" w:pos="440"/>
              <w:tab w:val="right" w:leader="dot" w:pos="10790"/>
            </w:tabs>
            <w:rPr>
              <w:rFonts w:eastAsiaTheme="minorEastAsia"/>
              <w:noProof/>
              <w:lang w:val="fr-FR" w:eastAsia="fr-FR"/>
            </w:rPr>
          </w:pPr>
          <w:hyperlink w:anchor="_Toc515969276" w:history="1">
            <w:r w:rsidR="001619AF" w:rsidRPr="00BF7CE2">
              <w:rPr>
                <w:rStyle w:val="Lienhypertexte"/>
                <w:noProof/>
                <w:lang w:val="fr-FR"/>
              </w:rPr>
              <w:t>3</w:t>
            </w:r>
            <w:r w:rsidR="001619AF">
              <w:rPr>
                <w:rFonts w:eastAsiaTheme="minorEastAsia"/>
                <w:noProof/>
                <w:lang w:val="fr-FR" w:eastAsia="fr-FR"/>
              </w:rPr>
              <w:tab/>
            </w:r>
            <w:r w:rsidR="001619AF" w:rsidRPr="00BF7CE2">
              <w:rPr>
                <w:rStyle w:val="Lienhypertexte"/>
                <w:noProof/>
                <w:lang w:val="fr-FR"/>
              </w:rPr>
              <w:t>L’enfance de Mahomet</w:t>
            </w:r>
            <w:r w:rsidR="001619AF">
              <w:rPr>
                <w:noProof/>
                <w:webHidden/>
              </w:rPr>
              <w:tab/>
            </w:r>
            <w:r w:rsidR="001619AF">
              <w:rPr>
                <w:noProof/>
                <w:webHidden/>
              </w:rPr>
              <w:fldChar w:fldCharType="begin"/>
            </w:r>
            <w:r w:rsidR="001619AF">
              <w:rPr>
                <w:noProof/>
                <w:webHidden/>
              </w:rPr>
              <w:instrText xml:space="preserve"> PAGEREF _Toc515969276 \h </w:instrText>
            </w:r>
            <w:r w:rsidR="001619AF">
              <w:rPr>
                <w:noProof/>
                <w:webHidden/>
              </w:rPr>
            </w:r>
            <w:r w:rsidR="001619AF">
              <w:rPr>
                <w:noProof/>
                <w:webHidden/>
              </w:rPr>
              <w:fldChar w:fldCharType="separate"/>
            </w:r>
            <w:r w:rsidR="001619AF">
              <w:rPr>
                <w:noProof/>
                <w:webHidden/>
              </w:rPr>
              <w:t>3</w:t>
            </w:r>
            <w:r w:rsidR="001619AF">
              <w:rPr>
                <w:noProof/>
                <w:webHidden/>
              </w:rPr>
              <w:fldChar w:fldCharType="end"/>
            </w:r>
          </w:hyperlink>
        </w:p>
        <w:p w14:paraId="657BF235" w14:textId="262338EF" w:rsidR="001619AF" w:rsidRDefault="00661174">
          <w:pPr>
            <w:pStyle w:val="TM2"/>
            <w:tabs>
              <w:tab w:val="left" w:pos="880"/>
              <w:tab w:val="right" w:leader="dot" w:pos="10790"/>
            </w:tabs>
            <w:rPr>
              <w:rFonts w:eastAsiaTheme="minorEastAsia"/>
              <w:noProof/>
              <w:lang w:val="fr-FR" w:eastAsia="fr-FR"/>
            </w:rPr>
          </w:pPr>
          <w:hyperlink w:anchor="_Toc515969277" w:history="1">
            <w:r w:rsidR="001619AF" w:rsidRPr="00BF7CE2">
              <w:rPr>
                <w:rStyle w:val="Lienhypertexte"/>
                <w:noProof/>
                <w:lang w:val="fr-FR"/>
              </w:rPr>
              <w:t>3.1</w:t>
            </w:r>
            <w:r w:rsidR="001619AF">
              <w:rPr>
                <w:rFonts w:eastAsiaTheme="minorEastAsia"/>
                <w:noProof/>
                <w:lang w:val="fr-FR" w:eastAsia="fr-FR"/>
              </w:rPr>
              <w:tab/>
            </w:r>
            <w:r w:rsidR="001619AF" w:rsidRPr="00BF7CE2">
              <w:rPr>
                <w:rStyle w:val="Lienhypertexte"/>
                <w:noProof/>
                <w:lang w:val="fr-FR"/>
              </w:rPr>
              <w:t>Mahomet, enfant abandonné et orphelin</w:t>
            </w:r>
            <w:r w:rsidR="001619AF">
              <w:rPr>
                <w:noProof/>
                <w:webHidden/>
              </w:rPr>
              <w:tab/>
            </w:r>
            <w:r w:rsidR="001619AF">
              <w:rPr>
                <w:noProof/>
                <w:webHidden/>
              </w:rPr>
              <w:fldChar w:fldCharType="begin"/>
            </w:r>
            <w:r w:rsidR="001619AF">
              <w:rPr>
                <w:noProof/>
                <w:webHidden/>
              </w:rPr>
              <w:instrText xml:space="preserve"> PAGEREF _Toc515969277 \h </w:instrText>
            </w:r>
            <w:r w:rsidR="001619AF">
              <w:rPr>
                <w:noProof/>
                <w:webHidden/>
              </w:rPr>
            </w:r>
            <w:r w:rsidR="001619AF">
              <w:rPr>
                <w:noProof/>
                <w:webHidden/>
              </w:rPr>
              <w:fldChar w:fldCharType="separate"/>
            </w:r>
            <w:r w:rsidR="001619AF">
              <w:rPr>
                <w:noProof/>
                <w:webHidden/>
              </w:rPr>
              <w:t>3</w:t>
            </w:r>
            <w:r w:rsidR="001619AF">
              <w:rPr>
                <w:noProof/>
                <w:webHidden/>
              </w:rPr>
              <w:fldChar w:fldCharType="end"/>
            </w:r>
          </w:hyperlink>
        </w:p>
        <w:p w14:paraId="5F07CE31" w14:textId="1A12BD20" w:rsidR="001619AF" w:rsidRDefault="00661174">
          <w:pPr>
            <w:pStyle w:val="TM2"/>
            <w:tabs>
              <w:tab w:val="left" w:pos="880"/>
              <w:tab w:val="right" w:leader="dot" w:pos="10790"/>
            </w:tabs>
            <w:rPr>
              <w:rFonts w:eastAsiaTheme="minorEastAsia"/>
              <w:noProof/>
              <w:lang w:val="fr-FR" w:eastAsia="fr-FR"/>
            </w:rPr>
          </w:pPr>
          <w:hyperlink w:anchor="_Toc515969278" w:history="1">
            <w:r w:rsidR="001619AF" w:rsidRPr="00BF7CE2">
              <w:rPr>
                <w:rStyle w:val="Lienhypertexte"/>
                <w:noProof/>
                <w:lang w:val="fr-FR"/>
              </w:rPr>
              <w:t>3.2</w:t>
            </w:r>
            <w:r w:rsidR="001619AF">
              <w:rPr>
                <w:rFonts w:eastAsiaTheme="minorEastAsia"/>
                <w:noProof/>
                <w:lang w:val="fr-FR" w:eastAsia="fr-FR"/>
              </w:rPr>
              <w:tab/>
            </w:r>
            <w:r w:rsidR="001619AF" w:rsidRPr="00BF7CE2">
              <w:rPr>
                <w:rStyle w:val="Lienhypertexte"/>
                <w:noProof/>
                <w:lang w:val="fr-FR"/>
              </w:rPr>
              <w:t>La passion du jeune Mahomet pour la guerre</w:t>
            </w:r>
            <w:r w:rsidR="001619AF">
              <w:rPr>
                <w:noProof/>
                <w:webHidden/>
              </w:rPr>
              <w:tab/>
            </w:r>
            <w:r w:rsidR="001619AF">
              <w:rPr>
                <w:noProof/>
                <w:webHidden/>
              </w:rPr>
              <w:fldChar w:fldCharType="begin"/>
            </w:r>
            <w:r w:rsidR="001619AF">
              <w:rPr>
                <w:noProof/>
                <w:webHidden/>
              </w:rPr>
              <w:instrText xml:space="preserve"> PAGEREF _Toc515969278 \h </w:instrText>
            </w:r>
            <w:r w:rsidR="001619AF">
              <w:rPr>
                <w:noProof/>
                <w:webHidden/>
              </w:rPr>
            </w:r>
            <w:r w:rsidR="001619AF">
              <w:rPr>
                <w:noProof/>
                <w:webHidden/>
              </w:rPr>
              <w:fldChar w:fldCharType="separate"/>
            </w:r>
            <w:r w:rsidR="001619AF">
              <w:rPr>
                <w:noProof/>
                <w:webHidden/>
              </w:rPr>
              <w:t>3</w:t>
            </w:r>
            <w:r w:rsidR="001619AF">
              <w:rPr>
                <w:noProof/>
                <w:webHidden/>
              </w:rPr>
              <w:fldChar w:fldCharType="end"/>
            </w:r>
          </w:hyperlink>
        </w:p>
        <w:p w14:paraId="497E2011" w14:textId="2CEC2CEC" w:rsidR="001619AF" w:rsidRDefault="00661174">
          <w:pPr>
            <w:pStyle w:val="TM1"/>
            <w:tabs>
              <w:tab w:val="left" w:pos="440"/>
              <w:tab w:val="right" w:leader="dot" w:pos="10790"/>
            </w:tabs>
            <w:rPr>
              <w:rFonts w:eastAsiaTheme="minorEastAsia"/>
              <w:noProof/>
              <w:lang w:val="fr-FR" w:eastAsia="fr-FR"/>
            </w:rPr>
          </w:pPr>
          <w:hyperlink w:anchor="_Toc515969279" w:history="1">
            <w:r w:rsidR="001619AF" w:rsidRPr="00BF7CE2">
              <w:rPr>
                <w:rStyle w:val="Lienhypertexte"/>
                <w:noProof/>
                <w:lang w:val="fr-FR"/>
              </w:rPr>
              <w:t>4</w:t>
            </w:r>
            <w:r w:rsidR="001619AF">
              <w:rPr>
                <w:rFonts w:eastAsiaTheme="minorEastAsia"/>
                <w:noProof/>
                <w:lang w:val="fr-FR" w:eastAsia="fr-FR"/>
              </w:rPr>
              <w:tab/>
            </w:r>
            <w:r w:rsidR="001619AF" w:rsidRPr="00BF7CE2">
              <w:rPr>
                <w:rStyle w:val="Lienhypertexte"/>
                <w:noProof/>
                <w:lang w:val="fr-FR"/>
              </w:rPr>
              <w:t>La passion du pouvoir</w:t>
            </w:r>
            <w:r w:rsidR="001619AF">
              <w:rPr>
                <w:noProof/>
                <w:webHidden/>
              </w:rPr>
              <w:tab/>
            </w:r>
            <w:r w:rsidR="001619AF">
              <w:rPr>
                <w:noProof/>
                <w:webHidden/>
              </w:rPr>
              <w:fldChar w:fldCharType="begin"/>
            </w:r>
            <w:r w:rsidR="001619AF">
              <w:rPr>
                <w:noProof/>
                <w:webHidden/>
              </w:rPr>
              <w:instrText xml:space="preserve"> PAGEREF _Toc515969279 \h </w:instrText>
            </w:r>
            <w:r w:rsidR="001619AF">
              <w:rPr>
                <w:noProof/>
                <w:webHidden/>
              </w:rPr>
            </w:r>
            <w:r w:rsidR="001619AF">
              <w:rPr>
                <w:noProof/>
                <w:webHidden/>
              </w:rPr>
              <w:fldChar w:fldCharType="separate"/>
            </w:r>
            <w:r w:rsidR="001619AF">
              <w:rPr>
                <w:noProof/>
                <w:webHidden/>
              </w:rPr>
              <w:t>3</w:t>
            </w:r>
            <w:r w:rsidR="001619AF">
              <w:rPr>
                <w:noProof/>
                <w:webHidden/>
              </w:rPr>
              <w:fldChar w:fldCharType="end"/>
            </w:r>
          </w:hyperlink>
        </w:p>
        <w:p w14:paraId="06A10618" w14:textId="423ADB32" w:rsidR="001619AF" w:rsidRDefault="00661174">
          <w:pPr>
            <w:pStyle w:val="TM2"/>
            <w:tabs>
              <w:tab w:val="left" w:pos="880"/>
              <w:tab w:val="right" w:leader="dot" w:pos="10790"/>
            </w:tabs>
            <w:rPr>
              <w:rFonts w:eastAsiaTheme="minorEastAsia"/>
              <w:noProof/>
              <w:lang w:val="fr-FR" w:eastAsia="fr-FR"/>
            </w:rPr>
          </w:pPr>
          <w:hyperlink w:anchor="_Toc515969280" w:history="1">
            <w:r w:rsidR="001619AF" w:rsidRPr="00BF7CE2">
              <w:rPr>
                <w:rStyle w:val="Lienhypertexte"/>
                <w:noProof/>
                <w:lang w:val="fr-FR"/>
              </w:rPr>
              <w:t>4.1</w:t>
            </w:r>
            <w:r w:rsidR="001619AF">
              <w:rPr>
                <w:rFonts w:eastAsiaTheme="minorEastAsia"/>
                <w:noProof/>
                <w:lang w:val="fr-FR" w:eastAsia="fr-FR"/>
              </w:rPr>
              <w:tab/>
            </w:r>
            <w:r w:rsidR="001619AF" w:rsidRPr="00BF7CE2">
              <w:rPr>
                <w:rStyle w:val="Lienhypertexte"/>
                <w:noProof/>
                <w:lang w:val="fr-FR"/>
              </w:rPr>
              <w:t>Mahomet incite ses fidèles à se tuer pour lui, pour Dieu et le Djihad</w:t>
            </w:r>
            <w:r w:rsidR="001619AF">
              <w:rPr>
                <w:noProof/>
                <w:webHidden/>
              </w:rPr>
              <w:tab/>
            </w:r>
            <w:r w:rsidR="001619AF">
              <w:rPr>
                <w:noProof/>
                <w:webHidden/>
              </w:rPr>
              <w:fldChar w:fldCharType="begin"/>
            </w:r>
            <w:r w:rsidR="001619AF">
              <w:rPr>
                <w:noProof/>
                <w:webHidden/>
              </w:rPr>
              <w:instrText xml:space="preserve"> PAGEREF _Toc515969280 \h </w:instrText>
            </w:r>
            <w:r w:rsidR="001619AF">
              <w:rPr>
                <w:noProof/>
                <w:webHidden/>
              </w:rPr>
            </w:r>
            <w:r w:rsidR="001619AF">
              <w:rPr>
                <w:noProof/>
                <w:webHidden/>
              </w:rPr>
              <w:fldChar w:fldCharType="separate"/>
            </w:r>
            <w:r w:rsidR="001619AF">
              <w:rPr>
                <w:noProof/>
                <w:webHidden/>
              </w:rPr>
              <w:t>3</w:t>
            </w:r>
            <w:r w:rsidR="001619AF">
              <w:rPr>
                <w:noProof/>
                <w:webHidden/>
              </w:rPr>
              <w:fldChar w:fldCharType="end"/>
            </w:r>
          </w:hyperlink>
        </w:p>
        <w:p w14:paraId="6A7378FE" w14:textId="1690C7E7" w:rsidR="001619AF" w:rsidRDefault="00661174">
          <w:pPr>
            <w:pStyle w:val="TM2"/>
            <w:tabs>
              <w:tab w:val="left" w:pos="880"/>
              <w:tab w:val="right" w:leader="dot" w:pos="10790"/>
            </w:tabs>
            <w:rPr>
              <w:rFonts w:eastAsiaTheme="minorEastAsia"/>
              <w:noProof/>
              <w:lang w:val="fr-FR" w:eastAsia="fr-FR"/>
            </w:rPr>
          </w:pPr>
          <w:hyperlink w:anchor="_Toc515969281" w:history="1">
            <w:r w:rsidR="001619AF" w:rsidRPr="00BF7CE2">
              <w:rPr>
                <w:rStyle w:val="Lienhypertexte"/>
                <w:rFonts w:eastAsia="Times New Roman"/>
                <w:noProof/>
                <w:lang w:val="fr-FR" w:eastAsia="fr-FR"/>
              </w:rPr>
              <w:t>4.2</w:t>
            </w:r>
            <w:r w:rsidR="001619AF">
              <w:rPr>
                <w:rFonts w:eastAsiaTheme="minorEastAsia"/>
                <w:noProof/>
                <w:lang w:val="fr-FR" w:eastAsia="fr-FR"/>
              </w:rPr>
              <w:tab/>
            </w:r>
            <w:r w:rsidR="001619AF" w:rsidRPr="00BF7CE2">
              <w:rPr>
                <w:rStyle w:val="Lienhypertexte"/>
                <w:rFonts w:eastAsia="Times New Roman"/>
                <w:noProof/>
                <w:lang w:val="fr-FR" w:eastAsia="fr-FR"/>
              </w:rPr>
              <w:t>Le refus de toute discussion et de toute critique de lui-même et de l’Islam</w:t>
            </w:r>
            <w:r w:rsidR="001619AF">
              <w:rPr>
                <w:noProof/>
                <w:webHidden/>
              </w:rPr>
              <w:tab/>
            </w:r>
            <w:r w:rsidR="001619AF">
              <w:rPr>
                <w:noProof/>
                <w:webHidden/>
              </w:rPr>
              <w:fldChar w:fldCharType="begin"/>
            </w:r>
            <w:r w:rsidR="001619AF">
              <w:rPr>
                <w:noProof/>
                <w:webHidden/>
              </w:rPr>
              <w:instrText xml:space="preserve"> PAGEREF _Toc515969281 \h </w:instrText>
            </w:r>
            <w:r w:rsidR="001619AF">
              <w:rPr>
                <w:noProof/>
                <w:webHidden/>
              </w:rPr>
            </w:r>
            <w:r w:rsidR="001619AF">
              <w:rPr>
                <w:noProof/>
                <w:webHidden/>
              </w:rPr>
              <w:fldChar w:fldCharType="separate"/>
            </w:r>
            <w:r w:rsidR="001619AF">
              <w:rPr>
                <w:noProof/>
                <w:webHidden/>
              </w:rPr>
              <w:t>4</w:t>
            </w:r>
            <w:r w:rsidR="001619AF">
              <w:rPr>
                <w:noProof/>
                <w:webHidden/>
              </w:rPr>
              <w:fldChar w:fldCharType="end"/>
            </w:r>
          </w:hyperlink>
        </w:p>
        <w:p w14:paraId="6AF5A3E7" w14:textId="47B8F6A4" w:rsidR="001619AF" w:rsidRDefault="00661174">
          <w:pPr>
            <w:pStyle w:val="TM2"/>
            <w:tabs>
              <w:tab w:val="left" w:pos="880"/>
              <w:tab w:val="right" w:leader="dot" w:pos="10790"/>
            </w:tabs>
            <w:rPr>
              <w:rFonts w:eastAsiaTheme="minorEastAsia"/>
              <w:noProof/>
              <w:lang w:val="fr-FR" w:eastAsia="fr-FR"/>
            </w:rPr>
          </w:pPr>
          <w:hyperlink w:anchor="_Toc515969282" w:history="1">
            <w:r w:rsidR="001619AF" w:rsidRPr="00BF7CE2">
              <w:rPr>
                <w:rStyle w:val="Lienhypertexte"/>
                <w:rFonts w:eastAsia="Times New Roman"/>
                <w:noProof/>
                <w:lang w:val="fr-FR" w:eastAsia="fr-FR"/>
              </w:rPr>
              <w:t>4.3</w:t>
            </w:r>
            <w:r w:rsidR="001619AF">
              <w:rPr>
                <w:rFonts w:eastAsiaTheme="minorEastAsia"/>
                <w:noProof/>
                <w:lang w:val="fr-FR" w:eastAsia="fr-FR"/>
              </w:rPr>
              <w:tab/>
            </w:r>
            <w:r w:rsidR="001619AF" w:rsidRPr="00BF7CE2">
              <w:rPr>
                <w:rStyle w:val="Lienhypertexte"/>
                <w:rFonts w:eastAsia="Times New Roman"/>
                <w:noProof/>
                <w:lang w:val="fr-FR" w:eastAsia="fr-FR"/>
              </w:rPr>
              <w:t>L’interdiction de toute forme d’innovation en religion</w:t>
            </w:r>
            <w:r w:rsidR="001619AF">
              <w:rPr>
                <w:noProof/>
                <w:webHidden/>
              </w:rPr>
              <w:tab/>
            </w:r>
            <w:r w:rsidR="001619AF">
              <w:rPr>
                <w:noProof/>
                <w:webHidden/>
              </w:rPr>
              <w:fldChar w:fldCharType="begin"/>
            </w:r>
            <w:r w:rsidR="001619AF">
              <w:rPr>
                <w:noProof/>
                <w:webHidden/>
              </w:rPr>
              <w:instrText xml:space="preserve"> PAGEREF _Toc515969282 \h </w:instrText>
            </w:r>
            <w:r w:rsidR="001619AF">
              <w:rPr>
                <w:noProof/>
                <w:webHidden/>
              </w:rPr>
            </w:r>
            <w:r w:rsidR="001619AF">
              <w:rPr>
                <w:noProof/>
                <w:webHidden/>
              </w:rPr>
              <w:fldChar w:fldCharType="separate"/>
            </w:r>
            <w:r w:rsidR="001619AF">
              <w:rPr>
                <w:noProof/>
                <w:webHidden/>
              </w:rPr>
              <w:t>5</w:t>
            </w:r>
            <w:r w:rsidR="001619AF">
              <w:rPr>
                <w:noProof/>
                <w:webHidden/>
              </w:rPr>
              <w:fldChar w:fldCharType="end"/>
            </w:r>
          </w:hyperlink>
        </w:p>
        <w:p w14:paraId="6C9DC9E1" w14:textId="1FFB3501" w:rsidR="001619AF" w:rsidRDefault="00661174">
          <w:pPr>
            <w:pStyle w:val="TM2"/>
            <w:tabs>
              <w:tab w:val="left" w:pos="880"/>
              <w:tab w:val="right" w:leader="dot" w:pos="10790"/>
            </w:tabs>
            <w:rPr>
              <w:rFonts w:eastAsiaTheme="minorEastAsia"/>
              <w:noProof/>
              <w:lang w:val="fr-FR" w:eastAsia="fr-FR"/>
            </w:rPr>
          </w:pPr>
          <w:hyperlink w:anchor="_Toc515969283" w:history="1">
            <w:r w:rsidR="001619AF" w:rsidRPr="00BF7CE2">
              <w:rPr>
                <w:rStyle w:val="Lienhypertexte"/>
                <w:noProof/>
                <w:lang w:val="fr-FR"/>
              </w:rPr>
              <w:t>4.4</w:t>
            </w:r>
            <w:r w:rsidR="001619AF">
              <w:rPr>
                <w:rFonts w:eastAsiaTheme="minorEastAsia"/>
                <w:noProof/>
                <w:lang w:val="fr-FR" w:eastAsia="fr-FR"/>
              </w:rPr>
              <w:tab/>
            </w:r>
            <w:r w:rsidR="001619AF" w:rsidRPr="00BF7CE2">
              <w:rPr>
                <w:rStyle w:val="Lienhypertexte"/>
                <w:noProof/>
                <w:lang w:val="fr-FR"/>
              </w:rPr>
              <w:t>Le mektoub (le destin) et le libre arbitre</w:t>
            </w:r>
            <w:r w:rsidR="001619AF">
              <w:rPr>
                <w:noProof/>
                <w:webHidden/>
              </w:rPr>
              <w:tab/>
            </w:r>
            <w:r w:rsidR="001619AF">
              <w:rPr>
                <w:noProof/>
                <w:webHidden/>
              </w:rPr>
              <w:fldChar w:fldCharType="begin"/>
            </w:r>
            <w:r w:rsidR="001619AF">
              <w:rPr>
                <w:noProof/>
                <w:webHidden/>
              </w:rPr>
              <w:instrText xml:space="preserve"> PAGEREF _Toc515969283 \h </w:instrText>
            </w:r>
            <w:r w:rsidR="001619AF">
              <w:rPr>
                <w:noProof/>
                <w:webHidden/>
              </w:rPr>
            </w:r>
            <w:r w:rsidR="001619AF">
              <w:rPr>
                <w:noProof/>
                <w:webHidden/>
              </w:rPr>
              <w:fldChar w:fldCharType="separate"/>
            </w:r>
            <w:r w:rsidR="001619AF">
              <w:rPr>
                <w:noProof/>
                <w:webHidden/>
              </w:rPr>
              <w:t>6</w:t>
            </w:r>
            <w:r w:rsidR="001619AF">
              <w:rPr>
                <w:noProof/>
                <w:webHidden/>
              </w:rPr>
              <w:fldChar w:fldCharType="end"/>
            </w:r>
          </w:hyperlink>
        </w:p>
        <w:p w14:paraId="7C56AB67" w14:textId="759F2EC4" w:rsidR="001619AF" w:rsidRDefault="00661174">
          <w:pPr>
            <w:pStyle w:val="TM2"/>
            <w:tabs>
              <w:tab w:val="left" w:pos="880"/>
              <w:tab w:val="right" w:leader="dot" w:pos="10790"/>
            </w:tabs>
            <w:rPr>
              <w:rFonts w:eastAsiaTheme="minorEastAsia"/>
              <w:noProof/>
              <w:lang w:val="fr-FR" w:eastAsia="fr-FR"/>
            </w:rPr>
          </w:pPr>
          <w:hyperlink w:anchor="_Toc515969284" w:history="1">
            <w:r w:rsidR="001619AF" w:rsidRPr="00BF7CE2">
              <w:rPr>
                <w:rStyle w:val="Lienhypertexte"/>
                <w:noProof/>
                <w:lang w:val="fr-FR"/>
              </w:rPr>
              <w:t>4.5</w:t>
            </w:r>
            <w:r w:rsidR="001619AF">
              <w:rPr>
                <w:rFonts w:eastAsiaTheme="minorEastAsia"/>
                <w:noProof/>
                <w:lang w:val="fr-FR" w:eastAsia="fr-FR"/>
              </w:rPr>
              <w:tab/>
            </w:r>
            <w:r w:rsidR="001619AF" w:rsidRPr="00BF7CE2">
              <w:rPr>
                <w:rStyle w:val="Lienhypertexte"/>
                <w:noProof/>
                <w:lang w:val="fr-FR"/>
              </w:rPr>
              <w:t>Mahomet s’arroge des droits qu’il refuse, lui-même, à ses fidèles</w:t>
            </w:r>
            <w:r w:rsidR="001619AF">
              <w:rPr>
                <w:noProof/>
                <w:webHidden/>
              </w:rPr>
              <w:tab/>
            </w:r>
            <w:r w:rsidR="001619AF">
              <w:rPr>
                <w:noProof/>
                <w:webHidden/>
              </w:rPr>
              <w:fldChar w:fldCharType="begin"/>
            </w:r>
            <w:r w:rsidR="001619AF">
              <w:rPr>
                <w:noProof/>
                <w:webHidden/>
              </w:rPr>
              <w:instrText xml:space="preserve"> PAGEREF _Toc515969284 \h </w:instrText>
            </w:r>
            <w:r w:rsidR="001619AF">
              <w:rPr>
                <w:noProof/>
                <w:webHidden/>
              </w:rPr>
            </w:r>
            <w:r w:rsidR="001619AF">
              <w:rPr>
                <w:noProof/>
                <w:webHidden/>
              </w:rPr>
              <w:fldChar w:fldCharType="separate"/>
            </w:r>
            <w:r w:rsidR="001619AF">
              <w:rPr>
                <w:noProof/>
                <w:webHidden/>
              </w:rPr>
              <w:t>8</w:t>
            </w:r>
            <w:r w:rsidR="001619AF">
              <w:rPr>
                <w:noProof/>
                <w:webHidden/>
              </w:rPr>
              <w:fldChar w:fldCharType="end"/>
            </w:r>
          </w:hyperlink>
        </w:p>
        <w:p w14:paraId="23FA9990" w14:textId="7ECDE7D3" w:rsidR="001619AF" w:rsidRDefault="00661174">
          <w:pPr>
            <w:pStyle w:val="TM3"/>
            <w:tabs>
              <w:tab w:val="left" w:pos="1320"/>
              <w:tab w:val="right" w:leader="dot" w:pos="10790"/>
            </w:tabs>
            <w:rPr>
              <w:rFonts w:eastAsiaTheme="minorEastAsia"/>
              <w:noProof/>
              <w:lang w:val="fr-FR" w:eastAsia="fr-FR"/>
            </w:rPr>
          </w:pPr>
          <w:hyperlink w:anchor="_Toc515969285" w:history="1">
            <w:r w:rsidR="001619AF" w:rsidRPr="00BF7CE2">
              <w:rPr>
                <w:rStyle w:val="Lienhypertexte"/>
                <w:noProof/>
                <w:lang w:val="fr-FR"/>
              </w:rPr>
              <w:t>4.5.1</w:t>
            </w:r>
            <w:r w:rsidR="001619AF">
              <w:rPr>
                <w:rFonts w:eastAsiaTheme="minorEastAsia"/>
                <w:noProof/>
                <w:lang w:val="fr-FR" w:eastAsia="fr-FR"/>
              </w:rPr>
              <w:tab/>
            </w:r>
            <w:r w:rsidR="001619AF" w:rsidRPr="00BF7CE2">
              <w:rPr>
                <w:rStyle w:val="Lienhypertexte"/>
                <w:noProof/>
                <w:lang w:val="fr-FR"/>
              </w:rPr>
              <w:t>Le pardon, par Allah, de tous les péchés futurs de Mahomet</w:t>
            </w:r>
            <w:r w:rsidR="001619AF">
              <w:rPr>
                <w:noProof/>
                <w:webHidden/>
              </w:rPr>
              <w:tab/>
            </w:r>
            <w:r w:rsidR="001619AF">
              <w:rPr>
                <w:noProof/>
                <w:webHidden/>
              </w:rPr>
              <w:fldChar w:fldCharType="begin"/>
            </w:r>
            <w:r w:rsidR="001619AF">
              <w:rPr>
                <w:noProof/>
                <w:webHidden/>
              </w:rPr>
              <w:instrText xml:space="preserve"> PAGEREF _Toc515969285 \h </w:instrText>
            </w:r>
            <w:r w:rsidR="001619AF">
              <w:rPr>
                <w:noProof/>
                <w:webHidden/>
              </w:rPr>
            </w:r>
            <w:r w:rsidR="001619AF">
              <w:rPr>
                <w:noProof/>
                <w:webHidden/>
              </w:rPr>
              <w:fldChar w:fldCharType="separate"/>
            </w:r>
            <w:r w:rsidR="001619AF">
              <w:rPr>
                <w:noProof/>
                <w:webHidden/>
              </w:rPr>
              <w:t>8</w:t>
            </w:r>
            <w:r w:rsidR="001619AF">
              <w:rPr>
                <w:noProof/>
                <w:webHidden/>
              </w:rPr>
              <w:fldChar w:fldCharType="end"/>
            </w:r>
          </w:hyperlink>
        </w:p>
        <w:p w14:paraId="5FE1E8A0" w14:textId="47D9EFC9" w:rsidR="001619AF" w:rsidRDefault="00661174">
          <w:pPr>
            <w:pStyle w:val="TM3"/>
            <w:tabs>
              <w:tab w:val="left" w:pos="1320"/>
              <w:tab w:val="right" w:leader="dot" w:pos="10790"/>
            </w:tabs>
            <w:rPr>
              <w:rFonts w:eastAsiaTheme="minorEastAsia"/>
              <w:noProof/>
              <w:lang w:val="fr-FR" w:eastAsia="fr-FR"/>
            </w:rPr>
          </w:pPr>
          <w:hyperlink w:anchor="_Toc515969286" w:history="1">
            <w:r w:rsidR="001619AF" w:rsidRPr="00BF7CE2">
              <w:rPr>
                <w:rStyle w:val="Lienhypertexte"/>
                <w:noProof/>
                <w:lang w:val="fr-FR"/>
              </w:rPr>
              <w:t>4.5.2</w:t>
            </w:r>
            <w:r w:rsidR="001619AF">
              <w:rPr>
                <w:rFonts w:eastAsiaTheme="minorEastAsia"/>
                <w:noProof/>
                <w:lang w:val="fr-FR" w:eastAsia="fr-FR"/>
              </w:rPr>
              <w:tab/>
            </w:r>
            <w:r w:rsidR="001619AF" w:rsidRPr="00BF7CE2">
              <w:rPr>
                <w:rStyle w:val="Lienhypertexte"/>
                <w:noProof/>
                <w:lang w:val="fr-FR"/>
              </w:rPr>
              <w:t>La protection éternelle des anges sur Mahomet</w:t>
            </w:r>
            <w:r w:rsidR="001619AF">
              <w:rPr>
                <w:noProof/>
                <w:webHidden/>
              </w:rPr>
              <w:tab/>
            </w:r>
            <w:r w:rsidR="001619AF">
              <w:rPr>
                <w:noProof/>
                <w:webHidden/>
              </w:rPr>
              <w:fldChar w:fldCharType="begin"/>
            </w:r>
            <w:r w:rsidR="001619AF">
              <w:rPr>
                <w:noProof/>
                <w:webHidden/>
              </w:rPr>
              <w:instrText xml:space="preserve"> PAGEREF _Toc515969286 \h </w:instrText>
            </w:r>
            <w:r w:rsidR="001619AF">
              <w:rPr>
                <w:noProof/>
                <w:webHidden/>
              </w:rPr>
            </w:r>
            <w:r w:rsidR="001619AF">
              <w:rPr>
                <w:noProof/>
                <w:webHidden/>
              </w:rPr>
              <w:fldChar w:fldCharType="separate"/>
            </w:r>
            <w:r w:rsidR="001619AF">
              <w:rPr>
                <w:noProof/>
                <w:webHidden/>
              </w:rPr>
              <w:t>8</w:t>
            </w:r>
            <w:r w:rsidR="001619AF">
              <w:rPr>
                <w:noProof/>
                <w:webHidden/>
              </w:rPr>
              <w:fldChar w:fldCharType="end"/>
            </w:r>
          </w:hyperlink>
        </w:p>
        <w:p w14:paraId="78A62E9E" w14:textId="56E624F3" w:rsidR="001619AF" w:rsidRDefault="00661174">
          <w:pPr>
            <w:pStyle w:val="TM2"/>
            <w:tabs>
              <w:tab w:val="left" w:pos="880"/>
              <w:tab w:val="right" w:leader="dot" w:pos="10790"/>
            </w:tabs>
            <w:rPr>
              <w:rFonts w:eastAsiaTheme="minorEastAsia"/>
              <w:noProof/>
              <w:lang w:val="fr-FR" w:eastAsia="fr-FR"/>
            </w:rPr>
          </w:pPr>
          <w:hyperlink w:anchor="_Toc515969287" w:history="1">
            <w:r w:rsidR="001619AF" w:rsidRPr="00BF7CE2">
              <w:rPr>
                <w:rStyle w:val="Lienhypertexte"/>
                <w:noProof/>
                <w:lang w:val="fr-FR"/>
              </w:rPr>
              <w:t>4.6</w:t>
            </w:r>
            <w:r w:rsidR="001619AF">
              <w:rPr>
                <w:rFonts w:eastAsiaTheme="minorEastAsia"/>
                <w:noProof/>
                <w:lang w:val="fr-FR" w:eastAsia="fr-FR"/>
              </w:rPr>
              <w:tab/>
            </w:r>
            <w:r w:rsidR="001619AF" w:rsidRPr="00BF7CE2">
              <w:rPr>
                <w:rStyle w:val="Lienhypertexte"/>
                <w:noProof/>
                <w:lang w:val="fr-FR"/>
              </w:rPr>
              <w:t>Les gourous incitent leurs fidèles à casser leurs liens familiaux</w:t>
            </w:r>
            <w:r w:rsidR="001619AF">
              <w:rPr>
                <w:noProof/>
                <w:webHidden/>
              </w:rPr>
              <w:tab/>
            </w:r>
            <w:r w:rsidR="001619AF">
              <w:rPr>
                <w:noProof/>
                <w:webHidden/>
              </w:rPr>
              <w:fldChar w:fldCharType="begin"/>
            </w:r>
            <w:r w:rsidR="001619AF">
              <w:rPr>
                <w:noProof/>
                <w:webHidden/>
              </w:rPr>
              <w:instrText xml:space="preserve"> PAGEREF _Toc515969287 \h </w:instrText>
            </w:r>
            <w:r w:rsidR="001619AF">
              <w:rPr>
                <w:noProof/>
                <w:webHidden/>
              </w:rPr>
            </w:r>
            <w:r w:rsidR="001619AF">
              <w:rPr>
                <w:noProof/>
                <w:webHidden/>
              </w:rPr>
              <w:fldChar w:fldCharType="separate"/>
            </w:r>
            <w:r w:rsidR="001619AF">
              <w:rPr>
                <w:noProof/>
                <w:webHidden/>
              </w:rPr>
              <w:t>8</w:t>
            </w:r>
            <w:r w:rsidR="001619AF">
              <w:rPr>
                <w:noProof/>
                <w:webHidden/>
              </w:rPr>
              <w:fldChar w:fldCharType="end"/>
            </w:r>
          </w:hyperlink>
        </w:p>
        <w:p w14:paraId="1A576434" w14:textId="08E86A1D" w:rsidR="001619AF" w:rsidRDefault="00661174">
          <w:pPr>
            <w:pStyle w:val="TM2"/>
            <w:tabs>
              <w:tab w:val="left" w:pos="880"/>
              <w:tab w:val="right" w:leader="dot" w:pos="10790"/>
            </w:tabs>
            <w:rPr>
              <w:rFonts w:eastAsiaTheme="minorEastAsia"/>
              <w:noProof/>
              <w:lang w:val="fr-FR" w:eastAsia="fr-FR"/>
            </w:rPr>
          </w:pPr>
          <w:hyperlink w:anchor="_Toc515969288" w:history="1">
            <w:r w:rsidR="001619AF" w:rsidRPr="00BF7CE2">
              <w:rPr>
                <w:rStyle w:val="Lienhypertexte"/>
                <w:noProof/>
                <w:lang w:val="fr-FR"/>
              </w:rPr>
              <w:t>4.7</w:t>
            </w:r>
            <w:r w:rsidR="001619AF">
              <w:rPr>
                <w:rFonts w:eastAsiaTheme="minorEastAsia"/>
                <w:noProof/>
                <w:lang w:val="fr-FR" w:eastAsia="fr-FR"/>
              </w:rPr>
              <w:tab/>
            </w:r>
            <w:r w:rsidR="001619AF" w:rsidRPr="00BF7CE2">
              <w:rPr>
                <w:rStyle w:val="Lienhypertexte"/>
                <w:noProof/>
                <w:lang w:val="fr-FR"/>
              </w:rPr>
              <w:t>L’interdiction de quitter l’islam sous peine de mort</w:t>
            </w:r>
            <w:r w:rsidR="001619AF">
              <w:rPr>
                <w:noProof/>
                <w:webHidden/>
              </w:rPr>
              <w:tab/>
            </w:r>
            <w:r w:rsidR="001619AF">
              <w:rPr>
                <w:noProof/>
                <w:webHidden/>
              </w:rPr>
              <w:fldChar w:fldCharType="begin"/>
            </w:r>
            <w:r w:rsidR="001619AF">
              <w:rPr>
                <w:noProof/>
                <w:webHidden/>
              </w:rPr>
              <w:instrText xml:space="preserve"> PAGEREF _Toc515969288 \h </w:instrText>
            </w:r>
            <w:r w:rsidR="001619AF">
              <w:rPr>
                <w:noProof/>
                <w:webHidden/>
              </w:rPr>
            </w:r>
            <w:r w:rsidR="001619AF">
              <w:rPr>
                <w:noProof/>
                <w:webHidden/>
              </w:rPr>
              <w:fldChar w:fldCharType="separate"/>
            </w:r>
            <w:r w:rsidR="001619AF">
              <w:rPr>
                <w:noProof/>
                <w:webHidden/>
              </w:rPr>
              <w:t>8</w:t>
            </w:r>
            <w:r w:rsidR="001619AF">
              <w:rPr>
                <w:noProof/>
                <w:webHidden/>
              </w:rPr>
              <w:fldChar w:fldCharType="end"/>
            </w:r>
          </w:hyperlink>
        </w:p>
        <w:p w14:paraId="25ABDBA9" w14:textId="34756502" w:rsidR="001619AF" w:rsidRDefault="00661174">
          <w:pPr>
            <w:pStyle w:val="TM2"/>
            <w:tabs>
              <w:tab w:val="left" w:pos="880"/>
              <w:tab w:val="right" w:leader="dot" w:pos="10790"/>
            </w:tabs>
            <w:rPr>
              <w:rFonts w:eastAsiaTheme="minorEastAsia"/>
              <w:noProof/>
              <w:lang w:val="fr-FR" w:eastAsia="fr-FR"/>
            </w:rPr>
          </w:pPr>
          <w:hyperlink w:anchor="_Toc515969289" w:history="1">
            <w:r w:rsidR="001619AF" w:rsidRPr="00BF7CE2">
              <w:rPr>
                <w:rStyle w:val="Lienhypertexte"/>
                <w:noProof/>
                <w:lang w:val="fr-FR"/>
              </w:rPr>
              <w:t>4.8</w:t>
            </w:r>
            <w:r w:rsidR="001619AF">
              <w:rPr>
                <w:rFonts w:eastAsiaTheme="minorEastAsia"/>
                <w:noProof/>
                <w:lang w:val="fr-FR" w:eastAsia="fr-FR"/>
              </w:rPr>
              <w:tab/>
            </w:r>
            <w:r w:rsidR="001619AF" w:rsidRPr="00BF7CE2">
              <w:rPr>
                <w:rStyle w:val="Lienhypertexte"/>
                <w:noProof/>
                <w:lang w:val="fr-FR"/>
              </w:rPr>
              <w:t>Assassinats ou supplices commandités par Mahomet de ses opposants</w:t>
            </w:r>
            <w:r w:rsidR="001619AF">
              <w:rPr>
                <w:noProof/>
                <w:webHidden/>
              </w:rPr>
              <w:tab/>
            </w:r>
            <w:r w:rsidR="001619AF">
              <w:rPr>
                <w:noProof/>
                <w:webHidden/>
              </w:rPr>
              <w:fldChar w:fldCharType="begin"/>
            </w:r>
            <w:r w:rsidR="001619AF">
              <w:rPr>
                <w:noProof/>
                <w:webHidden/>
              </w:rPr>
              <w:instrText xml:space="preserve"> PAGEREF _Toc515969289 \h </w:instrText>
            </w:r>
            <w:r w:rsidR="001619AF">
              <w:rPr>
                <w:noProof/>
                <w:webHidden/>
              </w:rPr>
            </w:r>
            <w:r w:rsidR="001619AF">
              <w:rPr>
                <w:noProof/>
                <w:webHidden/>
              </w:rPr>
              <w:fldChar w:fldCharType="separate"/>
            </w:r>
            <w:r w:rsidR="001619AF">
              <w:rPr>
                <w:noProof/>
                <w:webHidden/>
              </w:rPr>
              <w:t>9</w:t>
            </w:r>
            <w:r w:rsidR="001619AF">
              <w:rPr>
                <w:noProof/>
                <w:webHidden/>
              </w:rPr>
              <w:fldChar w:fldCharType="end"/>
            </w:r>
          </w:hyperlink>
        </w:p>
        <w:p w14:paraId="4D16A1C9" w14:textId="50D26108" w:rsidR="001619AF" w:rsidRDefault="00661174">
          <w:pPr>
            <w:pStyle w:val="TM1"/>
            <w:tabs>
              <w:tab w:val="left" w:pos="440"/>
              <w:tab w:val="right" w:leader="dot" w:pos="10790"/>
            </w:tabs>
            <w:rPr>
              <w:rFonts w:eastAsiaTheme="minorEastAsia"/>
              <w:noProof/>
              <w:lang w:val="fr-FR" w:eastAsia="fr-FR"/>
            </w:rPr>
          </w:pPr>
          <w:hyperlink w:anchor="_Toc515969290" w:history="1">
            <w:r w:rsidR="001619AF" w:rsidRPr="00BF7CE2">
              <w:rPr>
                <w:rStyle w:val="Lienhypertexte"/>
                <w:noProof/>
                <w:lang w:val="fr-FR"/>
              </w:rPr>
              <w:t>5</w:t>
            </w:r>
            <w:r w:rsidR="001619AF">
              <w:rPr>
                <w:rFonts w:eastAsiaTheme="minorEastAsia"/>
                <w:noProof/>
                <w:lang w:val="fr-FR" w:eastAsia="fr-FR"/>
              </w:rPr>
              <w:tab/>
            </w:r>
            <w:r w:rsidR="001619AF" w:rsidRPr="00BF7CE2">
              <w:rPr>
                <w:rStyle w:val="Lienhypertexte"/>
                <w:noProof/>
                <w:lang w:val="fr-FR"/>
              </w:rPr>
              <w:t>Passion pour l’argent, la belle vie et les richesses</w:t>
            </w:r>
            <w:r w:rsidR="001619AF">
              <w:rPr>
                <w:noProof/>
                <w:webHidden/>
              </w:rPr>
              <w:tab/>
            </w:r>
            <w:r w:rsidR="001619AF">
              <w:rPr>
                <w:noProof/>
                <w:webHidden/>
              </w:rPr>
              <w:fldChar w:fldCharType="begin"/>
            </w:r>
            <w:r w:rsidR="001619AF">
              <w:rPr>
                <w:noProof/>
                <w:webHidden/>
              </w:rPr>
              <w:instrText xml:space="preserve"> PAGEREF _Toc515969290 \h </w:instrText>
            </w:r>
            <w:r w:rsidR="001619AF">
              <w:rPr>
                <w:noProof/>
                <w:webHidden/>
              </w:rPr>
            </w:r>
            <w:r w:rsidR="001619AF">
              <w:rPr>
                <w:noProof/>
                <w:webHidden/>
              </w:rPr>
              <w:fldChar w:fldCharType="separate"/>
            </w:r>
            <w:r w:rsidR="001619AF">
              <w:rPr>
                <w:noProof/>
                <w:webHidden/>
              </w:rPr>
              <w:t>10</w:t>
            </w:r>
            <w:r w:rsidR="001619AF">
              <w:rPr>
                <w:noProof/>
                <w:webHidden/>
              </w:rPr>
              <w:fldChar w:fldCharType="end"/>
            </w:r>
          </w:hyperlink>
        </w:p>
        <w:p w14:paraId="7849691E" w14:textId="24A19D72" w:rsidR="001619AF" w:rsidRDefault="00661174">
          <w:pPr>
            <w:pStyle w:val="TM2"/>
            <w:tabs>
              <w:tab w:val="left" w:pos="880"/>
              <w:tab w:val="right" w:leader="dot" w:pos="10790"/>
            </w:tabs>
            <w:rPr>
              <w:rFonts w:eastAsiaTheme="minorEastAsia"/>
              <w:noProof/>
              <w:lang w:val="fr-FR" w:eastAsia="fr-FR"/>
            </w:rPr>
          </w:pPr>
          <w:hyperlink w:anchor="_Toc515969291" w:history="1">
            <w:r w:rsidR="001619AF" w:rsidRPr="00BF7CE2">
              <w:rPr>
                <w:rStyle w:val="Lienhypertexte"/>
                <w:noProof/>
                <w:lang w:val="fr-FR"/>
              </w:rPr>
              <w:t>5.1</w:t>
            </w:r>
            <w:r w:rsidR="001619AF">
              <w:rPr>
                <w:rFonts w:eastAsiaTheme="minorEastAsia"/>
                <w:noProof/>
                <w:lang w:val="fr-FR" w:eastAsia="fr-FR"/>
              </w:rPr>
              <w:tab/>
            </w:r>
            <w:r w:rsidR="001619AF" w:rsidRPr="00BF7CE2">
              <w:rPr>
                <w:rStyle w:val="Lienhypertexte"/>
                <w:noProof/>
                <w:lang w:val="fr-FR"/>
              </w:rPr>
              <w:t>Un cinquième du butin revient à Mahomet</w:t>
            </w:r>
            <w:r w:rsidR="001619AF">
              <w:rPr>
                <w:noProof/>
                <w:webHidden/>
              </w:rPr>
              <w:tab/>
            </w:r>
            <w:r w:rsidR="001619AF">
              <w:rPr>
                <w:noProof/>
                <w:webHidden/>
              </w:rPr>
              <w:fldChar w:fldCharType="begin"/>
            </w:r>
            <w:r w:rsidR="001619AF">
              <w:rPr>
                <w:noProof/>
                <w:webHidden/>
              </w:rPr>
              <w:instrText xml:space="preserve"> PAGEREF _Toc515969291 \h </w:instrText>
            </w:r>
            <w:r w:rsidR="001619AF">
              <w:rPr>
                <w:noProof/>
                <w:webHidden/>
              </w:rPr>
            </w:r>
            <w:r w:rsidR="001619AF">
              <w:rPr>
                <w:noProof/>
                <w:webHidden/>
              </w:rPr>
              <w:fldChar w:fldCharType="separate"/>
            </w:r>
            <w:r w:rsidR="001619AF">
              <w:rPr>
                <w:noProof/>
                <w:webHidden/>
              </w:rPr>
              <w:t>10</w:t>
            </w:r>
            <w:r w:rsidR="001619AF">
              <w:rPr>
                <w:noProof/>
                <w:webHidden/>
              </w:rPr>
              <w:fldChar w:fldCharType="end"/>
            </w:r>
          </w:hyperlink>
        </w:p>
        <w:p w14:paraId="3352A095" w14:textId="05B83638" w:rsidR="001619AF" w:rsidRDefault="00661174">
          <w:pPr>
            <w:pStyle w:val="TM2"/>
            <w:tabs>
              <w:tab w:val="left" w:pos="880"/>
              <w:tab w:val="right" w:leader="dot" w:pos="10790"/>
            </w:tabs>
            <w:rPr>
              <w:rFonts w:eastAsiaTheme="minorEastAsia"/>
              <w:noProof/>
              <w:lang w:val="fr-FR" w:eastAsia="fr-FR"/>
            </w:rPr>
          </w:pPr>
          <w:hyperlink w:anchor="_Toc515969292" w:history="1">
            <w:r w:rsidR="001619AF" w:rsidRPr="00BF7CE2">
              <w:rPr>
                <w:rStyle w:val="Lienhypertexte"/>
                <w:noProof/>
                <w:lang w:val="fr-FR"/>
              </w:rPr>
              <w:t>5.2</w:t>
            </w:r>
            <w:r w:rsidR="001619AF">
              <w:rPr>
                <w:rFonts w:eastAsiaTheme="minorEastAsia"/>
                <w:noProof/>
                <w:lang w:val="fr-FR" w:eastAsia="fr-FR"/>
              </w:rPr>
              <w:tab/>
            </w:r>
            <w:r w:rsidR="001619AF" w:rsidRPr="00BF7CE2">
              <w:rPr>
                <w:rStyle w:val="Lienhypertexte"/>
                <w:noProof/>
                <w:lang w:val="fr-FR"/>
              </w:rPr>
              <w:t>Le pillage et le racket sont légalisés</w:t>
            </w:r>
            <w:r w:rsidR="001619AF">
              <w:rPr>
                <w:noProof/>
                <w:webHidden/>
              </w:rPr>
              <w:tab/>
            </w:r>
            <w:r w:rsidR="001619AF">
              <w:rPr>
                <w:noProof/>
                <w:webHidden/>
              </w:rPr>
              <w:fldChar w:fldCharType="begin"/>
            </w:r>
            <w:r w:rsidR="001619AF">
              <w:rPr>
                <w:noProof/>
                <w:webHidden/>
              </w:rPr>
              <w:instrText xml:space="preserve"> PAGEREF _Toc515969292 \h </w:instrText>
            </w:r>
            <w:r w:rsidR="001619AF">
              <w:rPr>
                <w:noProof/>
                <w:webHidden/>
              </w:rPr>
            </w:r>
            <w:r w:rsidR="001619AF">
              <w:rPr>
                <w:noProof/>
                <w:webHidden/>
              </w:rPr>
              <w:fldChar w:fldCharType="separate"/>
            </w:r>
            <w:r w:rsidR="001619AF">
              <w:rPr>
                <w:noProof/>
                <w:webHidden/>
              </w:rPr>
              <w:t>11</w:t>
            </w:r>
            <w:r w:rsidR="001619AF">
              <w:rPr>
                <w:noProof/>
                <w:webHidden/>
              </w:rPr>
              <w:fldChar w:fldCharType="end"/>
            </w:r>
          </w:hyperlink>
        </w:p>
        <w:p w14:paraId="03E73133" w14:textId="14E69F5A" w:rsidR="001619AF" w:rsidRDefault="00661174">
          <w:pPr>
            <w:pStyle w:val="TM2"/>
            <w:tabs>
              <w:tab w:val="left" w:pos="880"/>
              <w:tab w:val="right" w:leader="dot" w:pos="10790"/>
            </w:tabs>
            <w:rPr>
              <w:rFonts w:eastAsiaTheme="minorEastAsia"/>
              <w:noProof/>
              <w:lang w:val="fr-FR" w:eastAsia="fr-FR"/>
            </w:rPr>
          </w:pPr>
          <w:hyperlink w:anchor="_Toc515969293" w:history="1">
            <w:r w:rsidR="001619AF" w:rsidRPr="00BF7CE2">
              <w:rPr>
                <w:rStyle w:val="Lienhypertexte"/>
                <w:rFonts w:ascii="Calibri Light" w:hAnsi="Calibri Light" w:cs="Calibri Light"/>
                <w:noProof/>
                <w:lang w:val="fr-FR"/>
              </w:rPr>
              <w:t>5.3</w:t>
            </w:r>
            <w:r w:rsidR="001619AF">
              <w:rPr>
                <w:rFonts w:eastAsiaTheme="minorEastAsia"/>
                <w:noProof/>
                <w:lang w:val="fr-FR" w:eastAsia="fr-FR"/>
              </w:rPr>
              <w:tab/>
            </w:r>
            <w:r w:rsidR="001619AF" w:rsidRPr="00BF7CE2">
              <w:rPr>
                <w:rStyle w:val="Lienhypertexte"/>
                <w:rFonts w:ascii="Calibri Light" w:hAnsi="Calibri Light" w:cs="Calibri Light"/>
                <w:bCs/>
                <w:noProof/>
                <w:lang w:val="fr-FR"/>
              </w:rPr>
              <w:t>Mahomet, l’esclavage et les esclaves</w:t>
            </w:r>
            <w:r w:rsidR="001619AF">
              <w:rPr>
                <w:noProof/>
                <w:webHidden/>
              </w:rPr>
              <w:tab/>
            </w:r>
            <w:r w:rsidR="001619AF">
              <w:rPr>
                <w:noProof/>
                <w:webHidden/>
              </w:rPr>
              <w:fldChar w:fldCharType="begin"/>
            </w:r>
            <w:r w:rsidR="001619AF">
              <w:rPr>
                <w:noProof/>
                <w:webHidden/>
              </w:rPr>
              <w:instrText xml:space="preserve"> PAGEREF _Toc515969293 \h </w:instrText>
            </w:r>
            <w:r w:rsidR="001619AF">
              <w:rPr>
                <w:noProof/>
                <w:webHidden/>
              </w:rPr>
            </w:r>
            <w:r w:rsidR="001619AF">
              <w:rPr>
                <w:noProof/>
                <w:webHidden/>
              </w:rPr>
              <w:fldChar w:fldCharType="separate"/>
            </w:r>
            <w:r w:rsidR="001619AF">
              <w:rPr>
                <w:noProof/>
                <w:webHidden/>
              </w:rPr>
              <w:t>12</w:t>
            </w:r>
            <w:r w:rsidR="001619AF">
              <w:rPr>
                <w:noProof/>
                <w:webHidden/>
              </w:rPr>
              <w:fldChar w:fldCharType="end"/>
            </w:r>
          </w:hyperlink>
        </w:p>
        <w:p w14:paraId="5757266D" w14:textId="249130FB" w:rsidR="001619AF" w:rsidRDefault="00661174">
          <w:pPr>
            <w:pStyle w:val="TM1"/>
            <w:tabs>
              <w:tab w:val="left" w:pos="440"/>
              <w:tab w:val="right" w:leader="dot" w:pos="10790"/>
            </w:tabs>
            <w:rPr>
              <w:rFonts w:eastAsiaTheme="minorEastAsia"/>
              <w:noProof/>
              <w:lang w:val="fr-FR" w:eastAsia="fr-FR"/>
            </w:rPr>
          </w:pPr>
          <w:hyperlink w:anchor="_Toc515969294" w:history="1">
            <w:r w:rsidR="001619AF" w:rsidRPr="00BF7CE2">
              <w:rPr>
                <w:rStyle w:val="Lienhypertexte"/>
                <w:noProof/>
                <w:lang w:val="fr-FR"/>
              </w:rPr>
              <w:t>6</w:t>
            </w:r>
            <w:r w:rsidR="001619AF">
              <w:rPr>
                <w:rFonts w:eastAsiaTheme="minorEastAsia"/>
                <w:noProof/>
                <w:lang w:val="fr-FR" w:eastAsia="fr-FR"/>
              </w:rPr>
              <w:tab/>
            </w:r>
            <w:r w:rsidR="001619AF" w:rsidRPr="00BF7CE2">
              <w:rPr>
                <w:rStyle w:val="Lienhypertexte"/>
                <w:noProof/>
                <w:lang w:val="fr-FR"/>
              </w:rPr>
              <w:t>Une frénésie pour le sexe</w:t>
            </w:r>
            <w:r w:rsidR="001619AF">
              <w:rPr>
                <w:noProof/>
                <w:webHidden/>
              </w:rPr>
              <w:tab/>
            </w:r>
            <w:r w:rsidR="001619AF">
              <w:rPr>
                <w:noProof/>
                <w:webHidden/>
              </w:rPr>
              <w:fldChar w:fldCharType="begin"/>
            </w:r>
            <w:r w:rsidR="001619AF">
              <w:rPr>
                <w:noProof/>
                <w:webHidden/>
              </w:rPr>
              <w:instrText xml:space="preserve"> PAGEREF _Toc515969294 \h </w:instrText>
            </w:r>
            <w:r w:rsidR="001619AF">
              <w:rPr>
                <w:noProof/>
                <w:webHidden/>
              </w:rPr>
            </w:r>
            <w:r w:rsidR="001619AF">
              <w:rPr>
                <w:noProof/>
                <w:webHidden/>
              </w:rPr>
              <w:fldChar w:fldCharType="separate"/>
            </w:r>
            <w:r w:rsidR="001619AF">
              <w:rPr>
                <w:noProof/>
                <w:webHidden/>
              </w:rPr>
              <w:t>12</w:t>
            </w:r>
            <w:r w:rsidR="001619AF">
              <w:rPr>
                <w:noProof/>
                <w:webHidden/>
              </w:rPr>
              <w:fldChar w:fldCharType="end"/>
            </w:r>
          </w:hyperlink>
        </w:p>
        <w:p w14:paraId="456A0694" w14:textId="29E61600" w:rsidR="001619AF" w:rsidRDefault="00661174">
          <w:pPr>
            <w:pStyle w:val="TM2"/>
            <w:tabs>
              <w:tab w:val="left" w:pos="880"/>
              <w:tab w:val="right" w:leader="dot" w:pos="10790"/>
            </w:tabs>
            <w:rPr>
              <w:rFonts w:eastAsiaTheme="minorEastAsia"/>
              <w:noProof/>
              <w:lang w:val="fr-FR" w:eastAsia="fr-FR"/>
            </w:rPr>
          </w:pPr>
          <w:hyperlink w:anchor="_Toc515969295" w:history="1">
            <w:r w:rsidR="001619AF" w:rsidRPr="00BF7CE2">
              <w:rPr>
                <w:rStyle w:val="Lienhypertexte"/>
                <w:noProof/>
                <w:lang w:val="fr-FR"/>
              </w:rPr>
              <w:t>6.1</w:t>
            </w:r>
            <w:r w:rsidR="001619AF">
              <w:rPr>
                <w:rFonts w:eastAsiaTheme="minorEastAsia"/>
                <w:noProof/>
                <w:lang w:val="fr-FR" w:eastAsia="fr-FR"/>
              </w:rPr>
              <w:tab/>
            </w:r>
            <w:r w:rsidR="001619AF" w:rsidRPr="00BF7CE2">
              <w:rPr>
                <w:rStyle w:val="Lienhypertexte"/>
                <w:noProof/>
                <w:lang w:val="fr-FR"/>
              </w:rPr>
              <w:t>Sur les femmes capturées lors des expéditions guerrières de Mahomet</w:t>
            </w:r>
            <w:r w:rsidR="001619AF">
              <w:rPr>
                <w:noProof/>
                <w:webHidden/>
              </w:rPr>
              <w:tab/>
            </w:r>
            <w:r w:rsidR="001619AF">
              <w:rPr>
                <w:noProof/>
                <w:webHidden/>
              </w:rPr>
              <w:fldChar w:fldCharType="begin"/>
            </w:r>
            <w:r w:rsidR="001619AF">
              <w:rPr>
                <w:noProof/>
                <w:webHidden/>
              </w:rPr>
              <w:instrText xml:space="preserve"> PAGEREF _Toc515969295 \h </w:instrText>
            </w:r>
            <w:r w:rsidR="001619AF">
              <w:rPr>
                <w:noProof/>
                <w:webHidden/>
              </w:rPr>
            </w:r>
            <w:r w:rsidR="001619AF">
              <w:rPr>
                <w:noProof/>
                <w:webHidden/>
              </w:rPr>
              <w:fldChar w:fldCharType="separate"/>
            </w:r>
            <w:r w:rsidR="001619AF">
              <w:rPr>
                <w:noProof/>
                <w:webHidden/>
              </w:rPr>
              <w:t>13</w:t>
            </w:r>
            <w:r w:rsidR="001619AF">
              <w:rPr>
                <w:noProof/>
                <w:webHidden/>
              </w:rPr>
              <w:fldChar w:fldCharType="end"/>
            </w:r>
          </w:hyperlink>
        </w:p>
        <w:p w14:paraId="0F8B3396" w14:textId="4DA798BF" w:rsidR="001619AF" w:rsidRDefault="00661174">
          <w:pPr>
            <w:pStyle w:val="TM2"/>
            <w:tabs>
              <w:tab w:val="left" w:pos="880"/>
              <w:tab w:val="right" w:leader="dot" w:pos="10790"/>
            </w:tabs>
            <w:rPr>
              <w:rFonts w:eastAsiaTheme="minorEastAsia"/>
              <w:noProof/>
              <w:lang w:val="fr-FR" w:eastAsia="fr-FR"/>
            </w:rPr>
          </w:pPr>
          <w:hyperlink w:anchor="_Toc515969296" w:history="1">
            <w:r w:rsidR="001619AF" w:rsidRPr="00BF7CE2">
              <w:rPr>
                <w:rStyle w:val="Lienhypertexte"/>
                <w:noProof/>
                <w:lang w:val="fr-FR"/>
              </w:rPr>
              <w:t>6.2</w:t>
            </w:r>
            <w:r w:rsidR="001619AF">
              <w:rPr>
                <w:rFonts w:eastAsiaTheme="minorEastAsia"/>
                <w:noProof/>
                <w:lang w:val="fr-FR" w:eastAsia="fr-FR"/>
              </w:rPr>
              <w:tab/>
            </w:r>
            <w:r w:rsidR="001619AF" w:rsidRPr="00BF7CE2">
              <w:rPr>
                <w:rStyle w:val="Lienhypertexte"/>
                <w:noProof/>
                <w:lang w:val="fr-FR"/>
              </w:rPr>
              <w:t>Liste des femmes, concubines et esclaves sexuelles de Mahomet</w:t>
            </w:r>
            <w:r w:rsidR="001619AF">
              <w:rPr>
                <w:noProof/>
                <w:webHidden/>
              </w:rPr>
              <w:tab/>
            </w:r>
            <w:r w:rsidR="001619AF">
              <w:rPr>
                <w:noProof/>
                <w:webHidden/>
              </w:rPr>
              <w:fldChar w:fldCharType="begin"/>
            </w:r>
            <w:r w:rsidR="001619AF">
              <w:rPr>
                <w:noProof/>
                <w:webHidden/>
              </w:rPr>
              <w:instrText xml:space="preserve"> PAGEREF _Toc515969296 \h </w:instrText>
            </w:r>
            <w:r w:rsidR="001619AF">
              <w:rPr>
                <w:noProof/>
                <w:webHidden/>
              </w:rPr>
            </w:r>
            <w:r w:rsidR="001619AF">
              <w:rPr>
                <w:noProof/>
                <w:webHidden/>
              </w:rPr>
              <w:fldChar w:fldCharType="separate"/>
            </w:r>
            <w:r w:rsidR="001619AF">
              <w:rPr>
                <w:noProof/>
                <w:webHidden/>
              </w:rPr>
              <w:t>17</w:t>
            </w:r>
            <w:r w:rsidR="001619AF">
              <w:rPr>
                <w:noProof/>
                <w:webHidden/>
              </w:rPr>
              <w:fldChar w:fldCharType="end"/>
            </w:r>
          </w:hyperlink>
        </w:p>
        <w:p w14:paraId="6A46B078" w14:textId="6EAE411B" w:rsidR="001619AF" w:rsidRDefault="00661174">
          <w:pPr>
            <w:pStyle w:val="TM2"/>
            <w:tabs>
              <w:tab w:val="left" w:pos="880"/>
              <w:tab w:val="right" w:leader="dot" w:pos="10790"/>
            </w:tabs>
            <w:rPr>
              <w:rFonts w:eastAsiaTheme="minorEastAsia"/>
              <w:noProof/>
              <w:lang w:val="fr-FR" w:eastAsia="fr-FR"/>
            </w:rPr>
          </w:pPr>
          <w:hyperlink w:anchor="_Toc515969297" w:history="1">
            <w:r w:rsidR="001619AF" w:rsidRPr="00BF7CE2">
              <w:rPr>
                <w:rStyle w:val="Lienhypertexte"/>
                <w:noProof/>
                <w:lang w:val="fr-FR"/>
              </w:rPr>
              <w:t>6.3</w:t>
            </w:r>
            <w:r w:rsidR="001619AF">
              <w:rPr>
                <w:rFonts w:eastAsiaTheme="minorEastAsia"/>
                <w:noProof/>
                <w:lang w:val="fr-FR" w:eastAsia="fr-FR"/>
              </w:rPr>
              <w:tab/>
            </w:r>
            <w:r w:rsidR="001619AF" w:rsidRPr="00BF7CE2">
              <w:rPr>
                <w:rStyle w:val="Lienhypertexte"/>
                <w:noProof/>
                <w:lang w:val="fr-FR"/>
              </w:rPr>
              <w:t>Tentative de Mahomet de répudier une de ses épouses</w:t>
            </w:r>
            <w:r w:rsidR="001619AF">
              <w:rPr>
                <w:noProof/>
                <w:webHidden/>
              </w:rPr>
              <w:tab/>
            </w:r>
            <w:r w:rsidR="001619AF">
              <w:rPr>
                <w:noProof/>
                <w:webHidden/>
              </w:rPr>
              <w:fldChar w:fldCharType="begin"/>
            </w:r>
            <w:r w:rsidR="001619AF">
              <w:rPr>
                <w:noProof/>
                <w:webHidden/>
              </w:rPr>
              <w:instrText xml:space="preserve"> PAGEREF _Toc515969297 \h </w:instrText>
            </w:r>
            <w:r w:rsidR="001619AF">
              <w:rPr>
                <w:noProof/>
                <w:webHidden/>
              </w:rPr>
            </w:r>
            <w:r w:rsidR="001619AF">
              <w:rPr>
                <w:noProof/>
                <w:webHidden/>
              </w:rPr>
              <w:fldChar w:fldCharType="separate"/>
            </w:r>
            <w:r w:rsidR="001619AF">
              <w:rPr>
                <w:noProof/>
                <w:webHidden/>
              </w:rPr>
              <w:t>17</w:t>
            </w:r>
            <w:r w:rsidR="001619AF">
              <w:rPr>
                <w:noProof/>
                <w:webHidden/>
              </w:rPr>
              <w:fldChar w:fldCharType="end"/>
            </w:r>
          </w:hyperlink>
        </w:p>
        <w:p w14:paraId="34ECE787" w14:textId="16BC9D04" w:rsidR="001619AF" w:rsidRDefault="00661174">
          <w:pPr>
            <w:pStyle w:val="TM2"/>
            <w:tabs>
              <w:tab w:val="left" w:pos="880"/>
              <w:tab w:val="right" w:leader="dot" w:pos="10790"/>
            </w:tabs>
            <w:rPr>
              <w:rFonts w:eastAsiaTheme="minorEastAsia"/>
              <w:noProof/>
              <w:lang w:val="fr-FR" w:eastAsia="fr-FR"/>
            </w:rPr>
          </w:pPr>
          <w:hyperlink w:anchor="_Toc515969298" w:history="1">
            <w:r w:rsidR="001619AF" w:rsidRPr="00BF7CE2">
              <w:rPr>
                <w:rStyle w:val="Lienhypertexte"/>
                <w:noProof/>
                <w:lang w:val="fr-FR"/>
              </w:rPr>
              <w:t>6.4</w:t>
            </w:r>
            <w:r w:rsidR="001619AF">
              <w:rPr>
                <w:rFonts w:eastAsiaTheme="minorEastAsia"/>
                <w:noProof/>
                <w:lang w:val="fr-FR" w:eastAsia="fr-FR"/>
              </w:rPr>
              <w:tab/>
            </w:r>
            <w:r w:rsidR="001619AF" w:rsidRPr="00BF7CE2">
              <w:rPr>
                <w:rStyle w:val="Lienhypertexte"/>
                <w:noProof/>
                <w:lang w:val="fr-FR"/>
              </w:rPr>
              <w:t>Un homme peut avoir des relations sexuelles avec une prisonnière de guerre et ses esclaves</w:t>
            </w:r>
            <w:r w:rsidR="001619AF">
              <w:rPr>
                <w:noProof/>
                <w:webHidden/>
              </w:rPr>
              <w:tab/>
            </w:r>
            <w:r w:rsidR="001619AF">
              <w:rPr>
                <w:noProof/>
                <w:webHidden/>
              </w:rPr>
              <w:fldChar w:fldCharType="begin"/>
            </w:r>
            <w:r w:rsidR="001619AF">
              <w:rPr>
                <w:noProof/>
                <w:webHidden/>
              </w:rPr>
              <w:instrText xml:space="preserve"> PAGEREF _Toc515969298 \h </w:instrText>
            </w:r>
            <w:r w:rsidR="001619AF">
              <w:rPr>
                <w:noProof/>
                <w:webHidden/>
              </w:rPr>
            </w:r>
            <w:r w:rsidR="001619AF">
              <w:rPr>
                <w:noProof/>
                <w:webHidden/>
              </w:rPr>
              <w:fldChar w:fldCharType="separate"/>
            </w:r>
            <w:r w:rsidR="001619AF">
              <w:rPr>
                <w:noProof/>
                <w:webHidden/>
              </w:rPr>
              <w:t>18</w:t>
            </w:r>
            <w:r w:rsidR="001619AF">
              <w:rPr>
                <w:noProof/>
                <w:webHidden/>
              </w:rPr>
              <w:fldChar w:fldCharType="end"/>
            </w:r>
          </w:hyperlink>
        </w:p>
        <w:p w14:paraId="7F7AEA26" w14:textId="645571D2" w:rsidR="001619AF" w:rsidRDefault="00661174">
          <w:pPr>
            <w:pStyle w:val="TM2"/>
            <w:tabs>
              <w:tab w:val="left" w:pos="880"/>
              <w:tab w:val="right" w:leader="dot" w:pos="10790"/>
            </w:tabs>
            <w:rPr>
              <w:rFonts w:eastAsiaTheme="minorEastAsia"/>
              <w:noProof/>
              <w:lang w:val="fr-FR" w:eastAsia="fr-FR"/>
            </w:rPr>
          </w:pPr>
          <w:hyperlink w:anchor="_Toc515969299" w:history="1">
            <w:r w:rsidR="001619AF" w:rsidRPr="00BF7CE2">
              <w:rPr>
                <w:rStyle w:val="Lienhypertexte"/>
                <w:noProof/>
                <w:lang w:val="fr-FR"/>
              </w:rPr>
              <w:t>6.5</w:t>
            </w:r>
            <w:r w:rsidR="001619AF">
              <w:rPr>
                <w:rFonts w:eastAsiaTheme="minorEastAsia"/>
                <w:noProof/>
                <w:lang w:val="fr-FR" w:eastAsia="fr-FR"/>
              </w:rPr>
              <w:tab/>
            </w:r>
            <w:r w:rsidR="001619AF" w:rsidRPr="00BF7CE2">
              <w:rPr>
                <w:rStyle w:val="Lienhypertexte"/>
                <w:noProof/>
                <w:lang w:val="fr-FR"/>
              </w:rPr>
              <w:t>Un homme peut épouser la femme de son fils adoptif</w:t>
            </w:r>
            <w:r w:rsidR="001619AF">
              <w:rPr>
                <w:noProof/>
                <w:webHidden/>
              </w:rPr>
              <w:tab/>
            </w:r>
            <w:r w:rsidR="001619AF">
              <w:rPr>
                <w:noProof/>
                <w:webHidden/>
              </w:rPr>
              <w:fldChar w:fldCharType="begin"/>
            </w:r>
            <w:r w:rsidR="001619AF">
              <w:rPr>
                <w:noProof/>
                <w:webHidden/>
              </w:rPr>
              <w:instrText xml:space="preserve"> PAGEREF _Toc515969299 \h </w:instrText>
            </w:r>
            <w:r w:rsidR="001619AF">
              <w:rPr>
                <w:noProof/>
                <w:webHidden/>
              </w:rPr>
            </w:r>
            <w:r w:rsidR="001619AF">
              <w:rPr>
                <w:noProof/>
                <w:webHidden/>
              </w:rPr>
              <w:fldChar w:fldCharType="separate"/>
            </w:r>
            <w:r w:rsidR="001619AF">
              <w:rPr>
                <w:noProof/>
                <w:webHidden/>
              </w:rPr>
              <w:t>19</w:t>
            </w:r>
            <w:r w:rsidR="001619AF">
              <w:rPr>
                <w:noProof/>
                <w:webHidden/>
              </w:rPr>
              <w:fldChar w:fldCharType="end"/>
            </w:r>
          </w:hyperlink>
        </w:p>
        <w:p w14:paraId="2975B848" w14:textId="39608A8E" w:rsidR="001619AF" w:rsidRDefault="00661174">
          <w:pPr>
            <w:pStyle w:val="TM2"/>
            <w:tabs>
              <w:tab w:val="left" w:pos="880"/>
              <w:tab w:val="right" w:leader="dot" w:pos="10790"/>
            </w:tabs>
            <w:rPr>
              <w:rFonts w:eastAsiaTheme="minorEastAsia"/>
              <w:noProof/>
              <w:lang w:val="fr-FR" w:eastAsia="fr-FR"/>
            </w:rPr>
          </w:pPr>
          <w:hyperlink w:anchor="_Toc515969300" w:history="1">
            <w:r w:rsidR="001619AF" w:rsidRPr="00BF7CE2">
              <w:rPr>
                <w:rStyle w:val="Lienhypertexte"/>
                <w:noProof/>
                <w:lang w:val="fr-FR"/>
              </w:rPr>
              <w:t>6.6</w:t>
            </w:r>
            <w:r w:rsidR="001619AF">
              <w:rPr>
                <w:rFonts w:eastAsiaTheme="minorEastAsia"/>
                <w:noProof/>
                <w:lang w:val="fr-FR" w:eastAsia="fr-FR"/>
              </w:rPr>
              <w:tab/>
            </w:r>
            <w:r w:rsidR="001619AF" w:rsidRPr="00BF7CE2">
              <w:rPr>
                <w:rStyle w:val="Lienhypertexte"/>
                <w:noProof/>
                <w:lang w:val="fr-FR"/>
              </w:rPr>
              <w:t>Les femmes servent au plaisir sexuel des hommes</w:t>
            </w:r>
            <w:r w:rsidR="001619AF">
              <w:rPr>
                <w:noProof/>
                <w:webHidden/>
              </w:rPr>
              <w:tab/>
            </w:r>
            <w:r w:rsidR="001619AF">
              <w:rPr>
                <w:noProof/>
                <w:webHidden/>
              </w:rPr>
              <w:fldChar w:fldCharType="begin"/>
            </w:r>
            <w:r w:rsidR="001619AF">
              <w:rPr>
                <w:noProof/>
                <w:webHidden/>
              </w:rPr>
              <w:instrText xml:space="preserve"> PAGEREF _Toc515969300 \h </w:instrText>
            </w:r>
            <w:r w:rsidR="001619AF">
              <w:rPr>
                <w:noProof/>
                <w:webHidden/>
              </w:rPr>
            </w:r>
            <w:r w:rsidR="001619AF">
              <w:rPr>
                <w:noProof/>
                <w:webHidden/>
              </w:rPr>
              <w:fldChar w:fldCharType="separate"/>
            </w:r>
            <w:r w:rsidR="001619AF">
              <w:rPr>
                <w:noProof/>
                <w:webHidden/>
              </w:rPr>
              <w:t>19</w:t>
            </w:r>
            <w:r w:rsidR="001619AF">
              <w:rPr>
                <w:noProof/>
                <w:webHidden/>
              </w:rPr>
              <w:fldChar w:fldCharType="end"/>
            </w:r>
          </w:hyperlink>
        </w:p>
        <w:p w14:paraId="242B5B07" w14:textId="2AE169CB" w:rsidR="001619AF" w:rsidRDefault="00661174">
          <w:pPr>
            <w:pStyle w:val="TM2"/>
            <w:tabs>
              <w:tab w:val="left" w:pos="880"/>
              <w:tab w:val="right" w:leader="dot" w:pos="10790"/>
            </w:tabs>
            <w:rPr>
              <w:rFonts w:eastAsiaTheme="minorEastAsia"/>
              <w:noProof/>
              <w:lang w:val="fr-FR" w:eastAsia="fr-FR"/>
            </w:rPr>
          </w:pPr>
          <w:hyperlink w:anchor="_Toc515969301" w:history="1">
            <w:r w:rsidR="001619AF" w:rsidRPr="00BF7CE2">
              <w:rPr>
                <w:rStyle w:val="Lienhypertexte"/>
                <w:noProof/>
                <w:lang w:val="fr-FR"/>
              </w:rPr>
              <w:t>6.7</w:t>
            </w:r>
            <w:r w:rsidR="001619AF">
              <w:rPr>
                <w:rFonts w:eastAsiaTheme="minorEastAsia"/>
                <w:noProof/>
                <w:lang w:val="fr-FR" w:eastAsia="fr-FR"/>
              </w:rPr>
              <w:tab/>
            </w:r>
            <w:r w:rsidR="001619AF" w:rsidRPr="00BF7CE2">
              <w:rPr>
                <w:rStyle w:val="Lienhypertexte"/>
                <w:noProof/>
                <w:lang w:val="fr-FR"/>
              </w:rPr>
              <w:t>Un homme adulte est autorisé à sucer le sein d’une femme</w:t>
            </w:r>
            <w:r w:rsidR="001619AF">
              <w:rPr>
                <w:noProof/>
                <w:webHidden/>
              </w:rPr>
              <w:tab/>
            </w:r>
            <w:r w:rsidR="001619AF">
              <w:rPr>
                <w:noProof/>
                <w:webHidden/>
              </w:rPr>
              <w:fldChar w:fldCharType="begin"/>
            </w:r>
            <w:r w:rsidR="001619AF">
              <w:rPr>
                <w:noProof/>
                <w:webHidden/>
              </w:rPr>
              <w:instrText xml:space="preserve"> PAGEREF _Toc515969301 \h </w:instrText>
            </w:r>
            <w:r w:rsidR="001619AF">
              <w:rPr>
                <w:noProof/>
                <w:webHidden/>
              </w:rPr>
            </w:r>
            <w:r w:rsidR="001619AF">
              <w:rPr>
                <w:noProof/>
                <w:webHidden/>
              </w:rPr>
              <w:fldChar w:fldCharType="separate"/>
            </w:r>
            <w:r w:rsidR="001619AF">
              <w:rPr>
                <w:noProof/>
                <w:webHidden/>
              </w:rPr>
              <w:t>20</w:t>
            </w:r>
            <w:r w:rsidR="001619AF">
              <w:rPr>
                <w:noProof/>
                <w:webHidden/>
              </w:rPr>
              <w:fldChar w:fldCharType="end"/>
            </w:r>
          </w:hyperlink>
        </w:p>
        <w:p w14:paraId="2E4FF037" w14:textId="4DAC016C" w:rsidR="001619AF" w:rsidRDefault="00661174">
          <w:pPr>
            <w:pStyle w:val="TM2"/>
            <w:tabs>
              <w:tab w:val="left" w:pos="880"/>
              <w:tab w:val="right" w:leader="dot" w:pos="10790"/>
            </w:tabs>
            <w:rPr>
              <w:rFonts w:eastAsiaTheme="minorEastAsia"/>
              <w:noProof/>
              <w:lang w:val="fr-FR" w:eastAsia="fr-FR"/>
            </w:rPr>
          </w:pPr>
          <w:hyperlink w:anchor="_Toc515969302" w:history="1">
            <w:r w:rsidR="001619AF" w:rsidRPr="00BF7CE2">
              <w:rPr>
                <w:rStyle w:val="Lienhypertexte"/>
                <w:noProof/>
                <w:lang w:val="fr-FR"/>
              </w:rPr>
              <w:t>6.8</w:t>
            </w:r>
            <w:r w:rsidR="001619AF">
              <w:rPr>
                <w:rFonts w:eastAsiaTheme="minorEastAsia"/>
                <w:noProof/>
                <w:lang w:val="fr-FR" w:eastAsia="fr-FR"/>
              </w:rPr>
              <w:tab/>
            </w:r>
            <w:r w:rsidR="001619AF" w:rsidRPr="00BF7CE2">
              <w:rPr>
                <w:rStyle w:val="Lienhypertexte"/>
                <w:noProof/>
                <w:lang w:val="fr-FR"/>
              </w:rPr>
              <w:t>Mahomet était-il pédophile ?</w:t>
            </w:r>
            <w:r w:rsidR="001619AF">
              <w:rPr>
                <w:noProof/>
                <w:webHidden/>
              </w:rPr>
              <w:tab/>
            </w:r>
            <w:r w:rsidR="001619AF">
              <w:rPr>
                <w:noProof/>
                <w:webHidden/>
              </w:rPr>
              <w:fldChar w:fldCharType="begin"/>
            </w:r>
            <w:r w:rsidR="001619AF">
              <w:rPr>
                <w:noProof/>
                <w:webHidden/>
              </w:rPr>
              <w:instrText xml:space="preserve"> PAGEREF _Toc515969302 \h </w:instrText>
            </w:r>
            <w:r w:rsidR="001619AF">
              <w:rPr>
                <w:noProof/>
                <w:webHidden/>
              </w:rPr>
            </w:r>
            <w:r w:rsidR="001619AF">
              <w:rPr>
                <w:noProof/>
                <w:webHidden/>
              </w:rPr>
              <w:fldChar w:fldCharType="separate"/>
            </w:r>
            <w:r w:rsidR="001619AF">
              <w:rPr>
                <w:noProof/>
                <w:webHidden/>
              </w:rPr>
              <w:t>20</w:t>
            </w:r>
            <w:r w:rsidR="001619AF">
              <w:rPr>
                <w:noProof/>
                <w:webHidden/>
              </w:rPr>
              <w:fldChar w:fldCharType="end"/>
            </w:r>
          </w:hyperlink>
        </w:p>
        <w:p w14:paraId="4BBF2B32" w14:textId="5F3F4200" w:rsidR="001619AF" w:rsidRDefault="00661174">
          <w:pPr>
            <w:pStyle w:val="TM1"/>
            <w:tabs>
              <w:tab w:val="left" w:pos="440"/>
              <w:tab w:val="right" w:leader="dot" w:pos="10790"/>
            </w:tabs>
            <w:rPr>
              <w:rFonts w:eastAsiaTheme="minorEastAsia"/>
              <w:noProof/>
              <w:lang w:val="fr-FR" w:eastAsia="fr-FR"/>
            </w:rPr>
          </w:pPr>
          <w:hyperlink w:anchor="_Toc515969303" w:history="1">
            <w:r w:rsidR="001619AF" w:rsidRPr="00BF7CE2">
              <w:rPr>
                <w:rStyle w:val="Lienhypertexte"/>
                <w:noProof/>
                <w:lang w:val="fr-FR"/>
              </w:rPr>
              <w:t>7</w:t>
            </w:r>
            <w:r w:rsidR="001619AF">
              <w:rPr>
                <w:rFonts w:eastAsiaTheme="minorEastAsia"/>
                <w:noProof/>
                <w:lang w:val="fr-FR" w:eastAsia="fr-FR"/>
              </w:rPr>
              <w:tab/>
            </w:r>
            <w:r w:rsidR="001619AF" w:rsidRPr="00BF7CE2">
              <w:rPr>
                <w:rStyle w:val="Lienhypertexte"/>
                <w:noProof/>
                <w:lang w:val="fr-FR"/>
              </w:rPr>
              <w:t>La psychopathie de Mahomet</w:t>
            </w:r>
            <w:r w:rsidR="001619AF">
              <w:rPr>
                <w:noProof/>
                <w:webHidden/>
              </w:rPr>
              <w:tab/>
            </w:r>
            <w:r w:rsidR="001619AF">
              <w:rPr>
                <w:noProof/>
                <w:webHidden/>
              </w:rPr>
              <w:fldChar w:fldCharType="begin"/>
            </w:r>
            <w:r w:rsidR="001619AF">
              <w:rPr>
                <w:noProof/>
                <w:webHidden/>
              </w:rPr>
              <w:instrText xml:space="preserve"> PAGEREF _Toc515969303 \h </w:instrText>
            </w:r>
            <w:r w:rsidR="001619AF">
              <w:rPr>
                <w:noProof/>
                <w:webHidden/>
              </w:rPr>
            </w:r>
            <w:r w:rsidR="001619AF">
              <w:rPr>
                <w:noProof/>
                <w:webHidden/>
              </w:rPr>
              <w:fldChar w:fldCharType="separate"/>
            </w:r>
            <w:r w:rsidR="001619AF">
              <w:rPr>
                <w:noProof/>
                <w:webHidden/>
              </w:rPr>
              <w:t>21</w:t>
            </w:r>
            <w:r w:rsidR="001619AF">
              <w:rPr>
                <w:noProof/>
                <w:webHidden/>
              </w:rPr>
              <w:fldChar w:fldCharType="end"/>
            </w:r>
          </w:hyperlink>
        </w:p>
        <w:p w14:paraId="7FE9065C" w14:textId="2B121C74" w:rsidR="001619AF" w:rsidRDefault="00661174">
          <w:pPr>
            <w:pStyle w:val="TM2"/>
            <w:tabs>
              <w:tab w:val="left" w:pos="880"/>
              <w:tab w:val="right" w:leader="dot" w:pos="10790"/>
            </w:tabs>
            <w:rPr>
              <w:rFonts w:eastAsiaTheme="minorEastAsia"/>
              <w:noProof/>
              <w:lang w:val="fr-FR" w:eastAsia="fr-FR"/>
            </w:rPr>
          </w:pPr>
          <w:hyperlink w:anchor="_Toc515969304" w:history="1">
            <w:r w:rsidR="001619AF" w:rsidRPr="00BF7CE2">
              <w:rPr>
                <w:rStyle w:val="Lienhypertexte"/>
                <w:noProof/>
                <w:lang w:val="fr-FR"/>
              </w:rPr>
              <w:t>7.1</w:t>
            </w:r>
            <w:r w:rsidR="001619AF">
              <w:rPr>
                <w:rFonts w:eastAsiaTheme="minorEastAsia"/>
                <w:noProof/>
                <w:lang w:val="fr-FR" w:eastAsia="fr-FR"/>
              </w:rPr>
              <w:tab/>
            </w:r>
            <w:r w:rsidR="001619AF" w:rsidRPr="00BF7CE2">
              <w:rPr>
                <w:rStyle w:val="Lienhypertexte"/>
                <w:noProof/>
                <w:lang w:val="fr-FR"/>
              </w:rPr>
              <w:t>L’absence d’empathie et de compassion de Mahomet</w:t>
            </w:r>
            <w:r w:rsidR="001619AF">
              <w:rPr>
                <w:noProof/>
                <w:webHidden/>
              </w:rPr>
              <w:tab/>
            </w:r>
            <w:r w:rsidR="001619AF">
              <w:rPr>
                <w:noProof/>
                <w:webHidden/>
              </w:rPr>
              <w:fldChar w:fldCharType="begin"/>
            </w:r>
            <w:r w:rsidR="001619AF">
              <w:rPr>
                <w:noProof/>
                <w:webHidden/>
              </w:rPr>
              <w:instrText xml:space="preserve"> PAGEREF _Toc515969304 \h </w:instrText>
            </w:r>
            <w:r w:rsidR="001619AF">
              <w:rPr>
                <w:noProof/>
                <w:webHidden/>
              </w:rPr>
            </w:r>
            <w:r w:rsidR="001619AF">
              <w:rPr>
                <w:noProof/>
                <w:webHidden/>
              </w:rPr>
              <w:fldChar w:fldCharType="separate"/>
            </w:r>
            <w:r w:rsidR="001619AF">
              <w:rPr>
                <w:noProof/>
                <w:webHidden/>
              </w:rPr>
              <w:t>21</w:t>
            </w:r>
            <w:r w:rsidR="001619AF">
              <w:rPr>
                <w:noProof/>
                <w:webHidden/>
              </w:rPr>
              <w:fldChar w:fldCharType="end"/>
            </w:r>
          </w:hyperlink>
        </w:p>
        <w:p w14:paraId="29A5F886" w14:textId="0E1D2B56" w:rsidR="001619AF" w:rsidRDefault="00661174">
          <w:pPr>
            <w:pStyle w:val="TM3"/>
            <w:tabs>
              <w:tab w:val="left" w:pos="1320"/>
              <w:tab w:val="right" w:leader="dot" w:pos="10790"/>
            </w:tabs>
            <w:rPr>
              <w:rFonts w:eastAsiaTheme="minorEastAsia"/>
              <w:noProof/>
              <w:lang w:val="fr-FR" w:eastAsia="fr-FR"/>
            </w:rPr>
          </w:pPr>
          <w:hyperlink w:anchor="_Toc515969305" w:history="1">
            <w:r w:rsidR="001619AF" w:rsidRPr="00BF7CE2">
              <w:rPr>
                <w:rStyle w:val="Lienhypertexte"/>
                <w:noProof/>
                <w:lang w:val="fr-FR"/>
              </w:rPr>
              <w:t>7.1.1</w:t>
            </w:r>
            <w:r w:rsidR="001619AF">
              <w:rPr>
                <w:rFonts w:eastAsiaTheme="minorEastAsia"/>
                <w:noProof/>
                <w:lang w:val="fr-FR" w:eastAsia="fr-FR"/>
              </w:rPr>
              <w:tab/>
            </w:r>
            <w:r w:rsidR="001619AF" w:rsidRPr="00BF7CE2">
              <w:rPr>
                <w:rStyle w:val="Lienhypertexte"/>
                <w:noProof/>
                <w:lang w:val="fr-FR"/>
              </w:rPr>
              <w:t>Incitations à la « dureté de cœur » (cruauté)</w:t>
            </w:r>
            <w:r w:rsidR="001619AF">
              <w:rPr>
                <w:noProof/>
                <w:webHidden/>
              </w:rPr>
              <w:tab/>
            </w:r>
            <w:r w:rsidR="001619AF">
              <w:rPr>
                <w:noProof/>
                <w:webHidden/>
              </w:rPr>
              <w:fldChar w:fldCharType="begin"/>
            </w:r>
            <w:r w:rsidR="001619AF">
              <w:rPr>
                <w:noProof/>
                <w:webHidden/>
              </w:rPr>
              <w:instrText xml:space="preserve"> PAGEREF _Toc515969305 \h </w:instrText>
            </w:r>
            <w:r w:rsidR="001619AF">
              <w:rPr>
                <w:noProof/>
                <w:webHidden/>
              </w:rPr>
            </w:r>
            <w:r w:rsidR="001619AF">
              <w:rPr>
                <w:noProof/>
                <w:webHidden/>
              </w:rPr>
              <w:fldChar w:fldCharType="separate"/>
            </w:r>
            <w:r w:rsidR="001619AF">
              <w:rPr>
                <w:noProof/>
                <w:webHidden/>
              </w:rPr>
              <w:t>22</w:t>
            </w:r>
            <w:r w:rsidR="001619AF">
              <w:rPr>
                <w:noProof/>
                <w:webHidden/>
              </w:rPr>
              <w:fldChar w:fldCharType="end"/>
            </w:r>
          </w:hyperlink>
        </w:p>
        <w:p w14:paraId="5F3C0551" w14:textId="35245B89" w:rsidR="001619AF" w:rsidRDefault="00661174">
          <w:pPr>
            <w:pStyle w:val="TM3"/>
            <w:tabs>
              <w:tab w:val="left" w:pos="1320"/>
              <w:tab w:val="right" w:leader="dot" w:pos="10790"/>
            </w:tabs>
            <w:rPr>
              <w:rFonts w:eastAsiaTheme="minorEastAsia"/>
              <w:noProof/>
              <w:lang w:val="fr-FR" w:eastAsia="fr-FR"/>
            </w:rPr>
          </w:pPr>
          <w:hyperlink w:anchor="_Toc515969306" w:history="1">
            <w:r w:rsidR="001619AF" w:rsidRPr="00BF7CE2">
              <w:rPr>
                <w:rStyle w:val="Lienhypertexte"/>
                <w:noProof/>
                <w:lang w:val="fr-FR"/>
              </w:rPr>
              <w:t>7.1.2</w:t>
            </w:r>
            <w:r w:rsidR="001619AF">
              <w:rPr>
                <w:rFonts w:eastAsiaTheme="minorEastAsia"/>
                <w:noProof/>
                <w:lang w:val="fr-FR" w:eastAsia="fr-FR"/>
              </w:rPr>
              <w:tab/>
            </w:r>
            <w:r w:rsidR="001619AF" w:rsidRPr="00BF7CE2">
              <w:rPr>
                <w:rStyle w:val="Lienhypertexte"/>
                <w:noProof/>
                <w:lang w:val="fr-FR"/>
              </w:rPr>
              <w:t>Les incitations à la lapidation</w:t>
            </w:r>
            <w:r w:rsidR="001619AF">
              <w:rPr>
                <w:noProof/>
                <w:webHidden/>
              </w:rPr>
              <w:tab/>
            </w:r>
            <w:r w:rsidR="001619AF">
              <w:rPr>
                <w:noProof/>
                <w:webHidden/>
              </w:rPr>
              <w:fldChar w:fldCharType="begin"/>
            </w:r>
            <w:r w:rsidR="001619AF">
              <w:rPr>
                <w:noProof/>
                <w:webHidden/>
              </w:rPr>
              <w:instrText xml:space="preserve"> PAGEREF _Toc515969306 \h </w:instrText>
            </w:r>
            <w:r w:rsidR="001619AF">
              <w:rPr>
                <w:noProof/>
                <w:webHidden/>
              </w:rPr>
            </w:r>
            <w:r w:rsidR="001619AF">
              <w:rPr>
                <w:noProof/>
                <w:webHidden/>
              </w:rPr>
              <w:fldChar w:fldCharType="separate"/>
            </w:r>
            <w:r w:rsidR="001619AF">
              <w:rPr>
                <w:noProof/>
                <w:webHidden/>
              </w:rPr>
              <w:t>23</w:t>
            </w:r>
            <w:r w:rsidR="001619AF">
              <w:rPr>
                <w:noProof/>
                <w:webHidden/>
              </w:rPr>
              <w:fldChar w:fldCharType="end"/>
            </w:r>
          </w:hyperlink>
        </w:p>
        <w:p w14:paraId="1CA4F00F" w14:textId="414B4AD9" w:rsidR="001619AF" w:rsidRDefault="00661174">
          <w:pPr>
            <w:pStyle w:val="TM2"/>
            <w:tabs>
              <w:tab w:val="left" w:pos="880"/>
              <w:tab w:val="right" w:leader="dot" w:pos="10790"/>
            </w:tabs>
            <w:rPr>
              <w:rFonts w:eastAsiaTheme="minorEastAsia"/>
              <w:noProof/>
              <w:lang w:val="fr-FR" w:eastAsia="fr-FR"/>
            </w:rPr>
          </w:pPr>
          <w:hyperlink w:anchor="_Toc515969307" w:history="1">
            <w:r w:rsidR="001619AF" w:rsidRPr="00BF7CE2">
              <w:rPr>
                <w:rStyle w:val="Lienhypertexte"/>
                <w:noProof/>
                <w:lang w:val="fr-FR"/>
              </w:rPr>
              <w:t>7.2</w:t>
            </w:r>
            <w:r w:rsidR="001619AF">
              <w:rPr>
                <w:rFonts w:eastAsiaTheme="minorEastAsia"/>
                <w:noProof/>
                <w:lang w:val="fr-FR" w:eastAsia="fr-FR"/>
              </w:rPr>
              <w:tab/>
            </w:r>
            <w:r w:rsidR="001619AF" w:rsidRPr="00BF7CE2">
              <w:rPr>
                <w:rStyle w:val="Lienhypertexte"/>
                <w:noProof/>
                <w:lang w:val="fr-FR"/>
              </w:rPr>
              <w:t>La passion de Mahomet, adulte, pour la guerre</w:t>
            </w:r>
            <w:r w:rsidR="001619AF">
              <w:rPr>
                <w:noProof/>
                <w:webHidden/>
              </w:rPr>
              <w:tab/>
            </w:r>
            <w:r w:rsidR="001619AF">
              <w:rPr>
                <w:noProof/>
                <w:webHidden/>
              </w:rPr>
              <w:fldChar w:fldCharType="begin"/>
            </w:r>
            <w:r w:rsidR="001619AF">
              <w:rPr>
                <w:noProof/>
                <w:webHidden/>
              </w:rPr>
              <w:instrText xml:space="preserve"> PAGEREF _Toc515969307 \h </w:instrText>
            </w:r>
            <w:r w:rsidR="001619AF">
              <w:rPr>
                <w:noProof/>
                <w:webHidden/>
              </w:rPr>
            </w:r>
            <w:r w:rsidR="001619AF">
              <w:rPr>
                <w:noProof/>
                <w:webHidden/>
              </w:rPr>
              <w:fldChar w:fldCharType="separate"/>
            </w:r>
            <w:r w:rsidR="001619AF">
              <w:rPr>
                <w:noProof/>
                <w:webHidden/>
              </w:rPr>
              <w:t>25</w:t>
            </w:r>
            <w:r w:rsidR="001619AF">
              <w:rPr>
                <w:noProof/>
                <w:webHidden/>
              </w:rPr>
              <w:fldChar w:fldCharType="end"/>
            </w:r>
          </w:hyperlink>
        </w:p>
        <w:p w14:paraId="7E9A3E0C" w14:textId="2570B1B8" w:rsidR="001619AF" w:rsidRDefault="00661174">
          <w:pPr>
            <w:pStyle w:val="TM2"/>
            <w:tabs>
              <w:tab w:val="left" w:pos="880"/>
              <w:tab w:val="right" w:leader="dot" w:pos="10790"/>
            </w:tabs>
            <w:rPr>
              <w:rFonts w:eastAsiaTheme="minorEastAsia"/>
              <w:noProof/>
              <w:lang w:val="fr-FR" w:eastAsia="fr-FR"/>
            </w:rPr>
          </w:pPr>
          <w:hyperlink w:anchor="_Toc515969308" w:history="1">
            <w:r w:rsidR="001619AF" w:rsidRPr="00BF7CE2">
              <w:rPr>
                <w:rStyle w:val="Lienhypertexte"/>
                <w:noProof/>
                <w:lang w:val="fr-FR"/>
              </w:rPr>
              <w:t>7.3</w:t>
            </w:r>
            <w:r w:rsidR="001619AF">
              <w:rPr>
                <w:rFonts w:eastAsiaTheme="minorEastAsia"/>
                <w:noProof/>
                <w:lang w:val="fr-FR" w:eastAsia="fr-FR"/>
              </w:rPr>
              <w:tab/>
            </w:r>
            <w:r w:rsidR="001619AF" w:rsidRPr="00BF7CE2">
              <w:rPr>
                <w:rStyle w:val="Lienhypertexte"/>
                <w:noProof/>
                <w:lang w:val="fr-FR"/>
              </w:rPr>
              <w:t>Semer la peur, l’intimidation</w:t>
            </w:r>
            <w:r w:rsidR="001619AF">
              <w:rPr>
                <w:noProof/>
                <w:webHidden/>
              </w:rPr>
              <w:tab/>
            </w:r>
            <w:r w:rsidR="001619AF">
              <w:rPr>
                <w:noProof/>
                <w:webHidden/>
              </w:rPr>
              <w:fldChar w:fldCharType="begin"/>
            </w:r>
            <w:r w:rsidR="001619AF">
              <w:rPr>
                <w:noProof/>
                <w:webHidden/>
              </w:rPr>
              <w:instrText xml:space="preserve"> PAGEREF _Toc515969308 \h </w:instrText>
            </w:r>
            <w:r w:rsidR="001619AF">
              <w:rPr>
                <w:noProof/>
                <w:webHidden/>
              </w:rPr>
            </w:r>
            <w:r w:rsidR="001619AF">
              <w:rPr>
                <w:noProof/>
                <w:webHidden/>
              </w:rPr>
              <w:fldChar w:fldCharType="separate"/>
            </w:r>
            <w:r w:rsidR="001619AF">
              <w:rPr>
                <w:noProof/>
                <w:webHidden/>
              </w:rPr>
              <w:t>26</w:t>
            </w:r>
            <w:r w:rsidR="001619AF">
              <w:rPr>
                <w:noProof/>
                <w:webHidden/>
              </w:rPr>
              <w:fldChar w:fldCharType="end"/>
            </w:r>
          </w:hyperlink>
        </w:p>
        <w:p w14:paraId="7E4B40F3" w14:textId="507C9056" w:rsidR="001619AF" w:rsidRDefault="00661174">
          <w:pPr>
            <w:pStyle w:val="TM2"/>
            <w:tabs>
              <w:tab w:val="left" w:pos="880"/>
              <w:tab w:val="right" w:leader="dot" w:pos="10790"/>
            </w:tabs>
            <w:rPr>
              <w:rFonts w:eastAsiaTheme="minorEastAsia"/>
              <w:noProof/>
              <w:lang w:val="fr-FR" w:eastAsia="fr-FR"/>
            </w:rPr>
          </w:pPr>
          <w:hyperlink w:anchor="_Toc515969309" w:history="1">
            <w:r w:rsidR="001619AF" w:rsidRPr="00BF7CE2">
              <w:rPr>
                <w:rStyle w:val="Lienhypertexte"/>
                <w:noProof/>
                <w:lang w:val="fr-FR"/>
              </w:rPr>
              <w:t>7.4</w:t>
            </w:r>
            <w:r w:rsidR="001619AF">
              <w:rPr>
                <w:rFonts w:eastAsiaTheme="minorEastAsia"/>
                <w:noProof/>
                <w:lang w:val="fr-FR" w:eastAsia="fr-FR"/>
              </w:rPr>
              <w:tab/>
            </w:r>
            <w:r w:rsidR="001619AF" w:rsidRPr="00BF7CE2">
              <w:rPr>
                <w:rStyle w:val="Lienhypertexte"/>
                <w:noProof/>
                <w:lang w:val="fr-FR"/>
              </w:rPr>
              <w:t>Le meurtre légal des apostats et critiques de l’islam</w:t>
            </w:r>
            <w:r w:rsidR="001619AF">
              <w:rPr>
                <w:noProof/>
                <w:webHidden/>
              </w:rPr>
              <w:tab/>
            </w:r>
            <w:r w:rsidR="001619AF">
              <w:rPr>
                <w:noProof/>
                <w:webHidden/>
              </w:rPr>
              <w:fldChar w:fldCharType="begin"/>
            </w:r>
            <w:r w:rsidR="001619AF">
              <w:rPr>
                <w:noProof/>
                <w:webHidden/>
              </w:rPr>
              <w:instrText xml:space="preserve"> PAGEREF _Toc515969309 \h </w:instrText>
            </w:r>
            <w:r w:rsidR="001619AF">
              <w:rPr>
                <w:noProof/>
                <w:webHidden/>
              </w:rPr>
            </w:r>
            <w:r w:rsidR="001619AF">
              <w:rPr>
                <w:noProof/>
                <w:webHidden/>
              </w:rPr>
              <w:fldChar w:fldCharType="separate"/>
            </w:r>
            <w:r w:rsidR="001619AF">
              <w:rPr>
                <w:noProof/>
                <w:webHidden/>
              </w:rPr>
              <w:t>26</w:t>
            </w:r>
            <w:r w:rsidR="001619AF">
              <w:rPr>
                <w:noProof/>
                <w:webHidden/>
              </w:rPr>
              <w:fldChar w:fldCharType="end"/>
            </w:r>
          </w:hyperlink>
        </w:p>
        <w:p w14:paraId="2807AE61" w14:textId="4B20BC9F" w:rsidR="001619AF" w:rsidRDefault="00661174">
          <w:pPr>
            <w:pStyle w:val="TM2"/>
            <w:tabs>
              <w:tab w:val="left" w:pos="880"/>
              <w:tab w:val="right" w:leader="dot" w:pos="10790"/>
            </w:tabs>
            <w:rPr>
              <w:rFonts w:eastAsiaTheme="minorEastAsia"/>
              <w:noProof/>
              <w:lang w:val="fr-FR" w:eastAsia="fr-FR"/>
            </w:rPr>
          </w:pPr>
          <w:hyperlink w:anchor="_Toc515969310" w:history="1">
            <w:r w:rsidR="001619AF" w:rsidRPr="00BF7CE2">
              <w:rPr>
                <w:rStyle w:val="Lienhypertexte"/>
                <w:noProof/>
                <w:lang w:val="fr-FR"/>
              </w:rPr>
              <w:t>7.5</w:t>
            </w:r>
            <w:r w:rsidR="001619AF">
              <w:rPr>
                <w:rFonts w:eastAsiaTheme="minorEastAsia"/>
                <w:noProof/>
                <w:lang w:val="fr-FR" w:eastAsia="fr-FR"/>
              </w:rPr>
              <w:tab/>
            </w:r>
            <w:r w:rsidR="001619AF" w:rsidRPr="00BF7CE2">
              <w:rPr>
                <w:rStyle w:val="Lienhypertexte"/>
                <w:noProof/>
                <w:lang w:val="fr-FR"/>
              </w:rPr>
              <w:t>La mégalomanie et le narcissisme de Mahomet</w:t>
            </w:r>
            <w:r w:rsidR="001619AF">
              <w:rPr>
                <w:noProof/>
                <w:webHidden/>
              </w:rPr>
              <w:tab/>
            </w:r>
            <w:r w:rsidR="001619AF">
              <w:rPr>
                <w:noProof/>
                <w:webHidden/>
              </w:rPr>
              <w:fldChar w:fldCharType="begin"/>
            </w:r>
            <w:r w:rsidR="001619AF">
              <w:rPr>
                <w:noProof/>
                <w:webHidden/>
              </w:rPr>
              <w:instrText xml:space="preserve"> PAGEREF _Toc515969310 \h </w:instrText>
            </w:r>
            <w:r w:rsidR="001619AF">
              <w:rPr>
                <w:noProof/>
                <w:webHidden/>
              </w:rPr>
            </w:r>
            <w:r w:rsidR="001619AF">
              <w:rPr>
                <w:noProof/>
                <w:webHidden/>
              </w:rPr>
              <w:fldChar w:fldCharType="separate"/>
            </w:r>
            <w:r w:rsidR="001619AF">
              <w:rPr>
                <w:noProof/>
                <w:webHidden/>
              </w:rPr>
              <w:t>26</w:t>
            </w:r>
            <w:r w:rsidR="001619AF">
              <w:rPr>
                <w:noProof/>
                <w:webHidden/>
              </w:rPr>
              <w:fldChar w:fldCharType="end"/>
            </w:r>
          </w:hyperlink>
        </w:p>
        <w:p w14:paraId="49B97BB5" w14:textId="49CC201C" w:rsidR="001619AF" w:rsidRDefault="00661174">
          <w:pPr>
            <w:pStyle w:val="TM3"/>
            <w:tabs>
              <w:tab w:val="left" w:pos="1320"/>
              <w:tab w:val="right" w:leader="dot" w:pos="10790"/>
            </w:tabs>
            <w:rPr>
              <w:rFonts w:eastAsiaTheme="minorEastAsia"/>
              <w:noProof/>
              <w:lang w:val="fr-FR" w:eastAsia="fr-FR"/>
            </w:rPr>
          </w:pPr>
          <w:hyperlink w:anchor="_Toc515969311" w:history="1">
            <w:r w:rsidR="001619AF" w:rsidRPr="00BF7CE2">
              <w:rPr>
                <w:rStyle w:val="Lienhypertexte"/>
                <w:rFonts w:eastAsia="Times New Roman"/>
                <w:noProof/>
                <w:lang w:val="fr-FR" w:eastAsia="fr-FR"/>
              </w:rPr>
              <w:t>7.5.1</w:t>
            </w:r>
            <w:r w:rsidR="001619AF">
              <w:rPr>
                <w:rFonts w:eastAsiaTheme="minorEastAsia"/>
                <w:noProof/>
                <w:lang w:val="fr-FR" w:eastAsia="fr-FR"/>
              </w:rPr>
              <w:tab/>
            </w:r>
            <w:r w:rsidR="001619AF" w:rsidRPr="00BF7CE2">
              <w:rPr>
                <w:rStyle w:val="Lienhypertexte"/>
                <w:rFonts w:eastAsia="Times New Roman"/>
                <w:noProof/>
                <w:lang w:val="fr-FR" w:eastAsia="fr-FR"/>
              </w:rPr>
              <w:t>Mahomet se désigne comme le dernier des prophètes ou le sceau de la prophétie</w:t>
            </w:r>
            <w:r w:rsidR="001619AF">
              <w:rPr>
                <w:noProof/>
                <w:webHidden/>
              </w:rPr>
              <w:tab/>
            </w:r>
            <w:r w:rsidR="001619AF">
              <w:rPr>
                <w:noProof/>
                <w:webHidden/>
              </w:rPr>
              <w:fldChar w:fldCharType="begin"/>
            </w:r>
            <w:r w:rsidR="001619AF">
              <w:rPr>
                <w:noProof/>
                <w:webHidden/>
              </w:rPr>
              <w:instrText xml:space="preserve"> PAGEREF _Toc515969311 \h </w:instrText>
            </w:r>
            <w:r w:rsidR="001619AF">
              <w:rPr>
                <w:noProof/>
                <w:webHidden/>
              </w:rPr>
            </w:r>
            <w:r w:rsidR="001619AF">
              <w:rPr>
                <w:noProof/>
                <w:webHidden/>
              </w:rPr>
              <w:fldChar w:fldCharType="separate"/>
            </w:r>
            <w:r w:rsidR="001619AF">
              <w:rPr>
                <w:noProof/>
                <w:webHidden/>
              </w:rPr>
              <w:t>27</w:t>
            </w:r>
            <w:r w:rsidR="001619AF">
              <w:rPr>
                <w:noProof/>
                <w:webHidden/>
              </w:rPr>
              <w:fldChar w:fldCharType="end"/>
            </w:r>
          </w:hyperlink>
        </w:p>
        <w:p w14:paraId="6BCB98A1" w14:textId="56D4794D" w:rsidR="001619AF" w:rsidRDefault="00661174">
          <w:pPr>
            <w:pStyle w:val="TM3"/>
            <w:tabs>
              <w:tab w:val="left" w:pos="1320"/>
              <w:tab w:val="right" w:leader="dot" w:pos="10790"/>
            </w:tabs>
            <w:rPr>
              <w:rFonts w:eastAsiaTheme="minorEastAsia"/>
              <w:noProof/>
              <w:lang w:val="fr-FR" w:eastAsia="fr-FR"/>
            </w:rPr>
          </w:pPr>
          <w:hyperlink w:anchor="_Toc515969312" w:history="1">
            <w:r w:rsidR="001619AF" w:rsidRPr="00BF7CE2">
              <w:rPr>
                <w:rStyle w:val="Lienhypertexte"/>
                <w:noProof/>
                <w:lang w:val="fr-FR"/>
              </w:rPr>
              <w:t>7.5.2</w:t>
            </w:r>
            <w:r w:rsidR="001619AF">
              <w:rPr>
                <w:rFonts w:eastAsiaTheme="minorEastAsia"/>
                <w:noProof/>
                <w:lang w:val="fr-FR" w:eastAsia="fr-FR"/>
              </w:rPr>
              <w:tab/>
            </w:r>
            <w:r w:rsidR="001619AF" w:rsidRPr="00BF7CE2">
              <w:rPr>
                <w:rStyle w:val="Lienhypertexte"/>
                <w:noProof/>
                <w:lang w:val="fr-FR"/>
              </w:rPr>
              <w:t>Comparaison avec le christianisme</w:t>
            </w:r>
            <w:r w:rsidR="001619AF">
              <w:rPr>
                <w:noProof/>
                <w:webHidden/>
              </w:rPr>
              <w:tab/>
            </w:r>
            <w:r w:rsidR="001619AF">
              <w:rPr>
                <w:noProof/>
                <w:webHidden/>
              </w:rPr>
              <w:fldChar w:fldCharType="begin"/>
            </w:r>
            <w:r w:rsidR="001619AF">
              <w:rPr>
                <w:noProof/>
                <w:webHidden/>
              </w:rPr>
              <w:instrText xml:space="preserve"> PAGEREF _Toc515969312 \h </w:instrText>
            </w:r>
            <w:r w:rsidR="001619AF">
              <w:rPr>
                <w:noProof/>
                <w:webHidden/>
              </w:rPr>
            </w:r>
            <w:r w:rsidR="001619AF">
              <w:rPr>
                <w:noProof/>
                <w:webHidden/>
              </w:rPr>
              <w:fldChar w:fldCharType="separate"/>
            </w:r>
            <w:r w:rsidR="001619AF">
              <w:rPr>
                <w:noProof/>
                <w:webHidden/>
              </w:rPr>
              <w:t>28</w:t>
            </w:r>
            <w:r w:rsidR="001619AF">
              <w:rPr>
                <w:noProof/>
                <w:webHidden/>
              </w:rPr>
              <w:fldChar w:fldCharType="end"/>
            </w:r>
          </w:hyperlink>
        </w:p>
        <w:p w14:paraId="7CAB5C6F" w14:textId="7C531B0E" w:rsidR="001619AF" w:rsidRDefault="00661174">
          <w:pPr>
            <w:pStyle w:val="TM1"/>
            <w:tabs>
              <w:tab w:val="left" w:pos="440"/>
              <w:tab w:val="right" w:leader="dot" w:pos="10790"/>
            </w:tabs>
            <w:rPr>
              <w:rFonts w:eastAsiaTheme="minorEastAsia"/>
              <w:noProof/>
              <w:lang w:val="fr-FR" w:eastAsia="fr-FR"/>
            </w:rPr>
          </w:pPr>
          <w:hyperlink w:anchor="_Toc515969313" w:history="1">
            <w:r w:rsidR="001619AF" w:rsidRPr="00BF7CE2">
              <w:rPr>
                <w:rStyle w:val="Lienhypertexte"/>
                <w:noProof/>
                <w:lang w:val="fr-FR"/>
              </w:rPr>
              <w:t>8</w:t>
            </w:r>
            <w:r w:rsidR="001619AF">
              <w:rPr>
                <w:rFonts w:eastAsiaTheme="minorEastAsia"/>
                <w:noProof/>
                <w:lang w:val="fr-FR" w:eastAsia="fr-FR"/>
              </w:rPr>
              <w:tab/>
            </w:r>
            <w:r w:rsidR="001619AF" w:rsidRPr="00BF7CE2">
              <w:rPr>
                <w:rStyle w:val="Lienhypertexte"/>
                <w:noProof/>
                <w:lang w:val="fr-FR"/>
              </w:rPr>
              <w:t>Escroc, manipulateur et mythomane</w:t>
            </w:r>
            <w:r w:rsidR="001619AF">
              <w:rPr>
                <w:noProof/>
                <w:webHidden/>
              </w:rPr>
              <w:tab/>
            </w:r>
            <w:r w:rsidR="001619AF">
              <w:rPr>
                <w:noProof/>
                <w:webHidden/>
              </w:rPr>
              <w:fldChar w:fldCharType="begin"/>
            </w:r>
            <w:r w:rsidR="001619AF">
              <w:rPr>
                <w:noProof/>
                <w:webHidden/>
              </w:rPr>
              <w:instrText xml:space="preserve"> PAGEREF _Toc515969313 \h </w:instrText>
            </w:r>
            <w:r w:rsidR="001619AF">
              <w:rPr>
                <w:noProof/>
                <w:webHidden/>
              </w:rPr>
            </w:r>
            <w:r w:rsidR="001619AF">
              <w:rPr>
                <w:noProof/>
                <w:webHidden/>
              </w:rPr>
              <w:fldChar w:fldCharType="separate"/>
            </w:r>
            <w:r w:rsidR="001619AF">
              <w:rPr>
                <w:noProof/>
                <w:webHidden/>
              </w:rPr>
              <w:t>29</w:t>
            </w:r>
            <w:r w:rsidR="001619AF">
              <w:rPr>
                <w:noProof/>
                <w:webHidden/>
              </w:rPr>
              <w:fldChar w:fldCharType="end"/>
            </w:r>
          </w:hyperlink>
        </w:p>
        <w:p w14:paraId="55060995" w14:textId="416C5A67" w:rsidR="001619AF" w:rsidRDefault="00661174">
          <w:pPr>
            <w:pStyle w:val="TM2"/>
            <w:tabs>
              <w:tab w:val="left" w:pos="880"/>
              <w:tab w:val="right" w:leader="dot" w:pos="10790"/>
            </w:tabs>
            <w:rPr>
              <w:rFonts w:eastAsiaTheme="minorEastAsia"/>
              <w:noProof/>
              <w:lang w:val="fr-FR" w:eastAsia="fr-FR"/>
            </w:rPr>
          </w:pPr>
          <w:hyperlink w:anchor="_Toc515969314" w:history="1">
            <w:r w:rsidR="001619AF" w:rsidRPr="00BF7CE2">
              <w:rPr>
                <w:rStyle w:val="Lienhypertexte"/>
                <w:noProof/>
                <w:lang w:val="fr-FR"/>
              </w:rPr>
              <w:t>8.1</w:t>
            </w:r>
            <w:r w:rsidR="001619AF">
              <w:rPr>
                <w:rFonts w:eastAsiaTheme="minorEastAsia"/>
                <w:noProof/>
                <w:lang w:val="fr-FR" w:eastAsia="fr-FR"/>
              </w:rPr>
              <w:tab/>
            </w:r>
            <w:r w:rsidR="001619AF" w:rsidRPr="00BF7CE2">
              <w:rPr>
                <w:rStyle w:val="Lienhypertexte"/>
                <w:noProof/>
                <w:lang w:val="fr-FR"/>
              </w:rPr>
              <w:t>Manipulations</w:t>
            </w:r>
            <w:r w:rsidR="001619AF">
              <w:rPr>
                <w:noProof/>
                <w:webHidden/>
              </w:rPr>
              <w:tab/>
            </w:r>
            <w:r w:rsidR="001619AF">
              <w:rPr>
                <w:noProof/>
                <w:webHidden/>
              </w:rPr>
              <w:fldChar w:fldCharType="begin"/>
            </w:r>
            <w:r w:rsidR="001619AF">
              <w:rPr>
                <w:noProof/>
                <w:webHidden/>
              </w:rPr>
              <w:instrText xml:space="preserve"> PAGEREF _Toc515969314 \h </w:instrText>
            </w:r>
            <w:r w:rsidR="001619AF">
              <w:rPr>
                <w:noProof/>
                <w:webHidden/>
              </w:rPr>
            </w:r>
            <w:r w:rsidR="001619AF">
              <w:rPr>
                <w:noProof/>
                <w:webHidden/>
              </w:rPr>
              <w:fldChar w:fldCharType="separate"/>
            </w:r>
            <w:r w:rsidR="001619AF">
              <w:rPr>
                <w:noProof/>
                <w:webHidden/>
              </w:rPr>
              <w:t>29</w:t>
            </w:r>
            <w:r w:rsidR="001619AF">
              <w:rPr>
                <w:noProof/>
                <w:webHidden/>
              </w:rPr>
              <w:fldChar w:fldCharType="end"/>
            </w:r>
          </w:hyperlink>
        </w:p>
        <w:p w14:paraId="63AA6B53" w14:textId="798FB8EE" w:rsidR="001619AF" w:rsidRDefault="00661174">
          <w:pPr>
            <w:pStyle w:val="TM3"/>
            <w:tabs>
              <w:tab w:val="left" w:pos="1320"/>
              <w:tab w:val="right" w:leader="dot" w:pos="10790"/>
            </w:tabs>
            <w:rPr>
              <w:rFonts w:eastAsiaTheme="minorEastAsia"/>
              <w:noProof/>
              <w:lang w:val="fr-FR" w:eastAsia="fr-FR"/>
            </w:rPr>
          </w:pPr>
          <w:hyperlink w:anchor="_Toc515969315" w:history="1">
            <w:r w:rsidR="001619AF" w:rsidRPr="00BF7CE2">
              <w:rPr>
                <w:rStyle w:val="Lienhypertexte"/>
                <w:rFonts w:eastAsia="Times New Roman"/>
                <w:noProof/>
                <w:lang w:val="fr-FR" w:eastAsia="fr-FR"/>
              </w:rPr>
              <w:t>8.1.1</w:t>
            </w:r>
            <w:r w:rsidR="001619AF">
              <w:rPr>
                <w:rFonts w:eastAsiaTheme="minorEastAsia"/>
                <w:noProof/>
                <w:lang w:val="fr-FR" w:eastAsia="fr-FR"/>
              </w:rPr>
              <w:tab/>
            </w:r>
            <w:r w:rsidR="001619AF" w:rsidRPr="00BF7CE2">
              <w:rPr>
                <w:rStyle w:val="Lienhypertexte"/>
                <w:rFonts w:eastAsia="Times New Roman"/>
                <w:noProof/>
                <w:lang w:val="fr-FR" w:eastAsia="fr-FR"/>
              </w:rPr>
              <w:t>Mahomet trouve toujours des versets qui arrangent ses intérêts</w:t>
            </w:r>
            <w:r w:rsidR="001619AF">
              <w:rPr>
                <w:noProof/>
                <w:webHidden/>
              </w:rPr>
              <w:tab/>
            </w:r>
            <w:r w:rsidR="001619AF">
              <w:rPr>
                <w:noProof/>
                <w:webHidden/>
              </w:rPr>
              <w:fldChar w:fldCharType="begin"/>
            </w:r>
            <w:r w:rsidR="001619AF">
              <w:rPr>
                <w:noProof/>
                <w:webHidden/>
              </w:rPr>
              <w:instrText xml:space="preserve"> PAGEREF _Toc515969315 \h </w:instrText>
            </w:r>
            <w:r w:rsidR="001619AF">
              <w:rPr>
                <w:noProof/>
                <w:webHidden/>
              </w:rPr>
            </w:r>
            <w:r w:rsidR="001619AF">
              <w:rPr>
                <w:noProof/>
                <w:webHidden/>
              </w:rPr>
              <w:fldChar w:fldCharType="separate"/>
            </w:r>
            <w:r w:rsidR="001619AF">
              <w:rPr>
                <w:noProof/>
                <w:webHidden/>
              </w:rPr>
              <w:t>29</w:t>
            </w:r>
            <w:r w:rsidR="001619AF">
              <w:rPr>
                <w:noProof/>
                <w:webHidden/>
              </w:rPr>
              <w:fldChar w:fldCharType="end"/>
            </w:r>
          </w:hyperlink>
        </w:p>
        <w:p w14:paraId="1BE432F6" w14:textId="0673F80C" w:rsidR="001619AF" w:rsidRDefault="00661174">
          <w:pPr>
            <w:pStyle w:val="TM3"/>
            <w:tabs>
              <w:tab w:val="left" w:pos="1320"/>
              <w:tab w:val="right" w:leader="dot" w:pos="10790"/>
            </w:tabs>
            <w:rPr>
              <w:rFonts w:eastAsiaTheme="minorEastAsia"/>
              <w:noProof/>
              <w:lang w:val="fr-FR" w:eastAsia="fr-FR"/>
            </w:rPr>
          </w:pPr>
          <w:hyperlink w:anchor="_Toc515969316" w:history="1">
            <w:r w:rsidR="001619AF" w:rsidRPr="00BF7CE2">
              <w:rPr>
                <w:rStyle w:val="Lienhypertexte"/>
                <w:noProof/>
                <w:lang w:val="fr-FR"/>
              </w:rPr>
              <w:t>8.1.2</w:t>
            </w:r>
            <w:r w:rsidR="001619AF">
              <w:rPr>
                <w:rFonts w:eastAsiaTheme="minorEastAsia"/>
                <w:noProof/>
                <w:lang w:val="fr-FR" w:eastAsia="fr-FR"/>
              </w:rPr>
              <w:tab/>
            </w:r>
            <w:r w:rsidR="001619AF" w:rsidRPr="00BF7CE2">
              <w:rPr>
                <w:rStyle w:val="Lienhypertexte"/>
                <w:noProof/>
                <w:lang w:val="fr-FR"/>
              </w:rPr>
              <w:t>L’opportunisme face aux Mecquois ? (les « versets sataniques »)</w:t>
            </w:r>
            <w:r w:rsidR="001619AF">
              <w:rPr>
                <w:noProof/>
                <w:webHidden/>
              </w:rPr>
              <w:tab/>
            </w:r>
            <w:r w:rsidR="001619AF">
              <w:rPr>
                <w:noProof/>
                <w:webHidden/>
              </w:rPr>
              <w:fldChar w:fldCharType="begin"/>
            </w:r>
            <w:r w:rsidR="001619AF">
              <w:rPr>
                <w:noProof/>
                <w:webHidden/>
              </w:rPr>
              <w:instrText xml:space="preserve"> PAGEREF _Toc515969316 \h </w:instrText>
            </w:r>
            <w:r w:rsidR="001619AF">
              <w:rPr>
                <w:noProof/>
                <w:webHidden/>
              </w:rPr>
            </w:r>
            <w:r w:rsidR="001619AF">
              <w:rPr>
                <w:noProof/>
                <w:webHidden/>
              </w:rPr>
              <w:fldChar w:fldCharType="separate"/>
            </w:r>
            <w:r w:rsidR="001619AF">
              <w:rPr>
                <w:noProof/>
                <w:webHidden/>
              </w:rPr>
              <w:t>30</w:t>
            </w:r>
            <w:r w:rsidR="001619AF">
              <w:rPr>
                <w:noProof/>
                <w:webHidden/>
              </w:rPr>
              <w:fldChar w:fldCharType="end"/>
            </w:r>
          </w:hyperlink>
        </w:p>
        <w:p w14:paraId="1C83B8BF" w14:textId="7D2066E1" w:rsidR="001619AF" w:rsidRDefault="00661174">
          <w:pPr>
            <w:pStyle w:val="TM3"/>
            <w:tabs>
              <w:tab w:val="left" w:pos="1320"/>
              <w:tab w:val="right" w:leader="dot" w:pos="10790"/>
            </w:tabs>
            <w:rPr>
              <w:rFonts w:eastAsiaTheme="minorEastAsia"/>
              <w:noProof/>
              <w:lang w:val="fr-FR" w:eastAsia="fr-FR"/>
            </w:rPr>
          </w:pPr>
          <w:hyperlink w:anchor="_Toc515969317" w:history="1">
            <w:r w:rsidR="001619AF" w:rsidRPr="00BF7CE2">
              <w:rPr>
                <w:rStyle w:val="Lienhypertexte"/>
                <w:noProof/>
                <w:lang w:val="fr-FR"/>
              </w:rPr>
              <w:t>8.1.3</w:t>
            </w:r>
            <w:r w:rsidR="001619AF">
              <w:rPr>
                <w:rFonts w:eastAsiaTheme="minorEastAsia"/>
                <w:noProof/>
                <w:lang w:val="fr-FR" w:eastAsia="fr-FR"/>
              </w:rPr>
              <w:tab/>
            </w:r>
            <w:r w:rsidR="001619AF" w:rsidRPr="00BF7CE2">
              <w:rPr>
                <w:rStyle w:val="Lienhypertexte"/>
                <w:noProof/>
                <w:lang w:val="fr-FR"/>
              </w:rPr>
              <w:t>Le mensonge rendu légal pour la « bonne » cause</w:t>
            </w:r>
            <w:r w:rsidR="001619AF">
              <w:rPr>
                <w:noProof/>
                <w:webHidden/>
              </w:rPr>
              <w:tab/>
            </w:r>
            <w:r w:rsidR="001619AF">
              <w:rPr>
                <w:noProof/>
                <w:webHidden/>
              </w:rPr>
              <w:fldChar w:fldCharType="begin"/>
            </w:r>
            <w:r w:rsidR="001619AF">
              <w:rPr>
                <w:noProof/>
                <w:webHidden/>
              </w:rPr>
              <w:instrText xml:space="preserve"> PAGEREF _Toc515969317 \h </w:instrText>
            </w:r>
            <w:r w:rsidR="001619AF">
              <w:rPr>
                <w:noProof/>
                <w:webHidden/>
              </w:rPr>
            </w:r>
            <w:r w:rsidR="001619AF">
              <w:rPr>
                <w:noProof/>
                <w:webHidden/>
              </w:rPr>
              <w:fldChar w:fldCharType="separate"/>
            </w:r>
            <w:r w:rsidR="001619AF">
              <w:rPr>
                <w:noProof/>
                <w:webHidden/>
              </w:rPr>
              <w:t>32</w:t>
            </w:r>
            <w:r w:rsidR="001619AF">
              <w:rPr>
                <w:noProof/>
                <w:webHidden/>
              </w:rPr>
              <w:fldChar w:fldCharType="end"/>
            </w:r>
          </w:hyperlink>
        </w:p>
        <w:p w14:paraId="045345C4" w14:textId="58EB7269" w:rsidR="001619AF" w:rsidRDefault="00661174">
          <w:pPr>
            <w:pStyle w:val="TM3"/>
            <w:tabs>
              <w:tab w:val="left" w:pos="1320"/>
              <w:tab w:val="right" w:leader="dot" w:pos="10790"/>
            </w:tabs>
            <w:rPr>
              <w:rFonts w:eastAsiaTheme="minorEastAsia"/>
              <w:noProof/>
              <w:lang w:val="fr-FR" w:eastAsia="fr-FR"/>
            </w:rPr>
          </w:pPr>
          <w:hyperlink w:anchor="_Toc515969318" w:history="1">
            <w:r w:rsidR="001619AF" w:rsidRPr="00BF7CE2">
              <w:rPr>
                <w:rStyle w:val="Lienhypertexte"/>
                <w:noProof/>
                <w:lang w:val="fr-FR"/>
              </w:rPr>
              <w:t>8.1.4</w:t>
            </w:r>
            <w:r w:rsidR="001619AF">
              <w:rPr>
                <w:rFonts w:eastAsiaTheme="minorEastAsia"/>
                <w:noProof/>
                <w:lang w:val="fr-FR" w:eastAsia="fr-FR"/>
              </w:rPr>
              <w:tab/>
            </w:r>
            <w:r w:rsidR="001619AF" w:rsidRPr="00BF7CE2">
              <w:rPr>
                <w:rStyle w:val="Lienhypertexte"/>
                <w:noProof/>
                <w:lang w:val="fr-FR"/>
              </w:rPr>
              <w:t>Les cas où il est autorisé de tromper les autres (en cas de guerre ou pour obtenir la paix)</w:t>
            </w:r>
            <w:r w:rsidR="001619AF">
              <w:rPr>
                <w:noProof/>
                <w:webHidden/>
              </w:rPr>
              <w:tab/>
            </w:r>
            <w:r w:rsidR="001619AF">
              <w:rPr>
                <w:noProof/>
                <w:webHidden/>
              </w:rPr>
              <w:fldChar w:fldCharType="begin"/>
            </w:r>
            <w:r w:rsidR="001619AF">
              <w:rPr>
                <w:noProof/>
                <w:webHidden/>
              </w:rPr>
              <w:instrText xml:space="preserve"> PAGEREF _Toc515969318 \h </w:instrText>
            </w:r>
            <w:r w:rsidR="001619AF">
              <w:rPr>
                <w:noProof/>
                <w:webHidden/>
              </w:rPr>
            </w:r>
            <w:r w:rsidR="001619AF">
              <w:rPr>
                <w:noProof/>
                <w:webHidden/>
              </w:rPr>
              <w:fldChar w:fldCharType="separate"/>
            </w:r>
            <w:r w:rsidR="001619AF">
              <w:rPr>
                <w:noProof/>
                <w:webHidden/>
              </w:rPr>
              <w:t>32</w:t>
            </w:r>
            <w:r w:rsidR="001619AF">
              <w:rPr>
                <w:noProof/>
                <w:webHidden/>
              </w:rPr>
              <w:fldChar w:fldCharType="end"/>
            </w:r>
          </w:hyperlink>
        </w:p>
        <w:p w14:paraId="09A82388" w14:textId="137A7A58" w:rsidR="001619AF" w:rsidRDefault="00661174">
          <w:pPr>
            <w:pStyle w:val="TM3"/>
            <w:tabs>
              <w:tab w:val="left" w:pos="1320"/>
              <w:tab w:val="right" w:leader="dot" w:pos="10790"/>
            </w:tabs>
            <w:rPr>
              <w:rFonts w:eastAsiaTheme="minorEastAsia"/>
              <w:noProof/>
              <w:lang w:val="fr-FR" w:eastAsia="fr-FR"/>
            </w:rPr>
          </w:pPr>
          <w:hyperlink w:anchor="_Toc515969319" w:history="1">
            <w:r w:rsidR="001619AF" w:rsidRPr="00BF7CE2">
              <w:rPr>
                <w:rStyle w:val="Lienhypertexte"/>
                <w:noProof/>
                <w:lang w:val="fr-FR"/>
              </w:rPr>
              <w:t>8.1.5</w:t>
            </w:r>
            <w:r w:rsidR="001619AF">
              <w:rPr>
                <w:rFonts w:eastAsiaTheme="minorEastAsia"/>
                <w:noProof/>
                <w:lang w:val="fr-FR" w:eastAsia="fr-FR"/>
              </w:rPr>
              <w:tab/>
            </w:r>
            <w:r w:rsidR="001619AF" w:rsidRPr="00BF7CE2">
              <w:rPr>
                <w:rStyle w:val="Lienhypertexte"/>
                <w:noProof/>
                <w:lang w:val="fr-FR"/>
              </w:rPr>
              <w:t>Les contradictions des versets traitant de la consommation d’alcool</w:t>
            </w:r>
            <w:r w:rsidR="001619AF">
              <w:rPr>
                <w:noProof/>
                <w:webHidden/>
              </w:rPr>
              <w:tab/>
            </w:r>
            <w:r w:rsidR="001619AF">
              <w:rPr>
                <w:noProof/>
                <w:webHidden/>
              </w:rPr>
              <w:fldChar w:fldCharType="begin"/>
            </w:r>
            <w:r w:rsidR="001619AF">
              <w:rPr>
                <w:noProof/>
                <w:webHidden/>
              </w:rPr>
              <w:instrText xml:space="preserve"> PAGEREF _Toc515969319 \h </w:instrText>
            </w:r>
            <w:r w:rsidR="001619AF">
              <w:rPr>
                <w:noProof/>
                <w:webHidden/>
              </w:rPr>
            </w:r>
            <w:r w:rsidR="001619AF">
              <w:rPr>
                <w:noProof/>
                <w:webHidden/>
              </w:rPr>
              <w:fldChar w:fldCharType="separate"/>
            </w:r>
            <w:r w:rsidR="001619AF">
              <w:rPr>
                <w:noProof/>
                <w:webHidden/>
              </w:rPr>
              <w:t>35</w:t>
            </w:r>
            <w:r w:rsidR="001619AF">
              <w:rPr>
                <w:noProof/>
                <w:webHidden/>
              </w:rPr>
              <w:fldChar w:fldCharType="end"/>
            </w:r>
          </w:hyperlink>
        </w:p>
        <w:p w14:paraId="1267DC25" w14:textId="0E5AA266" w:rsidR="001619AF" w:rsidRDefault="00661174">
          <w:pPr>
            <w:pStyle w:val="TM3"/>
            <w:tabs>
              <w:tab w:val="left" w:pos="1320"/>
              <w:tab w:val="right" w:leader="dot" w:pos="10790"/>
            </w:tabs>
            <w:rPr>
              <w:rFonts w:eastAsiaTheme="minorEastAsia"/>
              <w:noProof/>
              <w:lang w:val="fr-FR" w:eastAsia="fr-FR"/>
            </w:rPr>
          </w:pPr>
          <w:hyperlink w:anchor="_Toc515969320" w:history="1">
            <w:r w:rsidR="001619AF" w:rsidRPr="00BF7CE2">
              <w:rPr>
                <w:rStyle w:val="Lienhypertexte"/>
                <w:noProof/>
                <w:lang w:val="fr-FR"/>
              </w:rPr>
              <w:t>8.1.6</w:t>
            </w:r>
            <w:r w:rsidR="001619AF">
              <w:rPr>
                <w:rFonts w:eastAsiaTheme="minorEastAsia"/>
                <w:noProof/>
                <w:lang w:val="fr-FR" w:eastAsia="fr-FR"/>
              </w:rPr>
              <w:tab/>
            </w:r>
            <w:r w:rsidR="001619AF" w:rsidRPr="00BF7CE2">
              <w:rPr>
                <w:rStyle w:val="Lienhypertexte"/>
                <w:noProof/>
                <w:lang w:val="fr-FR"/>
              </w:rPr>
              <w:t>Par comparaison, le mensonge dans le christianisme</w:t>
            </w:r>
            <w:r w:rsidR="001619AF">
              <w:rPr>
                <w:noProof/>
                <w:webHidden/>
              </w:rPr>
              <w:tab/>
            </w:r>
            <w:r w:rsidR="001619AF">
              <w:rPr>
                <w:noProof/>
                <w:webHidden/>
              </w:rPr>
              <w:fldChar w:fldCharType="begin"/>
            </w:r>
            <w:r w:rsidR="001619AF">
              <w:rPr>
                <w:noProof/>
                <w:webHidden/>
              </w:rPr>
              <w:instrText xml:space="preserve"> PAGEREF _Toc515969320 \h </w:instrText>
            </w:r>
            <w:r w:rsidR="001619AF">
              <w:rPr>
                <w:noProof/>
                <w:webHidden/>
              </w:rPr>
            </w:r>
            <w:r w:rsidR="001619AF">
              <w:rPr>
                <w:noProof/>
                <w:webHidden/>
              </w:rPr>
              <w:fldChar w:fldCharType="separate"/>
            </w:r>
            <w:r w:rsidR="001619AF">
              <w:rPr>
                <w:noProof/>
                <w:webHidden/>
              </w:rPr>
              <w:t>36</w:t>
            </w:r>
            <w:r w:rsidR="001619AF">
              <w:rPr>
                <w:noProof/>
                <w:webHidden/>
              </w:rPr>
              <w:fldChar w:fldCharType="end"/>
            </w:r>
          </w:hyperlink>
        </w:p>
        <w:p w14:paraId="357532B6" w14:textId="558168CC" w:rsidR="001619AF" w:rsidRDefault="00661174">
          <w:pPr>
            <w:pStyle w:val="TM2"/>
            <w:tabs>
              <w:tab w:val="left" w:pos="880"/>
              <w:tab w:val="right" w:leader="dot" w:pos="10790"/>
            </w:tabs>
            <w:rPr>
              <w:rFonts w:eastAsiaTheme="minorEastAsia"/>
              <w:noProof/>
              <w:lang w:val="fr-FR" w:eastAsia="fr-FR"/>
            </w:rPr>
          </w:pPr>
          <w:hyperlink w:anchor="_Toc515969321" w:history="1">
            <w:r w:rsidR="001619AF" w:rsidRPr="00BF7CE2">
              <w:rPr>
                <w:rStyle w:val="Lienhypertexte"/>
                <w:rFonts w:ascii="Calibri Light" w:hAnsi="Calibri Light" w:cs="Calibri Light"/>
                <w:noProof/>
                <w:lang w:val="fr-FR"/>
              </w:rPr>
              <w:t>8.2</w:t>
            </w:r>
            <w:r w:rsidR="001619AF">
              <w:rPr>
                <w:rFonts w:eastAsiaTheme="minorEastAsia"/>
                <w:noProof/>
                <w:lang w:val="fr-FR" w:eastAsia="fr-FR"/>
              </w:rPr>
              <w:tab/>
            </w:r>
            <w:r w:rsidR="001619AF" w:rsidRPr="00BF7CE2">
              <w:rPr>
                <w:rStyle w:val="Lienhypertexte"/>
                <w:rFonts w:ascii="Calibri Light" w:hAnsi="Calibri Light" w:cs="Calibri Light"/>
                <w:bCs/>
                <w:noProof/>
                <w:lang w:val="fr-FR"/>
              </w:rPr>
              <w:t>Permission de briser les serments et les accords</w:t>
            </w:r>
            <w:r w:rsidR="001619AF">
              <w:rPr>
                <w:noProof/>
                <w:webHidden/>
              </w:rPr>
              <w:tab/>
            </w:r>
            <w:r w:rsidR="001619AF">
              <w:rPr>
                <w:noProof/>
                <w:webHidden/>
              </w:rPr>
              <w:fldChar w:fldCharType="begin"/>
            </w:r>
            <w:r w:rsidR="001619AF">
              <w:rPr>
                <w:noProof/>
                <w:webHidden/>
              </w:rPr>
              <w:instrText xml:space="preserve"> PAGEREF _Toc515969321 \h </w:instrText>
            </w:r>
            <w:r w:rsidR="001619AF">
              <w:rPr>
                <w:noProof/>
                <w:webHidden/>
              </w:rPr>
            </w:r>
            <w:r w:rsidR="001619AF">
              <w:rPr>
                <w:noProof/>
                <w:webHidden/>
              </w:rPr>
              <w:fldChar w:fldCharType="separate"/>
            </w:r>
            <w:r w:rsidR="001619AF">
              <w:rPr>
                <w:noProof/>
                <w:webHidden/>
              </w:rPr>
              <w:t>36</w:t>
            </w:r>
            <w:r w:rsidR="001619AF">
              <w:rPr>
                <w:noProof/>
                <w:webHidden/>
              </w:rPr>
              <w:fldChar w:fldCharType="end"/>
            </w:r>
          </w:hyperlink>
        </w:p>
        <w:p w14:paraId="6C273D97" w14:textId="5F45CB58" w:rsidR="001619AF" w:rsidRDefault="00661174">
          <w:pPr>
            <w:pStyle w:val="TM2"/>
            <w:tabs>
              <w:tab w:val="left" w:pos="880"/>
              <w:tab w:val="right" w:leader="dot" w:pos="10790"/>
            </w:tabs>
            <w:rPr>
              <w:rFonts w:eastAsiaTheme="minorEastAsia"/>
              <w:noProof/>
              <w:lang w:val="fr-FR" w:eastAsia="fr-FR"/>
            </w:rPr>
          </w:pPr>
          <w:hyperlink w:anchor="_Toc515969322" w:history="1">
            <w:r w:rsidR="001619AF" w:rsidRPr="00BF7CE2">
              <w:rPr>
                <w:rStyle w:val="Lienhypertexte"/>
                <w:noProof/>
                <w:lang w:val="fr-FR"/>
              </w:rPr>
              <w:t>8.3</w:t>
            </w:r>
            <w:r w:rsidR="001619AF">
              <w:rPr>
                <w:rFonts w:eastAsiaTheme="minorEastAsia"/>
                <w:noProof/>
                <w:lang w:val="fr-FR" w:eastAsia="fr-FR"/>
              </w:rPr>
              <w:tab/>
            </w:r>
            <w:r w:rsidR="001619AF" w:rsidRPr="00BF7CE2">
              <w:rPr>
                <w:rStyle w:val="Lienhypertexte"/>
                <w:noProof/>
                <w:lang w:val="fr-FR"/>
              </w:rPr>
              <w:t>Le dédouanement des musulmans pour les crimes qu’ils ont commis</w:t>
            </w:r>
            <w:r w:rsidR="001619AF">
              <w:rPr>
                <w:noProof/>
                <w:webHidden/>
              </w:rPr>
              <w:tab/>
            </w:r>
            <w:r w:rsidR="001619AF">
              <w:rPr>
                <w:noProof/>
                <w:webHidden/>
              </w:rPr>
              <w:fldChar w:fldCharType="begin"/>
            </w:r>
            <w:r w:rsidR="001619AF">
              <w:rPr>
                <w:noProof/>
                <w:webHidden/>
              </w:rPr>
              <w:instrText xml:space="preserve"> PAGEREF _Toc515969322 \h </w:instrText>
            </w:r>
            <w:r w:rsidR="001619AF">
              <w:rPr>
                <w:noProof/>
                <w:webHidden/>
              </w:rPr>
            </w:r>
            <w:r w:rsidR="001619AF">
              <w:rPr>
                <w:noProof/>
                <w:webHidden/>
              </w:rPr>
              <w:fldChar w:fldCharType="separate"/>
            </w:r>
            <w:r w:rsidR="001619AF">
              <w:rPr>
                <w:noProof/>
                <w:webHidden/>
              </w:rPr>
              <w:t>38</w:t>
            </w:r>
            <w:r w:rsidR="001619AF">
              <w:rPr>
                <w:noProof/>
                <w:webHidden/>
              </w:rPr>
              <w:fldChar w:fldCharType="end"/>
            </w:r>
          </w:hyperlink>
        </w:p>
        <w:p w14:paraId="3872C304" w14:textId="44DCD637" w:rsidR="001619AF" w:rsidRDefault="00661174">
          <w:pPr>
            <w:pStyle w:val="TM2"/>
            <w:tabs>
              <w:tab w:val="left" w:pos="880"/>
              <w:tab w:val="right" w:leader="dot" w:pos="10790"/>
            </w:tabs>
            <w:rPr>
              <w:rFonts w:eastAsiaTheme="minorEastAsia"/>
              <w:noProof/>
              <w:lang w:val="fr-FR" w:eastAsia="fr-FR"/>
            </w:rPr>
          </w:pPr>
          <w:hyperlink w:anchor="_Toc515969323" w:history="1">
            <w:r w:rsidR="001619AF" w:rsidRPr="00BF7CE2">
              <w:rPr>
                <w:rStyle w:val="Lienhypertexte"/>
                <w:noProof/>
                <w:lang w:val="fr-FR"/>
              </w:rPr>
              <w:t>8.4</w:t>
            </w:r>
            <w:r w:rsidR="001619AF">
              <w:rPr>
                <w:rFonts w:eastAsiaTheme="minorEastAsia"/>
                <w:noProof/>
                <w:lang w:val="fr-FR" w:eastAsia="fr-FR"/>
              </w:rPr>
              <w:tab/>
            </w:r>
            <w:r w:rsidR="001619AF" w:rsidRPr="00BF7CE2">
              <w:rPr>
                <w:rStyle w:val="Lienhypertexte"/>
                <w:noProof/>
                <w:lang w:val="fr-FR"/>
              </w:rPr>
              <w:t>La flatterie démagogique des fidèles</w:t>
            </w:r>
            <w:r w:rsidR="001619AF">
              <w:rPr>
                <w:noProof/>
                <w:webHidden/>
              </w:rPr>
              <w:tab/>
            </w:r>
            <w:r w:rsidR="001619AF">
              <w:rPr>
                <w:noProof/>
                <w:webHidden/>
              </w:rPr>
              <w:fldChar w:fldCharType="begin"/>
            </w:r>
            <w:r w:rsidR="001619AF">
              <w:rPr>
                <w:noProof/>
                <w:webHidden/>
              </w:rPr>
              <w:instrText xml:space="preserve"> PAGEREF _Toc515969323 \h </w:instrText>
            </w:r>
            <w:r w:rsidR="001619AF">
              <w:rPr>
                <w:noProof/>
                <w:webHidden/>
              </w:rPr>
            </w:r>
            <w:r w:rsidR="001619AF">
              <w:rPr>
                <w:noProof/>
                <w:webHidden/>
              </w:rPr>
              <w:fldChar w:fldCharType="separate"/>
            </w:r>
            <w:r w:rsidR="001619AF">
              <w:rPr>
                <w:noProof/>
                <w:webHidden/>
              </w:rPr>
              <w:t>38</w:t>
            </w:r>
            <w:r w:rsidR="001619AF">
              <w:rPr>
                <w:noProof/>
                <w:webHidden/>
              </w:rPr>
              <w:fldChar w:fldCharType="end"/>
            </w:r>
          </w:hyperlink>
        </w:p>
        <w:p w14:paraId="25B03F5B" w14:textId="4DCE2FC9" w:rsidR="001619AF" w:rsidRDefault="00661174">
          <w:pPr>
            <w:pStyle w:val="TM2"/>
            <w:tabs>
              <w:tab w:val="left" w:pos="880"/>
              <w:tab w:val="right" w:leader="dot" w:pos="10790"/>
            </w:tabs>
            <w:rPr>
              <w:rFonts w:eastAsiaTheme="minorEastAsia"/>
              <w:noProof/>
              <w:lang w:val="fr-FR" w:eastAsia="fr-FR"/>
            </w:rPr>
          </w:pPr>
          <w:hyperlink w:anchor="_Toc515969324" w:history="1">
            <w:r w:rsidR="001619AF" w:rsidRPr="00BF7CE2">
              <w:rPr>
                <w:rStyle w:val="Lienhypertexte"/>
                <w:noProof/>
                <w:lang w:val="fr-FR"/>
              </w:rPr>
              <w:t>8.5</w:t>
            </w:r>
            <w:r w:rsidR="001619AF">
              <w:rPr>
                <w:rFonts w:eastAsiaTheme="minorEastAsia"/>
                <w:noProof/>
                <w:lang w:val="fr-FR" w:eastAsia="fr-FR"/>
              </w:rPr>
              <w:tab/>
            </w:r>
            <w:r w:rsidR="001619AF" w:rsidRPr="00BF7CE2">
              <w:rPr>
                <w:rStyle w:val="Lienhypertexte"/>
                <w:noProof/>
                <w:lang w:val="fr-FR"/>
              </w:rPr>
              <w:t>La conception du paradis, selon Mahomet</w:t>
            </w:r>
            <w:r w:rsidR="001619AF">
              <w:rPr>
                <w:noProof/>
                <w:webHidden/>
              </w:rPr>
              <w:tab/>
            </w:r>
            <w:r w:rsidR="001619AF">
              <w:rPr>
                <w:noProof/>
                <w:webHidden/>
              </w:rPr>
              <w:fldChar w:fldCharType="begin"/>
            </w:r>
            <w:r w:rsidR="001619AF">
              <w:rPr>
                <w:noProof/>
                <w:webHidden/>
              </w:rPr>
              <w:instrText xml:space="preserve"> PAGEREF _Toc515969324 \h </w:instrText>
            </w:r>
            <w:r w:rsidR="001619AF">
              <w:rPr>
                <w:noProof/>
                <w:webHidden/>
              </w:rPr>
            </w:r>
            <w:r w:rsidR="001619AF">
              <w:rPr>
                <w:noProof/>
                <w:webHidden/>
              </w:rPr>
              <w:fldChar w:fldCharType="separate"/>
            </w:r>
            <w:r w:rsidR="001619AF">
              <w:rPr>
                <w:noProof/>
                <w:webHidden/>
              </w:rPr>
              <w:t>39</w:t>
            </w:r>
            <w:r w:rsidR="001619AF">
              <w:rPr>
                <w:noProof/>
                <w:webHidden/>
              </w:rPr>
              <w:fldChar w:fldCharType="end"/>
            </w:r>
          </w:hyperlink>
        </w:p>
        <w:p w14:paraId="757B43CC" w14:textId="2DFFD2A1" w:rsidR="001619AF" w:rsidRDefault="00661174">
          <w:pPr>
            <w:pStyle w:val="TM2"/>
            <w:tabs>
              <w:tab w:val="left" w:pos="880"/>
              <w:tab w:val="right" w:leader="dot" w:pos="10790"/>
            </w:tabs>
            <w:rPr>
              <w:rFonts w:eastAsiaTheme="minorEastAsia"/>
              <w:noProof/>
              <w:lang w:val="fr-FR" w:eastAsia="fr-FR"/>
            </w:rPr>
          </w:pPr>
          <w:hyperlink w:anchor="_Toc515969325" w:history="1">
            <w:r w:rsidR="001619AF" w:rsidRPr="00BF7CE2">
              <w:rPr>
                <w:rStyle w:val="Lienhypertexte"/>
                <w:noProof/>
                <w:lang w:val="fr-FR"/>
              </w:rPr>
              <w:t>8.6</w:t>
            </w:r>
            <w:r w:rsidR="001619AF">
              <w:rPr>
                <w:rFonts w:eastAsiaTheme="minorEastAsia"/>
                <w:noProof/>
                <w:lang w:val="fr-FR" w:eastAsia="fr-FR"/>
              </w:rPr>
              <w:tab/>
            </w:r>
            <w:r w:rsidR="001619AF" w:rsidRPr="00BF7CE2">
              <w:rPr>
                <w:rStyle w:val="Lienhypertexte"/>
                <w:noProof/>
                <w:lang w:val="fr-FR"/>
              </w:rPr>
              <w:t>La misogynie de Mahomet</w:t>
            </w:r>
            <w:r w:rsidR="001619AF">
              <w:rPr>
                <w:noProof/>
                <w:webHidden/>
              </w:rPr>
              <w:tab/>
            </w:r>
            <w:r w:rsidR="001619AF">
              <w:rPr>
                <w:noProof/>
                <w:webHidden/>
              </w:rPr>
              <w:fldChar w:fldCharType="begin"/>
            </w:r>
            <w:r w:rsidR="001619AF">
              <w:rPr>
                <w:noProof/>
                <w:webHidden/>
              </w:rPr>
              <w:instrText xml:space="preserve"> PAGEREF _Toc515969325 \h </w:instrText>
            </w:r>
            <w:r w:rsidR="001619AF">
              <w:rPr>
                <w:noProof/>
                <w:webHidden/>
              </w:rPr>
            </w:r>
            <w:r w:rsidR="001619AF">
              <w:rPr>
                <w:noProof/>
                <w:webHidden/>
              </w:rPr>
              <w:fldChar w:fldCharType="separate"/>
            </w:r>
            <w:r w:rsidR="001619AF">
              <w:rPr>
                <w:noProof/>
                <w:webHidden/>
              </w:rPr>
              <w:t>41</w:t>
            </w:r>
            <w:r w:rsidR="001619AF">
              <w:rPr>
                <w:noProof/>
                <w:webHidden/>
              </w:rPr>
              <w:fldChar w:fldCharType="end"/>
            </w:r>
          </w:hyperlink>
        </w:p>
        <w:p w14:paraId="14E4DCBA" w14:textId="3C586879" w:rsidR="001619AF" w:rsidRDefault="00661174">
          <w:pPr>
            <w:pStyle w:val="TM2"/>
            <w:tabs>
              <w:tab w:val="left" w:pos="880"/>
              <w:tab w:val="right" w:leader="dot" w:pos="10790"/>
            </w:tabs>
            <w:rPr>
              <w:rFonts w:eastAsiaTheme="minorEastAsia"/>
              <w:noProof/>
              <w:lang w:val="fr-FR" w:eastAsia="fr-FR"/>
            </w:rPr>
          </w:pPr>
          <w:hyperlink w:anchor="_Toc515969326" w:history="1">
            <w:r w:rsidR="001619AF" w:rsidRPr="00BF7CE2">
              <w:rPr>
                <w:rStyle w:val="Lienhypertexte"/>
                <w:noProof/>
                <w:lang w:val="fr-FR"/>
              </w:rPr>
              <w:t>8.7</w:t>
            </w:r>
            <w:r w:rsidR="001619AF">
              <w:rPr>
                <w:rFonts w:eastAsiaTheme="minorEastAsia"/>
                <w:noProof/>
                <w:lang w:val="fr-FR" w:eastAsia="fr-FR"/>
              </w:rPr>
              <w:tab/>
            </w:r>
            <w:r w:rsidR="001619AF" w:rsidRPr="00BF7CE2">
              <w:rPr>
                <w:rStyle w:val="Lienhypertexte"/>
                <w:noProof/>
                <w:lang w:val="fr-FR"/>
              </w:rPr>
              <w:t>Une imagination sans limite</w:t>
            </w:r>
            <w:r w:rsidR="001619AF">
              <w:rPr>
                <w:noProof/>
                <w:webHidden/>
              </w:rPr>
              <w:tab/>
            </w:r>
            <w:r w:rsidR="001619AF">
              <w:rPr>
                <w:noProof/>
                <w:webHidden/>
              </w:rPr>
              <w:fldChar w:fldCharType="begin"/>
            </w:r>
            <w:r w:rsidR="001619AF">
              <w:rPr>
                <w:noProof/>
                <w:webHidden/>
              </w:rPr>
              <w:instrText xml:space="preserve"> PAGEREF _Toc515969326 \h </w:instrText>
            </w:r>
            <w:r w:rsidR="001619AF">
              <w:rPr>
                <w:noProof/>
                <w:webHidden/>
              </w:rPr>
            </w:r>
            <w:r w:rsidR="001619AF">
              <w:rPr>
                <w:noProof/>
                <w:webHidden/>
              </w:rPr>
              <w:fldChar w:fldCharType="separate"/>
            </w:r>
            <w:r w:rsidR="001619AF">
              <w:rPr>
                <w:noProof/>
                <w:webHidden/>
              </w:rPr>
              <w:t>42</w:t>
            </w:r>
            <w:r w:rsidR="001619AF">
              <w:rPr>
                <w:noProof/>
                <w:webHidden/>
              </w:rPr>
              <w:fldChar w:fldCharType="end"/>
            </w:r>
          </w:hyperlink>
        </w:p>
        <w:p w14:paraId="2AF4898A" w14:textId="6249F238" w:rsidR="001619AF" w:rsidRDefault="00661174">
          <w:pPr>
            <w:pStyle w:val="TM1"/>
            <w:tabs>
              <w:tab w:val="left" w:pos="440"/>
              <w:tab w:val="right" w:leader="dot" w:pos="10790"/>
            </w:tabs>
            <w:rPr>
              <w:rFonts w:eastAsiaTheme="minorEastAsia"/>
              <w:noProof/>
              <w:lang w:val="fr-FR" w:eastAsia="fr-FR"/>
            </w:rPr>
          </w:pPr>
          <w:hyperlink w:anchor="_Toc515969327" w:history="1">
            <w:r w:rsidR="001619AF" w:rsidRPr="00BF7CE2">
              <w:rPr>
                <w:rStyle w:val="Lienhypertexte"/>
                <w:rFonts w:eastAsia="Times New Roman"/>
                <w:noProof/>
                <w:lang w:val="fr-FR" w:eastAsia="fr-FR"/>
              </w:rPr>
              <w:t>9</w:t>
            </w:r>
            <w:r w:rsidR="001619AF">
              <w:rPr>
                <w:rFonts w:eastAsiaTheme="minorEastAsia"/>
                <w:noProof/>
                <w:lang w:val="fr-FR" w:eastAsia="fr-FR"/>
              </w:rPr>
              <w:tab/>
            </w:r>
            <w:r w:rsidR="001619AF" w:rsidRPr="00BF7CE2">
              <w:rPr>
                <w:rStyle w:val="Lienhypertexte"/>
                <w:rFonts w:eastAsia="Times New Roman"/>
                <w:noProof/>
                <w:lang w:val="fr-FR" w:eastAsia="fr-FR"/>
              </w:rPr>
              <w:t>Commandements de Mahomet, hadiths et versets bizarres</w:t>
            </w:r>
            <w:r w:rsidR="001619AF">
              <w:rPr>
                <w:noProof/>
                <w:webHidden/>
              </w:rPr>
              <w:tab/>
            </w:r>
            <w:r w:rsidR="001619AF">
              <w:rPr>
                <w:noProof/>
                <w:webHidden/>
              </w:rPr>
              <w:fldChar w:fldCharType="begin"/>
            </w:r>
            <w:r w:rsidR="001619AF">
              <w:rPr>
                <w:noProof/>
                <w:webHidden/>
              </w:rPr>
              <w:instrText xml:space="preserve"> PAGEREF _Toc515969327 \h </w:instrText>
            </w:r>
            <w:r w:rsidR="001619AF">
              <w:rPr>
                <w:noProof/>
                <w:webHidden/>
              </w:rPr>
            </w:r>
            <w:r w:rsidR="001619AF">
              <w:rPr>
                <w:noProof/>
                <w:webHidden/>
              </w:rPr>
              <w:fldChar w:fldCharType="separate"/>
            </w:r>
            <w:r w:rsidR="001619AF">
              <w:rPr>
                <w:noProof/>
                <w:webHidden/>
              </w:rPr>
              <w:t>43</w:t>
            </w:r>
            <w:r w:rsidR="001619AF">
              <w:rPr>
                <w:noProof/>
                <w:webHidden/>
              </w:rPr>
              <w:fldChar w:fldCharType="end"/>
            </w:r>
          </w:hyperlink>
        </w:p>
        <w:p w14:paraId="024D2EEE" w14:textId="4F533843" w:rsidR="001619AF" w:rsidRDefault="00661174">
          <w:pPr>
            <w:pStyle w:val="TM1"/>
            <w:tabs>
              <w:tab w:val="left" w:pos="660"/>
              <w:tab w:val="right" w:leader="dot" w:pos="10790"/>
            </w:tabs>
            <w:rPr>
              <w:rFonts w:eastAsiaTheme="minorEastAsia"/>
              <w:noProof/>
              <w:lang w:val="fr-FR" w:eastAsia="fr-FR"/>
            </w:rPr>
          </w:pPr>
          <w:hyperlink w:anchor="_Toc515969328" w:history="1">
            <w:r w:rsidR="001619AF" w:rsidRPr="00BF7CE2">
              <w:rPr>
                <w:rStyle w:val="Lienhypertexte"/>
                <w:noProof/>
                <w:lang w:val="fr-FR"/>
              </w:rPr>
              <w:t>10</w:t>
            </w:r>
            <w:r w:rsidR="001619AF">
              <w:rPr>
                <w:rFonts w:eastAsiaTheme="minorEastAsia"/>
                <w:noProof/>
                <w:lang w:val="fr-FR" w:eastAsia="fr-FR"/>
              </w:rPr>
              <w:tab/>
            </w:r>
            <w:r w:rsidR="001619AF" w:rsidRPr="00BF7CE2">
              <w:rPr>
                <w:rStyle w:val="Lienhypertexte"/>
                <w:noProof/>
                <w:lang w:val="fr-FR"/>
              </w:rPr>
              <w:t>Les vraies raisons du succès de l’islam</w:t>
            </w:r>
            <w:r w:rsidR="001619AF">
              <w:rPr>
                <w:noProof/>
                <w:webHidden/>
              </w:rPr>
              <w:tab/>
            </w:r>
            <w:r w:rsidR="001619AF">
              <w:rPr>
                <w:noProof/>
                <w:webHidden/>
              </w:rPr>
              <w:fldChar w:fldCharType="begin"/>
            </w:r>
            <w:r w:rsidR="001619AF">
              <w:rPr>
                <w:noProof/>
                <w:webHidden/>
              </w:rPr>
              <w:instrText xml:space="preserve"> PAGEREF _Toc515969328 \h </w:instrText>
            </w:r>
            <w:r w:rsidR="001619AF">
              <w:rPr>
                <w:noProof/>
                <w:webHidden/>
              </w:rPr>
            </w:r>
            <w:r w:rsidR="001619AF">
              <w:rPr>
                <w:noProof/>
                <w:webHidden/>
              </w:rPr>
              <w:fldChar w:fldCharType="separate"/>
            </w:r>
            <w:r w:rsidR="001619AF">
              <w:rPr>
                <w:noProof/>
                <w:webHidden/>
              </w:rPr>
              <w:t>46</w:t>
            </w:r>
            <w:r w:rsidR="001619AF">
              <w:rPr>
                <w:noProof/>
                <w:webHidden/>
              </w:rPr>
              <w:fldChar w:fldCharType="end"/>
            </w:r>
          </w:hyperlink>
        </w:p>
        <w:p w14:paraId="660E11FD" w14:textId="43D98D9D" w:rsidR="001619AF" w:rsidRDefault="00661174">
          <w:pPr>
            <w:pStyle w:val="TM1"/>
            <w:tabs>
              <w:tab w:val="left" w:pos="660"/>
              <w:tab w:val="right" w:leader="dot" w:pos="10790"/>
            </w:tabs>
            <w:rPr>
              <w:rFonts w:eastAsiaTheme="minorEastAsia"/>
              <w:noProof/>
              <w:lang w:val="fr-FR" w:eastAsia="fr-FR"/>
            </w:rPr>
          </w:pPr>
          <w:hyperlink w:anchor="_Toc515969329" w:history="1">
            <w:r w:rsidR="001619AF" w:rsidRPr="00BF7CE2">
              <w:rPr>
                <w:rStyle w:val="Lienhypertexte"/>
                <w:noProof/>
              </w:rPr>
              <w:t>11</w:t>
            </w:r>
            <w:r w:rsidR="001619AF">
              <w:rPr>
                <w:rFonts w:eastAsiaTheme="minorEastAsia"/>
                <w:noProof/>
                <w:lang w:val="fr-FR" w:eastAsia="fr-FR"/>
              </w:rPr>
              <w:tab/>
            </w:r>
            <w:r w:rsidR="001619AF" w:rsidRPr="00BF7CE2">
              <w:rPr>
                <w:rStyle w:val="Lienhypertexte"/>
                <w:noProof/>
              </w:rPr>
              <w:t>Conclusion</w:t>
            </w:r>
            <w:r w:rsidR="001619AF">
              <w:rPr>
                <w:noProof/>
                <w:webHidden/>
              </w:rPr>
              <w:tab/>
            </w:r>
            <w:r w:rsidR="001619AF">
              <w:rPr>
                <w:noProof/>
                <w:webHidden/>
              </w:rPr>
              <w:fldChar w:fldCharType="begin"/>
            </w:r>
            <w:r w:rsidR="001619AF">
              <w:rPr>
                <w:noProof/>
                <w:webHidden/>
              </w:rPr>
              <w:instrText xml:space="preserve"> PAGEREF _Toc515969329 \h </w:instrText>
            </w:r>
            <w:r w:rsidR="001619AF">
              <w:rPr>
                <w:noProof/>
                <w:webHidden/>
              </w:rPr>
            </w:r>
            <w:r w:rsidR="001619AF">
              <w:rPr>
                <w:noProof/>
                <w:webHidden/>
              </w:rPr>
              <w:fldChar w:fldCharType="separate"/>
            </w:r>
            <w:r w:rsidR="001619AF">
              <w:rPr>
                <w:noProof/>
                <w:webHidden/>
              </w:rPr>
              <w:t>47</w:t>
            </w:r>
            <w:r w:rsidR="001619AF">
              <w:rPr>
                <w:noProof/>
                <w:webHidden/>
              </w:rPr>
              <w:fldChar w:fldCharType="end"/>
            </w:r>
          </w:hyperlink>
        </w:p>
        <w:p w14:paraId="44D4F339" w14:textId="7A68680E" w:rsidR="001619AF" w:rsidRDefault="00661174">
          <w:pPr>
            <w:pStyle w:val="TM1"/>
            <w:tabs>
              <w:tab w:val="left" w:pos="660"/>
              <w:tab w:val="right" w:leader="dot" w:pos="10790"/>
            </w:tabs>
            <w:rPr>
              <w:rFonts w:eastAsiaTheme="minorEastAsia"/>
              <w:noProof/>
              <w:lang w:val="fr-FR" w:eastAsia="fr-FR"/>
            </w:rPr>
          </w:pPr>
          <w:hyperlink w:anchor="_Toc515969330" w:history="1">
            <w:r w:rsidR="001619AF" w:rsidRPr="00BF7CE2">
              <w:rPr>
                <w:rStyle w:val="Lienhypertexte"/>
                <w:noProof/>
                <w:lang w:val="fr-FR"/>
              </w:rPr>
              <w:t>12</w:t>
            </w:r>
            <w:r w:rsidR="001619AF">
              <w:rPr>
                <w:rFonts w:eastAsiaTheme="minorEastAsia"/>
                <w:noProof/>
                <w:lang w:val="fr-FR" w:eastAsia="fr-FR"/>
              </w:rPr>
              <w:tab/>
            </w:r>
            <w:r w:rsidR="001619AF" w:rsidRPr="00BF7CE2">
              <w:rPr>
                <w:rStyle w:val="Lienhypertexte"/>
                <w:noProof/>
                <w:lang w:val="fr-FR"/>
              </w:rPr>
              <w:t>Bibliographie</w:t>
            </w:r>
            <w:r w:rsidR="001619AF">
              <w:rPr>
                <w:noProof/>
                <w:webHidden/>
              </w:rPr>
              <w:tab/>
            </w:r>
            <w:r w:rsidR="001619AF">
              <w:rPr>
                <w:noProof/>
                <w:webHidden/>
              </w:rPr>
              <w:fldChar w:fldCharType="begin"/>
            </w:r>
            <w:r w:rsidR="001619AF">
              <w:rPr>
                <w:noProof/>
                <w:webHidden/>
              </w:rPr>
              <w:instrText xml:space="preserve"> PAGEREF _Toc515969330 \h </w:instrText>
            </w:r>
            <w:r w:rsidR="001619AF">
              <w:rPr>
                <w:noProof/>
                <w:webHidden/>
              </w:rPr>
            </w:r>
            <w:r w:rsidR="001619AF">
              <w:rPr>
                <w:noProof/>
                <w:webHidden/>
              </w:rPr>
              <w:fldChar w:fldCharType="separate"/>
            </w:r>
            <w:r w:rsidR="001619AF">
              <w:rPr>
                <w:noProof/>
                <w:webHidden/>
              </w:rPr>
              <w:t>51</w:t>
            </w:r>
            <w:r w:rsidR="001619AF">
              <w:rPr>
                <w:noProof/>
                <w:webHidden/>
              </w:rPr>
              <w:fldChar w:fldCharType="end"/>
            </w:r>
          </w:hyperlink>
        </w:p>
        <w:p w14:paraId="10C231E7" w14:textId="1D038A93" w:rsidR="002E7412" w:rsidRPr="002E7412" w:rsidRDefault="002E7412" w:rsidP="002E7412">
          <w:r>
            <w:rPr>
              <w:b/>
              <w:bCs/>
            </w:rPr>
            <w:fldChar w:fldCharType="end"/>
          </w:r>
        </w:p>
      </w:sdtContent>
    </w:sdt>
    <w:sectPr w:rsidR="002E7412" w:rsidRPr="002E7412" w:rsidSect="002E2D4F">
      <w:footerReference w:type="default" r:id="rId1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0E115" w14:textId="77777777" w:rsidR="00661174" w:rsidRDefault="00661174" w:rsidP="006E1B4C">
      <w:pPr>
        <w:spacing w:after="0" w:line="240" w:lineRule="auto"/>
      </w:pPr>
      <w:r>
        <w:separator/>
      </w:r>
    </w:p>
  </w:endnote>
  <w:endnote w:type="continuationSeparator" w:id="0">
    <w:p w14:paraId="699D2D09" w14:textId="77777777" w:rsidR="00661174" w:rsidRDefault="00661174" w:rsidP="006E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644703"/>
      <w:docPartObj>
        <w:docPartGallery w:val="Page Numbers (Bottom of Page)"/>
        <w:docPartUnique/>
      </w:docPartObj>
    </w:sdtPr>
    <w:sdtEndPr/>
    <w:sdtContent>
      <w:p w14:paraId="329CC098" w14:textId="77777777" w:rsidR="00314FA6" w:rsidRDefault="00314FA6">
        <w:pPr>
          <w:pStyle w:val="Pieddepage"/>
          <w:jc w:val="center"/>
        </w:pPr>
        <w:r>
          <w:fldChar w:fldCharType="begin"/>
        </w:r>
        <w:r>
          <w:instrText>PAGE   \* MERGEFORMAT</w:instrText>
        </w:r>
        <w:r>
          <w:fldChar w:fldCharType="separate"/>
        </w:r>
        <w:r>
          <w:rPr>
            <w:lang w:val="fr-FR"/>
          </w:rPr>
          <w:t>2</w:t>
        </w:r>
        <w:r>
          <w:fldChar w:fldCharType="end"/>
        </w:r>
      </w:p>
    </w:sdtContent>
  </w:sdt>
  <w:p w14:paraId="429555BE" w14:textId="77777777" w:rsidR="00314FA6" w:rsidRDefault="00314F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9F0D4" w14:textId="77777777" w:rsidR="00661174" w:rsidRDefault="00661174" w:rsidP="006E1B4C">
      <w:pPr>
        <w:spacing w:after="0" w:line="240" w:lineRule="auto"/>
      </w:pPr>
      <w:r>
        <w:separator/>
      </w:r>
    </w:p>
  </w:footnote>
  <w:footnote w:type="continuationSeparator" w:id="0">
    <w:p w14:paraId="2F6C4B99" w14:textId="77777777" w:rsidR="00661174" w:rsidRDefault="00661174" w:rsidP="006E1B4C">
      <w:pPr>
        <w:spacing w:after="0" w:line="240" w:lineRule="auto"/>
      </w:pPr>
      <w:r>
        <w:continuationSeparator/>
      </w:r>
    </w:p>
  </w:footnote>
  <w:footnote w:id="1">
    <w:p w14:paraId="18458A6E" w14:textId="77777777" w:rsidR="00314FA6" w:rsidRPr="002A3F22" w:rsidRDefault="00314FA6">
      <w:pPr>
        <w:pStyle w:val="Notedebasdepage"/>
        <w:rPr>
          <w:lang w:val="fr-FR"/>
        </w:rPr>
      </w:pPr>
      <w:r>
        <w:rPr>
          <w:rStyle w:val="Appelnotedebasdep"/>
        </w:rPr>
        <w:footnoteRef/>
      </w:r>
      <w:r w:rsidRPr="002A3F22">
        <w:rPr>
          <w:lang w:val="fr-FR"/>
        </w:rPr>
        <w:t xml:space="preserve"> La psychologie des gourous, Benjamin Lisan, </w:t>
      </w:r>
      <w:hyperlink r:id="rId1" w:history="1">
        <w:r w:rsidRPr="002A3F22">
          <w:rPr>
            <w:rStyle w:val="Lienhypertexte"/>
            <w:lang w:val="fr-FR"/>
          </w:rPr>
          <w:t>http://benjamin.lisan.free.fr/EcritsScientifiques/pseudo-sciences/psychologieDesGourous.htm</w:t>
        </w:r>
      </w:hyperlink>
      <w:r w:rsidRPr="002A3F22">
        <w:rPr>
          <w:lang w:val="fr-FR"/>
        </w:rPr>
        <w:t xml:space="preserve"> </w:t>
      </w:r>
    </w:p>
  </w:footnote>
  <w:footnote w:id="2">
    <w:p w14:paraId="6938E86D" w14:textId="77777777" w:rsidR="00314FA6" w:rsidRPr="00F46687" w:rsidRDefault="00314FA6" w:rsidP="00F46687">
      <w:pPr>
        <w:pStyle w:val="Notedebasdepage"/>
        <w:rPr>
          <w:i/>
          <w:lang w:val="fr-FR"/>
        </w:rPr>
      </w:pPr>
      <w:r>
        <w:rPr>
          <w:rStyle w:val="Appelnotedebasdep"/>
        </w:rPr>
        <w:footnoteRef/>
      </w:r>
      <w:r w:rsidRPr="00F46687">
        <w:rPr>
          <w:lang w:val="fr-FR"/>
        </w:rPr>
        <w:t xml:space="preserve"> "</w:t>
      </w:r>
      <w:r w:rsidRPr="00F46687">
        <w:rPr>
          <w:i/>
          <w:lang w:val="fr-FR"/>
        </w:rPr>
        <w:t xml:space="preserve">15. </w:t>
      </w:r>
      <w:r w:rsidRPr="00F46687">
        <w:rPr>
          <w:b/>
          <w:i/>
          <w:lang w:val="fr-FR"/>
        </w:rPr>
        <w:t>Nous dissiperons le châtiment pour peu de temps</w:t>
      </w:r>
      <w:r>
        <w:rPr>
          <w:i/>
          <w:lang w:val="fr-FR"/>
        </w:rPr>
        <w:t xml:space="preserve"> </w:t>
      </w:r>
      <w:r w:rsidRPr="00F46687">
        <w:rPr>
          <w:i/>
          <w:lang w:val="fr-FR"/>
        </w:rPr>
        <w:t>; car vous récidiverez.</w:t>
      </w:r>
    </w:p>
    <w:p w14:paraId="47397D6E" w14:textId="77777777" w:rsidR="00314FA6" w:rsidRPr="00F46687" w:rsidRDefault="00314FA6" w:rsidP="00F46687">
      <w:pPr>
        <w:pStyle w:val="Notedebasdepage"/>
        <w:rPr>
          <w:lang w:val="fr-FR"/>
        </w:rPr>
      </w:pPr>
      <w:r w:rsidRPr="00F46687">
        <w:rPr>
          <w:i/>
          <w:lang w:val="fr-FR"/>
        </w:rPr>
        <w:t xml:space="preserve">16. Le jour où </w:t>
      </w:r>
      <w:r w:rsidRPr="009A64C5">
        <w:rPr>
          <w:b/>
          <w:i/>
          <w:lang w:val="fr-FR"/>
        </w:rPr>
        <w:t>Nous userons de la plus grande violence et Nous Nous vengerons</w:t>
      </w:r>
      <w:r w:rsidRPr="00F46687">
        <w:rPr>
          <w:lang w:val="fr-FR"/>
        </w:rPr>
        <w:t>", Sourate 44 La fumée (Ad-Dukhan), versets 15-16.</w:t>
      </w:r>
    </w:p>
  </w:footnote>
  <w:footnote w:id="3">
    <w:p w14:paraId="2BBE2475" w14:textId="77777777" w:rsidR="00D3125A" w:rsidRPr="00BB62C8" w:rsidRDefault="00D3125A" w:rsidP="00D3125A">
      <w:pPr>
        <w:pStyle w:val="Notedebasdepage"/>
        <w:rPr>
          <w:lang w:val="fr-FR"/>
        </w:rPr>
      </w:pPr>
      <w:r>
        <w:rPr>
          <w:rStyle w:val="Appelnotedebasdep"/>
        </w:rPr>
        <w:footnoteRef/>
      </w:r>
      <w:r w:rsidRPr="00BB62C8">
        <w:rPr>
          <w:lang w:val="fr-FR"/>
        </w:rPr>
        <w:t xml:space="preserve"> La Dawah (Dawa ou Da'awa) est une obligation, </w:t>
      </w:r>
      <w:hyperlink r:id="rId2" w:history="1">
        <w:r w:rsidRPr="00D65215">
          <w:rPr>
            <w:rStyle w:val="Lienhypertexte"/>
            <w:lang w:val="fr-FR"/>
          </w:rPr>
          <w:t>http://www.bonheur-pourtous.com/articles/view/is/Actualit%C3%A9s/id/21</w:t>
        </w:r>
      </w:hyperlink>
      <w:r>
        <w:rPr>
          <w:lang w:val="fr-FR"/>
        </w:rPr>
        <w:t xml:space="preserve"> </w:t>
      </w:r>
    </w:p>
  </w:footnote>
  <w:footnote w:id="4">
    <w:p w14:paraId="388955FA" w14:textId="77777777" w:rsidR="00D3125A" w:rsidRPr="00BB62C8" w:rsidRDefault="00D3125A" w:rsidP="00D3125A">
      <w:pPr>
        <w:pStyle w:val="Notedebasdepage"/>
        <w:jc w:val="both"/>
        <w:rPr>
          <w:lang w:val="fr-FR"/>
        </w:rPr>
      </w:pPr>
      <w:r>
        <w:rPr>
          <w:rStyle w:val="Appelnotedebasdep"/>
        </w:rPr>
        <w:footnoteRef/>
      </w:r>
      <w:r w:rsidRPr="00BB62C8">
        <w:rPr>
          <w:lang w:val="fr-FR"/>
        </w:rPr>
        <w:t xml:space="preserve"> « </w:t>
      </w:r>
      <w:r w:rsidRPr="00BB62C8">
        <w:rPr>
          <w:i/>
          <w:lang w:val="fr-FR"/>
        </w:rPr>
        <w:t>Le Prophète (Bénédiction et salut soient sur lui) a dit</w:t>
      </w:r>
      <w:r>
        <w:rPr>
          <w:i/>
          <w:lang w:val="fr-FR"/>
        </w:rPr>
        <w:t xml:space="preserve"> </w:t>
      </w:r>
      <w:r w:rsidRPr="00BB62C8">
        <w:rPr>
          <w:i/>
          <w:lang w:val="fr-FR"/>
        </w:rPr>
        <w:t xml:space="preserve">: « </w:t>
      </w:r>
      <w:r w:rsidRPr="00BB62C8">
        <w:rPr>
          <w:b/>
          <w:i/>
          <w:lang w:val="fr-FR"/>
        </w:rPr>
        <w:t>Transmettez de moi, ne serait -ce qu'un verset</w:t>
      </w:r>
      <w:r w:rsidRPr="00BB62C8">
        <w:rPr>
          <w:i/>
          <w:lang w:val="fr-FR"/>
        </w:rPr>
        <w:t>. »</w:t>
      </w:r>
      <w:r w:rsidRPr="00BB62C8">
        <w:rPr>
          <w:lang w:val="fr-FR"/>
        </w:rPr>
        <w:t xml:space="preserve"> »</w:t>
      </w:r>
      <w:r>
        <w:rPr>
          <w:lang w:val="fr-FR"/>
        </w:rPr>
        <w:t xml:space="preserve">, </w:t>
      </w:r>
      <w:r w:rsidRPr="00BB62C8">
        <w:rPr>
          <w:lang w:val="fr-FR"/>
        </w:rPr>
        <w:t>rapporté par al-Bokhari,3461.</w:t>
      </w:r>
    </w:p>
    <w:p w14:paraId="07B41783" w14:textId="77777777" w:rsidR="00D3125A" w:rsidRPr="00BB62C8" w:rsidRDefault="00D3125A" w:rsidP="00D3125A">
      <w:pPr>
        <w:pStyle w:val="Notedebasdepage"/>
        <w:jc w:val="both"/>
        <w:rPr>
          <w:lang w:val="fr-FR"/>
        </w:rPr>
      </w:pPr>
      <w:r w:rsidRPr="00BB62C8">
        <w:rPr>
          <w:lang w:val="fr-FR"/>
        </w:rPr>
        <w:t>«</w:t>
      </w:r>
      <w:r>
        <w:rPr>
          <w:lang w:val="fr-FR"/>
        </w:rPr>
        <w:t xml:space="preserve"> </w:t>
      </w:r>
      <w:r w:rsidRPr="00BB62C8">
        <w:rPr>
          <w:b/>
          <w:i/>
          <w:lang w:val="fr-FR"/>
        </w:rPr>
        <w:t>Que soit issue de vous une communauté qui appelle au bien, ordonne le convenable, et interdit le blâmable</w:t>
      </w:r>
      <w:r w:rsidRPr="00BB62C8">
        <w:rPr>
          <w:i/>
          <w:lang w:val="fr-FR"/>
        </w:rPr>
        <w:t>. Car ce seront eux qui réussiront</w:t>
      </w:r>
      <w:r w:rsidRPr="00BB62C8">
        <w:rPr>
          <w:lang w:val="fr-FR"/>
        </w:rPr>
        <w:t>. » (Coran,3:104)</w:t>
      </w:r>
    </w:p>
    <w:p w14:paraId="22F6BF34" w14:textId="77777777" w:rsidR="00D3125A" w:rsidRPr="00BB62C8" w:rsidRDefault="00D3125A" w:rsidP="00D3125A">
      <w:pPr>
        <w:pStyle w:val="Notedebasdepage"/>
        <w:jc w:val="both"/>
        <w:rPr>
          <w:lang w:val="fr-FR"/>
        </w:rPr>
      </w:pPr>
      <w:r>
        <w:rPr>
          <w:lang w:val="fr-FR"/>
        </w:rPr>
        <w:t>« </w:t>
      </w:r>
      <w:r w:rsidRPr="00BB62C8">
        <w:rPr>
          <w:i/>
          <w:lang w:val="fr-FR"/>
        </w:rPr>
        <w:t>D'après Abou Hourayrah : Le Messager d'Allah (Bénédiction et salut soient sur lui) a dit</w:t>
      </w:r>
      <w:r>
        <w:rPr>
          <w:i/>
          <w:lang w:val="fr-FR"/>
        </w:rPr>
        <w:t xml:space="preserve"> </w:t>
      </w:r>
      <w:r w:rsidRPr="00BB62C8">
        <w:rPr>
          <w:i/>
          <w:lang w:val="fr-FR"/>
        </w:rPr>
        <w:t xml:space="preserve">: </w:t>
      </w:r>
      <w:r w:rsidRPr="00BB62C8">
        <w:rPr>
          <w:b/>
          <w:i/>
          <w:lang w:val="fr-FR"/>
        </w:rPr>
        <w:t>« Que celui d'entre vous qui voit une chose condamnable la change avec sa main. S'il ne le peut pas, qu'il la dénonce. S'il ne le peut pas, qu'il la désapprouve</w:t>
      </w:r>
      <w:r w:rsidRPr="00BB62C8">
        <w:rPr>
          <w:i/>
          <w:lang w:val="fr-FR"/>
        </w:rPr>
        <w:t>. Cette attitude correspondant au plus faible degré de la foi</w:t>
      </w:r>
      <w:r w:rsidRPr="00BB62C8">
        <w:rPr>
          <w:lang w:val="fr-FR"/>
        </w:rPr>
        <w:t>.</w:t>
      </w:r>
      <w:r>
        <w:rPr>
          <w:lang w:val="fr-FR"/>
        </w:rPr>
        <w:t xml:space="preserve"> </w:t>
      </w:r>
      <w:r w:rsidRPr="00BB62C8">
        <w:rPr>
          <w:lang w:val="fr-FR"/>
        </w:rPr>
        <w:t>», Sahih de Mouslim.</w:t>
      </w:r>
    </w:p>
    <w:p w14:paraId="6F11F3B9" w14:textId="77777777" w:rsidR="00D3125A" w:rsidRPr="00BB62C8" w:rsidRDefault="00D3125A" w:rsidP="00D3125A">
      <w:pPr>
        <w:pStyle w:val="Notedebasdepage"/>
        <w:jc w:val="both"/>
        <w:rPr>
          <w:lang w:val="fr-FR"/>
        </w:rPr>
      </w:pPr>
      <w:r w:rsidRPr="00BB62C8">
        <w:rPr>
          <w:lang w:val="fr-FR"/>
        </w:rPr>
        <w:t xml:space="preserve"> « </w:t>
      </w:r>
      <w:r w:rsidRPr="00BB62C8">
        <w:rPr>
          <w:b/>
          <w:i/>
          <w:lang w:val="fr-FR"/>
        </w:rPr>
        <w:t>Dis : "Voici ma voie, j'appelle les gens à (la religion) d'Allah</w:t>
      </w:r>
      <w:r w:rsidRPr="00BB62C8">
        <w:rPr>
          <w:i/>
          <w:lang w:val="fr-FR"/>
        </w:rPr>
        <w:t>, moi et ceux qui me suivent, nous basant sur une preuve évidente. Gloire à Allah ! Et je ne suis point du nombre des associateurs.</w:t>
      </w:r>
      <w:r w:rsidRPr="00BB62C8">
        <w:rPr>
          <w:lang w:val="fr-FR"/>
        </w:rPr>
        <w:t xml:space="preserve"> » (Coran,</w:t>
      </w:r>
      <w:r>
        <w:rPr>
          <w:lang w:val="fr-FR"/>
        </w:rPr>
        <w:t xml:space="preserve"> </w:t>
      </w:r>
      <w:r w:rsidRPr="00BB62C8">
        <w:rPr>
          <w:lang w:val="fr-FR"/>
        </w:rPr>
        <w:t>12:108).</w:t>
      </w:r>
    </w:p>
    <w:p w14:paraId="1EBFE523" w14:textId="77777777" w:rsidR="00D3125A" w:rsidRPr="00BB62C8" w:rsidRDefault="00D3125A" w:rsidP="00D3125A">
      <w:pPr>
        <w:pStyle w:val="Notedebasdepage"/>
        <w:jc w:val="both"/>
        <w:rPr>
          <w:lang w:val="fr-FR"/>
        </w:rPr>
      </w:pPr>
      <w:r w:rsidRPr="00BB62C8">
        <w:rPr>
          <w:lang w:val="fr-FR"/>
        </w:rPr>
        <w:t xml:space="preserve">« </w:t>
      </w:r>
      <w:r w:rsidRPr="00BB62C8">
        <w:rPr>
          <w:b/>
          <w:i/>
          <w:lang w:val="fr-FR"/>
        </w:rPr>
        <w:t>En effet, vous avez dans le Messager d'Allah un excellent modèle (à suivre),</w:t>
      </w:r>
      <w:r w:rsidRPr="00BB62C8">
        <w:rPr>
          <w:i/>
          <w:lang w:val="fr-FR"/>
        </w:rPr>
        <w:t xml:space="preserve"> pour quiconque espère en Allah et au Jour dernier et invoque Allah fréquemment</w:t>
      </w:r>
      <w:r w:rsidRPr="00BB62C8">
        <w:rPr>
          <w:lang w:val="fr-FR"/>
        </w:rPr>
        <w:t>. » (Coran,</w:t>
      </w:r>
      <w:r>
        <w:rPr>
          <w:lang w:val="fr-FR"/>
        </w:rPr>
        <w:t xml:space="preserve"> </w:t>
      </w:r>
      <w:r w:rsidRPr="00BB62C8">
        <w:rPr>
          <w:lang w:val="fr-FR"/>
        </w:rPr>
        <w:t>33:21).</w:t>
      </w:r>
    </w:p>
    <w:p w14:paraId="42C63CF7" w14:textId="77777777" w:rsidR="00D3125A" w:rsidRDefault="00D3125A" w:rsidP="00D3125A">
      <w:pPr>
        <w:pStyle w:val="Notedebasdepage"/>
        <w:jc w:val="both"/>
        <w:rPr>
          <w:lang w:val="fr-FR"/>
        </w:rPr>
      </w:pPr>
      <w:r w:rsidRPr="00BB62C8">
        <w:rPr>
          <w:lang w:val="fr-FR"/>
        </w:rPr>
        <w:t xml:space="preserve">« </w:t>
      </w:r>
      <w:r w:rsidRPr="00BB62C8">
        <w:rPr>
          <w:b/>
          <w:i/>
          <w:lang w:val="fr-FR"/>
        </w:rPr>
        <w:t>Invite (les gens) à suivre le sentier de ton Seigneur en usant de sagesse et de bonnes paroles. Et discute avec eux de la meilleure façon</w:t>
      </w:r>
      <w:r w:rsidRPr="00BB62C8">
        <w:rPr>
          <w:i/>
          <w:lang w:val="fr-FR"/>
        </w:rPr>
        <w:t>. Certes, c’est ton Seigneur qui connaît le mieux celui qui s’égare de Son sentier et ceux qui sont bien guidés</w:t>
      </w:r>
      <w:r w:rsidRPr="00BB62C8">
        <w:rPr>
          <w:lang w:val="fr-FR"/>
        </w:rPr>
        <w:t>. » (Coran, 16:125).</w:t>
      </w:r>
    </w:p>
    <w:p w14:paraId="4A1DB3FC" w14:textId="77777777" w:rsidR="00D3125A" w:rsidRPr="00BB62C8" w:rsidRDefault="00D3125A" w:rsidP="00D3125A">
      <w:pPr>
        <w:pStyle w:val="Notedebasdepage"/>
        <w:jc w:val="both"/>
        <w:rPr>
          <w:lang w:val="fr-FR"/>
        </w:rPr>
      </w:pPr>
      <w:r w:rsidRPr="00BB62C8">
        <w:rPr>
          <w:lang w:val="fr-FR"/>
        </w:rPr>
        <w:t xml:space="preserve">« </w:t>
      </w:r>
      <w:r w:rsidRPr="00BB62C8">
        <w:rPr>
          <w:b/>
          <w:i/>
          <w:lang w:val="fr-FR"/>
        </w:rPr>
        <w:t>Et qui tient meilleur langage que celui qui appelle [les autres] vers le Seigneur</w:t>
      </w:r>
      <w:r w:rsidRPr="00BB62C8">
        <w:rPr>
          <w:i/>
          <w:lang w:val="fr-FR"/>
        </w:rPr>
        <w:t xml:space="preserve">, fait le bien et dit : « Certes, </w:t>
      </w:r>
      <w:r w:rsidRPr="00BB62C8">
        <w:rPr>
          <w:b/>
          <w:i/>
          <w:lang w:val="fr-FR"/>
        </w:rPr>
        <w:t>je suis du nombre des musulmans (soumis à Dieu)</w:t>
      </w:r>
      <w:r w:rsidRPr="00BB62C8">
        <w:rPr>
          <w:i/>
          <w:lang w:val="fr-FR"/>
        </w:rPr>
        <w:t xml:space="preserve"> » ?</w:t>
      </w:r>
      <w:r w:rsidRPr="00BB62C8">
        <w:rPr>
          <w:lang w:val="fr-FR"/>
        </w:rPr>
        <w:t xml:space="preserve"> » (Coran, 41:33).</w:t>
      </w:r>
    </w:p>
    <w:p w14:paraId="708EA5BB" w14:textId="77777777" w:rsidR="00D3125A" w:rsidRPr="00BB62C8" w:rsidRDefault="00D3125A" w:rsidP="00D3125A">
      <w:pPr>
        <w:pStyle w:val="Notedebasdepage"/>
        <w:jc w:val="both"/>
        <w:rPr>
          <w:lang w:val="fr-FR"/>
        </w:rPr>
      </w:pPr>
      <w:r w:rsidRPr="00BB62C8">
        <w:rPr>
          <w:lang w:val="fr-FR"/>
        </w:rPr>
        <w:t xml:space="preserve">« </w:t>
      </w:r>
      <w:r w:rsidRPr="00BB62C8">
        <w:rPr>
          <w:b/>
          <w:i/>
          <w:lang w:val="fr-FR"/>
        </w:rPr>
        <w:t>Ceux qui dissimulent ce que Nous avons révélé comme preuves et comme indications pour guider les gens, après que Nous les ayons rendues claires dans le Livre, ceux-là sont maudits par Dieu</w:t>
      </w:r>
      <w:r w:rsidRPr="00BB62C8">
        <w:rPr>
          <w:i/>
          <w:lang w:val="fr-FR"/>
        </w:rPr>
        <w:t xml:space="preserve"> et maudits par ceux qui ont le pouvoir de maudire, à l’exception de ceux qui se sont repentis, se sont amendés et ont ouvertement déclaré (la vérité).</w:t>
      </w:r>
      <w:r w:rsidRPr="00BB62C8">
        <w:rPr>
          <w:lang w:val="fr-FR"/>
        </w:rPr>
        <w:t xml:space="preserve"> » (Coran, 2:159).</w:t>
      </w:r>
    </w:p>
    <w:p w14:paraId="2B78F94F" w14:textId="77777777" w:rsidR="00D3125A" w:rsidRPr="00D3125A" w:rsidRDefault="00D3125A" w:rsidP="00D3125A">
      <w:pPr>
        <w:pStyle w:val="Notedebasdepage"/>
        <w:jc w:val="both"/>
        <w:rPr>
          <w:lang w:val="en-GB"/>
        </w:rPr>
      </w:pPr>
      <w:r w:rsidRPr="00BB62C8">
        <w:rPr>
          <w:lang w:val="fr-FR"/>
        </w:rPr>
        <w:t xml:space="preserve">Le Prophète (sallallahu ‘alayhi wa sallam) a déclaré : « </w:t>
      </w:r>
      <w:r w:rsidRPr="00BB62C8">
        <w:rPr>
          <w:b/>
          <w:i/>
          <w:lang w:val="fr-FR"/>
        </w:rPr>
        <w:t>Quiconque cache un savoir, DIEU le marquera avec le fer de marquage de l’Enfer</w:t>
      </w:r>
      <w:r w:rsidRPr="00BB62C8">
        <w:rPr>
          <w:i/>
          <w:lang w:val="fr-FR"/>
        </w:rPr>
        <w:t>.</w:t>
      </w:r>
      <w:r w:rsidRPr="00BB62C8">
        <w:rPr>
          <w:lang w:val="fr-FR"/>
        </w:rPr>
        <w:t xml:space="preserve"> » </w:t>
      </w:r>
      <w:r w:rsidRPr="00D3125A">
        <w:rPr>
          <w:lang w:val="en-GB"/>
        </w:rPr>
        <w:t>(Ahmad).</w:t>
      </w:r>
    </w:p>
  </w:footnote>
  <w:footnote w:id="5">
    <w:p w14:paraId="038DCB04" w14:textId="77777777" w:rsidR="00314FA6" w:rsidRPr="00D3125A" w:rsidRDefault="00314FA6" w:rsidP="004E144A">
      <w:pPr>
        <w:spacing w:after="0"/>
        <w:rPr>
          <w:sz w:val="20"/>
          <w:szCs w:val="20"/>
          <w:lang w:val="en-GB"/>
        </w:rPr>
      </w:pPr>
      <w:r w:rsidRPr="00884C53">
        <w:rPr>
          <w:rStyle w:val="Appelnotedebasdep"/>
          <w:sz w:val="20"/>
          <w:szCs w:val="20"/>
        </w:rPr>
        <w:footnoteRef/>
      </w:r>
      <w:r w:rsidRPr="00D3125A">
        <w:rPr>
          <w:sz w:val="20"/>
          <w:szCs w:val="20"/>
          <w:lang w:val="en-GB"/>
        </w:rPr>
        <w:t xml:space="preserve"> Sources : a) </w:t>
      </w:r>
      <w:hyperlink r:id="rId3" w:history="1">
        <w:r w:rsidRPr="00D3125A">
          <w:rPr>
            <w:rStyle w:val="Lienhypertexte"/>
            <w:sz w:val="20"/>
            <w:szCs w:val="20"/>
            <w:lang w:val="en-GB"/>
          </w:rPr>
          <w:t>http://www.islamhadithsunna.com/muhammad-berger-de-la-mecque-a117400112</w:t>
        </w:r>
      </w:hyperlink>
      <w:r w:rsidRPr="00D3125A">
        <w:rPr>
          <w:sz w:val="20"/>
          <w:szCs w:val="20"/>
          <w:lang w:val="en-GB"/>
        </w:rPr>
        <w:t xml:space="preserve">  </w:t>
      </w:r>
    </w:p>
    <w:p w14:paraId="71B21B10" w14:textId="77777777" w:rsidR="00314FA6" w:rsidRPr="00393BCF" w:rsidRDefault="00314FA6" w:rsidP="004E144A">
      <w:pPr>
        <w:spacing w:after="0"/>
        <w:rPr>
          <w:sz w:val="20"/>
          <w:szCs w:val="20"/>
          <w:lang w:val="fr-FR"/>
        </w:rPr>
      </w:pPr>
      <w:r w:rsidRPr="00393BCF">
        <w:rPr>
          <w:sz w:val="20"/>
          <w:szCs w:val="20"/>
          <w:lang w:val="fr-FR"/>
        </w:rPr>
        <w:t xml:space="preserve">b) </w:t>
      </w:r>
      <w:hyperlink r:id="rId4" w:history="1">
        <w:r w:rsidRPr="00393BCF">
          <w:rPr>
            <w:rStyle w:val="Lienhypertexte"/>
            <w:sz w:val="20"/>
            <w:szCs w:val="20"/>
            <w:lang w:val="fr-FR"/>
          </w:rPr>
          <w:t>http://dictionnaire.sensagent.leparisien.fr/Jeunesse_de_Mahomet/fr-fr/</w:t>
        </w:r>
      </w:hyperlink>
      <w:r w:rsidRPr="00393BCF">
        <w:rPr>
          <w:sz w:val="20"/>
          <w:szCs w:val="20"/>
          <w:lang w:val="fr-FR"/>
        </w:rPr>
        <w:t xml:space="preserve">  </w:t>
      </w:r>
    </w:p>
  </w:footnote>
  <w:footnote w:id="6">
    <w:p w14:paraId="58C52102" w14:textId="77777777" w:rsidR="00314FA6" w:rsidRPr="0016297C" w:rsidRDefault="00314FA6" w:rsidP="00C437C5">
      <w:pPr>
        <w:pStyle w:val="Notedebasdepage"/>
        <w:rPr>
          <w:lang w:val="fr-FR"/>
        </w:rPr>
      </w:pPr>
      <w:r>
        <w:rPr>
          <w:rStyle w:val="Appelnotedebasdep"/>
        </w:rPr>
        <w:footnoteRef/>
      </w:r>
      <w:r w:rsidRPr="0016297C">
        <w:rPr>
          <w:lang w:val="fr-FR"/>
        </w:rPr>
        <w:t xml:space="preserve"> C’est un verset</w:t>
      </w:r>
      <w:r>
        <w:rPr>
          <w:lang w:val="fr-FR"/>
        </w:rPr>
        <w:t xml:space="preserve"> vraiment</w:t>
      </w:r>
      <w:r w:rsidRPr="0016297C">
        <w:rPr>
          <w:lang w:val="fr-FR"/>
        </w:rPr>
        <w:t xml:space="preserve"> totalitaire, prouvant que les musulmans ne sont pas du tout libres</w:t>
      </w:r>
      <w:r>
        <w:rPr>
          <w:lang w:val="fr-FR"/>
        </w:rPr>
        <w:t>.</w:t>
      </w:r>
    </w:p>
  </w:footnote>
  <w:footnote w:id="7">
    <w:p w14:paraId="1D902EA8" w14:textId="77777777" w:rsidR="00314FA6" w:rsidRPr="0016297C" w:rsidRDefault="00314FA6" w:rsidP="00C437C5">
      <w:pPr>
        <w:pStyle w:val="Notedebasdepage"/>
        <w:rPr>
          <w:lang w:val="fr-FR"/>
        </w:rPr>
      </w:pPr>
      <w:r>
        <w:rPr>
          <w:rStyle w:val="Appelnotedebasdep"/>
        </w:rPr>
        <w:footnoteRef/>
      </w:r>
      <w:r w:rsidRPr="0016297C">
        <w:rPr>
          <w:lang w:val="fr-FR"/>
        </w:rPr>
        <w:t xml:space="preserve"> </w:t>
      </w:r>
      <w:r w:rsidRPr="0016297C">
        <w:rPr>
          <w:rFonts w:ascii="Calibri" w:hAnsi="Calibri"/>
          <w:lang w:val="fr-FR"/>
        </w:rPr>
        <w:t>Il est interdit se douter ou de se poser de questions</w:t>
      </w:r>
      <w:r>
        <w:rPr>
          <w:rFonts w:ascii="Calibri" w:hAnsi="Calibri"/>
          <w:lang w:val="fr-FR"/>
        </w:rPr>
        <w:t xml:space="preserve"> sur la légitimité de Mahomet et de ses actions, en Islam.</w:t>
      </w:r>
    </w:p>
  </w:footnote>
  <w:footnote w:id="8">
    <w:p w14:paraId="3F5AB035" w14:textId="77777777" w:rsidR="00314FA6" w:rsidRPr="00F97DA3" w:rsidRDefault="00314FA6" w:rsidP="00661064">
      <w:pPr>
        <w:pStyle w:val="Notedebasdepage"/>
        <w:rPr>
          <w:lang w:val="fr-FR"/>
        </w:rPr>
      </w:pPr>
      <w:r>
        <w:rPr>
          <w:rStyle w:val="Appelnotedebasdep"/>
        </w:rPr>
        <w:footnoteRef/>
      </w:r>
      <w:r w:rsidRPr="00F97DA3">
        <w:rPr>
          <w:lang w:val="fr-FR"/>
        </w:rPr>
        <w:t xml:space="preserve"> </w:t>
      </w:r>
      <w:r>
        <w:rPr>
          <w:lang w:val="fr-FR"/>
        </w:rPr>
        <w:t>Mais A</w:t>
      </w:r>
      <w:r w:rsidRPr="00F97DA3">
        <w:rPr>
          <w:lang w:val="fr-FR"/>
        </w:rPr>
        <w:t xml:space="preserve">bou Hourayra </w:t>
      </w:r>
      <w:r>
        <w:rPr>
          <w:lang w:val="fr-FR"/>
        </w:rPr>
        <w:t>serait</w:t>
      </w:r>
      <w:r w:rsidRPr="00F97DA3">
        <w:rPr>
          <w:lang w:val="fr-FR"/>
        </w:rPr>
        <w:t xml:space="preserve"> probablement l’un des plus grands inventeurs de hadiths. Source : </w:t>
      </w:r>
      <w:hyperlink r:id="rId5" w:history="1">
        <w:r w:rsidRPr="004C2F45">
          <w:rPr>
            <w:rStyle w:val="Lienhypertexte"/>
            <w:lang w:val="fr-FR"/>
          </w:rPr>
          <w:t>https://islamlab.com/abou-hourayra-avoue-inventer-un-hadith/</w:t>
        </w:r>
      </w:hyperlink>
      <w:r>
        <w:rPr>
          <w:lang w:val="fr-FR"/>
        </w:rPr>
        <w:t xml:space="preserve"> </w:t>
      </w:r>
    </w:p>
  </w:footnote>
  <w:footnote w:id="9">
    <w:p w14:paraId="1526BE8B" w14:textId="77777777" w:rsidR="00314FA6" w:rsidRPr="00F97DA3" w:rsidRDefault="00314FA6" w:rsidP="00661064">
      <w:pPr>
        <w:pStyle w:val="Notedebasdepage"/>
        <w:rPr>
          <w:lang w:val="fr-FR"/>
        </w:rPr>
      </w:pPr>
      <w:r>
        <w:rPr>
          <w:rStyle w:val="Appelnotedebasdep"/>
        </w:rPr>
        <w:footnoteRef/>
      </w:r>
      <w:r w:rsidRPr="00F97DA3">
        <w:rPr>
          <w:lang w:val="fr-FR"/>
        </w:rPr>
        <w:t xml:space="preserve"> Eviter les questions non-concrètes, </w:t>
      </w:r>
      <w:hyperlink r:id="rId6" w:history="1">
        <w:r w:rsidRPr="004C2F45">
          <w:rPr>
            <w:rStyle w:val="Lienhypertexte"/>
            <w:lang w:val="fr-FR"/>
          </w:rPr>
          <w:t>https://www.havredesavoir.fr/eviter-les-questions-non-concretes/</w:t>
        </w:r>
      </w:hyperlink>
      <w:r>
        <w:rPr>
          <w:lang w:val="fr-FR"/>
        </w:rPr>
        <w:t xml:space="preserve"> </w:t>
      </w:r>
    </w:p>
  </w:footnote>
  <w:footnote w:id="10">
    <w:p w14:paraId="0A689372" w14:textId="77777777" w:rsidR="00314FA6" w:rsidRPr="00F97DA3" w:rsidRDefault="00314FA6" w:rsidP="00661064">
      <w:pPr>
        <w:pStyle w:val="Notedebasdepage"/>
        <w:rPr>
          <w:lang w:val="fr-FR"/>
        </w:rPr>
      </w:pPr>
      <w:r>
        <w:rPr>
          <w:rStyle w:val="Appelnotedebasdep"/>
        </w:rPr>
        <w:footnoteRef/>
      </w:r>
      <w:r w:rsidRPr="00F97DA3">
        <w:rPr>
          <w:lang w:val="fr-FR"/>
        </w:rPr>
        <w:t xml:space="preserve"> 4 - Comment concilier destin et libre arbitre, </w:t>
      </w:r>
      <w:hyperlink r:id="rId7" w:history="1">
        <w:r w:rsidRPr="004C2F45">
          <w:rPr>
            <w:rStyle w:val="Lienhypertexte"/>
            <w:lang w:val="fr-FR"/>
          </w:rPr>
          <w:t>http://droitmusulman.typepad.com/blog/page/855/</w:t>
        </w:r>
      </w:hyperlink>
      <w:r>
        <w:rPr>
          <w:lang w:val="fr-FR"/>
        </w:rPr>
        <w:t xml:space="preserve"> </w:t>
      </w:r>
    </w:p>
  </w:footnote>
  <w:footnote w:id="11">
    <w:p w14:paraId="68ED31B0" w14:textId="77777777" w:rsidR="00314FA6" w:rsidRPr="00172FF3" w:rsidRDefault="00314FA6">
      <w:pPr>
        <w:pStyle w:val="Notedebasdepage"/>
        <w:rPr>
          <w:lang w:val="fr-FR"/>
        </w:rPr>
      </w:pPr>
      <w:r>
        <w:rPr>
          <w:rStyle w:val="Appelnotedebasdep"/>
        </w:rPr>
        <w:footnoteRef/>
      </w:r>
      <w:r w:rsidRPr="00172FF3">
        <w:rPr>
          <w:lang w:val="fr-FR"/>
        </w:rPr>
        <w:t xml:space="preserve"> Mais vous ne pouvez vouloir, que si Allah veut, </w:t>
      </w:r>
      <w:hyperlink r:id="rId8" w:history="1">
        <w:r w:rsidRPr="004C2F45">
          <w:rPr>
            <w:rStyle w:val="Lienhypertexte"/>
            <w:lang w:val="fr-FR"/>
          </w:rPr>
          <w:t>http://www.islamweb.net/frh/index.php?page=showfatwa&amp;FatwaId=98533</w:t>
        </w:r>
      </w:hyperlink>
      <w:r>
        <w:rPr>
          <w:lang w:val="fr-FR"/>
        </w:rPr>
        <w:t xml:space="preserve"> </w:t>
      </w:r>
    </w:p>
  </w:footnote>
  <w:footnote w:id="12">
    <w:p w14:paraId="6E980C65" w14:textId="77777777" w:rsidR="00314FA6" w:rsidRPr="00B9482B" w:rsidRDefault="00314FA6" w:rsidP="00B9482B">
      <w:pPr>
        <w:pStyle w:val="Notedebasdepage"/>
        <w:rPr>
          <w:lang w:val="fr-FR"/>
        </w:rPr>
      </w:pPr>
      <w:r>
        <w:rPr>
          <w:rStyle w:val="Appelnotedebasdep"/>
        </w:rPr>
        <w:footnoteRef/>
      </w:r>
      <w:r w:rsidRPr="00B9482B">
        <w:rPr>
          <w:lang w:val="fr-FR"/>
        </w:rPr>
        <w:t xml:space="preserve"> </w:t>
      </w:r>
      <w:r>
        <w:rPr>
          <w:lang w:val="fr-FR"/>
        </w:rPr>
        <w:t xml:space="preserve">Sources : 1) </w:t>
      </w:r>
      <w:r w:rsidRPr="00B9482B">
        <w:rPr>
          <w:lang w:val="fr-FR"/>
        </w:rPr>
        <w:t xml:space="preserve">Mais vous ne pouvez vouloir, que si Allah veut, </w:t>
      </w:r>
      <w:hyperlink r:id="rId9" w:history="1">
        <w:r w:rsidRPr="004C2F45">
          <w:rPr>
            <w:rStyle w:val="Lienhypertexte"/>
            <w:lang w:val="fr-FR"/>
          </w:rPr>
          <w:t>http://www.islamweb.net/frh/index.php?page=showfatwa&amp;FatwaId=98533</w:t>
        </w:r>
      </w:hyperlink>
      <w:r>
        <w:rPr>
          <w:lang w:val="fr-FR"/>
        </w:rPr>
        <w:t xml:space="preserve"> </w:t>
      </w:r>
    </w:p>
    <w:p w14:paraId="5A206844" w14:textId="77777777" w:rsidR="00314FA6" w:rsidRDefault="00314FA6" w:rsidP="00B9482B">
      <w:pPr>
        <w:pStyle w:val="Notedebasdepage"/>
        <w:rPr>
          <w:lang w:val="fr-FR"/>
        </w:rPr>
      </w:pPr>
      <w:r>
        <w:rPr>
          <w:lang w:val="fr-FR"/>
        </w:rPr>
        <w:t xml:space="preserve">2) </w:t>
      </w:r>
      <w:r w:rsidRPr="00B9482B">
        <w:rPr>
          <w:lang w:val="fr-FR"/>
        </w:rPr>
        <w:t xml:space="preserve">Comment concilier destin et libre arbitre, </w:t>
      </w:r>
      <w:hyperlink r:id="rId10" w:history="1">
        <w:r w:rsidRPr="004C2F45">
          <w:rPr>
            <w:rStyle w:val="Lienhypertexte"/>
            <w:lang w:val="fr-FR"/>
          </w:rPr>
          <w:t>http://www.bismillah-debats.net/4-Comment-concilier-destin-et.html</w:t>
        </w:r>
      </w:hyperlink>
    </w:p>
    <w:p w14:paraId="284CCFFF" w14:textId="77777777" w:rsidR="00314FA6" w:rsidRDefault="00314FA6" w:rsidP="00B9482B">
      <w:pPr>
        <w:pStyle w:val="Notedebasdepage"/>
        <w:rPr>
          <w:lang w:val="en-GB"/>
        </w:rPr>
      </w:pPr>
      <w:r w:rsidRPr="00B9482B">
        <w:rPr>
          <w:lang w:val="en-GB"/>
        </w:rPr>
        <w:t xml:space="preserve">3) Mektoub, </w:t>
      </w:r>
      <w:hyperlink r:id="rId11" w:history="1">
        <w:r w:rsidRPr="004C2F45">
          <w:rPr>
            <w:rStyle w:val="Lienhypertexte"/>
            <w:lang w:val="en-GB"/>
          </w:rPr>
          <w:t>http://www.cnrtl.fr/definition/mektoub</w:t>
        </w:r>
      </w:hyperlink>
      <w:r>
        <w:rPr>
          <w:lang w:val="en-GB"/>
        </w:rPr>
        <w:t>, 4</w:t>
      </w:r>
      <w:r w:rsidRPr="00F529E9">
        <w:rPr>
          <w:lang w:val="en-GB"/>
        </w:rPr>
        <w:t xml:space="preserve">) </w:t>
      </w:r>
      <w:hyperlink r:id="rId12" w:history="1">
        <w:r w:rsidRPr="00F529E9">
          <w:rPr>
            <w:rStyle w:val="Lienhypertexte"/>
            <w:lang w:val="en-GB"/>
          </w:rPr>
          <w:t>https://www.universalis.fr/dictionnaire/mektoub/</w:t>
        </w:r>
      </w:hyperlink>
    </w:p>
    <w:p w14:paraId="25D43491" w14:textId="77777777" w:rsidR="00314FA6" w:rsidRDefault="00314FA6" w:rsidP="00B9482B">
      <w:pPr>
        <w:pStyle w:val="Notedebasdepage"/>
        <w:rPr>
          <w:lang w:val="en-GB"/>
        </w:rPr>
      </w:pPr>
      <w:r>
        <w:rPr>
          <w:lang w:val="en-GB"/>
        </w:rPr>
        <w:t>5</w:t>
      </w:r>
      <w:r w:rsidRPr="00B9482B">
        <w:rPr>
          <w:lang w:val="en-GB"/>
        </w:rPr>
        <w:t xml:space="preserve">) </w:t>
      </w:r>
      <w:hyperlink r:id="rId13" w:history="1">
        <w:r w:rsidRPr="00B9482B">
          <w:rPr>
            <w:rStyle w:val="Lienhypertexte"/>
            <w:lang w:val="en-GB"/>
          </w:rPr>
          <w:t>https://fr.wiktionary.org/wiki/mektoub</w:t>
        </w:r>
      </w:hyperlink>
      <w:r w:rsidRPr="00B9482B">
        <w:rPr>
          <w:lang w:val="en-GB"/>
        </w:rPr>
        <w:t xml:space="preserve">, </w:t>
      </w:r>
      <w:r>
        <w:rPr>
          <w:lang w:val="en-GB"/>
        </w:rPr>
        <w:t xml:space="preserve">5) </w:t>
      </w:r>
      <w:hyperlink r:id="rId14" w:history="1">
        <w:r w:rsidRPr="004C2F45">
          <w:rPr>
            <w:rStyle w:val="Lienhypertexte"/>
            <w:lang w:val="en-GB"/>
          </w:rPr>
          <w:t>http://www.linternaute.fr/dictionnaire/fr/definition/mektoub/</w:t>
        </w:r>
      </w:hyperlink>
    </w:p>
    <w:p w14:paraId="58F16ABA" w14:textId="77777777" w:rsidR="00314FA6" w:rsidRDefault="00314FA6" w:rsidP="00B9482B">
      <w:pPr>
        <w:pStyle w:val="Notedebasdepage"/>
        <w:rPr>
          <w:lang w:val="en-GB"/>
        </w:rPr>
      </w:pPr>
      <w:r>
        <w:rPr>
          <w:lang w:val="en-GB"/>
        </w:rPr>
        <w:t xml:space="preserve">6) </w:t>
      </w:r>
      <w:hyperlink r:id="rId15" w:history="1">
        <w:r w:rsidRPr="004C2F45">
          <w:rPr>
            <w:rStyle w:val="Lienhypertexte"/>
            <w:lang w:val="en-GB"/>
          </w:rPr>
          <w:t>https://mektoube.wordpress.com/2010/04/29/la-definition-du-mektoub/</w:t>
        </w:r>
      </w:hyperlink>
      <w:r>
        <w:rPr>
          <w:lang w:val="en-GB"/>
        </w:rPr>
        <w:t xml:space="preserve"> , 7) </w:t>
      </w:r>
      <w:hyperlink r:id="rId16" w:history="1">
        <w:r w:rsidRPr="004C2F45">
          <w:rPr>
            <w:rStyle w:val="Lienhypertexte"/>
            <w:lang w:val="en-GB"/>
          </w:rPr>
          <w:t>http://www.languefrancaise.net/Bob/14582</w:t>
        </w:r>
      </w:hyperlink>
      <w:r>
        <w:rPr>
          <w:lang w:val="en-GB"/>
        </w:rPr>
        <w:t xml:space="preserve"> ,</w:t>
      </w:r>
    </w:p>
    <w:p w14:paraId="4098496C" w14:textId="77777777" w:rsidR="00314FA6" w:rsidRPr="00F529E9" w:rsidRDefault="00314FA6" w:rsidP="00B9482B">
      <w:pPr>
        <w:pStyle w:val="Notedebasdepage"/>
        <w:rPr>
          <w:lang w:val="fr-FR"/>
        </w:rPr>
      </w:pPr>
      <w:r w:rsidRPr="00F529E9">
        <w:rPr>
          <w:lang w:val="fr-FR"/>
        </w:rPr>
        <w:t xml:space="preserve">8) Qu'est-ce que le destin exactement ?, </w:t>
      </w:r>
      <w:hyperlink r:id="rId17" w:history="1">
        <w:r w:rsidRPr="004C2F45">
          <w:rPr>
            <w:rStyle w:val="Lienhypertexte"/>
            <w:lang w:val="fr-FR"/>
          </w:rPr>
          <w:t>https://forumislam.com/forum_musulman_mariage/archive/index.php/t-18920.html</w:t>
        </w:r>
      </w:hyperlink>
      <w:r>
        <w:rPr>
          <w:lang w:val="fr-FR"/>
        </w:rPr>
        <w:t xml:space="preserve"> </w:t>
      </w:r>
    </w:p>
    <w:p w14:paraId="2D4584A2" w14:textId="77777777" w:rsidR="00314FA6" w:rsidRPr="008B5125" w:rsidRDefault="00314FA6" w:rsidP="00B9482B">
      <w:pPr>
        <w:pStyle w:val="Notedebasdepage"/>
        <w:rPr>
          <w:lang w:val="fr-FR"/>
        </w:rPr>
      </w:pPr>
      <w:r w:rsidRPr="008B5125">
        <w:rPr>
          <w:lang w:val="fr-FR"/>
        </w:rPr>
        <w:t xml:space="preserve">9) </w:t>
      </w:r>
      <w:r>
        <w:rPr>
          <w:lang w:val="fr-FR"/>
        </w:rPr>
        <w:t>L</w:t>
      </w:r>
      <w:r w:rsidRPr="008B5125">
        <w:rPr>
          <w:lang w:val="fr-FR"/>
        </w:rPr>
        <w:t xml:space="preserve">e destin soit Mektoub, </w:t>
      </w:r>
      <w:hyperlink r:id="rId18" w:history="1">
        <w:r w:rsidRPr="004C2F45">
          <w:rPr>
            <w:rStyle w:val="Lienhypertexte"/>
            <w:lang w:val="fr-FR"/>
          </w:rPr>
          <w:t>http://www.mosquee-lyon.org/forum3/index.php?topic=3119.0;wap2</w:t>
        </w:r>
      </w:hyperlink>
      <w:r>
        <w:rPr>
          <w:lang w:val="fr-FR"/>
        </w:rPr>
        <w:t xml:space="preserve"> </w:t>
      </w:r>
    </w:p>
  </w:footnote>
  <w:footnote w:id="13">
    <w:p w14:paraId="5EFE10DE" w14:textId="77777777" w:rsidR="00314FA6" w:rsidRPr="00197664" w:rsidRDefault="00314FA6">
      <w:pPr>
        <w:pStyle w:val="Notedebasdepage"/>
        <w:rPr>
          <w:lang w:val="fr-FR"/>
        </w:rPr>
      </w:pPr>
      <w:r>
        <w:rPr>
          <w:rStyle w:val="Appelnotedebasdep"/>
        </w:rPr>
        <w:footnoteRef/>
      </w:r>
      <w:r w:rsidRPr="00197664">
        <w:rPr>
          <w:lang w:val="fr-FR"/>
        </w:rPr>
        <w:t xml:space="preserve"> Ryadh Salihin. Le Jardin des Vertueux? </w:t>
      </w:r>
      <w:hyperlink r:id="rId19" w:history="1">
        <w:r w:rsidRPr="004C2F45">
          <w:rPr>
            <w:rStyle w:val="Lienhypertexte"/>
            <w:lang w:val="fr-FR"/>
          </w:rPr>
          <w:t>http://islammedia.free.fr/Pages/ryadh_salihin/003.htm</w:t>
        </w:r>
      </w:hyperlink>
      <w:r>
        <w:rPr>
          <w:lang w:val="fr-FR"/>
        </w:rPr>
        <w:t xml:space="preserve"> </w:t>
      </w:r>
    </w:p>
  </w:footnote>
  <w:footnote w:id="14">
    <w:p w14:paraId="53DA0291" w14:textId="77777777" w:rsidR="00314FA6" w:rsidRPr="00600209" w:rsidRDefault="00314FA6" w:rsidP="00661064">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En particulier les</w:t>
      </w:r>
      <w:r w:rsidRPr="00600209">
        <w:rPr>
          <w:rFonts w:ascii="Calibri" w:hAnsi="Calibri" w:cs="Helvetica"/>
          <w:color w:val="000000"/>
          <w:lang w:val="fr-FR"/>
        </w:rPr>
        <w:t xml:space="preserve"> page</w:t>
      </w:r>
      <w:r>
        <w:rPr>
          <w:rFonts w:ascii="Calibri" w:hAnsi="Calibri" w:cs="Helvetica"/>
          <w:color w:val="000000"/>
          <w:lang w:val="fr-FR"/>
        </w:rPr>
        <w:t>s</w:t>
      </w:r>
      <w:r w:rsidRPr="00600209">
        <w:rPr>
          <w:rFonts w:ascii="Calibri" w:hAnsi="Calibri" w:cs="Helvetica"/>
          <w:color w:val="000000"/>
          <w:lang w:val="fr-FR"/>
        </w:rPr>
        <w:t xml:space="preserve"> </w:t>
      </w:r>
      <w:r>
        <w:rPr>
          <w:rFonts w:ascii="Calibri" w:hAnsi="Calibri" w:cs="Helvetica"/>
          <w:color w:val="000000"/>
          <w:lang w:val="fr-FR"/>
        </w:rPr>
        <w:t xml:space="preserve">174 et </w:t>
      </w:r>
      <w:r w:rsidRPr="00600209">
        <w:rPr>
          <w:rFonts w:ascii="Calibri" w:hAnsi="Calibri" w:cs="Helvetica"/>
          <w:color w:val="000000"/>
          <w:lang w:val="fr-FR"/>
        </w:rPr>
        <w:t>175 sur la liste noire des opposants que M</w:t>
      </w:r>
      <w:r>
        <w:rPr>
          <w:rFonts w:ascii="Calibri" w:hAnsi="Calibri" w:cs="Helvetica"/>
          <w:color w:val="000000"/>
          <w:lang w:val="fr-FR"/>
        </w:rPr>
        <w:t>ahomet voulait faire assassiner.</w:t>
      </w:r>
      <w:r>
        <w:rPr>
          <w:lang w:val="fr-FR"/>
        </w:rPr>
        <w:t xml:space="preserve"> </w:t>
      </w:r>
    </w:p>
  </w:footnote>
  <w:footnote w:id="15">
    <w:p w14:paraId="6DA1606C" w14:textId="77777777" w:rsidR="00314FA6" w:rsidRPr="00600209" w:rsidRDefault="00314FA6" w:rsidP="00661064">
      <w:pPr>
        <w:pStyle w:val="Notedebasdepage"/>
        <w:rPr>
          <w:lang w:val="fr-FR"/>
        </w:rPr>
      </w:pPr>
      <w:r>
        <w:rPr>
          <w:rStyle w:val="Appelnotedebasdep"/>
        </w:rPr>
        <w:footnoteRef/>
      </w:r>
      <w:r w:rsidRPr="00600209">
        <w:rPr>
          <w:lang w:val="fr-FR"/>
        </w:rPr>
        <w:t xml:space="preserve"> </w:t>
      </w:r>
      <w:r>
        <w:rPr>
          <w:lang w:val="fr-FR"/>
        </w:rPr>
        <w:t xml:space="preserve">Ce livre existe </w:t>
      </w:r>
      <w:r>
        <w:rPr>
          <w:rFonts w:ascii="Calibri" w:hAnsi="Calibri" w:cs="Helvetica"/>
          <w:color w:val="000000"/>
          <w:lang w:val="fr-FR"/>
        </w:rPr>
        <w:t xml:space="preserve">en version pdf gratuite </w:t>
      </w:r>
      <w:r w:rsidRPr="00600209">
        <w:rPr>
          <w:rFonts w:ascii="Calibri" w:hAnsi="Calibri" w:cs="Helvetica"/>
          <w:color w:val="000000"/>
          <w:lang w:val="fr-FR"/>
        </w:rPr>
        <w:t xml:space="preserve">: </w:t>
      </w:r>
      <w:hyperlink r:id="rId20" w:tgtFrame="_blank" w:history="1">
        <w:r w:rsidRPr="00600209">
          <w:rPr>
            <w:rStyle w:val="Lienhypertexte"/>
            <w:rFonts w:ascii="Calibri" w:hAnsi="Calibri" w:cs="Helvetica"/>
            <w:lang w:val="fr-FR"/>
          </w:rPr>
          <w:t>http://classiques.uqac.ca/classiques/gaudefroy_demombynes_maurice/mahomet/gaudefroy_demombynes_mahomet.pdf</w:t>
        </w:r>
      </w:hyperlink>
    </w:p>
  </w:footnote>
  <w:footnote w:id="16">
    <w:p w14:paraId="62FCF0B7" w14:textId="77777777" w:rsidR="00314FA6" w:rsidRPr="00600DC6" w:rsidRDefault="00314FA6" w:rsidP="00661064">
      <w:pPr>
        <w:spacing w:after="0" w:line="240" w:lineRule="auto"/>
        <w:rPr>
          <w:rFonts w:ascii="Calibri" w:hAnsi="Calibri" w:cs="Calibri"/>
          <w:sz w:val="20"/>
          <w:szCs w:val="20"/>
          <w:lang w:val="en-GB"/>
        </w:rPr>
      </w:pPr>
      <w:r>
        <w:rPr>
          <w:rStyle w:val="Appelnotedebasdep"/>
        </w:rPr>
        <w:footnoteRef/>
      </w:r>
      <w:r>
        <w:t xml:space="preserve"> </w:t>
      </w:r>
      <w:r w:rsidRPr="00600DC6">
        <w:rPr>
          <w:rFonts w:ascii="Calibri" w:hAnsi="Calibri" w:cs="Calibri"/>
          <w:sz w:val="20"/>
          <w:szCs w:val="20"/>
          <w:lang w:val="en-GB"/>
        </w:rPr>
        <w:t>“</w:t>
      </w:r>
      <w:r w:rsidRPr="00600DC6">
        <w:rPr>
          <w:rFonts w:ascii="Calibri" w:hAnsi="Calibri" w:cs="Calibri"/>
          <w:i/>
          <w:sz w:val="20"/>
          <w:szCs w:val="20"/>
          <w:lang w:val="en-GB"/>
        </w:rPr>
        <w:t>Narrated Abu Huraira: "While we were in the Mosque, the Prophet came out and said, "</w:t>
      </w:r>
      <w:r w:rsidRPr="00600DC6">
        <w:rPr>
          <w:rFonts w:ascii="Calibri" w:hAnsi="Calibri" w:cs="Calibri"/>
          <w:i/>
          <w:color w:val="FF0000"/>
          <w:sz w:val="20"/>
          <w:szCs w:val="20"/>
          <w:lang w:val="en-GB"/>
        </w:rPr>
        <w:t>Let us go to the Jews</w:t>
      </w:r>
      <w:r w:rsidRPr="00600DC6">
        <w:rPr>
          <w:rFonts w:ascii="Calibri" w:hAnsi="Calibri" w:cs="Calibri"/>
          <w:i/>
          <w:sz w:val="20"/>
          <w:szCs w:val="20"/>
          <w:lang w:val="en-GB"/>
        </w:rPr>
        <w:t xml:space="preserve">". We went out till we reached Bait-ul-Midras. He said to them, "If you embrace Islam, you will be safe. </w:t>
      </w:r>
      <w:r w:rsidRPr="00600DC6">
        <w:rPr>
          <w:rFonts w:ascii="Calibri" w:hAnsi="Calibri" w:cs="Calibri"/>
          <w:i/>
          <w:color w:val="FF0000"/>
          <w:sz w:val="20"/>
          <w:szCs w:val="20"/>
          <w:lang w:val="en-GB"/>
        </w:rPr>
        <w:t>You should know that the earth belongs to Allah and His Apostle, and I want to expel you from this land. So, if anyone amongst you owns some property, he is permitted to sell it, otherwise you should know that the Earth belongs to Allah and His Apostle</w:t>
      </w:r>
      <w:r w:rsidRPr="00600DC6">
        <w:rPr>
          <w:rFonts w:ascii="Calibri" w:hAnsi="Calibri" w:cs="Calibri"/>
          <w:i/>
          <w:sz w:val="20"/>
          <w:szCs w:val="20"/>
          <w:lang w:val="en-GB"/>
        </w:rPr>
        <w:t>""</w:t>
      </w:r>
      <w:r w:rsidRPr="00600DC6">
        <w:rPr>
          <w:rFonts w:ascii="Calibri" w:hAnsi="Calibri" w:cs="Calibri"/>
          <w:sz w:val="20"/>
          <w:szCs w:val="20"/>
          <w:lang w:val="en-GB"/>
        </w:rPr>
        <w:t>”.</w:t>
      </w:r>
    </w:p>
    <w:p w14:paraId="1CAB8276" w14:textId="77777777" w:rsidR="00314FA6" w:rsidRPr="00600DC6" w:rsidRDefault="00314FA6" w:rsidP="00661064">
      <w:pPr>
        <w:pStyle w:val="Notedebasdepage"/>
        <w:rPr>
          <w:lang w:val="fr-FR"/>
        </w:rPr>
      </w:pPr>
      <w:r w:rsidRPr="00600DC6">
        <w:rPr>
          <w:rFonts w:ascii="Calibri" w:hAnsi="Calibri" w:cs="Calibri"/>
          <w:lang w:val="fr-FR"/>
        </w:rPr>
        <w:t xml:space="preserve">Source : </w:t>
      </w:r>
      <w:hyperlink r:id="rId21" w:history="1">
        <w:r w:rsidRPr="00600DC6">
          <w:rPr>
            <w:rStyle w:val="Lienhypertexte"/>
            <w:rFonts w:ascii="Calibri" w:hAnsi="Calibri" w:cs="Calibri"/>
            <w:lang w:val="fr-FR"/>
          </w:rPr>
          <w:t>https://muflihun.com/bukhari/53/392</w:t>
        </w:r>
      </w:hyperlink>
    </w:p>
  </w:footnote>
  <w:footnote w:id="17">
    <w:p w14:paraId="7AB8A482" w14:textId="77777777" w:rsidR="00314FA6" w:rsidRPr="000949EB" w:rsidRDefault="00314FA6">
      <w:pPr>
        <w:pStyle w:val="Notedebasdepage"/>
        <w:rPr>
          <w:lang w:val="fr-FR"/>
        </w:rPr>
      </w:pPr>
      <w:r>
        <w:rPr>
          <w:rStyle w:val="Appelnotedebasdep"/>
        </w:rPr>
        <w:footnoteRef/>
      </w:r>
      <w:r w:rsidRPr="000949EB">
        <w:rPr>
          <w:lang w:val="fr-FR"/>
        </w:rPr>
        <w:t xml:space="preserve"> Les textes sacrés de l’islam qui justifient le butin… et donc Brétigny, Hamdane Ammar, 17 juillet 2013, </w:t>
      </w:r>
      <w:hyperlink r:id="rId22" w:history="1">
        <w:r w:rsidRPr="00090C8B">
          <w:rPr>
            <w:rStyle w:val="Lienhypertexte"/>
            <w:lang w:val="fr-FR"/>
          </w:rPr>
          <w:t>https://ripostelaique.com/les-textes-sacres-de-lislam-qui-justifient-le-butin-et-donc-bretigny.html</w:t>
        </w:r>
      </w:hyperlink>
      <w:r>
        <w:rPr>
          <w:lang w:val="fr-FR"/>
        </w:rPr>
        <w:t xml:space="preserve"> </w:t>
      </w:r>
    </w:p>
  </w:footnote>
  <w:footnote w:id="18">
    <w:p w14:paraId="188BFF8C" w14:textId="77777777" w:rsidR="00314FA6" w:rsidRPr="005D57A0" w:rsidRDefault="00314FA6" w:rsidP="00671E7F">
      <w:pPr>
        <w:pStyle w:val="Notedebasdepage"/>
        <w:rPr>
          <w:rFonts w:ascii="Times New Roman" w:hAnsi="Times New Roman" w:cs="Times New Roman"/>
          <w:lang w:val="fr-FR"/>
        </w:rPr>
      </w:pPr>
      <w:r w:rsidRPr="005D57A0">
        <w:rPr>
          <w:rStyle w:val="Appelnotedebasdep"/>
          <w:rFonts w:ascii="Times New Roman" w:hAnsi="Times New Roman" w:cs="Times New Roman"/>
        </w:rPr>
        <w:footnoteRef/>
      </w:r>
      <w:r w:rsidRPr="005D57A0">
        <w:rPr>
          <w:rFonts w:ascii="Times New Roman" w:hAnsi="Times New Roman" w:cs="Times New Roman"/>
          <w:lang w:val="fr-FR"/>
        </w:rPr>
        <w:t xml:space="preserve"> </w:t>
      </w:r>
      <w:r w:rsidRPr="00CC27E8">
        <w:rPr>
          <w:rFonts w:ascii="Times New Roman" w:hAnsi="Times New Roman" w:cs="Times New Roman"/>
          <w:lang w:val="fr-FR"/>
        </w:rPr>
        <w:t>Bukhari 3, 34, 310.</w:t>
      </w:r>
    </w:p>
  </w:footnote>
  <w:footnote w:id="19">
    <w:p w14:paraId="4DD75C20" w14:textId="77777777" w:rsidR="00314FA6" w:rsidRPr="00CC27E8" w:rsidRDefault="00314FA6" w:rsidP="00671E7F">
      <w:pPr>
        <w:pStyle w:val="Notedebasdepage"/>
        <w:rPr>
          <w:rFonts w:ascii="Times New Roman" w:hAnsi="Times New Roman" w:cs="Times New Roman"/>
          <w:lang w:val="fr-FR"/>
        </w:rPr>
      </w:pPr>
      <w:r w:rsidRPr="00CC27E8">
        <w:rPr>
          <w:rStyle w:val="Appelnotedebasdep"/>
          <w:rFonts w:ascii="Times New Roman" w:hAnsi="Times New Roman" w:cs="Times New Roman"/>
        </w:rPr>
        <w:footnoteRef/>
      </w:r>
      <w:r w:rsidRPr="00CC27E8">
        <w:rPr>
          <w:rFonts w:ascii="Times New Roman" w:hAnsi="Times New Roman" w:cs="Times New Roman"/>
          <w:lang w:val="fr-FR"/>
        </w:rPr>
        <w:t xml:space="preserve"> </w:t>
      </w:r>
      <w:r w:rsidRPr="00DB2B80">
        <w:rPr>
          <w:rFonts w:ascii="Times New Roman" w:hAnsi="Times New Roman" w:cs="Times New Roman"/>
          <w:lang w:val="fr-FR"/>
        </w:rPr>
        <w:t>Tabaqat v8 p157.</w:t>
      </w:r>
    </w:p>
  </w:footnote>
  <w:footnote w:id="20">
    <w:p w14:paraId="59F60F4A" w14:textId="77777777" w:rsidR="00314FA6" w:rsidRPr="006220C2" w:rsidRDefault="00314FA6" w:rsidP="00671E7F">
      <w:pPr>
        <w:spacing w:after="0" w:line="240" w:lineRule="auto"/>
        <w:rPr>
          <w:rFonts w:ascii="Times New Roman" w:hAnsi="Times New Roman" w:cs="Times New Roman"/>
          <w:color w:val="000000" w:themeColor="text1"/>
          <w:sz w:val="20"/>
          <w:szCs w:val="20"/>
          <w:lang w:val="fr-FR"/>
        </w:rPr>
      </w:pPr>
      <w:r w:rsidRPr="006220C2">
        <w:rPr>
          <w:rStyle w:val="Appelnotedebasdep"/>
          <w:rFonts w:ascii="Times New Roman" w:hAnsi="Times New Roman" w:cs="Times New Roman"/>
          <w:sz w:val="20"/>
          <w:szCs w:val="20"/>
        </w:rPr>
        <w:footnoteRef/>
      </w:r>
      <w:r w:rsidRPr="006220C2">
        <w:rPr>
          <w:rFonts w:ascii="Times New Roman" w:hAnsi="Times New Roman" w:cs="Times New Roman"/>
          <w:sz w:val="20"/>
          <w:szCs w:val="20"/>
          <w:lang w:val="fr-FR"/>
        </w:rPr>
        <w:t xml:space="preserve"> </w:t>
      </w:r>
      <w:r w:rsidRPr="006220C2">
        <w:rPr>
          <w:rFonts w:ascii="Times New Roman" w:hAnsi="Times New Roman" w:cs="Times New Roman"/>
          <w:color w:val="000000" w:themeColor="text1"/>
          <w:sz w:val="20"/>
          <w:szCs w:val="20"/>
          <w:lang w:val="fr-FR"/>
        </w:rPr>
        <w:t>Mahomet et ses hommes avaient tué le mari de Juwairiya dans un raid sans motif. Elle était fille du chef des Banu Mustaliq et une princesse parmi les siens. Elle se retrouvait esclave et propriété d'un des bandits de Mahomet. Néanmoins, à cause de sa beauté, le saint Prophète lui offrit de la « libérer » à condition de l'épouser.</w:t>
      </w:r>
      <w:r>
        <w:rPr>
          <w:rFonts w:ascii="Times New Roman" w:hAnsi="Times New Roman" w:cs="Times New Roman"/>
          <w:color w:val="000000" w:themeColor="text1"/>
          <w:sz w:val="20"/>
          <w:szCs w:val="20"/>
          <w:lang w:val="fr-FR"/>
        </w:rPr>
        <w:t xml:space="preserve"> Cf. Psychologie de Mahomet et des musulmans, ibid, page 77.</w:t>
      </w:r>
    </w:p>
  </w:footnote>
  <w:footnote w:id="21">
    <w:p w14:paraId="4FB577A7" w14:textId="77777777" w:rsidR="00314FA6" w:rsidRPr="00261162" w:rsidRDefault="00314FA6" w:rsidP="00671E7F">
      <w:pPr>
        <w:pStyle w:val="Notedebasdepage"/>
        <w:rPr>
          <w:rFonts w:ascii="Times New Roman" w:hAnsi="Times New Roman" w:cs="Times New Roman"/>
          <w:lang w:val="fr-FR"/>
        </w:rPr>
      </w:pPr>
      <w:r w:rsidRPr="00261162">
        <w:rPr>
          <w:rStyle w:val="Appelnotedebasdep"/>
          <w:rFonts w:ascii="Times New Roman" w:hAnsi="Times New Roman" w:cs="Times New Roman"/>
        </w:rPr>
        <w:footnoteRef/>
      </w:r>
      <w:r w:rsidRPr="00261162">
        <w:rPr>
          <w:rFonts w:ascii="Times New Roman" w:hAnsi="Times New Roman" w:cs="Times New Roman"/>
          <w:lang w:val="fr-FR"/>
        </w:rPr>
        <w:t xml:space="preserve"> </w:t>
      </w:r>
      <w:hyperlink r:id="rId23" w:history="1">
        <w:r w:rsidRPr="00261162">
          <w:rPr>
            <w:rStyle w:val="Lienhypertexte"/>
            <w:rFonts w:ascii="Times New Roman" w:hAnsi="Times New Roman" w:cs="Times New Roman"/>
            <w:lang w:val="fr-FR"/>
          </w:rPr>
          <w:t>http://www.quransearchonline.com/HTML/Biography/ilyref/jawairiaraz.html</w:t>
        </w:r>
      </w:hyperlink>
      <w:r w:rsidRPr="00261162">
        <w:rPr>
          <w:rFonts w:ascii="Times New Roman" w:hAnsi="Times New Roman" w:cs="Times New Roman"/>
          <w:lang w:val="fr-FR"/>
        </w:rPr>
        <w:t xml:space="preserve"> </w:t>
      </w:r>
    </w:p>
  </w:footnote>
  <w:footnote w:id="22">
    <w:p w14:paraId="7FBC1F7A" w14:textId="77777777" w:rsidR="00314FA6" w:rsidRPr="005D5F50" w:rsidRDefault="00314FA6" w:rsidP="00671E7F">
      <w:pPr>
        <w:pStyle w:val="Notedebasdepage"/>
        <w:rPr>
          <w:rFonts w:ascii="Times New Roman" w:hAnsi="Times New Roman" w:cs="Times New Roman"/>
          <w:lang w:val="fr-FR"/>
        </w:rPr>
      </w:pPr>
      <w:r w:rsidRPr="005D5F50">
        <w:rPr>
          <w:rStyle w:val="Appelnotedebasdep"/>
          <w:rFonts w:ascii="Times New Roman" w:hAnsi="Times New Roman" w:cs="Times New Roman"/>
        </w:rPr>
        <w:footnoteRef/>
      </w:r>
      <w:r w:rsidRPr="005D5F50">
        <w:rPr>
          <w:rFonts w:ascii="Times New Roman" w:hAnsi="Times New Roman" w:cs="Times New Roman"/>
          <w:lang w:val="fr-FR"/>
        </w:rPr>
        <w:t xml:space="preserve"> </w:t>
      </w:r>
      <w:r w:rsidRPr="002B0FD9">
        <w:rPr>
          <w:rFonts w:ascii="Times New Roman" w:hAnsi="Times New Roman" w:cs="Times New Roman"/>
          <w:lang w:val="fr-FR"/>
        </w:rPr>
        <w:t>Bukhari, 7, 63, 182.</w:t>
      </w:r>
    </w:p>
  </w:footnote>
  <w:footnote w:id="23">
    <w:p w14:paraId="6F10750B" w14:textId="77777777" w:rsidR="00314FA6" w:rsidRPr="005D5F50" w:rsidRDefault="00314FA6" w:rsidP="00671E7F">
      <w:pPr>
        <w:spacing w:after="0" w:line="240" w:lineRule="auto"/>
        <w:rPr>
          <w:rFonts w:ascii="Times New Roman" w:hAnsi="Times New Roman" w:cs="Times New Roman"/>
          <w:color w:val="000000" w:themeColor="text1"/>
          <w:sz w:val="20"/>
          <w:szCs w:val="20"/>
          <w:lang w:val="fr-FR"/>
        </w:rPr>
      </w:pPr>
      <w:r w:rsidRPr="005D5F50">
        <w:rPr>
          <w:rStyle w:val="Appelnotedebasdep"/>
          <w:rFonts w:ascii="Times New Roman" w:hAnsi="Times New Roman" w:cs="Times New Roman"/>
          <w:sz w:val="20"/>
          <w:szCs w:val="20"/>
        </w:rPr>
        <w:footnoteRef/>
      </w:r>
      <w:r w:rsidRPr="005D5F50">
        <w:rPr>
          <w:rFonts w:ascii="Times New Roman" w:hAnsi="Times New Roman" w:cs="Times New Roman"/>
          <w:sz w:val="20"/>
          <w:szCs w:val="20"/>
          <w:lang w:val="fr-FR"/>
        </w:rPr>
        <w:t xml:space="preserve"> </w:t>
      </w:r>
      <w:r w:rsidRPr="005D5F50">
        <w:rPr>
          <w:rFonts w:ascii="Times New Roman" w:hAnsi="Times New Roman" w:cs="Times New Roman"/>
          <w:color w:val="000000" w:themeColor="text1"/>
          <w:sz w:val="20"/>
          <w:szCs w:val="20"/>
          <w:lang w:val="fr-FR"/>
        </w:rPr>
        <w:t>Notes : a) ces vêtements faisaient certainement partis du butin pris à cette même fille ou à d'autres de sa tribu.</w:t>
      </w:r>
    </w:p>
    <w:p w14:paraId="65670C39" w14:textId="77777777" w:rsidR="00314FA6" w:rsidRPr="005D5F50" w:rsidRDefault="00314FA6" w:rsidP="00671E7F">
      <w:pPr>
        <w:spacing w:after="0" w:line="240" w:lineRule="auto"/>
        <w:rPr>
          <w:rFonts w:ascii="Times New Roman" w:hAnsi="Times New Roman" w:cs="Times New Roman"/>
          <w:color w:val="000000" w:themeColor="text1"/>
          <w:sz w:val="20"/>
          <w:szCs w:val="20"/>
          <w:lang w:val="fr-FR"/>
        </w:rPr>
      </w:pPr>
      <w:r w:rsidRPr="005D5F50">
        <w:rPr>
          <w:rFonts w:ascii="Times New Roman" w:hAnsi="Times New Roman" w:cs="Times New Roman"/>
          <w:color w:val="000000" w:themeColor="text1"/>
          <w:sz w:val="20"/>
          <w:szCs w:val="20"/>
          <w:lang w:val="fr-FR"/>
        </w:rPr>
        <w:t>b) Jauniyya devait être encore une enfant pour avoir une nourrice.</w:t>
      </w:r>
    </w:p>
  </w:footnote>
  <w:footnote w:id="24">
    <w:p w14:paraId="3D4CCFD5" w14:textId="77777777" w:rsidR="00314FA6" w:rsidRPr="00261162" w:rsidRDefault="00314FA6" w:rsidP="00671E7F">
      <w:pPr>
        <w:pStyle w:val="Notedebasdepage"/>
        <w:rPr>
          <w:lang w:val="en-GB"/>
        </w:rPr>
      </w:pPr>
      <w:r w:rsidRPr="00261162">
        <w:rPr>
          <w:rStyle w:val="Appelnotedebasdep"/>
          <w:rFonts w:ascii="Times New Roman" w:hAnsi="Times New Roman" w:cs="Times New Roman"/>
        </w:rPr>
        <w:footnoteRef/>
      </w:r>
      <w:r>
        <w:rPr>
          <w:rFonts w:ascii="Times New Roman" w:hAnsi="Times New Roman" w:cs="Times New Roman"/>
        </w:rPr>
        <w:t xml:space="preserve"> </w:t>
      </w:r>
      <w:r w:rsidRPr="00261162">
        <w:rPr>
          <w:rFonts w:ascii="Times New Roman" w:hAnsi="Times New Roman" w:cs="Times New Roman"/>
        </w:rPr>
        <w:t>Ibn Sa'd, Tabaqat vol 8, p195.</w:t>
      </w:r>
    </w:p>
  </w:footnote>
  <w:footnote w:id="25">
    <w:p w14:paraId="46CDF226" w14:textId="77777777" w:rsidR="00314FA6" w:rsidRPr="009D5A40" w:rsidRDefault="00314FA6" w:rsidP="00671E7F">
      <w:pPr>
        <w:pStyle w:val="Notedebasdepage"/>
        <w:rPr>
          <w:lang w:val="fr-FR"/>
        </w:rPr>
      </w:pPr>
      <w:r>
        <w:rPr>
          <w:rStyle w:val="Appelnotedebasdep"/>
        </w:rPr>
        <w:footnoteRef/>
      </w:r>
      <w:r w:rsidRPr="00197A6A">
        <w:rPr>
          <w:lang w:val="fr-FR"/>
        </w:rPr>
        <w:t xml:space="preserve">  Publié par Entesharat-e Elmiyyeh Eslami Téhéran 1377 de l'Hégire. Tafsir et traduction en farsi par Mohammad Kazem Mo'refi.</w:t>
      </w:r>
    </w:p>
  </w:footnote>
  <w:footnote w:id="26">
    <w:p w14:paraId="65CF787D" w14:textId="77777777" w:rsidR="00314FA6" w:rsidRPr="00D81FE3" w:rsidRDefault="00314FA6" w:rsidP="00671E7F">
      <w:pPr>
        <w:pStyle w:val="Notedebasdepage"/>
        <w:rPr>
          <w:lang w:val="fr-FR"/>
        </w:rPr>
      </w:pPr>
      <w:r>
        <w:rPr>
          <w:rStyle w:val="Appelnotedebasdep"/>
        </w:rPr>
        <w:footnoteRef/>
      </w:r>
      <w:r w:rsidRPr="00D81FE3">
        <w:rPr>
          <w:lang w:val="fr-FR"/>
        </w:rPr>
        <w:t xml:space="preserve"> Tabari, Mohammed sceau des Prophètes, Sindbad, p333. </w:t>
      </w:r>
    </w:p>
  </w:footnote>
  <w:footnote w:id="27">
    <w:p w14:paraId="634E47B2" w14:textId="77777777" w:rsidR="00314FA6" w:rsidRPr="00AA0E4F" w:rsidRDefault="00314FA6" w:rsidP="00671E7F">
      <w:pPr>
        <w:pStyle w:val="Notedebasdepage"/>
        <w:rPr>
          <w:lang w:val="fr-FR"/>
        </w:rPr>
      </w:pPr>
      <w:r>
        <w:rPr>
          <w:rStyle w:val="Appelnotedebasdep"/>
        </w:rPr>
        <w:footnoteRef/>
      </w:r>
      <w:r w:rsidRPr="00AA0E4F">
        <w:rPr>
          <w:lang w:val="fr-FR"/>
        </w:rPr>
        <w:t xml:space="preserve"> </w:t>
      </w:r>
      <w:r>
        <w:rPr>
          <w:lang w:val="fr-FR"/>
        </w:rPr>
        <w:t>Cet épisode est traité de nombreux articles sur Internet :</w:t>
      </w:r>
      <w:r w:rsidRPr="00AA0E4F">
        <w:rPr>
          <w:lang w:val="fr-FR"/>
        </w:rPr>
        <w:t xml:space="preserve"> </w:t>
      </w:r>
    </w:p>
    <w:p w14:paraId="4D217445" w14:textId="77777777" w:rsidR="00314FA6" w:rsidRPr="00AA0E4F" w:rsidRDefault="00661174" w:rsidP="00671E7F">
      <w:pPr>
        <w:pStyle w:val="Notedebasdepage"/>
        <w:rPr>
          <w:lang w:val="fr-FR"/>
        </w:rPr>
      </w:pPr>
      <w:hyperlink r:id="rId24" w:history="1">
        <w:r w:rsidR="00314FA6" w:rsidRPr="003E5D1B">
          <w:rPr>
            <w:rStyle w:val="Lienhypertexte"/>
            <w:lang w:val="fr-FR"/>
          </w:rPr>
          <w:t>https://wikiislam.net/wiki/Mariyah_the_Sex_Slave_of_the_Holy_Prophet</w:t>
        </w:r>
      </w:hyperlink>
      <w:r w:rsidR="00314FA6">
        <w:rPr>
          <w:lang w:val="fr-FR"/>
        </w:rPr>
        <w:t xml:space="preserve"> </w:t>
      </w:r>
      <w:r w:rsidR="00314FA6" w:rsidRPr="00AA0E4F">
        <w:rPr>
          <w:lang w:val="fr-FR"/>
        </w:rPr>
        <w:t xml:space="preserve"> </w:t>
      </w:r>
    </w:p>
    <w:p w14:paraId="17765788" w14:textId="77777777" w:rsidR="00314FA6" w:rsidRPr="00AA0E4F" w:rsidRDefault="00661174" w:rsidP="00671E7F">
      <w:pPr>
        <w:pStyle w:val="Notedebasdepage"/>
        <w:rPr>
          <w:lang w:val="fr-FR"/>
        </w:rPr>
      </w:pPr>
      <w:hyperlink r:id="rId25" w:history="1">
        <w:r w:rsidR="00314FA6" w:rsidRPr="003E5D1B">
          <w:rPr>
            <w:rStyle w:val="Lienhypertexte"/>
            <w:lang w:val="fr-FR"/>
          </w:rPr>
          <w:t>http://islammedia.free.fr/Pages/femme-marya-copte.html</w:t>
        </w:r>
      </w:hyperlink>
      <w:r w:rsidR="00314FA6">
        <w:rPr>
          <w:lang w:val="fr-FR"/>
        </w:rPr>
        <w:t xml:space="preserve"> </w:t>
      </w:r>
      <w:r w:rsidR="00314FA6" w:rsidRPr="00AA0E4F">
        <w:rPr>
          <w:lang w:val="fr-FR"/>
        </w:rPr>
        <w:t xml:space="preserve"> </w:t>
      </w:r>
    </w:p>
    <w:p w14:paraId="3208B56E" w14:textId="77777777" w:rsidR="00314FA6" w:rsidRPr="00AA0E4F" w:rsidRDefault="00661174" w:rsidP="00671E7F">
      <w:pPr>
        <w:pStyle w:val="Notedebasdepage"/>
        <w:rPr>
          <w:lang w:val="fr-FR"/>
        </w:rPr>
      </w:pPr>
      <w:hyperlink r:id="rId26" w:history="1">
        <w:r w:rsidR="00314FA6" w:rsidRPr="003E5D1B">
          <w:rPr>
            <w:rStyle w:val="Lienhypertexte"/>
            <w:lang w:val="fr-FR"/>
          </w:rPr>
          <w:t>http://www.faithfreedom.org/Articles/sina/mariyah.htm</w:t>
        </w:r>
      </w:hyperlink>
      <w:r w:rsidR="00314FA6">
        <w:rPr>
          <w:lang w:val="fr-FR"/>
        </w:rPr>
        <w:t xml:space="preserve"> </w:t>
      </w:r>
    </w:p>
    <w:p w14:paraId="1324F935" w14:textId="77777777" w:rsidR="00314FA6" w:rsidRPr="00AA0E4F" w:rsidRDefault="00661174" w:rsidP="00671E7F">
      <w:pPr>
        <w:pStyle w:val="Notedebasdepage"/>
        <w:rPr>
          <w:lang w:val="fr-FR"/>
        </w:rPr>
      </w:pPr>
      <w:hyperlink r:id="rId27" w:history="1">
        <w:r w:rsidR="00314FA6" w:rsidRPr="003E5D1B">
          <w:rPr>
            <w:rStyle w:val="Lienhypertexte"/>
            <w:lang w:val="fr-FR"/>
          </w:rPr>
          <w:t>http://sisyphe.org/spip.php?article2847</w:t>
        </w:r>
      </w:hyperlink>
      <w:r w:rsidR="00314FA6">
        <w:rPr>
          <w:lang w:val="fr-FR"/>
        </w:rPr>
        <w:t xml:space="preserve"> </w:t>
      </w:r>
      <w:r w:rsidR="00314FA6" w:rsidRPr="00AA0E4F">
        <w:rPr>
          <w:lang w:val="fr-FR"/>
        </w:rPr>
        <w:t xml:space="preserve"> </w:t>
      </w:r>
    </w:p>
    <w:p w14:paraId="0C791B3B" w14:textId="77777777" w:rsidR="00314FA6" w:rsidRPr="00AA0E4F" w:rsidRDefault="00661174" w:rsidP="00671E7F">
      <w:pPr>
        <w:pStyle w:val="Notedebasdepage"/>
        <w:rPr>
          <w:lang w:val="fr-FR"/>
        </w:rPr>
      </w:pPr>
      <w:hyperlink r:id="rId28" w:history="1">
        <w:r w:rsidR="00314FA6" w:rsidRPr="003E5D1B">
          <w:rPr>
            <w:rStyle w:val="Lienhypertexte"/>
            <w:lang w:val="fr-FR"/>
          </w:rPr>
          <w:t>https://www.clio.fr/BIBLIOTHEQUE/mahomet_et_les_femmes.asp</w:t>
        </w:r>
      </w:hyperlink>
      <w:r w:rsidR="00314FA6">
        <w:rPr>
          <w:lang w:val="fr-FR"/>
        </w:rPr>
        <w:t xml:space="preserve"> </w:t>
      </w:r>
      <w:r w:rsidR="00314FA6" w:rsidRPr="00AA0E4F">
        <w:rPr>
          <w:lang w:val="fr-FR"/>
        </w:rPr>
        <w:t xml:space="preserve"> </w:t>
      </w:r>
    </w:p>
    <w:p w14:paraId="1D166A05" w14:textId="77777777" w:rsidR="00314FA6" w:rsidRPr="00AA0E4F" w:rsidRDefault="00661174" w:rsidP="00671E7F">
      <w:pPr>
        <w:pStyle w:val="Notedebasdepage"/>
        <w:rPr>
          <w:lang w:val="fr-FR"/>
        </w:rPr>
      </w:pPr>
      <w:hyperlink r:id="rId29" w:history="1">
        <w:r w:rsidR="00314FA6" w:rsidRPr="003E5D1B">
          <w:rPr>
            <w:rStyle w:val="Lienhypertexte"/>
            <w:lang w:val="fr-FR"/>
          </w:rPr>
          <w:t>http://www.forum-religion.org/islamo-chretien/mohammed-a-rompre-son-serment-envers-ses-femmes-t9176.html</w:t>
        </w:r>
      </w:hyperlink>
      <w:r w:rsidR="00314FA6">
        <w:rPr>
          <w:lang w:val="fr-FR"/>
        </w:rPr>
        <w:t xml:space="preserve"> </w:t>
      </w:r>
      <w:r w:rsidR="00314FA6" w:rsidRPr="00AA0E4F">
        <w:rPr>
          <w:lang w:val="fr-FR"/>
        </w:rPr>
        <w:t xml:space="preserve"> </w:t>
      </w:r>
    </w:p>
    <w:p w14:paraId="7FEE1582" w14:textId="77777777" w:rsidR="00314FA6" w:rsidRPr="00AA0E4F" w:rsidRDefault="00661174" w:rsidP="00671E7F">
      <w:pPr>
        <w:pStyle w:val="Notedebasdepage"/>
        <w:rPr>
          <w:lang w:val="fr-FR"/>
        </w:rPr>
      </w:pPr>
      <w:hyperlink r:id="rId30" w:history="1">
        <w:r w:rsidR="00314FA6" w:rsidRPr="003E5D1B">
          <w:rPr>
            <w:rStyle w:val="Lienhypertexte"/>
            <w:lang w:val="fr-FR"/>
          </w:rPr>
          <w:t>http://arlitto.forumprod.com/comportement-de-mohammed-indigne-d-un-prophete-t1001.html</w:t>
        </w:r>
      </w:hyperlink>
      <w:r w:rsidR="00314FA6">
        <w:rPr>
          <w:lang w:val="fr-FR"/>
        </w:rPr>
        <w:t xml:space="preserve"> </w:t>
      </w:r>
    </w:p>
  </w:footnote>
  <w:footnote w:id="28">
    <w:p w14:paraId="6BBC184E" w14:textId="77777777" w:rsidR="00314FA6" w:rsidRPr="00833C26" w:rsidRDefault="00314FA6" w:rsidP="00671E7F">
      <w:pPr>
        <w:spacing w:after="0" w:line="240" w:lineRule="auto"/>
        <w:rPr>
          <w:rFonts w:eastAsia="Times New Roman" w:cs="Times New Roman"/>
          <w:sz w:val="20"/>
          <w:szCs w:val="20"/>
          <w:lang w:val="fr-FR" w:eastAsia="fr-FR"/>
        </w:rPr>
      </w:pPr>
      <w:r w:rsidRPr="00AA0E4F">
        <w:rPr>
          <w:rStyle w:val="Appelnotedebasdep"/>
          <w:sz w:val="20"/>
          <w:szCs w:val="20"/>
        </w:rPr>
        <w:footnoteRef/>
      </w:r>
      <w:r w:rsidRPr="00AA0E4F">
        <w:rPr>
          <w:sz w:val="20"/>
          <w:szCs w:val="20"/>
          <w:lang w:val="fr-FR"/>
        </w:rPr>
        <w:t xml:space="preserve"> </w:t>
      </w:r>
      <w:bookmarkStart w:id="31" w:name="003.043.649"/>
      <w:r w:rsidRPr="00AA0E4F">
        <w:rPr>
          <w:rFonts w:eastAsia="Times New Roman" w:cs="Arial"/>
          <w:iCs/>
          <w:color w:val="121212"/>
          <w:spacing w:val="8"/>
          <w:sz w:val="20"/>
          <w:szCs w:val="20"/>
          <w:lang w:val="fr-FR" w:eastAsia="fr-FR"/>
        </w:rPr>
        <w:t>Bukhari, Volume 3, Livre 43, Numéro 649</w:t>
      </w:r>
      <w:bookmarkEnd w:id="31"/>
      <w:r w:rsidRPr="00AA0E4F">
        <w:rPr>
          <w:rFonts w:eastAsia="Times New Roman" w:cs="Arial"/>
          <w:iCs/>
          <w:color w:val="121212"/>
          <w:spacing w:val="8"/>
          <w:sz w:val="20"/>
          <w:szCs w:val="20"/>
          <w:lang w:val="fr-FR" w:eastAsia="fr-FR"/>
        </w:rPr>
        <w:t xml:space="preserve">. </w:t>
      </w:r>
      <w:r w:rsidRPr="00833C26">
        <w:rPr>
          <w:rFonts w:eastAsia="Times New Roman" w:cs="Arial"/>
          <w:iCs/>
          <w:color w:val="121212"/>
          <w:spacing w:val="8"/>
          <w:sz w:val="20"/>
          <w:szCs w:val="20"/>
          <w:lang w:val="fr-FR" w:eastAsia="fr-FR"/>
        </w:rPr>
        <w:t xml:space="preserve">Cf. </w:t>
      </w:r>
      <w:hyperlink r:id="rId31" w:history="1">
        <w:r w:rsidRPr="00833C26">
          <w:rPr>
            <w:rStyle w:val="Lienhypertexte"/>
            <w:sz w:val="20"/>
            <w:szCs w:val="20"/>
            <w:lang w:val="fr-FR"/>
          </w:rPr>
          <w:t>http://www.usc.edu/org/cmje/religious-texts/hadith/bukhari/043-sbt.php</w:t>
        </w:r>
      </w:hyperlink>
      <w:r w:rsidRPr="00833C26">
        <w:rPr>
          <w:sz w:val="20"/>
          <w:szCs w:val="20"/>
          <w:lang w:val="fr-FR"/>
        </w:rPr>
        <w:t xml:space="preserve"> </w:t>
      </w:r>
    </w:p>
  </w:footnote>
  <w:footnote w:id="29">
    <w:p w14:paraId="29FD60BF" w14:textId="77777777" w:rsidR="00314FA6" w:rsidRPr="00A92269" w:rsidRDefault="00314FA6" w:rsidP="00671E7F">
      <w:pPr>
        <w:pStyle w:val="Notedebasdepage"/>
        <w:rPr>
          <w:lang w:val="fr-FR"/>
        </w:rPr>
      </w:pPr>
      <w:r>
        <w:rPr>
          <w:rStyle w:val="Appelnotedebasdep"/>
        </w:rPr>
        <w:footnoteRef/>
      </w:r>
      <w:r w:rsidRPr="00A92269">
        <w:rPr>
          <w:lang w:val="fr-FR"/>
        </w:rPr>
        <w:t xml:space="preserve"> </w:t>
      </w:r>
      <w:r w:rsidRPr="00A92269">
        <w:rPr>
          <w:i/>
          <w:lang w:val="fr-FR"/>
        </w:rPr>
        <w:t>Mahomet et les femmes</w:t>
      </w:r>
      <w:r w:rsidRPr="00A92269">
        <w:rPr>
          <w:lang w:val="fr-FR"/>
        </w:rPr>
        <w:t xml:space="preserve">, Anne-Marie Delcambre, </w:t>
      </w:r>
      <w:hyperlink r:id="rId32" w:history="1">
        <w:r w:rsidRPr="0083561F">
          <w:rPr>
            <w:rStyle w:val="Lienhypertexte"/>
            <w:lang w:val="fr-FR"/>
          </w:rPr>
          <w:t>https://www.clio.fr/BIBLIOTHEQUE/mahomet_et_les_femmes.asp</w:t>
        </w:r>
      </w:hyperlink>
      <w:r>
        <w:rPr>
          <w:lang w:val="fr-FR"/>
        </w:rPr>
        <w:t xml:space="preserve"> </w:t>
      </w:r>
    </w:p>
  </w:footnote>
  <w:footnote w:id="30">
    <w:p w14:paraId="78755554" w14:textId="77777777" w:rsidR="00314FA6" w:rsidRPr="00D81FE3" w:rsidRDefault="00314FA6" w:rsidP="00671E7F">
      <w:pPr>
        <w:pStyle w:val="Notedebasdepage"/>
        <w:rPr>
          <w:lang w:val="fr-FR"/>
        </w:rPr>
      </w:pPr>
      <w:r>
        <w:rPr>
          <w:rStyle w:val="Appelnotedebasdep"/>
        </w:rPr>
        <w:footnoteRef/>
      </w:r>
      <w:r w:rsidRPr="00D81FE3">
        <w:rPr>
          <w:lang w:val="fr-FR"/>
        </w:rPr>
        <w:t xml:space="preserve"> </w:t>
      </w:r>
      <w:r w:rsidRPr="00D81FE3">
        <w:rPr>
          <w:color w:val="000000" w:themeColor="text1"/>
          <w:lang w:val="fr-FR"/>
        </w:rPr>
        <w:t>On est tenté de se dema</w:t>
      </w:r>
      <w:r>
        <w:rPr>
          <w:color w:val="000000" w:themeColor="text1"/>
          <w:lang w:val="fr-FR"/>
        </w:rPr>
        <w:t xml:space="preserve">nder si la mort du petit </w:t>
      </w:r>
      <w:r w:rsidRPr="00D81FE3">
        <w:rPr>
          <w:color w:val="000000" w:themeColor="text1"/>
          <w:lang w:val="fr-FR"/>
        </w:rPr>
        <w:t>Ibrahim fut bien une mort naturelle car les femmes du Prophète, humiliées, incarnaient de multiples intérêts de clans, menacés par ce fils d'une esclave chrétienne.</w:t>
      </w:r>
    </w:p>
  </w:footnote>
  <w:footnote w:id="31">
    <w:p w14:paraId="48575E78" w14:textId="77777777" w:rsidR="00314FA6" w:rsidRPr="00491EA2" w:rsidRDefault="00314FA6" w:rsidP="002E7412">
      <w:pPr>
        <w:pStyle w:val="Notedebasdepage"/>
        <w:rPr>
          <w:rFonts w:cs="Times New Roman"/>
          <w:lang w:val="fr-FR"/>
        </w:rPr>
      </w:pPr>
      <w:r w:rsidRPr="00491EA2">
        <w:rPr>
          <w:rStyle w:val="Appelnotedebasdep"/>
          <w:rFonts w:cs="Times New Roman"/>
        </w:rPr>
        <w:footnoteRef/>
      </w:r>
      <w:r w:rsidRPr="00491EA2">
        <w:rPr>
          <w:rFonts w:cs="Times New Roman"/>
          <w:lang w:val="fr-FR"/>
        </w:rPr>
        <w:t xml:space="preserve"> Tabaqat v8 p53-54.</w:t>
      </w:r>
    </w:p>
  </w:footnote>
  <w:footnote w:id="32">
    <w:p w14:paraId="5ACFEB3F" w14:textId="77777777" w:rsidR="00314FA6" w:rsidRPr="00197A6A" w:rsidRDefault="00314FA6" w:rsidP="002E7412">
      <w:pPr>
        <w:pStyle w:val="Notedebasdepage"/>
        <w:rPr>
          <w:lang w:val="fr-FR"/>
        </w:rPr>
      </w:pPr>
      <w:r>
        <w:rPr>
          <w:rStyle w:val="Appelnotedebasdep"/>
        </w:rPr>
        <w:footnoteRef/>
      </w:r>
      <w:r w:rsidRPr="00197A6A">
        <w:rPr>
          <w:lang w:val="fr-FR"/>
        </w:rPr>
        <w:t xml:space="preserve"> </w:t>
      </w:r>
      <w:r>
        <w:rPr>
          <w:lang w:val="fr-FR"/>
        </w:rPr>
        <w:t xml:space="preserve">En dénonçant le comportement de Mahomet à Aïcha, </w:t>
      </w:r>
      <w:r w:rsidRPr="00197A6A">
        <w:rPr>
          <w:color w:val="000000" w:themeColor="text1"/>
          <w:lang w:val="fr-FR"/>
        </w:rPr>
        <w:t>Hafsa</w:t>
      </w:r>
      <w:r>
        <w:rPr>
          <w:color w:val="000000" w:themeColor="text1"/>
          <w:lang w:val="fr-FR"/>
        </w:rPr>
        <w:t xml:space="preserve"> cherchait probablement à se venger de Mahomet ou à lui faire honte.</w:t>
      </w:r>
    </w:p>
  </w:footnote>
  <w:footnote w:id="33">
    <w:p w14:paraId="7580BEED" w14:textId="77777777" w:rsidR="00314FA6" w:rsidRPr="002B0FD9" w:rsidRDefault="00314FA6" w:rsidP="002E7412">
      <w:pPr>
        <w:pStyle w:val="Notedebasdepage"/>
        <w:rPr>
          <w:lang w:val="fr-FR"/>
        </w:rPr>
      </w:pPr>
      <w:r>
        <w:rPr>
          <w:rStyle w:val="Appelnotedebasdep"/>
        </w:rPr>
        <w:footnoteRef/>
      </w:r>
      <w:r w:rsidRPr="002B0FD9">
        <w:rPr>
          <w:lang w:val="fr-FR"/>
        </w:rPr>
        <w:t xml:space="preserve"> </w:t>
      </w:r>
      <w:r>
        <w:rPr>
          <w:lang w:val="fr-FR"/>
        </w:rPr>
        <w:t>Bukhari, 9, 88, 219.</w:t>
      </w:r>
    </w:p>
  </w:footnote>
  <w:footnote w:id="34">
    <w:p w14:paraId="672991A4" w14:textId="77777777" w:rsidR="00314FA6" w:rsidRPr="00202AC5" w:rsidRDefault="00314FA6" w:rsidP="0064584E">
      <w:pPr>
        <w:pStyle w:val="Notedebasdepage"/>
        <w:rPr>
          <w:rFonts w:cstheme="minorHAnsi"/>
          <w:lang w:val="fr-FR"/>
        </w:rPr>
      </w:pPr>
      <w:r w:rsidRPr="00202AC5">
        <w:rPr>
          <w:rStyle w:val="Appelnotedebasdep"/>
          <w:rFonts w:cstheme="minorHAnsi"/>
        </w:rPr>
        <w:footnoteRef/>
      </w:r>
      <w:r w:rsidRPr="00202AC5">
        <w:rPr>
          <w:rFonts w:cstheme="minorHAnsi"/>
          <w:lang w:val="fr-FR"/>
        </w:rPr>
        <w:t xml:space="preserve"> </w:t>
      </w:r>
      <w:r w:rsidRPr="00202AC5">
        <w:rPr>
          <w:rFonts w:cstheme="minorHAnsi"/>
          <w:color w:val="252525"/>
          <w:shd w:val="clear" w:color="auto" w:fill="FFFFFF"/>
          <w:lang w:val="fr-FR"/>
        </w:rPr>
        <w:t>Voir aussi l’article :</w:t>
      </w:r>
      <w:r w:rsidRPr="00202AC5">
        <w:rPr>
          <w:rStyle w:val="apple-converted-space"/>
          <w:rFonts w:cstheme="minorHAnsi"/>
          <w:color w:val="252525"/>
          <w:shd w:val="clear" w:color="auto" w:fill="FFFFFF"/>
          <w:lang w:val="fr-FR"/>
        </w:rPr>
        <w:t> </w:t>
      </w:r>
      <w:hyperlink r:id="rId33" w:tooltip="Rape in Islam" w:history="1">
        <w:r w:rsidRPr="00202AC5">
          <w:rPr>
            <w:rStyle w:val="Lienhypertexte"/>
            <w:rFonts w:cstheme="minorHAnsi"/>
            <w:color w:val="0B0080"/>
            <w:shd w:val="clear" w:color="auto" w:fill="FFFFFF"/>
            <w:lang w:val="fr-FR"/>
          </w:rPr>
          <w:t>Viol dans l'islam</w:t>
        </w:r>
      </w:hyperlink>
      <w:r w:rsidRPr="00202AC5">
        <w:rPr>
          <w:rFonts w:cstheme="minorHAnsi"/>
          <w:lang w:val="fr-FR"/>
        </w:rPr>
        <w:t xml:space="preserve">, </w:t>
      </w:r>
      <w:hyperlink r:id="rId34" w:history="1">
        <w:r w:rsidRPr="00202AC5">
          <w:rPr>
            <w:rStyle w:val="Lienhypertexte"/>
            <w:rFonts w:cstheme="minorHAnsi"/>
            <w:lang w:val="fr-FR"/>
          </w:rPr>
          <w:t>https://wikiislam.net/wiki/Rape_in_Islam</w:t>
        </w:r>
      </w:hyperlink>
      <w:r w:rsidRPr="00202AC5">
        <w:rPr>
          <w:rFonts w:cstheme="minorHAnsi"/>
          <w:lang w:val="fr-FR"/>
        </w:rPr>
        <w:t xml:space="preserve"> </w:t>
      </w:r>
    </w:p>
  </w:footnote>
  <w:footnote w:id="35">
    <w:p w14:paraId="40C5310C" w14:textId="77777777" w:rsidR="00314FA6" w:rsidRPr="006864A8" w:rsidRDefault="00314FA6" w:rsidP="0064584E">
      <w:pPr>
        <w:pStyle w:val="Notedebasdepage"/>
        <w:rPr>
          <w:lang w:val="fr-FR"/>
        </w:rPr>
      </w:pPr>
      <w:r>
        <w:rPr>
          <w:rStyle w:val="Appelnotedebasdep"/>
        </w:rPr>
        <w:footnoteRef/>
      </w:r>
      <w:r w:rsidRPr="006864A8">
        <w:rPr>
          <w:lang w:val="fr-FR"/>
        </w:rPr>
        <w:t xml:space="preserve"> Sira, II 336, d'après </w:t>
      </w:r>
      <w:r w:rsidRPr="006864A8">
        <w:rPr>
          <w:i/>
          <w:lang w:val="fr-FR"/>
        </w:rPr>
        <w:t>La biographie du Prophète Mahomet</w:t>
      </w:r>
      <w:r w:rsidRPr="006864A8">
        <w:rPr>
          <w:lang w:val="fr-FR"/>
        </w:rPr>
        <w:t>, texte traduit et annoté par Wahid Atallah, Fayard, 2004, p316 (NdT).</w:t>
      </w:r>
    </w:p>
  </w:footnote>
  <w:footnote w:id="36">
    <w:p w14:paraId="67F7657C" w14:textId="77777777" w:rsidR="00314FA6" w:rsidRPr="006864A8" w:rsidRDefault="00314FA6" w:rsidP="0064584E">
      <w:pPr>
        <w:pStyle w:val="Notedebasdepage"/>
        <w:rPr>
          <w:lang w:val="fr-FR"/>
        </w:rPr>
      </w:pPr>
      <w:r>
        <w:rPr>
          <w:rStyle w:val="Appelnotedebasdep"/>
        </w:rPr>
        <w:footnoteRef/>
      </w:r>
      <w:r w:rsidRPr="006864A8">
        <w:rPr>
          <w:lang w:val="fr-FR"/>
        </w:rPr>
        <w:t xml:space="preserve"> Sahih Bukhari, 1, 8, 367.</w:t>
      </w:r>
    </w:p>
    <w:p w14:paraId="18FD34DE" w14:textId="77777777" w:rsidR="00314FA6" w:rsidRPr="006864A8" w:rsidRDefault="00314FA6" w:rsidP="0064584E">
      <w:pPr>
        <w:pStyle w:val="Notedebasdepage"/>
        <w:jc w:val="both"/>
        <w:rPr>
          <w:lang w:val="fr-FR"/>
        </w:rPr>
      </w:pPr>
      <w:r w:rsidRPr="006864A8">
        <w:rPr>
          <w:lang w:val="fr-FR"/>
        </w:rPr>
        <w:t xml:space="preserve">Dans ce hadith le commentateur raconte comment ils [les musulmans] attaquèrent la ville de Khaybar à l'aube prenant la population par surprise. « </w:t>
      </w:r>
      <w:r w:rsidRPr="006864A8">
        <w:rPr>
          <w:i/>
          <w:lang w:val="fr-FR"/>
        </w:rPr>
        <w:t>Yakhrab Khaybar</w:t>
      </w:r>
      <w:r w:rsidRPr="006864A8">
        <w:rPr>
          <w:lang w:val="fr-FR"/>
        </w:rPr>
        <w:t xml:space="preserve"> » (Khayber est détruite) s'exclama Mahomet, comme il passait triomphalement d'un bastion à un autre : « </w:t>
      </w:r>
      <w:r w:rsidRPr="006864A8">
        <w:rPr>
          <w:i/>
          <w:lang w:val="fr-FR"/>
        </w:rPr>
        <w:t xml:space="preserve">Allah est grand ! </w:t>
      </w:r>
      <w:r w:rsidRPr="006864A8">
        <w:rPr>
          <w:lang w:val="fr-FR"/>
        </w:rPr>
        <w:t xml:space="preserve">» Après la prise de la ville, vint le moment de partager le butin. Dihya, un des combattants, reçut </w:t>
      </w:r>
      <w:r w:rsidRPr="006864A8">
        <w:rPr>
          <w:b/>
          <w:lang w:val="fr-FR"/>
        </w:rPr>
        <w:t>Safiya</w:t>
      </w:r>
      <w:r w:rsidRPr="006864A8">
        <w:rPr>
          <w:lang w:val="fr-FR"/>
        </w:rPr>
        <w:t xml:space="preserve"> dans sa part. </w:t>
      </w:r>
      <w:r w:rsidRPr="006864A8">
        <w:rPr>
          <w:b/>
          <w:lang w:val="fr-FR"/>
        </w:rPr>
        <w:t>Le père de Safiya était le chef des Banu Nadir et avait été décapité sur ordre de Mahomet trois ans auparavant</w:t>
      </w:r>
      <w:r w:rsidRPr="006864A8">
        <w:rPr>
          <w:lang w:val="fr-FR"/>
        </w:rPr>
        <w:t xml:space="preserve">. Après la conquête de Khaybar, </w:t>
      </w:r>
      <w:r w:rsidRPr="006864A8">
        <w:rPr>
          <w:b/>
          <w:lang w:val="fr-FR"/>
        </w:rPr>
        <w:t>son jeune époux Kinana fut torturé et tué également sur ses ordres</w:t>
      </w:r>
      <w:r w:rsidRPr="006864A8">
        <w:rPr>
          <w:lang w:val="fr-FR"/>
        </w:rPr>
        <w:t xml:space="preserve">. Quelqu'un informa Mahomet que Safiya, dix-sept ans, était très belle. </w:t>
      </w:r>
      <w:r w:rsidRPr="006864A8">
        <w:rPr>
          <w:b/>
          <w:lang w:val="fr-FR"/>
        </w:rPr>
        <w:t>Donc Mahomet offrit à Dihya deux cousines de Safiya en échange</w:t>
      </w:r>
      <w:r w:rsidRPr="006864A8">
        <w:rPr>
          <w:lang w:val="fr-FR"/>
        </w:rPr>
        <w:t>.</w:t>
      </w:r>
    </w:p>
  </w:footnote>
  <w:footnote w:id="37">
    <w:p w14:paraId="44E1F4ED" w14:textId="77777777" w:rsidR="00314FA6" w:rsidRPr="00DB2B80" w:rsidRDefault="00314FA6" w:rsidP="00714552">
      <w:pPr>
        <w:pStyle w:val="Notedebasdepage"/>
        <w:jc w:val="both"/>
        <w:rPr>
          <w:rFonts w:ascii="Times New Roman" w:hAnsi="Times New Roman" w:cs="Times New Roman"/>
          <w:lang w:val="fr-FR"/>
        </w:rPr>
      </w:pPr>
      <w:r w:rsidRPr="00DB2B80">
        <w:rPr>
          <w:rStyle w:val="Appelnotedebasdep"/>
          <w:rFonts w:ascii="Times New Roman" w:hAnsi="Times New Roman" w:cs="Times New Roman"/>
        </w:rPr>
        <w:footnoteRef/>
      </w:r>
      <w:r w:rsidRPr="00DB2B80">
        <w:rPr>
          <w:rFonts w:ascii="Times New Roman" w:hAnsi="Times New Roman" w:cs="Times New Roman"/>
          <w:lang w:val="fr-FR"/>
        </w:rPr>
        <w:t xml:space="preserve"> Coran 4:24 : et [vous sont interdites] parmi les femmes, les dames (qui ont un mari), sauf </w:t>
      </w:r>
      <w:r w:rsidRPr="00DB2B80">
        <w:rPr>
          <w:rFonts w:ascii="Times New Roman" w:hAnsi="Times New Roman" w:cs="Times New Roman"/>
          <w:b/>
          <w:lang w:val="fr-FR"/>
        </w:rPr>
        <w:t>si elles sont vos esclaves en toute propriété.</w:t>
      </w:r>
      <w:r w:rsidRPr="00DB2B80">
        <w:rPr>
          <w:rFonts w:ascii="Times New Roman" w:hAnsi="Times New Roman" w:cs="Times New Roman"/>
          <w:lang w:val="fr-FR"/>
        </w:rPr>
        <w:t xml:space="preserve"> Prescription d'Allah sur vous !</w:t>
      </w:r>
    </w:p>
    <w:p w14:paraId="2B7DFE7E" w14:textId="77777777" w:rsidR="00314FA6" w:rsidRPr="00DB2B80" w:rsidRDefault="00314FA6" w:rsidP="00714552">
      <w:pPr>
        <w:pStyle w:val="Notedebasdepage"/>
        <w:jc w:val="both"/>
        <w:rPr>
          <w:rFonts w:ascii="Times New Roman" w:hAnsi="Times New Roman" w:cs="Times New Roman"/>
          <w:lang w:val="fr-FR"/>
        </w:rPr>
      </w:pPr>
      <w:r w:rsidRPr="00DB2B80">
        <w:rPr>
          <w:rFonts w:ascii="Times New Roman" w:hAnsi="Times New Roman" w:cs="Times New Roman"/>
          <w:lang w:val="fr-FR"/>
        </w:rPr>
        <w:t xml:space="preserve">Coran 33:50 : O Prophète ! Nous t'avons rendue licites tes épouses à qui tu as donné leur mahr (dot), </w:t>
      </w:r>
      <w:r w:rsidRPr="00DB2B80">
        <w:rPr>
          <w:rFonts w:ascii="Times New Roman" w:hAnsi="Times New Roman" w:cs="Times New Roman"/>
          <w:b/>
          <w:lang w:val="fr-FR"/>
        </w:rPr>
        <w:t>ce que tu as possédé légalement parmi les captives [ou esclaves]</w:t>
      </w:r>
      <w:r w:rsidRPr="00DB2B80">
        <w:rPr>
          <w:rFonts w:ascii="Times New Roman" w:hAnsi="Times New Roman" w:cs="Times New Roman"/>
          <w:lang w:val="fr-FR"/>
        </w:rPr>
        <w:t xml:space="preserve"> qu'Allah t'a destinées...</w:t>
      </w:r>
    </w:p>
    <w:p w14:paraId="1B98EBD0" w14:textId="77777777" w:rsidR="00314FA6" w:rsidRPr="00DB2B80" w:rsidRDefault="00314FA6" w:rsidP="00714552">
      <w:pPr>
        <w:pStyle w:val="Notedebasdepage"/>
        <w:jc w:val="both"/>
        <w:rPr>
          <w:rFonts w:ascii="Times New Roman" w:hAnsi="Times New Roman" w:cs="Times New Roman"/>
          <w:lang w:val="fr-FR"/>
        </w:rPr>
      </w:pPr>
      <w:r w:rsidRPr="00DB2B80">
        <w:rPr>
          <w:rFonts w:ascii="Times New Roman" w:hAnsi="Times New Roman" w:cs="Times New Roman"/>
          <w:lang w:val="fr-FR"/>
        </w:rPr>
        <w:t xml:space="preserve">Coran 4:3 : Et si vous craignez de n'être pas justes envers les orphelins, ... Il est permis d'épouser deux, trois ou quatre, parmi les femmes qui vous plaisent, mais, si vous craignez de n'être pas justes avec celles-ci, alors une seule, ou </w:t>
      </w:r>
      <w:r w:rsidRPr="00DB2B80">
        <w:rPr>
          <w:rFonts w:ascii="Times New Roman" w:hAnsi="Times New Roman" w:cs="Times New Roman"/>
          <w:b/>
          <w:lang w:val="fr-FR"/>
        </w:rPr>
        <w:t>des esclaves que vous possédez</w:t>
      </w:r>
      <w:r w:rsidRPr="00DB2B80">
        <w:rPr>
          <w:rFonts w:ascii="Times New Roman" w:hAnsi="Times New Roman" w:cs="Times New Roman"/>
          <w:lang w:val="fr-FR"/>
        </w:rPr>
        <w:t>. Cela afin de ne pas faire d'injustice (ou afin de ne pas aggraver votre charge de famille).</w:t>
      </w:r>
    </w:p>
  </w:footnote>
  <w:footnote w:id="38">
    <w:p w14:paraId="549B3B57" w14:textId="77777777" w:rsidR="00314FA6" w:rsidRPr="0069541F" w:rsidRDefault="00314FA6" w:rsidP="00714552">
      <w:pPr>
        <w:pStyle w:val="Notedebasdepage"/>
        <w:jc w:val="both"/>
        <w:rPr>
          <w:lang w:val="fr-FR"/>
        </w:rPr>
      </w:pPr>
      <w:r>
        <w:rPr>
          <w:rStyle w:val="Appelnotedebasdep"/>
        </w:rPr>
        <w:footnoteRef/>
      </w:r>
      <w:r w:rsidRPr="0069541F">
        <w:rPr>
          <w:lang w:val="fr-FR"/>
        </w:rPr>
        <w:t xml:space="preserve"> Quand Allah aimait le sexe et les femmes, Martine Gozlan (Grand reporter à l'hebdomadaire français «</w:t>
      </w:r>
      <w:r>
        <w:rPr>
          <w:lang w:val="fr-FR"/>
        </w:rPr>
        <w:t xml:space="preserve"> </w:t>
      </w:r>
      <w:r w:rsidRPr="0069541F">
        <w:rPr>
          <w:lang w:val="fr-FR"/>
        </w:rPr>
        <w:t>Marianne</w:t>
      </w:r>
      <w:r>
        <w:rPr>
          <w:lang w:val="fr-FR"/>
        </w:rPr>
        <w:t xml:space="preserve"> </w:t>
      </w:r>
      <w:r w:rsidRPr="0069541F">
        <w:rPr>
          <w:lang w:val="fr-FR"/>
        </w:rPr>
        <w:t>»), 7 janvier 201</w:t>
      </w:r>
      <w:r>
        <w:rPr>
          <w:lang w:val="fr-FR"/>
        </w:rPr>
        <w:t>6</w:t>
      </w:r>
      <w:r w:rsidRPr="0069541F">
        <w:rPr>
          <w:lang w:val="fr-FR"/>
        </w:rPr>
        <w:t xml:space="preserve">, </w:t>
      </w:r>
      <w:hyperlink r:id="rId35" w:history="1">
        <w:r w:rsidRPr="00F20B5E">
          <w:rPr>
            <w:rStyle w:val="Lienhypertexte"/>
            <w:lang w:val="fr-FR"/>
          </w:rPr>
          <w:t>https://www.letemps.ch/societe/allah-aimait-sexe-femmes</w:t>
        </w:r>
      </w:hyperlink>
      <w:r>
        <w:rPr>
          <w:lang w:val="fr-FR"/>
        </w:rPr>
        <w:t xml:space="preserve"> </w:t>
      </w:r>
    </w:p>
  </w:footnote>
  <w:footnote w:id="39">
    <w:p w14:paraId="62405BF5" w14:textId="77777777" w:rsidR="00314FA6" w:rsidRPr="006A65B4" w:rsidRDefault="00314FA6" w:rsidP="00FE1D0E">
      <w:pPr>
        <w:pStyle w:val="Notedebasdepage"/>
        <w:rPr>
          <w:rFonts w:ascii="Times New Roman" w:hAnsi="Times New Roman" w:cs="Times New Roman"/>
          <w:lang w:val="fr-FR"/>
        </w:rPr>
      </w:pPr>
      <w:r w:rsidRPr="006A65B4">
        <w:rPr>
          <w:rStyle w:val="Appelnotedebasdep"/>
          <w:rFonts w:ascii="Times New Roman" w:hAnsi="Times New Roman" w:cs="Times New Roman"/>
        </w:rPr>
        <w:footnoteRef/>
      </w:r>
      <w:r w:rsidRPr="006A65B4">
        <w:rPr>
          <w:rFonts w:ascii="Times New Roman" w:hAnsi="Times New Roman" w:cs="Times New Roman"/>
          <w:lang w:val="fr-FR"/>
        </w:rPr>
        <w:t xml:space="preserve"> </w:t>
      </w:r>
      <w:bookmarkStart w:id="40" w:name="_Hlk489624009"/>
      <w:r w:rsidRPr="006A65B4">
        <w:rPr>
          <w:rFonts w:ascii="Times New Roman" w:hAnsi="Times New Roman" w:cs="Times New Roman"/>
          <w:color w:val="252525"/>
          <w:shd w:val="clear" w:color="auto" w:fill="FFFFFF"/>
          <w:lang w:val="fr-FR"/>
        </w:rPr>
        <w:t>Voir aussi « Préoccupations avec l'Islam au sujet de l’Adoption » :</w:t>
      </w:r>
      <w:r w:rsidRPr="006A65B4">
        <w:rPr>
          <w:rStyle w:val="apple-converted-space"/>
          <w:rFonts w:ascii="Times New Roman" w:hAnsi="Times New Roman" w:cs="Times New Roman"/>
          <w:color w:val="252525"/>
          <w:shd w:val="clear" w:color="auto" w:fill="FFFFFF"/>
          <w:lang w:val="fr-FR"/>
        </w:rPr>
        <w:t> </w:t>
      </w:r>
      <w:hyperlink r:id="rId36" w:tooltip="Concerns with Islam: Adoption" w:history="1">
        <w:r w:rsidRPr="006A65B4">
          <w:rPr>
            <w:rStyle w:val="Lienhypertexte"/>
            <w:rFonts w:ascii="Times New Roman" w:hAnsi="Times New Roman" w:cs="Times New Roman"/>
            <w:color w:val="0B0080"/>
            <w:shd w:val="clear" w:color="auto" w:fill="FFFFFF"/>
            <w:lang w:val="fr-FR"/>
          </w:rPr>
          <w:t>Concerns with Islam: Adoption</w:t>
        </w:r>
      </w:hyperlink>
      <w:r w:rsidRPr="006A65B4">
        <w:rPr>
          <w:rFonts w:ascii="Times New Roman" w:hAnsi="Times New Roman" w:cs="Times New Roman"/>
          <w:lang w:val="fr-FR"/>
        </w:rPr>
        <w:t>,</w:t>
      </w:r>
      <w:r>
        <w:rPr>
          <w:rFonts w:ascii="Times New Roman" w:hAnsi="Times New Roman" w:cs="Times New Roman"/>
          <w:lang w:val="fr-FR"/>
        </w:rPr>
        <w:t xml:space="preserve">, </w:t>
      </w:r>
      <w:hyperlink r:id="rId37" w:history="1">
        <w:r w:rsidRPr="001F788D">
          <w:rPr>
            <w:rStyle w:val="Lienhypertexte"/>
            <w:rFonts w:ascii="Times New Roman" w:hAnsi="Times New Roman" w:cs="Times New Roman"/>
            <w:lang w:val="fr-FR"/>
          </w:rPr>
          <w:t>https://wikiislam.net/wiki/Concerns_with_Islam:_Adoption</w:t>
        </w:r>
      </w:hyperlink>
      <w:r>
        <w:rPr>
          <w:rFonts w:ascii="Times New Roman" w:hAnsi="Times New Roman" w:cs="Times New Roman"/>
          <w:lang w:val="fr-FR"/>
        </w:rPr>
        <w:t xml:space="preserve"> </w:t>
      </w:r>
      <w:bookmarkEnd w:id="40"/>
    </w:p>
  </w:footnote>
  <w:footnote w:id="40">
    <w:p w14:paraId="5A14C0A9" w14:textId="77777777" w:rsidR="00314FA6" w:rsidRPr="00C65559" w:rsidRDefault="00314FA6" w:rsidP="005636D6">
      <w:pPr>
        <w:pStyle w:val="Notedebasdepage"/>
        <w:rPr>
          <w:lang w:val="en-GB"/>
        </w:rPr>
      </w:pPr>
      <w:r w:rsidRPr="009D5A40">
        <w:rPr>
          <w:rStyle w:val="Appelnotedebasdep"/>
        </w:rPr>
        <w:footnoteRef/>
      </w:r>
      <w:r w:rsidRPr="009D5A40">
        <w:t xml:space="preserve"> Sahih Muslim, 8.3424, 3425, 3427,</w:t>
      </w:r>
    </w:p>
  </w:footnote>
  <w:footnote w:id="41">
    <w:p w14:paraId="692FFA7E" w14:textId="77777777" w:rsidR="00314FA6" w:rsidRPr="00C65559" w:rsidRDefault="00314FA6" w:rsidP="005636D6">
      <w:pPr>
        <w:pStyle w:val="Notedebasdepage"/>
        <w:rPr>
          <w:lang w:val="en-GB"/>
        </w:rPr>
      </w:pPr>
      <w:r w:rsidRPr="00C65559">
        <w:rPr>
          <w:rStyle w:val="Appelnotedebasdep"/>
        </w:rPr>
        <w:footnoteRef/>
      </w:r>
      <w:r w:rsidRPr="00C65559">
        <w:t xml:space="preserve"> Malik, livre 30, hadith 30.2.12.</w:t>
      </w:r>
    </w:p>
  </w:footnote>
  <w:footnote w:id="42">
    <w:p w14:paraId="70A9B193" w14:textId="77777777" w:rsidR="00314FA6" w:rsidRPr="003A3B11" w:rsidRDefault="00314FA6" w:rsidP="00E964F0">
      <w:pPr>
        <w:pStyle w:val="Notedebasdepage"/>
      </w:pPr>
      <w:r>
        <w:rPr>
          <w:rStyle w:val="Appelnotedebasdep"/>
        </w:rPr>
        <w:footnoteRef/>
      </w:r>
      <w:r>
        <w:t xml:space="preserve"> Cf. </w:t>
      </w:r>
      <w:hyperlink r:id="rId38" w:history="1">
        <w:r w:rsidRPr="00561ED1">
          <w:rPr>
            <w:rStyle w:val="Lienhypertexte"/>
          </w:rPr>
          <w:t>http://benjamin.lisan.free.fr/jardin.secret/EcritsPolitiquesetPhilosophiques/politiques/sur-les-psychopathes.htm</w:t>
        </w:r>
      </w:hyperlink>
      <w:r>
        <w:t xml:space="preserve"> </w:t>
      </w:r>
    </w:p>
  </w:footnote>
  <w:footnote w:id="43">
    <w:p w14:paraId="390E53A2" w14:textId="77777777" w:rsidR="00314FA6" w:rsidRPr="008D7C50" w:rsidRDefault="00314FA6" w:rsidP="00E964F0">
      <w:pPr>
        <w:pStyle w:val="Notedebasdepage"/>
        <w:rPr>
          <w:lang w:val="fr-FR"/>
        </w:rPr>
      </w:pPr>
      <w:r>
        <w:rPr>
          <w:rStyle w:val="Appelnotedebasdep"/>
        </w:rPr>
        <w:footnoteRef/>
      </w:r>
      <w:r w:rsidRPr="008D7C50">
        <w:rPr>
          <w:lang w:val="fr-FR"/>
        </w:rPr>
        <w:t xml:space="preserve"> </w:t>
      </w:r>
      <w:r>
        <w:rPr>
          <w:rFonts w:ascii="Calibri" w:eastAsia="Times New Roman" w:hAnsi="Calibri" w:cs="Arial"/>
          <w:color w:val="252525"/>
          <w:lang w:val="fr-FR" w:eastAsia="fr-FR"/>
        </w:rPr>
        <w:t xml:space="preserve">Voir l’article : </w:t>
      </w:r>
      <w:hyperlink r:id="rId39" w:history="1">
        <w:r w:rsidRPr="00593BA6">
          <w:rPr>
            <w:rStyle w:val="Lienhypertexte"/>
            <w:rFonts w:ascii="Calibri" w:eastAsia="Times New Roman" w:hAnsi="Calibri" w:cs="Arial"/>
            <w:lang w:val="fr-FR" w:eastAsia="fr-FR"/>
          </w:rPr>
          <w:t>https://fr.wikipedia.org/wiki/Banu_Qurayza</w:t>
        </w:r>
      </w:hyperlink>
    </w:p>
  </w:footnote>
  <w:footnote w:id="44">
    <w:p w14:paraId="75AB31CF" w14:textId="77777777" w:rsidR="00314FA6" w:rsidRPr="008D7C50" w:rsidRDefault="00314FA6" w:rsidP="00E964F0">
      <w:pPr>
        <w:shd w:val="clear" w:color="auto" w:fill="FFFFFF"/>
        <w:spacing w:after="0" w:line="240" w:lineRule="auto"/>
        <w:rPr>
          <w:rFonts w:ascii="Calibri" w:eastAsia="Times New Roman" w:hAnsi="Calibri" w:cs="Arial"/>
          <w:color w:val="252525"/>
          <w:lang w:val="fr-FR" w:eastAsia="fr-FR"/>
        </w:rPr>
      </w:pPr>
      <w:r>
        <w:rPr>
          <w:rStyle w:val="Appelnotedebasdep"/>
        </w:rPr>
        <w:footnoteRef/>
      </w:r>
      <w:r w:rsidRPr="008D7C50">
        <w:rPr>
          <w:lang w:val="fr-FR"/>
        </w:rPr>
        <w:t xml:space="preserve"> </w:t>
      </w:r>
      <w:r w:rsidRPr="008D7C50">
        <w:rPr>
          <w:rFonts w:ascii="Calibri" w:hAnsi="Calibri" w:cs="Arial"/>
          <w:color w:val="252525"/>
          <w:sz w:val="20"/>
          <w:szCs w:val="20"/>
          <w:shd w:val="clear" w:color="auto" w:fill="FFFFFF"/>
          <w:lang w:val="fr-FR"/>
        </w:rPr>
        <w:t xml:space="preserve">Sources : a) </w:t>
      </w:r>
      <w:hyperlink r:id="rId40" w:history="1">
        <w:r w:rsidRPr="008D7C50">
          <w:rPr>
            <w:rStyle w:val="Lienhypertexte"/>
            <w:rFonts w:ascii="Calibri" w:hAnsi="Calibri" w:cs="Arial"/>
            <w:sz w:val="20"/>
            <w:szCs w:val="20"/>
            <w:shd w:val="clear" w:color="auto" w:fill="FFFFFF"/>
            <w:lang w:val="fr-FR"/>
          </w:rPr>
          <w:t>https://fr.wikipedia.org/wiki/%C3%89pouses_de_Mahomet</w:t>
        </w:r>
      </w:hyperlink>
      <w:r w:rsidRPr="008D7C50">
        <w:rPr>
          <w:rFonts w:ascii="Calibri" w:hAnsi="Calibri" w:cs="Arial"/>
          <w:color w:val="252525"/>
          <w:sz w:val="20"/>
          <w:szCs w:val="20"/>
          <w:shd w:val="clear" w:color="auto" w:fill="FFFFFF"/>
          <w:lang w:val="fr-FR"/>
        </w:rPr>
        <w:t xml:space="preserve">, b)  </w:t>
      </w:r>
      <w:hyperlink r:id="rId41" w:history="1">
        <w:r w:rsidRPr="008D7C50">
          <w:rPr>
            <w:rStyle w:val="Lienhypertexte"/>
            <w:rFonts w:ascii="Calibri" w:hAnsi="Calibri" w:cs="Arial"/>
            <w:sz w:val="20"/>
            <w:szCs w:val="20"/>
            <w:shd w:val="clear" w:color="auto" w:fill="FFFFFF"/>
            <w:lang w:val="fr-FR"/>
          </w:rPr>
          <w:t>https://fr.wikipedia.org/wiki/Esclavage_dans_le_monde_arabo-musulman</w:t>
        </w:r>
      </w:hyperlink>
      <w:r>
        <w:rPr>
          <w:rFonts w:ascii="Calibri" w:hAnsi="Calibri" w:cs="Arial"/>
          <w:color w:val="252525"/>
          <w:shd w:val="clear" w:color="auto" w:fill="FFFFFF"/>
          <w:lang w:val="fr-FR"/>
        </w:rPr>
        <w:t xml:space="preserve"> </w:t>
      </w:r>
    </w:p>
  </w:footnote>
  <w:footnote w:id="45">
    <w:p w14:paraId="43A2C8BC" w14:textId="77777777" w:rsidR="00314FA6" w:rsidRPr="00860F59" w:rsidRDefault="00314FA6" w:rsidP="00E964F0">
      <w:pPr>
        <w:pStyle w:val="Notedebasdepage"/>
      </w:pPr>
      <w:r>
        <w:rPr>
          <w:rStyle w:val="Appelnotedebasdep"/>
        </w:rPr>
        <w:footnoteRef/>
      </w:r>
      <w:r>
        <w:t xml:space="preserve"> </w:t>
      </w:r>
      <w:r w:rsidRPr="00860F59">
        <w:t>Stillman, Norman. The Jews of Arab Lands: A History and Source Book. Philadelphia: Jewish Publication Society of America, 1979, 14–16-17.</w:t>
      </w:r>
    </w:p>
  </w:footnote>
  <w:footnote w:id="46">
    <w:p w14:paraId="56FBBBEC" w14:textId="77777777" w:rsidR="00314FA6" w:rsidRPr="00485164" w:rsidRDefault="00314FA6" w:rsidP="00E964F0">
      <w:pPr>
        <w:pStyle w:val="Notedebasdepage"/>
        <w:rPr>
          <w:lang w:val="fr-FR"/>
        </w:rPr>
      </w:pPr>
      <w:r>
        <w:rPr>
          <w:rStyle w:val="Appelnotedebasdep"/>
        </w:rPr>
        <w:footnoteRef/>
      </w:r>
      <w:r w:rsidRPr="00BB62C8">
        <w:rPr>
          <w:lang w:val="en-GB"/>
        </w:rPr>
        <w:t xml:space="preserve"> Nomani, Shibli (1970-1979). Sirat al-Nabi. </w:t>
      </w:r>
      <w:r w:rsidRPr="00860F59">
        <w:t xml:space="preserve">Karachi: Pakistan Historical Society, vol. </w:t>
      </w:r>
      <w:r w:rsidRPr="00485164">
        <w:rPr>
          <w:lang w:val="fr-FR"/>
        </w:rPr>
        <w:t>II, pg. 156.</w:t>
      </w:r>
    </w:p>
  </w:footnote>
  <w:footnote w:id="47">
    <w:p w14:paraId="12652E98" w14:textId="77777777" w:rsidR="00314FA6" w:rsidRPr="008D7C50" w:rsidRDefault="00314FA6" w:rsidP="00E964F0">
      <w:pPr>
        <w:shd w:val="clear" w:color="auto" w:fill="FFFFFF"/>
        <w:spacing w:after="0" w:line="240" w:lineRule="auto"/>
        <w:rPr>
          <w:rFonts w:ascii="Calibri" w:eastAsia="Times New Roman" w:hAnsi="Calibri" w:cs="Arial"/>
          <w:color w:val="252525"/>
          <w:sz w:val="20"/>
          <w:szCs w:val="20"/>
          <w:lang w:val="fr-FR" w:eastAsia="fr-FR"/>
        </w:rPr>
      </w:pPr>
      <w:r w:rsidRPr="008D7C50">
        <w:rPr>
          <w:rStyle w:val="Appelnotedebasdep"/>
          <w:sz w:val="20"/>
          <w:szCs w:val="20"/>
        </w:rPr>
        <w:footnoteRef/>
      </w:r>
      <w:r w:rsidRPr="008D7C50">
        <w:rPr>
          <w:sz w:val="20"/>
          <w:szCs w:val="20"/>
          <w:lang w:val="fr-FR"/>
        </w:rPr>
        <w:t xml:space="preserve"> Voir</w:t>
      </w:r>
      <w:r w:rsidRPr="008D7C50">
        <w:rPr>
          <w:rFonts w:ascii="Calibri" w:eastAsia="Times New Roman" w:hAnsi="Calibri" w:cs="Arial"/>
          <w:color w:val="252525"/>
          <w:sz w:val="20"/>
          <w:szCs w:val="20"/>
          <w:lang w:val="fr-FR" w:eastAsia="fr-FR"/>
        </w:rPr>
        <w:t xml:space="preserve"> : </w:t>
      </w:r>
      <w:hyperlink r:id="rId42" w:history="1">
        <w:r w:rsidRPr="008D7C50">
          <w:rPr>
            <w:rStyle w:val="Lienhypertexte"/>
            <w:rFonts w:ascii="Calibri" w:eastAsia="Times New Roman" w:hAnsi="Calibri" w:cs="Arial"/>
            <w:sz w:val="20"/>
            <w:szCs w:val="20"/>
            <w:lang w:val="fr-FR" w:eastAsia="fr-FR"/>
          </w:rPr>
          <w:t>https://fr.wikipedia.org/wiki/Bataille_de_Khaybar</w:t>
        </w:r>
      </w:hyperlink>
      <w:r w:rsidRPr="008D7C50">
        <w:rPr>
          <w:rFonts w:ascii="Calibri" w:eastAsia="Times New Roman" w:hAnsi="Calibri" w:cs="Arial"/>
          <w:color w:val="252525"/>
          <w:sz w:val="20"/>
          <w:szCs w:val="20"/>
          <w:lang w:val="fr-FR" w:eastAsia="fr-FR"/>
        </w:rPr>
        <w:t xml:space="preserve"> </w:t>
      </w:r>
    </w:p>
  </w:footnote>
  <w:footnote w:id="48">
    <w:p w14:paraId="4EB9393C" w14:textId="77777777" w:rsidR="00314FA6" w:rsidRPr="00720675" w:rsidRDefault="00314FA6" w:rsidP="00E964F0">
      <w:pPr>
        <w:pStyle w:val="Notedebasdepage"/>
        <w:rPr>
          <w:lang w:val="fr-FR"/>
        </w:rPr>
      </w:pPr>
      <w:r>
        <w:rPr>
          <w:rStyle w:val="Appelnotedebasdep"/>
        </w:rPr>
        <w:footnoteRef/>
      </w:r>
      <w:r w:rsidRPr="00720675">
        <w:rPr>
          <w:lang w:val="fr-FR"/>
        </w:rPr>
        <w:t xml:space="preserve"> </w:t>
      </w:r>
      <w:r w:rsidRPr="00720675">
        <w:rPr>
          <w:rFonts w:ascii="Calibri" w:hAnsi="Calibri" w:cs="Arial"/>
          <w:color w:val="252525"/>
          <w:lang w:val="fr-FR"/>
        </w:rPr>
        <w:t>La Vie de Muhammad.</w:t>
      </w:r>
      <w:r w:rsidRPr="00720675">
        <w:rPr>
          <w:rStyle w:val="apple-converted-space"/>
          <w:rFonts w:ascii="Calibri" w:hAnsi="Calibri" w:cs="Arial"/>
          <w:color w:val="252525"/>
          <w:shd w:val="clear" w:color="auto" w:fill="C9D7F1"/>
          <w:lang w:val="fr-FR"/>
        </w:rPr>
        <w:t> </w:t>
      </w:r>
      <w:r w:rsidRPr="00720675">
        <w:rPr>
          <w:rFonts w:ascii="Calibri" w:hAnsi="Calibri" w:cs="Arial"/>
          <w:color w:val="252525"/>
          <w:lang w:val="fr-FR"/>
        </w:rPr>
        <w:t>Une traduction de "Sirat Rasul Allah" de Ishaq, pgs.</w:t>
      </w:r>
      <w:r w:rsidRPr="00720675">
        <w:rPr>
          <w:rStyle w:val="apple-converted-space"/>
          <w:rFonts w:ascii="Calibri" w:hAnsi="Calibri" w:cs="Arial"/>
          <w:color w:val="252525"/>
          <w:lang w:val="fr-FR"/>
        </w:rPr>
        <w:t> </w:t>
      </w:r>
      <w:r w:rsidRPr="00720675">
        <w:rPr>
          <w:rFonts w:ascii="Calibri" w:hAnsi="Calibri" w:cs="Arial"/>
          <w:color w:val="252525"/>
          <w:lang w:val="fr-FR"/>
        </w:rPr>
        <w:t>675-676, A. Guillaume, Oxford University Press, 1955</w:t>
      </w:r>
    </w:p>
  </w:footnote>
  <w:footnote w:id="49">
    <w:p w14:paraId="32D59F98" w14:textId="77777777" w:rsidR="00314FA6" w:rsidRPr="008D7C50" w:rsidRDefault="00314FA6" w:rsidP="00E964F0">
      <w:pPr>
        <w:pStyle w:val="Notedebasdepage"/>
        <w:rPr>
          <w:lang w:val="fr-FR"/>
        </w:rPr>
      </w:pPr>
      <w:r>
        <w:rPr>
          <w:rStyle w:val="Appelnotedebasdep"/>
        </w:rPr>
        <w:footnoteRef/>
      </w:r>
      <w:r w:rsidRPr="008D7C50">
        <w:rPr>
          <w:lang w:val="fr-FR"/>
        </w:rPr>
        <w:t xml:space="preserve"> </w:t>
      </w:r>
      <w:r>
        <w:rPr>
          <w:rFonts w:ascii="Calibri" w:hAnsi="Calibri" w:cs="Arial"/>
          <w:color w:val="252525"/>
          <w:shd w:val="clear" w:color="auto" w:fill="F0FFF0"/>
          <w:lang w:val="fr-FR"/>
        </w:rPr>
        <w:t xml:space="preserve">Sous-entendu, ce meurtre est une « affaire négligeable ». </w:t>
      </w:r>
      <w:r w:rsidRPr="0065110A">
        <w:rPr>
          <w:rFonts w:ascii="Calibri" w:hAnsi="Calibri" w:cs="Arial"/>
          <w:color w:val="252525"/>
          <w:shd w:val="clear" w:color="auto" w:fill="F0FFF0"/>
          <w:lang w:val="fr-FR"/>
        </w:rPr>
        <w:t>Pour Mahome</w:t>
      </w:r>
      <w:r>
        <w:rPr>
          <w:rFonts w:ascii="Calibri" w:hAnsi="Calibri" w:cs="Arial"/>
          <w:color w:val="252525"/>
          <w:shd w:val="clear" w:color="auto" w:fill="F0FFF0"/>
          <w:lang w:val="fr-FR"/>
        </w:rPr>
        <w:t xml:space="preserve">t, </w:t>
      </w:r>
      <w:r w:rsidRPr="005F4748">
        <w:rPr>
          <w:rFonts w:ascii="Calibri" w:hAnsi="Calibri" w:cs="Arial"/>
          <w:i/>
          <w:color w:val="252525"/>
          <w:shd w:val="clear" w:color="auto" w:fill="F0FFF0"/>
          <w:lang w:val="fr-FR"/>
        </w:rPr>
        <w:t>l'assassinat d'une femme, qui allaitait son enfant, était trop bénigne pour que deux chèvres "se disputent" à son sujet.</w:t>
      </w:r>
    </w:p>
  </w:footnote>
  <w:footnote w:id="50">
    <w:p w14:paraId="48585A2B" w14:textId="77777777" w:rsidR="00314FA6" w:rsidRPr="00C716BC" w:rsidRDefault="00314FA6" w:rsidP="002D2D2C">
      <w:pPr>
        <w:pStyle w:val="Notedebasdepage"/>
        <w:rPr>
          <w:lang w:val="fr-FR"/>
        </w:rPr>
      </w:pPr>
      <w:r>
        <w:rPr>
          <w:rStyle w:val="Appelnotedebasdep"/>
        </w:rPr>
        <w:footnoteRef/>
      </w:r>
      <w:r w:rsidRPr="00C716BC">
        <w:rPr>
          <w:lang w:val="fr-FR"/>
        </w:rPr>
        <w:t xml:space="preserve"> </w:t>
      </w:r>
      <w:r>
        <w:rPr>
          <w:lang w:val="fr-FR"/>
        </w:rPr>
        <w:t xml:space="preserve">Source : </w:t>
      </w:r>
      <w:hyperlink r:id="rId43" w:history="1">
        <w:r w:rsidRPr="002C05EB">
          <w:rPr>
            <w:rStyle w:val="Lienhypertexte"/>
            <w:lang w:val="fr-FR"/>
          </w:rPr>
          <w:t>https://futureislam.files.wordpress.com/2012/11/sahih-al-bukhari-volume-9-ahadith-6861-7563.pdf</w:t>
        </w:r>
      </w:hyperlink>
      <w:r>
        <w:rPr>
          <w:lang w:val="fr-FR"/>
        </w:rPr>
        <w:t xml:space="preserve"> </w:t>
      </w:r>
    </w:p>
  </w:footnote>
  <w:footnote w:id="51">
    <w:p w14:paraId="0087F632" w14:textId="77777777" w:rsidR="00314FA6" w:rsidRPr="00C716BC" w:rsidRDefault="00314FA6" w:rsidP="002D2D2C">
      <w:pPr>
        <w:pStyle w:val="Notedebasdepage"/>
        <w:rPr>
          <w:lang w:val="fr-FR"/>
        </w:rPr>
      </w:pPr>
      <w:r>
        <w:rPr>
          <w:rStyle w:val="Appelnotedebasdep"/>
        </w:rPr>
        <w:footnoteRef/>
      </w:r>
      <w:r w:rsidRPr="00C716BC">
        <w:rPr>
          <w:lang w:val="fr-FR"/>
        </w:rPr>
        <w:t xml:space="preserve"> </w:t>
      </w:r>
      <w:r>
        <w:rPr>
          <w:lang w:val="fr-FR"/>
        </w:rPr>
        <w:t xml:space="preserve">Source : </w:t>
      </w:r>
      <w:hyperlink r:id="rId44" w:history="1">
        <w:r w:rsidRPr="002C05EB">
          <w:rPr>
            <w:rStyle w:val="Lienhypertexte"/>
            <w:lang w:val="fr-FR"/>
          </w:rPr>
          <w:t>http://ddata.over-blog.com/4/22/62/75/1/Sahih-Al-Boukhari-tome-3.pdf</w:t>
        </w:r>
      </w:hyperlink>
      <w:r>
        <w:rPr>
          <w:lang w:val="fr-FR"/>
        </w:rPr>
        <w:t xml:space="preserve"> </w:t>
      </w:r>
    </w:p>
  </w:footnote>
  <w:footnote w:id="52">
    <w:p w14:paraId="7AFC9615" w14:textId="77777777" w:rsidR="00314FA6" w:rsidRPr="00E964F0" w:rsidRDefault="00314FA6" w:rsidP="00A75B0D">
      <w:pPr>
        <w:pStyle w:val="Notedebasdepage"/>
        <w:rPr>
          <w:lang w:val="fr-FR"/>
        </w:rPr>
      </w:pPr>
      <w:r>
        <w:rPr>
          <w:rStyle w:val="Appelnotedebasdep"/>
        </w:rPr>
        <w:footnoteRef/>
      </w:r>
      <w:r w:rsidRPr="00E964F0">
        <w:rPr>
          <w:lang w:val="fr-FR"/>
        </w:rPr>
        <w:t xml:space="preserve"> Voir </w:t>
      </w:r>
      <w:hyperlink r:id="rId45" w:history="1">
        <w:r w:rsidRPr="00E964F0">
          <w:rPr>
            <w:rStyle w:val="Lienhypertexte"/>
            <w:lang w:val="fr-FR"/>
          </w:rPr>
          <w:t>http://sahihboukhari.free.fr/</w:t>
        </w:r>
      </w:hyperlink>
      <w:r w:rsidRPr="00E964F0">
        <w:rPr>
          <w:lang w:val="fr-FR"/>
        </w:rPr>
        <w:t xml:space="preserve">, </w:t>
      </w:r>
      <w:hyperlink r:id="rId46" w:history="1">
        <w:r w:rsidRPr="00E964F0">
          <w:rPr>
            <w:rStyle w:val="Lienhypertexte"/>
            <w:lang w:val="fr-FR"/>
          </w:rPr>
          <w:t>https://www.sahih-bukhari.com/</w:t>
        </w:r>
      </w:hyperlink>
      <w:r w:rsidRPr="00E964F0">
        <w:rPr>
          <w:lang w:val="fr-FR"/>
        </w:rPr>
        <w:t xml:space="preserve">, </w:t>
      </w:r>
      <w:hyperlink r:id="rId47" w:history="1">
        <w:r w:rsidRPr="00E964F0">
          <w:rPr>
            <w:rStyle w:val="Lienhypertexte"/>
            <w:lang w:val="fr-FR"/>
          </w:rPr>
          <w:t>http://bibliotheque-islamique-coran-sunna.over-blog.com/article-telecharger-sahih-al-boukhari-par-l-imam-al-boukhari-complet-tome-1-2-3-et-4-pdf-word-doc-74425131.html</w:t>
        </w:r>
      </w:hyperlink>
      <w:r w:rsidRPr="00E964F0">
        <w:rPr>
          <w:lang w:val="fr-FR"/>
        </w:rPr>
        <w:t xml:space="preserve"> </w:t>
      </w:r>
    </w:p>
  </w:footnote>
  <w:footnote w:id="53">
    <w:p w14:paraId="47168D21" w14:textId="77777777" w:rsidR="00314FA6" w:rsidRPr="00600209" w:rsidRDefault="00314FA6" w:rsidP="00A75B0D">
      <w:pPr>
        <w:pStyle w:val="Notedebasdepage"/>
        <w:rPr>
          <w:lang w:val="fr-FR"/>
        </w:rPr>
      </w:pPr>
      <w:r>
        <w:rPr>
          <w:rStyle w:val="Appelnotedebasdep"/>
        </w:rPr>
        <w:footnoteRef/>
      </w:r>
      <w:r w:rsidRPr="00600209">
        <w:rPr>
          <w:lang w:val="fr-FR"/>
        </w:rPr>
        <w:t xml:space="preserve"> </w:t>
      </w:r>
      <w:r w:rsidRPr="003F0929">
        <w:rPr>
          <w:rFonts w:ascii="Calibri" w:hAnsi="Calibri" w:cs="Helvetica"/>
          <w:color w:val="000000"/>
          <w:lang w:val="fr-FR"/>
        </w:rPr>
        <w:t xml:space="preserve">Voir cet article : </w:t>
      </w:r>
      <w:hyperlink r:id="rId48" w:tgtFrame="_blank" w:history="1">
        <w:r w:rsidRPr="003F0929">
          <w:rPr>
            <w:rStyle w:val="Lienhypertexte"/>
            <w:rFonts w:ascii="Calibri" w:hAnsi="Calibri" w:cs="Helvetica"/>
            <w:lang w:val="fr-FR"/>
          </w:rPr>
          <w:t>https://fr.wikipedia.org/wiki/Banu_Qurayza</w:t>
        </w:r>
      </w:hyperlink>
    </w:p>
  </w:footnote>
  <w:footnote w:id="54">
    <w:p w14:paraId="473106C6" w14:textId="77777777" w:rsidR="00314FA6" w:rsidRPr="00600209" w:rsidRDefault="00314FA6" w:rsidP="00A75B0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49" w:tgtFrame="_blank" w:history="1">
        <w:r w:rsidRPr="003F0929">
          <w:rPr>
            <w:rStyle w:val="Lienhypertexte"/>
            <w:rFonts w:ascii="Calibri" w:hAnsi="Calibri" w:cs="Helvetica"/>
            <w:lang w:val="fr-FR"/>
          </w:rPr>
          <w:t>https://fr.wikipedia.org/wiki/Liste_des_exp%C3%A9ditions_de_Mahomet</w:t>
        </w:r>
      </w:hyperlink>
    </w:p>
  </w:footnote>
  <w:footnote w:id="55">
    <w:p w14:paraId="3EDDC753" w14:textId="77777777" w:rsidR="00314FA6" w:rsidRPr="00600209" w:rsidRDefault="00314FA6" w:rsidP="00A75B0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 xml:space="preserve">Voir : </w:t>
      </w:r>
      <w:hyperlink r:id="rId50" w:tgtFrame="_blank" w:history="1">
        <w:r w:rsidRPr="003F0929">
          <w:rPr>
            <w:rStyle w:val="Lienhypertexte"/>
            <w:rFonts w:ascii="Calibri" w:hAnsi="Calibri" w:cs="Helvetica"/>
            <w:lang w:val="fr-FR"/>
          </w:rPr>
          <w:t>https://fr.wikipedia.org/wiki/Batailles_de_Mahomet</w:t>
        </w:r>
      </w:hyperlink>
    </w:p>
  </w:footnote>
  <w:footnote w:id="56">
    <w:p w14:paraId="5D349C7C" w14:textId="77777777" w:rsidR="00314FA6" w:rsidRPr="00600209" w:rsidRDefault="00314FA6" w:rsidP="00A75B0D">
      <w:pPr>
        <w:shd w:val="clear" w:color="auto" w:fill="FFFFFF"/>
        <w:spacing w:after="0" w:line="240" w:lineRule="auto"/>
        <w:rPr>
          <w:rFonts w:ascii="Calibri" w:hAnsi="Calibri" w:cs="Helvetica"/>
          <w:color w:val="000000"/>
          <w:lang w:val="fr-FR"/>
        </w:rPr>
      </w:pPr>
      <w:r>
        <w:rPr>
          <w:rStyle w:val="Appelnotedebasdep"/>
        </w:rPr>
        <w:footnoteRef/>
      </w:r>
      <w:r w:rsidRPr="00600209">
        <w:rPr>
          <w:lang w:val="fr-FR"/>
        </w:rPr>
        <w:t xml:space="preserve"> </w:t>
      </w:r>
      <w:r>
        <w:rPr>
          <w:rFonts w:ascii="Calibri" w:hAnsi="Calibri" w:cs="Helvetica"/>
          <w:color w:val="000000"/>
          <w:sz w:val="20"/>
          <w:szCs w:val="20"/>
          <w:lang w:val="fr-FR"/>
        </w:rPr>
        <w:t>V</w:t>
      </w:r>
      <w:r w:rsidRPr="00600209">
        <w:rPr>
          <w:rFonts w:ascii="Calibri" w:hAnsi="Calibri" w:cs="Helvetica"/>
          <w:color w:val="000000"/>
          <w:sz w:val="20"/>
          <w:szCs w:val="20"/>
          <w:lang w:val="fr-FR"/>
        </w:rPr>
        <w:t>oir :</w:t>
      </w:r>
    </w:p>
    <w:p w14:paraId="46641903" w14:textId="77777777" w:rsidR="00314FA6" w:rsidRPr="00600209" w:rsidRDefault="00661174" w:rsidP="00A75B0D">
      <w:pPr>
        <w:pStyle w:val="Notedebasdepage"/>
        <w:rPr>
          <w:lang w:val="fr-FR"/>
        </w:rPr>
      </w:pPr>
      <w:hyperlink r:id="rId51" w:tgtFrame="_blank" w:history="1">
        <w:r w:rsidR="00314FA6" w:rsidRPr="003F0929">
          <w:rPr>
            <w:rStyle w:val="Lienhypertexte"/>
            <w:rFonts w:ascii="Calibri" w:hAnsi="Calibri" w:cs="Helvetica"/>
            <w:lang w:val="fr-FR"/>
          </w:rPr>
          <w:t>http://benjamin.lisan.free.fr/jardin.secret/EcritsPolitiquesetPhilosophiques/SurIslam/Liste_des_meurtres_ordonnes_ou_soutenus_par_Muhammad.htm</w:t>
        </w:r>
      </w:hyperlink>
    </w:p>
  </w:footnote>
  <w:footnote w:id="57">
    <w:p w14:paraId="09206B60" w14:textId="77777777" w:rsidR="00314FA6" w:rsidRPr="00600209" w:rsidRDefault="00314FA6" w:rsidP="00A75B0D">
      <w:pPr>
        <w:pStyle w:val="Notedebasdepage"/>
        <w:rPr>
          <w:lang w:val="fr-FR"/>
        </w:rPr>
      </w:pPr>
      <w:r>
        <w:rPr>
          <w:rStyle w:val="Appelnotedebasdep"/>
        </w:rPr>
        <w:footnoteRef/>
      </w:r>
      <w:r w:rsidRPr="00600209">
        <w:rPr>
          <w:lang w:val="fr-FR"/>
        </w:rPr>
        <w:t xml:space="preserve"> </w:t>
      </w:r>
      <w:r>
        <w:rPr>
          <w:rFonts w:ascii="Calibri" w:hAnsi="Calibri" w:cs="Helvetica"/>
          <w:color w:val="000000"/>
          <w:lang w:val="fr-FR"/>
        </w:rPr>
        <w:t>En particulier les</w:t>
      </w:r>
      <w:r w:rsidRPr="00600209">
        <w:rPr>
          <w:rFonts w:ascii="Calibri" w:hAnsi="Calibri" w:cs="Helvetica"/>
          <w:color w:val="000000"/>
          <w:lang w:val="fr-FR"/>
        </w:rPr>
        <w:t xml:space="preserve"> page</w:t>
      </w:r>
      <w:r>
        <w:rPr>
          <w:rFonts w:ascii="Calibri" w:hAnsi="Calibri" w:cs="Helvetica"/>
          <w:color w:val="000000"/>
          <w:lang w:val="fr-FR"/>
        </w:rPr>
        <w:t>s</w:t>
      </w:r>
      <w:r w:rsidRPr="00600209">
        <w:rPr>
          <w:rFonts w:ascii="Calibri" w:hAnsi="Calibri" w:cs="Helvetica"/>
          <w:color w:val="000000"/>
          <w:lang w:val="fr-FR"/>
        </w:rPr>
        <w:t xml:space="preserve"> </w:t>
      </w:r>
      <w:r>
        <w:rPr>
          <w:rFonts w:ascii="Calibri" w:hAnsi="Calibri" w:cs="Helvetica"/>
          <w:color w:val="000000"/>
          <w:lang w:val="fr-FR"/>
        </w:rPr>
        <w:t xml:space="preserve">174 et </w:t>
      </w:r>
      <w:r w:rsidRPr="00600209">
        <w:rPr>
          <w:rFonts w:ascii="Calibri" w:hAnsi="Calibri" w:cs="Helvetica"/>
          <w:color w:val="000000"/>
          <w:lang w:val="fr-FR"/>
        </w:rPr>
        <w:t>175 sur la liste noire des opposants que M</w:t>
      </w:r>
      <w:r>
        <w:rPr>
          <w:rFonts w:ascii="Calibri" w:hAnsi="Calibri" w:cs="Helvetica"/>
          <w:color w:val="000000"/>
          <w:lang w:val="fr-FR"/>
        </w:rPr>
        <w:t>ahomet voulait faire assassiner.</w:t>
      </w:r>
      <w:r>
        <w:rPr>
          <w:lang w:val="fr-FR"/>
        </w:rPr>
        <w:t xml:space="preserve"> </w:t>
      </w:r>
    </w:p>
  </w:footnote>
  <w:footnote w:id="58">
    <w:p w14:paraId="3BC3E8D7" w14:textId="77777777" w:rsidR="00314FA6" w:rsidRPr="00600209" w:rsidRDefault="00314FA6" w:rsidP="00A75B0D">
      <w:pPr>
        <w:pStyle w:val="Notedebasdepage"/>
        <w:rPr>
          <w:lang w:val="fr-FR"/>
        </w:rPr>
      </w:pPr>
      <w:r>
        <w:rPr>
          <w:rStyle w:val="Appelnotedebasdep"/>
        </w:rPr>
        <w:footnoteRef/>
      </w:r>
      <w:r w:rsidRPr="00600209">
        <w:rPr>
          <w:lang w:val="fr-FR"/>
        </w:rPr>
        <w:t xml:space="preserve"> </w:t>
      </w:r>
      <w:r>
        <w:rPr>
          <w:lang w:val="fr-FR"/>
        </w:rPr>
        <w:t xml:space="preserve">Ce livre existe </w:t>
      </w:r>
      <w:r>
        <w:rPr>
          <w:rFonts w:ascii="Calibri" w:hAnsi="Calibri" w:cs="Helvetica"/>
          <w:color w:val="000000"/>
          <w:lang w:val="fr-FR"/>
        </w:rPr>
        <w:t xml:space="preserve">en version pdf gratuite </w:t>
      </w:r>
      <w:r w:rsidRPr="00600209">
        <w:rPr>
          <w:rFonts w:ascii="Calibri" w:hAnsi="Calibri" w:cs="Helvetica"/>
          <w:color w:val="000000"/>
          <w:lang w:val="fr-FR"/>
        </w:rPr>
        <w:t xml:space="preserve">: </w:t>
      </w:r>
      <w:hyperlink r:id="rId52" w:tgtFrame="_blank" w:history="1">
        <w:r w:rsidRPr="00600209">
          <w:rPr>
            <w:rStyle w:val="Lienhypertexte"/>
            <w:rFonts w:ascii="Calibri" w:hAnsi="Calibri" w:cs="Helvetica"/>
            <w:lang w:val="fr-FR"/>
          </w:rPr>
          <w:t>http://classiques.uqac.ca/classiques/gaudefroy_demombynes_maurice/mahomet/gaudefroy_demombynes_mahomet.pdf</w:t>
        </w:r>
      </w:hyperlink>
    </w:p>
  </w:footnote>
  <w:footnote w:id="59">
    <w:p w14:paraId="65C844F6" w14:textId="77777777" w:rsidR="00314FA6" w:rsidRPr="00B70916" w:rsidRDefault="00314FA6" w:rsidP="00A75B0D">
      <w:pPr>
        <w:pStyle w:val="Notedebasdepage"/>
        <w:rPr>
          <w:lang w:val="fr-FR"/>
        </w:rPr>
      </w:pPr>
      <w:r>
        <w:rPr>
          <w:rStyle w:val="Appelnotedebasdep"/>
        </w:rPr>
        <w:footnoteRef/>
      </w:r>
      <w:r w:rsidRPr="00B70916">
        <w:rPr>
          <w:lang w:val="fr-FR"/>
        </w:rPr>
        <w:t xml:space="preserve"> Source :</w:t>
      </w:r>
      <w:r>
        <w:rPr>
          <w:lang w:val="fr-FR"/>
        </w:rPr>
        <w:t xml:space="preserve"> </w:t>
      </w:r>
      <w:r w:rsidRPr="00F41DF5">
        <w:rPr>
          <w:lang w:val="fr-FR"/>
        </w:rPr>
        <w:t xml:space="preserve">« </w:t>
      </w:r>
      <w:r w:rsidRPr="00F41DF5">
        <w:rPr>
          <w:i/>
          <w:lang w:val="fr-FR"/>
        </w:rPr>
        <w:t>Le djihad est un projet de crime contre l’humanité</w:t>
      </w:r>
      <w:r w:rsidRPr="00F41DF5">
        <w:rPr>
          <w:lang w:val="fr-FR"/>
        </w:rPr>
        <w:t xml:space="preserve"> »</w:t>
      </w:r>
      <w:r>
        <w:rPr>
          <w:lang w:val="fr-FR"/>
        </w:rPr>
        <w:t>, Le Monde, 12 août 2016,</w:t>
      </w:r>
      <w:r w:rsidRPr="00B70916">
        <w:rPr>
          <w:lang w:val="fr-FR"/>
        </w:rPr>
        <w:t xml:space="preserve"> </w:t>
      </w:r>
      <w:hyperlink r:id="rId53" w:history="1">
        <w:r w:rsidRPr="00B85CE4">
          <w:rPr>
            <w:rStyle w:val="Lienhypertexte"/>
            <w:lang w:val="fr-FR"/>
          </w:rPr>
          <w:t>http://www.lemonde.fr/idees/article/2016/08/12/qualifions-le-djihad-de-crime-contre-l-humanite_4981665_3232.html</w:t>
        </w:r>
      </w:hyperlink>
      <w:r>
        <w:rPr>
          <w:lang w:val="fr-FR"/>
        </w:rPr>
        <w:t xml:space="preserve"> </w:t>
      </w:r>
    </w:p>
  </w:footnote>
  <w:footnote w:id="60">
    <w:p w14:paraId="4F0A8ECC" w14:textId="77777777" w:rsidR="00314FA6" w:rsidRPr="00F41DF5" w:rsidRDefault="00314FA6" w:rsidP="00A75B0D">
      <w:pPr>
        <w:pStyle w:val="Notedebasdepage"/>
        <w:rPr>
          <w:lang w:val="fr-FR"/>
        </w:rPr>
      </w:pPr>
      <w:r>
        <w:rPr>
          <w:rStyle w:val="Appelnotedebasdep"/>
        </w:rPr>
        <w:footnoteRef/>
      </w:r>
      <w:r w:rsidRPr="00F41DF5">
        <w:rPr>
          <w:lang w:val="fr-FR"/>
        </w:rPr>
        <w:t xml:space="preserve"> Incompatibilité de la charia avec les lois internationales onusiennes, européennes et françaises, Benjamin LISAN, le 28 août 2016, </w:t>
      </w:r>
      <w:hyperlink r:id="rId54" w:history="1">
        <w:r w:rsidRPr="00561ED1">
          <w:rPr>
            <w:rStyle w:val="Lienhypertexte"/>
            <w:lang w:val="fr-FR"/>
          </w:rPr>
          <w:t>http://benjamin.lisan.free.fr/jardin.secret/EcritsPolitiquesetPhilosophiques/SurIslam/L-islam_face_aux_lois_internationales_et_francaises.htm</w:t>
        </w:r>
      </w:hyperlink>
      <w:r>
        <w:rPr>
          <w:lang w:val="fr-FR"/>
        </w:rPr>
        <w:t xml:space="preserve"> </w:t>
      </w:r>
    </w:p>
  </w:footnote>
  <w:footnote w:id="61">
    <w:p w14:paraId="6315047F" w14:textId="77777777" w:rsidR="00314FA6" w:rsidRPr="006E0505" w:rsidRDefault="00314FA6" w:rsidP="002D2D2C">
      <w:pPr>
        <w:pStyle w:val="Notedebasdepage"/>
        <w:rPr>
          <w:lang w:val="fr-FR"/>
        </w:rPr>
      </w:pPr>
      <w:r>
        <w:rPr>
          <w:rStyle w:val="Appelnotedebasdep"/>
        </w:rPr>
        <w:footnoteRef/>
      </w:r>
      <w:r w:rsidRPr="006E0505">
        <w:rPr>
          <w:lang w:val="fr-FR"/>
        </w:rPr>
        <w:t xml:space="preserve"> </w:t>
      </w:r>
      <w:r>
        <w:rPr>
          <w:lang w:val="fr-FR"/>
        </w:rPr>
        <w:t>Le Dieu « </w:t>
      </w:r>
      <w:r w:rsidRPr="006E0505">
        <w:rPr>
          <w:lang w:val="fr-FR"/>
        </w:rPr>
        <w:t>Allah</w:t>
      </w:r>
      <w:r>
        <w:rPr>
          <w:lang w:val="fr-FR"/>
        </w:rPr>
        <w:t> », décrit dans le Coran et les hadiths,</w:t>
      </w:r>
      <w:r w:rsidRPr="006E0505">
        <w:rPr>
          <w:lang w:val="fr-FR"/>
        </w:rPr>
        <w:t xml:space="preserve"> est prétentieux, vindicatif, menaçant, cruel.</w:t>
      </w:r>
      <w:r>
        <w:rPr>
          <w:lang w:val="fr-FR"/>
        </w:rPr>
        <w:t xml:space="preserve"> Il est en fait très (trop) humain. Il est à l’image des comportements humains. On constate, par ce verset que, Mahomet s’identifie vraiment à Dieu. </w:t>
      </w:r>
    </w:p>
  </w:footnote>
  <w:footnote w:id="62">
    <w:p w14:paraId="385A548E" w14:textId="77777777" w:rsidR="00314FA6" w:rsidRPr="00A24C54" w:rsidRDefault="00314FA6">
      <w:pPr>
        <w:pStyle w:val="Notedebasdepage"/>
        <w:rPr>
          <w:lang w:val="fr-FR"/>
        </w:rPr>
      </w:pPr>
      <w:r>
        <w:rPr>
          <w:rStyle w:val="Appelnotedebasdep"/>
        </w:rPr>
        <w:footnoteRef/>
      </w:r>
      <w:r w:rsidRPr="00A24C54">
        <w:rPr>
          <w:lang w:val="fr-FR"/>
        </w:rPr>
        <w:t xml:space="preserve"> </w:t>
      </w:r>
      <w:r>
        <w:rPr>
          <w:lang w:val="fr-FR"/>
        </w:rPr>
        <w:t xml:space="preserve">Source : </w:t>
      </w:r>
      <w:r w:rsidRPr="00A24C54">
        <w:rPr>
          <w:lang w:val="fr-FR"/>
        </w:rPr>
        <w:t xml:space="preserve">L'apparence extérieure du Prophète, </w:t>
      </w:r>
      <w:hyperlink r:id="rId55" w:history="1">
        <w:r w:rsidRPr="00F20B5E">
          <w:rPr>
            <w:rStyle w:val="Lienhypertexte"/>
            <w:lang w:val="fr-FR"/>
          </w:rPr>
          <w:t>http://www.leprophetemohammad.com/apparence.html</w:t>
        </w:r>
      </w:hyperlink>
      <w:r>
        <w:rPr>
          <w:lang w:val="fr-FR"/>
        </w:rPr>
        <w:t xml:space="preserve"> </w:t>
      </w:r>
    </w:p>
  </w:footnote>
  <w:footnote w:id="63">
    <w:p w14:paraId="7C6A8BF2" w14:textId="77777777" w:rsidR="00314FA6" w:rsidRPr="003A16DD" w:rsidRDefault="00314FA6">
      <w:pPr>
        <w:pStyle w:val="Notedebasdepage"/>
        <w:rPr>
          <w:lang w:val="fr-FR"/>
        </w:rPr>
      </w:pPr>
      <w:r>
        <w:rPr>
          <w:rStyle w:val="Appelnotedebasdep"/>
        </w:rPr>
        <w:footnoteRef/>
      </w:r>
      <w:r w:rsidRPr="003A16DD">
        <w:rPr>
          <w:lang w:val="fr-FR"/>
        </w:rPr>
        <w:t xml:space="preserve"> Trouble de la personnalité narcissique, </w:t>
      </w:r>
      <w:hyperlink r:id="rId56" w:history="1">
        <w:r w:rsidRPr="009C0C26">
          <w:rPr>
            <w:rStyle w:val="Lienhypertexte"/>
            <w:lang w:val="fr-FR"/>
          </w:rPr>
          <w:t>https://fr.wikipedia.org/wiki/Trouble_de_la_personnalit%C3%A9_narcissique</w:t>
        </w:r>
      </w:hyperlink>
      <w:r>
        <w:rPr>
          <w:lang w:val="fr-FR"/>
        </w:rPr>
        <w:t xml:space="preserve"> </w:t>
      </w:r>
    </w:p>
  </w:footnote>
  <w:footnote w:id="64">
    <w:p w14:paraId="1E87C43E" w14:textId="77777777" w:rsidR="00314FA6" w:rsidRPr="00C33896" w:rsidRDefault="00314FA6" w:rsidP="00580C0C">
      <w:pPr>
        <w:kinsoku w:val="0"/>
        <w:overflowPunct w:val="0"/>
        <w:spacing w:after="0" w:line="240" w:lineRule="auto"/>
        <w:jc w:val="both"/>
        <w:textAlignment w:val="baseline"/>
        <w:rPr>
          <w:sz w:val="20"/>
          <w:szCs w:val="20"/>
          <w:lang w:val="fr-FR"/>
        </w:rPr>
      </w:pPr>
      <w:r w:rsidRPr="00C33896">
        <w:rPr>
          <w:rStyle w:val="Appelnotedebasdep"/>
          <w:sz w:val="20"/>
          <w:szCs w:val="20"/>
        </w:rPr>
        <w:footnoteRef/>
      </w:r>
      <w:r w:rsidRPr="00C33896">
        <w:rPr>
          <w:sz w:val="20"/>
          <w:szCs w:val="20"/>
          <w:lang w:val="fr-FR"/>
        </w:rPr>
        <w:t xml:space="preserve"> Ce « constamment » traduit non pas un mot mais une tournure Les traducteurs l'ajoutent entre crochets ou parenthèses, ou pas (NdT).</w:t>
      </w:r>
    </w:p>
  </w:footnote>
  <w:footnote w:id="65">
    <w:p w14:paraId="598045C7" w14:textId="77777777" w:rsidR="00314FA6" w:rsidRPr="001A4E99" w:rsidRDefault="00314FA6" w:rsidP="00580C0C">
      <w:pPr>
        <w:pStyle w:val="Notedebasdepage"/>
        <w:rPr>
          <w:lang w:val="fr-FR"/>
        </w:rPr>
      </w:pPr>
      <w:r>
        <w:rPr>
          <w:rStyle w:val="Appelnotedebasdep"/>
        </w:rPr>
        <w:footnoteRef/>
      </w:r>
      <w:r w:rsidRPr="001A4E99">
        <w:rPr>
          <w:lang w:val="fr-FR"/>
        </w:rPr>
        <w:t xml:space="preserve"> 11 Pour ce verset, Mohammed Hamidullah précise en note qu'il s'agit de l'Ange Gabriel. Toutefois le terme désigne le plus souvent le Prophète. Ali Sina ajoute à cette liste de versets 2:104, 33:51, 59:6, 67:1, dont il est moins évident qu'ils concernent personnellement Mahomet. L'imprécision n'est pas </w:t>
      </w:r>
      <w:r>
        <w:rPr>
          <w:lang w:val="fr-FR"/>
        </w:rPr>
        <w:t>le moindre défaut du Coran (NdT).</w:t>
      </w:r>
    </w:p>
  </w:footnote>
  <w:footnote w:id="66">
    <w:p w14:paraId="2901D988" w14:textId="77777777" w:rsidR="00314FA6" w:rsidRPr="00487481" w:rsidRDefault="00314FA6" w:rsidP="00B34687">
      <w:pPr>
        <w:pStyle w:val="Notedebasdepage"/>
        <w:rPr>
          <w:lang w:val="fr-FR"/>
        </w:rPr>
      </w:pPr>
      <w:r>
        <w:rPr>
          <w:rStyle w:val="Appelnotedebasdep"/>
        </w:rPr>
        <w:footnoteRef/>
      </w:r>
      <w:r w:rsidRPr="00487481">
        <w:rPr>
          <w:lang w:val="fr-FR"/>
        </w:rPr>
        <w:t xml:space="preserve"> </w:t>
      </w:r>
      <w:r>
        <w:rPr>
          <w:lang w:val="fr-FR"/>
        </w:rPr>
        <w:t xml:space="preserve">Le fils adoptif de Mahomet, qui sentit qu’il n’avait pas d’autre choix que de divorcer de son épouse, </w:t>
      </w:r>
      <w:r w:rsidRPr="00D46366">
        <w:rPr>
          <w:b/>
          <w:color w:val="000000" w:themeColor="text1"/>
          <w:lang w:val="fr-FR"/>
        </w:rPr>
        <w:t>Zainab</w:t>
      </w:r>
      <w:r>
        <w:rPr>
          <w:lang w:val="fr-FR"/>
        </w:rPr>
        <w:t>, pour satisfaire la pulsion de Mahomet.</w:t>
      </w:r>
    </w:p>
  </w:footnote>
  <w:footnote w:id="67">
    <w:p w14:paraId="47030202" w14:textId="77777777" w:rsidR="00314FA6" w:rsidRPr="00981B22" w:rsidRDefault="00314FA6" w:rsidP="00B34687">
      <w:pPr>
        <w:pStyle w:val="Notedebasdepage"/>
        <w:rPr>
          <w:lang w:val="fr-FR"/>
        </w:rPr>
      </w:pPr>
      <w:r>
        <w:rPr>
          <w:rStyle w:val="Appelnotedebasdep"/>
        </w:rPr>
        <w:footnoteRef/>
      </w:r>
      <w:r w:rsidRPr="00981B22">
        <w:rPr>
          <w:lang w:val="fr-FR"/>
        </w:rPr>
        <w:t xml:space="preserve"> Je pense qu’Aïcha n’était pas d</w:t>
      </w:r>
      <w:r>
        <w:rPr>
          <w:lang w:val="fr-FR"/>
        </w:rPr>
        <w:t>upe et que sa remarque était ironique.</w:t>
      </w:r>
    </w:p>
  </w:footnote>
  <w:footnote w:id="68">
    <w:p w14:paraId="5970EB21" w14:textId="77777777" w:rsidR="00314FA6" w:rsidRPr="004275A2" w:rsidRDefault="00314FA6">
      <w:pPr>
        <w:pStyle w:val="Notedebasdepage"/>
        <w:rPr>
          <w:lang w:val="fr-FR"/>
        </w:rPr>
      </w:pPr>
      <w:r>
        <w:rPr>
          <w:rStyle w:val="Appelnotedebasdep"/>
        </w:rPr>
        <w:footnoteRef/>
      </w:r>
      <w:r w:rsidRPr="004275A2">
        <w:rPr>
          <w:lang w:val="fr-FR"/>
        </w:rPr>
        <w:t xml:space="preserve"> Versets sataniques du Coran, </w:t>
      </w:r>
      <w:hyperlink r:id="rId57" w:history="1">
        <w:r w:rsidRPr="004C2F45">
          <w:rPr>
            <w:rStyle w:val="Lienhypertexte"/>
            <w:lang w:val="fr-FR"/>
          </w:rPr>
          <w:t>https://fr.wikipedia.org/wiki/Versets_sataniques_du_Coran</w:t>
        </w:r>
      </w:hyperlink>
      <w:r>
        <w:rPr>
          <w:lang w:val="fr-FR"/>
        </w:rPr>
        <w:t xml:space="preserve"> </w:t>
      </w:r>
    </w:p>
  </w:footnote>
  <w:footnote w:id="69">
    <w:p w14:paraId="5BF93A1C" w14:textId="77777777" w:rsidR="00314FA6" w:rsidRPr="004275A2" w:rsidRDefault="00314FA6" w:rsidP="004275A2">
      <w:pPr>
        <w:pStyle w:val="Notedebasdepage"/>
        <w:rPr>
          <w:lang w:val="fr-FR"/>
        </w:rPr>
      </w:pPr>
      <w:r>
        <w:rPr>
          <w:rStyle w:val="Appelnotedebasdep"/>
        </w:rPr>
        <w:footnoteRef/>
      </w:r>
      <w:r w:rsidRPr="004275A2">
        <w:rPr>
          <w:lang w:val="fr-FR"/>
        </w:rPr>
        <w:t xml:space="preserve"> Versets sataniques du Coran, </w:t>
      </w:r>
      <w:hyperlink r:id="rId58" w:history="1">
        <w:r w:rsidRPr="004C2F45">
          <w:rPr>
            <w:rStyle w:val="Lienhypertexte"/>
            <w:lang w:val="fr-FR"/>
          </w:rPr>
          <w:t>http://islam.faq.free.fr/islam/coran-satanique.htm</w:t>
        </w:r>
      </w:hyperlink>
      <w:r>
        <w:rPr>
          <w:lang w:val="fr-FR"/>
        </w:rPr>
        <w:t xml:space="preserve"> </w:t>
      </w:r>
    </w:p>
  </w:footnote>
  <w:footnote w:id="70">
    <w:p w14:paraId="03373E4F" w14:textId="77777777" w:rsidR="00314FA6" w:rsidRPr="009A64C5" w:rsidRDefault="00314FA6">
      <w:pPr>
        <w:pStyle w:val="Notedebasdepage"/>
        <w:rPr>
          <w:rFonts w:cstheme="minorHAnsi"/>
          <w:color w:val="000000" w:themeColor="text1"/>
          <w:lang w:val="fr-FR"/>
        </w:rPr>
      </w:pPr>
      <w:r w:rsidRPr="009A64C5">
        <w:rPr>
          <w:rStyle w:val="Appelnotedebasdep"/>
          <w:rFonts w:cstheme="minorHAnsi"/>
        </w:rPr>
        <w:footnoteRef/>
      </w:r>
      <w:r w:rsidRPr="009A64C5">
        <w:rPr>
          <w:rFonts w:cstheme="minorHAnsi"/>
          <w:lang w:val="fr-FR"/>
        </w:rPr>
        <w:t xml:space="preserve"> </w:t>
      </w:r>
      <w:hyperlink r:id="rId59" w:tooltip="Tabari" w:history="1">
        <w:r w:rsidRPr="009A64C5">
          <w:rPr>
            <w:rStyle w:val="Lienhypertexte"/>
            <w:rFonts w:cstheme="minorHAnsi"/>
            <w:color w:val="0B0080"/>
            <w:shd w:val="clear" w:color="auto" w:fill="FFFFFF"/>
            <w:lang w:val="fr-FR"/>
          </w:rPr>
          <w:t>Tabari</w:t>
        </w:r>
      </w:hyperlink>
      <w:r w:rsidRPr="009A64C5">
        <w:rPr>
          <w:rStyle w:val="ouvrage"/>
          <w:rFonts w:cstheme="minorHAnsi"/>
          <w:color w:val="222222"/>
          <w:shd w:val="clear" w:color="auto" w:fill="FFFFFF"/>
          <w:lang w:val="fr-FR"/>
        </w:rPr>
        <w:t> </w:t>
      </w:r>
      <w:r w:rsidRPr="009A64C5">
        <w:rPr>
          <w:rStyle w:val="ouvrage"/>
          <w:rFonts w:cstheme="minorHAnsi"/>
          <w:color w:val="000000" w:themeColor="text1"/>
          <w:shd w:val="clear" w:color="auto" w:fill="FFFFFF"/>
          <w:lang w:val="fr-FR"/>
        </w:rPr>
        <w:t>(trad. Herman Zotenberg), </w:t>
      </w:r>
      <w:r w:rsidRPr="009A64C5">
        <w:rPr>
          <w:rStyle w:val="CitationHTML"/>
          <w:rFonts w:cstheme="minorHAnsi"/>
          <w:color w:val="000000" w:themeColor="text1"/>
          <w:shd w:val="clear" w:color="auto" w:fill="FFFFFF"/>
          <w:lang w:val="fr-FR"/>
        </w:rPr>
        <w:t>La Chronique, Histoire des prophètes et des rois (2 volumes)</w:t>
      </w:r>
      <w:r w:rsidRPr="009A64C5">
        <w:rPr>
          <w:rStyle w:val="ouvrage"/>
          <w:rFonts w:cstheme="minorHAnsi"/>
          <w:color w:val="000000" w:themeColor="text1"/>
          <w:shd w:val="clear" w:color="auto" w:fill="FFFFFF"/>
          <w:lang w:val="fr-FR"/>
        </w:rPr>
        <w:t>, vol. II, Actes-Sud/Sindbad, coll. « Thésaurus », 2001, « Mohammed, le sceau des prophètes », p. 90-91</w:t>
      </w:r>
      <w:r w:rsidRPr="009A64C5">
        <w:rPr>
          <w:rFonts w:cstheme="minorHAnsi"/>
          <w:color w:val="000000" w:themeColor="text1"/>
          <w:lang w:val="fr-FR"/>
        </w:rPr>
        <w:t>.</w:t>
      </w:r>
    </w:p>
  </w:footnote>
  <w:footnote w:id="71">
    <w:p w14:paraId="795E1305" w14:textId="77777777" w:rsidR="00314FA6" w:rsidRPr="009A64C5" w:rsidRDefault="00314FA6">
      <w:pPr>
        <w:pStyle w:val="Notedebasdepage"/>
        <w:rPr>
          <w:lang w:val="fr-FR"/>
        </w:rPr>
      </w:pPr>
      <w:r>
        <w:rPr>
          <w:rStyle w:val="Appelnotedebasdep"/>
        </w:rPr>
        <w:footnoteRef/>
      </w:r>
      <w:r w:rsidRPr="009A64C5">
        <w:rPr>
          <w:lang w:val="fr-FR"/>
        </w:rPr>
        <w:t xml:space="preserve"> </w:t>
      </w:r>
      <w:r w:rsidRPr="009A64C5">
        <w:rPr>
          <w:rFonts w:cstheme="minorHAnsi"/>
          <w:color w:val="000000" w:themeColor="text1"/>
          <w:shd w:val="clear" w:color="auto" w:fill="FFFFFF"/>
          <w:lang w:val="fr-FR"/>
        </w:rPr>
        <w:t>L'épisode est situé à </w:t>
      </w:r>
      <w:hyperlink r:id="rId60" w:tooltip="La Mecque" w:history="1">
        <w:r w:rsidRPr="009A64C5">
          <w:rPr>
            <w:rStyle w:val="Lienhypertexte"/>
            <w:rFonts w:cstheme="minorHAnsi"/>
            <w:color w:val="0B0080"/>
            <w:shd w:val="clear" w:color="auto" w:fill="FFFFFF"/>
            <w:lang w:val="fr-FR"/>
          </w:rPr>
          <w:t>La Mecque</w:t>
        </w:r>
      </w:hyperlink>
      <w:r w:rsidRPr="009A64C5">
        <w:rPr>
          <w:rFonts w:cstheme="minorHAnsi"/>
          <w:color w:val="222222"/>
          <w:shd w:val="clear" w:color="auto" w:fill="FFFFFF"/>
          <w:lang w:val="fr-FR"/>
        </w:rPr>
        <w:t> avant l'</w:t>
      </w:r>
      <w:hyperlink r:id="rId61" w:tooltip="Hégire" w:history="1">
        <w:r w:rsidRPr="009A64C5">
          <w:rPr>
            <w:rStyle w:val="Lienhypertexte"/>
            <w:rFonts w:cstheme="minorHAnsi"/>
            <w:color w:val="0B0080"/>
            <w:shd w:val="clear" w:color="auto" w:fill="FFFFFF"/>
            <w:lang w:val="fr-FR"/>
          </w:rPr>
          <w:t>hégire</w:t>
        </w:r>
      </w:hyperlink>
      <w:r w:rsidRPr="009A64C5">
        <w:rPr>
          <w:rFonts w:cstheme="minorHAnsi"/>
          <w:color w:val="222222"/>
          <w:shd w:val="clear" w:color="auto" w:fill="FFFFFF"/>
          <w:lang w:val="fr-FR"/>
        </w:rPr>
        <w:t> </w:t>
      </w:r>
      <w:r w:rsidRPr="009A64C5">
        <w:rPr>
          <w:rFonts w:cstheme="minorHAnsi"/>
          <w:color w:val="000000" w:themeColor="text1"/>
          <w:shd w:val="clear" w:color="auto" w:fill="FFFFFF"/>
          <w:lang w:val="fr-FR"/>
        </w:rPr>
        <w:t>pendant l'exil de certain nouveaux convertis en </w:t>
      </w:r>
      <w:hyperlink r:id="rId62" w:tooltip="Abyssinie" w:history="1">
        <w:r w:rsidRPr="009A64C5">
          <w:rPr>
            <w:rStyle w:val="Lienhypertexte"/>
            <w:rFonts w:cstheme="minorHAnsi"/>
            <w:color w:val="0B0080"/>
            <w:shd w:val="clear" w:color="auto" w:fill="FFFFFF"/>
            <w:lang w:val="fr-FR"/>
          </w:rPr>
          <w:t>Abyssinie</w:t>
        </w:r>
      </w:hyperlink>
      <w:r w:rsidRPr="009A64C5">
        <w:rPr>
          <w:rFonts w:cstheme="minorHAnsi"/>
          <w:lang w:val="fr-FR"/>
        </w:rPr>
        <w:t>.</w:t>
      </w:r>
    </w:p>
  </w:footnote>
  <w:footnote w:id="72">
    <w:p w14:paraId="290C9B1C" w14:textId="77777777" w:rsidR="00314FA6" w:rsidRPr="00AF6508" w:rsidRDefault="00314FA6">
      <w:pPr>
        <w:pStyle w:val="Notedebasdepage"/>
        <w:rPr>
          <w:lang w:val="fr-FR"/>
        </w:rPr>
      </w:pPr>
      <w:r>
        <w:rPr>
          <w:rStyle w:val="Appelnotedebasdep"/>
        </w:rPr>
        <w:footnoteRef/>
      </w:r>
      <w:r w:rsidRPr="00AF6508">
        <w:rPr>
          <w:lang w:val="fr-FR"/>
        </w:rPr>
        <w:t xml:space="preserve"> L'ensorcellement du Prophète Mohamed, </w:t>
      </w:r>
      <w:hyperlink r:id="rId63" w:history="1">
        <w:r w:rsidRPr="004C2F45">
          <w:rPr>
            <w:rStyle w:val="Lienhypertexte"/>
            <w:lang w:val="fr-FR"/>
          </w:rPr>
          <w:t>http://www.mosquee-lyon.org/forum3/index.php?topic=12690.0;topicseen</w:t>
        </w:r>
      </w:hyperlink>
      <w:r>
        <w:rPr>
          <w:lang w:val="fr-FR"/>
        </w:rPr>
        <w:t xml:space="preserve">  &amp; </w:t>
      </w:r>
      <w:hyperlink r:id="rId64" w:history="1">
        <w:r w:rsidRPr="004C2F45">
          <w:rPr>
            <w:rStyle w:val="Lienhypertexte"/>
            <w:lang w:val="fr-FR"/>
          </w:rPr>
          <w:t>http://mosquee-lyon.org/forum3/index.php?topic=12690.0;wap2</w:t>
        </w:r>
      </w:hyperlink>
      <w:r>
        <w:rPr>
          <w:lang w:val="fr-FR"/>
        </w:rPr>
        <w:t xml:space="preserve"> </w:t>
      </w:r>
    </w:p>
  </w:footnote>
  <w:footnote w:id="73">
    <w:p w14:paraId="63A74821" w14:textId="77777777" w:rsidR="00314FA6" w:rsidRDefault="00314FA6" w:rsidP="002A38BE">
      <w:pPr>
        <w:pStyle w:val="Notedebasdepage"/>
        <w:rPr>
          <w:lang w:val="en-GB"/>
        </w:rPr>
      </w:pPr>
      <w:r>
        <w:rPr>
          <w:rStyle w:val="Appelnotedebasdep"/>
        </w:rPr>
        <w:footnoteRef/>
      </w:r>
      <w:r>
        <w:t xml:space="preserve"> Sahih al-Bukhari Book Number 52 Hadith Number 267, </w:t>
      </w:r>
      <w:hyperlink r:id="rId65" w:history="1">
        <w:r>
          <w:rPr>
            <w:rStyle w:val="Lienhypertexte"/>
          </w:rPr>
          <w:t>https://muflihun.com/bukhari/52/267</w:t>
        </w:r>
      </w:hyperlink>
      <w:r>
        <w:t xml:space="preserve"> </w:t>
      </w:r>
    </w:p>
  </w:footnote>
  <w:footnote w:id="74">
    <w:p w14:paraId="2386F45B" w14:textId="77777777" w:rsidR="00314FA6" w:rsidRDefault="00314FA6" w:rsidP="002A38BE">
      <w:pPr>
        <w:pStyle w:val="Notedebasdepage"/>
        <w:rPr>
          <w:lang w:val="en-GB"/>
        </w:rPr>
      </w:pPr>
      <w:r>
        <w:rPr>
          <w:rStyle w:val="Appelnotedebasdep"/>
        </w:rPr>
        <w:footnoteRef/>
      </w:r>
      <w:r>
        <w:t xml:space="preserve"> Sahih Bukhari Volume 004, Book 052, Hadith Number 268, </w:t>
      </w:r>
      <w:hyperlink r:id="rId66" w:history="1">
        <w:r>
          <w:rPr>
            <w:rStyle w:val="Lienhypertexte"/>
          </w:rPr>
          <w:t>http://www.hadithcollection.com/sahihbukhari/85/3499-sahih-bukhari-volume-004-book-052-hadith-number-268.html</w:t>
        </w:r>
      </w:hyperlink>
      <w:r>
        <w:t xml:space="preserve"> </w:t>
      </w:r>
    </w:p>
  </w:footnote>
  <w:footnote w:id="75">
    <w:p w14:paraId="0B58FCC9" w14:textId="77777777" w:rsidR="00314FA6" w:rsidRDefault="00314FA6" w:rsidP="002A38BE">
      <w:pPr>
        <w:pStyle w:val="Notedebasdepage"/>
        <w:rPr>
          <w:lang w:val="en-GB"/>
        </w:rPr>
      </w:pPr>
      <w:r>
        <w:rPr>
          <w:rStyle w:val="Appelnotedebasdep"/>
        </w:rPr>
        <w:footnoteRef/>
      </w:r>
      <w:r>
        <w:t xml:space="preserve"> </w:t>
      </w:r>
      <w:hyperlink r:id="rId67" w:history="1">
        <w:r>
          <w:rPr>
            <w:rStyle w:val="Lienhypertexte"/>
          </w:rPr>
          <w:t>https://muflihun.com/bukhari/52/269</w:t>
        </w:r>
      </w:hyperlink>
      <w:r>
        <w:t xml:space="preserve"> </w:t>
      </w:r>
    </w:p>
  </w:footnote>
  <w:footnote w:id="76">
    <w:p w14:paraId="6FE6678F" w14:textId="77777777" w:rsidR="00314FA6" w:rsidRDefault="00314FA6" w:rsidP="002A38BE">
      <w:pPr>
        <w:pStyle w:val="Notedebasdepage"/>
        <w:rPr>
          <w:lang w:val="en-GB"/>
        </w:rPr>
      </w:pPr>
      <w:r>
        <w:rPr>
          <w:rStyle w:val="Appelnotedebasdep"/>
        </w:rPr>
        <w:footnoteRef/>
      </w:r>
      <w:r>
        <w:t xml:space="preserve"> Sahih Bukhari Volume 7, Book 67, Hadith 427, </w:t>
      </w:r>
      <w:hyperlink r:id="rId68" w:history="1">
        <w:r>
          <w:rPr>
            <w:rStyle w:val="Lienhypertexte"/>
          </w:rPr>
          <w:t>http://quranx.com/Hadith/Bukhari/USC-MSA/Volume-7/Book-67/Hadith-427/</w:t>
        </w:r>
      </w:hyperlink>
      <w:r>
        <w:t xml:space="preserve"> </w:t>
      </w:r>
    </w:p>
  </w:footnote>
  <w:footnote w:id="77">
    <w:p w14:paraId="751FD028" w14:textId="77777777" w:rsidR="00314FA6" w:rsidRDefault="00314FA6" w:rsidP="002A38BE">
      <w:pPr>
        <w:pStyle w:val="Notedebasdepage"/>
        <w:rPr>
          <w:lang w:val="en-GB"/>
        </w:rPr>
      </w:pPr>
      <w:r>
        <w:rPr>
          <w:rStyle w:val="Appelnotedebasdep"/>
        </w:rPr>
        <w:footnoteRef/>
      </w:r>
      <w:r>
        <w:t xml:space="preserve"> Qur'an, Hadith and Scholars:Muhammad and Lying, </w:t>
      </w:r>
      <w:hyperlink r:id="rId69" w:history="1">
        <w:r>
          <w:rPr>
            <w:rStyle w:val="Lienhypertexte"/>
          </w:rPr>
          <w:t>https://wikiislam.net/wiki/Qur%27an,_Hadith_and_Scholars:Muhammad_and_Lying</w:t>
        </w:r>
      </w:hyperlink>
      <w:r>
        <w:t xml:space="preserve"> </w:t>
      </w:r>
    </w:p>
  </w:footnote>
  <w:footnote w:id="78">
    <w:p w14:paraId="60818E6F" w14:textId="77777777" w:rsidR="00314FA6" w:rsidRDefault="00314FA6" w:rsidP="002A38BE">
      <w:pPr>
        <w:pStyle w:val="Notedebasdepage"/>
        <w:rPr>
          <w:lang w:val="en-GB"/>
        </w:rPr>
      </w:pPr>
      <w:r>
        <w:rPr>
          <w:rStyle w:val="Appelnotedebasdep"/>
        </w:rPr>
        <w:footnoteRef/>
      </w:r>
      <w:r>
        <w:t xml:space="preserve"> </w:t>
      </w:r>
      <w:r>
        <w:rPr>
          <w:lang w:val="en-GB"/>
        </w:rPr>
        <w:t xml:space="preserve">Cf. </w:t>
      </w:r>
      <w:hyperlink r:id="rId70" w:history="1">
        <w:r>
          <w:rPr>
            <w:rStyle w:val="Lienhypertexte"/>
            <w:lang w:val="en-GB"/>
          </w:rPr>
          <w:t>http://quranx.com/Hadith/Bukhari/USC-MSA/Volume-9/Book-89/Hadith-260/</w:t>
        </w:r>
      </w:hyperlink>
      <w:r>
        <w:rPr>
          <w:lang w:val="en-GB"/>
        </w:rPr>
        <w:t xml:space="preserve"> </w:t>
      </w:r>
    </w:p>
  </w:footnote>
  <w:footnote w:id="79">
    <w:p w14:paraId="6542148F" w14:textId="77777777" w:rsidR="00314FA6" w:rsidRDefault="00314FA6" w:rsidP="002A38BE">
      <w:pPr>
        <w:pStyle w:val="Notedebasdepage"/>
        <w:rPr>
          <w:lang w:val="en-GB"/>
        </w:rPr>
      </w:pPr>
      <w:r>
        <w:rPr>
          <w:rStyle w:val="Appelnotedebasdep"/>
        </w:rPr>
        <w:footnoteRef/>
      </w:r>
      <w:r>
        <w:t xml:space="preserve"> </w:t>
      </w:r>
      <w:hyperlink r:id="rId71" w:history="1">
        <w:r>
          <w:rPr>
            <w:rStyle w:val="Lienhypertexte"/>
          </w:rPr>
          <w:t>https://muflihun.com/bukhari/52/271</w:t>
        </w:r>
      </w:hyperlink>
      <w:r>
        <w:t xml:space="preserve"> </w:t>
      </w:r>
    </w:p>
  </w:footnote>
  <w:footnote w:id="80">
    <w:p w14:paraId="331BA2CB" w14:textId="77777777" w:rsidR="00314FA6" w:rsidRDefault="00314FA6" w:rsidP="002A38BE">
      <w:pPr>
        <w:pStyle w:val="Notedebasdepage"/>
        <w:rPr>
          <w:lang w:val="en-GB"/>
        </w:rPr>
      </w:pPr>
      <w:r>
        <w:rPr>
          <w:rStyle w:val="Appelnotedebasdep"/>
        </w:rPr>
        <w:footnoteRef/>
      </w:r>
      <w:r>
        <w:t xml:space="preserve"> Sahih al-Bukhari Volume 5 Book 59 Hadith 369, </w:t>
      </w:r>
      <w:hyperlink r:id="rId72" w:history="1">
        <w:r>
          <w:rPr>
            <w:rStyle w:val="Lienhypertexte"/>
          </w:rPr>
          <w:t>https://muflihun.com/bukhari/59/369</w:t>
        </w:r>
      </w:hyperlink>
      <w:r>
        <w:t xml:space="preserve"> </w:t>
      </w:r>
    </w:p>
  </w:footnote>
  <w:footnote w:id="81">
    <w:p w14:paraId="46410E5A" w14:textId="77777777" w:rsidR="00314FA6" w:rsidRPr="00AF4122" w:rsidRDefault="00314FA6">
      <w:pPr>
        <w:pStyle w:val="Notedebasdepage"/>
        <w:rPr>
          <w:lang w:val="fr-FR"/>
        </w:rPr>
      </w:pPr>
      <w:r>
        <w:rPr>
          <w:rStyle w:val="Appelnotedebasdep"/>
        </w:rPr>
        <w:footnoteRef/>
      </w:r>
      <w:r w:rsidRPr="00AF4122">
        <w:rPr>
          <w:lang w:val="fr-FR"/>
        </w:rPr>
        <w:t xml:space="preserve"> Muhammad et Khadija, un mariage arrosé d’alcool, 15 octobre 2015, </w:t>
      </w:r>
      <w:hyperlink r:id="rId73" w:history="1">
        <w:r w:rsidRPr="009C0C26">
          <w:rPr>
            <w:rStyle w:val="Lienhypertexte"/>
            <w:lang w:val="fr-FR"/>
          </w:rPr>
          <w:t>https://blog.sami-aldeeb.com/2015/10/15/muhammad-et-khadija-un-mariage-arrose-dalcool/</w:t>
        </w:r>
      </w:hyperlink>
      <w:r>
        <w:rPr>
          <w:lang w:val="fr-FR"/>
        </w:rPr>
        <w:t xml:space="preserve"> </w:t>
      </w:r>
    </w:p>
  </w:footnote>
  <w:footnote w:id="82">
    <w:p w14:paraId="48D06CE9" w14:textId="77777777" w:rsidR="00314FA6" w:rsidRPr="006D3240" w:rsidRDefault="00314FA6" w:rsidP="001B6206">
      <w:pPr>
        <w:pStyle w:val="Notedebasdepage"/>
        <w:rPr>
          <w:lang w:val="fr-FR"/>
        </w:rPr>
      </w:pPr>
      <w:r>
        <w:rPr>
          <w:rStyle w:val="Appelnotedebasdep"/>
        </w:rPr>
        <w:footnoteRef/>
      </w:r>
      <w:r w:rsidRPr="006D3240">
        <w:rPr>
          <w:lang w:val="fr-FR"/>
        </w:rPr>
        <w:t xml:space="preserve"> Une bonne leçon de Taqiyya, Michel Brasparts, 1er août 2016, </w:t>
      </w:r>
      <w:hyperlink r:id="rId74" w:history="1">
        <w:r w:rsidRPr="00C4129D">
          <w:rPr>
            <w:rStyle w:val="Lienhypertexte"/>
            <w:lang w:val="fr-FR"/>
          </w:rPr>
          <w:t>https://www.agoravox.fr/tribune-libre/article/une-bonne-lecon-de-taqiyya-183357</w:t>
        </w:r>
      </w:hyperlink>
      <w:r>
        <w:rPr>
          <w:lang w:val="fr-FR"/>
        </w:rPr>
        <w:t xml:space="preserve"> </w:t>
      </w:r>
    </w:p>
  </w:footnote>
  <w:footnote w:id="83">
    <w:p w14:paraId="7EEEF4CB" w14:textId="77777777" w:rsidR="00314FA6" w:rsidRPr="005351EE" w:rsidRDefault="00314FA6" w:rsidP="00D85A2B">
      <w:pPr>
        <w:pStyle w:val="Notedebasdepage"/>
        <w:rPr>
          <w:lang w:val="fr-FR"/>
        </w:rPr>
      </w:pPr>
      <w:r>
        <w:rPr>
          <w:rStyle w:val="Appelnotedebasdep"/>
        </w:rPr>
        <w:footnoteRef/>
      </w:r>
      <w:r w:rsidRPr="005351EE">
        <w:rPr>
          <w:lang w:val="fr-FR"/>
        </w:rPr>
        <w:t xml:space="preserve"> Sahih Bukhari 7, 67, 424.</w:t>
      </w:r>
    </w:p>
  </w:footnote>
  <w:footnote w:id="84">
    <w:p w14:paraId="3031FAE5" w14:textId="77777777" w:rsidR="00314FA6" w:rsidRPr="005351EE" w:rsidRDefault="00314FA6" w:rsidP="00D85A2B">
      <w:pPr>
        <w:pStyle w:val="Notedebasdepage"/>
        <w:rPr>
          <w:lang w:val="fr-FR"/>
        </w:rPr>
      </w:pPr>
      <w:r>
        <w:rPr>
          <w:rStyle w:val="Appelnotedebasdep"/>
        </w:rPr>
        <w:footnoteRef/>
      </w:r>
      <w:r w:rsidRPr="005351EE">
        <w:rPr>
          <w:lang w:val="fr-FR"/>
        </w:rPr>
        <w:t xml:space="preserve"> Sahih Bukhari 9, 89, 260.</w:t>
      </w:r>
    </w:p>
  </w:footnote>
  <w:footnote w:id="85">
    <w:p w14:paraId="0872F371" w14:textId="77777777" w:rsidR="00314FA6" w:rsidRPr="001F1962" w:rsidRDefault="00314FA6" w:rsidP="00D00093">
      <w:pPr>
        <w:pStyle w:val="Notedebasdepage"/>
        <w:rPr>
          <w:lang w:val="fr-FR"/>
        </w:rPr>
      </w:pPr>
      <w:r>
        <w:rPr>
          <w:rStyle w:val="Appelnotedebasdep"/>
        </w:rPr>
        <w:footnoteRef/>
      </w:r>
      <w:r w:rsidRPr="001F1962">
        <w:rPr>
          <w:lang w:val="fr-FR"/>
        </w:rPr>
        <w:t xml:space="preserve"> </w:t>
      </w:r>
      <w:r>
        <w:rPr>
          <w:lang w:val="fr-FR"/>
        </w:rPr>
        <w:t>Tariq Ramadan, Tareq Oubrou, Dalil Boubakeur, ce qu’ils cachent. Lina Murr Néhmé, Salvator, 2017 (introduction).</w:t>
      </w:r>
    </w:p>
  </w:footnote>
  <w:footnote w:id="86">
    <w:p w14:paraId="3CF1FE22" w14:textId="77777777" w:rsidR="00314FA6" w:rsidRPr="00206AD7" w:rsidRDefault="00314FA6">
      <w:pPr>
        <w:pStyle w:val="Notedebasdepage"/>
        <w:rPr>
          <w:lang w:val="fr-FR"/>
        </w:rPr>
      </w:pPr>
      <w:r>
        <w:rPr>
          <w:rStyle w:val="Appelnotedebasdep"/>
        </w:rPr>
        <w:footnoteRef/>
      </w:r>
      <w:r w:rsidRPr="00206AD7">
        <w:rPr>
          <w:lang w:val="fr-FR"/>
        </w:rPr>
        <w:t xml:space="preserve"> </w:t>
      </w:r>
      <w:r>
        <w:rPr>
          <w:lang w:val="fr-FR"/>
        </w:rPr>
        <w:t>On a observé la même fuite en avant, dans la guerre et la cruauté (barbarie), chez Hitler.</w:t>
      </w:r>
    </w:p>
  </w:footnote>
  <w:footnote w:id="87">
    <w:p w14:paraId="2AAF2E27" w14:textId="77777777" w:rsidR="00314FA6" w:rsidRPr="00A844F5" w:rsidRDefault="00314FA6" w:rsidP="00206AD7">
      <w:pPr>
        <w:pStyle w:val="Notedebasdepage"/>
        <w:jc w:val="both"/>
        <w:rPr>
          <w:lang w:val="fr-FR"/>
        </w:rPr>
      </w:pPr>
      <w:r>
        <w:rPr>
          <w:rStyle w:val="Appelnotedebasdep"/>
        </w:rPr>
        <w:footnoteRef/>
      </w:r>
      <w:r w:rsidRPr="00A844F5">
        <w:rPr>
          <w:lang w:val="fr-FR"/>
        </w:rPr>
        <w:t xml:space="preserve"> </w:t>
      </w:r>
      <w:r>
        <w:rPr>
          <w:lang w:val="fr-FR"/>
        </w:rPr>
        <w:t xml:space="preserve">Plus exactement, </w:t>
      </w:r>
      <w:r w:rsidRPr="00A844F5">
        <w:rPr>
          <w:lang w:val="fr-FR"/>
        </w:rPr>
        <w:t>Abû Bakr le père d’Aïcha succéda à Mahomet</w:t>
      </w:r>
      <w:r>
        <w:rPr>
          <w:lang w:val="fr-FR"/>
        </w:rPr>
        <w:t>.</w:t>
      </w:r>
      <w:r w:rsidRPr="00A844F5">
        <w:rPr>
          <w:lang w:val="fr-FR"/>
        </w:rPr>
        <w:t xml:space="preserve"> 2 ans après</w:t>
      </w:r>
      <w:r>
        <w:rPr>
          <w:lang w:val="fr-FR"/>
        </w:rPr>
        <w:t>,</w:t>
      </w:r>
      <w:r w:rsidRPr="00A844F5">
        <w:rPr>
          <w:lang w:val="fr-FR"/>
        </w:rPr>
        <w:t xml:space="preserve"> Abû Bakr décède</w:t>
      </w:r>
      <w:r>
        <w:rPr>
          <w:lang w:val="fr-FR"/>
        </w:rPr>
        <w:t>,</w:t>
      </w:r>
      <w:r w:rsidRPr="00A844F5">
        <w:rPr>
          <w:lang w:val="fr-FR"/>
        </w:rPr>
        <w:t xml:space="preserve"> à son tour</w:t>
      </w:r>
      <w:r>
        <w:rPr>
          <w:lang w:val="fr-FR"/>
        </w:rPr>
        <w:t>. E</w:t>
      </w:r>
      <w:r w:rsidRPr="00A844F5">
        <w:rPr>
          <w:lang w:val="fr-FR"/>
        </w:rPr>
        <w:t xml:space="preserve">t c'est Umar qui devient calife. </w:t>
      </w:r>
      <w:r w:rsidRPr="00A844F5">
        <w:rPr>
          <w:b/>
          <w:lang w:val="fr-FR"/>
        </w:rPr>
        <w:t xml:space="preserve">Umar qui finira par expulser tous les Juifs et les chrétiens d'Arabie parce que Mahomet avait aussi dit avant de mourir </w:t>
      </w:r>
      <w:r>
        <w:rPr>
          <w:lang w:val="fr-FR"/>
        </w:rPr>
        <w:t>« </w:t>
      </w:r>
      <w:r w:rsidRPr="00A844F5">
        <w:rPr>
          <w:b/>
          <w:i/>
          <w:lang w:val="fr-FR"/>
        </w:rPr>
        <w:t>J'expulserais les juifs et les chrétiens de la péninsule arabique et je ne laisserai y vivre que des musulmans</w:t>
      </w:r>
      <w:r>
        <w:rPr>
          <w:lang w:val="fr-FR"/>
        </w:rPr>
        <w:t> »</w:t>
      </w:r>
      <w:r w:rsidRPr="00A844F5">
        <w:rPr>
          <w:lang w:val="fr-FR"/>
        </w:rPr>
        <w:t>. (</w:t>
      </w:r>
      <w:r>
        <w:rPr>
          <w:lang w:val="fr-FR"/>
        </w:rPr>
        <w:t>R</w:t>
      </w:r>
      <w:r w:rsidRPr="00A844F5">
        <w:rPr>
          <w:lang w:val="fr-FR"/>
        </w:rPr>
        <w:t>écit d'Umar b. al-Khattib, Muslim 19.4366, voir également Bukhari 3.39.531, 4.53.380.)</w:t>
      </w:r>
      <w:r>
        <w:rPr>
          <w:lang w:val="fr-FR"/>
        </w:rPr>
        <w:t>.</w:t>
      </w:r>
    </w:p>
  </w:footnote>
  <w:footnote w:id="88">
    <w:p w14:paraId="1D8A52CE" w14:textId="77777777" w:rsidR="00314FA6" w:rsidRPr="00084E96" w:rsidRDefault="00314FA6" w:rsidP="00EA582F">
      <w:pPr>
        <w:pStyle w:val="Notedebasdepage"/>
        <w:rPr>
          <w:lang w:val="fr-FR"/>
        </w:rPr>
      </w:pPr>
      <w:r>
        <w:rPr>
          <w:rStyle w:val="Appelnotedebasdep"/>
        </w:rPr>
        <w:footnoteRef/>
      </w:r>
      <w:r w:rsidRPr="00084E96">
        <w:rPr>
          <w:lang w:val="fr-FR"/>
        </w:rPr>
        <w:t xml:space="preserve"> Source : </w:t>
      </w:r>
      <w:hyperlink r:id="rId75" w:anchor="Les_Juifs_de_la_p%C3%A9ninsule_arabique_jusqu'aux_premiers_temps_de_l'islam" w:history="1">
        <w:r w:rsidRPr="009C0C26">
          <w:rPr>
            <w:rStyle w:val="Lienhypertexte"/>
            <w:lang w:val="fr-FR"/>
          </w:rPr>
          <w:t>https://fr.wikipedia.org/wiki/Juifs_arabes#Les_Juifs_de_la_p%C3%A9ninsule_arabique_jusqu'aux_premiers_temps_de_l'islam</w:t>
        </w:r>
      </w:hyperlink>
      <w:r>
        <w:rPr>
          <w:lang w:val="fr-FR"/>
        </w:rPr>
        <w:t xml:space="preserve"> </w:t>
      </w:r>
    </w:p>
  </w:footnote>
  <w:footnote w:id="89">
    <w:p w14:paraId="5E976AFF" w14:textId="77777777" w:rsidR="00314FA6" w:rsidRPr="00252149" w:rsidRDefault="00314FA6" w:rsidP="00B83A87">
      <w:pPr>
        <w:pStyle w:val="Notedebasdepage"/>
        <w:jc w:val="both"/>
        <w:rPr>
          <w:lang w:val="fr-FR"/>
        </w:rPr>
      </w:pPr>
      <w:r>
        <w:rPr>
          <w:rStyle w:val="Appelnotedebasdep"/>
        </w:rPr>
        <w:footnoteRef/>
      </w:r>
      <w:r w:rsidRPr="00252149">
        <w:rPr>
          <w:lang w:val="fr-FR"/>
        </w:rPr>
        <w:t xml:space="preserve"> </w:t>
      </w:r>
      <w:r>
        <w:rPr>
          <w:lang w:val="fr-FR"/>
        </w:rPr>
        <w:t>Tous les hadiths</w:t>
      </w:r>
      <w:r w:rsidRPr="00252149">
        <w:rPr>
          <w:lang w:val="fr-FR"/>
        </w:rPr>
        <w:t xml:space="preserve"> se rapportent à ce verset : « </w:t>
      </w:r>
      <w:r w:rsidRPr="00B83A87">
        <w:rPr>
          <w:b/>
          <w:i/>
          <w:lang w:val="fr-FR"/>
        </w:rPr>
        <w:t>Je vous ai distingué, parmi les peuples, comme étant le meilleur</w:t>
      </w:r>
      <w:r w:rsidRPr="00252149">
        <w:rPr>
          <w:i/>
          <w:lang w:val="fr-FR"/>
        </w:rPr>
        <w:t>. En effet, vous prescrivez le bien, vous défendez le mal et vous croyez en Allah</w:t>
      </w:r>
      <w:r w:rsidRPr="00252149">
        <w:rPr>
          <w:lang w:val="fr-FR"/>
        </w:rPr>
        <w:t>. »</w:t>
      </w:r>
    </w:p>
  </w:footnote>
  <w:footnote w:id="90">
    <w:p w14:paraId="71F0A162" w14:textId="77777777" w:rsidR="00314FA6" w:rsidRPr="00D85A2B" w:rsidRDefault="00314FA6" w:rsidP="00D85A2B">
      <w:pPr>
        <w:spacing w:after="0" w:line="240" w:lineRule="auto"/>
        <w:rPr>
          <w:rFonts w:ascii="Calibri" w:hAnsi="Calibri" w:cs="Calibri"/>
          <w:lang w:val="fr-FR"/>
        </w:rPr>
      </w:pPr>
      <w:r>
        <w:rPr>
          <w:rStyle w:val="Appelnotedebasdep"/>
        </w:rPr>
        <w:footnoteRef/>
      </w:r>
      <w:r>
        <w:t xml:space="preserve"> </w:t>
      </w:r>
      <w:r>
        <w:rPr>
          <w:rFonts w:ascii="Calibri" w:hAnsi="Calibri" w:cs="Calibri"/>
          <w:lang w:val="en-GB"/>
        </w:rPr>
        <w:t>“</w:t>
      </w:r>
      <w:r w:rsidRPr="00600DC6">
        <w:rPr>
          <w:rFonts w:ascii="Calibri" w:hAnsi="Calibri" w:cs="Calibri"/>
          <w:i/>
          <w:sz w:val="20"/>
          <w:szCs w:val="20"/>
          <w:lang w:val="en-GB"/>
        </w:rPr>
        <w:t xml:space="preserve">Abu Burda reported Allah's Messenger (Peace be upon him) as saying: </w:t>
      </w:r>
      <w:r w:rsidRPr="00600DC6">
        <w:rPr>
          <w:rFonts w:ascii="Calibri" w:hAnsi="Calibri" w:cs="Calibri"/>
          <w:i/>
          <w:color w:val="FF0000"/>
          <w:sz w:val="20"/>
          <w:szCs w:val="20"/>
          <w:lang w:val="en-GB"/>
        </w:rPr>
        <w:t>There would come people amongst the Muslims on the Day of Resurrection with as heavy sins as a mountain, and Allah would forgive them and He would place in their stead the Jews and the Christians.</w:t>
      </w:r>
      <w:r w:rsidRPr="00600DC6">
        <w:rPr>
          <w:rFonts w:ascii="Calibri" w:hAnsi="Calibri" w:cs="Calibri"/>
          <w:i/>
          <w:sz w:val="20"/>
          <w:szCs w:val="20"/>
          <w:lang w:val="en-GB"/>
        </w:rPr>
        <w:t xml:space="preserve"> (As far as I think), Abu Raub said: I do not know as to who is in doubt. Abu Burda said: I narrated it to 'Umar b. 'Abd al-'Aziz, whereupon he said: Was it your father who narrated it to you from Allah's Apostle (Peace be upon him)? </w:t>
      </w:r>
      <w:r w:rsidRPr="00D85A2B">
        <w:rPr>
          <w:rFonts w:ascii="Calibri" w:hAnsi="Calibri" w:cs="Calibri"/>
          <w:i/>
          <w:sz w:val="20"/>
          <w:szCs w:val="20"/>
          <w:lang w:val="fr-FR"/>
        </w:rPr>
        <w:t>I said: Yes</w:t>
      </w:r>
      <w:r w:rsidRPr="00D85A2B">
        <w:rPr>
          <w:rFonts w:ascii="Calibri" w:hAnsi="Calibri" w:cs="Calibri"/>
          <w:sz w:val="20"/>
          <w:szCs w:val="20"/>
          <w:lang w:val="fr-FR"/>
        </w:rPr>
        <w:t xml:space="preserve"> ». Source : </w:t>
      </w:r>
      <w:hyperlink r:id="rId76" w:history="1">
        <w:r w:rsidRPr="00D85A2B">
          <w:rPr>
            <w:rStyle w:val="Lienhypertexte"/>
            <w:rFonts w:ascii="Calibri" w:hAnsi="Calibri" w:cs="Calibri"/>
            <w:sz w:val="20"/>
            <w:szCs w:val="20"/>
            <w:lang w:val="fr-FR"/>
          </w:rPr>
          <w:t>https://muflihun.com/muslim/37/6668</w:t>
        </w:r>
      </w:hyperlink>
      <w:r w:rsidRPr="00D85A2B">
        <w:rPr>
          <w:rFonts w:ascii="Calibri" w:hAnsi="Calibri" w:cs="Calibri"/>
          <w:lang w:val="fr-FR"/>
        </w:rPr>
        <w:t xml:space="preserve"> </w:t>
      </w:r>
    </w:p>
  </w:footnote>
  <w:footnote w:id="91">
    <w:p w14:paraId="376C2A42" w14:textId="77777777" w:rsidR="00314FA6" w:rsidRPr="00600DC6" w:rsidRDefault="00314FA6" w:rsidP="00D85A2B">
      <w:pPr>
        <w:spacing w:after="0" w:line="240" w:lineRule="auto"/>
        <w:rPr>
          <w:lang w:val="fr-FR"/>
        </w:rPr>
      </w:pPr>
      <w:r>
        <w:rPr>
          <w:rStyle w:val="Appelnotedebasdep"/>
        </w:rPr>
        <w:footnoteRef/>
      </w:r>
      <w:r w:rsidRPr="00600DC6">
        <w:rPr>
          <w:lang w:val="fr-FR"/>
        </w:rPr>
        <w:t xml:space="preserve"> </w:t>
      </w:r>
      <w:r w:rsidRPr="00600DC6">
        <w:rPr>
          <w:sz w:val="20"/>
          <w:szCs w:val="20"/>
          <w:lang w:val="fr-FR"/>
        </w:rPr>
        <w:t xml:space="preserve">Autre traduction : Hadith </w:t>
      </w:r>
      <w:r w:rsidRPr="00600DC6">
        <w:rPr>
          <w:rFonts w:ascii="Calibri" w:hAnsi="Calibri" w:cs="Calibri"/>
          <w:sz w:val="20"/>
          <w:szCs w:val="20"/>
          <w:lang w:val="fr-FR"/>
        </w:rPr>
        <w:t xml:space="preserve">Mouslim </w:t>
      </w:r>
      <w:r w:rsidRPr="00600DC6">
        <w:rPr>
          <w:sz w:val="20"/>
          <w:szCs w:val="20"/>
          <w:lang w:val="fr-FR"/>
        </w:rPr>
        <w:t>: Le Prophète a dit : "</w:t>
      </w:r>
      <w:r w:rsidRPr="00600DC6">
        <w:rPr>
          <w:i/>
          <w:sz w:val="20"/>
          <w:szCs w:val="20"/>
          <w:lang w:val="fr-FR"/>
        </w:rPr>
        <w:t xml:space="preserve">Quand il sera le jour de Résurrection, </w:t>
      </w:r>
      <w:r w:rsidRPr="007D0EAB">
        <w:rPr>
          <w:i/>
          <w:color w:val="FF0000"/>
          <w:sz w:val="20"/>
          <w:szCs w:val="20"/>
          <w:lang w:val="fr-FR"/>
        </w:rPr>
        <w:t xml:space="preserve">Allah délivrera à chaque musulman, un juif ou un chrétien et dit "C'est votre délivrance du feu de l’Enfer." </w:t>
      </w:r>
      <w:r w:rsidRPr="00600DC6">
        <w:rPr>
          <w:i/>
          <w:sz w:val="20"/>
          <w:szCs w:val="20"/>
          <w:lang w:val="fr-FR"/>
        </w:rPr>
        <w:t>Le musulman peut avoir des péchés aussi lourds qu'une montagne mais les croyances mauvaises (?) des non-croyants sauveront les croyants vers l'espace du Paradis</w:t>
      </w:r>
      <w:r w:rsidRPr="00600DC6">
        <w:rPr>
          <w:sz w:val="20"/>
          <w:szCs w:val="20"/>
          <w:lang w:val="fr-FR"/>
        </w:rPr>
        <w:t>."</w:t>
      </w:r>
    </w:p>
  </w:footnote>
  <w:footnote w:id="92">
    <w:p w14:paraId="4B9DF0FB" w14:textId="77777777" w:rsidR="00314FA6" w:rsidRPr="00600DC6" w:rsidRDefault="00314FA6" w:rsidP="00D85A2B">
      <w:pPr>
        <w:pStyle w:val="Notedebasdepage"/>
        <w:rPr>
          <w:lang w:val="fr-FR"/>
        </w:rPr>
      </w:pPr>
      <w:r>
        <w:rPr>
          <w:rStyle w:val="Appelnotedebasdep"/>
        </w:rPr>
        <w:footnoteRef/>
      </w:r>
      <w:r w:rsidRPr="003F50D3">
        <w:rPr>
          <w:lang w:val="fr-FR"/>
        </w:rPr>
        <w:t xml:space="preserve"> </w:t>
      </w:r>
      <w:r>
        <w:rPr>
          <w:lang w:val="fr-FR"/>
        </w:rPr>
        <w:t xml:space="preserve">Source : </w:t>
      </w:r>
      <w:hyperlink r:id="rId77" w:history="1">
        <w:r w:rsidRPr="001F1E72">
          <w:rPr>
            <w:rStyle w:val="Lienhypertexte"/>
            <w:lang w:val="fr-FR"/>
          </w:rPr>
          <w:t>https://islamqa.info/fr/9488</w:t>
        </w:r>
      </w:hyperlink>
    </w:p>
  </w:footnote>
  <w:footnote w:id="93">
    <w:p w14:paraId="0532A035" w14:textId="77777777" w:rsidR="00314FA6" w:rsidRPr="00D9533D" w:rsidRDefault="00314FA6">
      <w:pPr>
        <w:pStyle w:val="Notedebasdepage"/>
        <w:rPr>
          <w:lang w:val="fr-FR"/>
        </w:rPr>
      </w:pPr>
      <w:r>
        <w:rPr>
          <w:rStyle w:val="Appelnotedebasdep"/>
        </w:rPr>
        <w:footnoteRef/>
      </w:r>
      <w:r w:rsidRPr="00D9533D">
        <w:rPr>
          <w:lang w:val="fr-FR"/>
        </w:rPr>
        <w:t xml:space="preserve"> </w:t>
      </w:r>
      <w:r>
        <w:rPr>
          <w:lang w:val="fr-FR"/>
        </w:rPr>
        <w:t xml:space="preserve">Paradis, </w:t>
      </w:r>
      <w:hyperlink r:id="rId78" w:history="1">
        <w:r w:rsidRPr="004C2F45">
          <w:rPr>
            <w:rStyle w:val="Lienhypertexte"/>
            <w:lang w:val="fr-FR"/>
          </w:rPr>
          <w:t>http://islammedia.free.fr/Pages/paradis.html</w:t>
        </w:r>
      </w:hyperlink>
      <w:r>
        <w:rPr>
          <w:lang w:val="fr-FR"/>
        </w:rPr>
        <w:t xml:space="preserve"> </w:t>
      </w:r>
    </w:p>
  </w:footnote>
  <w:footnote w:id="94">
    <w:p w14:paraId="0238CEA0" w14:textId="77777777" w:rsidR="00314FA6" w:rsidRPr="002744B7" w:rsidRDefault="00314FA6" w:rsidP="002744B7">
      <w:pPr>
        <w:pStyle w:val="Notedebasdepage"/>
        <w:jc w:val="both"/>
        <w:rPr>
          <w:rFonts w:cstheme="minorHAnsi"/>
          <w:lang w:val="fr-FR"/>
        </w:rPr>
      </w:pPr>
      <w:r w:rsidRPr="002744B7">
        <w:rPr>
          <w:rStyle w:val="Appelnotedebasdep"/>
          <w:rFonts w:cstheme="minorHAnsi"/>
        </w:rPr>
        <w:footnoteRef/>
      </w:r>
      <w:r w:rsidRPr="002744B7">
        <w:rPr>
          <w:rFonts w:cstheme="minorHAnsi"/>
          <w:lang w:val="fr-FR"/>
        </w:rPr>
        <w:t xml:space="preserve"> </w:t>
      </w:r>
      <w:r w:rsidRPr="002744B7">
        <w:rPr>
          <w:rFonts w:cstheme="minorHAnsi"/>
          <w:color w:val="222222"/>
          <w:shd w:val="clear" w:color="auto" w:fill="FFFFFF"/>
          <w:lang w:val="fr-FR"/>
        </w:rPr>
        <w:t>Les </w:t>
      </w:r>
      <w:r w:rsidRPr="002744B7">
        <w:rPr>
          <w:rFonts w:cstheme="minorHAnsi"/>
          <w:b/>
          <w:bCs/>
          <w:color w:val="222222"/>
          <w:shd w:val="clear" w:color="auto" w:fill="FFFFFF"/>
          <w:lang w:val="fr-FR"/>
        </w:rPr>
        <w:t>houris</w:t>
      </w:r>
      <w:r w:rsidRPr="002744B7">
        <w:rPr>
          <w:rFonts w:cstheme="minorHAnsi"/>
          <w:color w:val="222222"/>
          <w:shd w:val="clear" w:color="auto" w:fill="FFFFFF"/>
          <w:lang w:val="fr-FR"/>
        </w:rPr>
        <w:t xml:space="preserve"> (masc. arabe </w:t>
      </w:r>
      <w:dir w:val="rtl">
        <w:r w:rsidRPr="002744B7">
          <w:rPr>
            <w:rFonts w:cstheme="minorHAnsi"/>
            <w:color w:val="222222"/>
            <w:shd w:val="clear" w:color="auto" w:fill="FFFFFF"/>
          </w:rPr>
          <w:t>حور</w:t>
        </w:r>
        <w:r w:rsidRPr="002744B7">
          <w:rPr>
            <w:rFonts w:cstheme="minorHAnsi"/>
            <w:color w:val="222222"/>
            <w:shd w:val="clear" w:color="auto" w:fill="FFFFFF"/>
            <w:lang w:val="fr-FR"/>
          </w:rPr>
          <w:t>‬, </w:t>
        </w:r>
        <w:r w:rsidRPr="002744B7">
          <w:rPr>
            <w:rFonts w:cstheme="minorHAnsi"/>
            <w:i/>
            <w:iCs/>
            <w:color w:val="222222"/>
            <w:shd w:val="clear" w:color="auto" w:fill="FFFFFF"/>
            <w:lang w:val="fr-FR"/>
          </w:rPr>
          <w:t>ḥūr</w:t>
        </w:r>
        <w:r w:rsidRPr="002744B7">
          <w:rPr>
            <w:rFonts w:cstheme="minorHAnsi"/>
            <w:color w:val="222222"/>
            <w:shd w:val="clear" w:color="auto" w:fill="FFFFFF"/>
            <w:lang w:val="fr-FR"/>
          </w:rPr>
          <w:t xml:space="preserve">, fém. arabe </w:t>
        </w:r>
        <w:dir w:val="rtl">
          <w:r w:rsidRPr="002744B7">
            <w:rPr>
              <w:rFonts w:cstheme="minorHAnsi"/>
              <w:color w:val="222222"/>
              <w:shd w:val="clear" w:color="auto" w:fill="FFFFFF"/>
            </w:rPr>
            <w:t>حورية</w:t>
          </w:r>
          <w:r w:rsidRPr="002744B7">
            <w:rPr>
              <w:rFonts w:cstheme="minorHAnsi"/>
              <w:color w:val="222222"/>
              <w:shd w:val="clear" w:color="auto" w:fill="FFFFFF"/>
              <w:lang w:val="fr-FR"/>
            </w:rPr>
            <w:t>‬, </w:t>
          </w:r>
          <w:r w:rsidRPr="002744B7">
            <w:rPr>
              <w:rFonts w:cstheme="minorHAnsi"/>
              <w:i/>
              <w:iCs/>
              <w:color w:val="222222"/>
              <w:shd w:val="clear" w:color="auto" w:fill="FFFFFF"/>
              <w:lang w:val="fr-FR"/>
            </w:rPr>
            <w:t>ḥūrīya</w:t>
          </w:r>
          <w:r w:rsidRPr="002744B7">
            <w:rPr>
              <w:rFonts w:cstheme="minorHAnsi"/>
              <w:color w:val="222222"/>
              <w:shd w:val="clear" w:color="auto" w:fill="FFFFFF"/>
              <w:lang w:val="fr-FR"/>
            </w:rPr>
            <w:t>, pl. </w:t>
          </w:r>
          <w:r w:rsidRPr="002744B7">
            <w:rPr>
              <w:rFonts w:cstheme="minorHAnsi"/>
              <w:i/>
              <w:iCs/>
              <w:color w:val="222222"/>
              <w:shd w:val="clear" w:color="auto" w:fill="FFFFFF"/>
              <w:lang w:val="fr-FR"/>
            </w:rPr>
            <w:t>ḥūrīyāt</w:t>
          </w:r>
          <w:r w:rsidRPr="002744B7">
            <w:rPr>
              <w:rFonts w:cstheme="minorHAnsi"/>
              <w:color w:val="222222"/>
              <w:shd w:val="clear" w:color="auto" w:fill="FFFFFF"/>
              <w:lang w:val="fr-FR"/>
            </w:rPr>
            <w:t>) sont, selon la </w:t>
          </w:r>
          <w:hyperlink r:id="rId79" w:tooltip="Islam" w:history="1">
            <w:r w:rsidRPr="002744B7">
              <w:rPr>
                <w:rStyle w:val="Lienhypertexte"/>
                <w:rFonts w:cstheme="minorHAnsi"/>
                <w:color w:val="0B0080"/>
                <w:shd w:val="clear" w:color="auto" w:fill="FFFFFF"/>
                <w:lang w:val="fr-FR"/>
              </w:rPr>
              <w:t>foi musulmane</w:t>
            </w:r>
          </w:hyperlink>
          <w:r w:rsidRPr="002744B7">
            <w:rPr>
              <w:rFonts w:cstheme="minorHAnsi"/>
              <w:lang w:val="fr-FR"/>
            </w:rPr>
            <w:t>,</w:t>
          </w:r>
          <w:r w:rsidRPr="002744B7">
            <w:rPr>
              <w:rFonts w:cstheme="minorHAnsi"/>
              <w:color w:val="222222"/>
              <w:shd w:val="clear" w:color="auto" w:fill="FFFFFF"/>
              <w:lang w:val="fr-FR"/>
            </w:rPr>
            <w:t> des </w:t>
          </w:r>
          <w:hyperlink r:id="rId80" w:tooltip="Virginité" w:history="1">
            <w:r w:rsidRPr="002744B7">
              <w:rPr>
                <w:rStyle w:val="Lienhypertexte"/>
                <w:rFonts w:cstheme="minorHAnsi"/>
                <w:color w:val="0B0080"/>
                <w:shd w:val="clear" w:color="auto" w:fill="FFFFFF"/>
                <w:lang w:val="fr-FR"/>
              </w:rPr>
              <w:t>vierges</w:t>
            </w:r>
          </w:hyperlink>
          <w:r w:rsidRPr="002744B7">
            <w:rPr>
              <w:rFonts w:cstheme="minorHAnsi"/>
              <w:color w:val="222222"/>
              <w:shd w:val="clear" w:color="auto" w:fill="FFFFFF"/>
              <w:lang w:val="fr-FR"/>
            </w:rPr>
            <w:t> célestes dans le </w:t>
          </w:r>
          <w:hyperlink r:id="rId81" w:tooltip="Jannah" w:history="1">
            <w:r w:rsidRPr="002744B7">
              <w:rPr>
                <w:rStyle w:val="Lienhypertexte"/>
                <w:rFonts w:cstheme="minorHAnsi"/>
                <w:color w:val="0B0080"/>
                <w:shd w:val="clear" w:color="auto" w:fill="FFFFFF"/>
                <w:lang w:val="fr-FR"/>
              </w:rPr>
              <w:t>paradis</w:t>
            </w:r>
          </w:hyperlink>
          <w:r w:rsidRPr="002744B7">
            <w:rPr>
              <w:rFonts w:cstheme="minorHAnsi"/>
              <w:color w:val="222222"/>
              <w:shd w:val="clear" w:color="auto" w:fill="FFFFFF"/>
              <w:lang w:val="fr-FR"/>
            </w:rPr>
            <w:t>, qui seront la récompense des bienheureux.</w:t>
          </w:r>
          <w:r w:rsidRPr="00BB62C8">
            <w:rPr>
              <w:lang w:val="fr-FR"/>
            </w:rPr>
            <w:t>‬</w:t>
          </w:r>
          <w:r w:rsidRPr="00BB62C8">
            <w:rPr>
              <w:lang w:val="fr-FR"/>
            </w:rPr>
            <w:t>‬</w:t>
          </w:r>
          <w:r w:rsidRPr="00BB62C8">
            <w:rPr>
              <w:lang w:val="fr-FR"/>
            </w:rPr>
            <w:t>‬</w:t>
          </w:r>
          <w:r w:rsidRPr="00BB62C8">
            <w:rPr>
              <w:lang w:val="fr-FR"/>
            </w:rPr>
            <w:t>‬</w:t>
          </w:r>
          <w:r w:rsidRPr="00307F73">
            <w:rPr>
              <w:lang w:val="fr-FR"/>
            </w:rPr>
            <w:t>‬</w:t>
          </w:r>
          <w:r w:rsidRPr="00307F73">
            <w:rPr>
              <w:lang w:val="fr-FR"/>
            </w:rPr>
            <w:t>‬</w:t>
          </w:r>
          <w:r w:rsidRPr="00307F73">
            <w:rPr>
              <w:lang w:val="fr-FR"/>
            </w:rPr>
            <w:t>‬</w:t>
          </w:r>
          <w:r w:rsidRPr="00307F73">
            <w:rPr>
              <w:lang w:val="fr-FR"/>
            </w:rPr>
            <w:t>‬</w:t>
          </w:r>
          <w:r w:rsidRPr="00307F73">
            <w:rPr>
              <w:lang w:val="fr-FR"/>
            </w:rPr>
            <w:t>‬</w:t>
          </w:r>
          <w:r w:rsidRPr="00307F73">
            <w:rPr>
              <w:lang w:val="fr-FR"/>
            </w:rPr>
            <w:t>‬</w:t>
          </w:r>
          <w:r w:rsidRPr="00314FA6">
            <w:rPr>
              <w:lang w:val="fr-FR"/>
            </w:rPr>
            <w:t>‬</w:t>
          </w:r>
          <w:r w:rsidRPr="00314FA6">
            <w:rPr>
              <w:lang w:val="fr-FR"/>
            </w:rPr>
            <w:t>‬</w:t>
          </w:r>
          <w:r w:rsidR="00661174">
            <w:t>‬</w:t>
          </w:r>
          <w:r w:rsidR="00661174">
            <w:t>‬</w:t>
          </w:r>
        </w:dir>
      </w:dir>
    </w:p>
  </w:footnote>
  <w:footnote w:id="95">
    <w:p w14:paraId="585B7A89" w14:textId="77777777" w:rsidR="00314FA6" w:rsidRPr="006C2A9E" w:rsidRDefault="00314FA6">
      <w:pPr>
        <w:pStyle w:val="Notedebasdepage"/>
        <w:rPr>
          <w:lang w:val="en-GB"/>
        </w:rPr>
      </w:pPr>
      <w:r>
        <w:rPr>
          <w:rStyle w:val="Appelnotedebasdep"/>
        </w:rPr>
        <w:footnoteRef/>
      </w:r>
      <w:r w:rsidRPr="006C2A9E">
        <w:rPr>
          <w:lang w:val="en-GB"/>
        </w:rPr>
        <w:t xml:space="preserve"> Houri, </w:t>
      </w:r>
      <w:hyperlink r:id="rId82" w:history="1">
        <w:r w:rsidRPr="004C2F45">
          <w:rPr>
            <w:rStyle w:val="Lienhypertexte"/>
            <w:lang w:val="en-GB"/>
          </w:rPr>
          <w:t>https://fr.wikipedia.org/wiki/Houri</w:t>
        </w:r>
      </w:hyperlink>
      <w:r>
        <w:rPr>
          <w:lang w:val="en-GB"/>
        </w:rPr>
        <w:t xml:space="preserve"> </w:t>
      </w:r>
      <w:r w:rsidRPr="006C2A9E">
        <w:rPr>
          <w:lang w:val="en-GB"/>
        </w:rPr>
        <w:t xml:space="preserve">&amp; </w:t>
      </w:r>
      <w:hyperlink r:id="rId83" w:history="1">
        <w:r w:rsidRPr="004C2F45">
          <w:rPr>
            <w:rStyle w:val="Lienhypertexte"/>
            <w:lang w:val="en-GB"/>
          </w:rPr>
          <w:t>https://en.wikipedia.org/wiki/Houri</w:t>
        </w:r>
      </w:hyperlink>
      <w:r>
        <w:rPr>
          <w:lang w:val="en-GB"/>
        </w:rPr>
        <w:t xml:space="preserve"> </w:t>
      </w:r>
    </w:p>
  </w:footnote>
  <w:footnote w:id="96">
    <w:p w14:paraId="4878AC45" w14:textId="77777777" w:rsidR="00314FA6" w:rsidRPr="00D9533D" w:rsidRDefault="00314FA6">
      <w:pPr>
        <w:pStyle w:val="Notedebasdepage"/>
        <w:rPr>
          <w:lang w:val="fr-FR"/>
        </w:rPr>
      </w:pPr>
      <w:r>
        <w:rPr>
          <w:rStyle w:val="Appelnotedebasdep"/>
        </w:rPr>
        <w:footnoteRef/>
      </w:r>
      <w:r w:rsidRPr="00D9533D">
        <w:rPr>
          <w:lang w:val="fr-FR"/>
        </w:rPr>
        <w:t xml:space="preserve"> Les houris aux grands yeux, </w:t>
      </w:r>
      <w:hyperlink r:id="rId84" w:history="1">
        <w:r w:rsidRPr="004C2F45">
          <w:rPr>
            <w:rStyle w:val="Lienhypertexte"/>
            <w:lang w:val="fr-FR"/>
          </w:rPr>
          <w:t>http://www.3ilmchar3i.net/article-29803634.html</w:t>
        </w:r>
      </w:hyperlink>
      <w:r>
        <w:rPr>
          <w:lang w:val="fr-FR"/>
        </w:rPr>
        <w:t xml:space="preserve"> </w:t>
      </w:r>
    </w:p>
  </w:footnote>
  <w:footnote w:id="97">
    <w:p w14:paraId="58759D05" w14:textId="77777777" w:rsidR="00314FA6" w:rsidRPr="003365FE" w:rsidRDefault="00314FA6">
      <w:pPr>
        <w:pStyle w:val="Notedebasdepage"/>
        <w:rPr>
          <w:lang w:val="fr-FR"/>
        </w:rPr>
      </w:pPr>
      <w:r>
        <w:rPr>
          <w:rStyle w:val="Appelnotedebasdep"/>
        </w:rPr>
        <w:footnoteRef/>
      </w:r>
      <w:r w:rsidRPr="003365FE">
        <w:rPr>
          <w:lang w:val="fr-FR"/>
        </w:rPr>
        <w:t xml:space="preserve"> Les gens de la droite sont les bienheureux, qui recevront leurs livres du côté droit, et les gens de la gauche sont ceux qui recevront leurs livres du côté gauche; ce sont les malheureux. </w:t>
      </w:r>
    </w:p>
  </w:footnote>
  <w:footnote w:id="98">
    <w:p w14:paraId="3315AD5F" w14:textId="77777777" w:rsidR="00314FA6" w:rsidRPr="002F7F25" w:rsidRDefault="00314FA6" w:rsidP="007344BC">
      <w:pPr>
        <w:pStyle w:val="Notedebasdepage"/>
        <w:rPr>
          <w:rFonts w:ascii="Times New Roman" w:hAnsi="Times New Roman" w:cs="Times New Roman"/>
          <w:lang w:val="fr-FR"/>
        </w:rPr>
      </w:pPr>
      <w:r w:rsidRPr="002F7F25">
        <w:rPr>
          <w:rStyle w:val="Appelnotedebasdep"/>
          <w:rFonts w:ascii="Times New Roman" w:hAnsi="Times New Roman" w:cs="Times New Roman"/>
        </w:rPr>
        <w:footnoteRef/>
      </w:r>
      <w:r w:rsidRPr="002F7F25">
        <w:rPr>
          <w:rFonts w:ascii="Times New Roman" w:hAnsi="Times New Roman" w:cs="Times New Roman"/>
          <w:lang w:val="fr-FR"/>
        </w:rPr>
        <w:t xml:space="preserve"> Voir </w:t>
      </w:r>
      <w:hyperlink r:id="rId85" w:history="1">
        <w:r w:rsidRPr="002F7F25">
          <w:rPr>
            <w:rStyle w:val="Lienhypertexte"/>
            <w:rFonts w:ascii="Times New Roman" w:hAnsi="Times New Roman" w:cs="Times New Roman"/>
            <w:lang w:val="fr-FR"/>
          </w:rPr>
          <w:t>https://wikiislam.net/wiki/Women_are_Deficient_in_Intelligence</w:t>
        </w:r>
      </w:hyperlink>
      <w:r w:rsidRPr="002F7F25">
        <w:rPr>
          <w:rFonts w:ascii="Times New Roman" w:hAnsi="Times New Roman" w:cs="Times New Roman"/>
          <w:lang w:val="fr-FR"/>
        </w:rPr>
        <w:t xml:space="preserve"> </w:t>
      </w:r>
    </w:p>
  </w:footnote>
  <w:footnote w:id="99">
    <w:p w14:paraId="61A8E635" w14:textId="77777777" w:rsidR="00314FA6" w:rsidRPr="00A347AD" w:rsidRDefault="00314FA6">
      <w:pPr>
        <w:pStyle w:val="Notedebasdepage"/>
        <w:rPr>
          <w:lang w:val="fr-FR"/>
        </w:rPr>
      </w:pPr>
      <w:r>
        <w:rPr>
          <w:rStyle w:val="Appelnotedebasdep"/>
        </w:rPr>
        <w:footnoteRef/>
      </w:r>
      <w:r w:rsidRPr="00A347AD">
        <w:rPr>
          <w:lang w:val="fr-FR"/>
        </w:rPr>
        <w:t xml:space="preserve"> Mosquée al-Harām: la mosquée au sein de laquelle se trouve la Ka˒aba.</w:t>
      </w:r>
      <w:r>
        <w:rPr>
          <w:lang w:val="fr-FR"/>
        </w:rPr>
        <w:t xml:space="preserve"> </w:t>
      </w:r>
    </w:p>
  </w:footnote>
  <w:footnote w:id="100">
    <w:p w14:paraId="27947126" w14:textId="77777777" w:rsidR="00314FA6" w:rsidRPr="00A347AD" w:rsidRDefault="00314FA6">
      <w:pPr>
        <w:pStyle w:val="Notedebasdepage"/>
        <w:rPr>
          <w:lang w:val="fr-FR"/>
        </w:rPr>
      </w:pPr>
      <w:r>
        <w:rPr>
          <w:rStyle w:val="Appelnotedebasdep"/>
        </w:rPr>
        <w:footnoteRef/>
      </w:r>
      <w:r w:rsidRPr="00A347AD">
        <w:rPr>
          <w:lang w:val="fr-FR"/>
        </w:rPr>
        <w:t xml:space="preserve"> Mosquée al-Aqṣa: la mosquée de Jérusalem.</w:t>
      </w:r>
    </w:p>
  </w:footnote>
  <w:footnote w:id="101">
    <w:p w14:paraId="04C575E2" w14:textId="77777777" w:rsidR="00314FA6" w:rsidRPr="009E28C1" w:rsidRDefault="00314FA6" w:rsidP="009E28C1">
      <w:pPr>
        <w:pStyle w:val="Notedebasdepage"/>
        <w:jc w:val="both"/>
        <w:rPr>
          <w:lang w:val="fr-FR"/>
        </w:rPr>
      </w:pPr>
      <w:r>
        <w:rPr>
          <w:rStyle w:val="Appelnotedebasdep"/>
        </w:rPr>
        <w:footnoteRef/>
      </w:r>
      <w:r w:rsidRPr="009E28C1">
        <w:rPr>
          <w:lang w:val="fr-FR"/>
        </w:rPr>
        <w:t xml:space="preserve"> Ce verset a subi, sous le règne et à l’instigation de ʿAbd Al-Malik (m. 705) une interpolation, dont les motivations sont d’ordre politique. A l’origine, le verset 17.1 se terminait par « nuit » (laylan), la rime étant ainsi en -an, comme d’ailleurs l’ensemble de la sourate. Originellement, le verset n’avait rien à voir avec Muhammad. Il faisait référence à la sortie d’Égypte des Hébreux, le Serviteur étant Moise. Le calife ʿAbd Al-Malik fit réécrire le verset et mentionner la Mosquée al-aqsa de Jérusalem (qui n’existait pas à l’époque de Muhammad!). Pour comprendre le but de cette opération, il faut savoir que le proto-islam était, à cette époque, en proie à de profondes divisions. ʿAbd Al-Malik, calife installé à Damas, faisait face à son redoutable concurrent, le calife az-Zubayr, qui prit place à La Mecque. Il fallait donc, pour ʿAbd Al-Malik, rendre attractif le pèlerinage de Jérusalem, concurrent au pèlerinage de La Mecque. C’est ainsi qu’il fit édifier à Jérusalem la Mosquée al-Aqsa, liée à Muhammad grâce au Voyage nocturne et l’interpolation du verset 17.1. Source : </w:t>
      </w:r>
      <w:r w:rsidRPr="009E28C1">
        <w:rPr>
          <w:i/>
          <w:lang w:val="fr-FR"/>
        </w:rPr>
        <w:t>Le voyage nocturne ou l’islamisation de Jérusalem</w:t>
      </w:r>
      <w:r w:rsidRPr="009E28C1">
        <w:rPr>
          <w:lang w:val="fr-FR"/>
        </w:rPr>
        <w:t xml:space="preserve">, </w:t>
      </w:r>
      <w:hyperlink r:id="rId86" w:history="1">
        <w:r w:rsidRPr="009C0C26">
          <w:rPr>
            <w:rStyle w:val="Lienhypertexte"/>
            <w:lang w:val="fr-FR"/>
          </w:rPr>
          <w:t>https://aslamtaslam.wordpress.com/2017/01/15/le-voyage-nocture-ou-lislamisation-de-jerusalem/</w:t>
        </w:r>
      </w:hyperlink>
      <w:r>
        <w:rPr>
          <w:lang w:val="fr-FR"/>
        </w:rPr>
        <w:t xml:space="preserve"> </w:t>
      </w:r>
    </w:p>
  </w:footnote>
  <w:footnote w:id="102">
    <w:p w14:paraId="176079FA" w14:textId="77777777" w:rsidR="00782C88" w:rsidRPr="003D1DA8" w:rsidRDefault="00782C88" w:rsidP="00782C88">
      <w:pPr>
        <w:pStyle w:val="Notedebasdepage"/>
        <w:rPr>
          <w:lang w:val="fr-FR"/>
        </w:rPr>
      </w:pPr>
      <w:r>
        <w:rPr>
          <w:rStyle w:val="Appelnotedebasdep"/>
        </w:rPr>
        <w:footnoteRef/>
      </w:r>
      <w:r w:rsidRPr="003D1DA8">
        <w:rPr>
          <w:lang w:val="fr-FR"/>
        </w:rPr>
        <w:t xml:space="preserve"> </w:t>
      </w:r>
      <w:hyperlink r:id="rId87" w:history="1">
        <w:r w:rsidRPr="003D1DA8">
          <w:rPr>
            <w:color w:val="0000FF"/>
            <w:sz w:val="17"/>
            <w:szCs w:val="17"/>
            <w:u w:val="single"/>
            <w:lang w:val="fr-FR"/>
          </w:rPr>
          <w:t>http://vvww.scribd.com/doc/2252573/surmahs-of-ap-s-a-w</w:t>
        </w:r>
      </w:hyperlink>
      <w:r w:rsidRPr="003D1DA8">
        <w:rPr>
          <w:sz w:val="17"/>
          <w:szCs w:val="17"/>
          <w:lang w:val="fr-FR"/>
        </w:rPr>
        <w:t xml:space="preserve"> disponible partout Internet.</w:t>
      </w:r>
    </w:p>
  </w:footnote>
  <w:footnote w:id="103">
    <w:p w14:paraId="74DDF4C9" w14:textId="77777777" w:rsidR="00782C88" w:rsidRPr="003D1DA8" w:rsidRDefault="00782C88" w:rsidP="00782C88">
      <w:pPr>
        <w:pStyle w:val="Notedebasdepage"/>
        <w:rPr>
          <w:lang w:val="fr-FR"/>
        </w:rPr>
      </w:pPr>
      <w:r>
        <w:rPr>
          <w:rStyle w:val="Appelnotedebasdep"/>
        </w:rPr>
        <w:footnoteRef/>
      </w:r>
      <w:r w:rsidRPr="00646793">
        <w:rPr>
          <w:lang w:val="fr-FR"/>
        </w:rPr>
        <w:t xml:space="preserve"> </w:t>
      </w:r>
      <w:r w:rsidRPr="00646793">
        <w:rPr>
          <w:spacing w:val="-8"/>
          <w:sz w:val="17"/>
          <w:szCs w:val="17"/>
          <w:lang w:val="fr-FR"/>
        </w:rPr>
        <w:t>Sahih Muslim 4, 2127.</w:t>
      </w:r>
    </w:p>
  </w:footnote>
  <w:footnote w:id="104">
    <w:p w14:paraId="393002B5" w14:textId="77777777" w:rsidR="00782C88" w:rsidRPr="003D1DA8" w:rsidRDefault="00782C88" w:rsidP="00782C88">
      <w:pPr>
        <w:pStyle w:val="Notedebasdepage"/>
        <w:rPr>
          <w:lang w:val="fr-FR"/>
        </w:rPr>
      </w:pPr>
      <w:r>
        <w:rPr>
          <w:rStyle w:val="Appelnotedebasdep"/>
        </w:rPr>
        <w:footnoteRef/>
      </w:r>
      <w:r w:rsidRPr="00646793">
        <w:rPr>
          <w:lang w:val="fr-FR"/>
        </w:rPr>
        <w:t xml:space="preserve"> </w:t>
      </w:r>
      <w:r w:rsidRPr="00646793">
        <w:rPr>
          <w:spacing w:val="-8"/>
          <w:sz w:val="17"/>
          <w:szCs w:val="17"/>
          <w:lang w:val="fr-FR"/>
        </w:rPr>
        <w:t>Bukhari 1, 4, 182.</w:t>
      </w:r>
    </w:p>
  </w:footnote>
  <w:footnote w:id="105">
    <w:p w14:paraId="4142FE58" w14:textId="77777777" w:rsidR="00782C88" w:rsidRPr="003D1DA8" w:rsidRDefault="00782C88" w:rsidP="00782C88">
      <w:pPr>
        <w:pStyle w:val="Notedebasdepage"/>
        <w:rPr>
          <w:lang w:val="fr-FR"/>
        </w:rPr>
      </w:pPr>
      <w:r>
        <w:rPr>
          <w:rStyle w:val="Appelnotedebasdep"/>
        </w:rPr>
        <w:footnoteRef/>
      </w:r>
      <w:r w:rsidRPr="00646793">
        <w:rPr>
          <w:lang w:val="fr-FR"/>
        </w:rPr>
        <w:t xml:space="preserve"> </w:t>
      </w:r>
      <w:r w:rsidRPr="00646793">
        <w:rPr>
          <w:spacing w:val="-8"/>
          <w:sz w:val="17"/>
          <w:szCs w:val="17"/>
          <w:lang w:val="fr-FR"/>
        </w:rPr>
        <w:t>Bukhari 1, 4, 161.</w:t>
      </w:r>
    </w:p>
  </w:footnote>
  <w:footnote w:id="106">
    <w:p w14:paraId="2647FF9F" w14:textId="77777777" w:rsidR="00314FA6" w:rsidRPr="00440B12" w:rsidRDefault="00314FA6">
      <w:pPr>
        <w:pStyle w:val="Notedebasdepage"/>
        <w:rPr>
          <w:lang w:val="fr-FR"/>
        </w:rPr>
      </w:pPr>
      <w:r>
        <w:rPr>
          <w:rStyle w:val="Appelnotedebasdep"/>
        </w:rPr>
        <w:footnoteRef/>
      </w:r>
      <w:r w:rsidRPr="00440B12">
        <w:rPr>
          <w:lang w:val="fr-FR"/>
        </w:rPr>
        <w:t xml:space="preserve"> </w:t>
      </w:r>
      <w:r>
        <w:rPr>
          <w:lang w:val="fr-FR"/>
        </w:rPr>
        <w:t xml:space="preserve">Les TOC de Mahomet, </w:t>
      </w:r>
      <w:hyperlink r:id="rId88" w:history="1">
        <w:r w:rsidRPr="009C0C26">
          <w:rPr>
            <w:rStyle w:val="Lienhypertexte"/>
            <w:lang w:val="fr-FR"/>
          </w:rPr>
          <w:t>http://benjamin.lisan.free.fr/jardin.secret/EcritsPolitiquesetPhilosophiques/SurIslam/Les-TOC-de-Mahomet.htm</w:t>
        </w:r>
      </w:hyperlink>
      <w:r>
        <w:rPr>
          <w:lang w:val="fr-FR"/>
        </w:rPr>
        <w:t xml:space="preserve"> </w:t>
      </w:r>
    </w:p>
  </w:footnote>
  <w:footnote w:id="107">
    <w:p w14:paraId="33264A28" w14:textId="77777777" w:rsidR="00314FA6" w:rsidRPr="00440B12" w:rsidRDefault="00314FA6">
      <w:pPr>
        <w:pStyle w:val="Notedebasdepage"/>
        <w:rPr>
          <w:lang w:val="fr-FR"/>
        </w:rPr>
      </w:pPr>
      <w:r>
        <w:rPr>
          <w:rStyle w:val="Appelnotedebasdep"/>
        </w:rPr>
        <w:footnoteRef/>
      </w:r>
      <w:r w:rsidRPr="00440B12">
        <w:rPr>
          <w:lang w:val="fr-FR"/>
        </w:rPr>
        <w:t xml:space="preserve"> Raisons pour lesquelles les musulmans n'aiment pas les chiens, </w:t>
      </w:r>
      <w:hyperlink r:id="rId89" w:history="1">
        <w:r w:rsidRPr="009C0C26">
          <w:rPr>
            <w:rStyle w:val="Lienhypertexte"/>
            <w:lang w:val="fr-FR"/>
          </w:rPr>
          <w:t>http://benjamin.lisan.free.fr/jardin.secret/EcritsPolitiquesetPhilosophiques/SurIslam/raisons-pour-lesquelles-les-musulmans-n-aiment-pas-les-chiens.ht</w:t>
        </w:r>
      </w:hyperlink>
      <w:r>
        <w:rPr>
          <w:lang w:val="fr-FR"/>
        </w:rPr>
        <w:t xml:space="preserve"> </w:t>
      </w:r>
    </w:p>
  </w:footnote>
  <w:footnote w:id="108">
    <w:p w14:paraId="5EF7C0BD" w14:textId="77777777" w:rsidR="00314FA6" w:rsidRPr="003A22A9" w:rsidRDefault="00314FA6" w:rsidP="00BD10BC">
      <w:pPr>
        <w:pStyle w:val="Notedebasdepage"/>
        <w:rPr>
          <w:lang w:val="fr-FR"/>
        </w:rPr>
      </w:pPr>
      <w:r>
        <w:rPr>
          <w:rStyle w:val="Appelnotedebasdep"/>
        </w:rPr>
        <w:footnoteRef/>
      </w:r>
      <w:r w:rsidRPr="003A22A9">
        <w:rPr>
          <w:lang w:val="fr-FR"/>
        </w:rPr>
        <w:t xml:space="preserve"> </w:t>
      </w:r>
      <w:r>
        <w:rPr>
          <w:lang w:val="fr-FR"/>
        </w:rPr>
        <w:t xml:space="preserve">Source : </w:t>
      </w:r>
      <w:hyperlink r:id="rId90" w:history="1">
        <w:r w:rsidRPr="00A92F90">
          <w:rPr>
            <w:rStyle w:val="Lienhypertexte"/>
            <w:lang w:val="fr-FR"/>
          </w:rPr>
          <w:t>https://fr.wikipedia.org/wiki/H%C3%A9raclius</w:t>
        </w:r>
      </w:hyperlink>
      <w:r>
        <w:rPr>
          <w:lang w:val="fr-FR"/>
        </w:rPr>
        <w:t xml:space="preserve"> </w:t>
      </w:r>
    </w:p>
  </w:footnote>
  <w:footnote w:id="109">
    <w:p w14:paraId="61A9F530" w14:textId="77777777" w:rsidR="00314FA6" w:rsidRPr="003A22A9" w:rsidRDefault="00314FA6" w:rsidP="00BD10BC">
      <w:pPr>
        <w:pStyle w:val="Notedebasdepage"/>
        <w:rPr>
          <w:lang w:val="fr-FR"/>
        </w:rPr>
      </w:pPr>
      <w:r>
        <w:rPr>
          <w:rStyle w:val="Appelnotedebasdep"/>
        </w:rPr>
        <w:footnoteRef/>
      </w:r>
      <w:r w:rsidRPr="003A22A9">
        <w:rPr>
          <w:lang w:val="fr-FR"/>
        </w:rPr>
        <w:t xml:space="preserve"> </w:t>
      </w:r>
      <w:r>
        <w:rPr>
          <w:lang w:val="fr-FR"/>
        </w:rPr>
        <w:t xml:space="preserve">Source : </w:t>
      </w:r>
      <w:hyperlink r:id="rId91" w:history="1">
        <w:r w:rsidRPr="00A92F90">
          <w:rPr>
            <w:rStyle w:val="Lienhypertexte"/>
            <w:lang w:val="fr-FR"/>
          </w:rPr>
          <w:t>https://fr.wikipedia.org/wiki/Khosro_II</w:t>
        </w:r>
      </w:hyperlink>
      <w:r>
        <w:rPr>
          <w:lang w:val="fr-FR"/>
        </w:rPr>
        <w:t xml:space="preserve"> </w:t>
      </w:r>
    </w:p>
  </w:footnote>
  <w:footnote w:id="110">
    <w:p w14:paraId="50302D2B" w14:textId="77777777" w:rsidR="00314FA6" w:rsidRPr="00947A8F" w:rsidRDefault="00314FA6">
      <w:pPr>
        <w:pStyle w:val="Notedebasdepage"/>
        <w:rPr>
          <w:lang w:val="fr-FR"/>
        </w:rPr>
      </w:pPr>
      <w:r>
        <w:rPr>
          <w:rStyle w:val="Appelnotedebasdep"/>
        </w:rPr>
        <w:footnoteRef/>
      </w:r>
      <w:r w:rsidRPr="00947A8F">
        <w:rPr>
          <w:lang w:val="fr-FR"/>
        </w:rPr>
        <w:t xml:space="preserve"> </w:t>
      </w:r>
      <w:r>
        <w:rPr>
          <w:lang w:val="fr-FR"/>
        </w:rPr>
        <w:t>Damas a capitulé sans combattre.</w:t>
      </w:r>
    </w:p>
  </w:footnote>
  <w:footnote w:id="111">
    <w:p w14:paraId="6341B8B0" w14:textId="77777777" w:rsidR="00314FA6" w:rsidRPr="00947A8F" w:rsidRDefault="00314FA6">
      <w:pPr>
        <w:pStyle w:val="Notedebasdepage"/>
        <w:rPr>
          <w:lang w:val="fr-FR"/>
        </w:rPr>
      </w:pPr>
      <w:r>
        <w:rPr>
          <w:rStyle w:val="Appelnotedebasdep"/>
        </w:rPr>
        <w:footnoteRef/>
      </w:r>
      <w:r w:rsidRPr="00947A8F">
        <w:rPr>
          <w:lang w:val="fr-FR"/>
        </w:rPr>
        <w:t xml:space="preserve"> </w:t>
      </w:r>
      <w:r>
        <w:rPr>
          <w:lang w:val="fr-FR"/>
        </w:rPr>
        <w:t xml:space="preserve">La peste de Justinien, </w:t>
      </w:r>
      <w:hyperlink r:id="rId92" w:history="1">
        <w:r w:rsidRPr="009C0C26">
          <w:rPr>
            <w:rStyle w:val="Lienhypertexte"/>
            <w:lang w:val="fr-FR"/>
          </w:rPr>
          <w:t>https://fr.wikipedia.org/wiki/Peste_de_Justinien</w:t>
        </w:r>
      </w:hyperlink>
      <w:r>
        <w:rPr>
          <w:lang w:val="fr-FR"/>
        </w:rPr>
        <w:t xml:space="preserve"> </w:t>
      </w:r>
    </w:p>
  </w:footnote>
  <w:footnote w:id="112">
    <w:p w14:paraId="6B57319E" w14:textId="77777777" w:rsidR="00314FA6" w:rsidRPr="00183EEE" w:rsidRDefault="00314FA6">
      <w:pPr>
        <w:pStyle w:val="Notedebasdepage"/>
        <w:rPr>
          <w:lang w:val="fr-FR"/>
        </w:rPr>
      </w:pPr>
      <w:r>
        <w:rPr>
          <w:rStyle w:val="Appelnotedebasdep"/>
        </w:rPr>
        <w:footnoteRef/>
      </w:r>
      <w:r w:rsidRPr="00183EEE">
        <w:rPr>
          <w:lang w:val="fr-FR"/>
        </w:rPr>
        <w:t xml:space="preserve"> Ilopango et Tambora : quand les volcans suivent le calendrier prophétique, 25 Mars 2016, </w:t>
      </w:r>
      <w:hyperlink r:id="rId93" w:history="1">
        <w:r w:rsidRPr="009C0C26">
          <w:rPr>
            <w:rStyle w:val="Lienhypertexte"/>
            <w:lang w:val="fr-FR"/>
          </w:rPr>
          <w:t>http://daniel-lumiere-a-babylone.over-blog.com/2016/03/ilopango-et-tambora-quand-les-volcans-suivent-le-calendrier-prophetique.html</w:t>
        </w:r>
      </w:hyperlink>
      <w:r>
        <w:rPr>
          <w:lang w:val="fr-FR"/>
        </w:rPr>
        <w:t xml:space="preserve"> </w:t>
      </w:r>
    </w:p>
  </w:footnote>
  <w:footnote w:id="113">
    <w:p w14:paraId="0B177A01" w14:textId="77777777" w:rsidR="00314FA6" w:rsidRPr="00DB45B8" w:rsidRDefault="00314FA6" w:rsidP="00105F02">
      <w:pPr>
        <w:pStyle w:val="Notedebasdepage"/>
        <w:rPr>
          <w:lang w:val="fr-FR"/>
        </w:rPr>
      </w:pPr>
      <w:r>
        <w:rPr>
          <w:rStyle w:val="Appelnotedebasdep"/>
        </w:rPr>
        <w:footnoteRef/>
      </w:r>
      <w:r w:rsidRPr="00DB45B8">
        <w:rPr>
          <w:lang w:val="fr-FR"/>
        </w:rPr>
        <w:t xml:space="preserve"> </w:t>
      </w:r>
      <w:r>
        <w:rPr>
          <w:lang w:val="fr-FR"/>
        </w:rPr>
        <w:t>E</w:t>
      </w:r>
      <w:r w:rsidRPr="000024CB">
        <w:rPr>
          <w:lang w:val="fr-FR"/>
        </w:rPr>
        <w:t>t je suis consterné qu’aucun musulman n’arrivent à s’en rendre compte (!).</w:t>
      </w:r>
    </w:p>
  </w:footnote>
  <w:footnote w:id="114">
    <w:p w14:paraId="1EB038BB" w14:textId="77777777" w:rsidR="00314FA6" w:rsidRPr="00801C73" w:rsidRDefault="00314FA6">
      <w:pPr>
        <w:pStyle w:val="Notedebasdepage"/>
        <w:rPr>
          <w:lang w:val="en-GB"/>
        </w:rPr>
      </w:pPr>
      <w:r>
        <w:rPr>
          <w:rStyle w:val="Appelnotedebasdep"/>
        </w:rPr>
        <w:footnoteRef/>
      </w:r>
      <w:r>
        <w:t xml:space="preserve"> </w:t>
      </w:r>
      <w:r w:rsidRPr="00801C73">
        <w:rPr>
          <w:lang w:val="en-GB"/>
        </w:rPr>
        <w:t xml:space="preserve">Ridda war, </w:t>
      </w:r>
      <w:hyperlink r:id="rId94" w:history="1">
        <w:r w:rsidRPr="009C0C26">
          <w:rPr>
            <w:rStyle w:val="Lienhypertexte"/>
            <w:lang w:val="en-GB"/>
          </w:rPr>
          <w:t>https://en.wikipedia.org/wiki/Ridda_wars</w:t>
        </w:r>
      </w:hyperlink>
      <w:r>
        <w:rPr>
          <w:lang w:val="en-GB"/>
        </w:rPr>
        <w:t xml:space="preserve"> </w:t>
      </w:r>
    </w:p>
  </w:footnote>
  <w:footnote w:id="115">
    <w:p w14:paraId="697D1288" w14:textId="77777777" w:rsidR="00314FA6" w:rsidRPr="00801C73" w:rsidRDefault="00314FA6">
      <w:pPr>
        <w:pStyle w:val="Notedebasdepage"/>
        <w:rPr>
          <w:lang w:val="fr-FR"/>
        </w:rPr>
      </w:pPr>
      <w:r>
        <w:rPr>
          <w:rStyle w:val="Appelnotedebasdep"/>
        </w:rPr>
        <w:footnoteRef/>
      </w:r>
      <w:r w:rsidRPr="00801C73">
        <w:rPr>
          <w:lang w:val="fr-FR"/>
        </w:rPr>
        <w:t xml:space="preserve"> </w:t>
      </w:r>
      <w:r>
        <w:rPr>
          <w:lang w:val="fr-FR"/>
        </w:rPr>
        <w:t xml:space="preserve">Liste des califes, </w:t>
      </w:r>
      <w:hyperlink r:id="rId95" w:history="1">
        <w:r w:rsidRPr="009C0C26">
          <w:rPr>
            <w:rStyle w:val="Lienhypertexte"/>
            <w:lang w:val="fr-FR"/>
          </w:rPr>
          <w:t>https://fr.wikipedia.org/wiki/Liste_des_califes</w:t>
        </w:r>
      </w:hyperlink>
      <w:r>
        <w:rPr>
          <w:lang w:val="fr-FR"/>
        </w:rPr>
        <w:t xml:space="preserve"> </w:t>
      </w:r>
    </w:p>
  </w:footnote>
  <w:footnote w:id="116">
    <w:p w14:paraId="7E3CD8DF" w14:textId="77777777" w:rsidR="00314FA6" w:rsidRPr="00B23DA0" w:rsidRDefault="00314FA6">
      <w:pPr>
        <w:pStyle w:val="Notedebasdepage"/>
        <w:rPr>
          <w:lang w:val="fr-FR"/>
        </w:rPr>
      </w:pPr>
      <w:r>
        <w:rPr>
          <w:rStyle w:val="Appelnotedebasdep"/>
        </w:rPr>
        <w:footnoteRef/>
      </w:r>
      <w:r w:rsidRPr="00B23DA0">
        <w:rPr>
          <w:lang w:val="fr-FR"/>
        </w:rPr>
        <w:t xml:space="preserve"> </w:t>
      </w:r>
      <w:r w:rsidRPr="00E94146">
        <w:rPr>
          <w:rFonts w:cstheme="minorHAnsi"/>
          <w:shd w:val="clear" w:color="auto" w:fill="FFFFFF"/>
          <w:lang w:val="fr-FR"/>
        </w:rPr>
        <w:t>Variante de Dar al-Harb</w:t>
      </w:r>
      <w:r>
        <w:rPr>
          <w:rFonts w:cstheme="minorHAnsi"/>
          <w:shd w:val="clear" w:color="auto" w:fill="FFFFFF"/>
          <w:lang w:val="fr-FR"/>
        </w:rPr>
        <w:t>.</w:t>
      </w:r>
    </w:p>
  </w:footnote>
  <w:footnote w:id="117">
    <w:p w14:paraId="3F9F8470" w14:textId="3BF4DDB6" w:rsidR="00314FA6" w:rsidRPr="000A129E" w:rsidRDefault="00314FA6" w:rsidP="000A129E">
      <w:pPr>
        <w:spacing w:after="0" w:line="240" w:lineRule="auto"/>
        <w:jc w:val="both"/>
        <w:rPr>
          <w:rFonts w:cstheme="minorHAnsi"/>
          <w:sz w:val="20"/>
          <w:szCs w:val="20"/>
          <w:lang w:val="fr-FR"/>
        </w:rPr>
      </w:pPr>
      <w:r w:rsidRPr="000A129E">
        <w:rPr>
          <w:rStyle w:val="Appelnotedebasdep"/>
          <w:rFonts w:cstheme="minorHAnsi"/>
          <w:sz w:val="20"/>
          <w:szCs w:val="20"/>
        </w:rPr>
        <w:footnoteRef/>
      </w:r>
      <w:r w:rsidRPr="000A129E">
        <w:rPr>
          <w:rFonts w:cstheme="minorHAnsi"/>
          <w:sz w:val="20"/>
          <w:szCs w:val="20"/>
          <w:lang w:val="fr-FR"/>
        </w:rPr>
        <w:t xml:space="preserve">« </w:t>
      </w:r>
      <w:r w:rsidRPr="000A129E">
        <w:rPr>
          <w:rFonts w:cstheme="minorHAnsi"/>
          <w:b/>
          <w:i/>
          <w:sz w:val="20"/>
          <w:szCs w:val="20"/>
          <w:lang w:val="fr-FR"/>
        </w:rPr>
        <w:t>Si on avait supprimé la peine de mort contre ceux qui quittent l’Islam, l’Islam n’existerait plus aujourd’hui</w:t>
      </w:r>
      <w:r w:rsidRPr="000A129E">
        <w:rPr>
          <w:rFonts w:cstheme="minorHAnsi"/>
          <w:i/>
          <w:sz w:val="20"/>
          <w:szCs w:val="20"/>
          <w:lang w:val="fr-FR"/>
        </w:rPr>
        <w:t xml:space="preserve">. L’Islam aurait disparu dès la mort du Prophète, que la paix soit sur lui. </w:t>
      </w:r>
      <w:r w:rsidRPr="000A129E">
        <w:rPr>
          <w:rFonts w:cstheme="minorHAnsi"/>
          <w:b/>
          <w:i/>
          <w:sz w:val="20"/>
          <w:szCs w:val="20"/>
          <w:lang w:val="fr-FR"/>
        </w:rPr>
        <w:t>Condamner l’apostasie, c’est ce qui a permis de garder l’Islam jusqu’à nos jours</w:t>
      </w:r>
      <w:r w:rsidRPr="000A129E">
        <w:rPr>
          <w:rFonts w:cstheme="minorHAnsi"/>
          <w:b/>
          <w:sz w:val="20"/>
          <w:szCs w:val="20"/>
          <w:lang w:val="fr-FR"/>
        </w:rPr>
        <w:t>.</w:t>
      </w:r>
      <w:r w:rsidRPr="000A129E">
        <w:rPr>
          <w:rFonts w:cstheme="minorHAnsi"/>
          <w:sz w:val="20"/>
          <w:szCs w:val="20"/>
          <w:lang w:val="fr-FR"/>
        </w:rPr>
        <w:t xml:space="preserve"> », </w:t>
      </w:r>
      <w:r>
        <w:rPr>
          <w:rFonts w:cstheme="minorHAnsi"/>
          <w:sz w:val="20"/>
          <w:szCs w:val="20"/>
          <w:lang w:val="fr-FR"/>
        </w:rPr>
        <w:t xml:space="preserve">selon le </w:t>
      </w:r>
      <w:r w:rsidRPr="00D66A43">
        <w:rPr>
          <w:rFonts w:cstheme="minorHAnsi"/>
          <w:b/>
          <w:sz w:val="20"/>
          <w:szCs w:val="20"/>
          <w:lang w:val="fr-FR"/>
        </w:rPr>
        <w:t>Cheikh Youssef al-Qaradâwî</w:t>
      </w:r>
      <w:r w:rsidRPr="000A129E">
        <w:rPr>
          <w:rFonts w:cstheme="minorHAnsi"/>
          <w:sz w:val="20"/>
          <w:szCs w:val="20"/>
          <w:lang w:val="fr-FR"/>
        </w:rPr>
        <w:t xml:space="preserve">, théologien, prédicateur et universitaire qatari d'origine égyptienne, Président de l'Union Internationale des Savants Musulmans (oulémas), Membre de la confrérie des Frères musulmans, Membre du Conseil Européen pour la Recherche et la Fatwa, et Consultant religieux pour Al Jazeera, auteur du "Le licite et l'illicite en Islam" (à la télévision égyptienne, 5 févr. 2013). Sources : a) </w:t>
      </w:r>
      <w:hyperlink r:id="rId96" w:history="1">
        <w:r w:rsidRPr="000A129E">
          <w:rPr>
            <w:rStyle w:val="Lienhypertexte"/>
            <w:rFonts w:cstheme="minorHAnsi"/>
            <w:sz w:val="20"/>
            <w:szCs w:val="20"/>
            <w:lang w:val="fr-FR"/>
          </w:rPr>
          <w:t>https://en.wikipedia.org/wiki/Yusuf_al-Qaradawi</w:t>
        </w:r>
      </w:hyperlink>
      <w:r w:rsidRPr="000A129E">
        <w:rPr>
          <w:rFonts w:cstheme="minorHAnsi"/>
          <w:sz w:val="20"/>
          <w:szCs w:val="20"/>
          <w:lang w:val="fr-FR"/>
        </w:rPr>
        <w:t xml:space="preserve">, b) </w:t>
      </w:r>
      <w:hyperlink r:id="rId97" w:history="1">
        <w:r w:rsidRPr="000A129E">
          <w:rPr>
            <w:rStyle w:val="Lienhypertexte"/>
            <w:rFonts w:cstheme="minorHAnsi"/>
            <w:sz w:val="20"/>
            <w:szCs w:val="20"/>
            <w:lang w:val="fr-FR"/>
          </w:rPr>
          <w:t>https://www.youtube.com/watch?v=huMu8ihDlVA</w:t>
        </w:r>
      </w:hyperlink>
    </w:p>
  </w:footnote>
  <w:footnote w:id="118">
    <w:p w14:paraId="618BDA3C" w14:textId="5E5160F0" w:rsidR="00314FA6" w:rsidRPr="000A129E" w:rsidRDefault="00314FA6" w:rsidP="00D66A43">
      <w:pPr>
        <w:pStyle w:val="Notedebasdepage"/>
        <w:rPr>
          <w:lang w:val="fr-FR"/>
        </w:rPr>
      </w:pPr>
      <w:r>
        <w:rPr>
          <w:rStyle w:val="Appelnotedebasdep"/>
        </w:rPr>
        <w:footnoteRef/>
      </w:r>
      <w:r w:rsidRPr="000A129E">
        <w:rPr>
          <w:lang w:val="fr-FR"/>
        </w:rPr>
        <w:t xml:space="preserve"> Selon le </w:t>
      </w:r>
      <w:r w:rsidRPr="00D66A43">
        <w:rPr>
          <w:b/>
          <w:lang w:val="fr-FR"/>
        </w:rPr>
        <w:t>cheikh saoudien Mamdouh Ben Ali Al-Harbi</w:t>
      </w:r>
      <w:r w:rsidRPr="000A129E">
        <w:rPr>
          <w:lang w:val="fr-FR"/>
        </w:rPr>
        <w:t xml:space="preserve">, le 22 mai 2015 : « </w:t>
      </w:r>
      <w:r w:rsidRPr="00D66A43">
        <w:rPr>
          <w:b/>
          <w:i/>
          <w:lang w:val="fr-FR"/>
        </w:rPr>
        <w:t>Le terrorisme est recommandé par la charia</w:t>
      </w:r>
      <w:r w:rsidRPr="000A129E">
        <w:rPr>
          <w:lang w:val="fr-FR"/>
        </w:rPr>
        <w:t xml:space="preserve"> ». Source : </w:t>
      </w:r>
      <w:hyperlink r:id="rId98" w:history="1">
        <w:r w:rsidRPr="00D65215">
          <w:rPr>
            <w:rStyle w:val="Lienhypertexte"/>
            <w:lang w:val="fr-FR"/>
          </w:rPr>
          <w:t>https://www.youtube.com/watch?v=DlkKD2GFUIk</w:t>
        </w:r>
      </w:hyperlink>
      <w:r>
        <w:rPr>
          <w:lang w:val="fr-FR"/>
        </w:rPr>
        <w:t xml:space="preserve"> </w:t>
      </w:r>
    </w:p>
  </w:footnote>
  <w:footnote w:id="119">
    <w:p w14:paraId="28E3920E" w14:textId="77777777" w:rsidR="00314FA6" w:rsidRDefault="00314FA6" w:rsidP="00D66A43">
      <w:pPr>
        <w:pStyle w:val="Notedebasdepage"/>
        <w:rPr>
          <w:lang w:val="fr-FR"/>
        </w:rPr>
      </w:pPr>
      <w:r>
        <w:rPr>
          <w:rStyle w:val="Appelnotedebasdep"/>
        </w:rPr>
        <w:footnoteRef/>
      </w:r>
      <w:r w:rsidRPr="000A129E">
        <w:rPr>
          <w:lang w:val="fr-FR"/>
        </w:rPr>
        <w:t xml:space="preserve"> Selon le </w:t>
      </w:r>
      <w:r w:rsidRPr="00D66A43">
        <w:rPr>
          <w:b/>
          <w:lang w:val="fr-FR"/>
        </w:rPr>
        <w:t>cheikh Abdullah Azzam</w:t>
      </w:r>
      <w:r w:rsidRPr="000A129E">
        <w:rPr>
          <w:lang w:val="fr-FR"/>
        </w:rPr>
        <w:t>, diplômé en droit islamique de l'université islamique Al Azhar, "</w:t>
      </w:r>
      <w:r w:rsidRPr="00D66A43">
        <w:rPr>
          <w:b/>
          <w:i/>
          <w:lang w:val="fr-FR"/>
        </w:rPr>
        <w:t>le terrorisme est une obligation pour tout bon musulman</w:t>
      </w:r>
      <w:r w:rsidRPr="000A129E">
        <w:rPr>
          <w:lang w:val="fr-FR"/>
        </w:rPr>
        <w:t>", à cause de ce verset “</w:t>
      </w:r>
      <w:r w:rsidRPr="00D66A43">
        <w:rPr>
          <w:i/>
          <w:lang w:val="fr-FR"/>
        </w:rPr>
        <w:t xml:space="preserve">Et préparez [pour lutter] contre eux tout ce que vous pouvez comme force et comme cavalerie équipée, </w:t>
      </w:r>
      <w:r w:rsidRPr="00D66A43">
        <w:rPr>
          <w:b/>
          <w:i/>
          <w:lang w:val="fr-FR"/>
        </w:rPr>
        <w:t>afin d’effrayer [de terroriser] l’ennemi d’Allah et le vôtre</w:t>
      </w:r>
      <w:r w:rsidRPr="000A129E">
        <w:rPr>
          <w:lang w:val="fr-FR"/>
        </w:rPr>
        <w:t xml:space="preserve">” (Coran 8:60). </w:t>
      </w:r>
    </w:p>
    <w:p w14:paraId="4A449DB5" w14:textId="6144D671" w:rsidR="00314FA6" w:rsidRPr="000A129E" w:rsidRDefault="00314FA6" w:rsidP="00D66A43">
      <w:pPr>
        <w:pStyle w:val="Notedebasdepage"/>
        <w:rPr>
          <w:lang w:val="en-GB"/>
        </w:rPr>
      </w:pPr>
      <w:r w:rsidRPr="000A129E">
        <w:t xml:space="preserve">Cf. </w:t>
      </w:r>
      <w:hyperlink r:id="rId99" w:history="1">
        <w:r w:rsidRPr="00D65215">
          <w:rPr>
            <w:rStyle w:val="Lienhypertexte"/>
          </w:rPr>
          <w:t>https://www.thisissparta.eu/2017/06/24/abdullah-azzam-donc-le-terrorisme-est-une/</w:t>
        </w:r>
      </w:hyperlink>
      <w:r>
        <w:t xml:space="preserve"> </w:t>
      </w:r>
    </w:p>
  </w:footnote>
  <w:footnote w:id="120">
    <w:p w14:paraId="28BECB70" w14:textId="77777777" w:rsidR="00314FA6" w:rsidRPr="00B23DA0" w:rsidRDefault="00314FA6">
      <w:pPr>
        <w:pStyle w:val="Notedebasdepage"/>
        <w:rPr>
          <w:lang w:val="fr-FR"/>
        </w:rPr>
      </w:pPr>
      <w:r>
        <w:rPr>
          <w:rStyle w:val="Appelnotedebasdep"/>
        </w:rPr>
        <w:footnoteRef/>
      </w:r>
      <w:r w:rsidRPr="00B23DA0">
        <w:rPr>
          <w:lang w:val="fr-FR"/>
        </w:rPr>
        <w:t xml:space="preserve"> </w:t>
      </w:r>
      <w:r>
        <w:rPr>
          <w:lang w:val="fr-FR"/>
        </w:rPr>
        <w:t>Conquête de l’Egypte (Futuh Misr), Ibn Abd Al-Hakam, Yale Oriental Studies, Leiden 1930, pages 194, 195, 196 etc.</w:t>
      </w:r>
    </w:p>
  </w:footnote>
  <w:footnote w:id="121">
    <w:p w14:paraId="3A8F6007" w14:textId="77777777" w:rsidR="00314FA6" w:rsidRDefault="00314FA6">
      <w:pPr>
        <w:pStyle w:val="Notedebasdepage"/>
        <w:rPr>
          <w:lang w:val="fr-FR"/>
        </w:rPr>
      </w:pPr>
      <w:r>
        <w:rPr>
          <w:rStyle w:val="Appelnotedebasdep"/>
        </w:rPr>
        <w:footnoteRef/>
      </w:r>
      <w:r w:rsidRPr="00B23DA0">
        <w:rPr>
          <w:lang w:val="fr-FR"/>
        </w:rPr>
        <w:t xml:space="preserve"> </w:t>
      </w:r>
      <w:r>
        <w:rPr>
          <w:lang w:val="fr-FR"/>
        </w:rPr>
        <w:t xml:space="preserve">Prolégomènes (Mouqaddima) [chroniques ?], Ibn Khaldoun, Le Caire, 1904, pages 117, 118, 119, 284, 285, </w:t>
      </w:r>
    </w:p>
    <w:p w14:paraId="2963CC4E" w14:textId="77777777" w:rsidR="00314FA6" w:rsidRDefault="00314FA6">
      <w:pPr>
        <w:pStyle w:val="Notedebasdepage"/>
        <w:rPr>
          <w:lang w:val="en-GB"/>
        </w:rPr>
      </w:pPr>
      <w:r w:rsidRPr="00933512">
        <w:rPr>
          <w:lang w:val="en-GB"/>
        </w:rPr>
        <w:t xml:space="preserve">a) tome 1 : </w:t>
      </w:r>
      <w:hyperlink r:id="rId100" w:history="1">
        <w:r w:rsidRPr="00933512">
          <w:rPr>
            <w:rStyle w:val="Lienhypertexte"/>
            <w:lang w:val="en-GB"/>
          </w:rPr>
          <w:t>http://classiques.uqac.ca/classiques/Ibn_Khaldoun/Prolegomenes_t1/ibn_pro_I.pdf</w:t>
        </w:r>
      </w:hyperlink>
      <w:r w:rsidRPr="00933512">
        <w:rPr>
          <w:lang w:val="en-GB"/>
        </w:rPr>
        <w:t xml:space="preserve">, </w:t>
      </w:r>
    </w:p>
    <w:p w14:paraId="74A1850E" w14:textId="77777777" w:rsidR="00314FA6" w:rsidRDefault="00314FA6">
      <w:pPr>
        <w:pStyle w:val="Notedebasdepage"/>
        <w:rPr>
          <w:lang w:val="en-GB"/>
        </w:rPr>
      </w:pPr>
      <w:r w:rsidRPr="00933512">
        <w:rPr>
          <w:lang w:val="en-GB"/>
        </w:rPr>
        <w:t xml:space="preserve">b) tome 2 : </w:t>
      </w:r>
      <w:hyperlink r:id="rId101" w:history="1">
        <w:r w:rsidRPr="00933512">
          <w:rPr>
            <w:rStyle w:val="Lienhypertexte"/>
            <w:lang w:val="en-GB"/>
          </w:rPr>
          <w:t>http://classiques.uqac.ca/classiques/Ibn_Khaldoun/Prolegomenes_t2/ibn_pro_II.pdf</w:t>
        </w:r>
      </w:hyperlink>
      <w:r w:rsidRPr="00933512">
        <w:rPr>
          <w:lang w:val="en-GB"/>
        </w:rPr>
        <w:t xml:space="preserve"> </w:t>
      </w:r>
    </w:p>
    <w:p w14:paraId="737A572E" w14:textId="77777777" w:rsidR="00314FA6" w:rsidRPr="00933512" w:rsidRDefault="00314FA6">
      <w:pPr>
        <w:pStyle w:val="Notedebasdepage"/>
        <w:rPr>
          <w:lang w:val="en-GB"/>
        </w:rPr>
      </w:pPr>
      <w:r w:rsidRPr="00933512">
        <w:rPr>
          <w:lang w:val="en-GB"/>
        </w:rPr>
        <w:t xml:space="preserve">c) tome 3 : </w:t>
      </w:r>
      <w:hyperlink r:id="rId102" w:history="1">
        <w:r w:rsidRPr="00933512">
          <w:rPr>
            <w:rStyle w:val="Lienhypertexte"/>
            <w:lang w:val="en-GB"/>
          </w:rPr>
          <w:t>http://classiques.uqac.ca/classiques/Ibn_Khaldoun/Prolegomenes_t3/ibn_pro_III.pdf</w:t>
        </w:r>
      </w:hyperlink>
      <w:r w:rsidRPr="00933512">
        <w:rPr>
          <w:lang w:val="en-GB"/>
        </w:rPr>
        <w:t xml:space="preserve">  </w:t>
      </w:r>
    </w:p>
  </w:footnote>
  <w:footnote w:id="122">
    <w:p w14:paraId="376F6B89" w14:textId="77777777" w:rsidR="00314FA6" w:rsidRPr="00B23DA0" w:rsidRDefault="00314FA6">
      <w:pPr>
        <w:pStyle w:val="Notedebasdepage"/>
        <w:rPr>
          <w:lang w:val="fr-FR"/>
        </w:rPr>
      </w:pPr>
      <w:r>
        <w:rPr>
          <w:rStyle w:val="Appelnotedebasdep"/>
        </w:rPr>
        <w:footnoteRef/>
      </w:r>
      <w:r w:rsidRPr="00B23DA0">
        <w:rPr>
          <w:lang w:val="fr-FR"/>
        </w:rPr>
        <w:t xml:space="preserve"> </w:t>
      </w:r>
      <w:r w:rsidRPr="00035C03">
        <w:rPr>
          <w:lang w:val="fr-FR"/>
        </w:rPr>
        <w:t>Le Livre des exemples ou Livre des considérations sur l’histoire des Arabes, des Persans et des Berbères</w:t>
      </w:r>
      <w:r>
        <w:rPr>
          <w:lang w:val="fr-FR"/>
        </w:rPr>
        <w:t>, Ibn Khaldoun.</w:t>
      </w:r>
    </w:p>
  </w:footnote>
  <w:footnote w:id="123">
    <w:p w14:paraId="487D28EE" w14:textId="77777777" w:rsidR="00314FA6" w:rsidRPr="002B6375" w:rsidRDefault="00314FA6">
      <w:pPr>
        <w:pStyle w:val="Notedebasdepage"/>
        <w:rPr>
          <w:lang w:val="fr-FR"/>
        </w:rPr>
      </w:pPr>
      <w:r>
        <w:rPr>
          <w:rStyle w:val="Appelnotedebasdep"/>
        </w:rPr>
        <w:footnoteRef/>
      </w:r>
      <w:r w:rsidRPr="002B6375">
        <w:rPr>
          <w:lang w:val="fr-FR"/>
        </w:rPr>
        <w:t xml:space="preserve"> </w:t>
      </w:r>
      <w:r>
        <w:rPr>
          <w:lang w:val="fr-FR"/>
        </w:rPr>
        <w:t xml:space="preserve">Histoire de l’Ifriqiya et du Maghreb (arabe), Raqiq Kairawani. </w:t>
      </w:r>
    </w:p>
  </w:footnote>
  <w:footnote w:id="124">
    <w:p w14:paraId="04981B37" w14:textId="77777777" w:rsidR="00314FA6" w:rsidRPr="002B6375" w:rsidRDefault="00314FA6">
      <w:pPr>
        <w:pStyle w:val="Notedebasdepage"/>
        <w:rPr>
          <w:lang w:val="en-GB"/>
        </w:rPr>
      </w:pPr>
      <w:r>
        <w:rPr>
          <w:rStyle w:val="Appelnotedebasdep"/>
        </w:rPr>
        <w:footnoteRef/>
      </w:r>
      <w:r w:rsidRPr="002B6375">
        <w:rPr>
          <w:lang w:val="en-GB"/>
        </w:rPr>
        <w:t xml:space="preserve"> Al-Bayan al-Moghreb (a</w:t>
      </w:r>
      <w:r>
        <w:rPr>
          <w:lang w:val="en-GB"/>
        </w:rPr>
        <w:t xml:space="preserve">rabe), Ibn Idhari. </w:t>
      </w:r>
    </w:p>
  </w:footnote>
  <w:footnote w:id="125">
    <w:p w14:paraId="5A58BDE8" w14:textId="77777777" w:rsidR="00314FA6" w:rsidRPr="002B6375" w:rsidRDefault="00314FA6">
      <w:pPr>
        <w:pStyle w:val="Notedebasdepage"/>
        <w:rPr>
          <w:lang w:val="fr-FR"/>
        </w:rPr>
      </w:pPr>
      <w:r>
        <w:rPr>
          <w:rStyle w:val="Appelnotedebasdep"/>
        </w:rPr>
        <w:footnoteRef/>
      </w:r>
      <w:r w:rsidRPr="002B6375">
        <w:rPr>
          <w:lang w:val="fr-FR"/>
        </w:rPr>
        <w:t xml:space="preserve"> </w:t>
      </w:r>
      <w:r>
        <w:rPr>
          <w:lang w:val="fr-FR"/>
        </w:rPr>
        <w:t>Le Commencement et la Fin (Al-Bidaya wannihaya), notes et commentaires Turki avec l’aide du Centre Hagar, Egypte 1997, t. 12, page 628.</w:t>
      </w:r>
    </w:p>
  </w:footnote>
  <w:footnote w:id="126">
    <w:p w14:paraId="197A5E93" w14:textId="77777777" w:rsidR="00314FA6" w:rsidRPr="002B6375" w:rsidRDefault="00314FA6">
      <w:pPr>
        <w:pStyle w:val="Notedebasdepage"/>
        <w:rPr>
          <w:lang w:val="fr-FR"/>
        </w:rPr>
      </w:pPr>
      <w:r>
        <w:rPr>
          <w:rStyle w:val="Appelnotedebasdep"/>
        </w:rPr>
        <w:footnoteRef/>
      </w:r>
      <w:r w:rsidRPr="002B6375">
        <w:rPr>
          <w:lang w:val="fr-FR"/>
        </w:rPr>
        <w:t xml:space="preserve"> Conquête musulmane du Maghreb, </w:t>
      </w:r>
      <w:hyperlink r:id="rId103" w:history="1">
        <w:r w:rsidRPr="00D65215">
          <w:rPr>
            <w:rStyle w:val="Lienhypertexte"/>
            <w:lang w:val="fr-FR"/>
          </w:rPr>
          <w:t>https://fr.wikipedia.org/wiki/Conqu%C3%AAte_musulmane_du_Maghreb</w:t>
        </w:r>
      </w:hyperlink>
      <w:r>
        <w:rPr>
          <w:lang w:val="fr-FR"/>
        </w:rPr>
        <w:t xml:space="preserve"> </w:t>
      </w:r>
    </w:p>
  </w:footnote>
  <w:footnote w:id="127">
    <w:p w14:paraId="068AF975" w14:textId="77777777" w:rsidR="00314FA6" w:rsidRPr="00515DB5" w:rsidRDefault="00314FA6">
      <w:pPr>
        <w:pStyle w:val="Notedebasdepage"/>
        <w:rPr>
          <w:lang w:val="fr-FR"/>
        </w:rPr>
      </w:pPr>
      <w:r>
        <w:rPr>
          <w:rStyle w:val="Appelnotedebasdep"/>
        </w:rPr>
        <w:footnoteRef/>
      </w:r>
      <w:r w:rsidRPr="00515DB5">
        <w:rPr>
          <w:lang w:val="fr-FR"/>
        </w:rPr>
        <w:t xml:space="preserve"> </w:t>
      </w:r>
      <w:r>
        <w:rPr>
          <w:lang w:val="fr-FR"/>
        </w:rPr>
        <w:t xml:space="preserve">Prolégomène (Mouqaddima), </w:t>
      </w:r>
      <w:hyperlink r:id="rId104" w:history="1">
        <w:r w:rsidRPr="00D65215">
          <w:rPr>
            <w:rStyle w:val="Lienhypertexte"/>
            <w:lang w:val="fr-FR"/>
          </w:rPr>
          <w:t>https://fr.wikipedia.org/wiki/Muqaddima</w:t>
        </w:r>
      </w:hyperlink>
      <w:r>
        <w:rPr>
          <w:lang w:val="fr-FR"/>
        </w:rPr>
        <w:t xml:space="preserve"> </w:t>
      </w:r>
    </w:p>
  </w:footnote>
  <w:footnote w:id="128">
    <w:p w14:paraId="1C90BEFE" w14:textId="77777777" w:rsidR="00314FA6" w:rsidRPr="002B6375" w:rsidRDefault="00314FA6">
      <w:pPr>
        <w:pStyle w:val="Notedebasdepage"/>
        <w:rPr>
          <w:lang w:val="fr-FR"/>
        </w:rPr>
      </w:pPr>
      <w:r>
        <w:rPr>
          <w:rStyle w:val="Appelnotedebasdep"/>
        </w:rPr>
        <w:footnoteRef/>
      </w:r>
      <w:r w:rsidRPr="002B6375">
        <w:rPr>
          <w:lang w:val="fr-FR"/>
        </w:rPr>
        <w:t xml:space="preserve"> Oqba Ibn Nafi al-Fihri</w:t>
      </w:r>
      <w:r>
        <w:rPr>
          <w:lang w:val="fr-FR"/>
        </w:rPr>
        <w:t xml:space="preserve">, </w:t>
      </w:r>
      <w:hyperlink r:id="rId105" w:history="1">
        <w:r w:rsidRPr="00D65215">
          <w:rPr>
            <w:rStyle w:val="Lienhypertexte"/>
            <w:lang w:val="fr-FR"/>
          </w:rPr>
          <w:t>https://fr.wikipedia.org/wiki/Oqba_Ibn_Nafi_al-Fihri</w:t>
        </w:r>
      </w:hyperlink>
      <w:r>
        <w:rPr>
          <w:lang w:val="fr-FR"/>
        </w:rPr>
        <w:t xml:space="preserve"> </w:t>
      </w:r>
    </w:p>
  </w:footnote>
  <w:footnote w:id="129">
    <w:p w14:paraId="77FBE6AB" w14:textId="77777777" w:rsidR="00314FA6" w:rsidRPr="002B6375" w:rsidRDefault="00314FA6">
      <w:pPr>
        <w:pStyle w:val="Notedebasdepage"/>
        <w:rPr>
          <w:lang w:val="fr-FR"/>
        </w:rPr>
      </w:pPr>
      <w:r>
        <w:rPr>
          <w:rStyle w:val="Appelnotedebasdep"/>
        </w:rPr>
        <w:footnoteRef/>
      </w:r>
      <w:r w:rsidRPr="002B6375">
        <w:rPr>
          <w:lang w:val="fr-FR"/>
        </w:rPr>
        <w:t xml:space="preserve"> Moussa Ibn Noçaïr</w:t>
      </w:r>
      <w:r>
        <w:rPr>
          <w:lang w:val="fr-FR"/>
        </w:rPr>
        <w:t xml:space="preserve">, </w:t>
      </w:r>
      <w:hyperlink r:id="rId106" w:history="1">
        <w:r w:rsidRPr="00D65215">
          <w:rPr>
            <w:rStyle w:val="Lienhypertexte"/>
            <w:lang w:val="fr-FR"/>
          </w:rPr>
          <w:t>https://fr.wikipedia.org/wiki/Moussa_Ibn_No%C3%A7a%C3%AFr</w:t>
        </w:r>
      </w:hyperlink>
      <w:r>
        <w:rPr>
          <w:lang w:val="fr-FR"/>
        </w:rPr>
        <w:t xml:space="preserve"> </w:t>
      </w:r>
    </w:p>
  </w:footnote>
  <w:footnote w:id="130">
    <w:p w14:paraId="7A9F5E13" w14:textId="1BDC7A73" w:rsidR="00314FA6" w:rsidRPr="00307F73" w:rsidRDefault="00314FA6">
      <w:pPr>
        <w:pStyle w:val="Notedebasdepage"/>
        <w:rPr>
          <w:lang w:val="en-GB"/>
        </w:rPr>
      </w:pPr>
      <w:r>
        <w:rPr>
          <w:rStyle w:val="Appelnotedebasdep"/>
        </w:rPr>
        <w:footnoteRef/>
      </w:r>
      <w:r>
        <w:t xml:space="preserve"> </w:t>
      </w:r>
      <w:r w:rsidRPr="00307F73">
        <w:t xml:space="preserve">Khalid ibn al-Walid, </w:t>
      </w:r>
      <w:hyperlink r:id="rId107" w:history="1">
        <w:r w:rsidRPr="00924655">
          <w:rPr>
            <w:rStyle w:val="Lienhypertexte"/>
          </w:rPr>
          <w:t>https://fr.wikipedia.org/wiki/Khalid_ibn_al-Walid</w:t>
        </w:r>
      </w:hyperlink>
      <w:r>
        <w:t xml:space="preserve"> </w:t>
      </w:r>
    </w:p>
  </w:footnote>
  <w:footnote w:id="131">
    <w:p w14:paraId="78EEEE19" w14:textId="5970ACBE" w:rsidR="00314FA6" w:rsidRPr="00307F73" w:rsidRDefault="00314FA6" w:rsidP="00782C88">
      <w:pPr>
        <w:pStyle w:val="Notedebasdepage"/>
        <w:jc w:val="both"/>
        <w:rPr>
          <w:lang w:val="fr-FR"/>
        </w:rPr>
      </w:pPr>
      <w:r>
        <w:rPr>
          <w:rStyle w:val="Appelnotedebasdep"/>
        </w:rPr>
        <w:footnoteRef/>
      </w:r>
      <w:r w:rsidRPr="00307F73">
        <w:rPr>
          <w:lang w:val="fr-FR"/>
        </w:rPr>
        <w:t xml:space="preserve"> Selon le "Musannaf Ibn Abi Shaybah", un ouvrage d’Ibn Abi Chaybah, un des premiers auteurs musulmans de hadiths.</w:t>
      </w:r>
    </w:p>
  </w:footnote>
  <w:footnote w:id="132">
    <w:p w14:paraId="15CD2A81" w14:textId="77777777" w:rsidR="00314FA6" w:rsidRPr="00F823F9" w:rsidRDefault="00314FA6" w:rsidP="00782C88">
      <w:pPr>
        <w:pStyle w:val="Notedebasdepage"/>
        <w:jc w:val="both"/>
        <w:rPr>
          <w:lang w:val="fr-FR"/>
        </w:rPr>
      </w:pPr>
      <w:r>
        <w:rPr>
          <w:rStyle w:val="Appelnotedebasdep"/>
        </w:rPr>
        <w:footnoteRef/>
      </w:r>
      <w:r w:rsidRPr="00F823F9">
        <w:rPr>
          <w:lang w:val="fr-FR"/>
        </w:rPr>
        <w:t xml:space="preserve"> </w:t>
      </w:r>
      <w:r>
        <w:rPr>
          <w:lang w:val="fr-FR"/>
        </w:rPr>
        <w:t>En tant que religion conquérante, dominatrice, suprématiste, hégémonique …</w:t>
      </w:r>
    </w:p>
  </w:footnote>
  <w:footnote w:id="133">
    <w:p w14:paraId="590ED59F" w14:textId="77777777" w:rsidR="00314FA6" w:rsidRPr="00F71704" w:rsidRDefault="00314FA6" w:rsidP="00782C88">
      <w:pPr>
        <w:pStyle w:val="Notedebasdepage"/>
        <w:jc w:val="both"/>
        <w:rPr>
          <w:lang w:val="fr-FR"/>
        </w:rPr>
      </w:pPr>
      <w:r>
        <w:rPr>
          <w:rStyle w:val="Appelnotedebasdep"/>
        </w:rPr>
        <w:footnoteRef/>
      </w:r>
      <w:r w:rsidRPr="009610B0">
        <w:rPr>
          <w:lang w:val="fr-FR"/>
        </w:rPr>
        <w:t xml:space="preserve"> </w:t>
      </w:r>
      <w:r>
        <w:rPr>
          <w:rFonts w:ascii="Calibri" w:hAnsi="Calibri"/>
          <w:lang w:val="fr-FR"/>
        </w:rPr>
        <w:t>E</w:t>
      </w:r>
      <w:r w:rsidRPr="000557C1">
        <w:rPr>
          <w:rFonts w:ascii="Calibri" w:hAnsi="Calibri"/>
          <w:lang w:val="fr-FR"/>
        </w:rPr>
        <w:t xml:space="preserve">n 1400 ans, </w:t>
      </w:r>
      <w:r w:rsidRPr="000557C1">
        <w:rPr>
          <w:rFonts w:ascii="Calibri" w:hAnsi="Calibri"/>
          <w:b/>
          <w:lang w:val="fr-FR"/>
        </w:rPr>
        <w:t>l'islam</w:t>
      </w:r>
      <w:r w:rsidRPr="000557C1">
        <w:rPr>
          <w:rFonts w:ascii="Calibri" w:hAnsi="Calibri"/>
          <w:lang w:val="fr-FR"/>
        </w:rPr>
        <w:t xml:space="preserve"> a</w:t>
      </w:r>
      <w:r>
        <w:rPr>
          <w:rFonts w:ascii="Calibri" w:hAnsi="Calibri"/>
          <w:lang w:val="fr-FR"/>
        </w:rPr>
        <w:t>urait</w:t>
      </w:r>
      <w:r w:rsidRPr="000557C1">
        <w:rPr>
          <w:rFonts w:ascii="Calibri" w:hAnsi="Calibri"/>
          <w:lang w:val="fr-FR"/>
        </w:rPr>
        <w:t xml:space="preserve"> provoqué la mort de </w:t>
      </w:r>
      <w:r>
        <w:rPr>
          <w:rFonts w:ascii="Calibri" w:hAnsi="Calibri"/>
          <w:b/>
          <w:lang w:val="fr-FR"/>
        </w:rPr>
        <w:t>270 millions</w:t>
      </w:r>
      <w:r w:rsidRPr="000557C1">
        <w:rPr>
          <w:rFonts w:ascii="Calibri" w:hAnsi="Calibri"/>
          <w:b/>
          <w:lang w:val="fr-FR"/>
        </w:rPr>
        <w:t xml:space="preserve"> d'êtres humains</w:t>
      </w:r>
      <w:r>
        <w:rPr>
          <w:rFonts w:ascii="Calibri" w:hAnsi="Calibri"/>
          <w:lang w:val="fr-FR"/>
        </w:rPr>
        <w:t xml:space="preserve">. </w:t>
      </w:r>
      <w:r w:rsidRPr="00F71704">
        <w:rPr>
          <w:lang w:val="fr-FR"/>
        </w:rPr>
        <w:t xml:space="preserve">Quelques précisions plus récentes à lire sur ce </w:t>
      </w:r>
      <w:hyperlink r:id="rId108" w:history="1">
        <w:r w:rsidRPr="00B00045">
          <w:rPr>
            <w:rStyle w:val="Lienhypertexte"/>
            <w:lang w:val="fr-FR"/>
          </w:rPr>
          <w:t>site</w:t>
        </w:r>
      </w:hyperlink>
      <w:r w:rsidRPr="00F71704">
        <w:rPr>
          <w:lang w:val="fr-FR"/>
        </w:rPr>
        <w:t xml:space="preserve"> </w:t>
      </w:r>
      <w:r>
        <w:rPr>
          <w:lang w:val="fr-FR"/>
        </w:rPr>
        <w:t>(</w:t>
      </w:r>
      <w:hyperlink r:id="rId109" w:history="1">
        <w:r w:rsidRPr="00561ED1">
          <w:rPr>
            <w:rStyle w:val="Lienhypertexte"/>
            <w:lang w:val="fr-FR"/>
          </w:rPr>
          <w:t>http://prophetie-biblique.com/forum-religion/les-djihads-islamiques-f27/role-islam-dans-les-nettoyages-ethniques-genocides-t3010.html</w:t>
        </w:r>
      </w:hyperlink>
      <w:r>
        <w:rPr>
          <w:lang w:val="fr-FR"/>
        </w:rPr>
        <w:t xml:space="preserve">) </w:t>
      </w:r>
      <w:r w:rsidRPr="00F71704">
        <w:rPr>
          <w:lang w:val="fr-FR"/>
        </w:rPr>
        <w:t>dont sont extraites les infos qui suivent</w:t>
      </w:r>
      <w:r>
        <w:rPr>
          <w:lang w:val="fr-FR"/>
        </w:rPr>
        <w:t xml:space="preserve"> </w:t>
      </w:r>
      <w:r w:rsidRPr="00F71704">
        <w:rPr>
          <w:lang w:val="fr-FR"/>
        </w:rPr>
        <w:t>:</w:t>
      </w:r>
    </w:p>
    <w:p w14:paraId="34F3D125" w14:textId="20A7027A" w:rsidR="00314FA6" w:rsidRPr="00F71704" w:rsidRDefault="00314FA6" w:rsidP="00782C88">
      <w:pPr>
        <w:pStyle w:val="Notedebasdepage"/>
        <w:jc w:val="both"/>
        <w:rPr>
          <w:lang w:val="fr-FR"/>
        </w:rPr>
      </w:pPr>
      <w:r w:rsidRPr="00B00045">
        <w:rPr>
          <w:u w:val="single"/>
          <w:lang w:val="fr-FR"/>
        </w:rPr>
        <w:t>1526</w:t>
      </w:r>
      <w:r>
        <w:rPr>
          <w:u w:val="single"/>
          <w:lang w:val="fr-FR"/>
        </w:rPr>
        <w:t>-aujourd'hui : Génocide des indo</w:t>
      </w:r>
      <w:r w:rsidRPr="00B00045">
        <w:rPr>
          <w:u w:val="single"/>
          <w:lang w:val="fr-FR"/>
        </w:rPr>
        <w:t>us</w:t>
      </w:r>
      <w:r w:rsidRPr="00F71704">
        <w:rPr>
          <w:lang w:val="fr-FR"/>
        </w:rPr>
        <w:t xml:space="preserve"> :</w:t>
      </w:r>
      <w:r w:rsidR="00782C88">
        <w:rPr>
          <w:lang w:val="fr-FR"/>
        </w:rPr>
        <w:t xml:space="preserve"> </w:t>
      </w:r>
      <w:r>
        <w:rPr>
          <w:lang w:val="fr-FR"/>
        </w:rPr>
        <w:t>P</w:t>
      </w:r>
      <w:r w:rsidRPr="00F71704">
        <w:rPr>
          <w:lang w:val="fr-FR"/>
        </w:rPr>
        <w:t xml:space="preserve">lus de 80 millions de morts. Source : </w:t>
      </w:r>
      <w:hyperlink r:id="rId110" w:history="1">
        <w:r w:rsidRPr="0023442C">
          <w:rPr>
            <w:rStyle w:val="Lienhypertexte"/>
            <w:lang w:val="fr-FR"/>
          </w:rPr>
          <w:t>http://loganswarning.com/2010/05/05/indian-genocide-80-million-killed-in-the-name-of-islam-video/</w:t>
        </w:r>
      </w:hyperlink>
      <w:r>
        <w:rPr>
          <w:lang w:val="fr-FR"/>
        </w:rPr>
        <w:t xml:space="preserve"> </w:t>
      </w:r>
    </w:p>
    <w:p w14:paraId="2B673509" w14:textId="00CFA7AC" w:rsidR="00314FA6" w:rsidRPr="00F71704" w:rsidRDefault="00314FA6" w:rsidP="00782C88">
      <w:pPr>
        <w:pStyle w:val="Notedebasdepage"/>
        <w:jc w:val="both"/>
        <w:rPr>
          <w:lang w:val="fr-FR"/>
        </w:rPr>
      </w:pPr>
      <w:r w:rsidRPr="00B00045">
        <w:rPr>
          <w:u w:val="single"/>
          <w:lang w:val="fr-FR"/>
        </w:rPr>
        <w:t>1894-1917</w:t>
      </w:r>
      <w:r w:rsidR="00782C88">
        <w:rPr>
          <w:u w:val="single"/>
          <w:lang w:val="fr-FR"/>
        </w:rPr>
        <w:t xml:space="preserve"> </w:t>
      </w:r>
      <w:r w:rsidRPr="00B00045">
        <w:rPr>
          <w:u w:val="single"/>
          <w:lang w:val="fr-FR"/>
        </w:rPr>
        <w:t>: Génocide contre les Arméniens</w:t>
      </w:r>
      <w:r w:rsidRPr="00F71704">
        <w:rPr>
          <w:lang w:val="fr-FR"/>
        </w:rPr>
        <w:t xml:space="preserve"> :</w:t>
      </w:r>
      <w:r w:rsidR="00782C88">
        <w:rPr>
          <w:lang w:val="fr-FR"/>
        </w:rPr>
        <w:t xml:space="preserve"> </w:t>
      </w:r>
      <w:r w:rsidRPr="00F71704">
        <w:rPr>
          <w:lang w:val="fr-FR"/>
        </w:rPr>
        <w:t>1,5 millions de personnes massacrées par les musulmans au nom d'Allah en Turquie.</w:t>
      </w:r>
    </w:p>
    <w:p w14:paraId="5757BCFF" w14:textId="355D66BC" w:rsidR="00314FA6" w:rsidRPr="00F71704" w:rsidRDefault="00314FA6" w:rsidP="00782C88">
      <w:pPr>
        <w:pStyle w:val="Notedebasdepage"/>
        <w:jc w:val="both"/>
        <w:rPr>
          <w:lang w:val="fr-FR"/>
        </w:rPr>
      </w:pPr>
      <w:r w:rsidRPr="00B00045">
        <w:rPr>
          <w:u w:val="single"/>
          <w:lang w:val="fr-FR"/>
        </w:rPr>
        <w:t>1914-1918</w:t>
      </w:r>
      <w:r w:rsidR="00782C88">
        <w:rPr>
          <w:u w:val="single"/>
          <w:lang w:val="fr-FR"/>
        </w:rPr>
        <w:t xml:space="preserve"> </w:t>
      </w:r>
      <w:r w:rsidRPr="00B00045">
        <w:rPr>
          <w:u w:val="single"/>
          <w:lang w:val="fr-FR"/>
        </w:rPr>
        <w:t>: Génocide contre les Assyriens de Turquie</w:t>
      </w:r>
      <w:r w:rsidRPr="00F71704">
        <w:rPr>
          <w:lang w:val="fr-FR"/>
        </w:rPr>
        <w:t xml:space="preserve"> :</w:t>
      </w:r>
      <w:r w:rsidR="00782C88">
        <w:rPr>
          <w:lang w:val="fr-FR"/>
        </w:rPr>
        <w:t xml:space="preserve"> </w:t>
      </w:r>
      <w:r w:rsidRPr="00F71704">
        <w:rPr>
          <w:lang w:val="fr-FR"/>
        </w:rPr>
        <w:t>Les estimations sur le nombre total de morts varient. Certains rapports citent le nombre de 270 000 morts, bien que les estimations récentes ont révisé ce chiffre au nombre plus réaliste de 500 000 à 750 000 morts</w:t>
      </w:r>
      <w:r>
        <w:rPr>
          <w:lang w:val="fr-FR"/>
        </w:rPr>
        <w:t>,</w:t>
      </w:r>
      <w:r w:rsidRPr="00F71704">
        <w:rPr>
          <w:lang w:val="fr-FR"/>
        </w:rPr>
        <w:t xml:space="preserve"> représentant environ 70 % de la population assyrienne de l'époque.</w:t>
      </w:r>
    </w:p>
    <w:p w14:paraId="2F869CD0" w14:textId="042178A9" w:rsidR="00314FA6" w:rsidRPr="00F71704" w:rsidRDefault="00314FA6" w:rsidP="00782C88">
      <w:pPr>
        <w:pStyle w:val="Notedebasdepage"/>
        <w:jc w:val="both"/>
        <w:rPr>
          <w:lang w:val="fr-FR"/>
        </w:rPr>
      </w:pPr>
      <w:r w:rsidRPr="00B00045">
        <w:rPr>
          <w:u w:val="single"/>
          <w:lang w:val="fr-FR"/>
        </w:rPr>
        <w:t>1919-1923 : Génocide contre les Grecs Pontiques</w:t>
      </w:r>
      <w:r w:rsidRPr="00F71704">
        <w:rPr>
          <w:lang w:val="fr-FR"/>
        </w:rPr>
        <w:t xml:space="preserve"> :</w:t>
      </w:r>
      <w:r w:rsidR="00782C88">
        <w:rPr>
          <w:lang w:val="fr-FR"/>
        </w:rPr>
        <w:t xml:space="preserve"> </w:t>
      </w:r>
      <w:r w:rsidRPr="00F71704">
        <w:rPr>
          <w:lang w:val="fr-FR"/>
        </w:rPr>
        <w:t>Selon la Ligue Internationale pour les Droits et la Libération des Peuples, entre 1916 et 1923, près de 350 000 Grecs originaires du Pont furent massacrés. Merrill D. Peterson indique [b]360 000 victimes-. Selon G.K. Valavanis, « la perte de vies humaines parmi les Grecs Pontiques, depuis la Grande Guerre jusqu’à mars 1924 peut être évaluée à 353 238 suite aux meurtres et aux pendaisons, ainsi qu’à la famine et aux maladies. »</w:t>
      </w:r>
    </w:p>
    <w:p w14:paraId="15089862" w14:textId="48254CFD" w:rsidR="00314FA6" w:rsidRPr="00F71704" w:rsidRDefault="00314FA6" w:rsidP="00782C88">
      <w:pPr>
        <w:pStyle w:val="Notedebasdepage"/>
        <w:jc w:val="both"/>
        <w:rPr>
          <w:lang w:val="fr-FR"/>
        </w:rPr>
      </w:pPr>
      <w:r w:rsidRPr="00B00045">
        <w:rPr>
          <w:u w:val="single"/>
          <w:lang w:val="fr-FR"/>
        </w:rPr>
        <w:t>1964-1965</w:t>
      </w:r>
      <w:r w:rsidR="00782C88">
        <w:rPr>
          <w:u w:val="single"/>
          <w:lang w:val="fr-FR"/>
        </w:rPr>
        <w:t xml:space="preserve"> </w:t>
      </w:r>
      <w:r w:rsidRPr="00B00045">
        <w:rPr>
          <w:u w:val="single"/>
          <w:lang w:val="fr-FR"/>
        </w:rPr>
        <w:t>: Génocide contre les communistes en Indonésie</w:t>
      </w:r>
      <w:r w:rsidRPr="00F71704">
        <w:rPr>
          <w:lang w:val="fr-FR"/>
        </w:rPr>
        <w:t xml:space="preserve"> :</w:t>
      </w:r>
      <w:r w:rsidR="00782C88">
        <w:rPr>
          <w:lang w:val="fr-FR"/>
        </w:rPr>
        <w:t xml:space="preserve"> </w:t>
      </w:r>
      <w:r w:rsidRPr="00F71704">
        <w:rPr>
          <w:lang w:val="fr-FR"/>
        </w:rPr>
        <w:t>1 million de partisans communistes</w:t>
      </w:r>
      <w:r w:rsidR="00782C88">
        <w:rPr>
          <w:lang w:val="fr-FR"/>
        </w:rPr>
        <w:t>,</w:t>
      </w:r>
      <w:r w:rsidRPr="00F71704">
        <w:rPr>
          <w:lang w:val="fr-FR"/>
        </w:rPr>
        <w:t xml:space="preserve"> souvent d'origine chinoise</w:t>
      </w:r>
      <w:r w:rsidR="00782C88">
        <w:rPr>
          <w:lang w:val="fr-FR"/>
        </w:rPr>
        <w:t>,</w:t>
      </w:r>
      <w:r w:rsidRPr="00F71704">
        <w:rPr>
          <w:lang w:val="fr-FR"/>
        </w:rPr>
        <w:t xml:space="preserve"> furent assassinés. Il est rapporté qu'ils jetèrent tellement de corps à la mer que les gens avaient peur de manger du poisson”.</w:t>
      </w:r>
    </w:p>
    <w:p w14:paraId="788C7B1F" w14:textId="71579613" w:rsidR="00314FA6" w:rsidRPr="009610B0" w:rsidRDefault="00314FA6" w:rsidP="00782C88">
      <w:pPr>
        <w:pStyle w:val="Notedebasdepage"/>
        <w:jc w:val="both"/>
        <w:rPr>
          <w:lang w:val="fr-FR"/>
        </w:rPr>
      </w:pPr>
      <w:r w:rsidRPr="00B00045">
        <w:rPr>
          <w:u w:val="single"/>
          <w:lang w:val="fr-FR"/>
        </w:rPr>
        <w:t>1965-aujourd'hui : Génocide contre les Papous</w:t>
      </w:r>
      <w:r w:rsidRPr="00F71704">
        <w:rPr>
          <w:lang w:val="fr-FR"/>
        </w:rPr>
        <w:t xml:space="preserve"> :</w:t>
      </w:r>
      <w:r w:rsidR="00782C88">
        <w:rPr>
          <w:lang w:val="fr-FR"/>
        </w:rPr>
        <w:t xml:space="preserve"> </w:t>
      </w:r>
      <w:r w:rsidRPr="00F71704">
        <w:rPr>
          <w:lang w:val="fr-FR"/>
        </w:rPr>
        <w:t>Les réfractaires à cette "intégration" sont massacrés. Le bilan oscille entre 100 000 et 1 million de tués en 2006, en 40 ans.</w:t>
      </w:r>
      <w:r w:rsidR="00782C88">
        <w:rPr>
          <w:lang w:val="fr-FR"/>
        </w:rPr>
        <w:t xml:space="preserve"> </w:t>
      </w:r>
      <w:r>
        <w:rPr>
          <w:lang w:val="fr-FR"/>
        </w:rPr>
        <w:t xml:space="preserve">Voir aussi : </w:t>
      </w:r>
      <w:hyperlink r:id="rId111" w:history="1">
        <w:r w:rsidRPr="0023442C">
          <w:rPr>
            <w:rStyle w:val="Lienhypertexte"/>
            <w:lang w:val="fr-FR"/>
          </w:rPr>
          <w:t>http://www.news42day.com/2010/02/islam-270-million-bodies-in-1400-years-2/</w:t>
        </w:r>
      </w:hyperlink>
      <w:r>
        <w:rPr>
          <w:rStyle w:val="Lienhypertexte"/>
          <w:lang w:val="fr-FR"/>
        </w:rPr>
        <w:t xml:space="preserve"> </w:t>
      </w:r>
    </w:p>
  </w:footnote>
  <w:footnote w:id="134">
    <w:p w14:paraId="13A560AC" w14:textId="77777777" w:rsidR="00314FA6" w:rsidRPr="00084E96" w:rsidRDefault="00314FA6" w:rsidP="00782C88">
      <w:pPr>
        <w:pStyle w:val="Notedebasdepage"/>
        <w:jc w:val="both"/>
        <w:rPr>
          <w:lang w:val="fr-FR"/>
        </w:rPr>
      </w:pPr>
      <w:r>
        <w:rPr>
          <w:rStyle w:val="Appelnotedebasdep"/>
        </w:rPr>
        <w:footnoteRef/>
      </w:r>
      <w:r w:rsidRPr="00084E96">
        <w:rPr>
          <w:lang w:val="fr-FR"/>
        </w:rPr>
        <w:t xml:space="preserve"> </w:t>
      </w:r>
      <w:r>
        <w:rPr>
          <w:lang w:val="fr-FR"/>
        </w:rPr>
        <w:t xml:space="preserve">Pour ceux-ci les lois de l’islam priment sur les lois de la république. Source : </w:t>
      </w:r>
      <w:r w:rsidRPr="00084E96">
        <w:rPr>
          <w:lang w:val="fr-FR"/>
        </w:rPr>
        <w:t xml:space="preserve">Un tiers des musulmans de France ne se reconnaissent pas dans la République, 18/09/2016, </w:t>
      </w:r>
      <w:hyperlink r:id="rId112" w:history="1">
        <w:r w:rsidRPr="009C0C26">
          <w:rPr>
            <w:rStyle w:val="Lienhypertexte"/>
            <w:lang w:val="fr-FR"/>
          </w:rPr>
          <w:t>http://www.rtl.fr/actu/debats-societe/info-rtl-un-tiers-des-musulmans-de-france-ne-se-reconnaissent-pas-dans-la-republique-7784892922</w:t>
        </w:r>
      </w:hyperlink>
      <w:r>
        <w:rPr>
          <w:lang w:val="fr-FR"/>
        </w:rPr>
        <w:t xml:space="preserve"> </w:t>
      </w:r>
    </w:p>
  </w:footnote>
  <w:footnote w:id="135">
    <w:p w14:paraId="160A319A" w14:textId="5A0769F0" w:rsidR="00314FA6" w:rsidRPr="00254708" w:rsidRDefault="00314FA6" w:rsidP="00782C88">
      <w:pPr>
        <w:pStyle w:val="Notedebasdepage"/>
        <w:jc w:val="both"/>
        <w:rPr>
          <w:lang w:val="fr-FR"/>
        </w:rPr>
      </w:pPr>
      <w:r>
        <w:rPr>
          <w:rStyle w:val="Appelnotedebasdep"/>
        </w:rPr>
        <w:footnoteRef/>
      </w:r>
      <w:r w:rsidRPr="00254708">
        <w:rPr>
          <w:lang w:val="fr-FR"/>
        </w:rPr>
        <w:t xml:space="preserve"> Olivier Galland : « </w:t>
      </w:r>
      <w:r w:rsidRPr="00782C88">
        <w:rPr>
          <w:i/>
          <w:lang w:val="fr-FR"/>
        </w:rPr>
        <w:t>L’"effet islam" explique mieux la radicalité que des facteurs sociaux</w:t>
      </w:r>
      <w:r w:rsidRPr="00254708">
        <w:rPr>
          <w:lang w:val="fr-FR"/>
        </w:rPr>
        <w:t xml:space="preserve"> », inte</w:t>
      </w:r>
      <w:r w:rsidR="00782C88">
        <w:rPr>
          <w:lang w:val="fr-FR"/>
        </w:rPr>
        <w:t>r</w:t>
      </w:r>
      <w:r w:rsidRPr="00254708">
        <w:rPr>
          <w:lang w:val="fr-FR"/>
        </w:rPr>
        <w:t xml:space="preserve">view menée par Sonya Faure et Thibaut Sardier, 4 avril 2018, </w:t>
      </w:r>
      <w:hyperlink r:id="rId113" w:history="1">
        <w:r w:rsidRPr="00924655">
          <w:rPr>
            <w:rStyle w:val="Lienhypertexte"/>
            <w:lang w:val="fr-FR"/>
          </w:rPr>
          <w:t>http://www.liberation.fr/debats/2018/04/04/olivier-galland-l-effet-islam-explique-mieux-la-radicalite-que-des-facteurs-sociaux_1641050</w:t>
        </w:r>
      </w:hyperlink>
      <w:r>
        <w:rPr>
          <w:lang w:val="fr-FR"/>
        </w:rPr>
        <w:t xml:space="preserve"> </w:t>
      </w:r>
    </w:p>
  </w:footnote>
  <w:footnote w:id="136">
    <w:p w14:paraId="7AE45E6B" w14:textId="77777777" w:rsidR="00314FA6" w:rsidRPr="00F35EA9" w:rsidRDefault="00314FA6">
      <w:pPr>
        <w:pStyle w:val="Notedebasdepage"/>
        <w:rPr>
          <w:lang w:val="fr-FR"/>
        </w:rPr>
      </w:pPr>
      <w:r>
        <w:rPr>
          <w:rStyle w:val="Appelnotedebasdep"/>
        </w:rPr>
        <w:footnoteRef/>
      </w:r>
      <w:r w:rsidRPr="00F35EA9">
        <w:rPr>
          <w:lang w:val="fr-FR"/>
        </w:rPr>
        <w:t xml:space="preserve"> </w:t>
      </w:r>
      <w:r>
        <w:rPr>
          <w:lang w:val="fr-FR"/>
        </w:rPr>
        <w:t xml:space="preserve">Liste des </w:t>
      </w:r>
      <w:r w:rsidRPr="0042697C">
        <w:rPr>
          <w:lang w:val="fr-FR"/>
        </w:rPr>
        <w:t xml:space="preserve">versets dans le Coran, des hadiths et prières antijuifs et antichrétiens, </w:t>
      </w:r>
      <w:hyperlink r:id="rId114" w:history="1">
        <w:r w:rsidRPr="00D65215">
          <w:rPr>
            <w:rStyle w:val="Lienhypertexte"/>
            <w:lang w:val="fr-FR"/>
          </w:rPr>
          <w:t>http://benjamin.lisan.free.fr/jardin.secret/EcritsPolitiquesetPhilosophiques/SurIslam/liste-des-versets-et-hadiths-antijuifs-et-antichretiens-dans-le-coran.htm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BCA"/>
    <w:multiLevelType w:val="hybridMultilevel"/>
    <w:tmpl w:val="C7C2F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B20D0D"/>
    <w:multiLevelType w:val="hybridMultilevel"/>
    <w:tmpl w:val="B69AA9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CB415B"/>
    <w:multiLevelType w:val="hybridMultilevel"/>
    <w:tmpl w:val="0CDA4D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4623F0"/>
    <w:multiLevelType w:val="hybridMultilevel"/>
    <w:tmpl w:val="E190D90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096FFB"/>
    <w:multiLevelType w:val="hybridMultilevel"/>
    <w:tmpl w:val="95C061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6B5D96"/>
    <w:multiLevelType w:val="hybridMultilevel"/>
    <w:tmpl w:val="24EAA43C"/>
    <w:lvl w:ilvl="0" w:tplc="040C0011">
      <w:start w:val="1"/>
      <w:numFmt w:val="decimal"/>
      <w:lvlText w:val="%1)"/>
      <w:lvlJc w:val="left"/>
      <w:pPr>
        <w:ind w:left="720" w:hanging="360"/>
      </w:pPr>
      <w:rPr>
        <w:rFonts w:hint="default"/>
      </w:rPr>
    </w:lvl>
    <w:lvl w:ilvl="1" w:tplc="16868476">
      <w:start w:val="1"/>
      <w:numFmt w:val="decimal"/>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CC299B"/>
    <w:multiLevelType w:val="hybridMultilevel"/>
    <w:tmpl w:val="7316795C"/>
    <w:lvl w:ilvl="0" w:tplc="11761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9CD0737"/>
    <w:multiLevelType w:val="hybridMultilevel"/>
    <w:tmpl w:val="EBE201E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585A2D33"/>
    <w:multiLevelType w:val="hybridMultilevel"/>
    <w:tmpl w:val="C50AAF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7724BD"/>
    <w:multiLevelType w:val="hybridMultilevel"/>
    <w:tmpl w:val="504A8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990142"/>
    <w:multiLevelType w:val="hybridMultilevel"/>
    <w:tmpl w:val="97729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3D1409"/>
    <w:multiLevelType w:val="hybridMultilevel"/>
    <w:tmpl w:val="2F483A7E"/>
    <w:lvl w:ilvl="0" w:tplc="7C3C815C">
      <w:start w:val="1"/>
      <w:numFmt w:val="lowerLetter"/>
      <w:lvlText w:val="%1)"/>
      <w:lvlJc w:val="left"/>
      <w:pPr>
        <w:ind w:left="486" w:hanging="42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2" w15:restartNumberingAfterBreak="0">
    <w:nsid w:val="6AEA5F10"/>
    <w:multiLevelType w:val="hybridMultilevel"/>
    <w:tmpl w:val="8D1E5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A21A8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7AEB6D48"/>
    <w:multiLevelType w:val="hybridMultilevel"/>
    <w:tmpl w:val="601EC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
  </w:num>
  <w:num w:numId="4">
    <w:abstractNumId w:val="12"/>
  </w:num>
  <w:num w:numId="5">
    <w:abstractNumId w:val="8"/>
  </w:num>
  <w:num w:numId="6">
    <w:abstractNumId w:val="0"/>
  </w:num>
  <w:num w:numId="7">
    <w:abstractNumId w:val="9"/>
  </w:num>
  <w:num w:numId="8">
    <w:abstractNumId w:val="1"/>
  </w:num>
  <w:num w:numId="9">
    <w:abstractNumId w:val="7"/>
  </w:num>
  <w:num w:numId="10">
    <w:abstractNumId w:val="5"/>
  </w:num>
  <w:num w:numId="11">
    <w:abstractNumId w:val="3"/>
  </w:num>
  <w:num w:numId="12">
    <w:abstractNumId w:val="2"/>
  </w:num>
  <w:num w:numId="13">
    <w:abstractNumId w:val="1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4F"/>
    <w:rsid w:val="000116B4"/>
    <w:rsid w:val="00035C03"/>
    <w:rsid w:val="00037B2D"/>
    <w:rsid w:val="00050161"/>
    <w:rsid w:val="000576F0"/>
    <w:rsid w:val="00062485"/>
    <w:rsid w:val="000632D9"/>
    <w:rsid w:val="00063A32"/>
    <w:rsid w:val="00072E21"/>
    <w:rsid w:val="00076838"/>
    <w:rsid w:val="00084E96"/>
    <w:rsid w:val="000949EB"/>
    <w:rsid w:val="000A129E"/>
    <w:rsid w:val="000A32D6"/>
    <w:rsid w:val="000B3C8B"/>
    <w:rsid w:val="000D1045"/>
    <w:rsid w:val="000E2892"/>
    <w:rsid w:val="000E4A17"/>
    <w:rsid w:val="000E5BB8"/>
    <w:rsid w:val="000F7195"/>
    <w:rsid w:val="00105F02"/>
    <w:rsid w:val="0012303B"/>
    <w:rsid w:val="00123B36"/>
    <w:rsid w:val="001577A8"/>
    <w:rsid w:val="001619AF"/>
    <w:rsid w:val="00172FF3"/>
    <w:rsid w:val="00183EEE"/>
    <w:rsid w:val="00197664"/>
    <w:rsid w:val="001B6206"/>
    <w:rsid w:val="001C0732"/>
    <w:rsid w:val="001C0B57"/>
    <w:rsid w:val="001C113B"/>
    <w:rsid w:val="001D1593"/>
    <w:rsid w:val="001D48B2"/>
    <w:rsid w:val="001E21A3"/>
    <w:rsid w:val="001E318D"/>
    <w:rsid w:val="001F7810"/>
    <w:rsid w:val="00206690"/>
    <w:rsid w:val="00206AD7"/>
    <w:rsid w:val="00207553"/>
    <w:rsid w:val="00216B6C"/>
    <w:rsid w:val="002345B9"/>
    <w:rsid w:val="00254708"/>
    <w:rsid w:val="00262C7D"/>
    <w:rsid w:val="00264CCA"/>
    <w:rsid w:val="002744B7"/>
    <w:rsid w:val="002810AC"/>
    <w:rsid w:val="002834F5"/>
    <w:rsid w:val="0029489F"/>
    <w:rsid w:val="002A38BE"/>
    <w:rsid w:val="002A3F22"/>
    <w:rsid w:val="002B6375"/>
    <w:rsid w:val="002C2B8F"/>
    <w:rsid w:val="002C49DB"/>
    <w:rsid w:val="002D2D2C"/>
    <w:rsid w:val="002E2D4F"/>
    <w:rsid w:val="002E7412"/>
    <w:rsid w:val="002F498D"/>
    <w:rsid w:val="002F53A7"/>
    <w:rsid w:val="00307F73"/>
    <w:rsid w:val="0031143F"/>
    <w:rsid w:val="00314FA6"/>
    <w:rsid w:val="003365FE"/>
    <w:rsid w:val="00347CB1"/>
    <w:rsid w:val="00353073"/>
    <w:rsid w:val="00393BCF"/>
    <w:rsid w:val="00395204"/>
    <w:rsid w:val="003A16DD"/>
    <w:rsid w:val="003B5875"/>
    <w:rsid w:val="003D08EA"/>
    <w:rsid w:val="003D0E5A"/>
    <w:rsid w:val="003E3EC3"/>
    <w:rsid w:val="003E778D"/>
    <w:rsid w:val="003E7FA3"/>
    <w:rsid w:val="00417B10"/>
    <w:rsid w:val="00423136"/>
    <w:rsid w:val="0042697C"/>
    <w:rsid w:val="004275A2"/>
    <w:rsid w:val="00440B12"/>
    <w:rsid w:val="00451504"/>
    <w:rsid w:val="00467602"/>
    <w:rsid w:val="00472926"/>
    <w:rsid w:val="0049382E"/>
    <w:rsid w:val="004A0183"/>
    <w:rsid w:val="004B4B87"/>
    <w:rsid w:val="004C05ED"/>
    <w:rsid w:val="004C235F"/>
    <w:rsid w:val="004D7472"/>
    <w:rsid w:val="004E144A"/>
    <w:rsid w:val="0051234A"/>
    <w:rsid w:val="00515DB5"/>
    <w:rsid w:val="005210EF"/>
    <w:rsid w:val="005426C1"/>
    <w:rsid w:val="005524A0"/>
    <w:rsid w:val="005636D6"/>
    <w:rsid w:val="00570C2A"/>
    <w:rsid w:val="00580C0C"/>
    <w:rsid w:val="00586764"/>
    <w:rsid w:val="00594CB5"/>
    <w:rsid w:val="005A18B8"/>
    <w:rsid w:val="005C2A7B"/>
    <w:rsid w:val="005D326A"/>
    <w:rsid w:val="005D62B2"/>
    <w:rsid w:val="0060747C"/>
    <w:rsid w:val="00632A58"/>
    <w:rsid w:val="00641D2D"/>
    <w:rsid w:val="006421AB"/>
    <w:rsid w:val="0064584E"/>
    <w:rsid w:val="00661064"/>
    <w:rsid w:val="00661174"/>
    <w:rsid w:val="0066610F"/>
    <w:rsid w:val="00671E7F"/>
    <w:rsid w:val="00675F42"/>
    <w:rsid w:val="0067647A"/>
    <w:rsid w:val="0069541F"/>
    <w:rsid w:val="006A0810"/>
    <w:rsid w:val="006C24ED"/>
    <w:rsid w:val="006C2A9E"/>
    <w:rsid w:val="006C770B"/>
    <w:rsid w:val="006E1B4C"/>
    <w:rsid w:val="006E473A"/>
    <w:rsid w:val="006F064E"/>
    <w:rsid w:val="00714057"/>
    <w:rsid w:val="00714552"/>
    <w:rsid w:val="007344BC"/>
    <w:rsid w:val="00741309"/>
    <w:rsid w:val="00747C8A"/>
    <w:rsid w:val="00761AF5"/>
    <w:rsid w:val="00765481"/>
    <w:rsid w:val="00782C88"/>
    <w:rsid w:val="00784E68"/>
    <w:rsid w:val="00785CF8"/>
    <w:rsid w:val="00793F68"/>
    <w:rsid w:val="007B57DA"/>
    <w:rsid w:val="007C48BF"/>
    <w:rsid w:val="007C7264"/>
    <w:rsid w:val="00801C73"/>
    <w:rsid w:val="00843025"/>
    <w:rsid w:val="0088317E"/>
    <w:rsid w:val="008A12E4"/>
    <w:rsid w:val="008A6E8C"/>
    <w:rsid w:val="008B4D6A"/>
    <w:rsid w:val="008B5125"/>
    <w:rsid w:val="008C1840"/>
    <w:rsid w:val="00905BF2"/>
    <w:rsid w:val="00912BB1"/>
    <w:rsid w:val="00917C16"/>
    <w:rsid w:val="009225F3"/>
    <w:rsid w:val="00933512"/>
    <w:rsid w:val="00936C5D"/>
    <w:rsid w:val="00947A8F"/>
    <w:rsid w:val="0097437E"/>
    <w:rsid w:val="00992B1E"/>
    <w:rsid w:val="009A0D3C"/>
    <w:rsid w:val="009A64C5"/>
    <w:rsid w:val="009B6656"/>
    <w:rsid w:val="009C461E"/>
    <w:rsid w:val="009D3CEC"/>
    <w:rsid w:val="009E28C1"/>
    <w:rsid w:val="00A24C54"/>
    <w:rsid w:val="00A3128B"/>
    <w:rsid w:val="00A31DFA"/>
    <w:rsid w:val="00A347AD"/>
    <w:rsid w:val="00A420FE"/>
    <w:rsid w:val="00A42917"/>
    <w:rsid w:val="00A44522"/>
    <w:rsid w:val="00A74024"/>
    <w:rsid w:val="00A75B0D"/>
    <w:rsid w:val="00AB5F4C"/>
    <w:rsid w:val="00AB7A6F"/>
    <w:rsid w:val="00AF1E3E"/>
    <w:rsid w:val="00AF4122"/>
    <w:rsid w:val="00AF6508"/>
    <w:rsid w:val="00B07C05"/>
    <w:rsid w:val="00B206CB"/>
    <w:rsid w:val="00B23051"/>
    <w:rsid w:val="00B23B8F"/>
    <w:rsid w:val="00B23DA0"/>
    <w:rsid w:val="00B32CD1"/>
    <w:rsid w:val="00B34687"/>
    <w:rsid w:val="00B5590D"/>
    <w:rsid w:val="00B6181E"/>
    <w:rsid w:val="00B755D6"/>
    <w:rsid w:val="00B839F2"/>
    <w:rsid w:val="00B83A87"/>
    <w:rsid w:val="00B911F4"/>
    <w:rsid w:val="00B9482B"/>
    <w:rsid w:val="00B95027"/>
    <w:rsid w:val="00B95F6E"/>
    <w:rsid w:val="00BB62C8"/>
    <w:rsid w:val="00BD10BC"/>
    <w:rsid w:val="00BD54D0"/>
    <w:rsid w:val="00BE32AE"/>
    <w:rsid w:val="00BE77E0"/>
    <w:rsid w:val="00C33574"/>
    <w:rsid w:val="00C437C5"/>
    <w:rsid w:val="00C91A94"/>
    <w:rsid w:val="00CC6706"/>
    <w:rsid w:val="00CC6798"/>
    <w:rsid w:val="00CD42CF"/>
    <w:rsid w:val="00CF0802"/>
    <w:rsid w:val="00D00093"/>
    <w:rsid w:val="00D003CD"/>
    <w:rsid w:val="00D27C99"/>
    <w:rsid w:val="00D27EBF"/>
    <w:rsid w:val="00D3125A"/>
    <w:rsid w:val="00D42A5E"/>
    <w:rsid w:val="00D66A43"/>
    <w:rsid w:val="00D85847"/>
    <w:rsid w:val="00D85A2B"/>
    <w:rsid w:val="00D9533D"/>
    <w:rsid w:val="00D96D40"/>
    <w:rsid w:val="00DA1E53"/>
    <w:rsid w:val="00DC7961"/>
    <w:rsid w:val="00DD0406"/>
    <w:rsid w:val="00DD5724"/>
    <w:rsid w:val="00DF605C"/>
    <w:rsid w:val="00E40086"/>
    <w:rsid w:val="00E54731"/>
    <w:rsid w:val="00E964F0"/>
    <w:rsid w:val="00EA582F"/>
    <w:rsid w:val="00EB00E9"/>
    <w:rsid w:val="00EB34BD"/>
    <w:rsid w:val="00EB5DC3"/>
    <w:rsid w:val="00F35EA9"/>
    <w:rsid w:val="00F40023"/>
    <w:rsid w:val="00F46687"/>
    <w:rsid w:val="00F52733"/>
    <w:rsid w:val="00F529E9"/>
    <w:rsid w:val="00F576A4"/>
    <w:rsid w:val="00F66F70"/>
    <w:rsid w:val="00F7329E"/>
    <w:rsid w:val="00F823F9"/>
    <w:rsid w:val="00F97DA3"/>
    <w:rsid w:val="00FA7F7E"/>
    <w:rsid w:val="00FB33A7"/>
    <w:rsid w:val="00FC06EA"/>
    <w:rsid w:val="00FC717F"/>
    <w:rsid w:val="00FE1D0E"/>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3ACA"/>
  <w15:chartTrackingRefBased/>
  <w15:docId w15:val="{75477E83-7349-4A93-8C59-B8AE6791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2D4F"/>
  </w:style>
  <w:style w:type="paragraph" w:styleId="Titre1">
    <w:name w:val="heading 1"/>
    <w:basedOn w:val="Normal"/>
    <w:next w:val="Normal"/>
    <w:link w:val="Titre1Car"/>
    <w:uiPriority w:val="9"/>
    <w:qFormat/>
    <w:rsid w:val="00206690"/>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06690"/>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06690"/>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0669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0669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0669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0669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0669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0669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6B6C"/>
    <w:pPr>
      <w:ind w:left="720"/>
      <w:contextualSpacing/>
    </w:pPr>
  </w:style>
  <w:style w:type="paragraph" w:styleId="Notedebasdepage">
    <w:name w:val="footnote text"/>
    <w:basedOn w:val="Normal"/>
    <w:link w:val="NotedebasdepageCar"/>
    <w:uiPriority w:val="99"/>
    <w:unhideWhenUsed/>
    <w:rsid w:val="006E1B4C"/>
    <w:pPr>
      <w:spacing w:after="0" w:line="240" w:lineRule="auto"/>
    </w:pPr>
    <w:rPr>
      <w:sz w:val="20"/>
      <w:szCs w:val="20"/>
    </w:rPr>
  </w:style>
  <w:style w:type="character" w:customStyle="1" w:styleId="NotedebasdepageCar">
    <w:name w:val="Note de bas de page Car"/>
    <w:basedOn w:val="Policepardfaut"/>
    <w:link w:val="Notedebasdepage"/>
    <w:uiPriority w:val="99"/>
    <w:rsid w:val="006E1B4C"/>
    <w:rPr>
      <w:sz w:val="20"/>
      <w:szCs w:val="20"/>
    </w:rPr>
  </w:style>
  <w:style w:type="character" w:styleId="Appelnotedebasdep">
    <w:name w:val="footnote reference"/>
    <w:basedOn w:val="Policepardfaut"/>
    <w:uiPriority w:val="99"/>
    <w:semiHidden/>
    <w:unhideWhenUsed/>
    <w:rsid w:val="006E1B4C"/>
    <w:rPr>
      <w:vertAlign w:val="superscript"/>
    </w:rPr>
  </w:style>
  <w:style w:type="character" w:styleId="Lienhypertexte">
    <w:name w:val="Hyperlink"/>
    <w:basedOn w:val="Policepardfaut"/>
    <w:uiPriority w:val="99"/>
    <w:unhideWhenUsed/>
    <w:rsid w:val="006E1B4C"/>
    <w:rPr>
      <w:color w:val="0563C1" w:themeColor="hyperlink"/>
      <w:u w:val="single"/>
    </w:rPr>
  </w:style>
  <w:style w:type="character" w:styleId="Mentionnonrsolue">
    <w:name w:val="Unresolved Mention"/>
    <w:basedOn w:val="Policepardfaut"/>
    <w:uiPriority w:val="99"/>
    <w:semiHidden/>
    <w:unhideWhenUsed/>
    <w:rsid w:val="006E1B4C"/>
    <w:rPr>
      <w:color w:val="808080"/>
      <w:shd w:val="clear" w:color="auto" w:fill="E6E6E6"/>
    </w:rPr>
  </w:style>
  <w:style w:type="character" w:customStyle="1" w:styleId="Titre1Car">
    <w:name w:val="Titre 1 Car"/>
    <w:basedOn w:val="Policepardfaut"/>
    <w:link w:val="Titre1"/>
    <w:uiPriority w:val="9"/>
    <w:rsid w:val="0020669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0669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20669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0669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0669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0669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0669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0669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06690"/>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6A0810"/>
    <w:pPr>
      <w:tabs>
        <w:tab w:val="center" w:pos="4703"/>
        <w:tab w:val="right" w:pos="9406"/>
      </w:tabs>
      <w:spacing w:after="0" w:line="240" w:lineRule="auto"/>
    </w:pPr>
  </w:style>
  <w:style w:type="character" w:customStyle="1" w:styleId="En-tteCar">
    <w:name w:val="En-tête Car"/>
    <w:basedOn w:val="Policepardfaut"/>
    <w:link w:val="En-tte"/>
    <w:uiPriority w:val="99"/>
    <w:rsid w:val="006A0810"/>
  </w:style>
  <w:style w:type="paragraph" w:styleId="Pieddepage">
    <w:name w:val="footer"/>
    <w:basedOn w:val="Normal"/>
    <w:link w:val="PieddepageCar"/>
    <w:uiPriority w:val="99"/>
    <w:unhideWhenUsed/>
    <w:rsid w:val="006A081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A0810"/>
  </w:style>
  <w:style w:type="paragraph" w:styleId="NormalWeb">
    <w:name w:val="Normal (Web)"/>
    <w:basedOn w:val="Normal"/>
    <w:uiPriority w:val="99"/>
    <w:unhideWhenUsed/>
    <w:rsid w:val="00C3357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yui3-htmleditorwidget-content">
    <w:name w:val="yui3-htmleditorwidget-content"/>
    <w:basedOn w:val="Policepardfaut"/>
    <w:rsid w:val="00D85847"/>
  </w:style>
  <w:style w:type="character" w:customStyle="1" w:styleId="spelle">
    <w:name w:val="spelle"/>
    <w:basedOn w:val="Policepardfaut"/>
    <w:rsid w:val="00D85847"/>
  </w:style>
  <w:style w:type="character" w:customStyle="1" w:styleId="apple-converted-space">
    <w:name w:val="apple-converted-space"/>
    <w:basedOn w:val="Policepardfaut"/>
    <w:rsid w:val="00D85847"/>
  </w:style>
  <w:style w:type="character" w:styleId="lev">
    <w:name w:val="Strong"/>
    <w:basedOn w:val="Policepardfaut"/>
    <w:uiPriority w:val="22"/>
    <w:qFormat/>
    <w:rsid w:val="00D85847"/>
    <w:rPr>
      <w:b/>
      <w:bCs/>
    </w:rPr>
  </w:style>
  <w:style w:type="character" w:customStyle="1" w:styleId="grame">
    <w:name w:val="grame"/>
    <w:basedOn w:val="Policepardfaut"/>
    <w:rsid w:val="00D85847"/>
  </w:style>
  <w:style w:type="character" w:customStyle="1" w:styleId="hps">
    <w:name w:val="hps"/>
    <w:basedOn w:val="Policepardfaut"/>
    <w:rsid w:val="00D85847"/>
  </w:style>
  <w:style w:type="table" w:styleId="Grilledutableau">
    <w:name w:val="Table Grid"/>
    <w:basedOn w:val="TableauNormal"/>
    <w:uiPriority w:val="39"/>
    <w:rsid w:val="008A12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992B1E"/>
    <w:rPr>
      <w:i/>
      <w:iCs/>
    </w:rPr>
  </w:style>
  <w:style w:type="character" w:customStyle="1" w:styleId="indicateur-langue">
    <w:name w:val="indicateur-langue"/>
    <w:basedOn w:val="Policepardfaut"/>
    <w:rsid w:val="005426C1"/>
  </w:style>
  <w:style w:type="character" w:customStyle="1" w:styleId="lang-ar">
    <w:name w:val="lang-ar"/>
    <w:basedOn w:val="Policepardfaut"/>
    <w:rsid w:val="005426C1"/>
  </w:style>
  <w:style w:type="character" w:customStyle="1" w:styleId="reference-text">
    <w:name w:val="reference-text"/>
    <w:basedOn w:val="Policepardfaut"/>
    <w:rsid w:val="005426C1"/>
  </w:style>
  <w:style w:type="paragraph" w:styleId="En-ttedetabledesmatires">
    <w:name w:val="TOC Heading"/>
    <w:basedOn w:val="Titre1"/>
    <w:next w:val="Normal"/>
    <w:uiPriority w:val="39"/>
    <w:unhideWhenUsed/>
    <w:qFormat/>
    <w:rsid w:val="002E7412"/>
    <w:pPr>
      <w:numPr>
        <w:numId w:val="0"/>
      </w:numPr>
      <w:outlineLvl w:val="9"/>
    </w:pPr>
    <w:rPr>
      <w:lang w:val="fr-FR" w:eastAsia="fr-FR"/>
    </w:rPr>
  </w:style>
  <w:style w:type="paragraph" w:styleId="TM1">
    <w:name w:val="toc 1"/>
    <w:basedOn w:val="Normal"/>
    <w:next w:val="Normal"/>
    <w:autoRedefine/>
    <w:uiPriority w:val="39"/>
    <w:unhideWhenUsed/>
    <w:rsid w:val="002E7412"/>
    <w:pPr>
      <w:spacing w:after="100"/>
    </w:pPr>
  </w:style>
  <w:style w:type="paragraph" w:styleId="TM2">
    <w:name w:val="toc 2"/>
    <w:basedOn w:val="Normal"/>
    <w:next w:val="Normal"/>
    <w:autoRedefine/>
    <w:uiPriority w:val="39"/>
    <w:unhideWhenUsed/>
    <w:rsid w:val="002E7412"/>
    <w:pPr>
      <w:spacing w:after="100"/>
      <w:ind w:left="220"/>
    </w:pPr>
  </w:style>
  <w:style w:type="paragraph" w:styleId="Textedebulles">
    <w:name w:val="Balloon Text"/>
    <w:basedOn w:val="Normal"/>
    <w:link w:val="TextedebullesCar"/>
    <w:uiPriority w:val="99"/>
    <w:semiHidden/>
    <w:unhideWhenUsed/>
    <w:rsid w:val="006C24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24ED"/>
    <w:rPr>
      <w:rFonts w:ascii="Segoe UI" w:hAnsi="Segoe UI" w:cs="Segoe UI"/>
      <w:sz w:val="18"/>
      <w:szCs w:val="18"/>
    </w:rPr>
  </w:style>
  <w:style w:type="character" w:customStyle="1" w:styleId="msofootnotetext0">
    <w:name w:val="msofootnotetext"/>
    <w:basedOn w:val="Policepardfaut"/>
    <w:rsid w:val="005A18B8"/>
  </w:style>
  <w:style w:type="paragraph" w:styleId="TM3">
    <w:name w:val="toc 3"/>
    <w:basedOn w:val="Normal"/>
    <w:next w:val="Normal"/>
    <w:autoRedefine/>
    <w:uiPriority w:val="39"/>
    <w:unhideWhenUsed/>
    <w:rsid w:val="00D27C99"/>
    <w:pPr>
      <w:spacing w:after="100"/>
      <w:ind w:left="440"/>
    </w:pPr>
  </w:style>
  <w:style w:type="character" w:customStyle="1" w:styleId="nowrap">
    <w:name w:val="nowrap"/>
    <w:basedOn w:val="Policepardfaut"/>
    <w:rsid w:val="002744B7"/>
  </w:style>
  <w:style w:type="character" w:customStyle="1" w:styleId="ouvrage">
    <w:name w:val="ouvrage"/>
    <w:basedOn w:val="Policepardfaut"/>
    <w:rsid w:val="009A64C5"/>
  </w:style>
  <w:style w:type="character" w:styleId="CitationHTML">
    <w:name w:val="HTML Cite"/>
    <w:basedOn w:val="Policepardfaut"/>
    <w:uiPriority w:val="99"/>
    <w:semiHidden/>
    <w:unhideWhenUsed/>
    <w:rsid w:val="009A64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7979">
      <w:bodyDiv w:val="1"/>
      <w:marLeft w:val="0"/>
      <w:marRight w:val="0"/>
      <w:marTop w:val="0"/>
      <w:marBottom w:val="0"/>
      <w:divBdr>
        <w:top w:val="none" w:sz="0" w:space="0" w:color="auto"/>
        <w:left w:val="none" w:sz="0" w:space="0" w:color="auto"/>
        <w:bottom w:val="none" w:sz="0" w:space="0" w:color="auto"/>
        <w:right w:val="none" w:sz="0" w:space="0" w:color="auto"/>
      </w:divBdr>
    </w:div>
    <w:div w:id="271285866">
      <w:bodyDiv w:val="1"/>
      <w:marLeft w:val="0"/>
      <w:marRight w:val="0"/>
      <w:marTop w:val="0"/>
      <w:marBottom w:val="0"/>
      <w:divBdr>
        <w:top w:val="none" w:sz="0" w:space="0" w:color="auto"/>
        <w:left w:val="none" w:sz="0" w:space="0" w:color="auto"/>
        <w:bottom w:val="none" w:sz="0" w:space="0" w:color="auto"/>
        <w:right w:val="none" w:sz="0" w:space="0" w:color="auto"/>
      </w:divBdr>
    </w:div>
    <w:div w:id="276448281">
      <w:bodyDiv w:val="1"/>
      <w:marLeft w:val="0"/>
      <w:marRight w:val="0"/>
      <w:marTop w:val="0"/>
      <w:marBottom w:val="0"/>
      <w:divBdr>
        <w:top w:val="none" w:sz="0" w:space="0" w:color="auto"/>
        <w:left w:val="none" w:sz="0" w:space="0" w:color="auto"/>
        <w:bottom w:val="none" w:sz="0" w:space="0" w:color="auto"/>
        <w:right w:val="none" w:sz="0" w:space="0" w:color="auto"/>
      </w:divBdr>
    </w:div>
    <w:div w:id="313678479">
      <w:bodyDiv w:val="1"/>
      <w:marLeft w:val="0"/>
      <w:marRight w:val="0"/>
      <w:marTop w:val="0"/>
      <w:marBottom w:val="0"/>
      <w:divBdr>
        <w:top w:val="none" w:sz="0" w:space="0" w:color="auto"/>
        <w:left w:val="none" w:sz="0" w:space="0" w:color="auto"/>
        <w:bottom w:val="none" w:sz="0" w:space="0" w:color="auto"/>
        <w:right w:val="none" w:sz="0" w:space="0" w:color="auto"/>
      </w:divBdr>
    </w:div>
    <w:div w:id="314115232">
      <w:bodyDiv w:val="1"/>
      <w:marLeft w:val="0"/>
      <w:marRight w:val="0"/>
      <w:marTop w:val="0"/>
      <w:marBottom w:val="0"/>
      <w:divBdr>
        <w:top w:val="none" w:sz="0" w:space="0" w:color="auto"/>
        <w:left w:val="none" w:sz="0" w:space="0" w:color="auto"/>
        <w:bottom w:val="none" w:sz="0" w:space="0" w:color="auto"/>
        <w:right w:val="none" w:sz="0" w:space="0" w:color="auto"/>
      </w:divBdr>
    </w:div>
    <w:div w:id="319894750">
      <w:bodyDiv w:val="1"/>
      <w:marLeft w:val="0"/>
      <w:marRight w:val="0"/>
      <w:marTop w:val="0"/>
      <w:marBottom w:val="0"/>
      <w:divBdr>
        <w:top w:val="none" w:sz="0" w:space="0" w:color="auto"/>
        <w:left w:val="none" w:sz="0" w:space="0" w:color="auto"/>
        <w:bottom w:val="none" w:sz="0" w:space="0" w:color="auto"/>
        <w:right w:val="none" w:sz="0" w:space="0" w:color="auto"/>
      </w:divBdr>
    </w:div>
    <w:div w:id="404691553">
      <w:bodyDiv w:val="1"/>
      <w:marLeft w:val="0"/>
      <w:marRight w:val="0"/>
      <w:marTop w:val="0"/>
      <w:marBottom w:val="0"/>
      <w:divBdr>
        <w:top w:val="none" w:sz="0" w:space="0" w:color="auto"/>
        <w:left w:val="none" w:sz="0" w:space="0" w:color="auto"/>
        <w:bottom w:val="none" w:sz="0" w:space="0" w:color="auto"/>
        <w:right w:val="none" w:sz="0" w:space="0" w:color="auto"/>
      </w:divBdr>
    </w:div>
    <w:div w:id="407312535">
      <w:bodyDiv w:val="1"/>
      <w:marLeft w:val="0"/>
      <w:marRight w:val="0"/>
      <w:marTop w:val="0"/>
      <w:marBottom w:val="0"/>
      <w:divBdr>
        <w:top w:val="none" w:sz="0" w:space="0" w:color="auto"/>
        <w:left w:val="none" w:sz="0" w:space="0" w:color="auto"/>
        <w:bottom w:val="none" w:sz="0" w:space="0" w:color="auto"/>
        <w:right w:val="none" w:sz="0" w:space="0" w:color="auto"/>
      </w:divBdr>
    </w:div>
    <w:div w:id="461655878">
      <w:bodyDiv w:val="1"/>
      <w:marLeft w:val="0"/>
      <w:marRight w:val="0"/>
      <w:marTop w:val="0"/>
      <w:marBottom w:val="0"/>
      <w:divBdr>
        <w:top w:val="none" w:sz="0" w:space="0" w:color="auto"/>
        <w:left w:val="none" w:sz="0" w:space="0" w:color="auto"/>
        <w:bottom w:val="none" w:sz="0" w:space="0" w:color="auto"/>
        <w:right w:val="none" w:sz="0" w:space="0" w:color="auto"/>
      </w:divBdr>
    </w:div>
    <w:div w:id="535000133">
      <w:bodyDiv w:val="1"/>
      <w:marLeft w:val="0"/>
      <w:marRight w:val="0"/>
      <w:marTop w:val="0"/>
      <w:marBottom w:val="0"/>
      <w:divBdr>
        <w:top w:val="none" w:sz="0" w:space="0" w:color="auto"/>
        <w:left w:val="none" w:sz="0" w:space="0" w:color="auto"/>
        <w:bottom w:val="none" w:sz="0" w:space="0" w:color="auto"/>
        <w:right w:val="none" w:sz="0" w:space="0" w:color="auto"/>
      </w:divBdr>
    </w:div>
    <w:div w:id="700083722">
      <w:bodyDiv w:val="1"/>
      <w:marLeft w:val="0"/>
      <w:marRight w:val="0"/>
      <w:marTop w:val="0"/>
      <w:marBottom w:val="0"/>
      <w:divBdr>
        <w:top w:val="none" w:sz="0" w:space="0" w:color="auto"/>
        <w:left w:val="none" w:sz="0" w:space="0" w:color="auto"/>
        <w:bottom w:val="none" w:sz="0" w:space="0" w:color="auto"/>
        <w:right w:val="none" w:sz="0" w:space="0" w:color="auto"/>
      </w:divBdr>
    </w:div>
    <w:div w:id="745348501">
      <w:bodyDiv w:val="1"/>
      <w:marLeft w:val="0"/>
      <w:marRight w:val="0"/>
      <w:marTop w:val="0"/>
      <w:marBottom w:val="0"/>
      <w:divBdr>
        <w:top w:val="none" w:sz="0" w:space="0" w:color="auto"/>
        <w:left w:val="none" w:sz="0" w:space="0" w:color="auto"/>
        <w:bottom w:val="none" w:sz="0" w:space="0" w:color="auto"/>
        <w:right w:val="none" w:sz="0" w:space="0" w:color="auto"/>
      </w:divBdr>
    </w:div>
    <w:div w:id="838543815">
      <w:bodyDiv w:val="1"/>
      <w:marLeft w:val="0"/>
      <w:marRight w:val="0"/>
      <w:marTop w:val="0"/>
      <w:marBottom w:val="0"/>
      <w:divBdr>
        <w:top w:val="none" w:sz="0" w:space="0" w:color="auto"/>
        <w:left w:val="none" w:sz="0" w:space="0" w:color="auto"/>
        <w:bottom w:val="none" w:sz="0" w:space="0" w:color="auto"/>
        <w:right w:val="none" w:sz="0" w:space="0" w:color="auto"/>
      </w:divBdr>
    </w:div>
    <w:div w:id="872881106">
      <w:bodyDiv w:val="1"/>
      <w:marLeft w:val="0"/>
      <w:marRight w:val="0"/>
      <w:marTop w:val="0"/>
      <w:marBottom w:val="0"/>
      <w:divBdr>
        <w:top w:val="none" w:sz="0" w:space="0" w:color="auto"/>
        <w:left w:val="none" w:sz="0" w:space="0" w:color="auto"/>
        <w:bottom w:val="none" w:sz="0" w:space="0" w:color="auto"/>
        <w:right w:val="none" w:sz="0" w:space="0" w:color="auto"/>
      </w:divBdr>
    </w:div>
    <w:div w:id="888420652">
      <w:bodyDiv w:val="1"/>
      <w:marLeft w:val="0"/>
      <w:marRight w:val="0"/>
      <w:marTop w:val="0"/>
      <w:marBottom w:val="0"/>
      <w:divBdr>
        <w:top w:val="none" w:sz="0" w:space="0" w:color="auto"/>
        <w:left w:val="none" w:sz="0" w:space="0" w:color="auto"/>
        <w:bottom w:val="none" w:sz="0" w:space="0" w:color="auto"/>
        <w:right w:val="none" w:sz="0" w:space="0" w:color="auto"/>
      </w:divBdr>
    </w:div>
    <w:div w:id="925261784">
      <w:bodyDiv w:val="1"/>
      <w:marLeft w:val="0"/>
      <w:marRight w:val="0"/>
      <w:marTop w:val="0"/>
      <w:marBottom w:val="0"/>
      <w:divBdr>
        <w:top w:val="none" w:sz="0" w:space="0" w:color="auto"/>
        <w:left w:val="none" w:sz="0" w:space="0" w:color="auto"/>
        <w:bottom w:val="none" w:sz="0" w:space="0" w:color="auto"/>
        <w:right w:val="none" w:sz="0" w:space="0" w:color="auto"/>
      </w:divBdr>
    </w:div>
    <w:div w:id="952443676">
      <w:bodyDiv w:val="1"/>
      <w:marLeft w:val="0"/>
      <w:marRight w:val="0"/>
      <w:marTop w:val="0"/>
      <w:marBottom w:val="0"/>
      <w:divBdr>
        <w:top w:val="none" w:sz="0" w:space="0" w:color="auto"/>
        <w:left w:val="none" w:sz="0" w:space="0" w:color="auto"/>
        <w:bottom w:val="none" w:sz="0" w:space="0" w:color="auto"/>
        <w:right w:val="none" w:sz="0" w:space="0" w:color="auto"/>
      </w:divBdr>
    </w:div>
    <w:div w:id="959264286">
      <w:bodyDiv w:val="1"/>
      <w:marLeft w:val="0"/>
      <w:marRight w:val="0"/>
      <w:marTop w:val="0"/>
      <w:marBottom w:val="0"/>
      <w:divBdr>
        <w:top w:val="none" w:sz="0" w:space="0" w:color="auto"/>
        <w:left w:val="none" w:sz="0" w:space="0" w:color="auto"/>
        <w:bottom w:val="none" w:sz="0" w:space="0" w:color="auto"/>
        <w:right w:val="none" w:sz="0" w:space="0" w:color="auto"/>
      </w:divBdr>
    </w:div>
    <w:div w:id="964968892">
      <w:bodyDiv w:val="1"/>
      <w:marLeft w:val="0"/>
      <w:marRight w:val="0"/>
      <w:marTop w:val="0"/>
      <w:marBottom w:val="0"/>
      <w:divBdr>
        <w:top w:val="none" w:sz="0" w:space="0" w:color="auto"/>
        <w:left w:val="none" w:sz="0" w:space="0" w:color="auto"/>
        <w:bottom w:val="none" w:sz="0" w:space="0" w:color="auto"/>
        <w:right w:val="none" w:sz="0" w:space="0" w:color="auto"/>
      </w:divBdr>
    </w:div>
    <w:div w:id="1020476596">
      <w:bodyDiv w:val="1"/>
      <w:marLeft w:val="0"/>
      <w:marRight w:val="0"/>
      <w:marTop w:val="0"/>
      <w:marBottom w:val="0"/>
      <w:divBdr>
        <w:top w:val="none" w:sz="0" w:space="0" w:color="auto"/>
        <w:left w:val="none" w:sz="0" w:space="0" w:color="auto"/>
        <w:bottom w:val="none" w:sz="0" w:space="0" w:color="auto"/>
        <w:right w:val="none" w:sz="0" w:space="0" w:color="auto"/>
      </w:divBdr>
    </w:div>
    <w:div w:id="1020550874">
      <w:bodyDiv w:val="1"/>
      <w:marLeft w:val="0"/>
      <w:marRight w:val="0"/>
      <w:marTop w:val="0"/>
      <w:marBottom w:val="0"/>
      <w:divBdr>
        <w:top w:val="none" w:sz="0" w:space="0" w:color="auto"/>
        <w:left w:val="none" w:sz="0" w:space="0" w:color="auto"/>
        <w:bottom w:val="none" w:sz="0" w:space="0" w:color="auto"/>
        <w:right w:val="none" w:sz="0" w:space="0" w:color="auto"/>
      </w:divBdr>
    </w:div>
    <w:div w:id="1069307532">
      <w:bodyDiv w:val="1"/>
      <w:marLeft w:val="0"/>
      <w:marRight w:val="0"/>
      <w:marTop w:val="0"/>
      <w:marBottom w:val="0"/>
      <w:divBdr>
        <w:top w:val="none" w:sz="0" w:space="0" w:color="auto"/>
        <w:left w:val="none" w:sz="0" w:space="0" w:color="auto"/>
        <w:bottom w:val="none" w:sz="0" w:space="0" w:color="auto"/>
        <w:right w:val="none" w:sz="0" w:space="0" w:color="auto"/>
      </w:divBdr>
    </w:div>
    <w:div w:id="1097017837">
      <w:bodyDiv w:val="1"/>
      <w:marLeft w:val="0"/>
      <w:marRight w:val="0"/>
      <w:marTop w:val="0"/>
      <w:marBottom w:val="0"/>
      <w:divBdr>
        <w:top w:val="none" w:sz="0" w:space="0" w:color="auto"/>
        <w:left w:val="none" w:sz="0" w:space="0" w:color="auto"/>
        <w:bottom w:val="none" w:sz="0" w:space="0" w:color="auto"/>
        <w:right w:val="none" w:sz="0" w:space="0" w:color="auto"/>
      </w:divBdr>
    </w:div>
    <w:div w:id="1141456323">
      <w:bodyDiv w:val="1"/>
      <w:marLeft w:val="0"/>
      <w:marRight w:val="0"/>
      <w:marTop w:val="0"/>
      <w:marBottom w:val="0"/>
      <w:divBdr>
        <w:top w:val="none" w:sz="0" w:space="0" w:color="auto"/>
        <w:left w:val="none" w:sz="0" w:space="0" w:color="auto"/>
        <w:bottom w:val="none" w:sz="0" w:space="0" w:color="auto"/>
        <w:right w:val="none" w:sz="0" w:space="0" w:color="auto"/>
      </w:divBdr>
    </w:div>
    <w:div w:id="1290431407">
      <w:bodyDiv w:val="1"/>
      <w:marLeft w:val="0"/>
      <w:marRight w:val="0"/>
      <w:marTop w:val="0"/>
      <w:marBottom w:val="0"/>
      <w:divBdr>
        <w:top w:val="none" w:sz="0" w:space="0" w:color="auto"/>
        <w:left w:val="none" w:sz="0" w:space="0" w:color="auto"/>
        <w:bottom w:val="none" w:sz="0" w:space="0" w:color="auto"/>
        <w:right w:val="none" w:sz="0" w:space="0" w:color="auto"/>
      </w:divBdr>
    </w:div>
    <w:div w:id="1299531596">
      <w:bodyDiv w:val="1"/>
      <w:marLeft w:val="0"/>
      <w:marRight w:val="0"/>
      <w:marTop w:val="0"/>
      <w:marBottom w:val="0"/>
      <w:divBdr>
        <w:top w:val="none" w:sz="0" w:space="0" w:color="auto"/>
        <w:left w:val="none" w:sz="0" w:space="0" w:color="auto"/>
        <w:bottom w:val="none" w:sz="0" w:space="0" w:color="auto"/>
        <w:right w:val="none" w:sz="0" w:space="0" w:color="auto"/>
      </w:divBdr>
    </w:div>
    <w:div w:id="1383360294">
      <w:bodyDiv w:val="1"/>
      <w:marLeft w:val="0"/>
      <w:marRight w:val="0"/>
      <w:marTop w:val="0"/>
      <w:marBottom w:val="0"/>
      <w:divBdr>
        <w:top w:val="none" w:sz="0" w:space="0" w:color="auto"/>
        <w:left w:val="none" w:sz="0" w:space="0" w:color="auto"/>
        <w:bottom w:val="none" w:sz="0" w:space="0" w:color="auto"/>
        <w:right w:val="none" w:sz="0" w:space="0" w:color="auto"/>
      </w:divBdr>
    </w:div>
    <w:div w:id="1434470897">
      <w:bodyDiv w:val="1"/>
      <w:marLeft w:val="0"/>
      <w:marRight w:val="0"/>
      <w:marTop w:val="0"/>
      <w:marBottom w:val="0"/>
      <w:divBdr>
        <w:top w:val="none" w:sz="0" w:space="0" w:color="auto"/>
        <w:left w:val="none" w:sz="0" w:space="0" w:color="auto"/>
        <w:bottom w:val="none" w:sz="0" w:space="0" w:color="auto"/>
        <w:right w:val="none" w:sz="0" w:space="0" w:color="auto"/>
      </w:divBdr>
    </w:div>
    <w:div w:id="1584878185">
      <w:bodyDiv w:val="1"/>
      <w:marLeft w:val="0"/>
      <w:marRight w:val="0"/>
      <w:marTop w:val="0"/>
      <w:marBottom w:val="0"/>
      <w:divBdr>
        <w:top w:val="none" w:sz="0" w:space="0" w:color="auto"/>
        <w:left w:val="none" w:sz="0" w:space="0" w:color="auto"/>
        <w:bottom w:val="none" w:sz="0" w:space="0" w:color="auto"/>
        <w:right w:val="none" w:sz="0" w:space="0" w:color="auto"/>
      </w:divBdr>
    </w:div>
    <w:div w:id="1610510626">
      <w:bodyDiv w:val="1"/>
      <w:marLeft w:val="0"/>
      <w:marRight w:val="0"/>
      <w:marTop w:val="0"/>
      <w:marBottom w:val="0"/>
      <w:divBdr>
        <w:top w:val="none" w:sz="0" w:space="0" w:color="auto"/>
        <w:left w:val="none" w:sz="0" w:space="0" w:color="auto"/>
        <w:bottom w:val="none" w:sz="0" w:space="0" w:color="auto"/>
        <w:right w:val="none" w:sz="0" w:space="0" w:color="auto"/>
      </w:divBdr>
    </w:div>
    <w:div w:id="1619798030">
      <w:bodyDiv w:val="1"/>
      <w:marLeft w:val="0"/>
      <w:marRight w:val="0"/>
      <w:marTop w:val="0"/>
      <w:marBottom w:val="0"/>
      <w:divBdr>
        <w:top w:val="none" w:sz="0" w:space="0" w:color="auto"/>
        <w:left w:val="none" w:sz="0" w:space="0" w:color="auto"/>
        <w:bottom w:val="none" w:sz="0" w:space="0" w:color="auto"/>
        <w:right w:val="none" w:sz="0" w:space="0" w:color="auto"/>
      </w:divBdr>
    </w:div>
    <w:div w:id="1720546806">
      <w:bodyDiv w:val="1"/>
      <w:marLeft w:val="0"/>
      <w:marRight w:val="0"/>
      <w:marTop w:val="0"/>
      <w:marBottom w:val="0"/>
      <w:divBdr>
        <w:top w:val="none" w:sz="0" w:space="0" w:color="auto"/>
        <w:left w:val="none" w:sz="0" w:space="0" w:color="auto"/>
        <w:bottom w:val="none" w:sz="0" w:space="0" w:color="auto"/>
        <w:right w:val="none" w:sz="0" w:space="0" w:color="auto"/>
      </w:divBdr>
    </w:div>
    <w:div w:id="1780828461">
      <w:bodyDiv w:val="1"/>
      <w:marLeft w:val="0"/>
      <w:marRight w:val="0"/>
      <w:marTop w:val="0"/>
      <w:marBottom w:val="0"/>
      <w:divBdr>
        <w:top w:val="none" w:sz="0" w:space="0" w:color="auto"/>
        <w:left w:val="none" w:sz="0" w:space="0" w:color="auto"/>
        <w:bottom w:val="none" w:sz="0" w:space="0" w:color="auto"/>
        <w:right w:val="none" w:sz="0" w:space="0" w:color="auto"/>
      </w:divBdr>
    </w:div>
    <w:div w:id="1800761871">
      <w:bodyDiv w:val="1"/>
      <w:marLeft w:val="0"/>
      <w:marRight w:val="0"/>
      <w:marTop w:val="0"/>
      <w:marBottom w:val="0"/>
      <w:divBdr>
        <w:top w:val="none" w:sz="0" w:space="0" w:color="auto"/>
        <w:left w:val="none" w:sz="0" w:space="0" w:color="auto"/>
        <w:bottom w:val="none" w:sz="0" w:space="0" w:color="auto"/>
        <w:right w:val="none" w:sz="0" w:space="0" w:color="auto"/>
      </w:divBdr>
    </w:div>
    <w:div w:id="1873566918">
      <w:bodyDiv w:val="1"/>
      <w:marLeft w:val="0"/>
      <w:marRight w:val="0"/>
      <w:marTop w:val="0"/>
      <w:marBottom w:val="0"/>
      <w:divBdr>
        <w:top w:val="none" w:sz="0" w:space="0" w:color="auto"/>
        <w:left w:val="none" w:sz="0" w:space="0" w:color="auto"/>
        <w:bottom w:val="none" w:sz="0" w:space="0" w:color="auto"/>
        <w:right w:val="none" w:sz="0" w:space="0" w:color="auto"/>
      </w:divBdr>
    </w:div>
    <w:div w:id="1884437678">
      <w:bodyDiv w:val="1"/>
      <w:marLeft w:val="0"/>
      <w:marRight w:val="0"/>
      <w:marTop w:val="0"/>
      <w:marBottom w:val="0"/>
      <w:divBdr>
        <w:top w:val="none" w:sz="0" w:space="0" w:color="auto"/>
        <w:left w:val="none" w:sz="0" w:space="0" w:color="auto"/>
        <w:bottom w:val="none" w:sz="0" w:space="0" w:color="auto"/>
        <w:right w:val="none" w:sz="0" w:space="0" w:color="auto"/>
      </w:divBdr>
    </w:div>
    <w:div w:id="1938558197">
      <w:bodyDiv w:val="1"/>
      <w:marLeft w:val="0"/>
      <w:marRight w:val="0"/>
      <w:marTop w:val="0"/>
      <w:marBottom w:val="0"/>
      <w:divBdr>
        <w:top w:val="none" w:sz="0" w:space="0" w:color="auto"/>
        <w:left w:val="none" w:sz="0" w:space="0" w:color="auto"/>
        <w:bottom w:val="none" w:sz="0" w:space="0" w:color="auto"/>
        <w:right w:val="none" w:sz="0" w:space="0" w:color="auto"/>
      </w:divBdr>
    </w:div>
    <w:div w:id="1943757988">
      <w:bodyDiv w:val="1"/>
      <w:marLeft w:val="0"/>
      <w:marRight w:val="0"/>
      <w:marTop w:val="0"/>
      <w:marBottom w:val="0"/>
      <w:divBdr>
        <w:top w:val="none" w:sz="0" w:space="0" w:color="auto"/>
        <w:left w:val="none" w:sz="0" w:space="0" w:color="auto"/>
        <w:bottom w:val="none" w:sz="0" w:space="0" w:color="auto"/>
        <w:right w:val="none" w:sz="0" w:space="0" w:color="auto"/>
      </w:divBdr>
    </w:div>
    <w:div w:id="1949850384">
      <w:bodyDiv w:val="1"/>
      <w:marLeft w:val="0"/>
      <w:marRight w:val="0"/>
      <w:marTop w:val="0"/>
      <w:marBottom w:val="0"/>
      <w:divBdr>
        <w:top w:val="none" w:sz="0" w:space="0" w:color="auto"/>
        <w:left w:val="none" w:sz="0" w:space="0" w:color="auto"/>
        <w:bottom w:val="none" w:sz="0" w:space="0" w:color="auto"/>
        <w:right w:val="none" w:sz="0" w:space="0" w:color="auto"/>
      </w:divBdr>
    </w:div>
    <w:div w:id="2014720633">
      <w:bodyDiv w:val="1"/>
      <w:marLeft w:val="0"/>
      <w:marRight w:val="0"/>
      <w:marTop w:val="0"/>
      <w:marBottom w:val="0"/>
      <w:divBdr>
        <w:top w:val="none" w:sz="0" w:space="0" w:color="auto"/>
        <w:left w:val="none" w:sz="0" w:space="0" w:color="auto"/>
        <w:bottom w:val="none" w:sz="0" w:space="0" w:color="auto"/>
        <w:right w:val="none" w:sz="0" w:space="0" w:color="auto"/>
      </w:divBdr>
    </w:div>
    <w:div w:id="2055688173">
      <w:bodyDiv w:val="1"/>
      <w:marLeft w:val="0"/>
      <w:marRight w:val="0"/>
      <w:marTop w:val="0"/>
      <w:marBottom w:val="0"/>
      <w:divBdr>
        <w:top w:val="none" w:sz="0" w:space="0" w:color="auto"/>
        <w:left w:val="none" w:sz="0" w:space="0" w:color="auto"/>
        <w:bottom w:val="none" w:sz="0" w:space="0" w:color="auto"/>
        <w:right w:val="none" w:sz="0" w:space="0" w:color="auto"/>
      </w:divBdr>
    </w:div>
    <w:div w:id="20722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adithdujour.com/hadiths/hadith-sur-La-poignee-de-mains-entre-les-hommes-et-les-femmes_823.asp" TargetMode="External"/><Relationship Id="rId117" Type="http://schemas.openxmlformats.org/officeDocument/2006/relationships/footer" Target="footer1.xml"/><Relationship Id="rId21" Type="http://schemas.openxmlformats.org/officeDocument/2006/relationships/hyperlink" Target="http://www.coranix.free.fr/hadiths.htm" TargetMode="External"/><Relationship Id="rId42" Type="http://schemas.openxmlformats.org/officeDocument/2006/relationships/hyperlink" Target="https://fr.wikipedia.org/wiki/1983" TargetMode="External"/><Relationship Id="rId47" Type="http://schemas.openxmlformats.org/officeDocument/2006/relationships/hyperlink" Target="https://fr.wikipedia.org/wiki/Akh%C3%A9naton" TargetMode="External"/><Relationship Id="rId63" Type="http://schemas.openxmlformats.org/officeDocument/2006/relationships/hyperlink" Target="https://muflihun.com/bukhari/49/857" TargetMode="External"/><Relationship Id="rId68" Type="http://schemas.openxmlformats.org/officeDocument/2006/relationships/hyperlink" Target="https://fr.wikipedia.org/wiki/Coran" TargetMode="External"/><Relationship Id="rId84" Type="http://schemas.openxmlformats.org/officeDocument/2006/relationships/hyperlink" Target="https://fr.wikipedia.org/wiki/Muhammad_Hamidullah" TargetMode="External"/><Relationship Id="rId89" Type="http://schemas.openxmlformats.org/officeDocument/2006/relationships/hyperlink" Target="https://fr.wikipedia.org/wiki/Tribus_juives_de_M%C3%A9dine" TargetMode="External"/><Relationship Id="rId112" Type="http://schemas.openxmlformats.org/officeDocument/2006/relationships/hyperlink" Target="http://benjamin.lisan.free.fr/jardin.secret/EcritsPolitiquesetPhilosophiques/indexIslam.html" TargetMode="External"/><Relationship Id="rId16" Type="http://schemas.openxmlformats.org/officeDocument/2006/relationships/hyperlink" Target="http://blog.decouvrirlislam.net/Home/islam/Le-prophte-Muhammad/desinformations-sur-le-prophete-saws/muhammad-saws-ordonne-de-tuer-les-banu-qurayza-etude-historique-critique-partie-i-" TargetMode="External"/><Relationship Id="rId107" Type="http://schemas.openxmlformats.org/officeDocument/2006/relationships/hyperlink" Target="http://benjamin.lisan.free.fr/jardin.secret/EcritsPolitiquesetPhilosophiques/SurIslam/Liste_des_meurtres_ordonnes_ou_soutenus_par_Muhammad.htm" TargetMode="External"/><Relationship Id="rId11" Type="http://schemas.openxmlformats.org/officeDocument/2006/relationships/hyperlink" Target="https://wikiislam.net/wiki/List_of_Killings_Ordered_or_Supported_by_Muhammad" TargetMode="External"/><Relationship Id="rId24" Type="http://schemas.openxmlformats.org/officeDocument/2006/relationships/hyperlink" Target="https://wikiislam.net/wiki/List_of_Muhammads_Wives_and_Concubines" TargetMode="External"/><Relationship Id="rId32" Type="http://schemas.openxmlformats.org/officeDocument/2006/relationships/hyperlink" Target="http://www.coranix.free.fr/hadiths.htm" TargetMode="External"/><Relationship Id="rId37" Type="http://schemas.openxmlformats.org/officeDocument/2006/relationships/hyperlink" Target="https://wikiislam.net/wiki/Compendium_of_Muslim_Texts" TargetMode="External"/><Relationship Id="rId40" Type="http://schemas.openxmlformats.org/officeDocument/2006/relationships/hyperlink" Target="https://fr.wikipedia.org/wiki/Banu_Qurayza" TargetMode="External"/><Relationship Id="rId45" Type="http://schemas.openxmlformats.org/officeDocument/2006/relationships/hyperlink" Target="https://fr.wikipedia.org/wiki/Cyrus_le_Grand" TargetMode="External"/><Relationship Id="rId53" Type="http://schemas.openxmlformats.org/officeDocument/2006/relationships/hyperlink" Target="https://fr.wikipedia.org/wiki/Manat" TargetMode="External"/><Relationship Id="rId58" Type="http://schemas.openxmlformats.org/officeDocument/2006/relationships/hyperlink" Target="http://benjamin.lisan.free.fr/jardin.secret/EcritsPolitiquesetPhilosophiques/SurIslam/contradictions-et-incoherences-du-coran.htm" TargetMode="External"/><Relationship Id="rId66" Type="http://schemas.openxmlformats.org/officeDocument/2006/relationships/hyperlink" Target="http://quranx.com/Hadith/Bukhari/USC-MSA/Volume-4/Book-52/Hadith-147/" TargetMode="External"/><Relationship Id="rId74" Type="http://schemas.openxmlformats.org/officeDocument/2006/relationships/hyperlink" Target="https://fr.wikipedia.org/wiki/Muhammad_Hamidullah" TargetMode="External"/><Relationship Id="rId79" Type="http://schemas.openxmlformats.org/officeDocument/2006/relationships/hyperlink" Target="http://fr.quranacademy.org/quran/4:43/hamidullah" TargetMode="External"/><Relationship Id="rId87" Type="http://schemas.openxmlformats.org/officeDocument/2006/relationships/hyperlink" Target="https://fr.wikipedia.org/wiki/Aya_(islam)" TargetMode="External"/><Relationship Id="rId102" Type="http://schemas.openxmlformats.org/officeDocument/2006/relationships/hyperlink" Target="https://fr.wikipedia.org/wiki/An-Naba" TargetMode="External"/><Relationship Id="rId110" Type="http://schemas.openxmlformats.org/officeDocument/2006/relationships/hyperlink" Target="http://www.doc-developpement-durable.org/jardin.secret/EcritsPolitiquesetPhilosophiques/SurIslam/pseudosciences_islamiques.htm" TargetMode="External"/><Relationship Id="rId115" Type="http://schemas.openxmlformats.org/officeDocument/2006/relationships/hyperlink" Target="http://benjamin.lisan.free.fr/jardin.secret/EcritsPolitiquesetPhilosophiques/SurIslam/contradictions-et-incoherences-du-coran.htm" TargetMode="External"/><Relationship Id="rId5" Type="http://schemas.openxmlformats.org/officeDocument/2006/relationships/webSettings" Target="webSettings.xml"/><Relationship Id="rId61" Type="http://schemas.openxmlformats.org/officeDocument/2006/relationships/hyperlink" Target="https://muflihun.com/bukhari/52/269" TargetMode="External"/><Relationship Id="rId82" Type="http://schemas.openxmlformats.org/officeDocument/2006/relationships/hyperlink" Target="https://fr.wikipedia.org/wiki/Mansukh" TargetMode="External"/><Relationship Id="rId90" Type="http://schemas.openxmlformats.org/officeDocument/2006/relationships/hyperlink" Target="https://fr.wikipedia.org/wiki/Banu_Qurayza" TargetMode="External"/><Relationship Id="rId95" Type="http://schemas.openxmlformats.org/officeDocument/2006/relationships/hyperlink" Target="https://fr.wikipedia.org/wiki/Ad-Dukhan" TargetMode="External"/><Relationship Id="rId19" Type="http://schemas.openxmlformats.org/officeDocument/2006/relationships/hyperlink" Target="http://www.coranix.free.fr/biblio/kasimir/coran023.htm" TargetMode="External"/><Relationship Id="rId14" Type="http://schemas.openxmlformats.org/officeDocument/2006/relationships/hyperlink" Target="https://www.youtube.com/watch?v=oysb3vr_8k8" TargetMode="External"/><Relationship Id="rId22" Type="http://schemas.openxmlformats.org/officeDocument/2006/relationships/hyperlink" Target="http://www.coranix.free.fr/hadiths.htm" TargetMode="External"/><Relationship Id="rId27" Type="http://schemas.openxmlformats.org/officeDocument/2006/relationships/hyperlink" Target="http://atheisme.org/hadiths.pdf" TargetMode="External"/><Relationship Id="rId30" Type="http://schemas.openxmlformats.org/officeDocument/2006/relationships/hyperlink" Target="https://wikiislam.net/wiki/Compendium_of_Muslim_Texts" TargetMode="External"/><Relationship Id="rId35" Type="http://schemas.openxmlformats.org/officeDocument/2006/relationships/hyperlink" Target="http://www.coranix.free.fr/hadiths.htm" TargetMode="External"/><Relationship Id="rId43" Type="http://schemas.openxmlformats.org/officeDocument/2006/relationships/hyperlink" Target="https://fr.wikipedia.org/wiki/Proph%C3%A9tie" TargetMode="External"/><Relationship Id="rId48" Type="http://schemas.openxmlformats.org/officeDocument/2006/relationships/hyperlink" Target="https://fr.wikipedia.org/wiki/Bouddha" TargetMode="External"/><Relationship Id="rId56" Type="http://schemas.openxmlformats.org/officeDocument/2006/relationships/hyperlink" Target="https://fr.wikipedia.org/wiki/Tabar%C3%AE" TargetMode="External"/><Relationship Id="rId64" Type="http://schemas.openxmlformats.org/officeDocument/2006/relationships/hyperlink" Target="https://muflihun.com/bukhari/84/64" TargetMode="External"/><Relationship Id="rId69" Type="http://schemas.openxmlformats.org/officeDocument/2006/relationships/hyperlink" Target="https://fr.wikipedia.org/wiki/Coran" TargetMode="External"/><Relationship Id="rId77" Type="http://schemas.openxmlformats.org/officeDocument/2006/relationships/hyperlink" Target="https://fr.wikipedia.org/wiki/Coran" TargetMode="External"/><Relationship Id="rId100" Type="http://schemas.openxmlformats.org/officeDocument/2006/relationships/hyperlink" Target="https://fr.wikipedia.org/wiki/As-Saaffat" TargetMode="External"/><Relationship Id="rId105" Type="http://schemas.openxmlformats.org/officeDocument/2006/relationships/hyperlink" Target="https://fr.wikipedia.org/wiki/Liste_des_exp%C3%A9ditions_de_Mahomet" TargetMode="External"/><Relationship Id="rId113" Type="http://schemas.openxmlformats.org/officeDocument/2006/relationships/hyperlink" Target="http://benjamin.lisan.free.fr/jardin.secret/EcritsPolitiquesetPhilosophiques/indexIslam.html" TargetMode="External"/><Relationship Id="rId118" Type="http://schemas.openxmlformats.org/officeDocument/2006/relationships/fontTable" Target="fontTable.xml"/><Relationship Id="rId8" Type="http://schemas.openxmlformats.org/officeDocument/2006/relationships/hyperlink" Target="http://www.doc-developpement-durable.org/jardin.secret/EcritsPolitiquesetPhilosophiques/SurIslam/Examen_de_plusieurs_sectes_et_gourous_version_courte.htm" TargetMode="External"/><Relationship Id="rId51" Type="http://schemas.openxmlformats.org/officeDocument/2006/relationships/hyperlink" Target="https://fr.wikipedia.org/wiki/Allat" TargetMode="External"/><Relationship Id="rId72" Type="http://schemas.openxmlformats.org/officeDocument/2006/relationships/hyperlink" Target="http://ar.wikisource.org/wiki/%D8%B3%D9%88%D8%B1%D8%A9_%D8%A7%D9%84%D9%86%D8%AD%D9%84" TargetMode="External"/><Relationship Id="rId80" Type="http://schemas.openxmlformats.org/officeDocument/2006/relationships/hyperlink" Target="http://ar.wikisource.org/wiki/%D8%B3%D9%88%D8%B1%D8%A9_%D8%A7%D9%84%D9%86%D8%B3%D8%A7%D8%A1" TargetMode="External"/><Relationship Id="rId85" Type="http://schemas.openxmlformats.org/officeDocument/2006/relationships/hyperlink" Target="http://fr.quranacademy.org/quran/5:90/hamidullah" TargetMode="External"/><Relationship Id="rId93" Type="http://schemas.openxmlformats.org/officeDocument/2006/relationships/hyperlink" Target="https://fr.wikipedia.org/wiki/Al-Waqi%27a" TargetMode="External"/><Relationship Id="rId98" Type="http://schemas.openxmlformats.org/officeDocument/2006/relationships/hyperlink" Target="https://fr.wikipedia.org/wiki/An-Nisa" TargetMode="External"/><Relationship Id="rId3" Type="http://schemas.openxmlformats.org/officeDocument/2006/relationships/styles" Target="styles.xml"/><Relationship Id="rId12" Type="http://schemas.openxmlformats.org/officeDocument/2006/relationships/hyperlink" Target="http://www.doc-developpement-durable.org/jardin.secret/EcritsPolitiquesetPhilosophiques/SurIslam/Liste_des_meurtres_ordonnes_ou_soutenus_par_Muhammad.htm" TargetMode="External"/><Relationship Id="rId17" Type="http://schemas.openxmlformats.org/officeDocument/2006/relationships/hyperlink" Target="http://www.coranix.free.fr/biblio/coran.htm" TargetMode="External"/><Relationship Id="rId25" Type="http://schemas.openxmlformats.org/officeDocument/2006/relationships/hyperlink" Target="http://ferkous.com/home/?q=fr/art-mois-fr-65" TargetMode="External"/><Relationship Id="rId33" Type="http://schemas.openxmlformats.org/officeDocument/2006/relationships/hyperlink" Target="http://www.coranix.free.fr/hadiths.htm" TargetMode="External"/><Relationship Id="rId38" Type="http://schemas.openxmlformats.org/officeDocument/2006/relationships/hyperlink" Target="http://www.usc.edu/org/cmje/religious-texts/quran/verses/065-qmt.php" TargetMode="External"/><Relationship Id="rId46" Type="http://schemas.openxmlformats.org/officeDocument/2006/relationships/hyperlink" Target="https://fr.wikipedia.org/wiki/J%C3%A9sus_de_Nazareth" TargetMode="External"/><Relationship Id="rId59" Type="http://schemas.openxmlformats.org/officeDocument/2006/relationships/hyperlink" Target="http://benjamin.lisan.free.fr/jardin.secret/EcritsPolitiquesetPhilosophiques/SurIslam/contradictions-et-incoherences-du-coran.htm" TargetMode="External"/><Relationship Id="rId67" Type="http://schemas.openxmlformats.org/officeDocument/2006/relationships/hyperlink" Target="http://quranx.com/Hadith/Bukhari/USC-MSA/Volume-4/Book-53/Hadith-408/" TargetMode="External"/><Relationship Id="rId103" Type="http://schemas.openxmlformats.org/officeDocument/2006/relationships/hyperlink" Target="https://fr.wikipedia.org/wiki/Al-Ghashiya" TargetMode="External"/><Relationship Id="rId108" Type="http://schemas.openxmlformats.org/officeDocument/2006/relationships/hyperlink" Target="https://wikiislam.net/wiki/List_of_Killings_Ordered_or_Supported_by_Muhammad" TargetMode="External"/><Relationship Id="rId116" Type="http://schemas.openxmlformats.org/officeDocument/2006/relationships/hyperlink" Target="http://benjamin.lisan.free.fr/jardin.secret/EcritsPolitiquesetPhilosophiques/SurIslam/liste-des-versets-et-hadiths-antijuifs-et-antichretiens-dans-le-coran.htm" TargetMode="External"/><Relationship Id="rId20" Type="http://schemas.openxmlformats.org/officeDocument/2006/relationships/hyperlink" Target="http://www.coranix.free.fr/biblio/kasimir/coran070.htm" TargetMode="External"/><Relationship Id="rId41" Type="http://schemas.openxmlformats.org/officeDocument/2006/relationships/hyperlink" Target="https://fr.wikipedia.org/wiki/Zubayr_ben_al-Awwam" TargetMode="External"/><Relationship Id="rId54" Type="http://schemas.openxmlformats.org/officeDocument/2006/relationships/hyperlink" Target="https://fr.wikipedia.org/wiki/Jahiliya" TargetMode="External"/><Relationship Id="rId62" Type="http://schemas.openxmlformats.org/officeDocument/2006/relationships/hyperlink" Target="http://quranx.com/Hadith/Bukhari/USC-MSA/Volume-3/Book-49/Hadith-857/" TargetMode="External"/><Relationship Id="rId70" Type="http://schemas.openxmlformats.org/officeDocument/2006/relationships/hyperlink" Target="https://fr.wikipedia.org/wiki/Muhammad_Hamidullah" TargetMode="External"/><Relationship Id="rId75" Type="http://schemas.openxmlformats.org/officeDocument/2006/relationships/hyperlink" Target="http://fr.quranacademy.org/quran/2:219/hamidullah" TargetMode="External"/><Relationship Id="rId83" Type="http://schemas.openxmlformats.org/officeDocument/2006/relationships/hyperlink" Target="https://fr.wikipedia.org/wiki/Coran" TargetMode="External"/><Relationship Id="rId88" Type="http://schemas.openxmlformats.org/officeDocument/2006/relationships/hyperlink" Target="https://fr.wikipedia.org/wiki/Sourate" TargetMode="External"/><Relationship Id="rId91" Type="http://schemas.openxmlformats.org/officeDocument/2006/relationships/hyperlink" Target="https://fr.wikipedia.org/wiki/Polyth%C3%A9isme" TargetMode="External"/><Relationship Id="rId96" Type="http://schemas.openxmlformats.org/officeDocument/2006/relationships/hyperlink" Target="https://fr.wikipedia.org/wiki/Al-Baqara" TargetMode="External"/><Relationship Id="rId111" Type="http://schemas.openxmlformats.org/officeDocument/2006/relationships/hyperlink" Target="http://benjamin.lisan.free.fr/jardin.secret/EcritsPolitiquesetPhilosophiques/SurIslam/Mahomet_etait-il_un_gourou.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UorE3mBCTV8" TargetMode="External"/><Relationship Id="rId23" Type="http://schemas.openxmlformats.org/officeDocument/2006/relationships/hyperlink" Target="http://www.coranix.free.fr/hadiths.htm" TargetMode="External"/><Relationship Id="rId28" Type="http://schemas.openxmlformats.org/officeDocument/2006/relationships/hyperlink" Target="https://wikiislam.net/wiki/Compendium_of_Muslim_Texts" TargetMode="External"/><Relationship Id="rId36" Type="http://schemas.openxmlformats.org/officeDocument/2006/relationships/hyperlink" Target="http://benjamin.lisan.free.fr/jardin.secret/EcritsPolitiquesetPhilosophiques/SurIslam/le-statut-des-femmes-avant-et-apres-l-islam.htm" TargetMode="External"/><Relationship Id="rId49" Type="http://schemas.openxmlformats.org/officeDocument/2006/relationships/hyperlink" Target="https://fr.wikipedia.org/wiki/L%C3%A9nine" TargetMode="External"/><Relationship Id="rId57" Type="http://schemas.openxmlformats.org/officeDocument/2006/relationships/hyperlink" Target="https://fr.wikipedia.org/wiki/Sunnisme" TargetMode="External"/><Relationship Id="rId106" Type="http://schemas.openxmlformats.org/officeDocument/2006/relationships/hyperlink" Target="https://fr.wikipedia.org/wiki/Banu_Qurayza" TargetMode="External"/><Relationship Id="rId114" Type="http://schemas.openxmlformats.org/officeDocument/2006/relationships/hyperlink" Target="http://benjamin.lisan.free.fr/jardin.secret/EcritsPolitiquesetPhilosophiques/indexIslam.html" TargetMode="External"/><Relationship Id="rId119" Type="http://schemas.openxmlformats.org/officeDocument/2006/relationships/theme" Target="theme/theme1.xml"/><Relationship Id="rId10" Type="http://schemas.openxmlformats.org/officeDocument/2006/relationships/image" Target="media/image2.gif"/><Relationship Id="rId31" Type="http://schemas.openxmlformats.org/officeDocument/2006/relationships/hyperlink" Target="http://www.usc.edu/org/cmje/religious-texts/quran/verses/033-qmt.php" TargetMode="External"/><Relationship Id="rId44" Type="http://schemas.openxmlformats.org/officeDocument/2006/relationships/hyperlink" Target="https://fr.wikipedia.org/wiki/1985" TargetMode="External"/><Relationship Id="rId52" Type="http://schemas.openxmlformats.org/officeDocument/2006/relationships/hyperlink" Target="https://fr.wikipedia.org/wiki/Uzza" TargetMode="External"/><Relationship Id="rId60" Type="http://schemas.openxmlformats.org/officeDocument/2006/relationships/hyperlink" Target="http://benjamin.lisan.free.fr/jardin.secret/EcritsPolitiquesetPhilosophiques/SurIslam/contradictions-et-incoherences-du-coran.htm" TargetMode="External"/><Relationship Id="rId65" Type="http://schemas.openxmlformats.org/officeDocument/2006/relationships/hyperlink" Target="http://quranx.com/Hadith/Bukhari/USC-MSA/Volume-7/Book-71/Hadith-662/" TargetMode="External"/><Relationship Id="rId73" Type="http://schemas.openxmlformats.org/officeDocument/2006/relationships/hyperlink" Target="https://fr.wikipedia.org/wiki/Coran" TargetMode="External"/><Relationship Id="rId78" Type="http://schemas.openxmlformats.org/officeDocument/2006/relationships/hyperlink" Target="https://fr.wikipedia.org/wiki/Muhammad_Hamidullah" TargetMode="External"/><Relationship Id="rId81" Type="http://schemas.openxmlformats.org/officeDocument/2006/relationships/hyperlink" Target="https://fr.wikipedia.org/wiki/Mansukh" TargetMode="External"/><Relationship Id="rId86" Type="http://schemas.openxmlformats.org/officeDocument/2006/relationships/hyperlink" Target="http://ar.wikisource.org/wiki/%D8%B3%D9%88%D8%B1%D8%A9_%D8%A7%D9%84%D9%85%D8%A7%D8%A6%D8%AF%D8%A9" TargetMode="External"/><Relationship Id="rId94" Type="http://schemas.openxmlformats.org/officeDocument/2006/relationships/hyperlink" Target="https://fr.wikipedia.org/wiki/Ar-Rahman" TargetMode="External"/><Relationship Id="rId99" Type="http://schemas.openxmlformats.org/officeDocument/2006/relationships/hyperlink" Target="https://fr.wikipedia.org/wiki/Ya_Sin" TargetMode="External"/><Relationship Id="rId101" Type="http://schemas.openxmlformats.org/officeDocument/2006/relationships/hyperlink" Target="https://fr.wikipedia.org/wiki/Sad_(sourate)" TargetMode="External"/><Relationship Id="rId4" Type="http://schemas.openxmlformats.org/officeDocument/2006/relationships/settings" Target="settings.xml"/><Relationship Id="rId9" Type="http://schemas.openxmlformats.org/officeDocument/2006/relationships/image" Target="media/image1.gif"/><Relationship Id="rId13" Type="http://schemas.openxmlformats.org/officeDocument/2006/relationships/hyperlink" Target="https://fr.wikipedia.org/wiki/Banu_Qurayza" TargetMode="External"/><Relationship Id="rId18" Type="http://schemas.openxmlformats.org/officeDocument/2006/relationships/hyperlink" Target="http://www.coranix.free.fr/biblio/kasimir/coran033.htm" TargetMode="External"/><Relationship Id="rId39" Type="http://schemas.openxmlformats.org/officeDocument/2006/relationships/hyperlink" Target="https://fr.wikipedia.org/wiki/Mahomet" TargetMode="External"/><Relationship Id="rId109" Type="http://schemas.openxmlformats.org/officeDocument/2006/relationships/hyperlink" Target="https://ripostelaique.com/les-textes-sacres-de-lislam-qui-justifient-le-butin-et-donc-bretigny.html" TargetMode="External"/><Relationship Id="rId34" Type="http://schemas.openxmlformats.org/officeDocument/2006/relationships/hyperlink" Target="http://www.coranix.free.fr/hadiths.htm" TargetMode="External"/><Relationship Id="rId50" Type="http://schemas.openxmlformats.org/officeDocument/2006/relationships/hyperlink" Target="https://fr.wikipedia.org/wiki/Maxime_Rodinson" TargetMode="External"/><Relationship Id="rId55" Type="http://schemas.openxmlformats.org/officeDocument/2006/relationships/hyperlink" Target="https://fr.wikipedia.org/wiki/Mansukh" TargetMode="External"/><Relationship Id="rId76" Type="http://schemas.openxmlformats.org/officeDocument/2006/relationships/hyperlink" Target="http://ar.wikisource.org/wiki/%D8%B3%D9%88%D8%B1%D8%A9_%D8%A7%D9%84%D8%A8%D9%82%D8%B1%D8%A9" TargetMode="External"/><Relationship Id="rId97" Type="http://schemas.openxmlformats.org/officeDocument/2006/relationships/hyperlink" Target="https://fr.wikipedia.org/wiki/Al-Imran" TargetMode="External"/><Relationship Id="rId104" Type="http://schemas.openxmlformats.org/officeDocument/2006/relationships/hyperlink" Target="https://fr.wikipedia.org/wiki/Batailles_de_Mahomet" TargetMode="External"/><Relationship Id="rId7" Type="http://schemas.openxmlformats.org/officeDocument/2006/relationships/endnotes" Target="endnotes.xml"/><Relationship Id="rId71" Type="http://schemas.openxmlformats.org/officeDocument/2006/relationships/hyperlink" Target="http://fr.quranacademy.org/quran/16:67/hamidullah" TargetMode="External"/><Relationship Id="rId92" Type="http://schemas.openxmlformats.org/officeDocument/2006/relationships/hyperlink" Target="https://fr.wikipedia.org/wiki/At-Tur_(sourate)" TargetMode="External"/><Relationship Id="rId2" Type="http://schemas.openxmlformats.org/officeDocument/2006/relationships/numbering" Target="numbering.xml"/><Relationship Id="rId29" Type="http://schemas.openxmlformats.org/officeDocument/2006/relationships/hyperlink" Target="http://www.usc.edu/org/cmje/religious-texts/quran/verses/033-qmt.php"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faithfreedom.org/Articles/sina/mariyah.htm" TargetMode="External"/><Relationship Id="rId21" Type="http://schemas.openxmlformats.org/officeDocument/2006/relationships/hyperlink" Target="https://muflihun.com/bukhari/53/392" TargetMode="External"/><Relationship Id="rId42" Type="http://schemas.openxmlformats.org/officeDocument/2006/relationships/hyperlink" Target="https://fr.wikipedia.org/wiki/Bataille_de_Khaybar" TargetMode="External"/><Relationship Id="rId47" Type="http://schemas.openxmlformats.org/officeDocument/2006/relationships/hyperlink" Target="http://bibliotheque-islamique-coran-sunna.over-blog.com/article-telecharger-sahih-al-boukhari-par-l-imam-al-boukhari-complet-tome-1-2-3-et-4-pdf-word-doc-74425131.html" TargetMode="External"/><Relationship Id="rId63" Type="http://schemas.openxmlformats.org/officeDocument/2006/relationships/hyperlink" Target="http://www.mosquee-lyon.org/forum3/index.php?topic=12690.0;topicseen" TargetMode="External"/><Relationship Id="rId68" Type="http://schemas.openxmlformats.org/officeDocument/2006/relationships/hyperlink" Target="http://quranx.com/Hadith/Bukhari/USC-MSA/Volume-7/Book-67/Hadith-427/" TargetMode="External"/><Relationship Id="rId84" Type="http://schemas.openxmlformats.org/officeDocument/2006/relationships/hyperlink" Target="http://www.3ilmchar3i.net/article-29803634.html" TargetMode="External"/><Relationship Id="rId89" Type="http://schemas.openxmlformats.org/officeDocument/2006/relationships/hyperlink" Target="http://benjamin.lisan.free.fr/jardin.secret/EcritsPolitiquesetPhilosophiques/SurIslam/raisons-pour-lesquelles-les-musulmans-n-aiment-pas-les-chiens.ht" TargetMode="External"/><Relationship Id="rId112" Type="http://schemas.openxmlformats.org/officeDocument/2006/relationships/hyperlink" Target="http://www.rtl.fr/actu/debats-societe/info-rtl-un-tiers-des-musulmans-de-france-ne-se-reconnaissent-pas-dans-la-republique-7784892922" TargetMode="External"/><Relationship Id="rId2" Type="http://schemas.openxmlformats.org/officeDocument/2006/relationships/hyperlink" Target="http://www.bonheur-pourtous.com/articles/view/is/Actualit%C3%A9s/id/21" TargetMode="External"/><Relationship Id="rId16" Type="http://schemas.openxmlformats.org/officeDocument/2006/relationships/hyperlink" Target="http://www.languefrancaise.net/Bob/14582" TargetMode="External"/><Relationship Id="rId29" Type="http://schemas.openxmlformats.org/officeDocument/2006/relationships/hyperlink" Target="http://www.forum-religion.org/islamo-chretien/mohammed-a-rompre-son-serment-envers-ses-femmes-t9176.html" TargetMode="External"/><Relationship Id="rId107" Type="http://schemas.openxmlformats.org/officeDocument/2006/relationships/hyperlink" Target="https://fr.wikipedia.org/wiki/Khalid_ibn_al-Walid" TargetMode="External"/><Relationship Id="rId11" Type="http://schemas.openxmlformats.org/officeDocument/2006/relationships/hyperlink" Target="http://www.cnrtl.fr/definition/mektoub" TargetMode="External"/><Relationship Id="rId24" Type="http://schemas.openxmlformats.org/officeDocument/2006/relationships/hyperlink" Target="https://wikiislam.net/wiki/Mariyah_the_Sex_Slave_of_the_Holy_Prophet" TargetMode="External"/><Relationship Id="rId32" Type="http://schemas.openxmlformats.org/officeDocument/2006/relationships/hyperlink" Target="https://www.clio.fr/BIBLIOTHEQUE/mahomet_et_les_femmes.asp" TargetMode="External"/><Relationship Id="rId37" Type="http://schemas.openxmlformats.org/officeDocument/2006/relationships/hyperlink" Target="https://wikiislam.net/wiki/Concerns_with_Islam:_Adoption" TargetMode="External"/><Relationship Id="rId40" Type="http://schemas.openxmlformats.org/officeDocument/2006/relationships/hyperlink" Target="https://fr.wikipedia.org/wiki/%C3%89pouses_de_Mahomet" TargetMode="External"/><Relationship Id="rId45" Type="http://schemas.openxmlformats.org/officeDocument/2006/relationships/hyperlink" Target="http://sahihboukhari.free.fr/" TargetMode="External"/><Relationship Id="rId53" Type="http://schemas.openxmlformats.org/officeDocument/2006/relationships/hyperlink" Target="http://www.lemonde.fr/idees/article/2016/08/12/qualifions-le-djihad-de-crime-contre-l-humanite_4981665_3232.html" TargetMode="External"/><Relationship Id="rId58" Type="http://schemas.openxmlformats.org/officeDocument/2006/relationships/hyperlink" Target="http://islam.faq.free.fr/islam/coran-satanique.htm" TargetMode="External"/><Relationship Id="rId66" Type="http://schemas.openxmlformats.org/officeDocument/2006/relationships/hyperlink" Target="http://www.hadithcollection.com/sahihbukhari/85/3499-sahih-bukhari-volume-004-book-052-hadith-number-268.html" TargetMode="External"/><Relationship Id="rId74" Type="http://schemas.openxmlformats.org/officeDocument/2006/relationships/hyperlink" Target="https://www.agoravox.fr/tribune-libre/article/une-bonne-lecon-de-taqiyya-183357" TargetMode="External"/><Relationship Id="rId79" Type="http://schemas.openxmlformats.org/officeDocument/2006/relationships/hyperlink" Target="https://fr.wikipedia.org/wiki/Islam" TargetMode="External"/><Relationship Id="rId87" Type="http://schemas.openxmlformats.org/officeDocument/2006/relationships/hyperlink" Target="http://vvww.scribd.com/doc/2252573/surmahs-of-ap-s-a-w" TargetMode="External"/><Relationship Id="rId102" Type="http://schemas.openxmlformats.org/officeDocument/2006/relationships/hyperlink" Target="http://classiques.uqac.ca/classiques/Ibn_Khaldoun/Prolegomenes_t3/ibn_pro_III.pdf" TargetMode="External"/><Relationship Id="rId110" Type="http://schemas.openxmlformats.org/officeDocument/2006/relationships/hyperlink" Target="http://loganswarning.com/2010/05/05/indian-genocide-80-million-killed-in-the-name-of-islam-video/" TargetMode="External"/><Relationship Id="rId5" Type="http://schemas.openxmlformats.org/officeDocument/2006/relationships/hyperlink" Target="https://islamlab.com/abou-hourayra-avoue-inventer-un-hadith/" TargetMode="External"/><Relationship Id="rId61" Type="http://schemas.openxmlformats.org/officeDocument/2006/relationships/hyperlink" Target="https://fr.wikipedia.org/wiki/H%C3%A9gire" TargetMode="External"/><Relationship Id="rId82" Type="http://schemas.openxmlformats.org/officeDocument/2006/relationships/hyperlink" Target="https://fr.wikipedia.org/wiki/Houri" TargetMode="External"/><Relationship Id="rId90" Type="http://schemas.openxmlformats.org/officeDocument/2006/relationships/hyperlink" Target="https://fr.wikipedia.org/wiki/H%C3%A9raclius" TargetMode="External"/><Relationship Id="rId95" Type="http://schemas.openxmlformats.org/officeDocument/2006/relationships/hyperlink" Target="https://fr.wikipedia.org/wiki/Liste_des_califes" TargetMode="External"/><Relationship Id="rId19" Type="http://schemas.openxmlformats.org/officeDocument/2006/relationships/hyperlink" Target="http://islammedia.free.fr/Pages/ryadh_salihin/003.htm" TargetMode="External"/><Relationship Id="rId14" Type="http://schemas.openxmlformats.org/officeDocument/2006/relationships/hyperlink" Target="http://www.linternaute.fr/dictionnaire/fr/definition/mektoub/" TargetMode="External"/><Relationship Id="rId22" Type="http://schemas.openxmlformats.org/officeDocument/2006/relationships/hyperlink" Target="https://ripostelaique.com/les-textes-sacres-de-lislam-qui-justifient-le-butin-et-donc-bretigny.html" TargetMode="External"/><Relationship Id="rId27" Type="http://schemas.openxmlformats.org/officeDocument/2006/relationships/hyperlink" Target="http://sisyphe.org/spip.php?article2847" TargetMode="External"/><Relationship Id="rId30" Type="http://schemas.openxmlformats.org/officeDocument/2006/relationships/hyperlink" Target="http://arlitto.forumprod.com/comportement-de-mohammed-indigne-d-un-prophete-t1001.html" TargetMode="External"/><Relationship Id="rId35" Type="http://schemas.openxmlformats.org/officeDocument/2006/relationships/hyperlink" Target="https://www.letemps.ch/societe/allah-aimait-sexe-femmes" TargetMode="External"/><Relationship Id="rId43" Type="http://schemas.openxmlformats.org/officeDocument/2006/relationships/hyperlink" Target="https://futureislam.files.wordpress.com/2012/11/sahih-al-bukhari-volume-9-ahadith-6861-7563.pdf" TargetMode="External"/><Relationship Id="rId48" Type="http://schemas.openxmlformats.org/officeDocument/2006/relationships/hyperlink" Target="https://fr.wikipedia.org/wiki/Banu_Qurayza" TargetMode="External"/><Relationship Id="rId56" Type="http://schemas.openxmlformats.org/officeDocument/2006/relationships/hyperlink" Target="https://fr.wikipedia.org/wiki/Trouble_de_la_personnalit%C3%A9_narcissique" TargetMode="External"/><Relationship Id="rId64" Type="http://schemas.openxmlformats.org/officeDocument/2006/relationships/hyperlink" Target="http://mosquee-lyon.org/forum3/index.php?topic=12690.0;wap2" TargetMode="External"/><Relationship Id="rId69" Type="http://schemas.openxmlformats.org/officeDocument/2006/relationships/hyperlink" Target="https://wikiislam.net/wiki/Qur%27an,_Hadith_and_Scholars:Muhammad_and_Lying" TargetMode="External"/><Relationship Id="rId77" Type="http://schemas.openxmlformats.org/officeDocument/2006/relationships/hyperlink" Target="https://islamqa.info/fr/9488" TargetMode="External"/><Relationship Id="rId100" Type="http://schemas.openxmlformats.org/officeDocument/2006/relationships/hyperlink" Target="http://classiques.uqac.ca/classiques/Ibn_Khaldoun/Prolegomenes_t1/ibn_pro_I.pdf" TargetMode="External"/><Relationship Id="rId105" Type="http://schemas.openxmlformats.org/officeDocument/2006/relationships/hyperlink" Target="https://fr.wikipedia.org/wiki/Oqba_Ibn_Nafi_al-Fihri" TargetMode="External"/><Relationship Id="rId113" Type="http://schemas.openxmlformats.org/officeDocument/2006/relationships/hyperlink" Target="http://www.liberation.fr/debats/2018/04/04/olivier-galland-l-effet-islam-explique-mieux-la-radicalite-que-des-facteurs-sociaux_1641050" TargetMode="External"/><Relationship Id="rId8" Type="http://schemas.openxmlformats.org/officeDocument/2006/relationships/hyperlink" Target="http://www.islamweb.net/frh/index.php?page=showfatwa&amp;FatwaId=98533" TargetMode="External"/><Relationship Id="rId51" Type="http://schemas.openxmlformats.org/officeDocument/2006/relationships/hyperlink" Target="http://benjamin.lisan.free.fr/jardin.secret/EcritsPolitiquesetPhilosophiques/SurIslam/Liste_des_meurtres_ordonnes_ou_soutenus_par_Muhammad.htm" TargetMode="External"/><Relationship Id="rId72" Type="http://schemas.openxmlformats.org/officeDocument/2006/relationships/hyperlink" Target="https://muflihun.com/bukhari/59/369" TargetMode="External"/><Relationship Id="rId80" Type="http://schemas.openxmlformats.org/officeDocument/2006/relationships/hyperlink" Target="https://fr.wikipedia.org/wiki/Virginit%C3%A9" TargetMode="External"/><Relationship Id="rId85" Type="http://schemas.openxmlformats.org/officeDocument/2006/relationships/hyperlink" Target="https://wikiislam.net/wiki/Women_are_Deficient_in_Intelligence" TargetMode="External"/><Relationship Id="rId93" Type="http://schemas.openxmlformats.org/officeDocument/2006/relationships/hyperlink" Target="http://daniel-lumiere-a-babylone.over-blog.com/2016/03/ilopango-et-tambora-quand-les-volcans-suivent-le-calendrier-prophetique.html" TargetMode="External"/><Relationship Id="rId98" Type="http://schemas.openxmlformats.org/officeDocument/2006/relationships/hyperlink" Target="https://www.youtube.com/watch?v=DlkKD2GFUIk" TargetMode="External"/><Relationship Id="rId3" Type="http://schemas.openxmlformats.org/officeDocument/2006/relationships/hyperlink" Target="http://www.islamhadithsunna.com/muhammad-berger-de-la-mecque-a117400112" TargetMode="External"/><Relationship Id="rId12" Type="http://schemas.openxmlformats.org/officeDocument/2006/relationships/hyperlink" Target="https://www.universalis.fr/dictionnaire/mektoub/" TargetMode="External"/><Relationship Id="rId17" Type="http://schemas.openxmlformats.org/officeDocument/2006/relationships/hyperlink" Target="https://forumislam.com/forum_musulman_mariage/archive/index.php/t-18920.html" TargetMode="External"/><Relationship Id="rId25" Type="http://schemas.openxmlformats.org/officeDocument/2006/relationships/hyperlink" Target="http://islammedia.free.fr/Pages/femme-marya-copte.html" TargetMode="External"/><Relationship Id="rId33" Type="http://schemas.openxmlformats.org/officeDocument/2006/relationships/hyperlink" Target="https://wikiislam.net/wiki/Rape_in_Islam" TargetMode="External"/><Relationship Id="rId38" Type="http://schemas.openxmlformats.org/officeDocument/2006/relationships/hyperlink" Target="http://benjamin.lisan.free.fr/jardin.secret/EcritsPolitiquesetPhilosophiques/politiques/sur-les-psychopathes.htm" TargetMode="External"/><Relationship Id="rId46" Type="http://schemas.openxmlformats.org/officeDocument/2006/relationships/hyperlink" Target="https://www.sahih-bukhari.com/" TargetMode="External"/><Relationship Id="rId59" Type="http://schemas.openxmlformats.org/officeDocument/2006/relationships/hyperlink" Target="https://fr.wikipedia.org/wiki/Tabari" TargetMode="External"/><Relationship Id="rId67" Type="http://schemas.openxmlformats.org/officeDocument/2006/relationships/hyperlink" Target="https://muflihun.com/bukhari/52/269" TargetMode="External"/><Relationship Id="rId103" Type="http://schemas.openxmlformats.org/officeDocument/2006/relationships/hyperlink" Target="https://fr.wikipedia.org/wiki/Conqu%C3%AAte_musulmane_du_Maghreb" TargetMode="External"/><Relationship Id="rId108" Type="http://schemas.openxmlformats.org/officeDocument/2006/relationships/hyperlink" Target="http://prophetie-biblique.com/forum-religion/les-djihads-islamiques-f27/role-islam-dans-les-nettoyages-ethniques-genocides-t3010.html" TargetMode="External"/><Relationship Id="rId20" Type="http://schemas.openxmlformats.org/officeDocument/2006/relationships/hyperlink" Target="http://classiques.uqac.ca/classiques/gaudefroy_demombynes_maurice/mahomet/gaudefroy_demombynes_mahomet.pdf" TargetMode="External"/><Relationship Id="rId41" Type="http://schemas.openxmlformats.org/officeDocument/2006/relationships/hyperlink" Target="https://fr.wikipedia.org/wiki/Esclavage_dans_le_monde_arabo-musulman" TargetMode="External"/><Relationship Id="rId54" Type="http://schemas.openxmlformats.org/officeDocument/2006/relationships/hyperlink" Target="http://benjamin.lisan.free.fr/jardin.secret/EcritsPolitiquesetPhilosophiques/SurIslam/L-islam_face_aux_lois_internationales_et_francaises.htm" TargetMode="External"/><Relationship Id="rId62" Type="http://schemas.openxmlformats.org/officeDocument/2006/relationships/hyperlink" Target="https://fr.wikipedia.org/wiki/Abyssinie" TargetMode="External"/><Relationship Id="rId70" Type="http://schemas.openxmlformats.org/officeDocument/2006/relationships/hyperlink" Target="http://quranx.com/Hadith/Bukhari/USC-MSA/Volume-9/Book-89/Hadith-260/" TargetMode="External"/><Relationship Id="rId75" Type="http://schemas.openxmlformats.org/officeDocument/2006/relationships/hyperlink" Target="https://fr.wikipedia.org/wiki/Juifs_arabes" TargetMode="External"/><Relationship Id="rId83" Type="http://schemas.openxmlformats.org/officeDocument/2006/relationships/hyperlink" Target="https://en.wikipedia.org/wiki/Houri" TargetMode="External"/><Relationship Id="rId88" Type="http://schemas.openxmlformats.org/officeDocument/2006/relationships/hyperlink" Target="http://benjamin.lisan.free.fr/jardin.secret/EcritsPolitiquesetPhilosophiques/SurIslam/Les-TOC-de-Mahomet.htm" TargetMode="External"/><Relationship Id="rId91" Type="http://schemas.openxmlformats.org/officeDocument/2006/relationships/hyperlink" Target="https://fr.wikipedia.org/wiki/Khosro_II" TargetMode="External"/><Relationship Id="rId96" Type="http://schemas.openxmlformats.org/officeDocument/2006/relationships/hyperlink" Target="https://en.wikipedia.org/wiki/Yusuf_al-Qaradawi" TargetMode="External"/><Relationship Id="rId111" Type="http://schemas.openxmlformats.org/officeDocument/2006/relationships/hyperlink" Target="http://www.news42day.com/2010/02/islam-270-million-bodies-in-1400-years-2/" TargetMode="External"/><Relationship Id="rId1" Type="http://schemas.openxmlformats.org/officeDocument/2006/relationships/hyperlink" Target="http://benjamin.lisan.free.fr/EcritsScientifiques/pseudo-sciences/psychologieDesGourous.htm" TargetMode="External"/><Relationship Id="rId6" Type="http://schemas.openxmlformats.org/officeDocument/2006/relationships/hyperlink" Target="https://www.havredesavoir.fr/eviter-les-questions-non-concretes/" TargetMode="External"/><Relationship Id="rId15" Type="http://schemas.openxmlformats.org/officeDocument/2006/relationships/hyperlink" Target="https://mektoube.wordpress.com/2010/04/29/la-definition-du-mektoub/" TargetMode="External"/><Relationship Id="rId23" Type="http://schemas.openxmlformats.org/officeDocument/2006/relationships/hyperlink" Target="http://www.quransearchonline.com/HTML/Biography/ilyref/jawairiaraz.html" TargetMode="External"/><Relationship Id="rId28" Type="http://schemas.openxmlformats.org/officeDocument/2006/relationships/hyperlink" Target="https://www.clio.fr/BIBLIOTHEQUE/mahomet_et_les_femmes.asp" TargetMode="External"/><Relationship Id="rId36" Type="http://schemas.openxmlformats.org/officeDocument/2006/relationships/hyperlink" Target="https://wikiislam.net/wiki/Concerns_with_Islam:_Adoption" TargetMode="External"/><Relationship Id="rId49" Type="http://schemas.openxmlformats.org/officeDocument/2006/relationships/hyperlink" Target="https://fr.wikipedia.org/wiki/Liste_des_exp%C3%A9ditions_de_Mahomet" TargetMode="External"/><Relationship Id="rId57" Type="http://schemas.openxmlformats.org/officeDocument/2006/relationships/hyperlink" Target="https://fr.wikipedia.org/wiki/Versets_sataniques_du_Coran" TargetMode="External"/><Relationship Id="rId106" Type="http://schemas.openxmlformats.org/officeDocument/2006/relationships/hyperlink" Target="https://fr.wikipedia.org/wiki/Moussa_Ibn_No%C3%A7a%C3%AFr" TargetMode="External"/><Relationship Id="rId114" Type="http://schemas.openxmlformats.org/officeDocument/2006/relationships/hyperlink" Target="http://benjamin.lisan.free.fr/jardin.secret/EcritsPolitiquesetPhilosophiques/SurIslam/liste-des-versets-et-hadiths-antijuifs-et-antichretiens-dans-le-coran.htm" TargetMode="External"/><Relationship Id="rId10" Type="http://schemas.openxmlformats.org/officeDocument/2006/relationships/hyperlink" Target="http://www.bismillah-debats.net/4-Comment-concilier-destin-et.html" TargetMode="External"/><Relationship Id="rId31" Type="http://schemas.openxmlformats.org/officeDocument/2006/relationships/hyperlink" Target="http://www.usc.edu/org/cmje/religious-texts/hadith/bukhari/043-sbt.php" TargetMode="External"/><Relationship Id="rId44" Type="http://schemas.openxmlformats.org/officeDocument/2006/relationships/hyperlink" Target="http://ddata.over-blog.com/4/22/62/75/1/Sahih-Al-Boukhari-tome-3.pdf" TargetMode="External"/><Relationship Id="rId52" Type="http://schemas.openxmlformats.org/officeDocument/2006/relationships/hyperlink" Target="http://classiques.uqac.ca/classiques/gaudefroy_demombynes_maurice/mahomet/gaudefroy_demombynes_mahomet.pdf" TargetMode="External"/><Relationship Id="rId60" Type="http://schemas.openxmlformats.org/officeDocument/2006/relationships/hyperlink" Target="https://fr.wikipedia.org/wiki/La_Mecque" TargetMode="External"/><Relationship Id="rId65" Type="http://schemas.openxmlformats.org/officeDocument/2006/relationships/hyperlink" Target="https://muflihun.com/bukhari/52/267" TargetMode="External"/><Relationship Id="rId73" Type="http://schemas.openxmlformats.org/officeDocument/2006/relationships/hyperlink" Target="https://blog.sami-aldeeb.com/2015/10/15/muhammad-et-khadija-un-mariage-arrose-dalcool/" TargetMode="External"/><Relationship Id="rId78" Type="http://schemas.openxmlformats.org/officeDocument/2006/relationships/hyperlink" Target="http://islammedia.free.fr/Pages/paradis.html" TargetMode="External"/><Relationship Id="rId81" Type="http://schemas.openxmlformats.org/officeDocument/2006/relationships/hyperlink" Target="https://fr.wikipedia.org/wiki/Jannah" TargetMode="External"/><Relationship Id="rId86" Type="http://schemas.openxmlformats.org/officeDocument/2006/relationships/hyperlink" Target="https://aslamtaslam.wordpress.com/2017/01/15/le-voyage-nocture-ou-lislamisation-de-jerusalem/" TargetMode="External"/><Relationship Id="rId94" Type="http://schemas.openxmlformats.org/officeDocument/2006/relationships/hyperlink" Target="https://en.wikipedia.org/wiki/Ridda_wars" TargetMode="External"/><Relationship Id="rId99" Type="http://schemas.openxmlformats.org/officeDocument/2006/relationships/hyperlink" Target="https://www.thisissparta.eu/2017/06/24/abdullah-azzam-donc-le-terrorisme-est-une/" TargetMode="External"/><Relationship Id="rId101" Type="http://schemas.openxmlformats.org/officeDocument/2006/relationships/hyperlink" Target="http://classiques.uqac.ca/classiques/Ibn_Khaldoun/Prolegomenes_t2/ibn_pro_II.pdf" TargetMode="External"/><Relationship Id="rId4" Type="http://schemas.openxmlformats.org/officeDocument/2006/relationships/hyperlink" Target="http://dictionnaire.sensagent.leparisien.fr/Jeunesse_de_Mahomet/fr-fr/" TargetMode="External"/><Relationship Id="rId9" Type="http://schemas.openxmlformats.org/officeDocument/2006/relationships/hyperlink" Target="http://www.islamweb.net/frh/index.php?page=showfatwa&amp;FatwaId=98533" TargetMode="External"/><Relationship Id="rId13" Type="http://schemas.openxmlformats.org/officeDocument/2006/relationships/hyperlink" Target="https://fr.wiktionary.org/wiki/mektoub" TargetMode="External"/><Relationship Id="rId18" Type="http://schemas.openxmlformats.org/officeDocument/2006/relationships/hyperlink" Target="http://www.mosquee-lyon.org/forum3/index.php?topic=3119.0;wap2" TargetMode="External"/><Relationship Id="rId39" Type="http://schemas.openxmlformats.org/officeDocument/2006/relationships/hyperlink" Target="https://fr.wikipedia.org/wiki/Banu_Qurayza" TargetMode="External"/><Relationship Id="rId109" Type="http://schemas.openxmlformats.org/officeDocument/2006/relationships/hyperlink" Target="http://prophetie-biblique.com/forum-religion/les-djihads-islamiques-f27/role-islam-dans-les-nettoyages-ethniques-genocides-t3010.html" TargetMode="External"/><Relationship Id="rId34" Type="http://schemas.openxmlformats.org/officeDocument/2006/relationships/hyperlink" Target="https://wikiislam.net/wiki/Rape_in_Islam" TargetMode="External"/><Relationship Id="rId50" Type="http://schemas.openxmlformats.org/officeDocument/2006/relationships/hyperlink" Target="https://fr.wikipedia.org/wiki/Batailles_de_Mahomet" TargetMode="External"/><Relationship Id="rId55" Type="http://schemas.openxmlformats.org/officeDocument/2006/relationships/hyperlink" Target="http://www.leprophetemohammad.com/apparence.html" TargetMode="External"/><Relationship Id="rId76" Type="http://schemas.openxmlformats.org/officeDocument/2006/relationships/hyperlink" Target="https://muflihun.com/muslim/37/6668" TargetMode="External"/><Relationship Id="rId97" Type="http://schemas.openxmlformats.org/officeDocument/2006/relationships/hyperlink" Target="https://www.youtube.com/watch?v=huMu8ihDlVA" TargetMode="External"/><Relationship Id="rId104" Type="http://schemas.openxmlformats.org/officeDocument/2006/relationships/hyperlink" Target="https://fr.wikipedia.org/wiki/Muqaddima" TargetMode="External"/><Relationship Id="rId7" Type="http://schemas.openxmlformats.org/officeDocument/2006/relationships/hyperlink" Target="http://droitmusulman.typepad.com/blog/page/855/" TargetMode="External"/><Relationship Id="rId71" Type="http://schemas.openxmlformats.org/officeDocument/2006/relationships/hyperlink" Target="https://muflihun.com/bukhari/52/271" TargetMode="External"/><Relationship Id="rId92" Type="http://schemas.openxmlformats.org/officeDocument/2006/relationships/hyperlink" Target="https://fr.wikipedia.org/wiki/Peste_de_Justini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F4377-062A-4331-BB2A-B8A45FAC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3278</TotalTime>
  <Pages>53</Pages>
  <Words>29449</Words>
  <Characters>161975</Characters>
  <Application>Microsoft Office Word</Application>
  <DocSecurity>0</DocSecurity>
  <Lines>1349</Lines>
  <Paragraphs>382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117</cp:revision>
  <cp:lastPrinted>2018-06-04T09:45:00Z</cp:lastPrinted>
  <dcterms:created xsi:type="dcterms:W3CDTF">2018-05-29T19:15:00Z</dcterms:created>
  <dcterms:modified xsi:type="dcterms:W3CDTF">2018-06-14T07:23:00Z</dcterms:modified>
</cp:coreProperties>
</file>