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BE3" w:rsidRPr="008E0BAD" w:rsidRDefault="001437E7" w:rsidP="008E0BAD">
      <w:pPr>
        <w:spacing w:after="0" w:line="240" w:lineRule="auto"/>
        <w:jc w:val="center"/>
        <w:rPr>
          <w:rFonts w:ascii="Calibri" w:hAnsi="Calibri"/>
          <w:b/>
          <w:u w:val="single"/>
          <w:lang w:val="fr-FR"/>
        </w:rPr>
      </w:pPr>
      <w:r>
        <w:rPr>
          <w:rFonts w:ascii="Calibri" w:hAnsi="Calibri"/>
          <w:b/>
          <w:u w:val="single"/>
          <w:lang w:val="fr-FR"/>
        </w:rPr>
        <w:t>Les exactions de Mahomet et de ses disciples</w:t>
      </w:r>
      <w:r w:rsidR="008E0BAD" w:rsidRPr="008E0BAD">
        <w:rPr>
          <w:rFonts w:ascii="Calibri" w:hAnsi="Calibri"/>
          <w:b/>
          <w:u w:val="single"/>
          <w:lang w:val="fr-FR"/>
        </w:rPr>
        <w:t xml:space="preserve"> face aux lois internationales et françaises</w:t>
      </w:r>
    </w:p>
    <w:p w:rsidR="008E0BAD" w:rsidRPr="008E0BAD" w:rsidRDefault="008E0BAD" w:rsidP="008E0BAD">
      <w:pPr>
        <w:spacing w:after="0" w:line="240" w:lineRule="auto"/>
        <w:rPr>
          <w:rFonts w:ascii="Calibri" w:hAnsi="Calibri"/>
          <w:lang w:val="fr-FR"/>
        </w:rPr>
      </w:pPr>
    </w:p>
    <w:p w:rsidR="008E0BAD" w:rsidRPr="008E0BAD" w:rsidRDefault="008E0BAD" w:rsidP="008E0BAD">
      <w:pPr>
        <w:shd w:val="clear" w:color="auto" w:fill="FFFFFF"/>
        <w:spacing w:after="0" w:line="240" w:lineRule="auto"/>
        <w:rPr>
          <w:rFonts w:ascii="Calibri" w:eastAsia="Times New Roman" w:hAnsi="Calibri" w:cs="Arial"/>
          <w:color w:val="252525"/>
          <w:lang w:val="fr-FR" w:eastAsia="fr-FR"/>
        </w:rPr>
      </w:pPr>
      <w:r w:rsidRPr="008E0BAD">
        <w:rPr>
          <w:rFonts w:ascii="Calibri" w:eastAsia="Times New Roman" w:hAnsi="Calibri" w:cs="Arial"/>
          <w:b/>
          <w:color w:val="252525"/>
          <w:u w:val="single"/>
          <w:lang w:val="fr-FR" w:eastAsia="fr-FR"/>
        </w:rPr>
        <w:t>L’islam face aux lois internationales</w:t>
      </w:r>
      <w:r w:rsidRPr="008E0BAD">
        <w:rPr>
          <w:rFonts w:ascii="Calibri" w:eastAsia="Times New Roman" w:hAnsi="Calibri" w:cs="Arial"/>
          <w:color w:val="252525"/>
          <w:lang w:val="fr-FR" w:eastAsia="fr-FR"/>
        </w:rPr>
        <w:t> :</w:t>
      </w:r>
    </w:p>
    <w:p w:rsidR="008E0BAD" w:rsidRDefault="008E0BAD" w:rsidP="008E0BAD">
      <w:pPr>
        <w:shd w:val="clear" w:color="auto" w:fill="FFFFFF"/>
        <w:spacing w:after="0" w:line="240" w:lineRule="auto"/>
        <w:rPr>
          <w:rFonts w:ascii="Calibri" w:eastAsia="Times New Roman" w:hAnsi="Calibri" w:cs="Arial"/>
          <w:color w:val="252525"/>
          <w:lang w:val="fr-FR" w:eastAsia="fr-FR"/>
        </w:rPr>
      </w:pPr>
    </w:p>
    <w:p w:rsidR="001437E7" w:rsidRDefault="008C4576" w:rsidP="008C4576">
      <w:pPr>
        <w:shd w:val="clear" w:color="auto" w:fill="FFFFFF"/>
        <w:spacing w:after="0" w:line="240" w:lineRule="auto"/>
        <w:rPr>
          <w:rFonts w:ascii="Calibri" w:eastAsia="Times New Roman" w:hAnsi="Calibri" w:cs="Arial"/>
          <w:color w:val="252525"/>
          <w:lang w:val="fr-FR" w:eastAsia="fr-FR"/>
        </w:rPr>
      </w:pPr>
      <w:r w:rsidRPr="004828FC">
        <w:rPr>
          <w:rFonts w:ascii="Calibri" w:eastAsia="Times New Roman" w:hAnsi="Calibri" w:cs="Arial"/>
          <w:b/>
          <w:color w:val="252525"/>
          <w:lang w:val="fr-FR" w:eastAsia="fr-FR"/>
        </w:rPr>
        <w:t>Les actes commis par Mahomet et ses disciples contreviennent à toutes les lois internationales</w:t>
      </w:r>
      <w:r w:rsidR="001437E7">
        <w:rPr>
          <w:rFonts w:ascii="Calibri" w:eastAsia="Times New Roman" w:hAnsi="Calibri" w:cs="Arial"/>
          <w:b/>
          <w:color w:val="252525"/>
          <w:lang w:val="fr-FR" w:eastAsia="fr-FR"/>
        </w:rPr>
        <w:t xml:space="preserve"> et nationales</w:t>
      </w:r>
      <w:r>
        <w:rPr>
          <w:rFonts w:ascii="Calibri" w:eastAsia="Times New Roman" w:hAnsi="Calibri" w:cs="Arial"/>
          <w:color w:val="252525"/>
          <w:lang w:val="fr-FR" w:eastAsia="fr-FR"/>
        </w:rPr>
        <w:t xml:space="preserve">, </w:t>
      </w:r>
      <w:r w:rsidR="001437E7">
        <w:rPr>
          <w:rFonts w:ascii="Calibri" w:eastAsia="Times New Roman" w:hAnsi="Calibri" w:cs="Arial"/>
          <w:color w:val="252525"/>
          <w:lang w:val="fr-FR" w:eastAsia="fr-FR"/>
        </w:rPr>
        <w:t xml:space="preserve">dont </w:t>
      </w:r>
      <w:r>
        <w:rPr>
          <w:rFonts w:ascii="Calibri" w:eastAsia="Times New Roman" w:hAnsi="Calibri" w:cs="Arial"/>
          <w:color w:val="252525"/>
          <w:lang w:val="fr-FR" w:eastAsia="fr-FR"/>
        </w:rPr>
        <w:t>celles réprimant les crimes contre l’humanité (dont les actes génocidaires, comme le massacres des hommes de la tribu des Banu Q</w:t>
      </w:r>
      <w:r w:rsidRPr="004828FC">
        <w:rPr>
          <w:rFonts w:ascii="Calibri" w:eastAsia="Times New Roman" w:hAnsi="Calibri" w:cs="Arial"/>
          <w:color w:val="252525"/>
          <w:lang w:val="fr-FR" w:eastAsia="fr-FR"/>
        </w:rPr>
        <w:t>urayza</w:t>
      </w:r>
      <w:r>
        <w:rPr>
          <w:rStyle w:val="Appelnotedebasdep"/>
          <w:rFonts w:ascii="Calibri" w:eastAsia="Times New Roman" w:hAnsi="Calibri" w:cs="Arial"/>
          <w:color w:val="252525"/>
          <w:lang w:val="fr-FR" w:eastAsia="fr-FR"/>
        </w:rPr>
        <w:footnoteReference w:id="1"/>
      </w:r>
      <w:r>
        <w:rPr>
          <w:rFonts w:ascii="Calibri" w:eastAsia="Times New Roman" w:hAnsi="Calibri" w:cs="Arial"/>
          <w:color w:val="252525"/>
          <w:lang w:val="fr-FR" w:eastAsia="fr-FR"/>
        </w:rPr>
        <w:t>), les crimes de guerres</w:t>
      </w:r>
      <w:r>
        <w:rPr>
          <w:rStyle w:val="Appelnotedebasdep"/>
          <w:rFonts w:ascii="Calibri" w:eastAsia="Times New Roman" w:hAnsi="Calibri" w:cs="Arial"/>
          <w:color w:val="252525"/>
          <w:lang w:val="fr-FR" w:eastAsia="fr-FR"/>
        </w:rPr>
        <w:footnoteReference w:id="2"/>
      </w:r>
      <w:r>
        <w:rPr>
          <w:rFonts w:ascii="Calibri" w:eastAsia="Times New Roman" w:hAnsi="Calibri" w:cs="Arial"/>
          <w:color w:val="252525"/>
          <w:lang w:val="fr-FR" w:eastAsia="fr-FR"/>
        </w:rPr>
        <w:t xml:space="preserve"> </w:t>
      </w:r>
      <w:r>
        <w:rPr>
          <w:rStyle w:val="Appelnotedebasdep"/>
          <w:rFonts w:ascii="Calibri" w:eastAsia="Times New Roman" w:hAnsi="Calibri" w:cs="Arial"/>
          <w:color w:val="252525"/>
          <w:lang w:val="fr-FR" w:eastAsia="fr-FR"/>
        </w:rPr>
        <w:footnoteReference w:id="3"/>
      </w:r>
      <w:r>
        <w:rPr>
          <w:rFonts w:ascii="Calibri" w:eastAsia="Times New Roman" w:hAnsi="Calibri" w:cs="Arial"/>
          <w:color w:val="252525"/>
          <w:lang w:val="fr-FR" w:eastAsia="fr-FR"/>
        </w:rPr>
        <w:t>, les appels à la haine et au meurtre de chrétiens, juifs, polythéistes, apostats, de personnes qui le critiquent ou se moquent de lui (poètes etc.), les commandites d’assassinats, le vols, pillages et razzias de caravanes et de villes conquises, le racket (</w:t>
      </w:r>
      <w:r w:rsidRPr="004828FC">
        <w:rPr>
          <w:rFonts w:ascii="Calibri" w:eastAsia="Times New Roman" w:hAnsi="Calibri" w:cs="Arial"/>
          <w:color w:val="252525"/>
          <w:lang w:val="fr-FR" w:eastAsia="fr-FR"/>
        </w:rPr>
        <w:t>Djizîa</w:t>
      </w:r>
      <w:r>
        <w:rPr>
          <w:rStyle w:val="Appelnotedebasdep"/>
          <w:rFonts w:ascii="Calibri" w:eastAsia="Times New Roman" w:hAnsi="Calibri" w:cs="Arial"/>
          <w:color w:val="252525"/>
          <w:lang w:val="fr-FR" w:eastAsia="fr-FR"/>
        </w:rPr>
        <w:footnoteReference w:id="4"/>
      </w:r>
      <w:r>
        <w:rPr>
          <w:rFonts w:ascii="Calibri" w:eastAsia="Times New Roman" w:hAnsi="Calibri" w:cs="Arial"/>
          <w:color w:val="252525"/>
          <w:lang w:val="fr-FR" w:eastAsia="fr-FR"/>
        </w:rPr>
        <w:t>, impôt prélevé sur les non-musulmans, destiné surtout à entretenir les troupes musulmanes et à financer d’autres guerres de conquête, contre les non-musulmans …), l’humiliation des non-musulmans, leur réduction à l’esclavage …</w:t>
      </w:r>
      <w:r w:rsidR="001437E7">
        <w:rPr>
          <w:rFonts w:ascii="Calibri" w:eastAsia="Times New Roman" w:hAnsi="Calibri" w:cs="Arial"/>
          <w:color w:val="252525"/>
          <w:lang w:val="fr-FR" w:eastAsia="fr-FR"/>
        </w:rPr>
        <w:t xml:space="preserve"> </w:t>
      </w:r>
    </w:p>
    <w:p w:rsidR="008C4576" w:rsidRDefault="001437E7" w:rsidP="008C4576">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Voir ces lois internationales et nationales plus loin dans ce document.</w:t>
      </w:r>
    </w:p>
    <w:p w:rsidR="008C4576" w:rsidRDefault="008C4576" w:rsidP="008C4576">
      <w:pPr>
        <w:shd w:val="clear" w:color="auto" w:fill="FFFFFF"/>
        <w:spacing w:after="0" w:line="240" w:lineRule="auto"/>
        <w:rPr>
          <w:rFonts w:ascii="Calibri" w:eastAsia="Times New Roman" w:hAnsi="Calibri" w:cs="Arial"/>
          <w:color w:val="252525"/>
          <w:lang w:val="fr-FR" w:eastAsia="fr-FR"/>
        </w:rPr>
      </w:pPr>
    </w:p>
    <w:p w:rsidR="008C4576" w:rsidRDefault="008C4576" w:rsidP="008C4576">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 xml:space="preserve">Selon les hadits et le Coran, voici la liste des exactions commises par Mahomet et ses disciples : </w:t>
      </w:r>
    </w:p>
    <w:p w:rsidR="008C4576" w:rsidRDefault="008C4576" w:rsidP="008C4576">
      <w:pPr>
        <w:shd w:val="clear" w:color="auto" w:fill="FFFFFF"/>
        <w:spacing w:after="0" w:line="240" w:lineRule="auto"/>
        <w:rPr>
          <w:rFonts w:ascii="Calibri" w:eastAsia="Times New Roman" w:hAnsi="Calibri" w:cs="Arial"/>
          <w:color w:val="252525"/>
          <w:lang w:val="fr-FR" w:eastAsia="fr-FR"/>
        </w:rPr>
      </w:pPr>
    </w:p>
    <w:p w:rsidR="008C4576" w:rsidRDefault="008C4576" w:rsidP="008C4576">
      <w:pPr>
        <w:shd w:val="clear" w:color="auto" w:fill="FFFFFF"/>
        <w:spacing w:after="0" w:line="240" w:lineRule="auto"/>
        <w:rPr>
          <w:rFonts w:ascii="Calibri" w:eastAsia="Times New Roman" w:hAnsi="Calibri" w:cs="Arial"/>
          <w:color w:val="252525"/>
          <w:lang w:val="fr-FR" w:eastAsia="fr-FR"/>
        </w:rPr>
      </w:pPr>
      <w:r w:rsidRPr="008C4576">
        <w:rPr>
          <w:rFonts w:ascii="Calibri" w:eastAsia="Times New Roman" w:hAnsi="Calibri" w:cs="Arial"/>
          <w:b/>
          <w:color w:val="252525"/>
          <w:lang w:val="fr-FR" w:eastAsia="fr-FR"/>
        </w:rPr>
        <w:t>Meurtres</w:t>
      </w:r>
      <w:r w:rsidR="001437E7">
        <w:rPr>
          <w:rFonts w:ascii="Calibri" w:eastAsia="Times New Roman" w:hAnsi="Calibri" w:cs="Arial"/>
          <w:b/>
          <w:color w:val="252525"/>
          <w:lang w:val="fr-FR" w:eastAsia="fr-FR"/>
        </w:rPr>
        <w:t xml:space="preserve"> / Assassinats</w:t>
      </w:r>
      <w:r>
        <w:rPr>
          <w:rFonts w:ascii="Calibri" w:eastAsia="Times New Roman" w:hAnsi="Calibri" w:cs="Arial"/>
          <w:color w:val="252525"/>
          <w:lang w:val="fr-FR" w:eastAsia="fr-FR"/>
        </w:rPr>
        <w:t> :</w:t>
      </w:r>
    </w:p>
    <w:p w:rsidR="008C4576" w:rsidRDefault="008C4576" w:rsidP="008C4576">
      <w:pPr>
        <w:shd w:val="clear" w:color="auto" w:fill="FFFFFF"/>
        <w:spacing w:after="0" w:line="240" w:lineRule="auto"/>
        <w:rPr>
          <w:rFonts w:ascii="Calibri" w:eastAsia="Times New Roman" w:hAnsi="Calibri" w:cs="Arial"/>
          <w:color w:val="252525"/>
          <w:lang w:val="fr-FR" w:eastAsia="fr-FR"/>
        </w:rPr>
      </w:pPr>
    </w:p>
    <w:p w:rsidR="008C4576" w:rsidRDefault="008C4576" w:rsidP="008C4576">
      <w:pPr>
        <w:shd w:val="clear" w:color="auto" w:fill="FFFFFF"/>
        <w:spacing w:after="0" w:line="240" w:lineRule="auto"/>
        <w:rPr>
          <w:rFonts w:ascii="Calibri" w:eastAsia="Times New Roman" w:hAnsi="Calibri" w:cs="Arial"/>
          <w:color w:val="252525"/>
          <w:lang w:val="fr-FR" w:eastAsia="fr-FR"/>
        </w:rPr>
      </w:pPr>
      <w:r w:rsidRPr="008C4576">
        <w:rPr>
          <w:rFonts w:ascii="Calibri" w:eastAsia="Times New Roman" w:hAnsi="Calibri" w:cs="Arial"/>
          <w:color w:val="252525"/>
          <w:lang w:val="fr-FR" w:eastAsia="fr-FR"/>
        </w:rPr>
        <w:t>Muhammad a ordonné ou soutenu</w:t>
      </w:r>
      <w:r>
        <w:rPr>
          <w:rFonts w:ascii="Calibri" w:eastAsia="Times New Roman" w:hAnsi="Calibri" w:cs="Arial"/>
          <w:color w:val="252525"/>
          <w:lang w:val="fr-FR" w:eastAsia="fr-FR"/>
        </w:rPr>
        <w:t xml:space="preserve"> (assumé)</w:t>
      </w:r>
      <w:r w:rsidRPr="008C4576">
        <w:rPr>
          <w:rFonts w:ascii="Calibri" w:eastAsia="Times New Roman" w:hAnsi="Calibri" w:cs="Arial"/>
          <w:color w:val="252525"/>
          <w:lang w:val="fr-FR" w:eastAsia="fr-FR"/>
        </w:rPr>
        <w:t xml:space="preserve"> </w:t>
      </w:r>
      <w:r w:rsidRPr="008C4576">
        <w:rPr>
          <w:rFonts w:ascii="Calibri" w:eastAsia="Times New Roman" w:hAnsi="Calibri" w:cs="Arial"/>
          <w:b/>
          <w:color w:val="252525"/>
          <w:lang w:val="fr-FR" w:eastAsia="fr-FR"/>
        </w:rPr>
        <w:t>l'assassinat de 43 personnes différentes</w:t>
      </w:r>
      <w:r w:rsidRPr="008C4576">
        <w:rPr>
          <w:rFonts w:ascii="Calibri" w:eastAsia="Times New Roman" w:hAnsi="Calibri" w:cs="Arial"/>
          <w:color w:val="252525"/>
          <w:lang w:val="fr-FR" w:eastAsia="fr-FR"/>
        </w:rPr>
        <w:t>. Voir</w:t>
      </w:r>
      <w:r>
        <w:rPr>
          <w:rFonts w:ascii="Calibri" w:eastAsia="Times New Roman" w:hAnsi="Calibri" w:cs="Arial"/>
          <w:color w:val="252525"/>
          <w:lang w:val="fr-FR" w:eastAsia="fr-FR"/>
        </w:rPr>
        <w:t xml:space="preserve"> l’article </w:t>
      </w:r>
      <w:r w:rsidRPr="008C4576">
        <w:rPr>
          <w:rFonts w:ascii="Calibri" w:eastAsia="Times New Roman" w:hAnsi="Calibri" w:cs="Arial"/>
          <w:color w:val="252525"/>
          <w:lang w:val="fr-FR" w:eastAsia="fr-FR"/>
        </w:rPr>
        <w:t xml:space="preserve">:  </w:t>
      </w:r>
      <w:hyperlink r:id="rId7" w:history="1">
        <w:r w:rsidRPr="00593BA6">
          <w:rPr>
            <w:rStyle w:val="Lienhypertexte"/>
            <w:rFonts w:ascii="Calibri" w:eastAsia="Times New Roman" w:hAnsi="Calibri" w:cs="Arial"/>
            <w:lang w:val="fr-FR" w:eastAsia="fr-FR"/>
          </w:rPr>
          <w:t>http://wikiislam.net/wiki/List_of_Killings_Ordered_or_Supported_by_Muhammad</w:t>
        </w:r>
      </w:hyperlink>
    </w:p>
    <w:p w:rsidR="008C4576" w:rsidRDefault="008C4576" w:rsidP="008C4576">
      <w:pPr>
        <w:shd w:val="clear" w:color="auto" w:fill="FFFFFF"/>
        <w:spacing w:after="0" w:line="240" w:lineRule="auto"/>
        <w:rPr>
          <w:rFonts w:ascii="Calibri" w:eastAsia="Times New Roman" w:hAnsi="Calibri" w:cs="Arial"/>
          <w:color w:val="252525"/>
          <w:lang w:val="fr-FR" w:eastAsia="fr-FR"/>
        </w:rPr>
      </w:pPr>
    </w:p>
    <w:p w:rsidR="008C4576" w:rsidRDefault="001437E7" w:rsidP="008C4576">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b/>
          <w:color w:val="252525"/>
          <w:lang w:val="fr-FR" w:eastAsia="fr-FR"/>
        </w:rPr>
        <w:t>Extermination / génocide</w:t>
      </w:r>
      <w:r w:rsidR="008C4576">
        <w:rPr>
          <w:rFonts w:ascii="Calibri" w:eastAsia="Times New Roman" w:hAnsi="Calibri" w:cs="Arial"/>
          <w:color w:val="252525"/>
          <w:lang w:val="fr-FR" w:eastAsia="fr-FR"/>
        </w:rPr>
        <w:t> :</w:t>
      </w:r>
    </w:p>
    <w:p w:rsidR="008C4576" w:rsidRDefault="008C4576" w:rsidP="008C4576">
      <w:pPr>
        <w:shd w:val="clear" w:color="auto" w:fill="FFFFFF"/>
        <w:spacing w:after="0" w:line="240" w:lineRule="auto"/>
        <w:rPr>
          <w:rFonts w:ascii="Calibri" w:eastAsia="Times New Roman" w:hAnsi="Calibri" w:cs="Arial"/>
          <w:color w:val="252525"/>
          <w:lang w:val="fr-FR" w:eastAsia="fr-FR"/>
        </w:rPr>
      </w:pPr>
    </w:p>
    <w:p w:rsidR="008C4576" w:rsidRDefault="008C4576" w:rsidP="008C4576">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 xml:space="preserve">En </w:t>
      </w:r>
      <w:r w:rsidRPr="008C4576">
        <w:rPr>
          <w:rFonts w:ascii="Calibri" w:eastAsia="Times New Roman" w:hAnsi="Calibri" w:cs="Arial"/>
          <w:color w:val="252525"/>
          <w:lang w:val="fr-FR" w:eastAsia="fr-FR"/>
        </w:rPr>
        <w:t>627</w:t>
      </w:r>
      <w:r>
        <w:rPr>
          <w:rFonts w:ascii="Calibri" w:eastAsia="Times New Roman" w:hAnsi="Calibri" w:cs="Arial"/>
          <w:color w:val="252525"/>
          <w:lang w:val="fr-FR" w:eastAsia="fr-FR"/>
        </w:rPr>
        <w:t>, la tribu des</w:t>
      </w:r>
      <w:r w:rsidRPr="008C4576">
        <w:rPr>
          <w:rFonts w:ascii="Calibri" w:eastAsia="Times New Roman" w:hAnsi="Calibri" w:cs="Arial"/>
          <w:color w:val="252525"/>
          <w:lang w:val="fr-FR" w:eastAsia="fr-FR"/>
        </w:rPr>
        <w:t xml:space="preserve"> </w:t>
      </w:r>
      <w:r w:rsidRPr="001437E7">
        <w:rPr>
          <w:rFonts w:ascii="Calibri" w:eastAsia="Times New Roman" w:hAnsi="Calibri" w:cs="Arial"/>
          <w:b/>
          <w:color w:val="252525"/>
          <w:lang w:val="fr-FR" w:eastAsia="fr-FR"/>
        </w:rPr>
        <w:t>Banu Qurayza</w:t>
      </w:r>
      <w:r w:rsidRPr="008C4576">
        <w:rPr>
          <w:rFonts w:ascii="Calibri" w:eastAsia="Times New Roman" w:hAnsi="Calibri" w:cs="Arial"/>
          <w:color w:val="252525"/>
          <w:lang w:val="fr-FR" w:eastAsia="fr-FR"/>
        </w:rPr>
        <w:t xml:space="preserve"> était la dernière tribu juive restant à Médine. Sur un faux prétexte, Muhammad assiégea leur forteresse</w:t>
      </w:r>
      <w:r>
        <w:rPr>
          <w:rFonts w:ascii="Calibri" w:eastAsia="Times New Roman" w:hAnsi="Calibri" w:cs="Arial"/>
          <w:color w:val="252525"/>
          <w:lang w:val="fr-FR" w:eastAsia="fr-FR"/>
        </w:rPr>
        <w:t>,</w:t>
      </w:r>
      <w:r w:rsidRPr="008C4576">
        <w:rPr>
          <w:rFonts w:ascii="Calibri" w:eastAsia="Times New Roman" w:hAnsi="Calibri" w:cs="Arial"/>
          <w:color w:val="252525"/>
          <w:lang w:val="fr-FR" w:eastAsia="fr-FR"/>
        </w:rPr>
        <w:t xml:space="preserve"> pendant 25 jours</w:t>
      </w:r>
      <w:r>
        <w:rPr>
          <w:rFonts w:ascii="Calibri" w:eastAsia="Times New Roman" w:hAnsi="Calibri" w:cs="Arial"/>
          <w:color w:val="252525"/>
          <w:lang w:val="fr-FR" w:eastAsia="fr-FR"/>
        </w:rPr>
        <w:t>,</w:t>
      </w:r>
      <w:r w:rsidRPr="008C4576">
        <w:rPr>
          <w:rFonts w:ascii="Calibri" w:eastAsia="Times New Roman" w:hAnsi="Calibri" w:cs="Arial"/>
          <w:color w:val="252525"/>
          <w:lang w:val="fr-FR" w:eastAsia="fr-FR"/>
        </w:rPr>
        <w:t xml:space="preserve"> jusqu'à ce qu'ils se rendent. </w:t>
      </w:r>
      <w:r w:rsidRPr="008C4576">
        <w:rPr>
          <w:rFonts w:ascii="Calibri" w:eastAsia="Times New Roman" w:hAnsi="Calibri" w:cs="Arial"/>
          <w:b/>
          <w:color w:val="252525"/>
          <w:lang w:val="fr-FR" w:eastAsia="fr-FR"/>
        </w:rPr>
        <w:t>Puis il a approuvé et supervisé la décapitation de 600 à 900 hommes</w:t>
      </w:r>
      <w:r>
        <w:rPr>
          <w:rFonts w:ascii="Calibri" w:eastAsia="Times New Roman" w:hAnsi="Calibri" w:cs="Arial"/>
          <w:color w:val="252525"/>
          <w:lang w:val="fr-FR" w:eastAsia="fr-FR"/>
        </w:rPr>
        <w:t>,</w:t>
      </w:r>
      <w:r w:rsidRPr="008C4576">
        <w:rPr>
          <w:rFonts w:ascii="Calibri" w:eastAsia="Times New Roman" w:hAnsi="Calibri" w:cs="Arial"/>
          <w:color w:val="252525"/>
          <w:lang w:val="fr-FR" w:eastAsia="fr-FR"/>
        </w:rPr>
        <w:t xml:space="preserve"> sur la place du marché de Médine. </w:t>
      </w:r>
      <w:r w:rsidRPr="008C4576">
        <w:rPr>
          <w:rFonts w:ascii="Calibri" w:eastAsia="Times New Roman" w:hAnsi="Calibri" w:cs="Arial"/>
          <w:b/>
          <w:color w:val="252525"/>
          <w:lang w:val="fr-FR" w:eastAsia="fr-FR"/>
        </w:rPr>
        <w:t>Les femmes et les enfants ont été réduits à l'esclavage</w:t>
      </w:r>
      <w:r w:rsidRPr="008C4576">
        <w:rPr>
          <w:rFonts w:ascii="Calibri" w:eastAsia="Times New Roman" w:hAnsi="Calibri" w:cs="Arial"/>
          <w:color w:val="252525"/>
          <w:lang w:val="fr-FR" w:eastAsia="fr-FR"/>
        </w:rPr>
        <w:t xml:space="preserve">. </w:t>
      </w:r>
      <w:r w:rsidRPr="008C4576">
        <w:rPr>
          <w:rFonts w:ascii="Calibri" w:eastAsia="Times New Roman" w:hAnsi="Calibri" w:cs="Arial"/>
          <w:b/>
          <w:color w:val="252525"/>
          <w:lang w:val="fr-FR" w:eastAsia="fr-FR"/>
        </w:rPr>
        <w:t>La tribu entière a été exterminée</w:t>
      </w:r>
      <w:r w:rsidRPr="008C4576">
        <w:rPr>
          <w:rFonts w:ascii="Calibri" w:eastAsia="Times New Roman" w:hAnsi="Calibri" w:cs="Arial"/>
          <w:color w:val="252525"/>
          <w:lang w:val="fr-FR" w:eastAsia="fr-FR"/>
        </w:rPr>
        <w:t>.</w:t>
      </w:r>
      <w:r>
        <w:rPr>
          <w:rFonts w:ascii="Calibri" w:eastAsia="Times New Roman" w:hAnsi="Calibri" w:cs="Arial"/>
          <w:color w:val="252525"/>
          <w:lang w:val="fr-FR" w:eastAsia="fr-FR"/>
        </w:rPr>
        <w:t xml:space="preserve"> Voir l’article : </w:t>
      </w:r>
      <w:hyperlink r:id="rId8" w:history="1">
        <w:r w:rsidRPr="00593BA6">
          <w:rPr>
            <w:rStyle w:val="Lienhypertexte"/>
            <w:rFonts w:ascii="Calibri" w:eastAsia="Times New Roman" w:hAnsi="Calibri" w:cs="Arial"/>
            <w:lang w:val="fr-FR" w:eastAsia="fr-FR"/>
          </w:rPr>
          <w:t>https://fr.wikipedia.org/wiki/Banu_Qurayza</w:t>
        </w:r>
      </w:hyperlink>
      <w:r>
        <w:rPr>
          <w:rFonts w:ascii="Calibri" w:eastAsia="Times New Roman" w:hAnsi="Calibri" w:cs="Arial"/>
          <w:color w:val="252525"/>
          <w:lang w:val="fr-FR" w:eastAsia="fr-FR"/>
        </w:rPr>
        <w:t xml:space="preserve"> </w:t>
      </w:r>
    </w:p>
    <w:p w:rsidR="008C4576" w:rsidRDefault="008C4576" w:rsidP="008E0BAD">
      <w:pPr>
        <w:shd w:val="clear" w:color="auto" w:fill="FFFFFF"/>
        <w:spacing w:after="0" w:line="240" w:lineRule="auto"/>
        <w:rPr>
          <w:rFonts w:ascii="Calibri" w:eastAsia="Times New Roman" w:hAnsi="Calibri" w:cs="Arial"/>
          <w:color w:val="252525"/>
          <w:lang w:val="fr-FR" w:eastAsia="fr-FR"/>
        </w:rPr>
      </w:pPr>
    </w:p>
    <w:p w:rsidR="008C4576" w:rsidRDefault="001437E7" w:rsidP="008E0BAD">
      <w:pPr>
        <w:shd w:val="clear" w:color="auto" w:fill="FFFFFF"/>
        <w:spacing w:after="0" w:line="240" w:lineRule="auto"/>
        <w:rPr>
          <w:rFonts w:ascii="Calibri" w:eastAsia="Times New Roman" w:hAnsi="Calibri" w:cs="Arial"/>
          <w:color w:val="252525"/>
          <w:lang w:val="fr-FR" w:eastAsia="fr-FR"/>
        </w:rPr>
      </w:pPr>
      <w:r w:rsidRPr="001437E7">
        <w:rPr>
          <w:rFonts w:ascii="Calibri" w:eastAsia="Times New Roman" w:hAnsi="Calibri" w:cs="Arial"/>
          <w:b/>
          <w:color w:val="252525"/>
          <w:lang w:val="fr-FR" w:eastAsia="fr-FR"/>
        </w:rPr>
        <w:t>Asservissement</w:t>
      </w:r>
      <w:r>
        <w:rPr>
          <w:rFonts w:ascii="Calibri" w:eastAsia="Times New Roman" w:hAnsi="Calibri" w:cs="Arial"/>
          <w:b/>
          <w:color w:val="252525"/>
          <w:lang w:val="fr-FR" w:eastAsia="fr-FR"/>
        </w:rPr>
        <w:t xml:space="preserve"> / réduc</w:t>
      </w:r>
      <w:r w:rsidRPr="001437E7">
        <w:rPr>
          <w:rFonts w:ascii="Calibri" w:eastAsia="Times New Roman" w:hAnsi="Calibri" w:cs="Arial"/>
          <w:b/>
          <w:color w:val="252525"/>
          <w:lang w:val="fr-FR" w:eastAsia="fr-FR"/>
        </w:rPr>
        <w:t>tion à l’esclavage</w:t>
      </w:r>
      <w:r>
        <w:rPr>
          <w:rFonts w:ascii="Calibri" w:eastAsia="Times New Roman" w:hAnsi="Calibri" w:cs="Arial"/>
          <w:color w:val="252525"/>
          <w:lang w:val="fr-FR" w:eastAsia="fr-FR"/>
        </w:rPr>
        <w:t> :</w:t>
      </w:r>
    </w:p>
    <w:p w:rsidR="001437E7" w:rsidRDefault="001437E7" w:rsidP="008E0BAD">
      <w:pPr>
        <w:shd w:val="clear" w:color="auto" w:fill="FFFFFF"/>
        <w:spacing w:after="0" w:line="240" w:lineRule="auto"/>
        <w:rPr>
          <w:rFonts w:ascii="Calibri" w:eastAsia="Times New Roman" w:hAnsi="Calibri" w:cs="Arial"/>
          <w:color w:val="252525"/>
          <w:lang w:val="fr-FR" w:eastAsia="fr-FR"/>
        </w:rPr>
      </w:pPr>
    </w:p>
    <w:p w:rsidR="001437E7" w:rsidRDefault="001437E7" w:rsidP="008E0BAD">
      <w:pPr>
        <w:shd w:val="clear" w:color="auto" w:fill="FFFFFF"/>
        <w:spacing w:after="0" w:line="240" w:lineRule="auto"/>
        <w:rPr>
          <w:rFonts w:ascii="Calibri" w:hAnsi="Calibri" w:cs="Arial"/>
          <w:color w:val="252525"/>
          <w:shd w:val="clear" w:color="auto" w:fill="FFFFFF"/>
          <w:lang w:val="fr-FR"/>
        </w:rPr>
      </w:pPr>
      <w:r w:rsidRPr="001437E7">
        <w:rPr>
          <w:rFonts w:ascii="Calibri" w:eastAsia="Times New Roman" w:hAnsi="Calibri" w:cs="Arial"/>
          <w:color w:val="252525"/>
          <w:lang w:val="fr-FR" w:eastAsia="fr-FR"/>
        </w:rPr>
        <w:t>En 628, Mahomet et ses disciples ont attaqué la riche ville juive de Khaybar</w:t>
      </w:r>
      <w:r>
        <w:rPr>
          <w:rFonts w:ascii="Calibri" w:eastAsia="Times New Roman" w:hAnsi="Calibri" w:cs="Arial"/>
          <w:color w:val="252525"/>
          <w:lang w:val="fr-FR" w:eastAsia="fr-FR"/>
        </w:rPr>
        <w:t>, à</w:t>
      </w:r>
      <w:r w:rsidRPr="001437E7">
        <w:rPr>
          <w:rFonts w:ascii="Calibri" w:eastAsia="Times New Roman" w:hAnsi="Calibri" w:cs="Arial"/>
          <w:color w:val="252525"/>
          <w:lang w:val="fr-FR" w:eastAsia="fr-FR"/>
        </w:rPr>
        <w:t xml:space="preserve"> 100 miles au nord de Médine. Muhammad a capturé la femme du chef Kinana Safiya et tué 90 défenseurs masculins, y compris son mari. Cette nuit-là, il </w:t>
      </w:r>
      <w:r>
        <w:rPr>
          <w:rFonts w:ascii="Calibri" w:eastAsia="Times New Roman" w:hAnsi="Calibri" w:cs="Arial"/>
          <w:color w:val="252525"/>
          <w:lang w:val="fr-FR" w:eastAsia="fr-FR"/>
        </w:rPr>
        <w:t>couché</w:t>
      </w:r>
      <w:r w:rsidRPr="001437E7">
        <w:rPr>
          <w:rFonts w:ascii="Calibri" w:eastAsia="Times New Roman" w:hAnsi="Calibri" w:cs="Arial"/>
          <w:color w:val="252525"/>
          <w:lang w:val="fr-FR" w:eastAsia="fr-FR"/>
        </w:rPr>
        <w:t xml:space="preserve"> avec elle</w:t>
      </w:r>
      <w:r>
        <w:rPr>
          <w:rFonts w:ascii="Calibri" w:eastAsia="Times New Roman" w:hAnsi="Calibri" w:cs="Arial"/>
          <w:color w:val="252525"/>
          <w:lang w:val="fr-FR" w:eastAsia="fr-FR"/>
        </w:rPr>
        <w:t>,</w:t>
      </w:r>
      <w:r w:rsidRPr="001437E7">
        <w:rPr>
          <w:rFonts w:ascii="Calibri" w:eastAsia="Times New Roman" w:hAnsi="Calibri" w:cs="Arial"/>
          <w:color w:val="252525"/>
          <w:lang w:val="fr-FR" w:eastAsia="fr-FR"/>
        </w:rPr>
        <w:t xml:space="preserve"> comme</w:t>
      </w:r>
      <w:r>
        <w:rPr>
          <w:rFonts w:ascii="Calibri" w:eastAsia="Times New Roman" w:hAnsi="Calibri" w:cs="Arial"/>
          <w:color w:val="252525"/>
          <w:lang w:val="fr-FR" w:eastAsia="fr-FR"/>
        </w:rPr>
        <w:t xml:space="preserve"> avec</w:t>
      </w:r>
      <w:r w:rsidRPr="001437E7">
        <w:rPr>
          <w:rFonts w:ascii="Calibri" w:eastAsia="Times New Roman" w:hAnsi="Calibri" w:cs="Arial"/>
          <w:color w:val="252525"/>
          <w:lang w:val="fr-FR" w:eastAsia="fr-FR"/>
        </w:rPr>
        <w:t xml:space="preserve"> un esclave, comme elle refusait de se convertir à l'Islam et se marier avec lui. Muhammad avait de nombreux esclaves et concubines.</w:t>
      </w:r>
      <w:r>
        <w:rPr>
          <w:rFonts w:ascii="Calibri" w:eastAsia="Times New Roman" w:hAnsi="Calibri" w:cs="Arial"/>
          <w:color w:val="252525"/>
          <w:lang w:val="fr-FR" w:eastAsia="fr-FR"/>
        </w:rPr>
        <w:t xml:space="preserve"> </w:t>
      </w:r>
      <w:r w:rsidRPr="001437E7">
        <w:rPr>
          <w:rFonts w:ascii="Calibri" w:hAnsi="Calibri" w:cs="Arial"/>
          <w:color w:val="252525"/>
          <w:shd w:val="clear" w:color="auto" w:fill="FFFFFF"/>
          <w:lang w:val="fr-FR"/>
        </w:rPr>
        <w:t>Mahomet avait deux esclaves femmes (Maria et Rayhana)</w:t>
      </w:r>
      <w:r>
        <w:rPr>
          <w:rStyle w:val="Appelnotedebasdep"/>
          <w:rFonts w:ascii="Calibri" w:hAnsi="Calibri" w:cs="Arial"/>
          <w:color w:val="252525"/>
          <w:shd w:val="clear" w:color="auto" w:fill="FFFFFF"/>
          <w:lang w:val="fr-FR"/>
        </w:rPr>
        <w:footnoteReference w:id="5"/>
      </w:r>
      <w:r w:rsidRPr="001437E7">
        <w:rPr>
          <w:rStyle w:val="apple-converted-space"/>
          <w:rFonts w:ascii="Calibri" w:hAnsi="Calibri" w:cs="Arial"/>
          <w:color w:val="252525"/>
          <w:shd w:val="clear" w:color="auto" w:fill="FFFFFF"/>
          <w:lang w:val="fr-FR"/>
        </w:rPr>
        <w:t> </w:t>
      </w:r>
      <w:r w:rsidRPr="001437E7">
        <w:rPr>
          <w:rFonts w:ascii="Calibri" w:hAnsi="Calibri" w:cs="Arial"/>
          <w:color w:val="252525"/>
          <w:shd w:val="clear" w:color="auto" w:fill="FFFFFF"/>
          <w:lang w:val="fr-FR"/>
        </w:rPr>
        <w:t>avec qui il a pu avoir des relations conjugales. Ibn Khatir</w:t>
      </w:r>
      <w:r>
        <w:rPr>
          <w:rStyle w:val="Appelnotedebasdep"/>
          <w:rFonts w:ascii="Calibri" w:hAnsi="Calibri" w:cs="Arial"/>
          <w:color w:val="252525"/>
          <w:shd w:val="clear" w:color="auto" w:fill="FFFFFF"/>
          <w:lang w:val="fr-FR"/>
        </w:rPr>
        <w:footnoteReference w:id="6"/>
      </w:r>
      <w:r w:rsidRPr="001437E7">
        <w:rPr>
          <w:rStyle w:val="apple-converted-space"/>
          <w:rFonts w:ascii="Calibri" w:hAnsi="Calibri" w:cs="Arial"/>
          <w:color w:val="252525"/>
          <w:shd w:val="clear" w:color="auto" w:fill="FFFFFF"/>
          <w:lang w:val="fr-FR"/>
        </w:rPr>
        <w:t> </w:t>
      </w:r>
      <w:r w:rsidRPr="001437E7">
        <w:rPr>
          <w:rFonts w:ascii="Calibri" w:hAnsi="Calibri" w:cs="Arial"/>
          <w:color w:val="252525"/>
          <w:shd w:val="clear" w:color="auto" w:fill="FFFFFF"/>
          <w:lang w:val="fr-FR"/>
        </w:rPr>
        <w:t>cite 25 esclaves femmes, appelées</w:t>
      </w:r>
      <w:r w:rsidRPr="001437E7">
        <w:rPr>
          <w:rStyle w:val="apple-converted-space"/>
          <w:rFonts w:ascii="Calibri" w:hAnsi="Calibri" w:cs="Arial"/>
          <w:color w:val="252525"/>
          <w:shd w:val="clear" w:color="auto" w:fill="FFFFFF"/>
          <w:lang w:val="fr-FR"/>
        </w:rPr>
        <w:t> </w:t>
      </w:r>
      <w:r w:rsidRPr="001437E7">
        <w:rPr>
          <w:rFonts w:ascii="Calibri" w:hAnsi="Calibri" w:cs="Arial"/>
          <w:i/>
          <w:iCs/>
          <w:color w:val="252525"/>
          <w:shd w:val="clear" w:color="auto" w:fill="FFFFFF"/>
          <w:lang w:val="fr-FR"/>
        </w:rPr>
        <w:t>milkelimen</w:t>
      </w:r>
      <w:r w:rsidRPr="001437E7">
        <w:rPr>
          <w:rFonts w:ascii="Calibri" w:hAnsi="Calibri" w:cs="Arial"/>
          <w:color w:val="252525"/>
          <w:shd w:val="clear" w:color="auto" w:fill="FFFFFF"/>
          <w:lang w:val="fr-FR"/>
        </w:rPr>
        <w:t>. Les esclaves féminines non prises comme concubines seront toutes affranchies par le Prophète</w:t>
      </w:r>
      <w:r>
        <w:rPr>
          <w:rFonts w:ascii="Calibri" w:hAnsi="Calibri" w:cs="Arial"/>
          <w:color w:val="252525"/>
          <w:shd w:val="clear" w:color="auto" w:fill="FFFFFF"/>
          <w:lang w:val="fr-FR"/>
        </w:rPr>
        <w:t xml:space="preserve">. </w:t>
      </w:r>
    </w:p>
    <w:p w:rsidR="001437E7" w:rsidRPr="001437E7" w:rsidRDefault="001437E7" w:rsidP="008E0BAD">
      <w:pPr>
        <w:shd w:val="clear" w:color="auto" w:fill="FFFFFF"/>
        <w:spacing w:after="0" w:line="240" w:lineRule="auto"/>
        <w:rPr>
          <w:rFonts w:ascii="Calibri" w:eastAsia="Times New Roman" w:hAnsi="Calibri" w:cs="Arial"/>
          <w:color w:val="252525"/>
          <w:lang w:val="fr-FR" w:eastAsia="fr-FR"/>
        </w:rPr>
      </w:pPr>
      <w:r w:rsidRPr="001437E7">
        <w:rPr>
          <w:rFonts w:ascii="Calibri" w:hAnsi="Calibri" w:cs="Arial"/>
          <w:color w:val="252525"/>
          <w:shd w:val="clear" w:color="auto" w:fill="FFFFFF"/>
          <w:lang w:val="fr-FR"/>
        </w:rPr>
        <w:t>De nombreuses sources (hadiths et sira) attestent de l'asservissement de prisonniers de guerre par</w:t>
      </w:r>
      <w:r w:rsidRPr="001437E7">
        <w:rPr>
          <w:rStyle w:val="apple-converted-space"/>
          <w:rFonts w:ascii="Calibri" w:hAnsi="Calibri" w:cs="Arial"/>
          <w:color w:val="252525"/>
          <w:shd w:val="clear" w:color="auto" w:fill="FFFFFF"/>
          <w:lang w:val="fr-FR"/>
        </w:rPr>
        <w:t> </w:t>
      </w:r>
      <w:hyperlink r:id="rId9" w:tooltip="Mahomet" w:history="1">
        <w:r w:rsidRPr="001437E7">
          <w:rPr>
            <w:rStyle w:val="Lienhypertexte"/>
            <w:rFonts w:ascii="Calibri" w:hAnsi="Calibri" w:cs="Arial"/>
            <w:color w:val="0B0080"/>
            <w:shd w:val="clear" w:color="auto" w:fill="FFFFFF"/>
            <w:lang w:val="fr-FR"/>
          </w:rPr>
          <w:t>Mahomet</w:t>
        </w:r>
      </w:hyperlink>
      <w:r w:rsidRPr="001437E7">
        <w:rPr>
          <w:rFonts w:ascii="Calibri" w:hAnsi="Calibri" w:cs="Arial"/>
          <w:color w:val="252525"/>
          <w:shd w:val="clear" w:color="auto" w:fill="FFFFFF"/>
          <w:lang w:val="fr-FR"/>
        </w:rPr>
        <w:t>, notamment les femmes et enfants des</w:t>
      </w:r>
      <w:r w:rsidRPr="001437E7">
        <w:rPr>
          <w:rStyle w:val="apple-converted-space"/>
          <w:rFonts w:ascii="Calibri" w:hAnsi="Calibri" w:cs="Arial"/>
          <w:color w:val="252525"/>
          <w:shd w:val="clear" w:color="auto" w:fill="FFFFFF"/>
          <w:lang w:val="fr-FR"/>
        </w:rPr>
        <w:t> </w:t>
      </w:r>
      <w:hyperlink r:id="rId10" w:tooltip="Banu Qurayza" w:history="1">
        <w:r w:rsidRPr="001437E7">
          <w:rPr>
            <w:rStyle w:val="Lienhypertexte"/>
            <w:rFonts w:ascii="Calibri" w:hAnsi="Calibri" w:cs="Arial"/>
            <w:color w:val="0B0080"/>
            <w:shd w:val="clear" w:color="auto" w:fill="FFFFFF"/>
            <w:lang w:val="fr-FR"/>
          </w:rPr>
          <w:t>Banu Qurayza</w:t>
        </w:r>
      </w:hyperlink>
      <w:r w:rsidRPr="001437E7">
        <w:rPr>
          <w:rFonts w:ascii="Calibri" w:hAnsi="Calibri"/>
          <w:lang w:val="fr-FR"/>
        </w:rPr>
        <w:t>.</w:t>
      </w:r>
    </w:p>
    <w:p w:rsidR="001437E7" w:rsidRPr="001437E7" w:rsidRDefault="001437E7" w:rsidP="008E0BAD">
      <w:pPr>
        <w:shd w:val="clear" w:color="auto" w:fill="FFFFFF"/>
        <w:spacing w:after="0" w:line="240" w:lineRule="auto"/>
        <w:rPr>
          <w:rFonts w:ascii="Calibri" w:eastAsia="Times New Roman" w:hAnsi="Calibri" w:cs="Arial"/>
          <w:color w:val="252525"/>
          <w:lang w:val="fr-FR" w:eastAsia="fr-FR"/>
        </w:rPr>
      </w:pPr>
      <w:r>
        <w:rPr>
          <w:rFonts w:ascii="Calibri" w:hAnsi="Calibri" w:cs="Arial"/>
          <w:color w:val="252525"/>
          <w:shd w:val="clear" w:color="auto" w:fill="FFFFFF"/>
          <w:lang w:val="fr-FR"/>
        </w:rPr>
        <w:t xml:space="preserve">Consultez ces articles : a) </w:t>
      </w:r>
      <w:hyperlink r:id="rId11" w:history="1">
        <w:r w:rsidRPr="00593BA6">
          <w:rPr>
            <w:rStyle w:val="Lienhypertexte"/>
            <w:rFonts w:ascii="Calibri" w:hAnsi="Calibri" w:cs="Arial"/>
            <w:shd w:val="clear" w:color="auto" w:fill="FFFFFF"/>
            <w:lang w:val="fr-FR"/>
          </w:rPr>
          <w:t>https://fr.wikipedia.org/wiki/%C3%89pouses_de_Mahomet</w:t>
        </w:r>
      </w:hyperlink>
      <w:r>
        <w:rPr>
          <w:rFonts w:ascii="Calibri" w:hAnsi="Calibri" w:cs="Arial"/>
          <w:color w:val="252525"/>
          <w:shd w:val="clear" w:color="auto" w:fill="FFFFFF"/>
          <w:lang w:val="fr-FR"/>
        </w:rPr>
        <w:t xml:space="preserve">, b)  </w:t>
      </w:r>
      <w:hyperlink r:id="rId12" w:history="1">
        <w:r w:rsidRPr="00593BA6">
          <w:rPr>
            <w:rStyle w:val="Lienhypertexte"/>
            <w:rFonts w:ascii="Calibri" w:hAnsi="Calibri" w:cs="Arial"/>
            <w:shd w:val="clear" w:color="auto" w:fill="FFFFFF"/>
            <w:lang w:val="fr-FR"/>
          </w:rPr>
          <w:t>https://fr.wikipedia.org/wiki/Esclavage_dans_le_monde_arabo-musulman</w:t>
        </w:r>
      </w:hyperlink>
      <w:r>
        <w:rPr>
          <w:rFonts w:ascii="Calibri" w:hAnsi="Calibri" w:cs="Arial"/>
          <w:color w:val="252525"/>
          <w:shd w:val="clear" w:color="auto" w:fill="FFFFFF"/>
          <w:lang w:val="fr-FR"/>
        </w:rPr>
        <w:t xml:space="preserve"> </w:t>
      </w:r>
    </w:p>
    <w:p w:rsidR="008C4576" w:rsidRDefault="008C4576" w:rsidP="008E0BAD">
      <w:pPr>
        <w:shd w:val="clear" w:color="auto" w:fill="FFFFFF"/>
        <w:spacing w:after="0" w:line="240" w:lineRule="auto"/>
        <w:rPr>
          <w:rFonts w:ascii="Calibri" w:eastAsia="Times New Roman" w:hAnsi="Calibri" w:cs="Arial"/>
          <w:color w:val="252525"/>
          <w:lang w:val="fr-FR" w:eastAsia="fr-FR"/>
        </w:rPr>
      </w:pPr>
    </w:p>
    <w:p w:rsidR="003D66AF" w:rsidRPr="003D66AF" w:rsidRDefault="003D66AF" w:rsidP="003D66AF">
      <w:pPr>
        <w:shd w:val="clear" w:color="auto" w:fill="FFFFFF"/>
        <w:spacing w:after="0" w:line="240" w:lineRule="auto"/>
        <w:rPr>
          <w:rFonts w:ascii="Calibri" w:eastAsia="Times New Roman" w:hAnsi="Calibri" w:cs="Arial"/>
          <w:b/>
          <w:color w:val="252525"/>
          <w:lang w:val="fr-FR" w:eastAsia="fr-FR"/>
        </w:rPr>
      </w:pPr>
      <w:r w:rsidRPr="003D66AF">
        <w:rPr>
          <w:rFonts w:ascii="Calibri" w:eastAsia="Times New Roman" w:hAnsi="Calibri" w:cs="Arial"/>
          <w:b/>
          <w:color w:val="252525"/>
          <w:lang w:val="fr-FR" w:eastAsia="fr-FR"/>
        </w:rPr>
        <w:t>Déportation ou transfert forcé de population</w:t>
      </w:r>
    </w:p>
    <w:p w:rsidR="00A63582" w:rsidRDefault="00A63582" w:rsidP="003D66AF">
      <w:pPr>
        <w:shd w:val="clear" w:color="auto" w:fill="FFFFFF"/>
        <w:spacing w:after="0" w:line="240" w:lineRule="auto"/>
        <w:rPr>
          <w:rFonts w:ascii="Calibri" w:eastAsia="Times New Roman" w:hAnsi="Calibri" w:cs="Arial"/>
          <w:color w:val="252525"/>
          <w:lang w:val="fr-FR" w:eastAsia="fr-FR"/>
        </w:rPr>
      </w:pPr>
    </w:p>
    <w:p w:rsidR="003D66AF" w:rsidRDefault="003D66AF" w:rsidP="003D66AF">
      <w:pPr>
        <w:shd w:val="clear" w:color="auto" w:fill="FFFFFF"/>
        <w:spacing w:after="0" w:line="240" w:lineRule="auto"/>
        <w:rPr>
          <w:rFonts w:ascii="Calibri" w:eastAsia="Times New Roman" w:hAnsi="Calibri" w:cs="Arial"/>
          <w:color w:val="252525"/>
          <w:lang w:val="fr-FR" w:eastAsia="fr-FR"/>
        </w:rPr>
      </w:pPr>
      <w:r w:rsidRPr="003D66AF">
        <w:rPr>
          <w:rFonts w:ascii="Calibri" w:eastAsia="Times New Roman" w:hAnsi="Calibri" w:cs="Arial"/>
          <w:color w:val="252525"/>
          <w:lang w:val="fr-FR" w:eastAsia="fr-FR"/>
        </w:rPr>
        <w:t xml:space="preserve">Deux tribus juives de Médine ont reçu l'ordre </w:t>
      </w:r>
      <w:r>
        <w:rPr>
          <w:rFonts w:ascii="Calibri" w:eastAsia="Times New Roman" w:hAnsi="Calibri" w:cs="Arial"/>
          <w:color w:val="252525"/>
          <w:lang w:val="fr-FR" w:eastAsia="fr-FR"/>
        </w:rPr>
        <w:t>de quit</w:t>
      </w:r>
      <w:r w:rsidR="006D04E9">
        <w:rPr>
          <w:rFonts w:ascii="Calibri" w:eastAsia="Times New Roman" w:hAnsi="Calibri" w:cs="Arial"/>
          <w:color w:val="252525"/>
          <w:lang w:val="fr-FR" w:eastAsia="fr-FR"/>
        </w:rPr>
        <w:t>ter la ville - d'abord la tribu</w:t>
      </w:r>
      <w:r>
        <w:rPr>
          <w:rFonts w:ascii="Calibri" w:eastAsia="Times New Roman" w:hAnsi="Calibri" w:cs="Arial"/>
          <w:color w:val="252525"/>
          <w:lang w:val="fr-FR" w:eastAsia="fr-FR"/>
        </w:rPr>
        <w:t xml:space="preserve"> de</w:t>
      </w:r>
      <w:r w:rsidRPr="003D66AF">
        <w:rPr>
          <w:rFonts w:ascii="Calibri" w:eastAsia="Times New Roman" w:hAnsi="Calibri" w:cs="Arial"/>
          <w:color w:val="252525"/>
          <w:lang w:val="fr-FR" w:eastAsia="fr-FR"/>
        </w:rPr>
        <w:t xml:space="preserve"> </w:t>
      </w:r>
      <w:r w:rsidRPr="006D04E9">
        <w:rPr>
          <w:rFonts w:ascii="Calibri" w:eastAsia="Times New Roman" w:hAnsi="Calibri" w:cs="Arial"/>
          <w:b/>
          <w:color w:val="252525"/>
          <w:lang w:val="fr-FR" w:eastAsia="fr-FR"/>
        </w:rPr>
        <w:t>Banu Qaynuqa</w:t>
      </w:r>
      <w:r w:rsidRPr="003D66AF">
        <w:rPr>
          <w:rFonts w:ascii="Calibri" w:eastAsia="Times New Roman" w:hAnsi="Calibri" w:cs="Arial"/>
          <w:color w:val="252525"/>
          <w:lang w:val="fr-FR" w:eastAsia="fr-FR"/>
        </w:rPr>
        <w:t xml:space="preserve">, puis </w:t>
      </w:r>
      <w:r>
        <w:rPr>
          <w:rFonts w:ascii="Calibri" w:eastAsia="Times New Roman" w:hAnsi="Calibri" w:cs="Arial"/>
          <w:color w:val="252525"/>
          <w:lang w:val="fr-FR" w:eastAsia="fr-FR"/>
        </w:rPr>
        <w:t xml:space="preserve">celle de </w:t>
      </w:r>
      <w:r w:rsidRPr="006D04E9">
        <w:rPr>
          <w:rFonts w:ascii="Calibri" w:eastAsia="Times New Roman" w:hAnsi="Calibri" w:cs="Arial"/>
          <w:b/>
          <w:color w:val="252525"/>
          <w:lang w:val="fr-FR" w:eastAsia="fr-FR"/>
        </w:rPr>
        <w:t>Banu al-Nadir</w:t>
      </w:r>
      <w:r w:rsidRPr="003D66AF">
        <w:rPr>
          <w:rFonts w:ascii="Calibri" w:eastAsia="Times New Roman" w:hAnsi="Calibri" w:cs="Arial"/>
          <w:color w:val="252525"/>
          <w:lang w:val="fr-FR" w:eastAsia="fr-FR"/>
        </w:rPr>
        <w:t xml:space="preserve"> en 626. Cette dernière tribu a été autorisé</w:t>
      </w:r>
      <w:r w:rsidR="002E2755">
        <w:rPr>
          <w:rFonts w:ascii="Calibri" w:eastAsia="Times New Roman" w:hAnsi="Calibri" w:cs="Arial"/>
          <w:color w:val="252525"/>
          <w:lang w:val="fr-FR" w:eastAsia="fr-FR"/>
        </w:rPr>
        <w:t>e</w:t>
      </w:r>
      <w:r w:rsidRPr="003D66AF">
        <w:rPr>
          <w:rFonts w:ascii="Calibri" w:eastAsia="Times New Roman" w:hAnsi="Calibri" w:cs="Arial"/>
          <w:color w:val="252525"/>
          <w:lang w:val="fr-FR" w:eastAsia="fr-FR"/>
        </w:rPr>
        <w:t xml:space="preserve"> à transporter seulement ce que leurs animaux pouvaient porter. Leurs biens restants ont été répartis entre les musulmans. Même leurs palmiers ont été abattus. </w:t>
      </w:r>
    </w:p>
    <w:p w:rsidR="00A63582" w:rsidRPr="003D66AF" w:rsidRDefault="00A63582" w:rsidP="003D66AF">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 xml:space="preserve">Sources : a) </w:t>
      </w:r>
      <w:hyperlink r:id="rId13" w:history="1">
        <w:r w:rsidRPr="00593BA6">
          <w:rPr>
            <w:rStyle w:val="Lienhypertexte"/>
            <w:rFonts w:ascii="Calibri" w:eastAsia="Times New Roman" w:hAnsi="Calibri" w:cs="Arial"/>
            <w:lang w:val="fr-FR" w:eastAsia="fr-FR"/>
          </w:rPr>
          <w:t>https://fr.wikipedia.org/wiki/Banu_Qaynuqa</w:t>
        </w:r>
      </w:hyperlink>
      <w:r>
        <w:rPr>
          <w:rFonts w:ascii="Calibri" w:eastAsia="Times New Roman" w:hAnsi="Calibri" w:cs="Arial"/>
          <w:color w:val="252525"/>
          <w:lang w:val="fr-FR" w:eastAsia="fr-FR"/>
        </w:rPr>
        <w:t xml:space="preserve">, b) </w:t>
      </w:r>
      <w:hyperlink r:id="rId14" w:history="1">
        <w:r w:rsidRPr="00593BA6">
          <w:rPr>
            <w:rStyle w:val="Lienhypertexte"/>
            <w:rFonts w:ascii="Calibri" w:eastAsia="Times New Roman" w:hAnsi="Calibri" w:cs="Arial"/>
            <w:lang w:val="fr-FR" w:eastAsia="fr-FR"/>
          </w:rPr>
          <w:t>https://fr.wikipedia.org/wiki/Banu_Nadir</w:t>
        </w:r>
      </w:hyperlink>
      <w:r>
        <w:rPr>
          <w:rFonts w:ascii="Calibri" w:eastAsia="Times New Roman" w:hAnsi="Calibri" w:cs="Arial"/>
          <w:color w:val="252525"/>
          <w:lang w:val="fr-FR" w:eastAsia="fr-FR"/>
        </w:rPr>
        <w:t xml:space="preserve"> </w:t>
      </w:r>
    </w:p>
    <w:p w:rsidR="003D66AF" w:rsidRPr="003D66AF" w:rsidRDefault="003D66AF" w:rsidP="003D66AF">
      <w:pPr>
        <w:shd w:val="clear" w:color="auto" w:fill="FFFFFF"/>
        <w:spacing w:after="0" w:line="240" w:lineRule="auto"/>
        <w:rPr>
          <w:rFonts w:ascii="Calibri" w:eastAsia="Times New Roman" w:hAnsi="Calibri" w:cs="Arial"/>
          <w:color w:val="252525"/>
          <w:lang w:val="fr-FR" w:eastAsia="fr-FR"/>
        </w:rPr>
      </w:pPr>
    </w:p>
    <w:p w:rsidR="003D66AF" w:rsidRPr="002E2755" w:rsidRDefault="003D66AF" w:rsidP="003D66AF">
      <w:pPr>
        <w:shd w:val="clear" w:color="auto" w:fill="FFFFFF"/>
        <w:spacing w:after="0" w:line="240" w:lineRule="auto"/>
        <w:rPr>
          <w:rFonts w:ascii="Calibri" w:eastAsia="Times New Roman" w:hAnsi="Calibri" w:cs="Arial"/>
          <w:b/>
          <w:color w:val="252525"/>
          <w:lang w:val="fr-FR" w:eastAsia="fr-FR"/>
        </w:rPr>
      </w:pPr>
      <w:r w:rsidRPr="002E2755">
        <w:rPr>
          <w:rFonts w:ascii="Calibri" w:eastAsia="Times New Roman" w:hAnsi="Calibri" w:cs="Arial"/>
          <w:b/>
          <w:color w:val="252525"/>
          <w:lang w:val="fr-FR" w:eastAsia="fr-FR"/>
        </w:rPr>
        <w:t>Emprisonnement</w:t>
      </w:r>
      <w:r w:rsidR="00A63582">
        <w:rPr>
          <w:rFonts w:ascii="Calibri" w:eastAsia="Times New Roman" w:hAnsi="Calibri" w:cs="Arial"/>
          <w:b/>
          <w:color w:val="252525"/>
          <w:lang w:val="fr-FR" w:eastAsia="fr-FR"/>
        </w:rPr>
        <w:t xml:space="preserve"> / rançons</w:t>
      </w:r>
    </w:p>
    <w:p w:rsidR="00A63582" w:rsidRPr="00A63582" w:rsidRDefault="00A63582" w:rsidP="003D66AF">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 xml:space="preserve">En 624, Mahomet ordonna à ses hommes d’attaquer des </w:t>
      </w:r>
      <w:r w:rsidRPr="00A63582">
        <w:rPr>
          <w:rFonts w:ascii="Calibri" w:hAnsi="Calibri" w:cs="Arial"/>
          <w:color w:val="252525"/>
          <w:shd w:val="clear" w:color="auto" w:fill="FFFFFF"/>
          <w:lang w:val="fr-FR"/>
        </w:rPr>
        <w:t xml:space="preserve">caravaniers </w:t>
      </w:r>
      <w:hyperlink r:id="rId15" w:tooltip="Quraych" w:history="1">
        <w:r w:rsidRPr="00A63582">
          <w:rPr>
            <w:rStyle w:val="Lienhypertexte"/>
            <w:rFonts w:ascii="Calibri" w:hAnsi="Calibri" w:cs="Arial"/>
            <w:color w:val="0B0080"/>
            <w:shd w:val="clear" w:color="auto" w:fill="FFFFFF"/>
            <w:lang w:val="fr-FR"/>
          </w:rPr>
          <w:t>quraychites</w:t>
        </w:r>
      </w:hyperlink>
      <w:r w:rsidRPr="00A63582">
        <w:rPr>
          <w:rFonts w:cs="Arial"/>
          <w:color w:val="252525"/>
          <w:shd w:val="clear" w:color="auto" w:fill="FFFFFF"/>
          <w:lang w:val="fr-FR"/>
        </w:rPr>
        <w:t>, le dernier du mois de</w:t>
      </w:r>
      <w:r w:rsidRPr="00A63582">
        <w:rPr>
          <w:rStyle w:val="apple-converted-space"/>
          <w:rFonts w:cs="Arial"/>
          <w:color w:val="252525"/>
          <w:shd w:val="clear" w:color="auto" w:fill="FFFFFF"/>
          <w:lang w:val="fr-FR"/>
        </w:rPr>
        <w:t> </w:t>
      </w:r>
      <w:hyperlink r:id="rId16" w:tooltip="Rajab" w:history="1">
        <w:r w:rsidRPr="00A63582">
          <w:rPr>
            <w:rStyle w:val="Lienhypertexte"/>
            <w:rFonts w:cs="Arial"/>
            <w:color w:val="0B0080"/>
            <w:shd w:val="clear" w:color="auto" w:fill="FFFFFF"/>
            <w:lang w:val="fr-FR"/>
          </w:rPr>
          <w:t>Rajab</w:t>
        </w:r>
      </w:hyperlink>
      <w:r w:rsidRPr="00A63582">
        <w:rPr>
          <w:rFonts w:cs="Arial"/>
          <w:color w:val="252525"/>
          <w:shd w:val="clear" w:color="auto" w:fill="FFFFFF"/>
          <w:lang w:val="fr-FR"/>
        </w:rPr>
        <w:t>, un mois</w:t>
      </w:r>
      <w:r w:rsidRPr="00A63582">
        <w:rPr>
          <w:rStyle w:val="apple-converted-space"/>
          <w:rFonts w:cs="Arial"/>
          <w:color w:val="252525"/>
          <w:shd w:val="clear" w:color="auto" w:fill="FFFFFF"/>
          <w:lang w:val="fr-FR"/>
        </w:rPr>
        <w:t> </w:t>
      </w:r>
      <w:hyperlink r:id="rId17" w:tooltip="Haram" w:history="1">
        <w:r w:rsidRPr="00A63582">
          <w:rPr>
            <w:rStyle w:val="Lienhypertexte"/>
            <w:rFonts w:cs="Arial"/>
            <w:color w:val="0B0080"/>
            <w:shd w:val="clear" w:color="auto" w:fill="FFFFFF"/>
            <w:lang w:val="fr-FR"/>
          </w:rPr>
          <w:t>haram</w:t>
        </w:r>
      </w:hyperlink>
      <w:r w:rsidRPr="00A63582">
        <w:rPr>
          <w:rStyle w:val="apple-converted-space"/>
          <w:rFonts w:cs="Arial"/>
          <w:color w:val="252525"/>
          <w:shd w:val="clear" w:color="auto" w:fill="FFFFFF"/>
          <w:lang w:val="fr-FR"/>
        </w:rPr>
        <w:t> </w:t>
      </w:r>
      <w:r w:rsidRPr="00A63582">
        <w:rPr>
          <w:rFonts w:cs="Arial"/>
          <w:color w:val="252525"/>
          <w:shd w:val="clear" w:color="auto" w:fill="FFFFFF"/>
          <w:lang w:val="fr-FR"/>
        </w:rPr>
        <w:t>où il est interdit de combattre.</w:t>
      </w:r>
    </w:p>
    <w:p w:rsidR="00A63582" w:rsidRDefault="003D66AF" w:rsidP="003D66AF">
      <w:pPr>
        <w:shd w:val="clear" w:color="auto" w:fill="FFFFFF"/>
        <w:spacing w:after="0" w:line="240" w:lineRule="auto"/>
        <w:rPr>
          <w:rFonts w:ascii="Calibri" w:eastAsia="Times New Roman" w:hAnsi="Calibri" w:cs="Arial"/>
          <w:color w:val="252525"/>
          <w:lang w:val="fr-FR" w:eastAsia="fr-FR"/>
        </w:rPr>
      </w:pPr>
      <w:r w:rsidRPr="003D66AF">
        <w:rPr>
          <w:rFonts w:ascii="Calibri" w:eastAsia="Times New Roman" w:hAnsi="Calibri" w:cs="Arial"/>
          <w:color w:val="252525"/>
          <w:lang w:val="fr-FR" w:eastAsia="fr-FR"/>
        </w:rPr>
        <w:t xml:space="preserve">Dès le premier raid réussi à </w:t>
      </w:r>
      <w:r w:rsidRPr="00A63582">
        <w:rPr>
          <w:rFonts w:ascii="Calibri" w:eastAsia="Times New Roman" w:hAnsi="Calibri" w:cs="Arial"/>
          <w:b/>
          <w:color w:val="252525"/>
          <w:lang w:val="fr-FR" w:eastAsia="fr-FR"/>
        </w:rPr>
        <w:t>Nakhla</w:t>
      </w:r>
      <w:r w:rsidRPr="003D66AF">
        <w:rPr>
          <w:rFonts w:ascii="Calibri" w:eastAsia="Times New Roman" w:hAnsi="Calibri" w:cs="Arial"/>
          <w:color w:val="252525"/>
          <w:lang w:val="fr-FR" w:eastAsia="fr-FR"/>
        </w:rPr>
        <w:t xml:space="preserve"> en 624, les captifs ont </w:t>
      </w:r>
      <w:r w:rsidR="002E2755">
        <w:rPr>
          <w:rFonts w:ascii="Calibri" w:eastAsia="Times New Roman" w:hAnsi="Calibri" w:cs="Arial"/>
          <w:color w:val="252525"/>
          <w:lang w:val="fr-FR" w:eastAsia="fr-FR"/>
        </w:rPr>
        <w:t>été emprisonnés,</w:t>
      </w:r>
      <w:r w:rsidRPr="003D66AF">
        <w:rPr>
          <w:rFonts w:ascii="Calibri" w:eastAsia="Times New Roman" w:hAnsi="Calibri" w:cs="Arial"/>
          <w:color w:val="252525"/>
          <w:lang w:val="fr-FR" w:eastAsia="fr-FR"/>
        </w:rPr>
        <w:t xml:space="preserve"> pour obtenir une rançon. </w:t>
      </w:r>
    </w:p>
    <w:p w:rsidR="00804C64" w:rsidRPr="00804C64" w:rsidRDefault="00804C64" w:rsidP="00804C64">
      <w:pPr>
        <w:pStyle w:val="NormalWeb"/>
        <w:shd w:val="clear" w:color="auto" w:fill="FFFFFF"/>
        <w:spacing w:before="0" w:beforeAutospacing="0" w:after="0" w:afterAutospacing="0"/>
        <w:rPr>
          <w:rFonts w:ascii="Calibri" w:hAnsi="Calibri" w:cs="Arial"/>
          <w:sz w:val="22"/>
          <w:szCs w:val="22"/>
        </w:rPr>
      </w:pPr>
      <w:r w:rsidRPr="00804C64">
        <w:rPr>
          <w:rFonts w:ascii="Calibri" w:hAnsi="Calibri" w:cs="Arial"/>
          <w:color w:val="252525"/>
          <w:sz w:val="22"/>
          <w:szCs w:val="22"/>
        </w:rPr>
        <w:t>Pendant que les Qurayshites étaient occupés à préparer la nourriture, les musulmans les attaquèrent et le combat se termina par la capture de deux prisonniers, la mort d'un quraychite et la fuite d'un autre</w:t>
      </w:r>
      <w:hyperlink r:id="rId18" w:anchor="cite_note-1" w:history="1">
        <w:r w:rsidRPr="00804C64">
          <w:rPr>
            <w:rStyle w:val="Lienhypertexte"/>
            <w:rFonts w:ascii="Calibri" w:hAnsi="Calibri" w:cs="Arial"/>
            <w:color w:val="0B0080"/>
            <w:sz w:val="22"/>
            <w:szCs w:val="22"/>
            <w:vertAlign w:val="superscript"/>
          </w:rPr>
          <w:t>1</w:t>
        </w:r>
      </w:hyperlink>
      <w:r w:rsidRPr="00804C64">
        <w:rPr>
          <w:rFonts w:ascii="Calibri" w:hAnsi="Calibri" w:cs="Arial"/>
          <w:color w:val="252525"/>
          <w:sz w:val="22"/>
          <w:szCs w:val="22"/>
        </w:rPr>
        <w:t>. Le chef de la caravane de Quraysh, Amr ibn Hadrami, fut tué par Waqid ibn Abdullah. Abdullah ibn Jahsh et ses compagnons retournèrent à Médine avec le butin et les deux hommes de Quraysh capturés (Uthman ibn Abdullah et al-Hakam ibn Kaysan) qui furent libérés contre rançon, le quatrième quraichite ayant réussi à s'échapper. Et le groupe envisagea de donner un cinquième du butin à Mahomet. Lorsque l'expédition revint à</w:t>
      </w:r>
      <w:r w:rsidRPr="00804C64">
        <w:rPr>
          <w:rStyle w:val="apple-converted-space"/>
          <w:rFonts w:ascii="Calibri" w:hAnsi="Calibri" w:cs="Arial"/>
          <w:color w:val="252525"/>
          <w:sz w:val="22"/>
          <w:szCs w:val="22"/>
        </w:rPr>
        <w:t> </w:t>
      </w:r>
      <w:hyperlink r:id="rId19" w:tooltip="Médine" w:history="1">
        <w:r w:rsidRPr="00804C64">
          <w:rPr>
            <w:rStyle w:val="Lienhypertexte"/>
            <w:rFonts w:ascii="Calibri" w:hAnsi="Calibri" w:cs="Arial"/>
            <w:color w:val="0B0080"/>
            <w:sz w:val="22"/>
            <w:szCs w:val="22"/>
          </w:rPr>
          <w:t>Médine</w:t>
        </w:r>
      </w:hyperlink>
      <w:r w:rsidRPr="00804C64">
        <w:rPr>
          <w:rStyle w:val="apple-converted-space"/>
          <w:rFonts w:ascii="Calibri" w:hAnsi="Calibri" w:cs="Arial"/>
          <w:color w:val="252525"/>
          <w:sz w:val="22"/>
          <w:szCs w:val="22"/>
        </w:rPr>
        <w:t> </w:t>
      </w:r>
      <w:r w:rsidRPr="00804C64">
        <w:rPr>
          <w:rFonts w:ascii="Calibri" w:hAnsi="Calibri" w:cs="Arial"/>
          <w:color w:val="252525"/>
          <w:sz w:val="22"/>
          <w:szCs w:val="22"/>
        </w:rPr>
        <w:t xml:space="preserve">avec le butin, Mahomet les réprimanda pour avoir combattu </w:t>
      </w:r>
      <w:r w:rsidRPr="00804C64">
        <w:rPr>
          <w:rFonts w:ascii="Calibri" w:hAnsi="Calibri" w:cs="Arial"/>
          <w:sz w:val="22"/>
          <w:szCs w:val="22"/>
        </w:rPr>
        <w:t>durant un mois sacré. Le verset 214 de la sourate</w:t>
      </w:r>
      <w:r w:rsidRPr="00804C64">
        <w:rPr>
          <w:rStyle w:val="apple-converted-space"/>
          <w:rFonts w:ascii="Calibri" w:hAnsi="Calibri" w:cs="Arial"/>
          <w:sz w:val="22"/>
          <w:szCs w:val="22"/>
        </w:rPr>
        <w:t> </w:t>
      </w:r>
      <w:r w:rsidRPr="00804C64">
        <w:rPr>
          <w:rStyle w:val="romain"/>
          <w:rFonts w:ascii="Calibri" w:hAnsi="Calibri" w:cs="Arial"/>
          <w:caps/>
          <w:smallCaps/>
          <w:sz w:val="22"/>
          <w:szCs w:val="22"/>
        </w:rPr>
        <w:t>II</w:t>
      </w:r>
      <w:r w:rsidRPr="00804C64">
        <w:rPr>
          <w:rStyle w:val="apple-converted-space"/>
          <w:rFonts w:ascii="Calibri" w:hAnsi="Calibri" w:cs="Arial"/>
          <w:sz w:val="22"/>
          <w:szCs w:val="22"/>
        </w:rPr>
        <w:t> </w:t>
      </w:r>
      <w:r w:rsidRPr="00804C64">
        <w:rPr>
          <w:rFonts w:ascii="Calibri" w:hAnsi="Calibri" w:cs="Arial"/>
          <w:sz w:val="22"/>
          <w:szCs w:val="22"/>
        </w:rPr>
        <w:t>« la vache » lui fut révélé :</w:t>
      </w:r>
    </w:p>
    <w:p w:rsidR="00804C64" w:rsidRPr="00804C64" w:rsidRDefault="00804C64" w:rsidP="00804C64">
      <w:pPr>
        <w:pStyle w:val="NormalWeb"/>
        <w:shd w:val="clear" w:color="auto" w:fill="FFFFFF"/>
        <w:spacing w:before="0" w:beforeAutospacing="0" w:after="0" w:afterAutospacing="0"/>
        <w:rPr>
          <w:rFonts w:ascii="Calibri" w:hAnsi="Calibri" w:cs="Arial"/>
          <w:sz w:val="22"/>
          <w:szCs w:val="22"/>
        </w:rPr>
      </w:pPr>
      <w:r w:rsidRPr="00804C64">
        <w:rPr>
          <w:rFonts w:ascii="Calibri" w:hAnsi="Calibri" w:cs="Arial"/>
          <w:sz w:val="22"/>
          <w:szCs w:val="22"/>
        </w:rPr>
        <w:t>« </w:t>
      </w:r>
      <w:r w:rsidRPr="00804C64">
        <w:rPr>
          <w:rFonts w:ascii="Calibri" w:hAnsi="Calibri" w:cs="Arial"/>
          <w:i/>
          <w:sz w:val="22"/>
          <w:szCs w:val="22"/>
        </w:rPr>
        <w:t>Ils t’interrogeront sur le mois sacré, sur la guerre dans ce mois. Dis-leur : La guerre dans ce mois est un péché grave ; mais se détourner de la voie de Dieu, ne point croire en lui et à l'oratoire sacré, chasser de son enceinte ceux qui l’habitent, est un péché encore plus grave. La tentation de l’idolâtrie est pire que le carnage. Les infidèles ne cesseront point de vous faire la guerre tant qu’ils ne vous auront pas fait renoncer à votre religion, s’ils le peuvent Mais ceux d’entre vous qui renonceront à leur religion et mourront en état d’infidélité, ceux-là sont les hommes dont les œuvres seront en pure perte dans cette vie et dans l’autre : ce sont les hommes voués au feu, et ils y demeureront éternellement</w:t>
      </w:r>
      <w:r w:rsidRPr="00804C64">
        <w:rPr>
          <w:rFonts w:ascii="Calibri" w:hAnsi="Calibri" w:cs="Arial"/>
          <w:sz w:val="22"/>
          <w:szCs w:val="22"/>
        </w:rPr>
        <w:t>. »</w:t>
      </w:r>
    </w:p>
    <w:p w:rsidR="00804C64" w:rsidRPr="00804C64" w:rsidRDefault="00804C64" w:rsidP="00804C64">
      <w:pPr>
        <w:pStyle w:val="NormalWeb"/>
        <w:shd w:val="clear" w:color="auto" w:fill="FFFFFF"/>
        <w:spacing w:before="0" w:beforeAutospacing="0" w:after="0" w:afterAutospacing="0"/>
        <w:ind w:left="1440"/>
        <w:rPr>
          <w:rFonts w:ascii="Calibri" w:hAnsi="Calibri" w:cs="Arial"/>
          <w:color w:val="252525"/>
          <w:sz w:val="22"/>
          <w:szCs w:val="22"/>
        </w:rPr>
      </w:pPr>
      <w:r w:rsidRPr="00804C64">
        <w:rPr>
          <w:rFonts w:ascii="Calibri" w:hAnsi="Calibri" w:cs="Arial"/>
          <w:color w:val="252525"/>
          <w:sz w:val="22"/>
          <w:szCs w:val="22"/>
        </w:rPr>
        <w:t>— </w:t>
      </w:r>
      <w:hyperlink r:id="rId20" w:tooltip="Coran" w:history="1">
        <w:r w:rsidRPr="00804C64">
          <w:rPr>
            <w:rStyle w:val="Lienhypertexte"/>
            <w:rFonts w:ascii="Calibri" w:hAnsi="Calibri" w:cs="Arial"/>
            <w:i/>
            <w:iCs/>
            <w:color w:val="0B0080"/>
            <w:sz w:val="22"/>
            <w:szCs w:val="22"/>
          </w:rPr>
          <w:t>Le Coran</w:t>
        </w:r>
      </w:hyperlink>
      <w:r w:rsidRPr="00804C64">
        <w:rPr>
          <w:rStyle w:val="apple-converted-space"/>
          <w:rFonts w:ascii="Calibri" w:hAnsi="Calibri" w:cs="Arial"/>
          <w:color w:val="252525"/>
          <w:sz w:val="22"/>
          <w:szCs w:val="22"/>
        </w:rPr>
        <w:t> </w:t>
      </w:r>
      <w:r w:rsidRPr="00804C64">
        <w:rPr>
          <w:rFonts w:ascii="Calibri" w:hAnsi="Calibri" w:cs="Arial"/>
          <w:color w:val="252525"/>
          <w:sz w:val="22"/>
          <w:szCs w:val="22"/>
        </w:rPr>
        <w:t>(trad.</w:t>
      </w:r>
      <w:r w:rsidRPr="00804C64">
        <w:rPr>
          <w:rStyle w:val="apple-converted-space"/>
          <w:rFonts w:ascii="Calibri" w:hAnsi="Calibri" w:cs="Arial"/>
          <w:color w:val="252525"/>
          <w:sz w:val="22"/>
          <w:szCs w:val="22"/>
        </w:rPr>
        <w:t> </w:t>
      </w:r>
      <w:hyperlink r:id="rId21" w:tooltip="Albert Kazimirski de Biberstein" w:history="1">
        <w:r w:rsidRPr="00804C64">
          <w:rPr>
            <w:rStyle w:val="Lienhypertexte"/>
            <w:rFonts w:ascii="Calibri" w:hAnsi="Calibri" w:cs="Arial"/>
            <w:color w:val="0B0080"/>
            <w:sz w:val="22"/>
            <w:szCs w:val="22"/>
          </w:rPr>
          <w:t>Albin de Kazimirski Biberstein</w:t>
        </w:r>
      </w:hyperlink>
      <w:r w:rsidRPr="00804C64">
        <w:rPr>
          <w:rFonts w:ascii="Calibri" w:hAnsi="Calibri" w:cs="Arial"/>
          <w:color w:val="252525"/>
          <w:sz w:val="22"/>
          <w:szCs w:val="22"/>
        </w:rPr>
        <w:t>),</w:t>
      </w:r>
      <w:r w:rsidRPr="00804C64">
        <w:rPr>
          <w:rStyle w:val="apple-converted-space"/>
          <w:rFonts w:ascii="Calibri" w:hAnsi="Calibri" w:cs="Arial"/>
          <w:color w:val="252525"/>
          <w:sz w:val="22"/>
          <w:szCs w:val="22"/>
        </w:rPr>
        <w:t> </w:t>
      </w:r>
      <w:hyperlink r:id="rId22" w:history="1">
        <w:r w:rsidRPr="00804C64">
          <w:rPr>
            <w:rStyle w:val="Lienhypertexte"/>
            <w:rFonts w:ascii="Calibri" w:hAnsi="Calibri" w:cs="Arial"/>
            <w:color w:val="663366"/>
            <w:sz w:val="22"/>
            <w:szCs w:val="22"/>
          </w:rPr>
          <w:t>« La Vache », II</w:t>
        </w:r>
      </w:hyperlink>
      <w:r w:rsidRPr="00804C64">
        <w:rPr>
          <w:rFonts w:ascii="Calibri" w:hAnsi="Calibri" w:cs="Arial"/>
          <w:color w:val="252525"/>
          <w:sz w:val="22"/>
          <w:szCs w:val="22"/>
        </w:rPr>
        <w:t>, 214,</w:t>
      </w:r>
      <w:r w:rsidRPr="00804C64">
        <w:rPr>
          <w:rStyle w:val="apple-converted-space"/>
          <w:rFonts w:ascii="Calibri" w:hAnsi="Calibri" w:cs="Arial"/>
          <w:color w:val="252525"/>
          <w:sz w:val="22"/>
          <w:szCs w:val="22"/>
        </w:rPr>
        <w:t> </w:t>
      </w:r>
      <w:hyperlink r:id="rId23" w:history="1">
        <w:r w:rsidRPr="00804C64">
          <w:rPr>
            <w:rStyle w:val="indicateur-langue"/>
            <w:rFonts w:ascii="Calibri" w:hAnsi="Calibri" w:cs="Courier New"/>
            <w:b/>
            <w:bCs/>
            <w:color w:val="663366"/>
            <w:sz w:val="22"/>
            <w:szCs w:val="22"/>
          </w:rPr>
          <w:t>(ar)</w:t>
        </w:r>
        <w:r w:rsidRPr="00804C64">
          <w:rPr>
            <w:rStyle w:val="apple-converted-space"/>
            <w:rFonts w:ascii="Calibri" w:hAnsi="Calibri" w:cs="Arial"/>
            <w:color w:val="663366"/>
            <w:sz w:val="22"/>
            <w:szCs w:val="22"/>
          </w:rPr>
          <w:t> </w:t>
        </w:r>
        <w:r w:rsidRPr="00804C64">
          <w:rPr>
            <w:rStyle w:val="lang-ar"/>
            <w:rFonts w:ascii="Calibri" w:hAnsi="Calibri" w:cs="Arial"/>
            <w:color w:val="663366"/>
            <w:sz w:val="22"/>
            <w:szCs w:val="22"/>
            <w:rtl/>
          </w:rPr>
          <w:t>البقرة</w:t>
        </w:r>
      </w:hyperlink>
    </w:p>
    <w:p w:rsidR="00A63582" w:rsidRDefault="00A63582" w:rsidP="003D66AF">
      <w:pPr>
        <w:shd w:val="clear" w:color="auto" w:fill="FFFFFF"/>
        <w:spacing w:after="0" w:line="240" w:lineRule="auto"/>
        <w:rPr>
          <w:rFonts w:ascii="Calibri" w:eastAsia="Times New Roman" w:hAnsi="Calibri" w:cs="Arial"/>
          <w:color w:val="252525"/>
          <w:lang w:val="fr-FR" w:eastAsia="fr-FR"/>
        </w:rPr>
      </w:pPr>
    </w:p>
    <w:p w:rsidR="003D66AF" w:rsidRDefault="003D66AF" w:rsidP="003D66AF">
      <w:pPr>
        <w:shd w:val="clear" w:color="auto" w:fill="FFFFFF"/>
        <w:spacing w:after="0" w:line="240" w:lineRule="auto"/>
        <w:rPr>
          <w:rFonts w:ascii="Calibri" w:eastAsia="Times New Roman" w:hAnsi="Calibri" w:cs="Arial"/>
          <w:color w:val="252525"/>
          <w:lang w:val="fr-FR" w:eastAsia="fr-FR"/>
        </w:rPr>
      </w:pPr>
      <w:r w:rsidRPr="003D66AF">
        <w:rPr>
          <w:rFonts w:ascii="Calibri" w:eastAsia="Times New Roman" w:hAnsi="Calibri" w:cs="Arial"/>
          <w:color w:val="252525"/>
          <w:lang w:val="fr-FR" w:eastAsia="fr-FR"/>
        </w:rPr>
        <w:t xml:space="preserve">Pour veiller à ce que les survivants </w:t>
      </w:r>
      <w:r w:rsidR="00804C64">
        <w:rPr>
          <w:rFonts w:ascii="Calibri" w:eastAsia="Times New Roman" w:hAnsi="Calibri" w:cs="Arial"/>
          <w:color w:val="252525"/>
          <w:lang w:val="fr-FR" w:eastAsia="fr-FR"/>
        </w:rPr>
        <w:t>ne se vengent pas (usent de représailles), mais en fait payent</w:t>
      </w:r>
      <w:r w:rsidRPr="003D66AF">
        <w:rPr>
          <w:rFonts w:ascii="Calibri" w:eastAsia="Times New Roman" w:hAnsi="Calibri" w:cs="Arial"/>
          <w:color w:val="252525"/>
          <w:lang w:val="fr-FR" w:eastAsia="fr-FR"/>
        </w:rPr>
        <w:t xml:space="preserve"> rançons pour les captifs, Muhammad a créé ce verset dans le Coran</w:t>
      </w:r>
      <w:r w:rsidR="006D04E9">
        <w:rPr>
          <w:rFonts w:ascii="Calibri" w:eastAsia="Times New Roman" w:hAnsi="Calibri" w:cs="Arial"/>
          <w:color w:val="252525"/>
          <w:lang w:val="fr-FR" w:eastAsia="fr-FR"/>
        </w:rPr>
        <w:t xml:space="preserve"> </w:t>
      </w:r>
      <w:r w:rsidRPr="003D66AF">
        <w:rPr>
          <w:rFonts w:ascii="Calibri" w:eastAsia="Times New Roman" w:hAnsi="Calibri" w:cs="Arial"/>
          <w:color w:val="252525"/>
          <w:lang w:val="fr-FR" w:eastAsia="fr-FR"/>
        </w:rPr>
        <w:t>: «</w:t>
      </w:r>
      <w:r w:rsidR="006D04E9">
        <w:rPr>
          <w:rFonts w:ascii="Calibri" w:eastAsia="Times New Roman" w:hAnsi="Calibri" w:cs="Arial"/>
          <w:color w:val="252525"/>
          <w:lang w:val="fr-FR" w:eastAsia="fr-FR"/>
        </w:rPr>
        <w:t xml:space="preserve"> </w:t>
      </w:r>
      <w:r w:rsidR="006D04E9" w:rsidRPr="006D04E9">
        <w:rPr>
          <w:rFonts w:ascii="Calibri" w:hAnsi="Calibri"/>
          <w:b/>
          <w:i/>
          <w:color w:val="000000"/>
          <w:shd w:val="clear" w:color="auto" w:fill="FFFFFF"/>
          <w:lang w:val="fr-FR"/>
        </w:rPr>
        <w:t>Un prophète ne devrait pas faire de prisonniers</w:t>
      </w:r>
      <w:r w:rsidR="006D04E9" w:rsidRPr="006D04E9">
        <w:rPr>
          <w:rFonts w:ascii="Calibri" w:hAnsi="Calibri"/>
          <w:i/>
          <w:color w:val="000000"/>
          <w:shd w:val="clear" w:color="auto" w:fill="FFFFFF"/>
          <w:lang w:val="fr-FR"/>
        </w:rPr>
        <w:t xml:space="preserve"> avant d'avoir prévalu [mis les mécréants hors de combat] sur la terre. Vous voulez les biens d'ici-bas, tandis qu'Allah veut l'au-delà. </w:t>
      </w:r>
      <w:r w:rsidR="006D04E9" w:rsidRPr="00485164">
        <w:rPr>
          <w:rFonts w:ascii="Calibri" w:hAnsi="Calibri"/>
          <w:i/>
          <w:color w:val="000000"/>
          <w:shd w:val="clear" w:color="auto" w:fill="FFFFFF"/>
          <w:lang w:val="fr-FR"/>
        </w:rPr>
        <w:t>Allah est Puissant et Sag</w:t>
      </w:r>
      <w:r w:rsidR="006D04E9" w:rsidRPr="00485164">
        <w:rPr>
          <w:color w:val="000000"/>
          <w:sz w:val="27"/>
          <w:szCs w:val="27"/>
          <w:shd w:val="clear" w:color="auto" w:fill="FFFFFF"/>
          <w:lang w:val="fr-FR"/>
        </w:rPr>
        <w:t>e</w:t>
      </w:r>
      <w:r w:rsidR="002E2755">
        <w:rPr>
          <w:rFonts w:ascii="Calibri" w:eastAsia="Times New Roman" w:hAnsi="Calibri" w:cs="Arial"/>
          <w:color w:val="252525"/>
          <w:lang w:val="fr-FR" w:eastAsia="fr-FR"/>
        </w:rPr>
        <w:t> »</w:t>
      </w:r>
      <w:r w:rsidRPr="003D66AF">
        <w:rPr>
          <w:rFonts w:ascii="Calibri" w:eastAsia="Times New Roman" w:hAnsi="Calibri" w:cs="Arial"/>
          <w:color w:val="252525"/>
          <w:lang w:val="fr-FR" w:eastAsia="fr-FR"/>
        </w:rPr>
        <w:t>.</w:t>
      </w:r>
      <w:r w:rsidR="006D04E9">
        <w:rPr>
          <w:rFonts w:ascii="Calibri" w:eastAsia="Times New Roman" w:hAnsi="Calibri" w:cs="Arial"/>
          <w:color w:val="252525"/>
          <w:lang w:val="fr-FR" w:eastAsia="fr-FR"/>
        </w:rPr>
        <w:t xml:space="preserve"> (Sourate 8:67 - Muhammad Khan).</w:t>
      </w:r>
    </w:p>
    <w:p w:rsidR="006D04E9" w:rsidRDefault="00804C64" w:rsidP="003D66AF">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 xml:space="preserve">Autre version : </w:t>
      </w:r>
      <w:r w:rsidR="006D04E9">
        <w:rPr>
          <w:rFonts w:ascii="Calibri" w:eastAsia="Times New Roman" w:hAnsi="Calibri" w:cs="Arial"/>
          <w:color w:val="252525"/>
          <w:lang w:val="fr-FR" w:eastAsia="fr-FR"/>
        </w:rPr>
        <w:t>«</w:t>
      </w:r>
      <w:r w:rsidR="006D04E9" w:rsidRPr="006D04E9">
        <w:rPr>
          <w:rFonts w:ascii="Calibri" w:eastAsia="Times New Roman" w:hAnsi="Calibri" w:cs="Arial"/>
          <w:b/>
          <w:color w:val="252525"/>
          <w:lang w:val="fr-FR" w:eastAsia="fr-FR"/>
        </w:rPr>
        <w:t> </w:t>
      </w:r>
      <w:r w:rsidR="006D04E9" w:rsidRPr="006D04E9">
        <w:rPr>
          <w:rFonts w:ascii="Calibri" w:eastAsia="Times New Roman" w:hAnsi="Calibri" w:cs="Arial"/>
          <w:b/>
          <w:i/>
          <w:color w:val="252525"/>
          <w:lang w:val="fr-FR" w:eastAsia="fr-FR"/>
        </w:rPr>
        <w:t>Il n'a jamais été donné aux prophètes de faire des prisonniers sans commettre de grands massacres sur la terre</w:t>
      </w:r>
      <w:r w:rsidR="006D04E9" w:rsidRPr="006D04E9">
        <w:rPr>
          <w:rFonts w:ascii="Calibri" w:eastAsia="Times New Roman" w:hAnsi="Calibri" w:cs="Arial"/>
          <w:i/>
          <w:color w:val="252525"/>
          <w:lang w:val="fr-FR" w:eastAsia="fr-FR"/>
        </w:rPr>
        <w:t>. Vous désirez le bien de ce monde, et Dieu veut vous donner ceux de l'autre. Il est puissant et sage</w:t>
      </w:r>
      <w:r w:rsidR="006D04E9">
        <w:rPr>
          <w:rFonts w:ascii="Calibri" w:eastAsia="Times New Roman" w:hAnsi="Calibri" w:cs="Arial"/>
          <w:color w:val="252525"/>
          <w:lang w:val="fr-FR" w:eastAsia="fr-FR"/>
        </w:rPr>
        <w:t> » (</w:t>
      </w:r>
      <w:r>
        <w:rPr>
          <w:rFonts w:ascii="Calibri" w:eastAsia="Times New Roman" w:hAnsi="Calibri" w:cs="Arial"/>
          <w:color w:val="252525"/>
          <w:lang w:val="fr-FR" w:eastAsia="fr-FR"/>
        </w:rPr>
        <w:t>(Sourate 8:68, Traduction de Kaz</w:t>
      </w:r>
      <w:r w:rsidR="006D04E9">
        <w:rPr>
          <w:rFonts w:ascii="Calibri" w:eastAsia="Times New Roman" w:hAnsi="Calibri" w:cs="Arial"/>
          <w:color w:val="252525"/>
          <w:lang w:val="fr-FR" w:eastAsia="fr-FR"/>
        </w:rPr>
        <w:t>imirski).</w:t>
      </w:r>
    </w:p>
    <w:p w:rsidR="006D04E9" w:rsidRPr="003D66AF" w:rsidRDefault="00A63582" w:rsidP="003D66AF">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Source :</w:t>
      </w:r>
      <w:r w:rsidR="00860F59">
        <w:rPr>
          <w:rFonts w:ascii="Calibri" w:eastAsia="Times New Roman" w:hAnsi="Calibri" w:cs="Arial"/>
          <w:color w:val="252525"/>
          <w:lang w:val="fr-FR" w:eastAsia="fr-FR"/>
        </w:rPr>
        <w:t>a)</w:t>
      </w:r>
      <w:r>
        <w:rPr>
          <w:rFonts w:ascii="Calibri" w:eastAsia="Times New Roman" w:hAnsi="Calibri" w:cs="Arial"/>
          <w:color w:val="252525"/>
          <w:lang w:val="fr-FR" w:eastAsia="fr-FR"/>
        </w:rPr>
        <w:t xml:space="preserve"> </w:t>
      </w:r>
      <w:hyperlink r:id="rId24" w:history="1">
        <w:r w:rsidRPr="00593BA6">
          <w:rPr>
            <w:rStyle w:val="Lienhypertexte"/>
            <w:rFonts w:ascii="Calibri" w:eastAsia="Times New Roman" w:hAnsi="Calibri" w:cs="Arial"/>
            <w:lang w:val="fr-FR" w:eastAsia="fr-FR"/>
          </w:rPr>
          <w:t>https://fr.wikipedia.org/wiki/Raid_de_Nakhla</w:t>
        </w:r>
      </w:hyperlink>
      <w:r w:rsidR="00860F59">
        <w:rPr>
          <w:rFonts w:ascii="Calibri" w:eastAsia="Times New Roman" w:hAnsi="Calibri" w:cs="Arial"/>
          <w:color w:val="252525"/>
          <w:lang w:val="fr-FR" w:eastAsia="fr-FR"/>
        </w:rPr>
        <w:t xml:space="preserve"> , b</w:t>
      </w:r>
      <w:r w:rsidR="006D04E9">
        <w:rPr>
          <w:rFonts w:ascii="Calibri" w:eastAsia="Times New Roman" w:hAnsi="Calibri" w:cs="Arial"/>
          <w:color w:val="252525"/>
          <w:lang w:val="fr-FR" w:eastAsia="fr-FR"/>
        </w:rPr>
        <w:t xml:space="preserve">) </w:t>
      </w:r>
      <w:hyperlink r:id="rId25" w:history="1">
        <w:r w:rsidR="006D04E9" w:rsidRPr="00593BA6">
          <w:rPr>
            <w:rStyle w:val="Lienhypertexte"/>
            <w:rFonts w:ascii="Calibri" w:eastAsia="Times New Roman" w:hAnsi="Calibri" w:cs="Arial"/>
            <w:lang w:val="fr-FR" w:eastAsia="fr-FR"/>
          </w:rPr>
          <w:t>http://islamfrance.free.fr/doc/coran/sourate/8.html</w:t>
        </w:r>
      </w:hyperlink>
      <w:r w:rsidR="00860F59">
        <w:rPr>
          <w:rFonts w:ascii="Calibri" w:eastAsia="Times New Roman" w:hAnsi="Calibri" w:cs="Arial"/>
          <w:color w:val="252525"/>
          <w:lang w:val="fr-FR" w:eastAsia="fr-FR"/>
        </w:rPr>
        <w:t>, c</w:t>
      </w:r>
      <w:r w:rsidR="006D04E9">
        <w:rPr>
          <w:rFonts w:ascii="Calibri" w:eastAsia="Times New Roman" w:hAnsi="Calibri" w:cs="Arial"/>
          <w:color w:val="252525"/>
          <w:lang w:val="fr-FR" w:eastAsia="fr-FR"/>
        </w:rPr>
        <w:t xml:space="preserve">) </w:t>
      </w:r>
      <w:hyperlink r:id="rId26" w:history="1">
        <w:r w:rsidR="006D04E9" w:rsidRPr="00593BA6">
          <w:rPr>
            <w:rStyle w:val="Lienhypertexte"/>
            <w:rFonts w:ascii="Calibri" w:eastAsia="Times New Roman" w:hAnsi="Calibri" w:cs="Arial"/>
            <w:lang w:val="fr-FR" w:eastAsia="fr-FR"/>
          </w:rPr>
          <w:t>http://www.coranix.free.fr/biblio/kasimir/coran008.htm</w:t>
        </w:r>
      </w:hyperlink>
      <w:r w:rsidR="006D04E9">
        <w:rPr>
          <w:rFonts w:ascii="Calibri" w:eastAsia="Times New Roman" w:hAnsi="Calibri" w:cs="Arial"/>
          <w:color w:val="252525"/>
          <w:lang w:val="fr-FR" w:eastAsia="fr-FR"/>
        </w:rPr>
        <w:t xml:space="preserve"> </w:t>
      </w:r>
    </w:p>
    <w:p w:rsidR="003D66AF" w:rsidRPr="003D66AF" w:rsidRDefault="003D66AF" w:rsidP="003D66AF">
      <w:pPr>
        <w:shd w:val="clear" w:color="auto" w:fill="FFFFFF"/>
        <w:spacing w:after="0" w:line="240" w:lineRule="auto"/>
        <w:rPr>
          <w:rFonts w:ascii="Calibri" w:eastAsia="Times New Roman" w:hAnsi="Calibri" w:cs="Arial"/>
          <w:color w:val="252525"/>
          <w:lang w:val="fr-FR" w:eastAsia="fr-FR"/>
        </w:rPr>
      </w:pPr>
    </w:p>
    <w:p w:rsidR="003D66AF" w:rsidRPr="002E2755" w:rsidRDefault="003D66AF" w:rsidP="003D66AF">
      <w:pPr>
        <w:shd w:val="clear" w:color="auto" w:fill="FFFFFF"/>
        <w:spacing w:after="0" w:line="240" w:lineRule="auto"/>
        <w:rPr>
          <w:rFonts w:ascii="Calibri" w:eastAsia="Times New Roman" w:hAnsi="Calibri" w:cs="Arial"/>
          <w:b/>
          <w:color w:val="252525"/>
          <w:lang w:val="fr-FR" w:eastAsia="fr-FR"/>
        </w:rPr>
      </w:pPr>
      <w:r w:rsidRPr="002E2755">
        <w:rPr>
          <w:rFonts w:ascii="Calibri" w:eastAsia="Times New Roman" w:hAnsi="Calibri" w:cs="Arial"/>
          <w:b/>
          <w:color w:val="252525"/>
          <w:lang w:val="fr-FR" w:eastAsia="fr-FR"/>
        </w:rPr>
        <w:t>Torture</w:t>
      </w:r>
    </w:p>
    <w:p w:rsidR="003D66AF" w:rsidRDefault="003D66AF" w:rsidP="003D66AF">
      <w:pPr>
        <w:shd w:val="clear" w:color="auto" w:fill="FFFFFF"/>
        <w:spacing w:after="0" w:line="240" w:lineRule="auto"/>
        <w:rPr>
          <w:rFonts w:ascii="Calibri" w:eastAsia="Times New Roman" w:hAnsi="Calibri" w:cs="Arial"/>
          <w:color w:val="252525"/>
          <w:lang w:val="fr-FR" w:eastAsia="fr-FR"/>
        </w:rPr>
      </w:pPr>
      <w:r w:rsidRPr="003D66AF">
        <w:rPr>
          <w:rFonts w:ascii="Calibri" w:eastAsia="Times New Roman" w:hAnsi="Calibri" w:cs="Arial"/>
          <w:color w:val="252525"/>
          <w:lang w:val="fr-FR" w:eastAsia="fr-FR"/>
        </w:rPr>
        <w:t xml:space="preserve">Après l'attaque de l'oasis de </w:t>
      </w:r>
      <w:r w:rsidRPr="00804C64">
        <w:rPr>
          <w:rFonts w:ascii="Calibri" w:eastAsia="Times New Roman" w:hAnsi="Calibri" w:cs="Arial"/>
          <w:b/>
          <w:color w:val="252525"/>
          <w:lang w:val="fr-FR" w:eastAsia="fr-FR"/>
        </w:rPr>
        <w:t>Khaybar</w:t>
      </w:r>
      <w:r w:rsidRPr="003D66AF">
        <w:rPr>
          <w:rFonts w:ascii="Calibri" w:eastAsia="Times New Roman" w:hAnsi="Calibri" w:cs="Arial"/>
          <w:color w:val="252525"/>
          <w:lang w:val="fr-FR" w:eastAsia="fr-FR"/>
        </w:rPr>
        <w:t xml:space="preserve"> juive en 628, Muhammad a ordonné un feu allumé sur la poitrine du </w:t>
      </w:r>
      <w:r w:rsidRPr="00804C64">
        <w:rPr>
          <w:rFonts w:ascii="Calibri" w:eastAsia="Times New Roman" w:hAnsi="Calibri" w:cs="Arial"/>
          <w:b/>
          <w:color w:val="252525"/>
          <w:lang w:val="fr-FR" w:eastAsia="fr-FR"/>
        </w:rPr>
        <w:t>chef du clan Kinana</w:t>
      </w:r>
      <w:r w:rsidRPr="003D66AF">
        <w:rPr>
          <w:rFonts w:ascii="Calibri" w:eastAsia="Times New Roman" w:hAnsi="Calibri" w:cs="Arial"/>
          <w:color w:val="252525"/>
          <w:lang w:val="fr-FR" w:eastAsia="fr-FR"/>
        </w:rPr>
        <w:t xml:space="preserve"> pour lui faire divulguer l'emplacement de l'or caché. Quand il était presque mort, Muhammed le livra à Muhammad bin Maslama afin qu'il puisse lui couper la tête. </w:t>
      </w:r>
    </w:p>
    <w:p w:rsidR="00804C64" w:rsidRDefault="00804C64" w:rsidP="003D66AF">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 </w:t>
      </w:r>
      <w:r w:rsidRPr="00804C64">
        <w:rPr>
          <w:rFonts w:ascii="Calibri" w:hAnsi="Calibri" w:cs="Arial"/>
          <w:i/>
          <w:color w:val="252525"/>
          <w:shd w:val="clear" w:color="auto" w:fill="FFFFFF"/>
          <w:lang w:val="fr-FR"/>
        </w:rPr>
        <w:t xml:space="preserve">Muhammad choisit une des femmes juives comme épouse. Elle s’appelait Safiyya bint Huyayy, et était la fille du chef des Banu Nadir, Huyayy ibn Akhtab, tué lors des combats de Médine, et la veuve de Kinana ibn al-Rabi, le trésorier des Banu Nadir. Selon Ibn Ishaq, quand Muhammad lui demanda où se trouvait le trésor de la tribu, </w:t>
      </w:r>
      <w:r w:rsidRPr="00804C64">
        <w:rPr>
          <w:rFonts w:ascii="Calibri" w:hAnsi="Calibri" w:cs="Arial"/>
          <w:b/>
          <w:i/>
          <w:color w:val="252525"/>
          <w:shd w:val="clear" w:color="auto" w:fill="FFFFFF"/>
          <w:lang w:val="fr-FR"/>
        </w:rPr>
        <w:t>al-Rabi</w:t>
      </w:r>
      <w:r w:rsidRPr="00804C64">
        <w:rPr>
          <w:rFonts w:ascii="Calibri" w:hAnsi="Calibri" w:cs="Arial"/>
          <w:i/>
          <w:color w:val="252525"/>
          <w:shd w:val="clear" w:color="auto" w:fill="FFFFFF"/>
          <w:lang w:val="fr-FR"/>
        </w:rPr>
        <w:t xml:space="preserve"> nia savoir où il se trouvait. Un juif dit alors à Mahomet qu’il avait vu chaque matin al-Rabi près d’une certaine ruine. Quand les ruines furent excavées, on trouva une partie du trésor. Mahomet ordonna à,</w:t>
      </w:r>
      <w:r w:rsidRPr="00804C64">
        <w:rPr>
          <w:rStyle w:val="apple-converted-space"/>
          <w:rFonts w:ascii="Calibri" w:hAnsi="Calibri" w:cs="Arial"/>
          <w:i/>
          <w:color w:val="252525"/>
          <w:shd w:val="clear" w:color="auto" w:fill="FFFFFF"/>
          <w:lang w:val="fr-FR"/>
        </w:rPr>
        <w:t> </w:t>
      </w:r>
      <w:hyperlink r:id="rId27" w:tooltip="Zubayr ben al-Awwam" w:history="1">
        <w:r w:rsidRPr="00804C64">
          <w:rPr>
            <w:rStyle w:val="Lienhypertexte"/>
            <w:rFonts w:ascii="Calibri" w:hAnsi="Calibri" w:cs="Arial"/>
            <w:i/>
            <w:color w:val="0B0080"/>
            <w:shd w:val="clear" w:color="auto" w:fill="FFFFFF"/>
            <w:lang w:val="fr-FR"/>
          </w:rPr>
          <w:t>Al-Zubayr</w:t>
        </w:r>
      </w:hyperlink>
      <w:r w:rsidRPr="00804C64">
        <w:rPr>
          <w:rStyle w:val="apple-converted-space"/>
          <w:rFonts w:ascii="Calibri" w:hAnsi="Calibri" w:cs="Arial"/>
          <w:i/>
          <w:color w:val="252525"/>
          <w:shd w:val="clear" w:color="auto" w:fill="FFFFFF"/>
          <w:lang w:val="fr-FR"/>
        </w:rPr>
        <w:t> </w:t>
      </w:r>
      <w:r w:rsidRPr="00804C64">
        <w:rPr>
          <w:rFonts w:ascii="Calibri" w:hAnsi="Calibri" w:cs="Arial"/>
          <w:i/>
          <w:color w:val="252525"/>
          <w:shd w:val="clear" w:color="auto" w:fill="FFFFFF"/>
          <w:lang w:val="fr-FR"/>
        </w:rPr>
        <w:t>de torturer</w:t>
      </w:r>
      <w:r w:rsidRPr="00804C64">
        <w:rPr>
          <w:rFonts w:ascii="Calibri" w:hAnsi="Calibri" w:cs="Arial"/>
          <w:i/>
          <w:color w:val="252525"/>
          <w:shd w:val="clear" w:color="auto" w:fill="FFFFFF"/>
          <w:vertAlign w:val="superscript"/>
          <w:lang w:val="fr-FR"/>
        </w:rPr>
        <w:t xml:space="preserve"> </w:t>
      </w:r>
      <w:r w:rsidRPr="00804C64">
        <w:rPr>
          <w:rFonts w:ascii="Calibri" w:hAnsi="Calibri" w:cs="Arial"/>
          <w:b/>
          <w:i/>
          <w:color w:val="252525"/>
          <w:shd w:val="clear" w:color="auto" w:fill="FFFFFF"/>
          <w:lang w:val="fr-FR"/>
        </w:rPr>
        <w:t>al-Rabi</w:t>
      </w:r>
      <w:r w:rsidRPr="00804C64">
        <w:rPr>
          <w:rFonts w:ascii="Calibri" w:hAnsi="Calibri" w:cs="Arial"/>
          <w:i/>
          <w:color w:val="252525"/>
          <w:shd w:val="clear" w:color="auto" w:fill="FFFFFF"/>
          <w:lang w:val="fr-FR"/>
        </w:rPr>
        <w:t xml:space="preserve"> jusqu’à ce qu’il révèle où se trouvait le reste du trésor, en vain, puis Muhammad ibn Maslamah l'a lui-même décapité, pour venger la mort de son frère lors de la bataille</w:t>
      </w:r>
      <w:r w:rsidR="00860F59">
        <w:rPr>
          <w:rStyle w:val="Appelnotedebasdep"/>
          <w:rFonts w:ascii="Calibri" w:hAnsi="Calibri" w:cs="Arial"/>
          <w:i/>
          <w:color w:val="252525"/>
          <w:shd w:val="clear" w:color="auto" w:fill="FFFFFF"/>
          <w:lang w:val="fr-FR"/>
        </w:rPr>
        <w:footnoteReference w:id="7"/>
      </w:r>
      <w:r w:rsidRPr="00804C64">
        <w:rPr>
          <w:rFonts w:ascii="Calibri" w:hAnsi="Calibri" w:cs="Arial"/>
          <w:i/>
          <w:color w:val="252525"/>
          <w:shd w:val="clear" w:color="auto" w:fill="FFFFFF"/>
          <w:lang w:val="fr-FR"/>
        </w:rPr>
        <w:t>. Les historiens modernes n'apportent que peu de crédit à ce récit, basés sur des légendes héroïques prônant la supériorité des arabes</w:t>
      </w:r>
      <w:r>
        <w:rPr>
          <w:rFonts w:ascii="Calibri" w:eastAsia="Times New Roman" w:hAnsi="Calibri" w:cs="Arial"/>
          <w:color w:val="252525"/>
          <w:lang w:val="fr-FR" w:eastAsia="fr-FR"/>
        </w:rPr>
        <w:t> »</w:t>
      </w:r>
      <w:r w:rsidR="00860F59">
        <w:rPr>
          <w:rStyle w:val="Appelnotedebasdep"/>
          <w:rFonts w:ascii="Calibri" w:eastAsia="Times New Roman" w:hAnsi="Calibri" w:cs="Arial"/>
          <w:color w:val="252525"/>
          <w:lang w:val="fr-FR" w:eastAsia="fr-FR"/>
        </w:rPr>
        <w:footnoteReference w:id="8"/>
      </w:r>
      <w:r>
        <w:rPr>
          <w:rFonts w:ascii="Calibri" w:eastAsia="Times New Roman" w:hAnsi="Calibri" w:cs="Arial"/>
          <w:color w:val="252525"/>
          <w:lang w:val="fr-FR" w:eastAsia="fr-FR"/>
        </w:rPr>
        <w:t>.</w:t>
      </w:r>
    </w:p>
    <w:p w:rsidR="00804C64" w:rsidRPr="003D66AF" w:rsidRDefault="00804C64" w:rsidP="003D66AF">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 xml:space="preserve">Source : </w:t>
      </w:r>
      <w:hyperlink r:id="rId28" w:history="1">
        <w:r w:rsidRPr="00593BA6">
          <w:rPr>
            <w:rStyle w:val="Lienhypertexte"/>
            <w:rFonts w:ascii="Calibri" w:eastAsia="Times New Roman" w:hAnsi="Calibri" w:cs="Arial"/>
            <w:lang w:val="fr-FR" w:eastAsia="fr-FR"/>
          </w:rPr>
          <w:t>https://fr.wikipedia.org/wiki/Bataille_de_Khaybar</w:t>
        </w:r>
      </w:hyperlink>
      <w:r>
        <w:rPr>
          <w:rFonts w:ascii="Calibri" w:eastAsia="Times New Roman" w:hAnsi="Calibri" w:cs="Arial"/>
          <w:color w:val="252525"/>
          <w:lang w:val="fr-FR" w:eastAsia="fr-FR"/>
        </w:rPr>
        <w:t xml:space="preserve"> </w:t>
      </w:r>
    </w:p>
    <w:p w:rsidR="003D66AF" w:rsidRPr="003D66AF" w:rsidRDefault="003D66AF" w:rsidP="003D66AF">
      <w:pPr>
        <w:shd w:val="clear" w:color="auto" w:fill="FFFFFF"/>
        <w:spacing w:after="0" w:line="240" w:lineRule="auto"/>
        <w:rPr>
          <w:rFonts w:ascii="Calibri" w:eastAsia="Times New Roman" w:hAnsi="Calibri" w:cs="Arial"/>
          <w:color w:val="252525"/>
          <w:lang w:val="fr-FR" w:eastAsia="fr-FR"/>
        </w:rPr>
      </w:pPr>
    </w:p>
    <w:p w:rsidR="003D66AF" w:rsidRPr="002E2755" w:rsidRDefault="003D66AF" w:rsidP="003D66AF">
      <w:pPr>
        <w:shd w:val="clear" w:color="auto" w:fill="FFFFFF"/>
        <w:spacing w:after="0" w:line="240" w:lineRule="auto"/>
        <w:rPr>
          <w:rFonts w:ascii="Calibri" w:eastAsia="Times New Roman" w:hAnsi="Calibri" w:cs="Arial"/>
          <w:b/>
          <w:color w:val="252525"/>
          <w:lang w:val="fr-FR" w:eastAsia="fr-FR"/>
        </w:rPr>
      </w:pPr>
      <w:r w:rsidRPr="002E2755">
        <w:rPr>
          <w:rFonts w:ascii="Calibri" w:eastAsia="Times New Roman" w:hAnsi="Calibri" w:cs="Arial"/>
          <w:b/>
          <w:color w:val="252525"/>
          <w:lang w:val="fr-FR" w:eastAsia="fr-FR"/>
        </w:rPr>
        <w:t xml:space="preserve">Le viol, l'esclavage sexuel, et autres violences sexuelles </w:t>
      </w:r>
    </w:p>
    <w:p w:rsidR="003D66AF" w:rsidRDefault="003D66AF" w:rsidP="003D66AF">
      <w:pPr>
        <w:shd w:val="clear" w:color="auto" w:fill="FFFFFF"/>
        <w:spacing w:after="0" w:line="240" w:lineRule="auto"/>
        <w:rPr>
          <w:rFonts w:ascii="Calibri" w:eastAsia="Times New Roman" w:hAnsi="Calibri" w:cs="Arial"/>
          <w:color w:val="252525"/>
          <w:lang w:val="fr-FR" w:eastAsia="fr-FR"/>
        </w:rPr>
      </w:pPr>
      <w:r w:rsidRPr="003D66AF">
        <w:rPr>
          <w:rFonts w:ascii="Calibri" w:eastAsia="Times New Roman" w:hAnsi="Calibri" w:cs="Arial"/>
          <w:color w:val="252525"/>
          <w:lang w:val="fr-FR" w:eastAsia="fr-FR"/>
        </w:rPr>
        <w:t xml:space="preserve">Lorsque Muhammad avait 53 ans, il a consommé son mariage avec Aïcha, qui était âgé de seulement 9 ans et qui avait été jouer avec ses amis sur une balançoire. Elle a continué à jouer avec ses poupées dans la résidence de Muhammad. </w:t>
      </w:r>
    </w:p>
    <w:p w:rsidR="00870373" w:rsidRPr="00870373" w:rsidRDefault="00870373" w:rsidP="00870373">
      <w:pPr>
        <w:shd w:val="clear" w:color="auto" w:fill="FFFFFF"/>
        <w:spacing w:after="0" w:line="240" w:lineRule="auto"/>
        <w:rPr>
          <w:rFonts w:ascii="Calibri" w:eastAsia="Times New Roman" w:hAnsi="Calibri" w:cs="Arial"/>
          <w:color w:val="252525"/>
          <w:lang w:val="fr-FR" w:eastAsia="fr-FR"/>
        </w:rPr>
      </w:pPr>
      <w:r w:rsidRPr="00870373">
        <w:rPr>
          <w:rFonts w:ascii="Calibri" w:eastAsia="Times New Roman" w:hAnsi="Calibri" w:cs="Arial"/>
          <w:color w:val="252525"/>
          <w:lang w:val="fr-FR" w:eastAsia="fr-FR"/>
        </w:rPr>
        <w:t>Mahomet lui-même avait au mo</w:t>
      </w:r>
      <w:r w:rsidR="00485164">
        <w:rPr>
          <w:rFonts w:ascii="Calibri" w:eastAsia="Times New Roman" w:hAnsi="Calibri" w:cs="Arial"/>
          <w:color w:val="252525"/>
          <w:lang w:val="fr-FR" w:eastAsia="fr-FR"/>
        </w:rPr>
        <w:t>ins quatre esclaves sexuelles (</w:t>
      </w:r>
      <w:r w:rsidRPr="00870373">
        <w:rPr>
          <w:rFonts w:ascii="Calibri" w:eastAsia="Times New Roman" w:hAnsi="Calibri" w:cs="Arial"/>
          <w:color w:val="252525"/>
          <w:lang w:val="fr-FR" w:eastAsia="fr-FR"/>
        </w:rPr>
        <w:t xml:space="preserve">Voir </w:t>
      </w:r>
      <w:r w:rsidR="00485164">
        <w:rPr>
          <w:rFonts w:ascii="Calibri" w:eastAsia="Times New Roman" w:hAnsi="Calibri" w:cs="Arial"/>
          <w:color w:val="252525"/>
          <w:lang w:val="fr-FR" w:eastAsia="fr-FR"/>
        </w:rPr>
        <w:t xml:space="preserve">a) </w:t>
      </w:r>
      <w:r w:rsidRPr="00870373">
        <w:rPr>
          <w:rFonts w:ascii="Calibri" w:eastAsia="Times New Roman" w:hAnsi="Calibri" w:cs="Arial"/>
          <w:color w:val="252525"/>
          <w:lang w:val="fr-FR" w:eastAsia="fr-FR"/>
        </w:rPr>
        <w:t xml:space="preserve">« Sirat Rassoul Allah » par Ibn Ishaq, Ibn Hsham. </w:t>
      </w:r>
      <w:r w:rsidR="00485164">
        <w:rPr>
          <w:rFonts w:ascii="Calibri" w:eastAsia="Times New Roman" w:hAnsi="Calibri" w:cs="Arial"/>
          <w:color w:val="252525"/>
          <w:lang w:val="fr-FR" w:eastAsia="fr-FR"/>
        </w:rPr>
        <w:t xml:space="preserve">b) </w:t>
      </w:r>
      <w:r w:rsidRPr="00870373">
        <w:rPr>
          <w:rFonts w:ascii="Calibri" w:eastAsia="Times New Roman" w:hAnsi="Calibri" w:cs="Arial"/>
          <w:color w:val="252525"/>
          <w:lang w:val="fr-FR" w:eastAsia="fr-FR"/>
        </w:rPr>
        <w:t>« Kitab At Tabaqat »</w:t>
      </w:r>
      <w:r w:rsidR="00485164">
        <w:rPr>
          <w:rFonts w:ascii="Calibri" w:eastAsia="Times New Roman" w:hAnsi="Calibri" w:cs="Arial"/>
          <w:color w:val="252525"/>
          <w:lang w:val="fr-FR" w:eastAsia="fr-FR"/>
        </w:rPr>
        <w:t xml:space="preserve"> </w:t>
      </w:r>
      <w:r w:rsidRPr="00870373">
        <w:rPr>
          <w:rFonts w:ascii="Calibri" w:eastAsia="Times New Roman" w:hAnsi="Calibri" w:cs="Arial"/>
          <w:color w:val="252525"/>
          <w:lang w:val="fr-FR" w:eastAsia="fr-FR"/>
        </w:rPr>
        <w:t>d’Ibn Sa’d, ou</w:t>
      </w:r>
      <w:r w:rsidR="00485164">
        <w:rPr>
          <w:rFonts w:ascii="Calibri" w:eastAsia="Times New Roman" w:hAnsi="Calibri" w:cs="Arial"/>
          <w:color w:val="252525"/>
          <w:lang w:val="fr-FR" w:eastAsia="fr-FR"/>
        </w:rPr>
        <w:t xml:space="preserve"> c)</w:t>
      </w:r>
      <w:r w:rsidRPr="00870373">
        <w:rPr>
          <w:rFonts w:ascii="Calibri" w:eastAsia="Times New Roman" w:hAnsi="Calibri" w:cs="Arial"/>
          <w:color w:val="252525"/>
          <w:lang w:val="fr-FR" w:eastAsia="fr-FR"/>
        </w:rPr>
        <w:t xml:space="preserve"> les recueils de Hadiths authentiques de Bukhari e</w:t>
      </w:r>
      <w:r>
        <w:rPr>
          <w:rFonts w:ascii="Calibri" w:eastAsia="Times New Roman" w:hAnsi="Calibri" w:cs="Arial"/>
          <w:color w:val="252525"/>
          <w:lang w:val="fr-FR" w:eastAsia="fr-FR"/>
        </w:rPr>
        <w:t xml:space="preserve">t Msulim) : </w:t>
      </w:r>
      <w:r w:rsidRPr="00870373">
        <w:rPr>
          <w:rFonts w:ascii="Calibri" w:eastAsia="Times New Roman" w:hAnsi="Calibri" w:cs="Arial"/>
          <w:color w:val="252525"/>
          <w:lang w:val="fr-FR" w:eastAsia="fr-FR"/>
        </w:rPr>
        <w:t>Maria la copte</w:t>
      </w:r>
      <w:r w:rsidR="00501EB0">
        <w:rPr>
          <w:rStyle w:val="Appelnotedebasdep"/>
          <w:rFonts w:ascii="Calibri" w:eastAsia="Times New Roman" w:hAnsi="Calibri" w:cs="Arial"/>
          <w:color w:val="252525"/>
          <w:lang w:val="fr-FR" w:eastAsia="fr-FR"/>
        </w:rPr>
        <w:footnoteReference w:id="9"/>
      </w:r>
      <w:r w:rsidRPr="00870373">
        <w:rPr>
          <w:rFonts w:ascii="Calibri" w:eastAsia="Times New Roman" w:hAnsi="Calibri" w:cs="Arial"/>
          <w:color w:val="252525"/>
          <w:lang w:val="fr-FR" w:eastAsia="fr-FR"/>
        </w:rPr>
        <w:t>, Juwairiyah</w:t>
      </w:r>
      <w:r w:rsidR="00501EB0">
        <w:rPr>
          <w:rStyle w:val="Appelnotedebasdep"/>
          <w:rFonts w:ascii="Calibri" w:eastAsia="Times New Roman" w:hAnsi="Calibri" w:cs="Arial"/>
          <w:color w:val="252525"/>
          <w:lang w:val="fr-FR" w:eastAsia="fr-FR"/>
        </w:rPr>
        <w:footnoteReference w:id="10"/>
      </w:r>
      <w:r w:rsidRPr="00870373">
        <w:rPr>
          <w:rFonts w:ascii="Calibri" w:eastAsia="Times New Roman" w:hAnsi="Calibri" w:cs="Arial"/>
          <w:color w:val="252525"/>
          <w:lang w:val="fr-FR" w:eastAsia="fr-FR"/>
        </w:rPr>
        <w:t>, Rayhâna</w:t>
      </w:r>
      <w:r w:rsidR="00501EB0">
        <w:rPr>
          <w:rStyle w:val="Appelnotedebasdep"/>
          <w:rFonts w:ascii="Calibri" w:eastAsia="Times New Roman" w:hAnsi="Calibri" w:cs="Arial"/>
          <w:color w:val="252525"/>
          <w:lang w:val="fr-FR" w:eastAsia="fr-FR"/>
        </w:rPr>
        <w:footnoteReference w:id="11"/>
      </w:r>
      <w:r w:rsidRPr="00870373">
        <w:rPr>
          <w:rFonts w:ascii="Calibri" w:eastAsia="Times New Roman" w:hAnsi="Calibri" w:cs="Arial"/>
          <w:color w:val="252525"/>
          <w:lang w:val="fr-FR" w:eastAsia="fr-FR"/>
        </w:rPr>
        <w:t>, Safiya</w:t>
      </w:r>
      <w:r w:rsidR="00501EB0">
        <w:rPr>
          <w:rStyle w:val="Appelnotedebasdep"/>
          <w:rFonts w:ascii="Calibri" w:eastAsia="Times New Roman" w:hAnsi="Calibri" w:cs="Arial"/>
          <w:color w:val="252525"/>
          <w:lang w:val="fr-FR" w:eastAsia="fr-FR"/>
        </w:rPr>
        <w:footnoteReference w:id="12"/>
      </w:r>
      <w:r w:rsidRPr="00870373">
        <w:rPr>
          <w:rFonts w:ascii="Calibri" w:eastAsia="Times New Roman" w:hAnsi="Calibri" w:cs="Arial"/>
          <w:color w:val="252525"/>
          <w:lang w:val="fr-FR" w:eastAsia="fr-FR"/>
        </w:rPr>
        <w:t>.</w:t>
      </w:r>
    </w:p>
    <w:p w:rsidR="00870373" w:rsidRPr="00870373" w:rsidRDefault="00870373" w:rsidP="00870373">
      <w:pPr>
        <w:shd w:val="clear" w:color="auto" w:fill="FFFFFF"/>
        <w:spacing w:after="0" w:line="240" w:lineRule="auto"/>
        <w:rPr>
          <w:rFonts w:ascii="Calibri" w:eastAsia="Times New Roman" w:hAnsi="Calibri" w:cs="Arial"/>
          <w:color w:val="252525"/>
          <w:lang w:val="fr-FR" w:eastAsia="fr-FR"/>
        </w:rPr>
      </w:pPr>
      <w:r w:rsidRPr="00870373">
        <w:rPr>
          <w:rFonts w:ascii="Calibri" w:eastAsia="Times New Roman" w:hAnsi="Calibri" w:cs="Arial"/>
          <w:color w:val="252525"/>
          <w:lang w:val="en-GB" w:eastAsia="fr-FR"/>
        </w:rPr>
        <w:t xml:space="preserve">Coran (S33: V50) : « </w:t>
      </w:r>
      <w:r w:rsidRPr="00870373">
        <w:rPr>
          <w:rFonts w:ascii="Calibri" w:eastAsia="Times New Roman" w:hAnsi="Calibri" w:cs="Arial"/>
          <w:i/>
          <w:color w:val="252525"/>
          <w:lang w:val="en-GB" w:eastAsia="fr-FR"/>
        </w:rPr>
        <w:t xml:space="preserve">Ô Prophète ! </w:t>
      </w:r>
      <w:r w:rsidRPr="00870373">
        <w:rPr>
          <w:rFonts w:ascii="Calibri" w:eastAsia="Times New Roman" w:hAnsi="Calibri" w:cs="Arial"/>
          <w:b/>
          <w:i/>
          <w:color w:val="252525"/>
          <w:lang w:val="fr-FR" w:eastAsia="fr-FR"/>
        </w:rPr>
        <w:t>Nous t’avons rendu licites</w:t>
      </w:r>
      <w:r w:rsidRPr="00870373">
        <w:rPr>
          <w:rFonts w:ascii="Calibri" w:eastAsia="Times New Roman" w:hAnsi="Calibri" w:cs="Arial"/>
          <w:i/>
          <w:color w:val="252525"/>
          <w:lang w:val="fr-FR" w:eastAsia="fr-FR"/>
        </w:rPr>
        <w:t xml:space="preserve"> tes épouses à qui tu as donné leur dot, </w:t>
      </w:r>
      <w:r w:rsidRPr="00870373">
        <w:rPr>
          <w:rFonts w:ascii="Calibri" w:eastAsia="Times New Roman" w:hAnsi="Calibri" w:cs="Arial"/>
          <w:b/>
          <w:i/>
          <w:color w:val="252525"/>
          <w:lang w:val="fr-FR" w:eastAsia="fr-FR"/>
        </w:rPr>
        <w:t>ce que tu as possédé légalement parmi les captives [ou esclaves]</w:t>
      </w:r>
      <w:r w:rsidRPr="00870373">
        <w:rPr>
          <w:rFonts w:ascii="Calibri" w:eastAsia="Times New Roman" w:hAnsi="Calibri" w:cs="Arial"/>
          <w:i/>
          <w:color w:val="252525"/>
          <w:lang w:val="fr-FR" w:eastAsia="fr-FR"/>
        </w:rPr>
        <w:t xml:space="preserve"> qu’Allah t’a destinées, les filles de tes oncles et de tes tantes, ainsi que toute femme croyante si elle te fait don de sa personne, pourvu que tu consentes à te marier avec elle : c’est là un privilège pour toi, à l’exclusion des autres croyants. Nous savons ce que nous leur avons imposé au sujet de leurs épouses et des esclaves qu’ils possèdent, afin qu’il n’y eût point de blâme contre toi</w:t>
      </w:r>
      <w:r>
        <w:rPr>
          <w:rFonts w:ascii="Calibri" w:eastAsia="Times New Roman" w:hAnsi="Calibri" w:cs="Arial"/>
          <w:i/>
          <w:color w:val="252525"/>
          <w:lang w:val="fr-FR" w:eastAsia="fr-FR"/>
        </w:rPr>
        <w:t xml:space="preserve"> </w:t>
      </w:r>
      <w:r w:rsidRPr="00870373">
        <w:rPr>
          <w:rFonts w:ascii="Calibri" w:eastAsia="Times New Roman" w:hAnsi="Calibri" w:cs="Arial"/>
          <w:i/>
          <w:color w:val="252525"/>
          <w:lang w:val="fr-FR" w:eastAsia="fr-FR"/>
        </w:rPr>
        <w:t>.</w:t>
      </w:r>
      <w:r w:rsidRPr="00870373">
        <w:rPr>
          <w:rFonts w:ascii="Calibri" w:eastAsia="Times New Roman" w:hAnsi="Calibri" w:cs="Arial"/>
          <w:color w:val="252525"/>
          <w:lang w:val="fr-FR" w:eastAsia="fr-FR"/>
        </w:rPr>
        <w:t>».</w:t>
      </w:r>
    </w:p>
    <w:p w:rsidR="00870373" w:rsidRPr="00870373" w:rsidRDefault="00870373" w:rsidP="00870373">
      <w:pPr>
        <w:shd w:val="clear" w:color="auto" w:fill="FFFFFF"/>
        <w:spacing w:after="0" w:line="240" w:lineRule="auto"/>
        <w:rPr>
          <w:rFonts w:ascii="Calibri" w:eastAsia="Times New Roman" w:hAnsi="Calibri" w:cs="Arial"/>
          <w:color w:val="252525"/>
          <w:lang w:val="fr-FR" w:eastAsia="fr-FR"/>
        </w:rPr>
      </w:pPr>
      <w:r w:rsidRPr="00870373">
        <w:rPr>
          <w:rFonts w:ascii="Calibri" w:eastAsia="Times New Roman" w:hAnsi="Calibri" w:cs="Arial"/>
          <w:color w:val="252525"/>
          <w:lang w:val="fr-FR" w:eastAsia="fr-FR"/>
        </w:rPr>
        <w:t>Coran (23:1-6) : «</w:t>
      </w:r>
      <w:r>
        <w:rPr>
          <w:rFonts w:ascii="Calibri" w:eastAsia="Times New Roman" w:hAnsi="Calibri" w:cs="Arial"/>
          <w:color w:val="252525"/>
          <w:lang w:val="fr-FR" w:eastAsia="fr-FR"/>
        </w:rPr>
        <w:t xml:space="preserve"> </w:t>
      </w:r>
      <w:r w:rsidRPr="00870373">
        <w:rPr>
          <w:rFonts w:ascii="Calibri" w:eastAsia="Times New Roman" w:hAnsi="Calibri" w:cs="Arial"/>
          <w:i/>
          <w:color w:val="252525"/>
          <w:lang w:val="fr-FR" w:eastAsia="fr-FR"/>
        </w:rPr>
        <w:t xml:space="preserve">Sont bienheureux </w:t>
      </w:r>
      <w:r w:rsidRPr="00870373">
        <w:rPr>
          <w:rFonts w:ascii="Calibri" w:eastAsia="Times New Roman" w:hAnsi="Calibri" w:cs="Arial"/>
          <w:b/>
          <w:i/>
          <w:color w:val="252525"/>
          <w:lang w:val="fr-FR" w:eastAsia="fr-FR"/>
        </w:rPr>
        <w:t>les croyants qui se gardent de tout rapport charnel, sauf</w:t>
      </w:r>
      <w:r w:rsidRPr="00870373">
        <w:rPr>
          <w:rFonts w:ascii="Calibri" w:eastAsia="Times New Roman" w:hAnsi="Calibri" w:cs="Arial"/>
          <w:i/>
          <w:color w:val="252525"/>
          <w:lang w:val="fr-FR" w:eastAsia="fr-FR"/>
        </w:rPr>
        <w:t xml:space="preserve"> avec leurs épouses ou </w:t>
      </w:r>
      <w:r w:rsidRPr="00870373">
        <w:rPr>
          <w:rFonts w:ascii="Calibri" w:eastAsia="Times New Roman" w:hAnsi="Calibri" w:cs="Arial"/>
          <w:b/>
          <w:i/>
          <w:color w:val="252525"/>
          <w:lang w:val="fr-FR" w:eastAsia="fr-FR"/>
        </w:rPr>
        <w:t>les esclaves sexuelles qu’ils possèdent</w:t>
      </w:r>
      <w:r w:rsidRPr="00870373">
        <w:rPr>
          <w:rFonts w:ascii="Calibri" w:eastAsia="Times New Roman" w:hAnsi="Calibri" w:cs="Arial"/>
          <w:i/>
          <w:color w:val="252525"/>
          <w:lang w:val="fr-FR" w:eastAsia="fr-FR"/>
        </w:rPr>
        <w:t>, car en cela, personne ne peut les blâmer.</w:t>
      </w:r>
      <w:r>
        <w:rPr>
          <w:rFonts w:ascii="Calibri" w:eastAsia="Times New Roman" w:hAnsi="Calibri" w:cs="Arial"/>
          <w:color w:val="252525"/>
          <w:lang w:val="fr-FR" w:eastAsia="fr-FR"/>
        </w:rPr>
        <w:t xml:space="preserve"> </w:t>
      </w:r>
      <w:r w:rsidRPr="00870373">
        <w:rPr>
          <w:rFonts w:ascii="Calibri" w:eastAsia="Times New Roman" w:hAnsi="Calibri" w:cs="Arial"/>
          <w:color w:val="252525"/>
          <w:lang w:val="fr-FR" w:eastAsia="fr-FR"/>
        </w:rPr>
        <w:t>»</w:t>
      </w:r>
    </w:p>
    <w:p w:rsidR="00870373" w:rsidRPr="00870373" w:rsidRDefault="00870373" w:rsidP="00870373">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Coran (S4</w:t>
      </w:r>
      <w:r w:rsidRPr="00870373">
        <w:rPr>
          <w:rFonts w:ascii="Calibri" w:eastAsia="Times New Roman" w:hAnsi="Calibri" w:cs="Arial"/>
          <w:color w:val="252525"/>
          <w:lang w:val="fr-FR" w:eastAsia="fr-FR"/>
        </w:rPr>
        <w:t xml:space="preserve">:V23-24) : « </w:t>
      </w:r>
      <w:r w:rsidRPr="00870373">
        <w:rPr>
          <w:rFonts w:ascii="Calibri" w:eastAsia="Times New Roman" w:hAnsi="Calibri" w:cs="Arial"/>
          <w:b/>
          <w:i/>
          <w:color w:val="252525"/>
          <w:lang w:val="fr-FR" w:eastAsia="fr-FR"/>
        </w:rPr>
        <w:t>Vous sont interdites</w:t>
      </w:r>
      <w:r w:rsidRPr="00870373">
        <w:rPr>
          <w:rFonts w:ascii="Calibri" w:eastAsia="Times New Roman" w:hAnsi="Calibri" w:cs="Arial"/>
          <w:i/>
          <w:color w:val="252525"/>
          <w:lang w:val="fr-FR" w:eastAsia="fr-FR"/>
        </w:rPr>
        <w:t xml:space="preserve"> vos mères, filles, sœurs…et parmi les femmes, celles qui ont un mari, </w:t>
      </w:r>
      <w:r w:rsidRPr="00870373">
        <w:rPr>
          <w:rFonts w:ascii="Calibri" w:eastAsia="Times New Roman" w:hAnsi="Calibri" w:cs="Arial"/>
          <w:b/>
          <w:i/>
          <w:color w:val="252525"/>
          <w:lang w:val="fr-FR" w:eastAsia="fr-FR"/>
        </w:rPr>
        <w:t>sauf si elles sont vos captives de guerre</w:t>
      </w:r>
      <w:r w:rsidRPr="00870373">
        <w:rPr>
          <w:rFonts w:ascii="Calibri" w:eastAsia="Times New Roman" w:hAnsi="Calibri" w:cs="Arial"/>
          <w:color w:val="252525"/>
          <w:lang w:val="fr-FR" w:eastAsia="fr-FR"/>
        </w:rPr>
        <w:t xml:space="preserve"> ».</w:t>
      </w:r>
    </w:p>
    <w:p w:rsidR="00870373" w:rsidRDefault="00870373" w:rsidP="00870373">
      <w:pPr>
        <w:shd w:val="clear" w:color="auto" w:fill="FFFFFF"/>
        <w:spacing w:after="0" w:line="240" w:lineRule="auto"/>
        <w:rPr>
          <w:rFonts w:ascii="Calibri" w:eastAsia="Times New Roman" w:hAnsi="Calibri" w:cs="Arial"/>
          <w:color w:val="252525"/>
          <w:lang w:val="fr-FR" w:eastAsia="fr-FR"/>
        </w:rPr>
      </w:pPr>
      <w:r w:rsidRPr="00870373">
        <w:rPr>
          <w:rFonts w:ascii="Calibri" w:eastAsia="Times New Roman" w:hAnsi="Calibri" w:cs="Arial"/>
          <w:color w:val="252525"/>
          <w:lang w:val="fr-FR" w:eastAsia="fr-FR"/>
        </w:rPr>
        <w:t xml:space="preserve">Parmi les premiers historiens musulmans qui rapportent cet </w:t>
      </w:r>
      <w:r>
        <w:rPr>
          <w:rFonts w:ascii="Calibri" w:eastAsia="Times New Roman" w:hAnsi="Calibri" w:cs="Arial"/>
          <w:color w:val="252525"/>
          <w:lang w:val="fr-FR" w:eastAsia="fr-FR"/>
        </w:rPr>
        <w:t>épisode</w:t>
      </w:r>
      <w:r w:rsidRPr="00870373">
        <w:rPr>
          <w:rFonts w:ascii="Calibri" w:eastAsia="Times New Roman" w:hAnsi="Calibri" w:cs="Arial"/>
          <w:color w:val="252525"/>
          <w:lang w:val="fr-FR" w:eastAsia="fr-FR"/>
        </w:rPr>
        <w:t xml:space="preserve"> de la vie </w:t>
      </w:r>
      <w:r>
        <w:rPr>
          <w:rFonts w:ascii="Calibri" w:eastAsia="Times New Roman" w:hAnsi="Calibri" w:cs="Arial"/>
          <w:color w:val="252525"/>
          <w:lang w:val="fr-FR" w:eastAsia="fr-FR"/>
        </w:rPr>
        <w:t>de Mahomet, on citera AbuDawud</w:t>
      </w:r>
      <w:r w:rsidRPr="00870373">
        <w:rPr>
          <w:rFonts w:ascii="Calibri" w:eastAsia="Times New Roman" w:hAnsi="Calibri" w:cs="Arial"/>
          <w:color w:val="252525"/>
          <w:lang w:val="fr-FR" w:eastAsia="fr-FR"/>
        </w:rPr>
        <w:t xml:space="preserve"> : «</w:t>
      </w:r>
      <w:r>
        <w:rPr>
          <w:rFonts w:ascii="Calibri" w:eastAsia="Times New Roman" w:hAnsi="Calibri" w:cs="Arial"/>
          <w:color w:val="252525"/>
          <w:lang w:val="fr-FR" w:eastAsia="fr-FR"/>
        </w:rPr>
        <w:t xml:space="preserve"> </w:t>
      </w:r>
      <w:r w:rsidRPr="00870373">
        <w:rPr>
          <w:rFonts w:ascii="Calibri" w:eastAsia="Times New Roman" w:hAnsi="Calibri" w:cs="Arial"/>
          <w:i/>
          <w:color w:val="252525"/>
          <w:lang w:val="fr-FR" w:eastAsia="fr-FR"/>
        </w:rPr>
        <w:t xml:space="preserve">Mahomet lança une expédition à Awtas, lors de la bataille de Hunayne. Ses soldats tuèrent les mécréants et prirent les survivants comme prisonniers. Les soldats hésitaient à violer les femmes capturées en présence de leurs maris mécréants. Alors </w:t>
      </w:r>
      <w:r w:rsidRPr="00870373">
        <w:rPr>
          <w:rFonts w:ascii="Calibri" w:eastAsia="Times New Roman" w:hAnsi="Calibri" w:cs="Arial"/>
          <w:b/>
          <w:i/>
          <w:color w:val="252525"/>
          <w:lang w:val="fr-FR" w:eastAsia="fr-FR"/>
        </w:rPr>
        <w:t>Allah autorisa aux musulmans ces viols</w:t>
      </w:r>
      <w:r w:rsidRPr="00870373">
        <w:rPr>
          <w:rFonts w:ascii="Calibri" w:eastAsia="Times New Roman" w:hAnsi="Calibri" w:cs="Arial"/>
          <w:i/>
          <w:color w:val="252525"/>
          <w:lang w:val="fr-FR" w:eastAsia="fr-FR"/>
        </w:rPr>
        <w:t xml:space="preserve">, en révélant à Mahomet ce verset du Coran : « </w:t>
      </w:r>
      <w:r w:rsidRPr="00870373">
        <w:rPr>
          <w:rFonts w:ascii="Calibri" w:eastAsia="Times New Roman" w:hAnsi="Calibri" w:cs="Arial"/>
          <w:b/>
          <w:i/>
          <w:color w:val="252525"/>
          <w:lang w:val="fr-FR" w:eastAsia="fr-FR"/>
        </w:rPr>
        <w:t>Vous sont interdites</w:t>
      </w:r>
      <w:r w:rsidRPr="00870373">
        <w:rPr>
          <w:rFonts w:ascii="Calibri" w:eastAsia="Times New Roman" w:hAnsi="Calibri" w:cs="Arial"/>
          <w:i/>
          <w:color w:val="252525"/>
          <w:lang w:val="fr-FR" w:eastAsia="fr-FR"/>
        </w:rPr>
        <w:t xml:space="preserve"> les femmes mariées, </w:t>
      </w:r>
      <w:r w:rsidRPr="00870373">
        <w:rPr>
          <w:rFonts w:ascii="Calibri" w:eastAsia="Times New Roman" w:hAnsi="Calibri" w:cs="Arial"/>
          <w:b/>
          <w:i/>
          <w:color w:val="252525"/>
          <w:lang w:val="fr-FR" w:eastAsia="fr-FR"/>
        </w:rPr>
        <w:t>sauf si elles sont vos captives de guerr</w:t>
      </w:r>
      <w:r w:rsidRPr="00870373">
        <w:rPr>
          <w:rFonts w:ascii="Calibri" w:eastAsia="Times New Roman" w:hAnsi="Calibri" w:cs="Arial"/>
          <w:b/>
          <w:color w:val="252525"/>
          <w:lang w:val="fr-FR" w:eastAsia="fr-FR"/>
        </w:rPr>
        <w:t>e</w:t>
      </w:r>
      <w:r>
        <w:rPr>
          <w:rFonts w:ascii="Calibri" w:eastAsia="Times New Roman" w:hAnsi="Calibri" w:cs="Arial"/>
          <w:color w:val="252525"/>
          <w:lang w:val="fr-FR" w:eastAsia="fr-FR"/>
        </w:rPr>
        <w:t xml:space="preserve"> » ». Autre version de ce verset </w:t>
      </w:r>
      <w:r w:rsidRPr="00870373">
        <w:rPr>
          <w:rFonts w:ascii="Calibri" w:eastAsia="Times New Roman" w:hAnsi="Calibri" w:cs="Arial"/>
          <w:color w:val="252525"/>
          <w:lang w:val="fr-FR" w:eastAsia="fr-FR"/>
        </w:rPr>
        <w:t xml:space="preserve">« </w:t>
      </w:r>
      <w:r w:rsidRPr="00870373">
        <w:rPr>
          <w:rFonts w:ascii="Calibri" w:eastAsia="Times New Roman" w:hAnsi="Calibri" w:cs="Arial"/>
          <w:i/>
          <w:color w:val="252525"/>
          <w:lang w:val="fr-FR" w:eastAsia="fr-FR"/>
        </w:rPr>
        <w:t xml:space="preserve">Et parmi les femmes, les dames (qui ont un mari), </w:t>
      </w:r>
      <w:r w:rsidRPr="00870373">
        <w:rPr>
          <w:rFonts w:ascii="Calibri" w:eastAsia="Times New Roman" w:hAnsi="Calibri" w:cs="Arial"/>
          <w:b/>
          <w:i/>
          <w:color w:val="252525"/>
          <w:lang w:val="fr-FR" w:eastAsia="fr-FR"/>
        </w:rPr>
        <w:t>sauf si elles sont vos esclaves en toute propriété</w:t>
      </w:r>
      <w:r w:rsidRPr="00870373">
        <w:rPr>
          <w:rFonts w:ascii="Calibri" w:eastAsia="Times New Roman" w:hAnsi="Calibri" w:cs="Arial"/>
          <w:i/>
          <w:color w:val="252525"/>
          <w:lang w:val="fr-FR" w:eastAsia="fr-FR"/>
        </w:rPr>
        <w:t xml:space="preserve"> </w:t>
      </w:r>
      <w:r>
        <w:rPr>
          <w:rFonts w:ascii="Calibri" w:eastAsia="Times New Roman" w:hAnsi="Calibri" w:cs="Arial"/>
          <w:color w:val="252525"/>
          <w:lang w:val="fr-FR" w:eastAsia="fr-FR"/>
        </w:rPr>
        <w:t xml:space="preserve">». </w:t>
      </w:r>
      <w:r w:rsidRPr="00870373">
        <w:rPr>
          <w:rFonts w:ascii="Calibri" w:eastAsia="Times New Roman" w:hAnsi="Calibri" w:cs="Arial"/>
          <w:color w:val="252525"/>
          <w:lang w:val="fr-FR" w:eastAsia="fr-FR"/>
        </w:rPr>
        <w:t>(Coran 4:24)</w:t>
      </w:r>
      <w:r>
        <w:rPr>
          <w:rFonts w:ascii="Calibri" w:eastAsia="Times New Roman" w:hAnsi="Calibri" w:cs="Arial"/>
          <w:color w:val="252525"/>
          <w:lang w:val="fr-FR" w:eastAsia="fr-FR"/>
        </w:rPr>
        <w:t>.</w:t>
      </w:r>
    </w:p>
    <w:p w:rsidR="00804C64" w:rsidRPr="003D66AF" w:rsidRDefault="00804C64" w:rsidP="003D66AF">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Source</w:t>
      </w:r>
      <w:r w:rsidR="00870373">
        <w:rPr>
          <w:rFonts w:ascii="Calibri" w:eastAsia="Times New Roman" w:hAnsi="Calibri" w:cs="Arial"/>
          <w:color w:val="252525"/>
          <w:lang w:val="fr-FR" w:eastAsia="fr-FR"/>
        </w:rPr>
        <w:t>s</w:t>
      </w:r>
      <w:r>
        <w:rPr>
          <w:rFonts w:ascii="Calibri" w:eastAsia="Times New Roman" w:hAnsi="Calibri" w:cs="Arial"/>
          <w:color w:val="252525"/>
          <w:lang w:val="fr-FR" w:eastAsia="fr-FR"/>
        </w:rPr>
        <w:t> :</w:t>
      </w:r>
      <w:r w:rsidR="00870373">
        <w:rPr>
          <w:rFonts w:ascii="Calibri" w:eastAsia="Times New Roman" w:hAnsi="Calibri" w:cs="Arial"/>
          <w:color w:val="252525"/>
          <w:lang w:val="fr-FR" w:eastAsia="fr-FR"/>
        </w:rPr>
        <w:t xml:space="preserve"> a)</w:t>
      </w:r>
      <w:r>
        <w:rPr>
          <w:rFonts w:ascii="Calibri" w:eastAsia="Times New Roman" w:hAnsi="Calibri" w:cs="Arial"/>
          <w:color w:val="252525"/>
          <w:lang w:val="fr-FR" w:eastAsia="fr-FR"/>
        </w:rPr>
        <w:t xml:space="preserve"> </w:t>
      </w:r>
      <w:hyperlink r:id="rId29" w:history="1">
        <w:r w:rsidRPr="00593BA6">
          <w:rPr>
            <w:rStyle w:val="Lienhypertexte"/>
            <w:rFonts w:ascii="Calibri" w:eastAsia="Times New Roman" w:hAnsi="Calibri" w:cs="Arial"/>
            <w:lang w:val="fr-FR" w:eastAsia="fr-FR"/>
          </w:rPr>
          <w:t>https://fr.wikipedia.org/wiki/A%C3%AFcha</w:t>
        </w:r>
      </w:hyperlink>
      <w:r w:rsidR="00870373">
        <w:rPr>
          <w:rFonts w:ascii="Calibri" w:eastAsia="Times New Roman" w:hAnsi="Calibri" w:cs="Arial"/>
          <w:color w:val="252525"/>
          <w:lang w:val="fr-FR" w:eastAsia="fr-FR"/>
        </w:rPr>
        <w:t xml:space="preserve">, b) </w:t>
      </w:r>
      <w:hyperlink r:id="rId30" w:history="1">
        <w:r w:rsidR="00870373" w:rsidRPr="00593BA6">
          <w:rPr>
            <w:rStyle w:val="Lienhypertexte"/>
            <w:rFonts w:ascii="Calibri" w:eastAsia="Times New Roman" w:hAnsi="Calibri" w:cs="Arial"/>
            <w:lang w:val="fr-FR" w:eastAsia="fr-FR"/>
          </w:rPr>
          <w:t>http://islamfrance.free.fr/doc/coran/sourate/4.html</w:t>
        </w:r>
      </w:hyperlink>
      <w:r w:rsidR="00870373">
        <w:rPr>
          <w:rFonts w:ascii="Calibri" w:eastAsia="Times New Roman" w:hAnsi="Calibri" w:cs="Arial"/>
          <w:color w:val="252525"/>
          <w:lang w:val="fr-FR" w:eastAsia="fr-FR"/>
        </w:rPr>
        <w:t xml:space="preserve">, b) </w:t>
      </w:r>
      <w:r w:rsidR="00870373" w:rsidRPr="00870373">
        <w:rPr>
          <w:rFonts w:ascii="Calibri" w:eastAsia="Times New Roman" w:hAnsi="Calibri" w:cs="Arial"/>
          <w:color w:val="252525"/>
          <w:lang w:val="fr-FR" w:eastAsia="fr-FR"/>
        </w:rPr>
        <w:t>Sunan AbuDawud, livre du mariage, Hadith 2155</w:t>
      </w:r>
      <w:r w:rsidR="00870373">
        <w:rPr>
          <w:rFonts w:ascii="Calibri" w:eastAsia="Times New Roman" w:hAnsi="Calibri" w:cs="Arial"/>
          <w:color w:val="252525"/>
          <w:lang w:val="fr-FR" w:eastAsia="fr-FR"/>
        </w:rPr>
        <w:t xml:space="preserve">. </w:t>
      </w:r>
      <w:r>
        <w:rPr>
          <w:rFonts w:ascii="Calibri" w:eastAsia="Times New Roman" w:hAnsi="Calibri" w:cs="Arial"/>
          <w:color w:val="252525"/>
          <w:lang w:val="fr-FR" w:eastAsia="fr-FR"/>
        </w:rPr>
        <w:t xml:space="preserve"> </w:t>
      </w:r>
    </w:p>
    <w:p w:rsidR="003D66AF" w:rsidRPr="003D66AF" w:rsidRDefault="003D66AF" w:rsidP="003D66AF">
      <w:pPr>
        <w:shd w:val="clear" w:color="auto" w:fill="FFFFFF"/>
        <w:spacing w:after="0" w:line="240" w:lineRule="auto"/>
        <w:rPr>
          <w:rFonts w:ascii="Calibri" w:eastAsia="Times New Roman" w:hAnsi="Calibri" w:cs="Arial"/>
          <w:color w:val="252525"/>
          <w:lang w:val="fr-FR" w:eastAsia="fr-FR"/>
        </w:rPr>
      </w:pPr>
    </w:p>
    <w:p w:rsidR="003D66AF" w:rsidRPr="002E2755" w:rsidRDefault="003D66AF" w:rsidP="003D66AF">
      <w:pPr>
        <w:shd w:val="clear" w:color="auto" w:fill="FFFFFF"/>
        <w:spacing w:after="0" w:line="240" w:lineRule="auto"/>
        <w:rPr>
          <w:rFonts w:ascii="Calibri" w:eastAsia="Times New Roman" w:hAnsi="Calibri" w:cs="Arial"/>
          <w:b/>
          <w:color w:val="252525"/>
          <w:lang w:val="fr-FR" w:eastAsia="fr-FR"/>
        </w:rPr>
      </w:pPr>
      <w:r w:rsidRPr="002E2755">
        <w:rPr>
          <w:rFonts w:ascii="Calibri" w:eastAsia="Times New Roman" w:hAnsi="Calibri" w:cs="Arial"/>
          <w:b/>
          <w:color w:val="252525"/>
          <w:lang w:val="fr-FR" w:eastAsia="fr-FR"/>
        </w:rPr>
        <w:t>La persécution sur la base de la religion</w:t>
      </w:r>
    </w:p>
    <w:p w:rsidR="003D66AF" w:rsidRDefault="003D66AF" w:rsidP="003D66AF">
      <w:pPr>
        <w:shd w:val="clear" w:color="auto" w:fill="FFFFFF"/>
        <w:spacing w:after="0" w:line="240" w:lineRule="auto"/>
        <w:rPr>
          <w:rFonts w:ascii="Calibri" w:eastAsia="Times New Roman" w:hAnsi="Calibri" w:cs="Arial"/>
          <w:color w:val="252525"/>
          <w:lang w:val="fr-FR" w:eastAsia="fr-FR"/>
        </w:rPr>
      </w:pPr>
      <w:r w:rsidRPr="003D66AF">
        <w:rPr>
          <w:rFonts w:ascii="Calibri" w:eastAsia="Times New Roman" w:hAnsi="Calibri" w:cs="Arial"/>
          <w:color w:val="252525"/>
          <w:lang w:val="fr-FR" w:eastAsia="fr-FR"/>
        </w:rPr>
        <w:t>Muhammad affirmé dans son Coran que les Juifs avaient été transformés en singes à ca</w:t>
      </w:r>
      <w:r w:rsidR="00870373">
        <w:rPr>
          <w:rFonts w:ascii="Calibri" w:eastAsia="Times New Roman" w:hAnsi="Calibri" w:cs="Arial"/>
          <w:color w:val="252525"/>
          <w:lang w:val="fr-FR" w:eastAsia="fr-FR"/>
        </w:rPr>
        <w:t>use de leurs péchés (Sourate 7:</w:t>
      </w:r>
      <w:r w:rsidRPr="003D66AF">
        <w:rPr>
          <w:rFonts w:ascii="Calibri" w:eastAsia="Times New Roman" w:hAnsi="Calibri" w:cs="Arial"/>
          <w:color w:val="252525"/>
          <w:lang w:val="fr-FR" w:eastAsia="fr-FR"/>
        </w:rPr>
        <w:t>164</w:t>
      </w:r>
      <w:r w:rsidR="00870373">
        <w:rPr>
          <w:rFonts w:ascii="Calibri" w:eastAsia="Times New Roman" w:hAnsi="Calibri" w:cs="Arial"/>
          <w:color w:val="252525"/>
          <w:lang w:val="fr-FR" w:eastAsia="fr-FR"/>
        </w:rPr>
        <w:t xml:space="preserve"> (ou 166)</w:t>
      </w:r>
      <w:r w:rsidRPr="003D66AF">
        <w:rPr>
          <w:rFonts w:ascii="Calibri" w:eastAsia="Times New Roman" w:hAnsi="Calibri" w:cs="Arial"/>
          <w:color w:val="252525"/>
          <w:lang w:val="fr-FR" w:eastAsia="fr-FR"/>
        </w:rPr>
        <w:t xml:space="preserve">). Plus tard, en 627, Muhammad assiégé le </w:t>
      </w:r>
      <w:r w:rsidR="002E2755">
        <w:rPr>
          <w:rFonts w:ascii="Calibri" w:eastAsia="Times New Roman" w:hAnsi="Calibri" w:cs="Arial"/>
          <w:color w:val="252525"/>
          <w:lang w:val="fr-FR" w:eastAsia="fr-FR"/>
        </w:rPr>
        <w:t>clan juif</w:t>
      </w:r>
      <w:r w:rsidRPr="003D66AF">
        <w:rPr>
          <w:rFonts w:ascii="Calibri" w:eastAsia="Times New Roman" w:hAnsi="Calibri" w:cs="Arial"/>
          <w:color w:val="252525"/>
          <w:lang w:val="fr-FR" w:eastAsia="fr-FR"/>
        </w:rPr>
        <w:t xml:space="preserve"> de </w:t>
      </w:r>
      <w:r w:rsidRPr="002E2755">
        <w:rPr>
          <w:rFonts w:ascii="Calibri" w:eastAsia="Times New Roman" w:hAnsi="Calibri" w:cs="Arial"/>
          <w:b/>
          <w:color w:val="252525"/>
          <w:lang w:val="fr-FR" w:eastAsia="fr-FR"/>
        </w:rPr>
        <w:t xml:space="preserve">Banu Qurayza </w:t>
      </w:r>
      <w:r w:rsidRPr="003D66AF">
        <w:rPr>
          <w:rFonts w:ascii="Calibri" w:eastAsia="Times New Roman" w:hAnsi="Calibri" w:cs="Arial"/>
          <w:color w:val="252525"/>
          <w:lang w:val="fr-FR" w:eastAsia="fr-FR"/>
        </w:rPr>
        <w:t>pendant 25 jours, et il les railla, «</w:t>
      </w:r>
      <w:r w:rsidR="002E2755">
        <w:rPr>
          <w:rFonts w:ascii="Calibri" w:eastAsia="Times New Roman" w:hAnsi="Calibri" w:cs="Arial"/>
          <w:color w:val="252525"/>
          <w:lang w:val="fr-FR" w:eastAsia="fr-FR"/>
        </w:rPr>
        <w:t xml:space="preserve"> </w:t>
      </w:r>
      <w:r w:rsidR="00FB5319">
        <w:rPr>
          <w:rFonts w:ascii="Calibri" w:eastAsia="Times New Roman" w:hAnsi="Calibri" w:cs="Arial"/>
          <w:i/>
          <w:color w:val="252525"/>
          <w:lang w:val="fr-FR" w:eastAsia="fr-FR"/>
        </w:rPr>
        <w:t>Vous frères des singes,</w:t>
      </w:r>
      <w:r w:rsidRPr="00FB5319">
        <w:rPr>
          <w:rFonts w:ascii="Calibri" w:eastAsia="Times New Roman" w:hAnsi="Calibri" w:cs="Arial"/>
          <w:i/>
          <w:color w:val="252525"/>
          <w:lang w:val="fr-FR" w:eastAsia="fr-FR"/>
        </w:rPr>
        <w:t xml:space="preserve"> Dieu vous déshonoré et a</w:t>
      </w:r>
      <w:r w:rsidR="002E2755" w:rsidRPr="00FB5319">
        <w:rPr>
          <w:rFonts w:ascii="Calibri" w:eastAsia="Times New Roman" w:hAnsi="Calibri" w:cs="Arial"/>
          <w:i/>
          <w:color w:val="252525"/>
          <w:lang w:val="fr-FR" w:eastAsia="fr-FR"/>
        </w:rPr>
        <w:t xml:space="preserve"> apporté sa vengeance sur vous ?</w:t>
      </w:r>
      <w:r w:rsidR="002E2755">
        <w:rPr>
          <w:rFonts w:ascii="Calibri" w:eastAsia="Times New Roman" w:hAnsi="Calibri" w:cs="Arial"/>
          <w:color w:val="252525"/>
          <w:lang w:val="fr-FR" w:eastAsia="fr-FR"/>
        </w:rPr>
        <w:t> ».</w:t>
      </w:r>
      <w:r w:rsidRPr="003D66AF">
        <w:rPr>
          <w:rFonts w:ascii="Calibri" w:eastAsia="Times New Roman" w:hAnsi="Calibri" w:cs="Arial"/>
          <w:color w:val="252525"/>
          <w:lang w:val="fr-FR" w:eastAsia="fr-FR"/>
        </w:rPr>
        <w:t xml:space="preserve"> La tribu</w:t>
      </w:r>
      <w:r w:rsidR="002E2755">
        <w:rPr>
          <w:rFonts w:ascii="Calibri" w:eastAsia="Times New Roman" w:hAnsi="Calibri" w:cs="Arial"/>
          <w:color w:val="252525"/>
          <w:lang w:val="fr-FR" w:eastAsia="fr-FR"/>
        </w:rPr>
        <w:t xml:space="preserve"> a</w:t>
      </w:r>
      <w:r w:rsidRPr="003D66AF">
        <w:rPr>
          <w:rFonts w:ascii="Calibri" w:eastAsia="Times New Roman" w:hAnsi="Calibri" w:cs="Arial"/>
          <w:color w:val="252525"/>
          <w:lang w:val="fr-FR" w:eastAsia="fr-FR"/>
        </w:rPr>
        <w:t xml:space="preserve"> finalement cédé et a été exterminé </w:t>
      </w:r>
      <w:r w:rsidR="002E2755">
        <w:rPr>
          <w:rFonts w:ascii="Calibri" w:eastAsia="Times New Roman" w:hAnsi="Calibri" w:cs="Arial"/>
          <w:color w:val="252525"/>
          <w:lang w:val="fr-FR" w:eastAsia="fr-FR"/>
        </w:rPr>
        <w:t>parce qu'ils étaient juifs</w:t>
      </w:r>
      <w:r w:rsidRPr="003D66AF">
        <w:rPr>
          <w:rFonts w:ascii="Calibri" w:eastAsia="Times New Roman" w:hAnsi="Calibri" w:cs="Arial"/>
          <w:color w:val="252525"/>
          <w:lang w:val="fr-FR" w:eastAsia="fr-FR"/>
        </w:rPr>
        <w:t xml:space="preserve">. </w:t>
      </w:r>
      <w:r w:rsidR="00870373">
        <w:rPr>
          <w:rFonts w:ascii="Calibri" w:eastAsia="Times New Roman" w:hAnsi="Calibri" w:cs="Arial"/>
          <w:color w:val="252525"/>
          <w:lang w:val="fr-FR" w:eastAsia="fr-FR"/>
        </w:rPr>
        <w:t>« </w:t>
      </w:r>
      <w:r w:rsidR="00870373" w:rsidRPr="00870373">
        <w:rPr>
          <w:rFonts w:ascii="Calibri" w:eastAsia="Times New Roman" w:hAnsi="Calibri" w:cs="Arial"/>
          <w:i/>
          <w:color w:val="252525"/>
          <w:lang w:val="fr-FR" w:eastAsia="fr-FR"/>
        </w:rPr>
        <w:t>Puis, lorsqu'ils refusèrent (par orgueil) d'abandonner ce qui leur avait été interdit, Nous leur dîmes : "Soyez des singes abjects</w:t>
      </w:r>
      <w:r w:rsidR="00870373" w:rsidRPr="00870373">
        <w:rPr>
          <w:rFonts w:ascii="Calibri" w:eastAsia="Times New Roman" w:hAnsi="Calibri" w:cs="Arial"/>
          <w:color w:val="252525"/>
          <w:lang w:val="fr-FR" w:eastAsia="fr-FR"/>
        </w:rPr>
        <w:t>"</w:t>
      </w:r>
      <w:r w:rsidR="00870373">
        <w:rPr>
          <w:rFonts w:ascii="Calibri" w:eastAsia="Times New Roman" w:hAnsi="Calibri" w:cs="Arial"/>
          <w:color w:val="252525"/>
          <w:lang w:val="fr-FR" w:eastAsia="fr-FR"/>
        </w:rPr>
        <w:t> ».</w:t>
      </w:r>
    </w:p>
    <w:p w:rsidR="00FB5319" w:rsidRPr="00FB5319" w:rsidRDefault="00FB5319" w:rsidP="00FB5319">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 « </w:t>
      </w:r>
      <w:r w:rsidRPr="00FB5319">
        <w:rPr>
          <w:rFonts w:ascii="Calibri" w:eastAsia="Times New Roman" w:hAnsi="Calibri" w:cs="Arial"/>
          <w:b/>
          <w:i/>
          <w:color w:val="252525"/>
          <w:lang w:val="fr-FR" w:eastAsia="fr-FR"/>
        </w:rPr>
        <w:t>Soyez des singes abjects</w:t>
      </w:r>
      <w:r>
        <w:rPr>
          <w:rFonts w:ascii="Calibri" w:eastAsia="Times New Roman" w:hAnsi="Calibri" w:cs="Arial"/>
          <w:i/>
          <w:color w:val="252525"/>
          <w:lang w:val="fr-FR" w:eastAsia="fr-FR"/>
        </w:rPr>
        <w:t xml:space="preserve"> </w:t>
      </w:r>
      <w:r w:rsidRPr="00FB5319">
        <w:rPr>
          <w:rFonts w:ascii="Calibri" w:eastAsia="Times New Roman" w:hAnsi="Calibri" w:cs="Arial"/>
          <w:i/>
          <w:color w:val="252525"/>
          <w:lang w:val="fr-FR" w:eastAsia="fr-FR"/>
        </w:rPr>
        <w:t>! » Nous fîmes donc de cela un exemple pour les villes qui l'entouraient alors et une exhortation pour les pieux</w:t>
      </w:r>
      <w:r w:rsidRPr="00FB5319">
        <w:rPr>
          <w:rFonts w:ascii="Calibri" w:eastAsia="Times New Roman" w:hAnsi="Calibri" w:cs="Arial"/>
          <w:color w:val="252525"/>
          <w:lang w:val="fr-FR" w:eastAsia="fr-FR"/>
        </w:rPr>
        <w:t>. » (Coran, 2 : 65-66).</w:t>
      </w:r>
    </w:p>
    <w:p w:rsidR="00FB5319" w:rsidRPr="00FB5319" w:rsidRDefault="00FB5319" w:rsidP="00FB5319">
      <w:pPr>
        <w:shd w:val="clear" w:color="auto" w:fill="FFFFFF"/>
        <w:spacing w:after="0" w:line="240" w:lineRule="auto"/>
        <w:rPr>
          <w:rFonts w:ascii="Calibri" w:eastAsia="Times New Roman" w:hAnsi="Calibri" w:cs="Arial"/>
          <w:color w:val="252525"/>
          <w:lang w:val="fr-FR" w:eastAsia="fr-FR"/>
        </w:rPr>
      </w:pPr>
      <w:r w:rsidRPr="00FB5319">
        <w:rPr>
          <w:rFonts w:ascii="Calibri" w:eastAsia="Times New Roman" w:hAnsi="Calibri" w:cs="Arial"/>
          <w:color w:val="252525"/>
          <w:lang w:val="fr-FR" w:eastAsia="fr-FR"/>
        </w:rPr>
        <w:t xml:space="preserve">« </w:t>
      </w:r>
      <w:r>
        <w:rPr>
          <w:rFonts w:ascii="Calibri" w:eastAsia="Times New Roman" w:hAnsi="Calibri" w:cs="Arial"/>
          <w:i/>
          <w:color w:val="252525"/>
          <w:lang w:val="fr-FR" w:eastAsia="fr-FR"/>
        </w:rPr>
        <w:t>Et interroge-</w:t>
      </w:r>
      <w:r w:rsidRPr="00FB5319">
        <w:rPr>
          <w:rFonts w:ascii="Calibri" w:eastAsia="Times New Roman" w:hAnsi="Calibri" w:cs="Arial"/>
          <w:i/>
          <w:color w:val="252525"/>
          <w:lang w:val="fr-FR" w:eastAsia="fr-FR"/>
        </w:rPr>
        <w:t>les au sujet de la cité qui donnait sur la mer, lorsqu' on y transgressait le Sabbat</w:t>
      </w:r>
      <w:r w:rsidR="00485164">
        <w:rPr>
          <w:rFonts w:ascii="Calibri" w:eastAsia="Times New Roman" w:hAnsi="Calibri" w:cs="Arial"/>
          <w:i/>
          <w:color w:val="252525"/>
          <w:lang w:val="fr-FR" w:eastAsia="fr-FR"/>
        </w:rPr>
        <w:t xml:space="preserve"> </w:t>
      </w:r>
      <w:r w:rsidRPr="00FB5319">
        <w:rPr>
          <w:rFonts w:ascii="Calibri" w:eastAsia="Times New Roman" w:hAnsi="Calibri" w:cs="Arial"/>
          <w:i/>
          <w:color w:val="252525"/>
          <w:lang w:val="fr-FR" w:eastAsia="fr-FR"/>
        </w:rPr>
        <w:t>! Que leurs poissons venaient à eux</w:t>
      </w:r>
      <w:r>
        <w:rPr>
          <w:rFonts w:ascii="Calibri" w:eastAsia="Times New Roman" w:hAnsi="Calibri" w:cs="Arial"/>
          <w:i/>
          <w:color w:val="252525"/>
          <w:lang w:val="fr-FR" w:eastAsia="fr-FR"/>
        </w:rPr>
        <w:t>,</w:t>
      </w:r>
      <w:r w:rsidRPr="00FB5319">
        <w:rPr>
          <w:rFonts w:ascii="Calibri" w:eastAsia="Times New Roman" w:hAnsi="Calibri" w:cs="Arial"/>
          <w:i/>
          <w:color w:val="252525"/>
          <w:lang w:val="fr-FR" w:eastAsia="fr-FR"/>
        </w:rPr>
        <w:t xml:space="preserve"> faisant surface, au jour de leur Sabbat, et ne vena</w:t>
      </w:r>
      <w:r>
        <w:rPr>
          <w:rFonts w:ascii="Calibri" w:eastAsia="Times New Roman" w:hAnsi="Calibri" w:cs="Arial"/>
          <w:i/>
          <w:color w:val="252525"/>
          <w:lang w:val="fr-FR" w:eastAsia="fr-FR"/>
        </w:rPr>
        <w:t>ient pas à eux le jour où ce n'</w:t>
      </w:r>
      <w:r w:rsidRPr="00FB5319">
        <w:rPr>
          <w:rFonts w:ascii="Calibri" w:eastAsia="Times New Roman" w:hAnsi="Calibri" w:cs="Arial"/>
          <w:i/>
          <w:color w:val="252525"/>
          <w:lang w:val="fr-FR" w:eastAsia="fr-FR"/>
        </w:rPr>
        <w:t>était pas Sabbat</w:t>
      </w:r>
      <w:r>
        <w:rPr>
          <w:rFonts w:ascii="Calibri" w:eastAsia="Times New Roman" w:hAnsi="Calibri" w:cs="Arial"/>
          <w:i/>
          <w:color w:val="252525"/>
          <w:lang w:val="fr-FR" w:eastAsia="fr-FR"/>
        </w:rPr>
        <w:t xml:space="preserve"> </w:t>
      </w:r>
      <w:r w:rsidRPr="00FB5319">
        <w:rPr>
          <w:rFonts w:ascii="Calibri" w:eastAsia="Times New Roman" w:hAnsi="Calibri" w:cs="Arial"/>
          <w:i/>
          <w:color w:val="252525"/>
          <w:lang w:val="fr-FR" w:eastAsia="fr-FR"/>
        </w:rPr>
        <w:t>! Ainsi les éprouvion</w:t>
      </w:r>
      <w:r>
        <w:rPr>
          <w:rFonts w:ascii="Calibri" w:eastAsia="Times New Roman" w:hAnsi="Calibri" w:cs="Arial"/>
          <w:i/>
          <w:color w:val="252525"/>
          <w:lang w:val="fr-FR" w:eastAsia="fr-FR"/>
        </w:rPr>
        <w:t>s- Nous pour la perversité qu'</w:t>
      </w:r>
      <w:r w:rsidRPr="00FB5319">
        <w:rPr>
          <w:rFonts w:ascii="Calibri" w:eastAsia="Times New Roman" w:hAnsi="Calibri" w:cs="Arial"/>
          <w:i/>
          <w:color w:val="252525"/>
          <w:lang w:val="fr-FR" w:eastAsia="fr-FR"/>
        </w:rPr>
        <w:t>ils commettaient. Et quand parmi eux une communauté dit</w:t>
      </w:r>
      <w:r>
        <w:rPr>
          <w:rFonts w:ascii="Calibri" w:eastAsia="Times New Roman" w:hAnsi="Calibri" w:cs="Arial"/>
          <w:i/>
          <w:color w:val="252525"/>
          <w:lang w:val="fr-FR" w:eastAsia="fr-FR"/>
        </w:rPr>
        <w:t xml:space="preserve"> </w:t>
      </w:r>
      <w:r w:rsidRPr="00FB5319">
        <w:rPr>
          <w:rFonts w:ascii="Calibri" w:eastAsia="Times New Roman" w:hAnsi="Calibri" w:cs="Arial"/>
          <w:i/>
          <w:color w:val="252525"/>
          <w:lang w:val="fr-FR" w:eastAsia="fr-FR"/>
        </w:rPr>
        <w:t xml:space="preserve">: "Pourquoi exhortez- vous un peuple </w:t>
      </w:r>
      <w:r w:rsidR="00485164">
        <w:rPr>
          <w:rFonts w:ascii="Calibri" w:eastAsia="Times New Roman" w:hAnsi="Calibri" w:cs="Arial"/>
          <w:i/>
          <w:color w:val="252525"/>
          <w:lang w:val="fr-FR" w:eastAsia="fr-FR"/>
        </w:rPr>
        <w:t>qu'Allah va anéantir ou châtier d'</w:t>
      </w:r>
      <w:r w:rsidRPr="00FB5319">
        <w:rPr>
          <w:rFonts w:ascii="Calibri" w:eastAsia="Times New Roman" w:hAnsi="Calibri" w:cs="Arial"/>
          <w:i/>
          <w:color w:val="252525"/>
          <w:lang w:val="fr-FR" w:eastAsia="fr-FR"/>
        </w:rPr>
        <w:t>un châtiment sévère</w:t>
      </w:r>
      <w:r w:rsidR="00485164">
        <w:rPr>
          <w:rFonts w:ascii="Calibri" w:eastAsia="Times New Roman" w:hAnsi="Calibri" w:cs="Arial"/>
          <w:i/>
          <w:color w:val="252525"/>
          <w:lang w:val="fr-FR" w:eastAsia="fr-FR"/>
        </w:rPr>
        <w:t xml:space="preserve"> </w:t>
      </w:r>
      <w:r w:rsidRPr="00FB5319">
        <w:rPr>
          <w:rFonts w:ascii="Calibri" w:eastAsia="Times New Roman" w:hAnsi="Calibri" w:cs="Arial"/>
          <w:i/>
          <w:color w:val="252525"/>
          <w:lang w:val="fr-FR" w:eastAsia="fr-FR"/>
        </w:rPr>
        <w:t>?" Ils répondirent</w:t>
      </w:r>
      <w:r>
        <w:rPr>
          <w:rFonts w:ascii="Calibri" w:eastAsia="Times New Roman" w:hAnsi="Calibri" w:cs="Arial"/>
          <w:i/>
          <w:color w:val="252525"/>
          <w:lang w:val="fr-FR" w:eastAsia="fr-FR"/>
        </w:rPr>
        <w:t xml:space="preserve"> </w:t>
      </w:r>
      <w:r w:rsidRPr="00FB5319">
        <w:rPr>
          <w:rFonts w:ascii="Calibri" w:eastAsia="Times New Roman" w:hAnsi="Calibri" w:cs="Arial"/>
          <w:i/>
          <w:color w:val="252525"/>
          <w:lang w:val="fr-FR" w:eastAsia="fr-FR"/>
        </w:rPr>
        <w:t>: "Pour dégager notre responsabilité vis-à-vis de votre Seigneur</w:t>
      </w:r>
      <w:r w:rsidR="00485164">
        <w:rPr>
          <w:rFonts w:ascii="Calibri" w:eastAsia="Times New Roman" w:hAnsi="Calibri" w:cs="Arial"/>
          <w:i/>
          <w:color w:val="252525"/>
          <w:lang w:val="fr-FR" w:eastAsia="fr-FR"/>
        </w:rPr>
        <w:t xml:space="preserve"> </w:t>
      </w:r>
      <w:r w:rsidRPr="00FB5319">
        <w:rPr>
          <w:rFonts w:ascii="Calibri" w:eastAsia="Times New Roman" w:hAnsi="Calibri" w:cs="Arial"/>
          <w:i/>
          <w:color w:val="252525"/>
          <w:lang w:val="fr-FR" w:eastAsia="fr-FR"/>
        </w:rPr>
        <w:t>; et que peut-être ils deviendront pieux!" Puis</w:t>
      </w:r>
      <w:r>
        <w:rPr>
          <w:rFonts w:ascii="Calibri" w:eastAsia="Times New Roman" w:hAnsi="Calibri" w:cs="Arial"/>
          <w:i/>
          <w:color w:val="252525"/>
          <w:lang w:val="fr-FR" w:eastAsia="fr-FR"/>
        </w:rPr>
        <w:t>, lorsqu' ils oublièrent ce qu'</w:t>
      </w:r>
      <w:r w:rsidRPr="00FB5319">
        <w:rPr>
          <w:rFonts w:ascii="Calibri" w:eastAsia="Times New Roman" w:hAnsi="Calibri" w:cs="Arial"/>
          <w:i/>
          <w:color w:val="252525"/>
          <w:lang w:val="fr-FR" w:eastAsia="fr-FR"/>
        </w:rPr>
        <w:t xml:space="preserve">on leur avait rappelé, Nous sauvâmes ceux qui (leur) avaient interdit le mal et saisîmes par un châtiment rigoureux les injustes pour leurs actes pervers. Puis, lorsqu' ils </w:t>
      </w:r>
      <w:r>
        <w:rPr>
          <w:rFonts w:ascii="Calibri" w:eastAsia="Times New Roman" w:hAnsi="Calibri" w:cs="Arial"/>
          <w:i/>
          <w:color w:val="252525"/>
          <w:lang w:val="fr-FR" w:eastAsia="fr-FR"/>
        </w:rPr>
        <w:t>refusèrent (par orgueil) d'</w:t>
      </w:r>
      <w:r w:rsidRPr="00FB5319">
        <w:rPr>
          <w:rFonts w:ascii="Calibri" w:eastAsia="Times New Roman" w:hAnsi="Calibri" w:cs="Arial"/>
          <w:i/>
          <w:color w:val="252525"/>
          <w:lang w:val="fr-FR" w:eastAsia="fr-FR"/>
        </w:rPr>
        <w:t>abandonner ce qui leur avait été interdit Nous leur dîmes</w:t>
      </w:r>
      <w:r w:rsidR="00485164">
        <w:rPr>
          <w:rFonts w:ascii="Calibri" w:eastAsia="Times New Roman" w:hAnsi="Calibri" w:cs="Arial"/>
          <w:i/>
          <w:color w:val="252525"/>
          <w:lang w:val="fr-FR" w:eastAsia="fr-FR"/>
        </w:rPr>
        <w:t xml:space="preserve"> </w:t>
      </w:r>
      <w:r w:rsidRPr="00FB5319">
        <w:rPr>
          <w:rFonts w:ascii="Calibri" w:eastAsia="Times New Roman" w:hAnsi="Calibri" w:cs="Arial"/>
          <w:i/>
          <w:color w:val="252525"/>
          <w:lang w:val="fr-FR" w:eastAsia="fr-FR"/>
        </w:rPr>
        <w:t>: "</w:t>
      </w:r>
      <w:r w:rsidRPr="00FB5319">
        <w:rPr>
          <w:rFonts w:ascii="Calibri" w:eastAsia="Times New Roman" w:hAnsi="Calibri" w:cs="Arial"/>
          <w:b/>
          <w:i/>
          <w:color w:val="252525"/>
          <w:lang w:val="fr-FR" w:eastAsia="fr-FR"/>
        </w:rPr>
        <w:t>Soyez des singes abjects</w:t>
      </w:r>
      <w:r w:rsidRPr="00FB5319">
        <w:rPr>
          <w:rFonts w:ascii="Calibri" w:eastAsia="Times New Roman" w:hAnsi="Calibri" w:cs="Arial"/>
          <w:color w:val="252525"/>
          <w:lang w:val="fr-FR" w:eastAsia="fr-FR"/>
        </w:rPr>
        <w:t>".</w:t>
      </w:r>
      <w:r w:rsidR="00485164">
        <w:rPr>
          <w:rFonts w:ascii="Calibri" w:eastAsia="Times New Roman" w:hAnsi="Calibri" w:cs="Arial"/>
          <w:color w:val="252525"/>
          <w:lang w:val="fr-FR" w:eastAsia="fr-FR"/>
        </w:rPr>
        <w:t xml:space="preserve"> </w:t>
      </w:r>
      <w:r w:rsidRPr="00FB5319">
        <w:rPr>
          <w:rFonts w:ascii="Calibri" w:eastAsia="Times New Roman" w:hAnsi="Calibri" w:cs="Arial"/>
          <w:color w:val="252525"/>
          <w:lang w:val="fr-FR" w:eastAsia="fr-FR"/>
        </w:rPr>
        <w:t>» (Coran, 7 : 163-166).</w:t>
      </w:r>
    </w:p>
    <w:p w:rsidR="00FB5319" w:rsidRDefault="00FB5319" w:rsidP="00FB5319">
      <w:pPr>
        <w:shd w:val="clear" w:color="auto" w:fill="FFFFFF"/>
        <w:spacing w:after="0" w:line="240" w:lineRule="auto"/>
        <w:rPr>
          <w:rFonts w:ascii="Calibri" w:eastAsia="Times New Roman" w:hAnsi="Calibri" w:cs="Arial"/>
          <w:color w:val="252525"/>
          <w:lang w:val="fr-FR" w:eastAsia="fr-FR"/>
        </w:rPr>
      </w:pPr>
      <w:r w:rsidRPr="00FB5319">
        <w:rPr>
          <w:rFonts w:ascii="Calibri" w:eastAsia="Times New Roman" w:hAnsi="Calibri" w:cs="Arial"/>
          <w:color w:val="252525"/>
          <w:lang w:val="fr-FR" w:eastAsia="fr-FR"/>
        </w:rPr>
        <w:t>«</w:t>
      </w:r>
      <w:r>
        <w:rPr>
          <w:rFonts w:ascii="Calibri" w:eastAsia="Times New Roman" w:hAnsi="Calibri" w:cs="Arial"/>
          <w:color w:val="252525"/>
          <w:lang w:val="fr-FR" w:eastAsia="fr-FR"/>
        </w:rPr>
        <w:t xml:space="preserve"> </w:t>
      </w:r>
      <w:r w:rsidRPr="00FB5319">
        <w:rPr>
          <w:rFonts w:ascii="Calibri" w:eastAsia="Times New Roman" w:hAnsi="Calibri" w:cs="Arial"/>
          <w:i/>
          <w:color w:val="252525"/>
          <w:lang w:val="fr-FR" w:eastAsia="fr-FR"/>
        </w:rPr>
        <w:t>Dis</w:t>
      </w:r>
      <w:r w:rsidR="00485164">
        <w:rPr>
          <w:rFonts w:ascii="Calibri" w:eastAsia="Times New Roman" w:hAnsi="Calibri" w:cs="Arial"/>
          <w:i/>
          <w:color w:val="252525"/>
          <w:lang w:val="fr-FR" w:eastAsia="fr-FR"/>
        </w:rPr>
        <w:t xml:space="preserve"> </w:t>
      </w:r>
      <w:r w:rsidRPr="00FB5319">
        <w:rPr>
          <w:rFonts w:ascii="Calibri" w:eastAsia="Times New Roman" w:hAnsi="Calibri" w:cs="Arial"/>
          <w:i/>
          <w:color w:val="252525"/>
          <w:lang w:val="fr-FR" w:eastAsia="fr-FR"/>
        </w:rPr>
        <w:t>: " gens du Livre</w:t>
      </w:r>
      <w:r w:rsidR="00485164">
        <w:rPr>
          <w:rFonts w:ascii="Calibri" w:eastAsia="Times New Roman" w:hAnsi="Calibri" w:cs="Arial"/>
          <w:i/>
          <w:color w:val="252525"/>
          <w:lang w:val="fr-FR" w:eastAsia="fr-FR"/>
        </w:rPr>
        <w:t xml:space="preserve"> </w:t>
      </w:r>
      <w:r w:rsidRPr="00FB5319">
        <w:rPr>
          <w:rFonts w:ascii="Calibri" w:eastAsia="Times New Roman" w:hAnsi="Calibri" w:cs="Arial"/>
          <w:i/>
          <w:color w:val="252525"/>
          <w:lang w:val="fr-FR" w:eastAsia="fr-FR"/>
        </w:rPr>
        <w:t>! Est- ce que vous nous reprochez autre chose q</w:t>
      </w:r>
      <w:r>
        <w:rPr>
          <w:rFonts w:ascii="Calibri" w:eastAsia="Times New Roman" w:hAnsi="Calibri" w:cs="Arial"/>
          <w:i/>
          <w:color w:val="252525"/>
          <w:lang w:val="fr-FR" w:eastAsia="fr-FR"/>
        </w:rPr>
        <w:t>ue de croire en Allah, à ce qu'</w:t>
      </w:r>
      <w:r w:rsidRPr="00FB5319">
        <w:rPr>
          <w:rFonts w:ascii="Calibri" w:eastAsia="Times New Roman" w:hAnsi="Calibri" w:cs="Arial"/>
          <w:i/>
          <w:color w:val="252525"/>
          <w:lang w:val="fr-FR" w:eastAsia="fr-FR"/>
        </w:rPr>
        <w:t xml:space="preserve">on a fait </w:t>
      </w:r>
      <w:r w:rsidR="00485164">
        <w:rPr>
          <w:rFonts w:ascii="Calibri" w:eastAsia="Times New Roman" w:hAnsi="Calibri" w:cs="Arial"/>
          <w:i/>
          <w:color w:val="252525"/>
          <w:lang w:val="fr-FR" w:eastAsia="fr-FR"/>
        </w:rPr>
        <w:t>descendre vers nous et à ce qu'</w:t>
      </w:r>
      <w:r w:rsidRPr="00FB5319">
        <w:rPr>
          <w:rFonts w:ascii="Calibri" w:eastAsia="Times New Roman" w:hAnsi="Calibri" w:cs="Arial"/>
          <w:i/>
          <w:color w:val="252525"/>
          <w:lang w:val="fr-FR" w:eastAsia="fr-FR"/>
        </w:rPr>
        <w:t>on a fait descendre</w:t>
      </w:r>
      <w:r w:rsidR="00485164">
        <w:rPr>
          <w:rFonts w:ascii="Calibri" w:eastAsia="Times New Roman" w:hAnsi="Calibri" w:cs="Arial"/>
          <w:i/>
          <w:color w:val="252525"/>
          <w:lang w:val="fr-FR" w:eastAsia="fr-FR"/>
        </w:rPr>
        <w:t xml:space="preserve"> auparavant ? Mais la plupart d'</w:t>
      </w:r>
      <w:r w:rsidRPr="00FB5319">
        <w:rPr>
          <w:rFonts w:ascii="Calibri" w:eastAsia="Times New Roman" w:hAnsi="Calibri" w:cs="Arial"/>
          <w:i/>
          <w:color w:val="252525"/>
          <w:lang w:val="fr-FR" w:eastAsia="fr-FR"/>
        </w:rPr>
        <w:t>entre vous sont des pervers. Dis</w:t>
      </w:r>
      <w:r w:rsidR="00485164">
        <w:rPr>
          <w:rFonts w:ascii="Calibri" w:eastAsia="Times New Roman" w:hAnsi="Calibri" w:cs="Arial"/>
          <w:i/>
          <w:color w:val="252525"/>
          <w:lang w:val="fr-FR" w:eastAsia="fr-FR"/>
        </w:rPr>
        <w:t xml:space="preserve"> </w:t>
      </w:r>
      <w:r w:rsidRPr="00FB5319">
        <w:rPr>
          <w:rFonts w:ascii="Calibri" w:eastAsia="Times New Roman" w:hAnsi="Calibri" w:cs="Arial"/>
          <w:i/>
          <w:color w:val="252525"/>
          <w:lang w:val="fr-FR" w:eastAsia="fr-FR"/>
        </w:rPr>
        <w:t>: "Puis- je vous informer de ce qu' il y a de pire, en fait de rétribu</w:t>
      </w:r>
      <w:r>
        <w:rPr>
          <w:rFonts w:ascii="Calibri" w:eastAsia="Times New Roman" w:hAnsi="Calibri" w:cs="Arial"/>
          <w:i/>
          <w:color w:val="252525"/>
          <w:lang w:val="fr-FR" w:eastAsia="fr-FR"/>
        </w:rPr>
        <w:t>tion auprès d' Allah? Celui qu'</w:t>
      </w:r>
      <w:r w:rsidRPr="00FB5319">
        <w:rPr>
          <w:rFonts w:ascii="Calibri" w:eastAsia="Times New Roman" w:hAnsi="Calibri" w:cs="Arial"/>
          <w:i/>
          <w:color w:val="252525"/>
          <w:lang w:val="fr-FR" w:eastAsia="fr-FR"/>
        </w:rPr>
        <w:t xml:space="preserve">Allah a maudit, celui qui a encouru Sa colère, et </w:t>
      </w:r>
      <w:r w:rsidRPr="00FB5319">
        <w:rPr>
          <w:rFonts w:ascii="Calibri" w:eastAsia="Times New Roman" w:hAnsi="Calibri" w:cs="Arial"/>
          <w:b/>
          <w:i/>
          <w:color w:val="252525"/>
          <w:lang w:val="fr-FR" w:eastAsia="fr-FR"/>
        </w:rPr>
        <w:t>ceux dont Il a fait des singes, des porcs</w:t>
      </w:r>
      <w:r w:rsidRPr="00FB5319">
        <w:rPr>
          <w:rFonts w:ascii="Calibri" w:eastAsia="Times New Roman" w:hAnsi="Calibri" w:cs="Arial"/>
          <w:i/>
          <w:color w:val="252525"/>
          <w:lang w:val="fr-FR" w:eastAsia="fr-FR"/>
        </w:rPr>
        <w:t xml:space="preserve">, et de même, celui qui a adoré le Tâghoût, ceux-là ont la pire des places et sont les plus égarés du chemin droit". </w:t>
      </w:r>
      <w:r w:rsidRPr="00FB5319">
        <w:rPr>
          <w:rFonts w:ascii="Calibri" w:eastAsia="Times New Roman" w:hAnsi="Calibri" w:cs="Arial"/>
          <w:color w:val="252525"/>
          <w:lang w:val="fr-FR" w:eastAsia="fr-FR"/>
        </w:rPr>
        <w:t>» (Coran, 5 : 59-60).</w:t>
      </w:r>
    </w:p>
    <w:p w:rsidR="00870373" w:rsidRPr="003D66AF" w:rsidRDefault="00870373" w:rsidP="003D66AF">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Source :</w:t>
      </w:r>
      <w:r w:rsidR="00FB5319">
        <w:rPr>
          <w:rFonts w:ascii="Calibri" w:eastAsia="Times New Roman" w:hAnsi="Calibri" w:cs="Arial"/>
          <w:color w:val="252525"/>
          <w:lang w:val="fr-FR" w:eastAsia="fr-FR"/>
        </w:rPr>
        <w:t xml:space="preserve"> a)</w:t>
      </w:r>
      <w:r>
        <w:rPr>
          <w:rFonts w:ascii="Calibri" w:eastAsia="Times New Roman" w:hAnsi="Calibri" w:cs="Arial"/>
          <w:color w:val="252525"/>
          <w:lang w:val="fr-FR" w:eastAsia="fr-FR"/>
        </w:rPr>
        <w:t xml:space="preserve"> Sourate 7:</w:t>
      </w:r>
      <w:r w:rsidRPr="003D66AF">
        <w:rPr>
          <w:rFonts w:ascii="Calibri" w:eastAsia="Times New Roman" w:hAnsi="Calibri" w:cs="Arial"/>
          <w:color w:val="252525"/>
          <w:lang w:val="fr-FR" w:eastAsia="fr-FR"/>
        </w:rPr>
        <w:t>164</w:t>
      </w:r>
      <w:r>
        <w:rPr>
          <w:rFonts w:ascii="Calibri" w:eastAsia="Times New Roman" w:hAnsi="Calibri" w:cs="Arial"/>
          <w:color w:val="252525"/>
          <w:lang w:val="fr-FR" w:eastAsia="fr-FR"/>
        </w:rPr>
        <w:t xml:space="preserve"> (ou 166), </w:t>
      </w:r>
      <w:hyperlink r:id="rId31" w:history="1">
        <w:r w:rsidRPr="00593BA6">
          <w:rPr>
            <w:rStyle w:val="Lienhypertexte"/>
            <w:rFonts w:ascii="Calibri" w:eastAsia="Times New Roman" w:hAnsi="Calibri" w:cs="Arial"/>
            <w:lang w:val="fr-FR" w:eastAsia="fr-FR"/>
          </w:rPr>
          <w:t>http://islamfrance.free.fr/doc/coran/sourate/7.html</w:t>
        </w:r>
      </w:hyperlink>
      <w:r>
        <w:rPr>
          <w:rFonts w:ascii="Calibri" w:eastAsia="Times New Roman" w:hAnsi="Calibri" w:cs="Arial"/>
          <w:color w:val="252525"/>
          <w:lang w:val="fr-FR" w:eastAsia="fr-FR"/>
        </w:rPr>
        <w:t xml:space="preserve"> </w:t>
      </w:r>
      <w:r w:rsidR="00FB5319">
        <w:rPr>
          <w:rFonts w:ascii="Calibri" w:eastAsia="Times New Roman" w:hAnsi="Calibri" w:cs="Arial"/>
          <w:color w:val="252525"/>
          <w:lang w:val="fr-FR" w:eastAsia="fr-FR"/>
        </w:rPr>
        <w:t xml:space="preserve">, b) </w:t>
      </w:r>
      <w:hyperlink r:id="rId32" w:history="1">
        <w:r w:rsidR="00FB5319" w:rsidRPr="00593BA6">
          <w:rPr>
            <w:rStyle w:val="Lienhypertexte"/>
            <w:rFonts w:ascii="Calibri" w:eastAsia="Times New Roman" w:hAnsi="Calibri" w:cs="Arial"/>
            <w:lang w:val="fr-FR" w:eastAsia="fr-FR"/>
          </w:rPr>
          <w:t>http://islamfrance.free.fr/doc/coran/sourate/5.html</w:t>
        </w:r>
      </w:hyperlink>
      <w:r w:rsidR="00FB5319">
        <w:rPr>
          <w:rFonts w:ascii="Calibri" w:eastAsia="Times New Roman" w:hAnsi="Calibri" w:cs="Arial"/>
          <w:color w:val="252525"/>
          <w:lang w:val="fr-FR" w:eastAsia="fr-FR"/>
        </w:rPr>
        <w:t xml:space="preserve"> , c) </w:t>
      </w:r>
      <w:hyperlink r:id="rId33" w:history="1">
        <w:r w:rsidR="00FB5319" w:rsidRPr="00593BA6">
          <w:rPr>
            <w:rStyle w:val="Lienhypertexte"/>
            <w:rFonts w:ascii="Calibri" w:eastAsia="Times New Roman" w:hAnsi="Calibri" w:cs="Arial"/>
            <w:lang w:val="fr-FR" w:eastAsia="fr-FR"/>
          </w:rPr>
          <w:t>https://islamqa.info/fr/14085</w:t>
        </w:r>
      </w:hyperlink>
      <w:r w:rsidR="00FB5319">
        <w:rPr>
          <w:rFonts w:ascii="Calibri" w:eastAsia="Times New Roman" w:hAnsi="Calibri" w:cs="Arial"/>
          <w:color w:val="252525"/>
          <w:lang w:val="fr-FR" w:eastAsia="fr-FR"/>
        </w:rPr>
        <w:t xml:space="preserve"> </w:t>
      </w:r>
    </w:p>
    <w:p w:rsidR="003D66AF" w:rsidRPr="003D66AF" w:rsidRDefault="003D66AF" w:rsidP="003D66AF">
      <w:pPr>
        <w:shd w:val="clear" w:color="auto" w:fill="FFFFFF"/>
        <w:spacing w:after="0" w:line="240" w:lineRule="auto"/>
        <w:rPr>
          <w:rFonts w:ascii="Calibri" w:eastAsia="Times New Roman" w:hAnsi="Calibri" w:cs="Arial"/>
          <w:color w:val="252525"/>
          <w:lang w:val="fr-FR" w:eastAsia="fr-FR"/>
        </w:rPr>
      </w:pPr>
    </w:p>
    <w:p w:rsidR="003D66AF" w:rsidRPr="002E2755" w:rsidRDefault="002E2755" w:rsidP="003D66AF">
      <w:pPr>
        <w:shd w:val="clear" w:color="auto" w:fill="FFFFFF"/>
        <w:spacing w:after="0" w:line="240" w:lineRule="auto"/>
        <w:rPr>
          <w:rFonts w:ascii="Calibri" w:eastAsia="Times New Roman" w:hAnsi="Calibri" w:cs="Arial"/>
          <w:b/>
          <w:color w:val="252525"/>
          <w:lang w:val="fr-FR" w:eastAsia="fr-FR"/>
        </w:rPr>
      </w:pPr>
      <w:r>
        <w:rPr>
          <w:rFonts w:ascii="Calibri" w:eastAsia="Times New Roman" w:hAnsi="Calibri" w:cs="Arial"/>
          <w:b/>
          <w:color w:val="252525"/>
          <w:lang w:val="fr-FR" w:eastAsia="fr-FR"/>
        </w:rPr>
        <w:t>La disparition forcée de</w:t>
      </w:r>
      <w:r w:rsidR="003D66AF" w:rsidRPr="002E2755">
        <w:rPr>
          <w:rFonts w:ascii="Calibri" w:eastAsia="Times New Roman" w:hAnsi="Calibri" w:cs="Arial"/>
          <w:b/>
          <w:color w:val="252525"/>
          <w:lang w:val="fr-FR" w:eastAsia="fr-FR"/>
        </w:rPr>
        <w:t xml:space="preserve"> personnes </w:t>
      </w:r>
      <w:r>
        <w:rPr>
          <w:rFonts w:ascii="Calibri" w:eastAsia="Times New Roman" w:hAnsi="Calibri" w:cs="Arial"/>
          <w:b/>
          <w:color w:val="252525"/>
          <w:lang w:val="fr-FR" w:eastAsia="fr-FR"/>
        </w:rPr>
        <w:t>(meurtres ou déportation)</w:t>
      </w:r>
    </w:p>
    <w:p w:rsidR="003D66AF" w:rsidRDefault="003D66AF" w:rsidP="003D66AF">
      <w:pPr>
        <w:shd w:val="clear" w:color="auto" w:fill="FFFFFF"/>
        <w:spacing w:after="0" w:line="240" w:lineRule="auto"/>
        <w:rPr>
          <w:rFonts w:ascii="Calibri" w:eastAsia="Times New Roman" w:hAnsi="Calibri" w:cs="Arial"/>
          <w:color w:val="252525"/>
          <w:lang w:val="fr-FR" w:eastAsia="fr-FR"/>
        </w:rPr>
      </w:pPr>
      <w:r w:rsidRPr="003D66AF">
        <w:rPr>
          <w:rFonts w:ascii="Calibri" w:eastAsia="Times New Roman" w:hAnsi="Calibri" w:cs="Arial"/>
          <w:color w:val="252525"/>
          <w:lang w:val="fr-FR" w:eastAsia="fr-FR"/>
        </w:rPr>
        <w:t>Le Coran établit des règles sur la façon dont les musulmans doivent traiter leurs ennemis</w:t>
      </w:r>
      <w:r w:rsidR="002E2755">
        <w:rPr>
          <w:rFonts w:ascii="Calibri" w:eastAsia="Times New Roman" w:hAnsi="Calibri" w:cs="Arial"/>
          <w:color w:val="252525"/>
          <w:lang w:val="fr-FR" w:eastAsia="fr-FR"/>
        </w:rPr>
        <w:t xml:space="preserve"> </w:t>
      </w:r>
      <w:r w:rsidRPr="003D66AF">
        <w:rPr>
          <w:rFonts w:ascii="Calibri" w:eastAsia="Times New Roman" w:hAnsi="Calibri" w:cs="Arial"/>
          <w:color w:val="252525"/>
          <w:lang w:val="fr-FR" w:eastAsia="fr-FR"/>
        </w:rPr>
        <w:t>: «</w:t>
      </w:r>
      <w:r w:rsidR="002E2755">
        <w:rPr>
          <w:rFonts w:ascii="Calibri" w:eastAsia="Times New Roman" w:hAnsi="Calibri" w:cs="Arial"/>
          <w:color w:val="252525"/>
          <w:lang w:val="fr-FR" w:eastAsia="fr-FR"/>
        </w:rPr>
        <w:t xml:space="preserve"> </w:t>
      </w:r>
      <w:r w:rsidR="002E2755" w:rsidRPr="002E2755">
        <w:rPr>
          <w:rFonts w:ascii="Calibri" w:eastAsia="Times New Roman" w:hAnsi="Calibri" w:cs="Arial"/>
          <w:i/>
          <w:color w:val="252525"/>
          <w:lang w:val="fr-FR" w:eastAsia="fr-FR"/>
        </w:rPr>
        <w:t xml:space="preserve">La récompense de ceux qui font la guerre contre Allah et Son messager, et qui s'efforcent de semer la corruption sur la terre, </w:t>
      </w:r>
      <w:r w:rsidR="002E2755" w:rsidRPr="002E2755">
        <w:rPr>
          <w:rFonts w:ascii="Calibri" w:eastAsia="Times New Roman" w:hAnsi="Calibri" w:cs="Arial"/>
          <w:b/>
          <w:i/>
          <w:color w:val="252525"/>
          <w:lang w:val="fr-FR" w:eastAsia="fr-FR"/>
        </w:rPr>
        <w:t>c'est qu'ils soient tués, ou crucifiés, ou que soient coupées leur main et leur jambe opposées, ou qu'ils soient expulsés du pays</w:t>
      </w:r>
      <w:r w:rsidR="002E2755" w:rsidRPr="002E2755">
        <w:rPr>
          <w:rFonts w:ascii="Calibri" w:eastAsia="Times New Roman" w:hAnsi="Calibri" w:cs="Arial"/>
          <w:i/>
          <w:color w:val="252525"/>
          <w:lang w:val="fr-FR" w:eastAsia="fr-FR"/>
        </w:rPr>
        <w:t>. Ce sera pour eux l'ignominie ici-bas</w:t>
      </w:r>
      <w:r w:rsidR="002E2755">
        <w:rPr>
          <w:rFonts w:ascii="Calibri" w:eastAsia="Times New Roman" w:hAnsi="Calibri" w:cs="Arial"/>
          <w:i/>
          <w:color w:val="252525"/>
          <w:lang w:val="fr-FR" w:eastAsia="fr-FR"/>
        </w:rPr>
        <w:t xml:space="preserve"> </w:t>
      </w:r>
      <w:r w:rsidR="002E2755" w:rsidRPr="002E2755">
        <w:rPr>
          <w:rFonts w:ascii="Calibri" w:eastAsia="Times New Roman" w:hAnsi="Calibri" w:cs="Arial"/>
          <w:i/>
          <w:color w:val="252525"/>
          <w:lang w:val="fr-FR" w:eastAsia="fr-FR"/>
        </w:rPr>
        <w:t>; et dans l'au-delà, il y aura pour eux un énorme châtiment</w:t>
      </w:r>
      <w:r w:rsidR="002E2755">
        <w:rPr>
          <w:rFonts w:ascii="Calibri" w:eastAsia="Times New Roman" w:hAnsi="Calibri" w:cs="Arial"/>
          <w:color w:val="252525"/>
          <w:lang w:val="fr-FR" w:eastAsia="fr-FR"/>
        </w:rPr>
        <w:t xml:space="preserve"> ». (Sourate 5:33).</w:t>
      </w:r>
    </w:p>
    <w:p w:rsidR="007E3605" w:rsidRDefault="007E3605" w:rsidP="003D66AF">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Autre version « </w:t>
      </w:r>
      <w:r w:rsidRPr="007E3605">
        <w:rPr>
          <w:rFonts w:ascii="Calibri" w:eastAsia="Times New Roman" w:hAnsi="Calibri" w:cs="Arial"/>
          <w:i/>
          <w:color w:val="252525"/>
          <w:lang w:val="fr-FR" w:eastAsia="fr-FR"/>
        </w:rPr>
        <w:t xml:space="preserve">La récompense de ceux qui font la guerre contre Allah et Son messager, et qui s'efforcent de semer la corruption sur la terre, </w:t>
      </w:r>
      <w:r w:rsidRPr="007E3605">
        <w:rPr>
          <w:rFonts w:ascii="Calibri" w:eastAsia="Times New Roman" w:hAnsi="Calibri" w:cs="Arial"/>
          <w:b/>
          <w:i/>
          <w:color w:val="252525"/>
          <w:lang w:val="fr-FR" w:eastAsia="fr-FR"/>
        </w:rPr>
        <w:t>c'est qu'ils soient tués, ou crucifiés, ou que soient coupées leur main et leur jambe opposées, ou qu'ils soient expulsés du pays.</w:t>
      </w:r>
      <w:r w:rsidRPr="007E3605">
        <w:rPr>
          <w:rFonts w:ascii="Calibri" w:eastAsia="Times New Roman" w:hAnsi="Calibri" w:cs="Arial"/>
          <w:i/>
          <w:color w:val="252525"/>
          <w:lang w:val="fr-FR" w:eastAsia="fr-FR"/>
        </w:rPr>
        <w:t xml:space="preserve"> Ce sera pour eux l'ignominie ici-bas; et dans l'au-delà, il y aura pour eux un énorme châtiment</w:t>
      </w:r>
      <w:r>
        <w:rPr>
          <w:rFonts w:ascii="Calibri" w:eastAsia="Times New Roman" w:hAnsi="Calibri" w:cs="Arial"/>
          <w:color w:val="252525"/>
          <w:lang w:val="fr-FR" w:eastAsia="fr-FR"/>
        </w:rPr>
        <w:t> ».</w:t>
      </w:r>
    </w:p>
    <w:p w:rsidR="007E3605" w:rsidRPr="003D66AF" w:rsidRDefault="007E3605" w:rsidP="003D66AF">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 xml:space="preserve">Source : </w:t>
      </w:r>
      <w:hyperlink r:id="rId34" w:history="1">
        <w:r w:rsidRPr="00593BA6">
          <w:rPr>
            <w:rStyle w:val="Lienhypertexte"/>
            <w:rFonts w:ascii="Calibri" w:eastAsia="Times New Roman" w:hAnsi="Calibri" w:cs="Arial"/>
            <w:lang w:val="fr-FR" w:eastAsia="fr-FR"/>
          </w:rPr>
          <w:t>http://islamfrance.free.fr/doc/coran/sourate/5.html</w:t>
        </w:r>
      </w:hyperlink>
      <w:r>
        <w:rPr>
          <w:rFonts w:ascii="Calibri" w:eastAsia="Times New Roman" w:hAnsi="Calibri" w:cs="Arial"/>
          <w:color w:val="252525"/>
          <w:lang w:val="fr-FR" w:eastAsia="fr-FR"/>
        </w:rPr>
        <w:t xml:space="preserve"> </w:t>
      </w:r>
    </w:p>
    <w:p w:rsidR="003D66AF" w:rsidRPr="003D66AF" w:rsidRDefault="003D66AF" w:rsidP="003D66AF">
      <w:pPr>
        <w:shd w:val="clear" w:color="auto" w:fill="FFFFFF"/>
        <w:spacing w:after="0" w:line="240" w:lineRule="auto"/>
        <w:rPr>
          <w:rFonts w:ascii="Calibri" w:eastAsia="Times New Roman" w:hAnsi="Calibri" w:cs="Arial"/>
          <w:color w:val="252525"/>
          <w:lang w:val="fr-FR" w:eastAsia="fr-FR"/>
        </w:rPr>
      </w:pPr>
    </w:p>
    <w:p w:rsidR="003D66AF" w:rsidRPr="002E2755" w:rsidRDefault="002E2755" w:rsidP="003D66AF">
      <w:pPr>
        <w:shd w:val="clear" w:color="auto" w:fill="FFFFFF"/>
        <w:spacing w:after="0" w:line="240" w:lineRule="auto"/>
        <w:rPr>
          <w:rFonts w:ascii="Calibri" w:eastAsia="Times New Roman" w:hAnsi="Calibri" w:cs="Arial"/>
          <w:b/>
          <w:color w:val="252525"/>
          <w:lang w:val="fr-FR" w:eastAsia="fr-FR"/>
        </w:rPr>
      </w:pPr>
      <w:r>
        <w:rPr>
          <w:rFonts w:ascii="Calibri" w:eastAsia="Times New Roman" w:hAnsi="Calibri" w:cs="Arial"/>
          <w:b/>
          <w:color w:val="252525"/>
          <w:lang w:val="fr-FR" w:eastAsia="fr-FR"/>
        </w:rPr>
        <w:t xml:space="preserve">Le crime d'apartheid </w:t>
      </w:r>
    </w:p>
    <w:p w:rsidR="007E3605" w:rsidRDefault="003D66AF" w:rsidP="003D66AF">
      <w:pPr>
        <w:shd w:val="clear" w:color="auto" w:fill="FFFFFF"/>
        <w:spacing w:after="0" w:line="240" w:lineRule="auto"/>
        <w:rPr>
          <w:rFonts w:ascii="Calibri" w:eastAsia="Times New Roman" w:hAnsi="Calibri" w:cs="Arial"/>
          <w:color w:val="252525"/>
          <w:lang w:val="fr-FR" w:eastAsia="fr-FR"/>
        </w:rPr>
      </w:pPr>
      <w:r w:rsidRPr="003D66AF">
        <w:rPr>
          <w:rFonts w:ascii="Calibri" w:eastAsia="Times New Roman" w:hAnsi="Calibri" w:cs="Arial"/>
          <w:color w:val="252525"/>
          <w:lang w:val="fr-FR" w:eastAsia="fr-FR"/>
        </w:rPr>
        <w:t>Sur son lit de mort, l'ordonnance définitive de M</w:t>
      </w:r>
      <w:r w:rsidR="002E2755">
        <w:rPr>
          <w:rFonts w:ascii="Calibri" w:eastAsia="Times New Roman" w:hAnsi="Calibri" w:cs="Arial"/>
          <w:color w:val="252525"/>
          <w:lang w:val="fr-FR" w:eastAsia="fr-FR"/>
        </w:rPr>
        <w:t>uhammad à ses disciples était : « </w:t>
      </w:r>
      <w:r w:rsidRPr="002E2755">
        <w:rPr>
          <w:rFonts w:ascii="Calibri" w:eastAsia="Times New Roman" w:hAnsi="Calibri" w:cs="Arial"/>
          <w:i/>
          <w:color w:val="252525"/>
          <w:lang w:val="fr-FR" w:eastAsia="fr-FR"/>
        </w:rPr>
        <w:t>Expulsez les polythé</w:t>
      </w:r>
      <w:r w:rsidR="002E2755" w:rsidRPr="002E2755">
        <w:rPr>
          <w:rFonts w:ascii="Calibri" w:eastAsia="Times New Roman" w:hAnsi="Calibri" w:cs="Arial"/>
          <w:i/>
          <w:color w:val="252525"/>
          <w:lang w:val="fr-FR" w:eastAsia="fr-FR"/>
        </w:rPr>
        <w:t>istes de la péninsule arabique</w:t>
      </w:r>
      <w:r w:rsidR="007E3605">
        <w:rPr>
          <w:rFonts w:ascii="Calibri" w:eastAsia="Times New Roman" w:hAnsi="Calibri" w:cs="Arial"/>
          <w:color w:val="252525"/>
          <w:lang w:val="fr-FR" w:eastAsia="fr-FR"/>
        </w:rPr>
        <w:t> » [Autre version « </w:t>
      </w:r>
      <w:r w:rsidR="007E3605" w:rsidRPr="007E3605">
        <w:rPr>
          <w:rFonts w:ascii="Calibri" w:eastAsia="Times New Roman" w:hAnsi="Calibri" w:cs="Arial"/>
          <w:i/>
          <w:color w:val="252525"/>
          <w:lang w:val="fr-FR" w:eastAsia="fr-FR"/>
        </w:rPr>
        <w:t>Faites sortir les polythéistes de la péninsule arabique </w:t>
      </w:r>
      <w:r w:rsidR="007E3605">
        <w:rPr>
          <w:rFonts w:ascii="Calibri" w:eastAsia="Times New Roman" w:hAnsi="Calibri" w:cs="Arial"/>
          <w:color w:val="252525"/>
          <w:lang w:val="fr-FR" w:eastAsia="fr-FR"/>
        </w:rPr>
        <w:t>»].</w:t>
      </w:r>
    </w:p>
    <w:p w:rsidR="007E3605" w:rsidRPr="007E3605" w:rsidRDefault="007E3605" w:rsidP="007E3605">
      <w:pPr>
        <w:shd w:val="clear" w:color="auto" w:fill="FFFFFF"/>
        <w:spacing w:after="0" w:line="240" w:lineRule="auto"/>
        <w:rPr>
          <w:rFonts w:ascii="Calibri" w:eastAsia="Times New Roman" w:hAnsi="Calibri" w:cs="Arial"/>
          <w:color w:val="252525"/>
          <w:lang w:val="fr-FR" w:eastAsia="fr-FR"/>
        </w:rPr>
      </w:pPr>
      <w:r w:rsidRPr="007E3605">
        <w:rPr>
          <w:rFonts w:ascii="Calibri" w:eastAsia="Times New Roman" w:hAnsi="Calibri" w:cs="Arial"/>
          <w:color w:val="252525"/>
          <w:lang w:val="fr-FR" w:eastAsia="fr-FR"/>
        </w:rPr>
        <w:t>"</w:t>
      </w:r>
      <w:r w:rsidRPr="007E3605">
        <w:rPr>
          <w:rFonts w:ascii="Calibri" w:eastAsia="Times New Roman" w:hAnsi="Calibri" w:cs="Arial"/>
          <w:i/>
          <w:color w:val="252525"/>
          <w:lang w:val="fr-FR" w:eastAsia="fr-FR"/>
        </w:rPr>
        <w:t>Faites quitter les Polythéistes la Péninsule arabique</w:t>
      </w:r>
      <w:r w:rsidRPr="007E3605">
        <w:rPr>
          <w:rFonts w:ascii="Calibri" w:eastAsia="Times New Roman" w:hAnsi="Calibri" w:cs="Arial"/>
          <w:color w:val="252525"/>
          <w:lang w:val="fr-FR" w:eastAsia="fr-FR"/>
        </w:rPr>
        <w:t>" (al-Bukhârî, 2888, Muslim, 1637). Ibn Abbâs, qui rapporte ce hadîth, a dûment précisé que le Prophète a prononcé cette phrase lors de sa dernière maladie, le dernier jeudi de sa vie terrestre, soit en rabi' ul-awwal de l'an 11 (al-Bukhârî, 2888, Muslim, 1637) ;</w:t>
      </w:r>
    </w:p>
    <w:p w:rsidR="007E3605" w:rsidRDefault="007E3605" w:rsidP="007E3605">
      <w:pPr>
        <w:shd w:val="clear" w:color="auto" w:fill="FFFFFF"/>
        <w:spacing w:after="0" w:line="240" w:lineRule="auto"/>
        <w:rPr>
          <w:rFonts w:ascii="Calibri" w:eastAsia="Times New Roman" w:hAnsi="Calibri" w:cs="Arial"/>
          <w:color w:val="252525"/>
          <w:lang w:val="fr-FR" w:eastAsia="fr-FR"/>
        </w:rPr>
      </w:pPr>
      <w:r w:rsidRPr="007E3605">
        <w:rPr>
          <w:rFonts w:ascii="Calibri" w:eastAsia="Times New Roman" w:hAnsi="Calibri" w:cs="Arial"/>
          <w:color w:val="252525"/>
          <w:lang w:val="fr-FR" w:eastAsia="fr-FR"/>
        </w:rPr>
        <w:t>– "</w:t>
      </w:r>
      <w:r w:rsidRPr="007E3605">
        <w:rPr>
          <w:rFonts w:ascii="Arial" w:eastAsia="Times New Roman" w:hAnsi="Arial" w:cs="Arial"/>
          <w:color w:val="252525"/>
          <w:lang w:val="fr-FR" w:eastAsia="fr-FR"/>
        </w:rPr>
        <w:t>لأُخْرِجَنَّ</w:t>
      </w:r>
      <w:r w:rsidRPr="007E3605">
        <w:rPr>
          <w:rFonts w:ascii="Calibri" w:eastAsia="Times New Roman" w:hAnsi="Calibri" w:cs="Arial"/>
          <w:color w:val="252525"/>
          <w:lang w:val="fr-FR" w:eastAsia="fr-FR"/>
        </w:rPr>
        <w:t xml:space="preserve"> </w:t>
      </w:r>
      <w:r w:rsidRPr="007E3605">
        <w:rPr>
          <w:rFonts w:ascii="Arial" w:eastAsia="Times New Roman" w:hAnsi="Arial" w:cs="Arial"/>
          <w:color w:val="252525"/>
          <w:lang w:val="fr-FR" w:eastAsia="fr-FR"/>
        </w:rPr>
        <w:t>اليهود</w:t>
      </w:r>
      <w:r w:rsidRPr="007E3605">
        <w:rPr>
          <w:rFonts w:ascii="Calibri" w:eastAsia="Times New Roman" w:hAnsi="Calibri" w:cs="Arial"/>
          <w:color w:val="252525"/>
          <w:lang w:val="fr-FR" w:eastAsia="fr-FR"/>
        </w:rPr>
        <w:t xml:space="preserve"> </w:t>
      </w:r>
      <w:r w:rsidRPr="007E3605">
        <w:rPr>
          <w:rFonts w:ascii="Arial" w:eastAsia="Times New Roman" w:hAnsi="Arial" w:cs="Arial"/>
          <w:color w:val="252525"/>
          <w:lang w:val="fr-FR" w:eastAsia="fr-FR"/>
        </w:rPr>
        <w:t>والنصارى</w:t>
      </w:r>
      <w:r w:rsidRPr="007E3605">
        <w:rPr>
          <w:rFonts w:ascii="Calibri" w:eastAsia="Times New Roman" w:hAnsi="Calibri" w:cs="Arial"/>
          <w:color w:val="252525"/>
          <w:lang w:val="fr-FR" w:eastAsia="fr-FR"/>
        </w:rPr>
        <w:t xml:space="preserve"> </w:t>
      </w:r>
      <w:r w:rsidRPr="007E3605">
        <w:rPr>
          <w:rFonts w:ascii="Arial" w:eastAsia="Times New Roman" w:hAnsi="Arial" w:cs="Arial"/>
          <w:color w:val="252525"/>
          <w:lang w:val="fr-FR" w:eastAsia="fr-FR"/>
        </w:rPr>
        <w:t>من</w:t>
      </w:r>
      <w:r w:rsidRPr="007E3605">
        <w:rPr>
          <w:rFonts w:ascii="Calibri" w:eastAsia="Times New Roman" w:hAnsi="Calibri" w:cs="Arial"/>
          <w:color w:val="252525"/>
          <w:lang w:val="fr-FR" w:eastAsia="fr-FR"/>
        </w:rPr>
        <w:t xml:space="preserve"> </w:t>
      </w:r>
      <w:r w:rsidRPr="007E3605">
        <w:rPr>
          <w:rFonts w:ascii="Arial" w:eastAsia="Times New Roman" w:hAnsi="Arial" w:cs="Arial"/>
          <w:color w:val="252525"/>
          <w:lang w:val="fr-FR" w:eastAsia="fr-FR"/>
        </w:rPr>
        <w:t>جزيرة</w:t>
      </w:r>
      <w:r w:rsidRPr="007E3605">
        <w:rPr>
          <w:rFonts w:ascii="Calibri" w:eastAsia="Times New Roman" w:hAnsi="Calibri" w:cs="Arial"/>
          <w:color w:val="252525"/>
          <w:lang w:val="fr-FR" w:eastAsia="fr-FR"/>
        </w:rPr>
        <w:t xml:space="preserve"> </w:t>
      </w:r>
      <w:r w:rsidRPr="007E3605">
        <w:rPr>
          <w:rFonts w:ascii="Arial" w:eastAsia="Times New Roman" w:hAnsi="Arial" w:cs="Arial"/>
          <w:color w:val="252525"/>
          <w:lang w:val="fr-FR" w:eastAsia="fr-FR"/>
        </w:rPr>
        <w:t>العرب</w:t>
      </w:r>
      <w:r w:rsidRPr="007E3605">
        <w:rPr>
          <w:rFonts w:ascii="Calibri" w:eastAsia="Times New Roman" w:hAnsi="Calibri" w:cs="Arial"/>
          <w:color w:val="252525"/>
          <w:lang w:val="fr-FR" w:eastAsia="fr-FR"/>
        </w:rPr>
        <w:t xml:space="preserve"> </w:t>
      </w:r>
      <w:r w:rsidRPr="007E3605">
        <w:rPr>
          <w:rFonts w:ascii="Arial" w:eastAsia="Times New Roman" w:hAnsi="Arial" w:cs="Arial"/>
          <w:color w:val="252525"/>
          <w:lang w:val="fr-FR" w:eastAsia="fr-FR"/>
        </w:rPr>
        <w:t>حتى</w:t>
      </w:r>
      <w:r w:rsidRPr="007E3605">
        <w:rPr>
          <w:rFonts w:ascii="Calibri" w:eastAsia="Times New Roman" w:hAnsi="Calibri" w:cs="Arial"/>
          <w:color w:val="252525"/>
          <w:lang w:val="fr-FR" w:eastAsia="fr-FR"/>
        </w:rPr>
        <w:t xml:space="preserve"> </w:t>
      </w:r>
      <w:r w:rsidRPr="007E3605">
        <w:rPr>
          <w:rFonts w:ascii="Arial" w:eastAsia="Times New Roman" w:hAnsi="Arial" w:cs="Arial"/>
          <w:color w:val="252525"/>
          <w:lang w:val="fr-FR" w:eastAsia="fr-FR"/>
        </w:rPr>
        <w:t>لا</w:t>
      </w:r>
      <w:r w:rsidRPr="007E3605">
        <w:rPr>
          <w:rFonts w:ascii="Calibri" w:eastAsia="Times New Roman" w:hAnsi="Calibri" w:cs="Arial"/>
          <w:color w:val="252525"/>
          <w:lang w:val="fr-FR" w:eastAsia="fr-FR"/>
        </w:rPr>
        <w:t xml:space="preserve"> </w:t>
      </w:r>
      <w:r w:rsidRPr="007E3605">
        <w:rPr>
          <w:rFonts w:ascii="Arial" w:eastAsia="Times New Roman" w:hAnsi="Arial" w:cs="Arial"/>
          <w:color w:val="252525"/>
          <w:lang w:val="fr-FR" w:eastAsia="fr-FR"/>
        </w:rPr>
        <w:t>أدع</w:t>
      </w:r>
      <w:r w:rsidRPr="007E3605">
        <w:rPr>
          <w:rFonts w:ascii="Calibri" w:eastAsia="Times New Roman" w:hAnsi="Calibri" w:cs="Arial"/>
          <w:color w:val="252525"/>
          <w:lang w:val="fr-FR" w:eastAsia="fr-FR"/>
        </w:rPr>
        <w:t xml:space="preserve"> </w:t>
      </w:r>
      <w:r w:rsidRPr="007E3605">
        <w:rPr>
          <w:rFonts w:ascii="Arial" w:eastAsia="Times New Roman" w:hAnsi="Arial" w:cs="Arial"/>
          <w:color w:val="252525"/>
          <w:lang w:val="fr-FR" w:eastAsia="fr-FR"/>
        </w:rPr>
        <w:t>إلا</w:t>
      </w:r>
      <w:r w:rsidRPr="007E3605">
        <w:rPr>
          <w:rFonts w:ascii="Calibri" w:eastAsia="Times New Roman" w:hAnsi="Calibri" w:cs="Arial"/>
          <w:color w:val="252525"/>
          <w:lang w:val="fr-FR" w:eastAsia="fr-FR"/>
        </w:rPr>
        <w:t xml:space="preserve"> </w:t>
      </w:r>
      <w:r w:rsidRPr="007E3605">
        <w:rPr>
          <w:rFonts w:ascii="Arial" w:eastAsia="Times New Roman" w:hAnsi="Arial" w:cs="Arial"/>
          <w:color w:val="252525"/>
          <w:lang w:val="fr-FR" w:eastAsia="fr-FR"/>
        </w:rPr>
        <w:t>مُسلِمًا</w:t>
      </w:r>
      <w:r w:rsidRPr="007E3605">
        <w:rPr>
          <w:rFonts w:ascii="Calibri" w:eastAsia="Times New Roman" w:hAnsi="Calibri" w:cs="Arial"/>
          <w:color w:val="252525"/>
          <w:lang w:val="fr-FR" w:eastAsia="fr-FR"/>
        </w:rPr>
        <w:t>" : "</w:t>
      </w:r>
      <w:r w:rsidRPr="007E3605">
        <w:rPr>
          <w:rFonts w:ascii="Calibri" w:eastAsia="Times New Roman" w:hAnsi="Calibri" w:cs="Arial"/>
          <w:i/>
          <w:color w:val="252525"/>
          <w:lang w:val="fr-FR" w:eastAsia="fr-FR"/>
        </w:rPr>
        <w:t>Je ferai quitter les juifs et les chrétiens la Péninsule arabique, au point que je n'y laisserai que (des) musulman(s</w:t>
      </w:r>
      <w:r w:rsidRPr="007E3605">
        <w:rPr>
          <w:rFonts w:ascii="Calibri" w:eastAsia="Times New Roman" w:hAnsi="Calibri" w:cs="Arial"/>
          <w:color w:val="252525"/>
          <w:lang w:val="fr-FR" w:eastAsia="fr-FR"/>
        </w:rPr>
        <w:t>)" (Muslim, 1767 et d'autres) (dans une autre version : "</w:t>
      </w:r>
      <w:r w:rsidRPr="007E3605">
        <w:rPr>
          <w:rFonts w:ascii="Calibri" w:eastAsia="Times New Roman" w:hAnsi="Calibri" w:cs="Arial"/>
          <w:i/>
          <w:color w:val="252525"/>
          <w:lang w:val="fr-FR" w:eastAsia="fr-FR"/>
        </w:rPr>
        <w:t>Faites quitter les juifs du Hedjaz et les chrétiens de Nadjran la Péninsule arabique</w:t>
      </w:r>
      <w:r w:rsidRPr="007E3605">
        <w:rPr>
          <w:rFonts w:ascii="Calibri" w:eastAsia="Times New Roman" w:hAnsi="Calibri" w:cs="Arial"/>
          <w:color w:val="252525"/>
          <w:lang w:val="fr-FR" w:eastAsia="fr-FR"/>
        </w:rPr>
        <w:t>" : Ahmad, 1599, etc.).</w:t>
      </w:r>
    </w:p>
    <w:p w:rsidR="007E3605" w:rsidRDefault="007E3605" w:rsidP="007E3605">
      <w:pPr>
        <w:shd w:val="clear" w:color="auto" w:fill="FFFFFF"/>
        <w:spacing w:after="0" w:line="240" w:lineRule="auto"/>
        <w:rPr>
          <w:rFonts w:ascii="Calibri" w:eastAsia="Times New Roman" w:hAnsi="Calibri" w:cs="Arial"/>
          <w:color w:val="252525"/>
          <w:lang w:val="fr-FR" w:eastAsia="fr-FR"/>
        </w:rPr>
      </w:pPr>
      <w:r w:rsidRPr="007E3605">
        <w:rPr>
          <w:rFonts w:ascii="Calibri" w:eastAsia="Times New Roman" w:hAnsi="Calibri" w:cs="Arial"/>
          <w:color w:val="252525"/>
          <w:lang w:val="fr-FR" w:eastAsia="fr-FR"/>
        </w:rPr>
        <w:t xml:space="preserve">Cette tradition, dont la portée est considérable, comporte de nombreuses variantes : « </w:t>
      </w:r>
      <w:r w:rsidRPr="007E3605">
        <w:rPr>
          <w:rFonts w:ascii="Calibri" w:eastAsia="Times New Roman" w:hAnsi="Calibri" w:cs="Arial"/>
          <w:i/>
          <w:color w:val="252525"/>
          <w:lang w:val="fr-FR" w:eastAsia="fr-FR"/>
        </w:rPr>
        <w:t>Expulsez les Polythéistes de la Péninsule arabique ». « J'expulserai les Juifs et les Chrétiens de la Péninsule arabique, je n'y laisserai que les Musulmans ». « Il n'</w:t>
      </w:r>
      <w:r>
        <w:rPr>
          <w:rFonts w:ascii="Calibri" w:eastAsia="Times New Roman" w:hAnsi="Calibri" w:cs="Arial"/>
          <w:i/>
          <w:color w:val="252525"/>
          <w:lang w:val="fr-FR" w:eastAsia="fr-FR"/>
        </w:rPr>
        <w:t>y aura pas deux qibla dans un mê</w:t>
      </w:r>
      <w:r w:rsidRPr="007E3605">
        <w:rPr>
          <w:rFonts w:ascii="Calibri" w:eastAsia="Times New Roman" w:hAnsi="Calibri" w:cs="Arial"/>
          <w:i/>
          <w:color w:val="252525"/>
          <w:lang w:val="fr-FR" w:eastAsia="fr-FR"/>
        </w:rPr>
        <w:t>me pays</w:t>
      </w:r>
      <w:r w:rsidRPr="007E3605">
        <w:rPr>
          <w:rFonts w:ascii="Calibri" w:eastAsia="Times New Roman" w:hAnsi="Calibri" w:cs="Arial"/>
          <w:color w:val="252525"/>
          <w:lang w:val="fr-FR" w:eastAsia="fr-FR"/>
        </w:rPr>
        <w:t xml:space="preserve"> ». « </w:t>
      </w:r>
      <w:r w:rsidRPr="007E3605">
        <w:rPr>
          <w:rFonts w:ascii="Calibri" w:eastAsia="Times New Roman" w:hAnsi="Calibri" w:cs="Arial"/>
          <w:i/>
          <w:color w:val="252525"/>
          <w:lang w:val="fr-FR" w:eastAsia="fr-FR"/>
        </w:rPr>
        <w:t>Expulsez les Juifs du Hidjaz et les habitants de Najran de la Péninsule arabique</w:t>
      </w:r>
      <w:r w:rsidRPr="007E3605">
        <w:rPr>
          <w:rFonts w:ascii="Calibri" w:eastAsia="Times New Roman" w:hAnsi="Calibri" w:cs="Arial"/>
          <w:color w:val="252525"/>
          <w:lang w:val="fr-FR" w:eastAsia="fr-FR"/>
        </w:rPr>
        <w:t xml:space="preserve"> ».</w:t>
      </w:r>
      <w:r>
        <w:rPr>
          <w:rFonts w:ascii="Calibri" w:eastAsia="Times New Roman" w:hAnsi="Calibri" w:cs="Arial"/>
          <w:color w:val="252525"/>
          <w:lang w:val="fr-FR" w:eastAsia="fr-FR"/>
        </w:rPr>
        <w:t xml:space="preserve"> </w:t>
      </w:r>
      <w:r w:rsidRPr="007E3605">
        <w:rPr>
          <w:rFonts w:ascii="Calibri" w:eastAsia="Times New Roman" w:hAnsi="Calibri" w:cs="Arial"/>
          <w:color w:val="252525"/>
          <w:lang w:val="fr-FR" w:eastAsia="fr-FR"/>
        </w:rPr>
        <w:t>Fattal, p. 85 (hadith, d'après Bokhari)</w:t>
      </w:r>
      <w:r>
        <w:rPr>
          <w:rFonts w:ascii="Calibri" w:eastAsia="Times New Roman" w:hAnsi="Calibri" w:cs="Arial"/>
          <w:color w:val="252525"/>
          <w:lang w:val="fr-FR" w:eastAsia="fr-FR"/>
        </w:rPr>
        <w:t>.</w:t>
      </w:r>
    </w:p>
    <w:p w:rsidR="003D66AF" w:rsidRDefault="003D66AF" w:rsidP="003D66AF">
      <w:pPr>
        <w:shd w:val="clear" w:color="auto" w:fill="FFFFFF"/>
        <w:spacing w:after="0" w:line="240" w:lineRule="auto"/>
        <w:rPr>
          <w:rFonts w:ascii="Calibri" w:eastAsia="Times New Roman" w:hAnsi="Calibri" w:cs="Arial"/>
          <w:color w:val="252525"/>
          <w:lang w:val="fr-FR" w:eastAsia="fr-FR"/>
        </w:rPr>
      </w:pPr>
      <w:r w:rsidRPr="003D66AF">
        <w:rPr>
          <w:rFonts w:ascii="Calibri" w:eastAsia="Times New Roman" w:hAnsi="Calibri" w:cs="Arial"/>
          <w:color w:val="252525"/>
          <w:lang w:val="fr-FR" w:eastAsia="fr-FR"/>
        </w:rPr>
        <w:t>A ce jour, il n'y a pas de temples juifs ou églises chrétiennes</w:t>
      </w:r>
      <w:r w:rsidR="002E2755">
        <w:rPr>
          <w:rFonts w:ascii="Calibri" w:eastAsia="Times New Roman" w:hAnsi="Calibri" w:cs="Arial"/>
          <w:color w:val="252525"/>
          <w:lang w:val="fr-FR" w:eastAsia="fr-FR"/>
        </w:rPr>
        <w:t xml:space="preserve">, il n’y a plus de juifs et chrétiens ou </w:t>
      </w:r>
      <w:r w:rsidR="002E2755" w:rsidRPr="002E2755">
        <w:rPr>
          <w:rFonts w:ascii="Calibri" w:eastAsia="Times New Roman" w:hAnsi="Calibri" w:cs="Arial"/>
          <w:color w:val="252525"/>
          <w:lang w:val="fr-FR" w:eastAsia="fr-FR"/>
        </w:rPr>
        <w:t>polythéistes</w:t>
      </w:r>
      <w:r w:rsidR="002E2755">
        <w:rPr>
          <w:rFonts w:ascii="Calibri" w:eastAsia="Times New Roman" w:hAnsi="Calibri" w:cs="Arial"/>
          <w:color w:val="252525"/>
          <w:lang w:val="fr-FR" w:eastAsia="fr-FR"/>
        </w:rPr>
        <w:t>,</w:t>
      </w:r>
      <w:r w:rsidRPr="003D66AF">
        <w:rPr>
          <w:rFonts w:ascii="Calibri" w:eastAsia="Times New Roman" w:hAnsi="Calibri" w:cs="Arial"/>
          <w:color w:val="252525"/>
          <w:lang w:val="fr-FR" w:eastAsia="fr-FR"/>
        </w:rPr>
        <w:t xml:space="preserve"> en Arabie Saoudite. Les non-musulmans ne sont pas autorisés à visiter la Mecque. </w:t>
      </w:r>
    </w:p>
    <w:p w:rsidR="007E3605" w:rsidRPr="003D66AF" w:rsidRDefault="007E3605" w:rsidP="003D66AF">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 xml:space="preserve">Sources : a) </w:t>
      </w:r>
      <w:r w:rsidRPr="007E3605">
        <w:rPr>
          <w:rFonts w:ascii="Calibri" w:eastAsia="Times New Roman" w:hAnsi="Calibri" w:cs="Arial"/>
          <w:color w:val="252525"/>
          <w:lang w:val="fr-FR" w:eastAsia="fr-FR"/>
        </w:rPr>
        <w:t>Exclusions, Anne Yelen, Ed. L'Age de l'Homme, 2001, page 145.</w:t>
      </w:r>
      <w:r>
        <w:rPr>
          <w:rFonts w:ascii="Calibri" w:eastAsia="Times New Roman" w:hAnsi="Calibri" w:cs="Arial"/>
          <w:color w:val="252525"/>
          <w:lang w:val="fr-FR" w:eastAsia="fr-FR"/>
        </w:rPr>
        <w:t xml:space="preserve">, b) </w:t>
      </w:r>
      <w:hyperlink r:id="rId35" w:history="1">
        <w:r w:rsidRPr="00593BA6">
          <w:rPr>
            <w:rStyle w:val="Lienhypertexte"/>
            <w:rFonts w:ascii="Calibri" w:eastAsia="Times New Roman" w:hAnsi="Calibri" w:cs="Arial"/>
            <w:lang w:val="fr-FR" w:eastAsia="fr-FR"/>
          </w:rPr>
          <w:t>http://www.islamsounnah.com/au-sujet-du-hadith-faites-sortir-les-polytheistes-de-la-peninsule-arabique/</w:t>
        </w:r>
      </w:hyperlink>
      <w:r>
        <w:rPr>
          <w:rFonts w:ascii="Calibri" w:eastAsia="Times New Roman" w:hAnsi="Calibri" w:cs="Arial"/>
          <w:color w:val="252525"/>
          <w:lang w:val="fr-FR" w:eastAsia="fr-FR"/>
        </w:rPr>
        <w:t xml:space="preserve"> , c) </w:t>
      </w:r>
      <w:hyperlink r:id="rId36" w:history="1">
        <w:r w:rsidRPr="00593BA6">
          <w:rPr>
            <w:rStyle w:val="Lienhypertexte"/>
            <w:rFonts w:ascii="Calibri" w:eastAsia="Times New Roman" w:hAnsi="Calibri" w:cs="Arial"/>
            <w:lang w:val="fr-FR" w:eastAsia="fr-FR"/>
          </w:rPr>
          <w:t>http://www.maison-islam.com/articles/?p=106</w:t>
        </w:r>
      </w:hyperlink>
      <w:r>
        <w:rPr>
          <w:rFonts w:ascii="Calibri" w:eastAsia="Times New Roman" w:hAnsi="Calibri" w:cs="Arial"/>
          <w:color w:val="252525"/>
          <w:lang w:val="fr-FR" w:eastAsia="fr-FR"/>
        </w:rPr>
        <w:t xml:space="preserve"> </w:t>
      </w:r>
    </w:p>
    <w:p w:rsidR="002E2755" w:rsidRDefault="002E2755" w:rsidP="003D66AF">
      <w:pPr>
        <w:shd w:val="clear" w:color="auto" w:fill="FFFFFF"/>
        <w:spacing w:after="0" w:line="240" w:lineRule="auto"/>
        <w:rPr>
          <w:rFonts w:ascii="Calibri" w:eastAsia="Times New Roman" w:hAnsi="Calibri" w:cs="Arial"/>
          <w:color w:val="252525"/>
          <w:lang w:val="fr-FR" w:eastAsia="fr-FR"/>
        </w:rPr>
      </w:pPr>
    </w:p>
    <w:p w:rsidR="002E2755" w:rsidRDefault="002E2755" w:rsidP="003D66AF">
      <w:pPr>
        <w:shd w:val="clear" w:color="auto" w:fill="FFFFFF"/>
        <w:spacing w:after="0" w:line="240" w:lineRule="auto"/>
        <w:rPr>
          <w:rFonts w:ascii="Calibri" w:eastAsia="Times New Roman" w:hAnsi="Calibri" w:cs="Arial"/>
          <w:color w:val="252525"/>
          <w:lang w:val="fr-FR" w:eastAsia="fr-FR"/>
        </w:rPr>
      </w:pPr>
      <w:r w:rsidRPr="002E2755">
        <w:rPr>
          <w:rFonts w:ascii="Calibri" w:eastAsia="Times New Roman" w:hAnsi="Calibri" w:cs="Arial"/>
          <w:b/>
          <w:color w:val="252525"/>
          <w:lang w:val="fr-FR" w:eastAsia="fr-FR"/>
        </w:rPr>
        <w:t>Le</w:t>
      </w:r>
      <w:r>
        <w:rPr>
          <w:rFonts w:ascii="Calibri" w:eastAsia="Times New Roman" w:hAnsi="Calibri" w:cs="Arial"/>
          <w:b/>
          <w:color w:val="252525"/>
          <w:lang w:val="fr-FR" w:eastAsia="fr-FR"/>
        </w:rPr>
        <w:t>s</w:t>
      </w:r>
      <w:r>
        <w:rPr>
          <w:rFonts w:ascii="Calibri" w:eastAsia="Times New Roman" w:hAnsi="Calibri" w:cs="Arial"/>
          <w:color w:val="252525"/>
          <w:lang w:val="fr-FR" w:eastAsia="fr-FR"/>
        </w:rPr>
        <w:t xml:space="preserve"> </w:t>
      </w:r>
      <w:r>
        <w:rPr>
          <w:rFonts w:ascii="Calibri" w:eastAsia="Times New Roman" w:hAnsi="Calibri" w:cs="Arial"/>
          <w:b/>
          <w:color w:val="252525"/>
          <w:lang w:val="fr-FR" w:eastAsia="fr-FR"/>
        </w:rPr>
        <w:t>crimes de guerre</w:t>
      </w:r>
    </w:p>
    <w:p w:rsidR="003D66AF" w:rsidRPr="008F61F8" w:rsidRDefault="002E2755" w:rsidP="003D66AF">
      <w:pPr>
        <w:shd w:val="clear" w:color="auto" w:fill="FFFFFF"/>
        <w:spacing w:after="0" w:line="240" w:lineRule="auto"/>
        <w:rPr>
          <w:rFonts w:ascii="Calibri" w:eastAsia="Times New Roman" w:hAnsi="Calibri" w:cs="Arial"/>
          <w:lang w:val="fr-FR" w:eastAsia="fr-FR"/>
        </w:rPr>
      </w:pPr>
      <w:r w:rsidRPr="008F61F8">
        <w:rPr>
          <w:rFonts w:ascii="Calibri" w:eastAsia="Times New Roman" w:hAnsi="Calibri" w:cs="Arial"/>
          <w:lang w:val="fr-FR" w:eastAsia="fr-FR"/>
        </w:rPr>
        <w:t>L</w:t>
      </w:r>
      <w:r w:rsidR="003D66AF" w:rsidRPr="008F61F8">
        <w:rPr>
          <w:rFonts w:ascii="Calibri" w:eastAsia="Times New Roman" w:hAnsi="Calibri" w:cs="Arial"/>
          <w:lang w:val="fr-FR" w:eastAsia="fr-FR"/>
        </w:rPr>
        <w:t xml:space="preserve">e fils </w:t>
      </w:r>
      <w:r w:rsidRPr="008F61F8">
        <w:rPr>
          <w:rFonts w:ascii="Calibri" w:eastAsia="Times New Roman" w:hAnsi="Calibri" w:cs="Arial"/>
          <w:lang w:val="fr-FR" w:eastAsia="fr-FR"/>
        </w:rPr>
        <w:t xml:space="preserve">adoptif </w:t>
      </w:r>
      <w:r w:rsidR="003D66AF" w:rsidRPr="008F61F8">
        <w:rPr>
          <w:rFonts w:ascii="Calibri" w:eastAsia="Times New Roman" w:hAnsi="Calibri" w:cs="Arial"/>
          <w:lang w:val="fr-FR" w:eastAsia="fr-FR"/>
        </w:rPr>
        <w:t xml:space="preserve">de Muhammad, </w:t>
      </w:r>
      <w:r w:rsidR="003D66AF" w:rsidRPr="008F61F8">
        <w:rPr>
          <w:rFonts w:ascii="Calibri" w:eastAsia="Times New Roman" w:hAnsi="Calibri" w:cs="Arial"/>
          <w:b/>
          <w:lang w:val="fr-FR" w:eastAsia="fr-FR"/>
        </w:rPr>
        <w:t>Zayd b. Haritha</w:t>
      </w:r>
      <w:r w:rsidR="003D66AF" w:rsidRPr="008F61F8">
        <w:rPr>
          <w:rFonts w:ascii="Calibri" w:eastAsia="Times New Roman" w:hAnsi="Calibri" w:cs="Arial"/>
          <w:lang w:val="fr-FR" w:eastAsia="fr-FR"/>
        </w:rPr>
        <w:t xml:space="preserve">, était l'un de ses guerriers les plus fiables. </w:t>
      </w:r>
      <w:r w:rsidRPr="008F61F8">
        <w:rPr>
          <w:rFonts w:ascii="Calibri" w:eastAsia="Times New Roman" w:hAnsi="Calibri" w:cs="Arial"/>
          <w:lang w:val="fr-FR" w:eastAsia="fr-FR"/>
        </w:rPr>
        <w:t>Lors de l’expédition sur</w:t>
      </w:r>
      <w:r w:rsidR="003D66AF" w:rsidRPr="008F61F8">
        <w:rPr>
          <w:rFonts w:ascii="Calibri" w:eastAsia="Times New Roman" w:hAnsi="Calibri" w:cs="Arial"/>
          <w:lang w:val="fr-FR" w:eastAsia="fr-FR"/>
        </w:rPr>
        <w:t xml:space="preserve"> la tribu Banu Fazara, Zayd a été blessé et quelques-uns des pillards ont été tués. Lorsque Zayd </w:t>
      </w:r>
      <w:r w:rsidRPr="008F61F8">
        <w:rPr>
          <w:rFonts w:ascii="Calibri" w:eastAsia="Times New Roman" w:hAnsi="Calibri" w:cs="Arial"/>
          <w:lang w:val="fr-FR" w:eastAsia="fr-FR"/>
        </w:rPr>
        <w:t xml:space="preserve">a </w:t>
      </w:r>
      <w:r w:rsidR="003D66AF" w:rsidRPr="008F61F8">
        <w:rPr>
          <w:rFonts w:ascii="Calibri" w:eastAsia="Times New Roman" w:hAnsi="Calibri" w:cs="Arial"/>
          <w:lang w:val="fr-FR" w:eastAsia="fr-FR"/>
        </w:rPr>
        <w:t>récupéré, Muhammad le renvoya avec une plus grande force pour se venger. Cette fois, ils</w:t>
      </w:r>
      <w:r w:rsidRPr="008F61F8">
        <w:rPr>
          <w:rFonts w:ascii="Calibri" w:eastAsia="Times New Roman" w:hAnsi="Calibri" w:cs="Arial"/>
          <w:lang w:val="fr-FR" w:eastAsia="fr-FR"/>
        </w:rPr>
        <w:t xml:space="preserve"> ont</w:t>
      </w:r>
      <w:r w:rsidR="003D66AF" w:rsidRPr="008F61F8">
        <w:rPr>
          <w:rFonts w:ascii="Calibri" w:eastAsia="Times New Roman" w:hAnsi="Calibri" w:cs="Arial"/>
          <w:lang w:val="fr-FR" w:eastAsia="fr-FR"/>
        </w:rPr>
        <w:t xml:space="preserve"> capturé la très ancienne épouse de Malik - Umm Qirfa. Ils l'ont tuée en l'attachant entre deux chameaux et </w:t>
      </w:r>
      <w:r w:rsidRPr="008F61F8">
        <w:rPr>
          <w:rFonts w:ascii="Calibri" w:eastAsia="Times New Roman" w:hAnsi="Calibri" w:cs="Arial"/>
          <w:lang w:val="fr-FR" w:eastAsia="fr-FR"/>
        </w:rPr>
        <w:t>en les</w:t>
      </w:r>
      <w:r w:rsidR="003D66AF" w:rsidRPr="008F61F8">
        <w:rPr>
          <w:rFonts w:ascii="Calibri" w:eastAsia="Times New Roman" w:hAnsi="Calibri" w:cs="Arial"/>
          <w:lang w:val="fr-FR" w:eastAsia="fr-FR"/>
        </w:rPr>
        <w:t xml:space="preserve"> déchirant en deux. </w:t>
      </w:r>
    </w:p>
    <w:p w:rsidR="008F61F8" w:rsidRPr="008F61F8" w:rsidRDefault="008F61F8" w:rsidP="003D66AF">
      <w:pPr>
        <w:shd w:val="clear" w:color="auto" w:fill="FFFFFF"/>
        <w:spacing w:after="0" w:line="240" w:lineRule="auto"/>
        <w:rPr>
          <w:rFonts w:ascii="Calibri" w:eastAsia="Times New Roman" w:hAnsi="Calibri" w:cs="Arial"/>
          <w:lang w:val="fr-FR" w:eastAsia="fr-FR"/>
        </w:rPr>
      </w:pPr>
      <w:r w:rsidRPr="008F61F8">
        <w:rPr>
          <w:rFonts w:ascii="Calibri" w:hAnsi="Calibri" w:cs="Arial"/>
          <w:lang w:val="fr-FR"/>
        </w:rPr>
        <w:t>Selon le seerah d'</w:t>
      </w:r>
      <w:hyperlink r:id="rId37" w:tooltip="Ibn Kathir" w:history="1">
        <w:r w:rsidRPr="008F61F8">
          <w:rPr>
            <w:rStyle w:val="Lienhypertexte"/>
            <w:rFonts w:ascii="Calibri" w:hAnsi="Calibri" w:cs="Arial"/>
            <w:color w:val="auto"/>
            <w:lang w:val="fr-FR"/>
          </w:rPr>
          <w:t>Ibn Kathir</w:t>
        </w:r>
      </w:hyperlink>
      <w:r w:rsidRPr="008F61F8">
        <w:rPr>
          <w:rFonts w:ascii="Calibri" w:eastAsia="Times New Roman" w:hAnsi="Calibri" w:cs="Arial"/>
          <w:lang w:val="fr-FR" w:eastAsia="fr-FR"/>
        </w:rPr>
        <w:t> : « </w:t>
      </w:r>
      <w:bookmarkStart w:id="0" w:name="_GoBack"/>
      <w:r w:rsidRPr="009C6861">
        <w:rPr>
          <w:rFonts w:ascii="Calibri" w:eastAsia="Times New Roman" w:hAnsi="Calibri" w:cs="Arial"/>
          <w:b/>
          <w:i/>
          <w:lang w:val="fr-FR" w:eastAsia="fr-FR"/>
        </w:rPr>
        <w:t>Hafidh Ibn Kathir</w:t>
      </w:r>
      <w:r w:rsidRPr="008F61F8">
        <w:rPr>
          <w:rFonts w:ascii="Calibri" w:eastAsia="Times New Roman" w:hAnsi="Calibri" w:cs="Arial"/>
          <w:i/>
          <w:lang w:val="fr-FR" w:eastAsia="fr-FR"/>
        </w:rPr>
        <w:t xml:space="preserve"> </w:t>
      </w:r>
      <w:bookmarkEnd w:id="0"/>
      <w:r w:rsidRPr="008F61F8">
        <w:rPr>
          <w:rFonts w:ascii="Calibri" w:eastAsia="Times New Roman" w:hAnsi="Calibri" w:cs="Arial"/>
          <w:i/>
          <w:lang w:val="fr-FR" w:eastAsia="fr-FR"/>
        </w:rPr>
        <w:t xml:space="preserve">raconte la même chose que ci-dessus, mais qu'il y avait plus </w:t>
      </w:r>
      <w:r w:rsidRPr="008F61F8">
        <w:rPr>
          <w:rFonts w:ascii="Calibri" w:eastAsia="Times New Roman" w:hAnsi="Calibri" w:cs="Arial"/>
          <w:b/>
          <w:i/>
          <w:lang w:val="fr-FR" w:eastAsia="fr-FR"/>
        </w:rPr>
        <w:t>Sahaabah</w:t>
      </w:r>
      <w:r w:rsidRPr="008F61F8">
        <w:rPr>
          <w:rFonts w:ascii="Calibri" w:eastAsia="Times New Roman" w:hAnsi="Calibri" w:cs="Arial"/>
          <w:i/>
          <w:lang w:val="fr-FR" w:eastAsia="fr-FR"/>
        </w:rPr>
        <w:t xml:space="preserve"> qui voyageaient avec </w:t>
      </w:r>
      <w:r w:rsidRPr="008F61F8">
        <w:rPr>
          <w:rFonts w:ascii="Calibri" w:eastAsia="Times New Roman" w:hAnsi="Calibri" w:cs="Arial"/>
          <w:b/>
          <w:i/>
          <w:lang w:val="fr-FR" w:eastAsia="fr-FR"/>
        </w:rPr>
        <w:t>Zaid Hadhrat</w:t>
      </w:r>
      <w:r w:rsidRPr="008F61F8">
        <w:rPr>
          <w:rFonts w:ascii="Calibri" w:eastAsia="Times New Roman" w:hAnsi="Calibri" w:cs="Arial"/>
          <w:i/>
          <w:lang w:val="fr-FR" w:eastAsia="fr-FR"/>
        </w:rPr>
        <w:t xml:space="preserve"> et qu'ils ont été attaqués et martyrisés. Quand </w:t>
      </w:r>
      <w:r w:rsidRPr="008F61F8">
        <w:rPr>
          <w:rFonts w:ascii="Calibri" w:eastAsia="Times New Roman" w:hAnsi="Calibri" w:cs="Arial"/>
          <w:b/>
          <w:i/>
          <w:lang w:val="fr-FR" w:eastAsia="fr-FR"/>
        </w:rPr>
        <w:t>Rasulullah</w:t>
      </w:r>
      <w:r w:rsidRPr="008F61F8">
        <w:rPr>
          <w:rFonts w:ascii="Calibri" w:eastAsia="Times New Roman" w:hAnsi="Calibri" w:cs="Arial"/>
          <w:i/>
          <w:lang w:val="fr-FR" w:eastAsia="fr-FR"/>
        </w:rPr>
        <w:t xml:space="preserve"> a été informé et </w:t>
      </w:r>
      <w:r w:rsidRPr="008F61F8">
        <w:rPr>
          <w:rFonts w:ascii="Calibri" w:eastAsia="Times New Roman" w:hAnsi="Calibri" w:cs="Arial"/>
          <w:b/>
          <w:i/>
          <w:lang w:val="fr-FR" w:eastAsia="fr-FR"/>
        </w:rPr>
        <w:t>Zaid Hadhrat</w:t>
      </w:r>
      <w:r w:rsidRPr="008F61F8">
        <w:rPr>
          <w:rFonts w:ascii="Calibri" w:eastAsia="Times New Roman" w:hAnsi="Calibri" w:cs="Arial"/>
          <w:i/>
          <w:lang w:val="fr-FR" w:eastAsia="fr-FR"/>
        </w:rPr>
        <w:t xml:space="preserve"> a récupéré de ses blessures, il a été renvoyé avec une armée. Il tua certains d'entre eux et a pris comme prisonnier Ummu Qirfah Fatimah bint Rabi'ah épouse de Mâlik Ibn Huzayfah et sa fille. Zayd avait tué </w:t>
      </w:r>
      <w:r w:rsidRPr="008F61F8">
        <w:rPr>
          <w:rFonts w:ascii="Calibri" w:eastAsia="Times New Roman" w:hAnsi="Calibri" w:cs="Arial"/>
          <w:b/>
          <w:i/>
          <w:lang w:val="fr-FR" w:eastAsia="fr-FR"/>
        </w:rPr>
        <w:t>Umm Qirfah</w:t>
      </w:r>
      <w:r w:rsidRPr="008F61F8">
        <w:rPr>
          <w:rFonts w:ascii="Calibri" w:eastAsia="Times New Roman" w:hAnsi="Calibri" w:cs="Arial"/>
          <w:i/>
          <w:lang w:val="fr-FR" w:eastAsia="fr-FR"/>
        </w:rPr>
        <w:t xml:space="preserve"> et épargné sa fille</w:t>
      </w:r>
      <w:r w:rsidRPr="008F61F8">
        <w:rPr>
          <w:rFonts w:ascii="Calibri" w:eastAsia="Times New Roman" w:hAnsi="Calibri" w:cs="Arial"/>
          <w:lang w:val="fr-FR" w:eastAsia="fr-FR"/>
        </w:rPr>
        <w:t xml:space="preserve"> »</w:t>
      </w:r>
      <w:r w:rsidRPr="008F61F8">
        <w:rPr>
          <w:rStyle w:val="Appelnotedebasdep"/>
          <w:rFonts w:ascii="Calibri" w:eastAsia="Times New Roman" w:hAnsi="Calibri" w:cs="Arial"/>
          <w:lang w:val="fr-FR" w:eastAsia="fr-FR"/>
        </w:rPr>
        <w:footnoteReference w:id="13"/>
      </w:r>
      <w:r w:rsidRPr="008F61F8">
        <w:rPr>
          <w:rFonts w:ascii="Calibri" w:eastAsia="Times New Roman" w:hAnsi="Calibri" w:cs="Arial"/>
          <w:lang w:val="fr-FR" w:eastAsia="fr-FR"/>
        </w:rPr>
        <w:t>.</w:t>
      </w:r>
    </w:p>
    <w:p w:rsidR="008F61F8" w:rsidRPr="008F61F8" w:rsidRDefault="008F61F8" w:rsidP="003D66AF">
      <w:pPr>
        <w:shd w:val="clear" w:color="auto" w:fill="FFFFFF"/>
        <w:spacing w:after="0" w:line="240" w:lineRule="auto"/>
        <w:rPr>
          <w:rFonts w:ascii="Calibri" w:eastAsia="Times New Roman" w:hAnsi="Calibri" w:cs="Arial"/>
          <w:lang w:val="fr-FR" w:eastAsia="fr-FR"/>
        </w:rPr>
      </w:pPr>
      <w:r w:rsidRPr="008F61F8">
        <w:rPr>
          <w:rFonts w:ascii="Calibri" w:eastAsia="Times New Roman" w:hAnsi="Calibri" w:cs="Arial"/>
          <w:lang w:val="fr-FR" w:eastAsia="fr-FR"/>
        </w:rPr>
        <w:t>Cette histoire a été critiquée comme étant inauthentique et forgé. Le chercheur musulman 'Ali ibn Naayif Ash-Shahood déclare à son sujet :</w:t>
      </w:r>
    </w:p>
    <w:p w:rsidR="008F61F8" w:rsidRPr="008F61F8" w:rsidRDefault="008F61F8" w:rsidP="003D66AF">
      <w:pPr>
        <w:shd w:val="clear" w:color="auto" w:fill="FFFFFF"/>
        <w:spacing w:after="0" w:line="240" w:lineRule="auto"/>
        <w:rPr>
          <w:rFonts w:ascii="Calibri" w:eastAsia="Times New Roman" w:hAnsi="Calibri" w:cs="Arial"/>
          <w:lang w:val="fr-FR" w:eastAsia="fr-FR"/>
        </w:rPr>
      </w:pPr>
      <w:r w:rsidRPr="008F61F8">
        <w:rPr>
          <w:rFonts w:ascii="Calibri" w:eastAsia="Times New Roman" w:hAnsi="Calibri" w:cs="Arial"/>
          <w:lang w:val="fr-FR" w:eastAsia="fr-FR"/>
        </w:rPr>
        <w:t>« </w:t>
      </w:r>
      <w:r w:rsidRPr="008F61F8">
        <w:rPr>
          <w:rFonts w:ascii="Calibri" w:eastAsia="Times New Roman" w:hAnsi="Calibri" w:cs="Arial"/>
          <w:i/>
          <w:lang w:val="fr-FR" w:eastAsia="fr-FR"/>
        </w:rPr>
        <w:t>Ce récit a été rapporté dans Tabaqaat Ibn Saad, et Ibn Al-Jawzi a rapporté de lui dans son livre intitulé Al-Muntathim, et la source de la narration est Muhammad ibn 'Umar Al-Waaqidi, qui a été accusé de mensonge selon les savants du hadith. L'histoire a également été signalé en bref par Ibn Kathir dans Al-Bidayah Wan An-Nihaya, mais il n'a fait aucun commentaire à ce sujet à tous. Ibn Hisham a mentionné aussi bien dans son livre intitulé As-Seerah; deux d'entre eux , il a rapporté de Muhammad ibn Is-haaq qui n'a pas mentionné la chaîne de narrateurs de cette narration. Pour conclure, la narration n’est pas authentique donc il est interdit de l'utiliser comme éléments de preuve</w:t>
      </w:r>
      <w:r w:rsidRPr="008F61F8">
        <w:rPr>
          <w:rFonts w:ascii="Calibri" w:eastAsia="Times New Roman" w:hAnsi="Calibri" w:cs="Arial"/>
          <w:lang w:val="fr-FR" w:eastAsia="fr-FR"/>
        </w:rPr>
        <w:t> ».</w:t>
      </w:r>
    </w:p>
    <w:p w:rsidR="008F61F8" w:rsidRPr="008F61F8" w:rsidRDefault="008F61F8" w:rsidP="003D66AF">
      <w:pPr>
        <w:shd w:val="clear" w:color="auto" w:fill="FFFFFF"/>
        <w:spacing w:after="0" w:line="240" w:lineRule="auto"/>
        <w:rPr>
          <w:rFonts w:ascii="Calibri" w:eastAsia="Times New Roman" w:hAnsi="Calibri" w:cs="Arial"/>
          <w:lang w:val="fr-FR" w:eastAsia="fr-FR"/>
        </w:rPr>
      </w:pPr>
      <w:r>
        <w:rPr>
          <w:rFonts w:ascii="Calibri" w:eastAsia="Times New Roman" w:hAnsi="Calibri" w:cs="Arial"/>
          <w:lang w:val="fr-FR" w:eastAsia="fr-FR"/>
        </w:rPr>
        <w:t xml:space="preserve">Même si cette histoire est inauthentique, les crimes de guerres sont nombreux, toujours justifiés par le fait que l’ennemi aurait apostasié ou renié sa promesse de ne plus combattre Mahomet. </w:t>
      </w:r>
    </w:p>
    <w:p w:rsidR="008F61F8" w:rsidRPr="008F61F8" w:rsidRDefault="008F61F8" w:rsidP="003D66AF">
      <w:pPr>
        <w:shd w:val="clear" w:color="auto" w:fill="FFFFFF"/>
        <w:spacing w:after="0" w:line="240" w:lineRule="auto"/>
        <w:rPr>
          <w:rFonts w:ascii="Calibri" w:eastAsia="Times New Roman" w:hAnsi="Calibri" w:cs="Arial"/>
          <w:lang w:val="fr-FR" w:eastAsia="fr-FR"/>
        </w:rPr>
      </w:pPr>
    </w:p>
    <w:p w:rsidR="007E3605" w:rsidRPr="00FB5319" w:rsidRDefault="007E3605" w:rsidP="003D66AF">
      <w:pPr>
        <w:shd w:val="clear" w:color="auto" w:fill="FFFFFF"/>
        <w:spacing w:after="0" w:line="240" w:lineRule="auto"/>
        <w:rPr>
          <w:rFonts w:ascii="Calibri" w:eastAsia="Times New Roman" w:hAnsi="Calibri" w:cs="Arial"/>
          <w:color w:val="252525"/>
          <w:lang w:val="en-GB" w:eastAsia="fr-FR"/>
        </w:rPr>
      </w:pPr>
      <w:r w:rsidRPr="00FB5319">
        <w:rPr>
          <w:rFonts w:ascii="Calibri" w:eastAsia="Times New Roman" w:hAnsi="Calibri" w:cs="Arial"/>
          <w:color w:val="252525"/>
          <w:lang w:val="en-GB" w:eastAsia="fr-FR"/>
        </w:rPr>
        <w:t xml:space="preserve">Sources : a) </w:t>
      </w:r>
      <w:hyperlink r:id="rId38" w:history="1">
        <w:r w:rsidRPr="00FB5319">
          <w:rPr>
            <w:rStyle w:val="Lienhypertexte"/>
            <w:rFonts w:ascii="Calibri" w:eastAsia="Times New Roman" w:hAnsi="Calibri" w:cs="Arial"/>
            <w:lang w:val="en-GB" w:eastAsia="fr-FR"/>
          </w:rPr>
          <w:t>https://fr.wikipedia.org/wiki/Zayd_ibn_Harithah</w:t>
        </w:r>
      </w:hyperlink>
      <w:r w:rsidRPr="00FB5319">
        <w:rPr>
          <w:rFonts w:ascii="Calibri" w:eastAsia="Times New Roman" w:hAnsi="Calibri" w:cs="Arial"/>
          <w:color w:val="252525"/>
          <w:lang w:val="en-GB" w:eastAsia="fr-FR"/>
        </w:rPr>
        <w:t xml:space="preserve">, b) </w:t>
      </w:r>
      <w:hyperlink r:id="rId39" w:history="1">
        <w:r w:rsidRPr="00FB5319">
          <w:rPr>
            <w:rStyle w:val="Lienhypertexte"/>
            <w:rFonts w:ascii="Calibri" w:eastAsia="Times New Roman" w:hAnsi="Calibri" w:cs="Arial"/>
            <w:lang w:val="en-GB" w:eastAsia="fr-FR"/>
          </w:rPr>
          <w:t>http://islammedia.free.fr/Pages/sahaba/zayd_haritha.html</w:t>
        </w:r>
      </w:hyperlink>
      <w:r w:rsidRPr="00FB5319">
        <w:rPr>
          <w:rFonts w:ascii="Calibri" w:eastAsia="Times New Roman" w:hAnsi="Calibri" w:cs="Arial"/>
          <w:color w:val="252525"/>
          <w:lang w:val="en-GB" w:eastAsia="fr-FR"/>
        </w:rPr>
        <w:t xml:space="preserve">, </w:t>
      </w:r>
      <w:r w:rsidR="008F61F8" w:rsidRPr="00FB5319">
        <w:rPr>
          <w:rFonts w:ascii="Calibri" w:eastAsia="Times New Roman" w:hAnsi="Calibri" w:cs="Arial"/>
          <w:color w:val="252525"/>
          <w:lang w:val="en-GB" w:eastAsia="fr-FR"/>
        </w:rPr>
        <w:t xml:space="preserve">c) </w:t>
      </w:r>
      <w:hyperlink r:id="rId40" w:history="1">
        <w:r w:rsidR="008F61F8" w:rsidRPr="00FB5319">
          <w:rPr>
            <w:rStyle w:val="Lienhypertexte"/>
            <w:rFonts w:ascii="Calibri" w:eastAsia="Times New Roman" w:hAnsi="Calibri" w:cs="Arial"/>
            <w:lang w:val="en-GB" w:eastAsia="fr-FR"/>
          </w:rPr>
          <w:t>https://en.wikipedia.org/wiki/Zayd_ibn_Harithah</w:t>
        </w:r>
      </w:hyperlink>
      <w:r w:rsidR="008F61F8" w:rsidRPr="00FB5319">
        <w:rPr>
          <w:rFonts w:ascii="Calibri" w:eastAsia="Times New Roman" w:hAnsi="Calibri" w:cs="Arial"/>
          <w:color w:val="252525"/>
          <w:lang w:val="en-GB" w:eastAsia="fr-FR"/>
        </w:rPr>
        <w:t xml:space="preserve">, d) </w:t>
      </w:r>
      <w:hyperlink r:id="rId41" w:history="1">
        <w:r w:rsidR="008F61F8" w:rsidRPr="00FB5319">
          <w:rPr>
            <w:rStyle w:val="Lienhypertexte"/>
            <w:rFonts w:ascii="Calibri" w:eastAsia="Times New Roman" w:hAnsi="Calibri" w:cs="Arial"/>
            <w:lang w:val="en-GB" w:eastAsia="fr-FR"/>
          </w:rPr>
          <w:t>https://en.wikipedia.org/wiki/Umm_Qirfa</w:t>
        </w:r>
      </w:hyperlink>
      <w:r w:rsidR="00FB5319" w:rsidRPr="00FB5319">
        <w:rPr>
          <w:rFonts w:ascii="Calibri" w:eastAsia="Times New Roman" w:hAnsi="Calibri" w:cs="Arial"/>
          <w:color w:val="252525"/>
          <w:lang w:val="en-GB" w:eastAsia="fr-FR"/>
        </w:rPr>
        <w:t xml:space="preserve">, e) </w:t>
      </w:r>
      <w:r w:rsidR="00FB5319" w:rsidRPr="00FB5319">
        <w:rPr>
          <w:rFonts w:ascii="Calibri" w:hAnsi="Calibri" w:cs="Arial"/>
          <w:i/>
          <w:iCs/>
          <w:color w:val="252525"/>
          <w:lang w:val="en-GB"/>
        </w:rPr>
        <w:t>List of Killings Ordered or Supported by Muhammad</w:t>
      </w:r>
      <w:r w:rsidR="00FB5319" w:rsidRPr="00FB5319">
        <w:rPr>
          <w:rFonts w:ascii="Calibri" w:hAnsi="Calibri" w:cs="Arial"/>
          <w:color w:val="252525"/>
          <w:lang w:val="en-GB"/>
        </w:rPr>
        <w:t xml:space="preserve">, </w:t>
      </w:r>
      <w:hyperlink r:id="rId42" w:history="1">
        <w:r w:rsidR="00FB5319" w:rsidRPr="00FB5319">
          <w:rPr>
            <w:rStyle w:val="Lienhypertexte"/>
            <w:rFonts w:ascii="Calibri" w:hAnsi="Calibri" w:cs="Arial"/>
            <w:lang w:val="en-GB"/>
          </w:rPr>
          <w:t>https://wikiislam.net/wiki/List_of_Killings_Ordered_or_Supported_by_Muhammad</w:t>
        </w:r>
      </w:hyperlink>
      <w:r w:rsidR="008F61F8" w:rsidRPr="00FB5319">
        <w:rPr>
          <w:rFonts w:ascii="Calibri" w:eastAsia="Times New Roman" w:hAnsi="Calibri" w:cs="Arial"/>
          <w:color w:val="252525"/>
          <w:lang w:val="en-GB" w:eastAsia="fr-FR"/>
        </w:rPr>
        <w:t xml:space="preserve">  </w:t>
      </w:r>
    </w:p>
    <w:p w:rsidR="003D66AF" w:rsidRPr="00FB5319" w:rsidRDefault="003D66AF" w:rsidP="003D66AF">
      <w:pPr>
        <w:shd w:val="clear" w:color="auto" w:fill="FFFFFF"/>
        <w:spacing w:after="0" w:line="240" w:lineRule="auto"/>
        <w:rPr>
          <w:rFonts w:ascii="Calibri" w:eastAsia="Times New Roman" w:hAnsi="Calibri" w:cs="Arial"/>
          <w:color w:val="252525"/>
          <w:lang w:val="en-GB" w:eastAsia="fr-FR"/>
        </w:rPr>
      </w:pPr>
    </w:p>
    <w:p w:rsidR="003D66AF" w:rsidRPr="008F61F8" w:rsidRDefault="002E2755" w:rsidP="003D66AF">
      <w:pPr>
        <w:shd w:val="clear" w:color="auto" w:fill="FFFFFF"/>
        <w:spacing w:after="0" w:line="240" w:lineRule="auto"/>
        <w:rPr>
          <w:rFonts w:ascii="Calibri" w:eastAsia="Times New Roman" w:hAnsi="Calibri" w:cs="Arial"/>
          <w:lang w:val="fr-FR" w:eastAsia="fr-FR"/>
        </w:rPr>
      </w:pPr>
      <w:r w:rsidRPr="008F61F8">
        <w:rPr>
          <w:rFonts w:ascii="Calibri" w:eastAsia="Times New Roman" w:hAnsi="Calibri" w:cs="Arial"/>
          <w:lang w:val="fr-FR" w:eastAsia="fr-FR"/>
        </w:rPr>
        <w:t xml:space="preserve">Les </w:t>
      </w:r>
      <w:r w:rsidR="003D66AF" w:rsidRPr="008F61F8">
        <w:rPr>
          <w:rFonts w:ascii="Calibri" w:eastAsia="Times New Roman" w:hAnsi="Calibri" w:cs="Arial"/>
          <w:lang w:val="fr-FR" w:eastAsia="fr-FR"/>
        </w:rPr>
        <w:t xml:space="preserve">Musulmans ne peuvent pas nier ces crimes </w:t>
      </w:r>
      <w:r w:rsidR="00FB5319">
        <w:rPr>
          <w:rFonts w:ascii="Calibri" w:eastAsia="Times New Roman" w:hAnsi="Calibri" w:cs="Arial"/>
          <w:lang w:val="fr-FR" w:eastAsia="fr-FR"/>
        </w:rPr>
        <w:t xml:space="preserve">(crimes </w:t>
      </w:r>
      <w:r w:rsidR="003D66AF" w:rsidRPr="008F61F8">
        <w:rPr>
          <w:rFonts w:ascii="Calibri" w:eastAsia="Times New Roman" w:hAnsi="Calibri" w:cs="Arial"/>
          <w:lang w:val="fr-FR" w:eastAsia="fr-FR"/>
        </w:rPr>
        <w:t>contre l'humanité</w:t>
      </w:r>
      <w:r w:rsidR="00FB5319">
        <w:rPr>
          <w:rFonts w:ascii="Calibri" w:eastAsia="Times New Roman" w:hAnsi="Calibri" w:cs="Arial"/>
          <w:lang w:val="fr-FR" w:eastAsia="fr-FR"/>
        </w:rPr>
        <w:t xml:space="preserve"> …)</w:t>
      </w:r>
      <w:r w:rsidR="003D66AF" w:rsidRPr="008F61F8">
        <w:rPr>
          <w:rFonts w:ascii="Calibri" w:eastAsia="Times New Roman" w:hAnsi="Calibri" w:cs="Arial"/>
          <w:lang w:val="fr-FR" w:eastAsia="fr-FR"/>
        </w:rPr>
        <w:t xml:space="preserve">, car ils sont enregistrés dans </w:t>
      </w:r>
      <w:r w:rsidR="00FB5319">
        <w:rPr>
          <w:rFonts w:ascii="Calibri" w:eastAsia="Times New Roman" w:hAnsi="Calibri" w:cs="Arial"/>
          <w:lang w:val="fr-FR" w:eastAsia="fr-FR"/>
        </w:rPr>
        <w:t>des</w:t>
      </w:r>
      <w:r w:rsidR="003D66AF" w:rsidRPr="008F61F8">
        <w:rPr>
          <w:rFonts w:ascii="Calibri" w:eastAsia="Times New Roman" w:hAnsi="Calibri" w:cs="Arial"/>
          <w:lang w:val="fr-FR" w:eastAsia="fr-FR"/>
        </w:rPr>
        <w:t xml:space="preserve"> documents historiques </w:t>
      </w:r>
      <w:r w:rsidR="00FB5319">
        <w:rPr>
          <w:rFonts w:ascii="Calibri" w:eastAsia="Times New Roman" w:hAnsi="Calibri" w:cs="Arial"/>
          <w:lang w:val="fr-FR" w:eastAsia="fr-FR"/>
        </w:rPr>
        <w:t>considérés comme</w:t>
      </w:r>
      <w:r w:rsidR="003D66AF" w:rsidRPr="008F61F8">
        <w:rPr>
          <w:rFonts w:ascii="Calibri" w:eastAsia="Times New Roman" w:hAnsi="Calibri" w:cs="Arial"/>
          <w:lang w:val="fr-FR" w:eastAsia="fr-FR"/>
        </w:rPr>
        <w:t xml:space="preserve"> </w:t>
      </w:r>
      <w:r w:rsidR="007E3605" w:rsidRPr="008F61F8">
        <w:rPr>
          <w:rFonts w:ascii="Calibri" w:eastAsia="Times New Roman" w:hAnsi="Calibri" w:cs="Arial"/>
          <w:lang w:val="fr-FR" w:eastAsia="fr-FR"/>
        </w:rPr>
        <w:t>fiables</w:t>
      </w:r>
      <w:r w:rsidR="00FB5319">
        <w:rPr>
          <w:rFonts w:ascii="Calibri" w:eastAsia="Times New Roman" w:hAnsi="Calibri" w:cs="Arial"/>
          <w:lang w:val="fr-FR" w:eastAsia="fr-FR"/>
        </w:rPr>
        <w:t xml:space="preserve"> par les savants musulmans</w:t>
      </w:r>
      <w:r w:rsidR="008F61F8" w:rsidRPr="008F61F8">
        <w:rPr>
          <w:rFonts w:ascii="Calibri" w:eastAsia="Times New Roman" w:hAnsi="Calibri" w:cs="Arial"/>
          <w:lang w:val="fr-FR" w:eastAsia="fr-FR"/>
        </w:rPr>
        <w:t xml:space="preserve">  _</w:t>
      </w:r>
      <w:r w:rsidR="00FB5319">
        <w:rPr>
          <w:rFonts w:ascii="Calibri" w:eastAsia="Times New Roman" w:hAnsi="Calibri" w:cs="Arial"/>
          <w:lang w:val="fr-FR" w:eastAsia="fr-FR"/>
        </w:rPr>
        <w:t xml:space="preserve"> dont les </w:t>
      </w:r>
      <w:r w:rsidR="007E3605" w:rsidRPr="008F61F8">
        <w:rPr>
          <w:rFonts w:ascii="Calibri" w:eastAsia="Times New Roman" w:hAnsi="Calibri" w:cs="Arial"/>
          <w:lang w:val="fr-FR" w:eastAsia="fr-FR"/>
        </w:rPr>
        <w:t>recueils de hadiths fiables</w:t>
      </w:r>
      <w:r w:rsidR="008F61F8" w:rsidRPr="008F61F8">
        <w:rPr>
          <w:rFonts w:ascii="Calibri" w:eastAsia="Times New Roman" w:hAnsi="Calibri" w:cs="Arial"/>
          <w:lang w:val="fr-FR" w:eastAsia="fr-FR"/>
        </w:rPr>
        <w:t xml:space="preserve"> / authentiques</w:t>
      </w:r>
      <w:r w:rsidR="003D66AF" w:rsidRPr="008F61F8">
        <w:rPr>
          <w:rFonts w:ascii="Calibri" w:eastAsia="Times New Roman" w:hAnsi="Calibri" w:cs="Arial"/>
          <w:lang w:val="fr-FR" w:eastAsia="fr-FR"/>
        </w:rPr>
        <w:t xml:space="preserve">. </w:t>
      </w:r>
    </w:p>
    <w:p w:rsidR="007E3605" w:rsidRDefault="007E3605" w:rsidP="003D66AF">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 xml:space="preserve">Source : </w:t>
      </w:r>
      <w:hyperlink r:id="rId43" w:history="1">
        <w:r w:rsidRPr="00593BA6">
          <w:rPr>
            <w:rStyle w:val="Lienhypertexte"/>
            <w:rFonts w:ascii="Calibri" w:eastAsia="Times New Roman" w:hAnsi="Calibri" w:cs="Arial"/>
            <w:lang w:val="fr-FR" w:eastAsia="fr-FR"/>
          </w:rPr>
          <w:t>https://fr.wikipedia.org/wiki/Had%C3%AEth</w:t>
        </w:r>
      </w:hyperlink>
      <w:r>
        <w:rPr>
          <w:rFonts w:ascii="Calibri" w:eastAsia="Times New Roman" w:hAnsi="Calibri" w:cs="Arial"/>
          <w:color w:val="252525"/>
          <w:lang w:val="fr-FR" w:eastAsia="fr-FR"/>
        </w:rPr>
        <w:t xml:space="preserve"> </w:t>
      </w:r>
    </w:p>
    <w:p w:rsidR="001437E7" w:rsidRDefault="001437E7" w:rsidP="008E0BAD">
      <w:pPr>
        <w:shd w:val="clear" w:color="auto" w:fill="FFFFFF"/>
        <w:spacing w:after="0" w:line="240" w:lineRule="auto"/>
        <w:rPr>
          <w:rFonts w:ascii="Calibri" w:eastAsia="Times New Roman" w:hAnsi="Calibri" w:cs="Arial"/>
          <w:color w:val="252525"/>
          <w:lang w:val="fr-FR" w:eastAsia="fr-FR"/>
        </w:rPr>
      </w:pPr>
    </w:p>
    <w:p w:rsidR="008C4576" w:rsidRPr="00FB5319" w:rsidRDefault="001437E7" w:rsidP="008E0BAD">
      <w:pPr>
        <w:shd w:val="clear" w:color="auto" w:fill="FFFFFF"/>
        <w:spacing w:after="0" w:line="240" w:lineRule="auto"/>
        <w:rPr>
          <w:rFonts w:ascii="Calibri" w:eastAsia="Times New Roman" w:hAnsi="Calibri" w:cs="Arial"/>
          <w:lang w:val="fr-FR" w:eastAsia="fr-FR"/>
        </w:rPr>
      </w:pPr>
      <w:r w:rsidRPr="00FB5319">
        <w:rPr>
          <w:rFonts w:ascii="Calibri" w:eastAsia="Times New Roman" w:hAnsi="Calibri" w:cs="Arial"/>
          <w:b/>
          <w:u w:val="single"/>
          <w:lang w:val="fr-FR" w:eastAsia="fr-FR"/>
        </w:rPr>
        <w:t>L</w:t>
      </w:r>
      <w:r w:rsidR="008C4576" w:rsidRPr="00FB5319">
        <w:rPr>
          <w:rFonts w:ascii="Calibri" w:eastAsia="Times New Roman" w:hAnsi="Calibri" w:cs="Arial"/>
          <w:b/>
          <w:u w:val="single"/>
          <w:lang w:val="fr-FR" w:eastAsia="fr-FR"/>
        </w:rPr>
        <w:t>ois internationales</w:t>
      </w:r>
      <w:r w:rsidRPr="00FB5319">
        <w:rPr>
          <w:rFonts w:ascii="Calibri" w:eastAsia="Times New Roman" w:hAnsi="Calibri" w:cs="Arial"/>
          <w:b/>
          <w:u w:val="single"/>
          <w:lang w:val="fr-FR" w:eastAsia="fr-FR"/>
        </w:rPr>
        <w:t xml:space="preserve"> condamnant des actes de Mahomet et ses disciples</w:t>
      </w:r>
      <w:r w:rsidR="008C4576" w:rsidRPr="00FB5319">
        <w:rPr>
          <w:rFonts w:ascii="Calibri" w:eastAsia="Times New Roman" w:hAnsi="Calibri" w:cs="Arial"/>
          <w:lang w:val="fr-FR" w:eastAsia="fr-FR"/>
        </w:rPr>
        <w:t xml:space="preserve"> : </w:t>
      </w:r>
    </w:p>
    <w:p w:rsidR="008C4576" w:rsidRPr="00FB5319" w:rsidRDefault="00FB5319" w:rsidP="008E0BAD">
      <w:pPr>
        <w:shd w:val="clear" w:color="auto" w:fill="FFFFFF"/>
        <w:spacing w:after="0" w:line="240" w:lineRule="auto"/>
        <w:rPr>
          <w:rFonts w:ascii="Calibri" w:eastAsia="Times New Roman" w:hAnsi="Calibri" w:cs="Arial"/>
          <w:lang w:val="fr-FR" w:eastAsia="fr-FR"/>
        </w:rPr>
      </w:pPr>
      <w:r w:rsidRPr="00FB5319">
        <w:rPr>
          <w:rFonts w:ascii="Calibri" w:eastAsia="Times New Roman" w:hAnsi="Calibri" w:cs="Arial"/>
          <w:lang w:val="fr-FR" w:eastAsia="fr-FR"/>
        </w:rPr>
        <w:t>(S’ils étaient commis au 21° siècle).</w:t>
      </w:r>
    </w:p>
    <w:p w:rsidR="00FB5319" w:rsidRPr="00FB5319" w:rsidRDefault="00FB5319" w:rsidP="008E0BAD">
      <w:pPr>
        <w:shd w:val="clear" w:color="auto" w:fill="FFFFFF"/>
        <w:spacing w:after="0" w:line="240" w:lineRule="auto"/>
        <w:rPr>
          <w:rFonts w:ascii="Calibri" w:eastAsia="Times New Roman" w:hAnsi="Calibri" w:cs="Arial"/>
          <w:lang w:val="fr-FR" w:eastAsia="fr-FR"/>
        </w:rPr>
      </w:pPr>
    </w:p>
    <w:p w:rsidR="008E0BAD" w:rsidRPr="00FB5319" w:rsidRDefault="008E0BAD" w:rsidP="008E0BAD">
      <w:pPr>
        <w:shd w:val="clear" w:color="auto" w:fill="FFFFFF"/>
        <w:spacing w:after="0" w:line="240" w:lineRule="auto"/>
        <w:rPr>
          <w:rFonts w:ascii="Calibri" w:eastAsia="Times New Roman" w:hAnsi="Calibri" w:cs="Arial"/>
          <w:lang w:val="fr-FR" w:eastAsia="fr-FR"/>
        </w:rPr>
      </w:pPr>
      <w:r w:rsidRPr="00FB5319">
        <w:rPr>
          <w:rFonts w:ascii="Calibri" w:eastAsia="Times New Roman" w:hAnsi="Calibri" w:cs="Arial"/>
          <w:b/>
          <w:u w:val="single"/>
          <w:lang w:val="fr-FR" w:eastAsia="fr-FR"/>
        </w:rPr>
        <w:t>Crimes contre l'humanité</w:t>
      </w:r>
      <w:r w:rsidRPr="00FB5319">
        <w:rPr>
          <w:rFonts w:ascii="Calibri" w:eastAsia="Times New Roman" w:hAnsi="Calibri" w:cs="Arial"/>
          <w:lang w:val="fr-FR" w:eastAsia="fr-FR"/>
        </w:rPr>
        <w:t xml:space="preserve"> : </w:t>
      </w:r>
    </w:p>
    <w:p w:rsidR="008E0BAD" w:rsidRPr="00FB5319" w:rsidRDefault="008E0BAD" w:rsidP="008E0BAD">
      <w:pPr>
        <w:shd w:val="clear" w:color="auto" w:fill="FFFFFF"/>
        <w:spacing w:after="0" w:line="240" w:lineRule="auto"/>
        <w:rPr>
          <w:rFonts w:ascii="Calibri" w:eastAsia="Times New Roman" w:hAnsi="Calibri" w:cs="Arial"/>
          <w:lang w:val="fr-FR" w:eastAsia="fr-FR"/>
        </w:rPr>
      </w:pPr>
      <w:r w:rsidRPr="00FB5319">
        <w:rPr>
          <w:rFonts w:ascii="Calibri" w:eastAsia="Times New Roman" w:hAnsi="Calibri" w:cs="Arial"/>
          <w:lang w:val="fr-FR" w:eastAsia="fr-FR"/>
        </w:rPr>
        <w:t xml:space="preserve">Le crime contre l'humanité comme « </w:t>
      </w:r>
      <w:r w:rsidRPr="00FB5319">
        <w:rPr>
          <w:rFonts w:ascii="Calibri" w:eastAsia="Times New Roman" w:hAnsi="Calibri" w:cs="Arial"/>
          <w:i/>
          <w:lang w:val="fr-FR" w:eastAsia="fr-FR"/>
        </w:rPr>
        <w:t>l'assassinat, l'extermination, la réduction en esclavage, la déportation et tout autre acte inhumain commis contre toutes les populations civiles, avant ou pendant la guerre, ou bien les persécutions pour des motifs politiques, raciaux ou religieux</w:t>
      </w:r>
      <w:r w:rsidRPr="00FB5319">
        <w:rPr>
          <w:rFonts w:ascii="Calibri" w:eastAsia="Times New Roman" w:hAnsi="Calibri" w:cs="Arial"/>
          <w:lang w:val="fr-FR" w:eastAsia="fr-FR"/>
        </w:rPr>
        <w:t xml:space="preserve"> » (article 4).</w:t>
      </w:r>
    </w:p>
    <w:p w:rsidR="008E0BAD" w:rsidRPr="00FB5319" w:rsidRDefault="008E0BAD" w:rsidP="008E0BAD">
      <w:pPr>
        <w:shd w:val="clear" w:color="auto" w:fill="FFFFFF"/>
        <w:spacing w:after="0" w:line="240" w:lineRule="auto"/>
        <w:rPr>
          <w:rFonts w:ascii="Calibri" w:eastAsia="Times New Roman" w:hAnsi="Calibri" w:cs="Arial"/>
          <w:lang w:val="fr-FR" w:eastAsia="fr-FR"/>
        </w:rPr>
      </w:pPr>
      <w:r w:rsidRPr="00FB5319">
        <w:rPr>
          <w:rFonts w:ascii="Calibri" w:eastAsia="Times New Roman" w:hAnsi="Calibri" w:cs="Arial"/>
          <w:lang w:val="fr-FR" w:eastAsia="fr-FR"/>
        </w:rPr>
        <w:t>La Cour pénale internationale définit les  « crimes contre l' humanité» , comme l'un des actes ci-après commis dans le cadre d'une attaque généralisée ou systématique dirigée contre une population civile et en connaissance de cette attaque : assassiner; extermination; asservissement; déportation ou transfert forcé de population; emprisonnement; torture; le viol, l'esclavage sexuel, la prostitution forcée, la grossesse forcée, la stérilisation forcée ou toute autre forme de violence sexuelle de gravité comparable; persécution contre un groupe identifiable pour des motifs politiques, raciaux, nationaux, ethniques, culturelles, religieuses ou de genre; disparition forcée de personnes; le crime d'apartheid; autres actes inhumains de caractère analogue causant intentionnellement de grandes souffrances ou des blessures graves ou des blessures mentales.</w:t>
      </w:r>
    </w:p>
    <w:p w:rsidR="008E0BAD" w:rsidRPr="008E0BAD" w:rsidRDefault="008E0BAD" w:rsidP="008E0BAD">
      <w:pPr>
        <w:shd w:val="clear" w:color="auto" w:fill="FFFFFF"/>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 xml:space="preserve">Source : </w:t>
      </w:r>
      <w:hyperlink r:id="rId44" w:history="1">
        <w:r w:rsidRPr="008E0BAD">
          <w:rPr>
            <w:rStyle w:val="Lienhypertexte"/>
            <w:rFonts w:ascii="Calibri" w:eastAsia="Times New Roman" w:hAnsi="Calibri" w:cs="Arial"/>
            <w:lang w:val="fr-FR" w:eastAsia="fr-FR"/>
          </w:rPr>
          <w:t>https://www.herodote.net/Justice_internationale-synthese-470.php</w:t>
        </w:r>
      </w:hyperlink>
      <w:r w:rsidRPr="008E0BAD">
        <w:rPr>
          <w:rFonts w:ascii="Calibri" w:eastAsia="Times New Roman" w:hAnsi="Calibri" w:cs="Arial"/>
          <w:color w:val="252525"/>
          <w:lang w:val="fr-FR" w:eastAsia="fr-FR"/>
        </w:rPr>
        <w:t xml:space="preserve">  &amp; </w:t>
      </w:r>
      <w:hyperlink r:id="rId45" w:history="1">
        <w:r w:rsidRPr="008E0BAD">
          <w:rPr>
            <w:rStyle w:val="Lienhypertexte"/>
            <w:rFonts w:ascii="Calibri" w:eastAsia="Times New Roman" w:hAnsi="Calibri" w:cs="Arial"/>
            <w:lang w:val="fr-FR" w:eastAsia="fr-FR"/>
          </w:rPr>
          <w:t>https://fr.wikipedia.org/wiki/Crime_contre_l%27humanit%C3%A9</w:t>
        </w:r>
      </w:hyperlink>
      <w:r w:rsidRPr="008E0BAD">
        <w:rPr>
          <w:rFonts w:ascii="Calibri" w:eastAsia="Times New Roman" w:hAnsi="Calibri" w:cs="Arial"/>
          <w:color w:val="252525"/>
          <w:lang w:val="fr-FR" w:eastAsia="fr-FR"/>
        </w:rPr>
        <w:t xml:space="preserve"> </w:t>
      </w:r>
    </w:p>
    <w:p w:rsidR="008C4576" w:rsidRPr="008E0BAD" w:rsidRDefault="008C4576" w:rsidP="008E0BAD">
      <w:pPr>
        <w:shd w:val="clear" w:color="auto" w:fill="FFFFFF"/>
        <w:spacing w:after="0" w:line="240" w:lineRule="auto"/>
        <w:rPr>
          <w:rFonts w:ascii="Calibri" w:eastAsia="Times New Roman" w:hAnsi="Calibri" w:cs="Arial"/>
          <w:color w:val="252525"/>
          <w:lang w:val="fr-FR" w:eastAsia="fr-FR"/>
        </w:rPr>
      </w:pPr>
    </w:p>
    <w:p w:rsidR="008E0BAD" w:rsidRPr="008E0BAD" w:rsidRDefault="008E0BAD" w:rsidP="008E0BAD">
      <w:pPr>
        <w:shd w:val="clear" w:color="auto" w:fill="FFFFFF"/>
        <w:spacing w:after="0" w:line="240" w:lineRule="auto"/>
        <w:rPr>
          <w:rFonts w:ascii="Calibri" w:eastAsia="Times New Roman" w:hAnsi="Calibri" w:cs="Arial"/>
          <w:color w:val="252525"/>
          <w:lang w:val="fr-FR" w:eastAsia="fr-FR"/>
        </w:rPr>
      </w:pPr>
      <w:r w:rsidRPr="008E0BAD">
        <w:rPr>
          <w:rFonts w:ascii="Calibri" w:eastAsia="Times New Roman" w:hAnsi="Calibri" w:cs="Arial"/>
          <w:b/>
          <w:color w:val="252525"/>
          <w:u w:val="single"/>
          <w:lang w:val="fr-FR" w:eastAsia="fr-FR"/>
        </w:rPr>
        <w:t>L’islam face aux lois françaises</w:t>
      </w:r>
      <w:r w:rsidRPr="008E0BAD">
        <w:rPr>
          <w:rFonts w:ascii="Calibri" w:eastAsia="Times New Roman" w:hAnsi="Calibri" w:cs="Arial"/>
          <w:color w:val="252525"/>
          <w:lang w:val="fr-FR" w:eastAsia="fr-FR"/>
        </w:rPr>
        <w:t> :</w:t>
      </w:r>
    </w:p>
    <w:p w:rsidR="008E0BAD" w:rsidRPr="008E0BAD" w:rsidRDefault="008E0BAD" w:rsidP="008E0BAD">
      <w:pPr>
        <w:shd w:val="clear" w:color="auto" w:fill="FFFFFF"/>
        <w:spacing w:after="0" w:line="240" w:lineRule="auto"/>
        <w:rPr>
          <w:rFonts w:ascii="Calibri" w:eastAsia="Times New Roman" w:hAnsi="Calibri" w:cs="Arial"/>
          <w:color w:val="252525"/>
          <w:lang w:val="fr-FR" w:eastAsia="fr-FR"/>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25"/>
        <w:gridCol w:w="1055"/>
        <w:gridCol w:w="2594"/>
        <w:gridCol w:w="4516"/>
      </w:tblGrid>
      <w:tr w:rsidR="008E0BAD" w:rsidRPr="008E0BAD" w:rsidTr="008E0BAD">
        <w:trPr>
          <w:tblCellSpacing w:w="15" w:type="dxa"/>
        </w:trPr>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b/>
                <w:bCs/>
                <w:color w:val="252525"/>
                <w:lang w:val="fr-FR" w:eastAsia="fr-FR"/>
              </w:rPr>
              <w:t>Infractions</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b/>
                <w:bCs/>
                <w:color w:val="252525"/>
                <w:lang w:val="fr-FR" w:eastAsia="fr-FR"/>
              </w:rPr>
              <w:t>Texte</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b/>
                <w:bCs/>
                <w:color w:val="252525"/>
                <w:lang w:val="fr-FR" w:eastAsia="fr-FR"/>
              </w:rPr>
              <w:t>Peine</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b/>
                <w:bCs/>
                <w:color w:val="252525"/>
                <w:lang w:val="fr-FR" w:eastAsia="fr-FR"/>
              </w:rPr>
              <w:t>Peine complémentaire</w:t>
            </w:r>
          </w:p>
        </w:tc>
      </w:tr>
      <w:tr w:rsidR="008E0BAD" w:rsidRPr="00485164" w:rsidTr="008E0BAD">
        <w:trPr>
          <w:tblCellSpacing w:w="15" w:type="dxa"/>
        </w:trPr>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Provocation publique à la discrimination, à la haine ou à la violence raciale.</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Art. 24 alinéa 6 loi 1881</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Emprisonnement de 1 an au plus et/ou amende de 45 000 €au plus</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p>
        </w:tc>
      </w:tr>
      <w:tr w:rsidR="008E0BAD" w:rsidRPr="00485164" w:rsidTr="008E0BAD">
        <w:trPr>
          <w:tblCellSpacing w:w="15" w:type="dxa"/>
        </w:trPr>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Provocation publique à la discrimination, à la haine ou à la violence nationale, raciale ou religieuse</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Loi 1881 : art. 23 et 24 al. 8</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Emprisonnement de 1 an au plus, amende de 45 000 €</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Privation de droits civiques pendant 5 ans au plus (CP : art.131-26 2° et 3°</w:t>
            </w:r>
            <w:hyperlink r:id="rId46" w:anchor="cite_note-131_26-16" w:history="1">
              <w:r w:rsidRPr="008E0BAD">
                <w:rPr>
                  <w:rFonts w:ascii="Calibri" w:eastAsia="Times New Roman" w:hAnsi="Calibri" w:cs="Arial"/>
                  <w:color w:val="0B0080"/>
                  <w:u w:val="single"/>
                  <w:vertAlign w:val="superscript"/>
                  <w:lang w:val="fr-FR" w:eastAsia="fr-FR"/>
                </w:rPr>
                <w:t>16</w:t>
              </w:r>
            </w:hyperlink>
            <w:r w:rsidRPr="008E0BAD">
              <w:rPr>
                <w:rFonts w:ascii="Calibri" w:eastAsia="Times New Roman" w:hAnsi="Calibri" w:cs="Arial"/>
                <w:color w:val="252525"/>
                <w:lang w:val="fr-FR" w:eastAsia="fr-FR"/>
              </w:rPr>
              <w:t>), affichage ou diffusion de la décision prononcée (CP : 131-35</w:t>
            </w:r>
            <w:hyperlink r:id="rId47" w:anchor="cite_note-131_35-17" w:history="1">
              <w:r w:rsidRPr="008E0BAD">
                <w:rPr>
                  <w:rFonts w:ascii="Calibri" w:eastAsia="Times New Roman" w:hAnsi="Calibri" w:cs="Arial"/>
                  <w:color w:val="0B0080"/>
                  <w:u w:val="single"/>
                  <w:vertAlign w:val="superscript"/>
                  <w:lang w:val="fr-FR" w:eastAsia="fr-FR"/>
                </w:rPr>
                <w:t>17</w:t>
              </w:r>
            </w:hyperlink>
            <w:r w:rsidRPr="008E0BAD">
              <w:rPr>
                <w:rFonts w:ascii="Calibri" w:eastAsia="Times New Roman" w:hAnsi="Calibri" w:cs="Arial"/>
                <w:color w:val="252525"/>
                <w:lang w:val="fr-FR" w:eastAsia="fr-FR"/>
              </w:rPr>
              <w:t>)</w:t>
            </w:r>
          </w:p>
        </w:tc>
      </w:tr>
      <w:tr w:rsidR="008E0BAD" w:rsidRPr="00485164" w:rsidTr="008E0BAD">
        <w:trPr>
          <w:tblCellSpacing w:w="15" w:type="dxa"/>
        </w:trPr>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Provocation non publique à la discrimination, à la haine ou à la violence nationale, raciale ou religieuse</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CP : art. R. 625-7</w:t>
            </w:r>
            <w:hyperlink r:id="rId48" w:anchor="cite_note-r625_7-18" w:history="1">
              <w:r w:rsidRPr="008E0BAD">
                <w:rPr>
                  <w:rFonts w:ascii="Calibri" w:eastAsia="Times New Roman" w:hAnsi="Calibri" w:cs="Arial"/>
                  <w:color w:val="0B0080"/>
                  <w:u w:val="single"/>
                  <w:vertAlign w:val="superscript"/>
                  <w:lang w:val="fr-FR" w:eastAsia="fr-FR"/>
                </w:rPr>
                <w:t>18</w:t>
              </w:r>
            </w:hyperlink>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Amende de 1 500 €</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Saisie et confiscation, travaux d’intérêt général</w:t>
            </w:r>
          </w:p>
        </w:tc>
      </w:tr>
      <w:tr w:rsidR="008E0BAD" w:rsidRPr="00485164" w:rsidTr="008E0BAD">
        <w:trPr>
          <w:tblCellSpacing w:w="15" w:type="dxa"/>
        </w:trPr>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Diffamation publique raciale, nationale ou religieuse</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Loi 1881 : art. 23, 29 al. 1, 32 al. 2, 4 et 5</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Emprisonnement de 1 an, amende de45 000 €</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Affichage ou diffusion de la décision prononcée (CP : art. 131-35</w:t>
            </w:r>
            <w:hyperlink r:id="rId49" w:anchor="cite_note-131_35-17" w:history="1">
              <w:r w:rsidRPr="008E0BAD">
                <w:rPr>
                  <w:rFonts w:ascii="Calibri" w:eastAsia="Times New Roman" w:hAnsi="Calibri" w:cs="Arial"/>
                  <w:color w:val="0B0080"/>
                  <w:u w:val="single"/>
                  <w:vertAlign w:val="superscript"/>
                  <w:lang w:val="fr-FR" w:eastAsia="fr-FR"/>
                </w:rPr>
                <w:t>17</w:t>
              </w:r>
            </w:hyperlink>
            <w:r w:rsidRPr="008E0BAD">
              <w:rPr>
                <w:rFonts w:ascii="Calibri" w:eastAsia="Times New Roman" w:hAnsi="Calibri" w:cs="Arial"/>
                <w:color w:val="252525"/>
                <w:lang w:val="fr-FR" w:eastAsia="fr-FR"/>
              </w:rPr>
              <w:t>)</w:t>
            </w:r>
          </w:p>
        </w:tc>
      </w:tr>
      <w:tr w:rsidR="008E0BAD" w:rsidRPr="00485164" w:rsidTr="008E0BAD">
        <w:trPr>
          <w:tblCellSpacing w:w="15" w:type="dxa"/>
        </w:trPr>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Injure publique raciale nationale ou religieuse</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Loi 1881 : art. 23, 29 alinéa 2, 33 al. 3, 5 et 6</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Emprisonnement de 6 mois, amende de22 500 €</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Affichage ou diffusion de la décision prononcée (CP : art. 131-35</w:t>
            </w:r>
            <w:hyperlink r:id="rId50" w:anchor="cite_note-131_35-17" w:history="1">
              <w:r w:rsidRPr="008E0BAD">
                <w:rPr>
                  <w:rFonts w:ascii="Calibri" w:eastAsia="Times New Roman" w:hAnsi="Calibri" w:cs="Arial"/>
                  <w:color w:val="0B0080"/>
                  <w:u w:val="single"/>
                  <w:vertAlign w:val="superscript"/>
                  <w:lang w:val="fr-FR" w:eastAsia="fr-FR"/>
                </w:rPr>
                <w:t>17</w:t>
              </w:r>
            </w:hyperlink>
            <w:r w:rsidRPr="008E0BAD">
              <w:rPr>
                <w:rFonts w:ascii="Calibri" w:eastAsia="Times New Roman" w:hAnsi="Calibri" w:cs="Arial"/>
                <w:color w:val="252525"/>
                <w:lang w:val="fr-FR" w:eastAsia="fr-FR"/>
              </w:rPr>
              <w:t>)</w:t>
            </w:r>
          </w:p>
        </w:tc>
      </w:tr>
      <w:tr w:rsidR="008E0BAD" w:rsidRPr="00485164" w:rsidTr="008E0BAD">
        <w:trPr>
          <w:tblCellSpacing w:w="15" w:type="dxa"/>
        </w:trPr>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Apologie de crime contre l'humanité</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Loi 1881 : art. 23, 24 al. 1 et 5</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Emprisonnement de 5 ans, amende de45 000 €</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Privation de droits civiques pendant 5 ans au plus (CP : art. 131-26 2° et 3°</w:t>
            </w:r>
            <w:hyperlink r:id="rId51" w:anchor="cite_note-131_26-16" w:history="1">
              <w:r w:rsidRPr="008E0BAD">
                <w:rPr>
                  <w:rFonts w:ascii="Calibri" w:eastAsia="Times New Roman" w:hAnsi="Calibri" w:cs="Arial"/>
                  <w:color w:val="0B0080"/>
                  <w:u w:val="single"/>
                  <w:vertAlign w:val="superscript"/>
                  <w:lang w:val="fr-FR" w:eastAsia="fr-FR"/>
                </w:rPr>
                <w:t>16</w:t>
              </w:r>
            </w:hyperlink>
            <w:r w:rsidRPr="008E0BAD">
              <w:rPr>
                <w:rFonts w:ascii="Calibri" w:eastAsia="Times New Roman" w:hAnsi="Calibri" w:cs="Arial"/>
                <w:color w:val="252525"/>
                <w:lang w:val="fr-FR" w:eastAsia="fr-FR"/>
              </w:rPr>
              <w:t>), affichage ou diffusion de la décision prononcée (CP : art. 131-35</w:t>
            </w:r>
            <w:hyperlink r:id="rId52" w:anchor="cite_note-131_35-17" w:history="1">
              <w:r w:rsidRPr="008E0BAD">
                <w:rPr>
                  <w:rFonts w:ascii="Calibri" w:eastAsia="Times New Roman" w:hAnsi="Calibri" w:cs="Arial"/>
                  <w:color w:val="0B0080"/>
                  <w:u w:val="single"/>
                  <w:vertAlign w:val="superscript"/>
                  <w:lang w:val="fr-FR" w:eastAsia="fr-FR"/>
                </w:rPr>
                <w:t>17</w:t>
              </w:r>
            </w:hyperlink>
            <w:r w:rsidRPr="008E0BAD">
              <w:rPr>
                <w:rFonts w:ascii="Calibri" w:eastAsia="Times New Roman" w:hAnsi="Calibri" w:cs="Arial"/>
                <w:color w:val="252525"/>
                <w:lang w:val="fr-FR" w:eastAsia="fr-FR"/>
              </w:rPr>
              <w:t>)</w:t>
            </w:r>
          </w:p>
        </w:tc>
      </w:tr>
      <w:tr w:rsidR="008E0BAD" w:rsidRPr="00485164" w:rsidTr="008E0BAD">
        <w:trPr>
          <w:tblCellSpacing w:w="15" w:type="dxa"/>
        </w:trPr>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Contestation de l'existence de crimes contre l'humanité définis par le statut du tribunal international de Nuremberg de 1945</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Loi 1881 : art. 23 et 24 </w:t>
            </w:r>
            <w:r w:rsidRPr="008E0BAD">
              <w:rPr>
                <w:rFonts w:ascii="Calibri" w:eastAsia="Times New Roman" w:hAnsi="Calibri" w:cs="Arial"/>
                <w:i/>
                <w:iCs/>
                <w:color w:val="252525"/>
                <w:lang w:val="fr-FR" w:eastAsia="fr-FR"/>
              </w:rPr>
              <w:t>bis</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Emprisonnement de 1 an, amende de45 000 €</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Affichage ou diffusion de la décision prononcée (CP : art. 131-35</w:t>
            </w:r>
            <w:hyperlink r:id="rId53" w:anchor="cite_note-131_35-17" w:history="1">
              <w:r w:rsidRPr="008E0BAD">
                <w:rPr>
                  <w:rFonts w:ascii="Calibri" w:eastAsia="Times New Roman" w:hAnsi="Calibri" w:cs="Arial"/>
                  <w:color w:val="0B0080"/>
                  <w:u w:val="single"/>
                  <w:vertAlign w:val="superscript"/>
                  <w:lang w:val="fr-FR" w:eastAsia="fr-FR"/>
                </w:rPr>
                <w:t>17</w:t>
              </w:r>
            </w:hyperlink>
            <w:r w:rsidRPr="008E0BAD">
              <w:rPr>
                <w:rFonts w:ascii="Calibri" w:eastAsia="Times New Roman" w:hAnsi="Calibri" w:cs="Arial"/>
                <w:color w:val="252525"/>
                <w:lang w:val="fr-FR" w:eastAsia="fr-FR"/>
              </w:rPr>
              <w:t>)</w:t>
            </w:r>
          </w:p>
        </w:tc>
      </w:tr>
      <w:tr w:rsidR="008E0BAD" w:rsidRPr="00485164" w:rsidTr="008E0BAD">
        <w:trPr>
          <w:tblCellSpacing w:w="15" w:type="dxa"/>
        </w:trPr>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Port ou exhibition d'uniformes, insignes ou emblèmes rappelant ceux des responsables de crimes contre l'humanité</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CP : art. R. 645-1</w:t>
            </w:r>
            <w:hyperlink r:id="rId54" w:anchor="cite_note-r645_1-19" w:history="1">
              <w:r w:rsidRPr="008E0BAD">
                <w:rPr>
                  <w:rFonts w:ascii="Calibri" w:eastAsia="Times New Roman" w:hAnsi="Calibri" w:cs="Arial"/>
                  <w:color w:val="0B0080"/>
                  <w:u w:val="single"/>
                  <w:vertAlign w:val="superscript"/>
                  <w:lang w:val="fr-FR" w:eastAsia="fr-FR"/>
                </w:rPr>
                <w:t>19</w:t>
              </w:r>
            </w:hyperlink>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Amende de 1 500 €</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Saisie et confiscation, Travail d’intérêt général</w:t>
            </w:r>
          </w:p>
        </w:tc>
      </w:tr>
      <w:tr w:rsidR="008E0BAD" w:rsidRPr="008E0BAD" w:rsidTr="008E0BAD">
        <w:trPr>
          <w:tblCellSpacing w:w="15" w:type="dxa"/>
        </w:trPr>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Crimes contre l'humanité commis après l'entrée en vigueur du nouveau Code pénal et association en vue de commettre les dits crimes</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CP : art. 212-1 à 213-3</w:t>
            </w:r>
            <w:hyperlink r:id="rId55" w:anchor="cite_note-212_1-20" w:history="1">
              <w:r w:rsidRPr="008E0BAD">
                <w:rPr>
                  <w:rFonts w:ascii="Calibri" w:eastAsia="Times New Roman" w:hAnsi="Calibri" w:cs="Arial"/>
                  <w:color w:val="0B0080"/>
                  <w:u w:val="single"/>
                  <w:vertAlign w:val="superscript"/>
                  <w:lang w:val="fr-FR" w:eastAsia="fr-FR"/>
                </w:rPr>
                <w:t>20</w:t>
              </w:r>
            </w:hyperlink>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Réclusion criminelle à perpétuité</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Interdiction des droits civiques, civils et de famille, interdiction d'exercer une fonction publique, confiscation des biens, interdiction du territoire français pour les ressortissants étrangers, interdiction de séjour, etc. (CP : art. 213-1 à 213-3</w:t>
            </w:r>
            <w:hyperlink r:id="rId56" w:anchor="cite_note-212_1-20" w:history="1">
              <w:r w:rsidRPr="008E0BAD">
                <w:rPr>
                  <w:rFonts w:ascii="Calibri" w:eastAsia="Times New Roman" w:hAnsi="Calibri" w:cs="Arial"/>
                  <w:color w:val="0B0080"/>
                  <w:u w:val="single"/>
                  <w:vertAlign w:val="superscript"/>
                  <w:lang w:val="fr-FR" w:eastAsia="fr-FR"/>
                </w:rPr>
                <w:t>20</w:t>
              </w:r>
            </w:hyperlink>
            <w:r w:rsidRPr="008E0BAD">
              <w:rPr>
                <w:rFonts w:ascii="Calibri" w:eastAsia="Times New Roman" w:hAnsi="Calibri" w:cs="Arial"/>
                <w:color w:val="252525"/>
                <w:lang w:val="fr-FR" w:eastAsia="fr-FR"/>
              </w:rPr>
              <w:t>)</w:t>
            </w:r>
          </w:p>
        </w:tc>
      </w:tr>
      <w:tr w:rsidR="008E0BAD" w:rsidRPr="008E0BAD" w:rsidTr="008E0BAD">
        <w:trPr>
          <w:tblCellSpacing w:w="15" w:type="dxa"/>
        </w:trPr>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Refus de fournir un bien ou un service fondé sur une discrimination nationale, ethnique, raciale ou religieuse</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CP : art. 225-1</w:t>
            </w:r>
            <w:hyperlink r:id="rId57" w:anchor="cite_note-225_1-21" w:history="1">
              <w:r w:rsidRPr="008E0BAD">
                <w:rPr>
                  <w:rFonts w:ascii="Calibri" w:eastAsia="Times New Roman" w:hAnsi="Calibri" w:cs="Arial"/>
                  <w:color w:val="0B0080"/>
                  <w:u w:val="single"/>
                  <w:vertAlign w:val="superscript"/>
                  <w:lang w:val="fr-FR" w:eastAsia="fr-FR"/>
                </w:rPr>
                <w:t>21</w:t>
              </w:r>
            </w:hyperlink>
            <w:r w:rsidRPr="008E0BAD">
              <w:rPr>
                <w:rFonts w:ascii="Calibri" w:eastAsia="Times New Roman" w:hAnsi="Calibri" w:cs="Arial"/>
                <w:color w:val="252525"/>
                <w:lang w:val="fr-FR" w:eastAsia="fr-FR"/>
              </w:rPr>
              <w:t> et 225-2</w:t>
            </w:r>
            <w:hyperlink r:id="rId58" w:anchor="cite_note-225_2-22" w:history="1">
              <w:r w:rsidRPr="008E0BAD">
                <w:rPr>
                  <w:rFonts w:ascii="Calibri" w:eastAsia="Times New Roman" w:hAnsi="Calibri" w:cs="Arial"/>
                  <w:color w:val="0B0080"/>
                  <w:u w:val="single"/>
                  <w:vertAlign w:val="superscript"/>
                  <w:lang w:val="fr-FR" w:eastAsia="fr-FR"/>
                </w:rPr>
                <w:t>22</w:t>
              </w:r>
            </w:hyperlink>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Emprisonnement de 3 ans, amende de45 000 €</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Privation temporaire du droit de vote, d'éligibilité, affichage et diffusion du jugement, fermeture temporaire ou définitive d'établissement, exclusion temporaire des marchés publics, privation temporaire d'exercer une fonction juridictionnelle, obligation d’accomplir un stage de citoyenneté… (CP : art. 225-19</w:t>
            </w:r>
            <w:hyperlink r:id="rId59" w:anchor="cite_note-225_19-23" w:history="1">
              <w:r w:rsidRPr="008E0BAD">
                <w:rPr>
                  <w:rFonts w:ascii="Calibri" w:eastAsia="Times New Roman" w:hAnsi="Calibri" w:cs="Arial"/>
                  <w:color w:val="0B0080"/>
                  <w:u w:val="single"/>
                  <w:vertAlign w:val="superscript"/>
                  <w:lang w:val="fr-FR" w:eastAsia="fr-FR"/>
                </w:rPr>
                <w:t>23</w:t>
              </w:r>
            </w:hyperlink>
            <w:r w:rsidRPr="008E0BAD">
              <w:rPr>
                <w:rFonts w:ascii="Calibri" w:eastAsia="Times New Roman" w:hAnsi="Calibri" w:cs="Arial"/>
                <w:color w:val="252525"/>
                <w:lang w:val="fr-FR" w:eastAsia="fr-FR"/>
              </w:rPr>
              <w:t>)</w:t>
            </w:r>
          </w:p>
        </w:tc>
      </w:tr>
      <w:tr w:rsidR="008E0BAD" w:rsidRPr="008E0BAD" w:rsidTr="008E0BAD">
        <w:trPr>
          <w:tblCellSpacing w:w="15" w:type="dxa"/>
        </w:trPr>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Licenciement, sanction ou refus d'embauche discriminatoire</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CP : art. 225-1</w:t>
            </w:r>
            <w:hyperlink r:id="rId60" w:anchor="cite_note-225_1-21" w:history="1">
              <w:r w:rsidRPr="008E0BAD">
                <w:rPr>
                  <w:rFonts w:ascii="Calibri" w:eastAsia="Times New Roman" w:hAnsi="Calibri" w:cs="Arial"/>
                  <w:color w:val="0B0080"/>
                  <w:u w:val="single"/>
                  <w:vertAlign w:val="superscript"/>
                  <w:lang w:val="fr-FR" w:eastAsia="fr-FR"/>
                </w:rPr>
                <w:t>21</w:t>
              </w:r>
            </w:hyperlink>
            <w:r w:rsidRPr="008E0BAD">
              <w:rPr>
                <w:rFonts w:ascii="Calibri" w:eastAsia="Times New Roman" w:hAnsi="Calibri" w:cs="Arial"/>
                <w:color w:val="252525"/>
                <w:lang w:val="fr-FR" w:eastAsia="fr-FR"/>
              </w:rPr>
              <w:t> et 225-2</w:t>
            </w:r>
            <w:hyperlink r:id="rId61" w:anchor="cite_note-225_2-22" w:history="1">
              <w:r w:rsidRPr="008E0BAD">
                <w:rPr>
                  <w:rFonts w:ascii="Calibri" w:eastAsia="Times New Roman" w:hAnsi="Calibri" w:cs="Arial"/>
                  <w:color w:val="0B0080"/>
                  <w:u w:val="single"/>
                  <w:vertAlign w:val="superscript"/>
                  <w:lang w:val="fr-FR" w:eastAsia="fr-FR"/>
                </w:rPr>
                <w:t>22</w:t>
              </w:r>
            </w:hyperlink>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Emprisonnement de 3 ans, amende de45 000 €</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Privation temporaire du droit de vote, d'éligibilité, affichage et diffusion du jugement, fermeture temporaire ou définitive d'établissement, exclusion temporaire des marchés publics, privation temporaire d'exercer une fonction juridictionnelle, obligation d’accomplir un stage de citoyenneté… (CP : art. 225-19</w:t>
            </w:r>
            <w:hyperlink r:id="rId62" w:anchor="cite_note-225_19-23" w:history="1">
              <w:r w:rsidRPr="008E0BAD">
                <w:rPr>
                  <w:rFonts w:ascii="Calibri" w:eastAsia="Times New Roman" w:hAnsi="Calibri" w:cs="Arial"/>
                  <w:color w:val="0B0080"/>
                  <w:u w:val="single"/>
                  <w:vertAlign w:val="superscript"/>
                  <w:lang w:val="fr-FR" w:eastAsia="fr-FR"/>
                </w:rPr>
                <w:t>23</w:t>
              </w:r>
            </w:hyperlink>
            <w:r w:rsidRPr="008E0BAD">
              <w:rPr>
                <w:rFonts w:ascii="Calibri" w:eastAsia="Times New Roman" w:hAnsi="Calibri" w:cs="Arial"/>
                <w:color w:val="252525"/>
                <w:lang w:val="fr-FR" w:eastAsia="fr-FR"/>
              </w:rPr>
              <w:t>)</w:t>
            </w:r>
          </w:p>
        </w:tc>
      </w:tr>
      <w:tr w:rsidR="008E0BAD" w:rsidRPr="008E0BAD" w:rsidTr="008E0BAD">
        <w:trPr>
          <w:tblCellSpacing w:w="15" w:type="dxa"/>
        </w:trPr>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Entrave discriminatoire à l'exercice normal d'une activité économique</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CP : art. 225-1</w:t>
            </w:r>
            <w:hyperlink r:id="rId63" w:anchor="cite_note-225_1-21" w:history="1">
              <w:r w:rsidRPr="008E0BAD">
                <w:rPr>
                  <w:rFonts w:ascii="Calibri" w:eastAsia="Times New Roman" w:hAnsi="Calibri" w:cs="Arial"/>
                  <w:color w:val="0B0080"/>
                  <w:u w:val="single"/>
                  <w:vertAlign w:val="superscript"/>
                  <w:lang w:val="fr-FR" w:eastAsia="fr-FR"/>
                </w:rPr>
                <w:t>21</w:t>
              </w:r>
            </w:hyperlink>
            <w:r w:rsidRPr="008E0BAD">
              <w:rPr>
                <w:rFonts w:ascii="Calibri" w:eastAsia="Times New Roman" w:hAnsi="Calibri" w:cs="Arial"/>
                <w:color w:val="252525"/>
                <w:lang w:val="fr-FR" w:eastAsia="fr-FR"/>
              </w:rPr>
              <w:t> et 225-2</w:t>
            </w:r>
            <w:hyperlink r:id="rId64" w:anchor="cite_note-225_2-22" w:history="1">
              <w:r w:rsidRPr="008E0BAD">
                <w:rPr>
                  <w:rFonts w:ascii="Calibri" w:eastAsia="Times New Roman" w:hAnsi="Calibri" w:cs="Arial"/>
                  <w:color w:val="0B0080"/>
                  <w:u w:val="single"/>
                  <w:vertAlign w:val="superscript"/>
                  <w:lang w:val="fr-FR" w:eastAsia="fr-FR"/>
                </w:rPr>
                <w:t>22</w:t>
              </w:r>
            </w:hyperlink>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Emprisonnement de 3 ans, amende de45 000 €</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Privation temporaire du droit de vote, d'éligibilité, affichage et diffusion du jugement, fermeture temporaire ou définitive d'établissement, exclusion temporaire des marchés publics, privation temporaire d'exercer une fonction juridictionnelle, obligation d’accomplir un stage de citoyenneté… (CP : art. 225-19</w:t>
            </w:r>
            <w:hyperlink r:id="rId65" w:anchor="cite_note-225_19-23" w:history="1">
              <w:r w:rsidRPr="008E0BAD">
                <w:rPr>
                  <w:rFonts w:ascii="Calibri" w:eastAsia="Times New Roman" w:hAnsi="Calibri" w:cs="Arial"/>
                  <w:color w:val="0B0080"/>
                  <w:u w:val="single"/>
                  <w:vertAlign w:val="superscript"/>
                  <w:lang w:val="fr-FR" w:eastAsia="fr-FR"/>
                </w:rPr>
                <w:t>23</w:t>
              </w:r>
            </w:hyperlink>
            <w:r w:rsidRPr="008E0BAD">
              <w:rPr>
                <w:rFonts w:ascii="Calibri" w:eastAsia="Times New Roman" w:hAnsi="Calibri" w:cs="Arial"/>
                <w:color w:val="252525"/>
                <w:lang w:val="fr-FR" w:eastAsia="fr-FR"/>
              </w:rPr>
              <w:t>)</w:t>
            </w:r>
          </w:p>
        </w:tc>
      </w:tr>
      <w:tr w:rsidR="008E0BAD" w:rsidRPr="008E0BAD" w:rsidTr="008E0BAD">
        <w:trPr>
          <w:tblCellSpacing w:w="15" w:type="dxa"/>
        </w:trPr>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Subordination de la fourniture d'un bien ou d'un service ou d'une offre d'emploi à une condition discriminatoire</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CP : art. 225-1, 225-2, 225-4 et 225-5</w:t>
            </w:r>
            <w:hyperlink r:id="rId66" w:anchor="cite_note-225_1_a_5-24" w:history="1">
              <w:r w:rsidRPr="008E0BAD">
                <w:rPr>
                  <w:rFonts w:ascii="Calibri" w:eastAsia="Times New Roman" w:hAnsi="Calibri" w:cs="Arial"/>
                  <w:color w:val="0B0080"/>
                  <w:u w:val="single"/>
                  <w:vertAlign w:val="superscript"/>
                  <w:lang w:val="fr-FR" w:eastAsia="fr-FR"/>
                </w:rPr>
                <w:t>24</w:t>
              </w:r>
            </w:hyperlink>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Emprisonnement de 3 ans, amende de45 000 €</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Privation temporaire du droit de vote, d'éligibilité, affichage et diffusion du jugement, fermeture temporaire ou définitive d'établissement, exclusion temporaire des marchés publics, privation temporaire d'exercer une fonction juridictionnelle, obligation d’accomplir un stage de citoyenneté… (CP : art. 225-19</w:t>
            </w:r>
            <w:hyperlink r:id="rId67" w:anchor="cite_note-225_19-23" w:history="1">
              <w:r w:rsidRPr="008E0BAD">
                <w:rPr>
                  <w:rFonts w:ascii="Calibri" w:eastAsia="Times New Roman" w:hAnsi="Calibri" w:cs="Arial"/>
                  <w:color w:val="0B0080"/>
                  <w:u w:val="single"/>
                  <w:vertAlign w:val="superscript"/>
                  <w:lang w:val="fr-FR" w:eastAsia="fr-FR"/>
                </w:rPr>
                <w:t>23</w:t>
              </w:r>
            </w:hyperlink>
            <w:r w:rsidRPr="008E0BAD">
              <w:rPr>
                <w:rFonts w:ascii="Calibri" w:eastAsia="Times New Roman" w:hAnsi="Calibri" w:cs="Arial"/>
                <w:color w:val="252525"/>
                <w:lang w:val="fr-FR" w:eastAsia="fr-FR"/>
              </w:rPr>
              <w:t>)</w:t>
            </w:r>
          </w:p>
        </w:tc>
      </w:tr>
      <w:tr w:rsidR="008E0BAD" w:rsidRPr="00485164" w:rsidTr="008E0BAD">
        <w:trPr>
          <w:tblCellSpacing w:w="15" w:type="dxa"/>
        </w:trPr>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Discrimination commise par un représentant de l'autorité publique</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CP : art. 432-7</w:t>
            </w:r>
            <w:hyperlink r:id="rId68" w:anchor="cite_note-432_7-25" w:history="1">
              <w:r w:rsidRPr="008E0BAD">
                <w:rPr>
                  <w:rFonts w:ascii="Calibri" w:eastAsia="Times New Roman" w:hAnsi="Calibri" w:cs="Arial"/>
                  <w:color w:val="0B0080"/>
                  <w:u w:val="single"/>
                  <w:vertAlign w:val="superscript"/>
                  <w:lang w:val="fr-FR" w:eastAsia="fr-FR"/>
                </w:rPr>
                <w:t>25</w:t>
              </w:r>
            </w:hyperlink>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Emprisonnement de 5 ans, amende de75 000 €</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Privation des droits civils, civiques, et de famille, interdiction d’exercer une fonction publique ou l’activité professionnelle à l’occasion de l’exercice de laquelle l’infraction a été commise, confiscation des sommes ou objet illégalement reçus, affichage ou diffusion de la décision du maitre (CP : art. 432-17</w:t>
            </w:r>
            <w:hyperlink r:id="rId69" w:anchor="cite_note-432_17-26" w:history="1">
              <w:r w:rsidRPr="008E0BAD">
                <w:rPr>
                  <w:rFonts w:ascii="Calibri" w:eastAsia="Times New Roman" w:hAnsi="Calibri" w:cs="Arial"/>
                  <w:color w:val="0B0080"/>
                  <w:u w:val="single"/>
                  <w:vertAlign w:val="superscript"/>
                  <w:lang w:val="fr-FR" w:eastAsia="fr-FR"/>
                </w:rPr>
                <w:t>26</w:t>
              </w:r>
            </w:hyperlink>
            <w:r w:rsidRPr="008E0BAD">
              <w:rPr>
                <w:rFonts w:ascii="Calibri" w:eastAsia="Times New Roman" w:hAnsi="Calibri" w:cs="Arial"/>
                <w:color w:val="252525"/>
                <w:lang w:val="fr-FR" w:eastAsia="fr-FR"/>
              </w:rPr>
              <w:t>)</w:t>
            </w:r>
          </w:p>
        </w:tc>
      </w:tr>
      <w:tr w:rsidR="008E0BAD" w:rsidRPr="00485164" w:rsidTr="008E0BAD">
        <w:trPr>
          <w:tblCellSpacing w:w="15" w:type="dxa"/>
        </w:trPr>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Provocation à des actes de terrorisme ou apologie publique de ces actes</w:t>
            </w:r>
          </w:p>
        </w:tc>
        <w:tc>
          <w:tcPr>
            <w:tcW w:w="0" w:type="auto"/>
            <w:shd w:val="clear" w:color="auto" w:fill="FFFFFF"/>
            <w:vAlign w:val="center"/>
            <w:hideMark/>
          </w:tcPr>
          <w:p w:rsidR="008E0BAD" w:rsidRPr="008E0BAD" w:rsidRDefault="00506292" w:rsidP="008E0BAD">
            <w:pPr>
              <w:spacing w:after="0" w:line="240" w:lineRule="auto"/>
              <w:rPr>
                <w:rFonts w:ascii="Calibri" w:eastAsia="Times New Roman" w:hAnsi="Calibri" w:cs="Arial"/>
                <w:color w:val="252525"/>
                <w:lang w:val="fr-FR" w:eastAsia="fr-FR"/>
              </w:rPr>
            </w:pPr>
            <w:hyperlink r:id="rId70" w:tooltip="Code pénal (France)" w:history="1">
              <w:r w:rsidR="008E0BAD" w:rsidRPr="008E0BAD">
                <w:rPr>
                  <w:rFonts w:ascii="Calibri" w:eastAsia="Times New Roman" w:hAnsi="Calibri" w:cs="Arial"/>
                  <w:color w:val="0B0080"/>
                  <w:u w:val="single"/>
                  <w:lang w:val="fr-FR" w:eastAsia="fr-FR"/>
                </w:rPr>
                <w:t>Code pénal</w:t>
              </w:r>
            </w:hyperlink>
            <w:r w:rsidR="008E0BAD" w:rsidRPr="008E0BAD">
              <w:rPr>
                <w:rFonts w:ascii="Calibri" w:eastAsia="Times New Roman" w:hAnsi="Calibri" w:cs="Arial"/>
                <w:color w:val="252525"/>
                <w:lang w:val="fr-FR" w:eastAsia="fr-FR"/>
              </w:rPr>
              <w:t> : art. 421-2-5</w:t>
            </w:r>
            <w:hyperlink r:id="rId71" w:anchor="cite_note-421_2_5-27" w:history="1">
              <w:r w:rsidR="008E0BAD" w:rsidRPr="008E0BAD">
                <w:rPr>
                  <w:rFonts w:ascii="Calibri" w:eastAsia="Times New Roman" w:hAnsi="Calibri" w:cs="Arial"/>
                  <w:color w:val="0B0080"/>
                  <w:u w:val="single"/>
                  <w:vertAlign w:val="superscript"/>
                  <w:lang w:val="fr-FR" w:eastAsia="fr-FR"/>
                </w:rPr>
                <w:t>27</w:t>
              </w:r>
            </w:hyperlink>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Emprisonnement de 5 à 7 ans, amende de75 000 € à 100 000 €</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p>
        </w:tc>
      </w:tr>
      <w:tr w:rsidR="008E0BAD" w:rsidRPr="00485164" w:rsidTr="008E0BAD">
        <w:trPr>
          <w:tblCellSpacing w:w="15" w:type="dxa"/>
        </w:trPr>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Violation de sépulture à caractère raciste ou antireligieux</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CP : art. 225-18</w:t>
            </w:r>
            <w:hyperlink r:id="rId72" w:anchor="cite_note-225_18-28" w:history="1">
              <w:r w:rsidRPr="008E0BAD">
                <w:rPr>
                  <w:rFonts w:ascii="Calibri" w:eastAsia="Times New Roman" w:hAnsi="Calibri" w:cs="Arial"/>
                  <w:color w:val="0B0080"/>
                  <w:u w:val="single"/>
                  <w:vertAlign w:val="superscript"/>
                  <w:lang w:val="fr-FR" w:eastAsia="fr-FR"/>
                </w:rPr>
                <w:t>28</w:t>
              </w:r>
            </w:hyperlink>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Emprisonnement de 3 à 5 ans, amende de 45 000 à 75 000 €</w:t>
            </w:r>
          </w:p>
        </w:tc>
        <w:tc>
          <w:tcPr>
            <w:tcW w:w="0" w:type="auto"/>
            <w:shd w:val="clear" w:color="auto" w:fill="FFFFFF"/>
            <w:vAlign w:val="center"/>
            <w:hideMark/>
          </w:tcPr>
          <w:p w:rsidR="008E0BAD" w:rsidRPr="008E0BAD" w:rsidRDefault="008E0BAD" w:rsidP="008E0BAD">
            <w:pPr>
              <w:spacing w:after="0" w:line="240" w:lineRule="auto"/>
              <w:rPr>
                <w:rFonts w:ascii="Calibri" w:eastAsia="Times New Roman" w:hAnsi="Calibri" w:cs="Arial"/>
                <w:color w:val="252525"/>
                <w:lang w:val="fr-FR" w:eastAsia="fr-FR"/>
              </w:rPr>
            </w:pPr>
          </w:p>
        </w:tc>
      </w:tr>
    </w:tbl>
    <w:p w:rsidR="008E0BAD" w:rsidRPr="008E0BAD" w:rsidRDefault="008E0BAD" w:rsidP="008E0BAD">
      <w:pPr>
        <w:shd w:val="clear" w:color="auto" w:fill="FFFFFF"/>
        <w:spacing w:before="120" w:after="120" w:line="336" w:lineRule="atLeast"/>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 CP : Code pénal</w:t>
      </w:r>
    </w:p>
    <w:p w:rsidR="008E0BAD" w:rsidRDefault="008E0BAD" w:rsidP="008E0BAD">
      <w:pPr>
        <w:spacing w:after="0" w:line="240" w:lineRule="auto"/>
        <w:rPr>
          <w:rFonts w:ascii="Calibri" w:hAnsi="Calibri"/>
          <w:lang w:val="fr-FR"/>
        </w:rPr>
      </w:pPr>
      <w:r w:rsidRPr="008E0BAD">
        <w:rPr>
          <w:rFonts w:ascii="Calibri" w:hAnsi="Calibri"/>
          <w:lang w:val="fr-FR"/>
        </w:rPr>
        <w:t xml:space="preserve">Source : </w:t>
      </w:r>
      <w:hyperlink r:id="rId73" w:anchor="France" w:history="1">
        <w:r w:rsidRPr="006745E3">
          <w:rPr>
            <w:rStyle w:val="Lienhypertexte"/>
            <w:rFonts w:ascii="Calibri" w:hAnsi="Calibri"/>
            <w:lang w:val="fr-FR"/>
          </w:rPr>
          <w:t>https://fr.wikipedia.org/wiki/Lois_contre_le_racisme_et_les_discours_de_haine#France</w:t>
        </w:r>
      </w:hyperlink>
      <w:r>
        <w:rPr>
          <w:rFonts w:ascii="Calibri" w:hAnsi="Calibri"/>
          <w:lang w:val="fr-FR"/>
        </w:rPr>
        <w:t xml:space="preserve"> </w:t>
      </w:r>
    </w:p>
    <w:p w:rsidR="00EF2104" w:rsidRDefault="00EF2104" w:rsidP="008E0BAD">
      <w:pPr>
        <w:spacing w:after="0" w:line="240" w:lineRule="auto"/>
        <w:rPr>
          <w:rFonts w:ascii="Calibri" w:hAnsi="Calibri"/>
          <w:lang w:val="fr-FR"/>
        </w:rPr>
      </w:pPr>
    </w:p>
    <w:p w:rsidR="00EF2104" w:rsidRPr="00EF2104" w:rsidRDefault="00EF2104" w:rsidP="00EF2104">
      <w:pPr>
        <w:spacing w:after="0" w:line="240" w:lineRule="auto"/>
        <w:rPr>
          <w:rFonts w:ascii="Calibri" w:hAnsi="Calibri"/>
          <w:lang w:val="fr-FR"/>
        </w:rPr>
      </w:pPr>
      <w:r w:rsidRPr="00EF2104">
        <w:rPr>
          <w:rFonts w:ascii="Calibri" w:hAnsi="Calibri"/>
          <w:lang w:val="fr-FR"/>
        </w:rPr>
        <w:t>Seront punis comme complices d'une action qualifiée crime ou délit ceux qui, soit par des discours, cris ou menaces proférés dans des lieux ou réunions publics, soit par des écrits, imprimés, dessins, gravures, peintures, emblèmes, images ou tout autre support de l'écrit, de la parole ou de l'image vendus ou distribués, mis en vente ou exposés dans des lieux ou réunions publics, soit par des placards ou des affiches exposés au regard du public, soit par tout moyen de communication au public par voie électronique, auront directement provoqué l'auteur ou les auteurs à commettre ladite action, si la provocation a été suivie d'effet.</w:t>
      </w:r>
    </w:p>
    <w:p w:rsidR="00EF2104" w:rsidRPr="00EF2104" w:rsidRDefault="00EF2104" w:rsidP="00EF2104">
      <w:pPr>
        <w:spacing w:after="0" w:line="240" w:lineRule="auto"/>
        <w:rPr>
          <w:rFonts w:ascii="Calibri" w:hAnsi="Calibri"/>
          <w:lang w:val="fr-FR"/>
        </w:rPr>
      </w:pPr>
      <w:r w:rsidRPr="00EF2104">
        <w:rPr>
          <w:rFonts w:ascii="Calibri" w:hAnsi="Calibri"/>
          <w:lang w:val="fr-FR"/>
        </w:rPr>
        <w:t>Cette disposition sera également applicable lorsque la provocation n'aura été suivie que d'une tentative de crime prévue par l'article 2 du code pénal.</w:t>
      </w:r>
    </w:p>
    <w:p w:rsidR="00EF2104" w:rsidRDefault="00EF2104" w:rsidP="00EF2104">
      <w:pPr>
        <w:spacing w:after="0" w:line="240" w:lineRule="auto"/>
        <w:rPr>
          <w:rFonts w:ascii="Calibri" w:hAnsi="Calibri"/>
          <w:lang w:val="fr-FR"/>
        </w:rPr>
      </w:pPr>
      <w:r w:rsidRPr="00EF2104">
        <w:rPr>
          <w:rFonts w:ascii="Calibri" w:hAnsi="Calibri"/>
          <w:lang w:val="fr-FR"/>
        </w:rPr>
        <w:t>(Loi du 29 juillet 1881 sur la liberté de la presse - Article 23.1 et Article 24, modifiés par la Loi du 1.7.1972 du 13.12.1985 et du 13.7.1990)</w:t>
      </w:r>
      <w:r w:rsidR="003D6D06">
        <w:rPr>
          <w:rFonts w:ascii="Calibri" w:hAnsi="Calibri"/>
          <w:lang w:val="fr-FR"/>
        </w:rPr>
        <w:t>.</w:t>
      </w:r>
    </w:p>
    <w:p w:rsidR="003D66AF" w:rsidRPr="008E0BAD" w:rsidRDefault="003D66AF" w:rsidP="00EF2104">
      <w:pPr>
        <w:spacing w:after="0" w:line="240" w:lineRule="auto"/>
        <w:rPr>
          <w:rFonts w:ascii="Calibri" w:hAnsi="Calibri"/>
          <w:lang w:val="fr-FR"/>
        </w:rPr>
      </w:pPr>
      <w:r>
        <w:rPr>
          <w:rFonts w:ascii="Calibri" w:hAnsi="Calibri"/>
          <w:lang w:val="fr-FR"/>
        </w:rPr>
        <w:t xml:space="preserve">Source : </w:t>
      </w:r>
      <w:hyperlink r:id="rId74" w:history="1">
        <w:r w:rsidRPr="00593BA6">
          <w:rPr>
            <w:rStyle w:val="Lienhypertexte"/>
            <w:rFonts w:ascii="Calibri" w:hAnsi="Calibri"/>
            <w:lang w:val="fr-FR"/>
          </w:rPr>
          <w:t>https://www.legifrance.gouv.fr/affichTexte.do?cidTexte=LEGITEXT000006070722</w:t>
        </w:r>
      </w:hyperlink>
      <w:r>
        <w:rPr>
          <w:rFonts w:ascii="Calibri" w:hAnsi="Calibri"/>
          <w:lang w:val="fr-FR"/>
        </w:rPr>
        <w:t xml:space="preserve"> </w:t>
      </w:r>
    </w:p>
    <w:sectPr w:rsidR="003D66AF" w:rsidRPr="008E0BAD" w:rsidSect="008E0BAD">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92" w:rsidRDefault="00506292" w:rsidP="004828FC">
      <w:pPr>
        <w:spacing w:after="0" w:line="240" w:lineRule="auto"/>
      </w:pPr>
      <w:r>
        <w:separator/>
      </w:r>
    </w:p>
  </w:endnote>
  <w:endnote w:type="continuationSeparator" w:id="0">
    <w:p w:rsidR="00506292" w:rsidRDefault="00506292" w:rsidP="00482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92" w:rsidRDefault="00506292" w:rsidP="004828FC">
      <w:pPr>
        <w:spacing w:after="0" w:line="240" w:lineRule="auto"/>
      </w:pPr>
      <w:r>
        <w:separator/>
      </w:r>
    </w:p>
  </w:footnote>
  <w:footnote w:type="continuationSeparator" w:id="0">
    <w:p w:rsidR="00506292" w:rsidRDefault="00506292" w:rsidP="004828FC">
      <w:pPr>
        <w:spacing w:after="0" w:line="240" w:lineRule="auto"/>
      </w:pPr>
      <w:r>
        <w:continuationSeparator/>
      </w:r>
    </w:p>
  </w:footnote>
  <w:footnote w:id="1">
    <w:p w:rsidR="00804C64" w:rsidRPr="004828FC" w:rsidRDefault="00804C64" w:rsidP="008C4576">
      <w:pPr>
        <w:pStyle w:val="Notedebasdepage"/>
        <w:rPr>
          <w:lang w:val="fr-FR"/>
        </w:rPr>
      </w:pPr>
      <w:r>
        <w:rPr>
          <w:rStyle w:val="Appelnotedebasdep"/>
        </w:rPr>
        <w:footnoteRef/>
      </w:r>
      <w:r w:rsidRPr="004828FC">
        <w:rPr>
          <w:lang w:val="fr-FR"/>
        </w:rPr>
        <w:t xml:space="preserve"> </w:t>
      </w:r>
      <w:r>
        <w:rPr>
          <w:lang w:val="fr-FR"/>
        </w:rPr>
        <w:t xml:space="preserve">Voir article : </w:t>
      </w:r>
      <w:hyperlink r:id="rId1" w:history="1">
        <w:r w:rsidRPr="00593BA6">
          <w:rPr>
            <w:rStyle w:val="Lienhypertexte"/>
            <w:lang w:val="fr-FR"/>
          </w:rPr>
          <w:t>https://fr.wikipedia.org/wiki/Banu_Qurayza</w:t>
        </w:r>
      </w:hyperlink>
      <w:r>
        <w:rPr>
          <w:lang w:val="fr-FR"/>
        </w:rPr>
        <w:t xml:space="preserve"> </w:t>
      </w:r>
    </w:p>
  </w:footnote>
  <w:footnote w:id="2">
    <w:p w:rsidR="00804C64" w:rsidRPr="004828FC" w:rsidRDefault="00804C64" w:rsidP="008C4576">
      <w:pPr>
        <w:pStyle w:val="Notedebasdepage"/>
        <w:rPr>
          <w:lang w:val="fr-FR"/>
        </w:rPr>
      </w:pPr>
      <w:r>
        <w:rPr>
          <w:rStyle w:val="Appelnotedebasdep"/>
        </w:rPr>
        <w:footnoteRef/>
      </w:r>
      <w:r w:rsidRPr="004828FC">
        <w:rPr>
          <w:lang w:val="fr-FR"/>
        </w:rPr>
        <w:t xml:space="preserve"> </w:t>
      </w:r>
      <w:r>
        <w:rPr>
          <w:lang w:val="fr-FR"/>
        </w:rPr>
        <w:t xml:space="preserve">Voir article : </w:t>
      </w:r>
      <w:hyperlink r:id="rId2" w:history="1">
        <w:r w:rsidRPr="00593BA6">
          <w:rPr>
            <w:rStyle w:val="Lienhypertexte"/>
            <w:lang w:val="fr-FR"/>
          </w:rPr>
          <w:t>https://fr.wikipedia.org/wiki/Batailles_de_Mahomet</w:t>
        </w:r>
      </w:hyperlink>
      <w:r>
        <w:rPr>
          <w:lang w:val="fr-FR"/>
        </w:rPr>
        <w:t xml:space="preserve"> </w:t>
      </w:r>
    </w:p>
  </w:footnote>
  <w:footnote w:id="3">
    <w:p w:rsidR="00804C64" w:rsidRPr="004828FC" w:rsidRDefault="00804C64" w:rsidP="008C4576">
      <w:pPr>
        <w:pStyle w:val="Notedebasdepage"/>
        <w:rPr>
          <w:lang w:val="fr-FR"/>
        </w:rPr>
      </w:pPr>
      <w:r>
        <w:rPr>
          <w:rStyle w:val="Appelnotedebasdep"/>
        </w:rPr>
        <w:footnoteRef/>
      </w:r>
      <w:r w:rsidRPr="004828FC">
        <w:rPr>
          <w:lang w:val="fr-FR"/>
        </w:rPr>
        <w:t xml:space="preserve"> </w:t>
      </w:r>
      <w:r>
        <w:rPr>
          <w:lang w:val="fr-FR"/>
        </w:rPr>
        <w:t xml:space="preserve">Voir article : </w:t>
      </w:r>
      <w:hyperlink r:id="rId3" w:history="1">
        <w:r w:rsidRPr="00593BA6">
          <w:rPr>
            <w:rStyle w:val="Lienhypertexte"/>
            <w:lang w:val="fr-FR"/>
          </w:rPr>
          <w:t>https://fr.wikipedia.org/wiki/Liste_des_exp%C3%A9ditions_de_Mahomet</w:t>
        </w:r>
      </w:hyperlink>
      <w:r>
        <w:rPr>
          <w:lang w:val="fr-FR"/>
        </w:rPr>
        <w:t xml:space="preserve"> </w:t>
      </w:r>
    </w:p>
  </w:footnote>
  <w:footnote w:id="4">
    <w:p w:rsidR="00804C64" w:rsidRPr="008C4576" w:rsidRDefault="00804C64" w:rsidP="008C4576">
      <w:pPr>
        <w:pStyle w:val="Notedebasdepage"/>
        <w:rPr>
          <w:lang w:val="fr-FR"/>
        </w:rPr>
      </w:pPr>
      <w:r>
        <w:rPr>
          <w:rStyle w:val="Appelnotedebasdep"/>
        </w:rPr>
        <w:footnoteRef/>
      </w:r>
      <w:r w:rsidRPr="008C4576">
        <w:rPr>
          <w:lang w:val="fr-FR"/>
        </w:rPr>
        <w:t xml:space="preserve"> </w:t>
      </w:r>
      <w:r>
        <w:rPr>
          <w:lang w:val="fr-FR"/>
        </w:rPr>
        <w:t xml:space="preserve">Voir article : </w:t>
      </w:r>
      <w:hyperlink r:id="rId4" w:history="1">
        <w:r w:rsidRPr="00593BA6">
          <w:rPr>
            <w:rStyle w:val="Lienhypertexte"/>
            <w:lang w:val="fr-FR"/>
          </w:rPr>
          <w:t>https://fr.wikipedia.org/wiki/Djiz%C3%AEa</w:t>
        </w:r>
      </w:hyperlink>
      <w:r>
        <w:rPr>
          <w:lang w:val="fr-FR"/>
        </w:rPr>
        <w:t xml:space="preserve"> </w:t>
      </w:r>
    </w:p>
  </w:footnote>
  <w:footnote w:id="5">
    <w:p w:rsidR="00804C64" w:rsidRPr="001437E7" w:rsidRDefault="00804C64">
      <w:pPr>
        <w:pStyle w:val="Notedebasdepage"/>
        <w:rPr>
          <w:lang w:val="fr-FR"/>
        </w:rPr>
      </w:pPr>
      <w:r>
        <w:rPr>
          <w:rStyle w:val="Appelnotedebasdep"/>
        </w:rPr>
        <w:footnoteRef/>
      </w:r>
      <w:r w:rsidRPr="001437E7">
        <w:rPr>
          <w:lang w:val="fr-FR"/>
        </w:rPr>
        <w:t xml:space="preserve"> </w:t>
      </w:r>
      <w:r w:rsidRPr="001437E7">
        <w:rPr>
          <w:rFonts w:ascii="Calibri" w:hAnsi="Calibri" w:cs="Arial"/>
          <w:i/>
          <w:iCs/>
          <w:color w:val="252525"/>
          <w:shd w:val="clear" w:color="auto" w:fill="DDEEFF"/>
          <w:lang w:val="fr-FR"/>
        </w:rPr>
        <w:t>Chronique de Tabari, histoires des prophètes et des rois</w:t>
      </w:r>
      <w:r w:rsidRPr="001437E7">
        <w:rPr>
          <w:rFonts w:ascii="Calibri" w:hAnsi="Calibri" w:cs="Arial"/>
          <w:color w:val="252525"/>
          <w:shd w:val="clear" w:color="auto" w:fill="DDEEFF"/>
          <w:lang w:val="fr-FR"/>
        </w:rPr>
        <w:t>, éd. de la Ruche, 2009,</w:t>
      </w:r>
      <w:r w:rsidRPr="001437E7">
        <w:rPr>
          <w:rStyle w:val="apple-converted-space"/>
          <w:rFonts w:ascii="Calibri" w:hAnsi="Calibri" w:cs="Arial"/>
          <w:color w:val="252525"/>
          <w:shd w:val="clear" w:color="auto" w:fill="DDEEFF"/>
          <w:lang w:val="fr-FR"/>
        </w:rPr>
        <w:t> </w:t>
      </w:r>
      <w:r w:rsidRPr="001437E7">
        <w:rPr>
          <w:rFonts w:ascii="Calibri" w:hAnsi="Calibri" w:cs="Arial"/>
          <w:color w:val="252525"/>
          <w:shd w:val="clear" w:color="auto" w:fill="DDEEFF"/>
          <w:lang w:val="fr-FR"/>
        </w:rPr>
        <w:t>p. 593.</w:t>
      </w:r>
    </w:p>
  </w:footnote>
  <w:footnote w:id="6">
    <w:p w:rsidR="00804C64" w:rsidRPr="001437E7" w:rsidRDefault="00804C64">
      <w:pPr>
        <w:pStyle w:val="Notedebasdepage"/>
        <w:rPr>
          <w:lang w:val="en-GB"/>
        </w:rPr>
      </w:pPr>
      <w:r>
        <w:rPr>
          <w:rStyle w:val="Appelnotedebasdep"/>
        </w:rPr>
        <w:footnoteRef/>
      </w:r>
      <w:r>
        <w:t xml:space="preserve"> </w:t>
      </w:r>
      <w:r w:rsidRPr="001437E7">
        <w:rPr>
          <w:rFonts w:ascii="Calibri" w:hAnsi="Calibri" w:cs="Arial"/>
          <w:color w:val="252525"/>
          <w:shd w:val="clear" w:color="auto" w:fill="FFFFFF"/>
        </w:rPr>
        <w:t>Voir</w:t>
      </w:r>
      <w:r w:rsidRPr="001437E7">
        <w:rPr>
          <w:rStyle w:val="apple-converted-space"/>
          <w:rFonts w:ascii="Calibri" w:hAnsi="Calibri" w:cs="Arial"/>
          <w:color w:val="252525"/>
          <w:shd w:val="clear" w:color="auto" w:fill="FFFFFF"/>
        </w:rPr>
        <w:t> </w:t>
      </w:r>
      <w:r w:rsidRPr="001437E7">
        <w:rPr>
          <w:rFonts w:ascii="Calibri" w:hAnsi="Calibri" w:cs="Arial"/>
          <w:i/>
          <w:iCs/>
          <w:color w:val="252525"/>
          <w:shd w:val="clear" w:color="auto" w:fill="FFFFFF"/>
        </w:rPr>
        <w:t>the beginning and the end</w:t>
      </w:r>
      <w:r w:rsidRPr="001437E7">
        <w:rPr>
          <w:rFonts w:ascii="Calibri" w:hAnsi="Calibri" w:cs="Arial"/>
          <w:color w:val="252525"/>
          <w:shd w:val="clear" w:color="auto" w:fill="FFFFFF"/>
        </w:rPr>
        <w:t>, Beyrouth, The Revival of the Arabic Tradition Publishing House, 2001.</w:t>
      </w:r>
    </w:p>
  </w:footnote>
  <w:footnote w:id="7">
    <w:p w:rsidR="00860F59" w:rsidRPr="00860F59" w:rsidRDefault="00860F59">
      <w:pPr>
        <w:pStyle w:val="Notedebasdepage"/>
      </w:pPr>
      <w:r>
        <w:rPr>
          <w:rStyle w:val="Appelnotedebasdep"/>
        </w:rPr>
        <w:footnoteRef/>
      </w:r>
      <w:r>
        <w:t xml:space="preserve"> </w:t>
      </w:r>
      <w:r w:rsidRPr="00860F59">
        <w:t>Stillman, Norman. The Jews of Arab Lands: A History and Source Book. Philadelphia: Jewish Publication Society of America, 1979, 14–16-17.</w:t>
      </w:r>
    </w:p>
  </w:footnote>
  <w:footnote w:id="8">
    <w:p w:rsidR="00860F59" w:rsidRPr="00485164" w:rsidRDefault="00860F59">
      <w:pPr>
        <w:pStyle w:val="Notedebasdepage"/>
        <w:rPr>
          <w:lang w:val="fr-FR"/>
        </w:rPr>
      </w:pPr>
      <w:r>
        <w:rPr>
          <w:rStyle w:val="Appelnotedebasdep"/>
        </w:rPr>
        <w:footnoteRef/>
      </w:r>
      <w:r w:rsidRPr="00485164">
        <w:rPr>
          <w:lang w:val="en-GB"/>
        </w:rPr>
        <w:t xml:space="preserve"> Nomani, Shibli (1970-1979). Sirat al-Nabi. </w:t>
      </w:r>
      <w:r w:rsidRPr="00860F59">
        <w:t xml:space="preserve">Karachi: Pakistan Historical Society, vol. </w:t>
      </w:r>
      <w:r w:rsidRPr="00485164">
        <w:rPr>
          <w:lang w:val="fr-FR"/>
        </w:rPr>
        <w:t>II, pg. 156.</w:t>
      </w:r>
    </w:p>
  </w:footnote>
  <w:footnote w:id="9">
    <w:p w:rsidR="00501EB0" w:rsidRPr="00501EB0" w:rsidRDefault="00501EB0">
      <w:pPr>
        <w:pStyle w:val="Notedebasdepage"/>
        <w:rPr>
          <w:lang w:val="fr-FR"/>
        </w:rPr>
      </w:pPr>
      <w:r>
        <w:rPr>
          <w:rStyle w:val="Appelnotedebasdep"/>
        </w:rPr>
        <w:footnoteRef/>
      </w:r>
      <w:r w:rsidRPr="00501EB0">
        <w:rPr>
          <w:lang w:val="fr-FR"/>
        </w:rPr>
        <w:t xml:space="preserve"> Source : </w:t>
      </w:r>
      <w:hyperlink r:id="rId5" w:history="1">
        <w:r w:rsidRPr="00593BA6">
          <w:rPr>
            <w:rStyle w:val="Lienhypertexte"/>
            <w:lang w:val="fr-FR"/>
          </w:rPr>
          <w:t>http://islammedia.free.fr/Pages/femme-marya-copte.html</w:t>
        </w:r>
      </w:hyperlink>
      <w:r>
        <w:rPr>
          <w:lang w:val="fr-FR"/>
        </w:rPr>
        <w:t xml:space="preserve"> </w:t>
      </w:r>
    </w:p>
  </w:footnote>
  <w:footnote w:id="10">
    <w:p w:rsidR="00501EB0" w:rsidRPr="00501EB0" w:rsidRDefault="00501EB0">
      <w:pPr>
        <w:pStyle w:val="Notedebasdepage"/>
        <w:rPr>
          <w:lang w:val="fr-FR"/>
        </w:rPr>
      </w:pPr>
      <w:r>
        <w:rPr>
          <w:rStyle w:val="Appelnotedebasdep"/>
        </w:rPr>
        <w:footnoteRef/>
      </w:r>
      <w:r w:rsidRPr="00501EB0">
        <w:rPr>
          <w:lang w:val="fr-FR"/>
        </w:rPr>
        <w:t xml:space="preserve"> </w:t>
      </w:r>
      <w:r>
        <w:rPr>
          <w:lang w:val="fr-FR"/>
        </w:rPr>
        <w:t xml:space="preserve">Source : </w:t>
      </w:r>
      <w:hyperlink r:id="rId6" w:history="1">
        <w:r w:rsidRPr="00593BA6">
          <w:rPr>
            <w:rStyle w:val="Lienhypertexte"/>
            <w:lang w:val="fr-FR"/>
          </w:rPr>
          <w:t>http://www.quransearchonline.com/HTML/Biography/ilyref/jawairiaraz.html</w:t>
        </w:r>
      </w:hyperlink>
      <w:r>
        <w:rPr>
          <w:lang w:val="fr-FR"/>
        </w:rPr>
        <w:t xml:space="preserve"> </w:t>
      </w:r>
    </w:p>
  </w:footnote>
  <w:footnote w:id="11">
    <w:p w:rsidR="00501EB0" w:rsidRPr="00501EB0" w:rsidRDefault="00501EB0">
      <w:pPr>
        <w:pStyle w:val="Notedebasdepage"/>
        <w:rPr>
          <w:lang w:val="fr-FR"/>
        </w:rPr>
      </w:pPr>
      <w:r>
        <w:rPr>
          <w:rStyle w:val="Appelnotedebasdep"/>
        </w:rPr>
        <w:footnoteRef/>
      </w:r>
      <w:r w:rsidRPr="00501EB0">
        <w:rPr>
          <w:lang w:val="fr-FR"/>
        </w:rPr>
        <w:t xml:space="preserve"> </w:t>
      </w:r>
      <w:r>
        <w:rPr>
          <w:lang w:val="fr-FR"/>
        </w:rPr>
        <w:t xml:space="preserve">Source : </w:t>
      </w:r>
      <w:hyperlink r:id="rId7" w:history="1">
        <w:r w:rsidRPr="00593BA6">
          <w:rPr>
            <w:rStyle w:val="Lienhypertexte"/>
            <w:lang w:val="fr-FR"/>
          </w:rPr>
          <w:t>http://www.stehly-islamologie.fr/vie-de-mohammed/epouses-et-concubines/rayh%C3%A2na-concubine/</w:t>
        </w:r>
      </w:hyperlink>
      <w:r>
        <w:rPr>
          <w:lang w:val="fr-FR"/>
        </w:rPr>
        <w:t xml:space="preserve"> </w:t>
      </w:r>
    </w:p>
  </w:footnote>
  <w:footnote w:id="12">
    <w:p w:rsidR="00501EB0" w:rsidRPr="00501EB0" w:rsidRDefault="00501EB0">
      <w:pPr>
        <w:pStyle w:val="Notedebasdepage"/>
        <w:rPr>
          <w:lang w:val="fr-FR"/>
        </w:rPr>
      </w:pPr>
      <w:r>
        <w:rPr>
          <w:rStyle w:val="Appelnotedebasdep"/>
        </w:rPr>
        <w:footnoteRef/>
      </w:r>
      <w:r w:rsidRPr="00501EB0">
        <w:rPr>
          <w:lang w:val="fr-FR"/>
        </w:rPr>
        <w:t xml:space="preserve"> </w:t>
      </w:r>
      <w:r>
        <w:rPr>
          <w:lang w:val="fr-FR"/>
        </w:rPr>
        <w:t xml:space="preserve">Sources : a) </w:t>
      </w:r>
      <w:hyperlink r:id="rId8" w:history="1">
        <w:r w:rsidRPr="00593BA6">
          <w:rPr>
            <w:rStyle w:val="Lienhypertexte"/>
            <w:lang w:val="fr-FR"/>
          </w:rPr>
          <w:t>https://fr.wikipedia.org/wiki/Safiya_bint_Houyay</w:t>
        </w:r>
      </w:hyperlink>
      <w:r>
        <w:rPr>
          <w:lang w:val="fr-FR"/>
        </w:rPr>
        <w:t xml:space="preserve">, b) </w:t>
      </w:r>
      <w:hyperlink r:id="rId9" w:history="1">
        <w:r w:rsidRPr="00593BA6">
          <w:rPr>
            <w:rStyle w:val="Lienhypertexte"/>
            <w:lang w:val="fr-FR"/>
          </w:rPr>
          <w:t>http://www.sajidine.com/vies/femmes-pieuses/epouses-prophete/Safiya.htm</w:t>
        </w:r>
      </w:hyperlink>
      <w:r>
        <w:rPr>
          <w:lang w:val="fr-FR"/>
        </w:rPr>
        <w:t xml:space="preserve"> </w:t>
      </w:r>
    </w:p>
  </w:footnote>
  <w:footnote w:id="13">
    <w:p w:rsidR="008F61F8" w:rsidRPr="00501EB0" w:rsidRDefault="008F61F8">
      <w:pPr>
        <w:pStyle w:val="Notedebasdepage"/>
        <w:rPr>
          <w:lang w:val="fr-FR"/>
        </w:rPr>
      </w:pPr>
      <w:r>
        <w:rPr>
          <w:rStyle w:val="Appelnotedebasdep"/>
        </w:rPr>
        <w:footnoteRef/>
      </w:r>
      <w:r w:rsidRPr="00501EB0">
        <w:rPr>
          <w:lang w:val="fr-FR"/>
        </w:rPr>
        <w:t xml:space="preserve"> </w:t>
      </w:r>
      <w:r w:rsidRPr="00501EB0">
        <w:rPr>
          <w:rFonts w:ascii="Calibri" w:hAnsi="Calibri" w:cs="Arial"/>
          <w:color w:val="252525"/>
          <w:shd w:val="clear" w:color="auto" w:fill="C9D7F1"/>
          <w:lang w:val="fr-FR"/>
        </w:rPr>
        <w:t>Ibn Kathir,</w:t>
      </w:r>
      <w:r w:rsidRPr="00501EB0">
        <w:rPr>
          <w:rStyle w:val="apple-converted-space"/>
          <w:rFonts w:ascii="Calibri" w:hAnsi="Calibri" w:cs="Arial"/>
          <w:color w:val="252525"/>
          <w:shd w:val="clear" w:color="auto" w:fill="C9D7F1"/>
          <w:lang w:val="fr-FR"/>
        </w:rPr>
        <w:t> </w:t>
      </w:r>
      <w:r w:rsidRPr="00501EB0">
        <w:rPr>
          <w:rFonts w:ascii="Calibri" w:hAnsi="Calibri" w:cs="Arial"/>
          <w:i/>
          <w:iCs/>
          <w:color w:val="252525"/>
          <w:shd w:val="clear" w:color="auto" w:fill="C9D7F1"/>
          <w:lang w:val="fr-FR"/>
        </w:rPr>
        <w:t>Ibn Kathir Seeraatun Nabi</w:t>
      </w:r>
      <w:r w:rsidRPr="00501EB0">
        <w:rPr>
          <w:rStyle w:val="apple-converted-space"/>
          <w:rFonts w:ascii="Calibri" w:hAnsi="Calibri" w:cs="Arial"/>
          <w:color w:val="252525"/>
          <w:shd w:val="clear" w:color="auto" w:fill="C9D7F1"/>
          <w:lang w:val="fr-FR"/>
        </w:rPr>
        <w:t> </w:t>
      </w:r>
      <w:r w:rsidRPr="00501EB0">
        <w:rPr>
          <w:rFonts w:ascii="Calibri" w:hAnsi="Calibri" w:cs="Arial"/>
          <w:color w:val="252525"/>
          <w:shd w:val="clear" w:color="auto" w:fill="C9D7F1"/>
          <w:lang w:val="fr-FR"/>
        </w:rPr>
        <w:t>, Darul Ishaat, p.</w:t>
      </w:r>
      <w:r w:rsidRPr="00501EB0">
        <w:rPr>
          <w:rStyle w:val="apple-converted-space"/>
          <w:rFonts w:ascii="Calibri" w:hAnsi="Calibri" w:cs="Arial"/>
          <w:color w:val="252525"/>
          <w:shd w:val="clear" w:color="auto" w:fill="C9D7F1"/>
          <w:lang w:val="fr-FR"/>
        </w:rPr>
        <w:t> </w:t>
      </w:r>
      <w:r w:rsidRPr="00501EB0">
        <w:rPr>
          <w:rFonts w:ascii="Calibri" w:hAnsi="Calibri" w:cs="Arial"/>
          <w:color w:val="252525"/>
          <w:shd w:val="clear" w:color="auto" w:fill="FFFFFF"/>
          <w:lang w:val="fr-FR"/>
        </w:rPr>
        <w:t>693.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AD"/>
    <w:rsid w:val="001437E7"/>
    <w:rsid w:val="002E2755"/>
    <w:rsid w:val="003D66AF"/>
    <w:rsid w:val="003D6D06"/>
    <w:rsid w:val="004828FC"/>
    <w:rsid w:val="00485164"/>
    <w:rsid w:val="00501EB0"/>
    <w:rsid w:val="00506292"/>
    <w:rsid w:val="006D04E9"/>
    <w:rsid w:val="007E3605"/>
    <w:rsid w:val="00804C64"/>
    <w:rsid w:val="00860F59"/>
    <w:rsid w:val="00870373"/>
    <w:rsid w:val="008C4576"/>
    <w:rsid w:val="008E0BAD"/>
    <w:rsid w:val="008F61F8"/>
    <w:rsid w:val="009C6861"/>
    <w:rsid w:val="00A63582"/>
    <w:rsid w:val="00C52008"/>
    <w:rsid w:val="00CA3BE3"/>
    <w:rsid w:val="00EF2104"/>
    <w:rsid w:val="00FB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B9F2"/>
  <w15:chartTrackingRefBased/>
  <w15:docId w15:val="{C5B2606E-2373-4962-BDBC-D74DB091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E0BA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8E0BAD"/>
  </w:style>
  <w:style w:type="character" w:customStyle="1" w:styleId="nowrap">
    <w:name w:val="nowrap"/>
    <w:basedOn w:val="Policepardfaut"/>
    <w:rsid w:val="008E0BAD"/>
  </w:style>
  <w:style w:type="character" w:styleId="Lienhypertexte">
    <w:name w:val="Hyperlink"/>
    <w:basedOn w:val="Policepardfaut"/>
    <w:uiPriority w:val="99"/>
    <w:unhideWhenUsed/>
    <w:rsid w:val="008E0BAD"/>
    <w:rPr>
      <w:color w:val="0000FF"/>
      <w:u w:val="single"/>
    </w:rPr>
  </w:style>
  <w:style w:type="paragraph" w:styleId="Notedebasdepage">
    <w:name w:val="footnote text"/>
    <w:basedOn w:val="Normal"/>
    <w:link w:val="NotedebasdepageCar"/>
    <w:uiPriority w:val="99"/>
    <w:semiHidden/>
    <w:unhideWhenUsed/>
    <w:rsid w:val="004828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828FC"/>
    <w:rPr>
      <w:sz w:val="20"/>
      <w:szCs w:val="20"/>
    </w:rPr>
  </w:style>
  <w:style w:type="character" w:styleId="Appelnotedebasdep">
    <w:name w:val="footnote reference"/>
    <w:basedOn w:val="Policepardfaut"/>
    <w:uiPriority w:val="99"/>
    <w:semiHidden/>
    <w:unhideWhenUsed/>
    <w:rsid w:val="004828FC"/>
    <w:rPr>
      <w:vertAlign w:val="superscript"/>
    </w:rPr>
  </w:style>
  <w:style w:type="character" w:customStyle="1" w:styleId="romain">
    <w:name w:val="romain"/>
    <w:basedOn w:val="Policepardfaut"/>
    <w:rsid w:val="00804C64"/>
  </w:style>
  <w:style w:type="character" w:customStyle="1" w:styleId="indicateur-langue">
    <w:name w:val="indicateur-langue"/>
    <w:basedOn w:val="Policepardfaut"/>
    <w:rsid w:val="00804C64"/>
  </w:style>
  <w:style w:type="character" w:customStyle="1" w:styleId="lang-ar">
    <w:name w:val="lang-ar"/>
    <w:basedOn w:val="Policepardfaut"/>
    <w:rsid w:val="00804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15691">
      <w:bodyDiv w:val="1"/>
      <w:marLeft w:val="0"/>
      <w:marRight w:val="0"/>
      <w:marTop w:val="0"/>
      <w:marBottom w:val="0"/>
      <w:divBdr>
        <w:top w:val="none" w:sz="0" w:space="0" w:color="auto"/>
        <w:left w:val="none" w:sz="0" w:space="0" w:color="auto"/>
        <w:bottom w:val="none" w:sz="0" w:space="0" w:color="auto"/>
        <w:right w:val="none" w:sz="0" w:space="0" w:color="auto"/>
      </w:divBdr>
    </w:div>
    <w:div w:id="543375127">
      <w:bodyDiv w:val="1"/>
      <w:marLeft w:val="0"/>
      <w:marRight w:val="0"/>
      <w:marTop w:val="0"/>
      <w:marBottom w:val="0"/>
      <w:divBdr>
        <w:top w:val="none" w:sz="0" w:space="0" w:color="auto"/>
        <w:left w:val="none" w:sz="0" w:space="0" w:color="auto"/>
        <w:bottom w:val="none" w:sz="0" w:space="0" w:color="auto"/>
        <w:right w:val="none" w:sz="0" w:space="0" w:color="auto"/>
      </w:divBdr>
    </w:div>
    <w:div w:id="1285847433">
      <w:bodyDiv w:val="1"/>
      <w:marLeft w:val="0"/>
      <w:marRight w:val="0"/>
      <w:marTop w:val="0"/>
      <w:marBottom w:val="0"/>
      <w:divBdr>
        <w:top w:val="none" w:sz="0" w:space="0" w:color="auto"/>
        <w:left w:val="none" w:sz="0" w:space="0" w:color="auto"/>
        <w:bottom w:val="none" w:sz="0" w:space="0" w:color="auto"/>
        <w:right w:val="none" w:sz="0" w:space="0" w:color="auto"/>
      </w:divBdr>
      <w:divsChild>
        <w:div w:id="1752462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Banu_Qaynuqa" TargetMode="External"/><Relationship Id="rId18" Type="http://schemas.openxmlformats.org/officeDocument/2006/relationships/hyperlink" Target="https://fr.wikipedia.org/wiki/Raid_de_Nakhla" TargetMode="External"/><Relationship Id="rId26" Type="http://schemas.openxmlformats.org/officeDocument/2006/relationships/hyperlink" Target="http://www.coranix.free.fr/biblio/kasimir/coran008.htm" TargetMode="External"/><Relationship Id="rId39" Type="http://schemas.openxmlformats.org/officeDocument/2006/relationships/hyperlink" Target="http://islammedia.free.fr/Pages/sahaba/zayd_haritha.html" TargetMode="External"/><Relationship Id="rId21" Type="http://schemas.openxmlformats.org/officeDocument/2006/relationships/hyperlink" Target="https://fr.wikipedia.org/wiki/Albert_Kazimirski_de_Biberstein" TargetMode="External"/><Relationship Id="rId34" Type="http://schemas.openxmlformats.org/officeDocument/2006/relationships/hyperlink" Target="http://islamfrance.free.fr/doc/coran/sourate/5.html" TargetMode="External"/><Relationship Id="rId42" Type="http://schemas.openxmlformats.org/officeDocument/2006/relationships/hyperlink" Target="https://wikiislam.net/wiki/List_of_Killings_Ordered_or_Supported_by_Muhammad" TargetMode="External"/><Relationship Id="rId47" Type="http://schemas.openxmlformats.org/officeDocument/2006/relationships/hyperlink" Target="https://fr.wikipedia.org/wiki/Lois_contre_le_racisme_et_les_discours_de_haine" TargetMode="External"/><Relationship Id="rId50" Type="http://schemas.openxmlformats.org/officeDocument/2006/relationships/hyperlink" Target="https://fr.wikipedia.org/wiki/Lois_contre_le_racisme_et_les_discours_de_haine" TargetMode="External"/><Relationship Id="rId55" Type="http://schemas.openxmlformats.org/officeDocument/2006/relationships/hyperlink" Target="https://fr.wikipedia.org/wiki/Lois_contre_le_racisme_et_les_discours_de_haine" TargetMode="External"/><Relationship Id="rId63" Type="http://schemas.openxmlformats.org/officeDocument/2006/relationships/hyperlink" Target="https://fr.wikipedia.org/wiki/Lois_contre_le_racisme_et_les_discours_de_haine" TargetMode="External"/><Relationship Id="rId68" Type="http://schemas.openxmlformats.org/officeDocument/2006/relationships/hyperlink" Target="https://fr.wikipedia.org/wiki/Lois_contre_le_racisme_et_les_discours_de_haine" TargetMode="External"/><Relationship Id="rId76" Type="http://schemas.openxmlformats.org/officeDocument/2006/relationships/theme" Target="theme/theme1.xml"/><Relationship Id="rId7" Type="http://schemas.openxmlformats.org/officeDocument/2006/relationships/hyperlink" Target="http://wikiislam.net/wiki/List_of_Killings_Ordered_or_Supported_by_Muhammad" TargetMode="External"/><Relationship Id="rId71" Type="http://schemas.openxmlformats.org/officeDocument/2006/relationships/hyperlink" Target="https://fr.wikipedia.org/wiki/Lois_contre_le_racisme_et_les_discours_de_haine" TargetMode="External"/><Relationship Id="rId2" Type="http://schemas.openxmlformats.org/officeDocument/2006/relationships/styles" Target="styles.xml"/><Relationship Id="rId16" Type="http://schemas.openxmlformats.org/officeDocument/2006/relationships/hyperlink" Target="https://fr.wikipedia.org/wiki/Rajab" TargetMode="External"/><Relationship Id="rId29" Type="http://schemas.openxmlformats.org/officeDocument/2006/relationships/hyperlink" Target="https://fr.wikipedia.org/wiki/A%C3%AFcha" TargetMode="External"/><Relationship Id="rId11" Type="http://schemas.openxmlformats.org/officeDocument/2006/relationships/hyperlink" Target="https://fr.wikipedia.org/wiki/%C3%89pouses_de_Mahomet" TargetMode="External"/><Relationship Id="rId24" Type="http://schemas.openxmlformats.org/officeDocument/2006/relationships/hyperlink" Target="https://fr.wikipedia.org/wiki/Raid_de_Nakhla" TargetMode="External"/><Relationship Id="rId32" Type="http://schemas.openxmlformats.org/officeDocument/2006/relationships/hyperlink" Target="http://islamfrance.free.fr/doc/coran/sourate/5.html" TargetMode="External"/><Relationship Id="rId37" Type="http://schemas.openxmlformats.org/officeDocument/2006/relationships/hyperlink" Target="https://en.wikipedia.org/wiki/Ibn_Kathir" TargetMode="External"/><Relationship Id="rId40" Type="http://schemas.openxmlformats.org/officeDocument/2006/relationships/hyperlink" Target="https://en.wikipedia.org/wiki/Zayd_ibn_Harithah" TargetMode="External"/><Relationship Id="rId45" Type="http://schemas.openxmlformats.org/officeDocument/2006/relationships/hyperlink" Target="https://fr.wikipedia.org/wiki/Crime_contre_l%27humanit%C3%A9" TargetMode="External"/><Relationship Id="rId53" Type="http://schemas.openxmlformats.org/officeDocument/2006/relationships/hyperlink" Target="https://fr.wikipedia.org/wiki/Lois_contre_le_racisme_et_les_discours_de_haine" TargetMode="External"/><Relationship Id="rId58" Type="http://schemas.openxmlformats.org/officeDocument/2006/relationships/hyperlink" Target="https://fr.wikipedia.org/wiki/Lois_contre_le_racisme_et_les_discours_de_haine" TargetMode="External"/><Relationship Id="rId66" Type="http://schemas.openxmlformats.org/officeDocument/2006/relationships/hyperlink" Target="https://fr.wikipedia.org/wiki/Lois_contre_le_racisme_et_les_discours_de_haine" TargetMode="External"/><Relationship Id="rId74" Type="http://schemas.openxmlformats.org/officeDocument/2006/relationships/hyperlink" Target="https://www.legifrance.gouv.fr/affichTexte.do?cidTexte=LEGITEXT000006070722" TargetMode="External"/><Relationship Id="rId5" Type="http://schemas.openxmlformats.org/officeDocument/2006/relationships/footnotes" Target="footnotes.xml"/><Relationship Id="rId15" Type="http://schemas.openxmlformats.org/officeDocument/2006/relationships/hyperlink" Target="https://fr.wikipedia.org/wiki/Quraych" TargetMode="External"/><Relationship Id="rId23" Type="http://schemas.openxmlformats.org/officeDocument/2006/relationships/hyperlink" Target="http://ar.wikisource.org/wiki/%D8%B3%D9%88%D8%B1%D8%A9_%D8%A7%D9%84%D8%A8%D9%82%D8%B1%D8%A9" TargetMode="External"/><Relationship Id="rId28" Type="http://schemas.openxmlformats.org/officeDocument/2006/relationships/hyperlink" Target="https://fr.wikipedia.org/wiki/Bataille_de_Khaybar" TargetMode="External"/><Relationship Id="rId36" Type="http://schemas.openxmlformats.org/officeDocument/2006/relationships/hyperlink" Target="http://www.maison-islam.com/articles/?p=106" TargetMode="External"/><Relationship Id="rId49" Type="http://schemas.openxmlformats.org/officeDocument/2006/relationships/hyperlink" Target="https://fr.wikipedia.org/wiki/Lois_contre_le_racisme_et_les_discours_de_haine" TargetMode="External"/><Relationship Id="rId57" Type="http://schemas.openxmlformats.org/officeDocument/2006/relationships/hyperlink" Target="https://fr.wikipedia.org/wiki/Lois_contre_le_racisme_et_les_discours_de_haine" TargetMode="External"/><Relationship Id="rId61" Type="http://schemas.openxmlformats.org/officeDocument/2006/relationships/hyperlink" Target="https://fr.wikipedia.org/wiki/Lois_contre_le_racisme_et_les_discours_de_haine" TargetMode="External"/><Relationship Id="rId10" Type="http://schemas.openxmlformats.org/officeDocument/2006/relationships/hyperlink" Target="https://fr.wikipedia.org/wiki/Banu_Qurayza" TargetMode="External"/><Relationship Id="rId19" Type="http://schemas.openxmlformats.org/officeDocument/2006/relationships/hyperlink" Target="https://fr.wikipedia.org/wiki/M%C3%A9dine" TargetMode="External"/><Relationship Id="rId31" Type="http://schemas.openxmlformats.org/officeDocument/2006/relationships/hyperlink" Target="http://islamfrance.free.fr/doc/coran/sourate/7.html" TargetMode="External"/><Relationship Id="rId44" Type="http://schemas.openxmlformats.org/officeDocument/2006/relationships/hyperlink" Target="https://www.herodote.net/Justice_internationale-synthese-470.php" TargetMode="External"/><Relationship Id="rId52" Type="http://schemas.openxmlformats.org/officeDocument/2006/relationships/hyperlink" Target="https://fr.wikipedia.org/wiki/Lois_contre_le_racisme_et_les_discours_de_haine" TargetMode="External"/><Relationship Id="rId60" Type="http://schemas.openxmlformats.org/officeDocument/2006/relationships/hyperlink" Target="https://fr.wikipedia.org/wiki/Lois_contre_le_racisme_et_les_discours_de_haine" TargetMode="External"/><Relationship Id="rId65" Type="http://schemas.openxmlformats.org/officeDocument/2006/relationships/hyperlink" Target="https://fr.wikipedia.org/wiki/Lois_contre_le_racisme_et_les_discours_de_haine" TargetMode="External"/><Relationship Id="rId73" Type="http://schemas.openxmlformats.org/officeDocument/2006/relationships/hyperlink" Target="https://fr.wikipedia.org/wiki/Lois_contre_le_racisme_et_les_discours_de_haine" TargetMode="External"/><Relationship Id="rId4" Type="http://schemas.openxmlformats.org/officeDocument/2006/relationships/webSettings" Target="webSettings.xml"/><Relationship Id="rId9" Type="http://schemas.openxmlformats.org/officeDocument/2006/relationships/hyperlink" Target="https://fr.wikipedia.org/wiki/Mahomet" TargetMode="External"/><Relationship Id="rId14" Type="http://schemas.openxmlformats.org/officeDocument/2006/relationships/hyperlink" Target="https://fr.wikipedia.org/wiki/Banu_Nadir" TargetMode="External"/><Relationship Id="rId22" Type="http://schemas.openxmlformats.org/officeDocument/2006/relationships/hyperlink" Target="http://fr.wikisource.org/wiki/Le_Koran_(Traduction_de_Kazimirski)_2" TargetMode="External"/><Relationship Id="rId27" Type="http://schemas.openxmlformats.org/officeDocument/2006/relationships/hyperlink" Target="https://fr.wikipedia.org/wiki/Zubayr_ben_al-Awwam" TargetMode="External"/><Relationship Id="rId30" Type="http://schemas.openxmlformats.org/officeDocument/2006/relationships/hyperlink" Target="http://islamfrance.free.fr/doc/coran/sourate/4.html" TargetMode="External"/><Relationship Id="rId35" Type="http://schemas.openxmlformats.org/officeDocument/2006/relationships/hyperlink" Target="http://www.islamsounnah.com/au-sujet-du-hadith-faites-sortir-les-polytheistes-de-la-peninsule-arabique/" TargetMode="External"/><Relationship Id="rId43" Type="http://schemas.openxmlformats.org/officeDocument/2006/relationships/hyperlink" Target="https://fr.wikipedia.org/wiki/Had%C3%AEth" TargetMode="External"/><Relationship Id="rId48" Type="http://schemas.openxmlformats.org/officeDocument/2006/relationships/hyperlink" Target="https://fr.wikipedia.org/wiki/Lois_contre_le_racisme_et_les_discours_de_haine" TargetMode="External"/><Relationship Id="rId56" Type="http://schemas.openxmlformats.org/officeDocument/2006/relationships/hyperlink" Target="https://fr.wikipedia.org/wiki/Lois_contre_le_racisme_et_les_discours_de_haine" TargetMode="External"/><Relationship Id="rId64" Type="http://schemas.openxmlformats.org/officeDocument/2006/relationships/hyperlink" Target="https://fr.wikipedia.org/wiki/Lois_contre_le_racisme_et_les_discours_de_haine" TargetMode="External"/><Relationship Id="rId69" Type="http://schemas.openxmlformats.org/officeDocument/2006/relationships/hyperlink" Target="https://fr.wikipedia.org/wiki/Lois_contre_le_racisme_et_les_discours_de_haine" TargetMode="External"/><Relationship Id="rId8" Type="http://schemas.openxmlformats.org/officeDocument/2006/relationships/hyperlink" Target="https://fr.wikipedia.org/wiki/Banu_Qurayza" TargetMode="External"/><Relationship Id="rId51" Type="http://schemas.openxmlformats.org/officeDocument/2006/relationships/hyperlink" Target="https://fr.wikipedia.org/wiki/Lois_contre_le_racisme_et_les_discours_de_haine" TargetMode="External"/><Relationship Id="rId72" Type="http://schemas.openxmlformats.org/officeDocument/2006/relationships/hyperlink" Target="https://fr.wikipedia.org/wiki/Lois_contre_le_racisme_et_les_discours_de_haine" TargetMode="External"/><Relationship Id="rId3" Type="http://schemas.openxmlformats.org/officeDocument/2006/relationships/settings" Target="settings.xml"/><Relationship Id="rId12" Type="http://schemas.openxmlformats.org/officeDocument/2006/relationships/hyperlink" Target="https://fr.wikipedia.org/wiki/Esclavage_dans_le_monde_arabo-musulman" TargetMode="External"/><Relationship Id="rId17" Type="http://schemas.openxmlformats.org/officeDocument/2006/relationships/hyperlink" Target="https://fr.wikipedia.org/wiki/Haram" TargetMode="External"/><Relationship Id="rId25" Type="http://schemas.openxmlformats.org/officeDocument/2006/relationships/hyperlink" Target="http://islamfrance.free.fr/doc/coran/sourate/8.html" TargetMode="External"/><Relationship Id="rId33" Type="http://schemas.openxmlformats.org/officeDocument/2006/relationships/hyperlink" Target="https://islamqa.info/fr/14085" TargetMode="External"/><Relationship Id="rId38" Type="http://schemas.openxmlformats.org/officeDocument/2006/relationships/hyperlink" Target="https://fr.wikipedia.org/wiki/Zayd_ibn_Harithah" TargetMode="External"/><Relationship Id="rId46" Type="http://schemas.openxmlformats.org/officeDocument/2006/relationships/hyperlink" Target="https://fr.wikipedia.org/wiki/Lois_contre_le_racisme_et_les_discours_de_haine" TargetMode="External"/><Relationship Id="rId59" Type="http://schemas.openxmlformats.org/officeDocument/2006/relationships/hyperlink" Target="https://fr.wikipedia.org/wiki/Lois_contre_le_racisme_et_les_discours_de_haine" TargetMode="External"/><Relationship Id="rId67" Type="http://schemas.openxmlformats.org/officeDocument/2006/relationships/hyperlink" Target="https://fr.wikipedia.org/wiki/Lois_contre_le_racisme_et_les_discours_de_haine" TargetMode="External"/><Relationship Id="rId20" Type="http://schemas.openxmlformats.org/officeDocument/2006/relationships/hyperlink" Target="https://fr.wikipedia.org/wiki/Coran" TargetMode="External"/><Relationship Id="rId41" Type="http://schemas.openxmlformats.org/officeDocument/2006/relationships/hyperlink" Target="https://en.wikipedia.org/wiki/Umm_Qirfa" TargetMode="External"/><Relationship Id="rId54" Type="http://schemas.openxmlformats.org/officeDocument/2006/relationships/hyperlink" Target="https://fr.wikipedia.org/wiki/Lois_contre_le_racisme_et_les_discours_de_haine" TargetMode="External"/><Relationship Id="rId62" Type="http://schemas.openxmlformats.org/officeDocument/2006/relationships/hyperlink" Target="https://fr.wikipedia.org/wiki/Lois_contre_le_racisme_et_les_discours_de_haine" TargetMode="External"/><Relationship Id="rId70" Type="http://schemas.openxmlformats.org/officeDocument/2006/relationships/hyperlink" Target="https://fr.wikipedia.org/wiki/Code_p%C3%A9nal_(Franc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Safiya_bint_Houyay" TargetMode="External"/><Relationship Id="rId3" Type="http://schemas.openxmlformats.org/officeDocument/2006/relationships/hyperlink" Target="https://fr.wikipedia.org/wiki/Liste_des_exp%C3%A9ditions_de_Mahomet" TargetMode="External"/><Relationship Id="rId7" Type="http://schemas.openxmlformats.org/officeDocument/2006/relationships/hyperlink" Target="http://www.stehly-islamologie.fr/vie-de-mohammed/epouses-et-concubines/rayh%C3%A2na-concubine/" TargetMode="External"/><Relationship Id="rId2" Type="http://schemas.openxmlformats.org/officeDocument/2006/relationships/hyperlink" Target="https://fr.wikipedia.org/wiki/Batailles_de_Mahomet" TargetMode="External"/><Relationship Id="rId1" Type="http://schemas.openxmlformats.org/officeDocument/2006/relationships/hyperlink" Target="https://fr.wikipedia.org/wiki/Banu_Qurayza" TargetMode="External"/><Relationship Id="rId6" Type="http://schemas.openxmlformats.org/officeDocument/2006/relationships/hyperlink" Target="http://www.quransearchonline.com/HTML/Biography/ilyref/jawairiaraz.html" TargetMode="External"/><Relationship Id="rId5" Type="http://schemas.openxmlformats.org/officeDocument/2006/relationships/hyperlink" Target="http://islammedia.free.fr/Pages/femme-marya-copte.html" TargetMode="External"/><Relationship Id="rId4" Type="http://schemas.openxmlformats.org/officeDocument/2006/relationships/hyperlink" Target="https://fr.wikipedia.org/wiki/Djiz%C3%AEa" TargetMode="External"/><Relationship Id="rId9" Type="http://schemas.openxmlformats.org/officeDocument/2006/relationships/hyperlink" Target="http://www.sajidine.com/vies/femmes-pieuses/epouses-prophete/Safiya.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BA8F-CB16-47B4-B79C-9DBB9DFD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4787</Words>
  <Characters>26332</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7</cp:revision>
  <cp:lastPrinted>2016-08-20T08:35:00Z</cp:lastPrinted>
  <dcterms:created xsi:type="dcterms:W3CDTF">2016-08-19T20:51:00Z</dcterms:created>
  <dcterms:modified xsi:type="dcterms:W3CDTF">2016-08-20T12:14:00Z</dcterms:modified>
</cp:coreProperties>
</file>