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FB24A" w14:textId="60CFCFA3" w:rsidR="007C6BE5" w:rsidRPr="007C6BE5" w:rsidRDefault="007C6BE5" w:rsidP="007C6BE5">
      <w:pPr>
        <w:spacing w:after="0" w:line="240" w:lineRule="auto"/>
        <w:jc w:val="center"/>
        <w:rPr>
          <w:b/>
          <w:bCs/>
          <w:u w:val="single"/>
        </w:rPr>
      </w:pPr>
      <w:r w:rsidRPr="007C6BE5">
        <w:rPr>
          <w:b/>
          <w:bCs/>
          <w:u w:val="single"/>
        </w:rPr>
        <w:t>Un autre exemple de biais de confirmation et de pseudoscience islamique</w:t>
      </w:r>
    </w:p>
    <w:p w14:paraId="1F5D89F1" w14:textId="6281A157" w:rsidR="007C6BE5" w:rsidRDefault="007C6BE5" w:rsidP="007C6BE5">
      <w:pPr>
        <w:spacing w:after="0" w:line="240" w:lineRule="auto"/>
        <w:jc w:val="center"/>
      </w:pPr>
    </w:p>
    <w:p w14:paraId="221768B0" w14:textId="436FD0E7" w:rsidR="007C6BE5" w:rsidRDefault="007C6BE5" w:rsidP="007C6BE5">
      <w:pPr>
        <w:spacing w:after="0" w:line="240" w:lineRule="auto"/>
        <w:jc w:val="center"/>
      </w:pPr>
      <w:r>
        <w:t>Par Benjamin LISAN, le 24/03/2020</w:t>
      </w:r>
    </w:p>
    <w:p w14:paraId="33941280" w14:textId="77777777" w:rsidR="007C6BE5" w:rsidRDefault="007C6BE5" w:rsidP="007C6BE5">
      <w:pPr>
        <w:spacing w:after="0" w:line="240" w:lineRule="auto"/>
      </w:pPr>
    </w:p>
    <w:p w14:paraId="29F17D87" w14:textId="40CB8239" w:rsidR="007C6BE5" w:rsidRDefault="007C6BE5" w:rsidP="007C6BE5">
      <w:pPr>
        <w:pStyle w:val="Titre1"/>
      </w:pPr>
      <w:bookmarkStart w:id="0" w:name="_Toc35978140"/>
      <w:r>
        <w:t>Introduction - rappels sur la méthode scientifique</w:t>
      </w:r>
      <w:bookmarkEnd w:id="0"/>
    </w:p>
    <w:p w14:paraId="4F44438F" w14:textId="08E0B100" w:rsidR="007C6BE5" w:rsidRDefault="007C6BE5" w:rsidP="007C6BE5">
      <w:pPr>
        <w:spacing w:after="0" w:line="240" w:lineRule="auto"/>
      </w:pPr>
    </w:p>
    <w:p w14:paraId="2EF2FDA1" w14:textId="691144BD" w:rsidR="007C6BE5" w:rsidRDefault="007C6BE5" w:rsidP="001876F8">
      <w:pPr>
        <w:spacing w:after="0" w:line="240" w:lineRule="auto"/>
        <w:jc w:val="both"/>
      </w:pPr>
      <w:r>
        <w:t>Dans le groupe Facebook « </w:t>
      </w:r>
      <w:r w:rsidRPr="007C6BE5">
        <w:rPr>
          <w:b/>
          <w:bCs/>
        </w:rPr>
        <w:t>Pseudosciences islamiques, miracles scientifiques du Coran, terre plate</w:t>
      </w:r>
      <w:r w:rsidRPr="007C6BE5">
        <w:t xml:space="preserve"> ...</w:t>
      </w:r>
      <w:r>
        <w:t> »</w:t>
      </w:r>
      <w:r w:rsidR="00A11BFD">
        <w:rPr>
          <w:rStyle w:val="Appelnotedebasdep"/>
        </w:rPr>
        <w:footnoteReference w:id="1"/>
      </w:r>
      <w:r>
        <w:t>, nous avons toutes sortes de membres, des athées, des croyants, des sc</w:t>
      </w:r>
      <w:bookmarkStart w:id="1" w:name="_GoBack"/>
      <w:bookmarkEnd w:id="1"/>
      <w:r>
        <w:t>ientifiques non croyants, des scientifiques croyants (musulmans …).</w:t>
      </w:r>
    </w:p>
    <w:p w14:paraId="54F2FD14" w14:textId="08E3C482" w:rsidR="007C6BE5" w:rsidRDefault="007C6BE5" w:rsidP="001876F8">
      <w:pPr>
        <w:spacing w:after="0" w:line="240" w:lineRule="auto"/>
        <w:jc w:val="both"/>
      </w:pPr>
    </w:p>
    <w:p w14:paraId="24F65358" w14:textId="3F3B1A3B" w:rsidR="007C6BE5" w:rsidRDefault="007C6BE5" w:rsidP="001876F8">
      <w:pPr>
        <w:spacing w:after="0" w:line="240" w:lineRule="auto"/>
        <w:jc w:val="both"/>
      </w:pPr>
      <w:r>
        <w:t xml:space="preserve">Et ce que je vais exposer, ci-après, risque de choquer les membres croyants, y compris les scientifiques croyants, de notre groupe Facebook. </w:t>
      </w:r>
    </w:p>
    <w:p w14:paraId="596A224C" w14:textId="57B2A7C8" w:rsidR="007C6BE5" w:rsidRDefault="007C6BE5" w:rsidP="001876F8">
      <w:pPr>
        <w:spacing w:after="0" w:line="240" w:lineRule="auto"/>
        <w:jc w:val="both"/>
      </w:pPr>
    </w:p>
    <w:p w14:paraId="7BDB8C41" w14:textId="14D7D5E8" w:rsidR="007C6BE5" w:rsidRDefault="007C6BE5" w:rsidP="001876F8">
      <w:pPr>
        <w:spacing w:after="0" w:line="240" w:lineRule="auto"/>
        <w:jc w:val="both"/>
      </w:pPr>
      <w:r>
        <w:t>Hakim m’a envoyé un long texte de 13 pages pour tenter de prouver que le contenu du Coran concorde avec nos connaissances scientifiques actuelles. Hakim a pris l’exemple de la réfutation du caractère scientifique du Coran (la réfutation de la scientificité du Coran), pour élaborer une contre-réfutation, pour tenter de démontrer qu’on a mal interprété les versets tendant à donner l’impression que Mahomet croyait à une terre plate, aplanie ou comme un tapis.</w:t>
      </w:r>
    </w:p>
    <w:p w14:paraId="3735EE43" w14:textId="2B025709" w:rsidR="007C6BE5" w:rsidRDefault="007C6BE5" w:rsidP="001876F8">
      <w:pPr>
        <w:spacing w:after="0" w:line="240" w:lineRule="auto"/>
        <w:jc w:val="both"/>
      </w:pPr>
    </w:p>
    <w:p w14:paraId="13D1ADD1" w14:textId="7D3A5F04" w:rsidR="007C6BE5" w:rsidRDefault="007C6BE5" w:rsidP="001876F8">
      <w:pPr>
        <w:spacing w:after="0" w:line="240" w:lineRule="auto"/>
        <w:jc w:val="both"/>
      </w:pPr>
      <w:r>
        <w:t>Le résultat de son travail de contre-réfutation se trouve dans ce fichier, qu’on peut télécharger en cliquant sur ce lien URL :</w:t>
      </w:r>
    </w:p>
    <w:p w14:paraId="435C0B6C" w14:textId="3D2F0886" w:rsidR="007C6BE5" w:rsidRDefault="007C6BE5" w:rsidP="007C6BE5">
      <w:pPr>
        <w:spacing w:after="0" w:line="240" w:lineRule="auto"/>
      </w:pPr>
    </w:p>
    <w:p w14:paraId="5066D1CC" w14:textId="323F3DE4" w:rsidR="007C6BE5" w:rsidRDefault="00C052EA" w:rsidP="007C6BE5">
      <w:pPr>
        <w:spacing w:after="0" w:line="240" w:lineRule="auto"/>
      </w:pPr>
      <w:hyperlink r:id="rId7" w:history="1">
        <w:r w:rsidR="007C6BE5" w:rsidRPr="00A50A48">
          <w:rPr>
            <w:rStyle w:val="Lienhypertexte"/>
          </w:rPr>
          <w:t>http://www.doc-developpement-durable.org/pseudosciences/pseudosciences-islamiques/Refutation_terre_plate_2.pdf</w:t>
        </w:r>
      </w:hyperlink>
    </w:p>
    <w:p w14:paraId="1455C308" w14:textId="3F360FFF" w:rsidR="007C6BE5" w:rsidRDefault="007C6BE5" w:rsidP="007C6BE5">
      <w:pPr>
        <w:spacing w:after="0" w:line="240" w:lineRule="auto"/>
      </w:pPr>
    </w:p>
    <w:p w14:paraId="18107E02" w14:textId="16C5EC8E" w:rsidR="007C6BE5" w:rsidRDefault="001876F8" w:rsidP="007C6BE5">
      <w:pPr>
        <w:spacing w:after="0" w:line="240" w:lineRule="auto"/>
      </w:pPr>
      <w:r>
        <w:t>Or la démonstration, contenue dans ce document commence assez mal. Nous trouvons, dès le départ, des phrases comme :</w:t>
      </w:r>
    </w:p>
    <w:p w14:paraId="0809FBB7" w14:textId="020A4B10" w:rsidR="001876F8" w:rsidRDefault="001876F8" w:rsidP="007C6BE5">
      <w:pPr>
        <w:spacing w:after="0" w:line="240" w:lineRule="auto"/>
      </w:pPr>
    </w:p>
    <w:p w14:paraId="3C145F1F" w14:textId="5425BF7D" w:rsidR="001876F8" w:rsidRDefault="001876F8" w:rsidP="001876F8">
      <w:pPr>
        <w:spacing w:after="0" w:line="240" w:lineRule="auto"/>
      </w:pPr>
      <w:r>
        <w:t xml:space="preserve">« […] </w:t>
      </w:r>
      <w:r w:rsidRPr="000E1F01">
        <w:rPr>
          <w:i/>
          <w:iCs/>
        </w:rPr>
        <w:t xml:space="preserve">prophète Mohammed que </w:t>
      </w:r>
      <w:r w:rsidRPr="000E1F01">
        <w:rPr>
          <w:b/>
          <w:bCs/>
          <w:i/>
          <w:iCs/>
        </w:rPr>
        <w:t>la paix et la bénédiction d'Allah soit sur lui</w:t>
      </w:r>
      <w:r>
        <w:t> »</w:t>
      </w:r>
      <w:r w:rsidR="009944EB">
        <w:t xml:space="preserve"> [page 1]</w:t>
      </w:r>
      <w:r>
        <w:t>.</w:t>
      </w:r>
    </w:p>
    <w:p w14:paraId="5FEE6566" w14:textId="0619C8A0" w:rsidR="001876F8" w:rsidRDefault="001876F8" w:rsidP="001876F8">
      <w:pPr>
        <w:spacing w:after="0" w:line="240" w:lineRule="auto"/>
      </w:pPr>
      <w:r>
        <w:t xml:space="preserve">« […] docteur </w:t>
      </w:r>
      <w:proofErr w:type="spellStart"/>
      <w:r>
        <w:t>Abderahman</w:t>
      </w:r>
      <w:proofErr w:type="spellEnd"/>
      <w:r>
        <w:t xml:space="preserve"> As Sa'di </w:t>
      </w:r>
      <w:r w:rsidRPr="000E1F01">
        <w:rPr>
          <w:b/>
          <w:bCs/>
          <w:i/>
          <w:iCs/>
        </w:rPr>
        <w:t>qu'Allah lui fasse miséricorde</w:t>
      </w:r>
      <w:r>
        <w:t> »</w:t>
      </w:r>
      <w:r w:rsidR="009944EB">
        <w:t xml:space="preserve"> [page 4]</w:t>
      </w:r>
      <w:r>
        <w:t>.</w:t>
      </w:r>
    </w:p>
    <w:p w14:paraId="16FBDE97" w14:textId="68764BF9" w:rsidR="007C6BE5" w:rsidRDefault="007C6BE5" w:rsidP="007C6BE5">
      <w:pPr>
        <w:spacing w:after="0" w:line="240" w:lineRule="auto"/>
      </w:pPr>
    </w:p>
    <w:p w14:paraId="1D4D792F" w14:textId="5F1E8F93" w:rsidR="001876F8" w:rsidRDefault="001876F8" w:rsidP="007C6BE5">
      <w:pPr>
        <w:spacing w:after="0" w:line="240" w:lineRule="auto"/>
      </w:pPr>
      <w:r>
        <w:t>Donc Hakim affiche clairement son partie pri</w:t>
      </w:r>
      <w:r w:rsidR="0069366E">
        <w:t>s</w:t>
      </w:r>
      <w:r>
        <w:t>. Il part du principe que le Coran est vrai, en partant du principe que le Coran est vrai (et est la parole divine, qui elle est « intouchable » et ne peut être contestée), il cherche à démontrer que le Coran est vrai. Une phrase contenu dans son texte confirme</w:t>
      </w:r>
      <w:r w:rsidR="000E1F01">
        <w:t xml:space="preserve"> bien</w:t>
      </w:r>
      <w:r>
        <w:t xml:space="preserve"> cette approche, qu’à choisi Hakim :</w:t>
      </w:r>
    </w:p>
    <w:p w14:paraId="03A76340" w14:textId="47973955" w:rsidR="001876F8" w:rsidRDefault="001876F8" w:rsidP="007C6BE5">
      <w:pPr>
        <w:spacing w:after="0" w:line="240" w:lineRule="auto"/>
      </w:pPr>
    </w:p>
    <w:p w14:paraId="0F7F5CBB" w14:textId="01E6084F" w:rsidR="001876F8" w:rsidRDefault="000E1F01" w:rsidP="007C6BE5">
      <w:pPr>
        <w:spacing w:after="0" w:line="240" w:lineRule="auto"/>
      </w:pPr>
      <w:r>
        <w:t xml:space="preserve">[Le] </w:t>
      </w:r>
      <w:r w:rsidR="001876F8">
        <w:t>« </w:t>
      </w:r>
      <w:r w:rsidR="001876F8" w:rsidRPr="000E1F01">
        <w:rPr>
          <w:b/>
          <w:bCs/>
          <w:i/>
          <w:iCs/>
        </w:rPr>
        <w:t>Coran s'explique par le Coran</w:t>
      </w:r>
      <w:r w:rsidR="001876F8">
        <w:t> »</w:t>
      </w:r>
      <w:r w:rsidR="00734376">
        <w:t xml:space="preserve"> [page 2].</w:t>
      </w:r>
    </w:p>
    <w:p w14:paraId="51920ADF" w14:textId="6AB7E3DA" w:rsidR="001876F8" w:rsidRDefault="001876F8" w:rsidP="007C6BE5">
      <w:pPr>
        <w:spacing w:after="0" w:line="240" w:lineRule="auto"/>
      </w:pPr>
    </w:p>
    <w:p w14:paraId="2BAD100B" w14:textId="49F6BA5D" w:rsidR="001876F8" w:rsidRDefault="001876F8" w:rsidP="00495607">
      <w:pPr>
        <w:spacing w:after="0" w:line="240" w:lineRule="auto"/>
        <w:jc w:val="both"/>
      </w:pPr>
      <w:r>
        <w:t>Nous sommes clairement dans le « </w:t>
      </w:r>
      <w:r w:rsidRPr="001876F8">
        <w:rPr>
          <w:i/>
          <w:iCs/>
        </w:rPr>
        <w:t>raisonnement circulaire</w:t>
      </w:r>
      <w:r w:rsidR="007607CB">
        <w:rPr>
          <w:rStyle w:val="Appelnotedebasdep"/>
          <w:i/>
          <w:iCs/>
        </w:rPr>
        <w:footnoteReference w:id="2"/>
      </w:r>
      <w:r>
        <w:t> »</w:t>
      </w:r>
      <w:r w:rsidR="00A11BFD">
        <w:t xml:space="preserve"> (ou « </w:t>
      </w:r>
      <w:r w:rsidR="00A11BFD" w:rsidRPr="00A11BFD">
        <w:rPr>
          <w:i/>
          <w:iCs/>
        </w:rPr>
        <w:t>argument circulaire</w:t>
      </w:r>
      <w:r w:rsidR="00A11BFD">
        <w:t> » ou « </w:t>
      </w:r>
      <w:r w:rsidR="00A11BFD" w:rsidRPr="00A11BFD">
        <w:rPr>
          <w:i/>
          <w:iCs/>
        </w:rPr>
        <w:t>effet cerceau</w:t>
      </w:r>
      <w:r w:rsidR="00A11BFD">
        <w:t> »)</w:t>
      </w:r>
      <w:r>
        <w:t>, une forme de « </w:t>
      </w:r>
      <w:r w:rsidRPr="001876F8">
        <w:rPr>
          <w:i/>
          <w:iCs/>
        </w:rPr>
        <w:t>biais de confirmation</w:t>
      </w:r>
      <w:r w:rsidR="007607CB">
        <w:rPr>
          <w:rStyle w:val="Appelnotedebasdep"/>
          <w:i/>
          <w:iCs/>
        </w:rPr>
        <w:footnoteReference w:id="3"/>
      </w:r>
      <w:r>
        <w:t> », et</w:t>
      </w:r>
      <w:r w:rsidR="000E1F01">
        <w:t xml:space="preserve"> donc, nous sommes</w:t>
      </w:r>
      <w:r>
        <w:t xml:space="preserve"> clairement dans la pseudoscience</w:t>
      </w:r>
      <w:r w:rsidR="000E1F01">
        <w:rPr>
          <w:rStyle w:val="Appelnotedebasdep"/>
        </w:rPr>
        <w:footnoteReference w:id="4"/>
      </w:r>
      <w:r>
        <w:t>.</w:t>
      </w:r>
    </w:p>
    <w:p w14:paraId="19585795" w14:textId="44332E52" w:rsidR="000E1F01" w:rsidRDefault="000E1F01" w:rsidP="00495607">
      <w:pPr>
        <w:spacing w:after="0" w:line="240" w:lineRule="auto"/>
        <w:jc w:val="both"/>
      </w:pPr>
      <w:r>
        <w:t>Le concordisme</w:t>
      </w:r>
      <w:r w:rsidR="00291D96">
        <w:rPr>
          <w:rStyle w:val="Appelnotedebasdep"/>
        </w:rPr>
        <w:footnoteReference w:id="5"/>
      </w:r>
      <w:r>
        <w:t xml:space="preserve"> _une démarche qui cherche à tout prix à faire concorder les affirmations religieuses, contenues dans les « textes sacrés », avec les découvertes scientifiques actuelles _ est clairement une démarche pseudoscientifique. </w:t>
      </w:r>
      <w:r w:rsidR="0069366E">
        <w:t>Or l</w:t>
      </w:r>
      <w:r>
        <w:t>a démarche d’</w:t>
      </w:r>
      <w:r w:rsidRPr="000E1F01">
        <w:t xml:space="preserve"> </w:t>
      </w:r>
      <w:r>
        <w:t>Hakim est clairement concordiste.</w:t>
      </w:r>
    </w:p>
    <w:p w14:paraId="796EFB0A" w14:textId="77777777" w:rsidR="001876F8" w:rsidRDefault="001876F8" w:rsidP="00495607">
      <w:pPr>
        <w:spacing w:after="0" w:line="240" w:lineRule="auto"/>
        <w:jc w:val="both"/>
      </w:pPr>
    </w:p>
    <w:p w14:paraId="5855E64C" w14:textId="398D1046" w:rsidR="007C6BE5" w:rsidRDefault="00291D96" w:rsidP="00495607">
      <w:pPr>
        <w:spacing w:after="0" w:line="240" w:lineRule="auto"/>
        <w:jc w:val="both"/>
      </w:pPr>
      <w:r w:rsidRPr="0069366E">
        <w:rPr>
          <w:u w:val="single"/>
        </w:rPr>
        <w:lastRenderedPageBreak/>
        <w:t>Pour rappel, ce qu’est la démarche scientifique (voir ci-après)</w:t>
      </w:r>
      <w:r>
        <w:t> :</w:t>
      </w:r>
    </w:p>
    <w:p w14:paraId="73B62611" w14:textId="2DDF55CF" w:rsidR="00291D96" w:rsidRDefault="00291D96" w:rsidP="00495607">
      <w:pPr>
        <w:spacing w:after="0" w:line="240" w:lineRule="auto"/>
        <w:jc w:val="both"/>
      </w:pPr>
    </w:p>
    <w:p w14:paraId="6BEBB4F2" w14:textId="429B5EF8" w:rsidR="00291D96" w:rsidRDefault="00291D96" w:rsidP="00495607">
      <w:pPr>
        <w:spacing w:after="0" w:line="240" w:lineRule="auto"/>
        <w:jc w:val="both"/>
      </w:pPr>
      <w:r>
        <w:t xml:space="preserve">La méthode scientifique est clairement matérialiste. Elle se passe totalement de l’hypothèse de l’intervention « magique », « miraculeuse », « religieuse » de Dieu, dans les phénomènes de la nature, dans </w:t>
      </w:r>
      <w:r w:rsidR="00293408">
        <w:t>ses démonstrations, explications voire équations causales.</w:t>
      </w:r>
    </w:p>
    <w:p w14:paraId="5D971C5F" w14:textId="09283EE8" w:rsidR="00293408" w:rsidRDefault="00293408" w:rsidP="00495607">
      <w:pPr>
        <w:spacing w:after="0" w:line="240" w:lineRule="auto"/>
        <w:jc w:val="both"/>
      </w:pPr>
    </w:p>
    <w:p w14:paraId="68020E50" w14:textId="6E9934B9" w:rsidR="00293408" w:rsidRPr="00C66466" w:rsidRDefault="00495607" w:rsidP="00495607">
      <w:pPr>
        <w:spacing w:after="0" w:line="240" w:lineRule="auto"/>
        <w:jc w:val="both"/>
        <w:rPr>
          <w:rFonts w:ascii="Calibri" w:hAnsi="Calibri" w:cs="Calibri"/>
        </w:rPr>
      </w:pPr>
      <w:r w:rsidRPr="00C66466">
        <w:rPr>
          <w:rFonts w:ascii="Calibri" w:hAnsi="Calibri" w:cs="Calibri"/>
        </w:rPr>
        <w:t>Selon le</w:t>
      </w:r>
      <w:r w:rsidR="00C66466">
        <w:rPr>
          <w:rFonts w:ascii="Calibri" w:hAnsi="Calibri" w:cs="Calibri"/>
        </w:rPr>
        <w:t>s propos du</w:t>
      </w:r>
      <w:r w:rsidRPr="00C66466">
        <w:rPr>
          <w:rFonts w:ascii="Calibri" w:hAnsi="Calibri" w:cs="Calibri"/>
        </w:rPr>
        <w:t xml:space="preserve"> </w:t>
      </w:r>
      <w:r w:rsidRPr="00C66466">
        <w:rPr>
          <w:rFonts w:ascii="Calibri" w:hAnsi="Calibri" w:cs="Calibri"/>
          <w:shd w:val="clear" w:color="auto" w:fill="FFFFFF"/>
        </w:rPr>
        <w:t>savant François </w:t>
      </w:r>
      <w:hyperlink r:id="rId8" w:tooltip="François Arago" w:history="1">
        <w:r w:rsidRPr="00495607">
          <w:rPr>
            <w:rStyle w:val="Lienhypertexte"/>
            <w:rFonts w:ascii="Calibri" w:hAnsi="Calibri" w:cs="Calibri"/>
            <w:color w:val="0B0080"/>
            <w:shd w:val="clear" w:color="auto" w:fill="FFFFFF"/>
          </w:rPr>
          <w:t>Arago</w:t>
        </w:r>
      </w:hyperlink>
      <w:r w:rsidRPr="00C66466">
        <w:rPr>
          <w:rFonts w:ascii="Calibri" w:hAnsi="Calibri" w:cs="Calibri"/>
          <w:shd w:val="clear" w:color="auto" w:fill="FFFFFF"/>
        </w:rPr>
        <w:t>,</w:t>
      </w:r>
      <w:r w:rsidR="00C66466" w:rsidRPr="00C66466">
        <w:rPr>
          <w:rFonts w:ascii="Calibri" w:hAnsi="Calibri" w:cs="Calibri"/>
          <w:shd w:val="clear" w:color="auto" w:fill="FFFFFF"/>
        </w:rPr>
        <w:t xml:space="preserve"> rapportés par Victor Hugo,</w:t>
      </w:r>
      <w:r w:rsidRPr="00C66466">
        <w:rPr>
          <w:rFonts w:ascii="Calibri" w:hAnsi="Calibri" w:cs="Calibri"/>
          <w:shd w:val="clear" w:color="auto" w:fill="FFFFFF"/>
        </w:rPr>
        <w:t xml:space="preserve"> lorsque le </w:t>
      </w:r>
      <w:hyperlink r:id="rId9" w:tooltip="Mathématicien" w:history="1">
        <w:r w:rsidRPr="00495607">
          <w:rPr>
            <w:rStyle w:val="Lienhypertexte"/>
            <w:rFonts w:ascii="Calibri" w:hAnsi="Calibri" w:cs="Calibri"/>
            <w:color w:val="0B0080"/>
            <w:shd w:val="clear" w:color="auto" w:fill="FFFFFF"/>
          </w:rPr>
          <w:t>mathématicien</w:t>
        </w:r>
      </w:hyperlink>
      <w:r w:rsidRPr="00495607">
        <w:rPr>
          <w:rFonts w:ascii="Calibri" w:hAnsi="Calibri" w:cs="Calibri"/>
          <w:color w:val="222222"/>
          <w:shd w:val="clear" w:color="auto" w:fill="FFFFFF"/>
        </w:rPr>
        <w:t>, </w:t>
      </w:r>
      <w:hyperlink r:id="rId10" w:tooltip="Astronome" w:history="1">
        <w:r w:rsidRPr="00495607">
          <w:rPr>
            <w:rStyle w:val="Lienhypertexte"/>
            <w:rFonts w:ascii="Calibri" w:hAnsi="Calibri" w:cs="Calibri"/>
            <w:color w:val="0B0080"/>
            <w:shd w:val="clear" w:color="auto" w:fill="FFFFFF"/>
          </w:rPr>
          <w:t>astronome</w:t>
        </w:r>
      </w:hyperlink>
      <w:r w:rsidRPr="00495607">
        <w:rPr>
          <w:rFonts w:ascii="Calibri" w:hAnsi="Calibri" w:cs="Calibri"/>
          <w:color w:val="222222"/>
          <w:shd w:val="clear" w:color="auto" w:fill="FFFFFF"/>
        </w:rPr>
        <w:t>, </w:t>
      </w:r>
      <w:hyperlink r:id="rId11" w:history="1">
        <w:r w:rsidRPr="00495607">
          <w:rPr>
            <w:rStyle w:val="Lienhypertexte"/>
            <w:rFonts w:ascii="Calibri" w:hAnsi="Calibri" w:cs="Calibri"/>
            <w:color w:val="0B0080"/>
            <w:shd w:val="clear" w:color="auto" w:fill="FFFFFF"/>
          </w:rPr>
          <w:t>physicien</w:t>
        </w:r>
      </w:hyperlink>
      <w:r w:rsidRPr="00495607">
        <w:rPr>
          <w:rFonts w:ascii="Calibri" w:hAnsi="Calibri" w:cs="Calibri"/>
        </w:rPr>
        <w:t xml:space="preserve">, </w:t>
      </w:r>
      <w:r w:rsidRPr="00C66466">
        <w:rPr>
          <w:rFonts w:ascii="Calibri" w:hAnsi="Calibri" w:cs="Calibri"/>
        </w:rPr>
        <w:t>Pierre-Simon de</w:t>
      </w:r>
      <w:r w:rsidRPr="00C66466">
        <w:rPr>
          <w:rFonts w:ascii="Calibri" w:hAnsi="Calibri" w:cs="Calibri"/>
          <w:shd w:val="clear" w:color="auto" w:fill="FFFFFF"/>
        </w:rPr>
        <w:t xml:space="preserve"> Laplace, publia les derniers tomes de son </w:t>
      </w:r>
      <w:r w:rsidRPr="00C66466">
        <w:rPr>
          <w:rFonts w:ascii="Calibri" w:hAnsi="Calibri" w:cs="Calibri"/>
          <w:i/>
          <w:iCs/>
          <w:shd w:val="clear" w:color="auto" w:fill="FFFFFF"/>
        </w:rPr>
        <w:t>Traité de</w:t>
      </w:r>
      <w:r w:rsidRPr="00C66466">
        <w:rPr>
          <w:rFonts w:ascii="Calibri" w:hAnsi="Calibri" w:cs="Calibri"/>
          <w:shd w:val="clear" w:color="auto" w:fill="FFFFFF"/>
        </w:rPr>
        <w:t> </w:t>
      </w:r>
      <w:r w:rsidRPr="00C66466">
        <w:rPr>
          <w:rFonts w:ascii="Calibri" w:hAnsi="Calibri" w:cs="Calibri"/>
          <w:i/>
          <w:iCs/>
          <w:shd w:val="clear" w:color="auto" w:fill="FFFFFF"/>
        </w:rPr>
        <w:t>Mécanique céleste</w:t>
      </w:r>
      <w:r w:rsidRPr="00C66466">
        <w:rPr>
          <w:rFonts w:ascii="Calibri" w:hAnsi="Calibri" w:cs="Calibri"/>
          <w:shd w:val="clear" w:color="auto" w:fill="FFFFFF"/>
        </w:rPr>
        <w:t>, l’empereur Napoléon le convoqua et l’apostropha, furieux : « </w:t>
      </w:r>
      <w:r w:rsidRPr="00C66466">
        <w:rPr>
          <w:rFonts w:ascii="Calibri" w:hAnsi="Calibri" w:cs="Calibri"/>
          <w:i/>
          <w:iCs/>
          <w:shd w:val="clear" w:color="auto" w:fill="FFFFFF"/>
        </w:rPr>
        <w:t xml:space="preserve">Comment, vous donnez les lois de toute la création et, dans tout votre livre, vous ne parlez pas une seule fois de l’existence de Dieu ! – </w:t>
      </w:r>
      <w:r w:rsidRPr="00C66466">
        <w:rPr>
          <w:rFonts w:ascii="Calibri" w:hAnsi="Calibri" w:cs="Calibri"/>
          <w:b/>
          <w:bCs/>
          <w:i/>
          <w:iCs/>
          <w:shd w:val="clear" w:color="auto" w:fill="FFFFFF"/>
        </w:rPr>
        <w:t>Sire, répondit Laplace, je n’avais pas besoin de cette hypothèse</w:t>
      </w:r>
      <w:r w:rsidRPr="00C66466">
        <w:rPr>
          <w:rFonts w:ascii="Calibri" w:hAnsi="Calibri" w:cs="Calibri"/>
          <w:shd w:val="clear" w:color="auto" w:fill="FFFFFF"/>
        </w:rPr>
        <w:t>. »</w:t>
      </w:r>
      <w:r w:rsidRPr="00C66466">
        <w:rPr>
          <w:rStyle w:val="Appelnotedebasdep"/>
          <w:rFonts w:ascii="Calibri" w:hAnsi="Calibri" w:cs="Calibri"/>
          <w:shd w:val="clear" w:color="auto" w:fill="FFFFFF"/>
        </w:rPr>
        <w:footnoteReference w:id="6"/>
      </w:r>
      <w:r w:rsidRPr="00C66466">
        <w:rPr>
          <w:rFonts w:ascii="Calibri" w:hAnsi="Calibri" w:cs="Calibri"/>
          <w:shd w:val="clear" w:color="auto" w:fill="FFFFFF"/>
        </w:rPr>
        <w:t>.</w:t>
      </w:r>
    </w:p>
    <w:p w14:paraId="756D65CB" w14:textId="77777777" w:rsidR="007C6BE5" w:rsidRPr="00C66466" w:rsidRDefault="007C6BE5" w:rsidP="007C6BE5">
      <w:pPr>
        <w:spacing w:after="0" w:line="240" w:lineRule="auto"/>
      </w:pPr>
    </w:p>
    <w:p w14:paraId="590C6469" w14:textId="28215CB0" w:rsidR="007C6BE5" w:rsidRPr="00C66466" w:rsidRDefault="00495607" w:rsidP="00BF685E">
      <w:pPr>
        <w:spacing w:after="0" w:line="240" w:lineRule="auto"/>
        <w:jc w:val="both"/>
      </w:pPr>
      <w:r w:rsidRPr="00C66466">
        <w:t>Tout scientifique sérieux</w:t>
      </w:r>
      <w:r w:rsidR="00BF685E">
        <w:t>,</w:t>
      </w:r>
      <w:r w:rsidRPr="00C66466">
        <w:t xml:space="preserve"> qui ferait intervenir l’hypothèse de Dieu dans ses démonstrations et équations</w:t>
      </w:r>
      <w:r w:rsidR="00BF685E">
        <w:t>,</w:t>
      </w:r>
      <w:r w:rsidRPr="00C66466">
        <w:t xml:space="preserve"> serait discrédité auprès de ses pairs.</w:t>
      </w:r>
      <w:r w:rsidR="00BF685E">
        <w:t xml:space="preserve"> Aucune revue scientifique sérieuse, à comité de lecture (revue dont les articles sont évalués par les pairs ou « </w:t>
      </w:r>
      <w:proofErr w:type="spellStart"/>
      <w:r w:rsidR="00BF685E" w:rsidRPr="00BF685E">
        <w:t>peer-review</w:t>
      </w:r>
      <w:proofErr w:type="spellEnd"/>
      <w:r w:rsidR="00BF685E">
        <w:t> »</w:t>
      </w:r>
      <w:r w:rsidR="00F52F49">
        <w:rPr>
          <w:rStyle w:val="Appelnotedebasdep"/>
        </w:rPr>
        <w:footnoteReference w:id="7"/>
      </w:r>
      <w:r w:rsidR="00BF685E">
        <w:t>), n’accepterait de publier un article, dont l’auteur y ferait intervenir « Dieu » dans ses explications et équations.</w:t>
      </w:r>
    </w:p>
    <w:p w14:paraId="7E46D593" w14:textId="7E7C5857" w:rsidR="00495607" w:rsidRPr="00691C35" w:rsidRDefault="00495607" w:rsidP="007C6BE5">
      <w:pPr>
        <w:spacing w:after="0" w:line="240" w:lineRule="auto"/>
      </w:pPr>
    </w:p>
    <w:p w14:paraId="32927DC6" w14:textId="61572B4B" w:rsidR="00495607" w:rsidRPr="00691C35" w:rsidRDefault="00495607" w:rsidP="00CD159F">
      <w:pPr>
        <w:spacing w:after="0" w:line="240" w:lineRule="auto"/>
        <w:jc w:val="both"/>
      </w:pPr>
      <w:r w:rsidRPr="00691C35">
        <w:t>Ce n’est qu’au 17° siècle, quand la Science de l’époque s’est totalement débarrassée de tout recourt à Dieu (s’est détachée de la croyance dans l’existence de Dieu)</w:t>
      </w:r>
      <w:r w:rsidR="00CD159F" w:rsidRPr="00691C35">
        <w:t>, dans ses explications causales</w:t>
      </w:r>
      <w:r w:rsidRPr="00691C35">
        <w:t xml:space="preserve">, qu’elle a pu enfin décoller et se transformer en </w:t>
      </w:r>
      <w:r w:rsidR="00CD159F" w:rsidRPr="00691C35">
        <w:t>la « </w:t>
      </w:r>
      <w:r w:rsidRPr="00691C35">
        <w:t>science moderne</w:t>
      </w:r>
      <w:r w:rsidR="00CD159F" w:rsidRPr="00691C35">
        <w:t> »</w:t>
      </w:r>
      <w:r w:rsidRPr="00691C35">
        <w:t xml:space="preserve">. </w:t>
      </w:r>
    </w:p>
    <w:p w14:paraId="6824B9E8" w14:textId="0CD56205" w:rsidR="00691C35" w:rsidRPr="00691C35" w:rsidRDefault="00691C35" w:rsidP="00CD159F">
      <w:pPr>
        <w:spacing w:after="0" w:line="240" w:lineRule="auto"/>
        <w:jc w:val="both"/>
      </w:pPr>
      <w:r w:rsidRPr="00691C35">
        <w:t>On pourrait même dire le miracle (l’explication par une intervention miraculeuse) n’existe pas en science.</w:t>
      </w:r>
    </w:p>
    <w:p w14:paraId="711DFF34" w14:textId="54EF0B2B" w:rsidR="00691C35" w:rsidRPr="00691C35" w:rsidRDefault="00691C35" w:rsidP="00CD159F">
      <w:pPr>
        <w:spacing w:after="0" w:line="240" w:lineRule="auto"/>
        <w:jc w:val="both"/>
      </w:pPr>
      <w:r w:rsidRPr="00691C35">
        <w:t>Et même l’expression « miracle scientifique du Coran » est un oxymore, une association de mots aux sens contradictoires.</w:t>
      </w:r>
    </w:p>
    <w:p w14:paraId="5FEED6FC" w14:textId="68BA6C18" w:rsidR="00495607" w:rsidRPr="00C66466" w:rsidRDefault="00495607" w:rsidP="007C6BE5">
      <w:pPr>
        <w:spacing w:after="0" w:line="240" w:lineRule="auto"/>
      </w:pPr>
    </w:p>
    <w:p w14:paraId="52D1B9CC" w14:textId="78FEB03D" w:rsidR="00495607" w:rsidRPr="00C66466" w:rsidRDefault="00495607" w:rsidP="00CD159F">
      <w:pPr>
        <w:spacing w:after="0" w:line="240" w:lineRule="auto"/>
        <w:jc w:val="both"/>
      </w:pPr>
      <w:r w:rsidRPr="00C66466">
        <w:t>C’est justement, pour lutter contre ces démarches pseudoscientifiques, dont celle</w:t>
      </w:r>
      <w:r w:rsidR="00CD159F" w:rsidRPr="00C66466">
        <w:t>s</w:t>
      </w:r>
      <w:r w:rsidRPr="00C66466">
        <w:t xml:space="preserve"> concordiste</w:t>
      </w:r>
      <w:r w:rsidR="00CD159F" w:rsidRPr="00C66466">
        <w:t>s</w:t>
      </w:r>
      <w:r w:rsidRPr="00C66466">
        <w:t>, que nous avons justement créé ce groupe.</w:t>
      </w:r>
    </w:p>
    <w:p w14:paraId="6F8C03FC" w14:textId="6F755A30" w:rsidR="00495607" w:rsidRDefault="00495607" w:rsidP="00CD159F">
      <w:pPr>
        <w:spacing w:after="0" w:line="240" w:lineRule="auto"/>
        <w:jc w:val="both"/>
      </w:pPr>
    </w:p>
    <w:p w14:paraId="0411D482" w14:textId="275CC847" w:rsidR="003A35AD" w:rsidRDefault="003A35AD" w:rsidP="003A35AD">
      <w:pPr>
        <w:pStyle w:val="Titre1"/>
      </w:pPr>
      <w:bookmarkStart w:id="2" w:name="_Toc35978141"/>
      <w:r>
        <w:t>La puissance de l’attachement</w:t>
      </w:r>
      <w:r w:rsidR="00E41C8A">
        <w:t xml:space="preserve"> de notre esprit</w:t>
      </w:r>
      <w:r>
        <w:t xml:space="preserve"> aux croyances religieuses</w:t>
      </w:r>
      <w:bookmarkEnd w:id="2"/>
    </w:p>
    <w:p w14:paraId="5C842169" w14:textId="540294C8" w:rsidR="003A35AD" w:rsidRDefault="003A35AD" w:rsidP="00CD159F">
      <w:pPr>
        <w:spacing w:after="0" w:line="240" w:lineRule="auto"/>
        <w:jc w:val="both"/>
      </w:pPr>
    </w:p>
    <w:p w14:paraId="02129C1E" w14:textId="77777777" w:rsidR="003A35AD" w:rsidRDefault="003A35AD" w:rsidP="00CD159F">
      <w:pPr>
        <w:spacing w:after="0" w:line="240" w:lineRule="auto"/>
        <w:jc w:val="both"/>
      </w:pPr>
    </w:p>
    <w:p w14:paraId="44BFAE99" w14:textId="7D34BA52" w:rsidR="003A35AD" w:rsidRPr="00E41C8A" w:rsidRDefault="00E41C8A" w:rsidP="00CD159F">
      <w:pPr>
        <w:spacing w:after="0" w:line="240" w:lineRule="auto"/>
        <w:jc w:val="both"/>
        <w:rPr>
          <w:b/>
          <w:bCs/>
          <w:color w:val="FF0000"/>
          <w:sz w:val="40"/>
          <w:szCs w:val="40"/>
        </w:rPr>
      </w:pPr>
      <w:r w:rsidRPr="00E41C8A">
        <w:rPr>
          <w:b/>
          <w:bCs/>
          <w:color w:val="FF0000"/>
          <w:sz w:val="40"/>
          <w:szCs w:val="40"/>
        </w:rPr>
        <w:t>La suite, demain.</w:t>
      </w:r>
    </w:p>
    <w:p w14:paraId="5EF8914D" w14:textId="1797E781" w:rsidR="00E41C8A" w:rsidRDefault="00E41C8A">
      <w:r>
        <w:br w:type="page"/>
      </w:r>
    </w:p>
    <w:p w14:paraId="3998ED0C" w14:textId="77777777" w:rsidR="00734376" w:rsidRDefault="00734376" w:rsidP="00CD159F">
      <w:pPr>
        <w:spacing w:after="0" w:line="240" w:lineRule="auto"/>
        <w:jc w:val="both"/>
      </w:pPr>
    </w:p>
    <w:p w14:paraId="52A6B948" w14:textId="57B52E6A" w:rsidR="00C119AD" w:rsidRDefault="00E60234" w:rsidP="00313429">
      <w:pPr>
        <w:pStyle w:val="Titre1"/>
      </w:pPr>
      <w:bookmarkStart w:id="3" w:name="_Toc35978142"/>
      <w:r>
        <w:t>Exemples</w:t>
      </w:r>
      <w:r w:rsidR="00313429">
        <w:t>, par des images, de ce qu’est la démarche scientifique et ce qu’est le traitement religieux des faits</w:t>
      </w:r>
      <w:bookmarkEnd w:id="3"/>
    </w:p>
    <w:p w14:paraId="7B5A138F" w14:textId="3ACAAD24" w:rsidR="00C119AD" w:rsidRDefault="00C119AD" w:rsidP="00CD159F">
      <w:pPr>
        <w:spacing w:after="0" w:line="240" w:lineRule="auto"/>
        <w:jc w:val="both"/>
      </w:pPr>
    </w:p>
    <w:p w14:paraId="0C61185F" w14:textId="3AB353E2" w:rsidR="00E41C8A" w:rsidRDefault="003D59C5" w:rsidP="00E41C8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321172A" wp14:editId="4B93D805">
            <wp:extent cx="4714875" cy="6357767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06" cy="63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BF3B" w14:textId="60285E62" w:rsidR="00313429" w:rsidRDefault="00313429" w:rsidP="00313429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90304BF" wp14:editId="452EA3A5">
            <wp:extent cx="5676900" cy="9144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CC84" w14:textId="2875BA8B" w:rsidR="00313429" w:rsidRDefault="00313429" w:rsidP="00313429">
      <w:pPr>
        <w:spacing w:after="0" w:line="240" w:lineRule="auto"/>
        <w:jc w:val="center"/>
      </w:pPr>
      <w:r>
        <w:lastRenderedPageBreak/>
        <w:t>La création d’un récit mythique (religieux) face à la création d’une théorie scientifique (voir ci-avant)</w:t>
      </w:r>
    </w:p>
    <w:p w14:paraId="7A2C2E34" w14:textId="77777777" w:rsidR="00313429" w:rsidRDefault="00313429" w:rsidP="00313429">
      <w:pPr>
        <w:spacing w:after="0" w:line="240" w:lineRule="auto"/>
        <w:jc w:val="center"/>
      </w:pPr>
    </w:p>
    <w:p w14:paraId="1F6FF0C0" w14:textId="77777777" w:rsidR="00313429" w:rsidRDefault="00313429" w:rsidP="0031342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AEB4D06" wp14:editId="79E48B64">
            <wp:extent cx="6858000" cy="38423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6EE6" w14:textId="46E81B14" w:rsidR="00313429" w:rsidRDefault="00313429" w:rsidP="00313429">
      <w:pPr>
        <w:spacing w:after="0" w:line="240" w:lineRule="auto"/>
        <w:jc w:val="center"/>
      </w:pPr>
      <w:r>
        <w:t>La méthode scientifique face à la méthode idéologique (ou religieuse).</w:t>
      </w:r>
    </w:p>
    <w:p w14:paraId="13E7FC68" w14:textId="77777777" w:rsidR="00313429" w:rsidRDefault="00313429" w:rsidP="00313429">
      <w:pPr>
        <w:spacing w:after="0" w:line="240" w:lineRule="auto"/>
        <w:jc w:val="center"/>
      </w:pPr>
    </w:p>
    <w:p w14:paraId="1CEB9A6A" w14:textId="64A28703" w:rsidR="00313429" w:rsidRDefault="00313429" w:rsidP="0031342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FF695F3" wp14:editId="58B9B69F">
            <wp:extent cx="5448300" cy="40481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4911" w14:textId="7205B61D" w:rsidR="00313429" w:rsidRDefault="00313429" w:rsidP="00313429">
      <w:pPr>
        <w:spacing w:after="0" w:line="240" w:lineRule="auto"/>
        <w:jc w:val="center"/>
      </w:pPr>
      <w:r>
        <w:t>La méthode scientifique face à la méthode créationniste (une approche religieuse des faits).</w:t>
      </w:r>
    </w:p>
    <w:p w14:paraId="4A226EDB" w14:textId="77777777" w:rsidR="00313429" w:rsidRDefault="00313429" w:rsidP="00313429">
      <w:pPr>
        <w:spacing w:after="0" w:line="240" w:lineRule="auto"/>
        <w:jc w:val="center"/>
      </w:pPr>
    </w:p>
    <w:p w14:paraId="6A56E995" w14:textId="234BE135" w:rsidR="00313429" w:rsidRDefault="00313429" w:rsidP="00CD159F">
      <w:pPr>
        <w:spacing w:after="0" w:line="240" w:lineRule="auto"/>
        <w:jc w:val="both"/>
      </w:pPr>
    </w:p>
    <w:p w14:paraId="310B6D32" w14:textId="1E68E0D2" w:rsidR="00313429" w:rsidRDefault="00313429" w:rsidP="00CD159F">
      <w:pPr>
        <w:spacing w:after="0" w:line="240" w:lineRule="auto"/>
        <w:jc w:val="both"/>
      </w:pPr>
    </w:p>
    <w:p w14:paraId="265FA889" w14:textId="77777777" w:rsidR="00313429" w:rsidRDefault="00313429" w:rsidP="0031342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7A417E" wp14:editId="452F582A">
            <wp:extent cx="6858000" cy="5314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5C7F" w14:textId="77777777" w:rsidR="00313429" w:rsidRDefault="00313429" w:rsidP="00313429">
      <w:pPr>
        <w:spacing w:after="0" w:line="240" w:lineRule="auto"/>
        <w:jc w:val="center"/>
      </w:pPr>
      <w:r w:rsidRPr="00E83099">
        <w:t xml:space="preserve">Organigramme de la Méthode scientifique face </w:t>
      </w:r>
      <w:r>
        <w:t>au</w:t>
      </w:r>
      <w:r w:rsidRPr="00E83099">
        <w:t xml:space="preserve"> traitement religieux des faits</w:t>
      </w:r>
      <w:r>
        <w:t>.</w:t>
      </w:r>
    </w:p>
    <w:p w14:paraId="00D64DFB" w14:textId="74926126" w:rsidR="00313429" w:rsidRDefault="00313429" w:rsidP="00313429">
      <w:pPr>
        <w:spacing w:after="0" w:line="240" w:lineRule="auto"/>
        <w:jc w:val="center"/>
        <w:rPr>
          <w:rStyle w:val="Lienhypertexte"/>
          <w:lang w:val="en-GB"/>
        </w:rPr>
      </w:pPr>
      <w:r>
        <w:rPr>
          <w:lang w:val="en-GB"/>
        </w:rPr>
        <w:t xml:space="preserve">Source : </w:t>
      </w:r>
      <w:r w:rsidRPr="008D53FA">
        <w:rPr>
          <w:lang w:val="en-GB"/>
        </w:rPr>
        <w:t>[Flowchart] Scientific Method vs Religious Modality..</w:t>
      </w:r>
      <w:r>
        <w:rPr>
          <w:lang w:val="en-GB"/>
        </w:rPr>
        <w:t xml:space="preserve">, </w:t>
      </w:r>
      <w:hyperlink r:id="rId17" w:history="1">
        <w:r w:rsidRPr="00FD0B52">
          <w:rPr>
            <w:rStyle w:val="Lienhypertexte"/>
            <w:lang w:val="en-GB"/>
          </w:rPr>
          <w:t>https://www.flickr.com/photos/mysticpolitics/6261011695</w:t>
        </w:r>
      </w:hyperlink>
    </w:p>
    <w:p w14:paraId="2EA5D6A8" w14:textId="2B28BB95" w:rsidR="00842486" w:rsidRDefault="00842486" w:rsidP="00313429">
      <w:pPr>
        <w:spacing w:after="0" w:line="240" w:lineRule="auto"/>
        <w:jc w:val="center"/>
        <w:rPr>
          <w:rStyle w:val="Lienhypertexte"/>
          <w:lang w:val="en-GB"/>
        </w:rPr>
      </w:pPr>
    </w:p>
    <w:p w14:paraId="54B100B8" w14:textId="68909D09" w:rsidR="00842486" w:rsidRDefault="00842486" w:rsidP="00313429">
      <w:pPr>
        <w:spacing w:after="0" w:line="240" w:lineRule="auto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14A7001" wp14:editId="2AF0A54C">
            <wp:extent cx="3869531" cy="23812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61" cy="23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A0F8" w14:textId="7B373D5E" w:rsidR="00313429" w:rsidRDefault="00313429" w:rsidP="00CD159F">
      <w:pPr>
        <w:spacing w:after="0" w:line="240" w:lineRule="auto"/>
        <w:jc w:val="both"/>
        <w:rPr>
          <w:lang w:val="en-GB"/>
        </w:rPr>
      </w:pPr>
    </w:p>
    <w:p w14:paraId="113A32FE" w14:textId="77777777" w:rsidR="00313429" w:rsidRDefault="00313429" w:rsidP="00CD159F">
      <w:pPr>
        <w:spacing w:after="0" w:line="240" w:lineRule="auto"/>
        <w:jc w:val="both"/>
        <w:rPr>
          <w:lang w:val="en-GB"/>
        </w:rPr>
      </w:pPr>
    </w:p>
    <w:p w14:paraId="36A15A03" w14:textId="01D8F4E2" w:rsidR="00313429" w:rsidRPr="00313429" w:rsidRDefault="00313429" w:rsidP="00313429">
      <w:pPr>
        <w:pStyle w:val="Titre1"/>
      </w:pPr>
      <w:bookmarkStart w:id="4" w:name="_Toc35978143"/>
      <w:r w:rsidRPr="00313429">
        <w:lastRenderedPageBreak/>
        <w:t>Exemples, via des images, d</w:t>
      </w:r>
      <w:r>
        <w:t>e la méthode de vérification des faits au sein d’une revue scientifique à comité de lecture</w:t>
      </w:r>
      <w:bookmarkEnd w:id="4"/>
    </w:p>
    <w:p w14:paraId="75D14201" w14:textId="77777777" w:rsidR="00313429" w:rsidRDefault="00313429" w:rsidP="0031342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7DE286E" wp14:editId="20C1FEC5">
            <wp:extent cx="6858000" cy="618236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37EC" w14:textId="77777777" w:rsidR="00313429" w:rsidRDefault="00313429" w:rsidP="00CD159F">
      <w:pPr>
        <w:spacing w:after="0" w:line="240" w:lineRule="auto"/>
        <w:jc w:val="both"/>
      </w:pPr>
    </w:p>
    <w:p w14:paraId="7E7C4700" w14:textId="03E68D2B" w:rsidR="00313429" w:rsidRDefault="00313429" w:rsidP="00CD159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ADA3C43" wp14:editId="25D62489">
            <wp:extent cx="6858000" cy="62572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6BBC" w14:textId="2B7EFE66" w:rsidR="00CC253D" w:rsidRDefault="00CC253D">
      <w:r>
        <w:br w:type="page"/>
      </w:r>
    </w:p>
    <w:p w14:paraId="41F251E4" w14:textId="77777777" w:rsidR="00313429" w:rsidRPr="00313429" w:rsidRDefault="00313429" w:rsidP="00CD159F">
      <w:pPr>
        <w:spacing w:after="0" w:line="240" w:lineRule="auto"/>
        <w:jc w:val="both"/>
      </w:pPr>
    </w:p>
    <w:p w14:paraId="4DE2BFD0" w14:textId="399235ED" w:rsidR="00313429" w:rsidRDefault="00313429" w:rsidP="00313429">
      <w:pPr>
        <w:pStyle w:val="Titre1"/>
      </w:pPr>
      <w:bookmarkStart w:id="5" w:name="_Toc35978144"/>
      <w:r>
        <w:t>Exemples, via des images, d’erreurs de raisonnement</w:t>
      </w:r>
      <w:bookmarkEnd w:id="5"/>
    </w:p>
    <w:p w14:paraId="51F20CD2" w14:textId="47823193" w:rsidR="00313429" w:rsidRDefault="00313429" w:rsidP="00CD159F">
      <w:pPr>
        <w:spacing w:after="0" w:line="240" w:lineRule="auto"/>
        <w:jc w:val="both"/>
      </w:pPr>
    </w:p>
    <w:p w14:paraId="68B4AE64" w14:textId="2867F8D9" w:rsidR="00313429" w:rsidRDefault="00313429" w:rsidP="00313429">
      <w:pPr>
        <w:pStyle w:val="Titre2"/>
      </w:pPr>
      <w:bookmarkStart w:id="6" w:name="_Toc35978145"/>
      <w:r>
        <w:t>Biais de confirmation</w:t>
      </w:r>
      <w:bookmarkEnd w:id="6"/>
    </w:p>
    <w:p w14:paraId="37C25A6D" w14:textId="4BABDAE4" w:rsidR="00313429" w:rsidRDefault="00313429" w:rsidP="00CD159F">
      <w:pPr>
        <w:spacing w:after="0" w:line="240" w:lineRule="auto"/>
        <w:jc w:val="both"/>
      </w:pPr>
    </w:p>
    <w:p w14:paraId="1AF92EE1" w14:textId="44876FFE" w:rsidR="00EC1F52" w:rsidRDefault="00EC1F52" w:rsidP="00CD159F">
      <w:pPr>
        <w:spacing w:after="0" w:line="240" w:lineRule="auto"/>
        <w:jc w:val="both"/>
      </w:pPr>
    </w:p>
    <w:p w14:paraId="57F94ADD" w14:textId="6FC17CAC" w:rsidR="00084DF6" w:rsidRDefault="00084DF6" w:rsidP="00084DF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683713F" wp14:editId="582927C9">
            <wp:extent cx="6858000" cy="51435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C046" w14:textId="7FA61864" w:rsidR="00842486" w:rsidRDefault="00842486" w:rsidP="0084248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3FB95FA" wp14:editId="1D5C91C3">
            <wp:extent cx="4876800" cy="36576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A1CD" w14:textId="77777777" w:rsidR="00842486" w:rsidRDefault="00842486" w:rsidP="00842486">
      <w:pPr>
        <w:spacing w:after="0" w:line="240" w:lineRule="auto"/>
        <w:jc w:val="center"/>
      </w:pPr>
    </w:p>
    <w:p w14:paraId="071EAA91" w14:textId="2A3C14A8" w:rsidR="00842486" w:rsidRDefault="00842486" w:rsidP="0084248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5B5642D" wp14:editId="0E60111D">
            <wp:extent cx="4762500" cy="38671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4CD1" w14:textId="0D1CDB53" w:rsidR="00084DF6" w:rsidRDefault="00084DF6" w:rsidP="00842486">
      <w:pPr>
        <w:spacing w:after="0" w:line="240" w:lineRule="auto"/>
        <w:jc w:val="center"/>
      </w:pPr>
    </w:p>
    <w:p w14:paraId="2716BA1F" w14:textId="5AF402EC" w:rsidR="00084DF6" w:rsidRDefault="00084DF6" w:rsidP="0084248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F2F0C09" wp14:editId="15E960A0">
            <wp:extent cx="6858000" cy="2449195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FF82" w14:textId="32F70E05" w:rsidR="00C95BD3" w:rsidRDefault="00C95BD3" w:rsidP="00842486">
      <w:pPr>
        <w:spacing w:after="0" w:line="240" w:lineRule="auto"/>
        <w:jc w:val="center"/>
      </w:pPr>
    </w:p>
    <w:p w14:paraId="4F28112F" w14:textId="77777777" w:rsidR="00C95BD3" w:rsidRDefault="00C95BD3" w:rsidP="00C95BD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F282758" wp14:editId="527A2AB1">
            <wp:extent cx="6858000" cy="2132965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AFF4" w14:textId="77777777" w:rsidR="00C95BD3" w:rsidRDefault="00C95BD3" w:rsidP="00842486">
      <w:pPr>
        <w:spacing w:after="0" w:line="240" w:lineRule="auto"/>
        <w:jc w:val="center"/>
      </w:pPr>
    </w:p>
    <w:p w14:paraId="549230EF" w14:textId="61705B7A" w:rsidR="00244E87" w:rsidRDefault="00244E87" w:rsidP="00C95BD3">
      <w:pPr>
        <w:spacing w:after="0" w:line="240" w:lineRule="auto"/>
      </w:pPr>
    </w:p>
    <w:p w14:paraId="70D44109" w14:textId="77777777" w:rsidR="00084DF6" w:rsidRDefault="00084DF6" w:rsidP="00084DF6">
      <w:pPr>
        <w:pStyle w:val="Titre2"/>
      </w:pPr>
      <w:bookmarkStart w:id="7" w:name="_Toc35978146"/>
      <w:r>
        <w:t>Raisonnement ou arguments circulaires</w:t>
      </w:r>
      <w:bookmarkEnd w:id="7"/>
    </w:p>
    <w:p w14:paraId="2E72452B" w14:textId="10F639F0" w:rsidR="00084DF6" w:rsidRDefault="00084DF6" w:rsidP="00084DF6">
      <w:pPr>
        <w:spacing w:after="0" w:line="240" w:lineRule="auto"/>
      </w:pPr>
    </w:p>
    <w:p w14:paraId="56D39EC8" w14:textId="77777777" w:rsidR="003D59C5" w:rsidRDefault="003D59C5" w:rsidP="003D59C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F7F3820" wp14:editId="0976F620">
            <wp:extent cx="4438650" cy="2663190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68BB" w14:textId="77777777" w:rsidR="003D59C5" w:rsidRDefault="003D59C5" w:rsidP="00084DF6">
      <w:pPr>
        <w:spacing w:after="0" w:line="240" w:lineRule="auto"/>
      </w:pPr>
    </w:p>
    <w:p w14:paraId="313B83DB" w14:textId="2970AC45" w:rsidR="00EC1F52" w:rsidRDefault="00EC1F52" w:rsidP="00084DF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BB186E3" wp14:editId="6490B91C">
            <wp:extent cx="6096000" cy="3429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A33D" w14:textId="77777777" w:rsidR="00EC1F52" w:rsidRDefault="00EC1F52" w:rsidP="00084DF6">
      <w:pPr>
        <w:spacing w:after="0" w:line="240" w:lineRule="auto"/>
      </w:pPr>
    </w:p>
    <w:p w14:paraId="6B7CD9E9" w14:textId="70784191" w:rsidR="001E0E1C" w:rsidRDefault="001E0E1C" w:rsidP="001E0E1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8D3FCE" wp14:editId="7DDF6B2F">
            <wp:extent cx="4762500" cy="3810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5E52" w14:textId="77777777" w:rsidR="001E0E1C" w:rsidRDefault="001E0E1C" w:rsidP="001E0E1C">
      <w:pPr>
        <w:spacing w:after="0" w:line="240" w:lineRule="auto"/>
        <w:jc w:val="center"/>
      </w:pPr>
    </w:p>
    <w:p w14:paraId="0DA43B01" w14:textId="10834982" w:rsidR="001E0E1C" w:rsidRDefault="001E0E1C" w:rsidP="001E0E1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0D58CEA" wp14:editId="2E84BE6A">
            <wp:extent cx="6858000" cy="38576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D97A" w14:textId="08381DC7" w:rsidR="00244E87" w:rsidRDefault="00244E87" w:rsidP="00244E87">
      <w:pPr>
        <w:spacing w:after="0" w:line="240" w:lineRule="auto"/>
      </w:pPr>
    </w:p>
    <w:p w14:paraId="6BDB0314" w14:textId="430B6381" w:rsidR="009B1168" w:rsidRDefault="009B1168" w:rsidP="009B116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52FFFFF" wp14:editId="7E237423">
            <wp:extent cx="6076950" cy="42957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18F7" w14:textId="23CB920D" w:rsidR="004C3EDC" w:rsidRDefault="004C3EDC" w:rsidP="009B1168">
      <w:pPr>
        <w:spacing w:after="0" w:line="240" w:lineRule="auto"/>
        <w:jc w:val="center"/>
      </w:pPr>
    </w:p>
    <w:p w14:paraId="3C18854B" w14:textId="74AED0FE" w:rsidR="009B1168" w:rsidRDefault="004C3EDC" w:rsidP="004C3ED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3253C6F" wp14:editId="7C24F2BA">
            <wp:extent cx="6076950" cy="45624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5A37" w14:textId="77777777" w:rsidR="00244E87" w:rsidRPr="00313429" w:rsidRDefault="00244E87" w:rsidP="00244E87">
      <w:pPr>
        <w:pStyle w:val="Titre2"/>
      </w:pPr>
      <w:bookmarkStart w:id="8" w:name="_Toc35978147"/>
      <w:r w:rsidRPr="00313429">
        <w:t>Prophétie autoréalisatrice (raisonnement circulaire)</w:t>
      </w:r>
      <w:bookmarkEnd w:id="8"/>
    </w:p>
    <w:p w14:paraId="08A3E433" w14:textId="77777777" w:rsidR="00244E87" w:rsidRDefault="00244E87" w:rsidP="00244E87">
      <w:pPr>
        <w:spacing w:after="0" w:line="240" w:lineRule="auto"/>
        <w:rPr>
          <w:lang w:val="en-GB"/>
        </w:rPr>
      </w:pPr>
    </w:p>
    <w:p w14:paraId="12762184" w14:textId="77777777" w:rsidR="00244E87" w:rsidRDefault="00244E87" w:rsidP="00244E87">
      <w:pPr>
        <w:spacing w:after="0" w:line="240" w:lineRule="auto"/>
        <w:rPr>
          <w:lang w:val="en-GB"/>
        </w:rPr>
      </w:pPr>
    </w:p>
    <w:p w14:paraId="58F08624" w14:textId="77777777" w:rsidR="00244E87" w:rsidRDefault="00244E87" w:rsidP="00244E87">
      <w:pPr>
        <w:spacing w:after="0" w:line="240" w:lineRule="auto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7F4033C" wp14:editId="1070474B">
            <wp:extent cx="5407406" cy="348615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36" cy="34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EDF8" w14:textId="71948A25" w:rsidR="00244E87" w:rsidRDefault="00244E87" w:rsidP="00244E87">
      <w:pPr>
        <w:spacing w:after="0" w:line="240" w:lineRule="auto"/>
        <w:jc w:val="center"/>
      </w:pPr>
      <w:r w:rsidRPr="00313429">
        <w:lastRenderedPageBreak/>
        <w:t>Le mécanisme de la prophétie autoréalisatrice (raisonnement cir</w:t>
      </w:r>
      <w:r>
        <w:t>culaire).</w:t>
      </w:r>
    </w:p>
    <w:p w14:paraId="6A84A09B" w14:textId="77777777" w:rsidR="004C3EDC" w:rsidRDefault="004C3EDC" w:rsidP="00244E87">
      <w:pPr>
        <w:spacing w:after="0" w:line="240" w:lineRule="auto"/>
        <w:jc w:val="center"/>
      </w:pPr>
    </w:p>
    <w:p w14:paraId="771BA949" w14:textId="4C215350" w:rsidR="00244E87" w:rsidRDefault="00244E87" w:rsidP="00244E87">
      <w:pPr>
        <w:spacing w:after="0" w:line="240" w:lineRule="auto"/>
      </w:pPr>
    </w:p>
    <w:p w14:paraId="3585FF40" w14:textId="7F928CE2" w:rsidR="00EC1F52" w:rsidRDefault="00EC1F52" w:rsidP="00EC1F52">
      <w:pPr>
        <w:pStyle w:val="Titre2"/>
      </w:pPr>
      <w:bookmarkStart w:id="9" w:name="_Toc35978148"/>
      <w:r>
        <w:t>L’</w:t>
      </w:r>
      <w:r w:rsidR="00FA2024">
        <w:t>argument de l’</w:t>
      </w:r>
      <w:r>
        <w:t xml:space="preserve">appel au peuple </w:t>
      </w:r>
      <w:r w:rsidR="00FA2024">
        <w:t>(</w:t>
      </w:r>
      <w:r>
        <w:t xml:space="preserve">ou </w:t>
      </w:r>
      <w:r w:rsidR="00FA2024" w:rsidRPr="00FA2024">
        <w:rPr>
          <w:i/>
          <w:iCs/>
        </w:rPr>
        <w:t>A</w:t>
      </w:r>
      <w:r w:rsidRPr="00FA2024">
        <w:rPr>
          <w:i/>
          <w:iCs/>
        </w:rPr>
        <w:t>rgument ad populum</w:t>
      </w:r>
      <w:r w:rsidR="00AB54FC">
        <w:t xml:space="preserve"> </w:t>
      </w:r>
      <w:r w:rsidR="00FA2024">
        <w:t xml:space="preserve">ou </w:t>
      </w:r>
      <w:r w:rsidR="00AB54FC">
        <w:t>erreur du train en marche)</w:t>
      </w:r>
      <w:bookmarkEnd w:id="9"/>
    </w:p>
    <w:p w14:paraId="4667D51D" w14:textId="7DA76344" w:rsidR="00EC1F52" w:rsidRDefault="00EC1F52" w:rsidP="00244E87">
      <w:pPr>
        <w:spacing w:after="0" w:line="240" w:lineRule="auto"/>
      </w:pPr>
    </w:p>
    <w:p w14:paraId="57676142" w14:textId="19FCDCF5" w:rsidR="00FA2024" w:rsidRDefault="00FA2024" w:rsidP="00FA2024">
      <w:pPr>
        <w:spacing w:after="0" w:line="240" w:lineRule="auto"/>
      </w:pPr>
      <w:r>
        <w:t>Cet argument élude la question en faisant appel aux passions et aux préjugés de la population. Exemples :</w:t>
      </w:r>
    </w:p>
    <w:p w14:paraId="71A7EE56" w14:textId="77777777" w:rsidR="00FA2024" w:rsidRDefault="00FA2024" w:rsidP="00FA2024">
      <w:pPr>
        <w:spacing w:after="0" w:line="240" w:lineRule="auto"/>
      </w:pPr>
    </w:p>
    <w:p w14:paraId="340B0276" w14:textId="388925B6" w:rsidR="00FA2024" w:rsidRDefault="00FA2024" w:rsidP="00FA2024">
      <w:pPr>
        <w:spacing w:after="0" w:line="240" w:lineRule="auto"/>
      </w:pPr>
      <w:r>
        <w:t xml:space="preserve">• Seul un professionnel porte un </w:t>
      </w:r>
      <w:proofErr w:type="spellStart"/>
      <w:r>
        <w:t>smocking</w:t>
      </w:r>
      <w:proofErr w:type="spellEnd"/>
      <w:r>
        <w:t xml:space="preserve"> (Tuxedo).</w:t>
      </w:r>
    </w:p>
    <w:p w14:paraId="19981F84" w14:textId="256A2869" w:rsidR="00FA2024" w:rsidRDefault="00FA2024" w:rsidP="00FA2024">
      <w:pPr>
        <w:spacing w:after="0" w:line="240" w:lineRule="auto"/>
      </w:pPr>
      <w:r>
        <w:t>• Les vitamines gardent votre corps en bonne santé.</w:t>
      </w:r>
    </w:p>
    <w:p w14:paraId="530EB625" w14:textId="77777777" w:rsidR="00FA2024" w:rsidRDefault="00FA2024" w:rsidP="00244E87">
      <w:pPr>
        <w:spacing w:after="0" w:line="240" w:lineRule="auto"/>
      </w:pPr>
    </w:p>
    <w:p w14:paraId="0F953702" w14:textId="2D9A0A74" w:rsidR="009C2F34" w:rsidRPr="009C2F34" w:rsidRDefault="009C2F34" w:rsidP="009C2F34">
      <w:pPr>
        <w:spacing w:after="0" w:line="240" w:lineRule="auto"/>
      </w:pPr>
      <w:r w:rsidRPr="009C2F34">
        <w:t>Un argument fallacieux qui conclut qu'une proposition est vraie parce que beaucoup ou la plupart des gens y croient</w:t>
      </w:r>
      <w:r w:rsidR="00FA2024">
        <w:t>.</w:t>
      </w:r>
    </w:p>
    <w:p w14:paraId="74FB370F" w14:textId="14B5635F" w:rsidR="009C2F34" w:rsidRDefault="009C2F34" w:rsidP="009C2F34">
      <w:pPr>
        <w:spacing w:after="0" w:line="240" w:lineRule="auto"/>
      </w:pPr>
      <w:r w:rsidRPr="009C2F34">
        <w:t>Il allègue : "</w:t>
      </w:r>
      <w:r w:rsidRPr="009C2F34">
        <w:rPr>
          <w:b/>
          <w:bCs/>
          <w:i/>
          <w:iCs/>
        </w:rPr>
        <w:t>Si beaucoup y croient, c'est que c’est vrai</w:t>
      </w:r>
      <w:r w:rsidRPr="009C2F34">
        <w:t>.".</w:t>
      </w:r>
    </w:p>
    <w:p w14:paraId="07547EDA" w14:textId="08D3874D" w:rsidR="009C2F34" w:rsidRDefault="009C2F34" w:rsidP="009C2F34">
      <w:pPr>
        <w:spacing w:after="0" w:line="240" w:lineRule="auto"/>
      </w:pPr>
      <w:r w:rsidRPr="009C2F34">
        <w:t>Or "</w:t>
      </w:r>
      <w:r w:rsidRPr="00AB54FC">
        <w:rPr>
          <w:i/>
          <w:iCs/>
        </w:rPr>
        <w:t>Si 50 millions de personnes croient en une erreur, c'est toujours une erreur</w:t>
      </w:r>
      <w:r w:rsidRPr="009C2F34">
        <w:t>", Prof. Samuel Warren Carey.</w:t>
      </w:r>
    </w:p>
    <w:p w14:paraId="6570E45B" w14:textId="77777777" w:rsidR="00AB54FC" w:rsidRDefault="00AB54FC" w:rsidP="00AB54FC">
      <w:pPr>
        <w:spacing w:after="0" w:line="240" w:lineRule="auto"/>
      </w:pPr>
    </w:p>
    <w:p w14:paraId="3309E20F" w14:textId="012C7FAE" w:rsidR="00AB54FC" w:rsidRDefault="00AB54FC" w:rsidP="00AB54FC">
      <w:pPr>
        <w:spacing w:after="0" w:line="240" w:lineRule="auto"/>
      </w:pPr>
      <w:r>
        <w:t>L'argumenteur essaie de convaincre le public de faire ou de croire quelque chose parce que tout le monde le fait (soi-disant). Exemple:</w:t>
      </w:r>
    </w:p>
    <w:p w14:paraId="2BEEE6E1" w14:textId="77777777" w:rsidR="00FA2024" w:rsidRDefault="00FA2024" w:rsidP="00AB54FC">
      <w:pPr>
        <w:spacing w:after="0" w:line="240" w:lineRule="auto"/>
      </w:pPr>
    </w:p>
    <w:p w14:paraId="1D32365D" w14:textId="7D2267A4" w:rsidR="00AB54FC" w:rsidRDefault="00AB54FC" w:rsidP="00AB54FC">
      <w:pPr>
        <w:spacing w:after="0" w:line="240" w:lineRule="auto"/>
      </w:pPr>
      <w:r>
        <w:t>(1) Un nombre croissant de personnes se tournent vers le yoga pour entrer en contact avec leur être intérieur.</w:t>
      </w:r>
    </w:p>
    <w:p w14:paraId="42573025" w14:textId="29BA5E5D" w:rsidR="00AB54FC" w:rsidRDefault="00AB54FC" w:rsidP="00AB54FC">
      <w:pPr>
        <w:spacing w:after="0" w:line="240" w:lineRule="auto"/>
      </w:pPr>
      <w:r>
        <w:t>(2) Donc</w:t>
      </w:r>
      <w:r w:rsidR="004812F8">
        <w:t xml:space="preserve"> [pour cette raison / par conséquent]</w:t>
      </w:r>
      <w:r>
        <w:t>, le yoga aide à entrer en contact avec leur être intérieur.</w:t>
      </w:r>
    </w:p>
    <w:p w14:paraId="39D223F2" w14:textId="77777777" w:rsidR="009C2F34" w:rsidRPr="009C2F34" w:rsidRDefault="009C2F34" w:rsidP="009C2F34">
      <w:pPr>
        <w:spacing w:after="0" w:line="240" w:lineRule="auto"/>
      </w:pPr>
    </w:p>
    <w:p w14:paraId="5CA4B8A0" w14:textId="13CB47EA" w:rsidR="009C2F34" w:rsidRPr="009C2F34" w:rsidRDefault="009C2F34" w:rsidP="009C2F34">
      <w:pPr>
        <w:spacing w:after="0" w:line="240" w:lineRule="auto"/>
      </w:pPr>
      <w:r w:rsidRPr="009C2F34">
        <w:t xml:space="preserve">Exemples : </w:t>
      </w:r>
    </w:p>
    <w:p w14:paraId="0CFFA920" w14:textId="77777777" w:rsidR="009C2F34" w:rsidRPr="009C2F34" w:rsidRDefault="009C2F34" w:rsidP="00244E87">
      <w:pPr>
        <w:spacing w:after="0" w:line="240" w:lineRule="auto"/>
        <w:rPr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5471"/>
      </w:tblGrid>
      <w:tr w:rsidR="003D59C5" w14:paraId="6BEA24B3" w14:textId="77777777" w:rsidTr="00257BA7">
        <w:tc>
          <w:tcPr>
            <w:tcW w:w="5395" w:type="dxa"/>
          </w:tcPr>
          <w:p w14:paraId="1BFB4749" w14:textId="77777777" w:rsidR="003D59C5" w:rsidRDefault="003D59C5" w:rsidP="00257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BA6CD" wp14:editId="02D27F47">
                  <wp:extent cx="2405658" cy="427672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16" cy="428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1EA7DD6" w14:textId="77777777" w:rsidR="003D59C5" w:rsidRDefault="003D59C5" w:rsidP="00257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82472" wp14:editId="79BAFE01">
                  <wp:extent cx="3337203" cy="385762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90" cy="38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EDC71" w14:textId="0D28528A" w:rsidR="003D59C5" w:rsidRDefault="003D59C5" w:rsidP="003D59C5">
      <w:pPr>
        <w:spacing w:after="0" w:line="240" w:lineRule="auto"/>
        <w:jc w:val="center"/>
      </w:pPr>
      <w:r>
        <w:t>Dans ce tweet, on trouve un argument ad populum (voir ci-dessous).</w:t>
      </w:r>
    </w:p>
    <w:p w14:paraId="572C0B74" w14:textId="67CE9A22" w:rsidR="00EC1F52" w:rsidRDefault="00EC1F52" w:rsidP="00244E87">
      <w:pPr>
        <w:spacing w:after="0" w:line="240" w:lineRule="auto"/>
      </w:pPr>
    </w:p>
    <w:p w14:paraId="7BFBFD10" w14:textId="31229ED0" w:rsidR="003D59C5" w:rsidRDefault="008F7247" w:rsidP="008F724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8763367" wp14:editId="6574EAEB">
            <wp:extent cx="5019675" cy="20669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7059" w14:textId="769EE344" w:rsidR="008F7247" w:rsidRDefault="008F7247" w:rsidP="008F7247">
      <w:pPr>
        <w:spacing w:after="0" w:line="240" w:lineRule="auto"/>
        <w:jc w:val="center"/>
      </w:pPr>
      <w:r>
        <w:t>« </w:t>
      </w:r>
      <w:r w:rsidRPr="008F7247">
        <w:rPr>
          <w:i/>
          <w:iCs/>
        </w:rPr>
        <w:t>Beaucoup de gens ont dit que je suis le plus grand écrivain du monde avec des phrases de 140 de caractères</w:t>
      </w:r>
      <w:r>
        <w:t> »</w:t>
      </w:r>
      <w:r w:rsidRPr="008F7247">
        <w:t>.</w:t>
      </w:r>
    </w:p>
    <w:p w14:paraId="4881A595" w14:textId="39473C68" w:rsidR="008F7247" w:rsidRPr="008F7247" w:rsidRDefault="008F7247" w:rsidP="008F7247">
      <w:pPr>
        <w:spacing w:after="0" w:line="240" w:lineRule="auto"/>
        <w:jc w:val="center"/>
        <w:rPr>
          <w:lang w:val="en-GB"/>
        </w:rPr>
      </w:pPr>
      <w:r w:rsidRPr="008F7247">
        <w:rPr>
          <w:i/>
          <w:iCs/>
          <w:lang w:val="en-GB"/>
        </w:rPr>
        <w:t xml:space="preserve">« Many people have said I'm the world's greatest writer of </w:t>
      </w:r>
      <w:proofErr w:type="gramStart"/>
      <w:r w:rsidRPr="008F7247">
        <w:rPr>
          <w:i/>
          <w:iCs/>
          <w:lang w:val="en-GB"/>
        </w:rPr>
        <w:t>140 character</w:t>
      </w:r>
      <w:proofErr w:type="gramEnd"/>
      <w:r w:rsidRPr="008F7247">
        <w:rPr>
          <w:i/>
          <w:iCs/>
          <w:lang w:val="en-GB"/>
        </w:rPr>
        <w:t xml:space="preserve"> sentences</w:t>
      </w:r>
      <w:r w:rsidRPr="008F7247">
        <w:rPr>
          <w:lang w:val="en-GB"/>
        </w:rPr>
        <w:t> ».</w:t>
      </w:r>
    </w:p>
    <w:p w14:paraId="1127D675" w14:textId="7CE54429" w:rsidR="008F7247" w:rsidRDefault="008F7247" w:rsidP="00244E87">
      <w:pPr>
        <w:spacing w:after="0" w:line="240" w:lineRule="auto"/>
        <w:rPr>
          <w:lang w:val="en-GB"/>
        </w:rPr>
      </w:pPr>
    </w:p>
    <w:p w14:paraId="0274C5B2" w14:textId="62738619" w:rsidR="008F7247" w:rsidRDefault="008F7247" w:rsidP="00244E87">
      <w:pPr>
        <w:spacing w:after="0" w:line="240" w:lineRule="auto"/>
      </w:pPr>
      <w:r>
        <w:t>« </w:t>
      </w:r>
      <w:r w:rsidRPr="009C2F34">
        <w:rPr>
          <w:i/>
          <w:iCs/>
        </w:rPr>
        <w:t xml:space="preserve">La plupart des gens pensent que </w:t>
      </w:r>
      <w:proofErr w:type="spellStart"/>
      <w:r w:rsidRPr="009C2F34">
        <w:rPr>
          <w:i/>
          <w:iCs/>
        </w:rPr>
        <w:t>Gatorade</w:t>
      </w:r>
      <w:proofErr w:type="spellEnd"/>
      <w:r w:rsidRPr="009C2F34">
        <w:rPr>
          <w:i/>
          <w:iCs/>
        </w:rPr>
        <w:t xml:space="preserve"> est meilleur que </w:t>
      </w:r>
      <w:proofErr w:type="spellStart"/>
      <w:r w:rsidRPr="009C2F34">
        <w:rPr>
          <w:i/>
          <w:iCs/>
        </w:rPr>
        <w:t>Powerade</w:t>
      </w:r>
      <w:proofErr w:type="spellEnd"/>
      <w:r w:rsidRPr="009C2F34">
        <w:rPr>
          <w:i/>
          <w:iCs/>
        </w:rPr>
        <w:t xml:space="preserve">, donc </w:t>
      </w:r>
      <w:proofErr w:type="spellStart"/>
      <w:r w:rsidRPr="009C2F34">
        <w:rPr>
          <w:i/>
          <w:iCs/>
        </w:rPr>
        <w:t>Gatorade</w:t>
      </w:r>
      <w:proofErr w:type="spellEnd"/>
      <w:r w:rsidRPr="009C2F34">
        <w:rPr>
          <w:i/>
          <w:iCs/>
        </w:rPr>
        <w:t xml:space="preserve"> est la boisson sportive supérieure</w:t>
      </w:r>
      <w:r>
        <w:t> »</w:t>
      </w:r>
      <w:r w:rsidRPr="008F7247">
        <w:t>.</w:t>
      </w:r>
    </w:p>
    <w:p w14:paraId="04EC6845" w14:textId="7C68C3DA" w:rsidR="00015CBC" w:rsidRDefault="00015CBC" w:rsidP="00244E87">
      <w:pPr>
        <w:spacing w:after="0" w:line="240" w:lineRule="auto"/>
      </w:pPr>
    </w:p>
    <w:p w14:paraId="5A2E8984" w14:textId="71482E7C" w:rsidR="00015CBC" w:rsidRDefault="00015CBC" w:rsidP="00015CB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2CC5A6F" wp14:editId="20C99AE6">
            <wp:extent cx="6076950" cy="42957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C935" w14:textId="606983DC" w:rsidR="00CC253D" w:rsidRDefault="00CC253D">
      <w:r>
        <w:br w:type="page"/>
      </w:r>
    </w:p>
    <w:p w14:paraId="4AF46A30" w14:textId="77777777" w:rsidR="009C2F34" w:rsidRDefault="009C2F34" w:rsidP="00244E87">
      <w:pPr>
        <w:spacing w:after="0" w:line="240" w:lineRule="auto"/>
      </w:pPr>
    </w:p>
    <w:p w14:paraId="4CDE13CA" w14:textId="7A86493F" w:rsidR="009C2F34" w:rsidRDefault="009B1168" w:rsidP="009B1168">
      <w:pPr>
        <w:pStyle w:val="Titre2"/>
      </w:pPr>
      <w:bookmarkStart w:id="10" w:name="_Toc35978149"/>
      <w:r>
        <w:t>L’argument d’autorité</w:t>
      </w:r>
      <w:bookmarkEnd w:id="10"/>
    </w:p>
    <w:p w14:paraId="0CB4EAEE" w14:textId="13A55573" w:rsidR="009B1168" w:rsidRDefault="009B1168" w:rsidP="00244E87">
      <w:pPr>
        <w:spacing w:after="0" w:line="240" w:lineRule="auto"/>
      </w:pPr>
    </w:p>
    <w:p w14:paraId="48CBDDF7" w14:textId="4E37C3CD" w:rsidR="009B1168" w:rsidRDefault="0094336A" w:rsidP="00244E87">
      <w:pPr>
        <w:spacing w:after="0" w:line="240" w:lineRule="auto"/>
      </w:pPr>
      <w:r>
        <w:rPr>
          <w:noProof/>
        </w:rPr>
        <w:drawing>
          <wp:inline distT="0" distB="0" distL="0" distR="0" wp14:anchorId="3A424F68" wp14:editId="12EAA139">
            <wp:extent cx="6096000" cy="3429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997A" w14:textId="77777777" w:rsidR="009B1168" w:rsidRDefault="009B1168" w:rsidP="00244E87">
      <w:pPr>
        <w:spacing w:after="0" w:line="240" w:lineRule="auto"/>
      </w:pPr>
    </w:p>
    <w:p w14:paraId="47C4C881" w14:textId="0C426F87" w:rsidR="0094336A" w:rsidRDefault="0094336A" w:rsidP="0094336A">
      <w:pPr>
        <w:pStyle w:val="Titre2"/>
      </w:pPr>
      <w:bookmarkStart w:id="11" w:name="_Toc35978150"/>
      <w:r>
        <w:t>L’attaque personnelle / ad hominem</w:t>
      </w:r>
      <w:bookmarkEnd w:id="11"/>
    </w:p>
    <w:p w14:paraId="6BBD4470" w14:textId="56F777F2" w:rsidR="0094336A" w:rsidRDefault="0094336A" w:rsidP="00244E87">
      <w:pPr>
        <w:spacing w:after="0" w:line="240" w:lineRule="auto"/>
      </w:pPr>
    </w:p>
    <w:p w14:paraId="6EC1511C" w14:textId="67255504" w:rsidR="0094336A" w:rsidRDefault="0094336A" w:rsidP="00244E87">
      <w:pPr>
        <w:spacing w:after="0" w:line="240" w:lineRule="auto"/>
      </w:pPr>
      <w:r>
        <w:rPr>
          <w:noProof/>
        </w:rPr>
        <w:drawing>
          <wp:inline distT="0" distB="0" distL="0" distR="0" wp14:anchorId="436D9BA0" wp14:editId="5FC2143D">
            <wp:extent cx="6096000" cy="3429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65AE" w14:textId="454D8C13" w:rsidR="00C95BD3" w:rsidRDefault="00C95BD3" w:rsidP="00244E87">
      <w:pPr>
        <w:spacing w:after="0" w:line="240" w:lineRule="auto"/>
      </w:pPr>
    </w:p>
    <w:p w14:paraId="4B039BEE" w14:textId="77777777" w:rsidR="00C95BD3" w:rsidRDefault="00C95BD3" w:rsidP="00244E87">
      <w:pPr>
        <w:spacing w:after="0" w:line="240" w:lineRule="auto"/>
      </w:pPr>
    </w:p>
    <w:p w14:paraId="66517A89" w14:textId="77777777" w:rsidR="00C95BD3" w:rsidRDefault="00C95BD3" w:rsidP="00C95BD3">
      <w:pPr>
        <w:pStyle w:val="Titre2"/>
      </w:pPr>
      <w:bookmarkStart w:id="12" w:name="_Toc35978151"/>
      <w:r>
        <w:lastRenderedPageBreak/>
        <w:t>Une erreur de raisonnement : l’introduction de la pensée magique dans la pensée scientifique</w:t>
      </w:r>
      <w:bookmarkEnd w:id="12"/>
    </w:p>
    <w:p w14:paraId="5ED6B4BB" w14:textId="77777777" w:rsidR="00C95BD3" w:rsidRDefault="00C95BD3" w:rsidP="00C95BD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57A72D9" wp14:editId="3594BA10">
            <wp:extent cx="6315075" cy="71437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5767" w14:textId="77777777" w:rsidR="00C95BD3" w:rsidRPr="00C0214B" w:rsidRDefault="00C95BD3" w:rsidP="00C95BD3">
      <w:pPr>
        <w:spacing w:after="0" w:line="240" w:lineRule="auto"/>
        <w:jc w:val="center"/>
      </w:pPr>
      <w:r>
        <w:t>Je pense que vous devriez être plus explicite à l’étape deux « </w:t>
      </w:r>
      <w:r w:rsidRPr="0064295E">
        <w:rPr>
          <w:i/>
          <w:iCs/>
        </w:rPr>
        <w:t>puis un miracle arrive</w:t>
      </w:r>
      <w:r>
        <w:t> ».</w:t>
      </w:r>
    </w:p>
    <w:p w14:paraId="5285F2B8" w14:textId="77777777" w:rsidR="00C95BD3" w:rsidRDefault="00C95BD3" w:rsidP="00C95BD3">
      <w:pPr>
        <w:spacing w:after="0" w:line="240" w:lineRule="auto"/>
        <w:jc w:val="both"/>
      </w:pPr>
    </w:p>
    <w:p w14:paraId="77BD50AF" w14:textId="77777777" w:rsidR="00C95BD3" w:rsidRDefault="00C95BD3" w:rsidP="00C95BD3">
      <w:pPr>
        <w:spacing w:after="0" w:line="240" w:lineRule="auto"/>
        <w:jc w:val="both"/>
      </w:pPr>
    </w:p>
    <w:p w14:paraId="440CB82C" w14:textId="77777777" w:rsidR="00C95BD3" w:rsidRDefault="00C95BD3" w:rsidP="00C95BD3">
      <w:pPr>
        <w:spacing w:after="0" w:line="240" w:lineRule="auto"/>
        <w:jc w:val="center"/>
      </w:pPr>
    </w:p>
    <w:p w14:paraId="3702548A" w14:textId="77777777" w:rsidR="00C95BD3" w:rsidRDefault="00C95BD3" w:rsidP="00C95BD3">
      <w:pPr>
        <w:spacing w:after="0" w:line="240" w:lineRule="auto"/>
      </w:pPr>
    </w:p>
    <w:p w14:paraId="6F7202D4" w14:textId="77777777" w:rsidR="00C95BD3" w:rsidRDefault="00C95BD3" w:rsidP="00C95BD3">
      <w:pPr>
        <w:spacing w:after="0" w:line="240" w:lineRule="auto"/>
      </w:pPr>
    </w:p>
    <w:p w14:paraId="149EC6BB" w14:textId="44D16350" w:rsidR="00C95BD3" w:rsidRDefault="00C95BD3" w:rsidP="00C95BD3">
      <w:pPr>
        <w:spacing w:after="0" w:line="240" w:lineRule="auto"/>
      </w:pPr>
      <w:r>
        <w:t xml:space="preserve"> </w:t>
      </w:r>
    </w:p>
    <w:p w14:paraId="7329E0AF" w14:textId="77777777" w:rsidR="00C95BD3" w:rsidRDefault="00C95BD3" w:rsidP="00C95BD3">
      <w:pPr>
        <w:spacing w:after="0" w:line="240" w:lineRule="auto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5B2B960" wp14:editId="547E6F3E">
            <wp:extent cx="6448425" cy="48291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9342" w14:textId="77777777" w:rsidR="00C95BD3" w:rsidRDefault="00C95BD3" w:rsidP="00C95BD3">
      <w:pPr>
        <w:spacing w:after="0" w:line="240" w:lineRule="auto"/>
        <w:jc w:val="center"/>
      </w:pPr>
      <w:r w:rsidRPr="00EF2572">
        <w:t xml:space="preserve">Pour beaucoup de musulmans, </w:t>
      </w:r>
      <w:r>
        <w:t>« </w:t>
      </w:r>
      <w:r w:rsidRPr="00EF2572">
        <w:t>Dieu</w:t>
      </w:r>
      <w:r>
        <w:t> »</w:t>
      </w:r>
      <w:r w:rsidRPr="00EF2572">
        <w:t xml:space="preserve"> a la préémi</w:t>
      </w:r>
      <w:r>
        <w:t>n</w:t>
      </w:r>
      <w:r w:rsidRPr="00EF2572">
        <w:t>ence sur la science m</w:t>
      </w:r>
      <w:r>
        <w:t>oderne.</w:t>
      </w:r>
      <w:r w:rsidRPr="00EF2572">
        <w:t xml:space="preserve"> </w:t>
      </w:r>
      <w:r>
        <w:t xml:space="preserve"> (« Dieu » est plus fort que la Science).</w:t>
      </w:r>
    </w:p>
    <w:p w14:paraId="2A6A1165" w14:textId="1E75242C" w:rsidR="00C95BD3" w:rsidRDefault="00C95BD3" w:rsidP="00244E87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374667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1704FE" w14:textId="5757054D" w:rsidR="00C95BD3" w:rsidRDefault="00C95BD3">
          <w:pPr>
            <w:pStyle w:val="En-ttedetabledesmatires"/>
          </w:pPr>
          <w:r>
            <w:t>Table des matières</w:t>
          </w:r>
        </w:p>
        <w:p w14:paraId="578B4F70" w14:textId="7616FAF5" w:rsidR="00CC253D" w:rsidRDefault="00C95BD3">
          <w:pPr>
            <w:pStyle w:val="TM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978140" w:history="1">
            <w:r w:rsidR="00CC253D" w:rsidRPr="00DC25A1">
              <w:rPr>
                <w:rStyle w:val="Lienhypertexte"/>
                <w:noProof/>
              </w:rPr>
              <w:t>1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Introduction - rappels sur la méthode scientifique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_Toc35978140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1673595A" w14:textId="2A862AC1" w:rsidR="00CC253D" w:rsidRDefault="00C052EA">
          <w:pPr>
            <w:pStyle w:val="TM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1" w:history="1">
            <w:r w:rsidR="00CC253D" w:rsidRPr="00DC25A1">
              <w:rPr>
                <w:rStyle w:val="Lienhypertexte"/>
                <w:noProof/>
              </w:rPr>
              <w:t>2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La puissance de l’attachement de notre esprit aux croyances religieuses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_Toc35978141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2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62379295" w14:textId="7134817C" w:rsidR="00CC253D" w:rsidRDefault="00C052EA">
          <w:pPr>
            <w:pStyle w:val="TM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2" w:history="1">
            <w:r w:rsidR="00CC253D" w:rsidRPr="00DC25A1">
              <w:rPr>
                <w:rStyle w:val="Lienhypertexte"/>
                <w:noProof/>
              </w:rPr>
              <w:t>3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Exemples, par des images, de ce qu’est la démarche scientifique et ce qu’est le traitement religieux des faits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_Toc35978142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3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08FF4383" w14:textId="08B3E38E" w:rsidR="00CC253D" w:rsidRDefault="00C052EA">
          <w:pPr>
            <w:pStyle w:val="TM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3" w:history="1">
            <w:r w:rsidR="00CC253D" w:rsidRPr="00DC25A1">
              <w:rPr>
                <w:rStyle w:val="Lienhypertexte"/>
                <w:noProof/>
              </w:rPr>
              <w:t>4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Exemples, via des images, de la méthode de vérification des faits au sein d’une revue scientifique à comité de lecture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_Toc35978143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8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43CDA2D9" w14:textId="0207C6CA" w:rsidR="00CC253D" w:rsidRDefault="00C052EA">
          <w:pPr>
            <w:pStyle w:val="TM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4" w:history="1">
            <w:r w:rsidR="00CC253D" w:rsidRPr="00DC25A1">
              <w:rPr>
                <w:rStyle w:val="Lienhypertexte"/>
                <w:noProof/>
              </w:rPr>
              <w:t>5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Exemples, via des images, d’erreurs de raisonnement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_Toc35978144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10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42ED49C1" w14:textId="6C26FD78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5" w:history="1">
            <w:r w:rsidR="00CC253D" w:rsidRPr="00DC25A1">
              <w:rPr>
                <w:rStyle w:val="Lienhypertexte"/>
                <w:noProof/>
              </w:rPr>
              <w:t>5.1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Biais de confirmation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_Toc35978145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10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243352AC" w14:textId="04733F1A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6" w:history="1">
            <w:r w:rsidR="00CC253D" w:rsidRPr="00DC25A1">
              <w:rPr>
                <w:rStyle w:val="Lienhypertexte"/>
                <w:noProof/>
              </w:rPr>
              <w:t>5.2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Raisonnement ou arguments circulaires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_Toc35978146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12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5FF756FE" w14:textId="7CD7F21E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7" w:history="1">
            <w:r w:rsidR="00CC253D" w:rsidRPr="00DC25A1">
              <w:rPr>
                <w:rStyle w:val="Lienhypertexte"/>
                <w:noProof/>
              </w:rPr>
              <w:t>5.3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Prophétie autoréalisatrice (raisonnement circulaire)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_Toc35978147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15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2ED12531" w14:textId="093DCA7A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8" w:history="1">
            <w:r w:rsidR="00CC253D" w:rsidRPr="00DC25A1">
              <w:rPr>
                <w:rStyle w:val="Lienhypertexte"/>
                <w:noProof/>
              </w:rPr>
              <w:t>5.4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 xml:space="preserve">L’argument de l’appel au peuple (ou </w:t>
            </w:r>
            <w:r w:rsidR="00CC253D" w:rsidRPr="00DC25A1">
              <w:rPr>
                <w:rStyle w:val="Lienhypertexte"/>
                <w:i/>
                <w:iCs/>
                <w:noProof/>
              </w:rPr>
              <w:t>Argument ad populum</w:t>
            </w:r>
            <w:r w:rsidR="00CC253D" w:rsidRPr="00DC25A1">
              <w:rPr>
                <w:rStyle w:val="Lienhypertexte"/>
                <w:noProof/>
              </w:rPr>
              <w:t xml:space="preserve"> ou erreur du train en marche)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_Toc35978148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16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288C9741" w14:textId="23D2D29A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49" w:history="1">
            <w:r w:rsidR="00CC253D" w:rsidRPr="00DC25A1">
              <w:rPr>
                <w:rStyle w:val="Lienhypertexte"/>
                <w:noProof/>
              </w:rPr>
              <w:t>5.5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L’argument d’autorité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_Toc35978149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18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349352E9" w14:textId="3EF15776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50" w:history="1">
            <w:r w:rsidR="00CC253D" w:rsidRPr="00DC25A1">
              <w:rPr>
                <w:rStyle w:val="Lienhypertexte"/>
                <w:noProof/>
              </w:rPr>
              <w:t>5.6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L’attaque personnelle / ad hominem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_Toc35978150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18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12E07443" w14:textId="7DCBD812" w:rsidR="00CC253D" w:rsidRDefault="00C052EA">
          <w:pPr>
            <w:pStyle w:val="TM2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eastAsia="fr-FR"/>
            </w:rPr>
          </w:pPr>
          <w:hyperlink w:anchor="_Toc35978151" w:history="1">
            <w:r w:rsidR="00CC253D" w:rsidRPr="00DC25A1">
              <w:rPr>
                <w:rStyle w:val="Lienhypertexte"/>
                <w:noProof/>
              </w:rPr>
              <w:t>5.7</w:t>
            </w:r>
            <w:r w:rsidR="00CC253D">
              <w:rPr>
                <w:rFonts w:eastAsiaTheme="minorEastAsia"/>
                <w:noProof/>
                <w:lang w:eastAsia="fr-FR"/>
              </w:rPr>
              <w:tab/>
            </w:r>
            <w:r w:rsidR="00CC253D" w:rsidRPr="00DC25A1">
              <w:rPr>
                <w:rStyle w:val="Lienhypertexte"/>
                <w:noProof/>
              </w:rPr>
              <w:t>Une erreur de raisonnement : l’introduction de la pensée magique dans la pensée scientifique</w:t>
            </w:r>
            <w:r w:rsidR="00CC253D">
              <w:rPr>
                <w:noProof/>
                <w:webHidden/>
              </w:rPr>
              <w:tab/>
            </w:r>
            <w:r w:rsidR="00CC253D">
              <w:rPr>
                <w:noProof/>
                <w:webHidden/>
              </w:rPr>
              <w:fldChar w:fldCharType="begin"/>
            </w:r>
            <w:r w:rsidR="00CC253D">
              <w:rPr>
                <w:noProof/>
                <w:webHidden/>
              </w:rPr>
              <w:instrText xml:space="preserve"> PAGEREF _Toc35978151 \h </w:instrText>
            </w:r>
            <w:r w:rsidR="00CC253D">
              <w:rPr>
                <w:noProof/>
                <w:webHidden/>
              </w:rPr>
            </w:r>
            <w:r w:rsidR="00CC253D">
              <w:rPr>
                <w:noProof/>
                <w:webHidden/>
              </w:rPr>
              <w:fldChar w:fldCharType="separate"/>
            </w:r>
            <w:r w:rsidR="001E6265">
              <w:rPr>
                <w:noProof/>
                <w:webHidden/>
              </w:rPr>
              <w:t>19</w:t>
            </w:r>
            <w:r w:rsidR="00CC253D">
              <w:rPr>
                <w:noProof/>
                <w:webHidden/>
              </w:rPr>
              <w:fldChar w:fldCharType="end"/>
            </w:r>
          </w:hyperlink>
        </w:p>
        <w:p w14:paraId="0EF964EF" w14:textId="47D8E9FC" w:rsidR="00C95BD3" w:rsidRDefault="00C95BD3" w:rsidP="00C95BD3">
          <w:r>
            <w:rPr>
              <w:b/>
              <w:bCs/>
            </w:rPr>
            <w:lastRenderedPageBreak/>
            <w:fldChar w:fldCharType="end"/>
          </w:r>
        </w:p>
      </w:sdtContent>
    </w:sdt>
    <w:sectPr w:rsidR="00C95BD3" w:rsidSect="007C6BE5">
      <w:footerReference w:type="default" r:id="rId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FC0DC" w14:textId="77777777" w:rsidR="00C052EA" w:rsidRDefault="00C052EA" w:rsidP="00A11BFD">
      <w:pPr>
        <w:spacing w:after="0" w:line="240" w:lineRule="auto"/>
      </w:pPr>
      <w:r>
        <w:separator/>
      </w:r>
    </w:p>
  </w:endnote>
  <w:endnote w:type="continuationSeparator" w:id="0">
    <w:p w14:paraId="4789FCF1" w14:textId="77777777" w:rsidR="00C052EA" w:rsidRDefault="00C052EA" w:rsidP="00A1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2464618"/>
      <w:docPartObj>
        <w:docPartGallery w:val="Page Numbers (Bottom of Page)"/>
        <w:docPartUnique/>
      </w:docPartObj>
    </w:sdtPr>
    <w:sdtEndPr/>
    <w:sdtContent>
      <w:p w14:paraId="46ACB939" w14:textId="27B7E41F" w:rsidR="00CC253D" w:rsidRDefault="00CC253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45ECBC" w14:textId="77777777" w:rsidR="00CC253D" w:rsidRDefault="00CC25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49D7C" w14:textId="77777777" w:rsidR="00C052EA" w:rsidRDefault="00C052EA" w:rsidP="00A11BFD">
      <w:pPr>
        <w:spacing w:after="0" w:line="240" w:lineRule="auto"/>
      </w:pPr>
      <w:r>
        <w:separator/>
      </w:r>
    </w:p>
  </w:footnote>
  <w:footnote w:type="continuationSeparator" w:id="0">
    <w:p w14:paraId="73F3D4E7" w14:textId="77777777" w:rsidR="00C052EA" w:rsidRDefault="00C052EA" w:rsidP="00A11BFD">
      <w:pPr>
        <w:spacing w:after="0" w:line="240" w:lineRule="auto"/>
      </w:pPr>
      <w:r>
        <w:continuationSeparator/>
      </w:r>
    </w:p>
  </w:footnote>
  <w:footnote w:id="1">
    <w:p w14:paraId="5686F374" w14:textId="5006BE34" w:rsidR="00A11BFD" w:rsidRPr="00A11BFD" w:rsidRDefault="00A11BFD">
      <w:pPr>
        <w:pStyle w:val="Notedebasdepage"/>
        <w:rPr>
          <w:lang w:val="en-GB"/>
        </w:rPr>
      </w:pPr>
      <w:r>
        <w:rPr>
          <w:rStyle w:val="Appelnotedebasdep"/>
        </w:rPr>
        <w:footnoteRef/>
      </w:r>
      <w:r w:rsidRPr="00A11BFD">
        <w:rPr>
          <w:lang w:val="en-GB"/>
        </w:rPr>
        <w:t xml:space="preserve"> Cf. </w:t>
      </w:r>
      <w:hyperlink r:id="rId1" w:history="1">
        <w:r w:rsidRPr="00A11BFD">
          <w:rPr>
            <w:rStyle w:val="Lienhypertexte"/>
            <w:lang w:val="en-GB"/>
          </w:rPr>
          <w:t>https://www.facebook.com/groups/pseudosciences.islamiques/</w:t>
        </w:r>
      </w:hyperlink>
    </w:p>
  </w:footnote>
  <w:footnote w:id="2">
    <w:p w14:paraId="23B63579" w14:textId="12BCDE77" w:rsidR="007607CB" w:rsidRDefault="007607CB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607CB">
        <w:rPr>
          <w:i/>
          <w:iCs/>
        </w:rPr>
        <w:t>Argument circulaire</w:t>
      </w:r>
      <w:r>
        <w:t xml:space="preserve">, </w:t>
      </w:r>
      <w:hyperlink r:id="rId2" w:history="1">
        <w:r>
          <w:rPr>
            <w:rStyle w:val="Lienhypertexte"/>
          </w:rPr>
          <w:t>https://fr.wikipedia.org/wiki/Argument_circulaire</w:t>
        </w:r>
      </w:hyperlink>
    </w:p>
  </w:footnote>
  <w:footnote w:id="3">
    <w:p w14:paraId="38715AFC" w14:textId="77431537" w:rsidR="007607CB" w:rsidRDefault="007607CB">
      <w:pPr>
        <w:pStyle w:val="Notedebasdepage"/>
      </w:pPr>
      <w:r>
        <w:rPr>
          <w:rStyle w:val="Appelnotedebasdep"/>
        </w:rPr>
        <w:footnoteRef/>
      </w:r>
      <w:r>
        <w:t xml:space="preserve"> Biais de confirmation, </w:t>
      </w:r>
      <w:hyperlink r:id="rId3" w:history="1">
        <w:r>
          <w:rPr>
            <w:rStyle w:val="Lienhypertexte"/>
          </w:rPr>
          <w:t>https://fr.wikipedia.org/wiki/Biais_de_confirmation</w:t>
        </w:r>
      </w:hyperlink>
    </w:p>
  </w:footnote>
  <w:footnote w:id="4">
    <w:p w14:paraId="503EB448" w14:textId="77777777" w:rsidR="000E1F01" w:rsidRDefault="000E1F01" w:rsidP="000E1F01">
      <w:pPr>
        <w:pStyle w:val="Notedebasdepage"/>
      </w:pPr>
      <w:r>
        <w:rPr>
          <w:rStyle w:val="Appelnotedebasdep"/>
        </w:rPr>
        <w:footnoteRef/>
      </w:r>
      <w:r>
        <w:t xml:space="preserve"> Pseudoscience : Raisonnement qui prend l'apparence de la science sans en respecter les principes.</w:t>
      </w:r>
    </w:p>
    <w:p w14:paraId="10970CF2" w14:textId="77777777" w:rsidR="000E1F01" w:rsidRDefault="000E1F01" w:rsidP="000E1F01">
      <w:pPr>
        <w:pStyle w:val="Notedebasdepage"/>
      </w:pPr>
      <w:r>
        <w:t>La pseudoscience ou pseudo-science est une discipline qui est présentée sous des apparences scientifiques ou « faussement attribué[e] à la science », mais qui n'en a pas la démarche, ni la reconnaissance. Elle se situe en opposition à la science.</w:t>
      </w:r>
    </w:p>
    <w:p w14:paraId="492E2EAC" w14:textId="22705196" w:rsidR="000E1F01" w:rsidRDefault="000E1F01" w:rsidP="000E1F01">
      <w:pPr>
        <w:pStyle w:val="Notedebasdepage"/>
      </w:pPr>
      <w:r>
        <w:t xml:space="preserve">Source : </w:t>
      </w:r>
      <w:hyperlink r:id="rId4" w:history="1">
        <w:r w:rsidRPr="00A50A48">
          <w:rPr>
            <w:rStyle w:val="Lienhypertexte"/>
          </w:rPr>
          <w:t>https://fr.wikipedia.org/wiki/Pseudoscience</w:t>
        </w:r>
      </w:hyperlink>
      <w:r>
        <w:t xml:space="preserve"> </w:t>
      </w:r>
    </w:p>
  </w:footnote>
  <w:footnote w:id="5">
    <w:p w14:paraId="08FDD768" w14:textId="77777777" w:rsidR="00291D96" w:rsidRDefault="00291D96" w:rsidP="00291D96">
      <w:pPr>
        <w:pStyle w:val="Notedebasdepage"/>
      </w:pPr>
      <w:r>
        <w:rPr>
          <w:rStyle w:val="Appelnotedebasdep"/>
        </w:rPr>
        <w:footnoteRef/>
      </w:r>
      <w:r>
        <w:t xml:space="preserve"> a) Le concordisme est un système d'exégèse consistant à interpréter les textes sacrés d'une religion de façon qu'ils ne soient pas contradictoires avec les connaissances scientifiques d'une époque. Cf. Concordisme, https://fr.wikipedia.org/wiki/Concordisme</w:t>
      </w:r>
    </w:p>
    <w:p w14:paraId="3FE70EBF" w14:textId="48EC3CF5" w:rsidR="00291D96" w:rsidRDefault="00291D96" w:rsidP="00291D96">
      <w:pPr>
        <w:pStyle w:val="Notedebasdepage"/>
      </w:pPr>
      <w:r>
        <w:t xml:space="preserve">b) </w:t>
      </w:r>
      <w:r w:rsidRPr="00291D96">
        <w:rPr>
          <w:i/>
          <w:iCs/>
        </w:rPr>
        <w:t>Miracles scientifiques du Coran</w:t>
      </w:r>
      <w:r>
        <w:t xml:space="preserve">, </w:t>
      </w:r>
      <w:hyperlink r:id="rId5" w:history="1">
        <w:r w:rsidRPr="00A50A48">
          <w:rPr>
            <w:rStyle w:val="Lienhypertexte"/>
          </w:rPr>
          <w:t>https://fr.wikipedia.org/wiki/Miracles_scientifiques_du_Coran</w:t>
        </w:r>
      </w:hyperlink>
      <w:r>
        <w:t xml:space="preserve"> </w:t>
      </w:r>
    </w:p>
  </w:footnote>
  <w:footnote w:id="6">
    <w:p w14:paraId="27890BEC" w14:textId="032BB191" w:rsidR="00495607" w:rsidRDefault="00495607">
      <w:pPr>
        <w:pStyle w:val="Notedebasdepage"/>
      </w:pPr>
      <w:r>
        <w:rPr>
          <w:rStyle w:val="Appelnotedebasdep"/>
        </w:rPr>
        <w:footnoteRef/>
      </w:r>
      <w:r>
        <w:t xml:space="preserve"> a) </w:t>
      </w:r>
      <w:r w:rsidRPr="00495607">
        <w:t>Victor Hugo, Choses vues 1847-1848, Paris, Gallimard, 1972, 505 p., p. 217.</w:t>
      </w:r>
    </w:p>
    <w:p w14:paraId="3E47AB91" w14:textId="18BAD6C4" w:rsidR="00495607" w:rsidRDefault="00495607">
      <w:pPr>
        <w:pStyle w:val="Notedebasdepage"/>
      </w:pPr>
      <w:r>
        <w:t xml:space="preserve">b) </w:t>
      </w:r>
      <w:r w:rsidRPr="00495607">
        <w:rPr>
          <w:i/>
          <w:iCs/>
        </w:rPr>
        <w:t>Pierre-Simon de Laplace</w:t>
      </w:r>
      <w:r w:rsidRPr="00495607">
        <w:t xml:space="preserve">, </w:t>
      </w:r>
      <w:hyperlink r:id="rId6" w:history="1">
        <w:r w:rsidRPr="00A50A48">
          <w:rPr>
            <w:rStyle w:val="Lienhypertexte"/>
          </w:rPr>
          <w:t>https://fr.wikipedia.org/wiki/Pierre-Simon_de_Laplace</w:t>
        </w:r>
      </w:hyperlink>
      <w:r>
        <w:t xml:space="preserve"> </w:t>
      </w:r>
    </w:p>
  </w:footnote>
  <w:footnote w:id="7">
    <w:p w14:paraId="22ED82B6" w14:textId="16529B53" w:rsidR="00F52F49" w:rsidRDefault="00F52F49">
      <w:pPr>
        <w:pStyle w:val="Notedebasdepage"/>
      </w:pPr>
      <w:r>
        <w:rPr>
          <w:rStyle w:val="Appelnotedebasdep"/>
        </w:rPr>
        <w:footnoteRef/>
      </w:r>
      <w:r>
        <w:t xml:space="preserve"> Evaluation par les pairs, </w:t>
      </w:r>
      <w:hyperlink r:id="rId7" w:history="1">
        <w:r>
          <w:rPr>
            <w:rStyle w:val="Lienhypertexte"/>
          </w:rPr>
          <w:t>https://fr.wikipedia.org/wiki/%C3%89valuation_par_les_pairs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077FD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BE5"/>
    <w:rsid w:val="00015CBC"/>
    <w:rsid w:val="00084DF6"/>
    <w:rsid w:val="00093772"/>
    <w:rsid w:val="000E1F01"/>
    <w:rsid w:val="001500D3"/>
    <w:rsid w:val="001876F8"/>
    <w:rsid w:val="00195845"/>
    <w:rsid w:val="001E0E1C"/>
    <w:rsid w:val="001E6265"/>
    <w:rsid w:val="00244E87"/>
    <w:rsid w:val="00291D96"/>
    <w:rsid w:val="00293408"/>
    <w:rsid w:val="00313429"/>
    <w:rsid w:val="003A35AD"/>
    <w:rsid w:val="003D59C5"/>
    <w:rsid w:val="004812F8"/>
    <w:rsid w:val="00495607"/>
    <w:rsid w:val="004C3EDC"/>
    <w:rsid w:val="004E441F"/>
    <w:rsid w:val="00691C35"/>
    <w:rsid w:val="0069366E"/>
    <w:rsid w:val="006D06E3"/>
    <w:rsid w:val="00734376"/>
    <w:rsid w:val="007607CB"/>
    <w:rsid w:val="007C6BE5"/>
    <w:rsid w:val="00842486"/>
    <w:rsid w:val="00861519"/>
    <w:rsid w:val="00875EFF"/>
    <w:rsid w:val="008F7247"/>
    <w:rsid w:val="0094336A"/>
    <w:rsid w:val="00955061"/>
    <w:rsid w:val="009944EB"/>
    <w:rsid w:val="009B1168"/>
    <w:rsid w:val="009C2F34"/>
    <w:rsid w:val="00A11BFD"/>
    <w:rsid w:val="00AB54FC"/>
    <w:rsid w:val="00BF685E"/>
    <w:rsid w:val="00C052EA"/>
    <w:rsid w:val="00C119AD"/>
    <w:rsid w:val="00C66466"/>
    <w:rsid w:val="00C95BD3"/>
    <w:rsid w:val="00CC253D"/>
    <w:rsid w:val="00CD159F"/>
    <w:rsid w:val="00E41C8A"/>
    <w:rsid w:val="00E60234"/>
    <w:rsid w:val="00E83099"/>
    <w:rsid w:val="00EA31D0"/>
    <w:rsid w:val="00EC1F52"/>
    <w:rsid w:val="00EF2572"/>
    <w:rsid w:val="00F52F49"/>
    <w:rsid w:val="00FA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6106"/>
  <w15:chartTrackingRefBased/>
  <w15:docId w15:val="{F2971D8E-44F0-4BDC-917D-A5E081116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6BE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6BE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6BE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C6BE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6BE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6BE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6BE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6BE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6BE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C6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C6B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7C6B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C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C6BE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C6B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C6BE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C6B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C6B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7C6B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6BE5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11BF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11BF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11BFD"/>
    <w:rPr>
      <w:vertAlign w:val="superscript"/>
    </w:rPr>
  </w:style>
  <w:style w:type="table" w:styleId="Grilledutableau">
    <w:name w:val="Table Grid"/>
    <w:basedOn w:val="TableauNormal"/>
    <w:uiPriority w:val="39"/>
    <w:rsid w:val="001E0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95BD3"/>
    <w:pPr>
      <w:numPr>
        <w:numId w:val="0"/>
      </w:num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95BD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C95BD3"/>
    <w:pPr>
      <w:spacing w:after="100"/>
      <w:ind w:left="220"/>
    </w:pPr>
  </w:style>
  <w:style w:type="paragraph" w:styleId="En-tte">
    <w:name w:val="header"/>
    <w:basedOn w:val="Normal"/>
    <w:link w:val="En-tteCar"/>
    <w:uiPriority w:val="99"/>
    <w:unhideWhenUsed/>
    <w:rsid w:val="00CC25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53D"/>
  </w:style>
  <w:style w:type="paragraph" w:styleId="Pieddepage">
    <w:name w:val="footer"/>
    <w:basedOn w:val="Normal"/>
    <w:link w:val="PieddepageCar"/>
    <w:uiPriority w:val="99"/>
    <w:unhideWhenUsed/>
    <w:rsid w:val="00CC25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Fran%C3%A7ois_Arag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hyperlink" Target="http://www.doc-developpement-durable.org/pseudosciences/pseudosciences-islamiques/Refutation_terre_plate_2.pdf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flickr.com/photos/mysticpolitics/6261011695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Physicien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fr.wikipedia.org/wiki/Astronom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Math%C3%A9maticie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r.wikipedia.org/wiki/Biais_de_confirmation" TargetMode="External"/><Relationship Id="rId7" Type="http://schemas.openxmlformats.org/officeDocument/2006/relationships/hyperlink" Target="https://fr.wikipedia.org/wiki/%C3%89valuation_par_les_pairs" TargetMode="External"/><Relationship Id="rId2" Type="http://schemas.openxmlformats.org/officeDocument/2006/relationships/hyperlink" Target="https://fr.wikipedia.org/wiki/Argument_circulaire" TargetMode="External"/><Relationship Id="rId1" Type="http://schemas.openxmlformats.org/officeDocument/2006/relationships/hyperlink" Target="https://www.facebook.com/groups/pseudosciences.islamiques/" TargetMode="External"/><Relationship Id="rId6" Type="http://schemas.openxmlformats.org/officeDocument/2006/relationships/hyperlink" Target="https://fr.wikipedia.org/wiki/Pierre-Simon_de_Laplace" TargetMode="External"/><Relationship Id="rId5" Type="http://schemas.openxmlformats.org/officeDocument/2006/relationships/hyperlink" Target="https://fr.wikipedia.org/wiki/Miracles_scientifiques_du_Coran" TargetMode="External"/><Relationship Id="rId4" Type="http://schemas.openxmlformats.org/officeDocument/2006/relationships/hyperlink" Target="https://fr.wikipedia.org/wiki/Pseudoscienc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21</Pages>
  <Words>1416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LISAN</dc:creator>
  <cp:keywords/>
  <dc:description/>
  <cp:lastModifiedBy>Benjamin LISAN</cp:lastModifiedBy>
  <cp:revision>37</cp:revision>
  <cp:lastPrinted>2020-03-24T21:08:00Z</cp:lastPrinted>
  <dcterms:created xsi:type="dcterms:W3CDTF">2020-03-24T11:24:00Z</dcterms:created>
  <dcterms:modified xsi:type="dcterms:W3CDTF">2020-03-24T21:08:00Z</dcterms:modified>
</cp:coreProperties>
</file>