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4EC20" w14:textId="2A22CDC9" w:rsidR="003515CD" w:rsidRPr="003515CD" w:rsidRDefault="003515CD" w:rsidP="003515CD">
      <w:pPr>
        <w:spacing w:after="0" w:line="240" w:lineRule="auto"/>
        <w:jc w:val="center"/>
        <w:rPr>
          <w:b/>
          <w:bCs/>
          <w:u w:val="single"/>
        </w:rPr>
      </w:pPr>
      <w:r w:rsidRPr="003515CD">
        <w:rPr>
          <w:b/>
          <w:bCs/>
          <w:u w:val="single"/>
        </w:rPr>
        <w:t>Les problèmes posés par le sectarisme et</w:t>
      </w:r>
      <w:r w:rsidR="00061A2D">
        <w:rPr>
          <w:b/>
          <w:bCs/>
          <w:u w:val="single"/>
        </w:rPr>
        <w:t xml:space="preserve"> le</w:t>
      </w:r>
      <w:r w:rsidRPr="003515CD">
        <w:rPr>
          <w:b/>
          <w:bCs/>
          <w:u w:val="single"/>
        </w:rPr>
        <w:t xml:space="preserve"> fanatisme, en particulier musulmans</w:t>
      </w:r>
    </w:p>
    <w:p w14:paraId="27E24C78" w14:textId="2F9C67EB" w:rsidR="003515CD" w:rsidRDefault="003515CD" w:rsidP="003515CD">
      <w:pPr>
        <w:spacing w:after="0" w:line="240" w:lineRule="auto"/>
        <w:jc w:val="center"/>
      </w:pPr>
    </w:p>
    <w:p w14:paraId="2D41B44D" w14:textId="73C123EA" w:rsidR="003515CD" w:rsidRDefault="003515CD" w:rsidP="00E750B2">
      <w:pPr>
        <w:spacing w:after="0" w:line="240" w:lineRule="auto"/>
        <w:jc w:val="center"/>
      </w:pPr>
      <w:r>
        <w:t>Par Benjamin LISAN, le 06/07/2020</w:t>
      </w:r>
    </w:p>
    <w:p w14:paraId="06D350FD" w14:textId="76EEF915" w:rsidR="0059083A" w:rsidRDefault="0059083A" w:rsidP="0059083A">
      <w:pPr>
        <w:pStyle w:val="Titre1"/>
      </w:pPr>
      <w:bookmarkStart w:id="0" w:name="_Toc46416330"/>
      <w:r>
        <w:t>Introduction</w:t>
      </w:r>
      <w:bookmarkEnd w:id="0"/>
    </w:p>
    <w:p w14:paraId="0E33BBBA" w14:textId="48D69F54" w:rsidR="0059083A" w:rsidRDefault="0059083A" w:rsidP="003515CD">
      <w:pPr>
        <w:spacing w:after="0" w:line="240" w:lineRule="auto"/>
      </w:pPr>
    </w:p>
    <w:p w14:paraId="25D6B808" w14:textId="2F915546" w:rsidR="0059083A" w:rsidRDefault="0059083A" w:rsidP="0059083A">
      <w:pPr>
        <w:spacing w:after="0" w:line="240" w:lineRule="auto"/>
        <w:jc w:val="both"/>
      </w:pPr>
      <w:r>
        <w:t>Toute personne instruite et éduqué à la tolérance, qui vit dans une société tolérante, a du mal admettre des déclarations qui incitent au sectarisme, à l’intolérance, au fanatisme, à la violence voire au meurtre contre une certaine catégorie de population que les « fanatiques » voudraient voir ostracisée</w:t>
      </w:r>
      <w:r w:rsidR="00B8517B">
        <w:t xml:space="preserve"> ou éliminée</w:t>
      </w:r>
      <w:r>
        <w:t xml:space="preserve"> (</w:t>
      </w:r>
      <w:r w:rsidR="00B8517B">
        <w:t xml:space="preserve">tels les </w:t>
      </w:r>
      <w:r>
        <w:t>juifs, francs-maçons, athées, apostats</w:t>
      </w:r>
      <w:r w:rsidR="00B8517B">
        <w:t>, musulmans d’un certain courant</w:t>
      </w:r>
      <w:r>
        <w:t>, autres croyances, autres couleurs de peau, autres orientations sexuelles</w:t>
      </w:r>
      <w:r w:rsidR="00721EEA">
        <w:t>, femmes</w:t>
      </w:r>
      <w:r>
        <w:t xml:space="preserve"> …). </w:t>
      </w:r>
    </w:p>
    <w:p w14:paraId="3EA02FF0" w14:textId="77777777" w:rsidR="0059083A" w:rsidRDefault="0059083A" w:rsidP="0059083A">
      <w:pPr>
        <w:spacing w:after="0" w:line="240" w:lineRule="auto"/>
        <w:jc w:val="both"/>
      </w:pPr>
    </w:p>
    <w:p w14:paraId="6CAB275D" w14:textId="1DDC6313" w:rsidR="0059083A" w:rsidRDefault="0059083A" w:rsidP="0059083A">
      <w:pPr>
        <w:spacing w:after="0" w:line="240" w:lineRule="auto"/>
        <w:jc w:val="both"/>
      </w:pPr>
      <w:r>
        <w:t>Les personnes cultivées, en général, aiment le sens des nuances, rejettent toute vision manichéenne ou binaire du monde, qui le diviserait, d’une façon simpliste, entre les « bons » et les « mauvais » (ces derniers étant</w:t>
      </w:r>
      <w:r w:rsidR="00721EEA">
        <w:t>, pour les « fanatiques »</w:t>
      </w:r>
      <w:r>
        <w:t xml:space="preserve"> alors à combattre, à pourchasser, voire à exterminer). Ils savent que le monde est complexe et ne peut se réduire à quelques vérités simples, aussi « géniales » soient-elles. Que la vérité scientifique, rigoureuse n’est pas toujours évidente ou celle qu’on croit entrevoir de prime abord.</w:t>
      </w:r>
    </w:p>
    <w:p w14:paraId="2AD19F8E" w14:textId="46E2C149" w:rsidR="00563679" w:rsidRDefault="00563679" w:rsidP="0059083A">
      <w:pPr>
        <w:spacing w:after="0" w:line="240" w:lineRule="auto"/>
        <w:jc w:val="both"/>
      </w:pPr>
    </w:p>
    <w:p w14:paraId="4642377F" w14:textId="477D1FBF" w:rsidR="00563679" w:rsidRDefault="00563679" w:rsidP="0059083A">
      <w:pPr>
        <w:spacing w:after="0" w:line="240" w:lineRule="auto"/>
        <w:jc w:val="both"/>
      </w:pPr>
      <w:r>
        <w:t xml:space="preserve">Un certain David m’écrivait </w:t>
      </w:r>
      <w:r w:rsidRPr="00563679">
        <w:rPr>
          <w:i/>
          <w:iCs/>
        </w:rPr>
        <w:t xml:space="preserve">« Si vous êtes d’accord avec le fait que « tolérer l'intolérance est de la lâcheté » . Si tel est le cas, comment pouvez-vous être favorable à l'introduction en Europe </w:t>
      </w:r>
      <w:r w:rsidRPr="00B8517B">
        <w:rPr>
          <w:b/>
          <w:bCs/>
          <w:i/>
          <w:iCs/>
        </w:rPr>
        <w:t>de "migrants" dont la culture</w:t>
      </w:r>
      <w:r w:rsidR="00CA5132">
        <w:rPr>
          <w:b/>
          <w:bCs/>
          <w:i/>
          <w:iCs/>
        </w:rPr>
        <w:t xml:space="preserve"> [l’islam]</w:t>
      </w:r>
      <w:r w:rsidRPr="00B8517B">
        <w:rPr>
          <w:b/>
          <w:bCs/>
          <w:i/>
          <w:iCs/>
        </w:rPr>
        <w:t xml:space="preserve"> les rend intolérants et réfractaires à la culture et à la tolérance européennes</w:t>
      </w:r>
      <w:r w:rsidRPr="00563679">
        <w:rPr>
          <w:i/>
          <w:iCs/>
        </w:rPr>
        <w:t xml:space="preserve"> ? Comment pouvez-vous être contre des dirigeants qui ne veulent pas de cette migration</w:t>
      </w:r>
      <w:r w:rsidR="007F5E81">
        <w:rPr>
          <w:rStyle w:val="Appelnotedebasdep"/>
          <w:i/>
          <w:iCs/>
        </w:rPr>
        <w:footnoteReference w:id="1"/>
      </w:r>
      <w:r w:rsidRPr="00563679">
        <w:rPr>
          <w:i/>
          <w:iCs/>
        </w:rPr>
        <w:t xml:space="preserve"> ?</w:t>
      </w:r>
      <w:r>
        <w:t> ». Je vais</w:t>
      </w:r>
      <w:r w:rsidR="00CA5132">
        <w:t xml:space="preserve"> donc</w:t>
      </w:r>
      <w:r>
        <w:t xml:space="preserve"> essayez de répondre à cette question</w:t>
      </w:r>
      <w:r w:rsidR="00CA5132">
        <w:t>, dans ce texte, ci-dessous</w:t>
      </w:r>
      <w:r>
        <w:t>.</w:t>
      </w:r>
    </w:p>
    <w:p w14:paraId="3761871E" w14:textId="33894851" w:rsidR="00500112" w:rsidRDefault="00500112" w:rsidP="0059083A">
      <w:pPr>
        <w:spacing w:after="0" w:line="240" w:lineRule="auto"/>
        <w:jc w:val="both"/>
      </w:pPr>
    </w:p>
    <w:p w14:paraId="34A80AAB" w14:textId="0CEAD2B4" w:rsidR="00500112" w:rsidRDefault="00500112" w:rsidP="0059083A">
      <w:pPr>
        <w:spacing w:after="0" w:line="240" w:lineRule="auto"/>
        <w:jc w:val="both"/>
      </w:pPr>
      <w:r>
        <w:t xml:space="preserve">Nous avons souvent des déclarations intolérantes, suprémacistes, « arrogantes » de Musulmans, sur les réseaux sociaux, ce qui ne peut qu’inquiéter les non-musulmans. Le problème est que l’extrémisme alimente l’extrémisme antagoniste.  </w:t>
      </w:r>
    </w:p>
    <w:p w14:paraId="511798FE" w14:textId="03DA92C3" w:rsidR="000B4AF5" w:rsidRDefault="000B4AF5" w:rsidP="0059083A">
      <w:pPr>
        <w:spacing w:after="0" w:line="240" w:lineRule="auto"/>
        <w:jc w:val="both"/>
      </w:pPr>
    </w:p>
    <w:p w14:paraId="733CFABC" w14:textId="7D6A376E" w:rsidR="00986483" w:rsidRDefault="00986483" w:rsidP="0059083A">
      <w:pPr>
        <w:spacing w:after="0" w:line="240" w:lineRule="auto"/>
        <w:jc w:val="both"/>
      </w:pPr>
      <w:r>
        <w:t xml:space="preserve">Mais l’on constate aussi que, de temps à autres, </w:t>
      </w:r>
      <w:r w:rsidR="00F0039B">
        <w:t>d</w:t>
      </w:r>
      <w:r>
        <w:t>es esprits malsains (trolls) diffusent</w:t>
      </w:r>
      <w:r w:rsidR="00F0039B">
        <w:t xml:space="preserve"> malheureusement</w:t>
      </w:r>
      <w:r>
        <w:t xml:space="preserve"> aussi des </w:t>
      </w:r>
      <w:r w:rsidRPr="00986483">
        <w:rPr>
          <w:i/>
          <w:iCs/>
        </w:rPr>
        <w:t>Fake news</w:t>
      </w:r>
      <w:r>
        <w:t xml:space="preserve"> afin de susciter la haine contre les musulmans </w:t>
      </w:r>
      <w:r w:rsidR="00F0039B">
        <w:t xml:space="preserve">(voir les références </w:t>
      </w:r>
      <w:r>
        <w:t>[5] [6]</w:t>
      </w:r>
      <w:r w:rsidR="00F0039B">
        <w:t xml:space="preserve"> dans le chapitre bibliographie)</w:t>
      </w:r>
      <w:r>
        <w:t>.</w:t>
      </w:r>
    </w:p>
    <w:p w14:paraId="15ADF849" w14:textId="77777777" w:rsidR="00986483" w:rsidRPr="00986483" w:rsidRDefault="00986483" w:rsidP="0059083A">
      <w:pPr>
        <w:spacing w:after="0" w:line="240" w:lineRule="auto"/>
        <w:jc w:val="both"/>
      </w:pPr>
    </w:p>
    <w:p w14:paraId="0A4401A0" w14:textId="7830AA04" w:rsidR="000B4AF5" w:rsidRDefault="000B4AF5" w:rsidP="000B4AF5">
      <w:pPr>
        <w:pStyle w:val="Titre1"/>
      </w:pPr>
      <w:bookmarkStart w:id="1" w:name="_Toc46416331"/>
      <w:r>
        <w:t>Les caractéristiques</w:t>
      </w:r>
      <w:r w:rsidR="00C0454D">
        <w:t xml:space="preserve"> et conséquences</w:t>
      </w:r>
      <w:r>
        <w:t xml:space="preserve"> du fanatisme</w:t>
      </w:r>
      <w:bookmarkEnd w:id="1"/>
    </w:p>
    <w:p w14:paraId="2C43333C" w14:textId="1ADCCD08" w:rsidR="000B4AF5" w:rsidRDefault="000B4AF5" w:rsidP="0059083A">
      <w:pPr>
        <w:spacing w:after="0" w:line="240" w:lineRule="auto"/>
        <w:jc w:val="both"/>
      </w:pPr>
    </w:p>
    <w:p w14:paraId="23B267DA" w14:textId="495DD500" w:rsidR="004F4830" w:rsidRDefault="004F4830" w:rsidP="004F4830">
      <w:pPr>
        <w:pStyle w:val="Titre2"/>
      </w:pPr>
      <w:bookmarkStart w:id="2" w:name="_Toc46416332"/>
      <w:r>
        <w:t>L’aspect émotionnel et exaltation</w:t>
      </w:r>
      <w:bookmarkEnd w:id="2"/>
    </w:p>
    <w:p w14:paraId="4E7F8877" w14:textId="77777777" w:rsidR="004F4830" w:rsidRDefault="004F4830" w:rsidP="0059083A">
      <w:pPr>
        <w:spacing w:after="0" w:line="240" w:lineRule="auto"/>
        <w:jc w:val="both"/>
      </w:pPr>
    </w:p>
    <w:p w14:paraId="131FE257" w14:textId="77777777" w:rsidR="003117A8" w:rsidRDefault="000B4AF5" w:rsidP="0059083A">
      <w:pPr>
        <w:spacing w:after="0" w:line="240" w:lineRule="auto"/>
        <w:jc w:val="both"/>
      </w:pPr>
      <w:r>
        <w:t xml:space="preserve">En général, il y a chez les « fanatiques » une exaltation, un transport pour la religion ou l’idéologie qu’ils soutiennent et défendent. Ils sont souvent transportés par une vision grandiose, miraculeuse, mégalomaniaque, providentielle, portées par celles-ci. </w:t>
      </w:r>
    </w:p>
    <w:p w14:paraId="15E7B8C0" w14:textId="3437172D" w:rsidR="000B4AF5" w:rsidRDefault="000B4AF5" w:rsidP="0059083A">
      <w:pPr>
        <w:spacing w:after="0" w:line="240" w:lineRule="auto"/>
        <w:jc w:val="both"/>
      </w:pPr>
      <w:r>
        <w:t>Chez les communistes, à l’idéologie comm</w:t>
      </w:r>
      <w:r w:rsidR="003117A8">
        <w:t>uniste est une associée la</w:t>
      </w:r>
      <w:r>
        <w:t xml:space="preserve"> vision d’un égalité, d’une justice et d’une fraternité universelle</w:t>
      </w:r>
      <w:r w:rsidR="003117A8">
        <w:t>s</w:t>
      </w:r>
      <w:r>
        <w:t xml:space="preserve"> entre tous les hommes opprimés (les prolétaires)</w:t>
      </w:r>
      <w:r w:rsidR="003117A8">
        <w:t xml:space="preserve"> et un sens ultime à l’histoire qui conduirait l’humanité, d’une façon déterministe, « scientifique », à une société sans classe (sociale)</w:t>
      </w:r>
      <w:r>
        <w:t xml:space="preserve">. </w:t>
      </w:r>
    </w:p>
    <w:p w14:paraId="726E05E2" w14:textId="26ED1ECA" w:rsidR="003117A8" w:rsidRDefault="003117A8" w:rsidP="0059083A">
      <w:pPr>
        <w:spacing w:after="0" w:line="240" w:lineRule="auto"/>
        <w:jc w:val="both"/>
      </w:pPr>
      <w:r>
        <w:t>Chez les musulmans, est associée à l’islam, leur religion, une vision suprémacisme selon laquelle les musulmans sont ou</w:t>
      </w:r>
      <w:r w:rsidR="00563679">
        <w:t xml:space="preserve"> </w:t>
      </w:r>
      <w:r>
        <w:t xml:space="preserve">seraient </w:t>
      </w:r>
      <w:r w:rsidR="00563679">
        <w:t>« </w:t>
      </w:r>
      <w:r>
        <w:t>élus de Dieu</w:t>
      </w:r>
      <w:r w:rsidR="00563679">
        <w:t> »</w:t>
      </w:r>
      <w:r>
        <w:t>, qu’ils sont les meilleurs que les autres, qu’ils ont la dernière et la meilleure religion, qu’ils ont des droits supérieurs sur les non-musulmans, et c’est à eux que seront réservés les meilleurs places au Paradis. Voire qu’ils domineront le monde.</w:t>
      </w:r>
    </w:p>
    <w:p w14:paraId="44FD2EA1" w14:textId="1F59D497" w:rsidR="003117A8" w:rsidRDefault="003117A8" w:rsidP="0059083A">
      <w:pPr>
        <w:spacing w:after="0" w:line="240" w:lineRule="auto"/>
        <w:jc w:val="both"/>
      </w:pPr>
      <w:r>
        <w:t>Chez les nazis, est associée au nazisme, la vision suprémacisme selon laquelle les blancs aryens domineront le monde et toutes les autres races _ classés selon une hiérarchie d</w:t>
      </w:r>
      <w:r w:rsidR="004F4830">
        <w:t>e « niveaux de pureté ou de dégénérescence raciales »</w:t>
      </w:r>
      <w:r>
        <w:t xml:space="preserve"> _, sur lesquels ceux des races supérieurs ont tous les droits.</w:t>
      </w:r>
    </w:p>
    <w:p w14:paraId="543D587B" w14:textId="5078464B" w:rsidR="006455A3" w:rsidRDefault="006455A3" w:rsidP="0059083A">
      <w:pPr>
        <w:spacing w:after="0" w:line="240" w:lineRule="auto"/>
        <w:jc w:val="both"/>
      </w:pPr>
    </w:p>
    <w:p w14:paraId="312D7C65" w14:textId="4083E291" w:rsidR="006455A3" w:rsidRDefault="006455A3" w:rsidP="0059083A">
      <w:pPr>
        <w:spacing w:after="0" w:line="240" w:lineRule="auto"/>
        <w:jc w:val="both"/>
      </w:pPr>
      <w:r>
        <w:lastRenderedPageBreak/>
        <w:t>On peut trouver, à des niveaux variables, ces mécanismes de fanatisation et d’exaltation chez les chrétiens (dans les mouvements évangélistes, adventistes, témoins de Jéhovah, créationnistes, …), les mormons, les juifs (chez les juifs ultra-orthodoxes, tels que les Haredims …), voire chez certains courants bouddhistes antimusulmans …</w:t>
      </w:r>
    </w:p>
    <w:p w14:paraId="68C5CBD0" w14:textId="0728D291" w:rsidR="004F4830" w:rsidRDefault="004F4830" w:rsidP="0059083A">
      <w:pPr>
        <w:spacing w:after="0" w:line="240" w:lineRule="auto"/>
        <w:jc w:val="both"/>
      </w:pPr>
    </w:p>
    <w:p w14:paraId="4422BCA6" w14:textId="11111559" w:rsidR="004F4830" w:rsidRDefault="004F4830" w:rsidP="0059083A">
      <w:pPr>
        <w:spacing w:after="0" w:line="240" w:lineRule="auto"/>
        <w:jc w:val="both"/>
      </w:pPr>
      <w:r>
        <w:t>Aux adeptes de ces idéologies et religions, on leur fait, en général, miroiter, s’ils y adhèrent, 1) un</w:t>
      </w:r>
      <w:r w:rsidRPr="00EA0FF7">
        <w:t xml:space="preserve"> sentiment de puissance, </w:t>
      </w:r>
      <w:r>
        <w:t xml:space="preserve">l’idée </w:t>
      </w:r>
      <w:r w:rsidRPr="00EA0FF7">
        <w:t>de faire parti</w:t>
      </w:r>
      <w:r>
        <w:t>e</w:t>
      </w:r>
      <w:r w:rsidRPr="00EA0FF7">
        <w:t xml:space="preserve"> de l’élite</w:t>
      </w:r>
      <w:r>
        <w:t>, 2) la détention de secrets extraordinaires, censés les rendre plus puissants, conscients, intelligents, clairvoyants</w:t>
      </w:r>
      <w:r w:rsidR="006455A3">
        <w:t>, 3) une place au Paradis</w:t>
      </w:r>
      <w:r>
        <w:t xml:space="preserve"> … On leur fait souvent croire qu’ils défendent une bonne cause,</w:t>
      </w:r>
      <w:r w:rsidR="00196662">
        <w:t xml:space="preserve"> qu’ils agissent pour le « bien »,</w:t>
      </w:r>
      <w:r>
        <w:t xml:space="preserve"> contre les « méchants », les ennemis (de la religion, de l’idéologie).</w:t>
      </w:r>
    </w:p>
    <w:p w14:paraId="576CB705" w14:textId="5EEBCB09" w:rsidR="00F0155C" w:rsidRDefault="00F0155C" w:rsidP="0059083A">
      <w:pPr>
        <w:spacing w:after="0" w:line="240" w:lineRule="auto"/>
        <w:jc w:val="both"/>
      </w:pPr>
      <w:r>
        <w:t>On peut parer des belles vertus religieuses, des actes de tueries, que la croyance affirmera alors nécessaires (obligatoires).</w:t>
      </w:r>
    </w:p>
    <w:p w14:paraId="16D8FAE1" w14:textId="1EBC7940" w:rsidR="0039288D" w:rsidRDefault="0039288D" w:rsidP="0059083A">
      <w:pPr>
        <w:spacing w:after="0" w:line="240" w:lineRule="auto"/>
        <w:jc w:val="both"/>
      </w:pPr>
      <w:r>
        <w:t xml:space="preserve">Les légitimations (justifications) idéologico-religieuses permettent de réduire voire d’abolir, chez l’adepte, des problèmes de conscience morale. </w:t>
      </w:r>
    </w:p>
    <w:p w14:paraId="5CF57CA0" w14:textId="196F85A9" w:rsidR="004F4830" w:rsidRDefault="00F0155C" w:rsidP="0059083A">
      <w:pPr>
        <w:spacing w:after="0" w:line="240" w:lineRule="auto"/>
        <w:jc w:val="both"/>
      </w:pPr>
      <w:r>
        <w:t>Comme disait Voltaire, « </w:t>
      </w:r>
      <w:r w:rsidRPr="00F0155C">
        <w:rPr>
          <w:i/>
          <w:iCs/>
        </w:rPr>
        <w:t>Les carnages sont l’œuvre de l’intolérance</w:t>
      </w:r>
      <w:r>
        <w:t> »</w:t>
      </w:r>
      <w:r w:rsidR="00696FBC">
        <w:t>,</w:t>
      </w:r>
      <w:r w:rsidR="0039288D">
        <w:t xml:space="preserve"> </w:t>
      </w:r>
      <w:r w:rsidR="0039288D" w:rsidRPr="0039288D">
        <w:t>«</w:t>
      </w:r>
      <w:r w:rsidR="0039288D">
        <w:t xml:space="preserve"> </w:t>
      </w:r>
      <w:r w:rsidR="00696FBC">
        <w:rPr>
          <w:i/>
          <w:iCs/>
        </w:rPr>
        <w:t>C</w:t>
      </w:r>
      <w:r w:rsidR="0039288D" w:rsidRPr="0039288D">
        <w:rPr>
          <w:i/>
          <w:iCs/>
        </w:rPr>
        <w:t>eux qui peuvent vous faire croire à des absurdités peuvent vous faire commettre des atrocités</w:t>
      </w:r>
      <w:r w:rsidR="0039288D">
        <w:t xml:space="preserve"> </w:t>
      </w:r>
      <w:r w:rsidR="0039288D" w:rsidRPr="0039288D">
        <w:t>»</w:t>
      </w:r>
      <w:r w:rsidR="00696FBC">
        <w:t xml:space="preserve"> et « </w:t>
      </w:r>
      <w:r w:rsidR="00696FBC" w:rsidRPr="00696FBC">
        <w:rPr>
          <w:i/>
          <w:iCs/>
        </w:rPr>
        <w:t>Il est difficile de libérer les imbéciles des chaînes qu'ils vénèrent</w:t>
      </w:r>
      <w:r w:rsidR="00696FBC" w:rsidRPr="00696FBC">
        <w:t xml:space="preserve"> »</w:t>
      </w:r>
      <w:r w:rsidR="00696FBC">
        <w:t>.</w:t>
      </w:r>
    </w:p>
    <w:p w14:paraId="04EEF3A2" w14:textId="77777777" w:rsidR="00F0155C" w:rsidRDefault="00F0155C" w:rsidP="0059083A">
      <w:pPr>
        <w:spacing w:after="0" w:line="240" w:lineRule="auto"/>
        <w:jc w:val="both"/>
      </w:pPr>
    </w:p>
    <w:p w14:paraId="2F39D55B" w14:textId="491E77E6" w:rsidR="004F4830" w:rsidRDefault="004F4830" w:rsidP="0059083A">
      <w:pPr>
        <w:spacing w:after="0" w:line="240" w:lineRule="auto"/>
        <w:jc w:val="both"/>
      </w:pPr>
      <w:r>
        <w:t>Cette exaltation auto-entretenue participe à une puissant mécanisme d’addiction pour la croyance qui les fait s’enthousiasmer et qui les transportent. Cette addiction les maintiennent « accro » à leur croyance.</w:t>
      </w:r>
    </w:p>
    <w:p w14:paraId="30EA89C6" w14:textId="24AF2865" w:rsidR="004F4830" w:rsidRDefault="004F4830" w:rsidP="0059083A">
      <w:pPr>
        <w:spacing w:after="0" w:line="240" w:lineRule="auto"/>
        <w:jc w:val="both"/>
      </w:pPr>
      <w:r>
        <w:t>Pour eux, comme le disait Marx</w:t>
      </w:r>
      <w:r w:rsidR="006455A3">
        <w:t>,</w:t>
      </w:r>
      <w:r>
        <w:t xml:space="preserve"> « la </w:t>
      </w:r>
      <w:r w:rsidRPr="006455A3">
        <w:rPr>
          <w:i/>
          <w:iCs/>
        </w:rPr>
        <w:t>religion est l’opium du peuple</w:t>
      </w:r>
      <w:r>
        <w:t xml:space="preserve"> ». </w:t>
      </w:r>
    </w:p>
    <w:p w14:paraId="6EAD825B" w14:textId="1BFC7FCD" w:rsidR="0032680E" w:rsidRDefault="0032680E" w:rsidP="0059083A">
      <w:pPr>
        <w:spacing w:after="0" w:line="240" w:lineRule="auto"/>
        <w:jc w:val="both"/>
      </w:pPr>
      <w:r>
        <w:t xml:space="preserve">La croyance et l’émotion associée à celle-ci entretiennent le croyant dans une sorte de bonheur, d’illusion puissante, de nuage rose, qu’il est difficile de détruire (auxquels le croyant s’accroche et tient par-dessus tout). </w:t>
      </w:r>
    </w:p>
    <w:p w14:paraId="390CDFF8" w14:textId="3DDEF8BD" w:rsidR="0059083A" w:rsidRDefault="0059083A" w:rsidP="003515CD">
      <w:pPr>
        <w:spacing w:after="0" w:line="240" w:lineRule="auto"/>
      </w:pPr>
    </w:p>
    <w:p w14:paraId="2DF93A3C" w14:textId="08A893E7" w:rsidR="004F4830" w:rsidRDefault="004F4830" w:rsidP="004F4830">
      <w:pPr>
        <w:pStyle w:val="Titre2"/>
      </w:pPr>
      <w:bookmarkStart w:id="3" w:name="_Toc46416333"/>
      <w:r>
        <w:t>L’aspect aveuglement</w:t>
      </w:r>
      <w:r w:rsidR="00C0454D">
        <w:t xml:space="preserve"> et déni</w:t>
      </w:r>
      <w:bookmarkEnd w:id="3"/>
    </w:p>
    <w:p w14:paraId="27C0842E" w14:textId="1F9B94F5" w:rsidR="004F4830" w:rsidRDefault="004F4830" w:rsidP="003515CD">
      <w:pPr>
        <w:spacing w:after="0" w:line="240" w:lineRule="auto"/>
      </w:pPr>
    </w:p>
    <w:p w14:paraId="2EAE2FFB" w14:textId="207D6FFD" w:rsidR="004F4830" w:rsidRDefault="004F4830" w:rsidP="004F4830">
      <w:pPr>
        <w:spacing w:after="0" w:line="240" w:lineRule="auto"/>
        <w:jc w:val="both"/>
      </w:pPr>
      <w:r>
        <w:t xml:space="preserve">On sait depuis l’antiquité, que le fanatisme aveugle, impose des œillères mentales, qui empêche de percevoir, d’une façon non simpliste ou fausse, la réalité du monde extérieur. </w:t>
      </w:r>
    </w:p>
    <w:p w14:paraId="073E060B" w14:textId="13F2AD2F" w:rsidR="004F4830" w:rsidRDefault="004F4830" w:rsidP="004F4830">
      <w:pPr>
        <w:spacing w:after="0" w:line="240" w:lineRule="auto"/>
        <w:jc w:val="both"/>
      </w:pPr>
      <w:r>
        <w:t>Il a chez eux des mécanisme</w:t>
      </w:r>
      <w:r w:rsidR="006455A3">
        <w:t>s d’évitement, de barrages mentaux, des conditionnements, qui les empêchent de douter de</w:t>
      </w:r>
      <w:r w:rsidR="0039288D">
        <w:t xml:space="preserve"> </w:t>
      </w:r>
      <w:r w:rsidR="006455A3">
        <w:t>leur propre croyance, mais qui les rendront hostiles ou indifférents à tout argument qui pourraient instiller le doute, chez eux, par rapport à leurs propres croyances (soit en leur induisant une vision paranoïaque d’un monde extérieur hostile, qui serait sans cesse à manigancer contre eux et leur religion, idéologie, croyance, soit en leur faisant croire qu’acquérir des savoirs hors de la religion et idéologie n’a aucun intérêt).</w:t>
      </w:r>
    </w:p>
    <w:p w14:paraId="47F9AE4A" w14:textId="463EBA91" w:rsidR="006455A3" w:rsidRDefault="0039288D" w:rsidP="004F4830">
      <w:pPr>
        <w:spacing w:after="0" w:line="240" w:lineRule="auto"/>
        <w:jc w:val="both"/>
      </w:pPr>
      <w:r>
        <w:t>Il est important pour la secte, pour abolir tout esprit critique et questionnement chez l’adepte, de le pousser à ne pas se cultiver, à ne lire que les textes sacrés de la sectes, afin de les entretenir</w:t>
      </w:r>
      <w:r w:rsidR="00FF68B1">
        <w:t xml:space="preserve"> / maintenir</w:t>
      </w:r>
      <w:r>
        <w:t xml:space="preserve"> dans leurs certitudes aveuglantes.</w:t>
      </w:r>
    </w:p>
    <w:p w14:paraId="6F88289C" w14:textId="558AE401" w:rsidR="00C0454D" w:rsidRDefault="00C0454D" w:rsidP="004F4830">
      <w:pPr>
        <w:spacing w:after="0" w:line="240" w:lineRule="auto"/>
        <w:jc w:val="both"/>
      </w:pPr>
    </w:p>
    <w:p w14:paraId="4C59D39A" w14:textId="1461A1B0" w:rsidR="00C0454D" w:rsidRDefault="00C0454D" w:rsidP="004F4830">
      <w:pPr>
        <w:spacing w:after="0" w:line="240" w:lineRule="auto"/>
        <w:jc w:val="both"/>
      </w:pPr>
      <w:r>
        <w:t>Le fanati</w:t>
      </w:r>
      <w:r w:rsidR="00663FF2">
        <w:t>qu</w:t>
      </w:r>
      <w:r>
        <w:t>e ne veut absolument pas voir</w:t>
      </w:r>
      <w:r w:rsidR="00663FF2">
        <w:t xml:space="preserve"> la réalité quand elle est contraire à ses convictions</w:t>
      </w:r>
      <w:r>
        <w:t xml:space="preserve">. Dans </w:t>
      </w:r>
      <w:r w:rsidR="00663FF2">
        <w:t>ce</w:t>
      </w:r>
      <w:r>
        <w:t xml:space="preserve"> cas, </w:t>
      </w:r>
      <w:r w:rsidR="00663FF2">
        <w:t>pour le décrire, on dit de lui</w:t>
      </w:r>
      <w:r>
        <w:t> : « </w:t>
      </w:r>
      <w:r w:rsidRPr="00C0454D">
        <w:rPr>
          <w:i/>
          <w:iCs/>
        </w:rPr>
        <w:t>nul n’est plus aveugle que celui qui ne veut pas voir, et</w:t>
      </w:r>
      <w:r w:rsidR="00663FF2">
        <w:rPr>
          <w:i/>
          <w:iCs/>
        </w:rPr>
        <w:t xml:space="preserve"> </w:t>
      </w:r>
      <w:r w:rsidR="00663FF2" w:rsidRPr="00C0454D">
        <w:rPr>
          <w:i/>
          <w:iCs/>
        </w:rPr>
        <w:t>nul n’est plus</w:t>
      </w:r>
      <w:r w:rsidRPr="00C0454D">
        <w:rPr>
          <w:i/>
          <w:iCs/>
        </w:rPr>
        <w:t xml:space="preserve"> sourd celui qui ne veut pas entendre</w:t>
      </w:r>
      <w:r>
        <w:t> ».</w:t>
      </w:r>
    </w:p>
    <w:p w14:paraId="00848DA5" w14:textId="783AA8F6" w:rsidR="00CA5132" w:rsidRDefault="00CA5132" w:rsidP="004F4830">
      <w:pPr>
        <w:spacing w:after="0" w:line="240" w:lineRule="auto"/>
        <w:jc w:val="both"/>
      </w:pPr>
    </w:p>
    <w:p w14:paraId="7D70E425" w14:textId="20E7DEF1" w:rsidR="00CA5132" w:rsidRDefault="00CA5132" w:rsidP="00CA5132">
      <w:pPr>
        <w:pStyle w:val="Titre2"/>
      </w:pPr>
      <w:bookmarkStart w:id="4" w:name="_Toc46416334"/>
      <w:r>
        <w:t>Des croyances indéracinables</w:t>
      </w:r>
      <w:bookmarkEnd w:id="4"/>
    </w:p>
    <w:p w14:paraId="7A60967E" w14:textId="6CF7521F" w:rsidR="00CA5132" w:rsidRDefault="00CA5132" w:rsidP="004F4830">
      <w:pPr>
        <w:spacing w:after="0" w:line="240" w:lineRule="auto"/>
        <w:jc w:val="both"/>
      </w:pPr>
    </w:p>
    <w:p w14:paraId="67165550" w14:textId="06E8B351" w:rsidR="00543B12" w:rsidRDefault="00543B12" w:rsidP="00543B12">
      <w:pPr>
        <w:spacing w:after="0" w:line="240" w:lineRule="auto"/>
        <w:jc w:val="center"/>
      </w:pPr>
      <w:r>
        <w:t>« </w:t>
      </w:r>
      <w:r w:rsidRPr="00543B12">
        <w:rPr>
          <w:i/>
          <w:iCs/>
        </w:rPr>
        <w:t>Il est plus facile de briser un atome que de briser un préjugé</w:t>
      </w:r>
      <w:r>
        <w:t xml:space="preserve"> [croyance] »</w:t>
      </w:r>
      <w:r w:rsidRPr="00543B12">
        <w:t>. Albert Einstein</w:t>
      </w:r>
      <w:r w:rsidR="00C7159B">
        <w:t>.</w:t>
      </w:r>
    </w:p>
    <w:p w14:paraId="2833EE16" w14:textId="7AB1E66B" w:rsidR="00C7159B" w:rsidRDefault="00C7159B" w:rsidP="00543B12">
      <w:pPr>
        <w:spacing w:after="0" w:line="240" w:lineRule="auto"/>
        <w:jc w:val="center"/>
      </w:pPr>
      <w:r>
        <w:t>« </w:t>
      </w:r>
      <w:r w:rsidRPr="00C7159B">
        <w:rPr>
          <w:i/>
          <w:iCs/>
        </w:rPr>
        <w:t>Avec tout ce que je sais, on pourrait faire un livre. Avec tout ce que je ne sais pas, je pourrais faire une bibliothèque</w:t>
      </w:r>
      <w:r>
        <w:t xml:space="preserve"> », </w:t>
      </w:r>
      <w:r w:rsidRPr="00C7159B">
        <w:t>Sacha Guitry</w:t>
      </w:r>
      <w:r>
        <w:t>.</w:t>
      </w:r>
    </w:p>
    <w:p w14:paraId="2031348E" w14:textId="77777777" w:rsidR="00543B12" w:rsidRDefault="00543B12" w:rsidP="004F4830">
      <w:pPr>
        <w:spacing w:after="0" w:line="240" w:lineRule="auto"/>
        <w:jc w:val="both"/>
      </w:pPr>
    </w:p>
    <w:p w14:paraId="0030E69A" w14:textId="7ADD37D9" w:rsidR="00CA5132" w:rsidRDefault="00EB57E8" w:rsidP="004F4830">
      <w:pPr>
        <w:spacing w:after="0" w:line="240" w:lineRule="auto"/>
        <w:jc w:val="both"/>
      </w:pPr>
      <w:r>
        <w:t>C’est peut-être l</w:t>
      </w:r>
      <w:r w:rsidR="0032680E">
        <w:t xml:space="preserve">e plus gros problème du fanatisme. </w:t>
      </w:r>
      <w:r w:rsidR="00C87055">
        <w:t xml:space="preserve">Plus une personne est inculte et ne lit pas, plus elle est sûre d’elle et de ses certitudes (voir l’effet </w:t>
      </w:r>
      <w:r w:rsidR="00C87055" w:rsidRPr="00C87055">
        <w:rPr>
          <w:i/>
          <w:iCs/>
        </w:rPr>
        <w:t>Effet</w:t>
      </w:r>
      <w:r w:rsidR="00C87055">
        <w:t xml:space="preserve"> </w:t>
      </w:r>
      <w:r w:rsidR="00C87055" w:rsidRPr="00C87055">
        <w:rPr>
          <w:i/>
          <w:iCs/>
        </w:rPr>
        <w:t>Dunning-Kruger</w:t>
      </w:r>
      <w:r w:rsidR="00C87055">
        <w:rPr>
          <w:rStyle w:val="Appelnotedebasdep"/>
          <w:i/>
          <w:iCs/>
        </w:rPr>
        <w:footnoteReference w:id="2"/>
      </w:r>
      <w:r w:rsidR="00C87055">
        <w:t xml:space="preserve">, plus loin dans ce document). Et moins, il y a de chance que l’on puisse briser ses croyances. Le terreau favorable, qui facilite la lutte contre le fanatisme, chez l’adepte, est sa curiosité intellectuelle, sa capacité à lire, ces deux capacités étant liées. </w:t>
      </w:r>
      <w:r w:rsidR="006B3300">
        <w:t xml:space="preserve">Si l’adepte est, par exemple, curieux de science et veut acquérir des connaissances scientifiques, il a plus de chance que ses convictions, d’abord arrêtées, évoluent vers </w:t>
      </w:r>
      <w:r w:rsidR="006B3300">
        <w:lastRenderedPageBreak/>
        <w:t>l’ouverture d’esprit. Après, une « sorte de pompe à connaissance » est amorcée, dans l’esprit de l’adepte, et, en fonction des connaissances acquises, il se mettra à douter de ses anciennes connaissances et croyances</w:t>
      </w:r>
      <w:r w:rsidR="001A386A">
        <w:rPr>
          <w:rStyle w:val="Appelnotedebasdep"/>
        </w:rPr>
        <w:footnoteReference w:id="3"/>
      </w:r>
      <w:r w:rsidR="006B3300">
        <w:t>.</w:t>
      </w:r>
    </w:p>
    <w:p w14:paraId="5CDC5725" w14:textId="3A33D79D" w:rsidR="003B7B7B" w:rsidRDefault="003B7B7B" w:rsidP="004F4830">
      <w:pPr>
        <w:spacing w:after="0" w:line="240" w:lineRule="auto"/>
        <w:jc w:val="both"/>
      </w:pPr>
      <w:r>
        <w:t>Sinon, plus la personne est haineuse, « malhonnête » (de mauvaise foi), moins ce processus pourra avoir lieu en elle.</w:t>
      </w:r>
    </w:p>
    <w:p w14:paraId="71E37FEB" w14:textId="141E91ED" w:rsidR="00931E32" w:rsidRDefault="00931E32" w:rsidP="004F4830">
      <w:pPr>
        <w:spacing w:after="0" w:line="240" w:lineRule="auto"/>
        <w:jc w:val="both"/>
      </w:pPr>
    </w:p>
    <w:p w14:paraId="73D0FE7F" w14:textId="3003C563" w:rsidR="00931E32" w:rsidRDefault="00931E32" w:rsidP="004F4830">
      <w:pPr>
        <w:spacing w:after="0" w:line="240" w:lineRule="auto"/>
        <w:jc w:val="both"/>
      </w:pPr>
      <w:r>
        <w:t>Il y a une certaine « psychorigidité »</w:t>
      </w:r>
      <w:r w:rsidR="00F91D90">
        <w:t xml:space="preserve"> et pensée obsessionnelle,</w:t>
      </w:r>
      <w:r>
        <w:t xml:space="preserve"> </w:t>
      </w:r>
      <w:r w:rsidR="00056A83">
        <w:t>chez</w:t>
      </w:r>
      <w:r>
        <w:t xml:space="preserve"> le</w:t>
      </w:r>
      <w:r w:rsidR="00056A83">
        <w:t>s</w:t>
      </w:r>
      <w:r>
        <w:t xml:space="preserve"> </w:t>
      </w:r>
      <w:r w:rsidR="00056A83">
        <w:t>« </w:t>
      </w:r>
      <w:r>
        <w:t>fanat</w:t>
      </w:r>
      <w:r w:rsidR="00056A83">
        <w:t>iques »</w:t>
      </w:r>
      <w:r w:rsidR="0078203C">
        <w:t>. E</w:t>
      </w:r>
      <w:r>
        <w:t xml:space="preserve">t si l’on dénonce le fanatisme, comme dans ce texte, il y a peu de chance que </w:t>
      </w:r>
      <w:r w:rsidR="0002196F">
        <w:t>ce texte leur ouvre les yeux</w:t>
      </w:r>
      <w:r w:rsidR="0078203C">
        <w:t xml:space="preserve"> et</w:t>
      </w:r>
      <w:r w:rsidR="0002196F">
        <w:t xml:space="preserve"> les pousse à se remettre en cause. Il a plus de chance</w:t>
      </w:r>
      <w:r w:rsidR="0078203C">
        <w:t>, au contraire,</w:t>
      </w:r>
      <w:r w:rsidR="0002196F">
        <w:t xml:space="preserve"> de les </w:t>
      </w:r>
      <w:r w:rsidR="007633A8">
        <w:t>énerver (d’autant qu’en général, ils n’ont pas</w:t>
      </w:r>
      <w:r w:rsidR="0078203C">
        <w:t xml:space="preserve"> ou peu</w:t>
      </w:r>
      <w:r w:rsidR="007633A8">
        <w:t xml:space="preserve"> d’humour, que leurs certitudes aveuglantes leur procurent une certaine confiance en eux)</w:t>
      </w:r>
      <w:r w:rsidR="0002196F">
        <w:t>.</w:t>
      </w:r>
      <w:r w:rsidR="0078203C">
        <w:t xml:space="preserve"> Il n’y a donc aucune chance que ce document, parce qu’il affronte directement le problème [du fanatisme musulman], convainquent les fanatiques, qui le catalogueront immédiatement comme « islamophobe ». Pour les convaincre, mieux vaut alors utiliser des voies et stratégies indirectes</w:t>
      </w:r>
      <w:r w:rsidR="0078203C">
        <w:rPr>
          <w:rStyle w:val="Appelnotedebasdep"/>
        </w:rPr>
        <w:footnoteReference w:id="4"/>
      </w:r>
      <w:r w:rsidR="0078203C">
        <w:t xml:space="preserve">. </w:t>
      </w:r>
    </w:p>
    <w:p w14:paraId="42DF85D8" w14:textId="77777777" w:rsidR="00931E32" w:rsidRDefault="00931E32" w:rsidP="004F4830">
      <w:pPr>
        <w:spacing w:after="0" w:line="240" w:lineRule="auto"/>
        <w:jc w:val="both"/>
      </w:pPr>
    </w:p>
    <w:p w14:paraId="668AD4C0" w14:textId="46E3F7A1" w:rsidR="006B3300" w:rsidRDefault="006B3300" w:rsidP="004F4830">
      <w:pPr>
        <w:spacing w:after="0" w:line="240" w:lineRule="auto"/>
        <w:jc w:val="both"/>
      </w:pPr>
      <w:r>
        <w:t>Plus, un enfant est jeune, plus on peut développer</w:t>
      </w:r>
      <w:r w:rsidR="003B7B7B">
        <w:t>, en lui,</w:t>
      </w:r>
      <w:r>
        <w:t xml:space="preserve"> sa curiosité et son désir de lire.</w:t>
      </w:r>
      <w:r w:rsidR="0078203C">
        <w:t xml:space="preserve"> </w:t>
      </w:r>
      <w:r>
        <w:t>On peut</w:t>
      </w:r>
      <w:r w:rsidR="0078203C">
        <w:t xml:space="preserve"> donc</w:t>
      </w:r>
      <w:r>
        <w:t xml:space="preserve"> bien plus</w:t>
      </w:r>
      <w:r w:rsidR="0078203C">
        <w:t xml:space="preserve"> eff</w:t>
      </w:r>
      <w:r w:rsidR="00CE3FFB">
        <w:t>i</w:t>
      </w:r>
      <w:r w:rsidR="0078203C">
        <w:t>cacement</w:t>
      </w:r>
      <w:r>
        <w:t xml:space="preserve"> lutter contre le fanatisme, chez les jeunes, en général, </w:t>
      </w:r>
      <w:r w:rsidR="0078203C">
        <w:t xml:space="preserve">à l’esprit </w:t>
      </w:r>
      <w:r>
        <w:t>plus souple, plus agile, plus ouvert.</w:t>
      </w:r>
    </w:p>
    <w:p w14:paraId="12DDAC4D" w14:textId="5D27CD87" w:rsidR="00C0454D" w:rsidRDefault="00C0454D" w:rsidP="004F4830">
      <w:pPr>
        <w:spacing w:after="0" w:line="240" w:lineRule="auto"/>
        <w:jc w:val="both"/>
      </w:pPr>
    </w:p>
    <w:p w14:paraId="5B049FCA" w14:textId="268E1D6A" w:rsidR="00C0454D" w:rsidRDefault="00C0454D" w:rsidP="00C0454D">
      <w:pPr>
        <w:pStyle w:val="Titre2"/>
      </w:pPr>
      <w:bookmarkStart w:id="5" w:name="_Toc46416335"/>
      <w:r>
        <w:t>Le recours aux désinformations</w:t>
      </w:r>
      <w:r w:rsidR="0009668E">
        <w:t xml:space="preserve"> et aux raisonnements erronés</w:t>
      </w:r>
      <w:bookmarkEnd w:id="5"/>
    </w:p>
    <w:p w14:paraId="49ECAB0E" w14:textId="176B09C3" w:rsidR="00C0454D" w:rsidRDefault="00C0454D" w:rsidP="004F4830">
      <w:pPr>
        <w:spacing w:after="0" w:line="240" w:lineRule="auto"/>
        <w:jc w:val="both"/>
      </w:pPr>
    </w:p>
    <w:p w14:paraId="603C3DEE" w14:textId="4E46DE32" w:rsidR="00563679" w:rsidRDefault="00C0454D" w:rsidP="0009668E">
      <w:pPr>
        <w:spacing w:after="0" w:line="240" w:lineRule="auto"/>
        <w:jc w:val="both"/>
      </w:pPr>
      <w:r w:rsidRPr="00C0454D">
        <w:t>Lorsque des croyances sont menacées, le recours</w:t>
      </w:r>
      <w:r>
        <w:t>, par les adeptes,</w:t>
      </w:r>
      <w:r w:rsidRPr="00C0454D">
        <w:t xml:space="preserve"> à des arguments</w:t>
      </w:r>
      <w:r>
        <w:t xml:space="preserve"> </w:t>
      </w:r>
      <w:r w:rsidRPr="00C0454D">
        <w:t>non vérifiables</w:t>
      </w:r>
      <w:r>
        <w:t xml:space="preserve">, à des faits inventés, bricolés, collant à leurs croyances, voire à de la </w:t>
      </w:r>
      <w:r w:rsidRPr="00C0454D">
        <w:t>désinformation</w:t>
      </w:r>
      <w:r>
        <w:t xml:space="preserve"> ou du mensonge</w:t>
      </w:r>
      <w:r w:rsidRPr="00C0454D">
        <w:t xml:space="preserve"> augmente</w:t>
      </w:r>
      <w:r>
        <w:t>. Pour certains croyants leur croyance et sa défense est plus importante que la vérité (scientifique). Et alors pour eux, la fin justifiera les moyens</w:t>
      </w:r>
      <w:r w:rsidR="0009668E">
        <w:t xml:space="preserve"> pour sauver par tous les moyens la croyance</w:t>
      </w:r>
      <w:r>
        <w:t xml:space="preserve">. </w:t>
      </w:r>
    </w:p>
    <w:p w14:paraId="3C3EE256" w14:textId="77777777" w:rsidR="0041308B" w:rsidRDefault="0041308B" w:rsidP="0041308B">
      <w:pPr>
        <w:spacing w:after="0" w:line="240" w:lineRule="auto"/>
        <w:jc w:val="center"/>
      </w:pPr>
      <w:r>
        <w:rPr>
          <w:noProof/>
        </w:rPr>
        <w:drawing>
          <wp:inline distT="0" distB="0" distL="0" distR="0" wp14:anchorId="537DE2D8" wp14:editId="56FD678F">
            <wp:extent cx="5400393" cy="30377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725" cy="3039595"/>
                    </a:xfrm>
                    <a:prstGeom prst="rect">
                      <a:avLst/>
                    </a:prstGeom>
                    <a:noFill/>
                    <a:ln>
                      <a:noFill/>
                    </a:ln>
                  </pic:spPr>
                </pic:pic>
              </a:graphicData>
            </a:graphic>
          </wp:inline>
        </w:drawing>
      </w:r>
    </w:p>
    <w:p w14:paraId="5F779158" w14:textId="713B158E" w:rsidR="00B9779F" w:rsidRDefault="00B9779F" w:rsidP="0009668E">
      <w:pPr>
        <w:spacing w:after="0" w:line="240" w:lineRule="auto"/>
        <w:jc w:val="both"/>
      </w:pPr>
      <w:r>
        <w:t>Ou bien, ils recourront à tous les raisonnements erronés possibles</w:t>
      </w:r>
      <w:r w:rsidR="00674142">
        <w:rPr>
          <w:rStyle w:val="Appelnotedebasdep"/>
        </w:rPr>
        <w:footnoteReference w:id="5"/>
      </w:r>
      <w:r w:rsidR="00674142">
        <w:t> : biais cognitifs, sophismes ..</w:t>
      </w:r>
      <w:r>
        <w:t xml:space="preserve">. </w:t>
      </w:r>
      <w:r w:rsidR="006B3300">
        <w:t>pour se conforter</w:t>
      </w:r>
      <w:r w:rsidR="003B7B7B">
        <w:t>, constamment,</w:t>
      </w:r>
      <w:r w:rsidR="006B3300">
        <w:t xml:space="preserve"> dans leurs croyances</w:t>
      </w:r>
      <w:r w:rsidR="0041308B">
        <w:t xml:space="preserve"> et pour démonter les arguments des adversaires</w:t>
      </w:r>
      <w:r w:rsidR="006B3300">
        <w:t>.</w:t>
      </w:r>
      <w:r w:rsidR="0041308B">
        <w:t xml:space="preserve"> Ils </w:t>
      </w:r>
      <w:r w:rsidR="0041308B" w:rsidRPr="0041308B">
        <w:t>ont</w:t>
      </w:r>
      <w:r w:rsidR="0041308B">
        <w:t xml:space="preserve"> très souvent aussi</w:t>
      </w:r>
      <w:r w:rsidR="0041308B" w:rsidRPr="0041308B">
        <w:t xml:space="preserve"> recours à la </w:t>
      </w:r>
      <w:r w:rsidR="0041308B">
        <w:t>« </w:t>
      </w:r>
      <w:r w:rsidR="0041308B" w:rsidRPr="0041308B">
        <w:rPr>
          <w:i/>
          <w:iCs/>
        </w:rPr>
        <w:t>rhétorique de l’inversion de la charge accusatoire</w:t>
      </w:r>
      <w:r w:rsidR="0041308B">
        <w:rPr>
          <w:rStyle w:val="Appelnotedebasdep"/>
        </w:rPr>
        <w:footnoteReference w:id="6"/>
      </w:r>
      <w:r w:rsidR="0041308B">
        <w:t> »</w:t>
      </w:r>
      <w:r w:rsidR="00F27919">
        <w:t>, à un discours victimaire et culpabilisateur pour leur adversaire</w:t>
      </w:r>
      <w:r w:rsidR="0041308B">
        <w:t>.</w:t>
      </w:r>
    </w:p>
    <w:p w14:paraId="4B99597B" w14:textId="77777777" w:rsidR="0041308B" w:rsidRDefault="0041308B" w:rsidP="0009668E">
      <w:pPr>
        <w:spacing w:after="0" w:line="240" w:lineRule="auto"/>
        <w:jc w:val="both"/>
      </w:pPr>
    </w:p>
    <w:p w14:paraId="0AD80B5F" w14:textId="6384289E" w:rsidR="0009668E" w:rsidRDefault="00B9779F" w:rsidP="0009668E">
      <w:pPr>
        <w:spacing w:after="0" w:line="240" w:lineRule="auto"/>
        <w:jc w:val="center"/>
      </w:pPr>
      <w:r>
        <w:rPr>
          <w:noProof/>
        </w:rPr>
        <w:lastRenderedPageBreak/>
        <w:drawing>
          <wp:inline distT="0" distB="0" distL="0" distR="0" wp14:anchorId="64187D9E" wp14:editId="33D005B8">
            <wp:extent cx="6858000" cy="3854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54450"/>
                    </a:xfrm>
                    <a:prstGeom prst="rect">
                      <a:avLst/>
                    </a:prstGeom>
                    <a:noFill/>
                    <a:ln>
                      <a:noFill/>
                    </a:ln>
                  </pic:spPr>
                </pic:pic>
              </a:graphicData>
            </a:graphic>
          </wp:inline>
        </w:drawing>
      </w:r>
    </w:p>
    <w:p w14:paraId="34787232" w14:textId="77777777" w:rsidR="0009668E" w:rsidRDefault="0009668E" w:rsidP="003515CD">
      <w:pPr>
        <w:spacing w:after="0" w:line="240" w:lineRule="auto"/>
      </w:pPr>
    </w:p>
    <w:p w14:paraId="12600C74" w14:textId="12818DE7" w:rsidR="00061A2D" w:rsidRDefault="00061A2D" w:rsidP="00061A2D">
      <w:pPr>
        <w:pStyle w:val="Titre1"/>
      </w:pPr>
      <w:bookmarkStart w:id="6" w:name="_Toc46416336"/>
      <w:r>
        <w:t>Le cas particulier du fanatisme musulman</w:t>
      </w:r>
      <w:bookmarkEnd w:id="6"/>
    </w:p>
    <w:p w14:paraId="374762A1" w14:textId="32D7BA92" w:rsidR="00061A2D" w:rsidRDefault="00061A2D" w:rsidP="00E665C3">
      <w:pPr>
        <w:spacing w:after="0" w:line="240" w:lineRule="auto"/>
      </w:pPr>
    </w:p>
    <w:p w14:paraId="3174CD92" w14:textId="17BFBD22" w:rsidR="00500112" w:rsidRDefault="00500112" w:rsidP="00500112">
      <w:pPr>
        <w:pStyle w:val="Titre2"/>
      </w:pPr>
      <w:bookmarkStart w:id="7" w:name="_Toc46416337"/>
      <w:r>
        <w:t>Une vrai intolérance</w:t>
      </w:r>
      <w:bookmarkEnd w:id="7"/>
    </w:p>
    <w:p w14:paraId="4B2588B7" w14:textId="77777777" w:rsidR="006B3300" w:rsidRDefault="006B3300" w:rsidP="00E665C3">
      <w:pPr>
        <w:spacing w:after="0" w:line="240" w:lineRule="auto"/>
        <w:jc w:val="both"/>
      </w:pPr>
    </w:p>
    <w:p w14:paraId="0DA3DB72" w14:textId="22525221" w:rsidR="00E665C3" w:rsidRPr="009649AA" w:rsidRDefault="00E665C3" w:rsidP="00E665C3">
      <w:pPr>
        <w:spacing w:after="0" w:line="240" w:lineRule="auto"/>
        <w:jc w:val="both"/>
      </w:pPr>
      <w:r>
        <w:t>Certains musulmans d</w:t>
      </w:r>
      <w:r w:rsidRPr="009649AA">
        <w:t>étestent les occidentaux, les chrétiens,</w:t>
      </w:r>
      <w:r>
        <w:t xml:space="preserve"> </w:t>
      </w:r>
      <w:r w:rsidRPr="009649AA">
        <w:t>les juifs, les polythéistes, les athées,</w:t>
      </w:r>
      <w:r>
        <w:t xml:space="preserve"> </w:t>
      </w:r>
      <w:r w:rsidRPr="009649AA">
        <w:t>les homosexuels, les femmes émancipées</w:t>
      </w:r>
      <w:r>
        <w:t>, les jupes courtes</w:t>
      </w:r>
      <w:r w:rsidRPr="009649AA">
        <w:t>,</w:t>
      </w:r>
      <w:r>
        <w:t xml:space="preserve"> </w:t>
      </w:r>
      <w:r w:rsidRPr="009649AA">
        <w:t>la nudité, la sexualité</w:t>
      </w:r>
      <w:r>
        <w:t>, la pornographie</w:t>
      </w:r>
      <w:r w:rsidRPr="009649AA">
        <w:t>, "la sorcellerie",</w:t>
      </w:r>
      <w:r>
        <w:t xml:space="preserve"> </w:t>
      </w:r>
      <w:r w:rsidRPr="009649AA">
        <w:t>les chiens</w:t>
      </w:r>
      <w:r>
        <w:t xml:space="preserve"> (en particuliers les chiens noirs)</w:t>
      </w:r>
      <w:r w:rsidRPr="009649AA">
        <w:t>, le porc, l'alcool, la musique,</w:t>
      </w:r>
      <w:r>
        <w:t xml:space="preserve"> </w:t>
      </w:r>
      <w:r w:rsidRPr="009649AA">
        <w:t>la liberté d'expression, la démocratie</w:t>
      </w:r>
      <w:r>
        <w:t>, la laïcité, les valeurs républicaines</w:t>
      </w:r>
      <w:r w:rsidRPr="009649AA">
        <w:t>,</w:t>
      </w:r>
      <w:r>
        <w:t xml:space="preserve"> l</w:t>
      </w:r>
      <w:r w:rsidRPr="009649AA">
        <w:t>a civilisation</w:t>
      </w:r>
      <w:r>
        <w:t xml:space="preserve"> et les</w:t>
      </w:r>
      <w:r w:rsidRPr="009649AA">
        <w:t xml:space="preserve"> traditions</w:t>
      </w:r>
      <w:r>
        <w:t xml:space="preserve"> occidentales (Noël, Pâques …)</w:t>
      </w:r>
      <w:r w:rsidRPr="009649AA">
        <w:t xml:space="preserve">, </w:t>
      </w:r>
      <w:r>
        <w:t>les</w:t>
      </w:r>
      <w:r w:rsidRPr="009649AA">
        <w:t xml:space="preserve"> pays</w:t>
      </w:r>
      <w:r>
        <w:t xml:space="preserve"> d’accueils (parce qu’ils sont mécréants), ne veulent pas d’intégrer, rejettent l’enseignement dispensé dans les écoles républicaines, tout en préférant développer des communautés fermées (des ghettos), au sein des pays d’accueil, où seules les lois et règles de l’islam  (de la charia, du halal …) ont cours, alors qu’ils veulent imposent leurs règles _ les interdits alimentaires, le voilement des filles ou fillettes à l’école, le burkini et séparation dans les piscines. Et alors qu’ils intentent des procès, à tout va, à tous ceux qui critiquent l’islam ou le comportement de certains musulmans _ au nom de la soi-disant lutte contre une supposée xénophobie (islamophobie) contre les musulmans   …</w:t>
      </w:r>
    </w:p>
    <w:p w14:paraId="191D3DE5" w14:textId="11EE6584" w:rsidR="00E665C3" w:rsidRDefault="00E665C3" w:rsidP="00E665C3">
      <w:pPr>
        <w:spacing w:after="0" w:line="240" w:lineRule="auto"/>
      </w:pPr>
    </w:p>
    <w:p w14:paraId="01B922B1" w14:textId="17A15FE5" w:rsidR="00331F29" w:rsidRDefault="00331F29" w:rsidP="00331F29">
      <w:pPr>
        <w:spacing w:after="0" w:line="240" w:lineRule="auto"/>
        <w:jc w:val="center"/>
      </w:pPr>
      <w:r>
        <w:rPr>
          <w:noProof/>
        </w:rPr>
        <w:lastRenderedPageBreak/>
        <w:drawing>
          <wp:inline distT="0" distB="0" distL="0" distR="0" wp14:anchorId="0DB1E171" wp14:editId="37AC3BF1">
            <wp:extent cx="4031820" cy="5171616"/>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4661" cy="5175260"/>
                    </a:xfrm>
                    <a:prstGeom prst="rect">
                      <a:avLst/>
                    </a:prstGeom>
                    <a:noFill/>
                    <a:ln>
                      <a:noFill/>
                    </a:ln>
                  </pic:spPr>
                </pic:pic>
              </a:graphicData>
            </a:graphic>
          </wp:inline>
        </w:drawing>
      </w:r>
    </w:p>
    <w:p w14:paraId="24E88340" w14:textId="72E22EE8" w:rsidR="00331F29" w:rsidRDefault="00EB57E8" w:rsidP="00331F29">
      <w:pPr>
        <w:spacing w:after="0" w:line="240" w:lineRule="auto"/>
        <w:jc w:val="center"/>
      </w:pPr>
      <w:r>
        <w:t>« </w:t>
      </w:r>
      <w:r w:rsidR="00331F29" w:rsidRPr="00EB57E8">
        <w:rPr>
          <w:i/>
          <w:iCs/>
        </w:rPr>
        <w:t>Détestent les occidentaux, les chrétiens, les juifs, les polythéistes, les athées, les homosexuels, les femmes émancipées, la nudité, la sexualité, "la sorcellerie" (?!), les chiens, le porc, l'alcool, la musique, la liberté d'expression, la démocratie, ta civilisation, tes traditions, ton pays et toi. Puis se plaignent de l'islamophobie</w:t>
      </w:r>
      <w:r>
        <w:t> »</w:t>
      </w:r>
      <w:r w:rsidR="00331F29">
        <w:t>.</w:t>
      </w:r>
    </w:p>
    <w:p w14:paraId="3255DF75" w14:textId="0496C316" w:rsidR="00331F29" w:rsidRDefault="00331F29" w:rsidP="00E665C3">
      <w:pPr>
        <w:spacing w:after="0" w:line="240" w:lineRule="auto"/>
      </w:pPr>
    </w:p>
    <w:p w14:paraId="7E79585E" w14:textId="24FFA3B7" w:rsidR="00717DF5" w:rsidRDefault="00717DF5" w:rsidP="00717DF5">
      <w:pPr>
        <w:spacing w:after="0" w:line="240" w:lineRule="auto"/>
        <w:jc w:val="center"/>
      </w:pPr>
      <w:r>
        <w:rPr>
          <w:noProof/>
        </w:rPr>
        <w:drawing>
          <wp:inline distT="0" distB="0" distL="0" distR="0" wp14:anchorId="7E3871ED" wp14:editId="5677981E">
            <wp:extent cx="5400675" cy="28003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2800350"/>
                    </a:xfrm>
                    <a:prstGeom prst="rect">
                      <a:avLst/>
                    </a:prstGeom>
                  </pic:spPr>
                </pic:pic>
              </a:graphicData>
            </a:graphic>
          </wp:inline>
        </w:drawing>
      </w:r>
    </w:p>
    <w:p w14:paraId="02AA58EF" w14:textId="77777777" w:rsidR="00717DF5" w:rsidRDefault="00717DF5" w:rsidP="00500112">
      <w:pPr>
        <w:spacing w:after="0" w:line="240" w:lineRule="auto"/>
        <w:jc w:val="both"/>
      </w:pPr>
    </w:p>
    <w:p w14:paraId="100AC70D" w14:textId="10400271" w:rsidR="00331F29" w:rsidRDefault="00EB57E8" w:rsidP="00500112">
      <w:pPr>
        <w:spacing w:after="0" w:line="240" w:lineRule="auto"/>
        <w:jc w:val="both"/>
      </w:pPr>
      <w:r w:rsidRPr="00500112">
        <w:t>« </w:t>
      </w:r>
      <w:r w:rsidRPr="00500112">
        <w:rPr>
          <w:i/>
          <w:iCs/>
        </w:rPr>
        <w:t xml:space="preserve">Violent Sharia Law teaches hate against Christians, Jews, Buddhists, Atheists, Dogs, Gays, the West, Western: food, democracy, civilization, cultures, countries and nations; and after our Caliphs invaded them all, we have the audacity and nerve to complain about "Islamophobia" </w:t>
      </w:r>
      <w:r w:rsidRPr="00500112">
        <w:t>»</w:t>
      </w:r>
      <w:r w:rsidR="00500112" w:rsidRPr="00500112">
        <w:t xml:space="preserve"> [La charia violente enseigne la haine contre les chrétiens, les juifs, les bouddhistes, les athées, les chiens, les gays, l'Occident</w:t>
      </w:r>
      <w:r w:rsidR="00500112">
        <w:t xml:space="preserve"> </w:t>
      </w:r>
      <w:r w:rsidR="00500112" w:rsidRPr="00500112">
        <w:t xml:space="preserve">: </w:t>
      </w:r>
      <w:r w:rsidR="00500112">
        <w:t>sa</w:t>
      </w:r>
      <w:r w:rsidR="00500112" w:rsidRPr="00500112">
        <w:t xml:space="preserve"> nourriture, la démocratie,</w:t>
      </w:r>
      <w:r w:rsidR="00500112">
        <w:t xml:space="preserve"> s</w:t>
      </w:r>
      <w:r w:rsidR="00500112" w:rsidRPr="00500112">
        <w:t xml:space="preserve">a civilisation, </w:t>
      </w:r>
      <w:r w:rsidR="00500112">
        <w:t>s</w:t>
      </w:r>
      <w:r w:rsidR="00500112" w:rsidRPr="00500112">
        <w:t xml:space="preserve">es cultures, </w:t>
      </w:r>
      <w:r w:rsidR="00500112">
        <w:t>s</w:t>
      </w:r>
      <w:r w:rsidR="00500112" w:rsidRPr="00500112">
        <w:t xml:space="preserve">es pays et </w:t>
      </w:r>
      <w:r w:rsidR="00500112">
        <w:t>s</w:t>
      </w:r>
      <w:r w:rsidR="00500112" w:rsidRPr="00500112">
        <w:t>es nations; et après que nos califes les aient tous envahis, nous avons l'audace et le culot de nous plaindre de «l'islamophobie»]</w:t>
      </w:r>
      <w:r w:rsidRPr="00500112">
        <w:rPr>
          <w:i/>
          <w:iCs/>
        </w:rPr>
        <w:t>,</w:t>
      </w:r>
      <w:r w:rsidRPr="00500112">
        <w:t xml:space="preserve"> Imam Tawhidi 0 @Imamofpeace.</w:t>
      </w:r>
    </w:p>
    <w:p w14:paraId="4FE698A8" w14:textId="60487C12" w:rsidR="00500112" w:rsidRDefault="00500112" w:rsidP="00500112">
      <w:pPr>
        <w:spacing w:after="0" w:line="240" w:lineRule="auto"/>
        <w:jc w:val="both"/>
      </w:pPr>
    </w:p>
    <w:p w14:paraId="70D9348B" w14:textId="6C702693" w:rsidR="00B64410" w:rsidRDefault="00B64410" w:rsidP="00B64410">
      <w:pPr>
        <w:spacing w:after="0" w:line="240" w:lineRule="auto"/>
        <w:jc w:val="both"/>
      </w:pPr>
      <w:r>
        <w:t>Selon Hamed Abdel-Samad</w:t>
      </w:r>
      <w:r>
        <w:rPr>
          <w:rStyle w:val="Appelnotedebasdep"/>
        </w:rPr>
        <w:footnoteReference w:id="7"/>
      </w:r>
      <w:r>
        <w:t>, « </w:t>
      </w:r>
      <w:r w:rsidRPr="00E63F28">
        <w:rPr>
          <w:b/>
          <w:bCs/>
          <w:i/>
          <w:iCs/>
        </w:rPr>
        <w:t>Certains musulmans réclament la liberté religieuse pour eux, mais ils la refusent aux minorités musulmanes</w:t>
      </w:r>
      <w:r w:rsidRPr="00B64410">
        <w:rPr>
          <w:i/>
          <w:iCs/>
        </w:rPr>
        <w:t xml:space="preserve"> comme les Alawites, les Ahamadiyya, les chiites, ainsi qu'aux minorités non musulmanes. </w:t>
      </w:r>
      <w:r w:rsidRPr="00CE683F">
        <w:rPr>
          <w:i/>
          <w:iCs/>
        </w:rPr>
        <w:t>Ils revendiquent que les autres tolèrent et respectent l'islam, mais ils ne respectent pas les croyances des non musulmans ni les idées des athées</w:t>
      </w:r>
      <w:r w:rsidRPr="00B64410">
        <w:rPr>
          <w:i/>
          <w:iCs/>
        </w:rPr>
        <w:t>. Ils se comportent comme les enfants gâtés qui réclament beaucoup sans rien offrir en contrepartie</w:t>
      </w:r>
      <w:r>
        <w:t> ».</w:t>
      </w:r>
    </w:p>
    <w:p w14:paraId="7F034A8C" w14:textId="17A1800C" w:rsidR="00B64410" w:rsidRDefault="00B64410" w:rsidP="00500112">
      <w:pPr>
        <w:spacing w:after="0" w:line="240" w:lineRule="auto"/>
        <w:jc w:val="both"/>
      </w:pPr>
    </w:p>
    <w:p w14:paraId="29BA1544" w14:textId="632A9D9C" w:rsidR="00E63F28" w:rsidRDefault="00E63F28" w:rsidP="00500112">
      <w:pPr>
        <w:spacing w:after="0" w:line="240" w:lineRule="auto"/>
        <w:jc w:val="both"/>
      </w:pPr>
      <w:r w:rsidRPr="00E63F28">
        <w:t xml:space="preserve">Selon l'écrivain algérien Kamel Daoud, </w:t>
      </w:r>
      <w:r>
        <w:t>« </w:t>
      </w:r>
      <w:r w:rsidRPr="00E63F28">
        <w:rPr>
          <w:i/>
          <w:iCs/>
        </w:rPr>
        <w:t xml:space="preserve">Dans les pays où ils sont minoritaires, les musulmans sont obsédés par les droits des minorités. </w:t>
      </w:r>
      <w:r w:rsidRPr="00E63F28">
        <w:rPr>
          <w:b/>
          <w:bCs/>
          <w:i/>
          <w:iCs/>
        </w:rPr>
        <w:t>Dans les pays où ils sont majoritaires, les minorités n'ont plus aucun droit</w:t>
      </w:r>
      <w:r>
        <w:t> ».</w:t>
      </w:r>
    </w:p>
    <w:p w14:paraId="2C13B6A1" w14:textId="77777777" w:rsidR="00E63F28" w:rsidRDefault="00E63F28" w:rsidP="00500112">
      <w:pPr>
        <w:spacing w:after="0" w:line="240" w:lineRule="auto"/>
        <w:jc w:val="both"/>
      </w:pPr>
    </w:p>
    <w:p w14:paraId="64E0784C" w14:textId="4D242BAF" w:rsidR="004A2A12" w:rsidRDefault="009565EC" w:rsidP="00500112">
      <w:pPr>
        <w:spacing w:after="0" w:line="240" w:lineRule="auto"/>
        <w:jc w:val="both"/>
      </w:pPr>
      <w:r>
        <w:t>L</w:t>
      </w:r>
      <w:r w:rsidR="004A2A12">
        <w:t>es discours</w:t>
      </w:r>
      <w:r>
        <w:t xml:space="preserve"> rencontrés</w:t>
      </w:r>
      <w:r w:rsidR="006B3300">
        <w:t>, chez les musulmans convaincus,</w:t>
      </w:r>
      <w:r>
        <w:t xml:space="preserve"> sur Internet</w:t>
      </w:r>
      <w:r w:rsidR="006B3300">
        <w:t>,</w:t>
      </w:r>
      <w:r>
        <w:t xml:space="preserve"> sont souvent</w:t>
      </w:r>
      <w:r w:rsidR="004A2A12">
        <w:t xml:space="preserve"> haineux</w:t>
      </w:r>
      <w:r w:rsidR="006B3300">
        <w:t>, discriminatoires (sectaires), peu amènes (</w:t>
      </w:r>
      <w:r w:rsidR="00E63F28">
        <w:t>in</w:t>
      </w:r>
      <w:r w:rsidR="006B3300">
        <w:t>tolérants), envers les non-musulmans (en particulier contre les juifs)</w:t>
      </w:r>
      <w:r w:rsidR="004A2A12">
        <w:t>.</w:t>
      </w:r>
    </w:p>
    <w:p w14:paraId="02DE76C9" w14:textId="77777777" w:rsidR="004A2A12" w:rsidRDefault="004A2A12" w:rsidP="00500112">
      <w:pPr>
        <w:spacing w:after="0" w:line="240" w:lineRule="auto"/>
        <w:jc w:val="both"/>
      </w:pPr>
    </w:p>
    <w:p w14:paraId="000518BB" w14:textId="70C67260" w:rsidR="00500112" w:rsidRDefault="000A62E0" w:rsidP="00500112">
      <w:pPr>
        <w:spacing w:after="0" w:line="240" w:lineRule="auto"/>
        <w:jc w:val="both"/>
      </w:pPr>
      <w:r>
        <w:t>Depuis les années 80, avec la montée de l’extrémisme musulman, on voit apparaître, dans la sphère publique, des mots</w:t>
      </w:r>
      <w:r w:rsidR="006B3300">
        <w:t>, symbole d’une certaine intolérance,</w:t>
      </w:r>
      <w:r>
        <w:t xml:space="preserve"> comme « </w:t>
      </w:r>
      <w:r w:rsidRPr="000A62E0">
        <w:rPr>
          <w:i/>
          <w:iCs/>
        </w:rPr>
        <w:t>Mécréant, blasphème, Kafir, Kouffars</w:t>
      </w:r>
      <w:r>
        <w:t>, … » (termes qu’on pensait disparus depuis longtemps</w:t>
      </w:r>
      <w:r w:rsidR="00671E0E">
        <w:t>, dans l’espace publique</w:t>
      </w:r>
      <w:r w:rsidR="003B7B7B">
        <w:t>, en France</w:t>
      </w:r>
      <w:r w:rsidR="00671E0E">
        <w:t>,</w:t>
      </w:r>
      <w:r>
        <w:t xml:space="preserve"> avec la laïcité).</w:t>
      </w:r>
    </w:p>
    <w:p w14:paraId="53EE1D60" w14:textId="70E9D7EB" w:rsidR="000A62E0" w:rsidRDefault="000A62E0" w:rsidP="00500112">
      <w:pPr>
        <w:spacing w:after="0" w:line="240" w:lineRule="auto"/>
        <w:jc w:val="both"/>
      </w:pPr>
    </w:p>
    <w:p w14:paraId="6362D8A3" w14:textId="41C15266" w:rsidR="004A2A12" w:rsidRDefault="00234BBD" w:rsidP="00500112">
      <w:pPr>
        <w:spacing w:after="0" w:line="240" w:lineRule="auto"/>
        <w:jc w:val="both"/>
      </w:pPr>
      <w:r>
        <w:t>Certains hommes politiques, politologues cherchent</w:t>
      </w:r>
      <w:r w:rsidR="00671E0E">
        <w:t xml:space="preserve"> alors</w:t>
      </w:r>
      <w:r>
        <w:t xml:space="preserve"> à se concilier l’islam politique, en cédant aux revendications communautaires des musulmans</w:t>
      </w:r>
      <w:r w:rsidR="00435C15">
        <w:t xml:space="preserve"> très</w:t>
      </w:r>
      <w:r>
        <w:t xml:space="preserve"> convaincus (salafistes, wahabites</w:t>
      </w:r>
      <w:r w:rsidR="009565EC">
        <w:t>, frères musulmans</w:t>
      </w:r>
      <w:r>
        <w:t xml:space="preserve"> …). Certains parlent déjà d</w:t>
      </w:r>
      <w:r w:rsidR="003B7B7B">
        <w:t>’aménager</w:t>
      </w:r>
      <w:r>
        <w:t xml:space="preserve"> </w:t>
      </w:r>
      <w:r w:rsidR="003B7B7B">
        <w:t>la</w:t>
      </w:r>
      <w:r>
        <w:t> laïcité</w:t>
      </w:r>
      <w:r w:rsidR="003B7B7B">
        <w:t xml:space="preserve"> </w:t>
      </w:r>
      <w:r w:rsidR="00435C15">
        <w:t>(</w:t>
      </w:r>
      <w:r w:rsidR="003B7B7B">
        <w:t xml:space="preserve">pour une « laïcité » </w:t>
      </w:r>
      <w:r w:rsidR="00435C15">
        <w:t>ouverte, tolérante, positive, constructive)</w:t>
      </w:r>
      <w:r>
        <w:t xml:space="preserve">, </w:t>
      </w:r>
      <w:r w:rsidR="003B7B7B">
        <w:t xml:space="preserve"> cela </w:t>
      </w:r>
      <w:r>
        <w:t xml:space="preserve">pour </w:t>
      </w:r>
      <w:r w:rsidR="00671E0E">
        <w:t>justifier ces accrocs à la laïcité et à la neutralité de l’état</w:t>
      </w:r>
      <w:r w:rsidR="003B7B7B">
        <w:t>,</w:t>
      </w:r>
      <w:r w:rsidR="00671E0E">
        <w:t xml:space="preserve"> par rapport aux religions</w:t>
      </w:r>
      <w:r w:rsidR="003B7B7B">
        <w:t>,</w:t>
      </w:r>
      <w:r>
        <w:t> </w:t>
      </w:r>
      <w:r w:rsidR="003B7B7B">
        <w:t xml:space="preserve">garanties en France </w:t>
      </w:r>
      <w:r>
        <w:t xml:space="preserve">: </w:t>
      </w:r>
    </w:p>
    <w:p w14:paraId="2FFE3F0D" w14:textId="77777777" w:rsidR="00671E0E" w:rsidRDefault="00671E0E" w:rsidP="00500112">
      <w:pPr>
        <w:spacing w:after="0" w:line="240" w:lineRule="auto"/>
        <w:jc w:val="both"/>
      </w:pPr>
    </w:p>
    <w:p w14:paraId="49744C67" w14:textId="65846BEF" w:rsidR="00E665C3" w:rsidRPr="00500112" w:rsidRDefault="004A2A12" w:rsidP="00E750B2">
      <w:pPr>
        <w:spacing w:after="0" w:line="240" w:lineRule="auto"/>
        <w:jc w:val="center"/>
      </w:pPr>
      <w:r>
        <w:rPr>
          <w:noProof/>
        </w:rPr>
        <w:drawing>
          <wp:inline distT="0" distB="0" distL="0" distR="0" wp14:anchorId="1D04BB00" wp14:editId="5986B8E1">
            <wp:extent cx="2276475" cy="20193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2019300"/>
                    </a:xfrm>
                    <a:prstGeom prst="rect">
                      <a:avLst/>
                    </a:prstGeom>
                  </pic:spPr>
                </pic:pic>
              </a:graphicData>
            </a:graphic>
          </wp:inline>
        </w:drawing>
      </w:r>
    </w:p>
    <w:p w14:paraId="6000C36C" w14:textId="0F6A234A" w:rsidR="00061A2D" w:rsidRDefault="00664361" w:rsidP="00664361">
      <w:pPr>
        <w:pStyle w:val="Titre2"/>
      </w:pPr>
      <w:bookmarkStart w:id="8" w:name="_Toc46416338"/>
      <w:r>
        <w:t>Un prosélytisme agressif</w:t>
      </w:r>
      <w:r w:rsidR="00826CB6">
        <w:t>, employant souvent de grosses ficelles</w:t>
      </w:r>
      <w:bookmarkEnd w:id="8"/>
    </w:p>
    <w:p w14:paraId="2B696103" w14:textId="71EDB2A1" w:rsidR="00664361" w:rsidRDefault="00664361" w:rsidP="003515CD">
      <w:pPr>
        <w:spacing w:after="0" w:line="240" w:lineRule="auto"/>
      </w:pPr>
    </w:p>
    <w:p w14:paraId="46EAAEBE" w14:textId="28DB0482" w:rsidR="00186B81" w:rsidRDefault="002372F5" w:rsidP="002372F5">
      <w:pPr>
        <w:spacing w:after="0" w:line="240" w:lineRule="auto"/>
        <w:jc w:val="both"/>
      </w:pPr>
      <w:r w:rsidRPr="002372F5">
        <w:t xml:space="preserve">Pour un adepte de l'Islam, le prosélytisme islamique est une obligation... existentielle, une nécessité vitale, une question de survie. Sans prosélytisme islamique, sans menace pour contraindre les non croyants à ne pas critiquer l'Islam, sans </w:t>
      </w:r>
      <w:r>
        <w:t xml:space="preserve">une </w:t>
      </w:r>
      <w:r w:rsidRPr="002372F5">
        <w:t>propagande islamiste</w:t>
      </w:r>
      <w:r>
        <w:t xml:space="preserve"> impermanente</w:t>
      </w:r>
      <w:r w:rsidRPr="002372F5">
        <w:t>,</w:t>
      </w:r>
      <w:r>
        <w:t xml:space="preserve"> sans les</w:t>
      </w:r>
      <w:r w:rsidRPr="002372F5">
        <w:t xml:space="preserve"> imams</w:t>
      </w:r>
      <w:r w:rsidR="005A085B">
        <w:t>,</w:t>
      </w:r>
      <w:r w:rsidRPr="002372F5">
        <w:t xml:space="preserve"> voire</w:t>
      </w:r>
      <w:r w:rsidR="005A085B">
        <w:t xml:space="preserve"> sans</w:t>
      </w:r>
      <w:r>
        <w:t xml:space="preserve"> les</w:t>
      </w:r>
      <w:r w:rsidRPr="002372F5">
        <w:t xml:space="preserve"> djihadistes pour les faire taire et obéir</w:t>
      </w:r>
      <w:r>
        <w:t xml:space="preserve"> à</w:t>
      </w:r>
      <w:r w:rsidRPr="002372F5">
        <w:t xml:space="preserve"> l'Islam</w:t>
      </w:r>
      <w:r>
        <w:t>, cette religion aurait du mal à se maintenir dans les pays musulmans. Elle serait vite concurrencée par des religions plus douces.</w:t>
      </w:r>
    </w:p>
    <w:p w14:paraId="3E30E7DE" w14:textId="27A1F6F1" w:rsidR="002372F5" w:rsidRDefault="002372F5" w:rsidP="002372F5">
      <w:pPr>
        <w:spacing w:after="0" w:line="240" w:lineRule="auto"/>
        <w:jc w:val="both"/>
      </w:pPr>
      <w:r w:rsidRPr="002372F5">
        <w:t xml:space="preserve">Le problème avec </w:t>
      </w:r>
      <w:r>
        <w:t>beaucoup d’</w:t>
      </w:r>
      <w:r w:rsidRPr="002372F5">
        <w:t>adeptes de l'Islam et leur croyance islamique, c'est qu</w:t>
      </w:r>
      <w:r>
        <w:t xml:space="preserve">e souvent </w:t>
      </w:r>
      <w:r w:rsidRPr="002372F5">
        <w:t xml:space="preserve">ils mentent pour exister, </w:t>
      </w:r>
      <w:r w:rsidR="00826CB6">
        <w:t xml:space="preserve">donc </w:t>
      </w:r>
      <w:r w:rsidRPr="002372F5">
        <w:t>que l'on ne peut pas leur faire confiance, on ne peut pas croire ce qu'ils disent et qu'ils veulent</w:t>
      </w:r>
      <w:r w:rsidR="00826CB6">
        <w:t xml:space="preserve"> </w:t>
      </w:r>
      <w:r w:rsidR="00826CB6" w:rsidRPr="002372F5">
        <w:t>propager</w:t>
      </w:r>
      <w:r w:rsidR="00826CB6">
        <w:t xml:space="preserve"> et</w:t>
      </w:r>
      <w:r w:rsidRPr="002372F5">
        <w:t xml:space="preserve"> faire propager.</w:t>
      </w:r>
    </w:p>
    <w:p w14:paraId="0B8B5432" w14:textId="7B29B111" w:rsidR="00500112" w:rsidRDefault="00500112" w:rsidP="002372F5">
      <w:pPr>
        <w:spacing w:after="0" w:line="240" w:lineRule="auto"/>
        <w:jc w:val="both"/>
      </w:pPr>
    </w:p>
    <w:p w14:paraId="516D41D5" w14:textId="23FBC8F7" w:rsidR="00500112" w:rsidRDefault="00671E0E" w:rsidP="002372F5">
      <w:pPr>
        <w:spacing w:after="0" w:line="240" w:lineRule="auto"/>
        <w:jc w:val="both"/>
      </w:pPr>
      <w:r>
        <w:t>Beaucoup de</w:t>
      </w:r>
      <w:r w:rsidR="00500112">
        <w:t xml:space="preserve"> musulmans affiche</w:t>
      </w:r>
      <w:r>
        <w:t>nt</w:t>
      </w:r>
      <w:r w:rsidR="00500112">
        <w:t xml:space="preserve"> une certitude, une foi tranquille, d’être les plus forts, convaincus qu’à terme, l’islam s’imposera à toute l’humanité.</w:t>
      </w:r>
    </w:p>
    <w:p w14:paraId="097ACE24" w14:textId="6F9BE578" w:rsidR="00500112" w:rsidRDefault="00500112" w:rsidP="002372F5">
      <w:pPr>
        <w:spacing w:after="0" w:line="240" w:lineRule="auto"/>
        <w:jc w:val="both"/>
      </w:pPr>
      <w:r>
        <w:t>Certains trouve un plaisir manifeste, même une jouissante</w:t>
      </w:r>
      <w:r w:rsidR="003B7B7B">
        <w:t xml:space="preserve"> (perverse)</w:t>
      </w:r>
      <w:r>
        <w:t xml:space="preserve"> à montrer leur force, leur « supériorité », adorant alors faire peur aux non-musulmans, attitude qui ne fait</w:t>
      </w:r>
      <w:r w:rsidR="005A085B">
        <w:t xml:space="preserve"> alors</w:t>
      </w:r>
      <w:r>
        <w:t xml:space="preserve"> que renforcer les</w:t>
      </w:r>
      <w:r w:rsidR="005A085B">
        <w:t xml:space="preserve"> positions</w:t>
      </w:r>
      <w:r w:rsidR="00671E0E">
        <w:t xml:space="preserve"> irréconciliables</w:t>
      </w:r>
      <w:r w:rsidR="003B7B7B">
        <w:t xml:space="preserve"> et l’extrémisme</w:t>
      </w:r>
      <w:r w:rsidR="005A085B">
        <w:t xml:space="preserve"> des</w:t>
      </w:r>
      <w:r>
        <w:t xml:space="preserve"> camps </w:t>
      </w:r>
      <w:r w:rsidR="003B7B7B">
        <w:t>opposés</w:t>
      </w:r>
      <w:r>
        <w:t xml:space="preserve">.  </w:t>
      </w:r>
    </w:p>
    <w:p w14:paraId="280F1380" w14:textId="77777777" w:rsidR="00664361" w:rsidRDefault="00664361" w:rsidP="003515CD">
      <w:pPr>
        <w:spacing w:after="0" w:line="240" w:lineRule="auto"/>
      </w:pPr>
    </w:p>
    <w:p w14:paraId="1700C910" w14:textId="0FB1130F" w:rsidR="00664361" w:rsidRDefault="00664361" w:rsidP="00664361">
      <w:pPr>
        <w:pStyle w:val="Titre2"/>
      </w:pPr>
      <w:bookmarkStart w:id="9" w:name="_Toc46416339"/>
      <w:r>
        <w:t>Le refus d’envisager des causes du terrorisme islamique dans le Coran et dans l’exemple du prophète</w:t>
      </w:r>
      <w:bookmarkEnd w:id="9"/>
      <w:r>
        <w:t xml:space="preserve"> </w:t>
      </w:r>
    </w:p>
    <w:p w14:paraId="36533318" w14:textId="3A86C7BD" w:rsidR="00061A2D" w:rsidRDefault="00061A2D" w:rsidP="003515CD">
      <w:pPr>
        <w:spacing w:after="0" w:line="240" w:lineRule="auto"/>
      </w:pPr>
    </w:p>
    <w:p w14:paraId="5FA973AE" w14:textId="543BF527" w:rsidR="00F27919" w:rsidRDefault="00F27919" w:rsidP="00F27919">
      <w:pPr>
        <w:spacing w:after="0" w:line="240" w:lineRule="auto"/>
        <w:jc w:val="center"/>
      </w:pPr>
      <w:r>
        <w:t>« </w:t>
      </w:r>
      <w:r w:rsidRPr="00F27919">
        <w:rPr>
          <w:i/>
          <w:iCs/>
        </w:rPr>
        <w:t>A rejeter l'accusation sur l'autre</w:t>
      </w:r>
      <w:r>
        <w:rPr>
          <w:i/>
          <w:iCs/>
        </w:rPr>
        <w:t>,</w:t>
      </w:r>
      <w:r w:rsidRPr="00F27919">
        <w:rPr>
          <w:i/>
          <w:iCs/>
        </w:rPr>
        <w:t xml:space="preserve"> on oublie d'être lucide</w:t>
      </w:r>
      <w:r>
        <w:t> », Anonyme.</w:t>
      </w:r>
    </w:p>
    <w:p w14:paraId="4308403F" w14:textId="77777777" w:rsidR="00F27919" w:rsidRDefault="00F27919" w:rsidP="003515CD">
      <w:pPr>
        <w:spacing w:after="0" w:line="240" w:lineRule="auto"/>
      </w:pPr>
    </w:p>
    <w:p w14:paraId="1DB08D4F" w14:textId="360789C6" w:rsidR="00011F0C" w:rsidRDefault="00011F0C" w:rsidP="003515CD">
      <w:pPr>
        <w:spacing w:after="0" w:line="240" w:lineRule="auto"/>
      </w:pPr>
      <w:r>
        <w:t>Combien de fois, nous avons eu le droit à ces arguments</w:t>
      </w:r>
      <w:r w:rsidR="003B7B7B">
        <w:t xml:space="preserve"> de la part de musulmans</w:t>
      </w:r>
      <w:r>
        <w:t> :</w:t>
      </w:r>
    </w:p>
    <w:p w14:paraId="7D7619C2" w14:textId="432CB4CF" w:rsidR="00011F0C" w:rsidRDefault="00F27919" w:rsidP="003515CD">
      <w:pPr>
        <w:spacing w:after="0" w:line="240" w:lineRule="auto"/>
      </w:pPr>
      <w:r>
        <w:t>« </w:t>
      </w:r>
      <w:r w:rsidR="00011F0C">
        <w:t>L’islam est une religion de paix</w:t>
      </w:r>
      <w:r>
        <w:t> »</w:t>
      </w:r>
      <w:r w:rsidR="00011F0C">
        <w:t xml:space="preserve">. </w:t>
      </w:r>
      <w:r>
        <w:t>« </w:t>
      </w:r>
      <w:r w:rsidR="00826CB6">
        <w:t>L’islam</w:t>
      </w:r>
      <w:r w:rsidR="00011F0C">
        <w:t xml:space="preserve"> condamne le terrorisme</w:t>
      </w:r>
      <w:r>
        <w:t> » etc</w:t>
      </w:r>
      <w:r w:rsidR="00011F0C">
        <w:t>.</w:t>
      </w:r>
    </w:p>
    <w:p w14:paraId="1A11FC4A" w14:textId="3F086B6A" w:rsidR="00011F0C" w:rsidRDefault="00011F0C" w:rsidP="003515CD">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5771"/>
      </w:tblGrid>
      <w:tr w:rsidR="00011F0C" w14:paraId="3FADE57F" w14:textId="77777777" w:rsidTr="00011F0C">
        <w:tc>
          <w:tcPr>
            <w:tcW w:w="5395" w:type="dxa"/>
          </w:tcPr>
          <w:p w14:paraId="3CF67BC0" w14:textId="6A633D4C" w:rsidR="00011F0C" w:rsidRDefault="00011F0C" w:rsidP="00011F0C">
            <w:pPr>
              <w:jc w:val="center"/>
            </w:pPr>
            <w:r w:rsidRPr="00011F0C">
              <w:rPr>
                <w:noProof/>
              </w:rPr>
              <w:drawing>
                <wp:inline distT="0" distB="0" distL="0" distR="0" wp14:anchorId="32ACC652" wp14:editId="190AF3E9">
                  <wp:extent cx="2323780" cy="218059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746" cy="2182435"/>
                          </a:xfrm>
                          <a:prstGeom prst="rect">
                            <a:avLst/>
                          </a:prstGeom>
                          <a:noFill/>
                          <a:ln>
                            <a:noFill/>
                          </a:ln>
                        </pic:spPr>
                      </pic:pic>
                    </a:graphicData>
                  </a:graphic>
                </wp:inline>
              </w:drawing>
            </w:r>
          </w:p>
        </w:tc>
        <w:tc>
          <w:tcPr>
            <w:tcW w:w="5395" w:type="dxa"/>
          </w:tcPr>
          <w:p w14:paraId="56F63DCE" w14:textId="7741E5B2" w:rsidR="00011F0C" w:rsidRDefault="00011F0C" w:rsidP="00011F0C">
            <w:pPr>
              <w:jc w:val="center"/>
            </w:pPr>
            <w:r w:rsidRPr="00664361">
              <w:rPr>
                <w:noProof/>
              </w:rPr>
              <w:drawing>
                <wp:inline distT="0" distB="0" distL="0" distR="0" wp14:anchorId="3615C37E" wp14:editId="7BF98CEA">
                  <wp:extent cx="3527836" cy="2019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247" cy="2019535"/>
                          </a:xfrm>
                          <a:prstGeom prst="rect">
                            <a:avLst/>
                          </a:prstGeom>
                          <a:noFill/>
                          <a:ln>
                            <a:noFill/>
                          </a:ln>
                        </pic:spPr>
                      </pic:pic>
                    </a:graphicData>
                  </a:graphic>
                </wp:inline>
              </w:drawing>
            </w:r>
          </w:p>
        </w:tc>
      </w:tr>
    </w:tbl>
    <w:p w14:paraId="75157735" w14:textId="016B1942" w:rsidR="00412FF7" w:rsidRDefault="00412FF7" w:rsidP="00412FF7">
      <w:pPr>
        <w:spacing w:after="0" w:line="240" w:lineRule="auto"/>
        <w:jc w:val="center"/>
      </w:pPr>
      <w:r>
        <w:t>Selon ce</w:t>
      </w:r>
      <w:r w:rsidR="00011F0C">
        <w:t>s</w:t>
      </w:r>
      <w:r>
        <w:t xml:space="preserve"> image</w:t>
      </w:r>
      <w:r w:rsidR="00826CB6">
        <w:t>s, ci-avant</w:t>
      </w:r>
      <w:r>
        <w:t>,</w:t>
      </w:r>
      <w:r w:rsidR="00011F0C">
        <w:t xml:space="preserve"> </w:t>
      </w:r>
      <w:r w:rsidR="00E62B77">
        <w:t>« </w:t>
      </w:r>
      <w:r w:rsidR="00011F0C">
        <w:t>l’islam condamne le terrorisme</w:t>
      </w:r>
      <w:r w:rsidR="00E62B77">
        <w:t> », « pas de terrorisme en islam »</w:t>
      </w:r>
      <w:r>
        <w:t>.</w:t>
      </w:r>
    </w:p>
    <w:p w14:paraId="5F5D8313" w14:textId="57491314" w:rsidR="00412FF7" w:rsidRDefault="00412FF7" w:rsidP="003515CD">
      <w:pPr>
        <w:spacing w:after="0" w:line="240" w:lineRule="auto"/>
      </w:pPr>
    </w:p>
    <w:tbl>
      <w:tblPr>
        <w:tblStyle w:val="Grilledutableau"/>
        <w:tblW w:w="0" w:type="auto"/>
        <w:tblInd w:w="5" w:type="dxa"/>
        <w:tblLook w:val="04A0" w:firstRow="1" w:lastRow="0" w:firstColumn="1" w:lastColumn="0" w:noHBand="0" w:noVBand="1"/>
      </w:tblPr>
      <w:tblGrid>
        <w:gridCol w:w="2695"/>
        <w:gridCol w:w="2696"/>
        <w:gridCol w:w="2697"/>
        <w:gridCol w:w="2697"/>
      </w:tblGrid>
      <w:tr w:rsidR="00186B81" w:rsidRPr="00186B81" w14:paraId="249F72DF" w14:textId="77777777" w:rsidTr="00186B81">
        <w:tc>
          <w:tcPr>
            <w:tcW w:w="2695" w:type="dxa"/>
          </w:tcPr>
          <w:p w14:paraId="6E3FBA43" w14:textId="77777777" w:rsidR="00186B81" w:rsidRPr="00186B81" w:rsidRDefault="00186B81" w:rsidP="00500112">
            <w:pPr>
              <w:jc w:val="center"/>
              <w:rPr>
                <w:rFonts w:ascii="Calibri" w:hAnsi="Calibri" w:cs="Calibri"/>
              </w:rPr>
            </w:pPr>
            <w:r w:rsidRPr="00186B81">
              <w:rPr>
                <w:rFonts w:ascii="Calibri" w:hAnsi="Calibri" w:cs="Calibri"/>
                <w:spacing w:val="-8"/>
              </w:rPr>
              <w:t>Prudence, gardons-nous de toute conclusion hâtive</w:t>
            </w:r>
          </w:p>
        </w:tc>
        <w:tc>
          <w:tcPr>
            <w:tcW w:w="2696" w:type="dxa"/>
          </w:tcPr>
          <w:p w14:paraId="1DD9A144" w14:textId="77777777" w:rsidR="00186B81" w:rsidRPr="00186B81" w:rsidRDefault="00186B81" w:rsidP="00500112">
            <w:pPr>
              <w:jc w:val="center"/>
              <w:rPr>
                <w:rFonts w:ascii="Calibri" w:hAnsi="Calibri" w:cs="Calibri"/>
              </w:rPr>
            </w:pPr>
            <w:r w:rsidRPr="00186B81">
              <w:rPr>
                <w:rFonts w:ascii="Calibri" w:hAnsi="Calibri" w:cs="Calibri"/>
                <w:spacing w:val="-8"/>
              </w:rPr>
              <w:t>La voiture a volontairement foncé sur la foule</w:t>
            </w:r>
          </w:p>
        </w:tc>
        <w:tc>
          <w:tcPr>
            <w:tcW w:w="2697" w:type="dxa"/>
          </w:tcPr>
          <w:p w14:paraId="410C6A2C" w14:textId="77777777" w:rsidR="00186B81" w:rsidRPr="00186B81" w:rsidRDefault="00186B81" w:rsidP="00500112">
            <w:pPr>
              <w:jc w:val="center"/>
              <w:rPr>
                <w:rFonts w:ascii="Calibri" w:hAnsi="Calibri" w:cs="Calibri"/>
              </w:rPr>
            </w:pPr>
            <w:r w:rsidRPr="00186B81">
              <w:rPr>
                <w:rFonts w:ascii="Calibri" w:hAnsi="Calibri" w:cs="Calibri"/>
                <w:spacing w:val="-9"/>
              </w:rPr>
              <w:t>Personne n'a confirmé qu'Il aurait crié Allahou Akbar</w:t>
            </w:r>
          </w:p>
        </w:tc>
        <w:tc>
          <w:tcPr>
            <w:tcW w:w="2697" w:type="dxa"/>
          </w:tcPr>
          <w:p w14:paraId="1451E3DE" w14:textId="77777777" w:rsidR="00186B81" w:rsidRPr="00186B81" w:rsidRDefault="00186B81" w:rsidP="00500112">
            <w:pPr>
              <w:jc w:val="center"/>
              <w:rPr>
                <w:rFonts w:ascii="Calibri" w:hAnsi="Calibri" w:cs="Calibri"/>
              </w:rPr>
            </w:pPr>
            <w:r>
              <w:rPr>
                <w:rFonts w:ascii="Calibri" w:hAnsi="Calibri" w:cs="Calibri"/>
              </w:rPr>
              <w:t>I</w:t>
            </w:r>
            <w:r w:rsidRPr="00186B81">
              <w:rPr>
                <w:rFonts w:ascii="Calibri" w:hAnsi="Calibri" w:cs="Calibri"/>
              </w:rPr>
              <w:t>l faut se garder de tout</w:t>
            </w:r>
            <w:r w:rsidRPr="00186B81">
              <w:rPr>
                <w:rFonts w:ascii="Calibri" w:hAnsi="Calibri" w:cs="Calibri"/>
              </w:rPr>
              <w:br/>
              <w:t>amalgame</w:t>
            </w:r>
          </w:p>
        </w:tc>
      </w:tr>
      <w:tr w:rsidR="00186B81" w:rsidRPr="00186B81" w14:paraId="264A66F4" w14:textId="77777777" w:rsidTr="00186B81">
        <w:tc>
          <w:tcPr>
            <w:tcW w:w="2695" w:type="dxa"/>
            <w:vAlign w:val="center"/>
          </w:tcPr>
          <w:p w14:paraId="1406A9D5" w14:textId="77777777" w:rsidR="00186B81" w:rsidRPr="00186B81" w:rsidRDefault="00186B81" w:rsidP="00500112">
            <w:pPr>
              <w:jc w:val="center"/>
              <w:rPr>
                <w:rFonts w:ascii="Calibri" w:hAnsi="Calibri" w:cs="Calibri"/>
              </w:rPr>
            </w:pPr>
            <w:r>
              <w:rPr>
                <w:rFonts w:ascii="Calibri" w:hAnsi="Calibri" w:cs="Calibri"/>
                <w:spacing w:val="-8"/>
              </w:rPr>
              <w:t>Il</w:t>
            </w:r>
            <w:r w:rsidRPr="00186B81">
              <w:rPr>
                <w:rFonts w:ascii="Calibri" w:hAnsi="Calibri" w:cs="Calibri"/>
                <w:spacing w:val="-8"/>
              </w:rPr>
              <w:t xml:space="preserve"> a pu crier Allah Ouakbar</w:t>
            </w:r>
            <w:r w:rsidRPr="00186B81">
              <w:rPr>
                <w:rFonts w:ascii="Calibri" w:hAnsi="Calibri" w:cs="Calibri"/>
                <w:spacing w:val="-8"/>
              </w:rPr>
              <w:br/>
              <w:t>ma</w:t>
            </w:r>
            <w:r>
              <w:rPr>
                <w:rFonts w:ascii="Calibri" w:hAnsi="Calibri" w:cs="Calibri"/>
                <w:spacing w:val="-8"/>
              </w:rPr>
              <w:t>i</w:t>
            </w:r>
            <w:r w:rsidRPr="00186B81">
              <w:rPr>
                <w:rFonts w:ascii="Calibri" w:hAnsi="Calibri" w:cs="Calibri"/>
                <w:spacing w:val="-8"/>
              </w:rPr>
              <w:t xml:space="preserve">s rien </w:t>
            </w:r>
            <w:r>
              <w:rPr>
                <w:rFonts w:ascii="Calibri" w:hAnsi="Calibri" w:cs="Calibri"/>
                <w:spacing w:val="-8"/>
              </w:rPr>
              <w:t>n</w:t>
            </w:r>
            <w:r w:rsidRPr="00186B81">
              <w:rPr>
                <w:rFonts w:ascii="Calibri" w:hAnsi="Calibri" w:cs="Calibri"/>
                <w:spacing w:val="-8"/>
              </w:rPr>
              <w:t>e dit qu'il s'agit</w:t>
            </w:r>
            <w:r w:rsidRPr="00186B81">
              <w:rPr>
                <w:rFonts w:ascii="Calibri" w:hAnsi="Calibri" w:cs="Calibri"/>
                <w:spacing w:val="-8"/>
              </w:rPr>
              <w:br/>
              <w:t>d'un acte terroriste</w:t>
            </w:r>
          </w:p>
        </w:tc>
        <w:tc>
          <w:tcPr>
            <w:tcW w:w="2696" w:type="dxa"/>
            <w:vAlign w:val="center"/>
          </w:tcPr>
          <w:p w14:paraId="5EAE1B88" w14:textId="77777777" w:rsidR="00186B81" w:rsidRPr="00186B81" w:rsidRDefault="00186B81" w:rsidP="00500112">
            <w:pPr>
              <w:jc w:val="center"/>
              <w:rPr>
                <w:rFonts w:ascii="Calibri" w:hAnsi="Calibri" w:cs="Calibri"/>
              </w:rPr>
            </w:pPr>
            <w:r w:rsidRPr="00186B81">
              <w:rPr>
                <w:rFonts w:ascii="Calibri" w:hAnsi="Calibri" w:cs="Calibri"/>
              </w:rPr>
              <w:t>C'est insupportable,</w:t>
            </w:r>
            <w:r w:rsidRPr="00186B81">
              <w:rPr>
                <w:rFonts w:ascii="Calibri" w:hAnsi="Calibri" w:cs="Calibri"/>
              </w:rPr>
              <w:br/>
              <w:t>Inacceptable</w:t>
            </w:r>
          </w:p>
        </w:tc>
        <w:tc>
          <w:tcPr>
            <w:tcW w:w="2697" w:type="dxa"/>
            <w:vAlign w:val="center"/>
          </w:tcPr>
          <w:p w14:paraId="5863115D" w14:textId="77777777" w:rsidR="00186B81" w:rsidRPr="00186B81" w:rsidRDefault="00186B81" w:rsidP="00500112">
            <w:pPr>
              <w:jc w:val="center"/>
              <w:rPr>
                <w:rFonts w:ascii="Calibri" w:hAnsi="Calibri" w:cs="Calibri"/>
              </w:rPr>
            </w:pPr>
            <w:r w:rsidRPr="00186B81">
              <w:rPr>
                <w:rFonts w:ascii="Calibri" w:hAnsi="Calibri" w:cs="Calibri"/>
                <w:spacing w:val="-7"/>
              </w:rPr>
              <w:t>Il s'agit d'un déséquilibré</w:t>
            </w:r>
          </w:p>
        </w:tc>
        <w:tc>
          <w:tcPr>
            <w:tcW w:w="2697" w:type="dxa"/>
            <w:vAlign w:val="center"/>
          </w:tcPr>
          <w:p w14:paraId="6B9DF845" w14:textId="77777777" w:rsidR="00186B81" w:rsidRPr="00186B81" w:rsidRDefault="00186B81" w:rsidP="00500112">
            <w:pPr>
              <w:jc w:val="center"/>
              <w:rPr>
                <w:rFonts w:ascii="Calibri" w:hAnsi="Calibri" w:cs="Calibri"/>
              </w:rPr>
            </w:pPr>
            <w:r w:rsidRPr="00186B81">
              <w:rPr>
                <w:rFonts w:ascii="Calibri" w:hAnsi="Calibri" w:cs="Calibri"/>
                <w:spacing w:val="-12"/>
              </w:rPr>
              <w:t>Un homme assez mystérieux</w:t>
            </w:r>
          </w:p>
        </w:tc>
      </w:tr>
      <w:tr w:rsidR="00186B81" w:rsidRPr="00186B81" w14:paraId="5059A4EA" w14:textId="77777777" w:rsidTr="00186B81">
        <w:tc>
          <w:tcPr>
            <w:tcW w:w="2695" w:type="dxa"/>
            <w:vAlign w:val="center"/>
          </w:tcPr>
          <w:p w14:paraId="0F5C6A19" w14:textId="77777777" w:rsidR="00186B81" w:rsidRPr="00186B81" w:rsidRDefault="00186B81" w:rsidP="00500112">
            <w:pPr>
              <w:kinsoku w:val="0"/>
              <w:overflowPunct w:val="0"/>
              <w:jc w:val="center"/>
              <w:textAlignment w:val="baseline"/>
              <w:rPr>
                <w:rFonts w:ascii="Calibri" w:hAnsi="Calibri" w:cs="Calibri"/>
                <w:spacing w:val="-10"/>
              </w:rPr>
            </w:pPr>
            <w:r w:rsidRPr="00186B81">
              <w:rPr>
                <w:rFonts w:ascii="Calibri" w:hAnsi="Calibri" w:cs="Calibri"/>
                <w:spacing w:val="-10"/>
              </w:rPr>
              <w:t>Ses voisins ne comprennent</w:t>
            </w:r>
          </w:p>
          <w:p w14:paraId="675EF12F" w14:textId="77777777" w:rsidR="00186B81" w:rsidRPr="00186B81" w:rsidRDefault="00186B81" w:rsidP="00500112">
            <w:pPr>
              <w:jc w:val="center"/>
              <w:rPr>
                <w:rFonts w:ascii="Calibri" w:hAnsi="Calibri" w:cs="Calibri"/>
              </w:rPr>
            </w:pPr>
            <w:r w:rsidRPr="00186B81">
              <w:rPr>
                <w:rFonts w:ascii="Calibri" w:hAnsi="Calibri" w:cs="Calibri"/>
                <w:spacing w:val="-8"/>
              </w:rPr>
              <w:t>Pas</w:t>
            </w:r>
          </w:p>
        </w:tc>
        <w:tc>
          <w:tcPr>
            <w:tcW w:w="2696" w:type="dxa"/>
            <w:vAlign w:val="center"/>
          </w:tcPr>
          <w:p w14:paraId="40578971" w14:textId="77777777" w:rsidR="00186B81" w:rsidRPr="00186B81" w:rsidRDefault="00186B81" w:rsidP="00500112">
            <w:pPr>
              <w:jc w:val="center"/>
              <w:rPr>
                <w:rFonts w:ascii="Calibri" w:hAnsi="Calibri" w:cs="Calibri"/>
              </w:rPr>
            </w:pPr>
            <w:r w:rsidRPr="00186B81">
              <w:rPr>
                <w:rFonts w:ascii="Calibri" w:hAnsi="Calibri" w:cs="Calibri"/>
              </w:rPr>
              <w:t>Il était suivi en h</w:t>
            </w:r>
            <w:r>
              <w:rPr>
                <w:rFonts w:ascii="Calibri" w:hAnsi="Calibri" w:cs="Calibri"/>
              </w:rPr>
              <w:t>ô</w:t>
            </w:r>
            <w:r w:rsidRPr="00186B81">
              <w:rPr>
                <w:rFonts w:ascii="Calibri" w:hAnsi="Calibri" w:cs="Calibri"/>
              </w:rPr>
              <w:t>pital</w:t>
            </w:r>
            <w:r w:rsidRPr="00186B81">
              <w:rPr>
                <w:rFonts w:ascii="Calibri" w:hAnsi="Calibri" w:cs="Calibri"/>
              </w:rPr>
              <w:br/>
              <w:t>psychiatrique</w:t>
            </w:r>
          </w:p>
        </w:tc>
        <w:tc>
          <w:tcPr>
            <w:tcW w:w="2697" w:type="dxa"/>
            <w:vAlign w:val="center"/>
          </w:tcPr>
          <w:p w14:paraId="79408711" w14:textId="77777777" w:rsidR="00186B81" w:rsidRPr="00186B81" w:rsidRDefault="00186B81" w:rsidP="00500112">
            <w:pPr>
              <w:jc w:val="center"/>
              <w:rPr>
                <w:rFonts w:ascii="Calibri" w:hAnsi="Calibri" w:cs="Calibri"/>
              </w:rPr>
            </w:pPr>
            <w:r w:rsidRPr="00186B81">
              <w:rPr>
                <w:rFonts w:ascii="Calibri" w:hAnsi="Calibri" w:cs="Calibri"/>
                <w:spacing w:val="-8"/>
              </w:rPr>
              <w:t>C'est la loi des séries</w:t>
            </w:r>
          </w:p>
        </w:tc>
        <w:tc>
          <w:tcPr>
            <w:tcW w:w="2697" w:type="dxa"/>
            <w:vAlign w:val="center"/>
          </w:tcPr>
          <w:p w14:paraId="3B8AA145" w14:textId="77777777" w:rsidR="00186B81" w:rsidRPr="00186B81" w:rsidRDefault="00186B81" w:rsidP="00500112">
            <w:pPr>
              <w:jc w:val="center"/>
              <w:rPr>
                <w:rFonts w:ascii="Calibri" w:hAnsi="Calibri" w:cs="Calibri"/>
              </w:rPr>
            </w:pPr>
            <w:r w:rsidRPr="00186B81">
              <w:rPr>
                <w:rFonts w:ascii="Calibri" w:hAnsi="Calibri" w:cs="Calibri"/>
                <w:spacing w:val="-7"/>
              </w:rPr>
              <w:t>C'est une voiture folle</w:t>
            </w:r>
          </w:p>
        </w:tc>
      </w:tr>
      <w:tr w:rsidR="00186B81" w:rsidRPr="00186B81" w14:paraId="47D8F803" w14:textId="77777777" w:rsidTr="00186B81">
        <w:tc>
          <w:tcPr>
            <w:tcW w:w="2695" w:type="dxa"/>
            <w:vAlign w:val="center"/>
          </w:tcPr>
          <w:p w14:paraId="1A187E7A" w14:textId="77777777" w:rsidR="00186B81" w:rsidRPr="00186B81" w:rsidRDefault="00186B81" w:rsidP="00500112">
            <w:pPr>
              <w:jc w:val="center"/>
              <w:rPr>
                <w:rFonts w:ascii="Calibri" w:hAnsi="Calibri" w:cs="Calibri"/>
              </w:rPr>
            </w:pPr>
            <w:r w:rsidRPr="00186B81">
              <w:rPr>
                <w:rFonts w:ascii="Calibri" w:hAnsi="Calibri" w:cs="Calibri"/>
                <w:spacing w:val="-9"/>
              </w:rPr>
              <w:t>Le porte-parole du ministère</w:t>
            </w:r>
            <w:r w:rsidRPr="00186B81">
              <w:rPr>
                <w:rFonts w:ascii="Calibri" w:hAnsi="Calibri" w:cs="Calibri"/>
                <w:spacing w:val="-9"/>
              </w:rPr>
              <w:br/>
              <w:t>réfute qu'il aurait crié</w:t>
            </w:r>
            <w:r w:rsidRPr="00186B81">
              <w:rPr>
                <w:rFonts w:ascii="Calibri" w:hAnsi="Calibri" w:cs="Calibri"/>
                <w:spacing w:val="-9"/>
              </w:rPr>
              <w:br/>
              <w:t>Allahou Akbar</w:t>
            </w:r>
          </w:p>
        </w:tc>
        <w:tc>
          <w:tcPr>
            <w:tcW w:w="2696" w:type="dxa"/>
            <w:vAlign w:val="center"/>
          </w:tcPr>
          <w:p w14:paraId="38B8BD27" w14:textId="77777777" w:rsidR="00186B81" w:rsidRPr="00186B81" w:rsidRDefault="00186B81" w:rsidP="00500112">
            <w:pPr>
              <w:jc w:val="center"/>
              <w:rPr>
                <w:rFonts w:ascii="Calibri" w:hAnsi="Calibri" w:cs="Calibri"/>
              </w:rPr>
            </w:pPr>
            <w:r w:rsidRPr="00186B81">
              <w:rPr>
                <w:rFonts w:ascii="Calibri" w:hAnsi="Calibri" w:cs="Calibri"/>
                <w:spacing w:val="-8"/>
              </w:rPr>
              <w:t>C'est un acte isolé</w:t>
            </w:r>
          </w:p>
        </w:tc>
        <w:tc>
          <w:tcPr>
            <w:tcW w:w="2697" w:type="dxa"/>
            <w:vAlign w:val="center"/>
          </w:tcPr>
          <w:p w14:paraId="223D48CD" w14:textId="77777777" w:rsidR="00186B81" w:rsidRPr="00186B81" w:rsidRDefault="00186B81" w:rsidP="00500112">
            <w:pPr>
              <w:jc w:val="center"/>
              <w:rPr>
                <w:rFonts w:ascii="Calibri" w:hAnsi="Calibri" w:cs="Calibri"/>
              </w:rPr>
            </w:pPr>
            <w:r w:rsidRPr="00186B81">
              <w:rPr>
                <w:rFonts w:ascii="Calibri" w:hAnsi="Calibri" w:cs="Calibri"/>
                <w:spacing w:val="-9"/>
              </w:rPr>
              <w:t>Tout ce que l'on peut dire au</w:t>
            </w:r>
            <w:r w:rsidRPr="00186B81">
              <w:rPr>
                <w:rFonts w:ascii="Calibri" w:hAnsi="Calibri" w:cs="Calibri"/>
                <w:spacing w:val="-9"/>
              </w:rPr>
              <w:br/>
              <w:t>stade actuel c'est que c'est un</w:t>
            </w:r>
            <w:r w:rsidRPr="00186B81">
              <w:rPr>
                <w:rFonts w:ascii="Calibri" w:hAnsi="Calibri" w:cs="Calibri"/>
                <w:spacing w:val="-9"/>
              </w:rPr>
              <w:br/>
              <w:t>déséquilibré</w:t>
            </w:r>
          </w:p>
        </w:tc>
        <w:tc>
          <w:tcPr>
            <w:tcW w:w="2697" w:type="dxa"/>
            <w:vAlign w:val="center"/>
          </w:tcPr>
          <w:p w14:paraId="241EACD4" w14:textId="77777777" w:rsidR="00186B81" w:rsidRPr="00186B81" w:rsidRDefault="00186B81" w:rsidP="00500112">
            <w:pPr>
              <w:jc w:val="center"/>
              <w:rPr>
                <w:rFonts w:ascii="Calibri" w:hAnsi="Calibri" w:cs="Calibri"/>
              </w:rPr>
            </w:pPr>
            <w:r w:rsidRPr="00186B81">
              <w:rPr>
                <w:rFonts w:ascii="Calibri" w:hAnsi="Calibri" w:cs="Calibri"/>
              </w:rPr>
              <w:t>Ses revendications sont</w:t>
            </w:r>
            <w:r w:rsidRPr="00186B81">
              <w:rPr>
                <w:rFonts w:ascii="Calibri" w:hAnsi="Calibri" w:cs="Calibri"/>
              </w:rPr>
              <w:br/>
              <w:t>encore floues</w:t>
            </w:r>
          </w:p>
        </w:tc>
      </w:tr>
      <w:tr w:rsidR="00186B81" w:rsidRPr="00186B81" w14:paraId="2B2D1E42" w14:textId="77777777" w:rsidTr="00186B81">
        <w:tc>
          <w:tcPr>
            <w:tcW w:w="2695" w:type="dxa"/>
            <w:vAlign w:val="center"/>
          </w:tcPr>
          <w:p w14:paraId="69AF715D" w14:textId="77777777" w:rsidR="00186B81" w:rsidRPr="00186B81" w:rsidRDefault="00186B81" w:rsidP="00500112">
            <w:pPr>
              <w:jc w:val="center"/>
              <w:rPr>
                <w:rFonts w:ascii="Calibri" w:hAnsi="Calibri" w:cs="Calibri"/>
              </w:rPr>
            </w:pPr>
            <w:r>
              <w:rPr>
                <w:rFonts w:ascii="Calibri" w:hAnsi="Calibri" w:cs="Calibri"/>
                <w:spacing w:val="-9"/>
              </w:rPr>
              <w:t>J</w:t>
            </w:r>
            <w:r w:rsidRPr="00186B81">
              <w:rPr>
                <w:rFonts w:ascii="Calibri" w:hAnsi="Calibri" w:cs="Calibri"/>
                <w:spacing w:val="-9"/>
              </w:rPr>
              <w:t>e suis sur le terrain et il n'y a pas de radicalisation</w:t>
            </w:r>
          </w:p>
        </w:tc>
        <w:tc>
          <w:tcPr>
            <w:tcW w:w="2696" w:type="dxa"/>
            <w:vAlign w:val="center"/>
          </w:tcPr>
          <w:p w14:paraId="0A9CFAAB" w14:textId="77777777" w:rsidR="00186B81" w:rsidRPr="00186B81" w:rsidRDefault="00186B81" w:rsidP="00500112">
            <w:pPr>
              <w:jc w:val="center"/>
              <w:rPr>
                <w:rFonts w:ascii="Calibri" w:hAnsi="Calibri" w:cs="Calibri"/>
              </w:rPr>
            </w:pPr>
            <w:r w:rsidRPr="00186B81">
              <w:rPr>
                <w:rFonts w:ascii="Calibri" w:hAnsi="Calibri" w:cs="Calibri"/>
                <w:spacing w:val="-9"/>
              </w:rPr>
              <w:t>Il faut arrêter d'en faire un max sur les Allahou Akbar</w:t>
            </w:r>
          </w:p>
        </w:tc>
        <w:tc>
          <w:tcPr>
            <w:tcW w:w="2697" w:type="dxa"/>
            <w:vAlign w:val="center"/>
          </w:tcPr>
          <w:p w14:paraId="43492B97" w14:textId="77777777" w:rsidR="00186B81" w:rsidRPr="00186B81" w:rsidRDefault="00186B81" w:rsidP="00500112">
            <w:pPr>
              <w:jc w:val="center"/>
              <w:rPr>
                <w:rFonts w:ascii="Calibri" w:hAnsi="Calibri" w:cs="Calibri"/>
              </w:rPr>
            </w:pPr>
            <w:r w:rsidRPr="00186B81">
              <w:rPr>
                <w:rFonts w:ascii="Calibri" w:hAnsi="Calibri" w:cs="Calibri"/>
                <w:spacing w:val="-9"/>
              </w:rPr>
              <w:t>Le procureur indique qu'il ne s'agit pas d'un acte terroriste</w:t>
            </w:r>
          </w:p>
        </w:tc>
        <w:tc>
          <w:tcPr>
            <w:tcW w:w="2697" w:type="dxa"/>
            <w:vAlign w:val="center"/>
          </w:tcPr>
          <w:p w14:paraId="691A25E8" w14:textId="77777777" w:rsidR="00186B81" w:rsidRPr="00186B81" w:rsidRDefault="00186B81" w:rsidP="00500112">
            <w:pPr>
              <w:jc w:val="center"/>
              <w:rPr>
                <w:rFonts w:ascii="Calibri" w:hAnsi="Calibri" w:cs="Calibri"/>
              </w:rPr>
            </w:pPr>
            <w:r w:rsidRPr="00186B81">
              <w:rPr>
                <w:rFonts w:ascii="Calibri" w:hAnsi="Calibri" w:cs="Calibri"/>
                <w:spacing w:val="-8"/>
              </w:rPr>
              <w:t>Cela risque de faire monter l'extrême droite</w:t>
            </w:r>
          </w:p>
        </w:tc>
      </w:tr>
      <w:tr w:rsidR="00186B81" w:rsidRPr="00186B81" w14:paraId="2236EDB3" w14:textId="77777777" w:rsidTr="00186B81">
        <w:tc>
          <w:tcPr>
            <w:tcW w:w="2695" w:type="dxa"/>
            <w:vAlign w:val="center"/>
          </w:tcPr>
          <w:p w14:paraId="7CEE8FCE" w14:textId="77777777" w:rsidR="00186B81" w:rsidRPr="00186B81" w:rsidRDefault="00186B81" w:rsidP="00500112">
            <w:pPr>
              <w:jc w:val="center"/>
              <w:rPr>
                <w:rFonts w:ascii="Calibri" w:hAnsi="Calibri" w:cs="Calibri"/>
              </w:rPr>
            </w:pPr>
            <w:r w:rsidRPr="00186B81">
              <w:rPr>
                <w:rFonts w:ascii="Calibri" w:hAnsi="Calibri" w:cs="Calibri"/>
              </w:rPr>
              <w:t>Il avait des tendances</w:t>
            </w:r>
            <w:r w:rsidRPr="00186B81">
              <w:rPr>
                <w:rFonts w:ascii="Calibri" w:hAnsi="Calibri" w:cs="Calibri"/>
              </w:rPr>
              <w:br/>
              <w:t>suicidaires</w:t>
            </w:r>
          </w:p>
        </w:tc>
        <w:tc>
          <w:tcPr>
            <w:tcW w:w="2696" w:type="dxa"/>
          </w:tcPr>
          <w:p w14:paraId="670FDD20" w14:textId="77777777" w:rsidR="00186B81" w:rsidRPr="00186B81" w:rsidRDefault="00186B81" w:rsidP="00500112">
            <w:pPr>
              <w:jc w:val="center"/>
              <w:rPr>
                <w:rFonts w:ascii="Calibri" w:hAnsi="Calibri" w:cs="Calibri"/>
              </w:rPr>
            </w:pPr>
            <w:r w:rsidRPr="00186B81">
              <w:rPr>
                <w:rFonts w:ascii="Calibri" w:hAnsi="Calibri" w:cs="Calibri"/>
                <w:spacing w:val="-9"/>
              </w:rPr>
              <w:t>On ne connait pour l'instant</w:t>
            </w:r>
            <w:r w:rsidRPr="00186B81">
              <w:rPr>
                <w:rFonts w:ascii="Calibri" w:hAnsi="Calibri" w:cs="Calibri"/>
                <w:spacing w:val="-9"/>
              </w:rPr>
              <w:br/>
              <w:t>pas les motivations de cet</w:t>
            </w:r>
            <w:r w:rsidRPr="00186B81">
              <w:rPr>
                <w:rFonts w:ascii="Calibri" w:hAnsi="Calibri" w:cs="Calibri"/>
                <w:spacing w:val="-9"/>
              </w:rPr>
              <w:br/>
              <w:t>homme</w:t>
            </w:r>
          </w:p>
        </w:tc>
        <w:tc>
          <w:tcPr>
            <w:tcW w:w="2697" w:type="dxa"/>
            <w:vAlign w:val="center"/>
          </w:tcPr>
          <w:p w14:paraId="66A3083D" w14:textId="77777777" w:rsidR="00186B81" w:rsidRPr="00186B81" w:rsidRDefault="00186B81" w:rsidP="00500112">
            <w:pPr>
              <w:jc w:val="center"/>
              <w:rPr>
                <w:rFonts w:ascii="Calibri" w:hAnsi="Calibri" w:cs="Calibri"/>
              </w:rPr>
            </w:pPr>
            <w:r w:rsidRPr="00186B81">
              <w:rPr>
                <w:rFonts w:ascii="Calibri" w:hAnsi="Calibri" w:cs="Calibri"/>
                <w:spacing w:val="-8"/>
              </w:rPr>
              <w:t>L'accident s'est produit il y a quelques heures</w:t>
            </w:r>
          </w:p>
        </w:tc>
        <w:tc>
          <w:tcPr>
            <w:tcW w:w="2697" w:type="dxa"/>
            <w:vAlign w:val="center"/>
          </w:tcPr>
          <w:p w14:paraId="177FF06B" w14:textId="77777777" w:rsidR="00186B81" w:rsidRPr="00186B81" w:rsidRDefault="00186B81" w:rsidP="00500112">
            <w:pPr>
              <w:jc w:val="center"/>
              <w:rPr>
                <w:rFonts w:ascii="Calibri" w:hAnsi="Calibri" w:cs="Calibri"/>
              </w:rPr>
            </w:pPr>
            <w:r w:rsidRPr="00186B81">
              <w:rPr>
                <w:rFonts w:ascii="Calibri" w:hAnsi="Calibri" w:cs="Calibri"/>
                <w:spacing w:val="-9"/>
              </w:rPr>
              <w:t>Il était gentil, tout le monde l'appréciait dans le quartier</w:t>
            </w:r>
          </w:p>
        </w:tc>
      </w:tr>
      <w:tr w:rsidR="00186B81" w:rsidRPr="00186B81" w14:paraId="3474D3B7" w14:textId="77777777" w:rsidTr="00186B81">
        <w:tc>
          <w:tcPr>
            <w:tcW w:w="2695" w:type="dxa"/>
            <w:vAlign w:val="center"/>
          </w:tcPr>
          <w:p w14:paraId="3049A1AD" w14:textId="77777777" w:rsidR="00186B81" w:rsidRPr="00186B81" w:rsidRDefault="00186B81" w:rsidP="00500112">
            <w:pPr>
              <w:jc w:val="center"/>
              <w:rPr>
                <w:rFonts w:ascii="Calibri" w:hAnsi="Calibri" w:cs="Calibri"/>
              </w:rPr>
            </w:pPr>
            <w:r w:rsidRPr="00186B81">
              <w:rPr>
                <w:rFonts w:ascii="Calibri" w:hAnsi="Calibri" w:cs="Calibri"/>
                <w:spacing w:val="-9"/>
              </w:rPr>
              <w:t>Il faut garder son sang-froid</w:t>
            </w:r>
          </w:p>
        </w:tc>
        <w:tc>
          <w:tcPr>
            <w:tcW w:w="2696" w:type="dxa"/>
          </w:tcPr>
          <w:p w14:paraId="13CC45CA" w14:textId="77777777" w:rsidR="00186B81" w:rsidRPr="00186B81" w:rsidRDefault="00186B81" w:rsidP="00500112">
            <w:pPr>
              <w:jc w:val="center"/>
              <w:rPr>
                <w:rFonts w:ascii="Calibri" w:hAnsi="Calibri" w:cs="Calibri"/>
              </w:rPr>
            </w:pPr>
            <w:r w:rsidRPr="00186B81">
              <w:rPr>
                <w:rFonts w:ascii="Calibri" w:hAnsi="Calibri" w:cs="Calibri"/>
                <w:spacing w:val="-8"/>
              </w:rPr>
              <w:t>Nous nous mobilisons pour</w:t>
            </w:r>
            <w:r w:rsidRPr="00186B81">
              <w:rPr>
                <w:rFonts w:ascii="Calibri" w:hAnsi="Calibri" w:cs="Calibri"/>
                <w:spacing w:val="-8"/>
              </w:rPr>
              <w:br/>
              <w:t>neutraliser ces gens qui</w:t>
            </w:r>
            <w:r w:rsidRPr="00186B81">
              <w:rPr>
                <w:rFonts w:ascii="Calibri" w:hAnsi="Calibri" w:cs="Calibri"/>
                <w:spacing w:val="-8"/>
              </w:rPr>
              <w:br/>
              <w:t>perdent leur esprit</w:t>
            </w:r>
          </w:p>
        </w:tc>
        <w:tc>
          <w:tcPr>
            <w:tcW w:w="2697" w:type="dxa"/>
          </w:tcPr>
          <w:p w14:paraId="1E9E04FE" w14:textId="77777777" w:rsidR="00186B81" w:rsidRPr="00186B81" w:rsidRDefault="00186B81" w:rsidP="00500112">
            <w:pPr>
              <w:jc w:val="center"/>
              <w:rPr>
                <w:rFonts w:ascii="Calibri" w:hAnsi="Calibri" w:cs="Calibri"/>
              </w:rPr>
            </w:pPr>
            <w:r w:rsidRPr="00186B81">
              <w:rPr>
                <w:rFonts w:ascii="Calibri" w:hAnsi="Calibri" w:cs="Calibri"/>
                <w:spacing w:val="-8"/>
              </w:rPr>
              <w:t>Il s'agit vraisemblablement</w:t>
            </w:r>
            <w:r w:rsidRPr="00186B81">
              <w:rPr>
                <w:rFonts w:ascii="Calibri" w:hAnsi="Calibri" w:cs="Calibri"/>
                <w:spacing w:val="-8"/>
              </w:rPr>
              <w:br/>
              <w:t>d'un déséquilibré mais</w:t>
            </w:r>
            <w:r w:rsidRPr="00186B81">
              <w:rPr>
                <w:rFonts w:ascii="Calibri" w:hAnsi="Calibri" w:cs="Calibri"/>
                <w:spacing w:val="-8"/>
              </w:rPr>
              <w:br/>
              <w:t>l'enquête le démontrera</w:t>
            </w:r>
          </w:p>
        </w:tc>
        <w:tc>
          <w:tcPr>
            <w:tcW w:w="2697" w:type="dxa"/>
            <w:vAlign w:val="center"/>
          </w:tcPr>
          <w:p w14:paraId="2F323700" w14:textId="77777777" w:rsidR="00186B81" w:rsidRPr="00186B81" w:rsidRDefault="00186B81" w:rsidP="00500112">
            <w:pPr>
              <w:tabs>
                <w:tab w:val="left" w:pos="792"/>
              </w:tabs>
              <w:kinsoku w:val="0"/>
              <w:overflowPunct w:val="0"/>
              <w:jc w:val="center"/>
              <w:textAlignment w:val="baseline"/>
              <w:rPr>
                <w:rFonts w:ascii="Calibri" w:hAnsi="Calibri" w:cs="Calibri"/>
                <w:spacing w:val="-15"/>
              </w:rPr>
            </w:pPr>
            <w:r w:rsidRPr="00186B81">
              <w:rPr>
                <w:rFonts w:ascii="Calibri" w:hAnsi="Calibri" w:cs="Calibri"/>
                <w:spacing w:val="-15"/>
              </w:rPr>
              <w:t>Prudence,</w:t>
            </w:r>
            <w:r w:rsidRPr="00186B81">
              <w:rPr>
                <w:rFonts w:ascii="Calibri" w:hAnsi="Calibri" w:cs="Calibri"/>
                <w:spacing w:val="-15"/>
              </w:rPr>
              <w:tab/>
              <w:t>faut s'en</w:t>
            </w:r>
            <w:r>
              <w:rPr>
                <w:rFonts w:ascii="Calibri" w:hAnsi="Calibri" w:cs="Calibri"/>
                <w:spacing w:val="-15"/>
              </w:rPr>
              <w:t xml:space="preserve"> </w:t>
            </w:r>
            <w:r w:rsidRPr="00186B81">
              <w:rPr>
                <w:rFonts w:ascii="Calibri" w:hAnsi="Calibri" w:cs="Calibri"/>
                <w:spacing w:val="-8"/>
              </w:rPr>
              <w:t>remettre à la justice</w:t>
            </w:r>
          </w:p>
        </w:tc>
      </w:tr>
    </w:tbl>
    <w:p w14:paraId="296DD41D" w14:textId="14C36DFD" w:rsidR="00186B81" w:rsidRDefault="00826CB6" w:rsidP="00186B81">
      <w:pPr>
        <w:spacing w:after="0" w:line="240" w:lineRule="auto"/>
        <w:jc w:val="center"/>
      </w:pPr>
      <w:r>
        <w:t xml:space="preserve">Le déni : </w:t>
      </w:r>
      <w:r w:rsidR="003B7B7B">
        <w:t>ici, l</w:t>
      </w:r>
      <w:r w:rsidR="00186B81">
        <w:t>e bingo du terrorisme</w:t>
      </w:r>
      <w:r>
        <w:t xml:space="preserve"> ou comment minimiser le caractère terroriste et islamique du terrorisme islamique.</w:t>
      </w:r>
    </w:p>
    <w:p w14:paraId="06C81057" w14:textId="77777777" w:rsidR="00671E0E" w:rsidRDefault="00671E0E" w:rsidP="00186B81">
      <w:pPr>
        <w:spacing w:after="0" w:line="240" w:lineRule="auto"/>
        <w:jc w:val="center"/>
      </w:pPr>
    </w:p>
    <w:p w14:paraId="07824FD0" w14:textId="77777777" w:rsidR="00186B81" w:rsidRDefault="00186B81" w:rsidP="00186B81">
      <w:pPr>
        <w:spacing w:after="0" w:line="240" w:lineRule="auto"/>
        <w:jc w:val="center"/>
      </w:pPr>
      <w:r w:rsidRPr="00BD019D">
        <w:rPr>
          <w:noProof/>
        </w:rPr>
        <w:lastRenderedPageBreak/>
        <w:drawing>
          <wp:inline distT="0" distB="0" distL="0" distR="0" wp14:anchorId="096D7348" wp14:editId="1804386A">
            <wp:extent cx="4210050" cy="5446947"/>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7791" cy="5456962"/>
                    </a:xfrm>
                    <a:prstGeom prst="rect">
                      <a:avLst/>
                    </a:prstGeom>
                    <a:noFill/>
                    <a:ln>
                      <a:noFill/>
                    </a:ln>
                  </pic:spPr>
                </pic:pic>
              </a:graphicData>
            </a:graphic>
          </wp:inline>
        </w:drawing>
      </w:r>
    </w:p>
    <w:p w14:paraId="2D3C9D5B" w14:textId="04B49740" w:rsidR="00186B81" w:rsidRDefault="00631D88" w:rsidP="00186B81">
      <w:pPr>
        <w:spacing w:after="0" w:line="240" w:lineRule="auto"/>
        <w:jc w:val="center"/>
      </w:pPr>
      <w:r>
        <w:t>L’argument de r</w:t>
      </w:r>
      <w:r w:rsidR="00186B81">
        <w:t>ejeter le terrorisme musulman</w:t>
      </w:r>
      <w:r w:rsidR="00E62B77">
        <w:t>,</w:t>
      </w:r>
      <w:r w:rsidR="00186B81">
        <w:t xml:space="preserve"> en avançant l’argument d’un hypothétique terrorisme chrétien.</w:t>
      </w:r>
    </w:p>
    <w:p w14:paraId="00D1B10F" w14:textId="77777777" w:rsidR="00186B81" w:rsidRDefault="00186B81" w:rsidP="003515CD">
      <w:pPr>
        <w:spacing w:after="0" w:line="240" w:lineRule="auto"/>
      </w:pPr>
    </w:p>
    <w:p w14:paraId="2C00E1C1" w14:textId="7020016C" w:rsidR="00664361" w:rsidRDefault="00011F0C" w:rsidP="00E56148">
      <w:pPr>
        <w:spacing w:after="0" w:line="240" w:lineRule="auto"/>
        <w:jc w:val="both"/>
      </w:pPr>
      <w:r>
        <w:t xml:space="preserve">Pourtant, il </w:t>
      </w:r>
      <w:r w:rsidR="00412FF7">
        <w:t>existe de</w:t>
      </w:r>
      <w:r>
        <w:t>s</w:t>
      </w:r>
      <w:r w:rsidR="00412FF7">
        <w:t xml:space="preserve"> versets contradictoires mais en finale</w:t>
      </w:r>
      <w:r w:rsidR="00E56148">
        <w:t xml:space="preserve"> sectaires, intolérants et</w:t>
      </w:r>
      <w:r w:rsidR="00412FF7">
        <w:t xml:space="preserve"> violents</w:t>
      </w:r>
      <w:r w:rsidR="00186B81">
        <w:t>, pouvant inciter</w:t>
      </w:r>
      <w:r w:rsidR="00E56148">
        <w:t xml:space="preserve"> au sectarisme, à l’intolérance,</w:t>
      </w:r>
      <w:r w:rsidR="00186B81">
        <w:t xml:space="preserve"> à la violence et au terrorisme</w:t>
      </w:r>
      <w:r w:rsidR="003B7B7B">
        <w:t>, dans le Coran</w:t>
      </w:r>
      <w:r w:rsidR="00412FF7">
        <w:t> :</w:t>
      </w:r>
    </w:p>
    <w:p w14:paraId="6D63FE8B" w14:textId="2519FC98" w:rsidR="00412FF7" w:rsidRDefault="00412FF7" w:rsidP="003515CD">
      <w:pPr>
        <w:spacing w:after="0" w:line="240" w:lineRule="auto"/>
      </w:pPr>
    </w:p>
    <w:p w14:paraId="70FC12AE" w14:textId="3756E636" w:rsidR="003B7B7B" w:rsidRDefault="003B7B7B" w:rsidP="00582F38">
      <w:pPr>
        <w:spacing w:after="0" w:line="240" w:lineRule="auto"/>
        <w:jc w:val="both"/>
      </w:pPr>
      <w:r>
        <w:t>En général, les musulmans présentent ce verset</w:t>
      </w:r>
      <w:r w:rsidR="00582F38">
        <w:t xml:space="preserve">, ci-après (ou les versets </w:t>
      </w:r>
      <w:r w:rsidR="00582F38" w:rsidRPr="00582F38">
        <w:t>2.256, 88.21-22, 109.6, 50.45, 10.99, 10.29</w:t>
      </w:r>
      <w:r w:rsidR="00582F38">
        <w:t xml:space="preserve">), </w:t>
      </w:r>
      <w:r>
        <w:t xml:space="preserve"> pour </w:t>
      </w:r>
      <w:r w:rsidR="00582F38">
        <w:t>vous d’</w:t>
      </w:r>
      <w:r>
        <w:t>montrer que l’islam est une religion de paix :</w:t>
      </w:r>
    </w:p>
    <w:p w14:paraId="0177674B" w14:textId="77777777" w:rsidR="003B7B7B" w:rsidRDefault="003B7B7B" w:rsidP="003515CD">
      <w:pPr>
        <w:spacing w:after="0" w:line="240" w:lineRule="auto"/>
      </w:pPr>
    </w:p>
    <w:p w14:paraId="2177195C" w14:textId="36C1432F" w:rsidR="00412FF7" w:rsidRDefault="00412FF7" w:rsidP="00412FF7">
      <w:pPr>
        <w:spacing w:after="0" w:line="240" w:lineRule="auto"/>
        <w:jc w:val="both"/>
      </w:pPr>
      <w:r>
        <w:t>5.</w:t>
      </w:r>
      <w:r w:rsidRPr="00412FF7">
        <w:t xml:space="preserve"> </w:t>
      </w:r>
      <w:r>
        <w:t xml:space="preserve">32. C'est pourquoi Nous avons prescrit pour les Enfants d'Israël que </w:t>
      </w:r>
      <w:r w:rsidRPr="00412FF7">
        <w:rPr>
          <w:i/>
          <w:iCs/>
        </w:rPr>
        <w:t>quiconque tuerait une personne non coupable d'un meurtre ou d'une corruption sur la terre, c'est comme s'il avait tué tous les hommes. Et quiconque lui fait don de la vie, c'est comme s'il faisait don de la vie à tous les hommes</w:t>
      </w:r>
      <w:r>
        <w:t>. En effet Nos messagers sont venus à eux avec les preuves. Et puis voilà, qu'en dépit de cela, beaucoup d'entre eux se mettent à commettre des excès sur la terre.</w:t>
      </w:r>
    </w:p>
    <w:p w14:paraId="33642CDE" w14:textId="582C6E15" w:rsidR="003B7B7B" w:rsidRDefault="003B7B7B" w:rsidP="00412FF7">
      <w:pPr>
        <w:spacing w:after="0" w:line="240" w:lineRule="auto"/>
        <w:jc w:val="both"/>
      </w:pPr>
    </w:p>
    <w:p w14:paraId="3B87F013" w14:textId="11FFA171" w:rsidR="003B7B7B" w:rsidRDefault="003B7B7B" w:rsidP="00412FF7">
      <w:pPr>
        <w:spacing w:after="0" w:line="240" w:lineRule="auto"/>
        <w:jc w:val="both"/>
      </w:pPr>
      <w:r>
        <w:t>Mais ils oublient souvent de préciser</w:t>
      </w:r>
      <w:r w:rsidR="00582F38">
        <w:t xml:space="preserve"> alors</w:t>
      </w:r>
      <w:r>
        <w:t xml:space="preserve"> que le verset, qui le suit, incite</w:t>
      </w:r>
      <w:r w:rsidR="0041308B">
        <w:t>,</w:t>
      </w:r>
      <w:r w:rsidR="00582F38">
        <w:t xml:space="preserve"> lui</w:t>
      </w:r>
      <w:r w:rsidR="0041308B">
        <w:t>,</w:t>
      </w:r>
      <w:r>
        <w:t xml:space="preserve"> à la violence :  </w:t>
      </w:r>
    </w:p>
    <w:p w14:paraId="6C8817F6" w14:textId="77777777" w:rsidR="003B7B7B" w:rsidRDefault="003B7B7B" w:rsidP="00412FF7">
      <w:pPr>
        <w:spacing w:after="0" w:line="240" w:lineRule="auto"/>
        <w:jc w:val="both"/>
      </w:pPr>
    </w:p>
    <w:p w14:paraId="3090DDC7" w14:textId="16E391FC" w:rsidR="00412FF7" w:rsidRDefault="00412FF7" w:rsidP="00412FF7">
      <w:pPr>
        <w:spacing w:after="0" w:line="240" w:lineRule="auto"/>
        <w:jc w:val="both"/>
      </w:pPr>
      <w:r>
        <w:t xml:space="preserve">5.33. </w:t>
      </w:r>
      <w:r w:rsidRPr="00412FF7">
        <w:rPr>
          <w:b/>
          <w:bCs/>
        </w:rPr>
        <w:t>La récompense de ceux qui font la guerre contre Allah et Son messager, et qui s'efforcent de semer la corruption sur la terre, c'est qu'ils soient tués, ou crucifiés, ou que soient coupées leur main et leur jambe opposées, ou qu'ils soient expulsés du pays</w:t>
      </w:r>
      <w:r>
        <w:t xml:space="preserve">. Ce sera pour eux l'ignominie ici-bas; et </w:t>
      </w:r>
      <w:r w:rsidRPr="00412FF7">
        <w:rPr>
          <w:b/>
          <w:bCs/>
        </w:rPr>
        <w:t>dans l'au-delà, il y aura pour eux un énorme châtiment</w:t>
      </w:r>
      <w:r>
        <w:t>,</w:t>
      </w:r>
    </w:p>
    <w:p w14:paraId="0669E26B" w14:textId="00911CC8" w:rsidR="00412FF7" w:rsidRDefault="00412FF7" w:rsidP="003515CD">
      <w:pPr>
        <w:spacing w:after="0" w:line="240" w:lineRule="auto"/>
      </w:pPr>
    </w:p>
    <w:p w14:paraId="5A09C5B3" w14:textId="6ED0FD1B" w:rsidR="003B7B7B" w:rsidRDefault="003B7B7B" w:rsidP="003515CD">
      <w:pPr>
        <w:spacing w:after="0" w:line="240" w:lineRule="auto"/>
      </w:pPr>
      <w:r>
        <w:lastRenderedPageBreak/>
        <w:t>Nous avons à plusieurs reprises des versets incitant à l’extermination des adversaires, comme celui-ci (et 9.29-31 etc.) :</w:t>
      </w:r>
    </w:p>
    <w:p w14:paraId="3FD4A3EE" w14:textId="77777777" w:rsidR="003B7B7B" w:rsidRDefault="003B7B7B" w:rsidP="003515CD">
      <w:pPr>
        <w:spacing w:after="0" w:line="240" w:lineRule="auto"/>
      </w:pPr>
    </w:p>
    <w:p w14:paraId="32BBFB42" w14:textId="0D3B0326" w:rsidR="00EB35A7" w:rsidRPr="00EB35A7" w:rsidRDefault="00EB35A7" w:rsidP="003B7B7B">
      <w:pPr>
        <w:spacing w:after="0" w:line="240" w:lineRule="auto"/>
        <w:jc w:val="both"/>
      </w:pPr>
      <w:r w:rsidRPr="00EB35A7">
        <w:rPr>
          <w:rFonts w:ascii="Calibri" w:hAnsi="Calibri"/>
        </w:rPr>
        <w:t>7.</w:t>
      </w:r>
      <w:r w:rsidRPr="00EB35A7">
        <w:rPr>
          <w:rFonts w:ascii="Calibri" w:hAnsi="Calibri"/>
          <w:b/>
          <w:bCs/>
        </w:rPr>
        <w:t>72.</w:t>
      </w:r>
      <w:r w:rsidRPr="00EB35A7">
        <w:rPr>
          <w:rFonts w:ascii="Calibri" w:hAnsi="Calibri"/>
        </w:rPr>
        <w:t xml:space="preserve"> Or, Nous l'avons sauvé, (lui) et ceux qui étaient avec lui, par miséricorde de Notre part, et </w:t>
      </w:r>
      <w:r w:rsidRPr="00EB35A7">
        <w:rPr>
          <w:rFonts w:ascii="Calibri" w:hAnsi="Calibri"/>
          <w:b/>
          <w:bCs/>
        </w:rPr>
        <w:t>Nous avons exterminé ceux qui traitaient de mensonges Nos enseignements et qui n'étaient pas croyants.</w:t>
      </w:r>
    </w:p>
    <w:p w14:paraId="4BC3D47F" w14:textId="77777777" w:rsidR="00EB35A7" w:rsidRDefault="00EB35A7" w:rsidP="003515CD">
      <w:pPr>
        <w:spacing w:after="0" w:line="240" w:lineRule="auto"/>
      </w:pPr>
    </w:p>
    <w:p w14:paraId="40A561A4" w14:textId="474AEAA9" w:rsidR="00186B81" w:rsidRDefault="00826CB6" w:rsidP="003515CD">
      <w:pPr>
        <w:spacing w:after="0" w:line="240" w:lineRule="auto"/>
      </w:pPr>
      <w:r>
        <w:t>Et qui dédouanent les combats du djihad guerrier de leur</w:t>
      </w:r>
      <w:r w:rsidR="00EB35A7">
        <w:t>s</w:t>
      </w:r>
      <w:r>
        <w:t xml:space="preserve"> responsabilité</w:t>
      </w:r>
      <w:r w:rsidR="00EB35A7">
        <w:t>s</w:t>
      </w:r>
      <w:r>
        <w:t xml:space="preserve"> dans les meurtres qu’ils peuvent commettre :</w:t>
      </w:r>
    </w:p>
    <w:p w14:paraId="3B759E53" w14:textId="69098CBF" w:rsidR="00664361" w:rsidRDefault="00664361" w:rsidP="00664361">
      <w:pPr>
        <w:spacing w:after="0" w:line="240" w:lineRule="auto"/>
        <w:jc w:val="center"/>
      </w:pPr>
    </w:p>
    <w:p w14:paraId="4AB5B310" w14:textId="6F9686BA" w:rsidR="00EB35A7" w:rsidRDefault="00EB35A7" w:rsidP="00EB35A7">
      <w:pPr>
        <w:spacing w:after="0"/>
        <w:jc w:val="both"/>
        <w:rPr>
          <w:rFonts w:ascii="Calibri" w:hAnsi="Calibri"/>
        </w:rPr>
      </w:pPr>
      <w:r w:rsidRPr="00EB35A7">
        <w:rPr>
          <w:rFonts w:ascii="Calibri" w:hAnsi="Calibri"/>
        </w:rPr>
        <w:t>8.</w:t>
      </w:r>
      <w:r w:rsidRPr="00EB35A7">
        <w:rPr>
          <w:rFonts w:ascii="Calibri" w:hAnsi="Calibri"/>
          <w:b/>
          <w:bCs/>
        </w:rPr>
        <w:t>17.</w:t>
      </w:r>
      <w:r w:rsidRPr="00EB35A7">
        <w:rPr>
          <w:rFonts w:ascii="Calibri" w:hAnsi="Calibri"/>
        </w:rPr>
        <w:t xml:space="preserve"> </w:t>
      </w:r>
      <w:r w:rsidRPr="00EB35A7">
        <w:rPr>
          <w:rFonts w:ascii="Calibri" w:hAnsi="Calibri"/>
          <w:b/>
          <w:bCs/>
        </w:rPr>
        <w:t>Ce n'est pas vous qui les avez tués : mais c'est Allah qui les a tués</w:t>
      </w:r>
      <w:r w:rsidRPr="00EB35A7">
        <w:rPr>
          <w:rFonts w:ascii="Calibri" w:hAnsi="Calibri"/>
        </w:rPr>
        <w:t>. Et lorsque tu lançais (une poignée de terre), ce n'est pas toi qui lançais</w:t>
      </w:r>
      <w:r>
        <w:rPr>
          <w:rFonts w:ascii="Calibri" w:hAnsi="Calibri"/>
        </w:rPr>
        <w:t xml:space="preserve"> </w:t>
      </w:r>
      <w:r w:rsidRPr="00EB35A7">
        <w:rPr>
          <w:rFonts w:ascii="Calibri" w:hAnsi="Calibri"/>
        </w:rPr>
        <w:t>: mais c'est Allah qui lançait, et ce pour éprouver les croyants d'une belle épreuve de Sa part</w:t>
      </w:r>
      <w:r>
        <w:rPr>
          <w:rFonts w:ascii="Calibri" w:hAnsi="Calibri"/>
        </w:rPr>
        <w:t xml:space="preserve"> </w:t>
      </w:r>
      <w:r w:rsidRPr="00EB35A7">
        <w:rPr>
          <w:rFonts w:ascii="Calibri" w:hAnsi="Calibri"/>
        </w:rPr>
        <w:t>! Allah est Audient et Omniscient</w:t>
      </w:r>
      <w:r w:rsidRPr="00EB35A7">
        <w:rPr>
          <w:rStyle w:val="Appelnotedebasdep"/>
          <w:rFonts w:ascii="Calibri" w:hAnsi="Calibri"/>
        </w:rPr>
        <w:footnoteReference w:id="8"/>
      </w:r>
      <w:r>
        <w:rPr>
          <w:rFonts w:ascii="Calibri" w:hAnsi="Calibri"/>
        </w:rPr>
        <w:t>.</w:t>
      </w:r>
    </w:p>
    <w:p w14:paraId="7CBB939D" w14:textId="15E66F42" w:rsidR="00DE5209" w:rsidRDefault="00DE5209" w:rsidP="00EB35A7">
      <w:pPr>
        <w:spacing w:after="0" w:line="240" w:lineRule="auto"/>
        <w:jc w:val="both"/>
        <w:rPr>
          <w:rFonts w:ascii="Calibri" w:hAnsi="Calibri"/>
        </w:rPr>
      </w:pPr>
      <w:r>
        <w:rPr>
          <w:rFonts w:ascii="Calibri" w:hAnsi="Calibri"/>
        </w:rPr>
        <w:t>8.</w:t>
      </w:r>
      <w:r w:rsidRPr="00DE5209">
        <w:rPr>
          <w:rFonts w:ascii="Calibri" w:hAnsi="Calibri"/>
        </w:rPr>
        <w:t xml:space="preserve">18. Voilà! </w:t>
      </w:r>
      <w:r w:rsidRPr="003B7B7B">
        <w:rPr>
          <w:rFonts w:ascii="Calibri" w:hAnsi="Calibri"/>
          <w:b/>
          <w:bCs/>
        </w:rPr>
        <w:t>Allah réduit à rien la ruse des mécréants</w:t>
      </w:r>
      <w:r>
        <w:rPr>
          <w:rFonts w:ascii="Calibri" w:hAnsi="Calibri"/>
        </w:rPr>
        <w:t>.</w:t>
      </w:r>
    </w:p>
    <w:p w14:paraId="471DDC24" w14:textId="5F933063" w:rsidR="00882225" w:rsidRPr="00882225" w:rsidRDefault="00882225" w:rsidP="00882225">
      <w:pPr>
        <w:spacing w:after="0" w:line="240" w:lineRule="auto"/>
        <w:jc w:val="both"/>
        <w:rPr>
          <w:rFonts w:ascii="Calibri" w:hAnsi="Calibri"/>
        </w:rPr>
      </w:pPr>
    </w:p>
    <w:p w14:paraId="1579F068" w14:textId="06DE6064" w:rsidR="00882225" w:rsidRPr="00882225" w:rsidRDefault="00882225" w:rsidP="00882225">
      <w:pPr>
        <w:spacing w:after="0" w:line="240" w:lineRule="auto"/>
        <w:jc w:val="both"/>
      </w:pPr>
      <w:r w:rsidRPr="00882225">
        <w:t xml:space="preserve">48.13. </w:t>
      </w:r>
      <w:r w:rsidRPr="00882225">
        <w:rPr>
          <w:b/>
        </w:rPr>
        <w:t>Et quiconque ne croit pas en Allah et en Son messager… alors, pour les mécréants, Nous avons préparé une fournaise ardente</w:t>
      </w:r>
      <w:r w:rsidRPr="00882225">
        <w:t>.</w:t>
      </w:r>
    </w:p>
    <w:p w14:paraId="60D0E93B" w14:textId="77777777" w:rsidR="00882225" w:rsidRDefault="00882225" w:rsidP="00882225">
      <w:pPr>
        <w:tabs>
          <w:tab w:val="left" w:pos="567"/>
        </w:tabs>
        <w:spacing w:after="0" w:line="240" w:lineRule="auto"/>
        <w:jc w:val="both"/>
        <w:rPr>
          <w:rFonts w:ascii="Calibri" w:hAnsi="Calibri"/>
          <w:spacing w:val="-1"/>
        </w:rPr>
      </w:pPr>
    </w:p>
    <w:p w14:paraId="020888FF" w14:textId="4745EE39" w:rsidR="00882225" w:rsidRPr="00882225" w:rsidRDefault="00882225" w:rsidP="00882225">
      <w:pPr>
        <w:tabs>
          <w:tab w:val="left" w:pos="567"/>
        </w:tabs>
        <w:spacing w:after="0" w:line="240" w:lineRule="auto"/>
        <w:jc w:val="both"/>
        <w:rPr>
          <w:rFonts w:ascii="Calibri" w:hAnsi="Calibri"/>
          <w:spacing w:val="-1"/>
        </w:rPr>
      </w:pPr>
      <w:r w:rsidRPr="00882225">
        <w:rPr>
          <w:rFonts w:ascii="Calibri" w:hAnsi="Calibri"/>
          <w:spacing w:val="-1"/>
        </w:rPr>
        <w:t xml:space="preserve">33.64 </w:t>
      </w:r>
      <w:r w:rsidRPr="00882225">
        <w:rPr>
          <w:rFonts w:ascii="Calibri" w:hAnsi="Calibri"/>
          <w:b/>
          <w:spacing w:val="-1"/>
        </w:rPr>
        <w:t>Dieu a maudit les mécréants et leur a préparé un brasier ardent dans lequel ils demeureront éternellement</w:t>
      </w:r>
      <w:r w:rsidRPr="00882225">
        <w:rPr>
          <w:rFonts w:ascii="Calibri" w:hAnsi="Calibri"/>
          <w:spacing w:val="-1"/>
        </w:rPr>
        <w:t xml:space="preserve">… </w:t>
      </w:r>
    </w:p>
    <w:p w14:paraId="4386935E" w14:textId="77777777" w:rsidR="00882225" w:rsidRDefault="00882225" w:rsidP="00882225">
      <w:pPr>
        <w:spacing w:after="0" w:line="240" w:lineRule="auto"/>
        <w:jc w:val="both"/>
      </w:pPr>
    </w:p>
    <w:p w14:paraId="1C7C4F7E" w14:textId="0327E996" w:rsidR="00882225" w:rsidRPr="00882225" w:rsidRDefault="00882225" w:rsidP="00882225">
      <w:pPr>
        <w:spacing w:after="0" w:line="240" w:lineRule="auto"/>
        <w:jc w:val="both"/>
      </w:pPr>
      <w:r w:rsidRPr="00882225">
        <w:t xml:space="preserve">48.28.  </w:t>
      </w:r>
      <w:r w:rsidRPr="00882225">
        <w:rPr>
          <w:b/>
        </w:rPr>
        <w:t>C’est Lui qui a envoyé Son messager</w:t>
      </w:r>
      <w:r w:rsidRPr="00882225">
        <w:t xml:space="preserve"> avec la guidée et la religion de vérité [l’Islam] pour </w:t>
      </w:r>
      <w:r w:rsidRPr="00882225">
        <w:rPr>
          <w:b/>
        </w:rPr>
        <w:t>la faire triompher sur toute autre religion</w:t>
      </w:r>
      <w:r w:rsidRPr="00882225">
        <w:t>. Allah suffit comme témoin.</w:t>
      </w:r>
    </w:p>
    <w:p w14:paraId="2D38C555" w14:textId="75F71D4D" w:rsidR="00882225" w:rsidRPr="00882225" w:rsidRDefault="00882225" w:rsidP="00882225">
      <w:pPr>
        <w:spacing w:after="0" w:line="240" w:lineRule="auto"/>
        <w:jc w:val="both"/>
      </w:pPr>
    </w:p>
    <w:p w14:paraId="4AB48DFD" w14:textId="39CC28D4" w:rsidR="00882225" w:rsidRPr="00882225" w:rsidRDefault="00882225" w:rsidP="00882225">
      <w:pPr>
        <w:spacing w:after="0" w:line="240" w:lineRule="auto"/>
        <w:jc w:val="both"/>
      </w:pPr>
      <w:r w:rsidRPr="00882225">
        <w:t xml:space="preserve">8.12. Et ton Seigneur révéla aux Anges : « Je suis avec vous : affermissez donc les croyants. </w:t>
      </w:r>
      <w:r w:rsidRPr="00882225">
        <w:rPr>
          <w:b/>
        </w:rPr>
        <w:t>Je vais jeter l’effroi dans les cœurs des mécréants</w:t>
      </w:r>
      <w:r w:rsidRPr="00882225">
        <w:t>. Frappez donc au-dessus des cous et frappez-les sur tous les bouts des doigts.</w:t>
      </w:r>
    </w:p>
    <w:p w14:paraId="0BB7F230" w14:textId="77777777" w:rsidR="00882225" w:rsidRPr="00882225" w:rsidRDefault="00882225" w:rsidP="00882225">
      <w:pPr>
        <w:spacing w:after="0" w:line="240" w:lineRule="auto"/>
        <w:jc w:val="both"/>
      </w:pPr>
    </w:p>
    <w:p w14:paraId="2AD2D5A9" w14:textId="53ACFE02" w:rsidR="00882225" w:rsidRPr="00882225" w:rsidRDefault="00882225" w:rsidP="00882225">
      <w:pPr>
        <w:spacing w:after="0" w:line="240" w:lineRule="auto"/>
        <w:jc w:val="both"/>
      </w:pPr>
      <w:r w:rsidRPr="00882225">
        <w:t xml:space="preserve">8.39. </w:t>
      </w:r>
      <w:r w:rsidRPr="00882225">
        <w:rPr>
          <w:b/>
        </w:rPr>
        <w:t>Et combattez-les jusqu’à ce qu’il ne subsiste plus d’association</w:t>
      </w:r>
      <w:r w:rsidRPr="00882225">
        <w:t>, et que la religion soit entièrement à Allah. Puis, s’ils cessent (ils seront pardonnés car) Allah observe bien ce qu’ils œuvrent.</w:t>
      </w:r>
    </w:p>
    <w:p w14:paraId="755B6D0A" w14:textId="77777777" w:rsidR="00882225" w:rsidRPr="00882225" w:rsidRDefault="00882225" w:rsidP="00882225">
      <w:pPr>
        <w:spacing w:after="0" w:line="240" w:lineRule="auto"/>
        <w:jc w:val="both"/>
      </w:pPr>
    </w:p>
    <w:p w14:paraId="4F72FEC2" w14:textId="379C0A4D" w:rsidR="00882225" w:rsidRPr="00882225" w:rsidRDefault="00882225" w:rsidP="00882225">
      <w:pPr>
        <w:spacing w:after="0"/>
        <w:jc w:val="both"/>
      </w:pPr>
      <w:r w:rsidRPr="00882225">
        <w:t xml:space="preserve">2,191. </w:t>
      </w:r>
      <w:r w:rsidRPr="00882225">
        <w:rPr>
          <w:b/>
        </w:rPr>
        <w:t>Tuez-les, où que vous les rencontriez ; et chassez-les d’où ils vous ont chassés : l’association est plus grave que le meurtre</w:t>
      </w:r>
      <w:r w:rsidRPr="00882225">
        <w:rPr>
          <w:rStyle w:val="Appelnotedebasdep"/>
          <w:b/>
        </w:rPr>
        <w:footnoteReference w:id="9"/>
      </w:r>
      <w:r w:rsidRPr="00882225">
        <w:t>.</w:t>
      </w:r>
    </w:p>
    <w:p w14:paraId="7843ECC8" w14:textId="77777777" w:rsidR="00882225" w:rsidRPr="00882225" w:rsidRDefault="00882225" w:rsidP="00882225">
      <w:pPr>
        <w:spacing w:after="0" w:line="240" w:lineRule="auto"/>
        <w:jc w:val="both"/>
      </w:pPr>
    </w:p>
    <w:p w14:paraId="13DFFC4F" w14:textId="60DFB96D" w:rsidR="00882225" w:rsidRPr="00882225" w:rsidRDefault="00882225" w:rsidP="00882225">
      <w:pPr>
        <w:pStyle w:val="NormalWeb"/>
        <w:spacing w:before="0" w:beforeAutospacing="0" w:after="0" w:afterAutospacing="0"/>
        <w:jc w:val="both"/>
        <w:rPr>
          <w:rFonts w:ascii="Calibri" w:hAnsi="Calibri"/>
          <w:sz w:val="22"/>
          <w:szCs w:val="22"/>
        </w:rPr>
      </w:pPr>
      <w:r w:rsidRPr="00882225">
        <w:rPr>
          <w:rFonts w:ascii="Calibri" w:hAnsi="Calibri"/>
          <w:sz w:val="22"/>
          <w:szCs w:val="22"/>
        </w:rPr>
        <w:t>3.</w:t>
      </w:r>
      <w:r w:rsidRPr="00882225">
        <w:rPr>
          <w:rFonts w:ascii="Calibri" w:hAnsi="Calibri"/>
          <w:b/>
          <w:bCs/>
          <w:sz w:val="22"/>
          <w:szCs w:val="22"/>
        </w:rPr>
        <w:t>157.</w:t>
      </w:r>
      <w:r w:rsidRPr="00882225">
        <w:rPr>
          <w:rFonts w:ascii="Calibri" w:hAnsi="Calibri"/>
          <w:sz w:val="22"/>
          <w:szCs w:val="22"/>
        </w:rPr>
        <w:t xml:space="preserve"> Et </w:t>
      </w:r>
      <w:r w:rsidRPr="00882225">
        <w:rPr>
          <w:rFonts w:ascii="Calibri" w:hAnsi="Calibri"/>
          <w:b/>
          <w:bCs/>
          <w:sz w:val="22"/>
          <w:szCs w:val="22"/>
        </w:rPr>
        <w:t>si vous êtes tués dans le sentier d'Allah ou si vous mourez, un pardon de la part d'Allah et une miséricorde valent mieux que ce qu'ils amassent</w:t>
      </w:r>
      <w:r w:rsidRPr="00882225">
        <w:rPr>
          <w:rFonts w:ascii="Calibri" w:hAnsi="Calibri"/>
          <w:sz w:val="22"/>
          <w:szCs w:val="22"/>
        </w:rPr>
        <w:t xml:space="preserve">. </w:t>
      </w:r>
    </w:p>
    <w:p w14:paraId="01D985B5" w14:textId="77777777" w:rsidR="00882225" w:rsidRPr="00882225" w:rsidRDefault="00882225" w:rsidP="00882225">
      <w:pPr>
        <w:pStyle w:val="NormalWeb"/>
        <w:spacing w:before="0" w:beforeAutospacing="0" w:after="0" w:afterAutospacing="0"/>
        <w:jc w:val="both"/>
        <w:rPr>
          <w:rFonts w:ascii="Calibri" w:hAnsi="Calibri"/>
          <w:sz w:val="22"/>
          <w:szCs w:val="22"/>
        </w:rPr>
      </w:pPr>
    </w:p>
    <w:p w14:paraId="12DF1774" w14:textId="10EB34F1" w:rsidR="00882225" w:rsidRPr="00882225" w:rsidRDefault="00882225" w:rsidP="00882225">
      <w:pPr>
        <w:spacing w:after="0"/>
        <w:jc w:val="both"/>
        <w:rPr>
          <w:rFonts w:ascii="Calibri" w:hAnsi="Calibri"/>
        </w:rPr>
      </w:pPr>
      <w:r w:rsidRPr="00882225">
        <w:rPr>
          <w:rFonts w:ascii="Calibri" w:hAnsi="Calibri"/>
        </w:rPr>
        <w:t>3.</w:t>
      </w:r>
      <w:r w:rsidRPr="00882225">
        <w:rPr>
          <w:rFonts w:ascii="Calibri" w:hAnsi="Calibri"/>
          <w:b/>
          <w:bCs/>
        </w:rPr>
        <w:t>158.</w:t>
      </w:r>
      <w:r w:rsidRPr="00882225">
        <w:rPr>
          <w:rFonts w:ascii="Calibri" w:hAnsi="Calibri"/>
        </w:rPr>
        <w:t xml:space="preserve"> </w:t>
      </w:r>
      <w:r w:rsidRPr="00882225">
        <w:rPr>
          <w:rFonts w:ascii="Calibri" w:hAnsi="Calibri"/>
          <w:b/>
          <w:bCs/>
        </w:rPr>
        <w:t>Que vous mouriez ou que vous soyez tués</w:t>
      </w:r>
      <w:r w:rsidRPr="00882225">
        <w:rPr>
          <w:rFonts w:ascii="Calibri" w:hAnsi="Calibri"/>
        </w:rPr>
        <w:t>, c'est vers Allah que vous serez rassemblés.</w:t>
      </w:r>
    </w:p>
    <w:p w14:paraId="2A5AC045" w14:textId="77777777" w:rsidR="00882225" w:rsidRPr="00882225" w:rsidRDefault="00882225" w:rsidP="00882225">
      <w:pPr>
        <w:spacing w:after="0" w:line="240" w:lineRule="auto"/>
        <w:jc w:val="both"/>
        <w:rPr>
          <w:rFonts w:ascii="Calibri" w:hAnsi="Calibri"/>
        </w:rPr>
      </w:pPr>
    </w:p>
    <w:p w14:paraId="13936BD3" w14:textId="387012CF" w:rsidR="00882225" w:rsidRPr="00882225" w:rsidRDefault="00882225" w:rsidP="00882225">
      <w:pPr>
        <w:spacing w:after="0" w:line="240" w:lineRule="auto"/>
        <w:jc w:val="both"/>
        <w:rPr>
          <w:rFonts w:ascii="Calibri" w:hAnsi="Calibri"/>
        </w:rPr>
      </w:pPr>
      <w:r w:rsidRPr="00882225">
        <w:rPr>
          <w:rFonts w:ascii="Calibri" w:hAnsi="Calibri"/>
        </w:rPr>
        <w:t xml:space="preserve">62.6. Dis : ‘O vous qui pratiquez le judaïsme ! Si vous prétendez être les bien aimés d’Allah à l’exclusion des autres, </w:t>
      </w:r>
      <w:r w:rsidRPr="00882225">
        <w:rPr>
          <w:rFonts w:ascii="Calibri" w:hAnsi="Calibri"/>
          <w:b/>
        </w:rPr>
        <w:t>souhaitez donc la mort</w:t>
      </w:r>
      <w:r w:rsidRPr="00882225">
        <w:rPr>
          <w:rFonts w:ascii="Calibri" w:hAnsi="Calibri"/>
        </w:rPr>
        <w:t>, si vous êtes véridiques’.</w:t>
      </w:r>
    </w:p>
    <w:p w14:paraId="022107CE" w14:textId="3E18D7ED" w:rsidR="00664361" w:rsidRDefault="00664361" w:rsidP="00882225">
      <w:pPr>
        <w:spacing w:after="0" w:line="240" w:lineRule="auto"/>
        <w:jc w:val="both"/>
      </w:pPr>
    </w:p>
    <w:p w14:paraId="5A206F92" w14:textId="42E3B87E" w:rsidR="00882225" w:rsidRDefault="00882225" w:rsidP="00882225">
      <w:pPr>
        <w:spacing w:after="0" w:line="240" w:lineRule="auto"/>
        <w:jc w:val="both"/>
      </w:pPr>
      <w:r>
        <w:t>Et il y a des versets incitant à ne pas discuter les ordres (ou prescriptions) d’Allah (/ de Mahomet) :</w:t>
      </w:r>
    </w:p>
    <w:p w14:paraId="22371FD8" w14:textId="37CD5818" w:rsidR="00882225" w:rsidRDefault="00882225" w:rsidP="00882225">
      <w:pPr>
        <w:spacing w:after="0" w:line="240" w:lineRule="auto"/>
        <w:jc w:val="both"/>
      </w:pPr>
    </w:p>
    <w:p w14:paraId="6FDE4849" w14:textId="42A70FC3" w:rsidR="00882225" w:rsidRPr="00882225" w:rsidRDefault="00882225" w:rsidP="00882225">
      <w:pPr>
        <w:spacing w:after="0" w:line="240" w:lineRule="auto"/>
        <w:jc w:val="both"/>
        <w:rPr>
          <w:rFonts w:ascii="Calibri" w:hAnsi="Calibri"/>
        </w:rPr>
      </w:pPr>
      <w:r w:rsidRPr="00882225">
        <w:rPr>
          <w:rFonts w:ascii="Calibri" w:hAnsi="Calibri"/>
        </w:rPr>
        <w:t>33.36. </w:t>
      </w:r>
      <w:r w:rsidRPr="00882225">
        <w:rPr>
          <w:rFonts w:ascii="Calibri" w:hAnsi="Calibri"/>
          <w:b/>
        </w:rPr>
        <w:t>Il n’appartient pas à un croyant ou à une croyante</w:t>
      </w:r>
      <w:r w:rsidRPr="00882225">
        <w:rPr>
          <w:rFonts w:ascii="Calibri" w:hAnsi="Calibri"/>
        </w:rPr>
        <w:t xml:space="preserve">, une fois qu’Allah et Son Messager ont décidé d’une chose, </w:t>
      </w:r>
      <w:r w:rsidRPr="00882225">
        <w:rPr>
          <w:rFonts w:ascii="Calibri" w:hAnsi="Calibri"/>
          <w:b/>
        </w:rPr>
        <w:t>d’avoir encore le choix dans leur façon d’agir</w:t>
      </w:r>
      <w:r w:rsidRPr="00882225">
        <w:rPr>
          <w:rStyle w:val="Appelnotedebasdep"/>
          <w:rFonts w:ascii="Calibri" w:hAnsi="Calibri"/>
        </w:rPr>
        <w:footnoteReference w:id="10"/>
      </w:r>
      <w:r w:rsidRPr="00882225">
        <w:rPr>
          <w:rFonts w:ascii="Calibri" w:hAnsi="Calibri"/>
        </w:rPr>
        <w:t>.</w:t>
      </w:r>
    </w:p>
    <w:p w14:paraId="3D881CD8" w14:textId="77777777" w:rsidR="00882225" w:rsidRPr="00882225" w:rsidRDefault="00882225" w:rsidP="00882225">
      <w:pPr>
        <w:spacing w:after="0" w:line="240" w:lineRule="auto"/>
        <w:jc w:val="both"/>
        <w:rPr>
          <w:rFonts w:ascii="Calibri" w:hAnsi="Calibri"/>
        </w:rPr>
      </w:pPr>
    </w:p>
    <w:p w14:paraId="29C75BEB" w14:textId="72ECC58B" w:rsidR="00882225" w:rsidRPr="00882225" w:rsidRDefault="00882225" w:rsidP="00882225">
      <w:pPr>
        <w:spacing w:after="0" w:line="240" w:lineRule="auto"/>
        <w:jc w:val="both"/>
        <w:rPr>
          <w:rFonts w:ascii="Calibri" w:hAnsi="Calibri"/>
        </w:rPr>
      </w:pPr>
      <w:r w:rsidRPr="00882225">
        <w:rPr>
          <w:rFonts w:ascii="Calibri" w:hAnsi="Calibri"/>
        </w:rPr>
        <w:t xml:space="preserve">5.101. Ô les croyants ! </w:t>
      </w:r>
      <w:r w:rsidRPr="00882225">
        <w:rPr>
          <w:rFonts w:ascii="Calibri" w:hAnsi="Calibri"/>
          <w:b/>
        </w:rPr>
        <w:t>Ne posez pas de questions sur des choses qui, si elles vous étaient divulguées, vous mécontenteraient</w:t>
      </w:r>
      <w:r w:rsidRPr="00882225">
        <w:rPr>
          <w:rFonts w:ascii="Calibri" w:hAnsi="Calibri"/>
        </w:rPr>
        <w:t>. Et si vous posez des questions à leur sujet, pendant que le Coran est révélé, elles vous seront divulguées. Allah vous a pardonné cela. Et Allah est Pardonneur et Indulgent.</w:t>
      </w:r>
    </w:p>
    <w:p w14:paraId="601E0ADB" w14:textId="01FA7536" w:rsidR="00882225" w:rsidRDefault="00882225" w:rsidP="00882225">
      <w:pPr>
        <w:spacing w:after="0"/>
        <w:rPr>
          <w:rFonts w:ascii="Calibri" w:hAnsi="Calibri"/>
        </w:rPr>
      </w:pPr>
      <w:r w:rsidRPr="00507BA8">
        <w:rPr>
          <w:rFonts w:ascii="Calibri" w:hAnsi="Calibri"/>
          <w:i/>
        </w:rPr>
        <w:lastRenderedPageBreak/>
        <w:t xml:space="preserve">5.102. </w:t>
      </w:r>
      <w:r w:rsidRPr="00882225">
        <w:rPr>
          <w:rFonts w:ascii="Calibri" w:hAnsi="Calibri"/>
          <w:b/>
          <w:iCs/>
        </w:rPr>
        <w:t>Un peuple avant vous avait posé des questions (pareilles) puis, devinrent de leur fait mécréants</w:t>
      </w:r>
      <w:r w:rsidRPr="00507BA8">
        <w:rPr>
          <w:rStyle w:val="Appelnotedebasdep"/>
          <w:rFonts w:ascii="Calibri" w:hAnsi="Calibri"/>
          <w:b/>
          <w:i/>
        </w:rPr>
        <w:footnoteReference w:id="11"/>
      </w:r>
      <w:r w:rsidRPr="00507BA8">
        <w:rPr>
          <w:rFonts w:ascii="Calibri" w:hAnsi="Calibri"/>
        </w:rPr>
        <w:t>.</w:t>
      </w:r>
    </w:p>
    <w:p w14:paraId="006F45CE" w14:textId="47D59142" w:rsidR="009B26F3" w:rsidRDefault="009B26F3" w:rsidP="00882225">
      <w:pPr>
        <w:spacing w:after="0"/>
        <w:rPr>
          <w:rFonts w:ascii="Calibri" w:hAnsi="Calibri"/>
        </w:rPr>
      </w:pPr>
    </w:p>
    <w:p w14:paraId="67325BE6" w14:textId="747D73C6" w:rsidR="009B26F3" w:rsidRDefault="009B26F3" w:rsidP="00882225">
      <w:pPr>
        <w:spacing w:after="0"/>
        <w:rPr>
          <w:rFonts w:ascii="Calibri" w:hAnsi="Calibri"/>
        </w:rPr>
      </w:pPr>
      <w:r>
        <w:rPr>
          <w:rFonts w:ascii="Calibri" w:hAnsi="Calibri"/>
        </w:rPr>
        <w:t>Il y a des versets incitant à ne pas être ami avec des non-musulmans</w:t>
      </w:r>
      <w:r w:rsidR="00DE5209">
        <w:rPr>
          <w:rFonts w:ascii="Calibri" w:hAnsi="Calibri"/>
        </w:rPr>
        <w:t xml:space="preserve"> (voir ci-après)</w:t>
      </w:r>
      <w:r>
        <w:rPr>
          <w:rFonts w:ascii="Calibri" w:hAnsi="Calibri"/>
        </w:rPr>
        <w:t> :</w:t>
      </w:r>
    </w:p>
    <w:p w14:paraId="47D64BA6" w14:textId="032104B0" w:rsidR="009B26F3" w:rsidRDefault="009B26F3" w:rsidP="00882225">
      <w:pPr>
        <w:spacing w:after="0"/>
        <w:rPr>
          <w:rFonts w:ascii="Calibri" w:hAnsi="Calibri"/>
        </w:rPr>
      </w:pPr>
    </w:p>
    <w:p w14:paraId="24BD7E33" w14:textId="251191FF" w:rsidR="009B26F3" w:rsidRPr="00507BA8" w:rsidRDefault="009B26F3" w:rsidP="009B26F3">
      <w:pPr>
        <w:spacing w:after="0" w:line="240" w:lineRule="auto"/>
        <w:jc w:val="both"/>
        <w:rPr>
          <w:rFonts w:ascii="Calibri" w:hAnsi="Calibri"/>
        </w:rPr>
      </w:pPr>
      <w:r>
        <w:t>3.28.</w:t>
      </w:r>
      <w:r w:rsidRPr="00654726">
        <w:t xml:space="preserve"> </w:t>
      </w:r>
      <w:r w:rsidRPr="009B26F3">
        <w:rPr>
          <w:iCs/>
        </w:rPr>
        <w:t xml:space="preserve">Que les croyants ne prennent pas, </w:t>
      </w:r>
      <w:r w:rsidRPr="009B26F3">
        <w:rPr>
          <w:b/>
          <w:iCs/>
        </w:rPr>
        <w:t>pour alliés, des infidèles</w:t>
      </w:r>
      <w:r w:rsidRPr="009B26F3">
        <w:rPr>
          <w:iCs/>
        </w:rPr>
        <w:t xml:space="preserve">, au lieu de croyants. </w:t>
      </w:r>
      <w:r w:rsidRPr="009B26F3">
        <w:rPr>
          <w:b/>
          <w:iCs/>
        </w:rPr>
        <w:t>Quiconque le fait contredit la religion d’Allah, à moins que vous ne cherchiez à vous protéger d’eux</w:t>
      </w:r>
      <w:r w:rsidRPr="009B26F3">
        <w:rPr>
          <w:iCs/>
        </w:rPr>
        <w:t>.</w:t>
      </w:r>
    </w:p>
    <w:p w14:paraId="254AFCFB" w14:textId="628AEDE4" w:rsidR="00882225" w:rsidRDefault="00882225" w:rsidP="00882225">
      <w:pPr>
        <w:spacing w:after="0" w:line="240" w:lineRule="auto"/>
        <w:jc w:val="both"/>
      </w:pPr>
    </w:p>
    <w:p w14:paraId="06D5320D" w14:textId="26011DC8" w:rsidR="003B7B7B" w:rsidRDefault="003B7B7B" w:rsidP="00882225">
      <w:pPr>
        <w:spacing w:after="0" w:line="240" w:lineRule="auto"/>
        <w:jc w:val="both"/>
      </w:pPr>
      <w:r>
        <w:t>Et certains versets</w:t>
      </w:r>
      <w:r w:rsidR="008531AB">
        <w:t xml:space="preserve"> (2.39, 6.12, </w:t>
      </w:r>
      <w:r w:rsidR="008531AB" w:rsidRPr="005B514D">
        <w:rPr>
          <w:rFonts w:cstheme="minorHAnsi"/>
          <w:color w:val="1D2129"/>
          <w:shd w:val="clear" w:color="auto" w:fill="FFFFFF"/>
        </w:rPr>
        <w:t>8.13</w:t>
      </w:r>
      <w:r w:rsidR="008531AB">
        <w:rPr>
          <w:rFonts w:cstheme="minorHAnsi"/>
          <w:color w:val="1D2129"/>
          <w:shd w:val="clear" w:color="auto" w:fill="FFFFFF"/>
        </w:rPr>
        <w:t xml:space="preserve">-14, </w:t>
      </w:r>
      <w:r w:rsidR="008531AB" w:rsidRPr="00875B95">
        <w:rPr>
          <w:rFonts w:cstheme="minorHAnsi"/>
          <w:color w:val="1D2129"/>
          <w:shd w:val="clear" w:color="auto" w:fill="FFFFFF"/>
        </w:rPr>
        <w:t>98.6</w:t>
      </w:r>
      <w:r w:rsidR="008531AB">
        <w:rPr>
          <w:rFonts w:cstheme="minorHAnsi"/>
          <w:color w:val="1D2129"/>
          <w:shd w:val="clear" w:color="auto" w:fill="FFFFFF"/>
        </w:rPr>
        <w:t xml:space="preserve"> …)</w:t>
      </w:r>
      <w:r>
        <w:t xml:space="preserve"> condamnent les mécréants</w:t>
      </w:r>
      <w:r w:rsidR="00676DA7">
        <w:t xml:space="preserve"> à l’enfer éternel</w:t>
      </w:r>
      <w:r>
        <w:t>, quelques soient leurs bonnes œuvres sur terre</w:t>
      </w:r>
      <w:r w:rsidR="008531AB">
        <w:t>, comme celui-ci</w:t>
      </w:r>
      <w:r>
        <w:t> :</w:t>
      </w:r>
    </w:p>
    <w:p w14:paraId="2E759966" w14:textId="79A6A9B5" w:rsidR="003B7B7B" w:rsidRDefault="003B7B7B" w:rsidP="00882225">
      <w:pPr>
        <w:spacing w:after="0" w:line="240" w:lineRule="auto"/>
        <w:jc w:val="both"/>
      </w:pPr>
    </w:p>
    <w:p w14:paraId="66E592A1" w14:textId="77777777" w:rsidR="008531AB" w:rsidRDefault="008531AB" w:rsidP="008531AB">
      <w:pPr>
        <w:spacing w:after="0" w:line="240" w:lineRule="auto"/>
        <w:jc w:val="both"/>
      </w:pPr>
      <w:r>
        <w:t xml:space="preserve">2.161-162. « 161. </w:t>
      </w:r>
      <w:r w:rsidRPr="009626B8">
        <w:rPr>
          <w:b/>
          <w:bCs/>
        </w:rPr>
        <w:t xml:space="preserve">Ceux qui ne croient pas et meurent mécréants, recevront la malédiction d'Allah, </w:t>
      </w:r>
      <w:r w:rsidRPr="009626B8">
        <w:t>des Anges</w:t>
      </w:r>
      <w:r>
        <w:t xml:space="preserve"> et de tous les hommes.</w:t>
      </w:r>
    </w:p>
    <w:p w14:paraId="10371F28" w14:textId="77777777" w:rsidR="008531AB" w:rsidRDefault="008531AB" w:rsidP="008531AB">
      <w:pPr>
        <w:spacing w:after="0" w:line="240" w:lineRule="auto"/>
        <w:jc w:val="both"/>
      </w:pPr>
      <w:r>
        <w:t xml:space="preserve">162. </w:t>
      </w:r>
      <w:r w:rsidRPr="009626B8">
        <w:rPr>
          <w:b/>
          <w:bCs/>
        </w:rPr>
        <w:t>Ils y demeureront éternellement; le châtiment ne leur sera pas allégé, et on ne leur accordera pas le répit</w:t>
      </w:r>
      <w:r>
        <w:t>. ».</w:t>
      </w:r>
    </w:p>
    <w:p w14:paraId="09C97CB8" w14:textId="23EB3F6C" w:rsidR="003B7B7B" w:rsidRDefault="003B7B7B" w:rsidP="00882225">
      <w:pPr>
        <w:spacing w:after="0" w:line="240" w:lineRule="auto"/>
        <w:jc w:val="both"/>
      </w:pPr>
    </w:p>
    <w:p w14:paraId="12ECDA3E" w14:textId="6F78B422" w:rsidR="0043595A" w:rsidRDefault="0043595A" w:rsidP="00882225">
      <w:pPr>
        <w:spacing w:after="0" w:line="240" w:lineRule="auto"/>
        <w:jc w:val="both"/>
      </w:pPr>
      <w:r w:rsidRPr="0043595A">
        <w:t xml:space="preserve">D'après Abou-Horaira, l'envoyé de Dieu a dit : </w:t>
      </w:r>
      <w:r>
        <w:t>« </w:t>
      </w:r>
      <w:r w:rsidRPr="0043595A">
        <w:rPr>
          <w:b/>
          <w:bCs/>
          <w:i/>
          <w:iCs/>
        </w:rPr>
        <w:t>J'Al VAINCU PAR LA TERREUR</w:t>
      </w:r>
      <w:r>
        <w:t> »,</w:t>
      </w:r>
      <w:r w:rsidRPr="0043595A">
        <w:t xml:space="preserve"> Bukhari 4.52.220</w:t>
      </w:r>
      <w:r>
        <w:t>.</w:t>
      </w:r>
    </w:p>
    <w:p w14:paraId="04A363E8" w14:textId="77777777" w:rsidR="0043595A" w:rsidRPr="00882225" w:rsidRDefault="0043595A" w:rsidP="00882225">
      <w:pPr>
        <w:spacing w:after="0" w:line="240" w:lineRule="auto"/>
        <w:jc w:val="both"/>
      </w:pPr>
    </w:p>
    <w:p w14:paraId="046D3E14" w14:textId="10013BFD" w:rsidR="0059083A" w:rsidRDefault="0059083A" w:rsidP="0059083A">
      <w:pPr>
        <w:pStyle w:val="Titre1"/>
      </w:pPr>
      <w:bookmarkStart w:id="10" w:name="_Toc46416340"/>
      <w:r>
        <w:t>Exemples de déclarations sectaires</w:t>
      </w:r>
      <w:r w:rsidR="008A7BA9">
        <w:t xml:space="preserve"> ou d’aveuglements</w:t>
      </w:r>
      <w:bookmarkEnd w:id="10"/>
    </w:p>
    <w:p w14:paraId="226596ED" w14:textId="5EE914C6" w:rsidR="0059083A" w:rsidRDefault="0059083A" w:rsidP="003515CD">
      <w:pPr>
        <w:spacing w:after="0" w:line="240" w:lineRule="auto"/>
      </w:pPr>
    </w:p>
    <w:p w14:paraId="2ECECE44" w14:textId="3A06B3F5" w:rsidR="00676DA7" w:rsidRDefault="00676DA7" w:rsidP="003515CD">
      <w:pPr>
        <w:spacing w:after="0" w:line="240" w:lineRule="auto"/>
      </w:pPr>
      <w:r>
        <w:t>On relève énormément de messages sectaires de la part de musulmans sur les réseaux sociaux.</w:t>
      </w:r>
    </w:p>
    <w:p w14:paraId="7CA33AFC" w14:textId="77777777" w:rsidR="00676DA7" w:rsidRDefault="00676DA7" w:rsidP="003515CD">
      <w:pPr>
        <w:spacing w:after="0" w:line="240" w:lineRule="auto"/>
      </w:pPr>
    </w:p>
    <w:p w14:paraId="7DB20AE0" w14:textId="035C1093" w:rsidR="008A7BA9" w:rsidRDefault="008A7BA9" w:rsidP="008A7BA9">
      <w:pPr>
        <w:pStyle w:val="Titre2"/>
      </w:pPr>
      <w:bookmarkStart w:id="11" w:name="_Toc46416341"/>
      <w:r>
        <w:t>Déclarations sectaires</w:t>
      </w:r>
      <w:bookmarkEnd w:id="11"/>
    </w:p>
    <w:p w14:paraId="7CC54640" w14:textId="77777777" w:rsidR="008A7BA9" w:rsidRDefault="008A7BA9" w:rsidP="003515CD">
      <w:pPr>
        <w:spacing w:after="0" w:line="240" w:lineRule="auto"/>
      </w:pPr>
    </w:p>
    <w:p w14:paraId="082C0F79" w14:textId="2769D2DD" w:rsidR="00AD34E7" w:rsidRDefault="00AD34E7" w:rsidP="00AD34E7">
      <w:pPr>
        <w:spacing w:after="0" w:line="240" w:lineRule="auto"/>
        <w:jc w:val="both"/>
      </w:pPr>
      <w:r>
        <w:t>Certaines déclarations sont des provocations contre les non-musulmans (certaines destinées à leur faire peur) mais un bon nombre sont vraiment sincères :</w:t>
      </w:r>
    </w:p>
    <w:p w14:paraId="2E375DDD" w14:textId="77777777" w:rsidR="00AD34E7" w:rsidRDefault="00AD34E7" w:rsidP="003515CD">
      <w:pPr>
        <w:spacing w:after="0" w:line="240" w:lineRule="auto"/>
      </w:pPr>
    </w:p>
    <w:p w14:paraId="1E9AA849" w14:textId="78931989" w:rsidR="00AD34E7" w:rsidRDefault="0044246B" w:rsidP="00AD34E7">
      <w:pPr>
        <w:spacing w:after="0" w:line="240" w:lineRule="auto"/>
        <w:jc w:val="both"/>
      </w:pPr>
      <w:r>
        <w:t>« </w:t>
      </w:r>
      <w:r w:rsidR="00AD34E7" w:rsidRPr="00AD34E7">
        <w:rPr>
          <w:i/>
          <w:iCs/>
        </w:rPr>
        <w:t xml:space="preserve">Allah nous a dit qu'on est la meilleure communauté qui ait surgi sur terre, pas la deuxième, pas une bonne mais LA </w:t>
      </w:r>
      <w:r w:rsidR="00AD34E7" w:rsidRPr="0044246B">
        <w:rPr>
          <w:b/>
          <w:bCs/>
          <w:i/>
          <w:iCs/>
        </w:rPr>
        <w:t>MEILLEURE COMMUNAUTÉ</w:t>
      </w:r>
      <w:r w:rsidR="00AD34E7" w:rsidRPr="00AD34E7">
        <w:rPr>
          <w:i/>
          <w:iCs/>
        </w:rPr>
        <w:t xml:space="preserve"> parce que </w:t>
      </w:r>
      <w:r w:rsidR="00AD34E7" w:rsidRPr="0044246B">
        <w:rPr>
          <w:b/>
          <w:bCs/>
          <w:i/>
          <w:iCs/>
        </w:rPr>
        <w:t>le fait d'être des musulmans nous fait sortir du rang et fait de nous les meilleurs de la classe</w:t>
      </w:r>
      <w:r w:rsidRPr="0044246B">
        <w:rPr>
          <w:b/>
          <w:bCs/>
        </w:rPr>
        <w:t> </w:t>
      </w:r>
      <w:r>
        <w:t>»</w:t>
      </w:r>
      <w:r w:rsidR="00AD34E7">
        <w:t>, Marwan Muhammad, ancien directeur du CCIF.</w:t>
      </w:r>
    </w:p>
    <w:p w14:paraId="2AC73DB7" w14:textId="18F234CB" w:rsidR="00AD34E7" w:rsidRDefault="00AD34E7" w:rsidP="00AD34E7">
      <w:pPr>
        <w:spacing w:after="0" w:line="240" w:lineRule="auto"/>
        <w:jc w:val="both"/>
      </w:pPr>
    </w:p>
    <w:p w14:paraId="1EE00027" w14:textId="7331AC60" w:rsidR="00E80BBA" w:rsidRDefault="00E80BBA" w:rsidP="00E80BBA">
      <w:pPr>
        <w:spacing w:after="0" w:line="240" w:lineRule="auto"/>
        <w:jc w:val="both"/>
      </w:pPr>
      <w:r>
        <w:t xml:space="preserve">« </w:t>
      </w:r>
      <w:r w:rsidRPr="00E80BBA">
        <w:rPr>
          <w:b/>
          <w:bCs/>
          <w:i/>
          <w:iCs/>
        </w:rPr>
        <w:t>Qui a le droit de dire que la France, dans trente ou quarante ans, ne sera pas un pays musulman</w:t>
      </w:r>
      <w:r w:rsidRPr="00E80BBA">
        <w:rPr>
          <w:i/>
          <w:iCs/>
        </w:rPr>
        <w:t xml:space="preserve"> ? Qui a le droit ? </w:t>
      </w:r>
      <w:r w:rsidRPr="00E80BBA">
        <w:rPr>
          <w:b/>
          <w:bCs/>
          <w:i/>
          <w:iCs/>
        </w:rPr>
        <w:t>Personne dans ce pays n'a le droit de nous enlever ça. Personne n'a le droit de nous nier cet espoir-là. De nous nier le droit d'espérer dans une société globale fidèle à l'islam. Personne n'a le droit dans ce pays de définir pour nous ce qu'est l'identité française</w:t>
      </w:r>
      <w:r>
        <w:t>. », Marwan Muhammad, août 2011, mosquée d'Orly.</w:t>
      </w:r>
    </w:p>
    <w:p w14:paraId="5158341C" w14:textId="77777777" w:rsidR="00E80BBA" w:rsidRDefault="00E80BBA" w:rsidP="00AD34E7">
      <w:pPr>
        <w:spacing w:after="0" w:line="240" w:lineRule="auto"/>
        <w:jc w:val="both"/>
      </w:pPr>
    </w:p>
    <w:p w14:paraId="20CDBA0C" w14:textId="7A59EF0F" w:rsidR="00AD34E7" w:rsidRDefault="0044246B" w:rsidP="00AD34E7">
      <w:pPr>
        <w:spacing w:after="0" w:line="240" w:lineRule="auto"/>
        <w:jc w:val="both"/>
      </w:pPr>
      <w:r>
        <w:t>« </w:t>
      </w:r>
      <w:r w:rsidRPr="0044246B">
        <w:rPr>
          <w:i/>
          <w:iCs/>
        </w:rPr>
        <w:t>Je ne me lasse jamais de contempler les figures d'effroi de l'islamophobe moyen à chaque fois qu'il entend "Allah u akbar". #CriseCardiaque</w:t>
      </w:r>
      <w:r>
        <w:t> », Marwan Muhammad.</w:t>
      </w:r>
    </w:p>
    <w:p w14:paraId="67350610" w14:textId="78367823" w:rsidR="00631358" w:rsidRDefault="00631358" w:rsidP="00AD34E7">
      <w:pPr>
        <w:spacing w:after="0" w:line="240" w:lineRule="auto"/>
        <w:jc w:val="both"/>
      </w:pPr>
    </w:p>
    <w:p w14:paraId="5CABDF3C" w14:textId="611F5FEC" w:rsidR="00631358" w:rsidRDefault="00631358" w:rsidP="00AD34E7">
      <w:pPr>
        <w:spacing w:after="0" w:line="240" w:lineRule="auto"/>
        <w:jc w:val="both"/>
      </w:pPr>
      <w:r>
        <w:t>« </w:t>
      </w:r>
      <w:r w:rsidRPr="00631358">
        <w:rPr>
          <w:b/>
          <w:bCs/>
          <w:i/>
          <w:iCs/>
        </w:rPr>
        <w:t>Si on avait supprimé la peine de mort cont</w:t>
      </w:r>
      <w:r>
        <w:rPr>
          <w:b/>
          <w:bCs/>
          <w:i/>
          <w:iCs/>
        </w:rPr>
        <w:t>r</w:t>
      </w:r>
      <w:r w:rsidRPr="00631358">
        <w:rPr>
          <w:b/>
          <w:bCs/>
          <w:i/>
          <w:iCs/>
        </w:rPr>
        <w:t>e ceux qui quittent l'Islam, l'Islam n'existerait plus aujourd'hui</w:t>
      </w:r>
      <w:r w:rsidRPr="00631358">
        <w:rPr>
          <w:i/>
          <w:iCs/>
        </w:rPr>
        <w:t>. L'Islam aurait disparu dès la mort du Prophète, que la paix soit sur lui. Condamner l’apostasie, c'est ce qui a permis de garder l'Islam jusqu'à nos jours</w:t>
      </w:r>
      <w:r>
        <w:t xml:space="preserve"> », </w:t>
      </w:r>
      <w:r w:rsidRPr="00631358">
        <w:t>Y</w:t>
      </w:r>
      <w:r w:rsidR="003F6931">
        <w:t>ou</w:t>
      </w:r>
      <w:r w:rsidRPr="00631358">
        <w:t>s</w:t>
      </w:r>
      <w:r w:rsidR="003F6931">
        <w:t>se</w:t>
      </w:r>
      <w:r w:rsidRPr="00631358">
        <w:t>f Al-Qaradawi</w:t>
      </w:r>
      <w:r>
        <w:t>, un des</w:t>
      </w:r>
      <w:r w:rsidRPr="00631358">
        <w:t xml:space="preserve"> chef</w:t>
      </w:r>
      <w:r>
        <w:t>s</w:t>
      </w:r>
      <w:r w:rsidRPr="00631358">
        <w:t xml:space="preserve"> des Frères musulmans</w:t>
      </w:r>
      <w:r>
        <w:t>.</w:t>
      </w:r>
    </w:p>
    <w:p w14:paraId="567536EB" w14:textId="69C8C6BC" w:rsidR="003F6931" w:rsidRDefault="003F6931" w:rsidP="00AD34E7">
      <w:pPr>
        <w:spacing w:after="0" w:line="240" w:lineRule="auto"/>
        <w:jc w:val="both"/>
      </w:pPr>
    </w:p>
    <w:p w14:paraId="567D13AE" w14:textId="6CF91DD2" w:rsidR="003F6931" w:rsidRDefault="003F6931" w:rsidP="00AD34E7">
      <w:pPr>
        <w:spacing w:after="0" w:line="240" w:lineRule="auto"/>
        <w:jc w:val="both"/>
      </w:pPr>
      <w:r>
        <w:t>« </w:t>
      </w:r>
      <w:r w:rsidRPr="003F6931">
        <w:rPr>
          <w:i/>
          <w:iCs/>
        </w:rPr>
        <w:t>Avec vos lois démocratiques nous vous coloniserons, avec nos lois coraniques, nous vous dominerons</w:t>
      </w:r>
      <w:r>
        <w:t xml:space="preserve"> », </w:t>
      </w:r>
      <w:r w:rsidRPr="00631358">
        <w:t>Y</w:t>
      </w:r>
      <w:r>
        <w:t>ou</w:t>
      </w:r>
      <w:r w:rsidRPr="00631358">
        <w:t>s</w:t>
      </w:r>
      <w:r>
        <w:t>se</w:t>
      </w:r>
      <w:r w:rsidRPr="00631358">
        <w:t>f Al-Qaradawi</w:t>
      </w:r>
      <w:r>
        <w:t>.</w:t>
      </w:r>
    </w:p>
    <w:p w14:paraId="02AA223C" w14:textId="53EFFBE9" w:rsidR="00E1751B" w:rsidRDefault="00E1751B" w:rsidP="00AD34E7">
      <w:pPr>
        <w:spacing w:after="0" w:line="240" w:lineRule="auto"/>
        <w:jc w:val="both"/>
      </w:pPr>
    </w:p>
    <w:p w14:paraId="38A0089E" w14:textId="2CB576B6" w:rsidR="00E1751B" w:rsidRDefault="00E1751B" w:rsidP="00E1751B">
      <w:pPr>
        <w:spacing w:after="0" w:line="240" w:lineRule="auto"/>
        <w:jc w:val="both"/>
      </w:pPr>
      <w:r>
        <w:t>« </w:t>
      </w:r>
      <w:r w:rsidRPr="00E1751B">
        <w:rPr>
          <w:b/>
          <w:bCs/>
          <w:i/>
          <w:iCs/>
        </w:rPr>
        <w:t>L'esclavage fait partie du djihad et le djihad fait partie intégrante de l'islam jusqu'à la fin des temps. Celui qui contredit ceci est un ignorant et un mécréant</w:t>
      </w:r>
      <w:r>
        <w:t xml:space="preserve"> », </w:t>
      </w:r>
      <w:r w:rsidRPr="00E1751B">
        <w:t>Sheikh Saleh Al Fawzan</w:t>
      </w:r>
      <w:r>
        <w:t>, Haute autorité religieuse saoudienne.</w:t>
      </w:r>
    </w:p>
    <w:p w14:paraId="109885BA" w14:textId="7797508E" w:rsidR="00FC1ED2" w:rsidRDefault="00FC1ED2" w:rsidP="00AD34E7">
      <w:pPr>
        <w:spacing w:after="0" w:line="240" w:lineRule="auto"/>
        <w:jc w:val="both"/>
      </w:pPr>
    </w:p>
    <w:p w14:paraId="02FA57CB" w14:textId="482581A0" w:rsidR="00F26E69" w:rsidRDefault="00F26E69" w:rsidP="00F26E69">
      <w:pPr>
        <w:spacing w:after="0" w:line="240" w:lineRule="auto"/>
        <w:jc w:val="both"/>
      </w:pPr>
      <w:r>
        <w:lastRenderedPageBreak/>
        <w:t>« </w:t>
      </w:r>
      <w:r w:rsidRPr="00F26E69">
        <w:rPr>
          <w:b/>
          <w:bCs/>
          <w:i/>
          <w:iCs/>
        </w:rPr>
        <w:t>Dans la communauté musulmane, la guerre sainte est une obligation. Grâce à l'universalisme de l'islam, tout musulman a pour obligation de convertir tout le monde à l'islam</w:t>
      </w:r>
      <w:r>
        <w:rPr>
          <w:b/>
          <w:bCs/>
          <w:i/>
          <w:iCs/>
        </w:rPr>
        <w:t>,</w:t>
      </w:r>
      <w:r w:rsidRPr="00F26E69">
        <w:rPr>
          <w:b/>
          <w:bCs/>
          <w:i/>
          <w:iCs/>
        </w:rPr>
        <w:t xml:space="preserve"> que ce soit par la force ou de plein gré</w:t>
      </w:r>
      <w:r>
        <w:t> », Ibn Khaldun, Historien islamique et sociologue du 14</w:t>
      </w:r>
      <w:r w:rsidRPr="00F26E69">
        <w:rPr>
          <w:vertAlign w:val="superscript"/>
        </w:rPr>
        <w:t>ème</w:t>
      </w:r>
      <w:r>
        <w:t>.</w:t>
      </w:r>
    </w:p>
    <w:p w14:paraId="70EC7C59" w14:textId="77777777" w:rsidR="00F26E69" w:rsidRDefault="00F26E69" w:rsidP="00AD34E7">
      <w:pPr>
        <w:spacing w:after="0" w:line="240" w:lineRule="auto"/>
        <w:jc w:val="both"/>
      </w:pPr>
    </w:p>
    <w:p w14:paraId="5AF9F8C1" w14:textId="492BA346" w:rsidR="00FC1ED2" w:rsidRDefault="00FC1ED2" w:rsidP="00FC1ED2">
      <w:pPr>
        <w:spacing w:after="0" w:line="240" w:lineRule="auto"/>
        <w:jc w:val="both"/>
      </w:pPr>
      <w:r>
        <w:t>« </w:t>
      </w:r>
      <w:r w:rsidRPr="00FC1ED2">
        <w:rPr>
          <w:i/>
          <w:iCs/>
        </w:rPr>
        <w:t xml:space="preserve">Patience et merci alliance citoyen bientôt la piscine sera à nous on </w:t>
      </w:r>
      <w:r>
        <w:rPr>
          <w:i/>
          <w:iCs/>
        </w:rPr>
        <w:t xml:space="preserve">ne </w:t>
      </w:r>
      <w:r w:rsidRPr="00FC1ED2">
        <w:rPr>
          <w:i/>
          <w:iCs/>
        </w:rPr>
        <w:t xml:space="preserve">sera pas obligée de se baigner avec les </w:t>
      </w:r>
      <w:r w:rsidRPr="00FC1ED2">
        <w:rPr>
          <w:b/>
          <w:bCs/>
          <w:i/>
          <w:iCs/>
        </w:rPr>
        <w:t>porc blanc</w:t>
      </w:r>
      <w:r>
        <w:t> », Maya Aabdi.</w:t>
      </w:r>
    </w:p>
    <w:p w14:paraId="6AB94B5A" w14:textId="77777777" w:rsidR="005F3747" w:rsidRDefault="005F3747" w:rsidP="005F3747">
      <w:pPr>
        <w:spacing w:after="0" w:line="240" w:lineRule="auto"/>
        <w:jc w:val="both"/>
      </w:pPr>
    </w:p>
    <w:p w14:paraId="618CBAC6" w14:textId="77777777" w:rsidR="005F3747" w:rsidRDefault="005F3747" w:rsidP="005F3747">
      <w:pPr>
        <w:spacing w:after="0" w:line="240" w:lineRule="auto"/>
        <w:jc w:val="both"/>
        <w:rPr>
          <w:rFonts w:ascii="Calibri" w:hAnsi="Calibri" w:cs="Arial"/>
          <w:shd w:val="clear" w:color="auto" w:fill="FFFFFF"/>
        </w:rPr>
      </w:pPr>
      <w:r w:rsidRPr="00582E51">
        <w:rPr>
          <w:rFonts w:ascii="Calibri" w:hAnsi="Calibri" w:cs="Arial"/>
          <w:shd w:val="clear" w:color="auto" w:fill="FFFFFF"/>
        </w:rPr>
        <w:t xml:space="preserve">« </w:t>
      </w:r>
      <w:r w:rsidRPr="00582E51">
        <w:rPr>
          <w:rFonts w:ascii="Calibri" w:hAnsi="Calibri" w:cs="Arial"/>
          <w:b/>
          <w:i/>
          <w:shd w:val="clear" w:color="auto" w:fill="FFFFFF"/>
        </w:rPr>
        <w:t>Tout ce qui est christianisme ou judaïsme, comme beaucoup le disent, ce sont des religions qui sont descendues du haut des cieux, c’est faux, c’est faux. Ce sont des religions qui ont été inventées, qui n’ont pas été révélées</w:t>
      </w:r>
      <w:r w:rsidRPr="00582E51">
        <w:rPr>
          <w:rFonts w:ascii="Calibri" w:hAnsi="Calibri" w:cs="Arial"/>
          <w:i/>
          <w:shd w:val="clear" w:color="auto" w:fill="FFFFFF"/>
        </w:rPr>
        <w:t>. La seule religion qui a été, ou qui est, agréée par Allah c’est l’islam.</w:t>
      </w:r>
      <w:r>
        <w:rPr>
          <w:rFonts w:ascii="Calibri" w:hAnsi="Calibri" w:cs="Arial"/>
          <w:i/>
          <w:shd w:val="clear" w:color="auto" w:fill="FFFFFF"/>
        </w:rPr>
        <w:t xml:space="preserve"> </w:t>
      </w:r>
      <w:r w:rsidRPr="00582E51">
        <w:rPr>
          <w:rFonts w:ascii="Calibri" w:hAnsi="Calibri" w:cs="Arial"/>
          <w:shd w:val="clear" w:color="auto" w:fill="FFFFFF"/>
        </w:rPr>
        <w:t>»</w:t>
      </w:r>
      <w:r>
        <w:rPr>
          <w:rFonts w:ascii="Calibri" w:hAnsi="Calibri" w:cs="Arial"/>
          <w:shd w:val="clear" w:color="auto" w:fill="FFFFFF"/>
        </w:rPr>
        <w:t xml:space="preserve">, </w:t>
      </w:r>
      <w:r w:rsidRPr="000B6131">
        <w:rPr>
          <w:rFonts w:ascii="Calibri" w:hAnsi="Calibri" w:cs="Arial"/>
          <w:bCs/>
          <w:shd w:val="clear" w:color="auto" w:fill="FFFFFF"/>
        </w:rPr>
        <w:t>Abdelfattah Rahhaoui,</w:t>
      </w:r>
      <w:r>
        <w:rPr>
          <w:rFonts w:ascii="Calibri" w:hAnsi="Calibri" w:cs="Arial"/>
          <w:bCs/>
          <w:shd w:val="clear" w:color="auto" w:fill="FFFFFF"/>
        </w:rPr>
        <w:t xml:space="preserve"> </w:t>
      </w:r>
      <w:r w:rsidRPr="00582E51">
        <w:rPr>
          <w:rFonts w:ascii="Calibri" w:hAnsi="Calibri" w:cs="Arial"/>
          <w:shd w:val="clear" w:color="auto" w:fill="FFFFFF"/>
        </w:rPr>
        <w:t>prédicateur salafiste</w:t>
      </w:r>
      <w:r>
        <w:rPr>
          <w:rFonts w:ascii="Calibri" w:hAnsi="Calibri" w:cs="Arial"/>
          <w:shd w:val="clear" w:color="auto" w:fill="FFFFFF"/>
        </w:rPr>
        <w:t>.</w:t>
      </w:r>
    </w:p>
    <w:p w14:paraId="2E75972B" w14:textId="70351107" w:rsidR="005F3747" w:rsidRDefault="005F3747" w:rsidP="00AD34E7">
      <w:pPr>
        <w:spacing w:after="0" w:line="240" w:lineRule="auto"/>
        <w:jc w:val="both"/>
      </w:pPr>
    </w:p>
    <w:p w14:paraId="3EDB3387" w14:textId="5C939E1D" w:rsidR="005F3747" w:rsidRDefault="005F3747" w:rsidP="00AD34E7">
      <w:pPr>
        <w:spacing w:after="0" w:line="240" w:lineRule="auto"/>
        <w:jc w:val="both"/>
      </w:pPr>
      <w:r>
        <w:t>« </w:t>
      </w:r>
      <w:r w:rsidRPr="005F3747">
        <w:rPr>
          <w:b/>
          <w:bCs/>
          <w:i/>
          <w:iCs/>
        </w:rPr>
        <w:t>Toute personne qui diabolise l'Islam devrait tomber sous le coup de la loi pénale pour incitation à la haine et au trouble public</w:t>
      </w:r>
      <w:r w:rsidRPr="005F3747">
        <w:rPr>
          <w:i/>
          <w:iCs/>
        </w:rPr>
        <w:t xml:space="preserve">. Si elle persiste, cela signifie que nous ne vivons plus dans un Etat de droit. </w:t>
      </w:r>
      <w:r w:rsidRPr="005F3747">
        <w:rPr>
          <w:b/>
          <w:bCs/>
          <w:i/>
          <w:iCs/>
        </w:rPr>
        <w:t>La contagion sioniste islamophobe explique bien des choses</w:t>
      </w:r>
      <w:r>
        <w:t xml:space="preserve"> », </w:t>
      </w:r>
      <w:r w:rsidRPr="00B94D4A">
        <w:t>Hani</w:t>
      </w:r>
      <w:r>
        <w:t xml:space="preserve"> </w:t>
      </w:r>
      <w:r w:rsidRPr="00B94D4A">
        <w:t>Ramadan</w:t>
      </w:r>
      <w:r>
        <w:t>, le 27 juin 2020 (nous rappelons, ici, que Hani Ramadan vit en Suisse).</w:t>
      </w:r>
    </w:p>
    <w:p w14:paraId="3AB87135" w14:textId="50DBE428" w:rsidR="008224B9" w:rsidRDefault="008224B9" w:rsidP="000B6131">
      <w:pPr>
        <w:spacing w:after="0" w:line="240" w:lineRule="auto"/>
        <w:jc w:val="both"/>
        <w:rPr>
          <w:rFonts w:ascii="Calibri" w:hAnsi="Calibri" w:cs="Arial"/>
          <w:shd w:val="clear" w:color="auto" w:fill="FFFFFF"/>
        </w:rPr>
      </w:pPr>
    </w:p>
    <w:p w14:paraId="1ECCAD92" w14:textId="56695A53" w:rsidR="008224B9" w:rsidRDefault="008224B9" w:rsidP="000B6131">
      <w:pPr>
        <w:spacing w:after="0" w:line="240" w:lineRule="auto"/>
        <w:jc w:val="both"/>
        <w:rPr>
          <w:rFonts w:ascii="Calibri" w:hAnsi="Calibri" w:cs="Arial"/>
          <w:shd w:val="clear" w:color="auto" w:fill="FFFFFF"/>
        </w:rPr>
      </w:pPr>
      <w:r>
        <w:rPr>
          <w:rFonts w:ascii="Calibri" w:hAnsi="Calibri" w:cs="Arial"/>
          <w:shd w:val="clear" w:color="auto" w:fill="FFFFFF"/>
        </w:rPr>
        <w:t>« </w:t>
      </w:r>
      <w:r w:rsidRPr="008224B9">
        <w:rPr>
          <w:rFonts w:ascii="Calibri" w:hAnsi="Calibri" w:cs="Arial"/>
          <w:i/>
          <w:iCs/>
          <w:shd w:val="clear" w:color="auto" w:fill="FFFFFF"/>
        </w:rPr>
        <w:t xml:space="preserve">Allah est notre but, le prophète notre chef, le </w:t>
      </w:r>
      <w:r w:rsidR="001B1200">
        <w:rPr>
          <w:rFonts w:ascii="Calibri" w:hAnsi="Calibri" w:cs="Arial"/>
          <w:i/>
          <w:iCs/>
          <w:shd w:val="clear" w:color="auto" w:fill="FFFFFF"/>
        </w:rPr>
        <w:t>C</w:t>
      </w:r>
      <w:r w:rsidRPr="008224B9">
        <w:rPr>
          <w:rFonts w:ascii="Calibri" w:hAnsi="Calibri" w:cs="Arial"/>
          <w:i/>
          <w:iCs/>
          <w:shd w:val="clear" w:color="auto" w:fill="FFFFFF"/>
        </w:rPr>
        <w:t>oran notre constitution</w:t>
      </w:r>
      <w:r w:rsidR="001B1200">
        <w:rPr>
          <w:rFonts w:ascii="Calibri" w:hAnsi="Calibri" w:cs="Arial"/>
          <w:i/>
          <w:iCs/>
          <w:shd w:val="clear" w:color="auto" w:fill="FFFFFF"/>
        </w:rPr>
        <w:t>,</w:t>
      </w:r>
      <w:r w:rsidRPr="008224B9">
        <w:rPr>
          <w:rFonts w:ascii="Calibri" w:hAnsi="Calibri" w:cs="Arial"/>
          <w:i/>
          <w:iCs/>
          <w:shd w:val="clear" w:color="auto" w:fill="FFFFFF"/>
        </w:rPr>
        <w:t xml:space="preserve"> </w:t>
      </w:r>
      <w:r w:rsidRPr="001B1200">
        <w:rPr>
          <w:rFonts w:ascii="Calibri" w:hAnsi="Calibri" w:cs="Arial"/>
          <w:b/>
          <w:bCs/>
          <w:i/>
          <w:iCs/>
          <w:shd w:val="clear" w:color="auto" w:fill="FFFFFF"/>
        </w:rPr>
        <w:t>le jihad notre voie, le martyre notre plus grande espérance</w:t>
      </w:r>
      <w:r>
        <w:rPr>
          <w:rFonts w:ascii="Calibri" w:hAnsi="Calibri" w:cs="Arial"/>
          <w:shd w:val="clear" w:color="auto" w:fill="FFFFFF"/>
        </w:rPr>
        <w:t xml:space="preserve"> », </w:t>
      </w:r>
      <w:r w:rsidRPr="008224B9">
        <w:rPr>
          <w:rFonts w:ascii="Calibri" w:hAnsi="Calibri" w:cs="Arial"/>
          <w:shd w:val="clear" w:color="auto" w:fill="FFFFFF"/>
        </w:rPr>
        <w:t xml:space="preserve">Hassan </w:t>
      </w:r>
      <w:r w:rsidR="001B1200">
        <w:rPr>
          <w:rFonts w:ascii="Calibri" w:hAnsi="Calibri" w:cs="Arial"/>
          <w:shd w:val="clear" w:color="auto" w:fill="FFFFFF"/>
        </w:rPr>
        <w:t>a</w:t>
      </w:r>
      <w:r w:rsidRPr="008224B9">
        <w:rPr>
          <w:rFonts w:ascii="Calibri" w:hAnsi="Calibri" w:cs="Arial"/>
          <w:shd w:val="clear" w:color="auto" w:fill="FFFFFF"/>
        </w:rPr>
        <w:t>l-Benna, fondateur des Frères musulmans, grand-père de Tariq Ramadan et Hani Ramadan.</w:t>
      </w:r>
    </w:p>
    <w:p w14:paraId="0BC96230" w14:textId="47C88F19" w:rsidR="001B1200" w:rsidRDefault="001B1200" w:rsidP="000B6131">
      <w:pPr>
        <w:spacing w:after="0" w:line="240" w:lineRule="auto"/>
        <w:jc w:val="both"/>
        <w:rPr>
          <w:rFonts w:ascii="Calibri" w:hAnsi="Calibri" w:cs="Arial"/>
          <w:shd w:val="clear" w:color="auto" w:fill="FFFFFF"/>
        </w:rPr>
      </w:pPr>
    </w:p>
    <w:p w14:paraId="74268CBE" w14:textId="65B3A691" w:rsidR="001B1200" w:rsidRDefault="001B1200" w:rsidP="000B6131">
      <w:pPr>
        <w:spacing w:after="0" w:line="240" w:lineRule="auto"/>
        <w:jc w:val="both"/>
        <w:rPr>
          <w:rFonts w:ascii="Calibri" w:hAnsi="Calibri" w:cs="Arial"/>
          <w:shd w:val="clear" w:color="auto" w:fill="FFFFFF"/>
        </w:rPr>
      </w:pPr>
      <w:r>
        <w:rPr>
          <w:rFonts w:ascii="Calibri" w:hAnsi="Calibri" w:cs="Arial"/>
          <w:shd w:val="clear" w:color="auto" w:fill="FFFFFF"/>
        </w:rPr>
        <w:t>« </w:t>
      </w:r>
      <w:r w:rsidRPr="001B1200">
        <w:rPr>
          <w:rFonts w:ascii="Calibri" w:hAnsi="Calibri" w:cs="Arial"/>
          <w:b/>
          <w:bCs/>
          <w:i/>
          <w:iCs/>
          <w:shd w:val="clear" w:color="auto" w:fill="FFFFFF"/>
        </w:rPr>
        <w:t>Il est dans la nature de l’islam de dominer, pas d’être dominé, d’imposer sa loi sur toutes les nations, et d’étendre son pouvoir à la planète entière</w:t>
      </w:r>
      <w:r>
        <w:rPr>
          <w:rFonts w:ascii="Calibri" w:hAnsi="Calibri" w:cs="Arial"/>
          <w:shd w:val="clear" w:color="auto" w:fill="FFFFFF"/>
        </w:rPr>
        <w:t xml:space="preserve"> », </w:t>
      </w:r>
      <w:r w:rsidRPr="008224B9">
        <w:rPr>
          <w:rFonts w:ascii="Calibri" w:hAnsi="Calibri" w:cs="Arial"/>
          <w:shd w:val="clear" w:color="auto" w:fill="FFFFFF"/>
        </w:rPr>
        <w:t xml:space="preserve">Hassan </w:t>
      </w:r>
      <w:r>
        <w:rPr>
          <w:rFonts w:ascii="Calibri" w:hAnsi="Calibri" w:cs="Arial"/>
          <w:shd w:val="clear" w:color="auto" w:fill="FFFFFF"/>
        </w:rPr>
        <w:t>a</w:t>
      </w:r>
      <w:r w:rsidRPr="008224B9">
        <w:rPr>
          <w:rFonts w:ascii="Calibri" w:hAnsi="Calibri" w:cs="Arial"/>
          <w:shd w:val="clear" w:color="auto" w:fill="FFFFFF"/>
        </w:rPr>
        <w:t>l-Benna</w:t>
      </w:r>
      <w:r>
        <w:rPr>
          <w:rFonts w:ascii="Calibri" w:hAnsi="Calibri" w:cs="Arial"/>
          <w:shd w:val="clear" w:color="auto" w:fill="FFFFFF"/>
        </w:rPr>
        <w:t>.</w:t>
      </w:r>
    </w:p>
    <w:p w14:paraId="71564F69" w14:textId="17317379" w:rsidR="00BA4C28" w:rsidRDefault="00BA4C28" w:rsidP="000B6131">
      <w:pPr>
        <w:spacing w:after="0" w:line="240" w:lineRule="auto"/>
        <w:jc w:val="both"/>
        <w:rPr>
          <w:rFonts w:ascii="Calibri" w:hAnsi="Calibri" w:cs="Arial"/>
          <w:shd w:val="clear" w:color="auto" w:fill="FFFFFF"/>
        </w:rPr>
      </w:pPr>
    </w:p>
    <w:p w14:paraId="5F27940A" w14:textId="5FC741E9" w:rsidR="00BA4C28" w:rsidRDefault="00BA4C28" w:rsidP="000B6131">
      <w:pPr>
        <w:spacing w:after="0" w:line="240" w:lineRule="auto"/>
        <w:jc w:val="both"/>
        <w:rPr>
          <w:rFonts w:ascii="Calibri" w:hAnsi="Calibri"/>
        </w:rPr>
      </w:pPr>
      <w:r w:rsidRPr="00BE4410">
        <w:rPr>
          <w:rFonts w:ascii="Calibri" w:hAnsi="Calibri"/>
        </w:rPr>
        <w:t xml:space="preserve">« </w:t>
      </w:r>
      <w:r w:rsidRPr="00BE4410">
        <w:rPr>
          <w:rFonts w:ascii="Calibri" w:hAnsi="Calibri"/>
          <w:b/>
          <w:i/>
        </w:rPr>
        <w:t>En France, l’islamophobie, une forme de racisme et de sexisme, est largement institutionnelle. En effet, l’Etat français et ses institutions sont responsables de 70 % des actes islamophobes recensés</w:t>
      </w:r>
      <w:r>
        <w:rPr>
          <w:rStyle w:val="Appelnotedebasdep"/>
          <w:rFonts w:ascii="Calibri" w:hAnsi="Calibri"/>
          <w:i/>
        </w:rPr>
        <w:footnoteReference w:id="12"/>
      </w:r>
      <w:r>
        <w:t xml:space="preserve"> », in </w:t>
      </w:r>
      <w:r w:rsidRPr="00BE4410">
        <w:rPr>
          <w:rFonts w:ascii="Calibri" w:hAnsi="Calibri"/>
        </w:rPr>
        <w:t xml:space="preserve">rapport </w:t>
      </w:r>
      <w:r>
        <w:rPr>
          <w:rFonts w:ascii="Calibri" w:hAnsi="Calibri"/>
        </w:rPr>
        <w:t xml:space="preserve">du CCIF, </w:t>
      </w:r>
      <w:r w:rsidRPr="00BE4410">
        <w:rPr>
          <w:rFonts w:ascii="Calibri" w:hAnsi="Calibri"/>
        </w:rPr>
        <w:t xml:space="preserve">relatif à la période 2014-2015 « </w:t>
      </w:r>
      <w:r w:rsidRPr="00BE4410">
        <w:rPr>
          <w:rFonts w:ascii="Calibri" w:hAnsi="Calibri"/>
          <w:i/>
        </w:rPr>
        <w:t>Etre musulmane aujourd’hui en France : les femmes, premières victimes de l’islamophobie</w:t>
      </w:r>
      <w:r w:rsidRPr="00BE4410">
        <w:rPr>
          <w:rFonts w:ascii="Calibri" w:hAnsi="Calibri"/>
        </w:rPr>
        <w:t xml:space="preserve"> »</w:t>
      </w:r>
      <w:r>
        <w:rPr>
          <w:rFonts w:ascii="Calibri" w:hAnsi="Calibri"/>
        </w:rPr>
        <w:t>.</w:t>
      </w:r>
    </w:p>
    <w:p w14:paraId="7A386514" w14:textId="608A9D82" w:rsidR="00B97944" w:rsidRDefault="00B97944" w:rsidP="000B6131">
      <w:pPr>
        <w:spacing w:after="0" w:line="240" w:lineRule="auto"/>
        <w:jc w:val="both"/>
        <w:rPr>
          <w:rFonts w:ascii="Calibri" w:hAnsi="Calibri"/>
        </w:rPr>
      </w:pPr>
    </w:p>
    <w:p w14:paraId="40C97E23" w14:textId="648356F4" w:rsidR="00B97944" w:rsidRDefault="00B97944" w:rsidP="000B6131">
      <w:pPr>
        <w:spacing w:after="0" w:line="240" w:lineRule="auto"/>
        <w:jc w:val="both"/>
      </w:pPr>
      <w:r w:rsidRPr="00B97944">
        <w:rPr>
          <w:rFonts w:ascii="Calibri" w:hAnsi="Calibri"/>
          <w:i/>
          <w:iCs/>
        </w:rPr>
        <w:t>« </w:t>
      </w:r>
      <w:r w:rsidRPr="00B97944">
        <w:rPr>
          <w:i/>
          <w:iCs/>
        </w:rPr>
        <w:t xml:space="preserve">Je rappelle </w:t>
      </w:r>
      <w:r w:rsidRPr="00B97944">
        <w:rPr>
          <w:b/>
          <w:bCs/>
          <w:i/>
          <w:iCs/>
        </w:rPr>
        <w:t>quand on est envahi par des virus (les athées], il faut les nettoyer au risque d'être atteint des maladies</w:t>
      </w:r>
      <w:r w:rsidRPr="00B97944">
        <w:rPr>
          <w:i/>
          <w:iCs/>
        </w:rPr>
        <w:t xml:space="preserve">. Après l'arrivée des prophètes, des messagers et des hommes justes, en l'occurrence le dernier prophète et le meilleur de tous, MOUHAMMAD, </w:t>
      </w:r>
      <w:r w:rsidRPr="00B97944">
        <w:rPr>
          <w:b/>
          <w:bCs/>
          <w:i/>
          <w:iCs/>
        </w:rPr>
        <w:t>aucun athée devrait exister. Vous, les athées ayez honte de votre statut animalier</w:t>
      </w:r>
      <w:r w:rsidRPr="00B97944">
        <w:rPr>
          <w:i/>
          <w:iCs/>
        </w:rPr>
        <w:t xml:space="preserve"> et ayez honte de la société</w:t>
      </w:r>
      <w:r>
        <w:t> »</w:t>
      </w:r>
      <w:r w:rsidRPr="00377DF4">
        <w:t>.</w:t>
      </w:r>
    </w:p>
    <w:p w14:paraId="1DABCB79" w14:textId="62A9ABF5" w:rsidR="007F6604" w:rsidRDefault="007F6604" w:rsidP="000B6131">
      <w:pPr>
        <w:spacing w:after="0" w:line="240" w:lineRule="auto"/>
        <w:jc w:val="both"/>
      </w:pPr>
    </w:p>
    <w:p w14:paraId="2236CF64" w14:textId="1D3BF464" w:rsidR="007F6604" w:rsidRDefault="007F6604" w:rsidP="000B6131">
      <w:pPr>
        <w:spacing w:after="0" w:line="240" w:lineRule="auto"/>
        <w:jc w:val="both"/>
      </w:pPr>
      <w:r>
        <w:t>« </w:t>
      </w:r>
      <w:r w:rsidRPr="007F6604">
        <w:rPr>
          <w:i/>
          <w:iCs/>
        </w:rPr>
        <w:t>Dieu est capable de faire tout, mais il n'est pas obligé. Allah tient compte de la réalité. L'alcool est un moyen qu'Allah a donné aux non-musulmans de se suicider ou de se faire mal. L'Interdiction de boire de l'alcool c'est valable uniquement pour les musulmans. Pour les athées, les agnostique, pour les croyants d'autres religion c'est inutile, car de toute façon ils ne croient pas au Coran. Les apostats sont pires. [L'Interdiction de boire de l'alcool] Comme la polygamie, c'est le moyen qu'Allah a donné aux musulmans de se propager vite […] Le vin du paradis est l'œuvre de Dieu, pas celui de ce bas monde</w:t>
      </w:r>
      <w:r w:rsidRPr="00B311CC">
        <w:t>.</w:t>
      </w:r>
      <w:r>
        <w:t> »</w:t>
      </w:r>
      <w:r w:rsidRPr="00951BF0">
        <w:t>.</w:t>
      </w:r>
    </w:p>
    <w:p w14:paraId="201B6796" w14:textId="5661B55D" w:rsidR="007F6604" w:rsidRDefault="007F6604" w:rsidP="000B6131">
      <w:pPr>
        <w:spacing w:after="0" w:line="240" w:lineRule="auto"/>
        <w:jc w:val="both"/>
      </w:pPr>
    </w:p>
    <w:p w14:paraId="7D77A2BF" w14:textId="76A6293E" w:rsidR="007F6604" w:rsidRDefault="007F6604" w:rsidP="000B6131">
      <w:pPr>
        <w:spacing w:after="0" w:line="240" w:lineRule="auto"/>
        <w:jc w:val="both"/>
        <w:rPr>
          <w:rFonts w:ascii="Calibri" w:hAnsi="Calibri"/>
        </w:rPr>
      </w:pPr>
      <w:r>
        <w:t>« </w:t>
      </w:r>
      <w:r w:rsidRPr="007F6604">
        <w:rPr>
          <w:i/>
          <w:iCs/>
        </w:rPr>
        <w:t xml:space="preserve">En principe c'est interdit d'agresser les autres. </w:t>
      </w:r>
      <w:r w:rsidRPr="007F6604">
        <w:rPr>
          <w:b/>
          <w:bCs/>
          <w:i/>
          <w:iCs/>
        </w:rPr>
        <w:t>Mais si des prédicateurs se sont fait agresser en propageant la nouvelle religion, ils ont le droit de se défendre et d’attaquer, à leur tour</w:t>
      </w:r>
      <w:r>
        <w:t> ».</w:t>
      </w:r>
    </w:p>
    <w:p w14:paraId="099D4A91" w14:textId="4AE60A72" w:rsidR="000B6131" w:rsidRDefault="000B6131" w:rsidP="003515CD">
      <w:pPr>
        <w:spacing w:after="0" w:line="240" w:lineRule="auto"/>
        <w:rPr>
          <w:bCs/>
        </w:rPr>
      </w:pPr>
    </w:p>
    <w:p w14:paraId="762B9EBD" w14:textId="20A3F53B" w:rsidR="00C12182" w:rsidRDefault="00C12182" w:rsidP="003515CD">
      <w:pPr>
        <w:spacing w:after="0" w:line="240" w:lineRule="auto"/>
      </w:pPr>
      <w:r>
        <w:t>« </w:t>
      </w:r>
      <w:r w:rsidRPr="00706598">
        <w:rPr>
          <w:b/>
          <w:bCs/>
          <w:i/>
          <w:iCs/>
        </w:rPr>
        <w:t>On est terroriste … que pour les ennemis de dieu</w:t>
      </w:r>
      <w:r>
        <w:t> ».</w:t>
      </w:r>
    </w:p>
    <w:p w14:paraId="4D038E28" w14:textId="1C717770" w:rsidR="00706598" w:rsidRDefault="00706598" w:rsidP="003515CD">
      <w:pPr>
        <w:spacing w:after="0" w:line="240" w:lineRule="auto"/>
      </w:pPr>
    </w:p>
    <w:p w14:paraId="29794615" w14:textId="03C683F1" w:rsidR="005A085B" w:rsidRDefault="00706598" w:rsidP="00706598">
      <w:pPr>
        <w:spacing w:after="0" w:line="240" w:lineRule="auto"/>
        <w:jc w:val="both"/>
        <w:rPr>
          <w:i/>
          <w:iCs/>
        </w:rPr>
      </w:pPr>
      <w:r>
        <w:t>« [</w:t>
      </w:r>
      <w:r w:rsidRPr="0024537B">
        <w:rPr>
          <w:i/>
          <w:iCs/>
        </w:rPr>
        <w:t>Nous les musulmans</w:t>
      </w:r>
      <w:r>
        <w:t xml:space="preserve">] </w:t>
      </w:r>
      <w:r w:rsidRPr="00706598">
        <w:rPr>
          <w:i/>
          <w:iCs/>
        </w:rPr>
        <w:t xml:space="preserve">On a un esprit critique aussi. </w:t>
      </w:r>
      <w:r w:rsidRPr="00706598">
        <w:rPr>
          <w:b/>
          <w:bCs/>
          <w:i/>
          <w:iCs/>
        </w:rPr>
        <w:t>Mais on critique les non-musulmans</w:t>
      </w:r>
      <w:r w:rsidRPr="00706598">
        <w:rPr>
          <w:i/>
          <w:iCs/>
        </w:rPr>
        <w:t xml:space="preserve">. Ça aussi c'est un esprit critique. </w:t>
      </w:r>
      <w:r w:rsidRPr="00706598">
        <w:rPr>
          <w:b/>
          <w:bCs/>
          <w:i/>
          <w:iCs/>
        </w:rPr>
        <w:t>Les athées et apostats critiquent la religion</w:t>
      </w:r>
      <w:r w:rsidRPr="00706598">
        <w:rPr>
          <w:i/>
          <w:iCs/>
        </w:rPr>
        <w:t>. On est quitte</w:t>
      </w:r>
      <w:r w:rsidR="005A085B">
        <w:rPr>
          <w:i/>
          <w:iCs/>
        </w:rPr>
        <w:t> ».</w:t>
      </w:r>
    </w:p>
    <w:p w14:paraId="31EC044D" w14:textId="076F6080" w:rsidR="00B90A50" w:rsidRDefault="005A085B" w:rsidP="00706598">
      <w:pPr>
        <w:spacing w:after="0" w:line="240" w:lineRule="auto"/>
        <w:jc w:val="both"/>
      </w:pPr>
      <w:r>
        <w:t>« </w:t>
      </w:r>
      <w:r w:rsidRPr="005A085B">
        <w:rPr>
          <w:i/>
          <w:iCs/>
        </w:rPr>
        <w:t>Moi je critique les oulémas musulmans d'avoir mal interprété le Coran</w:t>
      </w:r>
      <w:r w:rsidRPr="005A085B">
        <w:t>.</w:t>
      </w:r>
      <w:r w:rsidR="00706598">
        <w:t> »</w:t>
      </w:r>
      <w:r>
        <w:t xml:space="preserve"> [Dans un sens trop libéral, occidental]</w:t>
      </w:r>
      <w:r w:rsidR="00706598" w:rsidRPr="004956C1">
        <w:t>.</w:t>
      </w:r>
    </w:p>
    <w:p w14:paraId="56D5B4B6" w14:textId="77777777" w:rsidR="00543D3D" w:rsidRDefault="00543D3D" w:rsidP="00706598">
      <w:pPr>
        <w:spacing w:after="0" w:line="240" w:lineRule="auto"/>
        <w:jc w:val="both"/>
      </w:pPr>
    </w:p>
    <w:p w14:paraId="2497B5B8" w14:textId="2BDC71FE" w:rsidR="006655AA" w:rsidRDefault="00543D3D" w:rsidP="006655AA">
      <w:pPr>
        <w:spacing w:after="0" w:line="240" w:lineRule="auto"/>
        <w:jc w:val="center"/>
      </w:pPr>
      <w:r>
        <w:rPr>
          <w:noProof/>
        </w:rPr>
        <w:lastRenderedPageBreak/>
        <w:drawing>
          <wp:inline distT="0" distB="0" distL="0" distR="0" wp14:anchorId="2579B4A2" wp14:editId="2997491C">
            <wp:extent cx="4286250" cy="32099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14:paraId="3CD38452" w14:textId="77777777" w:rsidR="006655AA" w:rsidRDefault="006655AA" w:rsidP="00706598">
      <w:pPr>
        <w:spacing w:after="0" w:line="240" w:lineRule="auto"/>
        <w:jc w:val="both"/>
      </w:pPr>
    </w:p>
    <w:p w14:paraId="7BC6FD38" w14:textId="6D6FAC67" w:rsidR="00B90A50" w:rsidRDefault="00B90A50" w:rsidP="00706598">
      <w:pPr>
        <w:spacing w:after="0" w:line="240" w:lineRule="auto"/>
        <w:jc w:val="both"/>
      </w:pPr>
      <w:r>
        <w:t>« </w:t>
      </w:r>
      <w:r w:rsidRPr="00B90A50">
        <w:rPr>
          <w:i/>
          <w:iCs/>
        </w:rPr>
        <w:t>Vous critiquez l'islam par haine, jalousie et hypocrisie. Mieux, c'est une phobie maladive</w:t>
      </w:r>
      <w:r>
        <w:t> »</w:t>
      </w:r>
      <w:r w:rsidRPr="00B90A50">
        <w:t>.</w:t>
      </w:r>
    </w:p>
    <w:p w14:paraId="7035D597" w14:textId="5C4FEA87" w:rsidR="0024537B" w:rsidRDefault="0024537B" w:rsidP="00706598">
      <w:pPr>
        <w:spacing w:after="0" w:line="240" w:lineRule="auto"/>
        <w:jc w:val="both"/>
      </w:pPr>
    </w:p>
    <w:p w14:paraId="00E533CF" w14:textId="50E758C3" w:rsidR="0024537B" w:rsidRDefault="0024537B" w:rsidP="00706598">
      <w:pPr>
        <w:spacing w:after="0" w:line="240" w:lineRule="auto"/>
        <w:jc w:val="both"/>
      </w:pPr>
      <w:r>
        <w:t>« </w:t>
      </w:r>
      <w:r w:rsidRPr="0024537B">
        <w:rPr>
          <w:i/>
          <w:iCs/>
        </w:rPr>
        <w:t xml:space="preserve">Crois-moi certaines critiques envers l'islam m'emmène à chercher des réponses. Des réponses qui au finish ne font qu'accroître ma foi. </w:t>
      </w:r>
      <w:r>
        <w:rPr>
          <w:i/>
          <w:iCs/>
        </w:rPr>
        <w:t>L</w:t>
      </w:r>
      <w:r w:rsidRPr="0024537B">
        <w:rPr>
          <w:i/>
          <w:iCs/>
        </w:rPr>
        <w:t>'Islam n'est pas conforme à votre mode de vie, à vos passions. Du coup il faut le combattre</w:t>
      </w:r>
      <w:r>
        <w:t> »</w:t>
      </w:r>
      <w:r w:rsidRPr="0024537B">
        <w:t>.</w:t>
      </w:r>
    </w:p>
    <w:p w14:paraId="30A21090" w14:textId="54622D24" w:rsidR="008D6B8F" w:rsidRDefault="008D6B8F" w:rsidP="00706598">
      <w:pPr>
        <w:spacing w:after="0" w:line="240" w:lineRule="auto"/>
        <w:jc w:val="both"/>
      </w:pPr>
    </w:p>
    <w:p w14:paraId="556AAD32" w14:textId="14CBAF39" w:rsidR="008D6B8F" w:rsidRDefault="008D6B8F" w:rsidP="00706598">
      <w:pPr>
        <w:spacing w:after="0" w:line="240" w:lineRule="auto"/>
        <w:jc w:val="both"/>
      </w:pPr>
      <w:r>
        <w:t>« </w:t>
      </w:r>
      <w:r w:rsidRPr="008D6B8F">
        <w:rPr>
          <w:i/>
          <w:iCs/>
        </w:rPr>
        <w:t>C'est bizarre de voir des blancs défendre l'homosexualité en disant qu'il faut respecter leur choix sexuels, mais quand c'est la polygamie, ils dénoncent et combattent</w:t>
      </w:r>
      <w:r>
        <w:t> »</w:t>
      </w:r>
      <w:r w:rsidRPr="00374976">
        <w:t>.</w:t>
      </w:r>
    </w:p>
    <w:p w14:paraId="2B6AC8B5" w14:textId="4B4B169F" w:rsidR="008D6B8F" w:rsidRDefault="008D6B8F" w:rsidP="008D6B8F">
      <w:pPr>
        <w:spacing w:after="0" w:line="240" w:lineRule="auto"/>
        <w:jc w:val="both"/>
      </w:pPr>
      <w:r>
        <w:t>« </w:t>
      </w:r>
      <w:r w:rsidRPr="008D6B8F">
        <w:rPr>
          <w:i/>
          <w:iCs/>
        </w:rPr>
        <w:t>Dans un état comme la France, n'importe qui peut inventer son islam, totalement en désaccord avec les texte islamique, il sera immédiatement soutenu par l'état [français]</w:t>
      </w:r>
      <w:r w:rsidRPr="00BB0116">
        <w:t xml:space="preserve"> </w:t>
      </w:r>
      <w:r w:rsidRPr="00BB0116">
        <w:rPr>
          <w:i/>
        </w:rPr>
        <w:t>qui prêche l'homosexualité comme valeur</w:t>
      </w:r>
      <w:r>
        <w:t> »</w:t>
      </w:r>
      <w:r w:rsidRPr="00BB0116">
        <w:t>.</w:t>
      </w:r>
    </w:p>
    <w:p w14:paraId="1AAFAE00" w14:textId="60B3007A" w:rsidR="00801321" w:rsidRDefault="00801321" w:rsidP="008D6B8F">
      <w:pPr>
        <w:spacing w:after="0" w:line="240" w:lineRule="auto"/>
        <w:jc w:val="both"/>
      </w:pPr>
    </w:p>
    <w:p w14:paraId="4E26374A" w14:textId="4D6E0F70" w:rsidR="00801321" w:rsidRDefault="00801321" w:rsidP="008D6B8F">
      <w:pPr>
        <w:spacing w:after="0" w:line="240" w:lineRule="auto"/>
        <w:jc w:val="both"/>
      </w:pPr>
      <w:r w:rsidRPr="00271052">
        <w:t xml:space="preserve">« </w:t>
      </w:r>
      <w:r w:rsidRPr="00271052">
        <w:rPr>
          <w:i/>
        </w:rPr>
        <w:t>L’homosexualité implique un endroit répugnant, et ne génère pas de descendance. L’homosexualité mène à la destruction de l’homosexuel. C’est pourquoi, mes frères, l’homosexualité est porteuse de la peine de mort</w:t>
      </w:r>
      <w:r w:rsidRPr="00271052">
        <w:t xml:space="preserve"> »</w:t>
      </w:r>
      <w:r>
        <w:t xml:space="preserve">, </w:t>
      </w:r>
      <w:r w:rsidRPr="00271052">
        <w:t>l’érudit syrien Muhammad Rateb Al-Nabulsi</w:t>
      </w:r>
      <w:r>
        <w:t>, l</w:t>
      </w:r>
      <w:r w:rsidRPr="00271052">
        <w:t>e 28 avril 2011 sur la télévision Al-Aqsa du Hamas</w:t>
      </w:r>
      <w:r>
        <w:t>.</w:t>
      </w:r>
    </w:p>
    <w:p w14:paraId="5A6F4A2B" w14:textId="77777777" w:rsidR="00E51ABE" w:rsidRDefault="00E51ABE" w:rsidP="00E51ABE">
      <w:pPr>
        <w:spacing w:after="0" w:line="240" w:lineRule="auto"/>
        <w:jc w:val="both"/>
      </w:pPr>
    </w:p>
    <w:p w14:paraId="7A7D2AC2" w14:textId="77777777" w:rsidR="00E51ABE" w:rsidRDefault="00E51ABE" w:rsidP="00E51ABE">
      <w:pPr>
        <w:spacing w:after="0" w:line="240" w:lineRule="auto"/>
        <w:jc w:val="both"/>
      </w:pPr>
      <w:r>
        <w:t>« </w:t>
      </w:r>
      <w:r w:rsidRPr="009565EC">
        <w:rPr>
          <w:i/>
          <w:iCs/>
        </w:rPr>
        <w:t>Vraiment ça me honte de voire toutes ces commentaires contre l'islam. C'est sûr et certain que le monde de Satan a pris le contrôle</w:t>
      </w:r>
      <w:r>
        <w:t> »</w:t>
      </w:r>
      <w:r w:rsidRPr="009565EC">
        <w:t>.</w:t>
      </w:r>
    </w:p>
    <w:p w14:paraId="2EDE5E32" w14:textId="77777777" w:rsidR="00E51ABE" w:rsidRDefault="00E51ABE" w:rsidP="00E51ABE">
      <w:pPr>
        <w:spacing w:after="0" w:line="240" w:lineRule="auto"/>
        <w:jc w:val="both"/>
      </w:pPr>
    </w:p>
    <w:p w14:paraId="23D0789C" w14:textId="77777777" w:rsidR="00E51ABE" w:rsidRDefault="00E51ABE" w:rsidP="00E51ABE">
      <w:pPr>
        <w:spacing w:after="0" w:line="240" w:lineRule="auto"/>
        <w:jc w:val="both"/>
      </w:pPr>
      <w:r>
        <w:t>« </w:t>
      </w:r>
      <w:r w:rsidRPr="002B3DC6">
        <w:rPr>
          <w:i/>
          <w:iCs/>
        </w:rPr>
        <w:t>Vous êtes raciste si vous n'aimez pas l'islam. Heureusement qu'il y en a de plus en plus d'hommes politiques qui se mobilisent contre cette "</w:t>
      </w:r>
      <w:r w:rsidRPr="002B3DC6">
        <w:rPr>
          <w:b/>
          <w:bCs/>
          <w:i/>
          <w:iCs/>
        </w:rPr>
        <w:t>insupportable Islamophobie</w:t>
      </w:r>
      <w:r w:rsidRPr="002B3DC6">
        <w:rPr>
          <w:i/>
          <w:iCs/>
        </w:rPr>
        <w:t>"</w:t>
      </w:r>
      <w:r w:rsidRPr="002B3DC6">
        <w:t xml:space="preserve"> </w:t>
      </w:r>
      <w:r w:rsidRPr="002B3DC6">
        <w:rPr>
          <w:rFonts w:ascii="Segoe UI Emoji" w:hAnsi="Segoe UI Emoji" w:cs="Segoe UI Emoji"/>
        </w:rPr>
        <w:t>🤮</w:t>
      </w:r>
      <w:r w:rsidRPr="002B3DC6">
        <w:t>"</w:t>
      </w:r>
      <w:r>
        <w:t> ».</w:t>
      </w:r>
    </w:p>
    <w:p w14:paraId="0FAFC75A" w14:textId="77777777" w:rsidR="00E51ABE" w:rsidRDefault="00E51ABE" w:rsidP="00E51ABE">
      <w:pPr>
        <w:spacing w:after="0" w:line="240" w:lineRule="auto"/>
        <w:jc w:val="both"/>
      </w:pPr>
    </w:p>
    <w:p w14:paraId="657F7087" w14:textId="6A98D666" w:rsidR="00E51ABE" w:rsidRDefault="00E51ABE" w:rsidP="00E51ABE">
      <w:pPr>
        <w:spacing w:after="0" w:line="240" w:lineRule="auto"/>
        <w:jc w:val="both"/>
      </w:pPr>
      <w:r>
        <w:t>« </w:t>
      </w:r>
      <w:r w:rsidRPr="00E51ABE">
        <w:rPr>
          <w:i/>
          <w:iCs/>
        </w:rPr>
        <w:t>La laïcité est la cause des assassinats de femme par leur conjoints ou ex conjoints. La laïcité permet de fabriquer des boisson alcoolisées et d'en distribuer librement. Et ça tue des femmes. Tous les conjoints ou ex conjoints qui tuent leurs conjointes ou ex conjointes le font tous sous l'effet de l'alcool, donc de la laïcité</w:t>
      </w:r>
      <w:r>
        <w:t> »</w:t>
      </w:r>
      <w:r w:rsidRPr="00E51ABE">
        <w:t>.</w:t>
      </w:r>
    </w:p>
    <w:p w14:paraId="046606F6" w14:textId="5925C12A" w:rsidR="00FD10C4" w:rsidRDefault="00FD10C4" w:rsidP="00E51ABE">
      <w:pPr>
        <w:spacing w:after="0" w:line="240" w:lineRule="auto"/>
        <w:jc w:val="both"/>
      </w:pPr>
    </w:p>
    <w:p w14:paraId="18705222" w14:textId="026D7051" w:rsidR="00FD10C4" w:rsidRDefault="00FD10C4" w:rsidP="00E51ABE">
      <w:pPr>
        <w:spacing w:after="0" w:line="240" w:lineRule="auto"/>
        <w:jc w:val="both"/>
      </w:pPr>
      <w:r>
        <w:t>« </w:t>
      </w:r>
      <w:r w:rsidRPr="00FD10C4">
        <w:rPr>
          <w:i/>
          <w:iCs/>
        </w:rPr>
        <w:t xml:space="preserve">Si vous n'aimez pas la </w:t>
      </w:r>
      <w:r>
        <w:rPr>
          <w:i/>
          <w:iCs/>
        </w:rPr>
        <w:t>France,</w:t>
      </w:r>
      <w:r w:rsidRPr="00FD10C4">
        <w:rPr>
          <w:i/>
          <w:iCs/>
        </w:rPr>
        <w:t xml:space="preserve"> </w:t>
      </w:r>
      <w:r w:rsidRPr="00FD10C4">
        <w:rPr>
          <w:b/>
          <w:bCs/>
          <w:i/>
          <w:iCs/>
        </w:rPr>
        <w:t>qui est à présent majoritairement musulmane</w:t>
      </w:r>
      <w:r>
        <w:rPr>
          <w:i/>
          <w:iCs/>
        </w:rPr>
        <w:t>,</w:t>
      </w:r>
      <w:r w:rsidRPr="00FD10C4">
        <w:rPr>
          <w:i/>
          <w:iCs/>
        </w:rPr>
        <w:t xml:space="preserve"> libre à vous de quitter notre pays. Ce n'est pas une </w:t>
      </w:r>
      <w:r w:rsidRPr="00FD10C4">
        <w:rPr>
          <w:b/>
          <w:bCs/>
          <w:i/>
          <w:iCs/>
        </w:rPr>
        <w:t>minorité de fachos qui va faire sa loi chez nous</w:t>
      </w:r>
      <w:r>
        <w:t> »</w:t>
      </w:r>
      <w:r w:rsidRPr="00FD10C4">
        <w:t>, Karim Durif.</w:t>
      </w:r>
    </w:p>
    <w:p w14:paraId="3B7A8015" w14:textId="6590895C" w:rsidR="003145A1" w:rsidRDefault="003145A1" w:rsidP="00E51ABE">
      <w:pPr>
        <w:spacing w:after="0" w:line="240" w:lineRule="auto"/>
        <w:jc w:val="both"/>
      </w:pPr>
    </w:p>
    <w:p w14:paraId="74F27632" w14:textId="47BB08F0" w:rsidR="003145A1" w:rsidRDefault="003145A1" w:rsidP="00E51ABE">
      <w:pPr>
        <w:spacing w:after="0" w:line="240" w:lineRule="auto"/>
        <w:jc w:val="both"/>
      </w:pPr>
      <w:r>
        <w:t>« </w:t>
      </w:r>
      <w:r w:rsidRPr="003145A1">
        <w:rPr>
          <w:b/>
          <w:bCs/>
          <w:i/>
          <w:iCs/>
        </w:rPr>
        <w:t>Les mécréants regretterons, un jour, de ne pas être convertis à l'islam</w:t>
      </w:r>
      <w:r w:rsidRPr="003145A1">
        <w:t>. [Sourate Al-hijr</w:t>
      </w:r>
      <w:r>
        <w:t xml:space="preserve"> (15)</w:t>
      </w:r>
      <w:r w:rsidRPr="003145A1">
        <w:t xml:space="preserve"> ; verset 21</w:t>
      </w:r>
      <w:r>
        <w:rPr>
          <w:rStyle w:val="Appelnotedebasdep"/>
        </w:rPr>
        <w:footnoteReference w:id="13"/>
      </w:r>
      <w:r w:rsidRPr="003145A1">
        <w:t>]</w:t>
      </w:r>
      <w:r>
        <w:t> ».</w:t>
      </w:r>
    </w:p>
    <w:p w14:paraId="6D52B427" w14:textId="18D63BA0" w:rsidR="00EE2C89" w:rsidRDefault="00EE2C89" w:rsidP="00E51ABE">
      <w:pPr>
        <w:spacing w:after="0" w:line="240" w:lineRule="auto"/>
        <w:jc w:val="both"/>
      </w:pPr>
    </w:p>
    <w:p w14:paraId="6DBA1B8D" w14:textId="6D9E9CEE" w:rsidR="00EE2C89" w:rsidRDefault="00EE2C89" w:rsidP="00E51ABE">
      <w:pPr>
        <w:spacing w:after="0" w:line="240" w:lineRule="auto"/>
        <w:jc w:val="both"/>
      </w:pPr>
      <w:r>
        <w:lastRenderedPageBreak/>
        <w:t>« </w:t>
      </w:r>
      <w:r w:rsidRPr="00EE2C89">
        <w:rPr>
          <w:i/>
          <w:iCs/>
        </w:rPr>
        <w:t>Celui qui assassine, viole des enfants, boit, commet l'adultère, la fornication quotidiennement</w:t>
      </w:r>
      <w:r>
        <w:rPr>
          <w:i/>
          <w:iCs/>
        </w:rPr>
        <w:t>,</w:t>
      </w:r>
      <w:r w:rsidRPr="00EE2C89">
        <w:rPr>
          <w:i/>
          <w:iCs/>
        </w:rPr>
        <w:t xml:space="preserve"> mais prie</w:t>
      </w:r>
      <w:r>
        <w:rPr>
          <w:i/>
          <w:iCs/>
        </w:rPr>
        <w:t>,</w:t>
      </w:r>
      <w:r w:rsidRPr="00EE2C89">
        <w:rPr>
          <w:i/>
          <w:iCs/>
        </w:rPr>
        <w:t xml:space="preserve"> est meilleur aux yeux d'Allah que celui qui ne commet aucun de ces péchés, mais ne prie pas.</w:t>
      </w:r>
      <w:r w:rsidRPr="00EE2C89">
        <w:t xml:space="preserve"> », Mohamed Hoblos, prédicateur australien.</w:t>
      </w:r>
    </w:p>
    <w:p w14:paraId="78F74F8B" w14:textId="42B375B7" w:rsidR="002A074E" w:rsidRDefault="002A074E" w:rsidP="00E51ABE">
      <w:pPr>
        <w:spacing w:after="0" w:line="240" w:lineRule="auto"/>
        <w:jc w:val="both"/>
      </w:pPr>
    </w:p>
    <w:p w14:paraId="79B7CECF" w14:textId="244C93A6" w:rsidR="002A074E" w:rsidRDefault="002A074E" w:rsidP="00E51ABE">
      <w:pPr>
        <w:spacing w:after="0" w:line="240" w:lineRule="auto"/>
        <w:jc w:val="both"/>
      </w:pPr>
      <w:r>
        <w:t>« </w:t>
      </w:r>
      <w:r w:rsidRPr="002A074E">
        <w:rPr>
          <w:i/>
          <w:iCs/>
        </w:rPr>
        <w:t xml:space="preserve">Finalement, pas besoin de mitrailleuse ou de grenades, un simple camion fait l'affaire... </w:t>
      </w:r>
      <w:r>
        <w:rPr>
          <w:i/>
          <w:iCs/>
        </w:rPr>
        <w:t>LOL</w:t>
      </w:r>
      <w:r w:rsidRPr="002A074E">
        <w:rPr>
          <w:i/>
          <w:iCs/>
        </w:rPr>
        <w:t>. Et oui</w:t>
      </w:r>
      <w:r>
        <w:rPr>
          <w:i/>
          <w:iCs/>
        </w:rPr>
        <w:t> !</w:t>
      </w:r>
      <w:r w:rsidRPr="002A074E">
        <w:rPr>
          <w:i/>
          <w:iCs/>
        </w:rPr>
        <w:t xml:space="preserve"> un homme déterminé, personne ne peut l'arrêter</w:t>
      </w:r>
      <w:r w:rsidR="0005159D">
        <w:rPr>
          <w:i/>
          <w:iCs/>
        </w:rPr>
        <w:t xml:space="preserve">. </w:t>
      </w:r>
      <w:r w:rsidR="0005159D" w:rsidRPr="0005159D">
        <w:rPr>
          <w:i/>
          <w:iCs/>
        </w:rPr>
        <w:t>Il est temps que les musulmans de France réfléchissent à leur avenir : hijra</w:t>
      </w:r>
      <w:r w:rsidR="0005159D">
        <w:rPr>
          <w:rStyle w:val="Appelnotedebasdep"/>
          <w:i/>
          <w:iCs/>
        </w:rPr>
        <w:footnoteReference w:id="14"/>
      </w:r>
      <w:r w:rsidR="0005159D" w:rsidRPr="0005159D">
        <w:rPr>
          <w:i/>
          <w:iCs/>
        </w:rPr>
        <w:t xml:space="preserve"> ou conquête</w:t>
      </w:r>
      <w:r>
        <w:t> »</w:t>
      </w:r>
      <w:r w:rsidRPr="002A074E">
        <w:t>. Issa Hamad.</w:t>
      </w:r>
    </w:p>
    <w:p w14:paraId="28C91E13" w14:textId="46937F6A" w:rsidR="00152077" w:rsidRDefault="00152077" w:rsidP="00E51ABE">
      <w:pPr>
        <w:spacing w:after="0" w:line="240" w:lineRule="auto"/>
        <w:jc w:val="both"/>
      </w:pPr>
    </w:p>
    <w:p w14:paraId="238BEE69" w14:textId="0CEB6CC0" w:rsidR="00152077" w:rsidRDefault="00152077" w:rsidP="00E51ABE">
      <w:pPr>
        <w:spacing w:after="0" w:line="240" w:lineRule="auto"/>
        <w:jc w:val="both"/>
      </w:pPr>
      <w:r>
        <w:t>« </w:t>
      </w:r>
      <w:r w:rsidRPr="00152077">
        <w:rPr>
          <w:i/>
          <w:iCs/>
        </w:rPr>
        <w:t>La femme non voilée n’a pas d’honneur et mérite le viol</w:t>
      </w:r>
      <w:r>
        <w:t> », Rachid Eljay, imam de Brest.</w:t>
      </w:r>
    </w:p>
    <w:p w14:paraId="3EB7AB1C" w14:textId="272C3534" w:rsidR="00152077" w:rsidRDefault="00152077" w:rsidP="00E51ABE">
      <w:pPr>
        <w:spacing w:after="0" w:line="240" w:lineRule="auto"/>
        <w:jc w:val="both"/>
      </w:pPr>
    </w:p>
    <w:p w14:paraId="6601D22C" w14:textId="0FF896F4" w:rsidR="00152077" w:rsidRDefault="00152077" w:rsidP="00E51ABE">
      <w:pPr>
        <w:spacing w:after="0" w:line="240" w:lineRule="auto"/>
        <w:jc w:val="both"/>
      </w:pPr>
      <w:r w:rsidRPr="00152077">
        <w:t xml:space="preserve">« </w:t>
      </w:r>
      <w:r w:rsidRPr="00152077">
        <w:rPr>
          <w:i/>
          <w:iCs/>
        </w:rPr>
        <w:t>La femme sans voile est comme une pièce de deux euros. Visible par tous, elle passe d'une main à l'autre</w:t>
      </w:r>
      <w:r w:rsidRPr="00152077">
        <w:t xml:space="preserve"> »</w:t>
      </w:r>
      <w:r>
        <w:t>, H</w:t>
      </w:r>
      <w:r w:rsidRPr="00152077">
        <w:t xml:space="preserve">ani </w:t>
      </w:r>
      <w:r>
        <w:t>R</w:t>
      </w:r>
      <w:r w:rsidRPr="00152077">
        <w:t>amadan</w:t>
      </w:r>
      <w:r>
        <w:t>.</w:t>
      </w:r>
    </w:p>
    <w:p w14:paraId="4EC3C93C" w14:textId="480BDE49" w:rsidR="007736E4" w:rsidRDefault="007736E4" w:rsidP="00E51ABE">
      <w:pPr>
        <w:spacing w:after="0" w:line="240" w:lineRule="auto"/>
        <w:jc w:val="both"/>
      </w:pPr>
    </w:p>
    <w:p w14:paraId="0A5B680C" w14:textId="33EFB711" w:rsidR="007736E4" w:rsidRDefault="007736E4" w:rsidP="00E51ABE">
      <w:pPr>
        <w:spacing w:after="0" w:line="240" w:lineRule="auto"/>
        <w:jc w:val="both"/>
      </w:pPr>
      <w:r>
        <w:t>« </w:t>
      </w:r>
      <w:r w:rsidRPr="007736E4">
        <w:rPr>
          <w:i/>
          <w:iCs/>
        </w:rPr>
        <w:t>Si les chrétiens avaient un minimum de honte, ils seraient tous musulmans, parce qu'on leur a déjà montré l'évidence</w:t>
      </w:r>
      <w:r>
        <w:t> », Ali Koné.</w:t>
      </w:r>
    </w:p>
    <w:p w14:paraId="0E4EDEFF" w14:textId="02CD8B9F" w:rsidR="007C2B81" w:rsidRDefault="007C2B81" w:rsidP="00E51ABE">
      <w:pPr>
        <w:spacing w:after="0" w:line="240" w:lineRule="auto"/>
        <w:jc w:val="both"/>
      </w:pPr>
    </w:p>
    <w:p w14:paraId="227201F8" w14:textId="0CED1566" w:rsidR="007C2B81" w:rsidRDefault="007C2B81" w:rsidP="00E51ABE">
      <w:pPr>
        <w:spacing w:after="0" w:line="240" w:lineRule="auto"/>
        <w:jc w:val="both"/>
      </w:pPr>
      <w:r>
        <w:t>« </w:t>
      </w:r>
      <w:r w:rsidRPr="007C2B81">
        <w:rPr>
          <w:i/>
          <w:iCs/>
        </w:rPr>
        <w:t>Oui, il l'a tué par miséricorde envers les autres, pour qu'ils ne rédigent plus ce genre de poèmes blasphématoires</w:t>
      </w:r>
      <w:r>
        <w:t> »</w:t>
      </w:r>
      <w:r w:rsidRPr="007C2B81">
        <w:t>.</w:t>
      </w:r>
    </w:p>
    <w:p w14:paraId="7E5A967C" w14:textId="744C169C" w:rsidR="00AD0045" w:rsidRDefault="00AD0045" w:rsidP="00E51ABE">
      <w:pPr>
        <w:spacing w:after="0" w:line="240" w:lineRule="auto"/>
        <w:jc w:val="both"/>
      </w:pPr>
    </w:p>
    <w:p w14:paraId="069E1945" w14:textId="3CBC7C77" w:rsidR="00AD0045" w:rsidRDefault="00AD0045" w:rsidP="00AD0045">
      <w:pPr>
        <w:spacing w:after="0" w:line="240" w:lineRule="auto"/>
        <w:jc w:val="both"/>
      </w:pPr>
      <w:r>
        <w:t>« </w:t>
      </w:r>
      <w:r w:rsidRPr="00AD0045">
        <w:rPr>
          <w:i/>
          <w:iCs/>
        </w:rPr>
        <w:t>Sinon les déguisements sataniques des enfants pour Halloween (avec ou sans leur consentement), ils en pensent quoi nos islamophobes déguisés en laïcs ? @BencheikhGhaleb @auroreberge ?</w:t>
      </w:r>
      <w:r>
        <w:t> », Dômes &amp; Minarets.</w:t>
      </w:r>
    </w:p>
    <w:p w14:paraId="25FFAC63" w14:textId="5C850C8F" w:rsidR="000B42E3" w:rsidRDefault="000B42E3" w:rsidP="00AD0045">
      <w:pPr>
        <w:spacing w:after="0" w:line="240" w:lineRule="auto"/>
        <w:jc w:val="both"/>
      </w:pPr>
    </w:p>
    <w:p w14:paraId="773FA56F" w14:textId="01E0F3CC" w:rsidR="000B42E3" w:rsidRDefault="000B42E3" w:rsidP="00AD0045">
      <w:pPr>
        <w:spacing w:after="0" w:line="240" w:lineRule="auto"/>
        <w:jc w:val="both"/>
      </w:pPr>
      <w:r>
        <w:t>« </w:t>
      </w:r>
      <w:r w:rsidRPr="000B42E3">
        <w:rPr>
          <w:i/>
          <w:iCs/>
        </w:rPr>
        <w:t xml:space="preserve">Un musulman ne peut être tué pour avoir tué un infidèle. Leurs vies n'ont pas la même valeur, oui il doit être puni, mais </w:t>
      </w:r>
      <w:r w:rsidRPr="000B42E3">
        <w:rPr>
          <w:b/>
          <w:bCs/>
          <w:i/>
          <w:iCs/>
        </w:rPr>
        <w:t>le sang des musulmans est plus important</w:t>
      </w:r>
      <w:r w:rsidRPr="000B42E3">
        <w:rPr>
          <w:i/>
          <w:iCs/>
        </w:rPr>
        <w:t xml:space="preserve">. Si vous voulez qualifier cela de « racisme », très bien. </w:t>
      </w:r>
      <w:r w:rsidRPr="000B42E3">
        <w:rPr>
          <w:b/>
          <w:bCs/>
          <w:i/>
          <w:iCs/>
        </w:rPr>
        <w:t>Le sang des musulmans est bien évidemment plus important</w:t>
      </w:r>
      <w:r>
        <w:t> »</w:t>
      </w:r>
      <w:r w:rsidRPr="000B42E3">
        <w:t>. Samir Hashish, cheikh égyptien</w:t>
      </w:r>
      <w:r>
        <w:t>.</w:t>
      </w:r>
    </w:p>
    <w:p w14:paraId="2DF59727" w14:textId="41B475EF" w:rsidR="00B645CD" w:rsidRDefault="00B645CD" w:rsidP="00AD0045">
      <w:pPr>
        <w:spacing w:after="0" w:line="240" w:lineRule="auto"/>
        <w:jc w:val="both"/>
      </w:pPr>
    </w:p>
    <w:p w14:paraId="431D163C" w14:textId="43051FCD" w:rsidR="00B645CD" w:rsidRDefault="00B645CD" w:rsidP="00B645CD">
      <w:pPr>
        <w:spacing w:after="0" w:line="240" w:lineRule="auto"/>
        <w:jc w:val="both"/>
        <w:rPr>
          <w:i/>
          <w:iCs/>
        </w:rPr>
      </w:pPr>
      <w:r>
        <w:t>« </w:t>
      </w:r>
      <w:r w:rsidRPr="00B645CD">
        <w:rPr>
          <w:i/>
          <w:iCs/>
        </w:rPr>
        <w:t xml:space="preserve">Où sont les musulmans ? Où sont les organisation islamique ? Où sont les ligues islamique ? Acquittons-nous de notre devoir </w:t>
      </w:r>
      <w:r w:rsidRPr="00B645CD">
        <w:rPr>
          <w:b/>
          <w:bCs/>
          <w:i/>
          <w:iCs/>
        </w:rPr>
        <w:t>pour venger ce cheikh Tariq Ramadan</w:t>
      </w:r>
      <w:r w:rsidRPr="00B645CD">
        <w:rPr>
          <w:i/>
          <w:iCs/>
        </w:rPr>
        <w:t>, accusé per les mécréants. Qu'Allah aide notre cheikh ».</w:t>
      </w:r>
    </w:p>
    <w:p w14:paraId="36A1DF94" w14:textId="2AC3D218" w:rsidR="00DB5C06" w:rsidRDefault="00DB5C06" w:rsidP="00B645CD">
      <w:pPr>
        <w:spacing w:after="0" w:line="240" w:lineRule="auto"/>
        <w:jc w:val="both"/>
        <w:rPr>
          <w:i/>
          <w:iCs/>
        </w:rPr>
      </w:pPr>
    </w:p>
    <w:p w14:paraId="355FA661" w14:textId="43D2B7A7" w:rsidR="00DB5C06" w:rsidRPr="00B645CD" w:rsidRDefault="00DB5C06" w:rsidP="00B645CD">
      <w:pPr>
        <w:spacing w:after="0" w:line="240" w:lineRule="auto"/>
        <w:jc w:val="both"/>
        <w:rPr>
          <w:i/>
          <w:iCs/>
        </w:rPr>
      </w:pPr>
      <w:r>
        <w:rPr>
          <w:i/>
          <w:iCs/>
        </w:rPr>
        <w:t>« </w:t>
      </w:r>
      <w:r w:rsidRPr="00DB5C06">
        <w:rPr>
          <w:i/>
          <w:iCs/>
        </w:rPr>
        <w:t>Exactement la peine de mort pour les apostats et pour les gays pour la paix dans le monde</w:t>
      </w:r>
      <w:r>
        <w:rPr>
          <w:i/>
          <w:iCs/>
        </w:rPr>
        <w:t> ».</w:t>
      </w:r>
    </w:p>
    <w:p w14:paraId="5710D467" w14:textId="7F4A72B7" w:rsidR="006A1A22" w:rsidRPr="00B645CD" w:rsidRDefault="006A1A22" w:rsidP="008D6B8F">
      <w:pPr>
        <w:spacing w:after="0" w:line="240" w:lineRule="auto"/>
        <w:jc w:val="both"/>
        <w:rPr>
          <w:i/>
          <w:iCs/>
        </w:rPr>
      </w:pPr>
    </w:p>
    <w:p w14:paraId="661FDFE6" w14:textId="61A49FB0" w:rsidR="00B7484B" w:rsidRDefault="00B7484B" w:rsidP="00B7484B">
      <w:pPr>
        <w:pStyle w:val="Titre2"/>
      </w:pPr>
      <w:bookmarkStart w:id="12" w:name="_Toc46416342"/>
      <w:r>
        <w:t>Discours antisémites et antisionistes</w:t>
      </w:r>
      <w:bookmarkEnd w:id="12"/>
    </w:p>
    <w:p w14:paraId="26466869" w14:textId="77777777" w:rsidR="00B7484B" w:rsidRDefault="00B7484B" w:rsidP="00B7484B">
      <w:pPr>
        <w:spacing w:after="0" w:line="240" w:lineRule="auto"/>
        <w:jc w:val="both"/>
      </w:pPr>
    </w:p>
    <w:p w14:paraId="76205178" w14:textId="77777777" w:rsidR="00B7484B" w:rsidRDefault="00B7484B" w:rsidP="00B7484B">
      <w:pPr>
        <w:spacing w:after="0" w:line="240" w:lineRule="auto"/>
        <w:jc w:val="both"/>
      </w:pPr>
      <w:r>
        <w:t>« </w:t>
      </w:r>
      <w:r w:rsidRPr="00B94D4A">
        <w:rPr>
          <w:b/>
          <w:i/>
        </w:rPr>
        <w:t>Palestiniens, lrakiens, Syriens sont tous des victimes du sionisme. Mais ceux qui en subiront les plus terribles conséquences sont les juifs</w:t>
      </w:r>
      <w:r>
        <w:t xml:space="preserve"> », </w:t>
      </w:r>
      <w:r w:rsidRPr="00B94D4A">
        <w:t>Hani</w:t>
      </w:r>
      <w:r>
        <w:t xml:space="preserve"> </w:t>
      </w:r>
      <w:r w:rsidRPr="00B94D4A">
        <w:t>Ramadan</w:t>
      </w:r>
      <w:r>
        <w:t xml:space="preserve">, le </w:t>
      </w:r>
      <w:r w:rsidRPr="00B94D4A">
        <w:t>8 oct. 2017</w:t>
      </w:r>
      <w:r>
        <w:t>.</w:t>
      </w:r>
    </w:p>
    <w:p w14:paraId="19BEEF92" w14:textId="77777777" w:rsidR="00B7484B" w:rsidRDefault="00B7484B" w:rsidP="008D6B8F">
      <w:pPr>
        <w:spacing w:after="0" w:line="240" w:lineRule="auto"/>
        <w:jc w:val="both"/>
      </w:pPr>
    </w:p>
    <w:p w14:paraId="204EBC37" w14:textId="1A2A94EC" w:rsidR="006A1A22" w:rsidRDefault="006A1A22" w:rsidP="008D6B8F">
      <w:pPr>
        <w:spacing w:after="0" w:line="240" w:lineRule="auto"/>
        <w:jc w:val="both"/>
      </w:pPr>
      <w:r>
        <w:t>« </w:t>
      </w:r>
      <w:r w:rsidRPr="00B7484B">
        <w:rPr>
          <w:i/>
          <w:iCs/>
        </w:rPr>
        <w:t>Ce sont des Hadiths racontés par des hommes et celui-ci fait partie des "israiliyat", c'est à dire infiltré dans les hadiths par des juifs, faussement convertis à l'islam comme il y a des milliers de juifs convertis faussement au christianisme et sont devenus des prélats au Vatican même</w:t>
      </w:r>
      <w:r>
        <w:t> »</w:t>
      </w:r>
      <w:r w:rsidRPr="00EC763C">
        <w:t>.</w:t>
      </w:r>
    </w:p>
    <w:p w14:paraId="6E9FE6E4" w14:textId="0769ABC6" w:rsidR="00B7484B" w:rsidRDefault="00B7484B" w:rsidP="008D6B8F">
      <w:pPr>
        <w:spacing w:after="0" w:line="240" w:lineRule="auto"/>
        <w:jc w:val="both"/>
      </w:pPr>
    </w:p>
    <w:p w14:paraId="7BEF709E" w14:textId="67B5FF8A" w:rsidR="00B7484B" w:rsidRDefault="00B7484B" w:rsidP="008D6B8F">
      <w:pPr>
        <w:spacing w:after="0" w:line="240" w:lineRule="auto"/>
        <w:jc w:val="both"/>
      </w:pPr>
      <w:r>
        <w:t>« </w:t>
      </w:r>
      <w:r w:rsidRPr="00B7484B">
        <w:rPr>
          <w:i/>
          <w:iCs/>
        </w:rPr>
        <w:t>Ceux qui voulaient tuer Le Prophète Mouhammad PBSL étaient des gens comme eux [les juifs]. Ils méritaient ce qu'il leur est arrivés</w:t>
      </w:r>
      <w:r>
        <w:t> »</w:t>
      </w:r>
      <w:r w:rsidRPr="00B17BD4">
        <w:t>.</w:t>
      </w:r>
    </w:p>
    <w:p w14:paraId="4C19395C" w14:textId="7EBA4B4B" w:rsidR="00F12378" w:rsidRDefault="00F12378" w:rsidP="008D6B8F">
      <w:pPr>
        <w:spacing w:after="0" w:line="240" w:lineRule="auto"/>
        <w:jc w:val="both"/>
      </w:pPr>
    </w:p>
    <w:p w14:paraId="4BE78A62" w14:textId="1908E108" w:rsidR="00F12378" w:rsidRDefault="00F12378" w:rsidP="008D6B8F">
      <w:pPr>
        <w:spacing w:after="0" w:line="240" w:lineRule="auto"/>
        <w:jc w:val="both"/>
      </w:pPr>
      <w:r>
        <w:t>« </w:t>
      </w:r>
      <w:r w:rsidRPr="00F12378">
        <w:rPr>
          <w:i/>
          <w:iCs/>
        </w:rPr>
        <w:t>Avant Adam PSL, il existaient déjà les palestiniens. Les Palestiniens sont descendants du peuple qui habitaient en Palestine depuis 40 000 ans. Alors que les juifs n'était là depuis combien d'années ?</w:t>
      </w:r>
      <w:r>
        <w:t> »</w:t>
      </w:r>
      <w:r w:rsidR="008A0C3B">
        <w:t>.</w:t>
      </w:r>
    </w:p>
    <w:p w14:paraId="52A1771A" w14:textId="77777777" w:rsidR="008A0C3B" w:rsidRDefault="008A0C3B" w:rsidP="008A0C3B">
      <w:pPr>
        <w:spacing w:after="0" w:line="240" w:lineRule="auto"/>
        <w:jc w:val="both"/>
      </w:pPr>
    </w:p>
    <w:p w14:paraId="2B09060F" w14:textId="23489CA1" w:rsidR="008A0C3B" w:rsidRDefault="008A0C3B" w:rsidP="008A0C3B">
      <w:pPr>
        <w:spacing w:after="0" w:line="240" w:lineRule="auto"/>
        <w:jc w:val="both"/>
      </w:pPr>
      <w:r>
        <w:t>« </w:t>
      </w:r>
      <w:r w:rsidRPr="008A0C3B">
        <w:rPr>
          <w:i/>
          <w:iCs/>
        </w:rPr>
        <w:t>La guerre des musulmans est dirigée contre les juifs, pas seulement contre les sionistes</w:t>
      </w:r>
      <w:r>
        <w:t xml:space="preserve"> », Mamdouh Al-Harbi, cheikh saoudien.</w:t>
      </w:r>
    </w:p>
    <w:p w14:paraId="33AD91DF" w14:textId="24C1F97F" w:rsidR="00070BEC" w:rsidRDefault="00070BEC" w:rsidP="008A0C3B">
      <w:pPr>
        <w:spacing w:after="0" w:line="240" w:lineRule="auto"/>
        <w:jc w:val="both"/>
      </w:pPr>
    </w:p>
    <w:p w14:paraId="408D3CAD" w14:textId="2D14D1EE" w:rsidR="00070BEC" w:rsidRDefault="00070BEC" w:rsidP="008A0C3B">
      <w:pPr>
        <w:spacing w:after="0" w:line="240" w:lineRule="auto"/>
        <w:jc w:val="both"/>
      </w:pPr>
      <w:r>
        <w:t>« </w:t>
      </w:r>
      <w:r w:rsidRPr="00070BEC">
        <w:rPr>
          <w:i/>
          <w:iCs/>
        </w:rPr>
        <w:t>En France, on peut critiquer toutes les religions, l'islam, le christianisme, même la religion de l’athéisme. C'EST DE LA LIBERTÉ D'EXPRESSION, mais si on critique le judaïsme - le sionisme -, le CRIF, EN VOUS TAXE D’ANTISÉMITE ET ++++</w:t>
      </w:r>
      <w:r>
        <w:t> ».</w:t>
      </w:r>
    </w:p>
    <w:p w14:paraId="12C65FD8" w14:textId="5F57A6C7" w:rsidR="003010D6" w:rsidRDefault="003010D6" w:rsidP="008A0C3B">
      <w:pPr>
        <w:spacing w:after="0" w:line="240" w:lineRule="auto"/>
        <w:jc w:val="both"/>
      </w:pPr>
    </w:p>
    <w:p w14:paraId="7060C4C6" w14:textId="58B3F51E" w:rsidR="003010D6" w:rsidRPr="003010D6" w:rsidRDefault="003010D6" w:rsidP="003010D6">
      <w:pPr>
        <w:spacing w:after="0" w:line="240" w:lineRule="auto"/>
        <w:jc w:val="both"/>
        <w:rPr>
          <w:i/>
          <w:iCs/>
        </w:rPr>
      </w:pPr>
      <w:r>
        <w:lastRenderedPageBreak/>
        <w:t>« [</w:t>
      </w:r>
      <w:r w:rsidRPr="003010D6">
        <w:rPr>
          <w:i/>
          <w:iCs/>
        </w:rPr>
        <w:t>Hagia Sophia</w:t>
      </w:r>
      <w:r>
        <w:rPr>
          <w:rStyle w:val="Appelnotedebasdep"/>
          <w:i/>
          <w:iCs/>
        </w:rPr>
        <w:footnoteReference w:id="15"/>
      </w:r>
      <w:r w:rsidRPr="003010D6">
        <w:rPr>
          <w:i/>
          <w:iCs/>
        </w:rPr>
        <w:t xml:space="preserve">] a été une moquée pendant 500 ans, jusqu’à ce que le collaborateur [Atatürk] la transforme en musée. </w:t>
      </w:r>
      <w:r w:rsidRPr="003E7C10">
        <w:rPr>
          <w:b/>
          <w:bCs/>
          <w:i/>
          <w:iCs/>
        </w:rPr>
        <w:t>Mustafa Kemal Ataturk était un Juif Dönme</w:t>
      </w:r>
      <w:r w:rsidR="003E7C10">
        <w:rPr>
          <w:rStyle w:val="Appelnotedebasdep"/>
          <w:b/>
          <w:bCs/>
          <w:i/>
          <w:iCs/>
        </w:rPr>
        <w:footnoteReference w:id="16"/>
      </w:r>
      <w:r w:rsidRPr="003E7C10">
        <w:rPr>
          <w:b/>
          <w:bCs/>
          <w:i/>
          <w:iCs/>
        </w:rPr>
        <w:t xml:space="preserve"> de Grèce. Il n’était même pas turc. C’était un Grec qui vivait dans le quartier juif d’Istanbul.</w:t>
      </w:r>
      <w:r w:rsidRPr="003010D6">
        <w:rPr>
          <w:i/>
          <w:iCs/>
        </w:rPr>
        <w:t xml:space="preserve"> […]</w:t>
      </w:r>
    </w:p>
    <w:p w14:paraId="40A5FACE" w14:textId="15B60425" w:rsidR="003010D6" w:rsidRPr="00BB0116" w:rsidRDefault="003010D6" w:rsidP="003010D6">
      <w:pPr>
        <w:spacing w:after="0" w:line="240" w:lineRule="auto"/>
        <w:jc w:val="both"/>
      </w:pPr>
      <w:r w:rsidRPr="003E7C10">
        <w:rPr>
          <w:b/>
          <w:bCs/>
          <w:i/>
          <w:iCs/>
        </w:rPr>
        <w:t>Si nous libérons la Palestine demain, laisserons les synagogues juives en l’état ? Non ! Nous les déracinerons, de même que leur peuple, et les jetterons à la mer</w:t>
      </w:r>
      <w:r w:rsidRPr="003010D6">
        <w:rPr>
          <w:i/>
          <w:iCs/>
        </w:rPr>
        <w:t>. Si Allah le veut, ce sera bientôt</w:t>
      </w:r>
      <w:r>
        <w:t> »</w:t>
      </w:r>
      <w:r w:rsidR="003E7C10">
        <w:t xml:space="preserve">, </w:t>
      </w:r>
      <w:r w:rsidR="003E7C10" w:rsidRPr="003E7C10">
        <w:t>Ahmad Nofal</w:t>
      </w:r>
      <w:r w:rsidR="003E7C10">
        <w:t xml:space="preserve">, </w:t>
      </w:r>
      <w:r w:rsidR="003E7C10" w:rsidRPr="003E7C10">
        <w:t>professeur jordanien</w:t>
      </w:r>
      <w:r w:rsidR="003E7C10">
        <w:rPr>
          <w:rStyle w:val="Appelnotedebasdep"/>
        </w:rPr>
        <w:footnoteReference w:id="17"/>
      </w:r>
      <w:r>
        <w:t>.</w:t>
      </w:r>
    </w:p>
    <w:p w14:paraId="76480A60" w14:textId="7DA5AD21" w:rsidR="00C12182" w:rsidRDefault="00C12182" w:rsidP="003515CD">
      <w:pPr>
        <w:spacing w:after="0" w:line="240" w:lineRule="auto"/>
        <w:rPr>
          <w:bCs/>
        </w:rPr>
      </w:pPr>
    </w:p>
    <w:p w14:paraId="57EFCE0A" w14:textId="229B5CCC" w:rsidR="005601AA" w:rsidRDefault="005601AA" w:rsidP="005601AA">
      <w:pPr>
        <w:spacing w:after="0" w:line="240" w:lineRule="auto"/>
        <w:jc w:val="center"/>
        <w:rPr>
          <w:bCs/>
        </w:rPr>
      </w:pPr>
      <w:r>
        <w:rPr>
          <w:noProof/>
        </w:rPr>
        <w:drawing>
          <wp:inline distT="0" distB="0" distL="0" distR="0" wp14:anchorId="20E21F88" wp14:editId="34D8DFF6">
            <wp:extent cx="6858000" cy="4759960"/>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4759960"/>
                    </a:xfrm>
                    <a:prstGeom prst="rect">
                      <a:avLst/>
                    </a:prstGeom>
                    <a:noFill/>
                    <a:ln>
                      <a:noFill/>
                    </a:ln>
                  </pic:spPr>
                </pic:pic>
              </a:graphicData>
            </a:graphic>
          </wp:inline>
        </w:drawing>
      </w:r>
    </w:p>
    <w:p w14:paraId="58DE8725" w14:textId="77777777" w:rsidR="005601AA" w:rsidRDefault="005601AA" w:rsidP="003515CD">
      <w:pPr>
        <w:spacing w:after="0" w:line="240" w:lineRule="auto"/>
        <w:rPr>
          <w:bCs/>
        </w:rPr>
      </w:pPr>
    </w:p>
    <w:p w14:paraId="53F86286" w14:textId="1F3DB085" w:rsidR="00D218C0" w:rsidRDefault="00D218C0" w:rsidP="00F54638">
      <w:pPr>
        <w:pStyle w:val="Titre2"/>
      </w:pPr>
      <w:bookmarkStart w:id="13" w:name="_Toc46416343"/>
      <w:r w:rsidRPr="00D218C0">
        <w:t>Discours suprémaciste</w:t>
      </w:r>
      <w:r w:rsidR="00E30F66">
        <w:t>s</w:t>
      </w:r>
      <w:bookmarkEnd w:id="13"/>
    </w:p>
    <w:p w14:paraId="54A89B69" w14:textId="635EFE15" w:rsidR="00D218C0" w:rsidRDefault="00D218C0" w:rsidP="003515CD">
      <w:pPr>
        <w:spacing w:after="0" w:line="240" w:lineRule="auto"/>
        <w:rPr>
          <w:bCs/>
        </w:rPr>
      </w:pPr>
    </w:p>
    <w:p w14:paraId="7C8CF41A" w14:textId="77777777" w:rsidR="00D218C0" w:rsidRDefault="00D218C0" w:rsidP="00D218C0">
      <w:pPr>
        <w:spacing w:after="0" w:line="240" w:lineRule="auto"/>
        <w:jc w:val="both"/>
      </w:pPr>
      <w:r w:rsidRPr="00F00002">
        <w:t>« </w:t>
      </w:r>
      <w:r w:rsidRPr="00D218C0">
        <w:rPr>
          <w:i/>
          <w:iCs/>
        </w:rPr>
        <w:t>Vous avez la science de la calomnie [contre l'islam], nous, on a la démographie. On verra bien qui sera gagnant</w:t>
      </w:r>
      <w:r w:rsidRPr="00F00002">
        <w:t> ».</w:t>
      </w:r>
    </w:p>
    <w:p w14:paraId="467D8873" w14:textId="77777777" w:rsidR="00D218C0" w:rsidRDefault="00D218C0" w:rsidP="00D218C0">
      <w:pPr>
        <w:spacing w:after="0" w:line="240" w:lineRule="auto"/>
        <w:jc w:val="both"/>
      </w:pPr>
    </w:p>
    <w:p w14:paraId="58E8791F" w14:textId="7345F830" w:rsidR="00D218C0" w:rsidRDefault="00D218C0" w:rsidP="00D218C0">
      <w:pPr>
        <w:spacing w:after="0" w:line="240" w:lineRule="auto"/>
        <w:jc w:val="both"/>
      </w:pPr>
      <w:r>
        <w:t>« </w:t>
      </w:r>
      <w:r w:rsidRPr="00D218C0">
        <w:rPr>
          <w:i/>
          <w:iCs/>
        </w:rPr>
        <w:t>D'ici 75 ans on sera majoritaire en Europe, Inchaallah</w:t>
      </w:r>
      <w:r>
        <w:t> »</w:t>
      </w:r>
      <w:r w:rsidRPr="007F29DB">
        <w:t>.</w:t>
      </w:r>
    </w:p>
    <w:p w14:paraId="697B6FD4" w14:textId="77777777" w:rsidR="00D218C0" w:rsidRDefault="00D218C0" w:rsidP="00D218C0">
      <w:pPr>
        <w:spacing w:after="0" w:line="240" w:lineRule="auto"/>
        <w:jc w:val="both"/>
      </w:pPr>
    </w:p>
    <w:p w14:paraId="3F7E027D" w14:textId="61D990AC" w:rsidR="00D218C0" w:rsidRDefault="00D218C0" w:rsidP="00D218C0">
      <w:pPr>
        <w:spacing w:after="0" w:line="240" w:lineRule="auto"/>
        <w:jc w:val="both"/>
      </w:pPr>
      <w:r>
        <w:t>« </w:t>
      </w:r>
      <w:r w:rsidRPr="00D218C0">
        <w:rPr>
          <w:i/>
          <w:iCs/>
        </w:rPr>
        <w:t>Le combat de X. pour éradiquer l'Islam est peine perdu. Au cas où vous n'êtes pas au courant, l'Islam progresse plus vite à chaque fois qu'on l'attaque</w:t>
      </w:r>
      <w:r>
        <w:t> ».</w:t>
      </w:r>
    </w:p>
    <w:p w14:paraId="60325385" w14:textId="77777777" w:rsidR="00D218C0" w:rsidRDefault="00D218C0" w:rsidP="00D218C0">
      <w:pPr>
        <w:spacing w:after="0" w:line="240" w:lineRule="auto"/>
      </w:pPr>
    </w:p>
    <w:p w14:paraId="05BAF48E" w14:textId="021C258B" w:rsidR="00D218C0" w:rsidRPr="005F22E1" w:rsidRDefault="00D218C0" w:rsidP="00D218C0">
      <w:pPr>
        <w:spacing w:after="0" w:line="240" w:lineRule="auto"/>
        <w:jc w:val="both"/>
      </w:pPr>
      <w:r>
        <w:t xml:space="preserve"> « </w:t>
      </w:r>
      <w:r w:rsidRPr="00D218C0">
        <w:rPr>
          <w:b/>
          <w:bCs/>
          <w:i/>
        </w:rPr>
        <w:t>Le monde entier sera converti</w:t>
      </w:r>
      <w:r w:rsidRPr="00D218C0">
        <w:rPr>
          <w:b/>
          <w:bCs/>
        </w:rPr>
        <w:t xml:space="preserve"> </w:t>
      </w:r>
      <w:r w:rsidRPr="00D218C0">
        <w:rPr>
          <w:b/>
          <w:bCs/>
          <w:i/>
        </w:rPr>
        <w:t>en une seule nation, avec l'Islam comme seule religion, la Mecque comme capitale et le Coran comme constitution officielle</w:t>
      </w:r>
      <w:r w:rsidRPr="00F93438">
        <w:rPr>
          <w:i/>
        </w:rPr>
        <w:t>. Cela a déjà commencé</w:t>
      </w:r>
      <w:r>
        <w:t xml:space="preserve"> », </w:t>
      </w:r>
      <w:r w:rsidRPr="00D51989">
        <w:t>Dr. Zakir Naik</w:t>
      </w:r>
      <w:r>
        <w:t>.</w:t>
      </w:r>
    </w:p>
    <w:p w14:paraId="4E465DE5" w14:textId="3CBF81F2" w:rsidR="00D218C0" w:rsidRDefault="00D218C0" w:rsidP="003515CD">
      <w:pPr>
        <w:spacing w:after="0" w:line="240" w:lineRule="auto"/>
        <w:rPr>
          <w:bCs/>
        </w:rPr>
      </w:pPr>
    </w:p>
    <w:p w14:paraId="19E8EB65" w14:textId="0941F453" w:rsidR="006E4085" w:rsidRDefault="006E4085" w:rsidP="003515CD">
      <w:pPr>
        <w:spacing w:after="0" w:line="240" w:lineRule="auto"/>
      </w:pPr>
      <w:r>
        <w:t>« </w:t>
      </w:r>
      <w:r w:rsidRPr="006E4085">
        <w:rPr>
          <w:i/>
          <w:iCs/>
        </w:rPr>
        <w:t xml:space="preserve">Dieu sait ce qu'il veut. Le musulmans vont croitre, mais, </w:t>
      </w:r>
      <w:r w:rsidRPr="00181A64">
        <w:rPr>
          <w:i/>
        </w:rPr>
        <w:t>les autres, qui consomment de l'alcool ou autre produit néfaste pour la santé vont décroitre</w:t>
      </w:r>
      <w:r>
        <w:t> »</w:t>
      </w:r>
      <w:r w:rsidRPr="00D70316">
        <w:t>.</w:t>
      </w:r>
    </w:p>
    <w:p w14:paraId="4246C3BB" w14:textId="2FCFC3E3" w:rsidR="00F54638" w:rsidRDefault="00F54638" w:rsidP="003515CD">
      <w:pPr>
        <w:spacing w:after="0" w:line="240" w:lineRule="auto"/>
      </w:pPr>
    </w:p>
    <w:p w14:paraId="57B79F33" w14:textId="1D5B2D35" w:rsidR="00F54638" w:rsidRDefault="00F54638" w:rsidP="00F54638">
      <w:pPr>
        <w:spacing w:after="0" w:line="240" w:lineRule="auto"/>
        <w:jc w:val="both"/>
      </w:pPr>
      <w:r>
        <w:t>« </w:t>
      </w:r>
      <w:r w:rsidRPr="00605A12">
        <w:rPr>
          <w:i/>
          <w:iCs/>
        </w:rPr>
        <w:t xml:space="preserve">Tôt </w:t>
      </w:r>
      <w:r>
        <w:rPr>
          <w:i/>
          <w:iCs/>
        </w:rPr>
        <w:t>o</w:t>
      </w:r>
      <w:r w:rsidRPr="00605A12">
        <w:rPr>
          <w:i/>
          <w:iCs/>
        </w:rPr>
        <w:t>u très</w:t>
      </w:r>
      <w:r>
        <w:rPr>
          <w:i/>
          <w:iCs/>
        </w:rPr>
        <w:t xml:space="preserve"> tôt,</w:t>
      </w:r>
      <w:r w:rsidRPr="00605A12">
        <w:rPr>
          <w:i/>
          <w:iCs/>
        </w:rPr>
        <w:t xml:space="preserve"> l'islam dominera le monde, in shaa </w:t>
      </w:r>
      <w:r w:rsidR="00440977">
        <w:rPr>
          <w:i/>
          <w:iCs/>
        </w:rPr>
        <w:t>A</w:t>
      </w:r>
      <w:r w:rsidRPr="00605A12">
        <w:rPr>
          <w:i/>
          <w:iCs/>
        </w:rPr>
        <w:t>llah</w:t>
      </w:r>
      <w:r>
        <w:t> »</w:t>
      </w:r>
      <w:r w:rsidRPr="00605A12">
        <w:t>, El Youssouf Nana.</w:t>
      </w:r>
    </w:p>
    <w:p w14:paraId="72A044F9" w14:textId="0982FEF8" w:rsidR="00247AA6" w:rsidRDefault="00247AA6" w:rsidP="00F54638">
      <w:pPr>
        <w:spacing w:after="0" w:line="240" w:lineRule="auto"/>
        <w:jc w:val="both"/>
      </w:pPr>
    </w:p>
    <w:p w14:paraId="017C22F9" w14:textId="65397E8A" w:rsidR="00247AA6" w:rsidRDefault="00247AA6" w:rsidP="00F54638">
      <w:pPr>
        <w:spacing w:after="0" w:line="240" w:lineRule="auto"/>
        <w:jc w:val="both"/>
      </w:pPr>
      <w:r>
        <w:t>« </w:t>
      </w:r>
      <w:r w:rsidRPr="00247AA6">
        <w:rPr>
          <w:i/>
          <w:iCs/>
        </w:rPr>
        <w:t xml:space="preserve">Beaucoup d’ignorants pensent que tous les prophètes avant la venue de jésus (paix sur lui) avaient comme religion le JUDAÏSME, et que L'ISLAM serait la religion de MUHAMMAD (sws) or c'est totalement faux! </w:t>
      </w:r>
      <w:r w:rsidRPr="00247AA6">
        <w:rPr>
          <w:b/>
          <w:bCs/>
          <w:i/>
          <w:iCs/>
        </w:rPr>
        <w:t>Il n’y a QU'UNE SEUL RELIGION de vrai (L’islam), c’est celle de tous les prophètes</w:t>
      </w:r>
      <w:r w:rsidRPr="00247AA6">
        <w:rPr>
          <w:i/>
          <w:iCs/>
        </w:rPr>
        <w:t xml:space="preserve">. </w:t>
      </w:r>
      <w:r w:rsidRPr="00247AA6">
        <w:rPr>
          <w:b/>
          <w:bCs/>
          <w:i/>
          <w:iCs/>
        </w:rPr>
        <w:t>Le Judaïsme et le christianisme sont une religion inventé</w:t>
      </w:r>
      <w:r>
        <w:t> »</w:t>
      </w:r>
      <w:r w:rsidRPr="00247AA6">
        <w:t>.</w:t>
      </w:r>
    </w:p>
    <w:p w14:paraId="69B850BE" w14:textId="5EFE7658" w:rsidR="006C5F25" w:rsidRDefault="006C5F25" w:rsidP="00F54638">
      <w:pPr>
        <w:spacing w:after="0" w:line="240" w:lineRule="auto"/>
        <w:jc w:val="both"/>
      </w:pPr>
    </w:p>
    <w:p w14:paraId="009205AD" w14:textId="73792D76" w:rsidR="00DE4A76" w:rsidRDefault="006C5F25" w:rsidP="00F54638">
      <w:pPr>
        <w:spacing w:after="0" w:line="240" w:lineRule="auto"/>
        <w:jc w:val="both"/>
        <w:rPr>
          <w:i/>
          <w:iCs/>
        </w:rPr>
      </w:pPr>
      <w:r>
        <w:t>« </w:t>
      </w:r>
      <w:r w:rsidRPr="006C5F25">
        <w:rPr>
          <w:i/>
          <w:iCs/>
        </w:rPr>
        <w:t xml:space="preserve">En 2100, les musulmans seront au top </w:t>
      </w:r>
      <w:r w:rsidR="00440977">
        <w:rPr>
          <w:i/>
          <w:iCs/>
        </w:rPr>
        <w:t>I</w:t>
      </w:r>
      <w:r w:rsidRPr="006C5F25">
        <w:rPr>
          <w:i/>
          <w:iCs/>
        </w:rPr>
        <w:t>nch</w:t>
      </w:r>
      <w:r w:rsidR="00440977">
        <w:rPr>
          <w:i/>
          <w:iCs/>
        </w:rPr>
        <w:t xml:space="preserve"> A</w:t>
      </w:r>
      <w:r w:rsidRPr="006C5F25">
        <w:rPr>
          <w:i/>
          <w:iCs/>
        </w:rPr>
        <w:t>llah, à savoir plus de 3900 millions</w:t>
      </w:r>
      <w:r w:rsidR="009E65A2">
        <w:rPr>
          <w:i/>
          <w:iCs/>
        </w:rPr>
        <w:t xml:space="preserve">. </w:t>
      </w:r>
    </w:p>
    <w:p w14:paraId="630EE855" w14:textId="451639F9" w:rsidR="006C5F25" w:rsidRDefault="009E65A2" w:rsidP="00F54638">
      <w:pPr>
        <w:spacing w:after="0" w:line="240" w:lineRule="auto"/>
        <w:jc w:val="both"/>
      </w:pPr>
      <w:r>
        <w:rPr>
          <w:i/>
          <w:iCs/>
        </w:rPr>
        <w:t>L</w:t>
      </w:r>
      <w:r w:rsidRPr="009E65A2">
        <w:rPr>
          <w:i/>
          <w:iCs/>
        </w:rPr>
        <w:t>a France appartient à Allah</w:t>
      </w:r>
      <w:r w:rsidR="00DE4A76">
        <w:rPr>
          <w:i/>
          <w:iCs/>
        </w:rPr>
        <w:t xml:space="preserve">. </w:t>
      </w:r>
      <w:r w:rsidR="00DE4A76" w:rsidRPr="00DE4A76">
        <w:rPr>
          <w:i/>
          <w:iCs/>
        </w:rPr>
        <w:t>Toute la terre appartient à Allah</w:t>
      </w:r>
      <w:r w:rsidR="006C5F25">
        <w:t> », Mehdi</w:t>
      </w:r>
      <w:r w:rsidR="006C5F25" w:rsidRPr="006C5F25">
        <w:t>.</w:t>
      </w:r>
    </w:p>
    <w:p w14:paraId="32F8F6D5" w14:textId="77777777" w:rsidR="00E30F66" w:rsidRDefault="00E30F66" w:rsidP="00E30F66">
      <w:pPr>
        <w:spacing w:after="0" w:line="240" w:lineRule="auto"/>
        <w:jc w:val="both"/>
      </w:pPr>
    </w:p>
    <w:p w14:paraId="1422144F" w14:textId="2AB1FB0A" w:rsidR="00E30F66" w:rsidRDefault="00E30F66" w:rsidP="00E30F66">
      <w:pPr>
        <w:spacing w:after="0" w:line="240" w:lineRule="auto"/>
        <w:jc w:val="both"/>
      </w:pPr>
      <w:r>
        <w:t>« </w:t>
      </w:r>
      <w:r w:rsidRPr="00E30F66">
        <w:rPr>
          <w:i/>
          <w:iCs/>
        </w:rPr>
        <w:t>Pourquoi tu ne changes pas de pays, nous on reste. Oui je suis un islamiste bio et je veux que tu partes de chez moi sinon on vous dégages. Tu vas voir tous les migrants vont venir en France. Je kiffe, On va imposer le voile à la maternelle et on vas dégager tous les sales blancs et Le Pen, on l'envoie au Sénégal. Cool ! Je kiffe ! Vive l'islam ! A bat les fachos</w:t>
      </w:r>
      <w:r>
        <w:t xml:space="preserve"> », </w:t>
      </w:r>
      <w:r w:rsidRPr="00E30F66">
        <w:t>Hicha</w:t>
      </w:r>
      <w:r>
        <w:t>m</w:t>
      </w:r>
      <w:r w:rsidRPr="00E30F66">
        <w:t xml:space="preserve"> Boushaba</w:t>
      </w:r>
      <w:r>
        <w:t>.</w:t>
      </w:r>
    </w:p>
    <w:p w14:paraId="08F88B19" w14:textId="41FCF71A" w:rsidR="005E051C" w:rsidRDefault="005E051C" w:rsidP="00E30F66">
      <w:pPr>
        <w:spacing w:after="0" w:line="240" w:lineRule="auto"/>
        <w:jc w:val="both"/>
      </w:pPr>
    </w:p>
    <w:p w14:paraId="20A0830E" w14:textId="6A90274E" w:rsidR="005E051C" w:rsidRDefault="005E051C" w:rsidP="00E30F66">
      <w:pPr>
        <w:spacing w:after="0" w:line="240" w:lineRule="auto"/>
        <w:jc w:val="both"/>
      </w:pPr>
      <w:r>
        <w:t>« </w:t>
      </w:r>
      <w:r w:rsidRPr="005E051C">
        <w:rPr>
          <w:b/>
          <w:bCs/>
          <w:i/>
          <w:iCs/>
        </w:rPr>
        <w:t>Les occidentaux doivent se mettre dans la tête le fait que l'islam les dominera. Le saint coran nous apprend que là où on va, on doit s'approprier ces terres au nom de l'islam</w:t>
      </w:r>
      <w:r w:rsidRPr="005E051C">
        <w:rPr>
          <w:i/>
          <w:iCs/>
        </w:rPr>
        <w:t>, c'est aussi simple que cela !</w:t>
      </w:r>
      <w:r>
        <w:t> »,</w:t>
      </w:r>
      <w:r w:rsidRPr="005E051C">
        <w:t xml:space="preserve"> Anjem Choudary, avocat et activiste salafiste anglais d'origine pakistanaise</w:t>
      </w:r>
      <w:r>
        <w:t>.</w:t>
      </w:r>
    </w:p>
    <w:p w14:paraId="327E5112" w14:textId="400985AA" w:rsidR="00E30F66" w:rsidRDefault="00E30F66" w:rsidP="00F54638">
      <w:pPr>
        <w:spacing w:after="0" w:line="240" w:lineRule="auto"/>
        <w:jc w:val="both"/>
      </w:pPr>
    </w:p>
    <w:p w14:paraId="48599683" w14:textId="11432FB3" w:rsidR="00D97284" w:rsidRDefault="00D97284" w:rsidP="00F54638">
      <w:pPr>
        <w:spacing w:after="0" w:line="240" w:lineRule="auto"/>
        <w:jc w:val="both"/>
      </w:pPr>
      <w:r>
        <w:t>« </w:t>
      </w:r>
      <w:r w:rsidRPr="00D97284">
        <w:t xml:space="preserve">« </w:t>
      </w:r>
      <w:r w:rsidRPr="00D97284">
        <w:rPr>
          <w:i/>
          <w:iCs/>
        </w:rPr>
        <w:t>J'en appelle à mes frères et sœurs en Europe. Ne faites pas 3, mais 5 enfants. Car vous êtes l'avenir de l'Europe</w:t>
      </w:r>
      <w:r w:rsidRPr="00D97284">
        <w:t>. »</w:t>
      </w:r>
      <w:r>
        <w:t>, Recep Erdogan, président de la Turquie, le 17 mars 2017.</w:t>
      </w:r>
    </w:p>
    <w:p w14:paraId="222CFA8F" w14:textId="1EE63108" w:rsidR="00D97284" w:rsidRDefault="00D97284" w:rsidP="00F54638">
      <w:pPr>
        <w:spacing w:after="0" w:line="240" w:lineRule="auto"/>
        <w:jc w:val="both"/>
      </w:pPr>
    </w:p>
    <w:p w14:paraId="7FF3BDA5" w14:textId="5D4540D8" w:rsidR="00034AC1" w:rsidRDefault="00034AC1" w:rsidP="00034AC1">
      <w:pPr>
        <w:spacing w:after="0" w:line="240" w:lineRule="auto"/>
        <w:jc w:val="both"/>
      </w:pPr>
      <w:r>
        <w:t>« </w:t>
      </w:r>
      <w:r w:rsidRPr="00034AC1">
        <w:rPr>
          <w:b/>
          <w:bCs/>
          <w:i/>
          <w:iCs/>
        </w:rPr>
        <w:t>Un jour, les musulmans que vous avez enrôlés dans vos polices européennes et dans vos armées se lèveront et ils vous écraseront</w:t>
      </w:r>
      <w:r>
        <w:t> », Omar Bakri Mohammmed, imam radical britannique.</w:t>
      </w:r>
    </w:p>
    <w:p w14:paraId="44D5808D" w14:textId="4DB17D9C" w:rsidR="00E91BFA" w:rsidRDefault="00E91BFA" w:rsidP="00034AC1">
      <w:pPr>
        <w:spacing w:after="0" w:line="240" w:lineRule="auto"/>
        <w:jc w:val="both"/>
      </w:pPr>
    </w:p>
    <w:p w14:paraId="2D2CA217" w14:textId="56035D6A" w:rsidR="00E91BFA" w:rsidRDefault="00E91BFA" w:rsidP="00034AC1">
      <w:pPr>
        <w:spacing w:after="0" w:line="240" w:lineRule="auto"/>
        <w:jc w:val="both"/>
      </w:pPr>
      <w:r>
        <w:t>« </w:t>
      </w:r>
      <w:r w:rsidRPr="00E91BFA">
        <w:rPr>
          <w:i/>
          <w:iCs/>
        </w:rPr>
        <w:t>Avec vos lois démocratiques nous vous coloniserons, avec nos lois coraniques, nous vous dominerons</w:t>
      </w:r>
      <w:r>
        <w:t> »</w:t>
      </w:r>
      <w:r w:rsidRPr="00E91BFA">
        <w:t>, Youssef al-Qaradâwî, théologien, Frères musulmans, réfugié au Qatar, en 2002.</w:t>
      </w:r>
    </w:p>
    <w:p w14:paraId="7B6869E9" w14:textId="77777777" w:rsidR="00034AC1" w:rsidRDefault="00034AC1" w:rsidP="00F54638">
      <w:pPr>
        <w:spacing w:after="0" w:line="240" w:lineRule="auto"/>
        <w:jc w:val="both"/>
      </w:pPr>
    </w:p>
    <w:p w14:paraId="658883B7" w14:textId="14B06517" w:rsidR="00440977" w:rsidRPr="005F22E1" w:rsidRDefault="00440977" w:rsidP="00440977">
      <w:pPr>
        <w:spacing w:after="0" w:line="240" w:lineRule="auto"/>
        <w:jc w:val="both"/>
      </w:pPr>
      <w:r>
        <w:t>« </w:t>
      </w:r>
      <w:r w:rsidRPr="00440977">
        <w:rPr>
          <w:i/>
          <w:iCs/>
        </w:rPr>
        <w:t>Salam, J'ai remarqué que dans les nombreux films qui se passent dans le futur, y'a pas le moindre musulman. Aucun musulman dans une voiture volante, aucun musulman dans un vaisseau spatial. Pourtant le saint coran nous dit clairement que le monde entier sera musulman. Ils devraient donc tous être voilées et barbus, est-ce de l'islamophobie ou de l'ignorance de la part des mécréants qui font les films ? Tous ces cinéastes</w:t>
      </w:r>
      <w:r>
        <w:rPr>
          <w:i/>
          <w:iCs/>
        </w:rPr>
        <w:t xml:space="preserve"> sont</w:t>
      </w:r>
      <w:r w:rsidRPr="00440977">
        <w:rPr>
          <w:i/>
          <w:iCs/>
        </w:rPr>
        <w:t xml:space="preserve"> du nombre des injustes, Qu'Allah les maudisse et leur brise le dos. Et pourquoi pas imaginer un jour l'arrivée des extraterrestres dans des soucoupes portant la marque d'Allah ? Imaginez un univers entier rempli de civilisations musulmanes, quelle déconvenue ce serait pour les mécréants. Amine</w:t>
      </w:r>
      <w:r>
        <w:t> ».</w:t>
      </w:r>
    </w:p>
    <w:p w14:paraId="45D88757" w14:textId="77777777" w:rsidR="00D218C0" w:rsidRDefault="00D218C0" w:rsidP="003515CD">
      <w:pPr>
        <w:spacing w:after="0" w:line="240" w:lineRule="auto"/>
        <w:rPr>
          <w:bCs/>
        </w:rPr>
      </w:pPr>
    </w:p>
    <w:p w14:paraId="5B39A1A3" w14:textId="6E3ADDA4" w:rsidR="00023734" w:rsidRPr="00023734" w:rsidRDefault="00F54638" w:rsidP="00F54638">
      <w:pPr>
        <w:pStyle w:val="Titre2"/>
      </w:pPr>
      <w:bookmarkStart w:id="14" w:name="_Toc46416344"/>
      <w:r>
        <w:t>M</w:t>
      </w:r>
      <w:r w:rsidR="00023734" w:rsidRPr="00D218C0">
        <w:t>enaces de mort contre l’équipe de Charlie</w:t>
      </w:r>
      <w:bookmarkEnd w:id="14"/>
    </w:p>
    <w:p w14:paraId="19B8A5AA" w14:textId="6355CA6C" w:rsidR="00023734" w:rsidRDefault="00023734" w:rsidP="00023734">
      <w:pPr>
        <w:spacing w:after="0" w:line="240" w:lineRule="auto"/>
        <w:jc w:val="both"/>
        <w:rPr>
          <w:bCs/>
        </w:rPr>
      </w:pPr>
    </w:p>
    <w:p w14:paraId="6D437629" w14:textId="0AD20B85" w:rsidR="00F54638" w:rsidRPr="00F54638" w:rsidRDefault="00F54638" w:rsidP="00F54638">
      <w:pPr>
        <w:pStyle w:val="Paragraphedeliste"/>
        <w:numPr>
          <w:ilvl w:val="0"/>
          <w:numId w:val="2"/>
        </w:numPr>
        <w:spacing w:after="0" w:line="240" w:lineRule="auto"/>
        <w:jc w:val="both"/>
        <w:rPr>
          <w:bCs/>
        </w:rPr>
      </w:pPr>
      <w:r w:rsidRPr="00D218C0">
        <w:rPr>
          <w:u w:val="single"/>
        </w:rPr>
        <w:t>Suite à la une de Charlie Hebdo, sur Tariq Ramadan</w:t>
      </w:r>
      <w:r>
        <w:t> </w:t>
      </w:r>
      <w:r w:rsidR="00E750B2">
        <w:t xml:space="preserve">(voir ci-après) </w:t>
      </w:r>
      <w:r>
        <w:t>:</w:t>
      </w:r>
    </w:p>
    <w:p w14:paraId="68B2DDC2" w14:textId="77777777" w:rsidR="00F54638" w:rsidRPr="00023734" w:rsidRDefault="00F54638" w:rsidP="00023734">
      <w:pPr>
        <w:spacing w:after="0" w:line="240" w:lineRule="auto"/>
        <w:jc w:val="both"/>
        <w:rPr>
          <w:bCs/>
        </w:rPr>
      </w:pPr>
    </w:p>
    <w:p w14:paraId="16DE314C" w14:textId="692F7663" w:rsidR="00023734" w:rsidRDefault="00023734" w:rsidP="00023734">
      <w:pPr>
        <w:spacing w:after="0" w:line="240" w:lineRule="auto"/>
        <w:jc w:val="both"/>
      </w:pPr>
      <w:r w:rsidRPr="00023734">
        <w:rPr>
          <w:b/>
        </w:rPr>
        <w:t>Ham Ag</w:t>
      </w:r>
      <w:r w:rsidRPr="00023734">
        <w:t xml:space="preserve"> </w:t>
      </w:r>
      <w:r>
        <w:t>« </w:t>
      </w:r>
      <w:r w:rsidRPr="00BA4EF0">
        <w:rPr>
          <w:i/>
          <w:iCs/>
        </w:rPr>
        <w:t xml:space="preserve">Challah bientôt les </w:t>
      </w:r>
      <w:r w:rsidRPr="00BA4EF0">
        <w:rPr>
          <w:b/>
          <w:i/>
          <w:iCs/>
        </w:rPr>
        <w:t>cousins à Kouachi vont passer vous voir</w:t>
      </w:r>
      <w:r w:rsidRPr="00BA4EF0">
        <w:rPr>
          <w:i/>
          <w:iCs/>
        </w:rPr>
        <w:t>, ça vous fera du bien</w:t>
      </w:r>
      <w:r>
        <w:t> »</w:t>
      </w:r>
      <w:r w:rsidRPr="00023734">
        <w:t>.</w:t>
      </w:r>
    </w:p>
    <w:p w14:paraId="0ECE3918" w14:textId="77777777" w:rsidR="00023734" w:rsidRPr="00023734" w:rsidRDefault="00023734" w:rsidP="00023734">
      <w:pPr>
        <w:spacing w:after="0" w:line="240" w:lineRule="auto"/>
        <w:jc w:val="both"/>
      </w:pPr>
    </w:p>
    <w:p w14:paraId="017B39C0" w14:textId="7AB631D9" w:rsidR="00023734" w:rsidRDefault="00023734" w:rsidP="00023734">
      <w:pPr>
        <w:spacing w:after="0" w:line="240" w:lineRule="auto"/>
        <w:jc w:val="both"/>
        <w:rPr>
          <w:b/>
          <w:noProof/>
        </w:rPr>
      </w:pPr>
      <w:r w:rsidRPr="00023734">
        <w:rPr>
          <w:b/>
          <w:noProof/>
        </w:rPr>
        <w:t>Hocine Hamiche</w:t>
      </w:r>
      <w:r w:rsidRPr="00023734">
        <w:rPr>
          <w:noProof/>
        </w:rPr>
        <w:t xml:space="preserve"> </w:t>
      </w:r>
      <w:r>
        <w:rPr>
          <w:noProof/>
        </w:rPr>
        <w:t>« </w:t>
      </w:r>
      <w:r w:rsidRPr="00BA4EF0">
        <w:rPr>
          <w:i/>
          <w:iCs/>
          <w:noProof/>
        </w:rPr>
        <w:t xml:space="preserve">Des menaces contre qui, contre </w:t>
      </w:r>
      <w:r w:rsidR="00BA4EF0">
        <w:rPr>
          <w:i/>
          <w:iCs/>
          <w:noProof/>
        </w:rPr>
        <w:t>v</w:t>
      </w:r>
      <w:r w:rsidRPr="00BA4EF0">
        <w:rPr>
          <w:i/>
          <w:iCs/>
          <w:noProof/>
        </w:rPr>
        <w:t xml:space="preserve">ous, </w:t>
      </w:r>
      <w:r w:rsidR="00BA4EF0">
        <w:rPr>
          <w:i/>
          <w:iCs/>
          <w:noProof/>
        </w:rPr>
        <w:t>v</w:t>
      </w:r>
      <w:r w:rsidRPr="00BA4EF0">
        <w:rPr>
          <w:i/>
          <w:iCs/>
          <w:noProof/>
        </w:rPr>
        <w:t xml:space="preserve">ous ont emmerdé. Tous les journalistes de Charlie, le bâtard, </w:t>
      </w:r>
      <w:r w:rsidRPr="00BA4EF0">
        <w:rPr>
          <w:b/>
          <w:i/>
          <w:iCs/>
          <w:noProof/>
        </w:rPr>
        <w:t>et ils méritent d’être pendus comme de vulgaires islamophobes</w:t>
      </w:r>
      <w:r>
        <w:rPr>
          <w:b/>
          <w:noProof/>
        </w:rPr>
        <w:t> »</w:t>
      </w:r>
      <w:r w:rsidRPr="00023734">
        <w:rPr>
          <w:b/>
          <w:noProof/>
        </w:rPr>
        <w:t>.</w:t>
      </w:r>
    </w:p>
    <w:p w14:paraId="43671FE7" w14:textId="77777777" w:rsidR="00023734" w:rsidRPr="00023734" w:rsidRDefault="00023734" w:rsidP="00023734">
      <w:pPr>
        <w:spacing w:after="0" w:line="240" w:lineRule="auto"/>
        <w:jc w:val="both"/>
        <w:rPr>
          <w:b/>
          <w:noProof/>
        </w:rPr>
      </w:pPr>
    </w:p>
    <w:p w14:paraId="6EA23A1D" w14:textId="2165085E" w:rsidR="00023734" w:rsidRPr="00023734" w:rsidRDefault="00023734" w:rsidP="00023734">
      <w:pPr>
        <w:spacing w:after="0" w:line="240" w:lineRule="auto"/>
        <w:jc w:val="both"/>
        <w:rPr>
          <w:bCs/>
        </w:rPr>
      </w:pPr>
      <w:r w:rsidRPr="00023734">
        <w:rPr>
          <w:b/>
          <w:noProof/>
        </w:rPr>
        <w:lastRenderedPageBreak/>
        <w:t>Abderrahmane Layachi</w:t>
      </w:r>
      <w:r w:rsidRPr="00023734">
        <w:rPr>
          <w:noProof/>
        </w:rPr>
        <w:t xml:space="preserve"> </w:t>
      </w:r>
      <w:r>
        <w:rPr>
          <w:noProof/>
        </w:rPr>
        <w:t>« </w:t>
      </w:r>
      <w:r w:rsidRPr="00BA4EF0">
        <w:rPr>
          <w:i/>
          <w:iCs/>
          <w:noProof/>
        </w:rPr>
        <w:t>On a baisé Charlie Hebdo chez lui et il y aura une deuxième [fois], ne t’en faites pas</w:t>
      </w:r>
      <w:r>
        <w:rPr>
          <w:noProof/>
        </w:rPr>
        <w:t> »</w:t>
      </w:r>
      <w:r w:rsidRPr="00023734">
        <w:rPr>
          <w:noProof/>
        </w:rPr>
        <w:t>.</w:t>
      </w:r>
    </w:p>
    <w:p w14:paraId="40A37E86" w14:textId="3012AEBF" w:rsidR="00023734" w:rsidRPr="00023734" w:rsidRDefault="00023734" w:rsidP="00023734">
      <w:pPr>
        <w:spacing w:after="0" w:line="240" w:lineRule="auto"/>
        <w:jc w:val="both"/>
        <w:rPr>
          <w:bCs/>
        </w:rPr>
      </w:pPr>
    </w:p>
    <w:p w14:paraId="7AB62754" w14:textId="48A33AD2" w:rsidR="00023734" w:rsidRPr="00023734" w:rsidRDefault="00023734" w:rsidP="00F54638">
      <w:pPr>
        <w:pStyle w:val="Titre2"/>
      </w:pPr>
      <w:bookmarkStart w:id="15" w:name="_Toc46416345"/>
      <w:r w:rsidRPr="00D218C0">
        <w:t>Menaces très fréquentes contre des ex-musulmans</w:t>
      </w:r>
      <w:bookmarkEnd w:id="15"/>
    </w:p>
    <w:p w14:paraId="140EA6FC" w14:textId="1128DDB7" w:rsidR="00023734" w:rsidRPr="00023734" w:rsidRDefault="00023734" w:rsidP="00023734">
      <w:pPr>
        <w:spacing w:after="0" w:line="240" w:lineRule="auto"/>
        <w:jc w:val="both"/>
        <w:rPr>
          <w:bCs/>
        </w:rPr>
      </w:pPr>
    </w:p>
    <w:p w14:paraId="67CE6E3D" w14:textId="0BDC66D8" w:rsidR="00023734" w:rsidRDefault="00023734" w:rsidP="00023734">
      <w:pPr>
        <w:spacing w:after="0" w:line="240" w:lineRule="auto"/>
        <w:jc w:val="both"/>
        <w:rPr>
          <w:noProof/>
        </w:rPr>
      </w:pPr>
      <w:r w:rsidRPr="00023734">
        <w:rPr>
          <w:b/>
          <w:noProof/>
        </w:rPr>
        <w:t>Tawka Arwa</w:t>
      </w:r>
      <w:r w:rsidRPr="00023734">
        <w:rPr>
          <w:noProof/>
        </w:rPr>
        <w:t xml:space="preserve"> </w:t>
      </w:r>
      <w:r>
        <w:rPr>
          <w:noProof/>
        </w:rPr>
        <w:t>« </w:t>
      </w:r>
      <w:r w:rsidRPr="00BA4EF0">
        <w:rPr>
          <w:i/>
          <w:iCs/>
          <w:noProof/>
        </w:rPr>
        <w:t xml:space="preserve">Allah est unique, c’est le créateur de l’univers, tout est écrit, tout est entendu. Tu parles de notre seigneur comme si tu le connais, une honte, un </w:t>
      </w:r>
      <w:r w:rsidRPr="00BA4EF0">
        <w:rPr>
          <w:b/>
          <w:i/>
          <w:iCs/>
          <w:noProof/>
        </w:rPr>
        <w:t>blasphèèèèèèème</w:t>
      </w:r>
      <w:r w:rsidRPr="00BA4EF0">
        <w:rPr>
          <w:i/>
          <w:iCs/>
          <w:noProof/>
        </w:rPr>
        <w:t> !!!</w:t>
      </w:r>
      <w:r>
        <w:rPr>
          <w:noProof/>
        </w:rPr>
        <w:t> ».</w:t>
      </w:r>
    </w:p>
    <w:p w14:paraId="3756A5DB" w14:textId="77777777" w:rsidR="00023734" w:rsidRPr="00023734" w:rsidRDefault="00023734" w:rsidP="00023734">
      <w:pPr>
        <w:spacing w:after="0" w:line="240" w:lineRule="auto"/>
        <w:jc w:val="both"/>
        <w:rPr>
          <w:noProof/>
        </w:rPr>
      </w:pPr>
    </w:p>
    <w:p w14:paraId="0E01801C" w14:textId="241F9FBE" w:rsidR="00023734" w:rsidRDefault="00023734" w:rsidP="00023734">
      <w:pPr>
        <w:spacing w:after="0" w:line="240" w:lineRule="auto"/>
        <w:jc w:val="both"/>
        <w:rPr>
          <w:b/>
          <w:noProof/>
        </w:rPr>
      </w:pPr>
      <w:r w:rsidRPr="00023734">
        <w:rPr>
          <w:b/>
          <w:noProof/>
        </w:rPr>
        <w:t xml:space="preserve">ZIKOTER : </w:t>
      </w:r>
      <w:r>
        <w:rPr>
          <w:b/>
          <w:noProof/>
        </w:rPr>
        <w:t>« </w:t>
      </w:r>
      <w:r w:rsidRPr="00BA4EF0">
        <w:rPr>
          <w:b/>
          <w:i/>
          <w:iCs/>
          <w:noProof/>
        </w:rPr>
        <w:t>Tu as quitté l’islam = L’enfer, et tu seras plus puni qu’une personne qui n’a jamais été dans l’islam</w:t>
      </w:r>
      <w:r>
        <w:rPr>
          <w:b/>
          <w:noProof/>
        </w:rPr>
        <w:t> »</w:t>
      </w:r>
      <w:r w:rsidRPr="00023734">
        <w:rPr>
          <w:b/>
          <w:noProof/>
        </w:rPr>
        <w:t>.</w:t>
      </w:r>
    </w:p>
    <w:p w14:paraId="44C8EAF0" w14:textId="77777777" w:rsidR="00023734" w:rsidRPr="00023734" w:rsidRDefault="00023734" w:rsidP="00023734">
      <w:pPr>
        <w:spacing w:after="0" w:line="240" w:lineRule="auto"/>
        <w:jc w:val="both"/>
        <w:rPr>
          <w:b/>
          <w:noProof/>
        </w:rPr>
      </w:pPr>
    </w:p>
    <w:p w14:paraId="5EC59497" w14:textId="7762413E" w:rsidR="00023734" w:rsidRPr="00023734" w:rsidRDefault="00023734" w:rsidP="00023734">
      <w:pPr>
        <w:spacing w:after="0" w:line="240" w:lineRule="auto"/>
        <w:jc w:val="both"/>
      </w:pPr>
      <w:r w:rsidRPr="00023734">
        <w:rPr>
          <w:b/>
        </w:rPr>
        <w:t>Frenchy Muslim</w:t>
      </w:r>
      <w:r w:rsidRPr="00023734">
        <w:t xml:space="preserve"> : </w:t>
      </w:r>
      <w:r>
        <w:t>« </w:t>
      </w:r>
      <w:r w:rsidRPr="00BA4EF0">
        <w:rPr>
          <w:i/>
          <w:iCs/>
        </w:rPr>
        <w:t>Et la mort conduit au feu de l’enfer pour les spécimens dans ton genre</w:t>
      </w:r>
      <w:r>
        <w:t> »</w:t>
      </w:r>
      <w:r w:rsidRPr="00023734">
        <w:t>.</w:t>
      </w:r>
    </w:p>
    <w:p w14:paraId="68BA3FA3" w14:textId="77777777" w:rsidR="00CE4988" w:rsidRDefault="00CE4988" w:rsidP="00CE4988">
      <w:pPr>
        <w:spacing w:after="0" w:line="240" w:lineRule="auto"/>
        <w:jc w:val="both"/>
        <w:rPr>
          <w:bCs/>
        </w:rPr>
      </w:pPr>
    </w:p>
    <w:p w14:paraId="4C282DF3" w14:textId="77777777" w:rsidR="00CE4988" w:rsidRDefault="00CE4988" w:rsidP="00CE4988">
      <w:pPr>
        <w:pStyle w:val="Titre2"/>
      </w:pPr>
      <w:bookmarkStart w:id="16" w:name="_Toc46416346"/>
      <w:r>
        <w:t>Théories du complot</w:t>
      </w:r>
      <w:bookmarkEnd w:id="16"/>
    </w:p>
    <w:p w14:paraId="3C77A609" w14:textId="77777777" w:rsidR="00CE4988" w:rsidRDefault="00CE4988" w:rsidP="00CE4988">
      <w:pPr>
        <w:spacing w:after="0" w:line="240" w:lineRule="auto"/>
        <w:jc w:val="both"/>
      </w:pPr>
    </w:p>
    <w:p w14:paraId="55296A2E" w14:textId="77777777" w:rsidR="00CE4988" w:rsidRDefault="00CE4988" w:rsidP="00CE4988">
      <w:pPr>
        <w:spacing w:after="0" w:line="240" w:lineRule="auto"/>
        <w:jc w:val="both"/>
      </w:pPr>
      <w:r>
        <w:t>« </w:t>
      </w:r>
      <w:r w:rsidRPr="00AC744D">
        <w:rPr>
          <w:i/>
          <w:iCs/>
        </w:rPr>
        <w:t>Egypte : au moins 305 morts. Les militaires de Sissi et le Mossad sont les principaux suspects. Le plan : rendre le Sinaï aux sionistes</w:t>
      </w:r>
      <w:r>
        <w:t> », Hani Ramadan, 26 nov. 2017</w:t>
      </w:r>
    </w:p>
    <w:p w14:paraId="30DB486B" w14:textId="77777777" w:rsidR="00CE4988" w:rsidRDefault="00CE4988" w:rsidP="00CE4988">
      <w:pPr>
        <w:spacing w:after="0" w:line="240" w:lineRule="auto"/>
        <w:jc w:val="both"/>
      </w:pPr>
    </w:p>
    <w:p w14:paraId="67760550" w14:textId="42C57E56" w:rsidR="00CE4988" w:rsidRDefault="00CE4988" w:rsidP="00CE4988">
      <w:pPr>
        <w:spacing w:after="0" w:line="240" w:lineRule="auto"/>
        <w:jc w:val="both"/>
      </w:pPr>
      <w:r>
        <w:t>« </w:t>
      </w:r>
      <w:r w:rsidRPr="00AC744D">
        <w:rPr>
          <w:i/>
          <w:iCs/>
        </w:rPr>
        <w:t>Après chaque attentat, je recommande à chacun de ne pas croire aveuglément à la version officielle que nous livrent les médias Depuis le 9/11</w:t>
      </w:r>
      <w:r>
        <w:t> », Hani Ramadan @ HaniRamadan, 20 août 2017.</w:t>
      </w:r>
    </w:p>
    <w:p w14:paraId="2D8C93B7" w14:textId="050BB198" w:rsidR="00AE7E65" w:rsidRDefault="00AE7E65" w:rsidP="00CE4988">
      <w:pPr>
        <w:spacing w:after="0" w:line="240" w:lineRule="auto"/>
        <w:jc w:val="both"/>
      </w:pPr>
    </w:p>
    <w:p w14:paraId="2CA8CD17" w14:textId="2A8EA05E" w:rsidR="00AE7E65" w:rsidRDefault="00AE7E65" w:rsidP="00AE7E65">
      <w:pPr>
        <w:spacing w:after="0" w:line="240" w:lineRule="auto"/>
        <w:jc w:val="both"/>
      </w:pPr>
      <w:r>
        <w:t>« </w:t>
      </w:r>
      <w:r w:rsidRPr="00AE7E65">
        <w:rPr>
          <w:i/>
          <w:iCs/>
        </w:rPr>
        <w:t>C'est systématique : à chaque fois qu'un-e Noir/Arabe refuse de rester à la place qu'on lui a assignée &amp; de servir l'idéologie dominante, une cabale s'organise pour le/la faire tomber</w:t>
      </w:r>
      <w:r>
        <w:t> », Sihame Assbague.</w:t>
      </w:r>
    </w:p>
    <w:p w14:paraId="45D0F1D3" w14:textId="7DF48794" w:rsidR="00023734" w:rsidRDefault="00023734" w:rsidP="00023734">
      <w:pPr>
        <w:spacing w:after="0" w:line="240" w:lineRule="auto"/>
        <w:jc w:val="both"/>
        <w:rPr>
          <w:bCs/>
        </w:rPr>
      </w:pPr>
    </w:p>
    <w:p w14:paraId="2902311A" w14:textId="0439664E" w:rsidR="008A7BA9" w:rsidRDefault="008A7BA9" w:rsidP="008A7BA9">
      <w:pPr>
        <w:pStyle w:val="Titre2"/>
      </w:pPr>
      <w:bookmarkStart w:id="17" w:name="_Toc46416347"/>
      <w:r>
        <w:t>Aveuglements</w:t>
      </w:r>
      <w:r w:rsidR="007F6604">
        <w:t>, crédulité ( ?)</w:t>
      </w:r>
      <w:bookmarkEnd w:id="17"/>
    </w:p>
    <w:p w14:paraId="4ACEB0D0" w14:textId="77777777" w:rsidR="008A7BA9" w:rsidRDefault="008A7BA9" w:rsidP="00023734">
      <w:pPr>
        <w:spacing w:after="0" w:line="240" w:lineRule="auto"/>
        <w:jc w:val="both"/>
        <w:rPr>
          <w:bCs/>
        </w:rPr>
      </w:pPr>
    </w:p>
    <w:p w14:paraId="27B340D2" w14:textId="08BE9439" w:rsidR="00023734" w:rsidRDefault="00023734" w:rsidP="00023734">
      <w:pPr>
        <w:spacing w:after="0"/>
        <w:jc w:val="both"/>
      </w:pPr>
      <w:r w:rsidRPr="00023734">
        <w:rPr>
          <w:b/>
          <w:bCs/>
        </w:rPr>
        <w:t>Blazy @Blazy_Croco</w:t>
      </w:r>
      <w:r w:rsidRPr="00023734">
        <w:t xml:space="preserve"> </w:t>
      </w:r>
      <w:r>
        <w:t>« </w:t>
      </w:r>
      <w:r w:rsidRPr="007F6604">
        <w:rPr>
          <w:b/>
          <w:bCs/>
          <w:i/>
          <w:iCs/>
        </w:rPr>
        <w:t>Les noirs acceptent la traite négrière par les arabes</w:t>
      </w:r>
      <w:r w:rsidRPr="00BA4EF0">
        <w:rPr>
          <w:i/>
          <w:iCs/>
        </w:rPr>
        <w:t xml:space="preserve"> contrairement à celles des colons parce qu’ils avaient plus de respect pour l’esclave</w:t>
      </w:r>
      <w:r>
        <w:t> »</w:t>
      </w:r>
      <w:r w:rsidRPr="00023734">
        <w:t>.</w:t>
      </w:r>
    </w:p>
    <w:p w14:paraId="331257F6" w14:textId="77777777" w:rsidR="00023734" w:rsidRPr="00023734" w:rsidRDefault="00023734" w:rsidP="00023734">
      <w:pPr>
        <w:spacing w:after="0" w:line="240" w:lineRule="auto"/>
        <w:jc w:val="both"/>
      </w:pPr>
    </w:p>
    <w:p w14:paraId="6A5019C9" w14:textId="5BFBF064" w:rsidR="00023734" w:rsidRPr="00023734" w:rsidRDefault="00023734" w:rsidP="00023734">
      <w:pPr>
        <w:spacing w:after="0" w:line="240" w:lineRule="auto"/>
        <w:jc w:val="both"/>
      </w:pPr>
      <w:r w:rsidRPr="00023734">
        <w:rPr>
          <w:b/>
          <w:bCs/>
        </w:rPr>
        <w:t>Double R</w:t>
      </w:r>
      <w:r>
        <w:t> : « </w:t>
      </w:r>
      <w:r w:rsidRPr="00BA4EF0">
        <w:rPr>
          <w:i/>
          <w:iCs/>
        </w:rPr>
        <w:t>L’esclavage permis par Allah n’est pas un esclavagisme rabaissant. Il a + aidé qu’autre chose. En Islam, l’esclave a des droits et accepte d’être esclave. Cela leur a permis à une époque d’extrême pauvreté de pouvoir nourrir leur famille</w:t>
      </w:r>
      <w:r>
        <w:t> »</w:t>
      </w:r>
      <w:r w:rsidRPr="00023734">
        <w:t>.</w:t>
      </w:r>
    </w:p>
    <w:p w14:paraId="67A8072D" w14:textId="77777777" w:rsidR="00023734" w:rsidRDefault="00023734" w:rsidP="00023734">
      <w:pPr>
        <w:spacing w:after="0" w:line="240" w:lineRule="auto"/>
        <w:jc w:val="both"/>
        <w:rPr>
          <w:bCs/>
        </w:rPr>
      </w:pPr>
    </w:p>
    <w:p w14:paraId="61D29D5D" w14:textId="291664A0" w:rsidR="00023734" w:rsidRDefault="00023734" w:rsidP="00023734">
      <w:pPr>
        <w:spacing w:after="0" w:line="240" w:lineRule="auto"/>
        <w:jc w:val="both"/>
      </w:pPr>
      <w:r w:rsidRPr="00023734">
        <w:rPr>
          <w:bCs/>
        </w:rPr>
        <w:t xml:space="preserve">Faty Doudou. </w:t>
      </w:r>
      <w:r>
        <w:rPr>
          <w:bCs/>
        </w:rPr>
        <w:t>« </w:t>
      </w:r>
      <w:r w:rsidRPr="00BA4EF0">
        <w:rPr>
          <w:i/>
          <w:iCs/>
        </w:rPr>
        <w:t>Un musulman ne peut être terroriste. Un terroriste ne peut être musulman #Barcelon</w:t>
      </w:r>
      <w:r w:rsidRPr="00023734">
        <w:t>a</w:t>
      </w:r>
      <w:r>
        <w:t> »</w:t>
      </w:r>
      <w:r w:rsidRPr="00023734">
        <w:t>.</w:t>
      </w:r>
    </w:p>
    <w:p w14:paraId="5B1F20FF" w14:textId="5441AC6E" w:rsidR="007F6604" w:rsidRDefault="007F6604" w:rsidP="00023734">
      <w:pPr>
        <w:spacing w:after="0" w:line="240" w:lineRule="auto"/>
        <w:jc w:val="both"/>
      </w:pPr>
    </w:p>
    <w:p w14:paraId="46DDD891" w14:textId="13AA85C9" w:rsidR="007F6604" w:rsidRDefault="007F6604" w:rsidP="007F6604">
      <w:pPr>
        <w:spacing w:after="0" w:line="240" w:lineRule="auto"/>
        <w:jc w:val="both"/>
      </w:pPr>
      <w:r>
        <w:t>« </w:t>
      </w:r>
      <w:r w:rsidRPr="007F6604">
        <w:rPr>
          <w:i/>
          <w:iCs/>
        </w:rPr>
        <w:t xml:space="preserve">A l'époque du Prophète Mouhammad PSL, </w:t>
      </w:r>
      <w:r w:rsidRPr="007F6604">
        <w:rPr>
          <w:b/>
          <w:bCs/>
          <w:i/>
          <w:iCs/>
        </w:rPr>
        <w:t>l'origine des guerres, c'était la persécution des musulmans par les polythéistes et les juifs. Ce qui a obligé le Prophète à s'exiler à Yathrib, l'actuelle Médine</w:t>
      </w:r>
      <w:r w:rsidRPr="007F6604">
        <w:rPr>
          <w:i/>
          <w:iCs/>
        </w:rPr>
        <w:t>. Quand on se fait agresser, bah on se défend non ? Et s'il y en a qui changent de camps, on les condamne à mort. C'est la loi internationale qui qui s'applique depuis toujours</w:t>
      </w:r>
      <w:r>
        <w:t> »</w:t>
      </w:r>
      <w:r w:rsidRPr="00F20B6D">
        <w:t>.</w:t>
      </w:r>
    </w:p>
    <w:p w14:paraId="0FDB3A20" w14:textId="6851A9C0" w:rsidR="003F6E6D" w:rsidRDefault="003F6E6D" w:rsidP="007F6604">
      <w:pPr>
        <w:spacing w:after="0" w:line="240" w:lineRule="auto"/>
        <w:jc w:val="both"/>
      </w:pPr>
    </w:p>
    <w:p w14:paraId="1FEA1992" w14:textId="1A8E1D4B" w:rsidR="003F6E6D" w:rsidRDefault="003F6E6D" w:rsidP="007F6604">
      <w:pPr>
        <w:spacing w:after="0" w:line="240" w:lineRule="auto"/>
        <w:jc w:val="both"/>
      </w:pPr>
      <w:r>
        <w:t>« </w:t>
      </w:r>
      <w:r w:rsidRPr="003F6E6D">
        <w:rPr>
          <w:i/>
          <w:iCs/>
        </w:rPr>
        <w:t xml:space="preserve">Dans le régime khalifate [dans le califat], </w:t>
      </w:r>
      <w:r w:rsidRPr="003F6E6D">
        <w:rPr>
          <w:b/>
          <w:bCs/>
          <w:i/>
          <w:iCs/>
        </w:rPr>
        <w:t>les juifs étaient plutôt riches et les chrétiens étaient comme tout le monde</w:t>
      </w:r>
      <w:r>
        <w:t> ».</w:t>
      </w:r>
    </w:p>
    <w:p w14:paraId="59067719" w14:textId="6813E467" w:rsidR="00455921" w:rsidRDefault="00455921" w:rsidP="007F6604">
      <w:pPr>
        <w:spacing w:after="0" w:line="240" w:lineRule="auto"/>
        <w:jc w:val="both"/>
      </w:pPr>
    </w:p>
    <w:p w14:paraId="5E2E39F4" w14:textId="27AF19BD" w:rsidR="00455921" w:rsidRDefault="00455921" w:rsidP="007F6604">
      <w:pPr>
        <w:spacing w:after="0" w:line="240" w:lineRule="auto"/>
        <w:jc w:val="both"/>
      </w:pPr>
      <w:r>
        <w:t>« </w:t>
      </w:r>
      <w:r w:rsidRPr="00455921">
        <w:rPr>
          <w:i/>
          <w:iCs/>
        </w:rPr>
        <w:t>C'est la bible qui a copié le coran</w:t>
      </w:r>
      <w:r>
        <w:t> », Ossou.</w:t>
      </w:r>
    </w:p>
    <w:p w14:paraId="037B3C7C" w14:textId="29CC05D7" w:rsidR="008125D2" w:rsidRDefault="008125D2" w:rsidP="007F6604">
      <w:pPr>
        <w:spacing w:after="0" w:line="240" w:lineRule="auto"/>
        <w:jc w:val="both"/>
      </w:pPr>
    </w:p>
    <w:p w14:paraId="1308C3B4" w14:textId="4BEF9C1D" w:rsidR="008125D2" w:rsidRDefault="008125D2" w:rsidP="007F6604">
      <w:pPr>
        <w:spacing w:after="0" w:line="240" w:lineRule="auto"/>
        <w:jc w:val="both"/>
      </w:pPr>
      <w:r>
        <w:t>Certains Musulmans sont persuadés que Mahomet aurait été annoncé dans les évangiles et qu’il serait le fameux Paraclet.</w:t>
      </w:r>
    </w:p>
    <w:p w14:paraId="4244D6A8" w14:textId="6C3F449E" w:rsidR="008125D2" w:rsidRDefault="008125D2" w:rsidP="007F6604">
      <w:pPr>
        <w:spacing w:after="0" w:line="240" w:lineRule="auto"/>
        <w:jc w:val="both"/>
      </w:pPr>
      <w:r>
        <w:t>Donc, il le cherche dans les écritures, comme les théologiens chrétiens cherchaient le sexe des anges, au moyen-âge.</w:t>
      </w:r>
    </w:p>
    <w:p w14:paraId="5238426E" w14:textId="5359587E" w:rsidR="008125D2" w:rsidRDefault="008125D2" w:rsidP="007F6604">
      <w:pPr>
        <w:spacing w:after="0" w:line="240" w:lineRule="auto"/>
        <w:jc w:val="both"/>
      </w:pPr>
    </w:p>
    <w:p w14:paraId="25A4AE25" w14:textId="7E7E574C" w:rsidR="008125D2" w:rsidRDefault="008125D2" w:rsidP="008125D2">
      <w:pPr>
        <w:spacing w:after="0" w:line="240" w:lineRule="auto"/>
        <w:jc w:val="center"/>
      </w:pPr>
      <w:r>
        <w:rPr>
          <w:noProof/>
        </w:rPr>
        <w:lastRenderedPageBreak/>
        <w:drawing>
          <wp:inline distT="0" distB="0" distL="0" distR="0" wp14:anchorId="4FE80CE6" wp14:editId="1443AB00">
            <wp:extent cx="4572000"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2552700"/>
                    </a:xfrm>
                    <a:prstGeom prst="rect">
                      <a:avLst/>
                    </a:prstGeom>
                  </pic:spPr>
                </pic:pic>
              </a:graphicData>
            </a:graphic>
          </wp:inline>
        </w:drawing>
      </w:r>
    </w:p>
    <w:p w14:paraId="3D2CD29A" w14:textId="7D5C661D" w:rsidR="00AC744D" w:rsidRDefault="00AC744D" w:rsidP="00023734">
      <w:pPr>
        <w:spacing w:after="0" w:line="240" w:lineRule="auto"/>
        <w:jc w:val="both"/>
        <w:rPr>
          <w:bCs/>
        </w:rPr>
      </w:pPr>
    </w:p>
    <w:p w14:paraId="5CC671FA" w14:textId="0BB6E9F4" w:rsidR="00612510" w:rsidRDefault="00612510" w:rsidP="00612510">
      <w:pPr>
        <w:pStyle w:val="Titre2"/>
      </w:pPr>
      <w:bookmarkStart w:id="18" w:name="_Toc46416348"/>
      <w:r>
        <w:t>Apologie de l’islam</w:t>
      </w:r>
      <w:r w:rsidR="0083398E">
        <w:t xml:space="preserve"> et de Mahomet</w:t>
      </w:r>
      <w:bookmarkEnd w:id="18"/>
    </w:p>
    <w:p w14:paraId="1B446D7F" w14:textId="5924AACC" w:rsidR="00612510" w:rsidRDefault="00612510" w:rsidP="00023734">
      <w:pPr>
        <w:spacing w:after="0" w:line="240" w:lineRule="auto"/>
        <w:jc w:val="both"/>
        <w:rPr>
          <w:bCs/>
        </w:rPr>
      </w:pPr>
    </w:p>
    <w:p w14:paraId="6EB94792" w14:textId="6C5FBFCB" w:rsidR="00B00566" w:rsidRDefault="00B00566" w:rsidP="00023734">
      <w:pPr>
        <w:spacing w:after="0" w:line="240" w:lineRule="auto"/>
        <w:jc w:val="both"/>
        <w:rPr>
          <w:bCs/>
        </w:rPr>
      </w:pPr>
      <w:r>
        <w:rPr>
          <w:bCs/>
        </w:rPr>
        <w:t>« </w:t>
      </w:r>
      <w:r w:rsidRPr="00B00566">
        <w:rPr>
          <w:bCs/>
        </w:rPr>
        <w:t xml:space="preserve">Il </w:t>
      </w:r>
      <w:r w:rsidRPr="00B00566">
        <w:rPr>
          <w:bCs/>
          <w:i/>
          <w:iCs/>
        </w:rPr>
        <w:t xml:space="preserve">suffit de lire le Coran pour être convaincu que </w:t>
      </w:r>
      <w:r w:rsidRPr="00B00566">
        <w:rPr>
          <w:b/>
          <w:i/>
          <w:iCs/>
        </w:rPr>
        <w:t>le Livre saint de l’islam a représenté un progrès pour la condition féminine</w:t>
      </w:r>
      <w:r w:rsidRPr="00B00566">
        <w:rPr>
          <w:bCs/>
          <w:i/>
          <w:iCs/>
        </w:rPr>
        <w:t xml:space="preserve">. Contrairement aux nombreuses idées toutes faites qui ont cours en Occident, </w:t>
      </w:r>
      <w:r w:rsidRPr="00B00566">
        <w:rPr>
          <w:b/>
          <w:i/>
          <w:iCs/>
        </w:rPr>
        <w:t>en islam la femme un statut qui la respecte et l’honore, tant sur le plan spirituel que sur le plan social. Sur le plan spirituel, il a affirmé l’égalité entre les hommes et les femmes. Sur le plan de la vie en communauté, il a reconnu aux femmes des droits et une protection dûment codifiés, mettant fin à un état d’infériorité</w:t>
      </w:r>
      <w:r w:rsidRPr="00B00566">
        <w:rPr>
          <w:bCs/>
          <w:i/>
          <w:iCs/>
        </w:rPr>
        <w:t>. L’Islam a permis le passage de la famille patriarcale, dans laquelle la femme n’avait aucun droit, à la famille conjugale, dans laquelle elle est une moitié du couple</w:t>
      </w:r>
      <w:r>
        <w:rPr>
          <w:bCs/>
        </w:rPr>
        <w:t> »</w:t>
      </w:r>
      <w:r w:rsidRPr="00B00566">
        <w:rPr>
          <w:bCs/>
        </w:rPr>
        <w:t>.</w:t>
      </w:r>
    </w:p>
    <w:p w14:paraId="304DBB19" w14:textId="0C656057" w:rsidR="00CE4988" w:rsidRDefault="00CE4988" w:rsidP="00CE4988">
      <w:pPr>
        <w:spacing w:after="0" w:line="240" w:lineRule="auto"/>
        <w:jc w:val="both"/>
        <w:rPr>
          <w:bCs/>
        </w:rPr>
      </w:pPr>
      <w:r>
        <w:rPr>
          <w:bCs/>
        </w:rPr>
        <w:t>« </w:t>
      </w:r>
      <w:r w:rsidRPr="00CE4988">
        <w:rPr>
          <w:bCs/>
          <w:i/>
          <w:iCs/>
        </w:rPr>
        <w:t>Grâce à l'islam, le peuple arabe est devenu un modèle, une inspiration pour les provinces d'alentours. L'islam a mis fin au mythe de la malédiction qui pesait sur la fille, à l'esclavage, à instaurer des règles dans le partage de l'héritage, les taxes ... Les musulmans ont révolutionné l'art, la médecine, les sciences, les mathématiques, la littérature...et j'en passe. Tout ceci a été un bienfait immense pour l'humanité. Aussi un aspect important, la moralité, les mœurs, le pardon, l'amour du prochain, la pudeur... etc. L'islam a été un tremplin considérable dans la perfection de l'être humain, en essayant de le rendre meilleur, aimable afin qu'il puisse vivre en paix avec ses voisins</w:t>
      </w:r>
      <w:r>
        <w:rPr>
          <w:bCs/>
        </w:rPr>
        <w:t> »</w:t>
      </w:r>
      <w:r w:rsidRPr="00CE4988">
        <w:rPr>
          <w:bCs/>
        </w:rPr>
        <w:t>.</w:t>
      </w:r>
    </w:p>
    <w:p w14:paraId="55847E46" w14:textId="77777777" w:rsidR="00B00566" w:rsidRDefault="00B00566" w:rsidP="00023734">
      <w:pPr>
        <w:spacing w:after="0" w:line="240" w:lineRule="auto"/>
        <w:jc w:val="both"/>
        <w:rPr>
          <w:bCs/>
        </w:rPr>
      </w:pPr>
    </w:p>
    <w:p w14:paraId="6EF5964B" w14:textId="1EDE551C" w:rsidR="00612510" w:rsidRDefault="00612510" w:rsidP="00023734">
      <w:pPr>
        <w:spacing w:after="0" w:line="240" w:lineRule="auto"/>
        <w:jc w:val="both"/>
        <w:rPr>
          <w:bCs/>
        </w:rPr>
      </w:pPr>
      <w:r>
        <w:rPr>
          <w:bCs/>
        </w:rPr>
        <w:t>« </w:t>
      </w:r>
      <w:r w:rsidRPr="00CE4988">
        <w:rPr>
          <w:bCs/>
          <w:i/>
          <w:iCs/>
        </w:rPr>
        <w:t>Il</w:t>
      </w:r>
      <w:r w:rsidRPr="00612510">
        <w:rPr>
          <w:bCs/>
        </w:rPr>
        <w:t xml:space="preserve"> </w:t>
      </w:r>
      <w:r w:rsidRPr="00612510">
        <w:rPr>
          <w:bCs/>
          <w:i/>
          <w:iCs/>
        </w:rPr>
        <w:t>faut voir les cotes positif</w:t>
      </w:r>
      <w:r w:rsidR="00B00566">
        <w:rPr>
          <w:bCs/>
          <w:i/>
          <w:iCs/>
        </w:rPr>
        <w:t>s</w:t>
      </w:r>
      <w:r w:rsidRPr="00612510">
        <w:rPr>
          <w:bCs/>
          <w:i/>
          <w:iCs/>
        </w:rPr>
        <w:t xml:space="preserve">, les victoires de l’Islam, l’élargissement géographique des pays islamiques. </w:t>
      </w:r>
      <w:r w:rsidRPr="00612510">
        <w:rPr>
          <w:b/>
          <w:i/>
          <w:iCs/>
        </w:rPr>
        <w:t>Mohamed</w:t>
      </w:r>
      <w:r w:rsidRPr="00612510">
        <w:rPr>
          <w:bCs/>
        </w:rPr>
        <w:t xml:space="preserve"> صعس </w:t>
      </w:r>
      <w:r w:rsidRPr="00612510">
        <w:rPr>
          <w:bCs/>
          <w:i/>
          <w:iCs/>
        </w:rPr>
        <w:t>a</w:t>
      </w:r>
      <w:r w:rsidRPr="00612510">
        <w:rPr>
          <w:bCs/>
        </w:rPr>
        <w:t xml:space="preserve"> </w:t>
      </w:r>
      <w:r w:rsidRPr="00612510">
        <w:rPr>
          <w:b/>
          <w:i/>
          <w:iCs/>
        </w:rPr>
        <w:t>pu juguler l’ignorance qui sévissait le monde Arabe</w:t>
      </w:r>
      <w:r w:rsidRPr="00612510">
        <w:rPr>
          <w:bCs/>
          <w:i/>
          <w:iCs/>
        </w:rPr>
        <w:t>. Je n’aimerai pas compter les qualités de cet homme et tout ce qu’il a fait. Malgré tout ce qu’on dit, il restera notre prophète</w:t>
      </w:r>
      <w:r>
        <w:rPr>
          <w:bCs/>
        </w:rPr>
        <w:t> »</w:t>
      </w:r>
      <w:r w:rsidRPr="00612510">
        <w:rPr>
          <w:bCs/>
        </w:rPr>
        <w:t>.</w:t>
      </w:r>
    </w:p>
    <w:p w14:paraId="5273CD9D" w14:textId="259BF538" w:rsidR="00A420C0" w:rsidRDefault="00A420C0" w:rsidP="00023734">
      <w:pPr>
        <w:spacing w:after="0" w:line="240" w:lineRule="auto"/>
        <w:jc w:val="both"/>
        <w:rPr>
          <w:bCs/>
        </w:rPr>
      </w:pPr>
      <w:r>
        <w:rPr>
          <w:bCs/>
        </w:rPr>
        <w:t>« </w:t>
      </w:r>
      <w:r w:rsidRPr="00A420C0">
        <w:rPr>
          <w:bCs/>
          <w:i/>
          <w:iCs/>
        </w:rPr>
        <w:t>Ces versets ne font que renforcer encore plus notre foi en L'unique !</w:t>
      </w:r>
      <w:r>
        <w:rPr>
          <w:bCs/>
        </w:rPr>
        <w:t> ».</w:t>
      </w:r>
    </w:p>
    <w:p w14:paraId="6B1B1B84" w14:textId="09FB7D4F" w:rsidR="00C57963" w:rsidRDefault="00C57963" w:rsidP="00023734">
      <w:pPr>
        <w:spacing w:after="0" w:line="240" w:lineRule="auto"/>
        <w:jc w:val="both"/>
        <w:rPr>
          <w:bCs/>
        </w:rPr>
      </w:pPr>
    </w:p>
    <w:p w14:paraId="1002F7F9" w14:textId="4DD549FE" w:rsidR="00C57963" w:rsidRDefault="00C57963" w:rsidP="00023734">
      <w:pPr>
        <w:spacing w:after="0" w:line="240" w:lineRule="auto"/>
        <w:jc w:val="both"/>
        <w:rPr>
          <w:bCs/>
        </w:rPr>
      </w:pPr>
      <w:r>
        <w:rPr>
          <w:bCs/>
        </w:rPr>
        <w:t>« </w:t>
      </w:r>
      <w:r w:rsidRPr="00C57963">
        <w:rPr>
          <w:bCs/>
          <w:i/>
          <w:iCs/>
        </w:rPr>
        <w:t>L'islam la seule religion que Le Bon Dieu écoute</w:t>
      </w:r>
      <w:r>
        <w:rPr>
          <w:bCs/>
        </w:rPr>
        <w:t> »</w:t>
      </w:r>
      <w:r w:rsidRPr="00C57963">
        <w:rPr>
          <w:bCs/>
        </w:rPr>
        <w:t>.</w:t>
      </w:r>
    </w:p>
    <w:p w14:paraId="0A8467B3" w14:textId="148AEA03" w:rsidR="0083398E" w:rsidRDefault="0083398E" w:rsidP="00023734">
      <w:pPr>
        <w:spacing w:after="0" w:line="240" w:lineRule="auto"/>
        <w:jc w:val="both"/>
        <w:rPr>
          <w:bCs/>
        </w:rPr>
      </w:pPr>
    </w:p>
    <w:p w14:paraId="30404078" w14:textId="744EE66D" w:rsidR="0083398E" w:rsidRDefault="0083398E" w:rsidP="00023734">
      <w:pPr>
        <w:spacing w:after="0" w:line="240" w:lineRule="auto"/>
        <w:jc w:val="both"/>
        <w:rPr>
          <w:bCs/>
        </w:rPr>
      </w:pPr>
      <w:r>
        <w:rPr>
          <w:bCs/>
        </w:rPr>
        <w:t>« </w:t>
      </w:r>
      <w:r w:rsidRPr="0083398E">
        <w:rPr>
          <w:bCs/>
          <w:i/>
          <w:iCs/>
        </w:rPr>
        <w:t xml:space="preserve">D'après un statistiques réaliser par un britannique ou je ne sais, parmi les 100 personnalité célèbre du monde, notre Prophète est le numéro 1. On est un milliard cinq, à l'admirer. Depuis que je suis sur terre, même si je ne l'est pas vus de mes yeux et d'autres aussi que je ne les connais pas, </w:t>
      </w:r>
      <w:r w:rsidRPr="0083398E">
        <w:rPr>
          <w:b/>
          <w:i/>
          <w:iCs/>
        </w:rPr>
        <w:t>il n’y a pas un Homme plus parfait, plus noble que notre Prophète</w:t>
      </w:r>
      <w:r w:rsidRPr="0083398E">
        <w:rPr>
          <w:bCs/>
          <w:i/>
          <w:iCs/>
        </w:rPr>
        <w:t>. Nous l'aimons tous et lui par-dessus tous ils nous aimes tant. Que Dieu lui bénisse lui et ses compagnons, qui nous ont emmené cette religion magnifique, avec laquelle nous connaissons et adorons notre créateur </w:t>
      </w:r>
      <w:r>
        <w:rPr>
          <w:bCs/>
        </w:rPr>
        <w:t>»</w:t>
      </w:r>
      <w:r w:rsidRPr="0083398E">
        <w:rPr>
          <w:bCs/>
        </w:rPr>
        <w:t>.</w:t>
      </w:r>
    </w:p>
    <w:p w14:paraId="11EAE24E" w14:textId="7AF883CD" w:rsidR="004E305F" w:rsidRDefault="004E305F" w:rsidP="00023734">
      <w:pPr>
        <w:spacing w:after="0" w:line="240" w:lineRule="auto"/>
        <w:jc w:val="both"/>
        <w:rPr>
          <w:bCs/>
        </w:rPr>
      </w:pPr>
    </w:p>
    <w:p w14:paraId="69D2ABB6" w14:textId="523343C3" w:rsidR="004E305F" w:rsidRPr="004E305F" w:rsidRDefault="004E305F" w:rsidP="004E305F">
      <w:pPr>
        <w:spacing w:after="0" w:line="240" w:lineRule="auto"/>
        <w:jc w:val="both"/>
        <w:rPr>
          <w:bCs/>
          <w:i/>
          <w:iCs/>
        </w:rPr>
      </w:pPr>
      <w:r>
        <w:rPr>
          <w:bCs/>
        </w:rPr>
        <w:t>« </w:t>
      </w:r>
      <w:r w:rsidRPr="004E305F">
        <w:rPr>
          <w:bCs/>
          <w:i/>
          <w:iCs/>
        </w:rPr>
        <w:t>Il est si facile de cracher sa haine de l’islam en ne retenant que ce seul mot “Djihad” et en énumérant des évènements ou des chiffres qui ne sont archivés que dans l’esprit d’individus remplis de frustration raciste et fachiste à la vue de tout musulman ... vous citez des victimes d’attentats au nom de quoi</w:t>
      </w:r>
      <w:r>
        <w:rPr>
          <w:bCs/>
          <w:i/>
          <w:iCs/>
        </w:rPr>
        <w:t xml:space="preserve"> </w:t>
      </w:r>
      <w:r w:rsidRPr="004E305F">
        <w:rPr>
          <w:bCs/>
          <w:i/>
          <w:iCs/>
        </w:rPr>
        <w:t>? De l’islam</w:t>
      </w:r>
      <w:r>
        <w:rPr>
          <w:bCs/>
          <w:i/>
          <w:iCs/>
        </w:rPr>
        <w:t xml:space="preserve"> </w:t>
      </w:r>
      <w:r w:rsidRPr="004E305F">
        <w:rPr>
          <w:bCs/>
          <w:i/>
          <w:iCs/>
        </w:rPr>
        <w:t xml:space="preserve">? </w:t>
      </w:r>
      <w:r w:rsidRPr="004E305F">
        <w:rPr>
          <w:b/>
          <w:i/>
          <w:iCs/>
        </w:rPr>
        <w:t>Alors que la grande majorité des victimes sont musulmans et encore jusqu’à aujourd’hui des musulmans continuent à en souffrir</w:t>
      </w:r>
      <w:r>
        <w:rPr>
          <w:bCs/>
          <w:i/>
          <w:iCs/>
        </w:rPr>
        <w:t xml:space="preserve"> </w:t>
      </w:r>
      <w:r w:rsidRPr="004E305F">
        <w:rPr>
          <w:bCs/>
          <w:i/>
          <w:iCs/>
        </w:rPr>
        <w:t>? Pourtant les familles de ces victimes n’ont jamais délaissé leur religion contrairement au faible d’esprit gérant cette page qui aurait quitté l’islam à cause du terrorisme</w:t>
      </w:r>
      <w:r>
        <w:rPr>
          <w:bCs/>
          <w:i/>
          <w:iCs/>
        </w:rPr>
        <w:t xml:space="preserve"> … L</w:t>
      </w:r>
      <w:r w:rsidRPr="004E305F">
        <w:rPr>
          <w:bCs/>
          <w:i/>
          <w:iCs/>
        </w:rPr>
        <w:t xml:space="preserve">es musulmans sont les premières victimes et ces satanés terroristes </w:t>
      </w:r>
      <w:r>
        <w:rPr>
          <w:bCs/>
          <w:i/>
          <w:iCs/>
        </w:rPr>
        <w:t xml:space="preserve">qui </w:t>
      </w:r>
      <w:r w:rsidRPr="004E305F">
        <w:rPr>
          <w:bCs/>
          <w:i/>
          <w:iCs/>
        </w:rPr>
        <w:t>ont un seul objectif “faire peur aux musulmans afin que ces derniers acceptent leur idéologie “</w:t>
      </w:r>
      <w:r>
        <w:rPr>
          <w:bCs/>
          <w:i/>
          <w:iCs/>
        </w:rPr>
        <w:t xml:space="preserve">. </w:t>
      </w:r>
      <w:r w:rsidRPr="004E305F">
        <w:rPr>
          <w:b/>
          <w:i/>
          <w:iCs/>
        </w:rPr>
        <w:t xml:space="preserve">Mais ça vous vous en foutez parce que votre </w:t>
      </w:r>
      <w:r w:rsidRPr="004E305F">
        <w:rPr>
          <w:b/>
          <w:i/>
          <w:iCs/>
        </w:rPr>
        <w:lastRenderedPageBreak/>
        <w:t>problème réel n’est pas le djihad ou le terrorisme, votre problème est l’islam et si vous aviez cette capacité d’y mettre un terme vous le ferez en éliminant tous les musulmans</w:t>
      </w:r>
      <w:r>
        <w:rPr>
          <w:bCs/>
          <w:i/>
          <w:iCs/>
        </w:rPr>
        <w:t xml:space="preserve"> </w:t>
      </w:r>
      <w:r w:rsidRPr="004E305F">
        <w:rPr>
          <w:bCs/>
          <w:i/>
          <w:iCs/>
        </w:rPr>
        <w:t>...</w:t>
      </w:r>
      <w:r>
        <w:rPr>
          <w:bCs/>
          <w:i/>
          <w:iCs/>
        </w:rPr>
        <w:t xml:space="preserve"> </w:t>
      </w:r>
      <w:r w:rsidRPr="004E305F">
        <w:rPr>
          <w:bCs/>
          <w:i/>
          <w:iCs/>
        </w:rPr>
        <w:t>alors en vérité qui est le terroriste</w:t>
      </w:r>
      <w:r>
        <w:rPr>
          <w:bCs/>
          <w:i/>
          <w:iCs/>
        </w:rPr>
        <w:t> ?</w:t>
      </w:r>
      <w:r w:rsidRPr="004E305F">
        <w:rPr>
          <w:bCs/>
          <w:i/>
          <w:iCs/>
        </w:rPr>
        <w:t xml:space="preserve"> Vous ou Eux</w:t>
      </w:r>
      <w:r>
        <w:rPr>
          <w:bCs/>
          <w:i/>
          <w:iCs/>
        </w:rPr>
        <w:t> ?</w:t>
      </w:r>
    </w:p>
    <w:p w14:paraId="52126432" w14:textId="6F3FDA5D" w:rsidR="004E305F" w:rsidRPr="004E305F" w:rsidRDefault="004E305F" w:rsidP="004E305F">
      <w:pPr>
        <w:spacing w:after="0" w:line="240" w:lineRule="auto"/>
        <w:jc w:val="both"/>
        <w:rPr>
          <w:bCs/>
          <w:i/>
          <w:iCs/>
        </w:rPr>
      </w:pPr>
      <w:r w:rsidRPr="004E305F">
        <w:rPr>
          <w:bCs/>
          <w:i/>
          <w:iCs/>
        </w:rPr>
        <w:t>Quand je vois les victimes de ces lâches</w:t>
      </w:r>
      <w:r>
        <w:rPr>
          <w:bCs/>
          <w:i/>
          <w:iCs/>
        </w:rPr>
        <w:t>,</w:t>
      </w:r>
      <w:r w:rsidRPr="004E305F">
        <w:rPr>
          <w:bCs/>
          <w:i/>
          <w:iCs/>
        </w:rPr>
        <w:t xml:space="preserve"> j’ai mal</w:t>
      </w:r>
      <w:r>
        <w:rPr>
          <w:bCs/>
          <w:i/>
          <w:iCs/>
        </w:rPr>
        <w:t>,</w:t>
      </w:r>
      <w:r w:rsidRPr="004E305F">
        <w:rPr>
          <w:bCs/>
          <w:i/>
          <w:iCs/>
        </w:rPr>
        <w:t xml:space="preserve"> peu importe la nationalité ou l’appartenance religieuse de ces victimes </w:t>
      </w:r>
      <w:r w:rsidRPr="004E305F">
        <w:rPr>
          <w:b/>
          <w:i/>
          <w:iCs/>
        </w:rPr>
        <w:t>mais mon comportement</w:t>
      </w:r>
      <w:r>
        <w:rPr>
          <w:bCs/>
          <w:i/>
          <w:iCs/>
        </w:rPr>
        <w:t>,</w:t>
      </w:r>
      <w:r w:rsidRPr="004E305F">
        <w:rPr>
          <w:bCs/>
          <w:i/>
          <w:iCs/>
        </w:rPr>
        <w:t xml:space="preserve"> partagé par un grand nombre de musulmans</w:t>
      </w:r>
      <w:r>
        <w:rPr>
          <w:bCs/>
          <w:i/>
          <w:iCs/>
        </w:rPr>
        <w:t>,</w:t>
      </w:r>
      <w:r w:rsidRPr="004E305F">
        <w:rPr>
          <w:bCs/>
          <w:i/>
          <w:iCs/>
        </w:rPr>
        <w:t xml:space="preserve"> </w:t>
      </w:r>
      <w:r w:rsidRPr="004E305F">
        <w:rPr>
          <w:b/>
          <w:i/>
          <w:iCs/>
        </w:rPr>
        <w:t>ne sera jamais pris en compte par vous ou par les médias afin que cette haine raciste et fachiste puisse un jour prendre fin</w:t>
      </w:r>
      <w:r>
        <w:rPr>
          <w:bCs/>
          <w:i/>
          <w:iCs/>
        </w:rPr>
        <w:t> »</w:t>
      </w:r>
      <w:r w:rsidRPr="004E305F">
        <w:rPr>
          <w:bCs/>
          <w:i/>
          <w:iCs/>
        </w:rPr>
        <w:t>.</w:t>
      </w:r>
    </w:p>
    <w:p w14:paraId="269AAE67" w14:textId="44F06199" w:rsidR="004E305F" w:rsidRPr="004E305F" w:rsidRDefault="004E305F" w:rsidP="004E305F">
      <w:pPr>
        <w:spacing w:after="0" w:line="240" w:lineRule="auto"/>
        <w:jc w:val="both"/>
        <w:rPr>
          <w:bCs/>
        </w:rPr>
      </w:pPr>
      <w:r>
        <w:rPr>
          <w:bCs/>
          <w:i/>
          <w:iCs/>
        </w:rPr>
        <w:t>« C</w:t>
      </w:r>
      <w:r w:rsidRPr="004E305F">
        <w:rPr>
          <w:bCs/>
          <w:i/>
          <w:iCs/>
        </w:rPr>
        <w:t>ontrairement à vous qui ne savez pas faire la différence entre la source et les actes</w:t>
      </w:r>
      <w:r>
        <w:rPr>
          <w:bCs/>
          <w:i/>
          <w:iCs/>
        </w:rPr>
        <w:t>.</w:t>
      </w:r>
      <w:r w:rsidRPr="004E305F">
        <w:rPr>
          <w:bCs/>
          <w:i/>
          <w:iCs/>
        </w:rPr>
        <w:t xml:space="preserve"> </w:t>
      </w:r>
      <w:r>
        <w:rPr>
          <w:bCs/>
          <w:i/>
          <w:iCs/>
        </w:rPr>
        <w:t>M</w:t>
      </w:r>
      <w:r w:rsidRPr="004E305F">
        <w:rPr>
          <w:bCs/>
          <w:i/>
          <w:iCs/>
        </w:rPr>
        <w:t xml:space="preserve">oi j’ai lu le coran et l’ai même appris par amour et </w:t>
      </w:r>
      <w:r w:rsidRPr="004E305F">
        <w:rPr>
          <w:b/>
          <w:i/>
          <w:iCs/>
        </w:rPr>
        <w:t>je sais que les message d’amour qu’il contient sont plus nombreux que les messages que vous jugez comme violents mais qui sont en réalité des messages d’encouragement aux musulmans de l’époque de se défendre car constamment attaqués</w:t>
      </w:r>
      <w:r>
        <w:rPr>
          <w:bCs/>
          <w:i/>
          <w:iCs/>
        </w:rPr>
        <w:t xml:space="preserve"> </w:t>
      </w:r>
      <w:r w:rsidRPr="004E305F">
        <w:rPr>
          <w:bCs/>
          <w:i/>
          <w:iCs/>
        </w:rPr>
        <w:t>...</w:t>
      </w:r>
      <w:r>
        <w:rPr>
          <w:bCs/>
          <w:i/>
          <w:iCs/>
        </w:rPr>
        <w:t xml:space="preserve"> E</w:t>
      </w:r>
      <w:r w:rsidRPr="004E305F">
        <w:rPr>
          <w:bCs/>
          <w:i/>
          <w:iCs/>
        </w:rPr>
        <w:t xml:space="preserve">mbrasser sur la bouche celui qui cherche </w:t>
      </w:r>
      <w:r>
        <w:rPr>
          <w:bCs/>
          <w:i/>
          <w:iCs/>
        </w:rPr>
        <w:t>à</w:t>
      </w:r>
      <w:r w:rsidRPr="004E305F">
        <w:rPr>
          <w:bCs/>
          <w:i/>
          <w:iCs/>
        </w:rPr>
        <w:t xml:space="preserve"> te tuer et violer ta femme et ta fille</w:t>
      </w:r>
      <w:r>
        <w:rPr>
          <w:bCs/>
          <w:i/>
          <w:iCs/>
        </w:rPr>
        <w:t> ?</w:t>
      </w:r>
      <w:r w:rsidRPr="004E305F">
        <w:rPr>
          <w:bCs/>
          <w:i/>
          <w:iCs/>
        </w:rPr>
        <w:t xml:space="preserve"> </w:t>
      </w:r>
      <w:r>
        <w:rPr>
          <w:bCs/>
          <w:i/>
          <w:iCs/>
        </w:rPr>
        <w:t>E</w:t>
      </w:r>
      <w:r w:rsidRPr="004E305F">
        <w:rPr>
          <w:bCs/>
          <w:i/>
          <w:iCs/>
        </w:rPr>
        <w:t xml:space="preserve">st-ce normal </w:t>
      </w:r>
      <w:r>
        <w:rPr>
          <w:bCs/>
          <w:i/>
          <w:iCs/>
        </w:rPr>
        <w:t>de</w:t>
      </w:r>
      <w:r w:rsidRPr="004E305F">
        <w:rPr>
          <w:bCs/>
          <w:i/>
          <w:iCs/>
        </w:rPr>
        <w:t xml:space="preserve"> te défendre</w:t>
      </w:r>
      <w:r>
        <w:rPr>
          <w:bCs/>
          <w:i/>
          <w:iCs/>
        </w:rPr>
        <w:t> ?</w:t>
      </w:r>
      <w:r w:rsidRPr="004E305F">
        <w:rPr>
          <w:bCs/>
          <w:i/>
          <w:iCs/>
        </w:rPr>
        <w:t xml:space="preserve"> </w:t>
      </w:r>
      <w:r>
        <w:rPr>
          <w:bCs/>
          <w:i/>
          <w:iCs/>
        </w:rPr>
        <w:t>E</w:t>
      </w:r>
      <w:r w:rsidRPr="004E305F">
        <w:rPr>
          <w:bCs/>
          <w:i/>
          <w:iCs/>
        </w:rPr>
        <w:t>st-ce du terrorisme</w:t>
      </w:r>
      <w:r w:rsidRPr="004E305F">
        <w:rPr>
          <w:bCs/>
        </w:rPr>
        <w:t xml:space="preserve"> ?</w:t>
      </w:r>
      <w:r>
        <w:rPr>
          <w:bCs/>
        </w:rPr>
        <w:t> ».</w:t>
      </w:r>
    </w:p>
    <w:p w14:paraId="17216FE6" w14:textId="0EC2E251" w:rsidR="004E305F" w:rsidRPr="004E305F" w:rsidRDefault="004E305F" w:rsidP="004E305F">
      <w:pPr>
        <w:spacing w:after="0" w:line="240" w:lineRule="auto"/>
        <w:jc w:val="both"/>
        <w:rPr>
          <w:bCs/>
          <w:i/>
          <w:iCs/>
        </w:rPr>
      </w:pPr>
      <w:r>
        <w:rPr>
          <w:bCs/>
        </w:rPr>
        <w:t>« </w:t>
      </w:r>
      <w:r w:rsidRPr="004E305F">
        <w:rPr>
          <w:bCs/>
          <w:i/>
          <w:iCs/>
        </w:rPr>
        <w:t xml:space="preserve">Cites Les fausses sourates et je te citerai Les faux versets contradictoires de la bible. </w:t>
      </w:r>
    </w:p>
    <w:p w14:paraId="78CE9328" w14:textId="77777777" w:rsidR="004E305F" w:rsidRPr="004E305F" w:rsidRDefault="004E305F" w:rsidP="004E305F">
      <w:pPr>
        <w:spacing w:after="0" w:line="240" w:lineRule="auto"/>
        <w:jc w:val="both"/>
        <w:rPr>
          <w:bCs/>
          <w:i/>
          <w:iCs/>
        </w:rPr>
      </w:pPr>
      <w:r w:rsidRPr="004E305F">
        <w:rPr>
          <w:bCs/>
          <w:i/>
          <w:iCs/>
        </w:rPr>
        <w:t>Si tu lis le Coran essayer de lire intelligemment s'il-vous-plaît, il faut chercher le contexte.</w:t>
      </w:r>
    </w:p>
    <w:p w14:paraId="27F0661C" w14:textId="77777777" w:rsidR="004E305F" w:rsidRPr="004E305F" w:rsidRDefault="004E305F" w:rsidP="004E305F">
      <w:pPr>
        <w:spacing w:after="0" w:line="240" w:lineRule="auto"/>
        <w:jc w:val="both"/>
        <w:rPr>
          <w:bCs/>
          <w:i/>
          <w:iCs/>
        </w:rPr>
      </w:pPr>
      <w:r w:rsidRPr="004E305F">
        <w:rPr>
          <w:bCs/>
          <w:i/>
          <w:iCs/>
        </w:rPr>
        <w:t>Ne prends jamais le Coran traduit pour un Coran authentique et original révélé par Allah.</w:t>
      </w:r>
    </w:p>
    <w:p w14:paraId="2AE55BE4" w14:textId="4B2A3607" w:rsidR="004E305F" w:rsidRDefault="004E305F" w:rsidP="004E305F">
      <w:pPr>
        <w:spacing w:after="0" w:line="240" w:lineRule="auto"/>
        <w:jc w:val="both"/>
        <w:rPr>
          <w:bCs/>
        </w:rPr>
      </w:pPr>
      <w:r w:rsidRPr="004E305F">
        <w:rPr>
          <w:bCs/>
          <w:i/>
          <w:iCs/>
        </w:rPr>
        <w:t>Si tu te convertissais en islam, tu serais que l'âme s'apaise uniquement avec la compréhension des sourate s</w:t>
      </w:r>
      <w:r>
        <w:rPr>
          <w:bCs/>
        </w:rPr>
        <w:t> »</w:t>
      </w:r>
      <w:r w:rsidRPr="004E305F">
        <w:rPr>
          <w:bCs/>
        </w:rPr>
        <w:t>.</w:t>
      </w:r>
    </w:p>
    <w:p w14:paraId="59218D31" w14:textId="7732883C" w:rsidR="00347B87" w:rsidRDefault="00347B87" w:rsidP="00AC744D">
      <w:pPr>
        <w:spacing w:after="0" w:line="240" w:lineRule="auto"/>
        <w:jc w:val="both"/>
      </w:pPr>
    </w:p>
    <w:p w14:paraId="68A1542A" w14:textId="3EC75013" w:rsidR="00347B87" w:rsidRDefault="00347B87" w:rsidP="00347B87">
      <w:pPr>
        <w:pStyle w:val="Titre2"/>
      </w:pPr>
      <w:bookmarkStart w:id="19" w:name="_Toc46416349"/>
      <w:r>
        <w:t>Petits</w:t>
      </w:r>
      <w:r w:rsidR="00045BE9">
        <w:t xml:space="preserve"> et gros</w:t>
      </w:r>
      <w:r>
        <w:t xml:space="preserve"> mensonges</w:t>
      </w:r>
      <w:r w:rsidR="00834A0D">
        <w:t xml:space="preserve"> et propagande</w:t>
      </w:r>
      <w:r w:rsidR="00045BE9">
        <w:t xml:space="preserve"> (</w:t>
      </w:r>
      <w:r w:rsidR="00834A0D">
        <w:t xml:space="preserve">et </w:t>
      </w:r>
      <w:r w:rsidR="00045BE9">
        <w:t>taqiya ?)</w:t>
      </w:r>
      <w:bookmarkEnd w:id="19"/>
    </w:p>
    <w:p w14:paraId="417FA608" w14:textId="5911683B" w:rsidR="00347B87" w:rsidRDefault="00347B87" w:rsidP="00AC744D">
      <w:pPr>
        <w:spacing w:after="0" w:line="240" w:lineRule="auto"/>
        <w:jc w:val="both"/>
      </w:pPr>
    </w:p>
    <w:p w14:paraId="0BD88BC9" w14:textId="6A764018" w:rsidR="00347B87" w:rsidRDefault="00347B87" w:rsidP="00AC744D">
      <w:pPr>
        <w:spacing w:after="0" w:line="240" w:lineRule="auto"/>
        <w:jc w:val="both"/>
      </w:pPr>
      <w:r>
        <w:t xml:space="preserve"> « </w:t>
      </w:r>
      <w:r w:rsidRPr="00347B87">
        <w:rPr>
          <w:i/>
          <w:iCs/>
        </w:rPr>
        <w:t>Bouddha D'ailleurs A Annoncé La Venue Du Prophète De L'islam !</w:t>
      </w:r>
      <w:r>
        <w:t> »</w:t>
      </w:r>
      <w:r w:rsidR="003F6E6D">
        <w:t>, Ousmane</w:t>
      </w:r>
      <w:r>
        <w:t>.</w:t>
      </w:r>
    </w:p>
    <w:p w14:paraId="1B643764" w14:textId="4397A9B0" w:rsidR="00AC744D" w:rsidRDefault="00AC744D" w:rsidP="00023734">
      <w:pPr>
        <w:spacing w:after="0" w:line="240" w:lineRule="auto"/>
        <w:jc w:val="both"/>
        <w:rPr>
          <w:bCs/>
        </w:rPr>
      </w:pPr>
    </w:p>
    <w:p w14:paraId="2C559FAD" w14:textId="6F516FF4" w:rsidR="003F6E6D" w:rsidRDefault="003F6E6D" w:rsidP="00023734">
      <w:pPr>
        <w:spacing w:after="0" w:line="240" w:lineRule="auto"/>
        <w:jc w:val="both"/>
        <w:rPr>
          <w:bCs/>
        </w:rPr>
      </w:pPr>
      <w:r>
        <w:rPr>
          <w:bCs/>
        </w:rPr>
        <w:t>« </w:t>
      </w:r>
      <w:r w:rsidRPr="003F6E6D">
        <w:rPr>
          <w:bCs/>
          <w:i/>
          <w:iCs/>
        </w:rPr>
        <w:t xml:space="preserve">Gloire à Dieu, </w:t>
      </w:r>
      <w:r w:rsidRPr="003F6E6D">
        <w:rPr>
          <w:b/>
          <w:i/>
          <w:iCs/>
        </w:rPr>
        <w:t>l'Islam appelle toujours à la légitime défense et n'ordonne jamais de tuer quiconque n'est pas un agresseur. L'Islam s'est répandu avec amour, parole aimable, persuasion avec des arguments, acceptant l'opinion et la liberté d'expression</w:t>
      </w:r>
      <w:r w:rsidRPr="003F6E6D">
        <w:rPr>
          <w:bCs/>
          <w:i/>
          <w:iCs/>
        </w:rPr>
        <w:t xml:space="preserve"> ... Louange à Dieu que le Prophète Muhammad soit venu en miséricorde pendant deux ans, levant les épreuves des gens, de sorte que les versets de la défense de l'âme est très petite, et </w:t>
      </w:r>
      <w:r w:rsidRPr="003F6E6D">
        <w:rPr>
          <w:b/>
          <w:i/>
          <w:iCs/>
        </w:rPr>
        <w:t>c'est un signe de Dieu de haïr la guerre et de réaliser la paix et la sécurité</w:t>
      </w:r>
      <w:r w:rsidRPr="003F6E6D">
        <w:rPr>
          <w:bCs/>
          <w:i/>
          <w:iCs/>
        </w:rPr>
        <w:t xml:space="preserve"> ...</w:t>
      </w:r>
      <w:r>
        <w:rPr>
          <w:bCs/>
        </w:rPr>
        <w:t> ».</w:t>
      </w:r>
    </w:p>
    <w:p w14:paraId="4427AA07" w14:textId="77777777" w:rsidR="00C7539F" w:rsidRDefault="00C7539F" w:rsidP="00C7539F">
      <w:pPr>
        <w:spacing w:after="0" w:line="240" w:lineRule="auto"/>
        <w:jc w:val="both"/>
      </w:pPr>
    </w:p>
    <w:p w14:paraId="40B297D3" w14:textId="29430ECA" w:rsidR="00C7539F" w:rsidRDefault="00C7539F" w:rsidP="00C7539F">
      <w:pPr>
        <w:spacing w:after="0" w:line="240" w:lineRule="auto"/>
        <w:jc w:val="both"/>
      </w:pPr>
      <w:r>
        <w:t>« </w:t>
      </w:r>
      <w:r w:rsidRPr="00C7539F">
        <w:rPr>
          <w:i/>
          <w:iCs/>
        </w:rPr>
        <w:t>Le voile contribue à ce qu’il y a moins de viols [ou pas de viols] dans les pays musulmans</w:t>
      </w:r>
      <w:r>
        <w:t> ».</w:t>
      </w:r>
    </w:p>
    <w:p w14:paraId="0C9B29D6" w14:textId="37A0B10A" w:rsidR="00ED501D" w:rsidRDefault="00ED501D" w:rsidP="00C7539F">
      <w:pPr>
        <w:spacing w:after="0" w:line="240" w:lineRule="auto"/>
        <w:jc w:val="both"/>
      </w:pPr>
    </w:p>
    <w:p w14:paraId="2AB48C40" w14:textId="47734452" w:rsidR="00ED501D" w:rsidRDefault="00ED501D" w:rsidP="00C7539F">
      <w:pPr>
        <w:spacing w:after="0" w:line="240" w:lineRule="auto"/>
        <w:jc w:val="both"/>
      </w:pPr>
      <w:r>
        <w:t>« </w:t>
      </w:r>
      <w:r w:rsidRPr="00ED501D">
        <w:rPr>
          <w:i/>
          <w:iCs/>
        </w:rPr>
        <w:t>Le mensonge</w:t>
      </w:r>
      <w:r w:rsidR="00780FF6">
        <w:rPr>
          <w:i/>
          <w:iCs/>
        </w:rPr>
        <w:t xml:space="preserve"> est</w:t>
      </w:r>
      <w:r w:rsidRPr="00ED501D">
        <w:rPr>
          <w:i/>
          <w:iCs/>
        </w:rPr>
        <w:t xml:space="preserve"> recommandé dans le christianisme. Pas dans l'Islam</w:t>
      </w:r>
      <w:r>
        <w:t> »</w:t>
      </w:r>
      <w:r w:rsidRPr="00ED501D">
        <w:t>.</w:t>
      </w:r>
    </w:p>
    <w:p w14:paraId="4C6D9F71" w14:textId="77777777" w:rsidR="00780FF6" w:rsidRDefault="00780FF6" w:rsidP="00780FF6">
      <w:pPr>
        <w:spacing w:after="0" w:line="240" w:lineRule="auto"/>
        <w:jc w:val="both"/>
      </w:pPr>
    </w:p>
    <w:p w14:paraId="1E24420A" w14:textId="77777777" w:rsidR="00780FF6" w:rsidRDefault="00780FF6" w:rsidP="00780FF6">
      <w:pPr>
        <w:spacing w:after="0" w:line="240" w:lineRule="auto"/>
        <w:jc w:val="both"/>
      </w:pPr>
      <w:r>
        <w:t>« </w:t>
      </w:r>
      <w:r w:rsidRPr="002B3DC6">
        <w:rPr>
          <w:b/>
          <w:bCs/>
          <w:i/>
          <w:iCs/>
        </w:rPr>
        <w:t>Les femmes ont librement choisi de porter le voile</w:t>
      </w:r>
      <w:r w:rsidRPr="002B3DC6">
        <w:rPr>
          <w:i/>
          <w:iCs/>
        </w:rPr>
        <w:t>. C'est contre les droits de l'homme d'empêcher l'expression de leur foi</w:t>
      </w:r>
      <w:r>
        <w:t> »</w:t>
      </w:r>
      <w:r w:rsidRPr="002B3DC6">
        <w:t>.</w:t>
      </w:r>
      <w:r>
        <w:t xml:space="preserve"> </w:t>
      </w:r>
    </w:p>
    <w:p w14:paraId="035516DC" w14:textId="46553357" w:rsidR="007913BD" w:rsidRDefault="00780FF6" w:rsidP="00780FF6">
      <w:pPr>
        <w:spacing w:after="0" w:line="240" w:lineRule="auto"/>
        <w:jc w:val="both"/>
        <w:rPr>
          <w:rFonts w:ascii="Calibri" w:hAnsi="Calibri" w:cs="Calibri"/>
        </w:rPr>
      </w:pPr>
      <w:r>
        <w:t>« </w:t>
      </w:r>
      <w:r w:rsidRPr="00780FF6">
        <w:rPr>
          <w:i/>
          <w:iCs/>
        </w:rPr>
        <w:t>L'islam c'est l'amour, mais les femmes musulmanes VEULENT porter le voile, c'est leur libre choix, l'interdire est raciste, et on peut être féministe et entièrement voilée</w:t>
      </w:r>
      <w:r w:rsidRPr="00780FF6">
        <w:t xml:space="preserve"> </w:t>
      </w:r>
      <w:r w:rsidRPr="00780FF6">
        <w:rPr>
          <w:rFonts w:ascii="Segoe UI Emoji" w:hAnsi="Segoe UI Emoji" w:cs="Segoe UI Emoji"/>
        </w:rPr>
        <w:t>🤮</w:t>
      </w:r>
      <w:r>
        <w:rPr>
          <w:rFonts w:ascii="Segoe UI Emoji" w:hAnsi="Segoe UI Emoji" w:cs="Segoe UI Emoji"/>
        </w:rPr>
        <w:t> </w:t>
      </w:r>
      <w:r w:rsidRPr="007913BD">
        <w:rPr>
          <w:rFonts w:ascii="Calibri" w:hAnsi="Calibri" w:cs="Calibri"/>
        </w:rPr>
        <w:t>»</w:t>
      </w:r>
      <w:r w:rsidR="007913BD" w:rsidRPr="007913BD">
        <w:rPr>
          <w:rFonts w:ascii="Calibri" w:hAnsi="Calibri" w:cs="Calibri"/>
        </w:rPr>
        <w:t>.</w:t>
      </w:r>
    </w:p>
    <w:p w14:paraId="4D9F58D6" w14:textId="751FE779" w:rsidR="007913BD" w:rsidRDefault="007913BD" w:rsidP="00780FF6">
      <w:pPr>
        <w:spacing w:after="0" w:line="240" w:lineRule="auto"/>
        <w:jc w:val="both"/>
        <w:rPr>
          <w:rFonts w:ascii="Calibri" w:hAnsi="Calibri" w:cs="Calibri"/>
        </w:rPr>
      </w:pPr>
    </w:p>
    <w:p w14:paraId="64001613" w14:textId="37A09372" w:rsidR="007913BD" w:rsidRDefault="007913BD" w:rsidP="007913BD">
      <w:pPr>
        <w:spacing w:after="0" w:line="240" w:lineRule="auto"/>
        <w:jc w:val="both"/>
        <w:rPr>
          <w:rFonts w:ascii="Calibri" w:hAnsi="Calibri" w:cs="Calibri"/>
        </w:rPr>
      </w:pPr>
      <w:r>
        <w:rPr>
          <w:rFonts w:ascii="Calibri" w:hAnsi="Calibri" w:cs="Calibri"/>
        </w:rPr>
        <w:t>« </w:t>
      </w:r>
      <w:r w:rsidRPr="007913BD">
        <w:rPr>
          <w:rFonts w:ascii="Calibri" w:hAnsi="Calibri" w:cs="Calibri"/>
          <w:i/>
          <w:iCs/>
        </w:rPr>
        <w:t xml:space="preserve">La France est vraiment étrange, quand des musulmans discute d'Islam ou l'explique au non croyant, ils appellent cela du prosélytisme et </w:t>
      </w:r>
      <w:r w:rsidRPr="007913BD">
        <w:rPr>
          <w:rFonts w:ascii="Calibri" w:hAnsi="Calibri" w:cs="Calibri"/>
          <w:b/>
          <w:bCs/>
          <w:i/>
          <w:iCs/>
        </w:rPr>
        <w:t>tu ne seras pas loin des tribunaux ou assigné à résidence</w:t>
      </w:r>
      <w:r w:rsidRPr="007913BD">
        <w:rPr>
          <w:rFonts w:ascii="Calibri" w:hAnsi="Calibri" w:cs="Calibri"/>
          <w:i/>
          <w:iCs/>
        </w:rPr>
        <w:t xml:space="preserve">. Tu atteste l'unicité de Dieu, tu pries, donnes la zakat, tu jeûnes et fais le pèlerinage, tu seras fiche S. </w:t>
      </w:r>
      <w:r w:rsidRPr="007913BD">
        <w:rPr>
          <w:rFonts w:ascii="Calibri" w:hAnsi="Calibri" w:cs="Calibri"/>
          <w:b/>
          <w:bCs/>
          <w:i/>
          <w:iCs/>
        </w:rPr>
        <w:t>Si tu dis Allahou akbar, c'est l'apologie du terrorisme</w:t>
      </w:r>
      <w:r>
        <w:rPr>
          <w:rFonts w:ascii="Calibri" w:hAnsi="Calibri" w:cs="Calibri"/>
        </w:rPr>
        <w:t xml:space="preserve"> </w:t>
      </w:r>
      <w:r w:rsidRPr="007913BD">
        <w:rPr>
          <w:rFonts w:ascii="Calibri" w:hAnsi="Calibri" w:cs="Calibri"/>
        </w:rPr>
        <w:t>...</w:t>
      </w:r>
      <w:r>
        <w:rPr>
          <w:rFonts w:ascii="Calibri" w:hAnsi="Calibri" w:cs="Calibri"/>
        </w:rPr>
        <w:t> ».</w:t>
      </w:r>
    </w:p>
    <w:p w14:paraId="26453D9B" w14:textId="495917D5" w:rsidR="00A60ACB" w:rsidRDefault="00A60ACB" w:rsidP="007913BD">
      <w:pPr>
        <w:spacing w:after="0" w:line="240" w:lineRule="auto"/>
        <w:jc w:val="both"/>
        <w:rPr>
          <w:rFonts w:ascii="Calibri" w:hAnsi="Calibri" w:cs="Calibri"/>
        </w:rPr>
      </w:pPr>
    </w:p>
    <w:p w14:paraId="79F42CE1" w14:textId="7F57CEBA" w:rsidR="00A60ACB" w:rsidRDefault="00A60ACB" w:rsidP="007913BD">
      <w:pPr>
        <w:spacing w:after="0" w:line="240" w:lineRule="auto"/>
        <w:jc w:val="both"/>
        <w:rPr>
          <w:rFonts w:ascii="Calibri" w:hAnsi="Calibri" w:cs="Calibri"/>
        </w:rPr>
      </w:pPr>
      <w:r>
        <w:rPr>
          <w:rFonts w:ascii="Calibri" w:hAnsi="Calibri" w:cs="Calibri"/>
        </w:rPr>
        <w:t>« </w:t>
      </w:r>
      <w:r w:rsidRPr="00A60ACB">
        <w:rPr>
          <w:rFonts w:ascii="Calibri" w:hAnsi="Calibri" w:cs="Calibri"/>
          <w:i/>
          <w:iCs/>
        </w:rPr>
        <w:t xml:space="preserve">Ces 3 présidents </w:t>
      </w:r>
      <w:r>
        <w:rPr>
          <w:rFonts w:ascii="Calibri" w:hAnsi="Calibri" w:cs="Calibri"/>
          <w:i/>
          <w:iCs/>
        </w:rPr>
        <w:t>US (Clinton, Bush, Obama),</w:t>
      </w:r>
      <w:r w:rsidRPr="00A60ACB">
        <w:rPr>
          <w:rFonts w:ascii="Calibri" w:hAnsi="Calibri" w:cs="Calibri"/>
          <w:i/>
          <w:iCs/>
        </w:rPr>
        <w:t xml:space="preserve"> en 23 ans</w:t>
      </w:r>
      <w:r>
        <w:rPr>
          <w:rFonts w:ascii="Calibri" w:hAnsi="Calibri" w:cs="Calibri"/>
          <w:i/>
          <w:iCs/>
        </w:rPr>
        <w:t>,</w:t>
      </w:r>
      <w:r w:rsidRPr="00A60ACB">
        <w:rPr>
          <w:rFonts w:ascii="Calibri" w:hAnsi="Calibri" w:cs="Calibri"/>
          <w:i/>
          <w:iCs/>
        </w:rPr>
        <w:t xml:space="preserve"> </w:t>
      </w:r>
      <w:r w:rsidRPr="00A60ACB">
        <w:rPr>
          <w:rFonts w:ascii="Calibri" w:hAnsi="Calibri" w:cs="Calibri"/>
          <w:b/>
          <w:bCs/>
          <w:i/>
          <w:iCs/>
        </w:rPr>
        <w:t>ont détruit 9 pays musulmans et tué 11 millions de personnes</w:t>
      </w:r>
      <w:r w:rsidRPr="00A60ACB">
        <w:rPr>
          <w:rFonts w:ascii="Calibri" w:hAnsi="Calibri" w:cs="Calibri"/>
          <w:i/>
          <w:iCs/>
        </w:rPr>
        <w:t xml:space="preserve"> pourtant personne ne les a traités de terroristes !</w:t>
      </w:r>
      <w:r>
        <w:rPr>
          <w:rFonts w:ascii="Calibri" w:hAnsi="Calibri" w:cs="Calibri"/>
        </w:rPr>
        <w:t> »</w:t>
      </w:r>
      <w:r w:rsidR="000B42E3">
        <w:rPr>
          <w:rFonts w:ascii="Calibri" w:hAnsi="Calibri" w:cs="Calibri"/>
        </w:rPr>
        <w:t>.</w:t>
      </w:r>
    </w:p>
    <w:p w14:paraId="66A2B000" w14:textId="0A46E8B7" w:rsidR="00834A0D" w:rsidRDefault="00834A0D" w:rsidP="007913BD">
      <w:pPr>
        <w:spacing w:after="0" w:line="240" w:lineRule="auto"/>
        <w:jc w:val="both"/>
        <w:rPr>
          <w:rFonts w:ascii="Calibri" w:hAnsi="Calibri" w:cs="Calibri"/>
        </w:rPr>
      </w:pPr>
    </w:p>
    <w:p w14:paraId="5D5A597E" w14:textId="5BCE150A" w:rsidR="00834A0D" w:rsidRPr="007913BD" w:rsidRDefault="00834A0D" w:rsidP="00834A0D">
      <w:pPr>
        <w:spacing w:after="0" w:line="240" w:lineRule="auto"/>
        <w:jc w:val="both"/>
        <w:rPr>
          <w:rFonts w:ascii="Calibri" w:hAnsi="Calibri" w:cs="Calibri"/>
        </w:rPr>
      </w:pPr>
      <w:r>
        <w:rPr>
          <w:rFonts w:ascii="Calibri" w:hAnsi="Calibri" w:cs="Calibri"/>
        </w:rPr>
        <w:t>« </w:t>
      </w:r>
      <w:r w:rsidRPr="00834A0D">
        <w:rPr>
          <w:rFonts w:ascii="Calibri" w:hAnsi="Calibri" w:cs="Calibri"/>
          <w:i/>
          <w:iCs/>
        </w:rPr>
        <w:t>JE SUIS MUSULMAN. Daesch me tue en Syrie et en Irak. Les Juifs me tue en Palestine. Les Hindous me tue au Cachemire. Les Bouddhiste me tue en Birmanie. Les chrétiens me tue en Afghanistan et en Afrique. Et je suis toujours le "TERRORISTE"</w:t>
      </w:r>
      <w:r>
        <w:rPr>
          <w:rFonts w:ascii="Calibri" w:hAnsi="Calibri" w:cs="Calibri"/>
        </w:rPr>
        <w:t> »</w:t>
      </w:r>
      <w:r w:rsidRPr="00834A0D">
        <w:rPr>
          <w:rFonts w:ascii="Calibri" w:hAnsi="Calibri" w:cs="Calibri"/>
        </w:rPr>
        <w:t>.</w:t>
      </w:r>
    </w:p>
    <w:p w14:paraId="5BC55F79" w14:textId="3DEC9DBE" w:rsidR="004859F4" w:rsidRPr="007913BD" w:rsidRDefault="004859F4" w:rsidP="00C7539F">
      <w:pPr>
        <w:spacing w:after="0" w:line="240" w:lineRule="auto"/>
        <w:jc w:val="both"/>
        <w:rPr>
          <w:rFonts w:ascii="Calibri" w:hAnsi="Calibri" w:cs="Calibri"/>
        </w:rPr>
      </w:pPr>
    </w:p>
    <w:p w14:paraId="396C545F" w14:textId="19F5880C" w:rsidR="004859F4" w:rsidRDefault="004859F4" w:rsidP="004859F4">
      <w:pPr>
        <w:pStyle w:val="Titre2"/>
      </w:pPr>
      <w:bookmarkStart w:id="20" w:name="_Toc46416350"/>
      <w:r>
        <w:t>Sciences</w:t>
      </w:r>
      <w:bookmarkEnd w:id="20"/>
    </w:p>
    <w:p w14:paraId="7B71065D" w14:textId="3A0E29B7" w:rsidR="004859F4" w:rsidRDefault="004859F4" w:rsidP="00C7539F">
      <w:pPr>
        <w:spacing w:after="0" w:line="240" w:lineRule="auto"/>
        <w:jc w:val="both"/>
      </w:pPr>
    </w:p>
    <w:p w14:paraId="4C632061" w14:textId="22C6D441" w:rsidR="004859F4" w:rsidRDefault="004859F4" w:rsidP="00C7539F">
      <w:pPr>
        <w:spacing w:after="0" w:line="240" w:lineRule="auto"/>
        <w:jc w:val="both"/>
      </w:pPr>
      <w:r>
        <w:t>« </w:t>
      </w:r>
      <w:r w:rsidRPr="004859F4">
        <w:rPr>
          <w:i/>
        </w:rPr>
        <w:t>L'informatique, la science, la physique, les mathématiques et même la physique quantique est dans le Coran, relisez le Coran l'histoire de Salomon vous allez comprendre énormément de chose. Les religions monothéistes parle de la même chose relisez et vous allez voir</w:t>
      </w:r>
      <w:r>
        <w:t> ».</w:t>
      </w:r>
    </w:p>
    <w:p w14:paraId="24394563" w14:textId="58C16D80" w:rsidR="00C7539F" w:rsidRDefault="00C7539F" w:rsidP="00023734">
      <w:pPr>
        <w:spacing w:after="0" w:line="240" w:lineRule="auto"/>
        <w:jc w:val="both"/>
        <w:rPr>
          <w:bCs/>
        </w:rPr>
      </w:pPr>
    </w:p>
    <w:p w14:paraId="0F92A876" w14:textId="29F7BDB8" w:rsidR="00961084" w:rsidRDefault="00961084" w:rsidP="00023734">
      <w:pPr>
        <w:spacing w:after="0" w:line="240" w:lineRule="auto"/>
        <w:jc w:val="both"/>
      </w:pPr>
      <w:r>
        <w:lastRenderedPageBreak/>
        <w:t>« </w:t>
      </w:r>
      <w:r w:rsidRPr="00961084">
        <w:rPr>
          <w:i/>
          <w:iCs/>
        </w:rPr>
        <w:t>La civilisation arabo musulmane est l'origine de tous les progrès techniques et scientifiques</w:t>
      </w:r>
      <w:r w:rsidRPr="0068496E">
        <w:t xml:space="preserve">. </w:t>
      </w:r>
      <w:r w:rsidRPr="00F93438">
        <w:rPr>
          <w:i/>
        </w:rPr>
        <w:t>Et cela, des siècles avant</w:t>
      </w:r>
      <w:r>
        <w:rPr>
          <w:i/>
        </w:rPr>
        <w:t xml:space="preserve"> </w:t>
      </w:r>
      <w:r w:rsidRPr="00F93438">
        <w:rPr>
          <w:i/>
        </w:rPr>
        <w:t>la Grèce antique</w:t>
      </w:r>
      <w:r>
        <w:t> »</w:t>
      </w:r>
      <w:r w:rsidRPr="0068496E">
        <w:t>.</w:t>
      </w:r>
    </w:p>
    <w:p w14:paraId="203614C9" w14:textId="55C82DCC" w:rsidR="00341C2A" w:rsidRDefault="00341C2A" w:rsidP="00023734">
      <w:pPr>
        <w:spacing w:after="0" w:line="240" w:lineRule="auto"/>
        <w:jc w:val="both"/>
      </w:pPr>
    </w:p>
    <w:p w14:paraId="7B91CF96" w14:textId="155DCDDD" w:rsidR="00341C2A" w:rsidRDefault="00341C2A" w:rsidP="00023734">
      <w:pPr>
        <w:spacing w:after="0" w:line="240" w:lineRule="auto"/>
        <w:jc w:val="both"/>
      </w:pPr>
      <w:r>
        <w:t>« </w:t>
      </w:r>
      <w:r w:rsidRPr="00341C2A">
        <w:t xml:space="preserve">Il </w:t>
      </w:r>
      <w:r w:rsidRPr="00341C2A">
        <w:rPr>
          <w:i/>
          <w:iCs/>
        </w:rPr>
        <w:t>y a</w:t>
      </w:r>
      <w:r>
        <w:rPr>
          <w:i/>
          <w:iCs/>
        </w:rPr>
        <w:t>,</w:t>
      </w:r>
      <w:r w:rsidRPr="00341C2A">
        <w:rPr>
          <w:i/>
          <w:iCs/>
        </w:rPr>
        <w:t xml:space="preserve"> dans le coran, des miracles scientifiques</w:t>
      </w:r>
      <w:r>
        <w:rPr>
          <w:i/>
          <w:iCs/>
        </w:rPr>
        <w:t>,</w:t>
      </w:r>
      <w:r w:rsidRPr="00341C2A">
        <w:rPr>
          <w:i/>
          <w:iCs/>
        </w:rPr>
        <w:t xml:space="preserve"> </w:t>
      </w:r>
      <w:r>
        <w:rPr>
          <w:i/>
          <w:iCs/>
        </w:rPr>
        <w:t>dont</w:t>
      </w:r>
      <w:r w:rsidRPr="00341C2A">
        <w:rPr>
          <w:i/>
          <w:iCs/>
        </w:rPr>
        <w:t xml:space="preserve"> les plus grands scientifiques du monde ont témoignés</w:t>
      </w:r>
      <w:r>
        <w:t xml:space="preserve"> </w:t>
      </w:r>
      <w:r w:rsidRPr="00341C2A">
        <w:t>...</w:t>
      </w:r>
      <w:r>
        <w:t> ».</w:t>
      </w:r>
    </w:p>
    <w:p w14:paraId="32A5FFA7" w14:textId="1D7E22FD" w:rsidR="00986E4B" w:rsidRDefault="00986E4B" w:rsidP="00023734">
      <w:pPr>
        <w:spacing w:after="0" w:line="240" w:lineRule="auto"/>
        <w:jc w:val="both"/>
      </w:pPr>
    </w:p>
    <w:p w14:paraId="0B110999" w14:textId="2E56141A" w:rsidR="00FC44BF" w:rsidRDefault="00FC44BF" w:rsidP="00FC44BF">
      <w:pPr>
        <w:spacing w:after="0" w:line="240" w:lineRule="auto"/>
        <w:jc w:val="both"/>
      </w:pPr>
      <w:r>
        <w:t>« </w:t>
      </w:r>
      <w:r w:rsidRPr="00FC44BF">
        <w:rPr>
          <w:i/>
          <w:iCs/>
        </w:rPr>
        <w:t>Les plus grands génies et scientifiques se convertissent à l'Islam parce qu'ils se rendent compte que seule cette religion est véridique, songez tous à faire de même, c'est important. Renseignez-vous</w:t>
      </w:r>
      <w:r>
        <w:rPr>
          <w:i/>
          <w:iCs/>
        </w:rPr>
        <w:t>,</w:t>
      </w:r>
      <w:r w:rsidRPr="00FC44BF">
        <w:rPr>
          <w:i/>
          <w:iCs/>
        </w:rPr>
        <w:t xml:space="preserve"> tout le monde le sait</w:t>
      </w:r>
      <w:r>
        <w:t> ».</w:t>
      </w:r>
    </w:p>
    <w:p w14:paraId="3B7E6409" w14:textId="77777777" w:rsidR="00FC44BF" w:rsidRDefault="00FC44BF" w:rsidP="00023734">
      <w:pPr>
        <w:spacing w:after="0" w:line="240" w:lineRule="auto"/>
        <w:jc w:val="both"/>
      </w:pPr>
    </w:p>
    <w:p w14:paraId="288D117B" w14:textId="25802051" w:rsidR="00986E4B" w:rsidRDefault="00986E4B" w:rsidP="00023734">
      <w:pPr>
        <w:spacing w:after="0" w:line="240" w:lineRule="auto"/>
        <w:jc w:val="both"/>
      </w:pPr>
      <w:r>
        <w:t>« </w:t>
      </w:r>
      <w:r w:rsidRPr="00986E4B">
        <w:rPr>
          <w:i/>
          <w:iCs/>
        </w:rPr>
        <w:t xml:space="preserve">Le Coran n'est pas une invention de toute pièce, mais une confirmation de vraies écritures antérieures. Un miséricorde pour les Croyants. Vous êtes tout simplement victimes des mensonges des médias non-crédibles. Le Coran s'adresse </w:t>
      </w:r>
      <w:r>
        <w:rPr>
          <w:i/>
          <w:iCs/>
        </w:rPr>
        <w:t>à</w:t>
      </w:r>
      <w:r w:rsidRPr="00986E4B">
        <w:rPr>
          <w:i/>
          <w:iCs/>
        </w:rPr>
        <w:t xml:space="preserve"> ‹‹ l'innée ›› et rappelle les gens de la science, l'histoire... Dieu a déployé dans le Coran toute sorte d'exemples. Le Coran ne dit point que la forme de terre est plate. Ce n'est pas le fait d'être un non musulman qui nous donne une mauvaise compréhension de versets du Coran, mais plutôt le fait d'avoir une mauvaise foi</w:t>
      </w:r>
      <w:r>
        <w:t> »</w:t>
      </w:r>
      <w:r w:rsidRPr="00986E4B">
        <w:t>.</w:t>
      </w:r>
    </w:p>
    <w:p w14:paraId="695DAC59" w14:textId="77777777" w:rsidR="00961084" w:rsidRPr="00023734" w:rsidRDefault="00961084" w:rsidP="00023734">
      <w:pPr>
        <w:spacing w:after="0" w:line="240" w:lineRule="auto"/>
        <w:jc w:val="both"/>
        <w:rPr>
          <w:bCs/>
        </w:rPr>
      </w:pPr>
    </w:p>
    <w:p w14:paraId="0D5C31F9" w14:textId="30BFF8A2" w:rsidR="00D02510" w:rsidRDefault="00D02510" w:rsidP="00D02510">
      <w:pPr>
        <w:pStyle w:val="Titre1"/>
      </w:pPr>
      <w:bookmarkStart w:id="21" w:name="_Toc46416351"/>
      <w:r>
        <w:t>Images anxiogènes suggérant un complot contre l’islam</w:t>
      </w:r>
      <w:bookmarkEnd w:id="21"/>
    </w:p>
    <w:p w14:paraId="0294B738" w14:textId="7A338121" w:rsidR="00D02510" w:rsidRDefault="00D02510" w:rsidP="003515CD">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D142B" w14:paraId="600B65F0" w14:textId="77777777" w:rsidTr="00504903">
        <w:tc>
          <w:tcPr>
            <w:tcW w:w="5395" w:type="dxa"/>
          </w:tcPr>
          <w:p w14:paraId="305FADEE" w14:textId="7BA5D918" w:rsidR="005D142B" w:rsidRDefault="005D142B" w:rsidP="005D142B">
            <w:pPr>
              <w:jc w:val="center"/>
            </w:pPr>
            <w:r>
              <w:rPr>
                <w:noProof/>
              </w:rPr>
              <w:drawing>
                <wp:inline distT="0" distB="0" distL="0" distR="0" wp14:anchorId="14A7E480" wp14:editId="3FA5BA9A">
                  <wp:extent cx="3083764" cy="321945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3764" cy="3219450"/>
                          </a:xfrm>
                          <a:prstGeom prst="rect">
                            <a:avLst/>
                          </a:prstGeom>
                          <a:noFill/>
                          <a:ln>
                            <a:noFill/>
                          </a:ln>
                        </pic:spPr>
                      </pic:pic>
                    </a:graphicData>
                  </a:graphic>
                </wp:inline>
              </w:drawing>
            </w:r>
          </w:p>
        </w:tc>
        <w:tc>
          <w:tcPr>
            <w:tcW w:w="5395" w:type="dxa"/>
          </w:tcPr>
          <w:p w14:paraId="13E78A7B" w14:textId="77777777" w:rsidR="005D142B" w:rsidRDefault="009013A6" w:rsidP="005D142B">
            <w:pPr>
              <w:jc w:val="center"/>
            </w:pPr>
            <w:r>
              <w:rPr>
                <w:noProof/>
              </w:rPr>
              <w:drawing>
                <wp:inline distT="0" distB="0" distL="0" distR="0" wp14:anchorId="61F68E17" wp14:editId="203188CD">
                  <wp:extent cx="1997213" cy="3045950"/>
                  <wp:effectExtent l="0" t="0" r="317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213" cy="3045950"/>
                          </a:xfrm>
                          <a:prstGeom prst="rect">
                            <a:avLst/>
                          </a:prstGeom>
                          <a:noFill/>
                          <a:ln>
                            <a:noFill/>
                          </a:ln>
                        </pic:spPr>
                      </pic:pic>
                    </a:graphicData>
                  </a:graphic>
                </wp:inline>
              </w:drawing>
            </w:r>
          </w:p>
          <w:p w14:paraId="7AEA3A21" w14:textId="77777777" w:rsidR="009013A6" w:rsidRDefault="009013A6" w:rsidP="005D142B">
            <w:pPr>
              <w:jc w:val="center"/>
              <w:rPr>
                <w:i/>
                <w:iCs/>
                <w:sz w:val="20"/>
                <w:szCs w:val="20"/>
              </w:rPr>
            </w:pPr>
            <w:r w:rsidRPr="00745ACF">
              <w:rPr>
                <w:i/>
                <w:iCs/>
                <w:sz w:val="20"/>
                <w:szCs w:val="20"/>
              </w:rPr>
              <w:t>Comment les élites françaises fabriquent le « problème musulman ».</w:t>
            </w:r>
          </w:p>
          <w:p w14:paraId="61A05C8D" w14:textId="4991D6CC" w:rsidR="00E56148" w:rsidRPr="00745ACF" w:rsidRDefault="00E56148" w:rsidP="005D142B">
            <w:pPr>
              <w:jc w:val="center"/>
              <w:rPr>
                <w:i/>
                <w:iCs/>
                <w:sz w:val="20"/>
                <w:szCs w:val="20"/>
              </w:rPr>
            </w:pPr>
          </w:p>
        </w:tc>
      </w:tr>
      <w:tr w:rsidR="005D142B" w14:paraId="1FA20BE0" w14:textId="77777777" w:rsidTr="00504903">
        <w:tc>
          <w:tcPr>
            <w:tcW w:w="5395" w:type="dxa"/>
          </w:tcPr>
          <w:p w14:paraId="4588D905" w14:textId="77777777" w:rsidR="005D142B" w:rsidRDefault="00023734" w:rsidP="005D142B">
            <w:pPr>
              <w:jc w:val="center"/>
            </w:pPr>
            <w:r>
              <w:rPr>
                <w:noProof/>
                <w:lang w:eastAsia="fr-FR"/>
              </w:rPr>
              <w:lastRenderedPageBreak/>
              <w:drawing>
                <wp:inline distT="0" distB="0" distL="0" distR="0" wp14:anchorId="4A14B6B6" wp14:editId="705BD874">
                  <wp:extent cx="2889089" cy="4086225"/>
                  <wp:effectExtent l="0" t="0" r="6985" b="0"/>
                  <wp:docPr id="9" name="Image 9" descr="C:\Users\LISAN\AppData\Local\Microsoft\Windows\INetCacheContent.Word\conference_internationale_sur_l_islamophobi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onference_internationale_sur_l_islamophobie_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0178" cy="4087765"/>
                          </a:xfrm>
                          <a:prstGeom prst="rect">
                            <a:avLst/>
                          </a:prstGeom>
                          <a:noFill/>
                          <a:ln>
                            <a:noFill/>
                          </a:ln>
                        </pic:spPr>
                      </pic:pic>
                    </a:graphicData>
                  </a:graphic>
                </wp:inline>
              </w:drawing>
            </w:r>
          </w:p>
          <w:p w14:paraId="2DFA6AC3" w14:textId="77777777" w:rsidR="00023734" w:rsidRPr="00023734" w:rsidRDefault="00023734" w:rsidP="00023734">
            <w:pPr>
              <w:jc w:val="center"/>
              <w:rPr>
                <w:rFonts w:cs="Arial"/>
                <w:color w:val="252525"/>
                <w:sz w:val="20"/>
                <w:szCs w:val="20"/>
                <w:shd w:val="clear" w:color="auto" w:fill="FFFFFF"/>
              </w:rPr>
            </w:pPr>
            <w:r w:rsidRPr="00023734">
              <w:rPr>
                <w:rFonts w:cs="Arial"/>
                <w:color w:val="252525"/>
                <w:sz w:val="20"/>
                <w:szCs w:val="20"/>
                <w:shd w:val="clear" w:color="auto" w:fill="FFFFFF"/>
              </w:rPr>
              <w:t>Forum international contre l’ISLAMOPHOBIE, le dimanche 11 décembre 2016, à Saint-Gilles, Belgique.</w:t>
            </w:r>
          </w:p>
          <w:p w14:paraId="3052846D" w14:textId="6B15B07F" w:rsidR="00023734" w:rsidRDefault="00023734" w:rsidP="00023734">
            <w:pPr>
              <w:jc w:val="center"/>
            </w:pPr>
            <w:r w:rsidRPr="00023734">
              <w:rPr>
                <w:rFonts w:cs="Arial"/>
                <w:color w:val="252525"/>
                <w:sz w:val="20"/>
                <w:szCs w:val="20"/>
                <w:shd w:val="clear" w:color="auto" w:fill="FFFFFF"/>
              </w:rPr>
              <w:t xml:space="preserve">Source de l’image : </w:t>
            </w:r>
            <w:hyperlink r:id="rId22" w:history="1">
              <w:r w:rsidRPr="00023734">
                <w:rPr>
                  <w:rStyle w:val="Lienhypertexte"/>
                  <w:rFonts w:cs="Arial"/>
                  <w:sz w:val="20"/>
                  <w:szCs w:val="20"/>
                  <w:shd w:val="clear" w:color="auto" w:fill="FFFFFF"/>
                </w:rPr>
                <w:t>https://m.evensi.ca/forum-international-contre-lislamophobie-2016-pianofabriek/194151458</w:t>
              </w:r>
            </w:hyperlink>
            <w:r>
              <w:rPr>
                <w:rFonts w:cs="Arial"/>
                <w:color w:val="252525"/>
                <w:shd w:val="clear" w:color="auto" w:fill="FFFFFF"/>
              </w:rPr>
              <w:t xml:space="preserve"> </w:t>
            </w:r>
          </w:p>
        </w:tc>
        <w:tc>
          <w:tcPr>
            <w:tcW w:w="5395" w:type="dxa"/>
          </w:tcPr>
          <w:p w14:paraId="2A564E3A" w14:textId="77777777" w:rsidR="00E665C3" w:rsidRDefault="00E665C3" w:rsidP="005D142B">
            <w:pPr>
              <w:jc w:val="center"/>
            </w:pPr>
            <w:r>
              <w:rPr>
                <w:noProof/>
              </w:rPr>
              <w:drawing>
                <wp:inline distT="0" distB="0" distL="0" distR="0" wp14:anchorId="4C1A6272" wp14:editId="2B3F86A2">
                  <wp:extent cx="3043511" cy="43053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5530" cy="4308157"/>
                          </a:xfrm>
                          <a:prstGeom prst="rect">
                            <a:avLst/>
                          </a:prstGeom>
                          <a:noFill/>
                          <a:ln>
                            <a:noFill/>
                          </a:ln>
                        </pic:spPr>
                      </pic:pic>
                    </a:graphicData>
                  </a:graphic>
                </wp:inline>
              </w:drawing>
            </w:r>
          </w:p>
          <w:p w14:paraId="68AF1413" w14:textId="2A5DD0B6" w:rsidR="00E665C3" w:rsidRDefault="00E665C3" w:rsidP="005D142B">
            <w:pPr>
              <w:jc w:val="center"/>
            </w:pPr>
            <w:r>
              <w:t xml:space="preserve">Image </w:t>
            </w:r>
            <w:r w:rsidRPr="007E1C0B">
              <w:t>sur la page Facebook de Abdelaziz Chaambi, président du CRI (Collectif contre le Racisme et l'islamophobie).</w:t>
            </w:r>
          </w:p>
        </w:tc>
      </w:tr>
    </w:tbl>
    <w:p w14:paraId="24EDCFA4" w14:textId="23BF1E79" w:rsidR="005D142B" w:rsidRDefault="00E665C3" w:rsidP="005D142B">
      <w:pPr>
        <w:spacing w:after="0" w:line="240" w:lineRule="auto"/>
        <w:jc w:val="center"/>
      </w:pPr>
      <w:r>
        <w:t>Images de propagandes victimaires contre la laïcité et la république.</w:t>
      </w:r>
    </w:p>
    <w:p w14:paraId="7600C971" w14:textId="77777777" w:rsidR="00BB2A84" w:rsidRDefault="00BB2A84" w:rsidP="005D142B">
      <w:pPr>
        <w:spacing w:after="0" w:line="240" w:lineRule="auto"/>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678"/>
        <w:gridCol w:w="3708"/>
      </w:tblGrid>
      <w:tr w:rsidR="00D738DA" w:rsidRPr="00A66F0E" w14:paraId="2B17B85E" w14:textId="77777777" w:rsidTr="00500112">
        <w:tc>
          <w:tcPr>
            <w:tcW w:w="3410" w:type="dxa"/>
          </w:tcPr>
          <w:p w14:paraId="62D675A1" w14:textId="77777777" w:rsidR="00D738DA" w:rsidRDefault="00D738DA" w:rsidP="00500112">
            <w:pPr>
              <w:jc w:val="center"/>
            </w:pPr>
            <w:r>
              <w:rPr>
                <w:noProof/>
                <w:lang w:eastAsia="fr-FR"/>
              </w:rPr>
              <w:drawing>
                <wp:inline distT="0" distB="0" distL="0" distR="0" wp14:anchorId="4E2F1615" wp14:editId="7F6EF61F">
                  <wp:extent cx="2027651" cy="1409700"/>
                  <wp:effectExtent l="0" t="0" r="0" b="0"/>
                  <wp:docPr id="12" name="Image 12" descr="C:\Users\LISAN\AppData\Local\Microsoft\Windows\INetCacheContent.Word\libertc3a9-en-danger-london-muslim-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libertc3a9-en-danger-london-muslim-protes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17" cy="1423720"/>
                          </a:xfrm>
                          <a:prstGeom prst="rect">
                            <a:avLst/>
                          </a:prstGeom>
                          <a:noFill/>
                          <a:ln>
                            <a:noFill/>
                          </a:ln>
                        </pic:spPr>
                      </pic:pic>
                    </a:graphicData>
                  </a:graphic>
                </wp:inline>
              </w:drawing>
            </w:r>
          </w:p>
          <w:p w14:paraId="586B8FD2" w14:textId="77777777" w:rsidR="00D738DA" w:rsidRDefault="00D738DA" w:rsidP="00500112">
            <w:pPr>
              <w:jc w:val="center"/>
            </w:pPr>
            <w:r>
              <w:rPr>
                <w:color w:val="FF0000"/>
              </w:rPr>
              <w:t>La liberté va</w:t>
            </w:r>
            <w:r w:rsidRPr="00232F22">
              <w:rPr>
                <w:color w:val="FF0000"/>
              </w:rPr>
              <w:t xml:space="preserve"> en enfer</w:t>
            </w:r>
          </w:p>
        </w:tc>
        <w:tc>
          <w:tcPr>
            <w:tcW w:w="3675" w:type="dxa"/>
          </w:tcPr>
          <w:p w14:paraId="317943DB" w14:textId="77777777" w:rsidR="00D738DA" w:rsidRDefault="00D738DA" w:rsidP="00500112">
            <w:pPr>
              <w:jc w:val="center"/>
            </w:pPr>
            <w:r>
              <w:rPr>
                <w:noProof/>
                <w:lang w:eastAsia="fr-FR"/>
              </w:rPr>
              <w:drawing>
                <wp:inline distT="0" distB="0" distL="0" distR="0" wp14:anchorId="5EE502F0" wp14:editId="12AE9ED0">
                  <wp:extent cx="1638300" cy="2523868"/>
                  <wp:effectExtent l="0" t="0" r="0" b="0"/>
                  <wp:docPr id="13" name="Image 13" descr="C:\Users\LISAN\AppData\Local\Microsoft\Windows\INetCacheContent.Word\london-muslim-protest-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london-muslim-protest-1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177" cy="2528301"/>
                          </a:xfrm>
                          <a:prstGeom prst="rect">
                            <a:avLst/>
                          </a:prstGeom>
                          <a:noFill/>
                          <a:ln>
                            <a:noFill/>
                          </a:ln>
                        </pic:spPr>
                      </pic:pic>
                    </a:graphicData>
                  </a:graphic>
                </wp:inline>
              </w:drawing>
            </w:r>
          </w:p>
          <w:p w14:paraId="142CF6DD" w14:textId="77777777" w:rsidR="00D738DA" w:rsidRDefault="00D738DA" w:rsidP="00500112">
            <w:pPr>
              <w:jc w:val="center"/>
            </w:pPr>
            <w:r w:rsidRPr="00232F22">
              <w:rPr>
                <w:color w:val="FF0000"/>
              </w:rPr>
              <w:t>Soyez préparé à l’holocauste réel.</w:t>
            </w:r>
          </w:p>
        </w:tc>
        <w:tc>
          <w:tcPr>
            <w:tcW w:w="3705" w:type="dxa"/>
          </w:tcPr>
          <w:p w14:paraId="1C0728A5" w14:textId="77777777" w:rsidR="00D738DA" w:rsidRDefault="00D738DA" w:rsidP="00500112">
            <w:pPr>
              <w:jc w:val="center"/>
            </w:pPr>
            <w:r>
              <w:rPr>
                <w:noProof/>
                <w:lang w:eastAsia="fr-FR"/>
              </w:rPr>
              <w:drawing>
                <wp:inline distT="0" distB="0" distL="0" distR="0" wp14:anchorId="500F3B12" wp14:editId="735A1381">
                  <wp:extent cx="2072928" cy="1543050"/>
                  <wp:effectExtent l="0" t="0" r="3810" b="0"/>
                  <wp:docPr id="14" name="Image 14" descr="C:\Users\LISAN\AppData\Local\Microsoft\Windows\INetCacheContent.Word\palestinian-rally-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palestinian-rally-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523" cy="1546470"/>
                          </a:xfrm>
                          <a:prstGeom prst="rect">
                            <a:avLst/>
                          </a:prstGeom>
                          <a:noFill/>
                          <a:ln>
                            <a:noFill/>
                          </a:ln>
                        </pic:spPr>
                      </pic:pic>
                    </a:graphicData>
                  </a:graphic>
                </wp:inline>
              </w:drawing>
            </w:r>
          </w:p>
          <w:p w14:paraId="59AF09CC" w14:textId="77777777" w:rsidR="00D738DA" w:rsidRDefault="00D738DA" w:rsidP="00500112">
            <w:pPr>
              <w:jc w:val="center"/>
            </w:pPr>
            <w:r>
              <w:t xml:space="preserve">Pour la paix mondiale, </w:t>
            </w:r>
            <w:r w:rsidRPr="00232F22">
              <w:rPr>
                <w:color w:val="FF0000"/>
              </w:rPr>
              <w:t>Israël doit être détruit.</w:t>
            </w:r>
          </w:p>
        </w:tc>
      </w:tr>
      <w:tr w:rsidR="00D738DA" w:rsidRPr="00A66F0E" w14:paraId="62A5F33B" w14:textId="77777777" w:rsidTr="00500112">
        <w:tc>
          <w:tcPr>
            <w:tcW w:w="3410" w:type="dxa"/>
          </w:tcPr>
          <w:p w14:paraId="4808BF25" w14:textId="77777777" w:rsidR="00D738DA" w:rsidRDefault="00D738DA" w:rsidP="00500112">
            <w:pPr>
              <w:jc w:val="center"/>
            </w:pPr>
            <w:r>
              <w:rPr>
                <w:noProof/>
                <w:lang w:eastAsia="fr-FR"/>
              </w:rPr>
              <w:lastRenderedPageBreak/>
              <w:drawing>
                <wp:inline distT="0" distB="0" distL="0" distR="0" wp14:anchorId="61AB2044" wp14:editId="7D01B9D3">
                  <wp:extent cx="2041434" cy="1657350"/>
                  <wp:effectExtent l="0" t="0" r="0" b="0"/>
                  <wp:docPr id="15" name="Image 15" descr="C:\Users\LISAN\AppData\Local\Microsoft\Windows\INetCacheContent.Word\sharia-for-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sharia-for-the-worl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9643" cy="1664015"/>
                          </a:xfrm>
                          <a:prstGeom prst="rect">
                            <a:avLst/>
                          </a:prstGeom>
                          <a:noFill/>
                          <a:ln>
                            <a:noFill/>
                          </a:ln>
                        </pic:spPr>
                      </pic:pic>
                    </a:graphicData>
                  </a:graphic>
                </wp:inline>
              </w:drawing>
            </w:r>
          </w:p>
          <w:p w14:paraId="1299D5D8" w14:textId="77777777" w:rsidR="00D738DA" w:rsidRDefault="00D738DA" w:rsidP="00500112">
            <w:pPr>
              <w:jc w:val="center"/>
            </w:pPr>
            <w:r>
              <w:t xml:space="preserve">11 septembre, </w:t>
            </w:r>
            <w:r w:rsidRPr="00232F22">
              <w:rPr>
                <w:color w:val="FF0000"/>
              </w:rPr>
              <w:t>le début de la fin de la démocratie.</w:t>
            </w:r>
            <w:r>
              <w:t xml:space="preserve"> Charia est le futur.</w:t>
            </w:r>
          </w:p>
        </w:tc>
        <w:tc>
          <w:tcPr>
            <w:tcW w:w="3675" w:type="dxa"/>
          </w:tcPr>
          <w:p w14:paraId="32AD8C6C" w14:textId="77777777" w:rsidR="00D738DA" w:rsidRDefault="00D738DA" w:rsidP="00500112">
            <w:pPr>
              <w:jc w:val="center"/>
            </w:pPr>
            <w:r>
              <w:rPr>
                <w:noProof/>
                <w:lang w:eastAsia="fr-FR"/>
              </w:rPr>
              <w:drawing>
                <wp:inline distT="0" distB="0" distL="0" distR="0" wp14:anchorId="4642CDC9" wp14:editId="0BDD74DC">
                  <wp:extent cx="2207734" cy="1466850"/>
                  <wp:effectExtent l="0" t="0" r="2540" b="0"/>
                  <wp:docPr id="16" name="Image 16" descr="C:\Users\LISAN\AppData\Local\Microsoft\Windows\INetCacheContent.Word\london-muslim-prot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london-muslim-protest-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110" cy="1472415"/>
                          </a:xfrm>
                          <a:prstGeom prst="rect">
                            <a:avLst/>
                          </a:prstGeom>
                          <a:noFill/>
                          <a:ln>
                            <a:noFill/>
                          </a:ln>
                        </pic:spPr>
                      </pic:pic>
                    </a:graphicData>
                  </a:graphic>
                </wp:inline>
              </w:drawing>
            </w:r>
          </w:p>
          <w:p w14:paraId="46F0D39D" w14:textId="77777777" w:rsidR="00D738DA" w:rsidRDefault="00D738DA" w:rsidP="00500112">
            <w:pPr>
              <w:jc w:val="center"/>
            </w:pPr>
            <w:r>
              <w:t xml:space="preserve">Europe est le cancer, Islam est la réponse. </w:t>
            </w:r>
          </w:p>
          <w:p w14:paraId="1FF319B6" w14:textId="77777777" w:rsidR="00D738DA" w:rsidRDefault="00D738DA" w:rsidP="00500112">
            <w:pPr>
              <w:jc w:val="center"/>
            </w:pPr>
            <w:r w:rsidRPr="00232F22">
              <w:rPr>
                <w:color w:val="FF0000"/>
              </w:rPr>
              <w:t>Exterminons ceux calomnient l’islam</w:t>
            </w:r>
          </w:p>
        </w:tc>
        <w:tc>
          <w:tcPr>
            <w:tcW w:w="3705" w:type="dxa"/>
          </w:tcPr>
          <w:p w14:paraId="4C2E0F44" w14:textId="77777777" w:rsidR="00D738DA" w:rsidRDefault="00D738DA" w:rsidP="00500112">
            <w:pPr>
              <w:jc w:val="center"/>
            </w:pPr>
            <w:r>
              <w:rPr>
                <w:noProof/>
                <w:lang w:eastAsia="fr-FR"/>
              </w:rPr>
              <w:drawing>
                <wp:inline distT="0" distB="0" distL="0" distR="0" wp14:anchorId="49D8D16C" wp14:editId="1DE6EA3D">
                  <wp:extent cx="2219678" cy="1485900"/>
                  <wp:effectExtent l="0" t="0" r="9525" b="0"/>
                  <wp:docPr id="17" name="Image 17" descr="C:\Users\LISAN\AppData\Local\Microsoft\Windows\INetCacheContent.Word\Salafistes-jiha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Salafistes-jihad_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9843" cy="1492704"/>
                          </a:xfrm>
                          <a:prstGeom prst="rect">
                            <a:avLst/>
                          </a:prstGeom>
                          <a:noFill/>
                          <a:ln>
                            <a:noFill/>
                          </a:ln>
                        </pic:spPr>
                      </pic:pic>
                    </a:graphicData>
                  </a:graphic>
                </wp:inline>
              </w:drawing>
            </w:r>
          </w:p>
          <w:p w14:paraId="1E0C8DBB" w14:textId="77777777" w:rsidR="00D738DA" w:rsidRDefault="00D738DA" w:rsidP="00500112">
            <w:pPr>
              <w:jc w:val="center"/>
            </w:pPr>
            <w:r>
              <w:t>Sur toutes ces affichettes, est indiqué « Jihad pour le Mali » (suite à l’intervention de la France au Mali).</w:t>
            </w:r>
          </w:p>
        </w:tc>
      </w:tr>
      <w:tr w:rsidR="00D738DA" w:rsidRPr="00A66F0E" w14:paraId="77B4B016" w14:textId="77777777" w:rsidTr="00500112">
        <w:tc>
          <w:tcPr>
            <w:tcW w:w="3410" w:type="dxa"/>
          </w:tcPr>
          <w:p w14:paraId="13711666" w14:textId="77777777" w:rsidR="00D738DA" w:rsidRDefault="00D738DA" w:rsidP="00500112">
            <w:pPr>
              <w:jc w:val="center"/>
            </w:pPr>
            <w:r>
              <w:rPr>
                <w:noProof/>
                <w:lang w:eastAsia="fr-FR"/>
              </w:rPr>
              <w:drawing>
                <wp:inline distT="0" distB="0" distL="0" distR="0" wp14:anchorId="3EB4DD02" wp14:editId="3B8F6E11">
                  <wp:extent cx="1989455" cy="1036850"/>
                  <wp:effectExtent l="0" t="0" r="0" b="0"/>
                  <wp:docPr id="18" name="Image 18" descr="C:\Users\LISAN\AppData\Local\Microsoft\Windows\INetCacheContent.Word\manif-islamis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manif-islamiste_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068" cy="1044987"/>
                          </a:xfrm>
                          <a:prstGeom prst="rect">
                            <a:avLst/>
                          </a:prstGeom>
                          <a:noFill/>
                          <a:ln>
                            <a:noFill/>
                          </a:ln>
                        </pic:spPr>
                      </pic:pic>
                    </a:graphicData>
                  </a:graphic>
                </wp:inline>
              </w:drawing>
            </w:r>
          </w:p>
          <w:p w14:paraId="326D8BAB" w14:textId="77777777" w:rsidR="00D738DA" w:rsidRDefault="00D738DA" w:rsidP="00500112">
            <w:pPr>
              <w:jc w:val="center"/>
            </w:pPr>
            <w:r>
              <w:t>Sur cette photo d’une manifestation salafiste, l’on voit le drapeau de DAESH en arrière-plan</w:t>
            </w:r>
          </w:p>
          <w:p w14:paraId="26DAFA8B" w14:textId="77777777" w:rsidR="00E665C3" w:rsidRDefault="00E665C3" w:rsidP="00500112">
            <w:pPr>
              <w:jc w:val="center"/>
            </w:pPr>
          </w:p>
          <w:p w14:paraId="39CA7BD7" w14:textId="77777777" w:rsidR="00E665C3" w:rsidRDefault="00E665C3" w:rsidP="00E665C3">
            <w:pPr>
              <w:jc w:val="center"/>
            </w:pPr>
            <w:r>
              <w:rPr>
                <w:noProof/>
              </w:rPr>
              <w:drawing>
                <wp:inline distT="0" distB="0" distL="0" distR="0" wp14:anchorId="4C3BFCF5" wp14:editId="04667D8E">
                  <wp:extent cx="1914490" cy="128564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7320" cy="1287544"/>
                          </a:xfrm>
                          <a:prstGeom prst="rect">
                            <a:avLst/>
                          </a:prstGeom>
                          <a:noFill/>
                          <a:ln>
                            <a:noFill/>
                          </a:ln>
                        </pic:spPr>
                      </pic:pic>
                    </a:graphicData>
                  </a:graphic>
                </wp:inline>
              </w:drawing>
            </w:r>
          </w:p>
          <w:p w14:paraId="7474F31C" w14:textId="005734C6" w:rsidR="00E665C3" w:rsidRDefault="00E665C3" w:rsidP="00E665C3">
            <w:pPr>
              <w:jc w:val="center"/>
            </w:pPr>
            <w:r>
              <w:t>Je ne suis pas Charlie</w:t>
            </w:r>
          </w:p>
        </w:tc>
        <w:tc>
          <w:tcPr>
            <w:tcW w:w="7380" w:type="dxa"/>
            <w:gridSpan w:val="2"/>
          </w:tcPr>
          <w:p w14:paraId="459F71E2" w14:textId="77777777" w:rsidR="00D738DA" w:rsidRDefault="00D738DA" w:rsidP="00500112">
            <w:pPr>
              <w:jc w:val="center"/>
            </w:pPr>
            <w:r>
              <w:rPr>
                <w:noProof/>
                <w:lang w:eastAsia="fr-FR"/>
              </w:rPr>
              <w:drawing>
                <wp:inline distT="0" distB="0" distL="0" distR="0" wp14:anchorId="087E61F0" wp14:editId="737FECE8">
                  <wp:extent cx="4095750" cy="2162175"/>
                  <wp:effectExtent l="0" t="0" r="0" b="9525"/>
                  <wp:docPr id="19" name="Image 19" descr="C:\Users\LISAN\AppData\Local\Microsoft\Windows\INetCacheContent.Word\provoc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rovoc1_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2162175"/>
                          </a:xfrm>
                          <a:prstGeom prst="rect">
                            <a:avLst/>
                          </a:prstGeom>
                          <a:noFill/>
                          <a:ln>
                            <a:noFill/>
                          </a:ln>
                        </pic:spPr>
                      </pic:pic>
                    </a:graphicData>
                  </a:graphic>
                </wp:inline>
              </w:drawing>
            </w:r>
          </w:p>
          <w:p w14:paraId="10E0B68F" w14:textId="77777777" w:rsidR="00D738DA" w:rsidRDefault="00D738DA" w:rsidP="00500112">
            <w:pPr>
              <w:jc w:val="center"/>
            </w:pPr>
            <w:r w:rsidRPr="00C21AC4">
              <w:t>A Tarbes, un mur tagué à la gloire du tueur Mohamed Merah</w:t>
            </w:r>
            <w:r>
              <w:t> :</w:t>
            </w:r>
            <w:r w:rsidRPr="00C21AC4">
              <w:t xml:space="preserve"> </w:t>
            </w:r>
            <w:r>
              <w:t>« </w:t>
            </w:r>
            <w:r w:rsidRPr="00C21AC4">
              <w:rPr>
                <w:i/>
              </w:rPr>
              <w:t xml:space="preserve">Tu as été un preux chevalier de l'Islam. </w:t>
            </w:r>
            <w:r w:rsidRPr="00C21AC4">
              <w:rPr>
                <w:i/>
                <w:color w:val="FF0000"/>
              </w:rPr>
              <w:t xml:space="preserve">Tu as combattu la </w:t>
            </w:r>
            <w:r w:rsidRPr="00B125A3">
              <w:rPr>
                <w:b/>
                <w:i/>
                <w:color w:val="FF0000"/>
              </w:rPr>
              <w:t xml:space="preserve">merde sioniste et les faux musulmans. </w:t>
            </w:r>
            <w:r w:rsidRPr="00C21AC4">
              <w:rPr>
                <w:i/>
              </w:rPr>
              <w:t>Tu es mort les armes à la main. Je te salue Mohamed, mon frère, mon ami... Repose en paix !</w:t>
            </w:r>
            <w:r>
              <w:t xml:space="preserve"> ». </w:t>
            </w:r>
          </w:p>
          <w:p w14:paraId="17C83C0E" w14:textId="77777777" w:rsidR="00D738DA" w:rsidRDefault="00D738DA" w:rsidP="00500112">
            <w:pPr>
              <w:jc w:val="center"/>
            </w:pPr>
            <w:r>
              <w:t xml:space="preserve">Source : </w:t>
            </w:r>
            <w:hyperlink r:id="rId33" w:history="1">
              <w:r w:rsidRPr="0071249E">
                <w:rPr>
                  <w:rStyle w:val="Lienhypertexte"/>
                </w:rPr>
                <w:t>http://www.ladepeche.fr/article/2012/03/29/1318366-tarbes-une-inscription-a-la-gloire-de-merah-sur-le-mur-d-une-maison.html</w:t>
              </w:r>
            </w:hyperlink>
            <w:r>
              <w:t xml:space="preserve"> </w:t>
            </w:r>
          </w:p>
        </w:tc>
      </w:tr>
    </w:tbl>
    <w:p w14:paraId="69D43560" w14:textId="7FFF7035" w:rsidR="00D738DA" w:rsidRDefault="00D738DA" w:rsidP="00D738DA">
      <w:pPr>
        <w:spacing w:after="0" w:line="240" w:lineRule="auto"/>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E7C10" w14:paraId="7D311B82" w14:textId="77777777" w:rsidTr="00B11C8B">
        <w:tc>
          <w:tcPr>
            <w:tcW w:w="5395" w:type="dxa"/>
          </w:tcPr>
          <w:p w14:paraId="211ADD4C" w14:textId="77777777" w:rsidR="003E7C10" w:rsidRDefault="003E7C10" w:rsidP="00D738DA">
            <w:pPr>
              <w:jc w:val="center"/>
            </w:pPr>
            <w:r>
              <w:rPr>
                <w:noProof/>
              </w:rPr>
              <w:drawing>
                <wp:inline distT="0" distB="0" distL="0" distR="0" wp14:anchorId="39DD5752" wp14:editId="57E6F803">
                  <wp:extent cx="3076575" cy="2819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575" cy="2819400"/>
                          </a:xfrm>
                          <a:prstGeom prst="rect">
                            <a:avLst/>
                          </a:prstGeom>
                          <a:noFill/>
                          <a:ln>
                            <a:noFill/>
                          </a:ln>
                        </pic:spPr>
                      </pic:pic>
                    </a:graphicData>
                  </a:graphic>
                </wp:inline>
              </w:drawing>
            </w:r>
          </w:p>
          <w:p w14:paraId="4BD962DE" w14:textId="3D1024CB" w:rsidR="003E7C10" w:rsidRDefault="003E7C10" w:rsidP="00D738DA">
            <w:pPr>
              <w:jc w:val="center"/>
            </w:pPr>
            <w:r>
              <w:t>« Mort aux blancs »</w:t>
            </w:r>
          </w:p>
        </w:tc>
        <w:tc>
          <w:tcPr>
            <w:tcW w:w="5395" w:type="dxa"/>
          </w:tcPr>
          <w:p w14:paraId="1F1D185F" w14:textId="77777777" w:rsidR="003E7C10" w:rsidRDefault="003E7C10" w:rsidP="00D738DA">
            <w:pPr>
              <w:jc w:val="center"/>
            </w:pPr>
            <w:r>
              <w:rPr>
                <w:noProof/>
              </w:rPr>
              <w:drawing>
                <wp:inline distT="0" distB="0" distL="0" distR="0" wp14:anchorId="33DF730B" wp14:editId="7B745D56">
                  <wp:extent cx="3019425" cy="21240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2124075"/>
                          </a:xfrm>
                          <a:prstGeom prst="rect">
                            <a:avLst/>
                          </a:prstGeom>
                          <a:noFill/>
                          <a:ln>
                            <a:noFill/>
                          </a:ln>
                        </pic:spPr>
                      </pic:pic>
                    </a:graphicData>
                  </a:graphic>
                </wp:inline>
              </w:drawing>
            </w:r>
          </w:p>
          <w:p w14:paraId="6DB2BE08" w14:textId="5F31B49D" w:rsidR="003E7C10" w:rsidRDefault="003E7C10" w:rsidP="00D738DA">
            <w:pPr>
              <w:jc w:val="center"/>
            </w:pPr>
            <w:r>
              <w:t>« Mort à la France. Sale race de porcs. Bons à tuer ».</w:t>
            </w:r>
          </w:p>
        </w:tc>
      </w:tr>
      <w:tr w:rsidR="003E7C10" w14:paraId="169D5B6B" w14:textId="77777777" w:rsidTr="00B11C8B">
        <w:tc>
          <w:tcPr>
            <w:tcW w:w="5395" w:type="dxa"/>
          </w:tcPr>
          <w:p w14:paraId="64C14BD6" w14:textId="77777777" w:rsidR="003E7C10" w:rsidRDefault="003E7C10" w:rsidP="00D738DA">
            <w:pPr>
              <w:jc w:val="center"/>
              <w:rPr>
                <w:noProof/>
              </w:rPr>
            </w:pPr>
            <w:r>
              <w:rPr>
                <w:noProof/>
              </w:rPr>
              <w:lastRenderedPageBreak/>
              <w:drawing>
                <wp:inline distT="0" distB="0" distL="0" distR="0" wp14:anchorId="7DD5557F" wp14:editId="7C01ABF5">
                  <wp:extent cx="2457450" cy="14097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a:ln>
                            <a:noFill/>
                          </a:ln>
                        </pic:spPr>
                      </pic:pic>
                    </a:graphicData>
                  </a:graphic>
                </wp:inline>
              </w:drawing>
            </w:r>
          </w:p>
          <w:p w14:paraId="188CAA93" w14:textId="71A5D1C2" w:rsidR="003E7C10" w:rsidRDefault="003E7C10" w:rsidP="00D738DA">
            <w:pPr>
              <w:jc w:val="center"/>
              <w:rPr>
                <w:noProof/>
              </w:rPr>
            </w:pPr>
            <w:r w:rsidRPr="003E7C10">
              <w:rPr>
                <w:noProof/>
              </w:rPr>
              <w:t>A mort les français Allah Akbar</w:t>
            </w:r>
          </w:p>
        </w:tc>
        <w:tc>
          <w:tcPr>
            <w:tcW w:w="5395" w:type="dxa"/>
          </w:tcPr>
          <w:p w14:paraId="67788BF0" w14:textId="77777777" w:rsidR="003E7C10" w:rsidRDefault="003E7C10" w:rsidP="00D738DA">
            <w:pPr>
              <w:jc w:val="center"/>
              <w:rPr>
                <w:noProof/>
              </w:rPr>
            </w:pPr>
          </w:p>
        </w:tc>
      </w:tr>
    </w:tbl>
    <w:p w14:paraId="5477A6D6" w14:textId="77777777" w:rsidR="003E7C10" w:rsidRDefault="003E7C10" w:rsidP="00D738DA">
      <w:pPr>
        <w:spacing w:after="0" w:line="240" w:lineRule="auto"/>
        <w:jc w:val="center"/>
      </w:pPr>
    </w:p>
    <w:p w14:paraId="3423F764" w14:textId="74AA0EC4" w:rsidR="00D738DA" w:rsidRDefault="00D738DA" w:rsidP="005D142B">
      <w:pPr>
        <w:spacing w:after="0" w:line="240" w:lineRule="auto"/>
        <w:jc w:val="center"/>
      </w:pPr>
      <w:r>
        <w:t xml:space="preserve">Images de provocations salafistes, djihadistes ou islamistes, destinées à faire peur </w:t>
      </w:r>
      <w:r w:rsidR="00534DB6">
        <w:t>(</w:t>
      </w:r>
      <w:r>
        <w:t>ou non</w:t>
      </w:r>
      <w:r w:rsidR="00534DB6">
        <w:t>)</w:t>
      </w:r>
      <w:r w:rsidR="00671E0E">
        <w:t xml:space="preserve"> aux non-musulmans</w:t>
      </w:r>
      <w:r>
        <w:t>.</w:t>
      </w:r>
    </w:p>
    <w:p w14:paraId="06BBC291" w14:textId="242D926F" w:rsidR="005D142B" w:rsidRDefault="005D142B" w:rsidP="003515CD">
      <w:pPr>
        <w:spacing w:after="0" w:line="240" w:lineRule="auto"/>
      </w:pPr>
    </w:p>
    <w:p w14:paraId="0357614D" w14:textId="58EF6058" w:rsidR="00E750B2" w:rsidRDefault="00E750B2" w:rsidP="00E750B2">
      <w:pPr>
        <w:pStyle w:val="Titre1"/>
      </w:pPr>
      <w:bookmarkStart w:id="22" w:name="_Toc46416352"/>
      <w:r>
        <w:t>Conclusion</w:t>
      </w:r>
      <w:bookmarkEnd w:id="22"/>
    </w:p>
    <w:p w14:paraId="0F9C63A6" w14:textId="2427731E" w:rsidR="00E750B2" w:rsidRDefault="00E750B2" w:rsidP="003515CD">
      <w:pPr>
        <w:spacing w:after="0" w:line="240" w:lineRule="auto"/>
      </w:pPr>
    </w:p>
    <w:p w14:paraId="18780BBC" w14:textId="4B83CF9B" w:rsidR="002D354A" w:rsidRDefault="002D354A" w:rsidP="002D354A">
      <w:pPr>
        <w:pStyle w:val="Titre2"/>
      </w:pPr>
      <w:bookmarkStart w:id="23" w:name="_Toc46416353"/>
      <w:r>
        <w:t>Le caractère conquérant et suprémaciste de l’islam</w:t>
      </w:r>
      <w:bookmarkEnd w:id="23"/>
    </w:p>
    <w:p w14:paraId="17269077" w14:textId="77777777" w:rsidR="002D354A" w:rsidRDefault="002D354A" w:rsidP="003515CD">
      <w:pPr>
        <w:spacing w:after="0" w:line="240" w:lineRule="auto"/>
      </w:pPr>
    </w:p>
    <w:p w14:paraId="032D150C" w14:textId="750B1682" w:rsidR="00D2341C" w:rsidRDefault="00BB2A84" w:rsidP="009866F2">
      <w:pPr>
        <w:spacing w:after="0" w:line="240" w:lineRule="auto"/>
        <w:jc w:val="both"/>
      </w:pPr>
      <w:r>
        <w:t>Certains lanceurs d’alerte</w:t>
      </w:r>
      <w:r w:rsidR="009866F2">
        <w:t xml:space="preserve">, comme l’écrivain algérien </w:t>
      </w:r>
      <w:r w:rsidR="009866F2" w:rsidRPr="00BB2A84">
        <w:rPr>
          <w:i/>
          <w:iCs/>
        </w:rPr>
        <w:t>Boualem Sansal</w:t>
      </w:r>
      <w:r w:rsidR="009866F2">
        <w:rPr>
          <w:i/>
          <w:iCs/>
        </w:rPr>
        <w:t>,</w:t>
      </w:r>
      <w:r>
        <w:t xml:space="preserve"> nous prévienne</w:t>
      </w:r>
      <w:r w:rsidR="009866F2">
        <w:t>nt. Et donc</w:t>
      </w:r>
      <w:r>
        <w:t xml:space="preserve"> </w:t>
      </w:r>
      <w:r w:rsidR="009866F2">
        <w:t>il est difficile</w:t>
      </w:r>
      <w:r>
        <w:t xml:space="preserve"> ne pas tenir compte</w:t>
      </w:r>
      <w:r w:rsidR="009866F2">
        <w:t xml:space="preserve"> de leur mises en garde</w:t>
      </w:r>
      <w:r>
        <w:t xml:space="preserve"> : </w:t>
      </w:r>
    </w:p>
    <w:p w14:paraId="1C385346" w14:textId="77777777" w:rsidR="009866F2" w:rsidRDefault="009866F2" w:rsidP="009866F2">
      <w:pPr>
        <w:spacing w:after="0" w:line="240" w:lineRule="auto"/>
        <w:jc w:val="both"/>
      </w:pPr>
    </w:p>
    <w:p w14:paraId="6D2014FE" w14:textId="7A334704" w:rsidR="00BB2A84" w:rsidRDefault="00BB2A84" w:rsidP="00BB2A84">
      <w:pPr>
        <w:spacing w:after="0" w:line="240" w:lineRule="auto"/>
        <w:jc w:val="both"/>
      </w:pPr>
      <w:r>
        <w:t>« </w:t>
      </w:r>
      <w:r w:rsidRPr="00BB2A84">
        <w:rPr>
          <w:i/>
          <w:iCs/>
        </w:rPr>
        <w:t xml:space="preserve">L'islamisation est en marche et connaît une accélération notable. Chacun peut l'observer. Aujourd'hui, l'islamisation est l'affaire de Professionnels de la prédication, de la manipulation et des Médias, dont Internet. Elle a des buts politiques offensifs. La masse critique qui déclenchera la réaction en chaine n'est pas, loin d'être atteinte. </w:t>
      </w:r>
      <w:r w:rsidRPr="00BB2A84">
        <w:rPr>
          <w:b/>
          <w:bCs/>
          <w:i/>
          <w:iCs/>
        </w:rPr>
        <w:t>Elle posera d'énormes et insolubles problèmes en Europe</w:t>
      </w:r>
      <w:r>
        <w:t xml:space="preserve"> » (Source : « </w:t>
      </w:r>
      <w:r w:rsidRPr="00BB2A84">
        <w:rPr>
          <w:i/>
          <w:iCs/>
        </w:rPr>
        <w:t>Après la collaboration, la soumission, entretien avec Boualem Sansal</w:t>
      </w:r>
      <w:r>
        <w:t xml:space="preserve"> »).</w:t>
      </w:r>
    </w:p>
    <w:p w14:paraId="4AD58ED3" w14:textId="2A3315C3" w:rsidR="009866F2" w:rsidRDefault="009866F2" w:rsidP="00BB2A84">
      <w:pPr>
        <w:spacing w:after="0" w:line="240" w:lineRule="auto"/>
        <w:jc w:val="both"/>
      </w:pPr>
      <w:r>
        <w:t>Toujours selon lui, « </w:t>
      </w:r>
      <w:r w:rsidRPr="009866F2">
        <w:rPr>
          <w:i/>
          <w:iCs/>
        </w:rPr>
        <w:t>L'islam sait s'adapter, il se fiche de la culture du pays, il veut juste la détruire afin d'imposer la sienne</w:t>
      </w:r>
      <w:r>
        <w:t> ».</w:t>
      </w:r>
    </w:p>
    <w:p w14:paraId="019AFB6A" w14:textId="1B65E99D" w:rsidR="00E750B2" w:rsidRDefault="00E750B2" w:rsidP="003515CD">
      <w:pPr>
        <w:spacing w:after="0" w:line="240" w:lineRule="auto"/>
      </w:pPr>
    </w:p>
    <w:p w14:paraId="2FBFF34B" w14:textId="58107360" w:rsidR="00392F19" w:rsidRDefault="00392F19" w:rsidP="00392F19">
      <w:pPr>
        <w:spacing w:after="0" w:line="240" w:lineRule="auto"/>
        <w:jc w:val="both"/>
      </w:pPr>
      <w:r>
        <w:t>« </w:t>
      </w:r>
      <w:r w:rsidRPr="00392F19">
        <w:rPr>
          <w:i/>
          <w:iCs/>
        </w:rPr>
        <w:t xml:space="preserve">Trop de musulmans refusent encore de s'intégrer en Occident de nos jours. Ils réclament tous les droits acquis aux citoyens occidentaux au nom des droits de l'homme et de l'égalité mais </w:t>
      </w:r>
      <w:r w:rsidRPr="00392F19">
        <w:rPr>
          <w:b/>
          <w:bCs/>
          <w:i/>
          <w:iCs/>
        </w:rPr>
        <w:t>ils refusent les devoirs qui incombent à ces citoyens</w:t>
      </w:r>
      <w:r w:rsidRPr="00392F19">
        <w:rPr>
          <w:i/>
          <w:iCs/>
        </w:rPr>
        <w:t xml:space="preserve">. </w:t>
      </w:r>
      <w:r w:rsidRPr="00392F19">
        <w:rPr>
          <w:b/>
          <w:bCs/>
          <w:i/>
          <w:iCs/>
        </w:rPr>
        <w:t>Ils veulent imposer leur religion aux états</w:t>
      </w:r>
      <w:r w:rsidRPr="00392F19">
        <w:rPr>
          <w:i/>
          <w:iCs/>
        </w:rPr>
        <w:t xml:space="preserve"> qui n'ont plus de religion et aux société qui la pratiquent discrètement. En </w:t>
      </w:r>
      <w:r>
        <w:rPr>
          <w:i/>
          <w:iCs/>
        </w:rPr>
        <w:t>France,</w:t>
      </w:r>
      <w:r w:rsidRPr="00392F19">
        <w:rPr>
          <w:i/>
          <w:iCs/>
        </w:rPr>
        <w:t xml:space="preserve"> </w:t>
      </w:r>
      <w:r w:rsidRPr="00392F19">
        <w:rPr>
          <w:b/>
          <w:bCs/>
          <w:i/>
          <w:iCs/>
        </w:rPr>
        <w:t>ils sont nombreux à ne pas respecter l'Etat et à ne lui accorder aucune importance</w:t>
      </w:r>
      <w:r w:rsidRPr="00392F19">
        <w:rPr>
          <w:i/>
          <w:iCs/>
        </w:rPr>
        <w:t>.../... Il faut que la France et l'Occident protègent leur précieuse laïcité, d'autant plus qu'elle semble impossible dans les pays arabes</w:t>
      </w:r>
      <w:r>
        <w:t xml:space="preserve"> », in </w:t>
      </w:r>
      <w:r w:rsidRPr="00392F19">
        <w:rPr>
          <w:i/>
          <w:iCs/>
        </w:rPr>
        <w:t>La laïcité française en danger</w:t>
      </w:r>
      <w:r>
        <w:t>, pages 231 et 232.</w:t>
      </w:r>
    </w:p>
    <w:p w14:paraId="3BD4AB34" w14:textId="77777777" w:rsidR="00392F19" w:rsidRDefault="00392F19" w:rsidP="00392F19">
      <w:pPr>
        <w:spacing w:after="0" w:line="240" w:lineRule="auto"/>
      </w:pPr>
    </w:p>
    <w:p w14:paraId="6E5F72AC" w14:textId="23FCBB17" w:rsidR="004A117D" w:rsidRDefault="004A117D" w:rsidP="004A117D">
      <w:pPr>
        <w:spacing w:after="0" w:line="240" w:lineRule="auto"/>
        <w:jc w:val="both"/>
      </w:pPr>
      <w:r>
        <w:t>Selon Hamed Abdel-Samad, « </w:t>
      </w:r>
      <w:r w:rsidRPr="004A117D">
        <w:rPr>
          <w:i/>
          <w:iCs/>
        </w:rPr>
        <w:t xml:space="preserve">Pourquoi les diverses cultures contemporaines se fécondent mutuellement et s'épanouissent tout en se faisant concurrence, alors que la culture islamique demeure pétrifiée et hermétiquement fermée à la culture occidentale qu'elle qualifie et accuse d'être infidèle? Le caractère infidèle de la civilisation occidentale n'empêche pas les musulmans de jouir de ses réalisations et de ses produits, particulièrement dans les dorsal ces scientifiques, technologiques et médicaux. </w:t>
      </w:r>
      <w:r w:rsidRPr="004A117D">
        <w:rPr>
          <w:b/>
          <w:bCs/>
          <w:i/>
          <w:iCs/>
        </w:rPr>
        <w:t>Ils en jouissent sans réaliser qu'ils ont raté le train de la modernité lequel est opéré et conduit par les infidèles sans contribution aucune des musulmans</w:t>
      </w:r>
      <w:r>
        <w:t> ».</w:t>
      </w:r>
    </w:p>
    <w:p w14:paraId="3281C4C4" w14:textId="77777777" w:rsidR="00127765" w:rsidRDefault="00127765" w:rsidP="004A117D">
      <w:pPr>
        <w:spacing w:after="0" w:line="240" w:lineRule="auto"/>
        <w:jc w:val="both"/>
      </w:pPr>
    </w:p>
    <w:p w14:paraId="31A2156F" w14:textId="31A06755" w:rsidR="00127765" w:rsidRDefault="00127765" w:rsidP="004A117D">
      <w:pPr>
        <w:spacing w:after="0" w:line="240" w:lineRule="auto"/>
        <w:jc w:val="both"/>
      </w:pPr>
      <w:r w:rsidRPr="00127765">
        <w:t xml:space="preserve">Selon Hamed Abdel-Samad, </w:t>
      </w:r>
      <w:r>
        <w:t>«</w:t>
      </w:r>
      <w:r w:rsidR="00DC022B">
        <w:rPr>
          <w:i/>
          <w:iCs/>
        </w:rPr>
        <w:t xml:space="preserve"> </w:t>
      </w:r>
      <w:r w:rsidR="00DC022B" w:rsidRPr="00DC022B">
        <w:rPr>
          <w:i/>
          <w:iCs/>
        </w:rPr>
        <w:t xml:space="preserve">L'islam n'a pas été créé afin de faire partie d'un ordre mondial façonné par les hommes, mais pour modeler le monde depuis le haut. </w:t>
      </w:r>
      <w:r w:rsidR="00DC022B" w:rsidRPr="00DC022B">
        <w:rPr>
          <w:b/>
          <w:bCs/>
          <w:i/>
          <w:iCs/>
        </w:rPr>
        <w:t>Il se montre sous un jour modéré seulement là où il n'a pas (encore) conquis le pouvoir. Là où il détient les rênes politiques et juridiques, il pratique des prisons à ciel ouvert et l'oppression des minorités. L’islam modéré est un islam qui attend seulement sa chance de prendre le pouvoir</w:t>
      </w:r>
      <w:r w:rsidR="00DC022B">
        <w:rPr>
          <w:i/>
          <w:iCs/>
        </w:rPr>
        <w:t xml:space="preserve"> </w:t>
      </w:r>
      <w:r w:rsidRPr="00127765">
        <w:t>»</w:t>
      </w:r>
      <w:r w:rsidR="00DC022B">
        <w:t>.</w:t>
      </w:r>
    </w:p>
    <w:p w14:paraId="3FCC6AC1" w14:textId="20285358" w:rsidR="00BC45EF" w:rsidRDefault="00BC45EF" w:rsidP="00BC45EF">
      <w:pPr>
        <w:spacing w:after="0" w:line="240" w:lineRule="auto"/>
      </w:pPr>
    </w:p>
    <w:p w14:paraId="02991C46" w14:textId="77DAB25E" w:rsidR="00BC45EF" w:rsidRDefault="00BC45EF" w:rsidP="00BC45EF">
      <w:pPr>
        <w:spacing w:after="0" w:line="240" w:lineRule="auto"/>
        <w:jc w:val="both"/>
      </w:pPr>
      <w:r>
        <w:t>Selon Hamed Abdel-Samad, « </w:t>
      </w:r>
      <w:r w:rsidRPr="00BC45EF">
        <w:rPr>
          <w:i/>
          <w:iCs/>
        </w:rPr>
        <w:t xml:space="preserve">Allah veut voir du sang, la violence fait partie de l'Islam, elle est partie intégrante du Coran et elle a été donnée en exemple par Mahomet. L'attitude des Musulmans vis-à-vis des incroyants et de la violence est une mise en œuvre des consignes politiques de l'Islam. L'Islam est né avec ce mandat politique. L'Islam a souffert dès la première heure d'une anomalie congénitale, celle de mélanger la foi, la politique, l'économie et la législation. Une réforme de l'Islam n'est pas encore en vue, parce que cela équivaudrait, du point de vue de l'Islam, à un reniement de soi. </w:t>
      </w:r>
      <w:r w:rsidRPr="00BC45EF">
        <w:rPr>
          <w:b/>
          <w:bCs/>
          <w:i/>
          <w:iCs/>
        </w:rPr>
        <w:t xml:space="preserve">L'Islamisme n'est </w:t>
      </w:r>
      <w:r w:rsidRPr="00BC45EF">
        <w:rPr>
          <w:b/>
          <w:bCs/>
          <w:i/>
          <w:iCs/>
        </w:rPr>
        <w:lastRenderedPageBreak/>
        <w:t>qu'une application résolue de ce qui est écrit dans le Coran</w:t>
      </w:r>
      <w:r w:rsidRPr="00BC45EF">
        <w:rPr>
          <w:i/>
          <w:iCs/>
        </w:rPr>
        <w:t>. Une attitude conséquente serait de déclarer comme non valables les passages du Coran prêchant la violence, de dire qu'ils ne jouent aujourd'hui plus aucun rôle dans notre monde. Et de cela, les prédicateurs conservateurs et certains réformateurs ont peur. Ils craignent de se mettre à dos la majorité des Musulmans. Mais les réformateurs, particulièrement eux, ne devraient pas se plier à la majorité</w:t>
      </w:r>
      <w:r>
        <w:t> ».</w:t>
      </w:r>
    </w:p>
    <w:p w14:paraId="1BF9B198" w14:textId="551EC7FE" w:rsidR="0009560A" w:rsidRDefault="0009560A" w:rsidP="00BC45EF">
      <w:pPr>
        <w:spacing w:after="0" w:line="240" w:lineRule="auto"/>
        <w:jc w:val="both"/>
      </w:pPr>
    </w:p>
    <w:p w14:paraId="18EB48D2" w14:textId="3FD7948E" w:rsidR="0009560A" w:rsidRDefault="0009560A" w:rsidP="00BC45EF">
      <w:pPr>
        <w:spacing w:after="0" w:line="240" w:lineRule="auto"/>
        <w:jc w:val="both"/>
      </w:pPr>
      <w:r>
        <w:t>« </w:t>
      </w:r>
      <w:r w:rsidRPr="0009560A">
        <w:rPr>
          <w:i/>
          <w:iCs/>
        </w:rPr>
        <w:t>Aucune colonisation n'est allée aussi profondément que celle de l'Islam et des arabes</w:t>
      </w:r>
      <w:r>
        <w:rPr>
          <w:i/>
          <w:iCs/>
        </w:rPr>
        <w:t xml:space="preserve"> </w:t>
      </w:r>
      <w:r w:rsidRPr="0009560A">
        <w:rPr>
          <w:i/>
          <w:iCs/>
        </w:rPr>
        <w:t>(...) Les populations colonisées se voient dépouillées de toute vie intellectuelle; il y a une hystérie musulmane, une tyrannie de l’islam</w:t>
      </w:r>
      <w:r>
        <w:t xml:space="preserve"> », </w:t>
      </w:r>
      <w:r w:rsidRPr="0009560A">
        <w:t>Sir Vidiadhar Surajprasad Naipaul, gagnant du prix Nobel indien de littérature</w:t>
      </w:r>
      <w:r>
        <w:t>.</w:t>
      </w:r>
    </w:p>
    <w:p w14:paraId="4C6AD23E" w14:textId="39107961" w:rsidR="00E777F5" w:rsidRDefault="00E777F5" w:rsidP="00BC45EF">
      <w:pPr>
        <w:spacing w:after="0" w:line="240" w:lineRule="auto"/>
        <w:jc w:val="both"/>
      </w:pPr>
    </w:p>
    <w:p w14:paraId="621AA156" w14:textId="6AEB6063" w:rsidR="00880FE8" w:rsidRDefault="00E777F5" w:rsidP="00BC45EF">
      <w:pPr>
        <w:spacing w:after="0" w:line="240" w:lineRule="auto"/>
        <w:jc w:val="both"/>
      </w:pPr>
      <w:r>
        <w:t>Doit-on faire sienne cette citation du p</w:t>
      </w:r>
      <w:r w:rsidRPr="00E777F5">
        <w:t>olitologue</w:t>
      </w:r>
      <w:r>
        <w:t xml:space="preserve"> </w:t>
      </w:r>
      <w:r w:rsidRPr="00E777F5">
        <w:t>Samuel Phillips Huntington (1927-2008)</w:t>
      </w:r>
      <w:r>
        <w:t>, in</w:t>
      </w:r>
      <w:r w:rsidRPr="00E777F5">
        <w:t xml:space="preserve"> </w:t>
      </w:r>
      <w:r w:rsidRPr="00E777F5">
        <w:rPr>
          <w:i/>
          <w:iCs/>
        </w:rPr>
        <w:t>Le Choc des civilisations</w:t>
      </w:r>
      <w:r w:rsidRPr="00E777F5">
        <w:t xml:space="preserve"> paru en 1996</w:t>
      </w:r>
      <w:r>
        <w:t>, « </w:t>
      </w:r>
      <w:r w:rsidRPr="00E777F5">
        <w:rPr>
          <w:i/>
          <w:iCs/>
        </w:rPr>
        <w:t xml:space="preserve">Le problème central pour l'Occident n'est pas le fondamentalisme islamique. C'est l'islam, civilisation différente </w:t>
      </w:r>
      <w:r w:rsidRPr="00E777F5">
        <w:rPr>
          <w:b/>
          <w:bCs/>
          <w:i/>
          <w:iCs/>
        </w:rPr>
        <w:t>dont les représentants sont convaincus de la supériorité de leur culture et obsédés par l'infériorité de leur puissance</w:t>
      </w:r>
      <w:r>
        <w:t> » ?</w:t>
      </w:r>
    </w:p>
    <w:p w14:paraId="79ACC5B9" w14:textId="742A41DD" w:rsidR="00392F19" w:rsidRDefault="00392F19" w:rsidP="00392F19">
      <w:pPr>
        <w:spacing w:after="0" w:line="240" w:lineRule="auto"/>
        <w:jc w:val="center"/>
      </w:pPr>
      <w:r>
        <w:rPr>
          <w:noProof/>
        </w:rPr>
        <w:drawing>
          <wp:inline distT="0" distB="0" distL="0" distR="0" wp14:anchorId="142DBEA3" wp14:editId="39F736BA">
            <wp:extent cx="4072815" cy="5000625"/>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3764" cy="5001790"/>
                    </a:xfrm>
                    <a:prstGeom prst="rect">
                      <a:avLst/>
                    </a:prstGeom>
                    <a:noFill/>
                    <a:ln>
                      <a:noFill/>
                    </a:ln>
                  </pic:spPr>
                </pic:pic>
              </a:graphicData>
            </a:graphic>
          </wp:inline>
        </w:drawing>
      </w:r>
    </w:p>
    <w:p w14:paraId="69B17EF9" w14:textId="77777777" w:rsidR="00392F19" w:rsidRDefault="00392F19" w:rsidP="00BC45EF">
      <w:pPr>
        <w:spacing w:after="0" w:line="240" w:lineRule="auto"/>
        <w:jc w:val="both"/>
      </w:pPr>
    </w:p>
    <w:p w14:paraId="26DD0D22" w14:textId="72BB8EEF" w:rsidR="00880FE8" w:rsidRDefault="00880FE8" w:rsidP="00880FE8">
      <w:pPr>
        <w:pStyle w:val="Titre2"/>
      </w:pPr>
      <w:bookmarkStart w:id="24" w:name="_Toc46416354"/>
      <w:r>
        <w:t>L’impossible réforme (aggiornamento) de l’islam ?</w:t>
      </w:r>
      <w:bookmarkEnd w:id="24"/>
    </w:p>
    <w:p w14:paraId="01A7DFC1" w14:textId="77777777" w:rsidR="00880FE8" w:rsidRDefault="00880FE8" w:rsidP="00BC45EF">
      <w:pPr>
        <w:spacing w:after="0" w:line="240" w:lineRule="auto"/>
        <w:jc w:val="both"/>
      </w:pPr>
    </w:p>
    <w:p w14:paraId="1980770F" w14:textId="186004FB" w:rsidR="00880FE8" w:rsidRPr="00880FE8" w:rsidRDefault="00880FE8" w:rsidP="00880FE8">
      <w:pPr>
        <w:spacing w:after="0" w:line="240" w:lineRule="auto"/>
        <w:jc w:val="both"/>
        <w:rPr>
          <w:i/>
          <w:iCs/>
        </w:rPr>
      </w:pPr>
      <w:r>
        <w:t>«</w:t>
      </w:r>
      <w:r>
        <w:rPr>
          <w:i/>
          <w:iCs/>
        </w:rPr>
        <w:t xml:space="preserve"> </w:t>
      </w:r>
      <w:r w:rsidRPr="00880FE8">
        <w:rPr>
          <w:i/>
          <w:iCs/>
        </w:rPr>
        <w:t xml:space="preserve">Ce succès du salafisme profite de la faiblesse déjà ancienne des </w:t>
      </w:r>
      <w:bookmarkStart w:id="25" w:name="_Hlk47786658"/>
      <w:r w:rsidRPr="00880FE8">
        <w:rPr>
          <w:i/>
          <w:iCs/>
        </w:rPr>
        <w:t>institutions de l'islam classique</w:t>
      </w:r>
      <w:bookmarkEnd w:id="25"/>
      <w:r w:rsidRPr="00880FE8">
        <w:rPr>
          <w:i/>
          <w:iCs/>
        </w:rPr>
        <w:t xml:space="preserve">. </w:t>
      </w:r>
      <w:bookmarkStart w:id="26" w:name="_Hlk47786631"/>
      <w:r w:rsidRPr="00880FE8">
        <w:rPr>
          <w:i/>
          <w:iCs/>
        </w:rPr>
        <w:t xml:space="preserve">Depuis des décennies, le discours de ces dernières manque de prises sur le réel et reste prisonnier, sans créativité, des schémas anciens élaborés patiemment au Moyen Âge, avec sagesse et mesure. Depuis trop longtemps, cet islam-là, qui est bien plus sympathique à l'Occident que le salafisme, se montre incapable de répondre avec netteté aux questions posées par la modernité. Démocratie, droits de l'homme, droits des femmes, ces sujets modernes remettent évidemment en question les cadres juridiques classiques, mais on attend encore des réponses sérieuses, capables de conjuguer une tradition si riche et les </w:t>
      </w:r>
      <w:r w:rsidRPr="00880FE8">
        <w:rPr>
          <w:i/>
          <w:iCs/>
        </w:rPr>
        <w:lastRenderedPageBreak/>
        <w:t xml:space="preserve">aspirations d'aujourd'hui. Car le salafisme, mouvement moderne, né en réaction à la modernité, a quant à lui des réponses claires à proposer dans tous ces domaines. La démocratie ? C'est non. Une déclaration universelle des droits de l'homme ? C'est non. Des droits des femmes égaux à ceux des hommes ? C'est encore non. Il est remarquablement plus adapté pour dire, aujourd'hui, ce qu'il faut penser. Les institutions héritières de l'islam classique semblent tétanisées, incapables de sortir des réponses élaborées il y a des siècles pour des questions qui ne se posent plus, comme si prendre le risque d'innover était s'exposer précisément au sarcasme des salafistes. La solidité de ces institutions classiques tient justement à leur conservatisme ; mais c'est aussi ce dernier qui laisse un espace immense au salafisme. En effet, la réponse qu'il donne aux questions du temps ne nous plaît peut-être pas, mais il a au moins le mérite d'en donner. C'est d'ailleurs pour cela que je ne suis pas à l'aise avec le discours fréquent qui nous répète que l'islam doit procéder à son aggiornamento. </w:t>
      </w:r>
      <w:r w:rsidRPr="00880FE8">
        <w:rPr>
          <w:b/>
          <w:bCs/>
          <w:i/>
          <w:iCs/>
        </w:rPr>
        <w:t xml:space="preserve">Il l'a déjà fait, et cet aggiornamento, c'est le salafisme. L'urgence n'est pas, pour l'islam, de rompre avec sa tradition, mais au contraire de retrouver un rapport apaisé, constructif, avec sa </w:t>
      </w:r>
      <w:r w:rsidRPr="007622F7">
        <w:rPr>
          <w:b/>
          <w:bCs/>
          <w:i/>
          <w:iCs/>
        </w:rPr>
        <w:t>tradition</w:t>
      </w:r>
      <w:r w:rsidRPr="00880FE8">
        <w:rPr>
          <w:i/>
          <w:iCs/>
        </w:rPr>
        <w:t>.</w:t>
      </w:r>
    </w:p>
    <w:p w14:paraId="43E58B3F" w14:textId="645BB6A2" w:rsidR="00880FE8" w:rsidRPr="00880FE8" w:rsidRDefault="00880FE8" w:rsidP="00880FE8">
      <w:pPr>
        <w:spacing w:after="0" w:line="240" w:lineRule="auto"/>
        <w:jc w:val="both"/>
        <w:rPr>
          <w:i/>
          <w:iCs/>
        </w:rPr>
      </w:pPr>
      <w:bookmarkStart w:id="27" w:name="_Hlk47786925"/>
      <w:bookmarkEnd w:id="26"/>
      <w:r w:rsidRPr="00880FE8">
        <w:rPr>
          <w:i/>
          <w:iCs/>
        </w:rPr>
        <w:t xml:space="preserve">On voit combien on est loin du schéma des Lumières. Le conflit auquel nous assistons n'est aucunement celui de la raison moderne contre la tradition rétrograde. </w:t>
      </w:r>
      <w:r w:rsidRPr="00880FE8">
        <w:rPr>
          <w:b/>
          <w:bCs/>
          <w:i/>
          <w:iCs/>
        </w:rPr>
        <w:t>L'islam républicain, moderne, enthousiaste de la laïcité, respectueux de la liberté religieuse, féministe, démocrate, en un mot l'islam des Lumières, existe sans doute</w:t>
      </w:r>
      <w:r w:rsidRPr="00880FE8">
        <w:rPr>
          <w:i/>
          <w:iCs/>
        </w:rPr>
        <w:t xml:space="preserve"> dans la conscience de certains croyants, en particulier en Europe. </w:t>
      </w:r>
      <w:r w:rsidRPr="00880FE8">
        <w:rPr>
          <w:b/>
          <w:bCs/>
          <w:i/>
          <w:iCs/>
        </w:rPr>
        <w:t>Mais force est d'admettre qu'il ne pèse encore guère dans les débats internes de l'islam contemporain, et que les convulsions violentes d'aujourd'hui ne sont pas le syndrome d'une résistance désespérée à son triomphe imminent</w:t>
      </w:r>
      <w:r>
        <w:rPr>
          <w:rStyle w:val="Appelnotedebasdep"/>
          <w:b/>
          <w:bCs/>
          <w:i/>
          <w:iCs/>
        </w:rPr>
        <w:footnoteReference w:id="18"/>
      </w:r>
      <w:r>
        <w:rPr>
          <w:i/>
          <w:iCs/>
        </w:rPr>
        <w:t> »</w:t>
      </w:r>
      <w:r w:rsidRPr="00880FE8">
        <w:rPr>
          <w:i/>
          <w:iCs/>
        </w:rPr>
        <w:t>.</w:t>
      </w:r>
    </w:p>
    <w:bookmarkEnd w:id="27"/>
    <w:p w14:paraId="19059236" w14:textId="53B4E670" w:rsidR="00880FE8" w:rsidRDefault="00880FE8" w:rsidP="00BC45EF">
      <w:pPr>
        <w:spacing w:after="0" w:line="240" w:lineRule="auto"/>
        <w:jc w:val="both"/>
      </w:pPr>
      <w:r>
        <w:t xml:space="preserve">« [Dans le monde musulman] </w:t>
      </w:r>
      <w:r w:rsidRPr="00880FE8">
        <w:rPr>
          <w:i/>
          <w:iCs/>
        </w:rPr>
        <w:t>L'intolérance et la violence ne sont pas associées à l'obscurantisme traditionaliste, mais au</w:t>
      </w:r>
      <w:r>
        <w:rPr>
          <w:i/>
          <w:iCs/>
        </w:rPr>
        <w:t xml:space="preserve"> </w:t>
      </w:r>
      <w:r w:rsidRPr="00880FE8">
        <w:rPr>
          <w:i/>
          <w:iCs/>
        </w:rPr>
        <w:t xml:space="preserve">rationalisme à prétention universelle, qui, parce qu'il est rationnel, doit s'imposer à tous et ne laisse pas de place à la diversité. Dans l'histoire musulmane, l'Inquisition a été rationaliste ; Torquemada était logicien, et le chevalier de la Barre un croyant attaché à ses traditions. Cela nous est à peu près impossible à penser, mais </w:t>
      </w:r>
      <w:r w:rsidRPr="00880FE8">
        <w:rPr>
          <w:b/>
          <w:bCs/>
          <w:i/>
          <w:iCs/>
        </w:rPr>
        <w:t>il faut faire cet effort contre la tendance à croire que l'histoire intellectuelle</w:t>
      </w:r>
      <w:r w:rsidRPr="00880FE8">
        <w:rPr>
          <w:b/>
          <w:bCs/>
        </w:rPr>
        <w:t xml:space="preserve"> </w:t>
      </w:r>
      <w:r w:rsidRPr="00880FE8">
        <w:rPr>
          <w:b/>
          <w:bCs/>
          <w:i/>
          <w:iCs/>
        </w:rPr>
        <w:t>de l'islam est une lutte entre un courant rationaliste ouvert, progressiste et tolérant, et un courant rétrograde et violent</w:t>
      </w:r>
      <w:r>
        <w:t> »</w:t>
      </w:r>
      <w:r w:rsidRPr="00880FE8">
        <w:t>.</w:t>
      </w:r>
    </w:p>
    <w:p w14:paraId="5DF93013" w14:textId="2FC5052F" w:rsidR="002C1F0C" w:rsidRDefault="002C1F0C" w:rsidP="00BC45EF">
      <w:pPr>
        <w:spacing w:after="0" w:line="240" w:lineRule="auto"/>
        <w:jc w:val="both"/>
      </w:pPr>
      <w:r>
        <w:t>« </w:t>
      </w:r>
      <w:r w:rsidRPr="002C1F0C">
        <w:rPr>
          <w:i/>
          <w:iCs/>
        </w:rPr>
        <w:t xml:space="preserve">En se référant à un théologien musulman du Moyen Âge, Ibn Hazm, </w:t>
      </w:r>
      <w:r>
        <w:rPr>
          <w:i/>
          <w:iCs/>
        </w:rPr>
        <w:t>[Ghazali]</w:t>
      </w:r>
      <w:r w:rsidRPr="002C1F0C">
        <w:rPr>
          <w:i/>
          <w:iCs/>
        </w:rPr>
        <w:t xml:space="preserve"> opposait la doctrine de l'islam, pour qui </w:t>
      </w:r>
      <w:r w:rsidRPr="002C1F0C">
        <w:rPr>
          <w:b/>
          <w:bCs/>
          <w:i/>
          <w:iCs/>
        </w:rPr>
        <w:t>Dieu n'est pas obligé d'être rationnel</w:t>
      </w:r>
      <w:r w:rsidRPr="002C1F0C">
        <w:rPr>
          <w:i/>
          <w:iCs/>
        </w:rPr>
        <w:t xml:space="preserve">, à la </w:t>
      </w:r>
      <w:r w:rsidRPr="002C1F0C">
        <w:rPr>
          <w:b/>
          <w:bCs/>
          <w:i/>
          <w:iCs/>
        </w:rPr>
        <w:t>doctrine chrétienne</w:t>
      </w:r>
      <w:r w:rsidRPr="002C1F0C">
        <w:rPr>
          <w:i/>
          <w:iCs/>
        </w:rPr>
        <w:t xml:space="preserve">, pétrie de philosophie grecque, </w:t>
      </w:r>
      <w:r w:rsidRPr="002C1F0C">
        <w:rPr>
          <w:b/>
          <w:bCs/>
          <w:i/>
          <w:iCs/>
        </w:rPr>
        <w:t>pour qui Dieu est nécessairement rationnel et doit agir selon la raison</w:t>
      </w:r>
      <w:r>
        <w:t> »</w:t>
      </w:r>
      <w:r w:rsidRPr="002C1F0C">
        <w:t>.</w:t>
      </w:r>
    </w:p>
    <w:p w14:paraId="3464BB75" w14:textId="17785A1D" w:rsidR="00427CD3" w:rsidRDefault="00427CD3" w:rsidP="00BC45EF">
      <w:pPr>
        <w:spacing w:after="0" w:line="240" w:lineRule="auto"/>
        <w:jc w:val="both"/>
      </w:pPr>
    </w:p>
    <w:p w14:paraId="7F25BF82" w14:textId="2BD1FD33" w:rsidR="00427CD3" w:rsidRDefault="00427CD3" w:rsidP="00427CD3">
      <w:pPr>
        <w:spacing w:after="0" w:line="240" w:lineRule="auto"/>
        <w:jc w:val="center"/>
      </w:pPr>
      <w:r w:rsidRPr="00427CD3">
        <w:rPr>
          <w:noProof/>
        </w:rPr>
        <w:drawing>
          <wp:inline distT="0" distB="0" distL="0" distR="0" wp14:anchorId="787C3A30" wp14:editId="278073A0">
            <wp:extent cx="4933375" cy="3412252"/>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8108" cy="3415525"/>
                    </a:xfrm>
                    <a:prstGeom prst="rect">
                      <a:avLst/>
                    </a:prstGeom>
                    <a:noFill/>
                    <a:ln>
                      <a:noFill/>
                    </a:ln>
                  </pic:spPr>
                </pic:pic>
              </a:graphicData>
            </a:graphic>
          </wp:inline>
        </w:drawing>
      </w:r>
    </w:p>
    <w:p w14:paraId="0CA9E507" w14:textId="77777777" w:rsidR="00C76CEF" w:rsidRDefault="00C76CEF" w:rsidP="00C76CEF">
      <w:pPr>
        <w:spacing w:after="0" w:line="240" w:lineRule="auto"/>
        <w:jc w:val="center"/>
      </w:pPr>
      <w:r>
        <w:t>La déclaration des droits de l'homme de 1789 a supprimé la notion de blasphème du droit français.</w:t>
      </w:r>
    </w:p>
    <w:p w14:paraId="31EB516A" w14:textId="6CC40552" w:rsidR="00C76CEF" w:rsidRDefault="00C76CEF" w:rsidP="00C76CEF">
      <w:pPr>
        <w:spacing w:after="0" w:line="240" w:lineRule="auto"/>
        <w:jc w:val="center"/>
      </w:pPr>
      <w:r>
        <w:t>Le délit de blasphème a été définitivement abrogé par la loi du 29 juillet 1881 sur la liberté de la presse.</w:t>
      </w:r>
    </w:p>
    <w:p w14:paraId="6CF6CD3F" w14:textId="77777777" w:rsidR="00382040" w:rsidRDefault="00382040" w:rsidP="003515CD">
      <w:pPr>
        <w:spacing w:after="0" w:line="240" w:lineRule="auto"/>
      </w:pPr>
    </w:p>
    <w:p w14:paraId="601F8FD3" w14:textId="79D713FC" w:rsidR="002D354A" w:rsidRDefault="002D354A" w:rsidP="002D354A">
      <w:pPr>
        <w:pStyle w:val="Titre2"/>
      </w:pPr>
      <w:bookmarkStart w:id="28" w:name="_Toc46416355"/>
      <w:r>
        <w:t>La difficile critique de l’islam (chez les musulmans)</w:t>
      </w:r>
      <w:bookmarkEnd w:id="28"/>
    </w:p>
    <w:p w14:paraId="231DDB63" w14:textId="4B761897" w:rsidR="002D354A" w:rsidRDefault="002D354A" w:rsidP="003515CD">
      <w:pPr>
        <w:spacing w:after="0" w:line="240" w:lineRule="auto"/>
      </w:pPr>
    </w:p>
    <w:p w14:paraId="0C9A3878" w14:textId="41569AD8" w:rsidR="002D354A" w:rsidRDefault="002D354A" w:rsidP="002D354A">
      <w:pPr>
        <w:spacing w:after="0" w:line="240" w:lineRule="auto"/>
        <w:jc w:val="both"/>
      </w:pPr>
      <w:r>
        <w:t>Pour un occidental ou un ex-musulman comme, Hamed Abdel-Samad, « </w:t>
      </w:r>
      <w:r w:rsidRPr="002D354A">
        <w:rPr>
          <w:i/>
          <w:iCs/>
        </w:rPr>
        <w:t>Critiquer l'islam est un devoir de l'homme</w:t>
      </w:r>
      <w:r>
        <w:t> ». Critiquer l’islam, comme</w:t>
      </w:r>
      <w:r w:rsidR="003F25CA">
        <w:t xml:space="preserve"> le fait de critiquer</w:t>
      </w:r>
      <w:r>
        <w:t xml:space="preserve"> toute religion, nous paraît normal</w:t>
      </w:r>
      <w:r w:rsidR="003F25CA">
        <w:t xml:space="preserve"> (à nous occidentaux)</w:t>
      </w:r>
      <w:r>
        <w:t>.</w:t>
      </w:r>
    </w:p>
    <w:p w14:paraId="39C5155E" w14:textId="04C93904" w:rsidR="002D354A" w:rsidRDefault="002D354A" w:rsidP="002D354A">
      <w:pPr>
        <w:spacing w:after="0" w:line="240" w:lineRule="auto"/>
        <w:jc w:val="both"/>
      </w:pPr>
      <w:r>
        <w:t xml:space="preserve">Au contraire, l’interdiction de critiquer l’islam a été intériorisé par tous les musulmans et un tabou absolu pour eux. Le transgresser est pour eu un blasphème, qui provoque chez eux sentiment de blessure, d’agressivité, de crispation. Car ils savent que s’ils critiquent l’islam, ils finiront en </w:t>
      </w:r>
      <w:r w:rsidR="003F25CA">
        <w:t>enfer (en tout cas, telle est leur conviction). C’est même chez eux un devoir et conditionnement à attaquer à tous ceux qui critiquent l’islam</w:t>
      </w:r>
      <w:r w:rsidR="006C320F">
        <w:t xml:space="preserve"> (religion sacrée, qu’il ne faut surtout pas salir par une critique)</w:t>
      </w:r>
      <w:r w:rsidR="003F25CA">
        <w:t>. Dans TOUS les pays musulmans [sans aucune exception], la « critique de l’islam » est un blasphème et un délit, puni par une loi</w:t>
      </w:r>
      <w:r w:rsidR="006C320F">
        <w:t xml:space="preserve"> (un</w:t>
      </w:r>
      <w:r w:rsidR="00DB5C06">
        <w:t>e</w:t>
      </w:r>
      <w:r w:rsidR="006C320F">
        <w:t xml:space="preserve"> loi </w:t>
      </w:r>
      <w:r w:rsidR="003F25CA">
        <w:t>punissant le « délit de blasphème</w:t>
      </w:r>
      <w:r w:rsidR="006F685C">
        <w:rPr>
          <w:rStyle w:val="Appelnotedebasdep"/>
        </w:rPr>
        <w:footnoteReference w:id="19"/>
      </w:r>
      <w:r w:rsidR="003F25CA">
        <w:t> »</w:t>
      </w:r>
      <w:r w:rsidR="006C320F">
        <w:t>)</w:t>
      </w:r>
      <w:r w:rsidR="007622F7">
        <w:t> »</w:t>
      </w:r>
      <w:r w:rsidR="003F25CA">
        <w:t>.</w:t>
      </w:r>
    </w:p>
    <w:p w14:paraId="0D7C8F67" w14:textId="2CE9ECD5" w:rsidR="002D354A" w:rsidRDefault="002D354A" w:rsidP="003515CD">
      <w:pPr>
        <w:spacing w:after="0" w:line="240" w:lineRule="auto"/>
      </w:pPr>
    </w:p>
    <w:p w14:paraId="252F7ED2" w14:textId="447068C5" w:rsidR="00C955FE" w:rsidRDefault="00C955FE" w:rsidP="00C955FE">
      <w:pPr>
        <w:pStyle w:val="Titre2"/>
      </w:pPr>
      <w:bookmarkStart w:id="29" w:name="_Toc46416356"/>
      <w:r>
        <w:t>La conclusion de la conclusion</w:t>
      </w:r>
      <w:bookmarkEnd w:id="29"/>
    </w:p>
    <w:p w14:paraId="52821D57" w14:textId="3D4732FD" w:rsidR="00C955FE" w:rsidRDefault="00C955FE" w:rsidP="003515CD">
      <w:pPr>
        <w:spacing w:after="0" w:line="240" w:lineRule="auto"/>
      </w:pPr>
    </w:p>
    <w:p w14:paraId="6F7BF28B" w14:textId="19249843" w:rsidR="00ED4E0F" w:rsidRDefault="00ED4E0F" w:rsidP="00ED4E0F">
      <w:pPr>
        <w:pStyle w:val="Titre3"/>
      </w:pPr>
      <w:bookmarkStart w:id="30" w:name="_Toc46416357"/>
      <w:r>
        <w:t>L’avenir est dans l’éducation des jeunes</w:t>
      </w:r>
      <w:bookmarkEnd w:id="30"/>
    </w:p>
    <w:p w14:paraId="108371C8" w14:textId="77777777" w:rsidR="00ED4E0F" w:rsidRDefault="00ED4E0F" w:rsidP="003515CD">
      <w:pPr>
        <w:spacing w:after="0" w:line="240" w:lineRule="auto"/>
      </w:pPr>
    </w:p>
    <w:p w14:paraId="26C50CE4" w14:textId="108AF0DE" w:rsidR="00C955FE" w:rsidRDefault="00C955FE" w:rsidP="00ED4E0F">
      <w:pPr>
        <w:spacing w:after="0" w:line="240" w:lineRule="auto"/>
        <w:jc w:val="both"/>
      </w:pPr>
      <w:r>
        <w:t xml:space="preserve">Nous avons constaté qu’il est très difficile de solutionner le fanatisme et le sectarisme de fanatiques adultes, </w:t>
      </w:r>
      <w:r w:rsidR="00ED4E0F">
        <w:t xml:space="preserve">surtout ces derniers n’ont développé en eux aucune curiosité (pour les sciences …) et aucun intérêt pour la lecture. </w:t>
      </w:r>
    </w:p>
    <w:p w14:paraId="148AB39F" w14:textId="08EC38EC" w:rsidR="00C955FE" w:rsidRDefault="00C955FE" w:rsidP="00ED4E0F">
      <w:pPr>
        <w:spacing w:after="0" w:line="240" w:lineRule="auto"/>
        <w:jc w:val="both"/>
      </w:pPr>
      <w:r>
        <w:t>Plus un enfant est jeune, plus on peut lui enseigner l’esprit critique et à penser par soi-même. La méthode InterClass’, du professeur d’histoire, Iannis Roder, une solution parmi d’autres, pour atteindre ce but</w:t>
      </w:r>
      <w:r w:rsidR="00ED4E0F">
        <w:t xml:space="preserve"> (voir l’a</w:t>
      </w:r>
      <w:r w:rsidR="00ED4E0F" w:rsidRPr="00ED4E0F">
        <w:t xml:space="preserve">nnexe </w:t>
      </w:r>
      <w:r w:rsidR="00ED4E0F">
        <w:t>« </w:t>
      </w:r>
      <w:r w:rsidR="00ED4E0F" w:rsidRPr="00ED4E0F">
        <w:t>La méthode InterClass’ de Iannis Roder, professeur d’histoire dans un collège à Saint-Denis</w:t>
      </w:r>
      <w:r w:rsidR="00ED4E0F">
        <w:t> », plus loin dans ce document)</w:t>
      </w:r>
      <w:r>
        <w:t>.</w:t>
      </w:r>
    </w:p>
    <w:p w14:paraId="695066A9" w14:textId="68408ED7" w:rsidR="00ED4E0F" w:rsidRDefault="00ED4E0F" w:rsidP="00ED4E0F">
      <w:pPr>
        <w:spacing w:after="0" w:line="240" w:lineRule="auto"/>
        <w:jc w:val="both"/>
      </w:pPr>
      <w:r>
        <w:t>Pour susciter l’intérêt des enfants pour les sciences, pour leur apprendre la méthode scientifique, on peut aussi mettre à contribution des associations comme a) la « F</w:t>
      </w:r>
      <w:r w:rsidRPr="00ED4E0F">
        <w:t>ondation la main à la pâte</w:t>
      </w:r>
      <w:r>
        <w:rPr>
          <w:rStyle w:val="Appelnotedebasdep"/>
        </w:rPr>
        <w:footnoteReference w:id="20"/>
      </w:r>
      <w:r>
        <w:t> », b) l’association « Planète science</w:t>
      </w:r>
      <w:r w:rsidR="00D72A20">
        <w:t>s</w:t>
      </w:r>
      <w:r w:rsidR="00D72A20">
        <w:rPr>
          <w:rStyle w:val="Appelnotedebasdep"/>
        </w:rPr>
        <w:footnoteReference w:id="21"/>
      </w:r>
      <w:r>
        <w:t> » etc.</w:t>
      </w:r>
    </w:p>
    <w:p w14:paraId="77306ECE" w14:textId="723F43C0" w:rsidR="00C955FE" w:rsidRDefault="00C955FE" w:rsidP="003515CD">
      <w:pPr>
        <w:spacing w:after="0" w:line="240" w:lineRule="auto"/>
      </w:pPr>
    </w:p>
    <w:p w14:paraId="0017232D" w14:textId="61AC70A0" w:rsidR="006E4CCC" w:rsidRDefault="006E4CCC" w:rsidP="006E4CCC">
      <w:pPr>
        <w:pStyle w:val="Titre3"/>
      </w:pPr>
      <w:bookmarkStart w:id="31" w:name="_Toc46416358"/>
      <w:r>
        <w:t>Être ferme dans la défense de la laïcité, des valeurs de la république et des droits humains</w:t>
      </w:r>
      <w:bookmarkEnd w:id="31"/>
    </w:p>
    <w:p w14:paraId="7FDE368B" w14:textId="32F815E0" w:rsidR="006E4CCC" w:rsidRDefault="006E4CCC" w:rsidP="003515CD">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1"/>
        <w:gridCol w:w="4299"/>
      </w:tblGrid>
      <w:tr w:rsidR="006E4CCC" w14:paraId="302CA635" w14:textId="77777777" w:rsidTr="006E4CCC">
        <w:trPr>
          <w:jc w:val="center"/>
        </w:trPr>
        <w:tc>
          <w:tcPr>
            <w:tcW w:w="5700" w:type="dxa"/>
          </w:tcPr>
          <w:p w14:paraId="40E7A000" w14:textId="0497B89A" w:rsidR="006E4CCC" w:rsidRDefault="006E4CCC" w:rsidP="006E4CCC">
            <w:pPr>
              <w:jc w:val="center"/>
            </w:pPr>
            <w:r w:rsidRPr="006E4CCC">
              <w:rPr>
                <w:noProof/>
              </w:rPr>
              <w:drawing>
                <wp:inline distT="0" distB="0" distL="0" distR="0" wp14:anchorId="63E1CD45" wp14:editId="1BB76B61">
                  <wp:extent cx="3990975" cy="2321282"/>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8583" cy="2337339"/>
                          </a:xfrm>
                          <a:prstGeom prst="rect">
                            <a:avLst/>
                          </a:prstGeom>
                          <a:noFill/>
                          <a:ln>
                            <a:noFill/>
                          </a:ln>
                        </pic:spPr>
                      </pic:pic>
                    </a:graphicData>
                  </a:graphic>
                </wp:inline>
              </w:drawing>
            </w:r>
          </w:p>
        </w:tc>
        <w:tc>
          <w:tcPr>
            <w:tcW w:w="4674" w:type="dxa"/>
          </w:tcPr>
          <w:p w14:paraId="10F20814" w14:textId="3552CBC1" w:rsidR="006E4CCC" w:rsidRDefault="006E4CCC" w:rsidP="006E4CCC">
            <w:pPr>
              <w:jc w:val="center"/>
            </w:pPr>
            <w:r w:rsidRPr="006E4CCC">
              <w:rPr>
                <w:noProof/>
              </w:rPr>
              <w:drawing>
                <wp:inline distT="0" distB="0" distL="0" distR="0" wp14:anchorId="2C5C4B4F" wp14:editId="363C9774">
                  <wp:extent cx="2400300" cy="26003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1518" cy="2601645"/>
                          </a:xfrm>
                          <a:prstGeom prst="rect">
                            <a:avLst/>
                          </a:prstGeom>
                          <a:noFill/>
                          <a:ln>
                            <a:noFill/>
                          </a:ln>
                        </pic:spPr>
                      </pic:pic>
                    </a:graphicData>
                  </a:graphic>
                </wp:inline>
              </w:drawing>
            </w:r>
          </w:p>
        </w:tc>
      </w:tr>
    </w:tbl>
    <w:p w14:paraId="726C1068" w14:textId="77777777" w:rsidR="006E4CCC" w:rsidRDefault="006E4CCC" w:rsidP="006E4CCC">
      <w:pPr>
        <w:spacing w:after="0" w:line="240" w:lineRule="auto"/>
        <w:jc w:val="center"/>
      </w:pPr>
    </w:p>
    <w:p w14:paraId="0047B50C" w14:textId="6E99C98C" w:rsidR="006E4CCC" w:rsidRDefault="006E4CCC" w:rsidP="00D72A20">
      <w:pPr>
        <w:spacing w:after="0" w:line="240" w:lineRule="auto"/>
        <w:jc w:val="both"/>
      </w:pPr>
      <w:r>
        <w:t>Contraire aux partisans du recul de la laïcité face aux revendications identitaires et religieuses, il ne faut pas reculer d’un pouce sur la laïcité (pas « d’aménagement raisonnables », comme le voudrait, par exemple, « L’observatoire de la laïcité et Jean-Louis Bianco). Il faut appliquer toute la laïcité</w:t>
      </w:r>
      <w:r w:rsidR="00D72A20">
        <w:t>, uniquement la laïcité</w:t>
      </w:r>
      <w:r>
        <w:t xml:space="preserve"> et rien que la laïcité</w:t>
      </w:r>
      <w:r w:rsidR="00D72A20">
        <w:t xml:space="preserve"> (c'est-à-dire la loi de 1905 sur la séparation des cultes et de l’état)</w:t>
      </w:r>
      <w:r w:rsidR="00E27E87">
        <w:t xml:space="preserve"> … même si l’état est confronté au terrorisme déterminé à le faire plier sur cette question</w:t>
      </w:r>
      <w:r>
        <w:t xml:space="preserve">.  </w:t>
      </w:r>
    </w:p>
    <w:p w14:paraId="5061ADE0" w14:textId="1FB88315" w:rsidR="00D72A20" w:rsidRDefault="00D72A20" w:rsidP="00D72A20">
      <w:pPr>
        <w:spacing w:after="0" w:line="240" w:lineRule="auto"/>
        <w:jc w:val="both"/>
      </w:pPr>
      <w:r>
        <w:t>Le voile doit être interdit dans l’espace public administratif,</w:t>
      </w:r>
      <w:r w:rsidR="00E27E87">
        <w:t xml:space="preserve"> celui</w:t>
      </w:r>
      <w:r>
        <w:t xml:space="preserve"> qui représente l’Etat (</w:t>
      </w:r>
      <w:r w:rsidR="00E27E87">
        <w:t xml:space="preserve">donc </w:t>
      </w:r>
      <w:r>
        <w:t>neutralité de l’Etat par rapport aux religions), pour les raisons qui sont exposées dans le paragraphe « </w:t>
      </w:r>
      <w:r w:rsidRPr="00E27E87">
        <w:rPr>
          <w:i/>
          <w:iCs/>
        </w:rPr>
        <w:t>16.4. Sur le voile</w:t>
      </w:r>
      <w:r>
        <w:t> », plus loin dans ce document.</w:t>
      </w:r>
    </w:p>
    <w:p w14:paraId="0258B9D5" w14:textId="574A2E5D" w:rsidR="00D72A20" w:rsidRDefault="00D72A20" w:rsidP="00D72A20">
      <w:pPr>
        <w:spacing w:after="0" w:line="240" w:lineRule="auto"/>
        <w:jc w:val="both"/>
      </w:pPr>
    </w:p>
    <w:p w14:paraId="53E18E01" w14:textId="75819341" w:rsidR="00B82B91" w:rsidRDefault="00B82B91" w:rsidP="00B82B91">
      <w:pPr>
        <w:pStyle w:val="Titre3"/>
      </w:pPr>
      <w:bookmarkStart w:id="32" w:name="_Toc46416359"/>
      <w:r>
        <w:t>Attention, de ne pas tomber dans le piège de l’accusation d’</w:t>
      </w:r>
      <w:r w:rsidRPr="00B82B91">
        <w:t>islamophobie</w:t>
      </w:r>
      <w:bookmarkEnd w:id="32"/>
    </w:p>
    <w:p w14:paraId="31AD8FB3" w14:textId="06FB269E" w:rsidR="00B82B91" w:rsidRDefault="00B82B91" w:rsidP="00D72A20">
      <w:pPr>
        <w:spacing w:after="0" w:line="240" w:lineRule="auto"/>
        <w:jc w:val="both"/>
      </w:pPr>
    </w:p>
    <w:p w14:paraId="69EE43E0" w14:textId="4EC02621" w:rsidR="00253CAE" w:rsidRDefault="00B82B91" w:rsidP="00D72A20">
      <w:pPr>
        <w:spacing w:after="0" w:line="240" w:lineRule="auto"/>
        <w:jc w:val="both"/>
      </w:pPr>
      <w:r>
        <w:t>Des musulmans affirment qu’ils sont victimes d’islamophobie.</w:t>
      </w:r>
      <w:r w:rsidR="00253CAE">
        <w:t xml:space="preserve"> Sont-ils victimes d’agressions </w:t>
      </w:r>
      <w:r w:rsidR="00253CAE" w:rsidRPr="00B01C76">
        <w:rPr>
          <w:b/>
          <w:bCs/>
        </w:rPr>
        <w:t>antimusulmanes</w:t>
      </w:r>
      <w:r w:rsidR="00253CAE">
        <w:t> ? Non, ils se plaignent juste que du fait que des sceptiques critiquent l’islam</w:t>
      </w:r>
      <w:r w:rsidR="00B01C76">
        <w:t>, inadmissible pour eux</w:t>
      </w:r>
      <w:r w:rsidR="00253CAE">
        <w:t xml:space="preserve"> (</w:t>
      </w:r>
      <w:r w:rsidR="00B01C76">
        <w:t>or ces critiques</w:t>
      </w:r>
      <w:r w:rsidR="00253CAE">
        <w:t xml:space="preserve"> peut être</w:t>
      </w:r>
      <w:r w:rsidR="00B01C76">
        <w:t xml:space="preserve"> formulées</w:t>
      </w:r>
      <w:r w:rsidR="00253CAE">
        <w:t xml:space="preserve"> pour des raisons légitimes,</w:t>
      </w:r>
      <w:r w:rsidR="00B01C76">
        <w:t xml:space="preserve"> face à des</w:t>
      </w:r>
      <w:r w:rsidR="00253CAE">
        <w:t xml:space="preserve"> agissements intolérants, sectaires,</w:t>
      </w:r>
      <w:r w:rsidR="00B01C76">
        <w:t xml:space="preserve"> des actions violentes _ interdites par la loi _,</w:t>
      </w:r>
      <w:r w:rsidR="00253CAE">
        <w:t xml:space="preserve"> </w:t>
      </w:r>
      <w:r w:rsidR="00B01C76">
        <w:t xml:space="preserve">des </w:t>
      </w:r>
      <w:r w:rsidR="00253CAE">
        <w:t xml:space="preserve">discours de haine _ ces derniers étant interdits par la loi française). </w:t>
      </w:r>
    </w:p>
    <w:p w14:paraId="1B2EBF6E" w14:textId="59D8B01C" w:rsidR="00253CAE" w:rsidRDefault="00253CAE" w:rsidP="00D72A20">
      <w:pPr>
        <w:spacing w:after="0" w:line="240" w:lineRule="auto"/>
        <w:jc w:val="both"/>
      </w:pPr>
      <w:r>
        <w:t xml:space="preserve">Il faut être circonspect envers </w:t>
      </w:r>
      <w:r w:rsidR="005C1FC6">
        <w:t>les</w:t>
      </w:r>
      <w:r>
        <w:t xml:space="preserve"> discours</w:t>
      </w:r>
      <w:r w:rsidR="005C1FC6">
        <w:t xml:space="preserve"> systématiquement</w:t>
      </w:r>
      <w:r>
        <w:t xml:space="preserve"> victimaires</w:t>
      </w:r>
      <w:r w:rsidR="005C1FC6">
        <w:t xml:space="preserve"> de certaines associations</w:t>
      </w:r>
      <w:r>
        <w:t>, dont l’unique but est</w:t>
      </w:r>
      <w:r w:rsidR="005C1FC6">
        <w:t xml:space="preserve"> ou peut être</w:t>
      </w:r>
      <w:r>
        <w:t xml:space="preserve"> de revendiquer</w:t>
      </w:r>
      <w:r w:rsidR="005C1FC6">
        <w:t>, sans cesse,</w:t>
      </w:r>
      <w:r>
        <w:t xml:space="preserve"> plus </w:t>
      </w:r>
      <w:r w:rsidR="005C1FC6">
        <w:t>d</w:t>
      </w:r>
      <w:r>
        <w:t>e droits</w:t>
      </w:r>
      <w:r w:rsidR="005C1FC6">
        <w:t xml:space="preserve"> pour les musulmans</w:t>
      </w:r>
      <w:r>
        <w:t xml:space="preserve">, au détriment des droits des non-musulmans. Or la </w:t>
      </w:r>
      <w:r w:rsidRPr="00253CAE">
        <w:t xml:space="preserve">majorité des </w:t>
      </w:r>
      <w:r>
        <w:t>Français</w:t>
      </w:r>
      <w:r w:rsidRPr="00253CAE">
        <w:t xml:space="preserve"> ne sont pas racistes</w:t>
      </w:r>
      <w:r>
        <w:t>. Et je ne crois pas</w:t>
      </w:r>
      <w:r w:rsidR="005C1FC6">
        <w:t>, non plus,</w:t>
      </w:r>
      <w:r w:rsidRPr="00253CAE">
        <w:t xml:space="preserve"> qu'il y ait beaucoup d'agressions anti Musulmans</w:t>
      </w:r>
      <w:r>
        <w:t xml:space="preserve"> en France (en tout cas, comparativement à proportion égale, beaucoup moins que les juifs souvent agressés par des individus de confession musulmane)</w:t>
      </w:r>
      <w:r w:rsidRPr="00253CAE">
        <w:t>.</w:t>
      </w:r>
      <w:r w:rsidR="005C1FC6">
        <w:t xml:space="preserve"> Par contre, qu’il y a de la discrimination envers les musulmans (à l’ébauche, pour la location d’appartement), oui … et il faut lutter contre cela (par la HALDE, par plus de moyens …).</w:t>
      </w:r>
    </w:p>
    <w:p w14:paraId="347E7FC9" w14:textId="73F900CE" w:rsidR="00253CAE" w:rsidRDefault="00253CAE" w:rsidP="00D72A20">
      <w:pPr>
        <w:spacing w:after="0" w:line="240" w:lineRule="auto"/>
        <w:jc w:val="both"/>
      </w:pPr>
    </w:p>
    <w:p w14:paraId="4ADC7077" w14:textId="1AC8E986" w:rsidR="00253CAE" w:rsidRDefault="00253CAE" w:rsidP="00253CAE">
      <w:pPr>
        <w:spacing w:after="0" w:line="240" w:lineRule="auto"/>
        <w:jc w:val="both"/>
      </w:pPr>
      <w:r>
        <w:t>Donc, attention, de ne pas confondre protection des musulmans face aux agressions et discrimination</w:t>
      </w:r>
      <w:r w:rsidR="005C1FC6">
        <w:t>s</w:t>
      </w:r>
      <w:r>
        <w:t xml:space="preserve"> (</w:t>
      </w:r>
      <w:r w:rsidR="005C1FC6">
        <w:t xml:space="preserve">elle, </w:t>
      </w:r>
      <w:r>
        <w:t>légitime) avec « protection de l'islam contre toute critique » (qui est en France, illégitime et qui n'a pas lieu d'exister).</w:t>
      </w:r>
    </w:p>
    <w:p w14:paraId="32A0E748" w14:textId="764A7EEA" w:rsidR="00253CAE" w:rsidRDefault="00253CAE" w:rsidP="00253CAE">
      <w:pPr>
        <w:spacing w:after="0" w:line="240" w:lineRule="auto"/>
        <w:jc w:val="both"/>
      </w:pPr>
      <w:r>
        <w:t>Le droit à la critique des religions _ i.e. le droit au blasphème _, est un sain exercice de la liberté d’expression et doit ou devrait être un droit de l'homme inaliénable et incontournable. Ce droit permet</w:t>
      </w:r>
      <w:r w:rsidR="005C1FC6">
        <w:t xml:space="preserve"> justement</w:t>
      </w:r>
      <w:r>
        <w:t xml:space="preserve"> de lutter contre le fanatisme.</w:t>
      </w:r>
    </w:p>
    <w:p w14:paraId="0F892A98" w14:textId="71A61647" w:rsidR="00B82B91" w:rsidRDefault="00B82B91" w:rsidP="00D72A20">
      <w:pPr>
        <w:spacing w:after="0" w:line="240" w:lineRule="auto"/>
        <w:jc w:val="both"/>
      </w:pPr>
      <w:r>
        <w:t xml:space="preserve"> </w:t>
      </w:r>
    </w:p>
    <w:p w14:paraId="2B58E28C" w14:textId="2F947656" w:rsidR="00E27E87" w:rsidRDefault="00E27E87" w:rsidP="00E27E87">
      <w:pPr>
        <w:pStyle w:val="Titre3"/>
      </w:pPr>
      <w:bookmarkStart w:id="33" w:name="_Toc46416360"/>
      <w:r>
        <w:t>Bienveillance envers les entreprises de réforme de l’islam</w:t>
      </w:r>
      <w:r w:rsidR="007F4B00">
        <w:t xml:space="preserve"> en </w:t>
      </w:r>
      <w:r w:rsidR="007F4B00" w:rsidRPr="007F4B00">
        <w:t>accord avec les principes de l'humanisme</w:t>
      </w:r>
      <w:r>
        <w:t> ?</w:t>
      </w:r>
      <w:bookmarkEnd w:id="33"/>
    </w:p>
    <w:p w14:paraId="3DAA8772" w14:textId="32BFCCAD" w:rsidR="00E27E87" w:rsidRDefault="00E27E87" w:rsidP="00D72A20">
      <w:pPr>
        <w:spacing w:after="0" w:line="240" w:lineRule="auto"/>
        <w:jc w:val="both"/>
      </w:pPr>
    </w:p>
    <w:p w14:paraId="642E90CC" w14:textId="5C593265" w:rsidR="00E27E87" w:rsidRDefault="00E27E87" w:rsidP="00D72A20">
      <w:pPr>
        <w:spacing w:after="0" w:line="240" w:lineRule="auto"/>
        <w:jc w:val="both"/>
      </w:pPr>
      <w:r>
        <w:t>Personnellement, je ne suis pas contre les religions à conditions qu’elles ne contribuent pas à abolir l’esprit critique des adeptes (qu’elles ne contribuent pas à leur fanatisation). Par contre, je suis opposé à toute croyance, conviction, exemptes de tout doute. Cet esprit critique, envers elles-mêmes, existe pour le christianisme, le judaïsme. Pourquoi n’existerait-il pas pour l’islam ?</w:t>
      </w:r>
    </w:p>
    <w:p w14:paraId="6A556A49" w14:textId="77777777" w:rsidR="00E27E87" w:rsidRDefault="00E27E87" w:rsidP="00D72A20">
      <w:pPr>
        <w:spacing w:after="0" w:line="240" w:lineRule="auto"/>
        <w:jc w:val="both"/>
      </w:pPr>
    </w:p>
    <w:p w14:paraId="031BE4F0" w14:textId="3F32F4DA" w:rsidR="00E27E87" w:rsidRDefault="007F4B00" w:rsidP="00D72A20">
      <w:pPr>
        <w:spacing w:after="0" w:line="240" w:lineRule="auto"/>
        <w:jc w:val="both"/>
      </w:pPr>
      <w:r>
        <w:t xml:space="preserve">Selon la </w:t>
      </w:r>
      <w:r w:rsidRPr="007F4B00">
        <w:t>philosophe et islamologue franco-algérienne</w:t>
      </w:r>
      <w:r w:rsidR="00E27E87" w:rsidRPr="007F4B00">
        <w:t xml:space="preserve"> Razika Adnani</w:t>
      </w:r>
      <w:r>
        <w:t>, on peut mener une réforme de l’islam conduisant à u</w:t>
      </w:r>
      <w:r w:rsidRPr="007F4B00">
        <w:t>ne religion plus apaisante et en accord avec les principes de l'humanisme</w:t>
      </w:r>
      <w:r>
        <w:t xml:space="preserve">. Mais pour cela, il ne faut plus qu’il y a de versets tabous, préservés de toute initiative de réforme (ou d’obsolescence ?). </w:t>
      </w:r>
    </w:p>
    <w:p w14:paraId="5F183541" w14:textId="77777777" w:rsidR="006A6168" w:rsidRDefault="006A6168" w:rsidP="006A6168">
      <w:pPr>
        <w:spacing w:after="0" w:line="240" w:lineRule="auto"/>
      </w:pPr>
    </w:p>
    <w:p w14:paraId="701B8F03" w14:textId="77777777" w:rsidR="006A6168" w:rsidRDefault="007F4B00" w:rsidP="006A6168">
      <w:pPr>
        <w:spacing w:after="0" w:line="240" w:lineRule="auto"/>
        <w:rPr>
          <w:i/>
          <w:iCs/>
        </w:rPr>
      </w:pPr>
      <w:r>
        <w:t>Le blocage de la réforme vient des réformistes musulmans qui « </w:t>
      </w:r>
      <w:r w:rsidRPr="007F4B00">
        <w:rPr>
          <w:i/>
          <w:iCs/>
        </w:rPr>
        <w:t xml:space="preserve">insistent sur le fait que certains versets </w:t>
      </w:r>
    </w:p>
    <w:p w14:paraId="20E81A5A" w14:textId="608F2F6F" w:rsidR="007F4B00" w:rsidRPr="007F4B00" w:rsidRDefault="007F4B00" w:rsidP="006A6168">
      <w:pPr>
        <w:spacing w:after="0" w:line="240" w:lineRule="auto"/>
      </w:pPr>
      <w:r w:rsidRPr="007F4B00">
        <w:rPr>
          <w:i/>
          <w:iCs/>
        </w:rPr>
        <w:t>ou certaines prescriptions ne peuvent être remises en cause </w:t>
      </w:r>
      <w:r>
        <w:t>»</w:t>
      </w:r>
      <w:r>
        <w:rPr>
          <w:rStyle w:val="Appelnotedebasdep"/>
        </w:rPr>
        <w:footnoteReference w:id="22"/>
      </w:r>
      <w:r w:rsidR="006A6168">
        <w:t xml:space="preserve"> [20]</w:t>
      </w:r>
      <w:r>
        <w:t>.</w:t>
      </w:r>
    </w:p>
    <w:p w14:paraId="5AA5E1C8" w14:textId="67D346EE" w:rsidR="00E27E87" w:rsidRDefault="00E27E87" w:rsidP="00D72A20">
      <w:pPr>
        <w:spacing w:after="0" w:line="240" w:lineRule="auto"/>
        <w:jc w:val="both"/>
      </w:pPr>
    </w:p>
    <w:p w14:paraId="2F550B41" w14:textId="557FFE2F" w:rsidR="006A6168" w:rsidRDefault="006A6168" w:rsidP="00D72A20">
      <w:pPr>
        <w:spacing w:after="0" w:line="240" w:lineRule="auto"/>
        <w:jc w:val="both"/>
      </w:pPr>
      <w:r>
        <w:t>Pour beaucoup de musulmans, l’idée de la « réforme de l’islam » se confond, dans leur esprit, avec le « </w:t>
      </w:r>
      <w:r w:rsidRPr="006A6168">
        <w:t>Mouvement de l'islah</w:t>
      </w:r>
      <w:r>
        <w:t> »</w:t>
      </w:r>
      <w:r w:rsidRPr="006A6168">
        <w:t>,</w:t>
      </w:r>
      <w:r>
        <w:t xml:space="preserve"> le fait de</w:t>
      </w:r>
      <w:r w:rsidRPr="006A6168">
        <w:t xml:space="preserve"> </w:t>
      </w:r>
      <w:r>
        <w:t>« </w:t>
      </w:r>
      <w:r w:rsidRPr="006A6168">
        <w:t>réparer ce qui est abîmé en islam</w:t>
      </w:r>
      <w:r>
        <w:t> » et que « </w:t>
      </w:r>
      <w:r w:rsidRPr="006A6168">
        <w:t>L'islam des anciens</w:t>
      </w:r>
      <w:r>
        <w:t xml:space="preserve"> (salafs)</w:t>
      </w:r>
      <w:r w:rsidRPr="006A6168">
        <w:t xml:space="preserve"> est</w:t>
      </w:r>
      <w:r>
        <w:t xml:space="preserve"> l’isiam</w:t>
      </w:r>
      <w:r w:rsidRPr="006A6168">
        <w:t xml:space="preserve"> vrai et authentique</w:t>
      </w:r>
      <w:r>
        <w:t> ».</w:t>
      </w:r>
    </w:p>
    <w:p w14:paraId="2A47303C" w14:textId="4BEB9393" w:rsidR="006A6168" w:rsidRDefault="006A6168" w:rsidP="00D72A20">
      <w:pPr>
        <w:spacing w:after="0" w:line="240" w:lineRule="auto"/>
        <w:jc w:val="both"/>
      </w:pPr>
      <w:r>
        <w:t>Pour franchir ces obstacles, il faut que ces réformistes « soient</w:t>
      </w:r>
      <w:r w:rsidRPr="006A6168">
        <w:t xml:space="preserve"> libéré</w:t>
      </w:r>
      <w:r>
        <w:t>s</w:t>
      </w:r>
      <w:r w:rsidRPr="006A6168">
        <w:t xml:space="preserve"> de l'emprise des salafs, du passé</w:t>
      </w:r>
      <w:r>
        <w:t> »</w:t>
      </w:r>
      <w:r w:rsidRPr="006A6168">
        <w:t>.</w:t>
      </w:r>
      <w:r>
        <w:t xml:space="preserve"> Il faut aussi qu’il « </w:t>
      </w:r>
      <w:r w:rsidRPr="006A6168">
        <w:t>doivent agir pour se débarrasser de l'islam du discours de haine et qui pousse à tuer et se tuer</w:t>
      </w:r>
      <w:r>
        <w:t> » [20] [21]</w:t>
      </w:r>
      <w:r w:rsidRPr="006A6168">
        <w:t>.</w:t>
      </w:r>
    </w:p>
    <w:p w14:paraId="3E815ED6" w14:textId="0628C612" w:rsidR="006A6168" w:rsidRDefault="006A6168" w:rsidP="00D72A20">
      <w:pPr>
        <w:spacing w:after="0" w:line="240" w:lineRule="auto"/>
        <w:jc w:val="both"/>
      </w:pPr>
    </w:p>
    <w:p w14:paraId="65435151" w14:textId="4700A75B" w:rsidR="00DC2105" w:rsidRDefault="00DC2105" w:rsidP="00DC2105">
      <w:pPr>
        <w:pStyle w:val="Titre3"/>
      </w:pPr>
      <w:bookmarkStart w:id="34" w:name="_Toc46416361"/>
      <w:r>
        <w:t>Combattre l’islam intolérant (« islamisme »)</w:t>
      </w:r>
      <w:bookmarkEnd w:id="34"/>
    </w:p>
    <w:p w14:paraId="5A712F80" w14:textId="7F2127F8" w:rsidR="006A6168" w:rsidRDefault="006A6168" w:rsidP="00D72A20">
      <w:pPr>
        <w:spacing w:after="0" w:line="240" w:lineRule="auto"/>
        <w:jc w:val="both"/>
      </w:pPr>
    </w:p>
    <w:p w14:paraId="36075419" w14:textId="067E8FEF" w:rsidR="00DC2105" w:rsidRDefault="00DC2105" w:rsidP="00D72A20">
      <w:pPr>
        <w:spacing w:after="0" w:line="240" w:lineRule="auto"/>
        <w:jc w:val="both"/>
      </w:pPr>
      <w:r>
        <w:t>Sur cette question, j’ai mis en a</w:t>
      </w:r>
      <w:r w:rsidRPr="00DC2105">
        <w:t>nnexe</w:t>
      </w:r>
      <w:r>
        <w:t>, en fin de ce document,</w:t>
      </w:r>
      <w:r w:rsidRPr="00DC2105">
        <w:t xml:space="preserve"> </w:t>
      </w:r>
      <w:r>
        <w:t>les « </w:t>
      </w:r>
      <w:r w:rsidRPr="00DC2105">
        <w:t>propositions de Mickael Ejic</w:t>
      </w:r>
      <w:r>
        <w:t> »,</w:t>
      </w:r>
      <w:r w:rsidRPr="00DC2105">
        <w:t xml:space="preserve"> </w:t>
      </w:r>
      <w:r>
        <w:t>pour a</w:t>
      </w:r>
      <w:r w:rsidRPr="00DC2105">
        <w:t xml:space="preserve">gir contre l’islamisme et la délinquance en </w:t>
      </w:r>
      <w:r>
        <w:t>France, en corrigeant certaines de ces propositions quand elles m’ont paru dangereuse pour l’unité française et la démocratie. A vous de les évaluer et donner votre avis sur celles-ci.</w:t>
      </w:r>
    </w:p>
    <w:p w14:paraId="406470EE" w14:textId="6160C6ED" w:rsidR="001301F7" w:rsidRDefault="001301F7" w:rsidP="00D72A20">
      <w:pPr>
        <w:spacing w:after="0" w:line="240" w:lineRule="auto"/>
        <w:jc w:val="both"/>
      </w:pPr>
      <w:r>
        <w:t>Enfin, concernant les discours victimaires, voir l’a</w:t>
      </w:r>
      <w:r w:rsidRPr="001301F7">
        <w:t xml:space="preserve">nnexe </w:t>
      </w:r>
      <w:r>
        <w:t>« </w:t>
      </w:r>
      <w:r w:rsidRPr="001301F7">
        <w:t>Réponse aux discours victimaires</w:t>
      </w:r>
      <w:r>
        <w:t> », situé à la fin de ce document.</w:t>
      </w:r>
    </w:p>
    <w:p w14:paraId="45E2FD68" w14:textId="77777777" w:rsidR="001301F7" w:rsidRDefault="001301F7" w:rsidP="00D72A20">
      <w:pPr>
        <w:spacing w:after="0" w:line="240" w:lineRule="auto"/>
        <w:jc w:val="both"/>
      </w:pPr>
    </w:p>
    <w:p w14:paraId="59246019" w14:textId="608614C9" w:rsidR="00D02510" w:rsidRDefault="00D02510" w:rsidP="00D02510">
      <w:pPr>
        <w:pStyle w:val="Titre1"/>
      </w:pPr>
      <w:bookmarkStart w:id="35" w:name="_Toc46416362"/>
      <w:r>
        <w:t>Bibliographie</w:t>
      </w:r>
      <w:bookmarkEnd w:id="35"/>
    </w:p>
    <w:p w14:paraId="116B21E5" w14:textId="76F78B3C" w:rsidR="0059083A" w:rsidRDefault="0059083A" w:rsidP="003515CD">
      <w:pPr>
        <w:spacing w:after="0" w:line="240" w:lineRule="auto"/>
      </w:pPr>
    </w:p>
    <w:p w14:paraId="11A584A5" w14:textId="341662A2" w:rsidR="00631D88" w:rsidRDefault="00631D88" w:rsidP="00631D88">
      <w:pPr>
        <w:pStyle w:val="Titre2"/>
      </w:pPr>
      <w:bookmarkStart w:id="36" w:name="_Toc46416363"/>
      <w:r>
        <w:t>Bibliographie générale</w:t>
      </w:r>
      <w:bookmarkEnd w:id="36"/>
    </w:p>
    <w:p w14:paraId="3EE00F1B" w14:textId="77777777" w:rsidR="00631D88" w:rsidRDefault="00631D88" w:rsidP="003515CD">
      <w:pPr>
        <w:spacing w:after="0" w:line="240" w:lineRule="auto"/>
      </w:pPr>
    </w:p>
    <w:p w14:paraId="0FCE3121" w14:textId="0BF7DCD8" w:rsidR="00D02510" w:rsidRPr="00D02510" w:rsidRDefault="00D02510" w:rsidP="003515CD">
      <w:pPr>
        <w:spacing w:after="0" w:line="240" w:lineRule="auto"/>
      </w:pPr>
      <w:r w:rsidRPr="00D02510">
        <w:t xml:space="preserve">[1] </w:t>
      </w:r>
      <w:r w:rsidRPr="00D02510">
        <w:rPr>
          <w:i/>
          <w:iCs/>
        </w:rPr>
        <w:t>Liberté de conscience et laïcité</w:t>
      </w:r>
      <w:r>
        <w:t>,</w:t>
      </w:r>
      <w:r w:rsidRPr="00D02510">
        <w:t xml:space="preserve"> </w:t>
      </w:r>
      <w:hyperlink r:id="rId41" w:history="1">
        <w:r w:rsidRPr="00D02510">
          <w:rPr>
            <w:rStyle w:val="Lienhypertexte"/>
          </w:rPr>
          <w:t>http://site.ac-martinique.fr/lettreshistoire/wp-content/uploads/2016/02/LIBERTE%CC%81-DE-CONSCIENCE-ET-LAI%CC%88CITE%CC%81-.pdf</w:t>
        </w:r>
      </w:hyperlink>
    </w:p>
    <w:p w14:paraId="71B45E3C" w14:textId="1A889B93" w:rsidR="00D02510" w:rsidRDefault="00D02510" w:rsidP="003515CD">
      <w:pPr>
        <w:spacing w:after="0" w:line="240" w:lineRule="auto"/>
        <w:rPr>
          <w:lang w:val="en-GB"/>
        </w:rPr>
      </w:pPr>
      <w:r w:rsidRPr="00674142">
        <w:rPr>
          <w:lang w:val="en-GB"/>
        </w:rPr>
        <w:t xml:space="preserve">[2] </w:t>
      </w:r>
      <w:r w:rsidR="00674142" w:rsidRPr="00674142">
        <w:rPr>
          <w:lang w:val="en-GB"/>
        </w:rPr>
        <w:t xml:space="preserve">« </w:t>
      </w:r>
      <w:r w:rsidR="00674142" w:rsidRPr="00674142">
        <w:rPr>
          <w:i/>
          <w:iCs/>
          <w:lang w:val="en-GB"/>
        </w:rPr>
        <w:t>18 Jahre Terror</w:t>
      </w:r>
      <w:r w:rsidR="00674142" w:rsidRPr="00674142">
        <w:rPr>
          <w:lang w:val="en-GB"/>
        </w:rPr>
        <w:t xml:space="preserve"> », Welt am Sonntag, no 17, 28 avril 2019, p.12-14.</w:t>
      </w:r>
    </w:p>
    <w:p w14:paraId="2A4EF7EC" w14:textId="19B10F87" w:rsidR="00674142" w:rsidRDefault="00674142" w:rsidP="003515CD">
      <w:pPr>
        <w:spacing w:after="0" w:line="240" w:lineRule="auto"/>
      </w:pPr>
      <w:r w:rsidRPr="00674142">
        <w:t xml:space="preserve">[3] </w:t>
      </w:r>
      <w:r w:rsidRPr="00674142">
        <w:rPr>
          <w:i/>
          <w:iCs/>
        </w:rPr>
        <w:t>Le terrorisme islamiste a-t-il fait 146 000 morts depuis 2001, comme l'a calculé «Die Welt» ?</w:t>
      </w:r>
      <w:r w:rsidRPr="00674142">
        <w:t xml:space="preserve"> Fabien Leboucq, 2 mai 2019, </w:t>
      </w:r>
      <w:hyperlink r:id="rId42" w:history="1">
        <w:r w:rsidRPr="00F948BA">
          <w:rPr>
            <w:rStyle w:val="Lienhypertexte"/>
          </w:rPr>
          <w:t>https://www.liberation.fr/checknews/2019/05/02/le-terrorisme-islamiste-a-t-il-fait-146-000-morts-depuis-2001-comme-l-a-calcule-die-welt_1724281</w:t>
        </w:r>
      </w:hyperlink>
      <w:r>
        <w:t xml:space="preserve"> </w:t>
      </w:r>
    </w:p>
    <w:p w14:paraId="05C51AF7" w14:textId="67529B66" w:rsidR="00674142" w:rsidRDefault="00674142" w:rsidP="003515CD">
      <w:pPr>
        <w:spacing w:after="0" w:line="240" w:lineRule="auto"/>
      </w:pPr>
      <w:r>
        <w:t xml:space="preserve">[4] </w:t>
      </w:r>
      <w:r w:rsidRPr="00674142">
        <w:rPr>
          <w:i/>
          <w:iCs/>
        </w:rPr>
        <w:t>Terrorisme islamiste</w:t>
      </w:r>
      <w:r w:rsidRPr="00674142">
        <w:t xml:space="preserve">, </w:t>
      </w:r>
      <w:hyperlink r:id="rId43" w:history="1">
        <w:r w:rsidRPr="00674142">
          <w:rPr>
            <w:rStyle w:val="Lienhypertexte"/>
          </w:rPr>
          <w:t>https://fr.wikipedia.org/wiki/Terrorisme_islamiste</w:t>
        </w:r>
      </w:hyperlink>
    </w:p>
    <w:p w14:paraId="0C91699F" w14:textId="34BCA61A" w:rsidR="00674142" w:rsidRDefault="00674142" w:rsidP="003515CD">
      <w:pPr>
        <w:spacing w:after="0" w:line="240" w:lineRule="auto"/>
      </w:pPr>
      <w:r>
        <w:t xml:space="preserve">[5] </w:t>
      </w:r>
      <w:r w:rsidR="00D2341C" w:rsidRPr="00D2341C">
        <w:rPr>
          <w:i/>
          <w:iCs/>
        </w:rPr>
        <w:t>Une fake news : Une citation de Houari Boumediene sur les flux migratoires Sud-Nord (ou pas),</w:t>
      </w:r>
      <w:r w:rsidR="00D2341C" w:rsidRPr="00D2341C">
        <w:t xml:space="preserve"> septembre 25, 2016, Pierre Razoux, </w:t>
      </w:r>
      <w:hyperlink r:id="rId44" w:history="1">
        <w:r w:rsidR="00D2341C" w:rsidRPr="0079104D">
          <w:rPr>
            <w:rStyle w:val="Lienhypertexte"/>
          </w:rPr>
          <w:t>https://ludovicyepez.wordpress.com/2016/09/25/une-citation-de-houari-boumediene-sur-les-flux-migratoires-sud-nord-ou-pas/</w:t>
        </w:r>
      </w:hyperlink>
      <w:r w:rsidR="00D2341C">
        <w:t xml:space="preserve"> </w:t>
      </w:r>
    </w:p>
    <w:p w14:paraId="355F3EE4" w14:textId="40AA547C" w:rsidR="00986483" w:rsidRPr="00986483" w:rsidRDefault="00674142" w:rsidP="00674142">
      <w:pPr>
        <w:spacing w:after="0" w:line="240" w:lineRule="auto"/>
        <w:rPr>
          <w:lang w:val="en-GB"/>
        </w:rPr>
      </w:pPr>
      <w:r w:rsidRPr="00986483">
        <w:rPr>
          <w:lang w:val="en-GB"/>
        </w:rPr>
        <w:t>[6]</w:t>
      </w:r>
      <w:r w:rsidR="00986483" w:rsidRPr="00986483">
        <w:rPr>
          <w:lang w:val="en-GB"/>
        </w:rPr>
        <w:t xml:space="preserve"> </w:t>
      </w:r>
      <w:r w:rsidR="00986483" w:rsidRPr="00986483">
        <w:rPr>
          <w:i/>
          <w:iCs/>
          <w:lang w:val="en-GB"/>
        </w:rPr>
        <w:t>Fake news : No, this man did not tell the BBC after the New Zealand mosque shootings that ‘jihad will continue until all Hindus, Christians, Buddhists, Atheists are killed’,</w:t>
      </w:r>
      <w:r w:rsidR="00986483" w:rsidRPr="00986483">
        <w:rPr>
          <w:lang w:val="en-GB"/>
        </w:rPr>
        <w:t xml:space="preserve"> Rachel Blundy, 1 April 2019, </w:t>
      </w:r>
      <w:hyperlink r:id="rId45" w:history="1">
        <w:r w:rsidR="00986483" w:rsidRPr="0079104D">
          <w:rPr>
            <w:rStyle w:val="Lienhypertexte"/>
            <w:lang w:val="en-GB"/>
          </w:rPr>
          <w:t>https://factcheck.afp.com/no-man-did-not-tell-bbc-after-new-zealand-mosque-shootings-jihad-will-continue-until-all-hindus</w:t>
        </w:r>
      </w:hyperlink>
      <w:r w:rsidR="00986483">
        <w:rPr>
          <w:lang w:val="en-GB"/>
        </w:rPr>
        <w:t xml:space="preserve"> </w:t>
      </w:r>
    </w:p>
    <w:p w14:paraId="2A27D517" w14:textId="3DB9680C" w:rsidR="00674142" w:rsidRDefault="00986483" w:rsidP="00674142">
      <w:pPr>
        <w:spacing w:after="0" w:line="240" w:lineRule="auto"/>
      </w:pPr>
      <w:r w:rsidRPr="00F0039B">
        <w:t>[7]</w:t>
      </w:r>
      <w:r w:rsidR="00674142" w:rsidRPr="00F0039B">
        <w:t xml:space="preserve"> </w:t>
      </w:r>
      <w:r w:rsidR="00674142" w:rsidRPr="00674142">
        <w:rPr>
          <w:i/>
          <w:iCs/>
        </w:rPr>
        <w:t>Biais cognitifs et sophismes</w:t>
      </w:r>
      <w:r w:rsidR="00674142">
        <w:t xml:space="preserve">. Présentés par B. LISAN, le 26/05/2020, 13 pages, </w:t>
      </w:r>
      <w:hyperlink r:id="rId46" w:history="1">
        <w:r w:rsidR="00674142" w:rsidRPr="00F948BA">
          <w:rPr>
            <w:rStyle w:val="Lienhypertexte"/>
          </w:rPr>
          <w:t>http://benjamin.lisan.free.fr/jardin.secret/EcritsScientifiques/esprit-critique/biais-cognitifs.htm</w:t>
        </w:r>
      </w:hyperlink>
      <w:r w:rsidR="00674142">
        <w:t xml:space="preserve">  </w:t>
      </w:r>
    </w:p>
    <w:p w14:paraId="5526AD6B" w14:textId="0CD95A92" w:rsidR="00674142" w:rsidRDefault="00674142" w:rsidP="00674142">
      <w:pPr>
        <w:spacing w:after="0" w:line="240" w:lineRule="auto"/>
      </w:pPr>
      <w:r>
        <w:t>[</w:t>
      </w:r>
      <w:r w:rsidR="00986483">
        <w:t>8</w:t>
      </w:r>
      <w:r>
        <w:t xml:space="preserve">] </w:t>
      </w:r>
      <w:r w:rsidRPr="00674142">
        <w:rPr>
          <w:i/>
          <w:iCs/>
        </w:rPr>
        <w:t>25 biais cognitifs qui nuisent à la pensée rationnelle</w:t>
      </w:r>
      <w:r>
        <w:t xml:space="preserve">, </w:t>
      </w:r>
      <w:hyperlink r:id="rId47" w:history="1">
        <w:r w:rsidRPr="00F948BA">
          <w:rPr>
            <w:rStyle w:val="Lienhypertexte"/>
          </w:rPr>
          <w:t>http://www.psychomedia.qc.ca/psychologie/biais-cognitifs</w:t>
        </w:r>
      </w:hyperlink>
      <w:r>
        <w:t xml:space="preserve">  </w:t>
      </w:r>
    </w:p>
    <w:p w14:paraId="78B1532E" w14:textId="09744E16" w:rsidR="00674142" w:rsidRDefault="00674142" w:rsidP="00674142">
      <w:pPr>
        <w:spacing w:after="0" w:line="240" w:lineRule="auto"/>
      </w:pPr>
      <w:r>
        <w:t xml:space="preserve">[9] </w:t>
      </w:r>
      <w:r w:rsidRPr="00674142">
        <w:rPr>
          <w:i/>
          <w:iCs/>
        </w:rPr>
        <w:t>Petit guide exhaustif des biais cognitifs,</w:t>
      </w:r>
      <w:r>
        <w:t xml:space="preserve"> Buster Benson, </w:t>
      </w:r>
      <w:hyperlink r:id="rId48" w:history="1">
        <w:r w:rsidRPr="00F948BA">
          <w:rPr>
            <w:rStyle w:val="Lienhypertexte"/>
          </w:rPr>
          <w:t>https://associationslibres.wordpress.com/2016/10/14/petit-guide-exhaustif-des-biais-cognitifs/</w:t>
        </w:r>
      </w:hyperlink>
      <w:r>
        <w:t xml:space="preserve"> </w:t>
      </w:r>
    </w:p>
    <w:p w14:paraId="1A1679A1" w14:textId="68277A46" w:rsidR="00C04659" w:rsidRDefault="00C04659" w:rsidP="00674142">
      <w:pPr>
        <w:spacing w:after="0" w:line="240" w:lineRule="auto"/>
      </w:pPr>
      <w:r>
        <w:t>[</w:t>
      </w:r>
      <w:r w:rsidR="00986483">
        <w:t>1</w:t>
      </w:r>
      <w:r>
        <w:t xml:space="preserve">0] </w:t>
      </w:r>
      <w:r w:rsidRPr="00880FE8">
        <w:rPr>
          <w:i/>
          <w:iCs/>
        </w:rPr>
        <w:t xml:space="preserve">Comprendre l’islam ou plutôt : pourquoi on </w:t>
      </w:r>
      <w:r>
        <w:rPr>
          <w:i/>
          <w:iCs/>
        </w:rPr>
        <w:t>n’</w:t>
      </w:r>
      <w:r w:rsidRPr="00880FE8">
        <w:rPr>
          <w:i/>
          <w:iCs/>
        </w:rPr>
        <w:t>y comprend rien</w:t>
      </w:r>
      <w:r>
        <w:t>, Adrien Candiard, coll. Champ actuel, Flammarion, 2016.</w:t>
      </w:r>
    </w:p>
    <w:p w14:paraId="4D8ACD29" w14:textId="60ED6FCA" w:rsidR="00F309DF" w:rsidRDefault="00F309DF" w:rsidP="00674142">
      <w:pPr>
        <w:spacing w:after="0" w:line="240" w:lineRule="auto"/>
      </w:pPr>
    </w:p>
    <w:p w14:paraId="0FE686AE" w14:textId="410325B7" w:rsidR="00F309DF" w:rsidRPr="00674142" w:rsidRDefault="00F309DF" w:rsidP="00116DDA">
      <w:pPr>
        <w:pStyle w:val="Titre2"/>
      </w:pPr>
      <w:bookmarkStart w:id="37" w:name="_Toc46416364"/>
      <w:r>
        <w:t>Sur les flux migratoires</w:t>
      </w:r>
      <w:bookmarkEnd w:id="37"/>
    </w:p>
    <w:p w14:paraId="0543B678" w14:textId="4A8B3DAB" w:rsidR="00D02510" w:rsidRDefault="00D02510" w:rsidP="003515CD">
      <w:pPr>
        <w:spacing w:after="0" w:line="240" w:lineRule="auto"/>
      </w:pPr>
    </w:p>
    <w:p w14:paraId="5AC9A6EE" w14:textId="76F47812" w:rsidR="00F309DF" w:rsidRDefault="00F309DF" w:rsidP="003515CD">
      <w:pPr>
        <w:spacing w:after="0" w:line="240" w:lineRule="auto"/>
      </w:pPr>
      <w:r>
        <w:t xml:space="preserve">[11] </w:t>
      </w:r>
      <w:r w:rsidRPr="00F309DF">
        <w:rPr>
          <w:i/>
          <w:iCs/>
        </w:rPr>
        <w:t>La ruée vers l'Europe, La jeune Afrique en route vers le Vieux Continent</w:t>
      </w:r>
      <w:r w:rsidRPr="00F309DF">
        <w:t>, Stephen Smith</w:t>
      </w:r>
      <w:r>
        <w:t>,</w:t>
      </w:r>
      <w:r w:rsidRPr="00F309DF">
        <w:t xml:space="preserve"> Grasset</w:t>
      </w:r>
      <w:r>
        <w:t xml:space="preserve">, 2018, </w:t>
      </w:r>
      <w:hyperlink r:id="rId49" w:history="1">
        <w:r>
          <w:rPr>
            <w:rStyle w:val="Lienhypertexte"/>
          </w:rPr>
          <w:t>https://fr.wikipedia.org/wiki/La_Ru%C3%A9e_vers_l%27Europe</w:t>
        </w:r>
      </w:hyperlink>
    </w:p>
    <w:p w14:paraId="6C943E9E" w14:textId="2BD3C8C1" w:rsidR="00F309DF" w:rsidRDefault="00F309DF" w:rsidP="003515CD">
      <w:pPr>
        <w:spacing w:after="0" w:line="240" w:lineRule="auto"/>
      </w:pPr>
    </w:p>
    <w:p w14:paraId="76C94FC1" w14:textId="6D7164BE" w:rsidR="00F309DF" w:rsidRDefault="00F309DF" w:rsidP="00116DDA">
      <w:pPr>
        <w:pStyle w:val="Titre2"/>
      </w:pPr>
      <w:bookmarkStart w:id="38" w:name="_Toc46416365"/>
      <w:r>
        <w:t>Sur l’éducation à l’esprit critique et à la tolérance</w:t>
      </w:r>
      <w:bookmarkEnd w:id="38"/>
    </w:p>
    <w:p w14:paraId="585AA0BF" w14:textId="683B3601" w:rsidR="00F309DF" w:rsidRDefault="00F309DF" w:rsidP="003515CD">
      <w:pPr>
        <w:spacing w:after="0" w:line="240" w:lineRule="auto"/>
      </w:pPr>
    </w:p>
    <w:p w14:paraId="4293AD57" w14:textId="5603FF64" w:rsidR="00116DDA" w:rsidRDefault="00116DDA" w:rsidP="003515CD">
      <w:pPr>
        <w:spacing w:after="0" w:line="240" w:lineRule="auto"/>
      </w:pPr>
      <w:r>
        <w:t xml:space="preserve">[12] </w:t>
      </w:r>
      <w:r w:rsidRPr="00116DDA">
        <w:rPr>
          <w:i/>
          <w:iCs/>
        </w:rPr>
        <w:t>Des mille et une façons d'être juif ou musulman</w:t>
      </w:r>
      <w:r w:rsidRPr="00116DDA">
        <w:t>. Dialogue, Delphine Horvilleur, Rachid Benzine, Seuil</w:t>
      </w:r>
      <w:r>
        <w:t>, 2017.</w:t>
      </w:r>
    </w:p>
    <w:p w14:paraId="72698F6B" w14:textId="103F615D" w:rsidR="00116DDA" w:rsidRDefault="00116DDA" w:rsidP="003515CD">
      <w:pPr>
        <w:spacing w:after="0" w:line="240" w:lineRule="auto"/>
      </w:pPr>
      <w:r>
        <w:t>[13]</w:t>
      </w:r>
      <w:r w:rsidR="003C3ED3">
        <w:t xml:space="preserve"> </w:t>
      </w:r>
      <w:r w:rsidR="003C3ED3" w:rsidRPr="00FD44B3">
        <w:rPr>
          <w:i/>
          <w:iCs/>
        </w:rPr>
        <w:t>Allons z’enfants …. La République vous appelle</w:t>
      </w:r>
      <w:r w:rsidR="003C3ED3">
        <w:t> ! Iannis Roder, Odile Jacob, 2019.</w:t>
      </w:r>
    </w:p>
    <w:p w14:paraId="38A88DBF" w14:textId="31E2E163" w:rsidR="00B07793" w:rsidRDefault="00B07793" w:rsidP="00B07793">
      <w:pPr>
        <w:spacing w:after="0" w:line="240" w:lineRule="auto"/>
      </w:pPr>
      <w:r>
        <w:t xml:space="preserve">[14] </w:t>
      </w:r>
      <w:r w:rsidRPr="00B07793">
        <w:rPr>
          <w:i/>
          <w:iCs/>
        </w:rPr>
        <w:t>La démocratie des crédules</w:t>
      </w:r>
      <w:r>
        <w:t>, Gérald Bronner, PUF, 2013.</w:t>
      </w:r>
    </w:p>
    <w:p w14:paraId="3552989A" w14:textId="741EDB15" w:rsidR="00B07793" w:rsidRDefault="00B07793" w:rsidP="00B07793">
      <w:pPr>
        <w:spacing w:after="0" w:line="240" w:lineRule="auto"/>
      </w:pPr>
      <w:r>
        <w:t xml:space="preserve">[15] La </w:t>
      </w:r>
      <w:r w:rsidRPr="00B07793">
        <w:rPr>
          <w:i/>
          <w:iCs/>
        </w:rPr>
        <w:t>faiblesse du vrai</w:t>
      </w:r>
      <w:r>
        <w:t>, Myriam Revault d'Allonnes, Seuil, 20018.</w:t>
      </w:r>
    </w:p>
    <w:p w14:paraId="3CB518F9" w14:textId="1D65A436" w:rsidR="00B07793" w:rsidRDefault="00B07793" w:rsidP="00B07793">
      <w:pPr>
        <w:spacing w:after="0" w:line="240" w:lineRule="auto"/>
      </w:pPr>
      <w:r>
        <w:t>[16] "</w:t>
      </w:r>
      <w:r w:rsidRPr="00B07793">
        <w:rPr>
          <w:i/>
          <w:iCs/>
        </w:rPr>
        <w:t>Fake News : sommes-nous si crédules ?", Ça vous regarde</w:t>
      </w:r>
      <w:r>
        <w:t xml:space="preserve"> (magazine d'information, LCP), vendredi 29 mars à 19h30, présenté par : Myriam Encaoua, avec : Myriam Revault d'Allonnes, Tristan Mendès-France, Gérald Bronner, Vincent Martigny, </w:t>
      </w:r>
      <w:hyperlink r:id="rId50" w:history="1">
        <w:r w:rsidRPr="00D7561E">
          <w:rPr>
            <w:rStyle w:val="Lienhypertexte"/>
          </w:rPr>
          <w:t>https://programme-tv.orange.fr/programme/lcp-ps/ca-vous-regarde_CNT000001dDJw2.html</w:t>
        </w:r>
      </w:hyperlink>
      <w:r>
        <w:t xml:space="preserve"> &amp; </w:t>
      </w:r>
      <w:hyperlink r:id="rId51" w:history="1">
        <w:r w:rsidRPr="00D7561E">
          <w:rPr>
            <w:rStyle w:val="Lienhypertexte"/>
          </w:rPr>
          <w:t>https://www.linternaute.com/television/magazine-ca-vous-regarde-p3115575/fake-news-sommes-nous-si-credules-e4526700/</w:t>
        </w:r>
      </w:hyperlink>
      <w:r>
        <w:t xml:space="preserve">  </w:t>
      </w:r>
    </w:p>
    <w:p w14:paraId="6A86F709" w14:textId="7036EB69" w:rsidR="00B07793" w:rsidRDefault="00B07793" w:rsidP="00B07793">
      <w:pPr>
        <w:spacing w:after="0" w:line="240" w:lineRule="auto"/>
      </w:pPr>
      <w:r>
        <w:t xml:space="preserve">[17] </w:t>
      </w:r>
      <w:r w:rsidRPr="00B07793">
        <w:rPr>
          <w:i/>
          <w:iCs/>
        </w:rPr>
        <w:t>Les « fake news » sont plus graves que vous ne croyez</w:t>
      </w:r>
      <w:r>
        <w:t xml:space="preserve">, Agone, 27 février 2019, </w:t>
      </w:r>
      <w:hyperlink r:id="rId52" w:history="1">
        <w:r w:rsidRPr="00D7561E">
          <w:rPr>
            <w:rStyle w:val="Lienhypertexte"/>
          </w:rPr>
          <w:t>http://blog.agone.org/post/2019/02/27/Les-%C2%AB-fake-news-%C2%BB-sont-plus-graves-que-vous-ne-croyez</w:t>
        </w:r>
      </w:hyperlink>
      <w:r>
        <w:t xml:space="preserve"> </w:t>
      </w:r>
    </w:p>
    <w:p w14:paraId="5DC7CC21" w14:textId="58BC62CA" w:rsidR="00116DDA" w:rsidRDefault="00116DDA" w:rsidP="003515CD">
      <w:pPr>
        <w:spacing w:after="0" w:line="240" w:lineRule="auto"/>
      </w:pPr>
    </w:p>
    <w:p w14:paraId="4E26C06A" w14:textId="77777777" w:rsidR="001301F7" w:rsidRDefault="001301F7" w:rsidP="003515CD">
      <w:pPr>
        <w:spacing w:after="0" w:line="240" w:lineRule="auto"/>
      </w:pPr>
    </w:p>
    <w:p w14:paraId="4D13A089" w14:textId="164FCC7D" w:rsidR="00116DDA" w:rsidRDefault="00116DDA" w:rsidP="00116DDA">
      <w:pPr>
        <w:pStyle w:val="Titre2"/>
      </w:pPr>
      <w:bookmarkStart w:id="39" w:name="_Toc46416366"/>
      <w:r>
        <w:t>Sur la pénétration des pratiques religieuses dans l’entreprise</w:t>
      </w:r>
      <w:bookmarkEnd w:id="39"/>
    </w:p>
    <w:p w14:paraId="726EEA2C" w14:textId="241A88CE" w:rsidR="00116DDA" w:rsidRDefault="00116DDA" w:rsidP="003515CD">
      <w:pPr>
        <w:spacing w:after="0" w:line="240" w:lineRule="auto"/>
      </w:pPr>
    </w:p>
    <w:p w14:paraId="28FF1331" w14:textId="69838FCC" w:rsidR="00116DDA" w:rsidRDefault="00116DDA" w:rsidP="003515CD">
      <w:pPr>
        <w:spacing w:after="0" w:line="240" w:lineRule="auto"/>
      </w:pPr>
      <w:r>
        <w:t>[1</w:t>
      </w:r>
      <w:r w:rsidR="00B07793">
        <w:t>8</w:t>
      </w:r>
      <w:r>
        <w:t xml:space="preserve">] </w:t>
      </w:r>
      <w:r w:rsidRPr="00116DDA">
        <w:rPr>
          <w:i/>
          <w:iCs/>
        </w:rPr>
        <w:t>Quand la religion s'invite dans l'entreprise. Malaise dans le travail,</w:t>
      </w:r>
      <w:r w:rsidRPr="00116DDA">
        <w:t xml:space="preserve"> Denis Maillard, Fayard, 2017.</w:t>
      </w:r>
    </w:p>
    <w:p w14:paraId="597E18A9" w14:textId="77306B75" w:rsidR="00F309DF" w:rsidRDefault="00F309DF" w:rsidP="003515CD">
      <w:pPr>
        <w:spacing w:after="0" w:line="240" w:lineRule="auto"/>
      </w:pPr>
    </w:p>
    <w:p w14:paraId="17976C5B" w14:textId="28AB3FE4" w:rsidR="00B07793" w:rsidRDefault="00B07793" w:rsidP="00B07793">
      <w:pPr>
        <w:pStyle w:val="Titre2"/>
      </w:pPr>
      <w:bookmarkStart w:id="40" w:name="_Toc46416367"/>
      <w:r>
        <w:t>Sur la propagande islamiste</w:t>
      </w:r>
      <w:bookmarkEnd w:id="40"/>
    </w:p>
    <w:p w14:paraId="4CBED862" w14:textId="507FF72D" w:rsidR="00B07793" w:rsidRDefault="00B07793" w:rsidP="003515CD">
      <w:pPr>
        <w:spacing w:after="0" w:line="240" w:lineRule="auto"/>
      </w:pPr>
    </w:p>
    <w:p w14:paraId="583A4F70" w14:textId="41CEFAE4" w:rsidR="00B07793" w:rsidRDefault="00B07793" w:rsidP="003515CD">
      <w:pPr>
        <w:spacing w:after="0" w:line="240" w:lineRule="auto"/>
      </w:pPr>
      <w:r>
        <w:t xml:space="preserve">[19] </w:t>
      </w:r>
      <w:r w:rsidRPr="00B07793">
        <w:rPr>
          <w:i/>
          <w:iCs/>
        </w:rPr>
        <w:t>Au cœur de Daesh avec mon fils. Laura, déradicalisée, dénonce</w:t>
      </w:r>
      <w:r w:rsidRPr="00B07793">
        <w:t>. Laura Passoni &amp; Catherine Lorsignol, Ed. Boîte de Pandore</w:t>
      </w:r>
      <w:r>
        <w:t>, 2016</w:t>
      </w:r>
      <w:r w:rsidRPr="00B07793">
        <w:t>.</w:t>
      </w:r>
    </w:p>
    <w:p w14:paraId="3C7BE461" w14:textId="36B2E592" w:rsidR="00B07793" w:rsidRDefault="00B07793" w:rsidP="003515CD">
      <w:pPr>
        <w:spacing w:after="0" w:line="240" w:lineRule="auto"/>
      </w:pPr>
    </w:p>
    <w:p w14:paraId="081DDE52" w14:textId="1A3FCE27" w:rsidR="00E27E87" w:rsidRDefault="00E27E87" w:rsidP="00E27E87">
      <w:pPr>
        <w:pStyle w:val="Titre2"/>
      </w:pPr>
      <w:bookmarkStart w:id="41" w:name="_Toc46416368"/>
      <w:r>
        <w:t>Sur la réforme de l’islam</w:t>
      </w:r>
      <w:bookmarkEnd w:id="41"/>
    </w:p>
    <w:p w14:paraId="368DFF53" w14:textId="1CD46505" w:rsidR="00E27E87" w:rsidRDefault="00E27E87" w:rsidP="003515CD">
      <w:pPr>
        <w:spacing w:after="0" w:line="240" w:lineRule="auto"/>
      </w:pPr>
    </w:p>
    <w:p w14:paraId="1B3422CC" w14:textId="412B8FA8" w:rsidR="00E27E87" w:rsidRDefault="00E27E87" w:rsidP="00E27E87">
      <w:pPr>
        <w:spacing w:after="0" w:line="240" w:lineRule="auto"/>
        <w:jc w:val="both"/>
      </w:pPr>
      <w:r>
        <w:t xml:space="preserve">[20] </w:t>
      </w:r>
      <w:r w:rsidRPr="00E27E87">
        <w:rPr>
          <w:i/>
          <w:iCs/>
        </w:rPr>
        <w:t>Razika Adnani : Des réformistes qui bloquent la réforme</w:t>
      </w:r>
      <w:r w:rsidR="007F4B00">
        <w:rPr>
          <w:i/>
          <w:iCs/>
        </w:rPr>
        <w:t>, 5 juillet 2020</w:t>
      </w:r>
      <w:r w:rsidRPr="00E27E87">
        <w:t xml:space="preserve">, </w:t>
      </w:r>
      <w:hyperlink r:id="rId53" w:history="1">
        <w:r w:rsidRPr="00D7561E">
          <w:rPr>
            <w:rStyle w:val="Lienhypertexte"/>
          </w:rPr>
          <w:t>http://www.razika-adnani.com/razika-adnani-des-reformistes-qui-bloquent-la-reforme/</w:t>
        </w:r>
      </w:hyperlink>
      <w:r>
        <w:t xml:space="preserve"> </w:t>
      </w:r>
    </w:p>
    <w:p w14:paraId="11885878" w14:textId="01451E01" w:rsidR="00E27E87" w:rsidRPr="00674142" w:rsidRDefault="00E27E87" w:rsidP="00E27E87">
      <w:pPr>
        <w:spacing w:after="0" w:line="240" w:lineRule="auto"/>
      </w:pPr>
      <w:r>
        <w:t xml:space="preserve">[21] </w:t>
      </w:r>
      <w:r w:rsidRPr="00E27E87">
        <w:rPr>
          <w:i/>
          <w:iCs/>
        </w:rPr>
        <w:t>Razika Adnani : La réforme de l'islam une question de responsabilité</w:t>
      </w:r>
      <w:r w:rsidRPr="00E27E87">
        <w:t xml:space="preserve">, </w:t>
      </w:r>
      <w:hyperlink r:id="rId54" w:history="1">
        <w:r w:rsidRPr="00D7561E">
          <w:rPr>
            <w:rStyle w:val="Lienhypertexte"/>
          </w:rPr>
          <w:t>http://www.razika-adnani.com/la-reforme-de-lislam-une-question-de-responsabilite/</w:t>
        </w:r>
      </w:hyperlink>
      <w:r>
        <w:t xml:space="preserve"> </w:t>
      </w:r>
    </w:p>
    <w:p w14:paraId="57DE985F" w14:textId="77777777" w:rsidR="00E27E87" w:rsidRPr="00674142" w:rsidRDefault="00E27E87" w:rsidP="003515CD">
      <w:pPr>
        <w:spacing w:after="0" w:line="240" w:lineRule="auto"/>
      </w:pPr>
    </w:p>
    <w:p w14:paraId="29106A40" w14:textId="171A2760" w:rsidR="003515CD" w:rsidRDefault="0059083A" w:rsidP="003515CD">
      <w:pPr>
        <w:pStyle w:val="Titre1"/>
      </w:pPr>
      <w:bookmarkStart w:id="42" w:name="_Toc44044253"/>
      <w:bookmarkStart w:id="43" w:name="_Toc46416369"/>
      <w:r>
        <w:t xml:space="preserve">Annexe : </w:t>
      </w:r>
      <w:r w:rsidR="003515CD">
        <w:t>Définitions</w:t>
      </w:r>
      <w:bookmarkEnd w:id="42"/>
      <w:bookmarkEnd w:id="43"/>
    </w:p>
    <w:p w14:paraId="75C8DCFB" w14:textId="77777777" w:rsidR="003515CD" w:rsidRDefault="003515CD" w:rsidP="003515CD">
      <w:pPr>
        <w:spacing w:after="0" w:line="240" w:lineRule="auto"/>
      </w:pPr>
    </w:p>
    <w:p w14:paraId="35D2912E" w14:textId="77777777" w:rsidR="003515CD" w:rsidRPr="00E056BB" w:rsidRDefault="003515CD" w:rsidP="003515CD">
      <w:pPr>
        <w:spacing w:after="0" w:line="240" w:lineRule="auto"/>
        <w:jc w:val="both"/>
      </w:pPr>
      <w:r w:rsidRPr="00A20401">
        <w:rPr>
          <w:b/>
          <w:bCs/>
        </w:rPr>
        <w:t>Pensée sectaire</w:t>
      </w:r>
      <w:r>
        <w:t xml:space="preserve"> : pensée </w:t>
      </w:r>
      <w:r w:rsidRPr="00CD1B58">
        <w:t>qui fait preuve d'intolérance et d'étroitesse d'esprit (en politique, religion, etc.).</w:t>
      </w:r>
    </w:p>
    <w:p w14:paraId="6A185F42" w14:textId="77777777" w:rsidR="003515CD" w:rsidRPr="00C21A45" w:rsidRDefault="003515CD" w:rsidP="003515CD">
      <w:pPr>
        <w:spacing w:after="0" w:line="240" w:lineRule="auto"/>
        <w:jc w:val="both"/>
      </w:pPr>
      <w:r w:rsidRPr="00A20401">
        <w:rPr>
          <w:b/>
          <w:bCs/>
        </w:rPr>
        <w:t>Fanatisme</w:t>
      </w:r>
      <w:r>
        <w:t xml:space="preserve"> : a) Dévouement absolu et exclusif à une cause qui pousse à l'intolérance religieuse ou politique et conduit à des actes de violence. b) </w:t>
      </w:r>
      <w:r w:rsidRPr="00C21A45">
        <w:t>Attitude intolérante et violente de celui qui est persuadé de détenir la vérité, qui exclut le doute (excès de la foi).</w:t>
      </w:r>
      <w:r>
        <w:t xml:space="preserve"> c) Attachement passionné, enthousiasme excessif pour quelqu'un, quelque chose.</w:t>
      </w:r>
    </w:p>
    <w:p w14:paraId="440B671B" w14:textId="77777777" w:rsidR="003515CD" w:rsidRDefault="003515CD" w:rsidP="003515CD">
      <w:pPr>
        <w:spacing w:after="0" w:line="240" w:lineRule="auto"/>
        <w:jc w:val="both"/>
      </w:pPr>
      <w:r w:rsidRPr="00B64F5F">
        <w:rPr>
          <w:b/>
        </w:rPr>
        <w:t>Obscurantisme</w:t>
      </w:r>
      <w:r>
        <w:t xml:space="preserve"> : Attitude de ceux qui s'opposent à la diffusion de l'instruction, de la culture.</w:t>
      </w:r>
    </w:p>
    <w:p w14:paraId="047F4184" w14:textId="77777777" w:rsidR="003515CD" w:rsidRDefault="003515CD" w:rsidP="003515CD">
      <w:pPr>
        <w:spacing w:after="0" w:line="240" w:lineRule="auto"/>
        <w:jc w:val="both"/>
      </w:pPr>
      <w:r w:rsidRPr="00B64F5F">
        <w:rPr>
          <w:b/>
        </w:rPr>
        <w:t>Intégrisme</w:t>
      </w:r>
      <w:r>
        <w:t xml:space="preserve"> : Attitude qui consiste à refuser toute évolution d'une doctrine (spécialement d'une religion). Exemple : l'intégrisme catholique, musulman.</w:t>
      </w:r>
    </w:p>
    <w:p w14:paraId="21011C1A" w14:textId="77777777" w:rsidR="003515CD" w:rsidRDefault="003515CD" w:rsidP="003515CD">
      <w:pPr>
        <w:spacing w:after="0" w:line="240" w:lineRule="auto"/>
        <w:jc w:val="both"/>
      </w:pPr>
      <w:r w:rsidRPr="00B64F5F">
        <w:rPr>
          <w:b/>
        </w:rPr>
        <w:t>Dogmatisme</w:t>
      </w:r>
      <w:r>
        <w:t xml:space="preserve"> : a) courant de pensée supposant la possibilité d'une connaissance vraie intangible ou d'une « vérité » décisive, universelle, immuable et incontestable. b) Ce qui s'appuie sur un dogme c) (caractère dogmatique) le rejet du doute, de la critique.</w:t>
      </w:r>
    </w:p>
    <w:p w14:paraId="429FDF4C" w14:textId="77777777" w:rsidR="003515CD" w:rsidRDefault="003515CD" w:rsidP="003515CD">
      <w:pPr>
        <w:spacing w:after="0" w:line="240" w:lineRule="auto"/>
      </w:pPr>
      <w:r w:rsidRPr="00B64F5F">
        <w:rPr>
          <w:b/>
        </w:rPr>
        <w:t>Gourou</w:t>
      </w:r>
      <w:r>
        <w:t xml:space="preserve"> : maître à penser, affirmant détenir la vérité.</w:t>
      </w:r>
    </w:p>
    <w:p w14:paraId="0A4635E3" w14:textId="77777777" w:rsidR="003515CD" w:rsidRPr="00C21A45" w:rsidRDefault="003515CD" w:rsidP="003515CD">
      <w:pPr>
        <w:spacing w:after="0" w:line="240" w:lineRule="auto"/>
        <w:jc w:val="both"/>
      </w:pPr>
      <w:r w:rsidRPr="00C21A45">
        <w:rPr>
          <w:b/>
        </w:rPr>
        <w:t>Croyance</w:t>
      </w:r>
      <w:r w:rsidRPr="00C21A45">
        <w:t xml:space="preserve"> : Ensemble de représentations ou idées auxquelles une personne adhère parce qu'il est intimement </w:t>
      </w:r>
      <w:r w:rsidRPr="00C21A45">
        <w:rPr>
          <w:b/>
        </w:rPr>
        <w:t>convaincu</w:t>
      </w:r>
      <w:r w:rsidRPr="00C21A45">
        <w:t xml:space="preserve"> (qu’il a la certitude) qu'elles existent, sont vraies et/ou conformes au réel. Souvent, certaines personnes préfèrent le monde conforme à leurs </w:t>
      </w:r>
      <w:r w:rsidRPr="00C21A45">
        <w:rPr>
          <w:i/>
        </w:rPr>
        <w:t>désirs</w:t>
      </w:r>
      <w:r w:rsidRPr="00C21A45">
        <w:t>.</w:t>
      </w:r>
    </w:p>
    <w:p w14:paraId="428DFFAF" w14:textId="77777777" w:rsidR="003515CD" w:rsidRPr="00C21A45" w:rsidRDefault="003515CD" w:rsidP="003515CD">
      <w:pPr>
        <w:spacing w:after="0" w:line="240" w:lineRule="auto"/>
        <w:jc w:val="both"/>
      </w:pPr>
      <w:r w:rsidRPr="00C21A45">
        <w:rPr>
          <w:b/>
        </w:rPr>
        <w:t>Foi</w:t>
      </w:r>
      <w:r w:rsidRPr="00C21A45">
        <w:t> : Adhésion du sujet à la croyance, engagement pour celle-ci.</w:t>
      </w:r>
    </w:p>
    <w:p w14:paraId="5C96BB95" w14:textId="77777777" w:rsidR="003515CD" w:rsidRPr="00C21A45" w:rsidRDefault="003515CD" w:rsidP="003515CD">
      <w:pPr>
        <w:spacing w:after="0" w:line="240" w:lineRule="auto"/>
        <w:jc w:val="both"/>
      </w:pPr>
      <w:r w:rsidRPr="00C21A45">
        <w:rPr>
          <w:b/>
        </w:rPr>
        <w:t>Raison</w:t>
      </w:r>
      <w:r w:rsidRPr="00C21A45">
        <w:t> : Faculté de considérer les choses telles qu'elles sont en elles-mêmes, d’une façon dépassionnée, en faisant abstraction de nos préjugés, de nos intérêts, de nos sentiments.</w:t>
      </w:r>
    </w:p>
    <w:p w14:paraId="1DA72942" w14:textId="77777777" w:rsidR="003515CD" w:rsidRPr="00C21A45" w:rsidRDefault="003515CD" w:rsidP="003515CD">
      <w:pPr>
        <w:spacing w:after="0" w:line="240" w:lineRule="auto"/>
        <w:jc w:val="both"/>
      </w:pPr>
      <w:r w:rsidRPr="00C21A45">
        <w:rPr>
          <w:b/>
        </w:rPr>
        <w:t>Esprit critique</w:t>
      </w:r>
      <w:r w:rsidRPr="00C21A45">
        <w:t xml:space="preserve"> : disposition d'une personne à examiner attentivement une affirmation (ou une assertion), à la vérifier soigneusement, avant d'en établir (d’en accepter) la validité (sa véracité). Cette personne doute et n’accepte pas les affirmations comme allant de soi.</w:t>
      </w:r>
    </w:p>
    <w:p w14:paraId="30E6928F" w14:textId="77777777" w:rsidR="003515CD" w:rsidRPr="00C21A45" w:rsidRDefault="003515CD" w:rsidP="003515CD">
      <w:pPr>
        <w:spacing w:after="0" w:line="240" w:lineRule="auto"/>
        <w:jc w:val="both"/>
      </w:pPr>
      <w:r w:rsidRPr="00C21A45">
        <w:t xml:space="preserve">Cette évaluation peut avoir lieu grâce à la réflexion personnelle au moyen de l’observation, de l’expérience, du raisonnement ou de la méthode scientifique. </w:t>
      </w:r>
    </w:p>
    <w:p w14:paraId="189139AA" w14:textId="77777777" w:rsidR="003515CD" w:rsidRPr="00C21A45" w:rsidRDefault="003515CD" w:rsidP="003515CD">
      <w:pPr>
        <w:spacing w:after="0" w:line="240" w:lineRule="auto"/>
        <w:jc w:val="both"/>
      </w:pPr>
      <w:r w:rsidRPr="00C21A45">
        <w:lastRenderedPageBreak/>
        <w:t>L’esprit critique exige clarté, précision, équité, honnêteté et obtention d’évidences. Son but est d’éviter les impressions particulières, les interprétations trompeuses, face aux apparences des choses, à cause de connaissances insuffisantes ou fausses.</w:t>
      </w:r>
    </w:p>
    <w:p w14:paraId="165DEDB3" w14:textId="77777777" w:rsidR="003515CD" w:rsidRPr="00C21A45" w:rsidRDefault="003515CD" w:rsidP="003515CD">
      <w:pPr>
        <w:spacing w:after="0" w:line="240" w:lineRule="auto"/>
        <w:jc w:val="both"/>
      </w:pPr>
      <w:r w:rsidRPr="00C21A45">
        <w:t xml:space="preserve">Esprit critique (animé par le doute) et croyance (animée par la foi), en général, s’opposent. </w:t>
      </w:r>
    </w:p>
    <w:p w14:paraId="7B911E87" w14:textId="1A3A0E8D" w:rsidR="003515CD" w:rsidRDefault="00AB2B56" w:rsidP="00AB2B56">
      <w:pPr>
        <w:spacing w:after="0" w:line="240" w:lineRule="auto"/>
        <w:jc w:val="both"/>
      </w:pPr>
      <w:r w:rsidRPr="00AB2B56">
        <w:rPr>
          <w:b/>
          <w:bCs/>
        </w:rPr>
        <w:t>Tolérance</w:t>
      </w:r>
      <w:r w:rsidRPr="00AB2B56">
        <w:t xml:space="preserve"> : a) Attitude qui consiste à admettre chez autrui une manière de penser ou d'agir différente de celle qu'on adopte soi-même ; fait de respecter la liberté d'autrui en matière d'opinions. b) En général, la tolérance, désigne la capacité à permettre ce que l'on désapprouve, c'est-à-dire ce que l'on devrait normalement refuser.</w:t>
      </w:r>
    </w:p>
    <w:p w14:paraId="404CFCC2" w14:textId="5E4F990C" w:rsidR="00AB2B56" w:rsidRDefault="00AB2B56" w:rsidP="00AB2B56">
      <w:pPr>
        <w:spacing w:after="0" w:line="240" w:lineRule="auto"/>
        <w:jc w:val="both"/>
      </w:pPr>
      <w:r w:rsidRPr="00AB2B56">
        <w:rPr>
          <w:b/>
          <w:bCs/>
        </w:rPr>
        <w:t>Intolérance</w:t>
      </w:r>
      <w:r>
        <w:t xml:space="preserve"> : Tendance à ne pas supporter, à condamner</w:t>
      </w:r>
      <w:r w:rsidR="0075627D">
        <w:t xml:space="preserve"> (souvent a priori)</w:t>
      </w:r>
      <w:r>
        <w:t xml:space="preserve"> ce qui déplaît dans les opinions ou la conduite d'autrui. Exemples : intolérance religieuse, politique.</w:t>
      </w:r>
    </w:p>
    <w:p w14:paraId="409B207C" w14:textId="22CD954E" w:rsidR="00AB2B56" w:rsidRDefault="0075627D" w:rsidP="0075627D">
      <w:pPr>
        <w:spacing w:after="0" w:line="240" w:lineRule="auto"/>
        <w:jc w:val="both"/>
      </w:pPr>
      <w:r w:rsidRPr="0075627D">
        <w:rPr>
          <w:b/>
          <w:bCs/>
        </w:rPr>
        <w:t>Manichéisme</w:t>
      </w:r>
      <w:r w:rsidRPr="0075627D">
        <w:t xml:space="preserve"> : Dans son acception contemporaine, au sens figuré et littéraire, attitude consistant à simplifier les rapports du monde, ramenés à une simple opposition du bien et du mal.</w:t>
      </w:r>
    </w:p>
    <w:p w14:paraId="43E585C9" w14:textId="77777777" w:rsidR="008125D2" w:rsidRDefault="008125D2" w:rsidP="0075627D">
      <w:pPr>
        <w:spacing w:after="0" w:line="240" w:lineRule="auto"/>
        <w:jc w:val="both"/>
      </w:pPr>
    </w:p>
    <w:p w14:paraId="4350431E" w14:textId="2FA8F5D4" w:rsidR="005E620F" w:rsidRDefault="005E620F" w:rsidP="005E620F">
      <w:pPr>
        <w:spacing w:after="0" w:line="240" w:lineRule="auto"/>
        <w:jc w:val="center"/>
      </w:pPr>
      <w:r>
        <w:rPr>
          <w:noProof/>
        </w:rPr>
        <w:drawing>
          <wp:inline distT="0" distB="0" distL="0" distR="0" wp14:anchorId="3FADA5FA" wp14:editId="13FB17D2">
            <wp:extent cx="5817054" cy="45243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8198" cy="4525265"/>
                    </a:xfrm>
                    <a:prstGeom prst="rect">
                      <a:avLst/>
                    </a:prstGeom>
                    <a:noFill/>
                    <a:ln>
                      <a:noFill/>
                    </a:ln>
                  </pic:spPr>
                </pic:pic>
              </a:graphicData>
            </a:graphic>
          </wp:inline>
        </w:drawing>
      </w:r>
    </w:p>
    <w:p w14:paraId="7FEB803B" w14:textId="75F10285" w:rsidR="00191FA5" w:rsidRDefault="00191FA5" w:rsidP="005E620F">
      <w:pPr>
        <w:spacing w:after="0" w:line="240" w:lineRule="auto"/>
        <w:jc w:val="center"/>
      </w:pPr>
      <w:r>
        <w:t>Le problème des intolérants est qu’ils veulent tous éliminer une ou des communautés (autres que la leur).</w:t>
      </w:r>
    </w:p>
    <w:p w14:paraId="39FAA00D" w14:textId="46D1CFCC" w:rsidR="00E750B2" w:rsidRDefault="00E750B2"/>
    <w:p w14:paraId="5EC9320A" w14:textId="29BB19A7" w:rsidR="00AE1789" w:rsidRPr="00494D62" w:rsidRDefault="00AE1789" w:rsidP="00AE1789">
      <w:pPr>
        <w:pStyle w:val="Titre1"/>
      </w:pPr>
      <w:bookmarkStart w:id="44" w:name="_Toc508115100"/>
      <w:bookmarkStart w:id="45" w:name="_Toc46416370"/>
      <w:r>
        <w:t>Annexe : Le profil psychologique particulier de l’adepte</w:t>
      </w:r>
      <w:bookmarkEnd w:id="44"/>
      <w:bookmarkEnd w:id="45"/>
    </w:p>
    <w:p w14:paraId="6791A14B" w14:textId="77777777" w:rsidR="00AE1789" w:rsidRDefault="00AE1789" w:rsidP="00AE1789">
      <w:pPr>
        <w:spacing w:after="0" w:line="240" w:lineRule="auto"/>
        <w:ind w:left="66"/>
      </w:pPr>
    </w:p>
    <w:p w14:paraId="58E59728" w14:textId="4A808E9B" w:rsidR="00AE1789" w:rsidRDefault="00AE1789" w:rsidP="00AE1789">
      <w:pPr>
        <w:spacing w:after="0" w:line="240" w:lineRule="auto"/>
        <w:ind w:left="66"/>
      </w:pPr>
      <w:r>
        <w:t>Nous mettons en avant plusieurs facteurs psychologiques principaux, internes à l’adepte, pouvant renforcer son fanatisme :</w:t>
      </w:r>
    </w:p>
    <w:p w14:paraId="7AE4BC5C" w14:textId="77777777" w:rsidR="00AE1789" w:rsidRDefault="00AE1789" w:rsidP="00AE1789">
      <w:pPr>
        <w:spacing w:after="0" w:line="240" w:lineRule="auto"/>
        <w:ind w:left="66"/>
      </w:pPr>
    </w:p>
    <w:p w14:paraId="341B05AA" w14:textId="434D1745" w:rsidR="00AE1789" w:rsidRDefault="00AE1789" w:rsidP="00C87055">
      <w:pPr>
        <w:pStyle w:val="Paragraphedeliste"/>
        <w:numPr>
          <w:ilvl w:val="0"/>
          <w:numId w:val="4"/>
        </w:numPr>
        <w:spacing w:after="0" w:line="240" w:lineRule="auto"/>
        <w:jc w:val="both"/>
      </w:pPr>
      <w:r>
        <w:t>La paranoïa</w:t>
      </w:r>
      <w:r w:rsidR="00E7095C">
        <w:t xml:space="preserve"> préexistante chez l’</w:t>
      </w:r>
      <w:r>
        <w:t xml:space="preserve">adepte </w:t>
      </w:r>
      <w:r w:rsidR="00E7095C">
        <w:t>ou entretenue par</w:t>
      </w:r>
      <w:r>
        <w:t xml:space="preserve"> la secte (du groupe) et </w:t>
      </w:r>
      <w:r w:rsidR="00E7095C">
        <w:t>par le</w:t>
      </w:r>
      <w:r>
        <w:t xml:space="preserve"> chef de la secte (par exemple</w:t>
      </w:r>
      <w:r w:rsidR="00E7095C">
        <w:t>, par</w:t>
      </w:r>
      <w:r>
        <w:t xml:space="preserve"> la paranoïa de Mahomet)</w:t>
      </w:r>
      <w:r w:rsidR="006B3300">
        <w:t xml:space="preserve">. Cette paranoïa entretient et renforce la posture et le discours victimaire. </w:t>
      </w:r>
    </w:p>
    <w:p w14:paraId="0BB5287F" w14:textId="649F55D6" w:rsidR="00AE1789" w:rsidRDefault="00AE1789" w:rsidP="00C87055">
      <w:pPr>
        <w:pStyle w:val="Paragraphedeliste"/>
        <w:numPr>
          <w:ilvl w:val="0"/>
          <w:numId w:val="4"/>
        </w:numPr>
        <w:spacing w:after="0" w:line="240" w:lineRule="auto"/>
        <w:jc w:val="both"/>
      </w:pPr>
      <w:r>
        <w:t>La fragilité psychologique, le manque de confiance de certains adeptes</w:t>
      </w:r>
      <w:r w:rsidR="00E7095C">
        <w:t>, le besoin de béquilles mentales, de guide, de direction (en ce sens, les religions sert puissamment le besoin de guidance, d’être pris en charge)</w:t>
      </w:r>
      <w:r>
        <w:t>.</w:t>
      </w:r>
    </w:p>
    <w:p w14:paraId="3FDF4C87" w14:textId="66644AA6" w:rsidR="00AE1789" w:rsidRDefault="00AE1789" w:rsidP="00C87055">
      <w:pPr>
        <w:pStyle w:val="Paragraphedeliste"/>
        <w:numPr>
          <w:ilvl w:val="0"/>
          <w:numId w:val="4"/>
        </w:numPr>
        <w:spacing w:after="0" w:line="240" w:lineRule="auto"/>
        <w:jc w:val="both"/>
      </w:pPr>
      <w:r>
        <w:lastRenderedPageBreak/>
        <w:t>L’escalade d’engagement qui empêche de retourner en arrière par rapport à son engagement</w:t>
      </w:r>
      <w:r w:rsidR="00E7095C">
        <w:t>. Admettre qu’on s’est trompé de voie, alors qu’on s’est tant investi dans la secte, c’est perdre la face, c’est un coup de canif dans son orgueil</w:t>
      </w:r>
      <w:r>
        <w:t>,</w:t>
      </w:r>
    </w:p>
    <w:p w14:paraId="7487C050" w14:textId="60947989" w:rsidR="00AE1789" w:rsidRDefault="00AE1789" w:rsidP="00C87055">
      <w:pPr>
        <w:pStyle w:val="Paragraphedeliste"/>
        <w:numPr>
          <w:ilvl w:val="0"/>
          <w:numId w:val="4"/>
        </w:numPr>
        <w:spacing w:after="0" w:line="240" w:lineRule="auto"/>
        <w:jc w:val="both"/>
      </w:pPr>
      <w:r>
        <w:t>Le manque de courage, la peur, la paresse intellectuelle</w:t>
      </w:r>
      <w:r w:rsidR="00E7095C">
        <w:t>. Cette paresse peut être renforcée par la secte, quand elle dissuade l’adepte de se questionner, de douter, d’avoir de l’esprit critique envers la secte et son engagement</w:t>
      </w:r>
      <w:r>
        <w:t>.</w:t>
      </w:r>
    </w:p>
    <w:p w14:paraId="16E9C523" w14:textId="208937E7" w:rsidR="00AE1789" w:rsidRDefault="00AE1789" w:rsidP="00C87055">
      <w:pPr>
        <w:pStyle w:val="Paragraphedeliste"/>
        <w:numPr>
          <w:ilvl w:val="0"/>
          <w:numId w:val="4"/>
        </w:numPr>
        <w:spacing w:after="0" w:line="240" w:lineRule="auto"/>
        <w:jc w:val="both"/>
      </w:pPr>
      <w:r>
        <w:t>L’ignorance, l’inculture</w:t>
      </w:r>
      <w:r w:rsidR="00E7095C">
        <w:t>, puissants facteurs de fanatisme</w:t>
      </w:r>
      <w:r>
        <w:t>.</w:t>
      </w:r>
      <w:r w:rsidR="00E7095C">
        <w:t xml:space="preserve"> Plus l’adepte est ignorant, plus il est sûr de ses certitudes</w:t>
      </w:r>
      <w:r w:rsidR="00C87055">
        <w:rPr>
          <w:rStyle w:val="Appelnotedebasdep"/>
        </w:rPr>
        <w:footnoteReference w:id="23"/>
      </w:r>
      <w:r w:rsidR="00E7095C">
        <w:t>.</w:t>
      </w:r>
    </w:p>
    <w:p w14:paraId="213C7DCC" w14:textId="7D13EE1B" w:rsidR="00AE1789" w:rsidRDefault="00AE1789" w:rsidP="00C87055">
      <w:pPr>
        <w:pStyle w:val="Paragraphedeliste"/>
        <w:numPr>
          <w:ilvl w:val="0"/>
          <w:numId w:val="4"/>
        </w:numPr>
        <w:spacing w:after="0" w:line="240" w:lineRule="auto"/>
        <w:jc w:val="both"/>
      </w:pPr>
      <w:r>
        <w:t>Le conformisme</w:t>
      </w:r>
      <w:r w:rsidR="00E7095C">
        <w:t>, le suivisme, « l’unanimisme », la peur de détonner par rapport au groupe, le besoin de se fondre dans le groupe, par manque de confiance en soi et besoin de se faire accepter, entourer</w:t>
      </w:r>
      <w:r>
        <w:t>,</w:t>
      </w:r>
    </w:p>
    <w:p w14:paraId="28B2C9C9" w14:textId="00A271C1" w:rsidR="00AE1789" w:rsidRDefault="00AE1789" w:rsidP="00C87055">
      <w:pPr>
        <w:pStyle w:val="Paragraphedeliste"/>
        <w:numPr>
          <w:ilvl w:val="0"/>
          <w:numId w:val="4"/>
        </w:numPr>
        <w:spacing w:after="0" w:line="240" w:lineRule="auto"/>
        <w:jc w:val="both"/>
      </w:pPr>
      <w:r>
        <w:t>La pression</w:t>
      </w:r>
      <w:r w:rsidR="00E7095C">
        <w:t xml:space="preserve"> psychologique et morale</w:t>
      </w:r>
      <w:r>
        <w:t xml:space="preserve"> constante de la secte sur l’adepte.</w:t>
      </w:r>
    </w:p>
    <w:p w14:paraId="42C684F5" w14:textId="0E642945" w:rsidR="00AE1789" w:rsidRDefault="00AE1789" w:rsidP="00C87055">
      <w:pPr>
        <w:pStyle w:val="Paragraphedeliste"/>
        <w:numPr>
          <w:ilvl w:val="0"/>
          <w:numId w:val="4"/>
        </w:numPr>
        <w:spacing w:after="0" w:line="240" w:lineRule="auto"/>
        <w:jc w:val="both"/>
      </w:pPr>
      <w:r>
        <w:t>Les blessures narcissiques, mal soignées.</w:t>
      </w:r>
      <w:r w:rsidR="00C87055">
        <w:t xml:space="preserve"> La confiance retrouvée, par le fait qu’on se sent plus fort au sein de la secte.</w:t>
      </w:r>
    </w:p>
    <w:p w14:paraId="45BF5112" w14:textId="092BFC34" w:rsidR="00E7095C" w:rsidRPr="00D01A40" w:rsidRDefault="00E7095C" w:rsidP="00C87055">
      <w:pPr>
        <w:pStyle w:val="Paragraphedeliste"/>
        <w:numPr>
          <w:ilvl w:val="0"/>
          <w:numId w:val="4"/>
        </w:numPr>
        <w:spacing w:after="0" w:line="240" w:lineRule="auto"/>
        <w:jc w:val="both"/>
      </w:pPr>
      <w:r>
        <w:t>Le manque d’affection, d’amour, qu’on croit trouver suite, au soutien, au bombardement d’amitié, d’affection, apporté</w:t>
      </w:r>
      <w:r w:rsidR="00C87055">
        <w:t>s</w:t>
      </w:r>
      <w:r>
        <w:t xml:space="preserve"> par a secte</w:t>
      </w:r>
      <w:r w:rsidR="00C87055">
        <w:t>, … du moins,</w:t>
      </w:r>
      <w:r>
        <w:t xml:space="preserve"> dans un premier temps.</w:t>
      </w:r>
    </w:p>
    <w:p w14:paraId="5AEE1087" w14:textId="77777777" w:rsidR="00E750B2" w:rsidRDefault="00E750B2" w:rsidP="00E750B2">
      <w:pPr>
        <w:spacing w:after="0" w:line="240" w:lineRule="auto"/>
      </w:pPr>
    </w:p>
    <w:p w14:paraId="13A31302" w14:textId="607C4973" w:rsidR="00E750B2" w:rsidRDefault="00E750B2" w:rsidP="00E750B2">
      <w:pPr>
        <w:pStyle w:val="Titre1"/>
      </w:pPr>
      <w:bookmarkStart w:id="46" w:name="_Toc46416371"/>
      <w:r>
        <w:t xml:space="preserve">Annexe : </w:t>
      </w:r>
      <w:r w:rsidRPr="00E750B2">
        <w:t>Groupes terroristes islamistes les plus connus</w:t>
      </w:r>
      <w:bookmarkEnd w:id="46"/>
    </w:p>
    <w:p w14:paraId="7E6B207E" w14:textId="6ECA83B2" w:rsidR="00390BA0" w:rsidRDefault="00390BA0" w:rsidP="00E750B2">
      <w:pPr>
        <w:spacing w:after="0" w:line="240" w:lineRule="auto"/>
      </w:pPr>
    </w:p>
    <w:tbl>
      <w:tblPr>
        <w:tblStyle w:val="Grilledutableau"/>
        <w:tblW w:w="0" w:type="auto"/>
        <w:tblLook w:val="04A0" w:firstRow="1" w:lastRow="0" w:firstColumn="1" w:lastColumn="0" w:noHBand="0" w:noVBand="1"/>
      </w:tblPr>
      <w:tblGrid>
        <w:gridCol w:w="5395"/>
        <w:gridCol w:w="5395"/>
      </w:tblGrid>
      <w:tr w:rsidR="00390BA0" w:rsidRPr="009829EC" w14:paraId="1E565E7E" w14:textId="77777777" w:rsidTr="00390BA0">
        <w:tc>
          <w:tcPr>
            <w:tcW w:w="5395" w:type="dxa"/>
          </w:tcPr>
          <w:p w14:paraId="68D806E6" w14:textId="2DBDC3B9" w:rsidR="00390BA0" w:rsidRPr="00390BA0" w:rsidRDefault="00160DDE" w:rsidP="00390BA0">
            <w:pPr>
              <w:rPr>
                <w:rFonts w:ascii="Calibri" w:hAnsi="Calibri" w:cs="Calibri"/>
                <w:lang w:val="en-GB"/>
              </w:rPr>
            </w:pPr>
            <w:r>
              <w:rPr>
                <w:rFonts w:ascii="Calibri" w:hAnsi="Calibri" w:cs="Calibri"/>
                <w:lang w:val="en-GB"/>
              </w:rPr>
              <w:t xml:space="preserve">1. </w:t>
            </w:r>
            <w:r w:rsidR="00390BA0" w:rsidRPr="00390BA0">
              <w:rPr>
                <w:rFonts w:ascii="Calibri" w:hAnsi="Calibri" w:cs="Calibri"/>
                <w:lang w:val="en-GB"/>
              </w:rPr>
              <w:t>Abu Sayyaf (A</w:t>
            </w:r>
            <w:r w:rsidR="009C071F">
              <w:rPr>
                <w:rFonts w:ascii="Calibri" w:hAnsi="Calibri" w:cs="Calibri"/>
                <w:lang w:val="en-GB"/>
              </w:rPr>
              <w:t>l-H</w:t>
            </w:r>
            <w:r w:rsidR="00390BA0" w:rsidRPr="00390BA0">
              <w:rPr>
                <w:rFonts w:ascii="Calibri" w:hAnsi="Calibri" w:cs="Calibri"/>
                <w:lang w:val="en-GB"/>
              </w:rPr>
              <w:t>arakat a</w:t>
            </w:r>
            <w:r w:rsidR="009C071F">
              <w:rPr>
                <w:rFonts w:ascii="Calibri" w:hAnsi="Calibri" w:cs="Calibri"/>
                <w:lang w:val="en-GB"/>
              </w:rPr>
              <w:t>l-</w:t>
            </w:r>
            <w:r w:rsidR="00390BA0" w:rsidRPr="00390BA0">
              <w:rPr>
                <w:rFonts w:ascii="Calibri" w:hAnsi="Calibri" w:cs="Calibri"/>
                <w:lang w:val="en-GB"/>
              </w:rPr>
              <w:t>Islamiyya)</w:t>
            </w:r>
            <w:r w:rsidR="00D22375">
              <w:rPr>
                <w:rFonts w:ascii="Calibri" w:hAnsi="Calibri" w:cs="Calibri"/>
                <w:lang w:val="en-GB"/>
              </w:rPr>
              <w:t xml:space="preserve"> (</w:t>
            </w:r>
            <w:r w:rsidR="00D22375" w:rsidRPr="00D22375">
              <w:rPr>
                <w:rFonts w:ascii="Calibri" w:hAnsi="Calibri" w:cs="Calibri"/>
                <w:lang w:val="en-GB"/>
              </w:rPr>
              <w:t>Philippines</w:t>
            </w:r>
            <w:r w:rsidR="00D22375">
              <w:rPr>
                <w:rFonts w:ascii="Calibri" w:hAnsi="Calibri" w:cs="Calibri"/>
                <w:lang w:val="en-GB"/>
              </w:rPr>
              <w:t>)</w:t>
            </w:r>
          </w:p>
          <w:p w14:paraId="428DA41C" w14:textId="2A104503" w:rsidR="00390BA0" w:rsidRPr="00390BA0" w:rsidRDefault="00160DDE" w:rsidP="00390BA0">
            <w:pPr>
              <w:rPr>
                <w:rFonts w:ascii="Calibri" w:hAnsi="Calibri" w:cs="Calibri"/>
                <w:lang w:val="en-GB"/>
              </w:rPr>
            </w:pPr>
            <w:r>
              <w:rPr>
                <w:rFonts w:ascii="Calibri" w:hAnsi="Calibri" w:cs="Calibri"/>
                <w:lang w:val="en-GB"/>
              </w:rPr>
              <w:t xml:space="preserve">2. </w:t>
            </w:r>
            <w:r w:rsidR="00390BA0" w:rsidRPr="00390BA0">
              <w:rPr>
                <w:rFonts w:ascii="Calibri" w:hAnsi="Calibri" w:cs="Calibri"/>
                <w:lang w:val="en-GB"/>
              </w:rPr>
              <w:t>Al-Badhr Mu</w:t>
            </w:r>
            <w:r w:rsidR="009C071F">
              <w:rPr>
                <w:rFonts w:ascii="Calibri" w:hAnsi="Calibri" w:cs="Calibri"/>
                <w:lang w:val="en-GB"/>
              </w:rPr>
              <w:t>j</w:t>
            </w:r>
            <w:r w:rsidR="00390BA0" w:rsidRPr="00390BA0">
              <w:rPr>
                <w:rFonts w:ascii="Calibri" w:hAnsi="Calibri" w:cs="Calibri"/>
                <w:lang w:val="en-GB"/>
              </w:rPr>
              <w:t>ahedin (al</w:t>
            </w:r>
            <w:r w:rsidR="009C071F">
              <w:rPr>
                <w:rFonts w:ascii="Calibri" w:hAnsi="Calibri" w:cs="Calibri"/>
                <w:lang w:val="en-GB"/>
              </w:rPr>
              <w:t>-</w:t>
            </w:r>
            <w:r w:rsidR="00390BA0" w:rsidRPr="00390BA0">
              <w:rPr>
                <w:rFonts w:ascii="Calibri" w:hAnsi="Calibri" w:cs="Calibri"/>
                <w:lang w:val="en-GB"/>
              </w:rPr>
              <w:t>Badr)</w:t>
            </w:r>
            <w:r w:rsidR="00D22375">
              <w:rPr>
                <w:rFonts w:ascii="Calibri" w:hAnsi="Calibri" w:cs="Calibri"/>
                <w:lang w:val="en-GB"/>
              </w:rPr>
              <w:t xml:space="preserve"> (</w:t>
            </w:r>
            <w:r w:rsidR="00D22375" w:rsidRPr="00D22375">
              <w:rPr>
                <w:rFonts w:ascii="Calibri" w:hAnsi="Calibri" w:cs="Calibri"/>
                <w:lang w:val="en-GB"/>
              </w:rPr>
              <w:t>Kashmir</w:t>
            </w:r>
            <w:r w:rsidR="00D22375">
              <w:rPr>
                <w:rFonts w:ascii="Calibri" w:hAnsi="Calibri" w:cs="Calibri"/>
                <w:lang w:val="en-GB"/>
              </w:rPr>
              <w:t>) (Inde)</w:t>
            </w:r>
          </w:p>
          <w:p w14:paraId="4EDD97FE" w14:textId="7B9CEDFB" w:rsidR="00390BA0" w:rsidRPr="00390BA0" w:rsidRDefault="00160DDE" w:rsidP="00390BA0">
            <w:pPr>
              <w:rPr>
                <w:rFonts w:ascii="Calibri" w:hAnsi="Calibri" w:cs="Calibri"/>
                <w:lang w:val="en-GB"/>
              </w:rPr>
            </w:pPr>
            <w:r>
              <w:rPr>
                <w:rFonts w:ascii="Calibri" w:hAnsi="Calibri" w:cs="Calibri"/>
                <w:lang w:val="en-GB"/>
              </w:rPr>
              <w:t xml:space="preserve">3. </w:t>
            </w:r>
            <w:r w:rsidR="00390BA0" w:rsidRPr="00390BA0">
              <w:rPr>
                <w:rFonts w:ascii="Calibri" w:hAnsi="Calibri" w:cs="Calibri"/>
                <w:lang w:val="en-GB"/>
              </w:rPr>
              <w:t>Al-Ittihad al-Islam</w:t>
            </w:r>
            <w:r w:rsidR="004F4BB9">
              <w:rPr>
                <w:rFonts w:ascii="Calibri" w:hAnsi="Calibri" w:cs="Calibri"/>
                <w:lang w:val="en-GB"/>
              </w:rPr>
              <w:t>i</w:t>
            </w:r>
            <w:r w:rsidR="00390BA0" w:rsidRPr="00390BA0">
              <w:rPr>
                <w:rFonts w:ascii="Calibri" w:hAnsi="Calibri" w:cs="Calibri"/>
                <w:lang w:val="en-GB"/>
              </w:rPr>
              <w:t xml:space="preserve"> (</w:t>
            </w:r>
            <w:r w:rsidR="004F4BB9">
              <w:rPr>
                <w:rFonts w:ascii="Calibri" w:hAnsi="Calibri" w:cs="Calibri"/>
                <w:lang w:val="en-GB"/>
              </w:rPr>
              <w:t>AI</w:t>
            </w:r>
            <w:r w:rsidR="00390BA0" w:rsidRPr="00390BA0">
              <w:rPr>
                <w:rFonts w:ascii="Calibri" w:hAnsi="Calibri" w:cs="Calibri"/>
                <w:lang w:val="en-GB"/>
              </w:rPr>
              <w:t>AI)</w:t>
            </w:r>
          </w:p>
          <w:p w14:paraId="261CD29A" w14:textId="565A51F1" w:rsidR="00390BA0" w:rsidRPr="00D22375" w:rsidRDefault="00160DDE" w:rsidP="00390BA0">
            <w:pPr>
              <w:rPr>
                <w:rFonts w:ascii="Calibri" w:hAnsi="Calibri" w:cs="Calibri"/>
                <w:lang w:val="en-GB"/>
              </w:rPr>
            </w:pPr>
            <w:r w:rsidRPr="00D22375">
              <w:rPr>
                <w:rFonts w:ascii="Calibri" w:hAnsi="Calibri" w:cs="Calibri"/>
                <w:lang w:val="en-GB"/>
              </w:rPr>
              <w:t>4.</w:t>
            </w:r>
            <w:r w:rsidR="00701E87" w:rsidRPr="00D22375">
              <w:rPr>
                <w:rFonts w:ascii="Calibri" w:hAnsi="Calibri" w:cs="Calibri"/>
                <w:lang w:val="en-GB"/>
              </w:rPr>
              <w:t xml:space="preserve"> Al-Jama'a al-Islamiyyah al-Muqatilah bi-Libya (GICL) </w:t>
            </w:r>
            <w:r w:rsidR="00701E87">
              <w:rPr>
                <w:rFonts w:ascii="Calibri" w:hAnsi="Calibri" w:cs="Calibri"/>
              </w:rPr>
              <w:sym w:font="Wingdings" w:char="F055"/>
            </w:r>
          </w:p>
          <w:p w14:paraId="3AC823EE" w14:textId="0994FD91" w:rsidR="00390BA0" w:rsidRPr="00701E87" w:rsidRDefault="00701E87" w:rsidP="00390BA0">
            <w:pPr>
              <w:rPr>
                <w:rFonts w:ascii="Calibri" w:hAnsi="Calibri" w:cs="Calibri"/>
              </w:rPr>
            </w:pPr>
            <w:r w:rsidRPr="00701E87">
              <w:rPr>
                <w:rFonts w:ascii="Calibri" w:hAnsi="Calibri" w:cs="Calibri"/>
              </w:rPr>
              <w:t xml:space="preserve">5. </w:t>
            </w:r>
            <w:r w:rsidR="00390BA0" w:rsidRPr="00701E87">
              <w:rPr>
                <w:rFonts w:ascii="Calibri" w:hAnsi="Calibri" w:cs="Calibri"/>
              </w:rPr>
              <w:t>Al-</w:t>
            </w:r>
            <w:r w:rsidR="004F4BB9" w:rsidRPr="00701E87">
              <w:rPr>
                <w:rFonts w:ascii="Calibri" w:hAnsi="Calibri" w:cs="Calibri"/>
              </w:rPr>
              <w:t>Q</w:t>
            </w:r>
            <w:r w:rsidR="00390BA0" w:rsidRPr="00701E87">
              <w:rPr>
                <w:rFonts w:ascii="Calibri" w:hAnsi="Calibri" w:cs="Calibri"/>
              </w:rPr>
              <w:t>aida</w:t>
            </w:r>
            <w:r w:rsidR="00D22375">
              <w:rPr>
                <w:rFonts w:ascii="Calibri" w:hAnsi="Calibri" w:cs="Calibri"/>
              </w:rPr>
              <w:t xml:space="preserve"> (monde)</w:t>
            </w:r>
          </w:p>
          <w:p w14:paraId="334B21AA" w14:textId="0B7A3240" w:rsidR="00390BA0" w:rsidRPr="00390BA0" w:rsidRDefault="00701E87" w:rsidP="00390BA0">
            <w:pPr>
              <w:rPr>
                <w:rFonts w:ascii="Calibri" w:hAnsi="Calibri" w:cs="Calibri"/>
              </w:rPr>
            </w:pPr>
            <w:r>
              <w:rPr>
                <w:rFonts w:ascii="Calibri" w:hAnsi="Calibri" w:cs="Calibri"/>
              </w:rPr>
              <w:t>6</w:t>
            </w:r>
            <w:r w:rsidR="00160DDE">
              <w:rPr>
                <w:rFonts w:ascii="Calibri" w:hAnsi="Calibri" w:cs="Calibri"/>
              </w:rPr>
              <w:t xml:space="preserve">. </w:t>
            </w:r>
            <w:r w:rsidR="00390BA0" w:rsidRPr="00390BA0">
              <w:rPr>
                <w:rFonts w:ascii="Calibri" w:hAnsi="Calibri" w:cs="Calibri"/>
              </w:rPr>
              <w:t>AI</w:t>
            </w:r>
            <w:r w:rsidR="004F4BB9">
              <w:rPr>
                <w:rFonts w:ascii="Calibri" w:hAnsi="Calibri" w:cs="Calibri"/>
              </w:rPr>
              <w:t>-</w:t>
            </w:r>
            <w:r w:rsidR="00390BA0" w:rsidRPr="00390BA0">
              <w:rPr>
                <w:rFonts w:ascii="Calibri" w:hAnsi="Calibri" w:cs="Calibri"/>
              </w:rPr>
              <w:t>Oaida au pays du Maghreb Islamique</w:t>
            </w:r>
            <w:r w:rsidR="004F4BB9">
              <w:rPr>
                <w:rFonts w:ascii="Calibri" w:hAnsi="Calibri" w:cs="Calibri"/>
              </w:rPr>
              <w:t xml:space="preserve"> </w:t>
            </w:r>
            <w:r w:rsidR="00390BA0" w:rsidRPr="00390BA0">
              <w:rPr>
                <w:rFonts w:ascii="Calibri" w:hAnsi="Calibri" w:cs="Calibri"/>
              </w:rPr>
              <w:t>(</w:t>
            </w:r>
            <w:r w:rsidR="00AC7C5D">
              <w:rPr>
                <w:rFonts w:ascii="Calibri" w:hAnsi="Calibri" w:cs="Calibri"/>
              </w:rPr>
              <w:t>AQMI</w:t>
            </w:r>
            <w:r w:rsidR="00390BA0" w:rsidRPr="00390BA0">
              <w:rPr>
                <w:rFonts w:ascii="Calibri" w:hAnsi="Calibri" w:cs="Calibri"/>
              </w:rPr>
              <w:t>)</w:t>
            </w:r>
          </w:p>
          <w:p w14:paraId="645754CA" w14:textId="320FA3E7" w:rsidR="00390BA0" w:rsidRPr="00390BA0" w:rsidRDefault="00701E87" w:rsidP="00390BA0">
            <w:pPr>
              <w:rPr>
                <w:rFonts w:ascii="Calibri" w:hAnsi="Calibri" w:cs="Calibri"/>
              </w:rPr>
            </w:pPr>
            <w:r>
              <w:rPr>
                <w:rFonts w:ascii="Calibri" w:hAnsi="Calibri" w:cs="Calibri"/>
              </w:rPr>
              <w:t>7</w:t>
            </w:r>
            <w:r w:rsidR="00160DDE">
              <w:rPr>
                <w:rFonts w:ascii="Calibri" w:hAnsi="Calibri" w:cs="Calibri"/>
              </w:rPr>
              <w:t xml:space="preserve">. </w:t>
            </w:r>
            <w:r w:rsidR="00390BA0" w:rsidRPr="00390BA0">
              <w:rPr>
                <w:rFonts w:ascii="Calibri" w:hAnsi="Calibri" w:cs="Calibri"/>
              </w:rPr>
              <w:t>A</w:t>
            </w:r>
            <w:r w:rsidR="00160DDE">
              <w:rPr>
                <w:rFonts w:ascii="Calibri" w:hAnsi="Calibri" w:cs="Calibri"/>
              </w:rPr>
              <w:t>l</w:t>
            </w:r>
            <w:r w:rsidR="00390BA0" w:rsidRPr="00390BA0">
              <w:rPr>
                <w:rFonts w:ascii="Calibri" w:hAnsi="Calibri" w:cs="Calibri"/>
              </w:rPr>
              <w:t>-</w:t>
            </w:r>
            <w:r w:rsidR="00160DDE">
              <w:rPr>
                <w:rFonts w:ascii="Calibri" w:hAnsi="Calibri" w:cs="Calibri"/>
              </w:rPr>
              <w:t>Qa</w:t>
            </w:r>
            <w:r w:rsidR="00390BA0" w:rsidRPr="00390BA0">
              <w:rPr>
                <w:rFonts w:ascii="Calibri" w:hAnsi="Calibri" w:cs="Calibri"/>
              </w:rPr>
              <w:t>ida dans la péninsule arabique</w:t>
            </w:r>
          </w:p>
          <w:p w14:paraId="055CC804" w14:textId="186EA987" w:rsidR="00390BA0" w:rsidRPr="006714E3" w:rsidRDefault="00701E87" w:rsidP="00390BA0">
            <w:pPr>
              <w:rPr>
                <w:rFonts w:ascii="Calibri" w:hAnsi="Calibri" w:cs="Calibri"/>
              </w:rPr>
            </w:pPr>
            <w:r w:rsidRPr="006714E3">
              <w:rPr>
                <w:rFonts w:ascii="Calibri" w:hAnsi="Calibri" w:cs="Calibri"/>
              </w:rPr>
              <w:t>8</w:t>
            </w:r>
            <w:r w:rsidR="00160DDE" w:rsidRPr="006714E3">
              <w:rPr>
                <w:rFonts w:ascii="Calibri" w:hAnsi="Calibri" w:cs="Calibri"/>
              </w:rPr>
              <w:t xml:space="preserve">. </w:t>
            </w:r>
            <w:r w:rsidR="00390BA0" w:rsidRPr="006714E3">
              <w:rPr>
                <w:rFonts w:ascii="Calibri" w:hAnsi="Calibri" w:cs="Calibri"/>
              </w:rPr>
              <w:t>Al-Shabaab</w:t>
            </w:r>
            <w:r w:rsidR="00D22375" w:rsidRPr="006714E3">
              <w:rPr>
                <w:rFonts w:ascii="Calibri" w:hAnsi="Calibri" w:cs="Calibri"/>
              </w:rPr>
              <w:t xml:space="preserve"> (Somalie).</w:t>
            </w:r>
          </w:p>
          <w:p w14:paraId="5371F3E1" w14:textId="11A1BAD7" w:rsidR="00390BA0" w:rsidRPr="006714E3" w:rsidRDefault="00701E87" w:rsidP="00390BA0">
            <w:pPr>
              <w:rPr>
                <w:rFonts w:ascii="Calibri" w:hAnsi="Calibri" w:cs="Calibri"/>
              </w:rPr>
            </w:pPr>
            <w:r w:rsidRPr="006714E3">
              <w:rPr>
                <w:rFonts w:ascii="Calibri" w:hAnsi="Calibri" w:cs="Calibri"/>
              </w:rPr>
              <w:t>9</w:t>
            </w:r>
            <w:r w:rsidR="00D1674D" w:rsidRPr="006714E3">
              <w:rPr>
                <w:rFonts w:ascii="Calibri" w:hAnsi="Calibri" w:cs="Calibri"/>
              </w:rPr>
              <w:t xml:space="preserve">. </w:t>
            </w:r>
            <w:r w:rsidR="00D22375" w:rsidRPr="006714E3">
              <w:rPr>
                <w:rFonts w:ascii="Calibri" w:hAnsi="Calibri" w:cs="Calibri"/>
              </w:rPr>
              <w:t xml:space="preserve">Jama'at al-Tawhid wal-Jihad (Unicité et Djihad) </w:t>
            </w:r>
            <w:r w:rsidR="00390BA0" w:rsidRPr="006714E3">
              <w:rPr>
                <w:rFonts w:ascii="Calibri" w:hAnsi="Calibri" w:cs="Calibri"/>
              </w:rPr>
              <w:t>(TWJ)</w:t>
            </w:r>
            <w:r w:rsidR="00D22375" w:rsidRPr="006714E3">
              <w:rPr>
                <w:rFonts w:ascii="Calibri" w:hAnsi="Calibri" w:cs="Calibri"/>
              </w:rPr>
              <w:t xml:space="preserve"> (Irak)</w:t>
            </w:r>
          </w:p>
          <w:p w14:paraId="55A5E1F1" w14:textId="3AC7DE53" w:rsidR="00390BA0" w:rsidRPr="001F55BC" w:rsidRDefault="00701E87" w:rsidP="00390BA0">
            <w:pPr>
              <w:rPr>
                <w:rFonts w:ascii="Calibri" w:hAnsi="Calibri" w:cs="Calibri"/>
              </w:rPr>
            </w:pPr>
            <w:r w:rsidRPr="001F55BC">
              <w:rPr>
                <w:rFonts w:ascii="Calibri" w:hAnsi="Calibri" w:cs="Calibri"/>
              </w:rPr>
              <w:t>10</w:t>
            </w:r>
            <w:r w:rsidR="00D1674D" w:rsidRPr="001F55BC">
              <w:rPr>
                <w:rFonts w:ascii="Calibri" w:hAnsi="Calibri" w:cs="Calibri"/>
              </w:rPr>
              <w:t xml:space="preserve">. </w:t>
            </w:r>
            <w:r w:rsidR="00390BA0" w:rsidRPr="001F55BC">
              <w:rPr>
                <w:rFonts w:ascii="Calibri" w:hAnsi="Calibri" w:cs="Calibri"/>
              </w:rPr>
              <w:t>Ansar al-Charia (Benghazi)</w:t>
            </w:r>
            <w:r w:rsidR="006714E3" w:rsidRPr="001F55BC">
              <w:rPr>
                <w:rFonts w:ascii="Calibri" w:hAnsi="Calibri" w:cs="Calibri"/>
              </w:rPr>
              <w:t xml:space="preserve"> (Lybie)</w:t>
            </w:r>
          </w:p>
          <w:p w14:paraId="57D9C745" w14:textId="4BC0CA96" w:rsidR="00390BA0" w:rsidRPr="008B6EA6" w:rsidRDefault="00D1674D" w:rsidP="00390BA0">
            <w:pPr>
              <w:rPr>
                <w:rFonts w:ascii="Calibri" w:hAnsi="Calibri" w:cs="Calibri"/>
              </w:rPr>
            </w:pPr>
            <w:r>
              <w:rPr>
                <w:rFonts w:ascii="Calibri" w:hAnsi="Calibri" w:cs="Calibri"/>
              </w:rPr>
              <w:t>1</w:t>
            </w:r>
            <w:r w:rsidR="00701E87">
              <w:rPr>
                <w:rFonts w:ascii="Calibri" w:hAnsi="Calibri" w:cs="Calibri"/>
              </w:rPr>
              <w:t>1</w:t>
            </w:r>
            <w:r>
              <w:rPr>
                <w:rFonts w:ascii="Calibri" w:hAnsi="Calibri" w:cs="Calibri"/>
              </w:rPr>
              <w:t xml:space="preserve">. </w:t>
            </w:r>
            <w:r w:rsidR="00390BA0" w:rsidRPr="008B6EA6">
              <w:rPr>
                <w:rFonts w:ascii="Calibri" w:hAnsi="Calibri" w:cs="Calibri"/>
              </w:rPr>
              <w:t>Ansar al</w:t>
            </w:r>
            <w:r w:rsidR="008B6EA6" w:rsidRPr="008B6EA6">
              <w:rPr>
                <w:rFonts w:ascii="Calibri" w:hAnsi="Calibri" w:cs="Calibri"/>
              </w:rPr>
              <w:t>-</w:t>
            </w:r>
            <w:r w:rsidR="00390BA0" w:rsidRPr="008B6EA6">
              <w:rPr>
                <w:rFonts w:ascii="Calibri" w:hAnsi="Calibri" w:cs="Calibri"/>
              </w:rPr>
              <w:t>Charia (De</w:t>
            </w:r>
            <w:r w:rsidR="008B6EA6" w:rsidRPr="008B6EA6">
              <w:rPr>
                <w:rFonts w:ascii="Calibri" w:hAnsi="Calibri" w:cs="Calibri"/>
              </w:rPr>
              <w:t>rna</w:t>
            </w:r>
            <w:r w:rsidR="00390BA0" w:rsidRPr="008B6EA6">
              <w:rPr>
                <w:rFonts w:ascii="Calibri" w:hAnsi="Calibri" w:cs="Calibri"/>
              </w:rPr>
              <w:t>) (</w:t>
            </w:r>
            <w:r w:rsidR="006714E3">
              <w:rPr>
                <w:rFonts w:ascii="Calibri" w:hAnsi="Calibri" w:cs="Calibri"/>
              </w:rPr>
              <w:t>Lybie</w:t>
            </w:r>
            <w:r w:rsidR="00390BA0" w:rsidRPr="008B6EA6">
              <w:rPr>
                <w:rFonts w:ascii="Calibri" w:hAnsi="Calibri" w:cs="Calibri"/>
              </w:rPr>
              <w:t>)</w:t>
            </w:r>
          </w:p>
          <w:p w14:paraId="58BE9169" w14:textId="6E5F0012" w:rsidR="00390BA0" w:rsidRPr="00D1674D" w:rsidRDefault="00D1674D" w:rsidP="00390BA0">
            <w:pPr>
              <w:rPr>
                <w:rFonts w:ascii="Calibri" w:hAnsi="Calibri" w:cs="Calibri"/>
              </w:rPr>
            </w:pPr>
            <w:r w:rsidRPr="00D1674D">
              <w:rPr>
                <w:rFonts w:ascii="Calibri" w:hAnsi="Calibri" w:cs="Calibri"/>
              </w:rPr>
              <w:t>1</w:t>
            </w:r>
            <w:r w:rsidR="00701E87">
              <w:rPr>
                <w:rFonts w:ascii="Calibri" w:hAnsi="Calibri" w:cs="Calibri"/>
              </w:rPr>
              <w:t>2</w:t>
            </w:r>
            <w:r w:rsidRPr="00D1674D">
              <w:rPr>
                <w:rFonts w:ascii="Calibri" w:hAnsi="Calibri" w:cs="Calibri"/>
              </w:rPr>
              <w:t xml:space="preserve">. </w:t>
            </w:r>
            <w:r w:rsidR="00390BA0" w:rsidRPr="00D1674D">
              <w:rPr>
                <w:rFonts w:ascii="Calibri" w:hAnsi="Calibri" w:cs="Calibri"/>
              </w:rPr>
              <w:t>Ansar al-Charia (Tunisie)</w:t>
            </w:r>
          </w:p>
          <w:p w14:paraId="21DD3FD7" w14:textId="1775AA5F" w:rsidR="00390BA0" w:rsidRPr="001F55BC" w:rsidRDefault="00D1674D" w:rsidP="00390BA0">
            <w:pPr>
              <w:rPr>
                <w:rFonts w:ascii="Calibri" w:hAnsi="Calibri" w:cs="Calibri"/>
              </w:rPr>
            </w:pPr>
            <w:r w:rsidRPr="001F55BC">
              <w:rPr>
                <w:rFonts w:ascii="Calibri" w:hAnsi="Calibri" w:cs="Calibri"/>
              </w:rPr>
              <w:t>1</w:t>
            </w:r>
            <w:r w:rsidR="00701E87" w:rsidRPr="001F55BC">
              <w:rPr>
                <w:rFonts w:ascii="Calibri" w:hAnsi="Calibri" w:cs="Calibri"/>
              </w:rPr>
              <w:t>3</w:t>
            </w:r>
            <w:r w:rsidRPr="001F55BC">
              <w:rPr>
                <w:rFonts w:ascii="Calibri" w:hAnsi="Calibri" w:cs="Calibri"/>
              </w:rPr>
              <w:t xml:space="preserve">. </w:t>
            </w:r>
            <w:r w:rsidR="00390BA0" w:rsidRPr="001F55BC">
              <w:rPr>
                <w:rFonts w:ascii="Calibri" w:hAnsi="Calibri" w:cs="Calibri"/>
              </w:rPr>
              <w:t xml:space="preserve">Ansar </w:t>
            </w:r>
            <w:r w:rsidR="008B6EA6" w:rsidRPr="001F55BC">
              <w:rPr>
                <w:rFonts w:ascii="Calibri" w:hAnsi="Calibri" w:cs="Calibri"/>
              </w:rPr>
              <w:t>B</w:t>
            </w:r>
            <w:r w:rsidR="00390BA0" w:rsidRPr="001F55BC">
              <w:rPr>
                <w:rFonts w:ascii="Calibri" w:hAnsi="Calibri" w:cs="Calibri"/>
              </w:rPr>
              <w:t>a</w:t>
            </w:r>
            <w:r w:rsidR="00D22375" w:rsidRPr="001F55BC">
              <w:rPr>
                <w:rFonts w:ascii="Calibri" w:hAnsi="Calibri" w:cs="Calibri"/>
              </w:rPr>
              <w:t>i</w:t>
            </w:r>
            <w:r w:rsidR="00390BA0" w:rsidRPr="001F55BC">
              <w:rPr>
                <w:rFonts w:ascii="Calibri" w:hAnsi="Calibri" w:cs="Calibri"/>
              </w:rPr>
              <w:t>t al-Ma</w:t>
            </w:r>
            <w:r w:rsidR="008B6EA6" w:rsidRPr="001F55BC">
              <w:rPr>
                <w:rFonts w:ascii="Calibri" w:hAnsi="Calibri" w:cs="Calibri"/>
              </w:rPr>
              <w:t>qd</w:t>
            </w:r>
            <w:r w:rsidR="00390BA0" w:rsidRPr="001F55BC">
              <w:rPr>
                <w:rFonts w:ascii="Calibri" w:hAnsi="Calibri" w:cs="Calibri"/>
              </w:rPr>
              <w:t>is</w:t>
            </w:r>
            <w:r w:rsidR="00D22375" w:rsidRPr="001F55BC">
              <w:rPr>
                <w:rFonts w:ascii="Calibri" w:hAnsi="Calibri" w:cs="Calibri"/>
              </w:rPr>
              <w:t xml:space="preserve"> ou Ansar Al-Quds ("Supporters of Jerusalem") ou Wilayat Sinaï </w:t>
            </w:r>
            <w:r w:rsidR="00D22375">
              <w:rPr>
                <w:rFonts w:ascii="Calibri" w:hAnsi="Calibri" w:cs="Calibri"/>
              </w:rPr>
              <w:sym w:font="Wingdings" w:char="F055"/>
            </w:r>
          </w:p>
          <w:p w14:paraId="3FE6D4A7" w14:textId="57E325C4" w:rsidR="00390BA0" w:rsidRPr="008B6EA6" w:rsidRDefault="00D1674D" w:rsidP="00390BA0">
            <w:pPr>
              <w:rPr>
                <w:rFonts w:ascii="Calibri" w:hAnsi="Calibri" w:cs="Calibri"/>
              </w:rPr>
            </w:pPr>
            <w:r>
              <w:rPr>
                <w:rFonts w:ascii="Calibri" w:hAnsi="Calibri" w:cs="Calibri"/>
              </w:rPr>
              <w:t>1</w:t>
            </w:r>
            <w:r w:rsidR="00701E87">
              <w:rPr>
                <w:rFonts w:ascii="Calibri" w:hAnsi="Calibri" w:cs="Calibri"/>
              </w:rPr>
              <w:t>4</w:t>
            </w:r>
            <w:r>
              <w:rPr>
                <w:rFonts w:ascii="Calibri" w:hAnsi="Calibri" w:cs="Calibri"/>
              </w:rPr>
              <w:t xml:space="preserve">. </w:t>
            </w:r>
            <w:r w:rsidR="00390BA0" w:rsidRPr="008B6EA6">
              <w:rPr>
                <w:rFonts w:ascii="Calibri" w:hAnsi="Calibri" w:cs="Calibri"/>
              </w:rPr>
              <w:t>Ansar D</w:t>
            </w:r>
            <w:r w:rsidR="008B6EA6" w:rsidRPr="008B6EA6">
              <w:rPr>
                <w:rFonts w:ascii="Calibri" w:hAnsi="Calibri" w:cs="Calibri"/>
              </w:rPr>
              <w:t>i</w:t>
            </w:r>
            <w:r w:rsidR="008B6EA6">
              <w:rPr>
                <w:rFonts w:ascii="Calibri" w:hAnsi="Calibri" w:cs="Calibri"/>
              </w:rPr>
              <w:t>ne</w:t>
            </w:r>
            <w:r w:rsidR="006714E3">
              <w:rPr>
                <w:rFonts w:ascii="Calibri" w:hAnsi="Calibri" w:cs="Calibri"/>
              </w:rPr>
              <w:t xml:space="preserve"> (Mali)</w:t>
            </w:r>
          </w:p>
          <w:p w14:paraId="1578D154" w14:textId="1C545CE0" w:rsidR="00390BA0" w:rsidRPr="00D1674D" w:rsidRDefault="00D1674D" w:rsidP="00390BA0">
            <w:pPr>
              <w:rPr>
                <w:rFonts w:ascii="Calibri" w:hAnsi="Calibri" w:cs="Calibri"/>
              </w:rPr>
            </w:pPr>
            <w:r w:rsidRPr="00D1674D">
              <w:rPr>
                <w:rFonts w:ascii="Calibri" w:hAnsi="Calibri" w:cs="Calibri"/>
              </w:rPr>
              <w:t>1</w:t>
            </w:r>
            <w:r w:rsidR="00701E87">
              <w:rPr>
                <w:rFonts w:ascii="Calibri" w:hAnsi="Calibri" w:cs="Calibri"/>
              </w:rPr>
              <w:t>5</w:t>
            </w:r>
            <w:r w:rsidRPr="00D1674D">
              <w:rPr>
                <w:rFonts w:ascii="Calibri" w:hAnsi="Calibri" w:cs="Calibri"/>
              </w:rPr>
              <w:t xml:space="preserve">. </w:t>
            </w:r>
            <w:r w:rsidR="00390BA0" w:rsidRPr="00D1674D">
              <w:rPr>
                <w:rFonts w:ascii="Calibri" w:hAnsi="Calibri" w:cs="Calibri"/>
              </w:rPr>
              <w:t>Ansaru</w:t>
            </w:r>
            <w:r w:rsidR="00D22375">
              <w:rPr>
                <w:rFonts w:ascii="Calibri" w:hAnsi="Calibri" w:cs="Calibri"/>
              </w:rPr>
              <w:t xml:space="preserve"> (Nigéria)</w:t>
            </w:r>
          </w:p>
          <w:p w14:paraId="57034201" w14:textId="7C28CD3C" w:rsidR="00390BA0" w:rsidRPr="00390BA0" w:rsidRDefault="00D1674D" w:rsidP="00390BA0">
            <w:pPr>
              <w:rPr>
                <w:rFonts w:ascii="Calibri" w:hAnsi="Calibri" w:cs="Calibri"/>
              </w:rPr>
            </w:pPr>
            <w:r>
              <w:rPr>
                <w:rFonts w:ascii="Calibri" w:hAnsi="Calibri" w:cs="Calibri"/>
              </w:rPr>
              <w:t>1</w:t>
            </w:r>
            <w:r w:rsidR="00701E87">
              <w:rPr>
                <w:rFonts w:ascii="Calibri" w:hAnsi="Calibri" w:cs="Calibri"/>
              </w:rPr>
              <w:t>6</w:t>
            </w:r>
            <w:r>
              <w:rPr>
                <w:rFonts w:ascii="Calibri" w:hAnsi="Calibri" w:cs="Calibri"/>
              </w:rPr>
              <w:t xml:space="preserve">. </w:t>
            </w:r>
            <w:r w:rsidR="00D22375" w:rsidRPr="00D22375">
              <w:rPr>
                <w:rFonts w:ascii="Calibri" w:hAnsi="Calibri" w:cs="Calibri"/>
              </w:rPr>
              <w:t xml:space="preserve">Jaych al-Islam </w:t>
            </w:r>
            <w:r w:rsidR="00D22375">
              <w:rPr>
                <w:rFonts w:ascii="Calibri" w:hAnsi="Calibri" w:cs="Calibri"/>
              </w:rPr>
              <w:t>(</w:t>
            </w:r>
            <w:r w:rsidR="00390BA0" w:rsidRPr="00390BA0">
              <w:rPr>
                <w:rFonts w:ascii="Calibri" w:hAnsi="Calibri" w:cs="Calibri"/>
              </w:rPr>
              <w:t>A</w:t>
            </w:r>
            <w:r w:rsidR="00D22375">
              <w:rPr>
                <w:rFonts w:ascii="Calibri" w:hAnsi="Calibri" w:cs="Calibri"/>
              </w:rPr>
              <w:t>rm</w:t>
            </w:r>
            <w:r w:rsidR="00390BA0" w:rsidRPr="00390BA0">
              <w:rPr>
                <w:rFonts w:ascii="Calibri" w:hAnsi="Calibri" w:cs="Calibri"/>
              </w:rPr>
              <w:t>ée de l'Islam</w:t>
            </w:r>
            <w:r w:rsidR="00D22375">
              <w:rPr>
                <w:rFonts w:ascii="Calibri" w:hAnsi="Calibri" w:cs="Calibri"/>
              </w:rPr>
              <w:t>) (Syrie)</w:t>
            </w:r>
          </w:p>
          <w:p w14:paraId="33080CEF" w14:textId="0F12D989" w:rsidR="00390BA0" w:rsidRPr="00390BA0" w:rsidRDefault="00D1674D" w:rsidP="00390BA0">
            <w:pPr>
              <w:rPr>
                <w:rFonts w:ascii="Calibri" w:hAnsi="Calibri" w:cs="Calibri"/>
              </w:rPr>
            </w:pPr>
            <w:r>
              <w:rPr>
                <w:rFonts w:ascii="Calibri" w:hAnsi="Calibri" w:cs="Calibri"/>
              </w:rPr>
              <w:t>1</w:t>
            </w:r>
            <w:r w:rsidR="00701E87">
              <w:rPr>
                <w:rFonts w:ascii="Calibri" w:hAnsi="Calibri" w:cs="Calibri"/>
              </w:rPr>
              <w:t>7</w:t>
            </w:r>
            <w:r>
              <w:rPr>
                <w:rFonts w:ascii="Calibri" w:hAnsi="Calibri" w:cs="Calibri"/>
              </w:rPr>
              <w:t xml:space="preserve">. </w:t>
            </w:r>
            <w:r w:rsidR="00390BA0" w:rsidRPr="00390BA0">
              <w:rPr>
                <w:rFonts w:ascii="Calibri" w:hAnsi="Calibri" w:cs="Calibri"/>
              </w:rPr>
              <w:t>A</w:t>
            </w:r>
            <w:r w:rsidR="00D22375">
              <w:rPr>
                <w:rFonts w:ascii="Calibri" w:hAnsi="Calibri" w:cs="Calibri"/>
              </w:rPr>
              <w:t>rm</w:t>
            </w:r>
            <w:r w:rsidR="00390BA0" w:rsidRPr="00390BA0">
              <w:rPr>
                <w:rFonts w:ascii="Calibri" w:hAnsi="Calibri" w:cs="Calibri"/>
              </w:rPr>
              <w:t>ée des hommes de la Naqshbandiyya</w:t>
            </w:r>
            <w:r w:rsidR="00D22375">
              <w:rPr>
                <w:rFonts w:ascii="Calibri" w:hAnsi="Calibri" w:cs="Calibri"/>
              </w:rPr>
              <w:t xml:space="preserve"> (Irak)</w:t>
            </w:r>
          </w:p>
          <w:p w14:paraId="56E50E3B" w14:textId="53AD5AEA" w:rsidR="00390BA0" w:rsidRPr="00C345CC" w:rsidRDefault="00D1674D" w:rsidP="00390BA0">
            <w:pPr>
              <w:rPr>
                <w:rFonts w:ascii="Calibri" w:hAnsi="Calibri" w:cs="Calibri"/>
                <w:lang w:val="en-GB"/>
              </w:rPr>
            </w:pPr>
            <w:r w:rsidRPr="00C345CC">
              <w:rPr>
                <w:rFonts w:ascii="Calibri" w:hAnsi="Calibri" w:cs="Calibri"/>
                <w:lang w:val="en-GB"/>
              </w:rPr>
              <w:t>1</w:t>
            </w:r>
            <w:r w:rsidR="00701E87" w:rsidRPr="00C345CC">
              <w:rPr>
                <w:rFonts w:ascii="Calibri" w:hAnsi="Calibri" w:cs="Calibri"/>
                <w:lang w:val="en-GB"/>
              </w:rPr>
              <w:t>8</w:t>
            </w:r>
            <w:r w:rsidRPr="00C345CC">
              <w:rPr>
                <w:rFonts w:ascii="Calibri" w:hAnsi="Calibri" w:cs="Calibri"/>
                <w:lang w:val="en-GB"/>
              </w:rPr>
              <w:t xml:space="preserve">. </w:t>
            </w:r>
            <w:r w:rsidR="00390BA0" w:rsidRPr="00C345CC">
              <w:rPr>
                <w:rFonts w:ascii="Calibri" w:hAnsi="Calibri" w:cs="Calibri"/>
                <w:lang w:val="en-GB"/>
              </w:rPr>
              <w:t>Asbat</w:t>
            </w:r>
            <w:r w:rsidR="00C345CC" w:rsidRPr="00C345CC">
              <w:rPr>
                <w:rFonts w:ascii="Calibri" w:hAnsi="Calibri" w:cs="Calibri"/>
                <w:lang w:val="en-GB"/>
              </w:rPr>
              <w:t>/Usbat</w:t>
            </w:r>
            <w:r w:rsidR="00390BA0" w:rsidRPr="00C345CC">
              <w:rPr>
                <w:rFonts w:ascii="Calibri" w:hAnsi="Calibri" w:cs="Calibri"/>
                <w:lang w:val="en-GB"/>
              </w:rPr>
              <w:t xml:space="preserve"> al-Ansar</w:t>
            </w:r>
            <w:r w:rsidR="00C345CC" w:rsidRPr="00C345CC">
              <w:rPr>
                <w:rFonts w:ascii="Calibri" w:hAnsi="Calibri" w:cs="Calibri"/>
                <w:lang w:val="en-GB"/>
              </w:rPr>
              <w:t xml:space="preserve"> (Su</w:t>
            </w:r>
            <w:r w:rsidR="00C345CC">
              <w:rPr>
                <w:rFonts w:ascii="Calibri" w:hAnsi="Calibri" w:cs="Calibri"/>
                <w:lang w:val="en-GB"/>
              </w:rPr>
              <w:t>d Liban)</w:t>
            </w:r>
          </w:p>
          <w:p w14:paraId="7230114E" w14:textId="49604949" w:rsidR="00390BA0" w:rsidRPr="00390BA0" w:rsidRDefault="00C345CC" w:rsidP="00390BA0">
            <w:pPr>
              <w:rPr>
                <w:rFonts w:ascii="Calibri" w:hAnsi="Calibri" w:cs="Calibri"/>
              </w:rPr>
            </w:pPr>
            <w:r>
              <w:rPr>
                <w:rFonts w:ascii="Calibri" w:hAnsi="Calibri" w:cs="Calibri"/>
              </w:rPr>
              <w:t>19</w:t>
            </w:r>
            <w:r w:rsidR="00D1674D">
              <w:rPr>
                <w:rFonts w:ascii="Calibri" w:hAnsi="Calibri" w:cs="Calibri"/>
              </w:rPr>
              <w:t xml:space="preserve">. </w:t>
            </w:r>
            <w:r w:rsidR="00390BA0" w:rsidRPr="00390BA0">
              <w:rPr>
                <w:rFonts w:ascii="Calibri" w:hAnsi="Calibri" w:cs="Calibri"/>
              </w:rPr>
              <w:t>Bataillon kurde d'AI-</w:t>
            </w:r>
            <w:r w:rsidR="00D1674D">
              <w:rPr>
                <w:rFonts w:ascii="Calibri" w:hAnsi="Calibri" w:cs="Calibri"/>
              </w:rPr>
              <w:t>Q</w:t>
            </w:r>
            <w:r w:rsidR="00390BA0" w:rsidRPr="00390BA0">
              <w:rPr>
                <w:rFonts w:ascii="Calibri" w:hAnsi="Calibri" w:cs="Calibri"/>
              </w:rPr>
              <w:t>aida (</w:t>
            </w:r>
            <w:r w:rsidR="00D1674D">
              <w:rPr>
                <w:rFonts w:ascii="Calibri" w:hAnsi="Calibri" w:cs="Calibri"/>
              </w:rPr>
              <w:t>e</w:t>
            </w:r>
            <w:r w:rsidR="00390BA0" w:rsidRPr="00390BA0">
              <w:rPr>
                <w:rFonts w:ascii="Calibri" w:hAnsi="Calibri" w:cs="Calibri"/>
              </w:rPr>
              <w:t>n)</w:t>
            </w:r>
          </w:p>
          <w:p w14:paraId="3914D167" w14:textId="27472AEB" w:rsidR="00390BA0" w:rsidRPr="00C345CC" w:rsidRDefault="00D1674D" w:rsidP="00390BA0">
            <w:pPr>
              <w:rPr>
                <w:rFonts w:ascii="Calibri" w:hAnsi="Calibri" w:cs="Calibri"/>
              </w:rPr>
            </w:pPr>
            <w:r w:rsidRPr="00C345CC">
              <w:rPr>
                <w:rFonts w:ascii="Calibri" w:hAnsi="Calibri" w:cs="Calibri"/>
              </w:rPr>
              <w:t>2</w:t>
            </w:r>
            <w:r w:rsidR="00C345CC" w:rsidRPr="00C345CC">
              <w:rPr>
                <w:rFonts w:ascii="Calibri" w:hAnsi="Calibri" w:cs="Calibri"/>
              </w:rPr>
              <w:t>0</w:t>
            </w:r>
            <w:r w:rsidRPr="00C345CC">
              <w:rPr>
                <w:rFonts w:ascii="Calibri" w:hAnsi="Calibri" w:cs="Calibri"/>
              </w:rPr>
              <w:t xml:space="preserve">. </w:t>
            </w:r>
            <w:r w:rsidR="00390BA0" w:rsidRPr="00C345CC">
              <w:rPr>
                <w:rFonts w:ascii="Calibri" w:hAnsi="Calibri" w:cs="Calibri"/>
              </w:rPr>
              <w:t>Boko Ha</w:t>
            </w:r>
            <w:r w:rsidRPr="00C345CC">
              <w:rPr>
                <w:rFonts w:ascii="Calibri" w:hAnsi="Calibri" w:cs="Calibri"/>
              </w:rPr>
              <w:t>ram</w:t>
            </w:r>
            <w:r w:rsidR="00C345CC" w:rsidRPr="00C345CC">
              <w:rPr>
                <w:rFonts w:ascii="Calibri" w:hAnsi="Calibri" w:cs="Calibri"/>
              </w:rPr>
              <w:t xml:space="preserve"> (Nigéria, Sahel)</w:t>
            </w:r>
          </w:p>
          <w:p w14:paraId="6EB21DD4" w14:textId="54DCF076" w:rsidR="00390BA0" w:rsidRPr="00C345CC" w:rsidRDefault="00D1674D" w:rsidP="00390BA0">
            <w:pPr>
              <w:rPr>
                <w:rFonts w:ascii="Calibri" w:hAnsi="Calibri" w:cs="Calibri"/>
              </w:rPr>
            </w:pPr>
            <w:r w:rsidRPr="00C345CC">
              <w:rPr>
                <w:rFonts w:ascii="Calibri" w:hAnsi="Calibri" w:cs="Calibri"/>
              </w:rPr>
              <w:t>2</w:t>
            </w:r>
            <w:r w:rsidR="00C345CC" w:rsidRPr="00C345CC">
              <w:rPr>
                <w:rFonts w:ascii="Calibri" w:hAnsi="Calibri" w:cs="Calibri"/>
              </w:rPr>
              <w:t>1</w:t>
            </w:r>
            <w:r w:rsidRPr="00C345CC">
              <w:rPr>
                <w:rFonts w:ascii="Calibri" w:hAnsi="Calibri" w:cs="Calibri"/>
              </w:rPr>
              <w:t xml:space="preserve">. </w:t>
            </w:r>
            <w:r w:rsidR="00390BA0" w:rsidRPr="00C345CC">
              <w:rPr>
                <w:rFonts w:ascii="Calibri" w:hAnsi="Calibri" w:cs="Calibri"/>
              </w:rPr>
              <w:t>Brigades Abdullah A</w:t>
            </w:r>
            <w:r w:rsidR="00C345CC">
              <w:rPr>
                <w:rFonts w:ascii="Calibri" w:hAnsi="Calibri" w:cs="Calibri"/>
              </w:rPr>
              <w:t>zz</w:t>
            </w:r>
            <w:r w:rsidR="00390BA0" w:rsidRPr="00C345CC">
              <w:rPr>
                <w:rFonts w:ascii="Calibri" w:hAnsi="Calibri" w:cs="Calibri"/>
              </w:rPr>
              <w:t>am</w:t>
            </w:r>
            <w:r w:rsidR="00C345CC">
              <w:rPr>
                <w:rFonts w:ascii="Calibri" w:hAnsi="Calibri" w:cs="Calibri"/>
              </w:rPr>
              <w:t xml:space="preserve"> (</w:t>
            </w:r>
            <w:r w:rsidR="00C345CC" w:rsidRPr="00C345CC">
              <w:rPr>
                <w:rFonts w:ascii="Calibri" w:hAnsi="Calibri" w:cs="Calibri"/>
              </w:rPr>
              <w:t>Égypte, Irak, Syrie, Jordanie, bande de Gaza, Liban</w:t>
            </w:r>
            <w:r w:rsidR="00C345CC">
              <w:rPr>
                <w:rFonts w:ascii="Calibri" w:hAnsi="Calibri" w:cs="Calibri"/>
              </w:rPr>
              <w:t>)</w:t>
            </w:r>
          </w:p>
          <w:p w14:paraId="422F3DCF" w14:textId="1DD619A3" w:rsidR="00390BA0" w:rsidRPr="00390BA0" w:rsidRDefault="00D1674D" w:rsidP="00390BA0">
            <w:pPr>
              <w:rPr>
                <w:rFonts w:ascii="Calibri" w:hAnsi="Calibri" w:cs="Calibri"/>
              </w:rPr>
            </w:pPr>
            <w:r>
              <w:rPr>
                <w:rFonts w:ascii="Calibri" w:hAnsi="Calibri" w:cs="Calibri"/>
              </w:rPr>
              <w:t>2</w:t>
            </w:r>
            <w:r w:rsidR="00C345CC">
              <w:rPr>
                <w:rFonts w:ascii="Calibri" w:hAnsi="Calibri" w:cs="Calibri"/>
              </w:rPr>
              <w:t>2</w:t>
            </w:r>
            <w:r>
              <w:rPr>
                <w:rFonts w:ascii="Calibri" w:hAnsi="Calibri" w:cs="Calibri"/>
              </w:rPr>
              <w:t xml:space="preserve">. </w:t>
            </w:r>
            <w:r w:rsidR="00390BA0" w:rsidRPr="00390BA0">
              <w:rPr>
                <w:rFonts w:ascii="Calibri" w:hAnsi="Calibri" w:cs="Calibri"/>
              </w:rPr>
              <w:t>Brigades des martyrs d'A</w:t>
            </w:r>
            <w:r>
              <w:rPr>
                <w:rFonts w:ascii="Calibri" w:hAnsi="Calibri" w:cs="Calibri"/>
              </w:rPr>
              <w:t>l</w:t>
            </w:r>
            <w:r w:rsidR="00390BA0" w:rsidRPr="00390BA0">
              <w:rPr>
                <w:rFonts w:ascii="Calibri" w:hAnsi="Calibri" w:cs="Calibri"/>
              </w:rPr>
              <w:t>-Aqsa</w:t>
            </w:r>
            <w:r w:rsidR="00C345CC">
              <w:rPr>
                <w:rFonts w:ascii="Calibri" w:hAnsi="Calibri" w:cs="Calibri"/>
              </w:rPr>
              <w:t xml:space="preserve"> (</w:t>
            </w:r>
            <w:r w:rsidR="00C345CC" w:rsidRPr="00C345CC">
              <w:rPr>
                <w:rFonts w:ascii="Calibri" w:hAnsi="Calibri" w:cs="Calibri"/>
              </w:rPr>
              <w:t>Brigades des chouhada d'Al-Aqsa)</w:t>
            </w:r>
            <w:r w:rsidR="00C345CC">
              <w:rPr>
                <w:rFonts w:ascii="Calibri" w:hAnsi="Calibri" w:cs="Calibri"/>
              </w:rPr>
              <w:t xml:space="preserve"> (Palestine, Liban …)</w:t>
            </w:r>
          </w:p>
          <w:p w14:paraId="5743B8C9" w14:textId="5E3A34F2" w:rsidR="00390BA0" w:rsidRPr="00390BA0" w:rsidRDefault="00D1674D" w:rsidP="00390BA0">
            <w:pPr>
              <w:rPr>
                <w:rFonts w:ascii="Calibri" w:hAnsi="Calibri" w:cs="Calibri"/>
              </w:rPr>
            </w:pPr>
            <w:r>
              <w:rPr>
                <w:rFonts w:ascii="Calibri" w:hAnsi="Calibri" w:cs="Calibri"/>
              </w:rPr>
              <w:t>2</w:t>
            </w:r>
            <w:r w:rsidR="00C345CC">
              <w:rPr>
                <w:rFonts w:ascii="Calibri" w:hAnsi="Calibri" w:cs="Calibri"/>
              </w:rPr>
              <w:t>3</w:t>
            </w:r>
            <w:r>
              <w:rPr>
                <w:rFonts w:ascii="Calibri" w:hAnsi="Calibri" w:cs="Calibri"/>
              </w:rPr>
              <w:t xml:space="preserve">. </w:t>
            </w:r>
            <w:r w:rsidR="00390BA0" w:rsidRPr="00390BA0">
              <w:rPr>
                <w:rFonts w:ascii="Calibri" w:hAnsi="Calibri" w:cs="Calibri"/>
              </w:rPr>
              <w:t xml:space="preserve">Conseil de la </w:t>
            </w:r>
            <w:r>
              <w:rPr>
                <w:rFonts w:ascii="Calibri" w:hAnsi="Calibri" w:cs="Calibri"/>
              </w:rPr>
              <w:t>c</w:t>
            </w:r>
            <w:r w:rsidR="00390BA0" w:rsidRPr="00390BA0">
              <w:rPr>
                <w:rFonts w:ascii="Calibri" w:hAnsi="Calibri" w:cs="Calibri"/>
              </w:rPr>
              <w:t>houra des moudjahid</w:t>
            </w:r>
            <w:r w:rsidR="00C345CC">
              <w:rPr>
                <w:rFonts w:ascii="Calibri" w:hAnsi="Calibri" w:cs="Calibri"/>
              </w:rPr>
              <w:t>ine</w:t>
            </w:r>
            <w:r w:rsidR="00390BA0" w:rsidRPr="00390BA0">
              <w:rPr>
                <w:rFonts w:ascii="Calibri" w:hAnsi="Calibri" w:cs="Calibri"/>
              </w:rPr>
              <w:t>s d</w:t>
            </w:r>
            <w:r>
              <w:rPr>
                <w:rFonts w:ascii="Calibri" w:hAnsi="Calibri" w:cs="Calibri"/>
              </w:rPr>
              <w:t>e</w:t>
            </w:r>
            <w:r w:rsidR="00390BA0" w:rsidRPr="00390BA0">
              <w:rPr>
                <w:rFonts w:ascii="Calibri" w:hAnsi="Calibri" w:cs="Calibri"/>
              </w:rPr>
              <w:t>s</w:t>
            </w:r>
            <w:r w:rsidR="007F4A90">
              <w:rPr>
                <w:rFonts w:ascii="Calibri" w:hAnsi="Calibri" w:cs="Calibri"/>
              </w:rPr>
              <w:t xml:space="preserve"> </w:t>
            </w:r>
            <w:r w:rsidR="00390BA0" w:rsidRPr="00390BA0">
              <w:rPr>
                <w:rFonts w:ascii="Calibri" w:hAnsi="Calibri" w:cs="Calibri"/>
              </w:rPr>
              <w:t>environs de Jérusalem (en)</w:t>
            </w:r>
          </w:p>
          <w:p w14:paraId="5C14E649" w14:textId="6B88F2FA" w:rsidR="00390BA0" w:rsidRPr="00390BA0" w:rsidRDefault="00C345CC" w:rsidP="00390BA0">
            <w:pPr>
              <w:rPr>
                <w:rFonts w:ascii="Calibri" w:hAnsi="Calibri" w:cs="Calibri"/>
              </w:rPr>
            </w:pPr>
            <w:r>
              <w:rPr>
                <w:rFonts w:ascii="Calibri" w:hAnsi="Calibri" w:cs="Calibri"/>
              </w:rPr>
              <w:t xml:space="preserve">24. </w:t>
            </w:r>
            <w:r w:rsidR="00390BA0" w:rsidRPr="00390BA0">
              <w:rPr>
                <w:rFonts w:ascii="Calibri" w:hAnsi="Calibri" w:cs="Calibri"/>
              </w:rPr>
              <w:t>État islamique (ex A</w:t>
            </w:r>
            <w:r w:rsidR="00D1674D">
              <w:rPr>
                <w:rFonts w:ascii="Calibri" w:hAnsi="Calibri" w:cs="Calibri"/>
              </w:rPr>
              <w:t>l</w:t>
            </w:r>
            <w:r w:rsidR="00390BA0" w:rsidRPr="00390BA0">
              <w:rPr>
                <w:rFonts w:ascii="Calibri" w:hAnsi="Calibri" w:cs="Calibri"/>
              </w:rPr>
              <w:t>-</w:t>
            </w:r>
            <w:r w:rsidR="00D1674D">
              <w:rPr>
                <w:rFonts w:ascii="Calibri" w:hAnsi="Calibri" w:cs="Calibri"/>
              </w:rPr>
              <w:t>Q</w:t>
            </w:r>
            <w:r w:rsidR="00390BA0" w:rsidRPr="00390BA0">
              <w:rPr>
                <w:rFonts w:ascii="Calibri" w:hAnsi="Calibri" w:cs="Calibri"/>
              </w:rPr>
              <w:t>aida en Irak)</w:t>
            </w:r>
          </w:p>
          <w:p w14:paraId="28D3749C" w14:textId="7BAF4657" w:rsidR="00390BA0" w:rsidRPr="00390BA0" w:rsidRDefault="00C345CC" w:rsidP="00390BA0">
            <w:pPr>
              <w:rPr>
                <w:rFonts w:ascii="Calibri" w:hAnsi="Calibri" w:cs="Calibri"/>
              </w:rPr>
            </w:pPr>
            <w:r>
              <w:rPr>
                <w:rFonts w:ascii="Calibri" w:hAnsi="Calibri" w:cs="Calibri"/>
              </w:rPr>
              <w:t xml:space="preserve">25. </w:t>
            </w:r>
            <w:r w:rsidR="00390BA0" w:rsidRPr="00390BA0">
              <w:rPr>
                <w:rFonts w:ascii="Calibri" w:hAnsi="Calibri" w:cs="Calibri"/>
              </w:rPr>
              <w:t xml:space="preserve">État islamique </w:t>
            </w:r>
            <w:r>
              <w:rPr>
                <w:rFonts w:ascii="Calibri" w:hAnsi="Calibri" w:cs="Calibri"/>
              </w:rPr>
              <w:t>–</w:t>
            </w:r>
            <w:r w:rsidR="00390BA0" w:rsidRPr="00390BA0">
              <w:rPr>
                <w:rFonts w:ascii="Calibri" w:hAnsi="Calibri" w:cs="Calibri"/>
              </w:rPr>
              <w:t xml:space="preserve"> Province du Kh</w:t>
            </w:r>
            <w:r>
              <w:rPr>
                <w:rFonts w:ascii="Calibri" w:hAnsi="Calibri" w:cs="Calibri"/>
              </w:rPr>
              <w:t>orassan</w:t>
            </w:r>
            <w:r w:rsidR="00390BA0" w:rsidRPr="00390BA0">
              <w:rPr>
                <w:rFonts w:ascii="Calibri" w:hAnsi="Calibri" w:cs="Calibri"/>
              </w:rPr>
              <w:t xml:space="preserve"> </w:t>
            </w:r>
            <w:r w:rsidR="009359E7" w:rsidRPr="009359E7">
              <w:rPr>
                <w:rFonts w:ascii="Calibri" w:hAnsi="Calibri" w:cs="Calibri"/>
              </w:rPr>
              <w:t xml:space="preserve">(EIPK) </w:t>
            </w:r>
            <w:r w:rsidR="00390BA0" w:rsidRPr="00390BA0">
              <w:rPr>
                <w:rFonts w:ascii="Calibri" w:hAnsi="Calibri" w:cs="Calibri"/>
              </w:rPr>
              <w:t>(</w:t>
            </w:r>
            <w:r w:rsidR="009359E7">
              <w:rPr>
                <w:rFonts w:ascii="Calibri" w:hAnsi="Calibri" w:cs="Calibri"/>
              </w:rPr>
              <w:t>Syrie</w:t>
            </w:r>
            <w:r w:rsidR="00390BA0" w:rsidRPr="00390BA0">
              <w:rPr>
                <w:rFonts w:ascii="Calibri" w:hAnsi="Calibri" w:cs="Calibri"/>
              </w:rPr>
              <w:t>)</w:t>
            </w:r>
          </w:p>
          <w:p w14:paraId="532D4256" w14:textId="5BA00085" w:rsidR="00390BA0" w:rsidRPr="00390BA0" w:rsidRDefault="00C345CC" w:rsidP="00390BA0">
            <w:pPr>
              <w:rPr>
                <w:rFonts w:ascii="Calibri" w:hAnsi="Calibri" w:cs="Calibri"/>
              </w:rPr>
            </w:pPr>
            <w:r>
              <w:rPr>
                <w:rFonts w:ascii="Calibri" w:hAnsi="Calibri" w:cs="Calibri"/>
              </w:rPr>
              <w:t xml:space="preserve">26. </w:t>
            </w:r>
            <w:r w:rsidR="00390BA0" w:rsidRPr="00390BA0">
              <w:rPr>
                <w:rFonts w:ascii="Calibri" w:hAnsi="Calibri" w:cs="Calibri"/>
              </w:rPr>
              <w:t xml:space="preserve">État Islamique </w:t>
            </w:r>
            <w:r>
              <w:rPr>
                <w:rFonts w:ascii="Calibri" w:hAnsi="Calibri" w:cs="Calibri"/>
              </w:rPr>
              <w:t>e</w:t>
            </w:r>
            <w:r w:rsidR="00390BA0" w:rsidRPr="00390BA0">
              <w:rPr>
                <w:rFonts w:ascii="Calibri" w:hAnsi="Calibri" w:cs="Calibri"/>
              </w:rPr>
              <w:t>n Libye</w:t>
            </w:r>
          </w:p>
          <w:p w14:paraId="0A56C9E4" w14:textId="1269B5CB" w:rsidR="00390BA0" w:rsidRPr="00390BA0" w:rsidRDefault="009359E7" w:rsidP="00390BA0">
            <w:pPr>
              <w:rPr>
                <w:rFonts w:ascii="Calibri" w:hAnsi="Calibri" w:cs="Calibri"/>
              </w:rPr>
            </w:pPr>
            <w:r>
              <w:rPr>
                <w:rFonts w:ascii="Calibri" w:hAnsi="Calibri" w:cs="Calibri"/>
              </w:rPr>
              <w:t xml:space="preserve">27. </w:t>
            </w:r>
            <w:r w:rsidR="00390BA0" w:rsidRPr="00390BA0">
              <w:rPr>
                <w:rFonts w:ascii="Calibri" w:hAnsi="Calibri" w:cs="Calibri"/>
              </w:rPr>
              <w:t>Front Al</w:t>
            </w:r>
            <w:r w:rsidR="00D1674D">
              <w:rPr>
                <w:rFonts w:ascii="Calibri" w:hAnsi="Calibri" w:cs="Calibri"/>
              </w:rPr>
              <w:t>-</w:t>
            </w:r>
            <w:r w:rsidR="00390BA0" w:rsidRPr="00390BA0">
              <w:rPr>
                <w:rFonts w:ascii="Calibri" w:hAnsi="Calibri" w:cs="Calibri"/>
              </w:rPr>
              <w:t>N</w:t>
            </w:r>
            <w:r w:rsidR="00D1674D">
              <w:rPr>
                <w:rFonts w:ascii="Calibri" w:hAnsi="Calibri" w:cs="Calibri"/>
              </w:rPr>
              <w:t>os</w:t>
            </w:r>
            <w:r w:rsidR="00390BA0" w:rsidRPr="00390BA0">
              <w:rPr>
                <w:rFonts w:ascii="Calibri" w:hAnsi="Calibri" w:cs="Calibri"/>
              </w:rPr>
              <w:t>ra</w:t>
            </w:r>
            <w:r>
              <w:rPr>
                <w:rFonts w:ascii="Calibri" w:hAnsi="Calibri" w:cs="Calibri"/>
              </w:rPr>
              <w:t xml:space="preserve"> (Syrie)</w:t>
            </w:r>
          </w:p>
          <w:p w14:paraId="3E8BF1D7" w14:textId="4A311EC7" w:rsidR="00390BA0" w:rsidRPr="009829EC" w:rsidRDefault="009359E7" w:rsidP="00390BA0">
            <w:pPr>
              <w:rPr>
                <w:rFonts w:ascii="Calibri" w:hAnsi="Calibri" w:cs="Calibri"/>
                <w:i/>
                <w:iCs/>
              </w:rPr>
            </w:pPr>
            <w:r w:rsidRPr="009829EC">
              <w:rPr>
                <w:rFonts w:ascii="Calibri" w:hAnsi="Calibri" w:cs="Calibri"/>
                <w:i/>
                <w:iCs/>
              </w:rPr>
              <w:t xml:space="preserve">28. </w:t>
            </w:r>
            <w:r w:rsidR="00390BA0" w:rsidRPr="009829EC">
              <w:rPr>
                <w:rFonts w:ascii="Calibri" w:hAnsi="Calibri" w:cs="Calibri"/>
                <w:i/>
                <w:iCs/>
              </w:rPr>
              <w:t>F</w:t>
            </w:r>
            <w:r w:rsidR="00D1674D" w:rsidRPr="009829EC">
              <w:rPr>
                <w:rFonts w:ascii="Calibri" w:hAnsi="Calibri" w:cs="Calibri"/>
                <w:i/>
                <w:iCs/>
              </w:rPr>
              <w:t>ron</w:t>
            </w:r>
            <w:r w:rsidR="00390BA0" w:rsidRPr="009829EC">
              <w:rPr>
                <w:rFonts w:ascii="Calibri" w:hAnsi="Calibri" w:cs="Calibri"/>
                <w:i/>
                <w:iCs/>
              </w:rPr>
              <w:t xml:space="preserve">t de </w:t>
            </w:r>
            <w:r w:rsidR="00D1674D" w:rsidRPr="009829EC">
              <w:rPr>
                <w:rFonts w:ascii="Calibri" w:hAnsi="Calibri" w:cs="Calibri"/>
                <w:i/>
                <w:iCs/>
              </w:rPr>
              <w:t>L</w:t>
            </w:r>
            <w:r w:rsidR="00390BA0" w:rsidRPr="009829EC">
              <w:rPr>
                <w:rFonts w:ascii="Calibri" w:hAnsi="Calibri" w:cs="Calibri"/>
                <w:i/>
                <w:iCs/>
              </w:rPr>
              <w:t>ibérati</w:t>
            </w:r>
            <w:r w:rsidR="00D1674D" w:rsidRPr="009829EC">
              <w:rPr>
                <w:rFonts w:ascii="Calibri" w:hAnsi="Calibri" w:cs="Calibri"/>
                <w:i/>
                <w:iCs/>
              </w:rPr>
              <w:t>o</w:t>
            </w:r>
            <w:r w:rsidR="00390BA0" w:rsidRPr="009829EC">
              <w:rPr>
                <w:rFonts w:ascii="Calibri" w:hAnsi="Calibri" w:cs="Calibri"/>
                <w:i/>
                <w:iCs/>
              </w:rPr>
              <w:t>n de la Pal</w:t>
            </w:r>
            <w:r w:rsidR="00D1674D" w:rsidRPr="009829EC">
              <w:rPr>
                <w:rFonts w:ascii="Calibri" w:hAnsi="Calibri" w:cs="Calibri"/>
                <w:i/>
                <w:iCs/>
              </w:rPr>
              <w:t>estine</w:t>
            </w:r>
            <w:r w:rsidR="00390BA0" w:rsidRPr="009829EC">
              <w:rPr>
                <w:rFonts w:ascii="Calibri" w:hAnsi="Calibri" w:cs="Calibri"/>
                <w:i/>
                <w:iCs/>
              </w:rPr>
              <w:t xml:space="preserve"> (FLP)</w:t>
            </w:r>
          </w:p>
          <w:p w14:paraId="19C99FEC" w14:textId="16F52ADC" w:rsidR="00390BA0" w:rsidRPr="009829EC" w:rsidRDefault="009359E7" w:rsidP="00390BA0">
            <w:pPr>
              <w:rPr>
                <w:rFonts w:ascii="Calibri" w:hAnsi="Calibri" w:cs="Calibri"/>
                <w:i/>
                <w:iCs/>
              </w:rPr>
            </w:pPr>
            <w:r w:rsidRPr="009829EC">
              <w:rPr>
                <w:rFonts w:ascii="Calibri" w:hAnsi="Calibri" w:cs="Calibri"/>
                <w:i/>
                <w:iCs/>
              </w:rPr>
              <w:lastRenderedPageBreak/>
              <w:t xml:space="preserve">29. </w:t>
            </w:r>
            <w:r w:rsidR="00390BA0" w:rsidRPr="009829EC">
              <w:rPr>
                <w:rFonts w:ascii="Calibri" w:hAnsi="Calibri" w:cs="Calibri"/>
                <w:i/>
                <w:iCs/>
              </w:rPr>
              <w:t>Front populaire de libération d</w:t>
            </w:r>
            <w:r w:rsidR="00D1674D" w:rsidRPr="009829EC">
              <w:rPr>
                <w:rFonts w:ascii="Calibri" w:hAnsi="Calibri" w:cs="Calibri"/>
                <w:i/>
                <w:iCs/>
              </w:rPr>
              <w:t>e</w:t>
            </w:r>
            <w:r w:rsidR="00390BA0" w:rsidRPr="009829EC">
              <w:rPr>
                <w:rFonts w:ascii="Calibri" w:hAnsi="Calibri" w:cs="Calibri"/>
                <w:i/>
                <w:iCs/>
              </w:rPr>
              <w:t xml:space="preserve"> la Palestine</w:t>
            </w:r>
          </w:p>
          <w:p w14:paraId="6708D9E7" w14:textId="7F3FE05B" w:rsidR="00390BA0" w:rsidRPr="009829EC" w:rsidRDefault="00390BA0" w:rsidP="00390BA0">
            <w:pPr>
              <w:rPr>
                <w:rFonts w:ascii="Calibri" w:hAnsi="Calibri" w:cs="Calibri"/>
                <w:i/>
                <w:iCs/>
              </w:rPr>
            </w:pPr>
            <w:r w:rsidRPr="009829EC">
              <w:rPr>
                <w:rFonts w:ascii="Calibri" w:hAnsi="Calibri" w:cs="Calibri"/>
                <w:i/>
                <w:iCs/>
              </w:rPr>
              <w:t>(FFLP)</w:t>
            </w:r>
            <w:r w:rsidR="009359E7" w:rsidRPr="009829EC">
              <w:rPr>
                <w:rFonts w:ascii="Calibri" w:hAnsi="Calibri" w:cs="Calibri"/>
                <w:i/>
                <w:iCs/>
              </w:rPr>
              <w:t xml:space="preserve"> (bande de Gaza, Liban …).</w:t>
            </w:r>
          </w:p>
          <w:p w14:paraId="599C6376" w14:textId="14C5E2CE" w:rsidR="00390BA0" w:rsidRPr="00390BA0" w:rsidRDefault="009359E7" w:rsidP="00390BA0">
            <w:pPr>
              <w:rPr>
                <w:rFonts w:ascii="Calibri" w:hAnsi="Calibri" w:cs="Calibri"/>
              </w:rPr>
            </w:pPr>
            <w:r>
              <w:rPr>
                <w:rFonts w:ascii="Calibri" w:hAnsi="Calibri" w:cs="Calibri"/>
              </w:rPr>
              <w:t xml:space="preserve">30. </w:t>
            </w:r>
            <w:r w:rsidRPr="009359E7">
              <w:rPr>
                <w:rFonts w:ascii="Calibri" w:hAnsi="Calibri" w:cs="Calibri"/>
              </w:rPr>
              <w:t>El-Mouaguiine Biddam</w:t>
            </w:r>
            <w:r>
              <w:rPr>
                <w:rFonts w:ascii="Calibri" w:hAnsi="Calibri" w:cs="Calibri"/>
              </w:rPr>
              <w:t xml:space="preserve"> (</w:t>
            </w:r>
            <w:r w:rsidR="00390BA0" w:rsidRPr="00390BA0">
              <w:rPr>
                <w:rFonts w:ascii="Calibri" w:hAnsi="Calibri" w:cs="Calibri"/>
              </w:rPr>
              <w:t>Les Signataires par le sang</w:t>
            </w:r>
            <w:r>
              <w:rPr>
                <w:rFonts w:ascii="Calibri" w:hAnsi="Calibri" w:cs="Calibri"/>
              </w:rPr>
              <w:t xml:space="preserve">) (Mali, Niger, Algérie) </w:t>
            </w:r>
            <w:r>
              <w:rPr>
                <w:rFonts w:ascii="Calibri" w:hAnsi="Calibri" w:cs="Calibri"/>
              </w:rPr>
              <w:sym w:font="Wingdings" w:char="F055"/>
            </w:r>
          </w:p>
          <w:p w14:paraId="0EA46E33" w14:textId="77777777" w:rsidR="00390BA0" w:rsidRDefault="009359E7" w:rsidP="00390BA0">
            <w:pPr>
              <w:rPr>
                <w:rFonts w:ascii="Calibri" w:hAnsi="Calibri" w:cs="Calibri"/>
              </w:rPr>
            </w:pPr>
            <w:r>
              <w:rPr>
                <w:rFonts w:ascii="Calibri" w:hAnsi="Calibri" w:cs="Calibri"/>
              </w:rPr>
              <w:t xml:space="preserve">31. </w:t>
            </w:r>
            <w:r w:rsidR="00390BA0" w:rsidRPr="00390BA0">
              <w:rPr>
                <w:rFonts w:ascii="Calibri" w:hAnsi="Calibri" w:cs="Calibri"/>
              </w:rPr>
              <w:t>Moudjahidin</w:t>
            </w:r>
            <w:r>
              <w:rPr>
                <w:rFonts w:ascii="Calibri" w:hAnsi="Calibri" w:cs="Calibri"/>
              </w:rPr>
              <w:t>es</w:t>
            </w:r>
            <w:r w:rsidR="00390BA0" w:rsidRPr="00390BA0">
              <w:rPr>
                <w:rFonts w:ascii="Calibri" w:hAnsi="Calibri" w:cs="Calibri"/>
              </w:rPr>
              <w:t xml:space="preserve"> indiens</w:t>
            </w:r>
            <w:r>
              <w:rPr>
                <w:rFonts w:ascii="Calibri" w:hAnsi="Calibri" w:cs="Calibri"/>
              </w:rPr>
              <w:t xml:space="preserve"> (Inde) (lié à Al-Qaida)</w:t>
            </w:r>
          </w:p>
          <w:p w14:paraId="5524501A" w14:textId="77777777" w:rsidR="006341A8" w:rsidRPr="006341A8" w:rsidRDefault="006341A8" w:rsidP="006341A8">
            <w:pPr>
              <w:rPr>
                <w:rFonts w:ascii="Calibri" w:hAnsi="Calibri" w:cs="Calibri"/>
                <w:i/>
                <w:iCs/>
              </w:rPr>
            </w:pPr>
            <w:r w:rsidRPr="006341A8">
              <w:rPr>
                <w:rFonts w:ascii="Calibri" w:hAnsi="Calibri" w:cs="Calibri"/>
                <w:i/>
                <w:iCs/>
              </w:rPr>
              <w:t>32. Front populaire de libération de la Palestine-Commandement général Garnaa at-Islamiya (Égypte)</w:t>
            </w:r>
          </w:p>
          <w:p w14:paraId="67D13F0C" w14:textId="445F1D99" w:rsidR="006341A8" w:rsidRPr="006341A8" w:rsidRDefault="006341A8" w:rsidP="00390BA0">
            <w:pPr>
              <w:rPr>
                <w:rFonts w:ascii="Calibri" w:hAnsi="Calibri" w:cs="Calibri"/>
                <w:i/>
                <w:iCs/>
                <w:lang w:val="en-GB"/>
              </w:rPr>
            </w:pPr>
            <w:r w:rsidRPr="006341A8">
              <w:rPr>
                <w:rFonts w:ascii="Calibri" w:hAnsi="Calibri" w:cs="Calibri"/>
                <w:i/>
                <w:iCs/>
                <w:lang w:val="en-GB"/>
              </w:rPr>
              <w:t>Hamas (Bande de Gaza)</w:t>
            </w:r>
          </w:p>
        </w:tc>
        <w:tc>
          <w:tcPr>
            <w:tcW w:w="5395" w:type="dxa"/>
          </w:tcPr>
          <w:p w14:paraId="10D355BC" w14:textId="090ED73A" w:rsidR="00390BA0" w:rsidRPr="00390BA0" w:rsidRDefault="00582960" w:rsidP="00390BA0">
            <w:pPr>
              <w:rPr>
                <w:rFonts w:ascii="Calibri" w:hAnsi="Calibri" w:cs="Calibri"/>
                <w:lang w:val="en-GB"/>
              </w:rPr>
            </w:pPr>
            <w:r>
              <w:rPr>
                <w:rFonts w:ascii="Calibri" w:hAnsi="Calibri" w:cs="Calibri"/>
                <w:lang w:val="en-GB"/>
              </w:rPr>
              <w:lastRenderedPageBreak/>
              <w:t xml:space="preserve">33. </w:t>
            </w:r>
            <w:r w:rsidR="00390BA0" w:rsidRPr="00390BA0">
              <w:rPr>
                <w:rFonts w:ascii="Calibri" w:hAnsi="Calibri" w:cs="Calibri"/>
                <w:lang w:val="en-GB"/>
              </w:rPr>
              <w:t>Ha</w:t>
            </w:r>
            <w:r>
              <w:rPr>
                <w:rFonts w:ascii="Calibri" w:hAnsi="Calibri" w:cs="Calibri"/>
                <w:lang w:val="en-GB"/>
              </w:rPr>
              <w:t>r</w:t>
            </w:r>
            <w:r w:rsidR="00390BA0" w:rsidRPr="00390BA0">
              <w:rPr>
                <w:rFonts w:ascii="Calibri" w:hAnsi="Calibri" w:cs="Calibri"/>
                <w:lang w:val="en-GB"/>
              </w:rPr>
              <w:t>ka</w:t>
            </w:r>
            <w:r>
              <w:rPr>
                <w:rFonts w:ascii="Calibri" w:hAnsi="Calibri" w:cs="Calibri"/>
                <w:lang w:val="en-GB"/>
              </w:rPr>
              <w:t>t</w:t>
            </w:r>
            <w:r w:rsidR="00390BA0" w:rsidRPr="00390BA0">
              <w:rPr>
                <w:rFonts w:ascii="Calibri" w:hAnsi="Calibri" w:cs="Calibri"/>
                <w:lang w:val="en-GB"/>
              </w:rPr>
              <w:t>-ul-Jihad-al-Islami (HUJI)</w:t>
            </w:r>
            <w:r>
              <w:rPr>
                <w:rFonts w:ascii="Calibri" w:hAnsi="Calibri" w:cs="Calibri"/>
                <w:lang w:val="en-GB"/>
              </w:rPr>
              <w:t xml:space="preserve"> (J</w:t>
            </w:r>
            <w:r w:rsidRPr="00582960">
              <w:rPr>
                <w:rFonts w:ascii="Calibri" w:hAnsi="Calibri" w:cs="Calibri"/>
                <w:lang w:val="en-GB"/>
              </w:rPr>
              <w:t xml:space="preserve">ammu </w:t>
            </w:r>
            <w:r>
              <w:rPr>
                <w:rFonts w:ascii="Calibri" w:hAnsi="Calibri" w:cs="Calibri"/>
                <w:lang w:val="en-GB"/>
              </w:rPr>
              <w:t>&amp;</w:t>
            </w:r>
            <w:r w:rsidRPr="00582960">
              <w:rPr>
                <w:rFonts w:ascii="Calibri" w:hAnsi="Calibri" w:cs="Calibri"/>
                <w:lang w:val="en-GB"/>
              </w:rPr>
              <w:t xml:space="preserve"> </w:t>
            </w:r>
            <w:r>
              <w:rPr>
                <w:rFonts w:ascii="Calibri" w:hAnsi="Calibri" w:cs="Calibri"/>
                <w:lang w:val="en-GB"/>
              </w:rPr>
              <w:t>Kashmir) (Inde)</w:t>
            </w:r>
          </w:p>
          <w:p w14:paraId="34195795" w14:textId="5E0B7A96" w:rsidR="00390BA0" w:rsidRPr="00390BA0" w:rsidRDefault="00582960" w:rsidP="00390BA0">
            <w:pPr>
              <w:rPr>
                <w:rFonts w:ascii="Calibri" w:hAnsi="Calibri" w:cs="Calibri"/>
                <w:lang w:val="en-GB"/>
              </w:rPr>
            </w:pPr>
            <w:r>
              <w:rPr>
                <w:rFonts w:ascii="Calibri" w:hAnsi="Calibri" w:cs="Calibri"/>
                <w:lang w:val="en-GB"/>
              </w:rPr>
              <w:t xml:space="preserve">34. </w:t>
            </w:r>
            <w:r w:rsidRPr="00390BA0">
              <w:rPr>
                <w:rFonts w:ascii="Calibri" w:hAnsi="Calibri" w:cs="Calibri"/>
                <w:lang w:val="en-GB"/>
              </w:rPr>
              <w:t>Ha</w:t>
            </w:r>
            <w:r>
              <w:rPr>
                <w:rFonts w:ascii="Calibri" w:hAnsi="Calibri" w:cs="Calibri"/>
                <w:lang w:val="en-GB"/>
              </w:rPr>
              <w:t>r</w:t>
            </w:r>
            <w:r w:rsidRPr="00390BA0">
              <w:rPr>
                <w:rFonts w:ascii="Calibri" w:hAnsi="Calibri" w:cs="Calibri"/>
                <w:lang w:val="en-GB"/>
              </w:rPr>
              <w:t>ka</w:t>
            </w:r>
            <w:r>
              <w:rPr>
                <w:rFonts w:ascii="Calibri" w:hAnsi="Calibri" w:cs="Calibri"/>
                <w:lang w:val="en-GB"/>
              </w:rPr>
              <w:t>t</w:t>
            </w:r>
            <w:r w:rsidRPr="00390BA0">
              <w:rPr>
                <w:rFonts w:ascii="Calibri" w:hAnsi="Calibri" w:cs="Calibri"/>
                <w:lang w:val="en-GB"/>
              </w:rPr>
              <w:t>-ul-Jihad-al-Islami</w:t>
            </w:r>
            <w:r>
              <w:rPr>
                <w:rFonts w:ascii="Calibri" w:hAnsi="Calibri" w:cs="Calibri"/>
                <w:lang w:val="en-GB"/>
              </w:rPr>
              <w:t xml:space="preserve"> (</w:t>
            </w:r>
            <w:r w:rsidR="00390BA0" w:rsidRPr="00390BA0">
              <w:rPr>
                <w:rFonts w:ascii="Calibri" w:hAnsi="Calibri" w:cs="Calibri"/>
                <w:lang w:val="en-GB"/>
              </w:rPr>
              <w:t>Bangladesh</w:t>
            </w:r>
            <w:r>
              <w:rPr>
                <w:rFonts w:ascii="Calibri" w:hAnsi="Calibri" w:cs="Calibri"/>
                <w:lang w:val="en-GB"/>
              </w:rPr>
              <w:t xml:space="preserve">) </w:t>
            </w:r>
            <w:r w:rsidR="00390BA0" w:rsidRPr="00390BA0">
              <w:rPr>
                <w:rFonts w:ascii="Calibri" w:hAnsi="Calibri" w:cs="Calibri"/>
                <w:lang w:val="en-GB"/>
              </w:rPr>
              <w:t>(HUJI-B)</w:t>
            </w:r>
          </w:p>
          <w:p w14:paraId="4B41B230" w14:textId="60673F1B" w:rsidR="00390BA0" w:rsidRPr="00390BA0" w:rsidRDefault="00DB5280" w:rsidP="00390BA0">
            <w:pPr>
              <w:rPr>
                <w:rFonts w:ascii="Calibri" w:hAnsi="Calibri" w:cs="Calibri"/>
                <w:lang w:val="en-GB"/>
              </w:rPr>
            </w:pPr>
            <w:r>
              <w:rPr>
                <w:rFonts w:ascii="Calibri" w:hAnsi="Calibri" w:cs="Calibri"/>
                <w:lang w:val="en-GB"/>
              </w:rPr>
              <w:t xml:space="preserve">35. </w:t>
            </w:r>
            <w:r w:rsidR="00390BA0" w:rsidRPr="00390BA0">
              <w:rPr>
                <w:rFonts w:ascii="Calibri" w:hAnsi="Calibri" w:cs="Calibri"/>
                <w:lang w:val="en-GB"/>
              </w:rPr>
              <w:t>Haraka</w:t>
            </w:r>
            <w:r w:rsidR="00582960">
              <w:rPr>
                <w:rFonts w:ascii="Calibri" w:hAnsi="Calibri" w:cs="Calibri"/>
                <w:lang w:val="en-GB"/>
              </w:rPr>
              <w:t>t</w:t>
            </w:r>
            <w:r w:rsidR="00390BA0" w:rsidRPr="00390BA0">
              <w:rPr>
                <w:rFonts w:ascii="Calibri" w:hAnsi="Calibri" w:cs="Calibri"/>
                <w:lang w:val="en-GB"/>
              </w:rPr>
              <w:t xml:space="preserve"> ul-Muja</w:t>
            </w:r>
            <w:r w:rsidR="00582960">
              <w:rPr>
                <w:rFonts w:ascii="Calibri" w:hAnsi="Calibri" w:cs="Calibri"/>
                <w:lang w:val="en-GB"/>
              </w:rPr>
              <w:t>hid</w:t>
            </w:r>
            <w:r w:rsidR="00390BA0" w:rsidRPr="00390BA0">
              <w:rPr>
                <w:rFonts w:ascii="Calibri" w:hAnsi="Calibri" w:cs="Calibri"/>
                <w:lang w:val="en-GB"/>
              </w:rPr>
              <w:t>in (HUM)</w:t>
            </w:r>
            <w:r w:rsidR="00582960">
              <w:rPr>
                <w:rFonts w:ascii="Calibri" w:hAnsi="Calibri" w:cs="Calibri"/>
                <w:lang w:val="en-GB"/>
              </w:rPr>
              <w:t xml:space="preserve"> (Pakistan – Asie)</w:t>
            </w:r>
          </w:p>
          <w:p w14:paraId="325DCB15" w14:textId="6094DA8C" w:rsidR="00390BA0" w:rsidRPr="00390BA0" w:rsidRDefault="00DB5280" w:rsidP="00390BA0">
            <w:pPr>
              <w:rPr>
                <w:rFonts w:ascii="Calibri" w:hAnsi="Calibri" w:cs="Calibri"/>
                <w:lang w:val="en-GB"/>
              </w:rPr>
            </w:pPr>
            <w:r>
              <w:rPr>
                <w:rFonts w:ascii="Calibri" w:hAnsi="Calibri" w:cs="Calibri"/>
                <w:lang w:val="en-GB"/>
              </w:rPr>
              <w:t xml:space="preserve">36. </w:t>
            </w:r>
            <w:r w:rsidR="00390BA0" w:rsidRPr="00390BA0">
              <w:rPr>
                <w:rFonts w:ascii="Calibri" w:hAnsi="Calibri" w:cs="Calibri"/>
                <w:lang w:val="en-GB"/>
              </w:rPr>
              <w:t>Hezbollah</w:t>
            </w:r>
            <w:r w:rsidR="00582960">
              <w:rPr>
                <w:rFonts w:ascii="Calibri" w:hAnsi="Calibri" w:cs="Calibri"/>
                <w:lang w:val="en-GB"/>
              </w:rPr>
              <w:t xml:space="preserve"> (Liban)</w:t>
            </w:r>
          </w:p>
          <w:p w14:paraId="5344B0D5" w14:textId="60D3D7FC" w:rsidR="00390BA0" w:rsidRPr="00DB5280" w:rsidRDefault="00DB5280" w:rsidP="00390BA0">
            <w:pPr>
              <w:rPr>
                <w:rFonts w:ascii="Calibri" w:hAnsi="Calibri" w:cs="Calibri"/>
                <w:lang w:val="en-GB"/>
              </w:rPr>
            </w:pPr>
            <w:r>
              <w:rPr>
                <w:rFonts w:ascii="Calibri" w:hAnsi="Calibri" w:cs="Calibri"/>
                <w:lang w:val="en-GB"/>
              </w:rPr>
              <w:t xml:space="preserve">37. </w:t>
            </w:r>
            <w:r w:rsidR="00390BA0" w:rsidRPr="00DB5280">
              <w:rPr>
                <w:rFonts w:ascii="Calibri" w:hAnsi="Calibri" w:cs="Calibri"/>
                <w:lang w:val="en-GB"/>
              </w:rPr>
              <w:t>Hezbollah turc</w:t>
            </w:r>
            <w:r w:rsidR="00D4586D" w:rsidRPr="00DB5280">
              <w:rPr>
                <w:rFonts w:ascii="Calibri" w:hAnsi="Calibri" w:cs="Calibri"/>
                <w:lang w:val="en-GB"/>
              </w:rPr>
              <w:t xml:space="preserve"> (Turquie, Kurdistan syrien)</w:t>
            </w:r>
          </w:p>
          <w:p w14:paraId="0D40AACE" w14:textId="561D7127" w:rsidR="00390BA0" w:rsidRPr="00D4586D" w:rsidRDefault="00DB5280" w:rsidP="00390BA0">
            <w:pPr>
              <w:rPr>
                <w:rFonts w:ascii="Calibri" w:hAnsi="Calibri" w:cs="Calibri"/>
              </w:rPr>
            </w:pPr>
            <w:r w:rsidRPr="00DB5280">
              <w:rPr>
                <w:rFonts w:ascii="Calibri" w:hAnsi="Calibri" w:cs="Calibri"/>
              </w:rPr>
              <w:t>3</w:t>
            </w:r>
            <w:r>
              <w:rPr>
                <w:rFonts w:ascii="Calibri" w:hAnsi="Calibri" w:cs="Calibri"/>
              </w:rPr>
              <w:t>8</w:t>
            </w:r>
            <w:r w:rsidRPr="00DB5280">
              <w:rPr>
                <w:rFonts w:ascii="Calibri" w:hAnsi="Calibri" w:cs="Calibri"/>
              </w:rPr>
              <w:t xml:space="preserve">. </w:t>
            </w:r>
            <w:r w:rsidR="00D4586D" w:rsidRPr="00D4586D">
              <w:rPr>
                <w:rFonts w:ascii="Calibri" w:hAnsi="Calibri" w:cs="Calibri"/>
              </w:rPr>
              <w:t xml:space="preserve">Hezb-e-Islami Gulbuddin </w:t>
            </w:r>
            <w:r w:rsidR="00390BA0" w:rsidRPr="00D4586D">
              <w:rPr>
                <w:rFonts w:ascii="Calibri" w:hAnsi="Calibri" w:cs="Calibri"/>
              </w:rPr>
              <w:t>(HIG)</w:t>
            </w:r>
            <w:r w:rsidR="00D4586D" w:rsidRPr="00D4586D">
              <w:rPr>
                <w:rFonts w:ascii="Calibri" w:hAnsi="Calibri" w:cs="Calibri"/>
              </w:rPr>
              <w:t xml:space="preserve"> (Afghanistan – Parti politique)</w:t>
            </w:r>
          </w:p>
          <w:p w14:paraId="04E568FF" w14:textId="5F8F443E" w:rsidR="00390BA0" w:rsidRPr="00D4586D" w:rsidRDefault="00DB5280" w:rsidP="00390BA0">
            <w:pPr>
              <w:rPr>
                <w:rFonts w:ascii="Calibri" w:hAnsi="Calibri" w:cs="Calibri"/>
              </w:rPr>
            </w:pPr>
            <w:r w:rsidRPr="00DB5280">
              <w:rPr>
                <w:rFonts w:ascii="Calibri" w:hAnsi="Calibri" w:cs="Calibri"/>
              </w:rPr>
              <w:t>3</w:t>
            </w:r>
            <w:r>
              <w:rPr>
                <w:rFonts w:ascii="Calibri" w:hAnsi="Calibri" w:cs="Calibri"/>
              </w:rPr>
              <w:t>9</w:t>
            </w:r>
            <w:r w:rsidRPr="00DB5280">
              <w:rPr>
                <w:rFonts w:ascii="Calibri" w:hAnsi="Calibri" w:cs="Calibri"/>
              </w:rPr>
              <w:t xml:space="preserve">. </w:t>
            </w:r>
            <w:r w:rsidR="00D4586D" w:rsidRPr="00D4586D">
              <w:rPr>
                <w:rFonts w:ascii="Calibri" w:hAnsi="Calibri" w:cs="Calibri"/>
              </w:rPr>
              <w:t>Hizbul Mujahideen</w:t>
            </w:r>
            <w:r w:rsidR="00D4586D">
              <w:rPr>
                <w:rFonts w:ascii="Calibri" w:hAnsi="Calibri" w:cs="Calibri"/>
              </w:rPr>
              <w:t xml:space="preserve"> </w:t>
            </w:r>
            <w:r w:rsidR="00D4586D" w:rsidRPr="00D4586D">
              <w:rPr>
                <w:rFonts w:ascii="Calibri" w:hAnsi="Calibri" w:cs="Calibri"/>
              </w:rPr>
              <w:t xml:space="preserve">(HM) (Jammu-et-Cachemire) </w:t>
            </w:r>
          </w:p>
          <w:p w14:paraId="58BCF982" w14:textId="4633A22E" w:rsidR="00390BA0" w:rsidRPr="00FE796A" w:rsidRDefault="00DB5280" w:rsidP="00390BA0">
            <w:pPr>
              <w:rPr>
                <w:rFonts w:ascii="Calibri" w:hAnsi="Calibri" w:cs="Calibri"/>
              </w:rPr>
            </w:pPr>
            <w:r w:rsidRPr="00DB5280">
              <w:rPr>
                <w:rFonts w:ascii="Calibri" w:hAnsi="Calibri" w:cs="Calibri"/>
              </w:rPr>
              <w:t>4</w:t>
            </w:r>
            <w:r>
              <w:rPr>
                <w:rFonts w:ascii="Calibri" w:hAnsi="Calibri" w:cs="Calibri"/>
              </w:rPr>
              <w:t>0</w:t>
            </w:r>
            <w:r w:rsidRPr="00DB5280">
              <w:rPr>
                <w:rFonts w:ascii="Calibri" w:hAnsi="Calibri" w:cs="Calibri"/>
              </w:rPr>
              <w:t xml:space="preserve">. </w:t>
            </w:r>
            <w:r w:rsidR="00FE796A" w:rsidRPr="00FE796A">
              <w:rPr>
                <w:rFonts w:ascii="Calibri" w:hAnsi="Calibri" w:cs="Calibri"/>
              </w:rPr>
              <w:t xml:space="preserve">İslami Büyük Doğu Akıncıları Cephesi (Front islamique du Grand Orient) (Turquie) </w:t>
            </w:r>
            <w:r w:rsidR="00390BA0" w:rsidRPr="00FE796A">
              <w:rPr>
                <w:rFonts w:ascii="Calibri" w:hAnsi="Calibri" w:cs="Calibri"/>
              </w:rPr>
              <w:t>(IBDA-C)</w:t>
            </w:r>
          </w:p>
          <w:p w14:paraId="64BCD933" w14:textId="78A681E9" w:rsidR="00390BA0" w:rsidRPr="001F55BC" w:rsidRDefault="00DB5280" w:rsidP="00390BA0">
            <w:pPr>
              <w:rPr>
                <w:rFonts w:ascii="Calibri" w:hAnsi="Calibri" w:cs="Calibri"/>
              </w:rPr>
            </w:pPr>
            <w:r w:rsidRPr="001F55BC">
              <w:rPr>
                <w:rFonts w:ascii="Calibri" w:hAnsi="Calibri" w:cs="Calibri"/>
              </w:rPr>
              <w:t xml:space="preserve">41. </w:t>
            </w:r>
            <w:r w:rsidR="00390BA0" w:rsidRPr="001F55BC">
              <w:rPr>
                <w:rFonts w:ascii="Calibri" w:hAnsi="Calibri" w:cs="Calibri"/>
              </w:rPr>
              <w:t>Islamic International Peacekeeping</w:t>
            </w:r>
          </w:p>
          <w:p w14:paraId="3BE565B9" w14:textId="74F744C3" w:rsidR="00390BA0" w:rsidRPr="00DB5280" w:rsidRDefault="00DB5280" w:rsidP="00390BA0">
            <w:pPr>
              <w:rPr>
                <w:rFonts w:ascii="Calibri" w:hAnsi="Calibri" w:cs="Calibri"/>
              </w:rPr>
            </w:pPr>
            <w:r w:rsidRPr="00DB5280">
              <w:rPr>
                <w:rFonts w:ascii="Calibri" w:hAnsi="Calibri" w:cs="Calibri"/>
              </w:rPr>
              <w:t xml:space="preserve">42. </w:t>
            </w:r>
            <w:r w:rsidR="00390BA0" w:rsidRPr="00DB5280">
              <w:rPr>
                <w:rFonts w:ascii="Calibri" w:hAnsi="Calibri" w:cs="Calibri"/>
              </w:rPr>
              <w:t>Brigade (IIPB)</w:t>
            </w:r>
            <w:r w:rsidR="00FE796A" w:rsidRPr="00DB5280">
              <w:rPr>
                <w:rFonts w:ascii="Calibri" w:hAnsi="Calibri" w:cs="Calibri"/>
              </w:rPr>
              <w:t xml:space="preserve"> (Tchétchénie – Russie)</w:t>
            </w:r>
            <w:r w:rsidRPr="00DB5280">
              <w:rPr>
                <w:rFonts w:ascii="Calibri" w:hAnsi="Calibri" w:cs="Calibri"/>
              </w:rPr>
              <w:t xml:space="preserve"> (</w:t>
            </w:r>
            <w:r>
              <w:rPr>
                <w:rFonts w:ascii="Calibri" w:hAnsi="Calibri" w:cs="Calibri"/>
              </w:rPr>
              <w:sym w:font="Wingdings" w:char="F055"/>
            </w:r>
            <w:r w:rsidRPr="00DB5280">
              <w:rPr>
                <w:rFonts w:ascii="Calibri" w:hAnsi="Calibri" w:cs="Calibri"/>
              </w:rPr>
              <w:t> ?)</w:t>
            </w:r>
          </w:p>
          <w:p w14:paraId="6A7C4F22" w14:textId="5E81998D" w:rsidR="00390BA0" w:rsidRPr="00DB5280" w:rsidRDefault="00DB5280" w:rsidP="00390BA0">
            <w:pPr>
              <w:rPr>
                <w:rFonts w:ascii="Calibri" w:hAnsi="Calibri" w:cs="Calibri"/>
              </w:rPr>
            </w:pPr>
            <w:r w:rsidRPr="00DB5280">
              <w:rPr>
                <w:rFonts w:ascii="Calibri" w:hAnsi="Calibri" w:cs="Calibri"/>
              </w:rPr>
              <w:t>4</w:t>
            </w:r>
            <w:r>
              <w:rPr>
                <w:rFonts w:ascii="Calibri" w:hAnsi="Calibri" w:cs="Calibri"/>
              </w:rPr>
              <w:t>3</w:t>
            </w:r>
            <w:r w:rsidRPr="00DB5280">
              <w:rPr>
                <w:rFonts w:ascii="Calibri" w:hAnsi="Calibri" w:cs="Calibri"/>
              </w:rPr>
              <w:t xml:space="preserve">. </w:t>
            </w:r>
            <w:r w:rsidR="00390BA0" w:rsidRPr="00DB5280">
              <w:rPr>
                <w:rFonts w:ascii="Calibri" w:hAnsi="Calibri" w:cs="Calibri"/>
              </w:rPr>
              <w:t>Jaish-e-Mohammed</w:t>
            </w:r>
            <w:r w:rsidR="00FE796A" w:rsidRPr="00DB5280">
              <w:rPr>
                <w:rFonts w:ascii="Calibri" w:hAnsi="Calibri" w:cs="Calibri"/>
              </w:rPr>
              <w:t xml:space="preserve"> (Pakistan)</w:t>
            </w:r>
            <w:r w:rsidR="006341A8">
              <w:rPr>
                <w:rFonts w:ascii="Calibri" w:hAnsi="Calibri" w:cs="Calibri"/>
              </w:rPr>
              <w:t xml:space="preserve"> (Armée de Mahomet)</w:t>
            </w:r>
            <w:r w:rsidR="00FE796A" w:rsidRPr="00DB5280">
              <w:rPr>
                <w:rFonts w:ascii="Calibri" w:hAnsi="Calibri" w:cs="Calibri"/>
              </w:rPr>
              <w:t xml:space="preserve"> </w:t>
            </w:r>
            <w:r w:rsidR="006341A8">
              <w:rPr>
                <w:rFonts w:ascii="Calibri" w:hAnsi="Calibri" w:cs="Calibri"/>
              </w:rPr>
              <w:t xml:space="preserve">(Pakistan, Afghanistan) </w:t>
            </w:r>
            <w:r w:rsidR="00FE796A" w:rsidRPr="00DB5280">
              <w:rPr>
                <w:rFonts w:ascii="Calibri" w:hAnsi="Calibri" w:cs="Calibri"/>
              </w:rPr>
              <w:t>(</w:t>
            </w:r>
            <w:r w:rsidR="00FE796A">
              <w:rPr>
                <w:rFonts w:ascii="Calibri" w:hAnsi="Calibri" w:cs="Calibri"/>
              </w:rPr>
              <w:sym w:font="Wingdings" w:char="F055"/>
            </w:r>
            <w:r w:rsidR="00FE796A" w:rsidRPr="00DB5280">
              <w:rPr>
                <w:rFonts w:ascii="Calibri" w:hAnsi="Calibri" w:cs="Calibri"/>
              </w:rPr>
              <w:t> ?)</w:t>
            </w:r>
            <w:r w:rsidR="004A4375">
              <w:rPr>
                <w:rFonts w:ascii="Calibri" w:hAnsi="Calibri" w:cs="Calibri"/>
              </w:rPr>
              <w:t xml:space="preserve"> (Voir Al-Rashid Trust)</w:t>
            </w:r>
          </w:p>
          <w:p w14:paraId="3DF4BEE4" w14:textId="1909F3C2" w:rsidR="00390BA0" w:rsidRPr="00E32EE1" w:rsidRDefault="00DB5280" w:rsidP="00390BA0">
            <w:pPr>
              <w:rPr>
                <w:rFonts w:ascii="Calibri" w:hAnsi="Calibri" w:cs="Calibri"/>
              </w:rPr>
            </w:pPr>
            <w:r w:rsidRPr="00DB5280">
              <w:rPr>
                <w:rFonts w:ascii="Calibri" w:hAnsi="Calibri" w:cs="Calibri"/>
              </w:rPr>
              <w:t>4</w:t>
            </w:r>
            <w:r>
              <w:rPr>
                <w:rFonts w:ascii="Calibri" w:hAnsi="Calibri" w:cs="Calibri"/>
              </w:rPr>
              <w:t>4</w:t>
            </w:r>
            <w:r w:rsidRPr="00DB5280">
              <w:rPr>
                <w:rFonts w:ascii="Calibri" w:hAnsi="Calibri" w:cs="Calibri"/>
              </w:rPr>
              <w:t xml:space="preserve">. </w:t>
            </w:r>
            <w:r w:rsidR="00390BA0" w:rsidRPr="00E32EE1">
              <w:rPr>
                <w:rFonts w:ascii="Calibri" w:hAnsi="Calibri" w:cs="Calibri"/>
              </w:rPr>
              <w:t>Jamaah Ansharut Tauhid (</w:t>
            </w:r>
            <w:r w:rsidR="00E32EE1" w:rsidRPr="00E32EE1">
              <w:rPr>
                <w:rFonts w:ascii="Calibri" w:hAnsi="Calibri" w:cs="Calibri"/>
              </w:rPr>
              <w:t>cellule dissidente de la Jemaah Islamiyah</w:t>
            </w:r>
            <w:r w:rsidR="00390BA0" w:rsidRPr="00E32EE1">
              <w:rPr>
                <w:rFonts w:ascii="Calibri" w:hAnsi="Calibri" w:cs="Calibri"/>
              </w:rPr>
              <w:t>)</w:t>
            </w:r>
            <w:r w:rsidR="00E32EE1">
              <w:rPr>
                <w:rFonts w:ascii="Calibri" w:hAnsi="Calibri" w:cs="Calibri"/>
              </w:rPr>
              <w:t xml:space="preserve"> (Indonésie)</w:t>
            </w:r>
          </w:p>
          <w:p w14:paraId="714C0E1C" w14:textId="7E45369B" w:rsidR="00390BA0" w:rsidRPr="00390BA0" w:rsidRDefault="00DB5280" w:rsidP="00390BA0">
            <w:pPr>
              <w:rPr>
                <w:rFonts w:ascii="Calibri" w:hAnsi="Calibri" w:cs="Calibri"/>
                <w:lang w:val="en-GB"/>
              </w:rPr>
            </w:pPr>
            <w:r>
              <w:rPr>
                <w:rFonts w:ascii="Calibri" w:hAnsi="Calibri" w:cs="Calibri"/>
                <w:lang w:val="en-GB"/>
              </w:rPr>
              <w:t xml:space="preserve">45. </w:t>
            </w:r>
            <w:r w:rsidR="00390BA0" w:rsidRPr="00390BA0">
              <w:rPr>
                <w:rFonts w:ascii="Calibri" w:hAnsi="Calibri" w:cs="Calibri"/>
                <w:lang w:val="en-GB"/>
              </w:rPr>
              <w:t>Jamaat</w:t>
            </w:r>
            <w:r w:rsidR="006904DA">
              <w:rPr>
                <w:rFonts w:ascii="Calibri" w:hAnsi="Calibri" w:cs="Calibri"/>
                <w:lang w:val="en-GB"/>
              </w:rPr>
              <w:t>-</w:t>
            </w:r>
            <w:r w:rsidR="00390BA0" w:rsidRPr="00390BA0">
              <w:rPr>
                <w:rFonts w:ascii="Calibri" w:hAnsi="Calibri" w:cs="Calibri"/>
                <w:lang w:val="en-GB"/>
              </w:rPr>
              <w:t>ul-Mujahedin Bangladesh (JMB)</w:t>
            </w:r>
          </w:p>
          <w:p w14:paraId="0DC64DD9" w14:textId="5F294A9D" w:rsidR="00390BA0" w:rsidRPr="00390BA0" w:rsidRDefault="00DB5280" w:rsidP="00390BA0">
            <w:pPr>
              <w:rPr>
                <w:rFonts w:ascii="Calibri" w:hAnsi="Calibri" w:cs="Calibri"/>
                <w:lang w:val="en-GB"/>
              </w:rPr>
            </w:pPr>
            <w:r>
              <w:rPr>
                <w:rFonts w:ascii="Calibri" w:hAnsi="Calibri" w:cs="Calibri"/>
                <w:lang w:val="en-GB"/>
              </w:rPr>
              <w:t xml:space="preserve">46. </w:t>
            </w:r>
            <w:r w:rsidR="00390BA0" w:rsidRPr="00390BA0">
              <w:rPr>
                <w:rFonts w:ascii="Calibri" w:hAnsi="Calibri" w:cs="Calibri"/>
                <w:lang w:val="en-GB"/>
              </w:rPr>
              <w:t>Jamia</w:t>
            </w:r>
            <w:r w:rsidR="006904DA">
              <w:rPr>
                <w:rFonts w:ascii="Calibri" w:hAnsi="Calibri" w:cs="Calibri"/>
                <w:lang w:val="en-GB"/>
              </w:rPr>
              <w:t>t</w:t>
            </w:r>
            <w:r w:rsidR="00390BA0" w:rsidRPr="00390BA0">
              <w:rPr>
                <w:rFonts w:ascii="Calibri" w:hAnsi="Calibri" w:cs="Calibri"/>
                <w:lang w:val="en-GB"/>
              </w:rPr>
              <w:t xml:space="preserve"> ul</w:t>
            </w:r>
            <w:r w:rsidR="009C071F">
              <w:rPr>
                <w:rFonts w:ascii="Calibri" w:hAnsi="Calibri" w:cs="Calibri"/>
                <w:lang w:val="en-GB"/>
              </w:rPr>
              <w:t>-</w:t>
            </w:r>
            <w:r w:rsidR="00390BA0" w:rsidRPr="00390BA0">
              <w:rPr>
                <w:rFonts w:ascii="Calibri" w:hAnsi="Calibri" w:cs="Calibri"/>
                <w:lang w:val="en-GB"/>
              </w:rPr>
              <w:t>Mujahedin (JUM)</w:t>
            </w:r>
            <w:r w:rsidR="006904DA">
              <w:rPr>
                <w:rFonts w:ascii="Calibri" w:hAnsi="Calibri" w:cs="Calibri"/>
                <w:lang w:val="en-GB"/>
              </w:rPr>
              <w:t xml:space="preserve"> </w:t>
            </w:r>
            <w:r w:rsidR="006904DA" w:rsidRPr="001F55BC">
              <w:rPr>
                <w:rFonts w:ascii="Calibri" w:hAnsi="Calibri" w:cs="Calibri"/>
                <w:lang w:val="en-GB"/>
              </w:rPr>
              <w:t>(</w:t>
            </w:r>
            <w:r w:rsidR="006904DA">
              <w:rPr>
                <w:rFonts w:ascii="Calibri" w:hAnsi="Calibri" w:cs="Calibri"/>
              </w:rPr>
              <w:sym w:font="Wingdings" w:char="F055"/>
            </w:r>
            <w:r w:rsidR="006904DA" w:rsidRPr="001F55BC">
              <w:rPr>
                <w:rFonts w:ascii="Calibri" w:hAnsi="Calibri" w:cs="Calibri"/>
                <w:lang w:val="en-GB"/>
              </w:rPr>
              <w:t> ?)</w:t>
            </w:r>
          </w:p>
          <w:p w14:paraId="0BA5331C" w14:textId="2A55E97A" w:rsidR="00390BA0" w:rsidRPr="00390BA0" w:rsidRDefault="00390BA0" w:rsidP="00390BA0">
            <w:pPr>
              <w:rPr>
                <w:rFonts w:ascii="Calibri" w:hAnsi="Calibri" w:cs="Calibri"/>
                <w:lang w:val="en-GB"/>
              </w:rPr>
            </w:pPr>
            <w:r w:rsidRPr="00390BA0">
              <w:rPr>
                <w:rFonts w:ascii="Calibri" w:hAnsi="Calibri" w:cs="Calibri"/>
                <w:lang w:val="en-GB"/>
              </w:rPr>
              <w:t>Jaych Aden Al Islami</w:t>
            </w:r>
            <w:r w:rsidR="009C071F">
              <w:rPr>
                <w:rFonts w:ascii="Calibri" w:hAnsi="Calibri" w:cs="Calibri"/>
                <w:lang w:val="en-GB"/>
              </w:rPr>
              <w:t>-</w:t>
            </w:r>
            <w:r w:rsidRPr="00390BA0">
              <w:rPr>
                <w:rFonts w:ascii="Calibri" w:hAnsi="Calibri" w:cs="Calibri"/>
                <w:lang w:val="en-GB"/>
              </w:rPr>
              <w:t>Abyane (IAA)</w:t>
            </w:r>
          </w:p>
          <w:p w14:paraId="5BA67244" w14:textId="494A5F2C" w:rsidR="00390BA0" w:rsidRPr="00390BA0" w:rsidRDefault="00DB5280" w:rsidP="00390BA0">
            <w:pPr>
              <w:rPr>
                <w:rFonts w:ascii="Calibri" w:hAnsi="Calibri" w:cs="Calibri"/>
              </w:rPr>
            </w:pPr>
            <w:r w:rsidRPr="00DB5280">
              <w:rPr>
                <w:rFonts w:ascii="Calibri" w:hAnsi="Calibri" w:cs="Calibri"/>
              </w:rPr>
              <w:t>4</w:t>
            </w:r>
            <w:r>
              <w:rPr>
                <w:rFonts w:ascii="Calibri" w:hAnsi="Calibri" w:cs="Calibri"/>
              </w:rPr>
              <w:t>7</w:t>
            </w:r>
            <w:r w:rsidRPr="00DB5280">
              <w:rPr>
                <w:rFonts w:ascii="Calibri" w:hAnsi="Calibri" w:cs="Calibri"/>
              </w:rPr>
              <w:t xml:space="preserve">. </w:t>
            </w:r>
            <w:r w:rsidR="00390BA0" w:rsidRPr="00390BA0">
              <w:rPr>
                <w:rFonts w:ascii="Calibri" w:hAnsi="Calibri" w:cs="Calibri"/>
              </w:rPr>
              <w:t>Jemaah Istarniyah (Indonésie)</w:t>
            </w:r>
          </w:p>
          <w:p w14:paraId="1B7A8448" w14:textId="552E27DA" w:rsidR="00390BA0" w:rsidRPr="00390BA0" w:rsidRDefault="00DB5280" w:rsidP="00390BA0">
            <w:pPr>
              <w:rPr>
                <w:rFonts w:ascii="Calibri" w:hAnsi="Calibri" w:cs="Calibri"/>
              </w:rPr>
            </w:pPr>
            <w:r w:rsidRPr="00DB5280">
              <w:rPr>
                <w:rFonts w:ascii="Calibri" w:hAnsi="Calibri" w:cs="Calibri"/>
              </w:rPr>
              <w:t>4</w:t>
            </w:r>
            <w:r w:rsidR="009829EC">
              <w:rPr>
                <w:rFonts w:ascii="Calibri" w:hAnsi="Calibri" w:cs="Calibri"/>
              </w:rPr>
              <w:t>8</w:t>
            </w:r>
            <w:r w:rsidRPr="00DB5280">
              <w:rPr>
                <w:rFonts w:ascii="Calibri" w:hAnsi="Calibri" w:cs="Calibri"/>
              </w:rPr>
              <w:t xml:space="preserve">. </w:t>
            </w:r>
            <w:r w:rsidR="00390BA0" w:rsidRPr="00390BA0">
              <w:rPr>
                <w:rFonts w:ascii="Calibri" w:hAnsi="Calibri" w:cs="Calibri"/>
              </w:rPr>
              <w:t>Jihad islamique palestinien</w:t>
            </w:r>
          </w:p>
          <w:p w14:paraId="46316F02" w14:textId="07C3DB8A" w:rsidR="00390BA0" w:rsidRPr="00DB5280" w:rsidRDefault="009829EC" w:rsidP="00390BA0">
            <w:pPr>
              <w:rPr>
                <w:rFonts w:ascii="Calibri" w:hAnsi="Calibri" w:cs="Calibri"/>
              </w:rPr>
            </w:pPr>
            <w:r>
              <w:rPr>
                <w:rFonts w:ascii="Calibri" w:hAnsi="Calibri" w:cs="Calibri"/>
              </w:rPr>
              <w:t>49</w:t>
            </w:r>
            <w:r w:rsidR="00DB5280">
              <w:rPr>
                <w:rFonts w:ascii="Calibri" w:hAnsi="Calibri" w:cs="Calibri"/>
              </w:rPr>
              <w:t xml:space="preserve">. </w:t>
            </w:r>
            <w:r w:rsidR="00390BA0" w:rsidRPr="00DB5280">
              <w:rPr>
                <w:rFonts w:ascii="Calibri" w:hAnsi="Calibri" w:cs="Calibri"/>
              </w:rPr>
              <w:t>Joundallah</w:t>
            </w:r>
            <w:r w:rsidR="00DB5280" w:rsidRPr="00DB5280">
              <w:rPr>
                <w:rFonts w:ascii="Calibri" w:hAnsi="Calibri" w:cs="Calibri"/>
              </w:rPr>
              <w:t xml:space="preserve"> (Balouchistan iranien)</w:t>
            </w:r>
          </w:p>
          <w:p w14:paraId="51C8E4E5" w14:textId="035C689D" w:rsidR="00390BA0" w:rsidRPr="00DB5280" w:rsidRDefault="00DB5280" w:rsidP="00390BA0">
            <w:pPr>
              <w:rPr>
                <w:rFonts w:ascii="Calibri" w:hAnsi="Calibri" w:cs="Calibri"/>
              </w:rPr>
            </w:pPr>
            <w:r>
              <w:rPr>
                <w:rFonts w:ascii="Calibri" w:hAnsi="Calibri" w:cs="Calibri"/>
              </w:rPr>
              <w:t>5</w:t>
            </w:r>
            <w:r w:rsidR="009829EC">
              <w:rPr>
                <w:rFonts w:ascii="Calibri" w:hAnsi="Calibri" w:cs="Calibri"/>
              </w:rPr>
              <w:t>0</w:t>
            </w:r>
            <w:r>
              <w:rPr>
                <w:rFonts w:ascii="Calibri" w:hAnsi="Calibri" w:cs="Calibri"/>
              </w:rPr>
              <w:t xml:space="preserve">. </w:t>
            </w:r>
            <w:r w:rsidR="00390BA0" w:rsidRPr="00DB5280">
              <w:rPr>
                <w:rFonts w:ascii="Calibri" w:hAnsi="Calibri" w:cs="Calibri"/>
              </w:rPr>
              <w:t>Kumpulan Mujah</w:t>
            </w:r>
            <w:r>
              <w:rPr>
                <w:rFonts w:ascii="Calibri" w:hAnsi="Calibri" w:cs="Calibri"/>
              </w:rPr>
              <w:t>i</w:t>
            </w:r>
            <w:r w:rsidR="00390BA0" w:rsidRPr="00DB5280">
              <w:rPr>
                <w:rFonts w:ascii="Calibri" w:hAnsi="Calibri" w:cs="Calibri"/>
              </w:rPr>
              <w:t>din Malaysia</w:t>
            </w:r>
            <w:r>
              <w:rPr>
                <w:rFonts w:ascii="Calibri" w:hAnsi="Calibri" w:cs="Calibri"/>
              </w:rPr>
              <w:t xml:space="preserve"> (</w:t>
            </w:r>
            <w:r w:rsidRPr="00DB5280">
              <w:rPr>
                <w:rFonts w:ascii="Calibri" w:hAnsi="Calibri" w:cs="Calibri"/>
              </w:rPr>
              <w:t>Mouvement des Moudjahidines de Malaisie</w:t>
            </w:r>
            <w:r>
              <w:rPr>
                <w:rFonts w:ascii="Calibri" w:hAnsi="Calibri" w:cs="Calibri"/>
              </w:rPr>
              <w:t>)</w:t>
            </w:r>
            <w:r w:rsidR="00390BA0" w:rsidRPr="00DB5280">
              <w:rPr>
                <w:rFonts w:ascii="Calibri" w:hAnsi="Calibri" w:cs="Calibri"/>
              </w:rPr>
              <w:t xml:space="preserve"> (KMM)</w:t>
            </w:r>
            <w:r>
              <w:rPr>
                <w:rFonts w:ascii="Calibri" w:hAnsi="Calibri" w:cs="Calibri"/>
              </w:rPr>
              <w:t xml:space="preserve"> </w:t>
            </w:r>
            <w:r>
              <w:rPr>
                <w:rFonts w:ascii="Calibri" w:hAnsi="Calibri" w:cs="Calibri"/>
              </w:rPr>
              <w:sym w:font="Wingdings" w:char="F055"/>
            </w:r>
          </w:p>
          <w:p w14:paraId="2287A9C3" w14:textId="4A0206DE" w:rsidR="00DB5280" w:rsidRPr="00DB5280" w:rsidRDefault="00DB5280" w:rsidP="00390BA0">
            <w:pPr>
              <w:rPr>
                <w:rFonts w:ascii="Calibri" w:hAnsi="Calibri" w:cs="Calibri"/>
              </w:rPr>
            </w:pPr>
            <w:r>
              <w:rPr>
                <w:rFonts w:ascii="Calibri" w:hAnsi="Calibri" w:cs="Calibri"/>
              </w:rPr>
              <w:t>5</w:t>
            </w:r>
            <w:r w:rsidR="009829EC">
              <w:rPr>
                <w:rFonts w:ascii="Calibri" w:hAnsi="Calibri" w:cs="Calibri"/>
              </w:rPr>
              <w:t>1</w:t>
            </w:r>
            <w:r>
              <w:rPr>
                <w:rFonts w:ascii="Calibri" w:hAnsi="Calibri" w:cs="Calibri"/>
              </w:rPr>
              <w:t xml:space="preserve">. </w:t>
            </w:r>
            <w:r w:rsidRPr="00DB5280">
              <w:rPr>
                <w:rFonts w:ascii="Calibri" w:hAnsi="Calibri" w:cs="Calibri"/>
              </w:rPr>
              <w:t>Kataeb Hezbollah</w:t>
            </w:r>
            <w:r>
              <w:rPr>
                <w:rFonts w:ascii="Calibri" w:hAnsi="Calibri" w:cs="Calibri"/>
              </w:rPr>
              <w:t xml:space="preserve"> (Irak)</w:t>
            </w:r>
          </w:p>
          <w:p w14:paraId="06E71C12" w14:textId="68D49802" w:rsidR="00390BA0" w:rsidRPr="009829EC" w:rsidRDefault="009829EC" w:rsidP="00390BA0">
            <w:pPr>
              <w:rPr>
                <w:rFonts w:ascii="Calibri" w:hAnsi="Calibri" w:cs="Calibri"/>
              </w:rPr>
            </w:pPr>
            <w:r>
              <w:rPr>
                <w:rFonts w:ascii="Calibri" w:hAnsi="Calibri" w:cs="Calibri"/>
              </w:rPr>
              <w:t xml:space="preserve">52. </w:t>
            </w:r>
            <w:r w:rsidR="00390BA0" w:rsidRPr="009829EC">
              <w:rPr>
                <w:rFonts w:ascii="Calibri" w:hAnsi="Calibri" w:cs="Calibri"/>
              </w:rPr>
              <w:t>Lashkar-e-Jhangvi</w:t>
            </w:r>
            <w:r w:rsidR="00DB5280" w:rsidRPr="009829EC">
              <w:rPr>
                <w:rFonts w:ascii="Calibri" w:hAnsi="Calibri" w:cs="Calibri"/>
              </w:rPr>
              <w:t xml:space="preserve"> (Pakistan)</w:t>
            </w:r>
          </w:p>
          <w:p w14:paraId="4298ED41" w14:textId="4619E7FC" w:rsidR="00390BA0" w:rsidRDefault="009829EC" w:rsidP="00390BA0">
            <w:pPr>
              <w:rPr>
                <w:rFonts w:ascii="Calibri" w:hAnsi="Calibri" w:cs="Calibri"/>
              </w:rPr>
            </w:pPr>
            <w:r w:rsidRPr="009829EC">
              <w:rPr>
                <w:rFonts w:ascii="Calibri" w:hAnsi="Calibri" w:cs="Calibri"/>
              </w:rPr>
              <w:t>5</w:t>
            </w:r>
            <w:r>
              <w:rPr>
                <w:rFonts w:ascii="Calibri" w:hAnsi="Calibri" w:cs="Calibri"/>
              </w:rPr>
              <w:t>3</w:t>
            </w:r>
            <w:r w:rsidRPr="009829EC">
              <w:rPr>
                <w:rFonts w:ascii="Calibri" w:hAnsi="Calibri" w:cs="Calibri"/>
              </w:rPr>
              <w:t xml:space="preserve">. </w:t>
            </w:r>
            <w:r w:rsidR="00390BA0" w:rsidRPr="009829EC">
              <w:rPr>
                <w:rFonts w:ascii="Calibri" w:hAnsi="Calibri" w:cs="Calibri"/>
              </w:rPr>
              <w:t>Lashkar-e-Toiba</w:t>
            </w:r>
            <w:r w:rsidR="00BB3AF4">
              <w:rPr>
                <w:rFonts w:ascii="Calibri" w:hAnsi="Calibri" w:cs="Calibri"/>
              </w:rPr>
              <w:t xml:space="preserve"> (</w:t>
            </w:r>
            <w:r w:rsidR="00BB3AF4" w:rsidRPr="00BB3AF4">
              <w:rPr>
                <w:rFonts w:ascii="Calibri" w:hAnsi="Calibri" w:cs="Calibri"/>
              </w:rPr>
              <w:t>Lashkar-e-Tayyiba</w:t>
            </w:r>
            <w:r w:rsidR="00BB3AF4">
              <w:rPr>
                <w:rFonts w:ascii="Calibri" w:hAnsi="Calibri" w:cs="Calibri"/>
              </w:rPr>
              <w:t>)</w:t>
            </w:r>
            <w:r w:rsidR="00DB5280" w:rsidRPr="009829EC">
              <w:rPr>
                <w:rFonts w:ascii="Calibri" w:hAnsi="Calibri" w:cs="Calibri"/>
              </w:rPr>
              <w:t xml:space="preserve"> (Pakistan, ‎Jammu &amp; Kashmir (Inde)).</w:t>
            </w:r>
          </w:p>
          <w:p w14:paraId="7FD2B5D8" w14:textId="2D351061" w:rsidR="009829EC" w:rsidRPr="00390BA0" w:rsidRDefault="009829EC" w:rsidP="009829EC">
            <w:pPr>
              <w:rPr>
                <w:rFonts w:ascii="Calibri" w:hAnsi="Calibri" w:cs="Calibri"/>
              </w:rPr>
            </w:pPr>
            <w:r>
              <w:rPr>
                <w:rFonts w:ascii="Calibri" w:hAnsi="Calibri" w:cs="Calibri"/>
              </w:rPr>
              <w:t xml:space="preserve">54. </w:t>
            </w:r>
            <w:r w:rsidRPr="00390BA0">
              <w:rPr>
                <w:rFonts w:ascii="Calibri" w:hAnsi="Calibri" w:cs="Calibri"/>
              </w:rPr>
              <w:t>Mouvement islamique d</w:t>
            </w:r>
            <w:r>
              <w:rPr>
                <w:rFonts w:ascii="Calibri" w:hAnsi="Calibri" w:cs="Calibri"/>
              </w:rPr>
              <w:t>’</w:t>
            </w:r>
            <w:r w:rsidRPr="00390BA0">
              <w:rPr>
                <w:rFonts w:ascii="Calibri" w:hAnsi="Calibri" w:cs="Calibri"/>
              </w:rPr>
              <w:t>Ouzbékistan</w:t>
            </w:r>
            <w:r>
              <w:rPr>
                <w:rFonts w:ascii="Calibri" w:hAnsi="Calibri" w:cs="Calibri"/>
              </w:rPr>
              <w:t xml:space="preserve"> (</w:t>
            </w:r>
            <w:r w:rsidRPr="009829EC">
              <w:rPr>
                <w:rFonts w:ascii="Calibri" w:hAnsi="Calibri" w:cs="Calibri"/>
              </w:rPr>
              <w:t>(O'zbekiston Islomiy Harakati)</w:t>
            </w:r>
            <w:r w:rsidRPr="00390BA0">
              <w:rPr>
                <w:rFonts w:ascii="Calibri" w:hAnsi="Calibri" w:cs="Calibri"/>
              </w:rPr>
              <w:t xml:space="preserve"> (MI0)</w:t>
            </w:r>
            <w:r>
              <w:rPr>
                <w:rFonts w:ascii="Calibri" w:hAnsi="Calibri" w:cs="Calibri"/>
              </w:rPr>
              <w:t xml:space="preserve"> (Asie)</w:t>
            </w:r>
          </w:p>
          <w:p w14:paraId="2CE0843B" w14:textId="34C5E269" w:rsidR="009829EC" w:rsidRPr="00390BA0" w:rsidRDefault="009829EC" w:rsidP="009829EC">
            <w:pPr>
              <w:rPr>
                <w:rFonts w:ascii="Calibri" w:hAnsi="Calibri" w:cs="Calibri"/>
              </w:rPr>
            </w:pPr>
            <w:r>
              <w:rPr>
                <w:rFonts w:ascii="Calibri" w:hAnsi="Calibri" w:cs="Calibri"/>
              </w:rPr>
              <w:t xml:space="preserve">55. </w:t>
            </w:r>
            <w:r w:rsidRPr="009829EC">
              <w:rPr>
                <w:rFonts w:ascii="Calibri" w:hAnsi="Calibri" w:cs="Calibri"/>
                <w:i/>
                <w:iCs/>
              </w:rPr>
              <w:t>Organisation Abou Nidal (Fatah-Conseil révolutionnaire</w:t>
            </w:r>
            <w:r w:rsidRPr="009829EC">
              <w:rPr>
                <w:rFonts w:ascii="Calibri" w:hAnsi="Calibri" w:cs="Calibri"/>
              </w:rPr>
              <w:t>)</w:t>
            </w:r>
          </w:p>
          <w:p w14:paraId="3C3D9C35" w14:textId="3F392871" w:rsidR="009829EC" w:rsidRPr="00390BA0" w:rsidRDefault="009829EC" w:rsidP="009829EC">
            <w:pPr>
              <w:rPr>
                <w:rFonts w:ascii="Calibri" w:hAnsi="Calibri" w:cs="Calibri"/>
              </w:rPr>
            </w:pPr>
            <w:r>
              <w:rPr>
                <w:rFonts w:ascii="Calibri" w:hAnsi="Calibri" w:cs="Calibri"/>
              </w:rPr>
              <w:lastRenderedPageBreak/>
              <w:t xml:space="preserve">56. </w:t>
            </w:r>
            <w:r w:rsidRPr="00390BA0">
              <w:rPr>
                <w:rFonts w:ascii="Calibri" w:hAnsi="Calibri" w:cs="Calibri"/>
              </w:rPr>
              <w:t>Parti islamique du Turkestan</w:t>
            </w:r>
            <w:r>
              <w:rPr>
                <w:rFonts w:ascii="Calibri" w:hAnsi="Calibri" w:cs="Calibri"/>
              </w:rPr>
              <w:t xml:space="preserve"> (</w:t>
            </w:r>
            <w:r w:rsidRPr="009829EC">
              <w:rPr>
                <w:rFonts w:ascii="Calibri" w:hAnsi="Calibri" w:cs="Calibri"/>
              </w:rPr>
              <w:t>Mouvement islamique du Turkestan oriental</w:t>
            </w:r>
            <w:r>
              <w:rPr>
                <w:rFonts w:ascii="Calibri" w:hAnsi="Calibri" w:cs="Calibri"/>
              </w:rPr>
              <w:t xml:space="preserve">) (Chine, Pakistan, Syrie) </w:t>
            </w:r>
            <w:r w:rsidRPr="00DB5280">
              <w:rPr>
                <w:rFonts w:ascii="Calibri" w:hAnsi="Calibri" w:cs="Calibri"/>
              </w:rPr>
              <w:t>(</w:t>
            </w:r>
            <w:r>
              <w:rPr>
                <w:rFonts w:ascii="Calibri" w:hAnsi="Calibri" w:cs="Calibri"/>
              </w:rPr>
              <w:sym w:font="Wingdings" w:char="F055"/>
            </w:r>
            <w:r w:rsidRPr="00DB5280">
              <w:rPr>
                <w:rFonts w:ascii="Calibri" w:hAnsi="Calibri" w:cs="Calibri"/>
              </w:rPr>
              <w:t> ?)</w:t>
            </w:r>
          </w:p>
          <w:p w14:paraId="0BD77202" w14:textId="50B12634" w:rsidR="009829EC" w:rsidRDefault="009829EC" w:rsidP="009829EC">
            <w:pPr>
              <w:rPr>
                <w:rFonts w:ascii="Calibri" w:hAnsi="Calibri" w:cs="Calibri"/>
              </w:rPr>
            </w:pPr>
            <w:r>
              <w:rPr>
                <w:rFonts w:ascii="Calibri" w:hAnsi="Calibri" w:cs="Calibri"/>
              </w:rPr>
              <w:t xml:space="preserve">57. </w:t>
            </w:r>
            <w:r w:rsidRPr="00390BA0">
              <w:rPr>
                <w:rFonts w:ascii="Calibri" w:hAnsi="Calibri" w:cs="Calibri"/>
              </w:rPr>
              <w:t xml:space="preserve">Rajah Solaiman Movement (RSM) Réseau Haqqani </w:t>
            </w:r>
            <w:r>
              <w:rPr>
                <w:rFonts w:ascii="Calibri" w:hAnsi="Calibri" w:cs="Calibri"/>
              </w:rPr>
              <w:t xml:space="preserve">58. </w:t>
            </w:r>
            <w:r w:rsidRPr="009829EC">
              <w:rPr>
                <w:rFonts w:ascii="Calibri" w:hAnsi="Calibri" w:cs="Calibri"/>
              </w:rPr>
              <w:t xml:space="preserve">Sipah-e Sahaba </w:t>
            </w:r>
            <w:r w:rsidRPr="00390BA0">
              <w:rPr>
                <w:rFonts w:ascii="Calibri" w:hAnsi="Calibri" w:cs="Calibri"/>
              </w:rPr>
              <w:t xml:space="preserve">(SSP) </w:t>
            </w:r>
            <w:r>
              <w:rPr>
                <w:rFonts w:ascii="Calibri" w:hAnsi="Calibri" w:cs="Calibri"/>
              </w:rPr>
              <w:t>(</w:t>
            </w:r>
            <w:r w:rsidRPr="009829EC">
              <w:rPr>
                <w:rFonts w:ascii="Calibri" w:hAnsi="Calibri" w:cs="Calibri"/>
              </w:rPr>
              <w:t>Pakistan</w:t>
            </w:r>
            <w:r>
              <w:rPr>
                <w:rFonts w:ascii="Calibri" w:hAnsi="Calibri" w:cs="Calibri"/>
              </w:rPr>
              <w:t xml:space="preserve">, </w:t>
            </w:r>
            <w:r w:rsidRPr="009829EC">
              <w:rPr>
                <w:rFonts w:ascii="Calibri" w:hAnsi="Calibri" w:cs="Calibri"/>
              </w:rPr>
              <w:t>Pendjab</w:t>
            </w:r>
            <w:r>
              <w:rPr>
                <w:rFonts w:ascii="Calibri" w:hAnsi="Calibri" w:cs="Calibri"/>
              </w:rPr>
              <w:t xml:space="preserve"> (Inde))</w:t>
            </w:r>
          </w:p>
          <w:p w14:paraId="35FF490E" w14:textId="77777777" w:rsidR="009829EC" w:rsidRDefault="009829EC" w:rsidP="009829EC">
            <w:pPr>
              <w:rPr>
                <w:rFonts w:ascii="Calibri" w:hAnsi="Calibri" w:cs="Calibri"/>
              </w:rPr>
            </w:pPr>
            <w:r>
              <w:rPr>
                <w:rFonts w:ascii="Calibri" w:hAnsi="Calibri" w:cs="Calibri"/>
              </w:rPr>
              <w:t xml:space="preserve">59. </w:t>
            </w:r>
            <w:r w:rsidRPr="009829EC">
              <w:rPr>
                <w:rFonts w:ascii="Calibri" w:hAnsi="Calibri" w:cs="Calibri"/>
              </w:rPr>
              <w:t>Special Purpose IslamIc Regiment (Régiment islamique spécial al-Jihad-Fi-Sabililah</w:t>
            </w:r>
            <w:r>
              <w:rPr>
                <w:rFonts w:ascii="Calibri" w:hAnsi="Calibri" w:cs="Calibri"/>
              </w:rPr>
              <w:t>)</w:t>
            </w:r>
            <w:r w:rsidRPr="009829EC">
              <w:rPr>
                <w:rFonts w:ascii="Calibri" w:hAnsi="Calibri" w:cs="Calibri"/>
              </w:rPr>
              <w:t xml:space="preserve"> (Tchétchénie) (SPIR)</w:t>
            </w:r>
            <w:r>
              <w:rPr>
                <w:rFonts w:ascii="Calibri" w:hAnsi="Calibri" w:cs="Calibri"/>
              </w:rPr>
              <w:t xml:space="preserve"> </w:t>
            </w:r>
            <w:r>
              <w:rPr>
                <w:rFonts w:ascii="Calibri" w:hAnsi="Calibri" w:cs="Calibri"/>
              </w:rPr>
              <w:sym w:font="Wingdings" w:char="F055"/>
            </w:r>
          </w:p>
          <w:p w14:paraId="616C99D5" w14:textId="6AE5878F" w:rsidR="006A39C0" w:rsidRPr="009829EC" w:rsidRDefault="006A39C0" w:rsidP="00BB3AF4">
            <w:pPr>
              <w:rPr>
                <w:rFonts w:ascii="Calibri" w:hAnsi="Calibri" w:cs="Calibri"/>
              </w:rPr>
            </w:pPr>
            <w:r>
              <w:rPr>
                <w:rFonts w:ascii="Calibri" w:hAnsi="Calibri" w:cs="Calibri"/>
              </w:rPr>
              <w:t xml:space="preserve">60. </w:t>
            </w:r>
            <w:r w:rsidRPr="00390BA0">
              <w:rPr>
                <w:rFonts w:ascii="Calibri" w:hAnsi="Calibri" w:cs="Calibri"/>
              </w:rPr>
              <w:t xml:space="preserve">Dhamat </w:t>
            </w:r>
            <w:r>
              <w:rPr>
                <w:rFonts w:ascii="Calibri" w:hAnsi="Calibri" w:cs="Calibri"/>
              </w:rPr>
              <w:t>H</w:t>
            </w:r>
            <w:r w:rsidRPr="00390BA0">
              <w:rPr>
                <w:rFonts w:ascii="Calibri" w:hAnsi="Calibri" w:cs="Calibri"/>
              </w:rPr>
              <w:t>ou</w:t>
            </w:r>
            <w:r>
              <w:rPr>
                <w:rFonts w:ascii="Calibri" w:hAnsi="Calibri" w:cs="Calibri"/>
              </w:rPr>
              <w:t>met</w:t>
            </w:r>
            <w:r w:rsidRPr="00390BA0">
              <w:rPr>
                <w:rFonts w:ascii="Calibri" w:hAnsi="Calibri" w:cs="Calibri"/>
              </w:rPr>
              <w:t xml:space="preserve"> D</w:t>
            </w:r>
            <w:r>
              <w:rPr>
                <w:rFonts w:ascii="Calibri" w:hAnsi="Calibri" w:cs="Calibri"/>
              </w:rPr>
              <w:t>aawa</w:t>
            </w:r>
            <w:r w:rsidRPr="00390BA0">
              <w:rPr>
                <w:rFonts w:ascii="Calibri" w:hAnsi="Calibri" w:cs="Calibri"/>
              </w:rPr>
              <w:t xml:space="preserve"> Sal</w:t>
            </w:r>
            <w:r>
              <w:rPr>
                <w:rFonts w:ascii="Calibri" w:hAnsi="Calibri" w:cs="Calibri"/>
              </w:rPr>
              <w:t>afia (DHDS) (liée au GIA)</w:t>
            </w:r>
          </w:p>
        </w:tc>
      </w:tr>
    </w:tbl>
    <w:p w14:paraId="05617EF4" w14:textId="085011D6" w:rsidR="00DC2105" w:rsidRPr="009829EC" w:rsidRDefault="00DC2105" w:rsidP="008125D2">
      <w:pPr>
        <w:spacing w:after="0" w:line="240" w:lineRule="auto"/>
        <w:jc w:val="center"/>
      </w:pPr>
    </w:p>
    <w:p w14:paraId="74DB3F2A" w14:textId="77777777" w:rsidR="00DC2105" w:rsidRDefault="00DC2105" w:rsidP="00DC2105">
      <w:pPr>
        <w:spacing w:after="0" w:line="240" w:lineRule="auto"/>
        <w:jc w:val="center"/>
      </w:pPr>
      <w:r>
        <w:rPr>
          <w:noProof/>
        </w:rPr>
        <w:drawing>
          <wp:inline distT="0" distB="0" distL="0" distR="0" wp14:anchorId="1A132313" wp14:editId="6B356132">
            <wp:extent cx="5505450" cy="4358482"/>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9575" cy="4361747"/>
                    </a:xfrm>
                    <a:prstGeom prst="rect">
                      <a:avLst/>
                    </a:prstGeom>
                    <a:noFill/>
                    <a:ln>
                      <a:noFill/>
                    </a:ln>
                  </pic:spPr>
                </pic:pic>
              </a:graphicData>
            </a:graphic>
          </wp:inline>
        </w:drawing>
      </w:r>
    </w:p>
    <w:p w14:paraId="18869079" w14:textId="05FE3FEF" w:rsidR="00E5080B" w:rsidRDefault="00E5080B" w:rsidP="00DC2105">
      <w:pPr>
        <w:spacing w:after="0" w:line="240" w:lineRule="auto"/>
      </w:pPr>
    </w:p>
    <w:tbl>
      <w:tblPr>
        <w:tblStyle w:val="Grilledutableau"/>
        <w:tblW w:w="0" w:type="auto"/>
        <w:tblLook w:val="04A0" w:firstRow="1" w:lastRow="0" w:firstColumn="1" w:lastColumn="0" w:noHBand="0" w:noVBand="1"/>
      </w:tblPr>
      <w:tblGrid>
        <w:gridCol w:w="5395"/>
        <w:gridCol w:w="5395"/>
      </w:tblGrid>
      <w:tr w:rsidR="00DC2105" w:rsidRPr="00884D1B" w14:paraId="5F29E3FD" w14:textId="77777777" w:rsidTr="00DC2105">
        <w:tc>
          <w:tcPr>
            <w:tcW w:w="5395" w:type="dxa"/>
          </w:tcPr>
          <w:p w14:paraId="68BB4DF7" w14:textId="32979077" w:rsidR="00DC2105" w:rsidRPr="004D1A30" w:rsidRDefault="004D1A30" w:rsidP="00DC2105">
            <w:pPr>
              <w:rPr>
                <w:rFonts w:ascii="Calibri" w:hAnsi="Calibri" w:cs="Calibri"/>
                <w:lang w:val="en-GB"/>
              </w:rPr>
            </w:pPr>
            <w:r>
              <w:rPr>
                <w:rFonts w:ascii="Calibri" w:hAnsi="Calibri" w:cs="Calibri"/>
                <w:lang w:val="en-GB"/>
              </w:rPr>
              <w:t xml:space="preserve">61. </w:t>
            </w:r>
            <w:r w:rsidR="00DC2105" w:rsidRPr="009829EC">
              <w:rPr>
                <w:rFonts w:ascii="Calibri" w:hAnsi="Calibri" w:cs="Calibri"/>
                <w:lang w:val="en-GB"/>
              </w:rPr>
              <w:t>Tenrik Mi</w:t>
            </w:r>
            <w:r w:rsidR="009829EC">
              <w:rPr>
                <w:rFonts w:ascii="Calibri" w:hAnsi="Calibri" w:cs="Calibri"/>
                <w:lang w:val="en-GB"/>
              </w:rPr>
              <w:t>f</w:t>
            </w:r>
            <w:r w:rsidR="00DC2105" w:rsidRPr="009829EC">
              <w:rPr>
                <w:rFonts w:ascii="Calibri" w:hAnsi="Calibri" w:cs="Calibri"/>
                <w:lang w:val="en-GB"/>
              </w:rPr>
              <w:t xml:space="preserve">az-E-Shariah </w:t>
            </w:r>
            <w:r>
              <w:rPr>
                <w:rFonts w:ascii="Calibri" w:hAnsi="Calibri" w:cs="Calibri"/>
                <w:lang w:val="en-GB"/>
              </w:rPr>
              <w:t>M</w:t>
            </w:r>
            <w:r w:rsidR="00DC2105" w:rsidRPr="009829EC">
              <w:rPr>
                <w:rFonts w:ascii="Calibri" w:hAnsi="Calibri" w:cs="Calibri"/>
                <w:lang w:val="en-GB"/>
              </w:rPr>
              <w:t>o</w:t>
            </w:r>
            <w:r>
              <w:rPr>
                <w:rFonts w:ascii="Calibri" w:hAnsi="Calibri" w:cs="Calibri"/>
                <w:lang w:val="en-GB"/>
              </w:rPr>
              <w:t>h</w:t>
            </w:r>
            <w:r w:rsidR="00DC2105" w:rsidRPr="009829EC">
              <w:rPr>
                <w:rFonts w:ascii="Calibri" w:hAnsi="Calibri" w:cs="Calibri"/>
                <w:lang w:val="en-GB"/>
              </w:rPr>
              <w:t>a</w:t>
            </w:r>
            <w:r>
              <w:rPr>
                <w:rFonts w:ascii="Calibri" w:hAnsi="Calibri" w:cs="Calibri"/>
                <w:lang w:val="en-GB"/>
              </w:rPr>
              <w:t>m</w:t>
            </w:r>
            <w:r w:rsidR="00DC2105" w:rsidRPr="009829EC">
              <w:rPr>
                <w:rFonts w:ascii="Calibri" w:hAnsi="Calibri" w:cs="Calibri"/>
                <w:lang w:val="en-GB"/>
              </w:rPr>
              <w:t>madi (TNSM)</w:t>
            </w:r>
            <w:r>
              <w:rPr>
                <w:rFonts w:ascii="Calibri" w:hAnsi="Calibri" w:cs="Calibri"/>
                <w:lang w:val="en-GB"/>
              </w:rPr>
              <w:t xml:space="preserve"> (Tunisie</w:t>
            </w:r>
            <w:r w:rsidRPr="004D1A30">
              <w:rPr>
                <w:rFonts w:ascii="Calibri" w:hAnsi="Calibri" w:cs="Calibri"/>
                <w:lang w:val="en-GB"/>
              </w:rPr>
              <w:t>) (</w:t>
            </w:r>
            <w:r>
              <w:rPr>
                <w:rFonts w:ascii="Calibri" w:hAnsi="Calibri" w:cs="Calibri"/>
              </w:rPr>
              <w:sym w:font="Wingdings" w:char="F055"/>
            </w:r>
            <w:r w:rsidRPr="004D1A30">
              <w:rPr>
                <w:rFonts w:ascii="Calibri" w:hAnsi="Calibri" w:cs="Calibri"/>
                <w:lang w:val="en-GB"/>
              </w:rPr>
              <w:t> ?)</w:t>
            </w:r>
          </w:p>
          <w:p w14:paraId="59CE0703" w14:textId="24C20213" w:rsidR="00DC2105" w:rsidRPr="004D1A30" w:rsidRDefault="004D1A30" w:rsidP="00DC2105">
            <w:pPr>
              <w:rPr>
                <w:rFonts w:ascii="Calibri" w:hAnsi="Calibri" w:cs="Calibri"/>
              </w:rPr>
            </w:pPr>
            <w:r w:rsidRPr="004D1A30">
              <w:rPr>
                <w:rFonts w:ascii="Calibri" w:hAnsi="Calibri" w:cs="Calibri"/>
              </w:rPr>
              <w:t>6</w:t>
            </w:r>
            <w:r>
              <w:rPr>
                <w:rFonts w:ascii="Calibri" w:hAnsi="Calibri" w:cs="Calibri"/>
              </w:rPr>
              <w:t>2</w:t>
            </w:r>
            <w:r w:rsidRPr="004D1A30">
              <w:rPr>
                <w:rFonts w:ascii="Calibri" w:hAnsi="Calibri" w:cs="Calibri"/>
              </w:rPr>
              <w:t>.</w:t>
            </w:r>
            <w:r w:rsidR="00DC2105" w:rsidRPr="004D1A30">
              <w:rPr>
                <w:rFonts w:ascii="Calibri" w:hAnsi="Calibri" w:cs="Calibri"/>
              </w:rPr>
              <w:t>Tehrik</w:t>
            </w:r>
            <w:r w:rsidR="009C071F" w:rsidRPr="004D1A30">
              <w:rPr>
                <w:rFonts w:ascii="Calibri" w:hAnsi="Calibri" w:cs="Calibri"/>
              </w:rPr>
              <w:t>-</w:t>
            </w:r>
            <w:r w:rsidR="00DC2105" w:rsidRPr="004D1A30">
              <w:rPr>
                <w:rFonts w:ascii="Calibri" w:hAnsi="Calibri" w:cs="Calibri"/>
              </w:rPr>
              <w:t>e Taliban Pakistan</w:t>
            </w:r>
            <w:r w:rsidRPr="004D1A30">
              <w:rPr>
                <w:rFonts w:ascii="Calibri" w:hAnsi="Calibri" w:cs="Calibri"/>
              </w:rPr>
              <w:t xml:space="preserve"> (Régions tribales pakistanaises, Afghani</w:t>
            </w:r>
            <w:r>
              <w:rPr>
                <w:rFonts w:ascii="Calibri" w:hAnsi="Calibri" w:cs="Calibri"/>
              </w:rPr>
              <w:t>stan</w:t>
            </w:r>
            <w:r w:rsidRPr="004D1A30">
              <w:rPr>
                <w:rFonts w:ascii="Calibri" w:hAnsi="Calibri" w:cs="Calibri"/>
              </w:rPr>
              <w:t>)</w:t>
            </w:r>
          </w:p>
          <w:p w14:paraId="0087BB39" w14:textId="5D99DDEB" w:rsidR="004D1A30" w:rsidRPr="004D1A30" w:rsidRDefault="004D1A30" w:rsidP="00DC2105">
            <w:pPr>
              <w:rPr>
                <w:rFonts w:ascii="Calibri" w:hAnsi="Calibri" w:cs="Calibri"/>
                <w:lang w:val="en-GB"/>
              </w:rPr>
            </w:pPr>
            <w:r>
              <w:rPr>
                <w:rFonts w:ascii="Calibri" w:hAnsi="Calibri" w:cs="Calibri"/>
                <w:lang w:val="en-GB"/>
              </w:rPr>
              <w:t>63.</w:t>
            </w:r>
            <w:r w:rsidR="00DC2105" w:rsidRPr="004D1A30">
              <w:rPr>
                <w:rFonts w:ascii="Calibri" w:hAnsi="Calibri" w:cs="Calibri"/>
                <w:lang w:val="en-GB"/>
              </w:rPr>
              <w:t>Tunisian Combat Group (TCG)</w:t>
            </w:r>
            <w:r w:rsidRPr="004D1A30">
              <w:rPr>
                <w:rFonts w:ascii="Calibri" w:hAnsi="Calibri" w:cs="Calibri"/>
                <w:lang w:val="en-GB"/>
              </w:rPr>
              <w:t xml:space="preserve"> (Tunisie)</w:t>
            </w:r>
            <w:r w:rsidR="00DC2105" w:rsidRPr="004D1A30">
              <w:rPr>
                <w:rFonts w:ascii="Calibri" w:hAnsi="Calibri" w:cs="Calibri"/>
                <w:lang w:val="en-GB"/>
              </w:rPr>
              <w:t xml:space="preserve"> </w:t>
            </w:r>
            <w:r>
              <w:rPr>
                <w:rFonts w:ascii="Calibri" w:hAnsi="Calibri" w:cs="Calibri"/>
              </w:rPr>
              <w:sym w:font="Wingdings" w:char="F055"/>
            </w:r>
          </w:p>
          <w:p w14:paraId="4FEFD561" w14:textId="0C47B99B" w:rsidR="00DC2105" w:rsidRPr="001F55BC" w:rsidRDefault="004D1A30" w:rsidP="00DC2105">
            <w:pPr>
              <w:rPr>
                <w:rFonts w:ascii="Calibri" w:hAnsi="Calibri" w:cs="Calibri"/>
              </w:rPr>
            </w:pPr>
            <w:r w:rsidRPr="001F55BC">
              <w:rPr>
                <w:rFonts w:ascii="Calibri" w:hAnsi="Calibri" w:cs="Calibri"/>
              </w:rPr>
              <w:t>64. Union Jihad islamique (Ouzbékistan</w:t>
            </w:r>
            <w:r w:rsidR="00DC2105" w:rsidRPr="001F55BC">
              <w:rPr>
                <w:rFonts w:ascii="Calibri" w:hAnsi="Calibri" w:cs="Calibri"/>
              </w:rPr>
              <w:t>)</w:t>
            </w:r>
          </w:p>
          <w:p w14:paraId="7795BC5A" w14:textId="16F53AE1" w:rsidR="00DC2105" w:rsidRPr="00367A38" w:rsidRDefault="00367A38" w:rsidP="00DC2105">
            <w:pPr>
              <w:rPr>
                <w:rFonts w:ascii="Calibri" w:hAnsi="Calibri" w:cs="Calibri"/>
                <w:i/>
                <w:iCs/>
              </w:rPr>
            </w:pPr>
            <w:r w:rsidRPr="00367A38">
              <w:rPr>
                <w:rFonts w:ascii="Calibri" w:hAnsi="Calibri" w:cs="Calibri"/>
                <w:i/>
                <w:iCs/>
              </w:rPr>
              <w:t xml:space="preserve">65. </w:t>
            </w:r>
            <w:r w:rsidR="00DC2105" w:rsidRPr="00367A38">
              <w:rPr>
                <w:rFonts w:ascii="Calibri" w:hAnsi="Calibri" w:cs="Calibri"/>
                <w:i/>
                <w:iCs/>
              </w:rPr>
              <w:t>Front démocratique pour la libération de la Palestine</w:t>
            </w:r>
          </w:p>
          <w:p w14:paraId="4667BF75" w14:textId="22C3E5D8" w:rsidR="00DC2105" w:rsidRPr="00390BA0" w:rsidRDefault="00367A38" w:rsidP="00DC2105">
            <w:pPr>
              <w:rPr>
                <w:rFonts w:ascii="Calibri" w:hAnsi="Calibri" w:cs="Calibri"/>
              </w:rPr>
            </w:pPr>
            <w:r>
              <w:rPr>
                <w:rFonts w:ascii="Calibri" w:hAnsi="Calibri" w:cs="Calibri"/>
              </w:rPr>
              <w:t xml:space="preserve">66. </w:t>
            </w:r>
            <w:r w:rsidR="00DC2105" w:rsidRPr="00390BA0">
              <w:rPr>
                <w:rFonts w:ascii="Calibri" w:hAnsi="Calibri" w:cs="Calibri"/>
              </w:rPr>
              <w:t>Groupe islamique armé (GIA)</w:t>
            </w:r>
            <w:r>
              <w:rPr>
                <w:rFonts w:ascii="Calibri" w:hAnsi="Calibri" w:cs="Calibri"/>
              </w:rPr>
              <w:t xml:space="preserve"> (Algérie) </w:t>
            </w:r>
            <w:r>
              <w:rPr>
                <w:rFonts w:ascii="Calibri" w:hAnsi="Calibri" w:cs="Calibri"/>
              </w:rPr>
              <w:sym w:font="Wingdings" w:char="F055"/>
            </w:r>
          </w:p>
          <w:p w14:paraId="1528C199" w14:textId="2B89D614" w:rsidR="00DC2105" w:rsidRPr="00390BA0" w:rsidRDefault="00CD457D" w:rsidP="00DC2105">
            <w:pPr>
              <w:rPr>
                <w:rFonts w:ascii="Calibri" w:hAnsi="Calibri" w:cs="Calibri"/>
              </w:rPr>
            </w:pPr>
            <w:r>
              <w:rPr>
                <w:rFonts w:ascii="Calibri" w:hAnsi="Calibri" w:cs="Calibri"/>
              </w:rPr>
              <w:t xml:space="preserve">67. </w:t>
            </w:r>
            <w:r w:rsidR="00DC2105" w:rsidRPr="00390BA0">
              <w:rPr>
                <w:rFonts w:ascii="Calibri" w:hAnsi="Calibri" w:cs="Calibri"/>
              </w:rPr>
              <w:t>Groupe islamique combattant en Libye</w:t>
            </w:r>
            <w:r>
              <w:rPr>
                <w:rFonts w:ascii="Calibri" w:hAnsi="Calibri" w:cs="Calibri"/>
              </w:rPr>
              <w:t xml:space="preserve"> (Lybie) </w:t>
            </w:r>
            <w:r>
              <w:rPr>
                <w:rFonts w:ascii="Calibri" w:hAnsi="Calibri" w:cs="Calibri"/>
              </w:rPr>
              <w:sym w:font="Wingdings" w:char="F055"/>
            </w:r>
          </w:p>
          <w:p w14:paraId="5797D91B" w14:textId="6D61202A" w:rsidR="00DC2105" w:rsidRDefault="00CD457D" w:rsidP="00DC2105">
            <w:pPr>
              <w:rPr>
                <w:rFonts w:ascii="Calibri" w:hAnsi="Calibri" w:cs="Calibri"/>
              </w:rPr>
            </w:pPr>
            <w:r>
              <w:rPr>
                <w:rFonts w:ascii="Calibri" w:hAnsi="Calibri" w:cs="Calibri"/>
              </w:rPr>
              <w:t xml:space="preserve">68. </w:t>
            </w:r>
            <w:r w:rsidR="00DC2105" w:rsidRPr="00390BA0">
              <w:rPr>
                <w:rFonts w:ascii="Calibri" w:hAnsi="Calibri" w:cs="Calibri"/>
              </w:rPr>
              <w:t>Groupe islamique combattant marocain {GICM)</w:t>
            </w:r>
            <w:r>
              <w:rPr>
                <w:rFonts w:ascii="Calibri" w:hAnsi="Calibri" w:cs="Calibri"/>
              </w:rPr>
              <w:t xml:space="preserve"> (Maroc)</w:t>
            </w:r>
          </w:p>
          <w:p w14:paraId="3B01BC8F" w14:textId="02340EEE" w:rsidR="009829EC" w:rsidRPr="00390BA0" w:rsidRDefault="00CD457D" w:rsidP="009829EC">
            <w:pPr>
              <w:rPr>
                <w:rFonts w:ascii="Calibri" w:hAnsi="Calibri" w:cs="Calibri"/>
                <w:lang w:val="en-GB"/>
              </w:rPr>
            </w:pPr>
            <w:r w:rsidRPr="00CD457D">
              <w:rPr>
                <w:rFonts w:ascii="Calibri" w:hAnsi="Calibri" w:cs="Calibri"/>
                <w:lang w:val="en-GB"/>
              </w:rPr>
              <w:t xml:space="preserve">69. </w:t>
            </w:r>
            <w:r w:rsidR="009829EC" w:rsidRPr="006341A8">
              <w:rPr>
                <w:rFonts w:ascii="Calibri" w:hAnsi="Calibri" w:cs="Calibri"/>
                <w:i/>
                <w:iCs/>
                <w:lang w:val="en-GB"/>
              </w:rPr>
              <w:t xml:space="preserve">Afghan Support </w:t>
            </w:r>
            <w:r w:rsidRPr="006341A8">
              <w:rPr>
                <w:rFonts w:ascii="Calibri" w:hAnsi="Calibri" w:cs="Calibri"/>
                <w:i/>
                <w:iCs/>
                <w:lang w:val="en-GB"/>
              </w:rPr>
              <w:t>Committee (ASC) (ONG liée à Al-Qaida)</w:t>
            </w:r>
          </w:p>
          <w:p w14:paraId="4CAB9C7B" w14:textId="377C9CF4" w:rsidR="009829EC" w:rsidRPr="00CD457D" w:rsidRDefault="006341A8" w:rsidP="009829EC">
            <w:pPr>
              <w:rPr>
                <w:rFonts w:ascii="Calibri" w:hAnsi="Calibri" w:cs="Calibri"/>
              </w:rPr>
            </w:pPr>
            <w:r>
              <w:rPr>
                <w:rFonts w:ascii="Calibri" w:hAnsi="Calibri" w:cs="Calibri"/>
                <w:lang w:val="en-GB"/>
              </w:rPr>
              <w:t xml:space="preserve">70. </w:t>
            </w:r>
            <w:r w:rsidR="009829EC" w:rsidRPr="006341A8">
              <w:rPr>
                <w:rFonts w:ascii="Calibri" w:hAnsi="Calibri" w:cs="Calibri"/>
                <w:i/>
                <w:iCs/>
                <w:lang w:val="en-GB"/>
              </w:rPr>
              <w:t>A</w:t>
            </w:r>
            <w:r w:rsidR="00CD457D" w:rsidRPr="006341A8">
              <w:rPr>
                <w:rFonts w:ascii="Calibri" w:hAnsi="Calibri" w:cs="Calibri"/>
                <w:i/>
                <w:iCs/>
                <w:lang w:val="en-GB"/>
              </w:rPr>
              <w:t>l</w:t>
            </w:r>
            <w:r w:rsidR="009829EC" w:rsidRPr="006341A8">
              <w:rPr>
                <w:rFonts w:ascii="Calibri" w:hAnsi="Calibri" w:cs="Calibri"/>
                <w:i/>
                <w:iCs/>
                <w:lang w:val="en-GB"/>
              </w:rPr>
              <w:t xml:space="preserve"> Ta</w:t>
            </w:r>
            <w:r w:rsidR="00CD457D" w:rsidRPr="006341A8">
              <w:rPr>
                <w:rFonts w:ascii="Calibri" w:hAnsi="Calibri" w:cs="Calibri"/>
                <w:i/>
                <w:iCs/>
                <w:lang w:val="en-GB"/>
              </w:rPr>
              <w:t>qw</w:t>
            </w:r>
            <w:r w:rsidR="009829EC" w:rsidRPr="006341A8">
              <w:rPr>
                <w:rFonts w:ascii="Calibri" w:hAnsi="Calibri" w:cs="Calibri"/>
                <w:i/>
                <w:iCs/>
                <w:lang w:val="en-GB"/>
              </w:rPr>
              <w:t>a Tra</w:t>
            </w:r>
            <w:r w:rsidR="00CD457D" w:rsidRPr="006341A8">
              <w:rPr>
                <w:rFonts w:ascii="Calibri" w:hAnsi="Calibri" w:cs="Calibri"/>
                <w:i/>
                <w:iCs/>
                <w:lang w:val="en-GB"/>
              </w:rPr>
              <w:t>d</w:t>
            </w:r>
            <w:r w:rsidR="009829EC" w:rsidRPr="006341A8">
              <w:rPr>
                <w:rFonts w:ascii="Calibri" w:hAnsi="Calibri" w:cs="Calibri"/>
                <w:i/>
                <w:iCs/>
                <w:lang w:val="en-GB"/>
              </w:rPr>
              <w:t>e, Property an</w:t>
            </w:r>
            <w:r w:rsidR="00CD457D" w:rsidRPr="006341A8">
              <w:rPr>
                <w:rFonts w:ascii="Calibri" w:hAnsi="Calibri" w:cs="Calibri"/>
                <w:i/>
                <w:iCs/>
                <w:lang w:val="en-GB"/>
              </w:rPr>
              <w:t>d</w:t>
            </w:r>
            <w:r w:rsidR="009829EC" w:rsidRPr="006341A8">
              <w:rPr>
                <w:rFonts w:ascii="Calibri" w:hAnsi="Calibri" w:cs="Calibri"/>
                <w:i/>
                <w:iCs/>
                <w:lang w:val="en-GB"/>
              </w:rPr>
              <w:t xml:space="preserve"> Industry Company </w:t>
            </w:r>
            <w:r w:rsidR="00CD457D" w:rsidRPr="006341A8">
              <w:rPr>
                <w:rFonts w:ascii="Calibri" w:hAnsi="Calibri" w:cs="Calibri"/>
                <w:i/>
                <w:iCs/>
                <w:lang w:val="en-GB"/>
              </w:rPr>
              <w:t>Lt</w:t>
            </w:r>
            <w:r w:rsidR="009829EC" w:rsidRPr="006341A8">
              <w:rPr>
                <w:rFonts w:ascii="Calibri" w:hAnsi="Calibri" w:cs="Calibri"/>
                <w:i/>
                <w:iCs/>
                <w:lang w:val="en-GB"/>
              </w:rPr>
              <w:t>d.</w:t>
            </w:r>
            <w:r w:rsidR="00CD457D" w:rsidRPr="006341A8">
              <w:rPr>
                <w:rFonts w:ascii="Calibri" w:hAnsi="Calibri" w:cs="Calibri"/>
                <w:i/>
                <w:iCs/>
                <w:lang w:val="en-GB"/>
              </w:rPr>
              <w:t xml:space="preserve"> </w:t>
            </w:r>
            <w:r w:rsidR="00CD457D" w:rsidRPr="006341A8">
              <w:rPr>
                <w:rFonts w:ascii="Calibri" w:hAnsi="Calibri" w:cs="Calibri"/>
                <w:i/>
                <w:iCs/>
              </w:rPr>
              <w:t>(Société liée aux Talibans) (FKA)</w:t>
            </w:r>
          </w:p>
          <w:p w14:paraId="6E9EEF0D" w14:textId="457FEA08" w:rsidR="009829EC" w:rsidRPr="006341A8" w:rsidRDefault="006341A8" w:rsidP="009829EC">
            <w:pPr>
              <w:rPr>
                <w:rFonts w:ascii="Calibri" w:hAnsi="Calibri" w:cs="Calibri"/>
                <w:lang w:val="en-GB"/>
              </w:rPr>
            </w:pPr>
            <w:r>
              <w:rPr>
                <w:rFonts w:ascii="Calibri" w:hAnsi="Calibri" w:cs="Calibri"/>
                <w:lang w:val="en-GB"/>
              </w:rPr>
              <w:lastRenderedPageBreak/>
              <w:t xml:space="preserve">71. </w:t>
            </w:r>
            <w:r w:rsidR="009829EC" w:rsidRPr="006341A8">
              <w:rPr>
                <w:rFonts w:ascii="Calibri" w:hAnsi="Calibri" w:cs="Calibri"/>
                <w:i/>
                <w:iCs/>
                <w:lang w:val="en-GB"/>
              </w:rPr>
              <w:t>Al-Hama</w:t>
            </w:r>
            <w:r w:rsidR="00CD457D" w:rsidRPr="006341A8">
              <w:rPr>
                <w:rFonts w:ascii="Calibri" w:hAnsi="Calibri" w:cs="Calibri"/>
                <w:i/>
                <w:iCs/>
                <w:lang w:val="en-GB"/>
              </w:rPr>
              <w:t>ti</w:t>
            </w:r>
            <w:r w:rsidR="009829EC" w:rsidRPr="006341A8">
              <w:rPr>
                <w:rFonts w:ascii="Calibri" w:hAnsi="Calibri" w:cs="Calibri"/>
                <w:i/>
                <w:iCs/>
                <w:lang w:val="en-GB"/>
              </w:rPr>
              <w:t xml:space="preserve"> Sweet</w:t>
            </w:r>
            <w:r w:rsidR="00CD457D" w:rsidRPr="006341A8">
              <w:rPr>
                <w:rFonts w:ascii="Calibri" w:hAnsi="Calibri" w:cs="Calibri"/>
                <w:i/>
                <w:iCs/>
                <w:lang w:val="en-GB"/>
              </w:rPr>
              <w:t>s</w:t>
            </w:r>
            <w:r w:rsidR="009829EC" w:rsidRPr="006341A8">
              <w:rPr>
                <w:rFonts w:ascii="Calibri" w:hAnsi="Calibri" w:cs="Calibri"/>
                <w:i/>
                <w:iCs/>
                <w:lang w:val="en-GB"/>
              </w:rPr>
              <w:t xml:space="preserve"> Bake</w:t>
            </w:r>
            <w:r w:rsidR="00CD457D" w:rsidRPr="006341A8">
              <w:rPr>
                <w:rFonts w:ascii="Calibri" w:hAnsi="Calibri" w:cs="Calibri"/>
                <w:i/>
                <w:iCs/>
                <w:lang w:val="en-GB"/>
              </w:rPr>
              <w:t>rie</w:t>
            </w:r>
            <w:r w:rsidR="009829EC" w:rsidRPr="006341A8">
              <w:rPr>
                <w:rFonts w:ascii="Calibri" w:hAnsi="Calibri" w:cs="Calibri"/>
                <w:i/>
                <w:iCs/>
                <w:lang w:val="en-GB"/>
              </w:rPr>
              <w:t>s</w:t>
            </w:r>
          </w:p>
          <w:p w14:paraId="6245B3CA" w14:textId="61B111B0" w:rsidR="009829EC" w:rsidRPr="001F55BC" w:rsidRDefault="006341A8" w:rsidP="009829EC">
            <w:pPr>
              <w:rPr>
                <w:rFonts w:ascii="Calibri" w:hAnsi="Calibri" w:cs="Calibri"/>
                <w:lang w:val="en-GB"/>
              </w:rPr>
            </w:pPr>
            <w:r w:rsidRPr="001F55BC">
              <w:rPr>
                <w:rFonts w:ascii="Calibri" w:hAnsi="Calibri" w:cs="Calibri"/>
                <w:lang w:val="en-GB"/>
              </w:rPr>
              <w:t>72. Al-Ittihad al-Islami (AIAI</w:t>
            </w:r>
            <w:r w:rsidR="009829EC" w:rsidRPr="001F55BC">
              <w:rPr>
                <w:rFonts w:ascii="Calibri" w:hAnsi="Calibri" w:cs="Calibri"/>
                <w:lang w:val="en-GB"/>
              </w:rPr>
              <w:t>)</w:t>
            </w:r>
            <w:r w:rsidRPr="001F55BC">
              <w:rPr>
                <w:rFonts w:ascii="Calibri" w:hAnsi="Calibri" w:cs="Calibri"/>
                <w:lang w:val="en-GB"/>
              </w:rPr>
              <w:t xml:space="preserve"> (Somalie) </w:t>
            </w:r>
            <w:r>
              <w:rPr>
                <w:rFonts w:ascii="Calibri" w:hAnsi="Calibri" w:cs="Calibri"/>
              </w:rPr>
              <w:sym w:font="Wingdings" w:char="F055"/>
            </w:r>
          </w:p>
          <w:p w14:paraId="270F4625" w14:textId="687C2611" w:rsidR="009829EC" w:rsidRPr="006341A8" w:rsidRDefault="006341A8" w:rsidP="009829EC">
            <w:pPr>
              <w:rPr>
                <w:rFonts w:ascii="Calibri" w:hAnsi="Calibri" w:cs="Calibri"/>
                <w:i/>
                <w:iCs/>
              </w:rPr>
            </w:pPr>
            <w:r w:rsidRPr="006341A8">
              <w:rPr>
                <w:rFonts w:ascii="Calibri" w:hAnsi="Calibri" w:cs="Calibri"/>
              </w:rPr>
              <w:t>7</w:t>
            </w:r>
            <w:r>
              <w:rPr>
                <w:rFonts w:ascii="Calibri" w:hAnsi="Calibri" w:cs="Calibri"/>
              </w:rPr>
              <w:t>3</w:t>
            </w:r>
            <w:r w:rsidRPr="006341A8">
              <w:rPr>
                <w:rFonts w:ascii="Calibri" w:hAnsi="Calibri" w:cs="Calibri"/>
              </w:rPr>
              <w:t>.</w:t>
            </w:r>
            <w:r w:rsidRPr="006341A8">
              <w:rPr>
                <w:rFonts w:ascii="Calibri" w:hAnsi="Calibri" w:cs="Calibri"/>
                <w:i/>
                <w:iCs/>
              </w:rPr>
              <w:t xml:space="preserve"> (</w:t>
            </w:r>
            <w:r w:rsidR="009829EC" w:rsidRPr="006341A8">
              <w:rPr>
                <w:rFonts w:ascii="Calibri" w:hAnsi="Calibri" w:cs="Calibri"/>
                <w:i/>
                <w:iCs/>
              </w:rPr>
              <w:t>Al-Manar</w:t>
            </w:r>
            <w:r w:rsidRPr="006341A8">
              <w:rPr>
                <w:rFonts w:ascii="Calibri" w:hAnsi="Calibri" w:cs="Calibri"/>
                <w:i/>
                <w:iCs/>
              </w:rPr>
              <w:t>, chaîne de télévision du Hezbollah) (Liban))</w:t>
            </w:r>
          </w:p>
          <w:p w14:paraId="1002B34A" w14:textId="44EC8824" w:rsidR="009829EC" w:rsidRPr="006341A8" w:rsidRDefault="006341A8" w:rsidP="009829EC">
            <w:pPr>
              <w:rPr>
                <w:rFonts w:ascii="Calibri" w:hAnsi="Calibri" w:cs="Calibri"/>
                <w:lang w:val="en-GB"/>
              </w:rPr>
            </w:pPr>
            <w:r>
              <w:rPr>
                <w:rFonts w:ascii="Calibri" w:hAnsi="Calibri" w:cs="Calibri"/>
                <w:lang w:val="en-GB"/>
              </w:rPr>
              <w:t xml:space="preserve">74. </w:t>
            </w:r>
            <w:r w:rsidR="009829EC" w:rsidRPr="006341A8">
              <w:rPr>
                <w:rFonts w:ascii="Calibri" w:hAnsi="Calibri" w:cs="Calibri"/>
                <w:lang w:val="en-GB"/>
              </w:rPr>
              <w:t>Al</w:t>
            </w:r>
            <w:r w:rsidRPr="006341A8">
              <w:rPr>
                <w:rFonts w:ascii="Calibri" w:hAnsi="Calibri" w:cs="Calibri"/>
                <w:lang w:val="en-GB"/>
              </w:rPr>
              <w:t>-M</w:t>
            </w:r>
            <w:r w:rsidR="009829EC" w:rsidRPr="006341A8">
              <w:rPr>
                <w:rFonts w:ascii="Calibri" w:hAnsi="Calibri" w:cs="Calibri"/>
                <w:lang w:val="en-GB"/>
              </w:rPr>
              <w:t>a’unah</w:t>
            </w:r>
            <w:r w:rsidRPr="006341A8">
              <w:rPr>
                <w:rFonts w:ascii="Calibri" w:hAnsi="Calibri" w:cs="Calibri"/>
                <w:lang w:val="en-GB"/>
              </w:rPr>
              <w:t xml:space="preserve"> (M</w:t>
            </w:r>
            <w:r>
              <w:rPr>
                <w:rFonts w:ascii="Calibri" w:hAnsi="Calibri" w:cs="Calibri"/>
                <w:lang w:val="en-GB"/>
              </w:rPr>
              <w:t xml:space="preserve">alaisie) </w:t>
            </w:r>
            <w:r>
              <w:rPr>
                <w:rFonts w:ascii="Calibri" w:hAnsi="Calibri" w:cs="Calibri"/>
              </w:rPr>
              <w:sym w:font="Wingdings" w:char="F055"/>
            </w:r>
          </w:p>
          <w:p w14:paraId="52A4DA0D" w14:textId="5D374AA0" w:rsidR="009829EC" w:rsidRPr="005E7667" w:rsidRDefault="006341A8" w:rsidP="009829EC">
            <w:pPr>
              <w:rPr>
                <w:rFonts w:ascii="Calibri" w:hAnsi="Calibri" w:cs="Calibri"/>
                <w:sz w:val="20"/>
                <w:szCs w:val="20"/>
                <w:lang w:val="en-GB"/>
              </w:rPr>
            </w:pPr>
            <w:r w:rsidRPr="005E7667">
              <w:rPr>
                <w:rFonts w:ascii="Calibri" w:hAnsi="Calibri" w:cs="Calibri"/>
                <w:sz w:val="20"/>
                <w:szCs w:val="20"/>
                <w:lang w:val="en-GB"/>
              </w:rPr>
              <w:t xml:space="preserve">75. </w:t>
            </w:r>
            <w:r w:rsidR="009829EC" w:rsidRPr="005E7667">
              <w:rPr>
                <w:rFonts w:ascii="Calibri" w:hAnsi="Calibri" w:cs="Calibri"/>
                <w:sz w:val="20"/>
                <w:szCs w:val="20"/>
                <w:lang w:val="en-GB"/>
              </w:rPr>
              <w:t>Al-N</w:t>
            </w:r>
            <w:r w:rsidRPr="005E7667">
              <w:rPr>
                <w:rFonts w:ascii="Calibri" w:hAnsi="Calibri" w:cs="Calibri"/>
                <w:sz w:val="20"/>
                <w:szCs w:val="20"/>
                <w:lang w:val="en-GB"/>
              </w:rPr>
              <w:t>u</w:t>
            </w:r>
            <w:r w:rsidR="009829EC" w:rsidRPr="005E7667">
              <w:rPr>
                <w:rFonts w:ascii="Calibri" w:hAnsi="Calibri" w:cs="Calibri"/>
                <w:sz w:val="20"/>
                <w:szCs w:val="20"/>
                <w:lang w:val="en-GB"/>
              </w:rPr>
              <w:t>r Ho</w:t>
            </w:r>
            <w:r w:rsidRPr="005E7667">
              <w:rPr>
                <w:rFonts w:ascii="Calibri" w:hAnsi="Calibri" w:cs="Calibri"/>
                <w:sz w:val="20"/>
                <w:szCs w:val="20"/>
                <w:lang w:val="en-GB"/>
              </w:rPr>
              <w:t>n</w:t>
            </w:r>
            <w:r w:rsidR="009829EC" w:rsidRPr="005E7667">
              <w:rPr>
                <w:rFonts w:ascii="Calibri" w:hAnsi="Calibri" w:cs="Calibri"/>
                <w:sz w:val="20"/>
                <w:szCs w:val="20"/>
                <w:lang w:val="en-GB"/>
              </w:rPr>
              <w:t xml:space="preserve">ey </w:t>
            </w:r>
            <w:r w:rsidRPr="005E7667">
              <w:rPr>
                <w:rFonts w:ascii="Calibri" w:hAnsi="Calibri" w:cs="Calibri"/>
                <w:sz w:val="20"/>
                <w:szCs w:val="20"/>
                <w:lang w:val="en-GB"/>
              </w:rPr>
              <w:t>C</w:t>
            </w:r>
            <w:r w:rsidR="009829EC" w:rsidRPr="005E7667">
              <w:rPr>
                <w:rFonts w:ascii="Calibri" w:hAnsi="Calibri" w:cs="Calibri"/>
                <w:sz w:val="20"/>
                <w:szCs w:val="20"/>
                <w:lang w:val="en-GB"/>
              </w:rPr>
              <w:t>ente</w:t>
            </w:r>
            <w:r w:rsidRPr="005E7667">
              <w:rPr>
                <w:rFonts w:ascii="Calibri" w:hAnsi="Calibri" w:cs="Calibri"/>
                <w:sz w:val="20"/>
                <w:szCs w:val="20"/>
                <w:lang w:val="en-GB"/>
              </w:rPr>
              <w:t>r (Press shop)</w:t>
            </w:r>
            <w:r w:rsidR="009829EC" w:rsidRPr="005E7667">
              <w:rPr>
                <w:rFonts w:ascii="Calibri" w:hAnsi="Calibri" w:cs="Calibri"/>
                <w:sz w:val="20"/>
                <w:szCs w:val="20"/>
                <w:lang w:val="en-GB"/>
              </w:rPr>
              <w:t>,</w:t>
            </w:r>
          </w:p>
          <w:p w14:paraId="194DF918" w14:textId="527412F2" w:rsidR="009829EC" w:rsidRPr="005E7667" w:rsidRDefault="006341A8" w:rsidP="009829EC">
            <w:pPr>
              <w:rPr>
                <w:rFonts w:ascii="Calibri" w:hAnsi="Calibri" w:cs="Calibri"/>
                <w:sz w:val="20"/>
                <w:szCs w:val="20"/>
                <w:lang w:val="en-GB"/>
              </w:rPr>
            </w:pPr>
            <w:r w:rsidRPr="005E7667">
              <w:rPr>
                <w:rFonts w:ascii="Calibri" w:hAnsi="Calibri" w:cs="Calibri"/>
                <w:sz w:val="20"/>
                <w:szCs w:val="20"/>
                <w:lang w:val="en-GB"/>
              </w:rPr>
              <w:t xml:space="preserve">76. </w:t>
            </w:r>
            <w:r w:rsidR="009829EC" w:rsidRPr="005E7667">
              <w:rPr>
                <w:rFonts w:ascii="Calibri" w:hAnsi="Calibri" w:cs="Calibri"/>
                <w:sz w:val="20"/>
                <w:szCs w:val="20"/>
                <w:lang w:val="en-GB"/>
              </w:rPr>
              <w:t>A</w:t>
            </w:r>
            <w:r w:rsidRPr="005E7667">
              <w:rPr>
                <w:rFonts w:ascii="Calibri" w:hAnsi="Calibri" w:cs="Calibri"/>
                <w:sz w:val="20"/>
                <w:szCs w:val="20"/>
                <w:lang w:val="en-GB"/>
              </w:rPr>
              <w:t>l-Rashid</w:t>
            </w:r>
            <w:r w:rsidR="009829EC" w:rsidRPr="005E7667">
              <w:rPr>
                <w:rFonts w:ascii="Calibri" w:hAnsi="Calibri" w:cs="Calibri"/>
                <w:sz w:val="20"/>
                <w:szCs w:val="20"/>
                <w:lang w:val="en-GB"/>
              </w:rPr>
              <w:t xml:space="preserve"> Trust</w:t>
            </w:r>
          </w:p>
          <w:p w14:paraId="5F59D56C" w14:textId="0426C312" w:rsidR="009829EC" w:rsidRPr="005E7667" w:rsidRDefault="006341A8" w:rsidP="009829EC">
            <w:pPr>
              <w:rPr>
                <w:rFonts w:ascii="Calibri" w:hAnsi="Calibri" w:cs="Calibri"/>
                <w:sz w:val="20"/>
                <w:szCs w:val="20"/>
                <w:lang w:val="en-GB"/>
              </w:rPr>
            </w:pPr>
            <w:r w:rsidRPr="005E7667">
              <w:rPr>
                <w:rFonts w:ascii="Calibri" w:hAnsi="Calibri" w:cs="Calibri"/>
                <w:sz w:val="20"/>
                <w:szCs w:val="20"/>
                <w:lang w:val="en-GB"/>
              </w:rPr>
              <w:t xml:space="preserve">77. </w:t>
            </w:r>
            <w:r w:rsidR="009829EC" w:rsidRPr="005E7667">
              <w:rPr>
                <w:rFonts w:ascii="Calibri" w:hAnsi="Calibri" w:cs="Calibri"/>
                <w:sz w:val="20"/>
                <w:szCs w:val="20"/>
                <w:lang w:val="en-GB"/>
              </w:rPr>
              <w:t>A</w:t>
            </w:r>
            <w:r w:rsidR="004A4375" w:rsidRPr="005E7667">
              <w:rPr>
                <w:rFonts w:ascii="Calibri" w:hAnsi="Calibri" w:cs="Calibri"/>
                <w:sz w:val="20"/>
                <w:szCs w:val="20"/>
                <w:lang w:val="en-GB"/>
              </w:rPr>
              <w:t>l-Shifa</w:t>
            </w:r>
            <w:r w:rsidR="009829EC" w:rsidRPr="005E7667">
              <w:rPr>
                <w:rFonts w:ascii="Calibri" w:hAnsi="Calibri" w:cs="Calibri"/>
                <w:sz w:val="20"/>
                <w:szCs w:val="20"/>
                <w:lang w:val="en-GB"/>
              </w:rPr>
              <w:t xml:space="preserve"> Hon</w:t>
            </w:r>
            <w:r w:rsidR="004A4375" w:rsidRPr="005E7667">
              <w:rPr>
                <w:rFonts w:ascii="Calibri" w:hAnsi="Calibri" w:cs="Calibri"/>
                <w:sz w:val="20"/>
                <w:szCs w:val="20"/>
                <w:lang w:val="en-GB"/>
              </w:rPr>
              <w:t>e</w:t>
            </w:r>
            <w:r w:rsidR="009829EC" w:rsidRPr="005E7667">
              <w:rPr>
                <w:rFonts w:ascii="Calibri" w:hAnsi="Calibri" w:cs="Calibri"/>
                <w:sz w:val="20"/>
                <w:szCs w:val="20"/>
                <w:lang w:val="en-GB"/>
              </w:rPr>
              <w:t>y Pres</w:t>
            </w:r>
            <w:r w:rsidR="00726B70" w:rsidRPr="005E7667">
              <w:rPr>
                <w:rFonts w:ascii="Calibri" w:hAnsi="Calibri" w:cs="Calibri"/>
                <w:sz w:val="20"/>
                <w:szCs w:val="20"/>
                <w:lang w:val="en-GB"/>
              </w:rPr>
              <w:t>s</w:t>
            </w:r>
            <w:r w:rsidR="009829EC" w:rsidRPr="005E7667">
              <w:rPr>
                <w:rFonts w:ascii="Calibri" w:hAnsi="Calibri" w:cs="Calibri"/>
                <w:sz w:val="20"/>
                <w:szCs w:val="20"/>
                <w:lang w:val="en-GB"/>
              </w:rPr>
              <w:t xml:space="preserve"> </w:t>
            </w:r>
            <w:r w:rsidR="00726B70" w:rsidRPr="005E7667">
              <w:rPr>
                <w:rFonts w:ascii="Calibri" w:hAnsi="Calibri" w:cs="Calibri"/>
                <w:sz w:val="20"/>
                <w:szCs w:val="20"/>
                <w:lang w:val="en-GB"/>
              </w:rPr>
              <w:t>f</w:t>
            </w:r>
            <w:r w:rsidR="009829EC" w:rsidRPr="005E7667">
              <w:rPr>
                <w:rFonts w:ascii="Calibri" w:hAnsi="Calibri" w:cs="Calibri"/>
                <w:sz w:val="20"/>
                <w:szCs w:val="20"/>
                <w:lang w:val="en-GB"/>
              </w:rPr>
              <w:t>or In</w:t>
            </w:r>
            <w:r w:rsidR="00726B70" w:rsidRPr="005E7667">
              <w:rPr>
                <w:rFonts w:ascii="Calibri" w:hAnsi="Calibri" w:cs="Calibri"/>
                <w:sz w:val="20"/>
                <w:szCs w:val="20"/>
                <w:lang w:val="en-GB"/>
              </w:rPr>
              <w:t>d</w:t>
            </w:r>
            <w:r w:rsidR="009829EC" w:rsidRPr="005E7667">
              <w:rPr>
                <w:rFonts w:ascii="Calibri" w:hAnsi="Calibri" w:cs="Calibri"/>
                <w:sz w:val="20"/>
                <w:szCs w:val="20"/>
                <w:lang w:val="en-GB"/>
              </w:rPr>
              <w:t>us</w:t>
            </w:r>
            <w:r w:rsidR="00726B70" w:rsidRPr="005E7667">
              <w:rPr>
                <w:rFonts w:ascii="Calibri" w:hAnsi="Calibri" w:cs="Calibri"/>
                <w:sz w:val="20"/>
                <w:szCs w:val="20"/>
                <w:lang w:val="en-GB"/>
              </w:rPr>
              <w:t>tr</w:t>
            </w:r>
            <w:r w:rsidR="009829EC" w:rsidRPr="005E7667">
              <w:rPr>
                <w:rFonts w:ascii="Calibri" w:hAnsi="Calibri" w:cs="Calibri"/>
                <w:sz w:val="20"/>
                <w:szCs w:val="20"/>
                <w:lang w:val="en-GB"/>
              </w:rPr>
              <w:t>y and Co</w:t>
            </w:r>
            <w:r w:rsidR="00726B70" w:rsidRPr="005E7667">
              <w:rPr>
                <w:rFonts w:ascii="Calibri" w:hAnsi="Calibri" w:cs="Calibri"/>
                <w:sz w:val="20"/>
                <w:szCs w:val="20"/>
                <w:lang w:val="en-GB"/>
              </w:rPr>
              <w:t>mmerce (Yémen)</w:t>
            </w:r>
          </w:p>
          <w:p w14:paraId="36DF7ADB" w14:textId="77777777" w:rsidR="009829EC" w:rsidRDefault="00726B70" w:rsidP="006A39C0">
            <w:pPr>
              <w:rPr>
                <w:rFonts w:ascii="Calibri" w:hAnsi="Calibri" w:cs="Calibri"/>
                <w:sz w:val="20"/>
                <w:szCs w:val="20"/>
              </w:rPr>
            </w:pPr>
            <w:r w:rsidRPr="005E7667">
              <w:rPr>
                <w:rFonts w:ascii="Calibri" w:hAnsi="Calibri" w:cs="Calibri"/>
                <w:sz w:val="20"/>
                <w:szCs w:val="20"/>
              </w:rPr>
              <w:t>78. Al Wafa al Igatha al Islamia (ONG liée aux Talibans)</w:t>
            </w:r>
          </w:p>
          <w:p w14:paraId="7770C86E" w14:textId="55CC0B26" w:rsidR="00884D1B" w:rsidRPr="00884D1B" w:rsidRDefault="00884D1B" w:rsidP="006A39C0">
            <w:pPr>
              <w:rPr>
                <w:rFonts w:ascii="Calibri" w:hAnsi="Calibri" w:cs="Calibri"/>
                <w:i/>
                <w:iCs/>
                <w:lang w:val="en-GB"/>
              </w:rPr>
            </w:pPr>
            <w:r w:rsidRPr="00884D1B">
              <w:rPr>
                <w:rFonts w:ascii="Calibri" w:hAnsi="Calibri" w:cs="Calibri"/>
                <w:i/>
                <w:iCs/>
                <w:sz w:val="20"/>
                <w:szCs w:val="20"/>
                <w:lang w:val="en-GB"/>
              </w:rPr>
              <w:t>(79. Frères musulmans) (Muslim Brotherhood) (M</w:t>
            </w:r>
            <w:r>
              <w:rPr>
                <w:rFonts w:ascii="Calibri" w:hAnsi="Calibri" w:cs="Calibri"/>
                <w:i/>
                <w:iCs/>
                <w:sz w:val="20"/>
                <w:szCs w:val="20"/>
                <w:lang w:val="en-GB"/>
              </w:rPr>
              <w:t>B)</w:t>
            </w:r>
          </w:p>
        </w:tc>
        <w:tc>
          <w:tcPr>
            <w:tcW w:w="5395" w:type="dxa"/>
          </w:tcPr>
          <w:p w14:paraId="618B9473" w14:textId="1A851937" w:rsidR="009829EC" w:rsidRPr="00726B70" w:rsidRDefault="00884D1B" w:rsidP="009829EC">
            <w:pPr>
              <w:rPr>
                <w:rFonts w:ascii="Calibri" w:hAnsi="Calibri" w:cs="Calibri"/>
              </w:rPr>
            </w:pPr>
            <w:r>
              <w:rPr>
                <w:rFonts w:ascii="Calibri" w:hAnsi="Calibri" w:cs="Calibri"/>
              </w:rPr>
              <w:lastRenderedPageBreak/>
              <w:t>80</w:t>
            </w:r>
            <w:r w:rsidR="00726B70" w:rsidRPr="00726B70">
              <w:rPr>
                <w:rFonts w:ascii="Calibri" w:hAnsi="Calibri" w:cs="Calibri"/>
              </w:rPr>
              <w:t>. Jaych Aden Al Islami-Abyane (Armée islamique</w:t>
            </w:r>
            <w:r w:rsidR="009829EC" w:rsidRPr="00726B70">
              <w:rPr>
                <w:rFonts w:ascii="Calibri" w:hAnsi="Calibri" w:cs="Calibri"/>
              </w:rPr>
              <w:t xml:space="preserve"> d’Ad</w:t>
            </w:r>
            <w:r w:rsidR="00726B70" w:rsidRPr="00726B70">
              <w:rPr>
                <w:rFonts w:ascii="Calibri" w:hAnsi="Calibri" w:cs="Calibri"/>
              </w:rPr>
              <w:t>e</w:t>
            </w:r>
            <w:r w:rsidR="009829EC" w:rsidRPr="00726B70">
              <w:rPr>
                <w:rFonts w:ascii="Calibri" w:hAnsi="Calibri" w:cs="Calibri"/>
              </w:rPr>
              <w:t>n</w:t>
            </w:r>
            <w:r w:rsidR="00726B70" w:rsidRPr="00726B70">
              <w:rPr>
                <w:rFonts w:ascii="Calibri" w:hAnsi="Calibri" w:cs="Calibri"/>
              </w:rPr>
              <w:t>) (Yémen)</w:t>
            </w:r>
          </w:p>
          <w:p w14:paraId="42CAFCFC" w14:textId="4B3EBF1F" w:rsidR="009829EC" w:rsidRPr="00884D1B" w:rsidRDefault="00726B70" w:rsidP="009829EC">
            <w:pPr>
              <w:rPr>
                <w:rFonts w:ascii="Calibri" w:hAnsi="Calibri" w:cs="Calibri"/>
                <w:i/>
                <w:iCs/>
              </w:rPr>
            </w:pPr>
            <w:r w:rsidRPr="00884D1B">
              <w:rPr>
                <w:rFonts w:ascii="Calibri" w:hAnsi="Calibri" w:cs="Calibri"/>
              </w:rPr>
              <w:t>8</w:t>
            </w:r>
            <w:r w:rsidR="00884D1B" w:rsidRPr="00884D1B">
              <w:rPr>
                <w:rFonts w:ascii="Calibri" w:hAnsi="Calibri" w:cs="Calibri"/>
              </w:rPr>
              <w:t>1</w:t>
            </w:r>
            <w:r w:rsidRPr="00884D1B">
              <w:rPr>
                <w:rFonts w:ascii="Calibri" w:hAnsi="Calibri" w:cs="Calibri"/>
              </w:rPr>
              <w:t>.</w:t>
            </w:r>
            <w:r w:rsidRPr="00884D1B">
              <w:rPr>
                <w:rFonts w:ascii="Calibri" w:hAnsi="Calibri" w:cs="Calibri"/>
                <w:i/>
                <w:iCs/>
              </w:rPr>
              <w:t xml:space="preserve"> B</w:t>
            </w:r>
            <w:r w:rsidR="009829EC" w:rsidRPr="00884D1B">
              <w:rPr>
                <w:rFonts w:ascii="Calibri" w:hAnsi="Calibri" w:cs="Calibri"/>
                <w:i/>
                <w:iCs/>
              </w:rPr>
              <w:t>abba</w:t>
            </w:r>
            <w:r w:rsidRPr="00884D1B">
              <w:rPr>
                <w:rFonts w:ascii="Calibri" w:hAnsi="Calibri" w:cs="Calibri"/>
                <w:i/>
                <w:iCs/>
              </w:rPr>
              <w:t>r</w:t>
            </w:r>
            <w:r w:rsidR="009829EC" w:rsidRPr="00884D1B">
              <w:rPr>
                <w:rFonts w:ascii="Calibri" w:hAnsi="Calibri" w:cs="Calibri"/>
                <w:i/>
                <w:iCs/>
              </w:rPr>
              <w:t xml:space="preserve"> Khalsa Intern</w:t>
            </w:r>
            <w:r w:rsidRPr="00884D1B">
              <w:rPr>
                <w:rFonts w:ascii="Calibri" w:hAnsi="Calibri" w:cs="Calibri"/>
                <w:i/>
                <w:iCs/>
              </w:rPr>
              <w:t>ational (BKI) (Mouvement Sikh)</w:t>
            </w:r>
          </w:p>
          <w:p w14:paraId="4E784C52" w14:textId="743EB213" w:rsidR="009829EC" w:rsidRPr="00726B70" w:rsidRDefault="00726B70" w:rsidP="009829EC">
            <w:pPr>
              <w:rPr>
                <w:rFonts w:ascii="Calibri" w:hAnsi="Calibri" w:cs="Calibri"/>
              </w:rPr>
            </w:pPr>
            <w:r w:rsidRPr="00726B70">
              <w:rPr>
                <w:rFonts w:ascii="Calibri" w:hAnsi="Calibri" w:cs="Calibri"/>
              </w:rPr>
              <w:t>8</w:t>
            </w:r>
            <w:r w:rsidR="00884D1B">
              <w:rPr>
                <w:rFonts w:ascii="Calibri" w:hAnsi="Calibri" w:cs="Calibri"/>
              </w:rPr>
              <w:t>2</w:t>
            </w:r>
            <w:r w:rsidRPr="00726B70">
              <w:rPr>
                <w:rFonts w:ascii="Calibri" w:hAnsi="Calibri" w:cs="Calibri"/>
              </w:rPr>
              <w:t xml:space="preserve">. </w:t>
            </w:r>
            <w:r w:rsidR="009829EC" w:rsidRPr="00726B70">
              <w:rPr>
                <w:rFonts w:ascii="Calibri" w:hAnsi="Calibri" w:cs="Calibri"/>
              </w:rPr>
              <w:t>Bank Al Ta</w:t>
            </w:r>
            <w:r w:rsidRPr="00726B70">
              <w:rPr>
                <w:rFonts w:ascii="Calibri" w:hAnsi="Calibri" w:cs="Calibri"/>
              </w:rPr>
              <w:t>qw</w:t>
            </w:r>
            <w:r w:rsidR="009829EC" w:rsidRPr="00726B70">
              <w:rPr>
                <w:rFonts w:ascii="Calibri" w:hAnsi="Calibri" w:cs="Calibri"/>
              </w:rPr>
              <w:t xml:space="preserve">a </w:t>
            </w:r>
            <w:r w:rsidRPr="00726B70">
              <w:rPr>
                <w:rFonts w:ascii="Calibri" w:hAnsi="Calibri" w:cs="Calibri"/>
              </w:rPr>
              <w:t>Ltd</w:t>
            </w:r>
            <w:r w:rsidR="009829EC" w:rsidRPr="00726B70">
              <w:rPr>
                <w:rFonts w:ascii="Calibri" w:hAnsi="Calibri" w:cs="Calibri"/>
              </w:rPr>
              <w:t xml:space="preserve"> (a</w:t>
            </w:r>
            <w:r w:rsidRPr="00726B70">
              <w:rPr>
                <w:rFonts w:ascii="Calibri" w:hAnsi="Calibri" w:cs="Calibri"/>
              </w:rPr>
              <w:t>.</w:t>
            </w:r>
            <w:r w:rsidR="009829EC" w:rsidRPr="00726B70">
              <w:rPr>
                <w:rFonts w:ascii="Calibri" w:hAnsi="Calibri" w:cs="Calibri"/>
              </w:rPr>
              <w:t xml:space="preserve"> k</w:t>
            </w:r>
            <w:r w:rsidRPr="00726B70">
              <w:rPr>
                <w:rFonts w:ascii="Calibri" w:hAnsi="Calibri" w:cs="Calibri"/>
              </w:rPr>
              <w:t>.</w:t>
            </w:r>
            <w:r w:rsidR="009829EC" w:rsidRPr="00726B70">
              <w:rPr>
                <w:rFonts w:ascii="Calibri" w:hAnsi="Calibri" w:cs="Calibri"/>
              </w:rPr>
              <w:t xml:space="preserve"> a</w:t>
            </w:r>
            <w:r w:rsidRPr="00726B70">
              <w:rPr>
                <w:rFonts w:ascii="Calibri" w:hAnsi="Calibri" w:cs="Calibri"/>
              </w:rPr>
              <w:t xml:space="preserve">. </w:t>
            </w:r>
            <w:r w:rsidR="009829EC" w:rsidRPr="00726B70">
              <w:rPr>
                <w:rFonts w:ascii="Calibri" w:hAnsi="Calibri" w:cs="Calibri"/>
              </w:rPr>
              <w:t>Bank Al T</w:t>
            </w:r>
            <w:r w:rsidRPr="00726B70">
              <w:rPr>
                <w:rFonts w:ascii="Calibri" w:hAnsi="Calibri" w:cs="Calibri"/>
              </w:rPr>
              <w:t xml:space="preserve">aqwa) </w:t>
            </w:r>
            <w:r w:rsidRPr="005E7667">
              <w:rPr>
                <w:rFonts w:ascii="Calibri" w:hAnsi="Calibri" w:cs="Calibri"/>
                <w:sz w:val="20"/>
                <w:szCs w:val="20"/>
              </w:rPr>
              <w:t>(Connexions avec le financement du terrorisme islamique).</w:t>
            </w:r>
          </w:p>
          <w:p w14:paraId="18505DF0" w14:textId="27DD26D9" w:rsidR="00DC2105" w:rsidRPr="00390BA0" w:rsidRDefault="006A39C0" w:rsidP="00DC2105">
            <w:pPr>
              <w:rPr>
                <w:rFonts w:ascii="Calibri" w:hAnsi="Calibri" w:cs="Calibri"/>
                <w:lang w:val="en-GB"/>
              </w:rPr>
            </w:pPr>
            <w:r w:rsidRPr="006A39C0">
              <w:rPr>
                <w:rFonts w:ascii="Calibri" w:hAnsi="Calibri" w:cs="Calibri"/>
                <w:lang w:val="en-GB"/>
              </w:rPr>
              <w:t>8</w:t>
            </w:r>
            <w:r w:rsidR="00884D1B">
              <w:rPr>
                <w:rFonts w:ascii="Calibri" w:hAnsi="Calibri" w:cs="Calibri"/>
                <w:lang w:val="en-GB"/>
              </w:rPr>
              <w:t>3</w:t>
            </w:r>
            <w:r w:rsidRPr="006A39C0">
              <w:rPr>
                <w:rFonts w:ascii="Calibri" w:hAnsi="Calibri" w:cs="Calibri"/>
                <w:lang w:val="en-GB"/>
              </w:rPr>
              <w:t xml:space="preserve">. </w:t>
            </w:r>
            <w:r w:rsidR="00DC2105" w:rsidRPr="00390BA0">
              <w:rPr>
                <w:rFonts w:ascii="Calibri" w:hAnsi="Calibri" w:cs="Calibri"/>
                <w:lang w:val="en-GB"/>
              </w:rPr>
              <w:t>Is</w:t>
            </w:r>
            <w:r w:rsidR="00AC7C5D">
              <w:rPr>
                <w:rFonts w:ascii="Calibri" w:hAnsi="Calibri" w:cs="Calibri"/>
                <w:lang w:val="en-GB"/>
              </w:rPr>
              <w:t>l</w:t>
            </w:r>
            <w:r w:rsidR="00DC2105" w:rsidRPr="00390BA0">
              <w:rPr>
                <w:rFonts w:ascii="Calibri" w:hAnsi="Calibri" w:cs="Calibri"/>
                <w:lang w:val="en-GB"/>
              </w:rPr>
              <w:t>am</w:t>
            </w:r>
            <w:r w:rsidR="00AC7C5D">
              <w:rPr>
                <w:rFonts w:ascii="Calibri" w:hAnsi="Calibri" w:cs="Calibri"/>
                <w:lang w:val="en-GB"/>
              </w:rPr>
              <w:t>i</w:t>
            </w:r>
            <w:r w:rsidR="00DC2105" w:rsidRPr="00390BA0">
              <w:rPr>
                <w:rFonts w:ascii="Calibri" w:hAnsi="Calibri" w:cs="Calibri"/>
                <w:lang w:val="en-GB"/>
              </w:rPr>
              <w:t>c Re</w:t>
            </w:r>
            <w:r w:rsidR="00AC7C5D">
              <w:rPr>
                <w:rFonts w:ascii="Calibri" w:hAnsi="Calibri" w:cs="Calibri"/>
                <w:lang w:val="en-GB"/>
              </w:rPr>
              <w:t>ne</w:t>
            </w:r>
            <w:r w:rsidR="00DC2105" w:rsidRPr="00390BA0">
              <w:rPr>
                <w:rFonts w:ascii="Calibri" w:hAnsi="Calibri" w:cs="Calibri"/>
                <w:lang w:val="en-GB"/>
              </w:rPr>
              <w:t>wal and Re</w:t>
            </w:r>
            <w:r w:rsidR="00AC7C5D">
              <w:rPr>
                <w:rFonts w:ascii="Calibri" w:hAnsi="Calibri" w:cs="Calibri"/>
                <w:lang w:val="en-GB"/>
              </w:rPr>
              <w:t>form</w:t>
            </w:r>
            <w:r w:rsidR="00DC2105" w:rsidRPr="00390BA0">
              <w:rPr>
                <w:rFonts w:ascii="Calibri" w:hAnsi="Calibri" w:cs="Calibri"/>
                <w:lang w:val="en-GB"/>
              </w:rPr>
              <w:t xml:space="preserve"> Organ</w:t>
            </w:r>
            <w:r w:rsidR="00AC7C5D">
              <w:rPr>
                <w:rFonts w:ascii="Calibri" w:hAnsi="Calibri" w:cs="Calibri"/>
                <w:lang w:val="en-GB"/>
              </w:rPr>
              <w:t>i</w:t>
            </w:r>
            <w:r w:rsidR="00DC2105" w:rsidRPr="00390BA0">
              <w:rPr>
                <w:rFonts w:ascii="Calibri" w:hAnsi="Calibri" w:cs="Calibri"/>
                <w:lang w:val="en-GB"/>
              </w:rPr>
              <w:t>z</w:t>
            </w:r>
            <w:r w:rsidR="00AC7C5D">
              <w:rPr>
                <w:rFonts w:ascii="Calibri" w:hAnsi="Calibri" w:cs="Calibri"/>
                <w:lang w:val="en-GB"/>
              </w:rPr>
              <w:t>ati</w:t>
            </w:r>
            <w:r w:rsidR="00DC2105" w:rsidRPr="00390BA0">
              <w:rPr>
                <w:rFonts w:ascii="Calibri" w:hAnsi="Calibri" w:cs="Calibri"/>
                <w:lang w:val="en-GB"/>
              </w:rPr>
              <w:t>on</w:t>
            </w:r>
            <w:r w:rsidR="00AC7C5D">
              <w:rPr>
                <w:rFonts w:ascii="Calibri" w:hAnsi="Calibri" w:cs="Calibri"/>
                <w:lang w:val="en-GB"/>
              </w:rPr>
              <w:t xml:space="preserve"> (</w:t>
            </w:r>
            <w:r>
              <w:rPr>
                <w:rFonts w:ascii="Calibri" w:hAnsi="Calibri" w:cs="Calibri"/>
                <w:lang w:val="en-GB"/>
              </w:rPr>
              <w:t>?)</w:t>
            </w:r>
            <w:r w:rsidR="00BB3AF4">
              <w:rPr>
                <w:rFonts w:ascii="Calibri" w:hAnsi="Calibri" w:cs="Calibri"/>
                <w:lang w:val="en-GB"/>
              </w:rPr>
              <w:t xml:space="preserve"> </w:t>
            </w:r>
            <w:r>
              <w:rPr>
                <w:rFonts w:ascii="Calibri" w:hAnsi="Calibri" w:cs="Calibri"/>
              </w:rPr>
              <w:sym w:font="Wingdings" w:char="F055"/>
            </w:r>
          </w:p>
          <w:p w14:paraId="47863AF2" w14:textId="21078283" w:rsidR="006A39C0" w:rsidRPr="00884D1B" w:rsidRDefault="006A39C0" w:rsidP="00DC2105">
            <w:pPr>
              <w:rPr>
                <w:rFonts w:ascii="Calibri" w:hAnsi="Calibri" w:cs="Calibri"/>
              </w:rPr>
            </w:pPr>
            <w:r w:rsidRPr="00884D1B">
              <w:rPr>
                <w:rFonts w:ascii="Calibri" w:hAnsi="Calibri" w:cs="Calibri"/>
              </w:rPr>
              <w:t>8</w:t>
            </w:r>
            <w:r w:rsidR="00884D1B" w:rsidRPr="00884D1B">
              <w:rPr>
                <w:rFonts w:ascii="Calibri" w:hAnsi="Calibri" w:cs="Calibri"/>
              </w:rPr>
              <w:t>4</w:t>
            </w:r>
            <w:r w:rsidRPr="00884D1B">
              <w:rPr>
                <w:rFonts w:ascii="Calibri" w:hAnsi="Calibri" w:cs="Calibri"/>
              </w:rPr>
              <w:t>. Jam'yah Ta'awun Al-Islamia (?)</w:t>
            </w:r>
          </w:p>
          <w:p w14:paraId="67DA99A7" w14:textId="3F89B474" w:rsidR="006A39C0" w:rsidRPr="006A39C0" w:rsidRDefault="006A39C0" w:rsidP="00DC2105">
            <w:pPr>
              <w:rPr>
                <w:rFonts w:ascii="Calibri" w:hAnsi="Calibri" w:cs="Calibri"/>
              </w:rPr>
            </w:pPr>
            <w:r w:rsidRPr="006A39C0">
              <w:rPr>
                <w:rFonts w:ascii="Calibri" w:hAnsi="Calibri" w:cs="Calibri"/>
              </w:rPr>
              <w:t>8</w:t>
            </w:r>
            <w:r w:rsidR="00884D1B">
              <w:rPr>
                <w:rFonts w:ascii="Calibri" w:hAnsi="Calibri" w:cs="Calibri"/>
              </w:rPr>
              <w:t>5</w:t>
            </w:r>
            <w:r w:rsidRPr="006A39C0">
              <w:rPr>
                <w:rFonts w:ascii="Calibri" w:hAnsi="Calibri" w:cs="Calibri"/>
              </w:rPr>
              <w:t>. Groupe salafiste pour l</w:t>
            </w:r>
            <w:r>
              <w:rPr>
                <w:rFonts w:ascii="Calibri" w:hAnsi="Calibri" w:cs="Calibri"/>
              </w:rPr>
              <w:t>a prédication et le combat (GSPC) (Algérie, Sahel) (Voir AQMI).</w:t>
            </w:r>
          </w:p>
          <w:p w14:paraId="7429C777" w14:textId="49EC9DA0" w:rsidR="00DC2105" w:rsidRPr="00884D1B" w:rsidRDefault="00BB3AF4" w:rsidP="00DC2105">
            <w:pPr>
              <w:rPr>
                <w:rFonts w:ascii="Calibri" w:hAnsi="Calibri" w:cs="Calibri"/>
              </w:rPr>
            </w:pPr>
            <w:r w:rsidRPr="00884D1B">
              <w:rPr>
                <w:rFonts w:ascii="Calibri" w:hAnsi="Calibri" w:cs="Calibri"/>
              </w:rPr>
              <w:t>8</w:t>
            </w:r>
            <w:r w:rsidR="00884D1B" w:rsidRPr="00884D1B">
              <w:rPr>
                <w:rFonts w:ascii="Calibri" w:hAnsi="Calibri" w:cs="Calibri"/>
              </w:rPr>
              <w:t>6</w:t>
            </w:r>
            <w:r w:rsidRPr="00884D1B">
              <w:rPr>
                <w:rFonts w:ascii="Calibri" w:hAnsi="Calibri" w:cs="Calibri"/>
              </w:rPr>
              <w:t xml:space="preserve">. </w:t>
            </w:r>
            <w:r w:rsidR="00DC2105" w:rsidRPr="00884D1B">
              <w:rPr>
                <w:rFonts w:ascii="Calibri" w:hAnsi="Calibri" w:cs="Calibri"/>
              </w:rPr>
              <w:t>Jays</w:t>
            </w:r>
            <w:r w:rsidRPr="00884D1B">
              <w:rPr>
                <w:rFonts w:ascii="Calibri" w:hAnsi="Calibri" w:cs="Calibri"/>
              </w:rPr>
              <w:t xml:space="preserve">hullah (Azerbaijan) </w:t>
            </w:r>
            <w:r>
              <w:rPr>
                <w:rFonts w:ascii="Calibri" w:hAnsi="Calibri" w:cs="Calibri"/>
              </w:rPr>
              <w:sym w:font="Wingdings" w:char="F055"/>
            </w:r>
          </w:p>
          <w:p w14:paraId="3CA0BAF7" w14:textId="4B38F10D" w:rsidR="00DC2105" w:rsidRPr="00BB3AF4" w:rsidRDefault="00BB3AF4" w:rsidP="00DC2105">
            <w:pPr>
              <w:rPr>
                <w:rFonts w:ascii="Calibri" w:hAnsi="Calibri" w:cs="Calibri"/>
              </w:rPr>
            </w:pPr>
            <w:r>
              <w:rPr>
                <w:rFonts w:ascii="Calibri" w:hAnsi="Calibri" w:cs="Calibri"/>
              </w:rPr>
              <w:t>8</w:t>
            </w:r>
            <w:r w:rsidR="00884D1B">
              <w:rPr>
                <w:rFonts w:ascii="Calibri" w:hAnsi="Calibri" w:cs="Calibri"/>
              </w:rPr>
              <w:t>7</w:t>
            </w:r>
            <w:r>
              <w:rPr>
                <w:rFonts w:ascii="Calibri" w:hAnsi="Calibri" w:cs="Calibri"/>
              </w:rPr>
              <w:t xml:space="preserve">. </w:t>
            </w:r>
            <w:r w:rsidRPr="00BB3AF4">
              <w:rPr>
                <w:rFonts w:ascii="Calibri" w:hAnsi="Calibri" w:cs="Calibri"/>
              </w:rPr>
              <w:t>Maktab al-Khadamāt (</w:t>
            </w:r>
            <w:r w:rsidRPr="00BB3AF4">
              <w:rPr>
                <w:rFonts w:ascii="Calibri" w:hAnsi="Calibri" w:cs="Calibri"/>
                <w:i/>
                <w:iCs/>
              </w:rPr>
              <w:t>Bureau de services</w:t>
            </w:r>
            <w:r w:rsidRPr="00BB3AF4">
              <w:rPr>
                <w:rFonts w:ascii="Calibri" w:hAnsi="Calibri" w:cs="Calibri"/>
              </w:rPr>
              <w:t>) (A</w:t>
            </w:r>
            <w:r>
              <w:rPr>
                <w:rFonts w:ascii="Calibri" w:hAnsi="Calibri" w:cs="Calibri"/>
              </w:rPr>
              <w:t>f</w:t>
            </w:r>
            <w:r w:rsidRPr="00BB3AF4">
              <w:rPr>
                <w:rFonts w:ascii="Calibri" w:hAnsi="Calibri" w:cs="Calibri"/>
              </w:rPr>
              <w:t>g</w:t>
            </w:r>
            <w:r>
              <w:rPr>
                <w:rFonts w:ascii="Calibri" w:hAnsi="Calibri" w:cs="Calibri"/>
              </w:rPr>
              <w:t xml:space="preserve">hanistan) </w:t>
            </w:r>
            <w:r>
              <w:rPr>
                <w:rFonts w:ascii="Calibri" w:hAnsi="Calibri" w:cs="Calibri"/>
              </w:rPr>
              <w:sym w:font="Wingdings" w:char="F055"/>
            </w:r>
          </w:p>
          <w:p w14:paraId="69EE841A" w14:textId="0A589BE5" w:rsidR="00DC2105" w:rsidRPr="005E7667" w:rsidRDefault="005E7667" w:rsidP="00DC2105">
            <w:pPr>
              <w:rPr>
                <w:rFonts w:ascii="Calibri" w:hAnsi="Calibri" w:cs="Calibri"/>
                <w:sz w:val="20"/>
                <w:szCs w:val="20"/>
              </w:rPr>
            </w:pPr>
            <w:r w:rsidRPr="005E7667">
              <w:rPr>
                <w:rFonts w:ascii="Calibri" w:hAnsi="Calibri" w:cs="Calibri"/>
                <w:sz w:val="20"/>
                <w:szCs w:val="20"/>
              </w:rPr>
              <w:t>8</w:t>
            </w:r>
            <w:r w:rsidR="00884D1B">
              <w:rPr>
                <w:rFonts w:ascii="Calibri" w:hAnsi="Calibri" w:cs="Calibri"/>
                <w:sz w:val="20"/>
                <w:szCs w:val="20"/>
              </w:rPr>
              <w:t>8</w:t>
            </w:r>
            <w:r w:rsidRPr="005E7667">
              <w:rPr>
                <w:rFonts w:ascii="Calibri" w:hAnsi="Calibri" w:cs="Calibri"/>
                <w:sz w:val="20"/>
                <w:szCs w:val="20"/>
              </w:rPr>
              <w:t xml:space="preserve">. </w:t>
            </w:r>
            <w:r w:rsidR="00DC2105" w:rsidRPr="005E7667">
              <w:rPr>
                <w:rFonts w:ascii="Calibri" w:hAnsi="Calibri" w:cs="Calibri"/>
                <w:sz w:val="20"/>
                <w:szCs w:val="20"/>
              </w:rPr>
              <w:t>Nada Management Orga</w:t>
            </w:r>
            <w:r w:rsidR="00BB3AF4" w:rsidRPr="005E7667">
              <w:rPr>
                <w:rFonts w:ascii="Calibri" w:hAnsi="Calibri" w:cs="Calibri"/>
                <w:sz w:val="20"/>
                <w:szCs w:val="20"/>
              </w:rPr>
              <w:t>nizati</w:t>
            </w:r>
            <w:r w:rsidR="00DC2105" w:rsidRPr="005E7667">
              <w:rPr>
                <w:rFonts w:ascii="Calibri" w:hAnsi="Calibri" w:cs="Calibri"/>
                <w:sz w:val="20"/>
                <w:szCs w:val="20"/>
              </w:rPr>
              <w:t>on</w:t>
            </w:r>
            <w:r w:rsidR="00BB3AF4" w:rsidRPr="005E7667">
              <w:rPr>
                <w:rFonts w:ascii="Calibri" w:hAnsi="Calibri" w:cs="Calibri"/>
                <w:sz w:val="20"/>
                <w:szCs w:val="20"/>
              </w:rPr>
              <w:t xml:space="preserve"> (liée à Al-Qaida) </w:t>
            </w:r>
            <w:r w:rsidR="00BB3AF4" w:rsidRPr="005E7667">
              <w:rPr>
                <w:rFonts w:ascii="Calibri" w:hAnsi="Calibri" w:cs="Calibri"/>
                <w:sz w:val="20"/>
                <w:szCs w:val="20"/>
              </w:rPr>
              <w:sym w:font="Wingdings" w:char="F055"/>
            </w:r>
          </w:p>
          <w:p w14:paraId="7E4EBC46" w14:textId="235549FF" w:rsidR="00DC2105" w:rsidRPr="005E7667" w:rsidRDefault="005E7667" w:rsidP="00DC2105">
            <w:pPr>
              <w:rPr>
                <w:rFonts w:ascii="Calibri" w:hAnsi="Calibri" w:cs="Calibri"/>
                <w:sz w:val="20"/>
                <w:szCs w:val="20"/>
                <w:lang w:val="en-GB"/>
              </w:rPr>
            </w:pPr>
            <w:r w:rsidRPr="005E7667">
              <w:rPr>
                <w:rFonts w:ascii="Calibri" w:hAnsi="Calibri" w:cs="Calibri"/>
                <w:sz w:val="20"/>
                <w:szCs w:val="20"/>
                <w:lang w:val="en-GB"/>
              </w:rPr>
              <w:t>8</w:t>
            </w:r>
            <w:r w:rsidR="00884D1B">
              <w:rPr>
                <w:rFonts w:ascii="Calibri" w:hAnsi="Calibri" w:cs="Calibri"/>
                <w:sz w:val="20"/>
                <w:szCs w:val="20"/>
                <w:lang w:val="en-GB"/>
              </w:rPr>
              <w:t>9</w:t>
            </w:r>
            <w:r w:rsidRPr="005E7667">
              <w:rPr>
                <w:rFonts w:ascii="Calibri" w:hAnsi="Calibri" w:cs="Calibri"/>
                <w:sz w:val="20"/>
                <w:szCs w:val="20"/>
                <w:lang w:val="en-GB"/>
              </w:rPr>
              <w:t xml:space="preserve">. </w:t>
            </w:r>
            <w:r w:rsidR="00BB3AF4" w:rsidRPr="005E7667">
              <w:rPr>
                <w:rFonts w:ascii="Calibri" w:hAnsi="Calibri" w:cs="Calibri"/>
                <w:sz w:val="20"/>
                <w:szCs w:val="20"/>
                <w:lang w:val="en-GB"/>
              </w:rPr>
              <w:t xml:space="preserve">Revival of </w:t>
            </w:r>
            <w:r w:rsidR="00DC2105" w:rsidRPr="005E7667">
              <w:rPr>
                <w:rFonts w:ascii="Calibri" w:hAnsi="Calibri" w:cs="Calibri"/>
                <w:sz w:val="20"/>
                <w:szCs w:val="20"/>
                <w:lang w:val="en-GB"/>
              </w:rPr>
              <w:t>Isla</w:t>
            </w:r>
            <w:r w:rsidR="00BB3AF4" w:rsidRPr="005E7667">
              <w:rPr>
                <w:rFonts w:ascii="Calibri" w:hAnsi="Calibri" w:cs="Calibri"/>
                <w:sz w:val="20"/>
                <w:szCs w:val="20"/>
                <w:lang w:val="en-GB"/>
              </w:rPr>
              <w:t>mi</w:t>
            </w:r>
            <w:r w:rsidR="00DC2105" w:rsidRPr="005E7667">
              <w:rPr>
                <w:rFonts w:ascii="Calibri" w:hAnsi="Calibri" w:cs="Calibri"/>
                <w:sz w:val="20"/>
                <w:szCs w:val="20"/>
                <w:lang w:val="en-GB"/>
              </w:rPr>
              <w:t xml:space="preserve">c </w:t>
            </w:r>
            <w:r w:rsidR="00BB3AF4" w:rsidRPr="005E7667">
              <w:rPr>
                <w:rFonts w:ascii="Calibri" w:hAnsi="Calibri" w:cs="Calibri"/>
                <w:sz w:val="20"/>
                <w:szCs w:val="20"/>
                <w:lang w:val="en-GB"/>
              </w:rPr>
              <w:t>Heritage Society (ONG liée à Al-Qaida) (Kuwait)</w:t>
            </w:r>
          </w:p>
          <w:p w14:paraId="2660AA92" w14:textId="38BCCAF9" w:rsidR="005E7667" w:rsidRPr="005E7667" w:rsidRDefault="005E7667" w:rsidP="00DC2105">
            <w:pPr>
              <w:rPr>
                <w:rFonts w:ascii="Calibri" w:hAnsi="Calibri" w:cs="Calibri"/>
                <w:lang w:val="en-GB"/>
              </w:rPr>
            </w:pPr>
            <w:r w:rsidRPr="005E7667">
              <w:rPr>
                <w:rFonts w:ascii="Calibri" w:hAnsi="Calibri" w:cs="Calibri"/>
                <w:lang w:val="en-GB"/>
              </w:rPr>
              <w:lastRenderedPageBreak/>
              <w:t>9</w:t>
            </w:r>
            <w:r w:rsidR="00884D1B">
              <w:rPr>
                <w:rFonts w:ascii="Calibri" w:hAnsi="Calibri" w:cs="Calibri"/>
                <w:lang w:val="en-GB"/>
              </w:rPr>
              <w:t>0</w:t>
            </w:r>
            <w:r w:rsidRPr="005E7667">
              <w:rPr>
                <w:rFonts w:ascii="Calibri" w:hAnsi="Calibri" w:cs="Calibri"/>
                <w:lang w:val="en-GB"/>
              </w:rPr>
              <w:t>. Riyadus-Salikhin Reconnaissance and Sabotage Battalion of Chechen Martyrs (RSRSBCM)</w:t>
            </w:r>
          </w:p>
          <w:p w14:paraId="06BE1C1A" w14:textId="11013BC3" w:rsidR="00DC2105" w:rsidRPr="00884D1B" w:rsidRDefault="005E7667" w:rsidP="00DC2105">
            <w:pPr>
              <w:rPr>
                <w:rFonts w:ascii="Calibri" w:hAnsi="Calibri" w:cs="Calibri"/>
                <w:lang w:val="en-GB"/>
              </w:rPr>
            </w:pPr>
            <w:r w:rsidRPr="00884D1B">
              <w:rPr>
                <w:rFonts w:ascii="Calibri" w:hAnsi="Calibri" w:cs="Calibri"/>
                <w:lang w:val="en-GB"/>
              </w:rPr>
              <w:t>9</w:t>
            </w:r>
            <w:r w:rsidR="00884D1B" w:rsidRPr="00884D1B">
              <w:rPr>
                <w:rFonts w:ascii="Calibri" w:hAnsi="Calibri" w:cs="Calibri"/>
                <w:lang w:val="en-GB"/>
              </w:rPr>
              <w:t>1</w:t>
            </w:r>
            <w:r w:rsidRPr="00884D1B">
              <w:rPr>
                <w:rFonts w:ascii="Calibri" w:hAnsi="Calibri" w:cs="Calibri"/>
                <w:lang w:val="en-GB"/>
              </w:rPr>
              <w:t>. S</w:t>
            </w:r>
            <w:r w:rsidR="00DC2105" w:rsidRPr="00884D1B">
              <w:rPr>
                <w:rFonts w:ascii="Calibri" w:hAnsi="Calibri" w:cs="Calibri"/>
                <w:lang w:val="en-GB"/>
              </w:rPr>
              <w:t>p</w:t>
            </w:r>
            <w:r w:rsidRPr="00884D1B">
              <w:rPr>
                <w:rFonts w:ascii="Calibri" w:hAnsi="Calibri" w:cs="Calibri"/>
                <w:lang w:val="en-GB"/>
              </w:rPr>
              <w:t>ecia</w:t>
            </w:r>
            <w:r w:rsidR="00DC2105" w:rsidRPr="00884D1B">
              <w:rPr>
                <w:rFonts w:ascii="Calibri" w:hAnsi="Calibri" w:cs="Calibri"/>
                <w:lang w:val="en-GB"/>
              </w:rPr>
              <w:t>l P</w:t>
            </w:r>
            <w:r w:rsidRPr="00884D1B">
              <w:rPr>
                <w:rFonts w:ascii="Calibri" w:hAnsi="Calibri" w:cs="Calibri"/>
                <w:lang w:val="en-GB"/>
              </w:rPr>
              <w:t>urpos</w:t>
            </w:r>
            <w:r w:rsidR="00DC2105" w:rsidRPr="00884D1B">
              <w:rPr>
                <w:rFonts w:ascii="Calibri" w:hAnsi="Calibri" w:cs="Calibri"/>
                <w:lang w:val="en-GB"/>
              </w:rPr>
              <w:t>e Isla</w:t>
            </w:r>
            <w:r w:rsidRPr="00884D1B">
              <w:rPr>
                <w:rFonts w:ascii="Calibri" w:hAnsi="Calibri" w:cs="Calibri"/>
                <w:lang w:val="en-GB"/>
              </w:rPr>
              <w:t>mi</w:t>
            </w:r>
            <w:r w:rsidR="00DC2105" w:rsidRPr="00884D1B">
              <w:rPr>
                <w:rFonts w:ascii="Calibri" w:hAnsi="Calibri" w:cs="Calibri"/>
                <w:lang w:val="en-GB"/>
              </w:rPr>
              <w:t xml:space="preserve">c </w:t>
            </w:r>
            <w:r w:rsidRPr="00884D1B">
              <w:rPr>
                <w:rFonts w:ascii="Calibri" w:hAnsi="Calibri" w:cs="Calibri"/>
                <w:lang w:val="en-GB"/>
              </w:rPr>
              <w:t>Regiment (Régiment islamique spécial al-Jihad-Fi-Sabililah) (SPIR) (Tchétchénie, Daghestan)</w:t>
            </w:r>
          </w:p>
          <w:p w14:paraId="4648D482" w14:textId="7818F8A8" w:rsidR="00DC2105" w:rsidRPr="005E7667" w:rsidRDefault="005E7667" w:rsidP="00DC2105">
            <w:pPr>
              <w:rPr>
                <w:rFonts w:ascii="Calibri" w:hAnsi="Calibri" w:cs="Calibri"/>
                <w:sz w:val="20"/>
                <w:szCs w:val="20"/>
              </w:rPr>
            </w:pPr>
            <w:r w:rsidRPr="005E7667">
              <w:rPr>
                <w:rFonts w:ascii="Calibri" w:hAnsi="Calibri" w:cs="Calibri"/>
                <w:sz w:val="20"/>
                <w:szCs w:val="20"/>
              </w:rPr>
              <w:t>9</w:t>
            </w:r>
            <w:r w:rsidR="00884D1B">
              <w:rPr>
                <w:rFonts w:ascii="Calibri" w:hAnsi="Calibri" w:cs="Calibri"/>
                <w:sz w:val="20"/>
                <w:szCs w:val="20"/>
              </w:rPr>
              <w:t>2</w:t>
            </w:r>
            <w:r w:rsidRPr="005E7667">
              <w:rPr>
                <w:rFonts w:ascii="Calibri" w:hAnsi="Calibri" w:cs="Calibri"/>
                <w:sz w:val="20"/>
                <w:szCs w:val="20"/>
              </w:rPr>
              <w:t xml:space="preserve">. </w:t>
            </w:r>
            <w:r w:rsidR="00DC2105" w:rsidRPr="005E7667">
              <w:rPr>
                <w:rFonts w:ascii="Calibri" w:hAnsi="Calibri" w:cs="Calibri"/>
                <w:sz w:val="20"/>
                <w:szCs w:val="20"/>
              </w:rPr>
              <w:t>The Pentagon Gang</w:t>
            </w:r>
            <w:r w:rsidRPr="005E7667">
              <w:rPr>
                <w:rFonts w:ascii="Calibri" w:hAnsi="Calibri" w:cs="Calibri"/>
                <w:sz w:val="20"/>
                <w:szCs w:val="20"/>
              </w:rPr>
              <w:t xml:space="preserve"> (liée au Moro Armed Groups, Philip</w:t>
            </w:r>
            <w:r>
              <w:rPr>
                <w:rFonts w:ascii="Calibri" w:hAnsi="Calibri" w:cs="Calibri"/>
                <w:sz w:val="20"/>
                <w:szCs w:val="20"/>
              </w:rPr>
              <w:t>p</w:t>
            </w:r>
            <w:r w:rsidRPr="005E7667">
              <w:rPr>
                <w:rFonts w:ascii="Calibri" w:hAnsi="Calibri" w:cs="Calibri"/>
                <w:sz w:val="20"/>
                <w:szCs w:val="20"/>
              </w:rPr>
              <w:t xml:space="preserve">.) </w:t>
            </w:r>
          </w:p>
          <w:p w14:paraId="730D4881" w14:textId="65BC5BE3" w:rsidR="00DC2105" w:rsidRPr="00390BA0" w:rsidRDefault="005E7667" w:rsidP="00DC2105">
            <w:pPr>
              <w:rPr>
                <w:rFonts w:ascii="Calibri" w:hAnsi="Calibri" w:cs="Calibri"/>
                <w:lang w:val="en-GB"/>
              </w:rPr>
            </w:pPr>
            <w:r>
              <w:rPr>
                <w:rFonts w:ascii="Calibri" w:hAnsi="Calibri" w:cs="Calibri"/>
                <w:lang w:val="en-GB"/>
              </w:rPr>
              <w:t>9</w:t>
            </w:r>
            <w:r w:rsidR="00884D1B">
              <w:rPr>
                <w:rFonts w:ascii="Calibri" w:hAnsi="Calibri" w:cs="Calibri"/>
                <w:lang w:val="en-GB"/>
              </w:rPr>
              <w:t>3</w:t>
            </w:r>
            <w:r>
              <w:rPr>
                <w:rFonts w:ascii="Calibri" w:hAnsi="Calibri" w:cs="Calibri"/>
                <w:lang w:val="en-GB"/>
              </w:rPr>
              <w:t xml:space="preserve">. </w:t>
            </w:r>
            <w:r w:rsidR="00DC2105" w:rsidRPr="00390BA0">
              <w:rPr>
                <w:rFonts w:ascii="Calibri" w:hAnsi="Calibri" w:cs="Calibri"/>
                <w:lang w:val="en-GB"/>
              </w:rPr>
              <w:t>U</w:t>
            </w:r>
            <w:r>
              <w:rPr>
                <w:rFonts w:ascii="Calibri" w:hAnsi="Calibri" w:cs="Calibri"/>
                <w:lang w:val="en-GB"/>
              </w:rPr>
              <w:t>mm</w:t>
            </w:r>
            <w:r w:rsidR="00DC2105" w:rsidRPr="00390BA0">
              <w:rPr>
                <w:rFonts w:ascii="Calibri" w:hAnsi="Calibri" w:cs="Calibri"/>
                <w:lang w:val="en-GB"/>
              </w:rPr>
              <w:t>ah T</w:t>
            </w:r>
            <w:r>
              <w:rPr>
                <w:rFonts w:ascii="Calibri" w:hAnsi="Calibri" w:cs="Calibri"/>
                <w:lang w:val="en-GB"/>
              </w:rPr>
              <w:t>am</w:t>
            </w:r>
            <w:r w:rsidR="00DC2105" w:rsidRPr="00390BA0">
              <w:rPr>
                <w:rFonts w:ascii="Calibri" w:hAnsi="Calibri" w:cs="Calibri"/>
                <w:lang w:val="en-GB"/>
              </w:rPr>
              <w:t>eer E-N</w:t>
            </w:r>
            <w:r>
              <w:rPr>
                <w:rFonts w:ascii="Calibri" w:hAnsi="Calibri" w:cs="Calibri"/>
                <w:lang w:val="en-GB"/>
              </w:rPr>
              <w:t>au</w:t>
            </w:r>
            <w:r w:rsidR="00DC2105" w:rsidRPr="00390BA0">
              <w:rPr>
                <w:rFonts w:ascii="Calibri" w:hAnsi="Calibri" w:cs="Calibri"/>
                <w:lang w:val="en-GB"/>
              </w:rPr>
              <w:t xml:space="preserve"> (UTN)</w:t>
            </w:r>
            <w:r>
              <w:rPr>
                <w:rFonts w:ascii="Calibri" w:hAnsi="Calibri" w:cs="Calibri"/>
                <w:lang w:val="en-GB"/>
              </w:rPr>
              <w:t xml:space="preserve"> (Pakistan)</w:t>
            </w:r>
          </w:p>
          <w:p w14:paraId="5FA36F6D" w14:textId="46E606D5" w:rsidR="00DC2105" w:rsidRPr="00884D1B" w:rsidRDefault="00884D1B" w:rsidP="00DC2105">
            <w:pPr>
              <w:rPr>
                <w:rFonts w:ascii="Calibri" w:hAnsi="Calibri" w:cs="Calibri"/>
                <w:lang w:val="en-GB"/>
              </w:rPr>
            </w:pPr>
            <w:r w:rsidRPr="00884D1B">
              <w:rPr>
                <w:rFonts w:ascii="Calibri" w:hAnsi="Calibri" w:cs="Calibri"/>
                <w:lang w:val="en-GB"/>
              </w:rPr>
              <w:t>9</w:t>
            </w:r>
            <w:r>
              <w:rPr>
                <w:rFonts w:ascii="Calibri" w:hAnsi="Calibri" w:cs="Calibri"/>
                <w:lang w:val="en-GB"/>
              </w:rPr>
              <w:t>4</w:t>
            </w:r>
            <w:r w:rsidRPr="00884D1B">
              <w:rPr>
                <w:rFonts w:ascii="Calibri" w:hAnsi="Calibri" w:cs="Calibri"/>
                <w:lang w:val="en-GB"/>
              </w:rPr>
              <w:t>. Usbat al-Ansar (S</w:t>
            </w:r>
            <w:r>
              <w:rPr>
                <w:rFonts w:ascii="Calibri" w:hAnsi="Calibri" w:cs="Calibri"/>
                <w:lang w:val="en-GB"/>
              </w:rPr>
              <w:t>ud Liban)</w:t>
            </w:r>
          </w:p>
          <w:p w14:paraId="1BF69E76" w14:textId="6454E207" w:rsidR="00DC2105" w:rsidRPr="00884D1B" w:rsidRDefault="00884D1B" w:rsidP="00DC2105">
            <w:pPr>
              <w:rPr>
                <w:rFonts w:ascii="Calibri" w:hAnsi="Calibri" w:cs="Calibri"/>
              </w:rPr>
            </w:pPr>
            <w:r>
              <w:rPr>
                <w:rFonts w:ascii="Calibri" w:hAnsi="Calibri" w:cs="Calibri"/>
                <w:lang w:val="en-GB"/>
              </w:rPr>
              <w:t xml:space="preserve">95. </w:t>
            </w:r>
            <w:r w:rsidR="00DC2105" w:rsidRPr="00884D1B">
              <w:rPr>
                <w:rFonts w:ascii="Calibri" w:hAnsi="Calibri" w:cs="Calibri"/>
                <w:lang w:val="en-GB"/>
              </w:rPr>
              <w:t>Y</w:t>
            </w:r>
            <w:r>
              <w:rPr>
                <w:rFonts w:ascii="Calibri" w:hAnsi="Calibri" w:cs="Calibri"/>
                <w:lang w:val="en-GB"/>
              </w:rPr>
              <w:t>o</w:t>
            </w:r>
            <w:r w:rsidR="00DC2105" w:rsidRPr="00884D1B">
              <w:rPr>
                <w:rFonts w:ascii="Calibri" w:hAnsi="Calibri" w:cs="Calibri"/>
                <w:lang w:val="en-GB"/>
              </w:rPr>
              <w:t>u</w:t>
            </w:r>
            <w:r>
              <w:rPr>
                <w:rFonts w:ascii="Calibri" w:hAnsi="Calibri" w:cs="Calibri"/>
                <w:lang w:val="en-GB"/>
              </w:rPr>
              <w:t>sse</w:t>
            </w:r>
            <w:r w:rsidR="00DC2105" w:rsidRPr="00884D1B">
              <w:rPr>
                <w:rFonts w:ascii="Calibri" w:hAnsi="Calibri" w:cs="Calibri"/>
                <w:lang w:val="en-GB"/>
              </w:rPr>
              <w:t>f</w:t>
            </w:r>
            <w:r>
              <w:rPr>
                <w:rFonts w:ascii="Calibri" w:hAnsi="Calibri" w:cs="Calibri"/>
                <w:lang w:val="en-GB"/>
              </w:rPr>
              <w:t xml:space="preserve"> M</w:t>
            </w:r>
            <w:r w:rsidR="00DC2105" w:rsidRPr="00884D1B">
              <w:rPr>
                <w:rFonts w:ascii="Calibri" w:hAnsi="Calibri" w:cs="Calibri"/>
                <w:lang w:val="en-GB"/>
              </w:rPr>
              <w:t xml:space="preserve">. Nada </w:t>
            </w:r>
            <w:r w:rsidRPr="00884D1B">
              <w:rPr>
                <w:rFonts w:ascii="Calibri" w:hAnsi="Calibri" w:cs="Calibri"/>
                <w:lang w:val="en-GB"/>
              </w:rPr>
              <w:t>&amp;</w:t>
            </w:r>
            <w:r w:rsidR="00DC2105" w:rsidRPr="00884D1B">
              <w:rPr>
                <w:rFonts w:ascii="Calibri" w:hAnsi="Calibri" w:cs="Calibri"/>
                <w:lang w:val="en-GB"/>
              </w:rPr>
              <w:t xml:space="preserve"> C</w:t>
            </w:r>
            <w:r w:rsidRPr="00884D1B">
              <w:rPr>
                <w:rFonts w:ascii="Calibri" w:hAnsi="Calibri" w:cs="Calibri"/>
                <w:lang w:val="en-GB"/>
              </w:rPr>
              <w:t>o</w:t>
            </w:r>
            <w:r w:rsidR="00DC2105" w:rsidRPr="00884D1B">
              <w:rPr>
                <w:rFonts w:ascii="Calibri" w:hAnsi="Calibri" w:cs="Calibri"/>
                <w:lang w:val="en-GB"/>
              </w:rPr>
              <w:t xml:space="preserve">. </w:t>
            </w:r>
            <w:r w:rsidR="00DC2105" w:rsidRPr="00884D1B">
              <w:rPr>
                <w:rFonts w:ascii="Calibri" w:hAnsi="Calibri" w:cs="Calibri"/>
              </w:rPr>
              <w:t>Gese</w:t>
            </w:r>
            <w:r w:rsidRPr="00884D1B">
              <w:rPr>
                <w:rFonts w:ascii="Calibri" w:hAnsi="Calibri" w:cs="Calibri"/>
              </w:rPr>
              <w:t>ll</w:t>
            </w:r>
            <w:r w:rsidR="00DC2105" w:rsidRPr="00884D1B">
              <w:rPr>
                <w:rFonts w:ascii="Calibri" w:hAnsi="Calibri" w:cs="Calibri"/>
              </w:rPr>
              <w:t>schaft M</w:t>
            </w:r>
            <w:r w:rsidRPr="00884D1B">
              <w:rPr>
                <w:rFonts w:ascii="Calibri" w:hAnsi="Calibri" w:cs="Calibri"/>
              </w:rPr>
              <w:t>.</w:t>
            </w:r>
            <w:r w:rsidR="00DC2105" w:rsidRPr="00884D1B">
              <w:rPr>
                <w:rFonts w:ascii="Calibri" w:hAnsi="Calibri" w:cs="Calibri"/>
              </w:rPr>
              <w:t xml:space="preserve"> </w:t>
            </w:r>
            <w:r w:rsidRPr="00884D1B">
              <w:rPr>
                <w:rFonts w:ascii="Calibri" w:hAnsi="Calibri" w:cs="Calibri"/>
              </w:rPr>
              <w:t>B.</w:t>
            </w:r>
            <w:r w:rsidR="00DC2105" w:rsidRPr="00884D1B">
              <w:rPr>
                <w:rFonts w:ascii="Calibri" w:hAnsi="Calibri" w:cs="Calibri"/>
              </w:rPr>
              <w:t xml:space="preserve"> H</w:t>
            </w:r>
            <w:r w:rsidRPr="00884D1B">
              <w:rPr>
                <w:rFonts w:ascii="Calibri" w:hAnsi="Calibri" w:cs="Calibri"/>
              </w:rPr>
              <w:t>. (voir</w:t>
            </w:r>
            <w:r>
              <w:rPr>
                <w:rFonts w:ascii="Calibri" w:hAnsi="Calibri" w:cs="Calibri"/>
              </w:rPr>
              <w:t xml:space="preserve"> MB)</w:t>
            </w:r>
          </w:p>
        </w:tc>
      </w:tr>
    </w:tbl>
    <w:p w14:paraId="3A36225E" w14:textId="77777777" w:rsidR="004D1A30" w:rsidRPr="00884D1B" w:rsidRDefault="004D1A30" w:rsidP="00C345CC">
      <w:pPr>
        <w:spacing w:after="0" w:line="240" w:lineRule="auto"/>
      </w:pPr>
    </w:p>
    <w:p w14:paraId="05E77670" w14:textId="49D13622" w:rsidR="00DC2105" w:rsidRPr="004D1A30" w:rsidRDefault="004D1A30" w:rsidP="00C345CC">
      <w:pPr>
        <w:spacing w:after="0" w:line="240" w:lineRule="auto"/>
        <w:rPr>
          <w:lang w:val="en-GB"/>
        </w:rPr>
      </w:pPr>
      <w:r w:rsidRPr="004D1A30">
        <w:rPr>
          <w:lang w:val="en-GB"/>
        </w:rPr>
        <w:t>Source</w:t>
      </w:r>
      <w:r>
        <w:rPr>
          <w:lang w:val="en-GB"/>
        </w:rPr>
        <w:t>s</w:t>
      </w:r>
      <w:r w:rsidRPr="004D1A30">
        <w:rPr>
          <w:lang w:val="en-GB"/>
        </w:rPr>
        <w:t xml:space="preserve"> : a) </w:t>
      </w:r>
      <w:r w:rsidRPr="004D1A30">
        <w:rPr>
          <w:i/>
          <w:iCs/>
          <w:lang w:val="en-GB"/>
        </w:rPr>
        <w:t>Terrorism Documents of International and Local Control</w:t>
      </w:r>
      <w:r w:rsidRPr="004D1A30">
        <w:rPr>
          <w:lang w:val="en-GB"/>
        </w:rPr>
        <w:t>: Volumes 90 and 91, Douglas C. Lovelace, Oxford University Press, 2008.</w:t>
      </w:r>
    </w:p>
    <w:p w14:paraId="7B56959C" w14:textId="1D4CC721" w:rsidR="00C345CC" w:rsidRDefault="004D1A30" w:rsidP="00C345CC">
      <w:pPr>
        <w:spacing w:after="0" w:line="240" w:lineRule="auto"/>
      </w:pPr>
      <w:r>
        <w:t xml:space="preserve">b) </w:t>
      </w:r>
      <w:r w:rsidR="00C345CC" w:rsidRPr="00C345CC">
        <w:rPr>
          <w:i/>
          <w:iCs/>
        </w:rPr>
        <w:t>Organisations considérées comme terroristes par le département d'État des États-Unis</w:t>
      </w:r>
      <w:r w:rsidR="00C345CC" w:rsidRPr="00C345CC">
        <w:t xml:space="preserve">, </w:t>
      </w:r>
      <w:hyperlink r:id="rId57" w:history="1">
        <w:r w:rsidR="00C345CC" w:rsidRPr="00F8360B">
          <w:rPr>
            <w:rStyle w:val="Lienhypertexte"/>
          </w:rPr>
          <w:t>https://fr.wikipedia.org/wiki/Organisations_consid%C3%A9r%C3%A9es_comme_terroristes_par_le_d%C3%A9partement_d%27%C3%89tat_des_%C3%89tats-Unis</w:t>
        </w:r>
      </w:hyperlink>
      <w:r w:rsidR="00C345CC">
        <w:t xml:space="preserve"> </w:t>
      </w:r>
    </w:p>
    <w:p w14:paraId="257FFA22" w14:textId="2953BD28" w:rsidR="00CD457D" w:rsidRDefault="00CD457D" w:rsidP="00C345CC">
      <w:pPr>
        <w:spacing w:after="0" w:line="240" w:lineRule="auto"/>
        <w:rPr>
          <w:lang w:val="en-GB"/>
        </w:rPr>
      </w:pPr>
      <w:r w:rsidRPr="00CD457D">
        <w:rPr>
          <w:lang w:val="en-GB"/>
        </w:rPr>
        <w:t xml:space="preserve">c) </w:t>
      </w:r>
      <w:r w:rsidRPr="00CD457D">
        <w:rPr>
          <w:i/>
          <w:iCs/>
          <w:lang w:val="en-GB"/>
        </w:rPr>
        <w:t>Security Council Al-Qaida and Taliban Sanctions Committee Removes Names of Three Entities from Consolidated List</w:t>
      </w:r>
      <w:r w:rsidRPr="00CD457D">
        <w:rPr>
          <w:lang w:val="en-GB"/>
        </w:rPr>
        <w:t xml:space="preserve">, 11 march 2010, </w:t>
      </w:r>
      <w:hyperlink r:id="rId58" w:history="1">
        <w:r w:rsidRPr="00F8360B">
          <w:rPr>
            <w:rStyle w:val="Lienhypertexte"/>
            <w:lang w:val="en-GB"/>
          </w:rPr>
          <w:t>https://www.un.org/press/en/2010/sc9877.doc.htm</w:t>
        </w:r>
      </w:hyperlink>
      <w:r>
        <w:rPr>
          <w:lang w:val="en-GB"/>
        </w:rPr>
        <w:t xml:space="preserve"> </w:t>
      </w:r>
    </w:p>
    <w:p w14:paraId="0C8C6F77" w14:textId="71537BF3" w:rsidR="00CD457D" w:rsidRPr="001F55BC" w:rsidRDefault="00CD457D" w:rsidP="00C345CC">
      <w:pPr>
        <w:spacing w:after="0" w:line="240" w:lineRule="auto"/>
        <w:rPr>
          <w:lang w:val="en-GB"/>
        </w:rPr>
      </w:pPr>
      <w:r>
        <w:rPr>
          <w:lang w:val="en-GB"/>
        </w:rPr>
        <w:t xml:space="preserve">d) </w:t>
      </w:r>
      <w:r w:rsidRPr="00CD457D">
        <w:rPr>
          <w:i/>
          <w:iCs/>
          <w:lang w:val="en-GB"/>
        </w:rPr>
        <w:t>Security council committee concerning afghanistan issues further addendum</w:t>
      </w:r>
      <w:r w:rsidRPr="00CD457D">
        <w:rPr>
          <w:lang w:val="en-GB"/>
        </w:rPr>
        <w:t xml:space="preserve">, 12 November 2001, </w:t>
      </w:r>
      <w:hyperlink r:id="rId59" w:history="1">
        <w:r w:rsidRPr="00F8360B">
          <w:rPr>
            <w:rStyle w:val="Lienhypertexte"/>
            <w:lang w:val="en-GB"/>
          </w:rPr>
          <w:t>http://www.unis.unvienna.org/unis/en/pressrels/2001/afg163.html</w:t>
        </w:r>
      </w:hyperlink>
      <w:r>
        <w:rPr>
          <w:lang w:val="en-GB"/>
        </w:rPr>
        <w:t xml:space="preserve"> </w:t>
      </w:r>
      <w:r w:rsidR="006A39C0">
        <w:rPr>
          <w:lang w:val="en-GB"/>
        </w:rPr>
        <w:t xml:space="preserve">, e) </w:t>
      </w:r>
      <w:hyperlink r:id="rId60" w:history="1">
        <w:r w:rsidR="006A39C0" w:rsidRPr="006A39C0">
          <w:rPr>
            <w:rStyle w:val="Lienhypertexte"/>
            <w:lang w:val="en-GB"/>
          </w:rPr>
          <w:t>https://www.trackingterrorism.org/</w:t>
        </w:r>
      </w:hyperlink>
    </w:p>
    <w:p w14:paraId="2AC702A1" w14:textId="6C2C069C" w:rsidR="006A39C0" w:rsidRPr="006A39C0" w:rsidRDefault="006A39C0" w:rsidP="00C345CC">
      <w:pPr>
        <w:spacing w:after="0" w:line="240" w:lineRule="auto"/>
      </w:pPr>
      <w:r>
        <w:t xml:space="preserve">f) </w:t>
      </w:r>
      <w:r w:rsidRPr="006A39C0">
        <w:rPr>
          <w:i/>
          <w:iCs/>
        </w:rPr>
        <w:t>Organisations et personnes considérées par l'ONU comme proches d'Al-Qaïda ou des talibans</w:t>
      </w:r>
      <w:r w:rsidRPr="006A39C0">
        <w:t xml:space="preserve">, </w:t>
      </w:r>
      <w:hyperlink r:id="rId61" w:history="1">
        <w:r w:rsidRPr="00F8360B">
          <w:rPr>
            <w:rStyle w:val="Lienhypertexte"/>
          </w:rPr>
          <w:t>https://fr.wikipedia.org/wiki/Organisations_et_personnes_consid%C3%A9r%C3%A9es_par_l%27ONU_comme_proches_d%27Al-Qa%C3%AFda_ou_des_talibans</w:t>
        </w:r>
      </w:hyperlink>
      <w:r>
        <w:t xml:space="preserve"> </w:t>
      </w:r>
    </w:p>
    <w:p w14:paraId="756266F9" w14:textId="77777777" w:rsidR="00C345CC" w:rsidRPr="006A39C0" w:rsidRDefault="00C345CC" w:rsidP="00C345CC">
      <w:pPr>
        <w:spacing w:after="0" w:line="240" w:lineRule="auto"/>
      </w:pPr>
    </w:p>
    <w:p w14:paraId="1171E2C1" w14:textId="6DFF7F52" w:rsidR="00DC2105" w:rsidRDefault="00DC2105" w:rsidP="007854B4">
      <w:pPr>
        <w:spacing w:after="0" w:line="240" w:lineRule="auto"/>
        <w:jc w:val="center"/>
      </w:pPr>
      <w:r>
        <w:rPr>
          <w:noProof/>
        </w:rPr>
        <w:drawing>
          <wp:inline distT="0" distB="0" distL="0" distR="0" wp14:anchorId="0AE5A255" wp14:editId="24B072ED">
            <wp:extent cx="6187108" cy="474345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533" cy="4746843"/>
                    </a:xfrm>
                    <a:prstGeom prst="rect">
                      <a:avLst/>
                    </a:prstGeom>
                    <a:noFill/>
                    <a:ln>
                      <a:noFill/>
                    </a:ln>
                  </pic:spPr>
                </pic:pic>
              </a:graphicData>
            </a:graphic>
          </wp:inline>
        </w:drawing>
      </w:r>
    </w:p>
    <w:p w14:paraId="14FF6CD1" w14:textId="65E3529D" w:rsidR="00E5080B" w:rsidRDefault="00E5080B" w:rsidP="00E5080B">
      <w:pPr>
        <w:pStyle w:val="Titre1"/>
      </w:pPr>
      <w:bookmarkStart w:id="47" w:name="_Toc46416372"/>
      <w:r>
        <w:lastRenderedPageBreak/>
        <w:t>Annexe : Tirer des leçons de l’histoire pour comprendre la situation actuelle</w:t>
      </w:r>
      <w:bookmarkEnd w:id="47"/>
    </w:p>
    <w:p w14:paraId="6165E3B1" w14:textId="1CDCED3F" w:rsidR="00E5080B" w:rsidRDefault="00E5080B" w:rsidP="00E5080B">
      <w:pPr>
        <w:spacing w:after="0" w:line="240" w:lineRule="auto"/>
      </w:pPr>
    </w:p>
    <w:p w14:paraId="62864B99" w14:textId="220382B2" w:rsidR="00E5080B" w:rsidRDefault="00DE5E66" w:rsidP="00763099">
      <w:pPr>
        <w:spacing w:after="0" w:line="240" w:lineRule="auto"/>
        <w:jc w:val="center"/>
      </w:pPr>
      <w:r>
        <w:t>« </w:t>
      </w:r>
      <w:r w:rsidRPr="00DE5E66">
        <w:rPr>
          <w:i/>
          <w:iCs/>
        </w:rPr>
        <w:t>Un peuple qui oublie son passé se condamne à le revivre</w:t>
      </w:r>
      <w:r>
        <w:t> », Winston Churchill.</w:t>
      </w:r>
    </w:p>
    <w:p w14:paraId="7BB9A36D" w14:textId="2E1AB6C1" w:rsidR="00763099" w:rsidRDefault="00763099" w:rsidP="00763099">
      <w:pPr>
        <w:spacing w:after="0" w:line="240" w:lineRule="auto"/>
        <w:jc w:val="center"/>
      </w:pPr>
      <w:r>
        <w:t>« </w:t>
      </w:r>
      <w:r w:rsidRPr="00763099">
        <w:rPr>
          <w:i/>
          <w:iCs/>
        </w:rPr>
        <w:t>Plus vous saurez regarder loin dans le passé, plus vous verrez loin dans le futur</w:t>
      </w:r>
      <w:r>
        <w:t> », Winston Churchill.</w:t>
      </w:r>
    </w:p>
    <w:p w14:paraId="51E1D8DD" w14:textId="60496C73" w:rsidR="00763099" w:rsidRDefault="00763099" w:rsidP="00E5080B">
      <w:pPr>
        <w:spacing w:after="0" w:line="240" w:lineRule="auto"/>
      </w:pPr>
    </w:p>
    <w:p w14:paraId="7BD273A1" w14:textId="18DD7EB1" w:rsidR="00763099" w:rsidRDefault="00763099" w:rsidP="00E5080B">
      <w:pPr>
        <w:spacing w:after="0" w:line="240" w:lineRule="auto"/>
      </w:pPr>
      <w:r>
        <w:t>Mon analyse actuelle des leçons du passé sur les flux migratoires actuels vers l’Occident, l’Europe :</w:t>
      </w:r>
    </w:p>
    <w:p w14:paraId="04521A01" w14:textId="5CBC59B3" w:rsidR="00763099" w:rsidRDefault="00763099" w:rsidP="00E5080B">
      <w:pPr>
        <w:spacing w:after="0" w:line="240" w:lineRule="auto"/>
      </w:pPr>
    </w:p>
    <w:p w14:paraId="5E05C6F8" w14:textId="5496BBB5" w:rsidR="00763099" w:rsidRDefault="00763099" w:rsidP="00763099">
      <w:pPr>
        <w:spacing w:after="0" w:line="240" w:lineRule="auto"/>
        <w:jc w:val="both"/>
      </w:pPr>
      <w:r>
        <w:t>Je sais qu’on doit toujours en tirer des leçons et analyser des analogies, entre les situations passées et celles actuelles, comme la pression migratoire actuelle et la situation de l’empire romain, à la fin du 4ème siècle.</w:t>
      </w:r>
    </w:p>
    <w:p w14:paraId="1E350A55" w14:textId="77777777" w:rsidR="00763099" w:rsidRDefault="00763099" w:rsidP="00763099">
      <w:pPr>
        <w:spacing w:after="0" w:line="240" w:lineRule="auto"/>
        <w:jc w:val="both"/>
      </w:pPr>
    </w:p>
    <w:p w14:paraId="1EAEF349" w14:textId="56E5BFAE" w:rsidR="00763099" w:rsidRDefault="00763099" w:rsidP="00763099">
      <w:pPr>
        <w:spacing w:after="0" w:line="240" w:lineRule="auto"/>
        <w:jc w:val="both"/>
      </w:pPr>
      <w:r>
        <w:t>Dans cet empire romain, en occident, s’étaient déjà installées des tribus goths (Ostrogoths et Wisigoths), dans ses marches (sur ses frontières, les « limes »).</w:t>
      </w:r>
    </w:p>
    <w:p w14:paraId="14C4A7C5" w14:textId="77777777" w:rsidR="00763099" w:rsidRDefault="00763099" w:rsidP="00763099">
      <w:pPr>
        <w:spacing w:after="0" w:line="240" w:lineRule="auto"/>
        <w:jc w:val="both"/>
      </w:pPr>
    </w:p>
    <w:p w14:paraId="38B7ED2B" w14:textId="73DA3232" w:rsidR="00763099" w:rsidRDefault="00763099" w:rsidP="00763099">
      <w:pPr>
        <w:spacing w:after="0" w:line="240" w:lineRule="auto"/>
        <w:jc w:val="both"/>
      </w:pPr>
      <w:r>
        <w:t>Lors de l’invasion des Huns, qui a provoqué un énorme afflux d’Ostrogoths et Wisigoths, refoulés par cette invasion, ces Goths ont voulu se réfugier au sein de l’empire romains. Or au début, le Romains, pour des considérations humanitaires les ont acceptés au sein du territoire de l’empire. Mais en raison du racket de quelques généraux romains corrompus, les Goths se sont soulevés, et l’empereur Vallens a fait l’erreur d’engager le combat (en sous-effectif) contre les Goth, sans attendre les troupes de son neveux co-empereur Gratien. Son armée a été écrasée et lui a été tué par le Goth, à la désastreuse bataille d'Andrinople, le 9 août 378. Et à ce moment-là, l’empire romain d’occident a été envahi (par les tribus barbares) et cela a été sa chute et sa fin.</w:t>
      </w:r>
    </w:p>
    <w:p w14:paraId="73F550EA" w14:textId="60034C92" w:rsidR="00763099" w:rsidRDefault="00763099" w:rsidP="00763099">
      <w:pPr>
        <w:spacing w:after="0" w:line="240" w:lineRule="auto"/>
        <w:jc w:val="both"/>
      </w:pPr>
      <w:r>
        <w:t>La « pression des Huns » pourrait être considéré comme l’équivalent de la guerre civile en Syrie, qui jeté sur les routes, plus de 4 millions de déplacés et réfugiés syriens. Et se rajoute maintenant la guerre en Lybie, qui déjà augmente le flux des migrants, convoyés par les maffias des passeurs.</w:t>
      </w:r>
    </w:p>
    <w:p w14:paraId="038C5F74" w14:textId="77777777" w:rsidR="00763099" w:rsidRDefault="00763099" w:rsidP="00763099">
      <w:pPr>
        <w:spacing w:after="0" w:line="240" w:lineRule="auto"/>
        <w:jc w:val="both"/>
      </w:pPr>
    </w:p>
    <w:p w14:paraId="252E2077" w14:textId="7F82F2F6" w:rsidR="00763099" w:rsidRDefault="00763099" w:rsidP="00763099">
      <w:pPr>
        <w:spacing w:after="0" w:line="240" w:lineRule="auto"/>
        <w:jc w:val="both"/>
      </w:pPr>
      <w:r>
        <w:t>Erdogan est un islamiste, il a un agenda islamiste et son but est la destruction de l’Europe, par son islamisation, y compris par l’invasion migratoire qu’il n’hésite pas à provoquer … en entretenant la guerre civile en Syrie, en y favorisant, en particulier, les clans islamistes et DAESH, quand ce dernier groupe était puissant. C’est un ennemi de l’occident,  qui a passé son temps dans le double jeu pour mieux tromper la naïveté des Occidentaux (et de l’OTAN) à son égard.</w:t>
      </w:r>
    </w:p>
    <w:p w14:paraId="26FAA64E" w14:textId="77777777" w:rsidR="00763099" w:rsidRDefault="00763099" w:rsidP="00763099">
      <w:pPr>
        <w:spacing w:after="0" w:line="240" w:lineRule="auto"/>
        <w:jc w:val="both"/>
      </w:pPr>
    </w:p>
    <w:p w14:paraId="75A03E95" w14:textId="2A60C824" w:rsidR="00763099" w:rsidRDefault="00763099" w:rsidP="00763099">
      <w:pPr>
        <w:spacing w:after="0" w:line="240" w:lineRule="auto"/>
        <w:jc w:val="both"/>
      </w:pPr>
      <w:r>
        <w:t>Erdogan est cynique, sans pitié. Il est le maître des échecs, de la ruse, du mensonge, de la manipulation (de la taqiya), du double et triple jeu, recourant à une terrible rhétorique anti-occidentale, nationaliste, populiste, auprès de sa population turque, faisant miroiter voire prônant le retour du califat ottoman (bien sûr islamiste) [reprochant à la France et le Royaume-Uni d’être à l’origine de la destruction de l’empire ottoman en 1918. Or peu de personnes, en Occident, ont conscience qu’Erdogan vit toujours un siècle en arrière, dans le ressentiment anti-occidental. Donc, il avance, d’une façon dissimulée, son agenda (en Syrie, Chypre, Lybie …).</w:t>
      </w:r>
    </w:p>
    <w:p w14:paraId="5DEAC7AC" w14:textId="77777777" w:rsidR="00763099" w:rsidRDefault="00763099" w:rsidP="00763099">
      <w:pPr>
        <w:spacing w:after="0" w:line="240" w:lineRule="auto"/>
        <w:jc w:val="both"/>
      </w:pPr>
    </w:p>
    <w:p w14:paraId="1F8DD3AA" w14:textId="41D471BF" w:rsidR="00763099" w:rsidRDefault="00763099" w:rsidP="00763099">
      <w:pPr>
        <w:spacing w:after="0" w:line="240" w:lineRule="auto"/>
        <w:jc w:val="both"/>
      </w:pPr>
      <w:r>
        <w:t>Or l’</w:t>
      </w:r>
      <w:r w:rsidR="00CD457D">
        <w:t>O</w:t>
      </w:r>
      <w:r>
        <w:t>ccident ne sait pas le dénoncer, le contrer, paralysé par sa redoutable rhétorique mensongère anti-occidentale d’Erdogan (car c’est une redoutable orateur, tribun, sans scrupule …).</w:t>
      </w:r>
    </w:p>
    <w:p w14:paraId="0E5BAA16" w14:textId="6544ADEF" w:rsidR="00763099" w:rsidRPr="00763099" w:rsidRDefault="00763099" w:rsidP="00763099">
      <w:pPr>
        <w:spacing w:after="0" w:line="240" w:lineRule="auto"/>
        <w:jc w:val="both"/>
        <w:rPr>
          <w:b/>
          <w:bCs/>
        </w:rPr>
      </w:pPr>
      <w:r>
        <w:t>Pendant le confinement, Erdogan a déjà remporté une manche essentielle en Lybie</w:t>
      </w:r>
      <w:r w:rsidRPr="00763099">
        <w:rPr>
          <w:b/>
          <w:bCs/>
        </w:rPr>
        <w:t>, puisque ses alliés ont conquis toute la côte méditerranéenne de la L</w:t>
      </w:r>
      <w:r w:rsidR="006C3F46">
        <w:rPr>
          <w:b/>
          <w:bCs/>
        </w:rPr>
        <w:t>i</w:t>
      </w:r>
      <w:r w:rsidRPr="00763099">
        <w:rPr>
          <w:b/>
          <w:bCs/>
        </w:rPr>
        <w:t>b</w:t>
      </w:r>
      <w:r w:rsidR="006C3F46">
        <w:rPr>
          <w:b/>
          <w:bCs/>
        </w:rPr>
        <w:t>y</w:t>
      </w:r>
      <w:r w:rsidRPr="00763099">
        <w:rPr>
          <w:b/>
          <w:bCs/>
        </w:rPr>
        <w:t>e</w:t>
      </w:r>
      <w:r w:rsidR="006C3F46">
        <w:rPr>
          <w:rStyle w:val="Appelnotedebasdep"/>
          <w:b/>
          <w:bCs/>
        </w:rPr>
        <w:footnoteReference w:id="24"/>
      </w:r>
      <w:r w:rsidRPr="00763099">
        <w:rPr>
          <w:b/>
          <w:bCs/>
        </w:rPr>
        <w:t>. Ce qui permettra à Erdogan de menacer l’Europe avec une autre source de migration (en la « modulant » selon ses besoins géostratégiques)</w:t>
      </w:r>
      <w:r w:rsidR="006076D0">
        <w:rPr>
          <w:rStyle w:val="Appelnotedebasdep"/>
          <w:b/>
          <w:bCs/>
        </w:rPr>
        <w:footnoteReference w:id="25"/>
      </w:r>
      <w:r w:rsidRPr="00763099">
        <w:rPr>
          <w:b/>
          <w:bCs/>
        </w:rPr>
        <w:t>.</w:t>
      </w:r>
    </w:p>
    <w:p w14:paraId="6F7EF9F5" w14:textId="77777777" w:rsidR="00763099" w:rsidRDefault="00763099" w:rsidP="00763099">
      <w:pPr>
        <w:spacing w:after="0" w:line="240" w:lineRule="auto"/>
        <w:jc w:val="both"/>
      </w:pPr>
    </w:p>
    <w:p w14:paraId="6D98D8FE" w14:textId="77777777" w:rsidR="00763099" w:rsidRDefault="00763099" w:rsidP="00763099">
      <w:pPr>
        <w:spacing w:after="0" w:line="240" w:lineRule="auto"/>
        <w:jc w:val="both"/>
      </w:pPr>
      <w:r>
        <w:t>Et j’ai l’impression que l’EU ne comprend toujours rien au jeu géostratégique d’Erdogan.</w:t>
      </w:r>
    </w:p>
    <w:p w14:paraId="373CEE7F" w14:textId="77777777" w:rsidR="00763099" w:rsidRDefault="00763099" w:rsidP="00763099">
      <w:pPr>
        <w:spacing w:after="0" w:line="240" w:lineRule="auto"/>
        <w:jc w:val="both"/>
      </w:pPr>
    </w:p>
    <w:p w14:paraId="1BC981A9" w14:textId="120A914A" w:rsidR="00763099" w:rsidRDefault="00763099" w:rsidP="00763099">
      <w:pPr>
        <w:spacing w:after="0" w:line="240" w:lineRule="auto"/>
        <w:jc w:val="both"/>
      </w:pPr>
      <w:r>
        <w:t>Le fait qu'un navire militaire français, devant contrôler l'embargo sur les armes vers la Lybie, a fait l'objet, mercredi, de trois « illuminations radar » de la part d'un navire militaire turc, pourtant allié de l'OTAN, est incident grave</w:t>
      </w:r>
      <w:r w:rsidR="006C3F46">
        <w:rPr>
          <w:rStyle w:val="Appelnotedebasdep"/>
        </w:rPr>
        <w:footnoteReference w:id="26"/>
      </w:r>
      <w:r>
        <w:t>.</w:t>
      </w:r>
    </w:p>
    <w:p w14:paraId="1C7FEDC3" w14:textId="7DED5B1C" w:rsidR="00763099" w:rsidRDefault="00763099" w:rsidP="00763099">
      <w:pPr>
        <w:spacing w:after="0" w:line="240" w:lineRule="auto"/>
        <w:jc w:val="both"/>
      </w:pPr>
      <w:r>
        <w:t>Il est certain qu’Erdogan envoie ses armes en Lybie et ne respecte pas cet embargo. Et cet incident est un moyen d’empêcher que cet embargo soit efficace.</w:t>
      </w:r>
    </w:p>
    <w:p w14:paraId="06A230A8" w14:textId="77777777" w:rsidR="00763099" w:rsidRDefault="00763099" w:rsidP="00763099">
      <w:pPr>
        <w:spacing w:after="0" w:line="240" w:lineRule="auto"/>
        <w:jc w:val="both"/>
      </w:pPr>
      <w:r>
        <w:t xml:space="preserve">Tant que l'OTAN n’aura pas résolu ce problème, celui de nourrir en son sein un dangereux Alien (voir film de Ridley Scott), cet ennemi de l’occident … l’Europe et l’OTAN sont fragilisés. </w:t>
      </w:r>
    </w:p>
    <w:p w14:paraId="72D1229C" w14:textId="0D67CA4E" w:rsidR="00763099" w:rsidRDefault="00763099" w:rsidP="00763099">
      <w:pPr>
        <w:spacing w:after="0" w:line="240" w:lineRule="auto"/>
        <w:jc w:val="both"/>
      </w:pPr>
      <w:r>
        <w:t>Or ce n’est pas avec Trump, qui est un homme d’affaire et non un expert en géostratégie _ voir les critiques de John Bolton, dans son dernier livre, sur l’affaiblissement géostratégique des USA, en Afghanistan, Syrie …. Causé par Trump. Ce dernier ne voit que les coûts des guerres et projections militaires, et le fait que ces coûts des projections sont élevés. Or pourtant, ces projections sont nécessaires, surtout dans le monde dangereux actuel, entre les volontés de puissances maximales de la Russie et de la Chine.</w:t>
      </w:r>
    </w:p>
    <w:p w14:paraId="064C3261" w14:textId="77777777" w:rsidR="00763099" w:rsidRDefault="00763099" w:rsidP="00763099">
      <w:pPr>
        <w:spacing w:after="0" w:line="240" w:lineRule="auto"/>
        <w:jc w:val="both"/>
      </w:pPr>
    </w:p>
    <w:p w14:paraId="40CA10DA" w14:textId="245E2C8E" w:rsidR="00763099" w:rsidRDefault="00763099" w:rsidP="00763099">
      <w:pPr>
        <w:spacing w:after="0" w:line="240" w:lineRule="auto"/>
        <w:jc w:val="both"/>
      </w:pPr>
      <w:r>
        <w:t>Ce n’est ni Trump, ni Poutine, qui vont nous protéger, ils sont tous les deux des stratégies nationalistes égoïstes, ne voyant que les intérêts respectifs de la Russie et des USA, au détriment des autres nations _ même des USA envers le Royaume-Uni). Quant à Poutine ne poursuit que son agenda de la grande puissance grand-russien. Il serait faux de croire qu’il lutte contre l’islamisme, puisqu’obsédé par son désir d’humilier les USA et de se venger de l’humiliation de la Russie en A</w:t>
      </w:r>
      <w:r w:rsidR="00484718">
        <w:t>fghanistan</w:t>
      </w:r>
      <w:r w:rsidR="00116DDA">
        <w:t>, dans les années 80</w:t>
      </w:r>
      <w:r w:rsidR="00484718">
        <w:t>, il joue la Turquie d’Erdogan et l’Iran des mollah</w:t>
      </w:r>
      <w:r w:rsidR="00116DDA">
        <w:t>s</w:t>
      </w:r>
      <w:r w:rsidR="00484718">
        <w:t xml:space="preserve"> contre les USA et l’Occident</w:t>
      </w:r>
      <w:r>
        <w:t>.</w:t>
      </w:r>
    </w:p>
    <w:p w14:paraId="4B644631" w14:textId="425E6DFC" w:rsidR="00DE5E66" w:rsidRDefault="00DE5E66" w:rsidP="00E5080B">
      <w:pPr>
        <w:spacing w:after="0" w:line="240" w:lineRule="auto"/>
      </w:pPr>
    </w:p>
    <w:p w14:paraId="3BAE43CC" w14:textId="22206B58" w:rsidR="0069593A" w:rsidRDefault="0069593A" w:rsidP="0069593A">
      <w:pPr>
        <w:pStyle w:val="Titre1"/>
      </w:pPr>
      <w:bookmarkStart w:id="48" w:name="_Toc46416373"/>
      <w:r>
        <w:t>Annexe : « l’effet islam » selon le sociologue Olivier Galland</w:t>
      </w:r>
      <w:bookmarkEnd w:id="48"/>
    </w:p>
    <w:p w14:paraId="6DDD6208" w14:textId="6B1064A2" w:rsidR="0069593A" w:rsidRDefault="0069593A" w:rsidP="00E5080B">
      <w:pPr>
        <w:spacing w:after="0" w:line="240" w:lineRule="auto"/>
      </w:pPr>
    </w:p>
    <w:p w14:paraId="6EF19881" w14:textId="4DA10DA5" w:rsidR="0069593A" w:rsidRDefault="0069593A" w:rsidP="0069593A">
      <w:pPr>
        <w:spacing w:after="0" w:line="240" w:lineRule="auto"/>
        <w:jc w:val="both"/>
      </w:pPr>
      <w:r w:rsidRPr="00F65052">
        <w:t>Olivier Galland, sociologue, directeur de recherche au CNRS, a coordonné avec Anne Muxel une enquête auprès de 7 000 lycéens de 23 lycées en France, pour évaluer le degré de radicalité de leurs opinions, et en comprendre les ressorts. Olivier Galland expose ici l'importance d'un "</w:t>
      </w:r>
      <w:r w:rsidRPr="00F65052">
        <w:rPr>
          <w:b/>
          <w:bCs/>
        </w:rPr>
        <w:t>effet islam</w:t>
      </w:r>
      <w:r w:rsidRPr="00F65052">
        <w:t>", proprement lié à la religion, révélé selon lui par cette enquête</w:t>
      </w:r>
      <w:r>
        <w:t> : « </w:t>
      </w:r>
      <w:r w:rsidRPr="00F65052">
        <w:rPr>
          <w:b/>
          <w:bCs/>
          <w:i/>
          <w:iCs/>
        </w:rPr>
        <w:t>80% des jeunes musulmans interrogés, lors de notre enquête, considèrent que la religion a raison contre la science</w:t>
      </w:r>
      <w:r w:rsidRPr="00A13A72">
        <w:rPr>
          <w:i/>
          <w:iCs/>
        </w:rPr>
        <w:t>, pour expliquer la création du monde. Beaucoup nous ont dit "il n'y a qu'une seule vraie religion, c'est l'islam. Leur argumentation, c'est de dire : "l'islam, c'est la dernière religion". Comme c'est la dernière des grandes religions, c'est elle qui détient la vérité, comme si elle avait fait le syncrétisme de toutes les religions précédentes. Et, de ce fait, elle détenait la vérité ultime</w:t>
      </w:r>
      <w:r>
        <w:rPr>
          <w:i/>
          <w:iCs/>
        </w:rPr>
        <w:t>. […] 1/3 adhère à une radicalité idéologique, à un absolutisme religieux, anti-relativiste, une conception où la religion doit dominer le monde séculier. 1/3 y adhère, contre 5% de chrétiens</w:t>
      </w:r>
      <w:r>
        <w:t> »</w:t>
      </w:r>
      <w:r>
        <w:rPr>
          <w:rStyle w:val="Appelnotedebasdep"/>
        </w:rPr>
        <w:footnoteReference w:id="27"/>
      </w:r>
      <w:r w:rsidRPr="00A13A72">
        <w:t>.</w:t>
      </w:r>
    </w:p>
    <w:p w14:paraId="5CABADEB" w14:textId="171CEF1D" w:rsidR="00956B7A" w:rsidRDefault="00956B7A" w:rsidP="0069593A">
      <w:pPr>
        <w:spacing w:after="0" w:line="240" w:lineRule="auto"/>
        <w:jc w:val="both"/>
      </w:pPr>
    </w:p>
    <w:p w14:paraId="42C307DC" w14:textId="06F79B94" w:rsidR="00010F40" w:rsidRDefault="00010F40" w:rsidP="00ED4E0F">
      <w:pPr>
        <w:pStyle w:val="Titre1"/>
      </w:pPr>
      <w:bookmarkStart w:id="49" w:name="_Toc5273152"/>
      <w:bookmarkStart w:id="50" w:name="_Toc46416374"/>
      <w:r>
        <w:t>Annexe : La méthode InterClass’ de Iannis Roder, professeur d’histoire dans un collège à Saint-Denis</w:t>
      </w:r>
      <w:bookmarkEnd w:id="49"/>
      <w:bookmarkEnd w:id="50"/>
    </w:p>
    <w:p w14:paraId="4F11495B" w14:textId="77777777" w:rsidR="00010F40" w:rsidRDefault="00010F40" w:rsidP="00010F40">
      <w:pPr>
        <w:spacing w:after="0" w:line="240" w:lineRule="auto"/>
        <w:jc w:val="both"/>
      </w:pPr>
    </w:p>
    <w:p w14:paraId="4802ADBB" w14:textId="77777777" w:rsidR="00010F40" w:rsidRDefault="00010F40" w:rsidP="00010F40">
      <w:pPr>
        <w:spacing w:after="0" w:line="240" w:lineRule="auto"/>
        <w:jc w:val="both"/>
      </w:pPr>
      <w:r>
        <w:t xml:space="preserve">Comme le montre le livre </w:t>
      </w:r>
      <w:r w:rsidRPr="00A61A0B">
        <w:rPr>
          <w:i/>
        </w:rPr>
        <w:t>Allons z’enfants … la République vous appelle</w:t>
      </w:r>
      <w:r>
        <w:t xml:space="preserve">, de Iannis Roder (Odile Jacob, 2018), on peut ou pourrait lutter efficacement contre des formes d’éducations religieuses « acculturante », contribuant à l’inculture scientifique, à la crédulité (en particulier religieuse), à des croyances complotistes et des préjugés antisémites, par l’éducation rationnelle, scientifique et républicaine. Et en incitant les jeunes à la curiosité intellectuelle, pour les sciences, et à entreprendre des études poussées. </w:t>
      </w:r>
    </w:p>
    <w:p w14:paraId="6537F801" w14:textId="37D6D6FE" w:rsidR="00010F40" w:rsidRDefault="00010F40" w:rsidP="00010F40">
      <w:pPr>
        <w:spacing w:after="0" w:line="240" w:lineRule="auto"/>
        <w:jc w:val="both"/>
      </w:pPr>
      <w:r>
        <w:t xml:space="preserve">C’est possible dans les pays occidentaux, où l’éducation rationnelle est favorisée et où l’espoir d’une évolution positive vers plus d’éducation scientifique est réel. </w:t>
      </w:r>
    </w:p>
    <w:p w14:paraId="2F32374D" w14:textId="77777777" w:rsidR="00010F40" w:rsidRDefault="00010F40" w:rsidP="00010F40">
      <w:pPr>
        <w:spacing w:after="0" w:line="240" w:lineRule="auto"/>
        <w:jc w:val="both"/>
      </w:pPr>
    </w:p>
    <w:p w14:paraId="34803EE5" w14:textId="252C798A" w:rsidR="00010F40" w:rsidRPr="00010F40" w:rsidRDefault="00010F40" w:rsidP="00010F40">
      <w:pPr>
        <w:pStyle w:val="Notedebasdepage"/>
        <w:jc w:val="both"/>
        <w:rPr>
          <w:sz w:val="22"/>
          <w:szCs w:val="22"/>
          <w:lang w:val="fr-FR"/>
        </w:rPr>
      </w:pPr>
      <w:r w:rsidRPr="00010F40">
        <w:rPr>
          <w:sz w:val="22"/>
          <w:szCs w:val="22"/>
          <w:lang w:val="fr-FR"/>
        </w:rPr>
        <w:lastRenderedPageBreak/>
        <w:t>Iannis Roder, dans son livre [13], pages 163-164, rappelle que : « </w:t>
      </w:r>
      <w:r w:rsidRPr="00010F40">
        <w:rPr>
          <w:i/>
          <w:sz w:val="22"/>
          <w:szCs w:val="22"/>
          <w:lang w:val="fr-FR"/>
        </w:rPr>
        <w:t>L’école n’est pas le lieu de l’enseignement des croyances, celui de l’enseignement de faits historiques scientifiquement prouvés et vérifiables par tous</w:t>
      </w:r>
      <w:r w:rsidRPr="00010F40">
        <w:rPr>
          <w:sz w:val="22"/>
          <w:szCs w:val="22"/>
          <w:lang w:val="fr-FR"/>
        </w:rPr>
        <w:t xml:space="preserve"> » […] « </w:t>
      </w:r>
      <w:r w:rsidRPr="00010F40">
        <w:rPr>
          <w:i/>
          <w:sz w:val="22"/>
          <w:szCs w:val="22"/>
          <w:lang w:val="fr-FR"/>
        </w:rPr>
        <w:t>Il est parfois difficile, notamment pour des élèves de collège, de faire la différence, dans les récits qu'ils connaissent ou entendent, entre ce qui relève de la croyance et ce qui relève de l'histoire. Il est ainsi courant, pour donner un exemple, que des jeunes affirment que Moïse a bien ouvert la mer en frappant le sol de son bâton ou que Mahomet a bien reçu la parole d'Allah</w:t>
      </w:r>
      <w:r w:rsidRPr="00010F40">
        <w:rPr>
          <w:sz w:val="22"/>
          <w:szCs w:val="22"/>
          <w:lang w:val="fr-FR"/>
        </w:rPr>
        <w:t xml:space="preserve"> par la </w:t>
      </w:r>
      <w:r w:rsidRPr="00010F40">
        <w:rPr>
          <w:i/>
          <w:sz w:val="22"/>
          <w:szCs w:val="22"/>
          <w:lang w:val="fr-FR"/>
        </w:rPr>
        <w:t>bouche de Gabriel (Djibril). Pour certains, ces récits doivent être tenus pour vérité et nous sommes alors en pleine confusion entre croyance et histoire. C'est le rôle de l'école que de démêler cela. Elle doit pouvoir enseigner cette différence et rendre accessible et compréhensible à tous les élèves cette distinction</w:t>
      </w:r>
      <w:r w:rsidRPr="00010F40">
        <w:rPr>
          <w:sz w:val="22"/>
          <w:szCs w:val="22"/>
          <w:lang w:val="fr-FR"/>
        </w:rPr>
        <w:t> »</w:t>
      </w:r>
      <w:r>
        <w:rPr>
          <w:rStyle w:val="Appelnotedebasdep"/>
        </w:rPr>
        <w:footnoteReference w:id="28"/>
      </w:r>
      <w:r w:rsidRPr="00010F40">
        <w:rPr>
          <w:sz w:val="22"/>
          <w:szCs w:val="22"/>
          <w:lang w:val="fr-FR"/>
        </w:rPr>
        <w:t>.</w:t>
      </w:r>
    </w:p>
    <w:p w14:paraId="1071CAD6" w14:textId="77777777" w:rsidR="00010F40" w:rsidRDefault="00010F40" w:rsidP="00010F40">
      <w:pPr>
        <w:spacing w:after="0" w:line="240" w:lineRule="auto"/>
        <w:jc w:val="both"/>
      </w:pPr>
    </w:p>
    <w:p w14:paraId="20A258C4" w14:textId="5DED7DC7" w:rsidR="00010F40" w:rsidRDefault="00010F40" w:rsidP="00010F40">
      <w:pPr>
        <w:spacing w:after="0" w:line="240" w:lineRule="auto"/>
        <w:jc w:val="both"/>
      </w:pPr>
      <w:r>
        <w:t>Dans la méthode InterClass’, Iannis Roder propose, par exemple, aux jeunes de réaliser des reportages, tels des journalistes en herbe, en allant rencontrer et interviewer un rabbin dans sa synagogue, des policiers dans leurs commissariat, … cela afin de déconstruire, chez eux, certaines préjugés</w:t>
      </w:r>
      <w:r>
        <w:rPr>
          <w:rStyle w:val="Appelnotedebasdep"/>
        </w:rPr>
        <w:footnoteReference w:id="29"/>
      </w:r>
      <w:r>
        <w:t xml:space="preserve">. Il leur projette aussi des films de propagande soviétiques (de </w:t>
      </w:r>
      <w:r w:rsidRPr="006B4A2B">
        <w:t>Sergueï Eisenstein</w:t>
      </w:r>
      <w:r>
        <w:t xml:space="preserve"> …), puis les aide à démonter les ressorts de la propagande, contenue dans ces films, afin de les aider à développer leur esprit critique.</w:t>
      </w:r>
    </w:p>
    <w:p w14:paraId="0F341F4A" w14:textId="0EE35BE1" w:rsidR="00010F40" w:rsidRDefault="00010F40" w:rsidP="00010F40">
      <w:pPr>
        <w:spacing w:after="0" w:line="240" w:lineRule="auto"/>
        <w:jc w:val="both"/>
      </w:pPr>
    </w:p>
    <w:p w14:paraId="51B89CCB" w14:textId="77777777" w:rsidR="00DC2105" w:rsidRDefault="00DC2105" w:rsidP="00DC2105">
      <w:pPr>
        <w:spacing w:after="0" w:line="240" w:lineRule="auto"/>
        <w:jc w:val="center"/>
      </w:pPr>
      <w:r w:rsidRPr="00CB15BD">
        <w:rPr>
          <w:noProof/>
        </w:rPr>
        <w:drawing>
          <wp:inline distT="0" distB="0" distL="0" distR="0" wp14:anchorId="3263FFE6" wp14:editId="415CE077">
            <wp:extent cx="5715000" cy="3619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43488F92" w14:textId="655E7B4A" w:rsidR="00DC2105" w:rsidRDefault="00925537" w:rsidP="00925537">
      <w:pPr>
        <w:spacing w:after="0" w:line="240" w:lineRule="auto"/>
        <w:jc w:val="center"/>
      </w:pPr>
      <w:r w:rsidRPr="009F2C3B">
        <w:rPr>
          <w:noProof/>
        </w:rPr>
        <w:lastRenderedPageBreak/>
        <w:drawing>
          <wp:inline distT="0" distB="0" distL="0" distR="0" wp14:anchorId="74ACB6F2" wp14:editId="20F365CA">
            <wp:extent cx="5682615" cy="914400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2615" cy="9144000"/>
                    </a:xfrm>
                    <a:prstGeom prst="rect">
                      <a:avLst/>
                    </a:prstGeom>
                    <a:noFill/>
                    <a:ln>
                      <a:noFill/>
                    </a:ln>
                  </pic:spPr>
                </pic:pic>
              </a:graphicData>
            </a:graphic>
          </wp:inline>
        </w:drawing>
      </w:r>
    </w:p>
    <w:p w14:paraId="5DA10351" w14:textId="4A390112" w:rsidR="00010F40" w:rsidRDefault="009F2C3B" w:rsidP="00925537">
      <w:pPr>
        <w:pStyle w:val="Titre1"/>
      </w:pPr>
      <w:bookmarkStart w:id="51" w:name="_Toc5273153"/>
      <w:bookmarkStart w:id="52" w:name="_Toc46416375"/>
      <w:r>
        <w:lastRenderedPageBreak/>
        <w:t xml:space="preserve">Annexe : </w:t>
      </w:r>
      <w:r w:rsidR="00010F40" w:rsidRPr="007F44AA">
        <w:t xml:space="preserve"> Enseigner les faits religieux pour éduquer à la laïcité</w:t>
      </w:r>
      <w:bookmarkEnd w:id="51"/>
      <w:bookmarkEnd w:id="52"/>
    </w:p>
    <w:p w14:paraId="0509256D" w14:textId="77777777" w:rsidR="00010F40" w:rsidRDefault="00010F40" w:rsidP="00010F40">
      <w:pPr>
        <w:spacing w:after="0" w:line="240" w:lineRule="auto"/>
        <w:jc w:val="both"/>
      </w:pPr>
    </w:p>
    <w:p w14:paraId="4AED88C2" w14:textId="77777777" w:rsidR="00010F40" w:rsidRDefault="00010F40" w:rsidP="00010F40">
      <w:pPr>
        <w:spacing w:after="0" w:line="240" w:lineRule="auto"/>
        <w:jc w:val="both"/>
      </w:pPr>
      <w:r>
        <w:t>Pour Pierre Kahn, Leyla Arslan et Marine Quenin</w:t>
      </w:r>
      <w:r>
        <w:rPr>
          <w:rStyle w:val="Appelnotedebasdep"/>
        </w:rPr>
        <w:footnoteReference w:id="30"/>
      </w:r>
      <w:r>
        <w:t>, responsables de l’association « Enquête le fait religieux » doit être enseigné avec « intelligence et pragmatisme » dans le milieu scolaire dès la tranche d’âge 8-11 ans. C’est en jouant en classe au jeu l’Arbre à défis, développé par l’association ENQUÊTE, que ces élèves de CM2 de Trappes (Yvelines) sont entrés dans l’enseignement laïque des faits religieux.</w:t>
      </w:r>
    </w:p>
    <w:p w14:paraId="15A4633B" w14:textId="77777777" w:rsidR="00010F40" w:rsidRDefault="00010F40" w:rsidP="00010F40">
      <w:pPr>
        <w:spacing w:after="0" w:line="240" w:lineRule="auto"/>
        <w:jc w:val="both"/>
      </w:pPr>
    </w:p>
    <w:p w14:paraId="5E7F7F5C" w14:textId="77777777" w:rsidR="00010F40" w:rsidRPr="007F44AA" w:rsidRDefault="00010F40" w:rsidP="00010F40">
      <w:pPr>
        <w:spacing w:after="0" w:line="240" w:lineRule="auto"/>
        <w:jc w:val="both"/>
      </w:pPr>
      <w:r w:rsidRPr="007F44AA">
        <w:t>Il ne s’agit ni d’une approche particulièrement favorable aux religions, ni d’un combat contre les religions. Il s’agit simplement de prendre acte que la religion peut diviser la société et la République et de penser dès lors qu’il est utile, voire indispensable, de donner aux plus jeunes un espace pour exprimer et comprendre leurs potentiels désaccords et ainsi mieux comprendre ce qui les unit</w:t>
      </w:r>
      <w:r>
        <w:rPr>
          <w:rStyle w:val="Appelnotedebasdep"/>
        </w:rPr>
        <w:footnoteReference w:id="31"/>
      </w:r>
      <w:r w:rsidRPr="007F44AA">
        <w:t>.</w:t>
      </w:r>
    </w:p>
    <w:p w14:paraId="680C2B5C" w14:textId="35846BB4" w:rsidR="00B07793" w:rsidRDefault="00B07793" w:rsidP="0069593A">
      <w:pPr>
        <w:spacing w:after="0" w:line="240" w:lineRule="auto"/>
        <w:jc w:val="both"/>
      </w:pPr>
    </w:p>
    <w:p w14:paraId="271728CD" w14:textId="52BB6C48" w:rsidR="00B07793" w:rsidRDefault="00C955FE" w:rsidP="009F2C3B">
      <w:pPr>
        <w:pStyle w:val="Titre1"/>
      </w:pPr>
      <w:bookmarkStart w:id="53" w:name="_Toc5273154"/>
      <w:bookmarkStart w:id="54" w:name="_Toc46416376"/>
      <w:r>
        <w:t xml:space="preserve">Annexe : </w:t>
      </w:r>
      <w:r w:rsidR="00B07793">
        <w:t>Le problème de la réfutation de la pensée magique, prélogique, pré-copernicienne</w:t>
      </w:r>
      <w:bookmarkEnd w:id="53"/>
      <w:bookmarkEnd w:id="54"/>
      <w:r w:rsidR="00B07793">
        <w:t xml:space="preserve"> </w:t>
      </w:r>
    </w:p>
    <w:p w14:paraId="7DC30BAB" w14:textId="77777777" w:rsidR="00C955FE" w:rsidRDefault="00C955FE" w:rsidP="00C955FE">
      <w:pPr>
        <w:spacing w:after="0" w:line="240" w:lineRule="auto"/>
        <w:jc w:val="both"/>
      </w:pPr>
    </w:p>
    <w:p w14:paraId="3EA3A7DE" w14:textId="5802B89C" w:rsidR="00C955FE" w:rsidRDefault="00C955FE" w:rsidP="00C955FE">
      <w:pPr>
        <w:spacing w:after="0" w:line="240" w:lineRule="auto"/>
        <w:jc w:val="both"/>
      </w:pPr>
      <w:r>
        <w:t>Le programme « Inter’class » est-il applicable dans les pays musulmans ?</w:t>
      </w:r>
    </w:p>
    <w:p w14:paraId="3E84F692" w14:textId="77777777" w:rsidR="00B07793" w:rsidRDefault="00B07793" w:rsidP="00B07793">
      <w:pPr>
        <w:spacing w:after="0" w:line="240" w:lineRule="auto"/>
        <w:jc w:val="both"/>
      </w:pPr>
    </w:p>
    <w:p w14:paraId="0DF41E6D" w14:textId="53D0E380" w:rsidR="00B07793" w:rsidRDefault="00B07793" w:rsidP="00B07793">
      <w:pPr>
        <w:spacing w:after="0" w:line="240" w:lineRule="auto"/>
        <w:jc w:val="both"/>
      </w:pPr>
      <w:r>
        <w:t>Il semble beaucoup plus dur de diffuser une telle méthode, dans les pays où leurs habitants sont majoritairement plongés dans la pensée religieuse, miraculeuse, magique, « </w:t>
      </w:r>
      <w:r w:rsidRPr="00B07793">
        <w:rPr>
          <w:i/>
          <w:iCs/>
        </w:rPr>
        <w:t>moyenâgeuse</w:t>
      </w:r>
      <w:r>
        <w:t> », pré-copernicienne, voire souvent méfiant (rejetant, défiant) envers toutes les pensées et idées venant de l’Occident. Ils sont non-demandeurs de l’éducation rationnelle et où l’on met l’accent sur l’éducation religieuse avant celle rationnelle, comme c’est le cas de la majorité des pays musulmans, où l’espoir d’une évolution positive vers plus d’éducation scientifique est plus faible.</w:t>
      </w:r>
    </w:p>
    <w:p w14:paraId="693FF7D6" w14:textId="77777777" w:rsidR="00B07793" w:rsidRDefault="00B07793" w:rsidP="00B07793">
      <w:pPr>
        <w:spacing w:after="0" w:line="240" w:lineRule="auto"/>
        <w:jc w:val="both"/>
      </w:pPr>
    </w:p>
    <w:p w14:paraId="5613CE71" w14:textId="2397E29D" w:rsidR="00B07793" w:rsidRPr="00C25CB4" w:rsidRDefault="00B07793" w:rsidP="00B07793">
      <w:pPr>
        <w:spacing w:after="0" w:line="240" w:lineRule="auto"/>
        <w:jc w:val="both"/>
      </w:pPr>
      <w:r>
        <w:t>On peut juste espérer apporter cette formation rationnelle, scientifique et critique, via Internet et les réseau sociaux, par la fourniture d’ouvrages scientifiques et pédagogiques (si possibles gratuits, par exemple, au format PDF …) à ceux qui sont demandeurs dans ces pays (réfractaires à la culture et l’éducation rationnelle occidentale).</w:t>
      </w:r>
    </w:p>
    <w:p w14:paraId="50E3AF00" w14:textId="77777777" w:rsidR="00B07793" w:rsidRDefault="00B07793" w:rsidP="00B07793">
      <w:pPr>
        <w:spacing w:after="0" w:line="240" w:lineRule="auto"/>
        <w:jc w:val="both"/>
      </w:pPr>
    </w:p>
    <w:p w14:paraId="49BD66B2" w14:textId="77777777" w:rsidR="00B07793" w:rsidRDefault="00B07793" w:rsidP="00B07793">
      <w:pPr>
        <w:spacing w:after="0" w:line="240" w:lineRule="auto"/>
        <w:jc w:val="both"/>
      </w:pPr>
      <w:r>
        <w:t xml:space="preserve">Moins, les gens sont instruits, plus ils sont crédules faces aux croyances et vulnérables face aux manipulations : </w:t>
      </w:r>
      <w:r w:rsidRPr="002F08A7">
        <w:rPr>
          <w:i/>
        </w:rPr>
        <w:t>Le succès de la religion est souvent directement lié au manque d'éducation</w:t>
      </w:r>
      <w:r>
        <w:t xml:space="preserve">. </w:t>
      </w:r>
    </w:p>
    <w:p w14:paraId="02199063" w14:textId="77777777" w:rsidR="00B07793" w:rsidRDefault="00B07793" w:rsidP="00B07793">
      <w:pPr>
        <w:spacing w:after="0" w:line="240" w:lineRule="auto"/>
        <w:jc w:val="both"/>
      </w:pPr>
      <w:r>
        <w:t>Cette acculturation pourrait expliquer cette « appétence</w:t>
      </w:r>
      <w:r>
        <w:rPr>
          <w:rStyle w:val="Appelnotedebasdep"/>
        </w:rPr>
        <w:footnoteReference w:id="32"/>
      </w:r>
      <w:r>
        <w:t> » (voire attraction malsaine) pour les théories du complot, l’antisionisme</w:t>
      </w:r>
      <w:r>
        <w:rPr>
          <w:rStyle w:val="Appelnotedebasdep"/>
        </w:rPr>
        <w:footnoteReference w:id="33"/>
      </w:r>
      <w:r>
        <w:t>, prisés par beaucoup de citoyens des pays musulmans, appétence qu’on retrouve aussi chez beaucoup personnes issus de l’immigration</w:t>
      </w:r>
      <w:r>
        <w:rPr>
          <w:rStyle w:val="Appelnotedebasdep"/>
        </w:rPr>
        <w:footnoteReference w:id="34"/>
      </w:r>
      <w:r>
        <w:t xml:space="preserve">. </w:t>
      </w:r>
    </w:p>
    <w:p w14:paraId="29C4D1A6" w14:textId="77777777" w:rsidR="00B07793" w:rsidRDefault="00B07793" w:rsidP="00B07793">
      <w:pPr>
        <w:spacing w:after="0" w:line="240" w:lineRule="auto"/>
        <w:jc w:val="both"/>
      </w:pPr>
    </w:p>
    <w:p w14:paraId="7EABA32C" w14:textId="2EE3A126" w:rsidR="00B07793" w:rsidRDefault="00C955FE" w:rsidP="00B07793">
      <w:pPr>
        <w:spacing w:after="0" w:line="240" w:lineRule="auto"/>
        <w:jc w:val="both"/>
      </w:pPr>
      <w:r>
        <w:t>Nous avons constaté que, p</w:t>
      </w:r>
      <w:r w:rsidR="00B07793">
        <w:t>our un croyant enfermée dans une « mentalité prélogique », le fait qu’il puisse coexister des assertions contradictoires dans le Coran</w:t>
      </w:r>
      <w:r w:rsidR="00B07793">
        <w:rPr>
          <w:rStyle w:val="Appelnotedebasdep"/>
        </w:rPr>
        <w:footnoteReference w:id="35"/>
      </w:r>
      <w:r w:rsidR="00B07793">
        <w:t>, ou contradictoire avec les données scientifiques</w:t>
      </w:r>
      <w:r w:rsidR="00B07793">
        <w:rPr>
          <w:rStyle w:val="Appelnotedebasdep"/>
        </w:rPr>
        <w:footnoteReference w:id="36"/>
      </w:r>
      <w:r w:rsidR="00B07793">
        <w:t xml:space="preserve"> et</w:t>
      </w:r>
      <w:r>
        <w:t>/ou</w:t>
      </w:r>
      <w:r w:rsidR="00B07793">
        <w:t xml:space="preserve"> des croyances contradictoires dans son système de croyance</w:t>
      </w:r>
      <w:r w:rsidR="00B07793">
        <w:rPr>
          <w:rStyle w:val="Appelnotedebasdep"/>
        </w:rPr>
        <w:footnoteReference w:id="37"/>
      </w:r>
      <w:r w:rsidR="00B07793">
        <w:t xml:space="preserve">, ne </w:t>
      </w:r>
      <w:r>
        <w:t xml:space="preserve">semble lui </w:t>
      </w:r>
      <w:r w:rsidR="00B07793">
        <w:t>poser, a priori, aucun problème de logique</w:t>
      </w:r>
      <w:r>
        <w:t xml:space="preserve"> ( !</w:t>
      </w:r>
      <w:r w:rsidR="00B07793">
        <w:t>)</w:t>
      </w:r>
      <w:r w:rsidR="00B07793">
        <w:rPr>
          <w:rStyle w:val="Appelnotedebasdep"/>
        </w:rPr>
        <w:footnoteReference w:id="38"/>
      </w:r>
      <w:r w:rsidR="00B07793">
        <w:t xml:space="preserve">. </w:t>
      </w:r>
    </w:p>
    <w:p w14:paraId="59FDF1DD" w14:textId="77777777" w:rsidR="00DC2105" w:rsidRDefault="00DC2105" w:rsidP="0069593A">
      <w:pPr>
        <w:spacing w:after="0" w:line="240" w:lineRule="auto"/>
        <w:jc w:val="both"/>
      </w:pPr>
    </w:p>
    <w:p w14:paraId="17E10088" w14:textId="7BAC1FD9" w:rsidR="00B82B91" w:rsidRDefault="00B82B91" w:rsidP="00B82B91">
      <w:pPr>
        <w:pStyle w:val="Titre1"/>
      </w:pPr>
      <w:bookmarkStart w:id="55" w:name="_Toc46416377"/>
      <w:r>
        <w:t>Annexe : Agir contre l’islamisme</w:t>
      </w:r>
      <w:r w:rsidR="00680F73">
        <w:t xml:space="preserve"> et la délinquance</w:t>
      </w:r>
      <w:r>
        <w:t xml:space="preserve"> en France (propositions de Mickael Ejic</w:t>
      </w:r>
      <w:r w:rsidR="00680F73">
        <w:t>)</w:t>
      </w:r>
      <w:bookmarkEnd w:id="55"/>
    </w:p>
    <w:p w14:paraId="3A3054F2" w14:textId="02CDA57D" w:rsidR="00B82B91" w:rsidRDefault="00B82B91" w:rsidP="0069593A">
      <w:pPr>
        <w:spacing w:after="0" w:line="240" w:lineRule="auto"/>
        <w:jc w:val="both"/>
      </w:pPr>
    </w:p>
    <w:p w14:paraId="26526103" w14:textId="276D793A" w:rsidR="004C2044" w:rsidRDefault="004C2044" w:rsidP="0069593A">
      <w:pPr>
        <w:spacing w:after="0" w:line="240" w:lineRule="auto"/>
        <w:jc w:val="both"/>
      </w:pPr>
      <w:r>
        <w:t>En général, la désaffection des certains français pour le gouvernement Macron et l’Union européenne, est liée leur politique qu’ils considèrent comme trop laxiste, envers la population musulmane, arrivant ou installée en France (source de problèmes actuels et à venir, si l’on croit Boualem Sansal, pour la stabilité du pays, le vivre-ensemble en France, et pour l’identité française).</w:t>
      </w:r>
    </w:p>
    <w:p w14:paraId="2DD07439" w14:textId="3107737E" w:rsidR="004C2044" w:rsidRDefault="004C2044" w:rsidP="0069593A">
      <w:pPr>
        <w:spacing w:after="0" w:line="240" w:lineRule="auto"/>
        <w:jc w:val="both"/>
      </w:pPr>
    </w:p>
    <w:p w14:paraId="05E678E0" w14:textId="7BC177A7" w:rsidR="004C2044" w:rsidRDefault="00631D88" w:rsidP="0069593A">
      <w:pPr>
        <w:spacing w:after="0" w:line="240" w:lineRule="auto"/>
        <w:jc w:val="both"/>
      </w:pPr>
      <w:r>
        <w:t>Ces inquiétudes sont-elles légitimes et fondées ou bien sont-elles excessives, de lors du fantasme et de la phobie ?</w:t>
      </w:r>
    </w:p>
    <w:p w14:paraId="67907BBB" w14:textId="677A9515" w:rsidR="00631D88" w:rsidRDefault="00631D88" w:rsidP="0069593A">
      <w:pPr>
        <w:spacing w:after="0" w:line="240" w:lineRule="auto"/>
        <w:jc w:val="both"/>
      </w:pPr>
      <w:r>
        <w:t>Si l’on croit un bon nombre d’études et d’indicateurs (voir l’a</w:t>
      </w:r>
      <w:r w:rsidRPr="00631D88">
        <w:t xml:space="preserve">nnexe </w:t>
      </w:r>
      <w:r>
        <w:t>« </w:t>
      </w:r>
      <w:r w:rsidRPr="00631D88">
        <w:t>« l’effet islam » selon le sociologue Olivier Galland</w:t>
      </w:r>
      <w:r>
        <w:t> », située à la fin de ce document, et les livres de la démographe Michèle Tribalat) et sur le terrorisme qui a frappé durement la France (et dont le but est de la déstabiliser et l’affaiblir), ces inquiétudes sont fondées.</w:t>
      </w:r>
    </w:p>
    <w:p w14:paraId="64B647CE" w14:textId="1A147D73" w:rsidR="00DC2105" w:rsidRDefault="00DC2105" w:rsidP="0069593A">
      <w:pPr>
        <w:spacing w:after="0" w:line="240" w:lineRule="auto"/>
        <w:jc w:val="both"/>
      </w:pPr>
      <w:r>
        <w:t xml:space="preserve">Et l’on constate que les pays musulmans qui avaient tenté d’instaurer la laïcité (Tunisie, Turquie …) n’y arrive pas ou pire retombe dans l’islamisme (c'est-à-dire dans la dictature, l’intolérance religieuse, le discours antiscience _ comme en Turquie …). Aucun des printemps arabes n’ont débouché sur une vraie démocratie (et le Hirak algérien ne semble pas sur le point de réussir. Et l’Algérie semble plus que jamais sans avenir pacifique). </w:t>
      </w:r>
    </w:p>
    <w:p w14:paraId="5C1D2A66" w14:textId="77777777" w:rsidR="00631D88" w:rsidRDefault="00631D88" w:rsidP="0069593A">
      <w:pPr>
        <w:spacing w:after="0" w:line="240" w:lineRule="auto"/>
        <w:jc w:val="both"/>
      </w:pPr>
    </w:p>
    <w:p w14:paraId="4CFC583C" w14:textId="522FE715" w:rsidR="00631D88" w:rsidRDefault="00631D88" w:rsidP="0069593A">
      <w:pPr>
        <w:spacing w:after="0" w:line="240" w:lineRule="auto"/>
        <w:jc w:val="both"/>
      </w:pPr>
      <w:r>
        <w:t xml:space="preserve">Depuis 2001, le terrorisme islamique, constituant plus de 90% du terrorisme dans le monde, ayant déjà fait plus de 150.000 victimes dans le monde selon le journal allemande Die Welt </w:t>
      </w:r>
      <w:r w:rsidRPr="00631D88">
        <w:t>[2]</w:t>
      </w:r>
      <w:r>
        <w:t>, dépassant nettement, en nombre de victimes, les terrorismes rouges et fachistes</w:t>
      </w:r>
      <w:r w:rsidR="00DC2105">
        <w:t>, de années 30 et 70</w:t>
      </w:r>
      <w:r>
        <w:t>.</w:t>
      </w:r>
    </w:p>
    <w:p w14:paraId="2D1DF7D6" w14:textId="77777777" w:rsidR="004C2044" w:rsidRDefault="004C2044" w:rsidP="0069593A">
      <w:pPr>
        <w:spacing w:after="0" w:line="240" w:lineRule="auto"/>
        <w:jc w:val="both"/>
      </w:pPr>
    </w:p>
    <w:p w14:paraId="2A775C91" w14:textId="77777777" w:rsidR="00680F73" w:rsidRDefault="00680F73" w:rsidP="0069593A">
      <w:pPr>
        <w:spacing w:after="0" w:line="240" w:lineRule="auto"/>
        <w:jc w:val="both"/>
      </w:pPr>
      <w:r>
        <w:t>La délinquance de personnes de confession musulmane et islamisme sont souvent liés.</w:t>
      </w:r>
    </w:p>
    <w:p w14:paraId="0DECEF66" w14:textId="77777777" w:rsidR="00DC2105" w:rsidRDefault="00DC2105" w:rsidP="0069593A">
      <w:pPr>
        <w:spacing w:after="0" w:line="240" w:lineRule="auto"/>
        <w:jc w:val="both"/>
      </w:pPr>
    </w:p>
    <w:p w14:paraId="35B5BA16" w14:textId="52E3CE3D" w:rsidR="00680F73" w:rsidRDefault="00680F73" w:rsidP="0069593A">
      <w:pPr>
        <w:spacing w:after="0" w:line="240" w:lineRule="auto"/>
        <w:jc w:val="both"/>
      </w:pPr>
      <w:r>
        <w:t xml:space="preserve">On sait </w:t>
      </w:r>
      <w:r w:rsidR="00DC2105">
        <w:t xml:space="preserve">aussi </w:t>
      </w:r>
      <w:r>
        <w:t>que la délinquance des personnes de confession musulmane, à proportion égale, est plus élevée que la délinquance des autres communautés (</w:t>
      </w:r>
      <w:r w:rsidR="00DC2105">
        <w:t xml:space="preserve">comme </w:t>
      </w:r>
      <w:r>
        <w:t>celles issues de l’Asie du Sud-Est et de l’Extrême-Orient, non musulmane).</w:t>
      </w:r>
    </w:p>
    <w:p w14:paraId="71BB114F" w14:textId="18A95C7D" w:rsidR="00680F73" w:rsidRDefault="00680F73" w:rsidP="0069593A">
      <w:pPr>
        <w:spacing w:after="0" w:line="240" w:lineRule="auto"/>
        <w:jc w:val="both"/>
      </w:pPr>
      <w:r>
        <w:t>C’est aussi avec les personnes de confession musulmane qu’on rencontre le plus de problèmes d’intégration et non-respect des lois de la république (</w:t>
      </w:r>
      <w:r w:rsidR="00631D88">
        <w:t>« </w:t>
      </w:r>
      <w:r>
        <w:t>loi</w:t>
      </w:r>
      <w:r w:rsidR="00631D88">
        <w:t>s</w:t>
      </w:r>
      <w:r>
        <w:t xml:space="preserve"> des kouffars</w:t>
      </w:r>
      <w:r w:rsidR="00631D88">
        <w:t> »</w:t>
      </w:r>
      <w:r>
        <w:t>, selon eux, qu’on ne doit pas respecter, les seules lois à respecter</w:t>
      </w:r>
      <w:r w:rsidR="00631D88">
        <w:t>, étant,</w:t>
      </w:r>
      <w:r>
        <w:t xml:space="preserve"> pour eux</w:t>
      </w:r>
      <w:r w:rsidR="00631D88">
        <w:t>,</w:t>
      </w:r>
      <w:r>
        <w:t xml:space="preserve"> les lois « divines » de la Charia).</w:t>
      </w:r>
    </w:p>
    <w:p w14:paraId="70304791" w14:textId="77777777" w:rsidR="00680F73" w:rsidRDefault="00680F73" w:rsidP="0069593A">
      <w:pPr>
        <w:spacing w:after="0" w:line="240" w:lineRule="auto"/>
        <w:jc w:val="both"/>
      </w:pPr>
    </w:p>
    <w:p w14:paraId="29AE6E67" w14:textId="340B83B8" w:rsidR="00680F73" w:rsidRDefault="00DC2105" w:rsidP="0069593A">
      <w:pPr>
        <w:spacing w:after="0" w:line="240" w:lineRule="auto"/>
        <w:jc w:val="both"/>
      </w:pPr>
      <w:r>
        <w:t>Pour combattre tout cela, v</w:t>
      </w:r>
      <w:r w:rsidR="00680F73">
        <w:t>oici les propositions de Mickael Ejic :</w:t>
      </w:r>
    </w:p>
    <w:p w14:paraId="371EDE06" w14:textId="77777777" w:rsidR="00680F73" w:rsidRDefault="00680F73" w:rsidP="0069593A">
      <w:pPr>
        <w:spacing w:after="0" w:line="240" w:lineRule="auto"/>
        <w:jc w:val="both"/>
      </w:pPr>
    </w:p>
    <w:p w14:paraId="0C7BDD92" w14:textId="77777777" w:rsidR="00680F73" w:rsidRDefault="00680F73" w:rsidP="00680F73">
      <w:pPr>
        <w:spacing w:after="0" w:line="240" w:lineRule="auto"/>
        <w:jc w:val="both"/>
      </w:pPr>
      <w:r>
        <w:t>- binationaux criminels ? On peut les expulser.</w:t>
      </w:r>
    </w:p>
    <w:p w14:paraId="06EFD8A6" w14:textId="77777777" w:rsidR="00680F73" w:rsidRDefault="00680F73" w:rsidP="00680F73">
      <w:pPr>
        <w:spacing w:after="0" w:line="240" w:lineRule="auto"/>
        <w:jc w:val="both"/>
      </w:pPr>
      <w:r>
        <w:t>- radicalisés islamiques ? On peut en faire une exception, les déchoir de leur nationalité et les expulser. Après tout ils nous trahissent quand ils rejoignent une armée étrangère.</w:t>
      </w:r>
    </w:p>
    <w:p w14:paraId="3A570B08" w14:textId="77777777" w:rsidR="00680F73" w:rsidRDefault="00680F73" w:rsidP="00680F73">
      <w:pPr>
        <w:spacing w:after="0" w:line="240" w:lineRule="auto"/>
        <w:jc w:val="both"/>
      </w:pPr>
    </w:p>
    <w:p w14:paraId="384F0A9F" w14:textId="77777777" w:rsidR="00680F73" w:rsidRDefault="00680F73" w:rsidP="00680F73">
      <w:pPr>
        <w:spacing w:after="0" w:line="240" w:lineRule="auto"/>
        <w:jc w:val="both"/>
      </w:pPr>
      <w:r>
        <w:t>Nationaux nés en France mais qui se comportent comme des étrangers du bled ?</w:t>
      </w:r>
    </w:p>
    <w:p w14:paraId="4B575200" w14:textId="77777777" w:rsidR="00680F73" w:rsidRDefault="00680F73" w:rsidP="00680F73">
      <w:pPr>
        <w:spacing w:after="0" w:line="240" w:lineRule="auto"/>
        <w:jc w:val="both"/>
      </w:pPr>
    </w:p>
    <w:p w14:paraId="6FF1947A" w14:textId="4B39CF1B" w:rsidR="00680F73" w:rsidRDefault="00680F73" w:rsidP="00680F73">
      <w:pPr>
        <w:spacing w:after="0" w:line="240" w:lineRule="auto"/>
        <w:jc w:val="both"/>
      </w:pPr>
      <w:r>
        <w:t>1) Normalement la loi permet de les expulser. Elle pourrait permettre d'en expulser quelques</w:t>
      </w:r>
      <w:r w:rsidR="008D2C75">
        <w:t>-</w:t>
      </w:r>
      <w:r>
        <w:t>uns. Le fait de se comporter comme un "national étranger" est puni par la loi. Mais comme c'est difficile à prouver, cela ne concernera que certains cas exceptionnels. Mais c'est important de le faire symboliquement.</w:t>
      </w:r>
    </w:p>
    <w:p w14:paraId="21D9FB4B" w14:textId="77777777" w:rsidR="00680F73" w:rsidRDefault="00680F73" w:rsidP="00680F73">
      <w:pPr>
        <w:spacing w:after="0" w:line="240" w:lineRule="auto"/>
        <w:jc w:val="both"/>
      </w:pPr>
    </w:p>
    <w:p w14:paraId="428A202C" w14:textId="174F1609" w:rsidR="00680F73" w:rsidRPr="004C2044" w:rsidRDefault="00680F73" w:rsidP="00680F73">
      <w:pPr>
        <w:spacing w:after="0" w:line="240" w:lineRule="auto"/>
        <w:jc w:val="both"/>
        <w:rPr>
          <w:i/>
          <w:iCs/>
        </w:rPr>
      </w:pPr>
      <w:r w:rsidRPr="004C2044">
        <w:rPr>
          <w:i/>
          <w:iCs/>
        </w:rPr>
        <w:t xml:space="preserve">2) Encourager la </w:t>
      </w:r>
      <w:r w:rsidR="008D2C75" w:rsidRPr="004C2044">
        <w:rPr>
          <w:i/>
          <w:iCs/>
        </w:rPr>
        <w:t>« </w:t>
      </w:r>
      <w:r w:rsidRPr="004C2044">
        <w:rPr>
          <w:i/>
          <w:iCs/>
        </w:rPr>
        <w:t>rémigration</w:t>
      </w:r>
      <w:r w:rsidR="008D2C75" w:rsidRPr="004C2044">
        <w:rPr>
          <w:i/>
          <w:iCs/>
        </w:rPr>
        <w:t> »</w:t>
      </w:r>
      <w:r w:rsidRPr="004C2044">
        <w:rPr>
          <w:i/>
          <w:iCs/>
        </w:rPr>
        <w:t xml:space="preserve"> des nationaux et descendants qui ont de la famille africaine (dont maghreb) + pays arabo-musulmans, en remontant</w:t>
      </w:r>
      <w:r w:rsidR="008D2C75" w:rsidRPr="004C2044">
        <w:rPr>
          <w:i/>
          <w:iCs/>
        </w:rPr>
        <w:t xml:space="preserve"> au</w:t>
      </w:r>
      <w:r w:rsidRPr="004C2044">
        <w:rPr>
          <w:i/>
          <w:iCs/>
        </w:rPr>
        <w:t xml:space="preserve"> max</w:t>
      </w:r>
      <w:r w:rsidR="008D2C75" w:rsidRPr="004C2044">
        <w:rPr>
          <w:i/>
          <w:iCs/>
        </w:rPr>
        <w:t>imum à</w:t>
      </w:r>
      <w:r w:rsidRPr="004C2044">
        <w:rPr>
          <w:i/>
          <w:iCs/>
        </w:rPr>
        <w:t xml:space="preserve"> 1962 (</w:t>
      </w:r>
      <w:r w:rsidR="008D2C75" w:rsidRPr="004C2044">
        <w:rPr>
          <w:i/>
          <w:iCs/>
        </w:rPr>
        <w:t>à l’</w:t>
      </w:r>
      <w:r w:rsidRPr="004C2044">
        <w:rPr>
          <w:i/>
          <w:iCs/>
        </w:rPr>
        <w:t xml:space="preserve">indépendance </w:t>
      </w:r>
      <w:r w:rsidR="008D2C75" w:rsidRPr="004C2044">
        <w:rPr>
          <w:i/>
          <w:iCs/>
        </w:rPr>
        <w:t>de l’A</w:t>
      </w:r>
      <w:r w:rsidRPr="004C2044">
        <w:rPr>
          <w:i/>
          <w:iCs/>
        </w:rPr>
        <w:t>lgérie). Donc si un français a une mère d'origine tunisienne et un grand-père algérien, il aura le choix entre prendre la nationalité tunisienne ou algérienne.</w:t>
      </w:r>
    </w:p>
    <w:p w14:paraId="37E90DD4" w14:textId="77777777" w:rsidR="008D2C75" w:rsidRDefault="008D2C75" w:rsidP="00680F73">
      <w:pPr>
        <w:spacing w:after="0" w:line="240" w:lineRule="auto"/>
        <w:jc w:val="both"/>
      </w:pPr>
    </w:p>
    <w:p w14:paraId="6B608578" w14:textId="77777777" w:rsidR="00680F73" w:rsidRDefault="00680F73" w:rsidP="00680F73">
      <w:pPr>
        <w:spacing w:after="0" w:line="240" w:lineRule="auto"/>
        <w:jc w:val="both"/>
      </w:pPr>
      <w:r>
        <w:t>Avec un programme financé, des campagnes d'encouragement, des accords avec les pays d'origine (quitte à exercer des pressions pour qu'ils en prennent quelques milliers par an), cela peut aller plus vite qu'on ne le pense.</w:t>
      </w:r>
    </w:p>
    <w:p w14:paraId="70ED436D" w14:textId="77777777" w:rsidR="00680F73" w:rsidRDefault="00680F73" w:rsidP="00680F73">
      <w:pPr>
        <w:spacing w:after="0" w:line="240" w:lineRule="auto"/>
        <w:jc w:val="both"/>
      </w:pPr>
    </w:p>
    <w:p w14:paraId="5940B018" w14:textId="77777777" w:rsidR="00680F73" w:rsidRDefault="00680F73" w:rsidP="00680F73">
      <w:pPr>
        <w:spacing w:after="0" w:line="240" w:lineRule="auto"/>
        <w:jc w:val="both"/>
      </w:pPr>
      <w:r>
        <w:t>3) Les mesures symboliques et institutionnelles en interne ("françiser"/républicaniser)</w:t>
      </w:r>
    </w:p>
    <w:p w14:paraId="21B08088" w14:textId="77777777" w:rsidR="00680F73" w:rsidRDefault="00680F73" w:rsidP="00680F73">
      <w:pPr>
        <w:spacing w:after="0" w:line="240" w:lineRule="auto"/>
        <w:jc w:val="both"/>
      </w:pPr>
    </w:p>
    <w:p w14:paraId="0B3FA5E5" w14:textId="35ABBC4B" w:rsidR="00680F73" w:rsidRDefault="00680F73" w:rsidP="00680F73">
      <w:pPr>
        <w:spacing w:after="0" w:line="240" w:lineRule="auto"/>
        <w:jc w:val="both"/>
      </w:pPr>
      <w:r>
        <w:t>Le contrôle républicains des quartiers, la sévérité de la loi, la fin des allocations remplacées par un revenu national à montant fixe (ce qui rend impossible le fait de toucher plus d'aides en faisant des enfants), en fera</w:t>
      </w:r>
      <w:r w:rsidR="008D2C75">
        <w:t>it</w:t>
      </w:r>
      <w:r>
        <w:t xml:space="preserve"> partir beaucoup, </w:t>
      </w:r>
      <w:r w:rsidR="008D2C75">
        <w:t>[…]</w:t>
      </w:r>
      <w:r>
        <w:t>, la normalisation d</w:t>
      </w:r>
      <w:r w:rsidR="008D2C75">
        <w:t>’un</w:t>
      </w:r>
      <w:r>
        <w:t xml:space="preserve"> discours sévère sur l'immigration, la lucidité sur la délinquance ethnique</w:t>
      </w:r>
      <w:r w:rsidR="00546CBF">
        <w:rPr>
          <w:rStyle w:val="Appelnotedebasdep"/>
        </w:rPr>
        <w:footnoteReference w:id="39"/>
      </w:r>
      <w:r>
        <w:t xml:space="preserve">, l'affirmation de la France comme une culture unique, </w:t>
      </w:r>
      <w:r w:rsidRPr="008D2C75">
        <w:rPr>
          <w:b/>
          <w:bCs/>
        </w:rPr>
        <w:t>la</w:t>
      </w:r>
      <w:r w:rsidR="008D2C75" w:rsidRPr="008D2C75">
        <w:rPr>
          <w:b/>
          <w:bCs/>
        </w:rPr>
        <w:t xml:space="preserve"> bonne</w:t>
      </w:r>
      <w:r w:rsidRPr="008D2C75">
        <w:rPr>
          <w:b/>
          <w:bCs/>
        </w:rPr>
        <w:t xml:space="preserve"> </w:t>
      </w:r>
      <w:r w:rsidR="008D2C75" w:rsidRPr="008D2C75">
        <w:rPr>
          <w:b/>
          <w:bCs/>
        </w:rPr>
        <w:t>maitrise</w:t>
      </w:r>
      <w:r w:rsidRPr="008D2C75">
        <w:rPr>
          <w:b/>
          <w:bCs/>
        </w:rPr>
        <w:t xml:space="preserve"> d</w:t>
      </w:r>
      <w:r w:rsidR="008D2C75" w:rsidRPr="008D2C75">
        <w:rPr>
          <w:b/>
          <w:bCs/>
        </w:rPr>
        <w:t xml:space="preserve">e la langue et de la culture </w:t>
      </w:r>
      <w:r w:rsidRPr="008D2C75">
        <w:rPr>
          <w:b/>
          <w:bCs/>
        </w:rPr>
        <w:t>français</w:t>
      </w:r>
      <w:r w:rsidR="008D2C75" w:rsidRPr="008D2C75">
        <w:rPr>
          <w:b/>
          <w:bCs/>
        </w:rPr>
        <w:t>es</w:t>
      </w:r>
      <w:r w:rsidRPr="008D2C75">
        <w:rPr>
          <w:b/>
          <w:bCs/>
        </w:rPr>
        <w:t xml:space="preserve"> comme </w:t>
      </w:r>
      <w:r w:rsidR="008D2C75" w:rsidRPr="008D2C75">
        <w:rPr>
          <w:b/>
          <w:bCs/>
        </w:rPr>
        <w:t>fondamentaux pour obtenir la nationalité française</w:t>
      </w:r>
      <w:r w:rsidR="008D2C75">
        <w:t xml:space="preserve"> </w:t>
      </w:r>
      <w:r>
        <w:t>... redonnera du moral aux français et découragera les séparatistes</w:t>
      </w:r>
      <w:r w:rsidR="008D2C75">
        <w:t>.</w:t>
      </w:r>
    </w:p>
    <w:p w14:paraId="23CBF66B" w14:textId="77777777" w:rsidR="00680F73" w:rsidRDefault="00680F73" w:rsidP="00680F73">
      <w:pPr>
        <w:spacing w:after="0" w:line="240" w:lineRule="auto"/>
        <w:jc w:val="both"/>
      </w:pPr>
    </w:p>
    <w:p w14:paraId="08998766" w14:textId="0D803A08" w:rsidR="00680F73" w:rsidRDefault="00680F73" w:rsidP="00680F73">
      <w:pPr>
        <w:spacing w:after="0" w:line="240" w:lineRule="auto"/>
        <w:jc w:val="both"/>
      </w:pPr>
      <w:r>
        <w:t>Normalement, le mélange des types d'actions 1), 2) et 3) produira une pression qui poussera sur le long terme des MILLIONS d'individus à partir d'eux</w:t>
      </w:r>
      <w:r w:rsidR="008D2C75">
        <w:t>-</w:t>
      </w:r>
      <w:r>
        <w:t>mêmes, car ils verront que la France sera devenue INFLEXIBLE et impossible à islamiser ou</w:t>
      </w:r>
      <w:r w:rsidR="008D2C75">
        <w:t xml:space="preserve"> à</w:t>
      </w:r>
      <w:r>
        <w:t xml:space="preserve"> "grand</w:t>
      </w:r>
      <w:r w:rsidR="008D2C75">
        <w:t>-</w:t>
      </w:r>
      <w:r>
        <w:t xml:space="preserve">remplacer". </w:t>
      </w:r>
    </w:p>
    <w:p w14:paraId="0B3EEC2C" w14:textId="07F70E5B" w:rsidR="008D2C75" w:rsidRDefault="008D2C75" w:rsidP="00680F73">
      <w:pPr>
        <w:spacing w:after="0" w:line="240" w:lineRule="auto"/>
        <w:jc w:val="both"/>
      </w:pPr>
    </w:p>
    <w:p w14:paraId="2BEE7FA5" w14:textId="188823DA" w:rsidR="008D2C75" w:rsidRDefault="008D2C75" w:rsidP="00680F73">
      <w:pPr>
        <w:spacing w:after="0" w:line="240" w:lineRule="auto"/>
        <w:jc w:val="both"/>
      </w:pPr>
      <w:r>
        <w:t>Note : Dans les propositions de Mickael Ejic, j’ai éliminé celles qui me paraissaient dangereuses :</w:t>
      </w:r>
    </w:p>
    <w:p w14:paraId="39D42734" w14:textId="1AF0DAE6" w:rsidR="008D2C75" w:rsidRDefault="008D2C75" w:rsidP="00680F73">
      <w:pPr>
        <w:spacing w:after="0" w:line="240" w:lineRule="auto"/>
        <w:jc w:val="both"/>
      </w:pPr>
    </w:p>
    <w:p w14:paraId="250A5756" w14:textId="25F7FCD8" w:rsidR="008D2C75" w:rsidRDefault="008D2C75" w:rsidP="008D2C75">
      <w:pPr>
        <w:pStyle w:val="Paragraphedeliste"/>
        <w:numPr>
          <w:ilvl w:val="0"/>
          <w:numId w:val="6"/>
        </w:numPr>
        <w:spacing w:after="0" w:line="240" w:lineRule="auto"/>
        <w:jc w:val="both"/>
      </w:pPr>
      <w:r>
        <w:t>« </w:t>
      </w:r>
      <w:r w:rsidR="00546CBF">
        <w:t>L</w:t>
      </w:r>
      <w:r w:rsidRPr="008D2C75">
        <w:t>e port d'arme pour les français fera réfléchir les racailles à deux fois avant de s'attaquer à eux</w:t>
      </w:r>
      <w:r>
        <w:t> » (car il ne faut pas que la France devienne le Far-West comme aux USA _ avec une taux de mortalité par balle beaucoup plus élevé</w:t>
      </w:r>
      <w:r w:rsidR="00546CBF">
        <w:t xml:space="preserve"> qu’actuellement</w:t>
      </w:r>
      <w:r>
        <w:t>).</w:t>
      </w:r>
    </w:p>
    <w:p w14:paraId="272182CA" w14:textId="5B81F44A" w:rsidR="008D2C75" w:rsidRDefault="008D2C75" w:rsidP="008D2C75">
      <w:pPr>
        <w:pStyle w:val="Paragraphedeliste"/>
        <w:numPr>
          <w:ilvl w:val="0"/>
          <w:numId w:val="6"/>
        </w:numPr>
        <w:spacing w:after="0" w:line="240" w:lineRule="auto"/>
        <w:jc w:val="both"/>
      </w:pPr>
      <w:r>
        <w:t>« </w:t>
      </w:r>
      <w:r w:rsidR="00546CBF">
        <w:t>L</w:t>
      </w:r>
      <w:r w:rsidRPr="008D2C75">
        <w:t>'affirmation de la France comme une culture unique, la reconnaissance du peuple français millénaire comme irremplaçable</w:t>
      </w:r>
      <w:r>
        <w:t> » (car a) le but n’est pas de favoriser un nationalisme xénophobe, revanchard, mais de favoriser l’amour la France, sa culture, sa langue, son histoire … dans lesquel</w:t>
      </w:r>
      <w:r w:rsidR="00546CBF">
        <w:t>s certains y verront du « patriotisme »).</w:t>
      </w:r>
    </w:p>
    <w:p w14:paraId="407E85D5" w14:textId="77777777" w:rsidR="004C2044" w:rsidRDefault="004C2044" w:rsidP="004C2044">
      <w:pPr>
        <w:spacing w:after="0" w:line="240" w:lineRule="auto"/>
        <w:jc w:val="both"/>
      </w:pPr>
    </w:p>
    <w:p w14:paraId="50E10476" w14:textId="7B59F0CE" w:rsidR="004C2044" w:rsidRDefault="004C2044" w:rsidP="004C2044">
      <w:pPr>
        <w:spacing w:after="0" w:line="240" w:lineRule="auto"/>
        <w:jc w:val="both"/>
      </w:pPr>
      <w:r>
        <w:t>Personnellement, je pense qu’il faut interdire les binationalité, pour éviter les conflits de loyauté entre la France et le pays d’origine de leur famille (en général, un pays d’Afrique du Nord), souvent la loyauté allant à l’islam et donc à ces pays, au détriment de la France. Sauf, si un jour ces conflits de loyauté ne soient plus au détriment de la France (vœux pieux ?).</w:t>
      </w:r>
    </w:p>
    <w:p w14:paraId="44780573" w14:textId="33DD5F9B" w:rsidR="00F42502" w:rsidRDefault="00F42502" w:rsidP="004C2044">
      <w:pPr>
        <w:spacing w:after="0" w:line="240" w:lineRule="auto"/>
        <w:jc w:val="both"/>
      </w:pPr>
    </w:p>
    <w:p w14:paraId="4EA97967" w14:textId="4493417B" w:rsidR="00F42502" w:rsidRDefault="00F42502" w:rsidP="004C2044">
      <w:pPr>
        <w:spacing w:after="0" w:line="240" w:lineRule="auto"/>
        <w:jc w:val="both"/>
      </w:pPr>
      <w:r>
        <w:t>Je suis plutôt sceptique concernant le volet « remigration », car je connais des personnes tenant un discours islamiste</w:t>
      </w:r>
      <w:r w:rsidR="001301F7">
        <w:t>, soutenant tout ce qui est islamiste</w:t>
      </w:r>
      <w:r>
        <w:t>,</w:t>
      </w:r>
      <w:r w:rsidR="001301F7">
        <w:t xml:space="preserve"> un discours</w:t>
      </w:r>
      <w:r>
        <w:t xml:space="preserve"> victimaire, qui aiment taper sur le dos de la France et de l’Occident</w:t>
      </w:r>
      <w:r w:rsidR="001301F7">
        <w:t>, qui vantent les pays musulmans</w:t>
      </w:r>
      <w:r>
        <w:t>,</w:t>
      </w:r>
      <w:r w:rsidR="001301F7">
        <w:t xml:space="preserve"> mais qui passent sous les radars et se trouvent très bien en France, qui y bénéficient d’un confort, de protections sociales (qu’ils ne trouveront pas au « bled ») et n’ont donc pas envie de retourner au « bled ».</w:t>
      </w:r>
      <w:r>
        <w:t xml:space="preserve"> </w:t>
      </w:r>
    </w:p>
    <w:p w14:paraId="4DBB111E" w14:textId="77777777" w:rsidR="00F42502" w:rsidRDefault="00F42502" w:rsidP="004C2044">
      <w:pPr>
        <w:spacing w:after="0" w:line="240" w:lineRule="auto"/>
        <w:jc w:val="both"/>
      </w:pPr>
    </w:p>
    <w:p w14:paraId="0276AB98" w14:textId="3B86ACBB" w:rsidR="00F42502" w:rsidRDefault="001301F7" w:rsidP="004C2044">
      <w:pPr>
        <w:spacing w:after="0" w:line="240" w:lineRule="auto"/>
        <w:jc w:val="both"/>
      </w:pPr>
      <w:r>
        <w:t>Enfin, i</w:t>
      </w:r>
      <w:r w:rsidR="00F42502">
        <w:t>l faut être très prudent en abordant ces sujets</w:t>
      </w:r>
      <w:r>
        <w:t xml:space="preserve"> _ afin de ne pas tomber dans le piège d’une xénophobie dissimulée, contraire à nos valeurs universelles _</w:t>
      </w:r>
      <w:r w:rsidR="00F42502">
        <w:t>,</w:t>
      </w:r>
      <w:r>
        <w:t xml:space="preserve"> … sujets</w:t>
      </w:r>
      <w:r w:rsidR="00F42502">
        <w:t xml:space="preserve"> qui nécessiteraient</w:t>
      </w:r>
      <w:r>
        <w:t xml:space="preserve"> peut-être</w:t>
      </w:r>
      <w:r w:rsidR="00F42502">
        <w:t xml:space="preserve"> des discussions en commissions parlementaires,</w:t>
      </w:r>
      <w:r>
        <w:t xml:space="preserve"> voire</w:t>
      </w:r>
      <w:r w:rsidR="00F42502">
        <w:t xml:space="preserve"> dans des états généraux citoyens</w:t>
      </w:r>
      <w:r>
        <w:t xml:space="preserve"> etc.</w:t>
      </w:r>
      <w:r w:rsidR="00F42502">
        <w:t xml:space="preserve"> …</w:t>
      </w:r>
    </w:p>
    <w:p w14:paraId="66896898" w14:textId="77777777" w:rsidR="004C2044" w:rsidRDefault="004C2044" w:rsidP="0069593A">
      <w:pPr>
        <w:spacing w:after="0" w:line="240" w:lineRule="auto"/>
        <w:jc w:val="both"/>
      </w:pPr>
    </w:p>
    <w:p w14:paraId="22829B5F" w14:textId="5AE2FD90" w:rsidR="00BC45EF" w:rsidRDefault="00BC45EF" w:rsidP="00BC45EF">
      <w:pPr>
        <w:pStyle w:val="Titre1"/>
      </w:pPr>
      <w:bookmarkStart w:id="56" w:name="_Toc46416378"/>
      <w:r>
        <w:lastRenderedPageBreak/>
        <w:t xml:space="preserve">Annexe : </w:t>
      </w:r>
      <w:r w:rsidR="008773E8">
        <w:t>P</w:t>
      </w:r>
      <w:r>
        <w:t>ensées</w:t>
      </w:r>
      <w:r w:rsidR="008773E8">
        <w:t xml:space="preserve"> et citations diverses</w:t>
      </w:r>
      <w:bookmarkEnd w:id="56"/>
    </w:p>
    <w:p w14:paraId="6CC8F30E" w14:textId="244CD163" w:rsidR="00BC45EF" w:rsidRDefault="00BC45EF" w:rsidP="00E750B2">
      <w:pPr>
        <w:spacing w:after="0" w:line="240" w:lineRule="auto"/>
      </w:pPr>
    </w:p>
    <w:p w14:paraId="6DA2F87F" w14:textId="77777777" w:rsidR="00BC45EF" w:rsidRPr="00BC45EF" w:rsidRDefault="00BC45EF" w:rsidP="00BC45EF">
      <w:pPr>
        <w:spacing w:after="0" w:line="240" w:lineRule="auto"/>
        <w:jc w:val="both"/>
        <w:rPr>
          <w:i/>
          <w:iCs/>
        </w:rPr>
      </w:pPr>
      <w:r>
        <w:t>« </w:t>
      </w:r>
      <w:r w:rsidRPr="00BC45EF">
        <w:rPr>
          <w:i/>
          <w:iCs/>
        </w:rPr>
        <w:t>Le problème n'est pas les islamistes et les daeshites, parce que ces gens sont très clairs, ils veulent appliquer la charia, tuer les apostats et les athées, combattre les chrétiens et les juifs jusqu'à ce qu'ils paient la rançon en toute soumission, décapiter ceux qui critiquent l'islam et le prophète, appliquer les châtiments corporels (coups de fouet, lapidation, amputation, crucifixion...) ils autorisent la pédophilie, la polygamie et le viol des captives... Bref ils veulent appliquer à la lettre l'islam.</w:t>
      </w:r>
    </w:p>
    <w:p w14:paraId="32097FF5" w14:textId="47855078" w:rsidR="00BC45EF" w:rsidRDefault="00BC45EF" w:rsidP="00BC45EF">
      <w:pPr>
        <w:spacing w:after="0" w:line="240" w:lineRule="auto"/>
        <w:jc w:val="both"/>
      </w:pPr>
      <w:r w:rsidRPr="00BC45EF">
        <w:rPr>
          <w:i/>
          <w:iCs/>
        </w:rPr>
        <w:t>Tout le problème vient de ceux qui défendent l'islam. Ces gens sont soit des hypocrites, soit des ignorants qui ne savent rien de l'islam, des ignorants qui savent des petites choses quelques petits versets coraniques sans connaître les causes de la révélation de ces versets, ils essaient de dessiner une image d'un islam tolérant qui n'existe pas, ils essaient de trouver au sein de l'islam un autre islam compatible avec les droits de l'homme, ils passent leur temps à balayer les horreurs islamiques sous le tapis, et comme ça l'islamisme continue à se propager grâce à eux</w:t>
      </w:r>
      <w:r>
        <w:t> ».</w:t>
      </w:r>
    </w:p>
    <w:p w14:paraId="6FD0CBCF" w14:textId="3827AC20" w:rsidR="00972CE6" w:rsidRDefault="00972CE6" w:rsidP="005035E5">
      <w:pPr>
        <w:spacing w:after="0" w:line="240" w:lineRule="auto"/>
      </w:pPr>
    </w:p>
    <w:p w14:paraId="0BDEEB97" w14:textId="45256B32" w:rsidR="00972CE6" w:rsidRDefault="00972CE6" w:rsidP="00972CE6">
      <w:pPr>
        <w:spacing w:after="0" w:line="240" w:lineRule="auto"/>
        <w:jc w:val="both"/>
      </w:pPr>
      <w:r>
        <w:t xml:space="preserve">Selon </w:t>
      </w:r>
      <w:r w:rsidRPr="00972CE6">
        <w:t>Kacem el Ghazzali, écrivain marocain-suisse</w:t>
      </w:r>
      <w:r>
        <w:t>, « </w:t>
      </w:r>
      <w:r w:rsidRPr="00972CE6">
        <w:rPr>
          <w:i/>
          <w:iCs/>
        </w:rPr>
        <w:t xml:space="preserve">Il ne peut y avoir de réforme ni de Lumières dans l'islam sunnite ou chiite car il n'y a pas d'Église à réformer. Dans l'islam, nous sommes soumis au pouvoir d'un livre sacré et aux instructions qu'il donne. </w:t>
      </w:r>
      <w:r w:rsidRPr="00972CE6">
        <w:rPr>
          <w:b/>
          <w:bCs/>
          <w:i/>
          <w:iCs/>
        </w:rPr>
        <w:t>Notre identité et notre compréhension de nous-mêmes viennent du coran</w:t>
      </w:r>
      <w:r w:rsidRPr="00972CE6">
        <w:rPr>
          <w:i/>
          <w:iCs/>
        </w:rPr>
        <w:t xml:space="preserve">. Si les musulmans pouvaient utiliser leur raison, sans les instructions d'un livre qui est reconnu comme étant la Parole de Dieu, alors nous pourrions parler des Lumières. </w:t>
      </w:r>
      <w:r w:rsidRPr="00972CE6">
        <w:rPr>
          <w:b/>
          <w:bCs/>
          <w:i/>
          <w:iCs/>
        </w:rPr>
        <w:t>Mais aujourd'hui, la plupart des musulmans sont contre les idées du siècle des Lumières. Historiquement, il y a eu plusieurs tentatives de réforme de l'islam, mais elles n'ont pas été bien reçues. Tout musulman modéré qui voudrait réformer l'islam doit d'abord reconnaître que le coran est la source de la terreur et de la violence. L'horreur absolue. Mais aucun musulman ne peut admettre que le coran est un livre politiquement et historiquement déterminé et non pas la parole d'Allah</w:t>
      </w:r>
      <w:r>
        <w:t> »</w:t>
      </w:r>
      <w:r w:rsidRPr="00972CE6">
        <w:t>.</w:t>
      </w:r>
    </w:p>
    <w:p w14:paraId="65031F10" w14:textId="6BB48FEE" w:rsidR="00972CE6" w:rsidRDefault="00972CE6" w:rsidP="00972CE6">
      <w:pPr>
        <w:spacing w:after="0" w:line="240" w:lineRule="auto"/>
      </w:pPr>
      <w:r w:rsidRPr="00972CE6">
        <w:t xml:space="preserve"> </w:t>
      </w:r>
    </w:p>
    <w:p w14:paraId="1514ED91" w14:textId="0F2733AD" w:rsidR="001B7FC8" w:rsidRDefault="001B7FC8" w:rsidP="000C0B74">
      <w:pPr>
        <w:spacing w:after="0" w:line="240" w:lineRule="auto"/>
      </w:pPr>
    </w:p>
    <w:p w14:paraId="6DF62885" w14:textId="77CE3032" w:rsidR="000C0B74" w:rsidRDefault="000C0B74" w:rsidP="000C0B74">
      <w:pPr>
        <w:spacing w:after="0" w:line="240" w:lineRule="auto"/>
        <w:jc w:val="both"/>
      </w:pPr>
      <w:r>
        <w:t>« </w:t>
      </w:r>
      <w:r w:rsidRPr="000C0B74">
        <w:rPr>
          <w:i/>
          <w:iCs/>
        </w:rPr>
        <w:t xml:space="preserve">On parle souvent de réformer l'islam, notamment de définir une interprétation moderne du coran. Mais seuls des travaux superficiels et trompeurs vont dans ce sens. Jamais l'islam n'a compté tant d'exégètes reconnus qu'aujourd'hui, mais tous leurs travaux complets restent conformes à la doctrine classique. Jihad terroriste, châtiments corporels, apartheid religieux (dhimma), alliance feinte avec les non-musulmans — </w:t>
      </w:r>
      <w:r w:rsidRPr="000C0B74">
        <w:rPr>
          <w:b/>
          <w:bCs/>
          <w:i/>
          <w:iCs/>
        </w:rPr>
        <w:t>tout est trop clairement ordonné par le coran et Mahomet pour être «</w:t>
      </w:r>
      <w:r>
        <w:rPr>
          <w:b/>
          <w:bCs/>
          <w:i/>
          <w:iCs/>
        </w:rPr>
        <w:t xml:space="preserve"> </w:t>
      </w:r>
      <w:r w:rsidRPr="000C0B74">
        <w:rPr>
          <w:b/>
          <w:bCs/>
          <w:i/>
          <w:iCs/>
        </w:rPr>
        <w:t>réformé</w:t>
      </w:r>
      <w:r>
        <w:rPr>
          <w:b/>
          <w:bCs/>
          <w:i/>
          <w:iCs/>
        </w:rPr>
        <w:t xml:space="preserve"> </w:t>
      </w:r>
      <w:r w:rsidRPr="000C0B74">
        <w:rPr>
          <w:b/>
          <w:bCs/>
          <w:i/>
          <w:iCs/>
        </w:rPr>
        <w:t>».</w:t>
      </w:r>
      <w:r w:rsidRPr="000C0B74">
        <w:rPr>
          <w:i/>
          <w:iCs/>
        </w:rPr>
        <w:t xml:space="preserve"> Il faut le savoir. Ou se faire avoir</w:t>
      </w:r>
      <w:r>
        <w:t> ».</w:t>
      </w:r>
    </w:p>
    <w:p w14:paraId="3C1BE899" w14:textId="15B707EE" w:rsidR="00514CAE" w:rsidRDefault="00514CAE" w:rsidP="000C0B74">
      <w:pPr>
        <w:spacing w:after="0" w:line="240" w:lineRule="auto"/>
        <w:jc w:val="both"/>
      </w:pPr>
    </w:p>
    <w:p w14:paraId="29B800D7" w14:textId="2932C82C" w:rsidR="00514CAE" w:rsidRDefault="00514CAE" w:rsidP="000C0B74">
      <w:pPr>
        <w:spacing w:after="0" w:line="240" w:lineRule="auto"/>
        <w:jc w:val="both"/>
      </w:pPr>
      <w:r>
        <w:t>Témoignage d’une ex-musulmane, « </w:t>
      </w:r>
      <w:r>
        <w:rPr>
          <w:i/>
          <w:iCs/>
        </w:rPr>
        <w:t>J</w:t>
      </w:r>
      <w:r w:rsidRPr="00514CAE">
        <w:rPr>
          <w:i/>
          <w:iCs/>
        </w:rPr>
        <w:t>e suis contre la mécréanophobie, l’homophobie, la cynophobie, la misogynie, la pensée unique, qui affirme que l'islam est la vérité. Ex-musulmane, car je suis pour les droit humains et que j'aime mon prochain et que je me bat contre l'islam. Afin que des innocents ne souffrent plus, à cause de ces histoires à dormir debout que les musulmans gravent dans leur tête. Ex-musulmane et athée, Allah, Dieu ou Ya</w:t>
      </w:r>
      <w:r>
        <w:rPr>
          <w:i/>
          <w:iCs/>
        </w:rPr>
        <w:t>h</w:t>
      </w:r>
      <w:r w:rsidRPr="00514CAE">
        <w:rPr>
          <w:i/>
          <w:iCs/>
        </w:rPr>
        <w:t>vé ne sont que des inventions des anciens pour expliquer l’inexplicable...</w:t>
      </w:r>
      <w:r>
        <w:t> ».</w:t>
      </w:r>
    </w:p>
    <w:p w14:paraId="4B171012" w14:textId="4ED05509" w:rsidR="00195C9F" w:rsidRDefault="00195C9F" w:rsidP="001B7FC8">
      <w:pPr>
        <w:spacing w:after="0" w:line="240" w:lineRule="auto"/>
        <w:jc w:val="both"/>
      </w:pPr>
    </w:p>
    <w:p w14:paraId="295B1396" w14:textId="4AFADB1A" w:rsidR="00195C9F" w:rsidRDefault="00195C9F" w:rsidP="001B7FC8">
      <w:pPr>
        <w:spacing w:after="0" w:line="240" w:lineRule="auto"/>
        <w:jc w:val="both"/>
      </w:pPr>
      <w:r>
        <w:t>« </w:t>
      </w:r>
      <w:r w:rsidRPr="00195C9F">
        <w:rPr>
          <w:i/>
          <w:iCs/>
        </w:rPr>
        <w:t>La sélection naturelle construit le cerveau de l'enfant en lui donnant une tendance à croire tout ce que lui disent ses parents et les anciens de la tribu. Cette obéissance en toute confiance est précieuse pour la survie, au même titre que le guidage sur la lune pour le papillon de nuit. Mais le revers de l'obéissance en toute confiance est la crédulité aveugle. Son produit dérivé inévitable est la vulnérabilité aux infections par les virus de l'esprit</w:t>
      </w:r>
      <w:r>
        <w:t> »</w:t>
      </w:r>
      <w:r w:rsidRPr="00195C9F">
        <w:t>. Richard Dawkins</w:t>
      </w:r>
      <w:r>
        <w:t>.</w:t>
      </w:r>
    </w:p>
    <w:p w14:paraId="27A20FA2" w14:textId="0F3E7995" w:rsidR="000C0B2F" w:rsidRDefault="000C0B2F" w:rsidP="001B7FC8">
      <w:pPr>
        <w:spacing w:after="0" w:line="240" w:lineRule="auto"/>
        <w:jc w:val="both"/>
      </w:pPr>
    </w:p>
    <w:p w14:paraId="6ACAFC0A" w14:textId="1CF4BE1F" w:rsidR="000C0B2F" w:rsidRDefault="000C0B2F" w:rsidP="000C0B2F">
      <w:pPr>
        <w:spacing w:after="0" w:line="240" w:lineRule="auto"/>
        <w:jc w:val="both"/>
      </w:pPr>
      <w:r>
        <w:t>« </w:t>
      </w:r>
      <w:r w:rsidRPr="000C0B2F">
        <w:rPr>
          <w:i/>
          <w:iCs/>
        </w:rPr>
        <w:t>Non, la science n'est pas une illusion. Mais ce serait une illusion de croire que nous puissions trouver ailleurs ce qu'elle ne peut pas nous donner</w:t>
      </w:r>
      <w:r>
        <w:t> », Sigmund Freud.</w:t>
      </w:r>
    </w:p>
    <w:p w14:paraId="742E5FA2" w14:textId="2DC76FA5" w:rsidR="00D84938" w:rsidRDefault="00D84938" w:rsidP="000C0B2F">
      <w:pPr>
        <w:spacing w:after="0" w:line="240" w:lineRule="auto"/>
        <w:jc w:val="both"/>
      </w:pPr>
    </w:p>
    <w:p w14:paraId="5712D9AB" w14:textId="57ED41A1" w:rsidR="00156321" w:rsidRDefault="00156321" w:rsidP="00156321">
      <w:pPr>
        <w:spacing w:after="0" w:line="240" w:lineRule="auto"/>
        <w:jc w:val="both"/>
      </w:pPr>
      <w:r>
        <w:t>« </w:t>
      </w:r>
      <w:r w:rsidRPr="00156321">
        <w:rPr>
          <w:i/>
          <w:iCs/>
        </w:rPr>
        <w:t>Certaines vies valent moins d'autres est la racine de tout ce qui va mal dans ce monde</w:t>
      </w:r>
      <w:r>
        <w:t> », Paul Farmer.</w:t>
      </w:r>
    </w:p>
    <w:p w14:paraId="60FAE4FF" w14:textId="142FF796" w:rsidR="001939F2" w:rsidRDefault="001939F2" w:rsidP="000C0B2F">
      <w:pPr>
        <w:spacing w:after="0" w:line="240" w:lineRule="auto"/>
        <w:jc w:val="both"/>
      </w:pPr>
    </w:p>
    <w:p w14:paraId="0F39ED04" w14:textId="0504D7F9" w:rsidR="001939F2" w:rsidRDefault="001939F2" w:rsidP="000C0B2F">
      <w:pPr>
        <w:spacing w:after="0" w:line="240" w:lineRule="auto"/>
        <w:jc w:val="both"/>
      </w:pPr>
      <w:r>
        <w:t>« </w:t>
      </w:r>
      <w:r w:rsidRPr="001939F2">
        <w:rPr>
          <w:i/>
          <w:iCs/>
        </w:rPr>
        <w:t xml:space="preserve">Si tu veux changer le monde, commence par changer ce qui se passe dans ton pays. Et si tu veux changer ce qui se passe dans ton pays, commence donc par changer ce qui se passe dans ta ville. Si tu veux changer ta ville, change d'abord ce qui </w:t>
      </w:r>
      <w:r w:rsidRPr="001939F2">
        <w:rPr>
          <w:i/>
          <w:iCs/>
        </w:rPr>
        <w:lastRenderedPageBreak/>
        <w:t xml:space="preserve">se passe dans ta rue. Et si tu veux changer ta rue, change d'abord ce qui se passe dans ta maison et, finalement, si tu veux vraiment changer ce qui se passe dans ta maison, </w:t>
      </w:r>
      <w:r w:rsidRPr="005035E5">
        <w:rPr>
          <w:b/>
          <w:bCs/>
          <w:i/>
          <w:iCs/>
        </w:rPr>
        <w:t>commence par te changer toi-même</w:t>
      </w:r>
      <w:r>
        <w:t> »</w:t>
      </w:r>
      <w:r w:rsidR="005035E5">
        <w:rPr>
          <w:rStyle w:val="Appelnotedebasdep"/>
        </w:rPr>
        <w:footnoteReference w:id="40"/>
      </w:r>
      <w:r w:rsidRPr="001939F2">
        <w:t>.</w:t>
      </w:r>
    </w:p>
    <w:p w14:paraId="25DE18DE" w14:textId="1F535BC1" w:rsidR="0044674F" w:rsidRDefault="0044674F" w:rsidP="000C0B2F">
      <w:pPr>
        <w:spacing w:after="0" w:line="240" w:lineRule="auto"/>
        <w:jc w:val="both"/>
      </w:pPr>
    </w:p>
    <w:p w14:paraId="5BF3AD2A" w14:textId="707721A1" w:rsidR="0044674F" w:rsidRDefault="0044674F" w:rsidP="000C0B2F">
      <w:pPr>
        <w:spacing w:after="0" w:line="240" w:lineRule="auto"/>
        <w:jc w:val="both"/>
      </w:pPr>
      <w:r>
        <w:t>[ « </w:t>
      </w:r>
      <w:r w:rsidRPr="0044674F">
        <w:rPr>
          <w:i/>
          <w:iCs/>
        </w:rPr>
        <w:t>C'est le fait d'un ignorant d'accuser les autres de ses propres échecs ; celui qui a commencé de s'instruire s'en accuse soi-même ; celui qui est instruit n'en accuse ni autrui ni soi-même</w:t>
      </w:r>
      <w:r>
        <w:t xml:space="preserve"> », </w:t>
      </w:r>
      <w:r w:rsidRPr="0044674F">
        <w:t>Épictète</w:t>
      </w:r>
      <w:r>
        <w:t xml:space="preserve"> ].</w:t>
      </w:r>
    </w:p>
    <w:p w14:paraId="43A00DFA" w14:textId="1A75D77F" w:rsidR="005035E5" w:rsidRDefault="005035E5" w:rsidP="000C0B2F">
      <w:pPr>
        <w:spacing w:after="0" w:line="240" w:lineRule="auto"/>
        <w:jc w:val="both"/>
      </w:pPr>
    </w:p>
    <w:p w14:paraId="35D8F64F" w14:textId="4647A474" w:rsidR="00D73A63" w:rsidRDefault="00D73A63" w:rsidP="00D73A63">
      <w:pPr>
        <w:pStyle w:val="Titre2"/>
      </w:pPr>
      <w:bookmarkStart w:id="57" w:name="_Toc46416379"/>
      <w:r>
        <w:t>Pensées sur le fanatisme</w:t>
      </w:r>
      <w:bookmarkEnd w:id="57"/>
    </w:p>
    <w:p w14:paraId="480A70EC" w14:textId="77777777" w:rsidR="00D73A63" w:rsidRDefault="00D73A63" w:rsidP="00D73A63">
      <w:pPr>
        <w:spacing w:after="0" w:line="240" w:lineRule="auto"/>
        <w:jc w:val="both"/>
      </w:pPr>
    </w:p>
    <w:p w14:paraId="539AF31D" w14:textId="77777777" w:rsidR="00D73A63" w:rsidRDefault="00D73A63" w:rsidP="00D73A63">
      <w:pPr>
        <w:spacing w:after="0" w:line="240" w:lineRule="auto"/>
        <w:jc w:val="both"/>
      </w:pPr>
      <w:r>
        <w:t>« </w:t>
      </w:r>
      <w:r w:rsidRPr="00311113">
        <w:rPr>
          <w:i/>
          <w:iCs/>
        </w:rPr>
        <w:t xml:space="preserve">Est fanatique celui qui est sûr de posséder la vérité. Il est définitivement enfermé dans cette certitude; il ne peut donc plus participer aux échanges; il perd l'essentiel de sa personne. Il n'est plus qu'un objet prêt à être manipulé. </w:t>
      </w:r>
      <w:r w:rsidRPr="00311113">
        <w:rPr>
          <w:b/>
          <w:bCs/>
          <w:i/>
          <w:iCs/>
        </w:rPr>
        <w:t>C'est là le péché fondamental des religions : faire des adeptes qui ne posent plus de questions. L'attitude scientifique est exactement à l'opposé</w:t>
      </w:r>
      <w:r>
        <w:t> »</w:t>
      </w:r>
      <w:r w:rsidRPr="00311113">
        <w:t>. Albert Jacquard, biologiste, généticien et essayiste français.</w:t>
      </w:r>
    </w:p>
    <w:p w14:paraId="457CE02A" w14:textId="62B085EB" w:rsidR="00D73A63" w:rsidRDefault="00D73A63" w:rsidP="000C0B2F">
      <w:pPr>
        <w:spacing w:after="0" w:line="240" w:lineRule="auto"/>
        <w:jc w:val="both"/>
      </w:pPr>
    </w:p>
    <w:p w14:paraId="290E8055" w14:textId="02DD7300" w:rsidR="00D73A63" w:rsidRDefault="00D73A63" w:rsidP="000C0B2F">
      <w:pPr>
        <w:spacing w:after="0" w:line="240" w:lineRule="auto"/>
        <w:jc w:val="both"/>
      </w:pPr>
      <w:r w:rsidRPr="00D73A63">
        <w:t xml:space="preserve">« </w:t>
      </w:r>
      <w:r w:rsidRPr="00D73A63">
        <w:rPr>
          <w:i/>
          <w:iCs/>
        </w:rPr>
        <w:t>Le fanatisme est aveugle, il rend sourd et aveugle. Le fanatique ne se pose pas de questions, il ne connaît pas le doute : il sait, il pense qu'il sait</w:t>
      </w:r>
      <w:r w:rsidRPr="00D73A63">
        <w:t>. », Elie Wiesel, écrivain, philosophe.</w:t>
      </w:r>
    </w:p>
    <w:p w14:paraId="04916DD1" w14:textId="1BB826F5" w:rsidR="001A663C" w:rsidRDefault="001A663C" w:rsidP="000C0B2F">
      <w:pPr>
        <w:spacing w:after="0" w:line="240" w:lineRule="auto"/>
        <w:jc w:val="both"/>
      </w:pPr>
    </w:p>
    <w:p w14:paraId="02BB3D21" w14:textId="00CA7DEC" w:rsidR="00F91D90" w:rsidRDefault="00F91D90" w:rsidP="000C0B2F">
      <w:pPr>
        <w:spacing w:after="0" w:line="240" w:lineRule="auto"/>
        <w:jc w:val="both"/>
      </w:pPr>
      <w:r>
        <w:t>« </w:t>
      </w:r>
      <w:r w:rsidRPr="00F91D90">
        <w:rPr>
          <w:i/>
          <w:iCs/>
        </w:rPr>
        <w:t>Un fanatique est quelqu'un qui ne peut pas changer d'avis et ne changera pas de sujet</w:t>
      </w:r>
      <w:r>
        <w:t> », Winston Churchill</w:t>
      </w:r>
      <w:r w:rsidRPr="00F91D90">
        <w:t>.</w:t>
      </w:r>
    </w:p>
    <w:p w14:paraId="735959AB" w14:textId="77777777" w:rsidR="00F91D90" w:rsidRDefault="00F91D90" w:rsidP="000C0B2F">
      <w:pPr>
        <w:spacing w:after="0" w:line="240" w:lineRule="auto"/>
        <w:jc w:val="both"/>
      </w:pPr>
    </w:p>
    <w:p w14:paraId="4A03F822" w14:textId="553B74AA" w:rsidR="001A663C" w:rsidRDefault="001A663C" w:rsidP="000C0B2F">
      <w:pPr>
        <w:spacing w:after="0" w:line="240" w:lineRule="auto"/>
        <w:jc w:val="both"/>
      </w:pPr>
      <w:r>
        <w:t>« </w:t>
      </w:r>
      <w:r w:rsidRPr="001A663C">
        <w:rPr>
          <w:i/>
          <w:iCs/>
        </w:rPr>
        <w:t>Si l'on est d'une tolérance absolue même envers les intolérants, et qu'on ne défende pas la société intolérante contre leurs assauts, les tolérants seront anéantis et avec eux la société intolérante</w:t>
      </w:r>
      <w:r>
        <w:t> »</w:t>
      </w:r>
      <w:r w:rsidRPr="001A663C">
        <w:t xml:space="preserve">, Karl Popper, in </w:t>
      </w:r>
      <w:r w:rsidRPr="001A663C">
        <w:rPr>
          <w:i/>
          <w:iCs/>
        </w:rPr>
        <w:t>La Société ouverte et ses ennemis, tome 1 : L'ascendant de Platon</w:t>
      </w:r>
      <w:r w:rsidRPr="001A663C">
        <w:t>.</w:t>
      </w:r>
    </w:p>
    <w:p w14:paraId="1A02EEE6" w14:textId="77777777" w:rsidR="00D73A63" w:rsidRDefault="00D73A63" w:rsidP="000C0B2F">
      <w:pPr>
        <w:spacing w:after="0" w:line="240" w:lineRule="auto"/>
        <w:jc w:val="both"/>
      </w:pPr>
    </w:p>
    <w:p w14:paraId="69FDA526" w14:textId="3011401C" w:rsidR="005035E5" w:rsidRDefault="005035E5" w:rsidP="005035E5">
      <w:pPr>
        <w:pStyle w:val="Titre2"/>
      </w:pPr>
      <w:bookmarkStart w:id="58" w:name="_Toc46416380"/>
      <w:r>
        <w:t>Pensées et données sur les religions</w:t>
      </w:r>
      <w:bookmarkEnd w:id="58"/>
    </w:p>
    <w:p w14:paraId="20D54113" w14:textId="302E33A5" w:rsidR="005035E5" w:rsidRDefault="005035E5" w:rsidP="000C0B2F">
      <w:pPr>
        <w:spacing w:after="0" w:line="240" w:lineRule="auto"/>
        <w:jc w:val="both"/>
      </w:pPr>
    </w:p>
    <w:p w14:paraId="77800E30" w14:textId="24A4C7F6" w:rsidR="005035E5" w:rsidRDefault="005035E5" w:rsidP="005035E5">
      <w:pPr>
        <w:spacing w:after="0" w:line="240" w:lineRule="auto"/>
        <w:jc w:val="both"/>
      </w:pPr>
      <w:r>
        <w:t>« </w:t>
      </w:r>
      <w:r w:rsidRPr="005035E5">
        <w:rPr>
          <w:i/>
          <w:iCs/>
        </w:rPr>
        <w:t>Si les fondements des religions sont la paix et l'amour, alors pourquoi les fondamentalistes religieux sont-ils des vecteurs massifs de l'intolérance, de la violence et du sectarisme ? </w:t>
      </w:r>
      <w:r>
        <w:t>», Pablo Paredes, footballe</w:t>
      </w:r>
      <w:r w:rsidR="00F4000D">
        <w:t>u</w:t>
      </w:r>
      <w:r>
        <w:t>r.</w:t>
      </w:r>
    </w:p>
    <w:p w14:paraId="49C5EE6F" w14:textId="093B3B31" w:rsidR="005035E5" w:rsidRDefault="005035E5" w:rsidP="005035E5">
      <w:pPr>
        <w:spacing w:after="0" w:line="240" w:lineRule="auto"/>
        <w:jc w:val="both"/>
      </w:pPr>
    </w:p>
    <w:p w14:paraId="6CFD25D6" w14:textId="77777777" w:rsidR="005035E5" w:rsidRDefault="005035E5" w:rsidP="005035E5">
      <w:pPr>
        <w:spacing w:after="0" w:line="240" w:lineRule="auto"/>
        <w:jc w:val="both"/>
      </w:pPr>
      <w:r w:rsidRPr="001B7FC8">
        <w:t xml:space="preserve">« </w:t>
      </w:r>
      <w:r w:rsidRPr="001B7FC8">
        <w:rPr>
          <w:i/>
          <w:iCs/>
        </w:rPr>
        <w:t>Le mot Dieu n'est pour moi rien d'autre que l'expression et le produit de la faiblesse humaine, la Bible est une collection de légendes honorables, mais toujours purement primitives et néanmoins assez puériles. Aucune interprétation, peu importe sa subtilité, ne pourra me faire changer d'avis. Pour moi, la religion juive, comme toutes les autres religions, est l'incarnation des superstitions les plus enfantines</w:t>
      </w:r>
      <w:r w:rsidRPr="001B7FC8">
        <w:t xml:space="preserve"> », Albert Einstein, 3 janvier 1954.</w:t>
      </w:r>
    </w:p>
    <w:p w14:paraId="42AE3BB4" w14:textId="77777777" w:rsidR="001F0216" w:rsidRDefault="001F0216" w:rsidP="001F0216">
      <w:pPr>
        <w:spacing w:after="0" w:line="240" w:lineRule="auto"/>
        <w:jc w:val="both"/>
      </w:pPr>
    </w:p>
    <w:p w14:paraId="31353E42" w14:textId="53B6EF7F" w:rsidR="001F0216" w:rsidRDefault="001F0216" w:rsidP="001F0216">
      <w:pPr>
        <w:spacing w:after="0" w:line="240" w:lineRule="auto"/>
        <w:jc w:val="both"/>
      </w:pPr>
      <w:r>
        <w:t>« </w:t>
      </w:r>
      <w:r w:rsidRPr="00893692">
        <w:rPr>
          <w:i/>
          <w:iCs/>
        </w:rPr>
        <w:t>L’hôpital est le lieu où la Science corrige les erreurs et ratages de Dieu</w:t>
      </w:r>
      <w:r>
        <w:t> » (humour).</w:t>
      </w:r>
    </w:p>
    <w:p w14:paraId="10F3772A" w14:textId="77777777" w:rsidR="005035E5" w:rsidRDefault="005035E5" w:rsidP="005035E5">
      <w:pPr>
        <w:spacing w:after="0" w:line="240" w:lineRule="auto"/>
        <w:jc w:val="both"/>
      </w:pPr>
    </w:p>
    <w:p w14:paraId="672F3B9B" w14:textId="554F3D3C" w:rsidR="005035E5" w:rsidRDefault="005035E5" w:rsidP="005035E5">
      <w:pPr>
        <w:spacing w:after="0" w:line="240" w:lineRule="auto"/>
        <w:jc w:val="both"/>
      </w:pPr>
      <w:r>
        <w:t>« </w:t>
      </w:r>
      <w:r w:rsidRPr="00D84938">
        <w:rPr>
          <w:i/>
          <w:iCs/>
        </w:rPr>
        <w:t>Trop stupide pour comprendre la Science ? Essayez la religion</w:t>
      </w:r>
      <w:r>
        <w:t> » (humour).</w:t>
      </w:r>
    </w:p>
    <w:p w14:paraId="405A8DC2" w14:textId="63D2DBD1" w:rsidR="005035E5" w:rsidRDefault="005035E5" w:rsidP="005035E5">
      <w:pPr>
        <w:spacing w:after="0" w:line="240" w:lineRule="auto"/>
        <w:jc w:val="both"/>
      </w:pPr>
    </w:p>
    <w:p w14:paraId="2B47D331" w14:textId="4361E4B0" w:rsidR="00BB0660" w:rsidRDefault="00BB0660" w:rsidP="005035E5">
      <w:pPr>
        <w:spacing w:after="0" w:line="240" w:lineRule="auto"/>
        <w:jc w:val="both"/>
      </w:pPr>
      <w:r>
        <w:t>« </w:t>
      </w:r>
      <w:r w:rsidRPr="00BB0660">
        <w:rPr>
          <w:i/>
          <w:iCs/>
        </w:rPr>
        <w:t>Le mot "Dieu" est la réponse des arrogants qui refusent d'admettre qu'ils ne savent rien</w:t>
      </w:r>
      <w:r>
        <w:t> ».</w:t>
      </w:r>
    </w:p>
    <w:p w14:paraId="5FEFBD1E" w14:textId="77777777" w:rsidR="00BB0660" w:rsidRDefault="00BB0660" w:rsidP="005035E5">
      <w:pPr>
        <w:spacing w:after="0" w:line="240" w:lineRule="auto"/>
        <w:jc w:val="both"/>
      </w:pPr>
    </w:p>
    <w:p w14:paraId="2228D122" w14:textId="77777777" w:rsidR="00F4000D" w:rsidRDefault="00F4000D" w:rsidP="00F4000D">
      <w:pPr>
        <w:spacing w:after="0" w:line="240" w:lineRule="auto"/>
        <w:jc w:val="both"/>
      </w:pPr>
      <w:r>
        <w:t xml:space="preserve">« </w:t>
      </w:r>
      <w:r w:rsidRPr="00F4000D">
        <w:rPr>
          <w:i/>
          <w:iCs/>
        </w:rPr>
        <w:t>Je suis contre la religion, parce qu'elle nous enseigne à être satisfait de ne pas comprendre le monde</w:t>
      </w:r>
      <w:r>
        <w:t xml:space="preserve"> », Richard</w:t>
      </w:r>
    </w:p>
    <w:p w14:paraId="70CDE5B0" w14:textId="7C6E4AA9" w:rsidR="00893692" w:rsidRDefault="00F4000D" w:rsidP="00F4000D">
      <w:pPr>
        <w:spacing w:after="0" w:line="240" w:lineRule="auto"/>
        <w:jc w:val="both"/>
      </w:pPr>
      <w:r>
        <w:t>Dawkins, biologiste britannique.</w:t>
      </w:r>
    </w:p>
    <w:p w14:paraId="20331C56" w14:textId="77777777" w:rsidR="00BB0660" w:rsidRDefault="00BB0660" w:rsidP="00F4000D">
      <w:pPr>
        <w:spacing w:after="0" w:line="240" w:lineRule="auto"/>
        <w:jc w:val="both"/>
      </w:pPr>
    </w:p>
    <w:p w14:paraId="2E332DCE" w14:textId="3C804711" w:rsidR="00F4000D" w:rsidRDefault="00F4000D" w:rsidP="00F4000D">
      <w:pPr>
        <w:spacing w:after="0" w:line="240" w:lineRule="auto"/>
        <w:jc w:val="both"/>
      </w:pPr>
      <w:r>
        <w:t xml:space="preserve">« </w:t>
      </w:r>
      <w:r w:rsidRPr="00F4000D">
        <w:rPr>
          <w:i/>
          <w:iCs/>
        </w:rPr>
        <w:t>Quand un ouvrage scientifique se trompe, quelqu'un finit par découvrir l'erreur, et elle est corrigée dans les ouvrages</w:t>
      </w:r>
      <w:r>
        <w:rPr>
          <w:i/>
          <w:iCs/>
        </w:rPr>
        <w:t xml:space="preserve"> </w:t>
      </w:r>
      <w:r w:rsidRPr="00F4000D">
        <w:rPr>
          <w:i/>
          <w:iCs/>
        </w:rPr>
        <w:t>suivants. Il est évident que ce n'est pas ce qui se passe pour les livres saints</w:t>
      </w:r>
      <w:r>
        <w:t xml:space="preserve"> », Richard Dawkins</w:t>
      </w:r>
      <w:r w:rsidR="00F004C7">
        <w:t xml:space="preserve">, in </w:t>
      </w:r>
      <w:r w:rsidRPr="00F004C7">
        <w:rPr>
          <w:i/>
          <w:iCs/>
        </w:rPr>
        <w:t>Pour en finir avec Dieu</w:t>
      </w:r>
      <w:r>
        <w:rPr>
          <w:i/>
          <w:iCs/>
        </w:rPr>
        <w:t xml:space="preserve">, </w:t>
      </w:r>
      <w:r>
        <w:t>2008, p. 293.</w:t>
      </w:r>
    </w:p>
    <w:p w14:paraId="56A866B8" w14:textId="15797BCF" w:rsidR="00166B00" w:rsidRDefault="00166B00" w:rsidP="00F4000D">
      <w:pPr>
        <w:spacing w:after="0" w:line="240" w:lineRule="auto"/>
        <w:jc w:val="both"/>
      </w:pPr>
    </w:p>
    <w:p w14:paraId="708F7B4E" w14:textId="3D34FD51" w:rsidR="00166B00" w:rsidRDefault="00166B00" w:rsidP="00F4000D">
      <w:pPr>
        <w:spacing w:after="0" w:line="240" w:lineRule="auto"/>
        <w:jc w:val="both"/>
      </w:pPr>
      <w:r w:rsidRPr="00166B00">
        <w:rPr>
          <w:i/>
          <w:iCs/>
        </w:rPr>
        <w:t xml:space="preserve">« Les fables doivent être enseignées comme des fables, les mythes comme des mythes et les miracles comme des fantasmes/ fantaisies poétiques. Enseigner les superstitions en tant que vérités est une chose extrêmement terrible. L'esprit </w:t>
      </w:r>
      <w:r w:rsidRPr="00166B00">
        <w:rPr>
          <w:i/>
          <w:iCs/>
        </w:rPr>
        <w:lastRenderedPageBreak/>
        <w:t xml:space="preserve">de l'enfant les accepte et les croit, et ce n'est qu'après une grande douleur et peut-être une tragédie qu'il pourra être soulagé après des années », </w:t>
      </w:r>
      <w:r w:rsidRPr="00166B00">
        <w:t>Hypatie d'Alexandrie (360-415)</w:t>
      </w:r>
      <w:r>
        <w:t xml:space="preserve"> mathématicienne, philosophe</w:t>
      </w:r>
      <w:r w:rsidRPr="00166B00">
        <w:t>.</w:t>
      </w:r>
    </w:p>
    <w:p w14:paraId="34E6E8AA" w14:textId="19788C3D" w:rsidR="006E715D" w:rsidRDefault="006E715D" w:rsidP="00F4000D">
      <w:pPr>
        <w:spacing w:after="0" w:line="240" w:lineRule="auto"/>
        <w:jc w:val="both"/>
      </w:pPr>
    </w:p>
    <w:p w14:paraId="40A8C8C4" w14:textId="76542723" w:rsidR="006E715D" w:rsidRDefault="006E715D" w:rsidP="00F4000D">
      <w:pPr>
        <w:spacing w:after="0" w:line="240" w:lineRule="auto"/>
        <w:jc w:val="both"/>
      </w:pPr>
      <w:r>
        <w:t>« </w:t>
      </w:r>
      <w:r w:rsidRPr="006E715D">
        <w:rPr>
          <w:i/>
          <w:iCs/>
        </w:rPr>
        <w:t>Une théorie qui n'est réfutable par aucun événement qui se puisse concevoir est dépourvue de caractère scientifique. Pour les théories, l'irréfutabilité n'est pas (comme on l'imagine souvent) vertu mais défaut</w:t>
      </w:r>
      <w:r>
        <w:t xml:space="preserve"> », </w:t>
      </w:r>
      <w:r w:rsidRPr="006E715D">
        <w:t>Karl Popper</w:t>
      </w:r>
      <w:r>
        <w:rPr>
          <w:rStyle w:val="Appelnotedebasdep"/>
        </w:rPr>
        <w:footnoteReference w:id="41"/>
      </w:r>
      <w:r>
        <w:t>.</w:t>
      </w:r>
    </w:p>
    <w:p w14:paraId="156E5371" w14:textId="4483D4EA" w:rsidR="00A7712F" w:rsidRDefault="00A7712F" w:rsidP="00F4000D">
      <w:pPr>
        <w:spacing w:after="0" w:line="240" w:lineRule="auto"/>
        <w:jc w:val="both"/>
      </w:pPr>
    </w:p>
    <w:p w14:paraId="7F4FD115" w14:textId="6E532F5D" w:rsidR="00A7712F" w:rsidRPr="00A7712F" w:rsidRDefault="00A7712F" w:rsidP="00A7712F">
      <w:pPr>
        <w:spacing w:after="0" w:line="240" w:lineRule="auto"/>
        <w:jc w:val="both"/>
        <w:rPr>
          <w:i/>
          <w:iCs/>
        </w:rPr>
      </w:pPr>
      <w:r>
        <w:t>« </w:t>
      </w:r>
      <w:r w:rsidRPr="00A7712F">
        <w:rPr>
          <w:i/>
          <w:iCs/>
        </w:rPr>
        <w:t>Dieu désire empêcher le mal, mais il n'en est pas capable ? Alors il n'est pas om</w:t>
      </w:r>
      <w:r>
        <w:rPr>
          <w:i/>
          <w:iCs/>
        </w:rPr>
        <w:t>n</w:t>
      </w:r>
      <w:r w:rsidRPr="00A7712F">
        <w:rPr>
          <w:i/>
          <w:iCs/>
        </w:rPr>
        <w:t>ipotent.</w:t>
      </w:r>
    </w:p>
    <w:p w14:paraId="34151F1F" w14:textId="3A6B6CCA" w:rsidR="00A7712F" w:rsidRPr="00A7712F" w:rsidRDefault="00A7712F" w:rsidP="00A7712F">
      <w:pPr>
        <w:spacing w:after="0" w:line="240" w:lineRule="auto"/>
        <w:jc w:val="both"/>
        <w:rPr>
          <w:i/>
          <w:iCs/>
        </w:rPr>
      </w:pPr>
      <w:r w:rsidRPr="00A7712F">
        <w:rPr>
          <w:i/>
          <w:iCs/>
        </w:rPr>
        <w:t>Il en est capable, mais ne le désire pas ? Alors il est malveillant.</w:t>
      </w:r>
    </w:p>
    <w:p w14:paraId="2957B1EB" w14:textId="77777777" w:rsidR="00A7712F" w:rsidRPr="00A7712F" w:rsidRDefault="00A7712F" w:rsidP="00A7712F">
      <w:pPr>
        <w:spacing w:after="0" w:line="240" w:lineRule="auto"/>
        <w:jc w:val="both"/>
        <w:rPr>
          <w:i/>
          <w:iCs/>
        </w:rPr>
      </w:pPr>
      <w:r w:rsidRPr="00A7712F">
        <w:rPr>
          <w:i/>
          <w:iCs/>
        </w:rPr>
        <w:t>Il en est capable et le désire ? Alors d'où vient le mal ?</w:t>
      </w:r>
    </w:p>
    <w:p w14:paraId="108BFE0F" w14:textId="5A1995AA" w:rsidR="00A7712F" w:rsidRPr="00166B00" w:rsidRDefault="00A7712F" w:rsidP="00A7712F">
      <w:pPr>
        <w:spacing w:after="0" w:line="240" w:lineRule="auto"/>
        <w:jc w:val="both"/>
      </w:pPr>
      <w:r w:rsidRPr="00A7712F">
        <w:rPr>
          <w:i/>
          <w:iCs/>
        </w:rPr>
        <w:t>Il en est incapable et ne le désire pas ? Alors pourquoi l'appeler Dieu</w:t>
      </w:r>
      <w:r>
        <w:t xml:space="preserve"> ? » Epicure.</w:t>
      </w:r>
    </w:p>
    <w:p w14:paraId="0DD583C8" w14:textId="4F068534" w:rsidR="00F4000D" w:rsidRDefault="00F4000D" w:rsidP="00F4000D">
      <w:pPr>
        <w:spacing w:after="0" w:line="240" w:lineRule="auto"/>
        <w:jc w:val="both"/>
      </w:pPr>
    </w:p>
    <w:p w14:paraId="48310D68" w14:textId="17522FE5" w:rsidR="003C6B3D" w:rsidRDefault="003C6B3D" w:rsidP="003C6B3D">
      <w:pPr>
        <w:pStyle w:val="Titre2"/>
      </w:pPr>
      <w:bookmarkStart w:id="59" w:name="_Toc46416381"/>
      <w:r>
        <w:t>Sur les athées</w:t>
      </w:r>
      <w:bookmarkEnd w:id="59"/>
    </w:p>
    <w:p w14:paraId="46204126" w14:textId="6013D705" w:rsidR="003C6B3D" w:rsidRDefault="003C6B3D" w:rsidP="00F4000D">
      <w:pPr>
        <w:spacing w:after="0" w:line="240" w:lineRule="auto"/>
        <w:jc w:val="both"/>
      </w:pPr>
    </w:p>
    <w:p w14:paraId="742CB69A" w14:textId="1754DB24" w:rsidR="00DA6FA2" w:rsidRDefault="00DA6FA2" w:rsidP="00F4000D">
      <w:pPr>
        <w:spacing w:after="0" w:line="240" w:lineRule="auto"/>
        <w:jc w:val="both"/>
      </w:pPr>
      <w:r>
        <w:t>« </w:t>
      </w:r>
      <w:r w:rsidRPr="00DA6FA2">
        <w:rPr>
          <w:i/>
          <w:iCs/>
        </w:rPr>
        <w:t>On peut se passer de religion, mais pas d’amour et de compassion</w:t>
      </w:r>
      <w:r>
        <w:t> », Dala</w:t>
      </w:r>
      <w:r w:rsidR="00CB5E20">
        <w:t>ï-</w:t>
      </w:r>
      <w:r>
        <w:t>Lama.</w:t>
      </w:r>
    </w:p>
    <w:p w14:paraId="52CD2DF0" w14:textId="77777777" w:rsidR="00DA6FA2" w:rsidRDefault="00DA6FA2" w:rsidP="00F4000D">
      <w:pPr>
        <w:spacing w:after="0" w:line="240" w:lineRule="auto"/>
        <w:jc w:val="both"/>
      </w:pPr>
    </w:p>
    <w:p w14:paraId="0235367F" w14:textId="2E35003E" w:rsidR="003C6B3D" w:rsidRDefault="003C6B3D" w:rsidP="00F4000D">
      <w:pPr>
        <w:spacing w:after="0" w:line="240" w:lineRule="auto"/>
        <w:jc w:val="both"/>
      </w:pPr>
      <w:r>
        <w:t>« </w:t>
      </w:r>
      <w:r w:rsidRPr="003C6B3D">
        <w:rPr>
          <w:i/>
          <w:iCs/>
        </w:rPr>
        <w:t>Oui je suis athée, mais ça n'est pas parce que je ne crois pas à vos dieux que je ne crois à rien... Je crois en la compassion, la gentillesse, l'amour, la logique, l'égalité, l'empathie, en moi-même, en l'Intégrité, l'honnêteté et en beaucoup d'autres choses</w:t>
      </w:r>
      <w:r>
        <w:t> ».</w:t>
      </w:r>
    </w:p>
    <w:p w14:paraId="3BB48914" w14:textId="77777777" w:rsidR="00D775D5" w:rsidRDefault="00D775D5" w:rsidP="00F4000D">
      <w:pPr>
        <w:spacing w:after="0" w:line="240" w:lineRule="auto"/>
        <w:jc w:val="both"/>
      </w:pPr>
    </w:p>
    <w:p w14:paraId="42570784" w14:textId="773B5EE6" w:rsidR="000B3AE2" w:rsidRDefault="000B3AE2" w:rsidP="00F4000D">
      <w:pPr>
        <w:spacing w:after="0" w:line="240" w:lineRule="auto"/>
        <w:jc w:val="both"/>
      </w:pPr>
      <w:r>
        <w:t>« </w:t>
      </w:r>
      <w:r w:rsidRPr="000B3AE2">
        <w:t xml:space="preserve">Il </w:t>
      </w:r>
      <w:r w:rsidRPr="00F004C7">
        <w:rPr>
          <w:i/>
          <w:iCs/>
        </w:rPr>
        <w:t>n'est pas nécessaire d'avoir une religion pour avoir une morale, car si vous ne pouvez pas distinguer le bien du mal, ce qui vous manque c'est la sensibilité, pas la religion</w:t>
      </w:r>
      <w:r w:rsidR="00F004C7">
        <w:t> »</w:t>
      </w:r>
      <w:r w:rsidRPr="000B3AE2">
        <w:t>. Margherita Hack</w:t>
      </w:r>
      <w:r w:rsidR="00F004C7">
        <w:t>.</w:t>
      </w:r>
    </w:p>
    <w:p w14:paraId="70EE0B7B" w14:textId="77777777" w:rsidR="00D775D5" w:rsidRDefault="00D775D5" w:rsidP="00D775D5">
      <w:pPr>
        <w:spacing w:after="0" w:line="240" w:lineRule="auto"/>
        <w:jc w:val="both"/>
      </w:pPr>
    </w:p>
    <w:p w14:paraId="3025A401" w14:textId="397C4EF6" w:rsidR="00D775D5" w:rsidRDefault="00D775D5" w:rsidP="00D775D5">
      <w:pPr>
        <w:spacing w:after="0" w:line="240" w:lineRule="auto"/>
        <w:jc w:val="both"/>
      </w:pPr>
      <w:r>
        <w:t>« </w:t>
      </w:r>
      <w:r w:rsidRPr="00D775D5">
        <w:rPr>
          <w:i/>
          <w:iCs/>
        </w:rPr>
        <w:t>Avez-vous besoin de croire en Dieu pour penser que la sincérité vaut mieux que le mensonge, que la générosité vaut mieux que l'égoïsme, que le courage vaut mieux que la lâcheté, que la douceur et la compassion valent mieux que la violence et la cruauté, que l'amour vaut mieux que la haine ?</w:t>
      </w:r>
      <w:r>
        <w:t> », André Comte-Sponville, philosophe.</w:t>
      </w:r>
    </w:p>
    <w:p w14:paraId="2C7DB272" w14:textId="2F119A0C" w:rsidR="00D775D5" w:rsidRDefault="00D775D5" w:rsidP="00F4000D">
      <w:pPr>
        <w:spacing w:after="0" w:line="240" w:lineRule="auto"/>
        <w:jc w:val="both"/>
      </w:pPr>
    </w:p>
    <w:p w14:paraId="5D16E203" w14:textId="12C9D487" w:rsidR="00401BF1" w:rsidRDefault="00B05B64" w:rsidP="00F4000D">
      <w:pPr>
        <w:spacing w:after="0" w:line="240" w:lineRule="auto"/>
        <w:jc w:val="both"/>
      </w:pPr>
      <w:r>
        <w:t>« </w:t>
      </w:r>
      <w:r w:rsidRPr="00B05B64">
        <w:rPr>
          <w:i/>
          <w:iCs/>
        </w:rPr>
        <w:t>J'admire la bonté de parole et de geste envers l'humanité de la part des athées, car ils n'attendent aucune récompense de l'au-delà</w:t>
      </w:r>
      <w:r>
        <w:t> »</w:t>
      </w:r>
      <w:r w:rsidRPr="00B05B64">
        <w:t>. Jean d'Ormesson</w:t>
      </w:r>
      <w:r>
        <w:t>, écrivain.</w:t>
      </w:r>
    </w:p>
    <w:p w14:paraId="6B7B1538" w14:textId="6BE9FCED" w:rsidR="00D775D5" w:rsidRDefault="00F004C7" w:rsidP="00F4000D">
      <w:pPr>
        <w:spacing w:after="0" w:line="240" w:lineRule="auto"/>
        <w:jc w:val="both"/>
      </w:pPr>
      <w:r>
        <w:t>« </w:t>
      </w:r>
      <w:r w:rsidRPr="00F004C7">
        <w:rPr>
          <w:i/>
          <w:iCs/>
        </w:rPr>
        <w:t>Croyants, si ton dieu n'aime pas ce que je suis ou ma façon de vivre, c'est à lui de me le dire, pas à toi !</w:t>
      </w:r>
      <w:r>
        <w:t> ».</w:t>
      </w:r>
    </w:p>
    <w:p w14:paraId="0C160E46" w14:textId="77777777" w:rsidR="00F4000D" w:rsidRDefault="00F4000D" w:rsidP="00F4000D">
      <w:pPr>
        <w:spacing w:after="0" w:line="240" w:lineRule="auto"/>
        <w:jc w:val="both"/>
      </w:pPr>
    </w:p>
    <w:p w14:paraId="4B7881C6" w14:textId="1C118819" w:rsidR="00397D73" w:rsidRDefault="00397D73" w:rsidP="00397D73">
      <w:pPr>
        <w:pStyle w:val="Titre2"/>
      </w:pPr>
      <w:bookmarkStart w:id="60" w:name="_Toc46416382"/>
      <w:r>
        <w:t>Sur le voile</w:t>
      </w:r>
      <w:bookmarkEnd w:id="60"/>
    </w:p>
    <w:p w14:paraId="679EF47B" w14:textId="581604E0" w:rsidR="00397D73" w:rsidRDefault="00397D73" w:rsidP="001B7FC8">
      <w:pPr>
        <w:spacing w:after="0" w:line="240" w:lineRule="auto"/>
        <w:jc w:val="both"/>
      </w:pPr>
    </w:p>
    <w:p w14:paraId="5FC5D852" w14:textId="3F41BA5C" w:rsidR="00397D73" w:rsidRDefault="00397D73" w:rsidP="001B7FC8">
      <w:pPr>
        <w:spacing w:after="0" w:line="240" w:lineRule="auto"/>
        <w:jc w:val="both"/>
      </w:pPr>
      <w:r>
        <w:t>« </w:t>
      </w:r>
      <w:r w:rsidRPr="00397D73">
        <w:rPr>
          <w:i/>
          <w:iCs/>
        </w:rPr>
        <w:t>Le voile islamique est le porte-étendard du fondamentalisme musulman. Qu'il soit porté volontairement ou non, en ayant conscience de sa signification ou pas, c'est un symbole politique qui sert aussi de marqueur territorial pour l'islam conquérant. Ce n'est pas un simple accessoire vestimentaire</w:t>
      </w:r>
      <w:r>
        <w:t> »</w:t>
      </w:r>
      <w:r w:rsidRPr="00397D73">
        <w:t>.</w:t>
      </w:r>
    </w:p>
    <w:p w14:paraId="579728AC" w14:textId="77777777" w:rsidR="00397D73" w:rsidRDefault="00397D73" w:rsidP="001B7FC8">
      <w:pPr>
        <w:spacing w:after="0" w:line="240" w:lineRule="auto"/>
        <w:jc w:val="both"/>
      </w:pPr>
    </w:p>
    <w:p w14:paraId="0DDD0F71" w14:textId="734D6AB2" w:rsidR="00397D73" w:rsidRDefault="00397D73" w:rsidP="00397D73">
      <w:pPr>
        <w:spacing w:after="0" w:line="240" w:lineRule="auto"/>
        <w:jc w:val="both"/>
      </w:pPr>
      <w:r>
        <w:t>« </w:t>
      </w:r>
      <w:r w:rsidRPr="00397D73">
        <w:rPr>
          <w:i/>
          <w:iCs/>
        </w:rPr>
        <w:t>Je suis contre le voile non seulement parce que c’est un signe religieux, mais c’est parce que c’est un symbole de l’asservissement de la femme et du sexisme ! Ne vous vous laissez surtout pas convaincre que le port du voile est un acte de liberté car il est l'enfermement des femmes dans le communautarisme et il est également leur assignation à résidence culturelle et identitaire. En Europe aujourd'hui le voile est le symbole de l'islam politique conquérant et un signe de l'islamisation visible et communicante</w:t>
      </w:r>
      <w:r>
        <w:t> ». Waleed al-husseini.</w:t>
      </w:r>
    </w:p>
    <w:p w14:paraId="7C03360F" w14:textId="223DCB85" w:rsidR="00F91D90" w:rsidRDefault="00F91D90">
      <w:r>
        <w:br w:type="page"/>
      </w:r>
    </w:p>
    <w:p w14:paraId="37B580B6" w14:textId="77777777" w:rsidR="00F91D90" w:rsidRDefault="00F91D90" w:rsidP="00397D73">
      <w:pPr>
        <w:spacing w:after="0" w:line="240" w:lineRule="auto"/>
        <w:jc w:val="both"/>
      </w:pPr>
    </w:p>
    <w:p w14:paraId="65EE6D4E" w14:textId="642E9519" w:rsidR="00717DF5" w:rsidRDefault="00717DF5" w:rsidP="00925537">
      <w:pPr>
        <w:spacing w:after="0" w:line="240" w:lineRule="auto"/>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3531"/>
      </w:tblGrid>
      <w:tr w:rsidR="00A7712F" w14:paraId="1CF140C6" w14:textId="77777777" w:rsidTr="00925537">
        <w:tc>
          <w:tcPr>
            <w:tcW w:w="5253" w:type="dxa"/>
          </w:tcPr>
          <w:p w14:paraId="24A8E9F9" w14:textId="37F9F11A" w:rsidR="00A7712F" w:rsidRDefault="00A7712F" w:rsidP="00A7712F">
            <w:r>
              <w:t>QUAND ILS SONT EN MINORITÉ</w:t>
            </w:r>
          </w:p>
          <w:p w14:paraId="75C8E29A" w14:textId="6694BFE4" w:rsidR="00411E4E" w:rsidRDefault="00411E4E" w:rsidP="00A7712F"/>
          <w:p w14:paraId="739279CC" w14:textId="5831E36D" w:rsidR="00411E4E" w:rsidRDefault="00411E4E" w:rsidP="00A7712F">
            <w:r>
              <w:t>Je suis un musulman. S’il vous plait, ne me haïssez pas.</w:t>
            </w:r>
          </w:p>
          <w:p w14:paraId="3996BB1B" w14:textId="77777777" w:rsidR="00411E4E" w:rsidRDefault="00411E4E" w:rsidP="00A7712F"/>
          <w:p w14:paraId="7F24A8A1" w14:textId="36AA2D40" w:rsidR="00A7712F" w:rsidRDefault="00A7712F" w:rsidP="00A7712F">
            <w:r>
              <w:t>1. Faire semblant d’être laïque</w:t>
            </w:r>
          </w:p>
          <w:p w14:paraId="3C662B04" w14:textId="0B1EEE6F" w:rsidR="00A7712F" w:rsidRDefault="00A7712F" w:rsidP="00A7712F">
            <w:r>
              <w:t>2. Jouer la carte de</w:t>
            </w:r>
            <w:r w:rsidR="00411E4E">
              <w:t xml:space="preserve"> la</w:t>
            </w:r>
            <w:r>
              <w:t xml:space="preserve"> victime</w:t>
            </w:r>
          </w:p>
          <w:p w14:paraId="368CFC1D" w14:textId="0FEA2745" w:rsidR="00A7712F" w:rsidRDefault="00A7712F" w:rsidP="00A7712F">
            <w:r>
              <w:t>3. Construire des mosquées</w:t>
            </w:r>
          </w:p>
          <w:p w14:paraId="24FF0685" w14:textId="59B0BF32" w:rsidR="00A7712F" w:rsidRDefault="00A7712F" w:rsidP="00A7712F">
            <w:r>
              <w:t>4. Vouloir plus de droits</w:t>
            </w:r>
          </w:p>
        </w:tc>
        <w:tc>
          <w:tcPr>
            <w:tcW w:w="3531" w:type="dxa"/>
          </w:tcPr>
          <w:p w14:paraId="03A0CEF7" w14:textId="50323505" w:rsidR="00A7712F" w:rsidRDefault="00A7712F" w:rsidP="00A7712F">
            <w:r>
              <w:t>QUAND ILS SONT EN MAJORITÉ</w:t>
            </w:r>
          </w:p>
          <w:p w14:paraId="4B308F14" w14:textId="77777777" w:rsidR="00A7712F" w:rsidRDefault="00A7712F" w:rsidP="00A7712F"/>
          <w:p w14:paraId="20EDD8B2" w14:textId="77777777" w:rsidR="00A7712F" w:rsidRDefault="00A7712F" w:rsidP="00A7712F">
            <w:r>
              <w:t>Massacrer ceux qui insultent l'islam</w:t>
            </w:r>
          </w:p>
          <w:p w14:paraId="5F9EE3C1" w14:textId="77777777" w:rsidR="00A7712F" w:rsidRDefault="00A7712F" w:rsidP="00A7712F"/>
          <w:p w14:paraId="6D943AB4" w14:textId="77777777" w:rsidR="00A7712F" w:rsidRDefault="00A7712F" w:rsidP="00A7712F">
            <w:r>
              <w:t>1. Pays islamique</w:t>
            </w:r>
          </w:p>
          <w:p w14:paraId="6A9CF231" w14:textId="77777777" w:rsidR="00A7712F" w:rsidRDefault="00A7712F" w:rsidP="00A7712F">
            <w:r>
              <w:t>2. Imposer la charia</w:t>
            </w:r>
          </w:p>
          <w:p w14:paraId="220423BC" w14:textId="33F3E3D0" w:rsidR="00A7712F" w:rsidRDefault="00A7712F" w:rsidP="00A7712F">
            <w:r>
              <w:t>3. Interdire les temples et églises</w:t>
            </w:r>
          </w:p>
          <w:p w14:paraId="04CEA135" w14:textId="77777777" w:rsidR="00A7712F" w:rsidRDefault="00A7712F" w:rsidP="00A7712F">
            <w:r>
              <w:t>4. Pas de droits pour les minorités</w:t>
            </w:r>
          </w:p>
          <w:p w14:paraId="66A9D8DB" w14:textId="608FB990" w:rsidR="00925537" w:rsidRDefault="00925537" w:rsidP="00A7712F"/>
        </w:tc>
      </w:tr>
    </w:tbl>
    <w:p w14:paraId="2640B38E" w14:textId="34DD51FF" w:rsidR="00A7712F" w:rsidRDefault="00925537" w:rsidP="00717DF5">
      <w:pPr>
        <w:spacing w:after="0" w:line="240" w:lineRule="auto"/>
        <w:jc w:val="center"/>
      </w:pPr>
      <w:r>
        <w:rPr>
          <w:noProof/>
        </w:rPr>
        <w:drawing>
          <wp:inline distT="0" distB="0" distL="0" distR="0" wp14:anchorId="2013309F" wp14:editId="492AB56A">
            <wp:extent cx="3143250" cy="2932504"/>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55763" cy="2944178"/>
                    </a:xfrm>
                    <a:prstGeom prst="rect">
                      <a:avLst/>
                    </a:prstGeom>
                    <a:noFill/>
                    <a:ln>
                      <a:noFill/>
                    </a:ln>
                  </pic:spPr>
                </pic:pic>
              </a:graphicData>
            </a:graphic>
          </wp:inline>
        </w:drawing>
      </w:r>
    </w:p>
    <w:p w14:paraId="299F7310" w14:textId="5FD81231" w:rsidR="00F42502" w:rsidRDefault="00F42502" w:rsidP="00F42502">
      <w:pPr>
        <w:pStyle w:val="Titre1"/>
      </w:pPr>
      <w:bookmarkStart w:id="61" w:name="_Toc46416383"/>
      <w:r>
        <w:t>Annexe : Réponse aux discours victimaires</w:t>
      </w:r>
      <w:bookmarkEnd w:id="61"/>
      <w:r>
        <w:t xml:space="preserve"> </w:t>
      </w:r>
    </w:p>
    <w:p w14:paraId="637BA4DC" w14:textId="11413FAF" w:rsidR="00F42502" w:rsidRDefault="00F42502" w:rsidP="00F42502">
      <w:pPr>
        <w:spacing w:after="0" w:line="240" w:lineRule="auto"/>
      </w:pPr>
    </w:p>
    <w:p w14:paraId="69376BD9" w14:textId="1FBE63FC" w:rsidR="00F42502" w:rsidRDefault="00F42502" w:rsidP="00F42502">
      <w:pPr>
        <w:spacing w:after="0" w:line="240" w:lineRule="auto"/>
        <w:jc w:val="both"/>
      </w:pPr>
      <w:r>
        <w:t>J'ai eu une discussion avec un groupe Facebook "Parlons de privilège blanc". Voici ce que je leur ai écrit :</w:t>
      </w:r>
    </w:p>
    <w:p w14:paraId="0E315E6B" w14:textId="77777777" w:rsidR="00F42502" w:rsidRDefault="00F42502" w:rsidP="00F42502">
      <w:pPr>
        <w:spacing w:after="0" w:line="240" w:lineRule="auto"/>
        <w:jc w:val="both"/>
      </w:pPr>
    </w:p>
    <w:p w14:paraId="6F09EC4E" w14:textId="77777777" w:rsidR="00F42502" w:rsidRDefault="00F42502" w:rsidP="00F42502">
      <w:pPr>
        <w:spacing w:after="0" w:line="240" w:lineRule="auto"/>
        <w:jc w:val="both"/>
      </w:pPr>
      <w:r>
        <w:t xml:space="preserve">"bonjour, ce discours victimaire anti-privilège blanc est un forme de délire paranoïaque et complotiste, importé des USA, créé artificiellement. </w:t>
      </w:r>
    </w:p>
    <w:p w14:paraId="16FFE8A5" w14:textId="1C28FBD1" w:rsidR="00F42502" w:rsidRDefault="00F42502" w:rsidP="00F42502">
      <w:pPr>
        <w:spacing w:after="0" w:line="240" w:lineRule="auto"/>
        <w:jc w:val="both"/>
      </w:pPr>
      <w:r>
        <w:t>En France, il n'y a pas de privilège blanc et encore moins de discrimination d'état. Ici en France, on est tous à la même enseigne. J’ai travaillé dans l’informatique, durant plus de 30 ans : la seule chose qui comptait était la compétence.</w:t>
      </w:r>
    </w:p>
    <w:p w14:paraId="728CB723" w14:textId="4AAAD958" w:rsidR="00F42502" w:rsidRDefault="00F42502" w:rsidP="00F42502">
      <w:pPr>
        <w:spacing w:after="0" w:line="240" w:lineRule="auto"/>
        <w:jc w:val="both"/>
      </w:pPr>
      <w:r>
        <w:t>Il peut y a avoir des discriminations à l'embauche et pour la location d'appartements, mais c'est à toute la société française de lutter contre. Je serais très ferme sur cette question.</w:t>
      </w:r>
    </w:p>
    <w:p w14:paraId="1B5AB892" w14:textId="644A16F1" w:rsidR="00F42502" w:rsidRDefault="00F42502" w:rsidP="00F42502">
      <w:pPr>
        <w:spacing w:after="0" w:line="240" w:lineRule="auto"/>
        <w:jc w:val="both"/>
      </w:pPr>
      <w:r>
        <w:t>Je lutterais contre toute forme de discrimination ou de racisme dans un sens ou dans un autre, antiblancs ou « anti-personnes de couleur », même pour des raisons de revanche ou de vengeance, concernant des injustices passées ou actuelles.</w:t>
      </w:r>
    </w:p>
    <w:p w14:paraId="02678073" w14:textId="77777777" w:rsidR="00F42502" w:rsidRDefault="00F42502" w:rsidP="00F42502">
      <w:pPr>
        <w:spacing w:after="0" w:line="240" w:lineRule="auto"/>
        <w:jc w:val="both"/>
      </w:pPr>
    </w:p>
    <w:p w14:paraId="57B77339" w14:textId="313616EF" w:rsidR="00F42502" w:rsidRDefault="00F42502" w:rsidP="00F42502">
      <w:pPr>
        <w:spacing w:after="0" w:line="240" w:lineRule="auto"/>
        <w:jc w:val="both"/>
      </w:pPr>
      <w:r>
        <w:t>Dans les lois françaises, il y a des principes universels du droit qui permettent de s'attaquer à ce genre de problème.</w:t>
      </w:r>
    </w:p>
    <w:p w14:paraId="33CC3B6F" w14:textId="77777777" w:rsidR="00F42502" w:rsidRDefault="00F42502" w:rsidP="00F42502">
      <w:pPr>
        <w:spacing w:after="0" w:line="240" w:lineRule="auto"/>
        <w:jc w:val="both"/>
      </w:pPr>
    </w:p>
    <w:p w14:paraId="3D10E71E" w14:textId="56C1F8D4" w:rsidR="00F42502" w:rsidRDefault="00F42502" w:rsidP="00F42502">
      <w:pPr>
        <w:spacing w:after="0" w:line="240" w:lineRule="auto"/>
        <w:jc w:val="both"/>
      </w:pPr>
      <w:r>
        <w:t>Personnellement, je ne supporte pas les discours victimaires.</w:t>
      </w:r>
    </w:p>
    <w:p w14:paraId="4C7F42EA" w14:textId="055A1733" w:rsidR="00F42502" w:rsidRDefault="00F42502" w:rsidP="00F42502">
      <w:pPr>
        <w:spacing w:after="0" w:line="240" w:lineRule="auto"/>
        <w:jc w:val="both"/>
      </w:pPr>
      <w:r>
        <w:t>Et face à ces discours, je pourrais donner l'exemple de vie de personnes qui ont vécu des choses très dures qui les ont surmontées et qui ont fait preuve de résilience.</w:t>
      </w:r>
    </w:p>
    <w:p w14:paraId="4936DCC1" w14:textId="77777777" w:rsidR="00F42502" w:rsidRDefault="00F42502" w:rsidP="00F42502">
      <w:pPr>
        <w:spacing w:after="0" w:line="240" w:lineRule="auto"/>
        <w:jc w:val="both"/>
      </w:pPr>
    </w:p>
    <w:p w14:paraId="58BFB878" w14:textId="052B6084" w:rsidR="00F42502" w:rsidRDefault="00F42502" w:rsidP="00F42502">
      <w:pPr>
        <w:spacing w:after="0" w:line="240" w:lineRule="auto"/>
        <w:jc w:val="both"/>
      </w:pPr>
      <w:r>
        <w:lastRenderedPageBreak/>
        <w:t>Je suis pour un discours constructif et pour le fait de résoudre les problèmes d'une façon constructive (il y a le recours au vote, il y a les députés, on peut aussi faire appel à la justice, avec des plaintes collectives).</w:t>
      </w:r>
    </w:p>
    <w:p w14:paraId="4E14C410" w14:textId="77777777" w:rsidR="00F42502" w:rsidRDefault="00F42502" w:rsidP="00F42502">
      <w:pPr>
        <w:spacing w:after="0" w:line="240" w:lineRule="auto"/>
        <w:jc w:val="both"/>
      </w:pPr>
    </w:p>
    <w:p w14:paraId="0F34DC7E" w14:textId="0DB265F1" w:rsidR="00F42502" w:rsidRDefault="00F42502" w:rsidP="00F42502">
      <w:pPr>
        <w:spacing w:after="0" w:line="240" w:lineRule="auto"/>
        <w:jc w:val="both"/>
      </w:pPr>
      <w:r>
        <w:t>Avec les discours victimaires, on peut tout justifier : la fait qu'on est devenu un tueur en série, qu'on brûle des véhicules de pompiers en intervention, la haine, les appels au meurtre, les incitations à la discrimination, les attentats terroristes etc.</w:t>
      </w:r>
    </w:p>
    <w:p w14:paraId="27BC5134" w14:textId="77777777" w:rsidR="00F42502" w:rsidRPr="00E750B2" w:rsidRDefault="00F42502" w:rsidP="00F42502">
      <w:pPr>
        <w:spacing w:after="0" w:line="240" w:lineRule="auto"/>
      </w:pPr>
    </w:p>
    <w:sdt>
      <w:sdtPr>
        <w:rPr>
          <w:rFonts w:asciiTheme="minorHAnsi" w:eastAsiaTheme="minorHAnsi" w:hAnsiTheme="minorHAnsi" w:cstheme="minorBidi"/>
          <w:color w:val="auto"/>
          <w:sz w:val="22"/>
          <w:szCs w:val="22"/>
          <w:lang w:eastAsia="en-US"/>
        </w:rPr>
        <w:id w:val="-1625460989"/>
        <w:docPartObj>
          <w:docPartGallery w:val="Table of Contents"/>
          <w:docPartUnique/>
        </w:docPartObj>
      </w:sdtPr>
      <w:sdtEndPr>
        <w:rPr>
          <w:b/>
          <w:bCs/>
        </w:rPr>
      </w:sdtEndPr>
      <w:sdtContent>
        <w:p w14:paraId="4E627732" w14:textId="6E8DC36B" w:rsidR="00E750B2" w:rsidRDefault="00E750B2">
          <w:pPr>
            <w:pStyle w:val="En-ttedetabledesmatires"/>
          </w:pPr>
          <w:r>
            <w:t>Table des matières</w:t>
          </w:r>
        </w:p>
        <w:p w14:paraId="7C4EF2DF" w14:textId="2FB4D7BF" w:rsidR="007854B4" w:rsidRDefault="00E750B2">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6416330" w:history="1">
            <w:r w:rsidR="007854B4" w:rsidRPr="00935AD9">
              <w:rPr>
                <w:rStyle w:val="Lienhypertexte"/>
                <w:noProof/>
              </w:rPr>
              <w:t>1</w:t>
            </w:r>
            <w:r w:rsidR="007854B4">
              <w:rPr>
                <w:rFonts w:eastAsiaTheme="minorEastAsia"/>
                <w:noProof/>
                <w:lang w:eastAsia="fr-FR"/>
              </w:rPr>
              <w:tab/>
            </w:r>
            <w:r w:rsidR="007854B4" w:rsidRPr="00935AD9">
              <w:rPr>
                <w:rStyle w:val="Lienhypertexte"/>
                <w:noProof/>
              </w:rPr>
              <w:t>Introduction</w:t>
            </w:r>
            <w:r w:rsidR="007854B4">
              <w:rPr>
                <w:noProof/>
                <w:webHidden/>
              </w:rPr>
              <w:tab/>
            </w:r>
            <w:r w:rsidR="007854B4">
              <w:rPr>
                <w:noProof/>
                <w:webHidden/>
              </w:rPr>
              <w:fldChar w:fldCharType="begin"/>
            </w:r>
            <w:r w:rsidR="007854B4">
              <w:rPr>
                <w:noProof/>
                <w:webHidden/>
              </w:rPr>
              <w:instrText xml:space="preserve"> PAGEREF _Toc46416330 \h </w:instrText>
            </w:r>
            <w:r w:rsidR="007854B4">
              <w:rPr>
                <w:noProof/>
                <w:webHidden/>
              </w:rPr>
            </w:r>
            <w:r w:rsidR="007854B4">
              <w:rPr>
                <w:noProof/>
                <w:webHidden/>
              </w:rPr>
              <w:fldChar w:fldCharType="separate"/>
            </w:r>
            <w:r w:rsidR="00AC24A8">
              <w:rPr>
                <w:noProof/>
                <w:webHidden/>
              </w:rPr>
              <w:t>1</w:t>
            </w:r>
            <w:r w:rsidR="007854B4">
              <w:rPr>
                <w:noProof/>
                <w:webHidden/>
              </w:rPr>
              <w:fldChar w:fldCharType="end"/>
            </w:r>
          </w:hyperlink>
        </w:p>
        <w:p w14:paraId="7BC858F5" w14:textId="0F2D7CFA" w:rsidR="007854B4" w:rsidRDefault="003215EE">
          <w:pPr>
            <w:pStyle w:val="TM1"/>
            <w:tabs>
              <w:tab w:val="left" w:pos="440"/>
              <w:tab w:val="right" w:leader="dot" w:pos="10790"/>
            </w:tabs>
            <w:rPr>
              <w:rFonts w:eastAsiaTheme="minorEastAsia"/>
              <w:noProof/>
              <w:lang w:eastAsia="fr-FR"/>
            </w:rPr>
          </w:pPr>
          <w:hyperlink w:anchor="_Toc46416331" w:history="1">
            <w:r w:rsidR="007854B4" w:rsidRPr="00935AD9">
              <w:rPr>
                <w:rStyle w:val="Lienhypertexte"/>
                <w:noProof/>
              </w:rPr>
              <w:t>2</w:t>
            </w:r>
            <w:r w:rsidR="007854B4">
              <w:rPr>
                <w:rFonts w:eastAsiaTheme="minorEastAsia"/>
                <w:noProof/>
                <w:lang w:eastAsia="fr-FR"/>
              </w:rPr>
              <w:tab/>
            </w:r>
            <w:r w:rsidR="007854B4" w:rsidRPr="00935AD9">
              <w:rPr>
                <w:rStyle w:val="Lienhypertexte"/>
                <w:noProof/>
              </w:rPr>
              <w:t>Les caractéristiques et conséquences du fanatisme</w:t>
            </w:r>
            <w:r w:rsidR="007854B4">
              <w:rPr>
                <w:noProof/>
                <w:webHidden/>
              </w:rPr>
              <w:tab/>
            </w:r>
            <w:r w:rsidR="007854B4">
              <w:rPr>
                <w:noProof/>
                <w:webHidden/>
              </w:rPr>
              <w:fldChar w:fldCharType="begin"/>
            </w:r>
            <w:r w:rsidR="007854B4">
              <w:rPr>
                <w:noProof/>
                <w:webHidden/>
              </w:rPr>
              <w:instrText xml:space="preserve"> PAGEREF _Toc46416331 \h </w:instrText>
            </w:r>
            <w:r w:rsidR="007854B4">
              <w:rPr>
                <w:noProof/>
                <w:webHidden/>
              </w:rPr>
            </w:r>
            <w:r w:rsidR="007854B4">
              <w:rPr>
                <w:noProof/>
                <w:webHidden/>
              </w:rPr>
              <w:fldChar w:fldCharType="separate"/>
            </w:r>
            <w:r w:rsidR="00AC24A8">
              <w:rPr>
                <w:noProof/>
                <w:webHidden/>
              </w:rPr>
              <w:t>1</w:t>
            </w:r>
            <w:r w:rsidR="007854B4">
              <w:rPr>
                <w:noProof/>
                <w:webHidden/>
              </w:rPr>
              <w:fldChar w:fldCharType="end"/>
            </w:r>
          </w:hyperlink>
        </w:p>
        <w:p w14:paraId="5009AA43" w14:textId="74427716" w:rsidR="007854B4" w:rsidRDefault="003215EE">
          <w:pPr>
            <w:pStyle w:val="TM2"/>
            <w:tabs>
              <w:tab w:val="left" w:pos="880"/>
              <w:tab w:val="right" w:leader="dot" w:pos="10790"/>
            </w:tabs>
            <w:rPr>
              <w:rFonts w:eastAsiaTheme="minorEastAsia"/>
              <w:noProof/>
              <w:lang w:eastAsia="fr-FR"/>
            </w:rPr>
          </w:pPr>
          <w:hyperlink w:anchor="_Toc46416332" w:history="1">
            <w:r w:rsidR="007854B4" w:rsidRPr="00935AD9">
              <w:rPr>
                <w:rStyle w:val="Lienhypertexte"/>
                <w:noProof/>
              </w:rPr>
              <w:t>2.1</w:t>
            </w:r>
            <w:r w:rsidR="007854B4">
              <w:rPr>
                <w:rFonts w:eastAsiaTheme="minorEastAsia"/>
                <w:noProof/>
                <w:lang w:eastAsia="fr-FR"/>
              </w:rPr>
              <w:tab/>
            </w:r>
            <w:r w:rsidR="007854B4" w:rsidRPr="00935AD9">
              <w:rPr>
                <w:rStyle w:val="Lienhypertexte"/>
                <w:noProof/>
              </w:rPr>
              <w:t>L’aspect émotionnel et exaltation</w:t>
            </w:r>
            <w:r w:rsidR="007854B4">
              <w:rPr>
                <w:noProof/>
                <w:webHidden/>
              </w:rPr>
              <w:tab/>
            </w:r>
            <w:r w:rsidR="007854B4">
              <w:rPr>
                <w:noProof/>
                <w:webHidden/>
              </w:rPr>
              <w:fldChar w:fldCharType="begin"/>
            </w:r>
            <w:r w:rsidR="007854B4">
              <w:rPr>
                <w:noProof/>
                <w:webHidden/>
              </w:rPr>
              <w:instrText xml:space="preserve"> PAGEREF _Toc46416332 \h </w:instrText>
            </w:r>
            <w:r w:rsidR="007854B4">
              <w:rPr>
                <w:noProof/>
                <w:webHidden/>
              </w:rPr>
            </w:r>
            <w:r w:rsidR="007854B4">
              <w:rPr>
                <w:noProof/>
                <w:webHidden/>
              </w:rPr>
              <w:fldChar w:fldCharType="separate"/>
            </w:r>
            <w:r w:rsidR="00AC24A8">
              <w:rPr>
                <w:noProof/>
                <w:webHidden/>
              </w:rPr>
              <w:t>1</w:t>
            </w:r>
            <w:r w:rsidR="007854B4">
              <w:rPr>
                <w:noProof/>
                <w:webHidden/>
              </w:rPr>
              <w:fldChar w:fldCharType="end"/>
            </w:r>
          </w:hyperlink>
        </w:p>
        <w:p w14:paraId="1DD59E8A" w14:textId="7BD9F75C" w:rsidR="007854B4" w:rsidRDefault="003215EE">
          <w:pPr>
            <w:pStyle w:val="TM2"/>
            <w:tabs>
              <w:tab w:val="left" w:pos="880"/>
              <w:tab w:val="right" w:leader="dot" w:pos="10790"/>
            </w:tabs>
            <w:rPr>
              <w:rFonts w:eastAsiaTheme="minorEastAsia"/>
              <w:noProof/>
              <w:lang w:eastAsia="fr-FR"/>
            </w:rPr>
          </w:pPr>
          <w:hyperlink w:anchor="_Toc46416333" w:history="1">
            <w:r w:rsidR="007854B4" w:rsidRPr="00935AD9">
              <w:rPr>
                <w:rStyle w:val="Lienhypertexte"/>
                <w:noProof/>
              </w:rPr>
              <w:t>2.2</w:t>
            </w:r>
            <w:r w:rsidR="007854B4">
              <w:rPr>
                <w:rFonts w:eastAsiaTheme="minorEastAsia"/>
                <w:noProof/>
                <w:lang w:eastAsia="fr-FR"/>
              </w:rPr>
              <w:tab/>
            </w:r>
            <w:r w:rsidR="007854B4" w:rsidRPr="00935AD9">
              <w:rPr>
                <w:rStyle w:val="Lienhypertexte"/>
                <w:noProof/>
              </w:rPr>
              <w:t>L’aspect aveuglement et déni</w:t>
            </w:r>
            <w:r w:rsidR="007854B4">
              <w:rPr>
                <w:noProof/>
                <w:webHidden/>
              </w:rPr>
              <w:tab/>
            </w:r>
            <w:r w:rsidR="007854B4">
              <w:rPr>
                <w:noProof/>
                <w:webHidden/>
              </w:rPr>
              <w:fldChar w:fldCharType="begin"/>
            </w:r>
            <w:r w:rsidR="007854B4">
              <w:rPr>
                <w:noProof/>
                <w:webHidden/>
              </w:rPr>
              <w:instrText xml:space="preserve"> PAGEREF _Toc46416333 \h </w:instrText>
            </w:r>
            <w:r w:rsidR="007854B4">
              <w:rPr>
                <w:noProof/>
                <w:webHidden/>
              </w:rPr>
            </w:r>
            <w:r w:rsidR="007854B4">
              <w:rPr>
                <w:noProof/>
                <w:webHidden/>
              </w:rPr>
              <w:fldChar w:fldCharType="separate"/>
            </w:r>
            <w:r w:rsidR="00AC24A8">
              <w:rPr>
                <w:noProof/>
                <w:webHidden/>
              </w:rPr>
              <w:t>2</w:t>
            </w:r>
            <w:r w:rsidR="007854B4">
              <w:rPr>
                <w:noProof/>
                <w:webHidden/>
              </w:rPr>
              <w:fldChar w:fldCharType="end"/>
            </w:r>
          </w:hyperlink>
        </w:p>
        <w:p w14:paraId="272FD193" w14:textId="5F116D02" w:rsidR="007854B4" w:rsidRDefault="003215EE">
          <w:pPr>
            <w:pStyle w:val="TM2"/>
            <w:tabs>
              <w:tab w:val="left" w:pos="880"/>
              <w:tab w:val="right" w:leader="dot" w:pos="10790"/>
            </w:tabs>
            <w:rPr>
              <w:rFonts w:eastAsiaTheme="minorEastAsia"/>
              <w:noProof/>
              <w:lang w:eastAsia="fr-FR"/>
            </w:rPr>
          </w:pPr>
          <w:hyperlink w:anchor="_Toc46416334" w:history="1">
            <w:r w:rsidR="007854B4" w:rsidRPr="00935AD9">
              <w:rPr>
                <w:rStyle w:val="Lienhypertexte"/>
                <w:noProof/>
              </w:rPr>
              <w:t>2.3</w:t>
            </w:r>
            <w:r w:rsidR="007854B4">
              <w:rPr>
                <w:rFonts w:eastAsiaTheme="minorEastAsia"/>
                <w:noProof/>
                <w:lang w:eastAsia="fr-FR"/>
              </w:rPr>
              <w:tab/>
            </w:r>
            <w:r w:rsidR="007854B4" w:rsidRPr="00935AD9">
              <w:rPr>
                <w:rStyle w:val="Lienhypertexte"/>
                <w:noProof/>
              </w:rPr>
              <w:t>Des croyances indéracinables</w:t>
            </w:r>
            <w:r w:rsidR="007854B4">
              <w:rPr>
                <w:noProof/>
                <w:webHidden/>
              </w:rPr>
              <w:tab/>
            </w:r>
            <w:r w:rsidR="007854B4">
              <w:rPr>
                <w:noProof/>
                <w:webHidden/>
              </w:rPr>
              <w:fldChar w:fldCharType="begin"/>
            </w:r>
            <w:r w:rsidR="007854B4">
              <w:rPr>
                <w:noProof/>
                <w:webHidden/>
              </w:rPr>
              <w:instrText xml:space="preserve"> PAGEREF _Toc46416334 \h </w:instrText>
            </w:r>
            <w:r w:rsidR="007854B4">
              <w:rPr>
                <w:noProof/>
                <w:webHidden/>
              </w:rPr>
            </w:r>
            <w:r w:rsidR="007854B4">
              <w:rPr>
                <w:noProof/>
                <w:webHidden/>
              </w:rPr>
              <w:fldChar w:fldCharType="separate"/>
            </w:r>
            <w:r w:rsidR="00AC24A8">
              <w:rPr>
                <w:noProof/>
                <w:webHidden/>
              </w:rPr>
              <w:t>2</w:t>
            </w:r>
            <w:r w:rsidR="007854B4">
              <w:rPr>
                <w:noProof/>
                <w:webHidden/>
              </w:rPr>
              <w:fldChar w:fldCharType="end"/>
            </w:r>
          </w:hyperlink>
        </w:p>
        <w:p w14:paraId="7087CC24" w14:textId="38DFE1E6" w:rsidR="007854B4" w:rsidRDefault="003215EE">
          <w:pPr>
            <w:pStyle w:val="TM2"/>
            <w:tabs>
              <w:tab w:val="left" w:pos="880"/>
              <w:tab w:val="right" w:leader="dot" w:pos="10790"/>
            </w:tabs>
            <w:rPr>
              <w:rFonts w:eastAsiaTheme="minorEastAsia"/>
              <w:noProof/>
              <w:lang w:eastAsia="fr-FR"/>
            </w:rPr>
          </w:pPr>
          <w:hyperlink w:anchor="_Toc46416335" w:history="1">
            <w:r w:rsidR="007854B4" w:rsidRPr="00935AD9">
              <w:rPr>
                <w:rStyle w:val="Lienhypertexte"/>
                <w:noProof/>
              </w:rPr>
              <w:t>2.4</w:t>
            </w:r>
            <w:r w:rsidR="007854B4">
              <w:rPr>
                <w:rFonts w:eastAsiaTheme="minorEastAsia"/>
                <w:noProof/>
                <w:lang w:eastAsia="fr-FR"/>
              </w:rPr>
              <w:tab/>
            </w:r>
            <w:r w:rsidR="007854B4" w:rsidRPr="00935AD9">
              <w:rPr>
                <w:rStyle w:val="Lienhypertexte"/>
                <w:noProof/>
              </w:rPr>
              <w:t>Le recours aux désinformations et aux raisonnements erronés</w:t>
            </w:r>
            <w:r w:rsidR="007854B4">
              <w:rPr>
                <w:noProof/>
                <w:webHidden/>
              </w:rPr>
              <w:tab/>
            </w:r>
            <w:r w:rsidR="007854B4">
              <w:rPr>
                <w:noProof/>
                <w:webHidden/>
              </w:rPr>
              <w:fldChar w:fldCharType="begin"/>
            </w:r>
            <w:r w:rsidR="007854B4">
              <w:rPr>
                <w:noProof/>
                <w:webHidden/>
              </w:rPr>
              <w:instrText xml:space="preserve"> PAGEREF _Toc46416335 \h </w:instrText>
            </w:r>
            <w:r w:rsidR="007854B4">
              <w:rPr>
                <w:noProof/>
                <w:webHidden/>
              </w:rPr>
            </w:r>
            <w:r w:rsidR="007854B4">
              <w:rPr>
                <w:noProof/>
                <w:webHidden/>
              </w:rPr>
              <w:fldChar w:fldCharType="separate"/>
            </w:r>
            <w:r w:rsidR="00AC24A8">
              <w:rPr>
                <w:noProof/>
                <w:webHidden/>
              </w:rPr>
              <w:t>3</w:t>
            </w:r>
            <w:r w:rsidR="007854B4">
              <w:rPr>
                <w:noProof/>
                <w:webHidden/>
              </w:rPr>
              <w:fldChar w:fldCharType="end"/>
            </w:r>
          </w:hyperlink>
        </w:p>
        <w:p w14:paraId="24AF75D2" w14:textId="5028D685" w:rsidR="007854B4" w:rsidRDefault="003215EE">
          <w:pPr>
            <w:pStyle w:val="TM1"/>
            <w:tabs>
              <w:tab w:val="left" w:pos="440"/>
              <w:tab w:val="right" w:leader="dot" w:pos="10790"/>
            </w:tabs>
            <w:rPr>
              <w:rFonts w:eastAsiaTheme="minorEastAsia"/>
              <w:noProof/>
              <w:lang w:eastAsia="fr-FR"/>
            </w:rPr>
          </w:pPr>
          <w:hyperlink w:anchor="_Toc46416336" w:history="1">
            <w:r w:rsidR="007854B4" w:rsidRPr="00935AD9">
              <w:rPr>
                <w:rStyle w:val="Lienhypertexte"/>
                <w:noProof/>
              </w:rPr>
              <w:t>3</w:t>
            </w:r>
            <w:r w:rsidR="007854B4">
              <w:rPr>
                <w:rFonts w:eastAsiaTheme="minorEastAsia"/>
                <w:noProof/>
                <w:lang w:eastAsia="fr-FR"/>
              </w:rPr>
              <w:tab/>
            </w:r>
            <w:r w:rsidR="007854B4" w:rsidRPr="00935AD9">
              <w:rPr>
                <w:rStyle w:val="Lienhypertexte"/>
                <w:noProof/>
              </w:rPr>
              <w:t>Le cas particulier du fanatisme musulman</w:t>
            </w:r>
            <w:r w:rsidR="007854B4">
              <w:rPr>
                <w:noProof/>
                <w:webHidden/>
              </w:rPr>
              <w:tab/>
            </w:r>
            <w:r w:rsidR="007854B4">
              <w:rPr>
                <w:noProof/>
                <w:webHidden/>
              </w:rPr>
              <w:fldChar w:fldCharType="begin"/>
            </w:r>
            <w:r w:rsidR="007854B4">
              <w:rPr>
                <w:noProof/>
                <w:webHidden/>
              </w:rPr>
              <w:instrText xml:space="preserve"> PAGEREF _Toc46416336 \h </w:instrText>
            </w:r>
            <w:r w:rsidR="007854B4">
              <w:rPr>
                <w:noProof/>
                <w:webHidden/>
              </w:rPr>
            </w:r>
            <w:r w:rsidR="007854B4">
              <w:rPr>
                <w:noProof/>
                <w:webHidden/>
              </w:rPr>
              <w:fldChar w:fldCharType="separate"/>
            </w:r>
            <w:r w:rsidR="00AC24A8">
              <w:rPr>
                <w:noProof/>
                <w:webHidden/>
              </w:rPr>
              <w:t>4</w:t>
            </w:r>
            <w:r w:rsidR="007854B4">
              <w:rPr>
                <w:noProof/>
                <w:webHidden/>
              </w:rPr>
              <w:fldChar w:fldCharType="end"/>
            </w:r>
          </w:hyperlink>
        </w:p>
        <w:p w14:paraId="7A47ACC3" w14:textId="1437F884" w:rsidR="007854B4" w:rsidRDefault="003215EE">
          <w:pPr>
            <w:pStyle w:val="TM2"/>
            <w:tabs>
              <w:tab w:val="left" w:pos="880"/>
              <w:tab w:val="right" w:leader="dot" w:pos="10790"/>
            </w:tabs>
            <w:rPr>
              <w:rFonts w:eastAsiaTheme="minorEastAsia"/>
              <w:noProof/>
              <w:lang w:eastAsia="fr-FR"/>
            </w:rPr>
          </w:pPr>
          <w:hyperlink w:anchor="_Toc46416337" w:history="1">
            <w:r w:rsidR="007854B4" w:rsidRPr="00935AD9">
              <w:rPr>
                <w:rStyle w:val="Lienhypertexte"/>
                <w:noProof/>
              </w:rPr>
              <w:t>3.1</w:t>
            </w:r>
            <w:r w:rsidR="007854B4">
              <w:rPr>
                <w:rFonts w:eastAsiaTheme="minorEastAsia"/>
                <w:noProof/>
                <w:lang w:eastAsia="fr-FR"/>
              </w:rPr>
              <w:tab/>
            </w:r>
            <w:r w:rsidR="007854B4" w:rsidRPr="00935AD9">
              <w:rPr>
                <w:rStyle w:val="Lienhypertexte"/>
                <w:noProof/>
              </w:rPr>
              <w:t>Une vrai intolérance</w:t>
            </w:r>
            <w:r w:rsidR="007854B4">
              <w:rPr>
                <w:noProof/>
                <w:webHidden/>
              </w:rPr>
              <w:tab/>
            </w:r>
            <w:r w:rsidR="007854B4">
              <w:rPr>
                <w:noProof/>
                <w:webHidden/>
              </w:rPr>
              <w:fldChar w:fldCharType="begin"/>
            </w:r>
            <w:r w:rsidR="007854B4">
              <w:rPr>
                <w:noProof/>
                <w:webHidden/>
              </w:rPr>
              <w:instrText xml:space="preserve"> PAGEREF _Toc46416337 \h </w:instrText>
            </w:r>
            <w:r w:rsidR="007854B4">
              <w:rPr>
                <w:noProof/>
                <w:webHidden/>
              </w:rPr>
            </w:r>
            <w:r w:rsidR="007854B4">
              <w:rPr>
                <w:noProof/>
                <w:webHidden/>
              </w:rPr>
              <w:fldChar w:fldCharType="separate"/>
            </w:r>
            <w:r w:rsidR="00AC24A8">
              <w:rPr>
                <w:noProof/>
                <w:webHidden/>
              </w:rPr>
              <w:t>4</w:t>
            </w:r>
            <w:r w:rsidR="007854B4">
              <w:rPr>
                <w:noProof/>
                <w:webHidden/>
              </w:rPr>
              <w:fldChar w:fldCharType="end"/>
            </w:r>
          </w:hyperlink>
        </w:p>
        <w:p w14:paraId="2ABBACE0" w14:textId="03B6E34F" w:rsidR="007854B4" w:rsidRDefault="003215EE">
          <w:pPr>
            <w:pStyle w:val="TM2"/>
            <w:tabs>
              <w:tab w:val="left" w:pos="880"/>
              <w:tab w:val="right" w:leader="dot" w:pos="10790"/>
            </w:tabs>
            <w:rPr>
              <w:rFonts w:eastAsiaTheme="minorEastAsia"/>
              <w:noProof/>
              <w:lang w:eastAsia="fr-FR"/>
            </w:rPr>
          </w:pPr>
          <w:hyperlink w:anchor="_Toc46416338" w:history="1">
            <w:r w:rsidR="007854B4" w:rsidRPr="00935AD9">
              <w:rPr>
                <w:rStyle w:val="Lienhypertexte"/>
                <w:noProof/>
              </w:rPr>
              <w:t>3.2</w:t>
            </w:r>
            <w:r w:rsidR="007854B4">
              <w:rPr>
                <w:rFonts w:eastAsiaTheme="minorEastAsia"/>
                <w:noProof/>
                <w:lang w:eastAsia="fr-FR"/>
              </w:rPr>
              <w:tab/>
            </w:r>
            <w:r w:rsidR="007854B4" w:rsidRPr="00935AD9">
              <w:rPr>
                <w:rStyle w:val="Lienhypertexte"/>
                <w:noProof/>
              </w:rPr>
              <w:t>Un prosélytisme agressif, employant souvent de grosses ficelles</w:t>
            </w:r>
            <w:r w:rsidR="007854B4">
              <w:rPr>
                <w:noProof/>
                <w:webHidden/>
              </w:rPr>
              <w:tab/>
            </w:r>
            <w:r w:rsidR="007854B4">
              <w:rPr>
                <w:noProof/>
                <w:webHidden/>
              </w:rPr>
              <w:fldChar w:fldCharType="begin"/>
            </w:r>
            <w:r w:rsidR="007854B4">
              <w:rPr>
                <w:noProof/>
                <w:webHidden/>
              </w:rPr>
              <w:instrText xml:space="preserve"> PAGEREF _Toc46416338 \h </w:instrText>
            </w:r>
            <w:r w:rsidR="007854B4">
              <w:rPr>
                <w:noProof/>
                <w:webHidden/>
              </w:rPr>
            </w:r>
            <w:r w:rsidR="007854B4">
              <w:rPr>
                <w:noProof/>
                <w:webHidden/>
              </w:rPr>
              <w:fldChar w:fldCharType="separate"/>
            </w:r>
            <w:r w:rsidR="00AC24A8">
              <w:rPr>
                <w:noProof/>
                <w:webHidden/>
              </w:rPr>
              <w:t>6</w:t>
            </w:r>
            <w:r w:rsidR="007854B4">
              <w:rPr>
                <w:noProof/>
                <w:webHidden/>
              </w:rPr>
              <w:fldChar w:fldCharType="end"/>
            </w:r>
          </w:hyperlink>
        </w:p>
        <w:p w14:paraId="7CE3E6E9" w14:textId="625307EB" w:rsidR="007854B4" w:rsidRDefault="003215EE">
          <w:pPr>
            <w:pStyle w:val="TM2"/>
            <w:tabs>
              <w:tab w:val="left" w:pos="880"/>
              <w:tab w:val="right" w:leader="dot" w:pos="10790"/>
            </w:tabs>
            <w:rPr>
              <w:rFonts w:eastAsiaTheme="minorEastAsia"/>
              <w:noProof/>
              <w:lang w:eastAsia="fr-FR"/>
            </w:rPr>
          </w:pPr>
          <w:hyperlink w:anchor="_Toc46416339" w:history="1">
            <w:r w:rsidR="007854B4" w:rsidRPr="00935AD9">
              <w:rPr>
                <w:rStyle w:val="Lienhypertexte"/>
                <w:noProof/>
              </w:rPr>
              <w:t>3.3</w:t>
            </w:r>
            <w:r w:rsidR="007854B4">
              <w:rPr>
                <w:rFonts w:eastAsiaTheme="minorEastAsia"/>
                <w:noProof/>
                <w:lang w:eastAsia="fr-FR"/>
              </w:rPr>
              <w:tab/>
            </w:r>
            <w:r w:rsidR="007854B4" w:rsidRPr="00935AD9">
              <w:rPr>
                <w:rStyle w:val="Lienhypertexte"/>
                <w:noProof/>
              </w:rPr>
              <w:t>Le refus d’envisager des causes du terrorisme islamique dans le Coran et dans l’exemple du prophète</w:t>
            </w:r>
            <w:r w:rsidR="007854B4">
              <w:rPr>
                <w:noProof/>
                <w:webHidden/>
              </w:rPr>
              <w:tab/>
            </w:r>
            <w:r w:rsidR="007854B4">
              <w:rPr>
                <w:noProof/>
                <w:webHidden/>
              </w:rPr>
              <w:fldChar w:fldCharType="begin"/>
            </w:r>
            <w:r w:rsidR="007854B4">
              <w:rPr>
                <w:noProof/>
                <w:webHidden/>
              </w:rPr>
              <w:instrText xml:space="preserve"> PAGEREF _Toc46416339 \h </w:instrText>
            </w:r>
            <w:r w:rsidR="007854B4">
              <w:rPr>
                <w:noProof/>
                <w:webHidden/>
              </w:rPr>
            </w:r>
            <w:r w:rsidR="007854B4">
              <w:rPr>
                <w:noProof/>
                <w:webHidden/>
              </w:rPr>
              <w:fldChar w:fldCharType="separate"/>
            </w:r>
            <w:r w:rsidR="00AC24A8">
              <w:rPr>
                <w:noProof/>
                <w:webHidden/>
              </w:rPr>
              <w:t>7</w:t>
            </w:r>
            <w:r w:rsidR="007854B4">
              <w:rPr>
                <w:noProof/>
                <w:webHidden/>
              </w:rPr>
              <w:fldChar w:fldCharType="end"/>
            </w:r>
          </w:hyperlink>
        </w:p>
        <w:p w14:paraId="4E1E7B2B" w14:textId="58553F4D" w:rsidR="007854B4" w:rsidRDefault="003215EE">
          <w:pPr>
            <w:pStyle w:val="TM1"/>
            <w:tabs>
              <w:tab w:val="left" w:pos="440"/>
              <w:tab w:val="right" w:leader="dot" w:pos="10790"/>
            </w:tabs>
            <w:rPr>
              <w:rFonts w:eastAsiaTheme="minorEastAsia"/>
              <w:noProof/>
              <w:lang w:eastAsia="fr-FR"/>
            </w:rPr>
          </w:pPr>
          <w:hyperlink w:anchor="_Toc46416340" w:history="1">
            <w:r w:rsidR="007854B4" w:rsidRPr="00935AD9">
              <w:rPr>
                <w:rStyle w:val="Lienhypertexte"/>
                <w:noProof/>
              </w:rPr>
              <w:t>4</w:t>
            </w:r>
            <w:r w:rsidR="007854B4">
              <w:rPr>
                <w:rFonts w:eastAsiaTheme="minorEastAsia"/>
                <w:noProof/>
                <w:lang w:eastAsia="fr-FR"/>
              </w:rPr>
              <w:tab/>
            </w:r>
            <w:r w:rsidR="007854B4" w:rsidRPr="00935AD9">
              <w:rPr>
                <w:rStyle w:val="Lienhypertexte"/>
                <w:noProof/>
              </w:rPr>
              <w:t>Exemples de déclarations sectaires ou d’aveuglements</w:t>
            </w:r>
            <w:r w:rsidR="007854B4">
              <w:rPr>
                <w:noProof/>
                <w:webHidden/>
              </w:rPr>
              <w:tab/>
            </w:r>
            <w:r w:rsidR="007854B4">
              <w:rPr>
                <w:noProof/>
                <w:webHidden/>
              </w:rPr>
              <w:fldChar w:fldCharType="begin"/>
            </w:r>
            <w:r w:rsidR="007854B4">
              <w:rPr>
                <w:noProof/>
                <w:webHidden/>
              </w:rPr>
              <w:instrText xml:space="preserve"> PAGEREF _Toc46416340 \h </w:instrText>
            </w:r>
            <w:r w:rsidR="007854B4">
              <w:rPr>
                <w:noProof/>
                <w:webHidden/>
              </w:rPr>
            </w:r>
            <w:r w:rsidR="007854B4">
              <w:rPr>
                <w:noProof/>
                <w:webHidden/>
              </w:rPr>
              <w:fldChar w:fldCharType="separate"/>
            </w:r>
            <w:r w:rsidR="00AC24A8">
              <w:rPr>
                <w:noProof/>
                <w:webHidden/>
              </w:rPr>
              <w:t>10</w:t>
            </w:r>
            <w:r w:rsidR="007854B4">
              <w:rPr>
                <w:noProof/>
                <w:webHidden/>
              </w:rPr>
              <w:fldChar w:fldCharType="end"/>
            </w:r>
          </w:hyperlink>
        </w:p>
        <w:p w14:paraId="02680AA6" w14:textId="6158BB20" w:rsidR="007854B4" w:rsidRDefault="003215EE">
          <w:pPr>
            <w:pStyle w:val="TM2"/>
            <w:tabs>
              <w:tab w:val="left" w:pos="880"/>
              <w:tab w:val="right" w:leader="dot" w:pos="10790"/>
            </w:tabs>
            <w:rPr>
              <w:rFonts w:eastAsiaTheme="minorEastAsia"/>
              <w:noProof/>
              <w:lang w:eastAsia="fr-FR"/>
            </w:rPr>
          </w:pPr>
          <w:hyperlink w:anchor="_Toc46416341" w:history="1">
            <w:r w:rsidR="007854B4" w:rsidRPr="00935AD9">
              <w:rPr>
                <w:rStyle w:val="Lienhypertexte"/>
                <w:noProof/>
              </w:rPr>
              <w:t>4.1</w:t>
            </w:r>
            <w:r w:rsidR="007854B4">
              <w:rPr>
                <w:rFonts w:eastAsiaTheme="minorEastAsia"/>
                <w:noProof/>
                <w:lang w:eastAsia="fr-FR"/>
              </w:rPr>
              <w:tab/>
            </w:r>
            <w:r w:rsidR="007854B4" w:rsidRPr="00935AD9">
              <w:rPr>
                <w:rStyle w:val="Lienhypertexte"/>
                <w:noProof/>
              </w:rPr>
              <w:t>Déclarations sectaires</w:t>
            </w:r>
            <w:r w:rsidR="007854B4">
              <w:rPr>
                <w:noProof/>
                <w:webHidden/>
              </w:rPr>
              <w:tab/>
            </w:r>
            <w:r w:rsidR="007854B4">
              <w:rPr>
                <w:noProof/>
                <w:webHidden/>
              </w:rPr>
              <w:fldChar w:fldCharType="begin"/>
            </w:r>
            <w:r w:rsidR="007854B4">
              <w:rPr>
                <w:noProof/>
                <w:webHidden/>
              </w:rPr>
              <w:instrText xml:space="preserve"> PAGEREF _Toc46416341 \h </w:instrText>
            </w:r>
            <w:r w:rsidR="007854B4">
              <w:rPr>
                <w:noProof/>
                <w:webHidden/>
              </w:rPr>
            </w:r>
            <w:r w:rsidR="007854B4">
              <w:rPr>
                <w:noProof/>
                <w:webHidden/>
              </w:rPr>
              <w:fldChar w:fldCharType="separate"/>
            </w:r>
            <w:r w:rsidR="00AC24A8">
              <w:rPr>
                <w:noProof/>
                <w:webHidden/>
              </w:rPr>
              <w:t>10</w:t>
            </w:r>
            <w:r w:rsidR="007854B4">
              <w:rPr>
                <w:noProof/>
                <w:webHidden/>
              </w:rPr>
              <w:fldChar w:fldCharType="end"/>
            </w:r>
          </w:hyperlink>
        </w:p>
        <w:p w14:paraId="6C6D369A" w14:textId="04E7A918" w:rsidR="007854B4" w:rsidRDefault="003215EE">
          <w:pPr>
            <w:pStyle w:val="TM2"/>
            <w:tabs>
              <w:tab w:val="left" w:pos="880"/>
              <w:tab w:val="right" w:leader="dot" w:pos="10790"/>
            </w:tabs>
            <w:rPr>
              <w:rFonts w:eastAsiaTheme="minorEastAsia"/>
              <w:noProof/>
              <w:lang w:eastAsia="fr-FR"/>
            </w:rPr>
          </w:pPr>
          <w:hyperlink w:anchor="_Toc46416342" w:history="1">
            <w:r w:rsidR="007854B4" w:rsidRPr="00935AD9">
              <w:rPr>
                <w:rStyle w:val="Lienhypertexte"/>
                <w:noProof/>
              </w:rPr>
              <w:t>4.2</w:t>
            </w:r>
            <w:r w:rsidR="007854B4">
              <w:rPr>
                <w:rFonts w:eastAsiaTheme="minorEastAsia"/>
                <w:noProof/>
                <w:lang w:eastAsia="fr-FR"/>
              </w:rPr>
              <w:tab/>
            </w:r>
            <w:r w:rsidR="007854B4" w:rsidRPr="00935AD9">
              <w:rPr>
                <w:rStyle w:val="Lienhypertexte"/>
                <w:noProof/>
              </w:rPr>
              <w:t>Discours antisémites et antisionistes</w:t>
            </w:r>
            <w:r w:rsidR="007854B4">
              <w:rPr>
                <w:noProof/>
                <w:webHidden/>
              </w:rPr>
              <w:tab/>
            </w:r>
            <w:r w:rsidR="007854B4">
              <w:rPr>
                <w:noProof/>
                <w:webHidden/>
              </w:rPr>
              <w:fldChar w:fldCharType="begin"/>
            </w:r>
            <w:r w:rsidR="007854B4">
              <w:rPr>
                <w:noProof/>
                <w:webHidden/>
              </w:rPr>
              <w:instrText xml:space="preserve"> PAGEREF _Toc46416342 \h </w:instrText>
            </w:r>
            <w:r w:rsidR="007854B4">
              <w:rPr>
                <w:noProof/>
                <w:webHidden/>
              </w:rPr>
            </w:r>
            <w:r w:rsidR="007854B4">
              <w:rPr>
                <w:noProof/>
                <w:webHidden/>
              </w:rPr>
              <w:fldChar w:fldCharType="separate"/>
            </w:r>
            <w:r w:rsidR="00AC24A8">
              <w:rPr>
                <w:noProof/>
                <w:webHidden/>
              </w:rPr>
              <w:t>13</w:t>
            </w:r>
            <w:r w:rsidR="007854B4">
              <w:rPr>
                <w:noProof/>
                <w:webHidden/>
              </w:rPr>
              <w:fldChar w:fldCharType="end"/>
            </w:r>
          </w:hyperlink>
        </w:p>
        <w:p w14:paraId="34D4A9E9" w14:textId="56B97CC3" w:rsidR="007854B4" w:rsidRDefault="003215EE">
          <w:pPr>
            <w:pStyle w:val="TM2"/>
            <w:tabs>
              <w:tab w:val="left" w:pos="880"/>
              <w:tab w:val="right" w:leader="dot" w:pos="10790"/>
            </w:tabs>
            <w:rPr>
              <w:rFonts w:eastAsiaTheme="minorEastAsia"/>
              <w:noProof/>
              <w:lang w:eastAsia="fr-FR"/>
            </w:rPr>
          </w:pPr>
          <w:hyperlink w:anchor="_Toc46416343" w:history="1">
            <w:r w:rsidR="007854B4" w:rsidRPr="00935AD9">
              <w:rPr>
                <w:rStyle w:val="Lienhypertexte"/>
                <w:noProof/>
              </w:rPr>
              <w:t>4.3</w:t>
            </w:r>
            <w:r w:rsidR="007854B4">
              <w:rPr>
                <w:rFonts w:eastAsiaTheme="minorEastAsia"/>
                <w:noProof/>
                <w:lang w:eastAsia="fr-FR"/>
              </w:rPr>
              <w:tab/>
            </w:r>
            <w:r w:rsidR="007854B4" w:rsidRPr="00935AD9">
              <w:rPr>
                <w:rStyle w:val="Lienhypertexte"/>
                <w:noProof/>
              </w:rPr>
              <w:t>Discours suprémacistes</w:t>
            </w:r>
            <w:r w:rsidR="007854B4">
              <w:rPr>
                <w:noProof/>
                <w:webHidden/>
              </w:rPr>
              <w:tab/>
            </w:r>
            <w:r w:rsidR="007854B4">
              <w:rPr>
                <w:noProof/>
                <w:webHidden/>
              </w:rPr>
              <w:fldChar w:fldCharType="begin"/>
            </w:r>
            <w:r w:rsidR="007854B4">
              <w:rPr>
                <w:noProof/>
                <w:webHidden/>
              </w:rPr>
              <w:instrText xml:space="preserve"> PAGEREF _Toc46416343 \h </w:instrText>
            </w:r>
            <w:r w:rsidR="007854B4">
              <w:rPr>
                <w:noProof/>
                <w:webHidden/>
              </w:rPr>
            </w:r>
            <w:r w:rsidR="007854B4">
              <w:rPr>
                <w:noProof/>
                <w:webHidden/>
              </w:rPr>
              <w:fldChar w:fldCharType="separate"/>
            </w:r>
            <w:r w:rsidR="00AC24A8">
              <w:rPr>
                <w:noProof/>
                <w:webHidden/>
              </w:rPr>
              <w:t>14</w:t>
            </w:r>
            <w:r w:rsidR="007854B4">
              <w:rPr>
                <w:noProof/>
                <w:webHidden/>
              </w:rPr>
              <w:fldChar w:fldCharType="end"/>
            </w:r>
          </w:hyperlink>
        </w:p>
        <w:p w14:paraId="5D8712B4" w14:textId="464973DD" w:rsidR="007854B4" w:rsidRDefault="003215EE">
          <w:pPr>
            <w:pStyle w:val="TM2"/>
            <w:tabs>
              <w:tab w:val="left" w:pos="880"/>
              <w:tab w:val="right" w:leader="dot" w:pos="10790"/>
            </w:tabs>
            <w:rPr>
              <w:rFonts w:eastAsiaTheme="minorEastAsia"/>
              <w:noProof/>
              <w:lang w:eastAsia="fr-FR"/>
            </w:rPr>
          </w:pPr>
          <w:hyperlink w:anchor="_Toc46416344" w:history="1">
            <w:r w:rsidR="007854B4" w:rsidRPr="00935AD9">
              <w:rPr>
                <w:rStyle w:val="Lienhypertexte"/>
                <w:noProof/>
              </w:rPr>
              <w:t>4.4</w:t>
            </w:r>
            <w:r w:rsidR="007854B4">
              <w:rPr>
                <w:rFonts w:eastAsiaTheme="minorEastAsia"/>
                <w:noProof/>
                <w:lang w:eastAsia="fr-FR"/>
              </w:rPr>
              <w:tab/>
            </w:r>
            <w:r w:rsidR="007854B4" w:rsidRPr="00935AD9">
              <w:rPr>
                <w:rStyle w:val="Lienhypertexte"/>
                <w:noProof/>
              </w:rPr>
              <w:t>Menaces de mort contre l’équipe de Charlie</w:t>
            </w:r>
            <w:r w:rsidR="007854B4">
              <w:rPr>
                <w:noProof/>
                <w:webHidden/>
              </w:rPr>
              <w:tab/>
            </w:r>
            <w:r w:rsidR="007854B4">
              <w:rPr>
                <w:noProof/>
                <w:webHidden/>
              </w:rPr>
              <w:fldChar w:fldCharType="begin"/>
            </w:r>
            <w:r w:rsidR="007854B4">
              <w:rPr>
                <w:noProof/>
                <w:webHidden/>
              </w:rPr>
              <w:instrText xml:space="preserve"> PAGEREF _Toc46416344 \h </w:instrText>
            </w:r>
            <w:r w:rsidR="007854B4">
              <w:rPr>
                <w:noProof/>
                <w:webHidden/>
              </w:rPr>
            </w:r>
            <w:r w:rsidR="007854B4">
              <w:rPr>
                <w:noProof/>
                <w:webHidden/>
              </w:rPr>
              <w:fldChar w:fldCharType="separate"/>
            </w:r>
            <w:r w:rsidR="00AC24A8">
              <w:rPr>
                <w:noProof/>
                <w:webHidden/>
              </w:rPr>
              <w:t>15</w:t>
            </w:r>
            <w:r w:rsidR="007854B4">
              <w:rPr>
                <w:noProof/>
                <w:webHidden/>
              </w:rPr>
              <w:fldChar w:fldCharType="end"/>
            </w:r>
          </w:hyperlink>
        </w:p>
        <w:p w14:paraId="21E57309" w14:textId="03638918" w:rsidR="007854B4" w:rsidRDefault="003215EE">
          <w:pPr>
            <w:pStyle w:val="TM2"/>
            <w:tabs>
              <w:tab w:val="left" w:pos="880"/>
              <w:tab w:val="right" w:leader="dot" w:pos="10790"/>
            </w:tabs>
            <w:rPr>
              <w:rFonts w:eastAsiaTheme="minorEastAsia"/>
              <w:noProof/>
              <w:lang w:eastAsia="fr-FR"/>
            </w:rPr>
          </w:pPr>
          <w:hyperlink w:anchor="_Toc46416345" w:history="1">
            <w:r w:rsidR="007854B4" w:rsidRPr="00935AD9">
              <w:rPr>
                <w:rStyle w:val="Lienhypertexte"/>
                <w:noProof/>
              </w:rPr>
              <w:t>4.5</w:t>
            </w:r>
            <w:r w:rsidR="007854B4">
              <w:rPr>
                <w:rFonts w:eastAsiaTheme="minorEastAsia"/>
                <w:noProof/>
                <w:lang w:eastAsia="fr-FR"/>
              </w:rPr>
              <w:tab/>
            </w:r>
            <w:r w:rsidR="007854B4" w:rsidRPr="00935AD9">
              <w:rPr>
                <w:rStyle w:val="Lienhypertexte"/>
                <w:noProof/>
              </w:rPr>
              <w:t>Menaces très fréquentes contre des ex-musulmans</w:t>
            </w:r>
            <w:r w:rsidR="007854B4">
              <w:rPr>
                <w:noProof/>
                <w:webHidden/>
              </w:rPr>
              <w:tab/>
            </w:r>
            <w:r w:rsidR="007854B4">
              <w:rPr>
                <w:noProof/>
                <w:webHidden/>
              </w:rPr>
              <w:fldChar w:fldCharType="begin"/>
            </w:r>
            <w:r w:rsidR="007854B4">
              <w:rPr>
                <w:noProof/>
                <w:webHidden/>
              </w:rPr>
              <w:instrText xml:space="preserve"> PAGEREF _Toc46416345 \h </w:instrText>
            </w:r>
            <w:r w:rsidR="007854B4">
              <w:rPr>
                <w:noProof/>
                <w:webHidden/>
              </w:rPr>
            </w:r>
            <w:r w:rsidR="007854B4">
              <w:rPr>
                <w:noProof/>
                <w:webHidden/>
              </w:rPr>
              <w:fldChar w:fldCharType="separate"/>
            </w:r>
            <w:r w:rsidR="00AC24A8">
              <w:rPr>
                <w:noProof/>
                <w:webHidden/>
              </w:rPr>
              <w:t>16</w:t>
            </w:r>
            <w:r w:rsidR="007854B4">
              <w:rPr>
                <w:noProof/>
                <w:webHidden/>
              </w:rPr>
              <w:fldChar w:fldCharType="end"/>
            </w:r>
          </w:hyperlink>
        </w:p>
        <w:p w14:paraId="7A7AEC78" w14:textId="3942A970" w:rsidR="007854B4" w:rsidRDefault="003215EE">
          <w:pPr>
            <w:pStyle w:val="TM2"/>
            <w:tabs>
              <w:tab w:val="left" w:pos="880"/>
              <w:tab w:val="right" w:leader="dot" w:pos="10790"/>
            </w:tabs>
            <w:rPr>
              <w:rFonts w:eastAsiaTheme="minorEastAsia"/>
              <w:noProof/>
              <w:lang w:eastAsia="fr-FR"/>
            </w:rPr>
          </w:pPr>
          <w:hyperlink w:anchor="_Toc46416346" w:history="1">
            <w:r w:rsidR="007854B4" w:rsidRPr="00935AD9">
              <w:rPr>
                <w:rStyle w:val="Lienhypertexte"/>
                <w:noProof/>
              </w:rPr>
              <w:t>4.6</w:t>
            </w:r>
            <w:r w:rsidR="007854B4">
              <w:rPr>
                <w:rFonts w:eastAsiaTheme="minorEastAsia"/>
                <w:noProof/>
                <w:lang w:eastAsia="fr-FR"/>
              </w:rPr>
              <w:tab/>
            </w:r>
            <w:r w:rsidR="007854B4" w:rsidRPr="00935AD9">
              <w:rPr>
                <w:rStyle w:val="Lienhypertexte"/>
                <w:noProof/>
              </w:rPr>
              <w:t>Théories du complot</w:t>
            </w:r>
            <w:r w:rsidR="007854B4">
              <w:rPr>
                <w:noProof/>
                <w:webHidden/>
              </w:rPr>
              <w:tab/>
            </w:r>
            <w:r w:rsidR="007854B4">
              <w:rPr>
                <w:noProof/>
                <w:webHidden/>
              </w:rPr>
              <w:fldChar w:fldCharType="begin"/>
            </w:r>
            <w:r w:rsidR="007854B4">
              <w:rPr>
                <w:noProof/>
                <w:webHidden/>
              </w:rPr>
              <w:instrText xml:space="preserve"> PAGEREF _Toc46416346 \h </w:instrText>
            </w:r>
            <w:r w:rsidR="007854B4">
              <w:rPr>
                <w:noProof/>
                <w:webHidden/>
              </w:rPr>
            </w:r>
            <w:r w:rsidR="007854B4">
              <w:rPr>
                <w:noProof/>
                <w:webHidden/>
              </w:rPr>
              <w:fldChar w:fldCharType="separate"/>
            </w:r>
            <w:r w:rsidR="00AC24A8">
              <w:rPr>
                <w:noProof/>
                <w:webHidden/>
              </w:rPr>
              <w:t>16</w:t>
            </w:r>
            <w:r w:rsidR="007854B4">
              <w:rPr>
                <w:noProof/>
                <w:webHidden/>
              </w:rPr>
              <w:fldChar w:fldCharType="end"/>
            </w:r>
          </w:hyperlink>
        </w:p>
        <w:p w14:paraId="58CEAD61" w14:textId="1D549FFE" w:rsidR="007854B4" w:rsidRDefault="003215EE">
          <w:pPr>
            <w:pStyle w:val="TM2"/>
            <w:tabs>
              <w:tab w:val="left" w:pos="880"/>
              <w:tab w:val="right" w:leader="dot" w:pos="10790"/>
            </w:tabs>
            <w:rPr>
              <w:rFonts w:eastAsiaTheme="minorEastAsia"/>
              <w:noProof/>
              <w:lang w:eastAsia="fr-FR"/>
            </w:rPr>
          </w:pPr>
          <w:hyperlink w:anchor="_Toc46416347" w:history="1">
            <w:r w:rsidR="007854B4" w:rsidRPr="00935AD9">
              <w:rPr>
                <w:rStyle w:val="Lienhypertexte"/>
                <w:noProof/>
              </w:rPr>
              <w:t>4.7</w:t>
            </w:r>
            <w:r w:rsidR="007854B4">
              <w:rPr>
                <w:rFonts w:eastAsiaTheme="minorEastAsia"/>
                <w:noProof/>
                <w:lang w:eastAsia="fr-FR"/>
              </w:rPr>
              <w:tab/>
            </w:r>
            <w:r w:rsidR="007854B4" w:rsidRPr="00935AD9">
              <w:rPr>
                <w:rStyle w:val="Lienhypertexte"/>
                <w:noProof/>
              </w:rPr>
              <w:t>Aveuglements, crédulité ( ?)</w:t>
            </w:r>
            <w:r w:rsidR="007854B4">
              <w:rPr>
                <w:noProof/>
                <w:webHidden/>
              </w:rPr>
              <w:tab/>
            </w:r>
            <w:r w:rsidR="007854B4">
              <w:rPr>
                <w:noProof/>
                <w:webHidden/>
              </w:rPr>
              <w:fldChar w:fldCharType="begin"/>
            </w:r>
            <w:r w:rsidR="007854B4">
              <w:rPr>
                <w:noProof/>
                <w:webHidden/>
              </w:rPr>
              <w:instrText xml:space="preserve"> PAGEREF _Toc46416347 \h </w:instrText>
            </w:r>
            <w:r w:rsidR="007854B4">
              <w:rPr>
                <w:noProof/>
                <w:webHidden/>
              </w:rPr>
            </w:r>
            <w:r w:rsidR="007854B4">
              <w:rPr>
                <w:noProof/>
                <w:webHidden/>
              </w:rPr>
              <w:fldChar w:fldCharType="separate"/>
            </w:r>
            <w:r w:rsidR="00AC24A8">
              <w:rPr>
                <w:noProof/>
                <w:webHidden/>
              </w:rPr>
              <w:t>16</w:t>
            </w:r>
            <w:r w:rsidR="007854B4">
              <w:rPr>
                <w:noProof/>
                <w:webHidden/>
              </w:rPr>
              <w:fldChar w:fldCharType="end"/>
            </w:r>
          </w:hyperlink>
        </w:p>
        <w:p w14:paraId="0BDE50C3" w14:textId="2C56CC43" w:rsidR="007854B4" w:rsidRDefault="003215EE">
          <w:pPr>
            <w:pStyle w:val="TM2"/>
            <w:tabs>
              <w:tab w:val="left" w:pos="880"/>
              <w:tab w:val="right" w:leader="dot" w:pos="10790"/>
            </w:tabs>
            <w:rPr>
              <w:rFonts w:eastAsiaTheme="minorEastAsia"/>
              <w:noProof/>
              <w:lang w:eastAsia="fr-FR"/>
            </w:rPr>
          </w:pPr>
          <w:hyperlink w:anchor="_Toc46416348" w:history="1">
            <w:r w:rsidR="007854B4" w:rsidRPr="00935AD9">
              <w:rPr>
                <w:rStyle w:val="Lienhypertexte"/>
                <w:noProof/>
              </w:rPr>
              <w:t>4.8</w:t>
            </w:r>
            <w:r w:rsidR="007854B4">
              <w:rPr>
                <w:rFonts w:eastAsiaTheme="minorEastAsia"/>
                <w:noProof/>
                <w:lang w:eastAsia="fr-FR"/>
              </w:rPr>
              <w:tab/>
            </w:r>
            <w:r w:rsidR="007854B4" w:rsidRPr="00935AD9">
              <w:rPr>
                <w:rStyle w:val="Lienhypertexte"/>
                <w:noProof/>
              </w:rPr>
              <w:t>Apologie de l’islam et de Mahomet</w:t>
            </w:r>
            <w:r w:rsidR="007854B4">
              <w:rPr>
                <w:noProof/>
                <w:webHidden/>
              </w:rPr>
              <w:tab/>
            </w:r>
            <w:r w:rsidR="007854B4">
              <w:rPr>
                <w:noProof/>
                <w:webHidden/>
              </w:rPr>
              <w:fldChar w:fldCharType="begin"/>
            </w:r>
            <w:r w:rsidR="007854B4">
              <w:rPr>
                <w:noProof/>
                <w:webHidden/>
              </w:rPr>
              <w:instrText xml:space="preserve"> PAGEREF _Toc46416348 \h </w:instrText>
            </w:r>
            <w:r w:rsidR="007854B4">
              <w:rPr>
                <w:noProof/>
                <w:webHidden/>
              </w:rPr>
            </w:r>
            <w:r w:rsidR="007854B4">
              <w:rPr>
                <w:noProof/>
                <w:webHidden/>
              </w:rPr>
              <w:fldChar w:fldCharType="separate"/>
            </w:r>
            <w:r w:rsidR="00AC24A8">
              <w:rPr>
                <w:noProof/>
                <w:webHidden/>
              </w:rPr>
              <w:t>17</w:t>
            </w:r>
            <w:r w:rsidR="007854B4">
              <w:rPr>
                <w:noProof/>
                <w:webHidden/>
              </w:rPr>
              <w:fldChar w:fldCharType="end"/>
            </w:r>
          </w:hyperlink>
        </w:p>
        <w:p w14:paraId="6ACCF93E" w14:textId="6E2A56F8" w:rsidR="007854B4" w:rsidRDefault="003215EE">
          <w:pPr>
            <w:pStyle w:val="TM2"/>
            <w:tabs>
              <w:tab w:val="left" w:pos="880"/>
              <w:tab w:val="right" w:leader="dot" w:pos="10790"/>
            </w:tabs>
            <w:rPr>
              <w:rFonts w:eastAsiaTheme="minorEastAsia"/>
              <w:noProof/>
              <w:lang w:eastAsia="fr-FR"/>
            </w:rPr>
          </w:pPr>
          <w:hyperlink w:anchor="_Toc46416349" w:history="1">
            <w:r w:rsidR="007854B4" w:rsidRPr="00935AD9">
              <w:rPr>
                <w:rStyle w:val="Lienhypertexte"/>
                <w:noProof/>
              </w:rPr>
              <w:t>4.9</w:t>
            </w:r>
            <w:r w:rsidR="007854B4">
              <w:rPr>
                <w:rFonts w:eastAsiaTheme="minorEastAsia"/>
                <w:noProof/>
                <w:lang w:eastAsia="fr-FR"/>
              </w:rPr>
              <w:tab/>
            </w:r>
            <w:r w:rsidR="007854B4" w:rsidRPr="00935AD9">
              <w:rPr>
                <w:rStyle w:val="Lienhypertexte"/>
                <w:noProof/>
              </w:rPr>
              <w:t>Petits et gros mensonges et propagande (et taqiya ?)</w:t>
            </w:r>
            <w:r w:rsidR="007854B4">
              <w:rPr>
                <w:noProof/>
                <w:webHidden/>
              </w:rPr>
              <w:tab/>
            </w:r>
            <w:r w:rsidR="007854B4">
              <w:rPr>
                <w:noProof/>
                <w:webHidden/>
              </w:rPr>
              <w:fldChar w:fldCharType="begin"/>
            </w:r>
            <w:r w:rsidR="007854B4">
              <w:rPr>
                <w:noProof/>
                <w:webHidden/>
              </w:rPr>
              <w:instrText xml:space="preserve"> PAGEREF _Toc46416349 \h </w:instrText>
            </w:r>
            <w:r w:rsidR="007854B4">
              <w:rPr>
                <w:noProof/>
                <w:webHidden/>
              </w:rPr>
            </w:r>
            <w:r w:rsidR="007854B4">
              <w:rPr>
                <w:noProof/>
                <w:webHidden/>
              </w:rPr>
              <w:fldChar w:fldCharType="separate"/>
            </w:r>
            <w:r w:rsidR="00AC24A8">
              <w:rPr>
                <w:noProof/>
                <w:webHidden/>
              </w:rPr>
              <w:t>18</w:t>
            </w:r>
            <w:r w:rsidR="007854B4">
              <w:rPr>
                <w:noProof/>
                <w:webHidden/>
              </w:rPr>
              <w:fldChar w:fldCharType="end"/>
            </w:r>
          </w:hyperlink>
        </w:p>
        <w:p w14:paraId="5482A666" w14:textId="599F397A" w:rsidR="007854B4" w:rsidRDefault="003215EE">
          <w:pPr>
            <w:pStyle w:val="TM2"/>
            <w:tabs>
              <w:tab w:val="left" w:pos="880"/>
              <w:tab w:val="right" w:leader="dot" w:pos="10790"/>
            </w:tabs>
            <w:rPr>
              <w:rFonts w:eastAsiaTheme="minorEastAsia"/>
              <w:noProof/>
              <w:lang w:eastAsia="fr-FR"/>
            </w:rPr>
          </w:pPr>
          <w:hyperlink w:anchor="_Toc46416350" w:history="1">
            <w:r w:rsidR="007854B4" w:rsidRPr="00935AD9">
              <w:rPr>
                <w:rStyle w:val="Lienhypertexte"/>
                <w:noProof/>
              </w:rPr>
              <w:t>4.10</w:t>
            </w:r>
            <w:r w:rsidR="007854B4">
              <w:rPr>
                <w:rFonts w:eastAsiaTheme="minorEastAsia"/>
                <w:noProof/>
                <w:lang w:eastAsia="fr-FR"/>
              </w:rPr>
              <w:tab/>
            </w:r>
            <w:r w:rsidR="007854B4" w:rsidRPr="00935AD9">
              <w:rPr>
                <w:rStyle w:val="Lienhypertexte"/>
                <w:noProof/>
              </w:rPr>
              <w:t>Sciences</w:t>
            </w:r>
            <w:r w:rsidR="007854B4">
              <w:rPr>
                <w:noProof/>
                <w:webHidden/>
              </w:rPr>
              <w:tab/>
            </w:r>
            <w:r w:rsidR="007854B4">
              <w:rPr>
                <w:noProof/>
                <w:webHidden/>
              </w:rPr>
              <w:fldChar w:fldCharType="begin"/>
            </w:r>
            <w:r w:rsidR="007854B4">
              <w:rPr>
                <w:noProof/>
                <w:webHidden/>
              </w:rPr>
              <w:instrText xml:space="preserve"> PAGEREF _Toc46416350 \h </w:instrText>
            </w:r>
            <w:r w:rsidR="007854B4">
              <w:rPr>
                <w:noProof/>
                <w:webHidden/>
              </w:rPr>
            </w:r>
            <w:r w:rsidR="007854B4">
              <w:rPr>
                <w:noProof/>
                <w:webHidden/>
              </w:rPr>
              <w:fldChar w:fldCharType="separate"/>
            </w:r>
            <w:r w:rsidR="00AC24A8">
              <w:rPr>
                <w:noProof/>
                <w:webHidden/>
              </w:rPr>
              <w:t>18</w:t>
            </w:r>
            <w:r w:rsidR="007854B4">
              <w:rPr>
                <w:noProof/>
                <w:webHidden/>
              </w:rPr>
              <w:fldChar w:fldCharType="end"/>
            </w:r>
          </w:hyperlink>
        </w:p>
        <w:p w14:paraId="33368008" w14:textId="06397510" w:rsidR="007854B4" w:rsidRDefault="003215EE">
          <w:pPr>
            <w:pStyle w:val="TM1"/>
            <w:tabs>
              <w:tab w:val="left" w:pos="440"/>
              <w:tab w:val="right" w:leader="dot" w:pos="10790"/>
            </w:tabs>
            <w:rPr>
              <w:rFonts w:eastAsiaTheme="minorEastAsia"/>
              <w:noProof/>
              <w:lang w:eastAsia="fr-FR"/>
            </w:rPr>
          </w:pPr>
          <w:hyperlink w:anchor="_Toc46416351" w:history="1">
            <w:r w:rsidR="007854B4" w:rsidRPr="00935AD9">
              <w:rPr>
                <w:rStyle w:val="Lienhypertexte"/>
                <w:noProof/>
              </w:rPr>
              <w:t>5</w:t>
            </w:r>
            <w:r w:rsidR="007854B4">
              <w:rPr>
                <w:rFonts w:eastAsiaTheme="minorEastAsia"/>
                <w:noProof/>
                <w:lang w:eastAsia="fr-FR"/>
              </w:rPr>
              <w:tab/>
            </w:r>
            <w:r w:rsidR="007854B4" w:rsidRPr="00935AD9">
              <w:rPr>
                <w:rStyle w:val="Lienhypertexte"/>
                <w:noProof/>
              </w:rPr>
              <w:t>Images anxiogènes suggérant un complot contre l’islam</w:t>
            </w:r>
            <w:r w:rsidR="007854B4">
              <w:rPr>
                <w:noProof/>
                <w:webHidden/>
              </w:rPr>
              <w:tab/>
            </w:r>
            <w:r w:rsidR="007854B4">
              <w:rPr>
                <w:noProof/>
                <w:webHidden/>
              </w:rPr>
              <w:fldChar w:fldCharType="begin"/>
            </w:r>
            <w:r w:rsidR="007854B4">
              <w:rPr>
                <w:noProof/>
                <w:webHidden/>
              </w:rPr>
              <w:instrText xml:space="preserve"> PAGEREF _Toc46416351 \h </w:instrText>
            </w:r>
            <w:r w:rsidR="007854B4">
              <w:rPr>
                <w:noProof/>
                <w:webHidden/>
              </w:rPr>
            </w:r>
            <w:r w:rsidR="007854B4">
              <w:rPr>
                <w:noProof/>
                <w:webHidden/>
              </w:rPr>
              <w:fldChar w:fldCharType="separate"/>
            </w:r>
            <w:r w:rsidR="00AC24A8">
              <w:rPr>
                <w:noProof/>
                <w:webHidden/>
              </w:rPr>
              <w:t>19</w:t>
            </w:r>
            <w:r w:rsidR="007854B4">
              <w:rPr>
                <w:noProof/>
                <w:webHidden/>
              </w:rPr>
              <w:fldChar w:fldCharType="end"/>
            </w:r>
          </w:hyperlink>
        </w:p>
        <w:p w14:paraId="4CDA78BD" w14:textId="462401ED" w:rsidR="007854B4" w:rsidRDefault="003215EE">
          <w:pPr>
            <w:pStyle w:val="TM1"/>
            <w:tabs>
              <w:tab w:val="left" w:pos="440"/>
              <w:tab w:val="right" w:leader="dot" w:pos="10790"/>
            </w:tabs>
            <w:rPr>
              <w:rFonts w:eastAsiaTheme="minorEastAsia"/>
              <w:noProof/>
              <w:lang w:eastAsia="fr-FR"/>
            </w:rPr>
          </w:pPr>
          <w:hyperlink w:anchor="_Toc46416352" w:history="1">
            <w:r w:rsidR="007854B4" w:rsidRPr="00935AD9">
              <w:rPr>
                <w:rStyle w:val="Lienhypertexte"/>
                <w:noProof/>
              </w:rPr>
              <w:t>6</w:t>
            </w:r>
            <w:r w:rsidR="007854B4">
              <w:rPr>
                <w:rFonts w:eastAsiaTheme="minorEastAsia"/>
                <w:noProof/>
                <w:lang w:eastAsia="fr-FR"/>
              </w:rPr>
              <w:tab/>
            </w:r>
            <w:r w:rsidR="007854B4" w:rsidRPr="00935AD9">
              <w:rPr>
                <w:rStyle w:val="Lienhypertexte"/>
                <w:noProof/>
              </w:rPr>
              <w:t>Conclusion</w:t>
            </w:r>
            <w:r w:rsidR="007854B4">
              <w:rPr>
                <w:noProof/>
                <w:webHidden/>
              </w:rPr>
              <w:tab/>
            </w:r>
            <w:r w:rsidR="007854B4">
              <w:rPr>
                <w:noProof/>
                <w:webHidden/>
              </w:rPr>
              <w:fldChar w:fldCharType="begin"/>
            </w:r>
            <w:r w:rsidR="007854B4">
              <w:rPr>
                <w:noProof/>
                <w:webHidden/>
              </w:rPr>
              <w:instrText xml:space="preserve"> PAGEREF _Toc46416352 \h </w:instrText>
            </w:r>
            <w:r w:rsidR="007854B4">
              <w:rPr>
                <w:noProof/>
                <w:webHidden/>
              </w:rPr>
            </w:r>
            <w:r w:rsidR="007854B4">
              <w:rPr>
                <w:noProof/>
                <w:webHidden/>
              </w:rPr>
              <w:fldChar w:fldCharType="separate"/>
            </w:r>
            <w:r w:rsidR="00AC24A8">
              <w:rPr>
                <w:noProof/>
                <w:webHidden/>
              </w:rPr>
              <w:t>22</w:t>
            </w:r>
            <w:r w:rsidR="007854B4">
              <w:rPr>
                <w:noProof/>
                <w:webHidden/>
              </w:rPr>
              <w:fldChar w:fldCharType="end"/>
            </w:r>
          </w:hyperlink>
        </w:p>
        <w:p w14:paraId="7456CF96" w14:textId="1036337E" w:rsidR="007854B4" w:rsidRDefault="003215EE">
          <w:pPr>
            <w:pStyle w:val="TM2"/>
            <w:tabs>
              <w:tab w:val="left" w:pos="880"/>
              <w:tab w:val="right" w:leader="dot" w:pos="10790"/>
            </w:tabs>
            <w:rPr>
              <w:rFonts w:eastAsiaTheme="minorEastAsia"/>
              <w:noProof/>
              <w:lang w:eastAsia="fr-FR"/>
            </w:rPr>
          </w:pPr>
          <w:hyperlink w:anchor="_Toc46416353" w:history="1">
            <w:r w:rsidR="007854B4" w:rsidRPr="00935AD9">
              <w:rPr>
                <w:rStyle w:val="Lienhypertexte"/>
                <w:noProof/>
              </w:rPr>
              <w:t>6.1</w:t>
            </w:r>
            <w:r w:rsidR="007854B4">
              <w:rPr>
                <w:rFonts w:eastAsiaTheme="minorEastAsia"/>
                <w:noProof/>
                <w:lang w:eastAsia="fr-FR"/>
              </w:rPr>
              <w:tab/>
            </w:r>
            <w:r w:rsidR="007854B4" w:rsidRPr="00935AD9">
              <w:rPr>
                <w:rStyle w:val="Lienhypertexte"/>
                <w:noProof/>
              </w:rPr>
              <w:t>Le caractère conquérant et suprémaciste de l’islam</w:t>
            </w:r>
            <w:r w:rsidR="007854B4">
              <w:rPr>
                <w:noProof/>
                <w:webHidden/>
              </w:rPr>
              <w:tab/>
            </w:r>
            <w:r w:rsidR="007854B4">
              <w:rPr>
                <w:noProof/>
                <w:webHidden/>
              </w:rPr>
              <w:fldChar w:fldCharType="begin"/>
            </w:r>
            <w:r w:rsidR="007854B4">
              <w:rPr>
                <w:noProof/>
                <w:webHidden/>
              </w:rPr>
              <w:instrText xml:space="preserve"> PAGEREF _Toc46416353 \h </w:instrText>
            </w:r>
            <w:r w:rsidR="007854B4">
              <w:rPr>
                <w:noProof/>
                <w:webHidden/>
              </w:rPr>
            </w:r>
            <w:r w:rsidR="007854B4">
              <w:rPr>
                <w:noProof/>
                <w:webHidden/>
              </w:rPr>
              <w:fldChar w:fldCharType="separate"/>
            </w:r>
            <w:r w:rsidR="00AC24A8">
              <w:rPr>
                <w:noProof/>
                <w:webHidden/>
              </w:rPr>
              <w:t>22</w:t>
            </w:r>
            <w:r w:rsidR="007854B4">
              <w:rPr>
                <w:noProof/>
                <w:webHidden/>
              </w:rPr>
              <w:fldChar w:fldCharType="end"/>
            </w:r>
          </w:hyperlink>
        </w:p>
        <w:p w14:paraId="4166A108" w14:textId="701F1DB7" w:rsidR="007854B4" w:rsidRDefault="003215EE">
          <w:pPr>
            <w:pStyle w:val="TM2"/>
            <w:tabs>
              <w:tab w:val="left" w:pos="880"/>
              <w:tab w:val="right" w:leader="dot" w:pos="10790"/>
            </w:tabs>
            <w:rPr>
              <w:rFonts w:eastAsiaTheme="minorEastAsia"/>
              <w:noProof/>
              <w:lang w:eastAsia="fr-FR"/>
            </w:rPr>
          </w:pPr>
          <w:hyperlink w:anchor="_Toc46416354" w:history="1">
            <w:r w:rsidR="007854B4" w:rsidRPr="00935AD9">
              <w:rPr>
                <w:rStyle w:val="Lienhypertexte"/>
                <w:noProof/>
              </w:rPr>
              <w:t>6.2</w:t>
            </w:r>
            <w:r w:rsidR="007854B4">
              <w:rPr>
                <w:rFonts w:eastAsiaTheme="minorEastAsia"/>
                <w:noProof/>
                <w:lang w:eastAsia="fr-FR"/>
              </w:rPr>
              <w:tab/>
            </w:r>
            <w:r w:rsidR="007854B4" w:rsidRPr="00935AD9">
              <w:rPr>
                <w:rStyle w:val="Lienhypertexte"/>
                <w:noProof/>
              </w:rPr>
              <w:t>L’impossible réforme (aggiornamento) de l’islam ?</w:t>
            </w:r>
            <w:r w:rsidR="007854B4">
              <w:rPr>
                <w:noProof/>
                <w:webHidden/>
              </w:rPr>
              <w:tab/>
            </w:r>
            <w:r w:rsidR="007854B4">
              <w:rPr>
                <w:noProof/>
                <w:webHidden/>
              </w:rPr>
              <w:fldChar w:fldCharType="begin"/>
            </w:r>
            <w:r w:rsidR="007854B4">
              <w:rPr>
                <w:noProof/>
                <w:webHidden/>
              </w:rPr>
              <w:instrText xml:space="preserve"> PAGEREF _Toc46416354 \h </w:instrText>
            </w:r>
            <w:r w:rsidR="007854B4">
              <w:rPr>
                <w:noProof/>
                <w:webHidden/>
              </w:rPr>
            </w:r>
            <w:r w:rsidR="007854B4">
              <w:rPr>
                <w:noProof/>
                <w:webHidden/>
              </w:rPr>
              <w:fldChar w:fldCharType="separate"/>
            </w:r>
            <w:r w:rsidR="00AC24A8">
              <w:rPr>
                <w:noProof/>
                <w:webHidden/>
              </w:rPr>
              <w:t>23</w:t>
            </w:r>
            <w:r w:rsidR="007854B4">
              <w:rPr>
                <w:noProof/>
                <w:webHidden/>
              </w:rPr>
              <w:fldChar w:fldCharType="end"/>
            </w:r>
          </w:hyperlink>
        </w:p>
        <w:p w14:paraId="193C8D58" w14:textId="18A47B24" w:rsidR="007854B4" w:rsidRDefault="003215EE">
          <w:pPr>
            <w:pStyle w:val="TM2"/>
            <w:tabs>
              <w:tab w:val="left" w:pos="880"/>
              <w:tab w:val="right" w:leader="dot" w:pos="10790"/>
            </w:tabs>
            <w:rPr>
              <w:rFonts w:eastAsiaTheme="minorEastAsia"/>
              <w:noProof/>
              <w:lang w:eastAsia="fr-FR"/>
            </w:rPr>
          </w:pPr>
          <w:hyperlink w:anchor="_Toc46416355" w:history="1">
            <w:r w:rsidR="007854B4" w:rsidRPr="00935AD9">
              <w:rPr>
                <w:rStyle w:val="Lienhypertexte"/>
                <w:noProof/>
              </w:rPr>
              <w:t>6.3</w:t>
            </w:r>
            <w:r w:rsidR="007854B4">
              <w:rPr>
                <w:rFonts w:eastAsiaTheme="minorEastAsia"/>
                <w:noProof/>
                <w:lang w:eastAsia="fr-FR"/>
              </w:rPr>
              <w:tab/>
            </w:r>
            <w:r w:rsidR="007854B4" w:rsidRPr="00935AD9">
              <w:rPr>
                <w:rStyle w:val="Lienhypertexte"/>
                <w:noProof/>
              </w:rPr>
              <w:t>La difficile critique de l’islam (chez les musulmans)</w:t>
            </w:r>
            <w:r w:rsidR="007854B4">
              <w:rPr>
                <w:noProof/>
                <w:webHidden/>
              </w:rPr>
              <w:tab/>
            </w:r>
            <w:r w:rsidR="007854B4">
              <w:rPr>
                <w:noProof/>
                <w:webHidden/>
              </w:rPr>
              <w:fldChar w:fldCharType="begin"/>
            </w:r>
            <w:r w:rsidR="007854B4">
              <w:rPr>
                <w:noProof/>
                <w:webHidden/>
              </w:rPr>
              <w:instrText xml:space="preserve"> PAGEREF _Toc46416355 \h </w:instrText>
            </w:r>
            <w:r w:rsidR="007854B4">
              <w:rPr>
                <w:noProof/>
                <w:webHidden/>
              </w:rPr>
            </w:r>
            <w:r w:rsidR="007854B4">
              <w:rPr>
                <w:noProof/>
                <w:webHidden/>
              </w:rPr>
              <w:fldChar w:fldCharType="separate"/>
            </w:r>
            <w:r w:rsidR="00AC24A8">
              <w:rPr>
                <w:noProof/>
                <w:webHidden/>
              </w:rPr>
              <w:t>25</w:t>
            </w:r>
            <w:r w:rsidR="007854B4">
              <w:rPr>
                <w:noProof/>
                <w:webHidden/>
              </w:rPr>
              <w:fldChar w:fldCharType="end"/>
            </w:r>
          </w:hyperlink>
        </w:p>
        <w:p w14:paraId="43072FDA" w14:textId="2D8EA061" w:rsidR="007854B4" w:rsidRDefault="003215EE">
          <w:pPr>
            <w:pStyle w:val="TM2"/>
            <w:tabs>
              <w:tab w:val="left" w:pos="880"/>
              <w:tab w:val="right" w:leader="dot" w:pos="10790"/>
            </w:tabs>
            <w:rPr>
              <w:rFonts w:eastAsiaTheme="minorEastAsia"/>
              <w:noProof/>
              <w:lang w:eastAsia="fr-FR"/>
            </w:rPr>
          </w:pPr>
          <w:hyperlink w:anchor="_Toc46416356" w:history="1">
            <w:r w:rsidR="007854B4" w:rsidRPr="00935AD9">
              <w:rPr>
                <w:rStyle w:val="Lienhypertexte"/>
                <w:noProof/>
              </w:rPr>
              <w:t>6.4</w:t>
            </w:r>
            <w:r w:rsidR="007854B4">
              <w:rPr>
                <w:rFonts w:eastAsiaTheme="minorEastAsia"/>
                <w:noProof/>
                <w:lang w:eastAsia="fr-FR"/>
              </w:rPr>
              <w:tab/>
            </w:r>
            <w:r w:rsidR="007854B4" w:rsidRPr="00935AD9">
              <w:rPr>
                <w:rStyle w:val="Lienhypertexte"/>
                <w:noProof/>
              </w:rPr>
              <w:t>La conclusion de la conclusion</w:t>
            </w:r>
            <w:r w:rsidR="007854B4">
              <w:rPr>
                <w:noProof/>
                <w:webHidden/>
              </w:rPr>
              <w:tab/>
            </w:r>
            <w:r w:rsidR="007854B4">
              <w:rPr>
                <w:noProof/>
                <w:webHidden/>
              </w:rPr>
              <w:fldChar w:fldCharType="begin"/>
            </w:r>
            <w:r w:rsidR="007854B4">
              <w:rPr>
                <w:noProof/>
                <w:webHidden/>
              </w:rPr>
              <w:instrText xml:space="preserve"> PAGEREF _Toc46416356 \h </w:instrText>
            </w:r>
            <w:r w:rsidR="007854B4">
              <w:rPr>
                <w:noProof/>
                <w:webHidden/>
              </w:rPr>
            </w:r>
            <w:r w:rsidR="007854B4">
              <w:rPr>
                <w:noProof/>
                <w:webHidden/>
              </w:rPr>
              <w:fldChar w:fldCharType="separate"/>
            </w:r>
            <w:r w:rsidR="00AC24A8">
              <w:rPr>
                <w:noProof/>
                <w:webHidden/>
              </w:rPr>
              <w:t>25</w:t>
            </w:r>
            <w:r w:rsidR="007854B4">
              <w:rPr>
                <w:noProof/>
                <w:webHidden/>
              </w:rPr>
              <w:fldChar w:fldCharType="end"/>
            </w:r>
          </w:hyperlink>
        </w:p>
        <w:p w14:paraId="05C39198" w14:textId="74777774" w:rsidR="007854B4" w:rsidRDefault="003215EE">
          <w:pPr>
            <w:pStyle w:val="TM3"/>
            <w:tabs>
              <w:tab w:val="left" w:pos="1320"/>
              <w:tab w:val="right" w:leader="dot" w:pos="10790"/>
            </w:tabs>
            <w:rPr>
              <w:rFonts w:eastAsiaTheme="minorEastAsia"/>
              <w:noProof/>
              <w:lang w:eastAsia="fr-FR"/>
            </w:rPr>
          </w:pPr>
          <w:hyperlink w:anchor="_Toc46416357" w:history="1">
            <w:r w:rsidR="007854B4" w:rsidRPr="00935AD9">
              <w:rPr>
                <w:rStyle w:val="Lienhypertexte"/>
                <w:noProof/>
              </w:rPr>
              <w:t>6.4.1</w:t>
            </w:r>
            <w:r w:rsidR="007854B4">
              <w:rPr>
                <w:rFonts w:eastAsiaTheme="minorEastAsia"/>
                <w:noProof/>
                <w:lang w:eastAsia="fr-FR"/>
              </w:rPr>
              <w:tab/>
            </w:r>
            <w:r w:rsidR="007854B4" w:rsidRPr="00935AD9">
              <w:rPr>
                <w:rStyle w:val="Lienhypertexte"/>
                <w:noProof/>
              </w:rPr>
              <w:t>L’avenir est dans l’éducation des jeunes</w:t>
            </w:r>
            <w:r w:rsidR="007854B4">
              <w:rPr>
                <w:noProof/>
                <w:webHidden/>
              </w:rPr>
              <w:tab/>
            </w:r>
            <w:r w:rsidR="007854B4">
              <w:rPr>
                <w:noProof/>
                <w:webHidden/>
              </w:rPr>
              <w:fldChar w:fldCharType="begin"/>
            </w:r>
            <w:r w:rsidR="007854B4">
              <w:rPr>
                <w:noProof/>
                <w:webHidden/>
              </w:rPr>
              <w:instrText xml:space="preserve"> PAGEREF _Toc46416357 \h </w:instrText>
            </w:r>
            <w:r w:rsidR="007854B4">
              <w:rPr>
                <w:noProof/>
                <w:webHidden/>
              </w:rPr>
            </w:r>
            <w:r w:rsidR="007854B4">
              <w:rPr>
                <w:noProof/>
                <w:webHidden/>
              </w:rPr>
              <w:fldChar w:fldCharType="separate"/>
            </w:r>
            <w:r w:rsidR="00AC24A8">
              <w:rPr>
                <w:noProof/>
                <w:webHidden/>
              </w:rPr>
              <w:t>25</w:t>
            </w:r>
            <w:r w:rsidR="007854B4">
              <w:rPr>
                <w:noProof/>
                <w:webHidden/>
              </w:rPr>
              <w:fldChar w:fldCharType="end"/>
            </w:r>
          </w:hyperlink>
        </w:p>
        <w:p w14:paraId="3AB52E10" w14:textId="64A4D2BB" w:rsidR="007854B4" w:rsidRDefault="003215EE">
          <w:pPr>
            <w:pStyle w:val="TM3"/>
            <w:tabs>
              <w:tab w:val="left" w:pos="1320"/>
              <w:tab w:val="right" w:leader="dot" w:pos="10790"/>
            </w:tabs>
            <w:rPr>
              <w:rFonts w:eastAsiaTheme="minorEastAsia"/>
              <w:noProof/>
              <w:lang w:eastAsia="fr-FR"/>
            </w:rPr>
          </w:pPr>
          <w:hyperlink w:anchor="_Toc46416358" w:history="1">
            <w:r w:rsidR="007854B4" w:rsidRPr="00935AD9">
              <w:rPr>
                <w:rStyle w:val="Lienhypertexte"/>
                <w:noProof/>
              </w:rPr>
              <w:t>6.4.2</w:t>
            </w:r>
            <w:r w:rsidR="007854B4">
              <w:rPr>
                <w:rFonts w:eastAsiaTheme="minorEastAsia"/>
                <w:noProof/>
                <w:lang w:eastAsia="fr-FR"/>
              </w:rPr>
              <w:tab/>
            </w:r>
            <w:r w:rsidR="007854B4" w:rsidRPr="00935AD9">
              <w:rPr>
                <w:rStyle w:val="Lienhypertexte"/>
                <w:noProof/>
              </w:rPr>
              <w:t>Être ferme dans la défense de la laïcité, des valeurs de la république et des droits humains</w:t>
            </w:r>
            <w:r w:rsidR="007854B4">
              <w:rPr>
                <w:noProof/>
                <w:webHidden/>
              </w:rPr>
              <w:tab/>
            </w:r>
            <w:r w:rsidR="007854B4">
              <w:rPr>
                <w:noProof/>
                <w:webHidden/>
              </w:rPr>
              <w:fldChar w:fldCharType="begin"/>
            </w:r>
            <w:r w:rsidR="007854B4">
              <w:rPr>
                <w:noProof/>
                <w:webHidden/>
              </w:rPr>
              <w:instrText xml:space="preserve"> PAGEREF _Toc46416358 \h </w:instrText>
            </w:r>
            <w:r w:rsidR="007854B4">
              <w:rPr>
                <w:noProof/>
                <w:webHidden/>
              </w:rPr>
            </w:r>
            <w:r w:rsidR="007854B4">
              <w:rPr>
                <w:noProof/>
                <w:webHidden/>
              </w:rPr>
              <w:fldChar w:fldCharType="separate"/>
            </w:r>
            <w:r w:rsidR="00AC24A8">
              <w:rPr>
                <w:noProof/>
                <w:webHidden/>
              </w:rPr>
              <w:t>25</w:t>
            </w:r>
            <w:r w:rsidR="007854B4">
              <w:rPr>
                <w:noProof/>
                <w:webHidden/>
              </w:rPr>
              <w:fldChar w:fldCharType="end"/>
            </w:r>
          </w:hyperlink>
        </w:p>
        <w:p w14:paraId="53B4FE58" w14:textId="71560BA3" w:rsidR="007854B4" w:rsidRDefault="003215EE">
          <w:pPr>
            <w:pStyle w:val="TM3"/>
            <w:tabs>
              <w:tab w:val="left" w:pos="1320"/>
              <w:tab w:val="right" w:leader="dot" w:pos="10790"/>
            </w:tabs>
            <w:rPr>
              <w:rFonts w:eastAsiaTheme="minorEastAsia"/>
              <w:noProof/>
              <w:lang w:eastAsia="fr-FR"/>
            </w:rPr>
          </w:pPr>
          <w:hyperlink w:anchor="_Toc46416359" w:history="1">
            <w:r w:rsidR="007854B4" w:rsidRPr="00935AD9">
              <w:rPr>
                <w:rStyle w:val="Lienhypertexte"/>
                <w:noProof/>
              </w:rPr>
              <w:t>6.4.3</w:t>
            </w:r>
            <w:r w:rsidR="007854B4">
              <w:rPr>
                <w:rFonts w:eastAsiaTheme="minorEastAsia"/>
                <w:noProof/>
                <w:lang w:eastAsia="fr-FR"/>
              </w:rPr>
              <w:tab/>
            </w:r>
            <w:r w:rsidR="007854B4" w:rsidRPr="00935AD9">
              <w:rPr>
                <w:rStyle w:val="Lienhypertexte"/>
                <w:noProof/>
              </w:rPr>
              <w:t>Attention, de ne pas tomber dans le piège de l’accusation d’islamophobie</w:t>
            </w:r>
            <w:r w:rsidR="007854B4">
              <w:rPr>
                <w:noProof/>
                <w:webHidden/>
              </w:rPr>
              <w:tab/>
            </w:r>
            <w:r w:rsidR="007854B4">
              <w:rPr>
                <w:noProof/>
                <w:webHidden/>
              </w:rPr>
              <w:fldChar w:fldCharType="begin"/>
            </w:r>
            <w:r w:rsidR="007854B4">
              <w:rPr>
                <w:noProof/>
                <w:webHidden/>
              </w:rPr>
              <w:instrText xml:space="preserve"> PAGEREF _Toc46416359 \h </w:instrText>
            </w:r>
            <w:r w:rsidR="007854B4">
              <w:rPr>
                <w:noProof/>
                <w:webHidden/>
              </w:rPr>
            </w:r>
            <w:r w:rsidR="007854B4">
              <w:rPr>
                <w:noProof/>
                <w:webHidden/>
              </w:rPr>
              <w:fldChar w:fldCharType="separate"/>
            </w:r>
            <w:r w:rsidR="00AC24A8">
              <w:rPr>
                <w:noProof/>
                <w:webHidden/>
              </w:rPr>
              <w:t>26</w:t>
            </w:r>
            <w:r w:rsidR="007854B4">
              <w:rPr>
                <w:noProof/>
                <w:webHidden/>
              </w:rPr>
              <w:fldChar w:fldCharType="end"/>
            </w:r>
          </w:hyperlink>
        </w:p>
        <w:p w14:paraId="618E4A56" w14:textId="39BCE2CB" w:rsidR="007854B4" w:rsidRDefault="003215EE">
          <w:pPr>
            <w:pStyle w:val="TM3"/>
            <w:tabs>
              <w:tab w:val="left" w:pos="1320"/>
              <w:tab w:val="right" w:leader="dot" w:pos="10790"/>
            </w:tabs>
            <w:rPr>
              <w:rFonts w:eastAsiaTheme="minorEastAsia"/>
              <w:noProof/>
              <w:lang w:eastAsia="fr-FR"/>
            </w:rPr>
          </w:pPr>
          <w:hyperlink w:anchor="_Toc46416360" w:history="1">
            <w:r w:rsidR="007854B4" w:rsidRPr="00935AD9">
              <w:rPr>
                <w:rStyle w:val="Lienhypertexte"/>
                <w:noProof/>
              </w:rPr>
              <w:t>6.4.4</w:t>
            </w:r>
            <w:r w:rsidR="007854B4">
              <w:rPr>
                <w:rFonts w:eastAsiaTheme="minorEastAsia"/>
                <w:noProof/>
                <w:lang w:eastAsia="fr-FR"/>
              </w:rPr>
              <w:tab/>
            </w:r>
            <w:r w:rsidR="007854B4" w:rsidRPr="00935AD9">
              <w:rPr>
                <w:rStyle w:val="Lienhypertexte"/>
                <w:noProof/>
              </w:rPr>
              <w:t>Bienveillance envers les entreprises de réforme de l’islam en accord avec les principes de l'humanisme ?</w:t>
            </w:r>
            <w:r w:rsidR="007854B4">
              <w:rPr>
                <w:noProof/>
                <w:webHidden/>
              </w:rPr>
              <w:tab/>
            </w:r>
            <w:r w:rsidR="007854B4">
              <w:rPr>
                <w:noProof/>
                <w:webHidden/>
              </w:rPr>
              <w:fldChar w:fldCharType="begin"/>
            </w:r>
            <w:r w:rsidR="007854B4">
              <w:rPr>
                <w:noProof/>
                <w:webHidden/>
              </w:rPr>
              <w:instrText xml:space="preserve"> PAGEREF _Toc46416360 \h </w:instrText>
            </w:r>
            <w:r w:rsidR="007854B4">
              <w:rPr>
                <w:noProof/>
                <w:webHidden/>
              </w:rPr>
            </w:r>
            <w:r w:rsidR="007854B4">
              <w:rPr>
                <w:noProof/>
                <w:webHidden/>
              </w:rPr>
              <w:fldChar w:fldCharType="separate"/>
            </w:r>
            <w:r w:rsidR="00AC24A8">
              <w:rPr>
                <w:noProof/>
                <w:webHidden/>
              </w:rPr>
              <w:t>26</w:t>
            </w:r>
            <w:r w:rsidR="007854B4">
              <w:rPr>
                <w:noProof/>
                <w:webHidden/>
              </w:rPr>
              <w:fldChar w:fldCharType="end"/>
            </w:r>
          </w:hyperlink>
        </w:p>
        <w:p w14:paraId="2AC6B350" w14:textId="4C26F054" w:rsidR="007854B4" w:rsidRDefault="003215EE">
          <w:pPr>
            <w:pStyle w:val="TM3"/>
            <w:tabs>
              <w:tab w:val="left" w:pos="1320"/>
              <w:tab w:val="right" w:leader="dot" w:pos="10790"/>
            </w:tabs>
            <w:rPr>
              <w:rFonts w:eastAsiaTheme="minorEastAsia"/>
              <w:noProof/>
              <w:lang w:eastAsia="fr-FR"/>
            </w:rPr>
          </w:pPr>
          <w:hyperlink w:anchor="_Toc46416361" w:history="1">
            <w:r w:rsidR="007854B4" w:rsidRPr="00935AD9">
              <w:rPr>
                <w:rStyle w:val="Lienhypertexte"/>
                <w:noProof/>
              </w:rPr>
              <w:t>6.4.5</w:t>
            </w:r>
            <w:r w:rsidR="007854B4">
              <w:rPr>
                <w:rFonts w:eastAsiaTheme="minorEastAsia"/>
                <w:noProof/>
                <w:lang w:eastAsia="fr-FR"/>
              </w:rPr>
              <w:tab/>
            </w:r>
            <w:r w:rsidR="007854B4" w:rsidRPr="00935AD9">
              <w:rPr>
                <w:rStyle w:val="Lienhypertexte"/>
                <w:noProof/>
              </w:rPr>
              <w:t>Combattre l’islam intolérant (« islamisme »)</w:t>
            </w:r>
            <w:r w:rsidR="007854B4">
              <w:rPr>
                <w:noProof/>
                <w:webHidden/>
              </w:rPr>
              <w:tab/>
            </w:r>
            <w:r w:rsidR="007854B4">
              <w:rPr>
                <w:noProof/>
                <w:webHidden/>
              </w:rPr>
              <w:fldChar w:fldCharType="begin"/>
            </w:r>
            <w:r w:rsidR="007854B4">
              <w:rPr>
                <w:noProof/>
                <w:webHidden/>
              </w:rPr>
              <w:instrText xml:space="preserve"> PAGEREF _Toc46416361 \h </w:instrText>
            </w:r>
            <w:r w:rsidR="007854B4">
              <w:rPr>
                <w:noProof/>
                <w:webHidden/>
              </w:rPr>
            </w:r>
            <w:r w:rsidR="007854B4">
              <w:rPr>
                <w:noProof/>
                <w:webHidden/>
              </w:rPr>
              <w:fldChar w:fldCharType="separate"/>
            </w:r>
            <w:r w:rsidR="00AC24A8">
              <w:rPr>
                <w:noProof/>
                <w:webHidden/>
              </w:rPr>
              <w:t>27</w:t>
            </w:r>
            <w:r w:rsidR="007854B4">
              <w:rPr>
                <w:noProof/>
                <w:webHidden/>
              </w:rPr>
              <w:fldChar w:fldCharType="end"/>
            </w:r>
          </w:hyperlink>
        </w:p>
        <w:p w14:paraId="23D9D763" w14:textId="537877B4" w:rsidR="007854B4" w:rsidRDefault="003215EE">
          <w:pPr>
            <w:pStyle w:val="TM1"/>
            <w:tabs>
              <w:tab w:val="left" w:pos="440"/>
              <w:tab w:val="right" w:leader="dot" w:pos="10790"/>
            </w:tabs>
            <w:rPr>
              <w:rFonts w:eastAsiaTheme="minorEastAsia"/>
              <w:noProof/>
              <w:lang w:eastAsia="fr-FR"/>
            </w:rPr>
          </w:pPr>
          <w:hyperlink w:anchor="_Toc46416362" w:history="1">
            <w:r w:rsidR="007854B4" w:rsidRPr="00935AD9">
              <w:rPr>
                <w:rStyle w:val="Lienhypertexte"/>
                <w:noProof/>
              </w:rPr>
              <w:t>7</w:t>
            </w:r>
            <w:r w:rsidR="007854B4">
              <w:rPr>
                <w:rFonts w:eastAsiaTheme="minorEastAsia"/>
                <w:noProof/>
                <w:lang w:eastAsia="fr-FR"/>
              </w:rPr>
              <w:tab/>
            </w:r>
            <w:r w:rsidR="007854B4" w:rsidRPr="00935AD9">
              <w:rPr>
                <w:rStyle w:val="Lienhypertexte"/>
                <w:noProof/>
              </w:rPr>
              <w:t>Bibliographie</w:t>
            </w:r>
            <w:r w:rsidR="007854B4">
              <w:rPr>
                <w:noProof/>
                <w:webHidden/>
              </w:rPr>
              <w:tab/>
            </w:r>
            <w:r w:rsidR="007854B4">
              <w:rPr>
                <w:noProof/>
                <w:webHidden/>
              </w:rPr>
              <w:fldChar w:fldCharType="begin"/>
            </w:r>
            <w:r w:rsidR="007854B4">
              <w:rPr>
                <w:noProof/>
                <w:webHidden/>
              </w:rPr>
              <w:instrText xml:space="preserve"> PAGEREF _Toc46416362 \h </w:instrText>
            </w:r>
            <w:r w:rsidR="007854B4">
              <w:rPr>
                <w:noProof/>
                <w:webHidden/>
              </w:rPr>
            </w:r>
            <w:r w:rsidR="007854B4">
              <w:rPr>
                <w:noProof/>
                <w:webHidden/>
              </w:rPr>
              <w:fldChar w:fldCharType="separate"/>
            </w:r>
            <w:r w:rsidR="00AC24A8">
              <w:rPr>
                <w:noProof/>
                <w:webHidden/>
              </w:rPr>
              <w:t>27</w:t>
            </w:r>
            <w:r w:rsidR="007854B4">
              <w:rPr>
                <w:noProof/>
                <w:webHidden/>
              </w:rPr>
              <w:fldChar w:fldCharType="end"/>
            </w:r>
          </w:hyperlink>
        </w:p>
        <w:p w14:paraId="7728A3D7" w14:textId="26F340B7" w:rsidR="007854B4" w:rsidRDefault="003215EE">
          <w:pPr>
            <w:pStyle w:val="TM2"/>
            <w:tabs>
              <w:tab w:val="left" w:pos="880"/>
              <w:tab w:val="right" w:leader="dot" w:pos="10790"/>
            </w:tabs>
            <w:rPr>
              <w:rFonts w:eastAsiaTheme="minorEastAsia"/>
              <w:noProof/>
              <w:lang w:eastAsia="fr-FR"/>
            </w:rPr>
          </w:pPr>
          <w:hyperlink w:anchor="_Toc46416363" w:history="1">
            <w:r w:rsidR="007854B4" w:rsidRPr="00935AD9">
              <w:rPr>
                <w:rStyle w:val="Lienhypertexte"/>
                <w:noProof/>
              </w:rPr>
              <w:t>7.1</w:t>
            </w:r>
            <w:r w:rsidR="007854B4">
              <w:rPr>
                <w:rFonts w:eastAsiaTheme="minorEastAsia"/>
                <w:noProof/>
                <w:lang w:eastAsia="fr-FR"/>
              </w:rPr>
              <w:tab/>
            </w:r>
            <w:r w:rsidR="007854B4" w:rsidRPr="00935AD9">
              <w:rPr>
                <w:rStyle w:val="Lienhypertexte"/>
                <w:noProof/>
              </w:rPr>
              <w:t>Bibliographie générale</w:t>
            </w:r>
            <w:r w:rsidR="007854B4">
              <w:rPr>
                <w:noProof/>
                <w:webHidden/>
              </w:rPr>
              <w:tab/>
            </w:r>
            <w:r w:rsidR="007854B4">
              <w:rPr>
                <w:noProof/>
                <w:webHidden/>
              </w:rPr>
              <w:fldChar w:fldCharType="begin"/>
            </w:r>
            <w:r w:rsidR="007854B4">
              <w:rPr>
                <w:noProof/>
                <w:webHidden/>
              </w:rPr>
              <w:instrText xml:space="preserve"> PAGEREF _Toc46416363 \h </w:instrText>
            </w:r>
            <w:r w:rsidR="007854B4">
              <w:rPr>
                <w:noProof/>
                <w:webHidden/>
              </w:rPr>
            </w:r>
            <w:r w:rsidR="007854B4">
              <w:rPr>
                <w:noProof/>
                <w:webHidden/>
              </w:rPr>
              <w:fldChar w:fldCharType="separate"/>
            </w:r>
            <w:r w:rsidR="00AC24A8">
              <w:rPr>
                <w:noProof/>
                <w:webHidden/>
              </w:rPr>
              <w:t>27</w:t>
            </w:r>
            <w:r w:rsidR="007854B4">
              <w:rPr>
                <w:noProof/>
                <w:webHidden/>
              </w:rPr>
              <w:fldChar w:fldCharType="end"/>
            </w:r>
          </w:hyperlink>
        </w:p>
        <w:p w14:paraId="6D2255C1" w14:textId="5CE33A67" w:rsidR="007854B4" w:rsidRDefault="003215EE">
          <w:pPr>
            <w:pStyle w:val="TM2"/>
            <w:tabs>
              <w:tab w:val="left" w:pos="880"/>
              <w:tab w:val="right" w:leader="dot" w:pos="10790"/>
            </w:tabs>
            <w:rPr>
              <w:rFonts w:eastAsiaTheme="minorEastAsia"/>
              <w:noProof/>
              <w:lang w:eastAsia="fr-FR"/>
            </w:rPr>
          </w:pPr>
          <w:hyperlink w:anchor="_Toc46416364" w:history="1">
            <w:r w:rsidR="007854B4" w:rsidRPr="00935AD9">
              <w:rPr>
                <w:rStyle w:val="Lienhypertexte"/>
                <w:noProof/>
              </w:rPr>
              <w:t>7.2</w:t>
            </w:r>
            <w:r w:rsidR="007854B4">
              <w:rPr>
                <w:rFonts w:eastAsiaTheme="minorEastAsia"/>
                <w:noProof/>
                <w:lang w:eastAsia="fr-FR"/>
              </w:rPr>
              <w:tab/>
            </w:r>
            <w:r w:rsidR="007854B4" w:rsidRPr="00935AD9">
              <w:rPr>
                <w:rStyle w:val="Lienhypertexte"/>
                <w:noProof/>
              </w:rPr>
              <w:t>Sur les flux migratoires</w:t>
            </w:r>
            <w:r w:rsidR="007854B4">
              <w:rPr>
                <w:noProof/>
                <w:webHidden/>
              </w:rPr>
              <w:tab/>
            </w:r>
            <w:r w:rsidR="007854B4">
              <w:rPr>
                <w:noProof/>
                <w:webHidden/>
              </w:rPr>
              <w:fldChar w:fldCharType="begin"/>
            </w:r>
            <w:r w:rsidR="007854B4">
              <w:rPr>
                <w:noProof/>
                <w:webHidden/>
              </w:rPr>
              <w:instrText xml:space="preserve"> PAGEREF _Toc46416364 \h </w:instrText>
            </w:r>
            <w:r w:rsidR="007854B4">
              <w:rPr>
                <w:noProof/>
                <w:webHidden/>
              </w:rPr>
            </w:r>
            <w:r w:rsidR="007854B4">
              <w:rPr>
                <w:noProof/>
                <w:webHidden/>
              </w:rPr>
              <w:fldChar w:fldCharType="separate"/>
            </w:r>
            <w:r w:rsidR="00AC24A8">
              <w:rPr>
                <w:noProof/>
                <w:webHidden/>
              </w:rPr>
              <w:t>27</w:t>
            </w:r>
            <w:r w:rsidR="007854B4">
              <w:rPr>
                <w:noProof/>
                <w:webHidden/>
              </w:rPr>
              <w:fldChar w:fldCharType="end"/>
            </w:r>
          </w:hyperlink>
        </w:p>
        <w:p w14:paraId="5940C79F" w14:textId="1DC6E0A4" w:rsidR="007854B4" w:rsidRDefault="003215EE">
          <w:pPr>
            <w:pStyle w:val="TM2"/>
            <w:tabs>
              <w:tab w:val="left" w:pos="880"/>
              <w:tab w:val="right" w:leader="dot" w:pos="10790"/>
            </w:tabs>
            <w:rPr>
              <w:rFonts w:eastAsiaTheme="minorEastAsia"/>
              <w:noProof/>
              <w:lang w:eastAsia="fr-FR"/>
            </w:rPr>
          </w:pPr>
          <w:hyperlink w:anchor="_Toc46416365" w:history="1">
            <w:r w:rsidR="007854B4" w:rsidRPr="00935AD9">
              <w:rPr>
                <w:rStyle w:val="Lienhypertexte"/>
                <w:noProof/>
              </w:rPr>
              <w:t>7.3</w:t>
            </w:r>
            <w:r w:rsidR="007854B4">
              <w:rPr>
                <w:rFonts w:eastAsiaTheme="minorEastAsia"/>
                <w:noProof/>
                <w:lang w:eastAsia="fr-FR"/>
              </w:rPr>
              <w:tab/>
            </w:r>
            <w:r w:rsidR="007854B4" w:rsidRPr="00935AD9">
              <w:rPr>
                <w:rStyle w:val="Lienhypertexte"/>
                <w:noProof/>
              </w:rPr>
              <w:t>Sur l’éducation à l’esprit critique et à la tolérance</w:t>
            </w:r>
            <w:r w:rsidR="007854B4">
              <w:rPr>
                <w:noProof/>
                <w:webHidden/>
              </w:rPr>
              <w:tab/>
            </w:r>
            <w:r w:rsidR="007854B4">
              <w:rPr>
                <w:noProof/>
                <w:webHidden/>
              </w:rPr>
              <w:fldChar w:fldCharType="begin"/>
            </w:r>
            <w:r w:rsidR="007854B4">
              <w:rPr>
                <w:noProof/>
                <w:webHidden/>
              </w:rPr>
              <w:instrText xml:space="preserve"> PAGEREF _Toc46416365 \h </w:instrText>
            </w:r>
            <w:r w:rsidR="007854B4">
              <w:rPr>
                <w:noProof/>
                <w:webHidden/>
              </w:rPr>
            </w:r>
            <w:r w:rsidR="007854B4">
              <w:rPr>
                <w:noProof/>
                <w:webHidden/>
              </w:rPr>
              <w:fldChar w:fldCharType="separate"/>
            </w:r>
            <w:r w:rsidR="00AC24A8">
              <w:rPr>
                <w:noProof/>
                <w:webHidden/>
              </w:rPr>
              <w:t>27</w:t>
            </w:r>
            <w:r w:rsidR="007854B4">
              <w:rPr>
                <w:noProof/>
                <w:webHidden/>
              </w:rPr>
              <w:fldChar w:fldCharType="end"/>
            </w:r>
          </w:hyperlink>
        </w:p>
        <w:p w14:paraId="2536F801" w14:textId="58724A2C" w:rsidR="007854B4" w:rsidRDefault="003215EE">
          <w:pPr>
            <w:pStyle w:val="TM2"/>
            <w:tabs>
              <w:tab w:val="left" w:pos="880"/>
              <w:tab w:val="right" w:leader="dot" w:pos="10790"/>
            </w:tabs>
            <w:rPr>
              <w:rFonts w:eastAsiaTheme="minorEastAsia"/>
              <w:noProof/>
              <w:lang w:eastAsia="fr-FR"/>
            </w:rPr>
          </w:pPr>
          <w:hyperlink w:anchor="_Toc46416366" w:history="1">
            <w:r w:rsidR="007854B4" w:rsidRPr="00935AD9">
              <w:rPr>
                <w:rStyle w:val="Lienhypertexte"/>
                <w:noProof/>
              </w:rPr>
              <w:t>7.4</w:t>
            </w:r>
            <w:r w:rsidR="007854B4">
              <w:rPr>
                <w:rFonts w:eastAsiaTheme="minorEastAsia"/>
                <w:noProof/>
                <w:lang w:eastAsia="fr-FR"/>
              </w:rPr>
              <w:tab/>
            </w:r>
            <w:r w:rsidR="007854B4" w:rsidRPr="00935AD9">
              <w:rPr>
                <w:rStyle w:val="Lienhypertexte"/>
                <w:noProof/>
              </w:rPr>
              <w:t>Sur la pénétration des pratiques religieuses dans l’entreprise</w:t>
            </w:r>
            <w:r w:rsidR="007854B4">
              <w:rPr>
                <w:noProof/>
                <w:webHidden/>
              </w:rPr>
              <w:tab/>
            </w:r>
            <w:r w:rsidR="007854B4">
              <w:rPr>
                <w:noProof/>
                <w:webHidden/>
              </w:rPr>
              <w:fldChar w:fldCharType="begin"/>
            </w:r>
            <w:r w:rsidR="007854B4">
              <w:rPr>
                <w:noProof/>
                <w:webHidden/>
              </w:rPr>
              <w:instrText xml:space="preserve"> PAGEREF _Toc46416366 \h </w:instrText>
            </w:r>
            <w:r w:rsidR="007854B4">
              <w:rPr>
                <w:noProof/>
                <w:webHidden/>
              </w:rPr>
            </w:r>
            <w:r w:rsidR="007854B4">
              <w:rPr>
                <w:noProof/>
                <w:webHidden/>
              </w:rPr>
              <w:fldChar w:fldCharType="separate"/>
            </w:r>
            <w:r w:rsidR="00AC24A8">
              <w:rPr>
                <w:noProof/>
                <w:webHidden/>
              </w:rPr>
              <w:t>28</w:t>
            </w:r>
            <w:r w:rsidR="007854B4">
              <w:rPr>
                <w:noProof/>
                <w:webHidden/>
              </w:rPr>
              <w:fldChar w:fldCharType="end"/>
            </w:r>
          </w:hyperlink>
        </w:p>
        <w:p w14:paraId="48D4FEA7" w14:textId="60E9E313" w:rsidR="007854B4" w:rsidRDefault="003215EE">
          <w:pPr>
            <w:pStyle w:val="TM2"/>
            <w:tabs>
              <w:tab w:val="left" w:pos="880"/>
              <w:tab w:val="right" w:leader="dot" w:pos="10790"/>
            </w:tabs>
            <w:rPr>
              <w:rFonts w:eastAsiaTheme="minorEastAsia"/>
              <w:noProof/>
              <w:lang w:eastAsia="fr-FR"/>
            </w:rPr>
          </w:pPr>
          <w:hyperlink w:anchor="_Toc46416367" w:history="1">
            <w:r w:rsidR="007854B4" w:rsidRPr="00935AD9">
              <w:rPr>
                <w:rStyle w:val="Lienhypertexte"/>
                <w:noProof/>
              </w:rPr>
              <w:t>7.5</w:t>
            </w:r>
            <w:r w:rsidR="007854B4">
              <w:rPr>
                <w:rFonts w:eastAsiaTheme="minorEastAsia"/>
                <w:noProof/>
                <w:lang w:eastAsia="fr-FR"/>
              </w:rPr>
              <w:tab/>
            </w:r>
            <w:r w:rsidR="007854B4" w:rsidRPr="00935AD9">
              <w:rPr>
                <w:rStyle w:val="Lienhypertexte"/>
                <w:noProof/>
              </w:rPr>
              <w:t>Sur la propagande islamiste</w:t>
            </w:r>
            <w:r w:rsidR="007854B4">
              <w:rPr>
                <w:noProof/>
                <w:webHidden/>
              </w:rPr>
              <w:tab/>
            </w:r>
            <w:r w:rsidR="007854B4">
              <w:rPr>
                <w:noProof/>
                <w:webHidden/>
              </w:rPr>
              <w:fldChar w:fldCharType="begin"/>
            </w:r>
            <w:r w:rsidR="007854B4">
              <w:rPr>
                <w:noProof/>
                <w:webHidden/>
              </w:rPr>
              <w:instrText xml:space="preserve"> PAGEREF _Toc46416367 \h </w:instrText>
            </w:r>
            <w:r w:rsidR="007854B4">
              <w:rPr>
                <w:noProof/>
                <w:webHidden/>
              </w:rPr>
            </w:r>
            <w:r w:rsidR="007854B4">
              <w:rPr>
                <w:noProof/>
                <w:webHidden/>
              </w:rPr>
              <w:fldChar w:fldCharType="separate"/>
            </w:r>
            <w:r w:rsidR="00AC24A8">
              <w:rPr>
                <w:noProof/>
                <w:webHidden/>
              </w:rPr>
              <w:t>28</w:t>
            </w:r>
            <w:r w:rsidR="007854B4">
              <w:rPr>
                <w:noProof/>
                <w:webHidden/>
              </w:rPr>
              <w:fldChar w:fldCharType="end"/>
            </w:r>
          </w:hyperlink>
        </w:p>
        <w:p w14:paraId="2E3A20AA" w14:textId="68E748A3" w:rsidR="007854B4" w:rsidRDefault="003215EE">
          <w:pPr>
            <w:pStyle w:val="TM2"/>
            <w:tabs>
              <w:tab w:val="left" w:pos="880"/>
              <w:tab w:val="right" w:leader="dot" w:pos="10790"/>
            </w:tabs>
            <w:rPr>
              <w:rFonts w:eastAsiaTheme="minorEastAsia"/>
              <w:noProof/>
              <w:lang w:eastAsia="fr-FR"/>
            </w:rPr>
          </w:pPr>
          <w:hyperlink w:anchor="_Toc46416368" w:history="1">
            <w:r w:rsidR="007854B4" w:rsidRPr="00935AD9">
              <w:rPr>
                <w:rStyle w:val="Lienhypertexte"/>
                <w:noProof/>
              </w:rPr>
              <w:t>7.6</w:t>
            </w:r>
            <w:r w:rsidR="007854B4">
              <w:rPr>
                <w:rFonts w:eastAsiaTheme="minorEastAsia"/>
                <w:noProof/>
                <w:lang w:eastAsia="fr-FR"/>
              </w:rPr>
              <w:tab/>
            </w:r>
            <w:r w:rsidR="007854B4" w:rsidRPr="00935AD9">
              <w:rPr>
                <w:rStyle w:val="Lienhypertexte"/>
                <w:noProof/>
              </w:rPr>
              <w:t>Sur la réforme de l’islam</w:t>
            </w:r>
            <w:r w:rsidR="007854B4">
              <w:rPr>
                <w:noProof/>
                <w:webHidden/>
              </w:rPr>
              <w:tab/>
            </w:r>
            <w:r w:rsidR="007854B4">
              <w:rPr>
                <w:noProof/>
                <w:webHidden/>
              </w:rPr>
              <w:fldChar w:fldCharType="begin"/>
            </w:r>
            <w:r w:rsidR="007854B4">
              <w:rPr>
                <w:noProof/>
                <w:webHidden/>
              </w:rPr>
              <w:instrText xml:space="preserve"> PAGEREF _Toc46416368 \h </w:instrText>
            </w:r>
            <w:r w:rsidR="007854B4">
              <w:rPr>
                <w:noProof/>
                <w:webHidden/>
              </w:rPr>
            </w:r>
            <w:r w:rsidR="007854B4">
              <w:rPr>
                <w:noProof/>
                <w:webHidden/>
              </w:rPr>
              <w:fldChar w:fldCharType="separate"/>
            </w:r>
            <w:r w:rsidR="00AC24A8">
              <w:rPr>
                <w:noProof/>
                <w:webHidden/>
              </w:rPr>
              <w:t>28</w:t>
            </w:r>
            <w:r w:rsidR="007854B4">
              <w:rPr>
                <w:noProof/>
                <w:webHidden/>
              </w:rPr>
              <w:fldChar w:fldCharType="end"/>
            </w:r>
          </w:hyperlink>
        </w:p>
        <w:p w14:paraId="0703E4FD" w14:textId="5908198C" w:rsidR="007854B4" w:rsidRDefault="003215EE">
          <w:pPr>
            <w:pStyle w:val="TM1"/>
            <w:tabs>
              <w:tab w:val="left" w:pos="440"/>
              <w:tab w:val="right" w:leader="dot" w:pos="10790"/>
            </w:tabs>
            <w:rPr>
              <w:rFonts w:eastAsiaTheme="minorEastAsia"/>
              <w:noProof/>
              <w:lang w:eastAsia="fr-FR"/>
            </w:rPr>
          </w:pPr>
          <w:hyperlink w:anchor="_Toc46416369" w:history="1">
            <w:r w:rsidR="007854B4" w:rsidRPr="00935AD9">
              <w:rPr>
                <w:rStyle w:val="Lienhypertexte"/>
                <w:noProof/>
              </w:rPr>
              <w:t>8</w:t>
            </w:r>
            <w:r w:rsidR="007854B4">
              <w:rPr>
                <w:rFonts w:eastAsiaTheme="minorEastAsia"/>
                <w:noProof/>
                <w:lang w:eastAsia="fr-FR"/>
              </w:rPr>
              <w:tab/>
            </w:r>
            <w:r w:rsidR="007854B4" w:rsidRPr="00935AD9">
              <w:rPr>
                <w:rStyle w:val="Lienhypertexte"/>
                <w:noProof/>
              </w:rPr>
              <w:t>Annexe : Définitions</w:t>
            </w:r>
            <w:r w:rsidR="007854B4">
              <w:rPr>
                <w:noProof/>
                <w:webHidden/>
              </w:rPr>
              <w:tab/>
            </w:r>
            <w:r w:rsidR="007854B4">
              <w:rPr>
                <w:noProof/>
                <w:webHidden/>
              </w:rPr>
              <w:fldChar w:fldCharType="begin"/>
            </w:r>
            <w:r w:rsidR="007854B4">
              <w:rPr>
                <w:noProof/>
                <w:webHidden/>
              </w:rPr>
              <w:instrText xml:space="preserve"> PAGEREF _Toc46416369 \h </w:instrText>
            </w:r>
            <w:r w:rsidR="007854B4">
              <w:rPr>
                <w:noProof/>
                <w:webHidden/>
              </w:rPr>
            </w:r>
            <w:r w:rsidR="007854B4">
              <w:rPr>
                <w:noProof/>
                <w:webHidden/>
              </w:rPr>
              <w:fldChar w:fldCharType="separate"/>
            </w:r>
            <w:r w:rsidR="00AC24A8">
              <w:rPr>
                <w:noProof/>
                <w:webHidden/>
              </w:rPr>
              <w:t>28</w:t>
            </w:r>
            <w:r w:rsidR="007854B4">
              <w:rPr>
                <w:noProof/>
                <w:webHidden/>
              </w:rPr>
              <w:fldChar w:fldCharType="end"/>
            </w:r>
          </w:hyperlink>
        </w:p>
        <w:p w14:paraId="3B747F79" w14:textId="04360FA7" w:rsidR="007854B4" w:rsidRDefault="003215EE">
          <w:pPr>
            <w:pStyle w:val="TM1"/>
            <w:tabs>
              <w:tab w:val="left" w:pos="440"/>
              <w:tab w:val="right" w:leader="dot" w:pos="10790"/>
            </w:tabs>
            <w:rPr>
              <w:rFonts w:eastAsiaTheme="minorEastAsia"/>
              <w:noProof/>
              <w:lang w:eastAsia="fr-FR"/>
            </w:rPr>
          </w:pPr>
          <w:hyperlink w:anchor="_Toc46416370" w:history="1">
            <w:r w:rsidR="007854B4" w:rsidRPr="00935AD9">
              <w:rPr>
                <w:rStyle w:val="Lienhypertexte"/>
                <w:noProof/>
              </w:rPr>
              <w:t>9</w:t>
            </w:r>
            <w:r w:rsidR="007854B4">
              <w:rPr>
                <w:rFonts w:eastAsiaTheme="minorEastAsia"/>
                <w:noProof/>
                <w:lang w:eastAsia="fr-FR"/>
              </w:rPr>
              <w:tab/>
            </w:r>
            <w:r w:rsidR="007854B4" w:rsidRPr="00935AD9">
              <w:rPr>
                <w:rStyle w:val="Lienhypertexte"/>
                <w:noProof/>
              </w:rPr>
              <w:t>Annexe : Le profil psychologique particulier de l’adepte</w:t>
            </w:r>
            <w:r w:rsidR="007854B4">
              <w:rPr>
                <w:noProof/>
                <w:webHidden/>
              </w:rPr>
              <w:tab/>
            </w:r>
            <w:r w:rsidR="007854B4">
              <w:rPr>
                <w:noProof/>
                <w:webHidden/>
              </w:rPr>
              <w:fldChar w:fldCharType="begin"/>
            </w:r>
            <w:r w:rsidR="007854B4">
              <w:rPr>
                <w:noProof/>
                <w:webHidden/>
              </w:rPr>
              <w:instrText xml:space="preserve"> PAGEREF _Toc46416370 \h </w:instrText>
            </w:r>
            <w:r w:rsidR="007854B4">
              <w:rPr>
                <w:noProof/>
                <w:webHidden/>
              </w:rPr>
            </w:r>
            <w:r w:rsidR="007854B4">
              <w:rPr>
                <w:noProof/>
                <w:webHidden/>
              </w:rPr>
              <w:fldChar w:fldCharType="separate"/>
            </w:r>
            <w:r w:rsidR="00AC24A8">
              <w:rPr>
                <w:noProof/>
                <w:webHidden/>
              </w:rPr>
              <w:t>29</w:t>
            </w:r>
            <w:r w:rsidR="007854B4">
              <w:rPr>
                <w:noProof/>
                <w:webHidden/>
              </w:rPr>
              <w:fldChar w:fldCharType="end"/>
            </w:r>
          </w:hyperlink>
        </w:p>
        <w:p w14:paraId="7F4B1C52" w14:textId="79803AC4" w:rsidR="007854B4" w:rsidRDefault="003215EE">
          <w:pPr>
            <w:pStyle w:val="TM1"/>
            <w:tabs>
              <w:tab w:val="left" w:pos="660"/>
              <w:tab w:val="right" w:leader="dot" w:pos="10790"/>
            </w:tabs>
            <w:rPr>
              <w:rFonts w:eastAsiaTheme="minorEastAsia"/>
              <w:noProof/>
              <w:lang w:eastAsia="fr-FR"/>
            </w:rPr>
          </w:pPr>
          <w:hyperlink w:anchor="_Toc46416371" w:history="1">
            <w:r w:rsidR="007854B4" w:rsidRPr="00935AD9">
              <w:rPr>
                <w:rStyle w:val="Lienhypertexte"/>
                <w:noProof/>
              </w:rPr>
              <w:t>10</w:t>
            </w:r>
            <w:r w:rsidR="007854B4">
              <w:rPr>
                <w:rFonts w:eastAsiaTheme="minorEastAsia"/>
                <w:noProof/>
                <w:lang w:eastAsia="fr-FR"/>
              </w:rPr>
              <w:tab/>
            </w:r>
            <w:r w:rsidR="007854B4" w:rsidRPr="00935AD9">
              <w:rPr>
                <w:rStyle w:val="Lienhypertexte"/>
                <w:noProof/>
              </w:rPr>
              <w:t>Annexe : Groupes terroristes islamistes les plus connus</w:t>
            </w:r>
            <w:r w:rsidR="007854B4">
              <w:rPr>
                <w:noProof/>
                <w:webHidden/>
              </w:rPr>
              <w:tab/>
            </w:r>
            <w:r w:rsidR="007854B4">
              <w:rPr>
                <w:noProof/>
                <w:webHidden/>
              </w:rPr>
              <w:fldChar w:fldCharType="begin"/>
            </w:r>
            <w:r w:rsidR="007854B4">
              <w:rPr>
                <w:noProof/>
                <w:webHidden/>
              </w:rPr>
              <w:instrText xml:space="preserve"> PAGEREF _Toc46416371 \h </w:instrText>
            </w:r>
            <w:r w:rsidR="007854B4">
              <w:rPr>
                <w:noProof/>
                <w:webHidden/>
              </w:rPr>
            </w:r>
            <w:r w:rsidR="007854B4">
              <w:rPr>
                <w:noProof/>
                <w:webHidden/>
              </w:rPr>
              <w:fldChar w:fldCharType="separate"/>
            </w:r>
            <w:r w:rsidR="00AC24A8">
              <w:rPr>
                <w:noProof/>
                <w:webHidden/>
              </w:rPr>
              <w:t>30</w:t>
            </w:r>
            <w:r w:rsidR="007854B4">
              <w:rPr>
                <w:noProof/>
                <w:webHidden/>
              </w:rPr>
              <w:fldChar w:fldCharType="end"/>
            </w:r>
          </w:hyperlink>
        </w:p>
        <w:p w14:paraId="7F8A6E0C" w14:textId="1945BE1A" w:rsidR="007854B4" w:rsidRDefault="003215EE">
          <w:pPr>
            <w:pStyle w:val="TM1"/>
            <w:tabs>
              <w:tab w:val="left" w:pos="660"/>
              <w:tab w:val="right" w:leader="dot" w:pos="10790"/>
            </w:tabs>
            <w:rPr>
              <w:rFonts w:eastAsiaTheme="minorEastAsia"/>
              <w:noProof/>
              <w:lang w:eastAsia="fr-FR"/>
            </w:rPr>
          </w:pPr>
          <w:hyperlink w:anchor="_Toc46416372" w:history="1">
            <w:r w:rsidR="007854B4" w:rsidRPr="00935AD9">
              <w:rPr>
                <w:rStyle w:val="Lienhypertexte"/>
                <w:noProof/>
              </w:rPr>
              <w:t>11</w:t>
            </w:r>
            <w:r w:rsidR="007854B4">
              <w:rPr>
                <w:rFonts w:eastAsiaTheme="minorEastAsia"/>
                <w:noProof/>
                <w:lang w:eastAsia="fr-FR"/>
              </w:rPr>
              <w:tab/>
            </w:r>
            <w:r w:rsidR="007854B4" w:rsidRPr="00935AD9">
              <w:rPr>
                <w:rStyle w:val="Lienhypertexte"/>
                <w:noProof/>
              </w:rPr>
              <w:t>Annexe : Tirer des leçons de l’histoire pour comprendre la situation actuelle</w:t>
            </w:r>
            <w:r w:rsidR="007854B4">
              <w:rPr>
                <w:noProof/>
                <w:webHidden/>
              </w:rPr>
              <w:tab/>
            </w:r>
            <w:r w:rsidR="007854B4">
              <w:rPr>
                <w:noProof/>
                <w:webHidden/>
              </w:rPr>
              <w:fldChar w:fldCharType="begin"/>
            </w:r>
            <w:r w:rsidR="007854B4">
              <w:rPr>
                <w:noProof/>
                <w:webHidden/>
              </w:rPr>
              <w:instrText xml:space="preserve"> PAGEREF _Toc46416372 \h </w:instrText>
            </w:r>
            <w:r w:rsidR="007854B4">
              <w:rPr>
                <w:noProof/>
                <w:webHidden/>
              </w:rPr>
            </w:r>
            <w:r w:rsidR="007854B4">
              <w:rPr>
                <w:noProof/>
                <w:webHidden/>
              </w:rPr>
              <w:fldChar w:fldCharType="separate"/>
            </w:r>
            <w:r w:rsidR="00AC24A8">
              <w:rPr>
                <w:noProof/>
                <w:webHidden/>
              </w:rPr>
              <w:t>33</w:t>
            </w:r>
            <w:r w:rsidR="007854B4">
              <w:rPr>
                <w:noProof/>
                <w:webHidden/>
              </w:rPr>
              <w:fldChar w:fldCharType="end"/>
            </w:r>
          </w:hyperlink>
        </w:p>
        <w:p w14:paraId="7CACB0BA" w14:textId="7E7EED84" w:rsidR="007854B4" w:rsidRDefault="003215EE">
          <w:pPr>
            <w:pStyle w:val="TM1"/>
            <w:tabs>
              <w:tab w:val="left" w:pos="660"/>
              <w:tab w:val="right" w:leader="dot" w:pos="10790"/>
            </w:tabs>
            <w:rPr>
              <w:rFonts w:eastAsiaTheme="minorEastAsia"/>
              <w:noProof/>
              <w:lang w:eastAsia="fr-FR"/>
            </w:rPr>
          </w:pPr>
          <w:hyperlink w:anchor="_Toc46416373" w:history="1">
            <w:r w:rsidR="007854B4" w:rsidRPr="00935AD9">
              <w:rPr>
                <w:rStyle w:val="Lienhypertexte"/>
                <w:noProof/>
              </w:rPr>
              <w:t>12</w:t>
            </w:r>
            <w:r w:rsidR="007854B4">
              <w:rPr>
                <w:rFonts w:eastAsiaTheme="minorEastAsia"/>
                <w:noProof/>
                <w:lang w:eastAsia="fr-FR"/>
              </w:rPr>
              <w:tab/>
            </w:r>
            <w:r w:rsidR="007854B4" w:rsidRPr="00935AD9">
              <w:rPr>
                <w:rStyle w:val="Lienhypertexte"/>
                <w:noProof/>
              </w:rPr>
              <w:t>Annexe : « l’effet islam » selon le sociologue Olivier Galland</w:t>
            </w:r>
            <w:r w:rsidR="007854B4">
              <w:rPr>
                <w:noProof/>
                <w:webHidden/>
              </w:rPr>
              <w:tab/>
            </w:r>
            <w:r w:rsidR="007854B4">
              <w:rPr>
                <w:noProof/>
                <w:webHidden/>
              </w:rPr>
              <w:fldChar w:fldCharType="begin"/>
            </w:r>
            <w:r w:rsidR="007854B4">
              <w:rPr>
                <w:noProof/>
                <w:webHidden/>
              </w:rPr>
              <w:instrText xml:space="preserve"> PAGEREF _Toc46416373 \h </w:instrText>
            </w:r>
            <w:r w:rsidR="007854B4">
              <w:rPr>
                <w:noProof/>
                <w:webHidden/>
              </w:rPr>
            </w:r>
            <w:r w:rsidR="007854B4">
              <w:rPr>
                <w:noProof/>
                <w:webHidden/>
              </w:rPr>
              <w:fldChar w:fldCharType="separate"/>
            </w:r>
            <w:r w:rsidR="00AC24A8">
              <w:rPr>
                <w:noProof/>
                <w:webHidden/>
              </w:rPr>
              <w:t>34</w:t>
            </w:r>
            <w:r w:rsidR="007854B4">
              <w:rPr>
                <w:noProof/>
                <w:webHidden/>
              </w:rPr>
              <w:fldChar w:fldCharType="end"/>
            </w:r>
          </w:hyperlink>
        </w:p>
        <w:p w14:paraId="0804BED8" w14:textId="2A0DD2BB" w:rsidR="007854B4" w:rsidRDefault="003215EE">
          <w:pPr>
            <w:pStyle w:val="TM1"/>
            <w:tabs>
              <w:tab w:val="left" w:pos="660"/>
              <w:tab w:val="right" w:leader="dot" w:pos="10790"/>
            </w:tabs>
            <w:rPr>
              <w:rFonts w:eastAsiaTheme="minorEastAsia"/>
              <w:noProof/>
              <w:lang w:eastAsia="fr-FR"/>
            </w:rPr>
          </w:pPr>
          <w:hyperlink w:anchor="_Toc46416374" w:history="1">
            <w:r w:rsidR="007854B4" w:rsidRPr="00935AD9">
              <w:rPr>
                <w:rStyle w:val="Lienhypertexte"/>
                <w:noProof/>
              </w:rPr>
              <w:t>13</w:t>
            </w:r>
            <w:r w:rsidR="007854B4">
              <w:rPr>
                <w:rFonts w:eastAsiaTheme="minorEastAsia"/>
                <w:noProof/>
                <w:lang w:eastAsia="fr-FR"/>
              </w:rPr>
              <w:tab/>
            </w:r>
            <w:r w:rsidR="007854B4" w:rsidRPr="00935AD9">
              <w:rPr>
                <w:rStyle w:val="Lienhypertexte"/>
                <w:noProof/>
              </w:rPr>
              <w:t>Annexe : La méthode InterClass’ de Iannis Roder, professeur d’histoire dans un collège à Saint-Denis</w:t>
            </w:r>
            <w:r w:rsidR="007854B4">
              <w:rPr>
                <w:noProof/>
                <w:webHidden/>
              </w:rPr>
              <w:tab/>
            </w:r>
            <w:r w:rsidR="007854B4">
              <w:rPr>
                <w:noProof/>
                <w:webHidden/>
              </w:rPr>
              <w:fldChar w:fldCharType="begin"/>
            </w:r>
            <w:r w:rsidR="007854B4">
              <w:rPr>
                <w:noProof/>
                <w:webHidden/>
              </w:rPr>
              <w:instrText xml:space="preserve"> PAGEREF _Toc46416374 \h </w:instrText>
            </w:r>
            <w:r w:rsidR="007854B4">
              <w:rPr>
                <w:noProof/>
                <w:webHidden/>
              </w:rPr>
            </w:r>
            <w:r w:rsidR="007854B4">
              <w:rPr>
                <w:noProof/>
                <w:webHidden/>
              </w:rPr>
              <w:fldChar w:fldCharType="separate"/>
            </w:r>
            <w:r w:rsidR="00AC24A8">
              <w:rPr>
                <w:noProof/>
                <w:webHidden/>
              </w:rPr>
              <w:t>34</w:t>
            </w:r>
            <w:r w:rsidR="007854B4">
              <w:rPr>
                <w:noProof/>
                <w:webHidden/>
              </w:rPr>
              <w:fldChar w:fldCharType="end"/>
            </w:r>
          </w:hyperlink>
        </w:p>
        <w:p w14:paraId="391A0DE8" w14:textId="6D892A90" w:rsidR="007854B4" w:rsidRDefault="003215EE">
          <w:pPr>
            <w:pStyle w:val="TM1"/>
            <w:tabs>
              <w:tab w:val="left" w:pos="660"/>
              <w:tab w:val="right" w:leader="dot" w:pos="10790"/>
            </w:tabs>
            <w:rPr>
              <w:rFonts w:eastAsiaTheme="minorEastAsia"/>
              <w:noProof/>
              <w:lang w:eastAsia="fr-FR"/>
            </w:rPr>
          </w:pPr>
          <w:hyperlink w:anchor="_Toc46416375" w:history="1">
            <w:r w:rsidR="007854B4" w:rsidRPr="00935AD9">
              <w:rPr>
                <w:rStyle w:val="Lienhypertexte"/>
                <w:noProof/>
              </w:rPr>
              <w:t>14</w:t>
            </w:r>
            <w:r w:rsidR="007854B4">
              <w:rPr>
                <w:rFonts w:eastAsiaTheme="minorEastAsia"/>
                <w:noProof/>
                <w:lang w:eastAsia="fr-FR"/>
              </w:rPr>
              <w:tab/>
            </w:r>
            <w:r w:rsidR="007854B4" w:rsidRPr="00935AD9">
              <w:rPr>
                <w:rStyle w:val="Lienhypertexte"/>
                <w:noProof/>
              </w:rPr>
              <w:t>Annexe :  Enseigner les faits religieux pour éduquer à la laïcité</w:t>
            </w:r>
            <w:r w:rsidR="007854B4">
              <w:rPr>
                <w:noProof/>
                <w:webHidden/>
              </w:rPr>
              <w:tab/>
            </w:r>
            <w:r w:rsidR="007854B4">
              <w:rPr>
                <w:noProof/>
                <w:webHidden/>
              </w:rPr>
              <w:fldChar w:fldCharType="begin"/>
            </w:r>
            <w:r w:rsidR="007854B4">
              <w:rPr>
                <w:noProof/>
                <w:webHidden/>
              </w:rPr>
              <w:instrText xml:space="preserve"> PAGEREF _Toc46416375 \h </w:instrText>
            </w:r>
            <w:r w:rsidR="007854B4">
              <w:rPr>
                <w:noProof/>
                <w:webHidden/>
              </w:rPr>
            </w:r>
            <w:r w:rsidR="007854B4">
              <w:rPr>
                <w:noProof/>
                <w:webHidden/>
              </w:rPr>
              <w:fldChar w:fldCharType="separate"/>
            </w:r>
            <w:r w:rsidR="00AC24A8">
              <w:rPr>
                <w:noProof/>
                <w:webHidden/>
              </w:rPr>
              <w:t>37</w:t>
            </w:r>
            <w:r w:rsidR="007854B4">
              <w:rPr>
                <w:noProof/>
                <w:webHidden/>
              </w:rPr>
              <w:fldChar w:fldCharType="end"/>
            </w:r>
          </w:hyperlink>
        </w:p>
        <w:p w14:paraId="379441EB" w14:textId="2EAACDC2" w:rsidR="007854B4" w:rsidRDefault="003215EE">
          <w:pPr>
            <w:pStyle w:val="TM1"/>
            <w:tabs>
              <w:tab w:val="left" w:pos="660"/>
              <w:tab w:val="right" w:leader="dot" w:pos="10790"/>
            </w:tabs>
            <w:rPr>
              <w:rFonts w:eastAsiaTheme="minorEastAsia"/>
              <w:noProof/>
              <w:lang w:eastAsia="fr-FR"/>
            </w:rPr>
          </w:pPr>
          <w:hyperlink w:anchor="_Toc46416376" w:history="1">
            <w:r w:rsidR="007854B4" w:rsidRPr="00935AD9">
              <w:rPr>
                <w:rStyle w:val="Lienhypertexte"/>
                <w:noProof/>
              </w:rPr>
              <w:t>15</w:t>
            </w:r>
            <w:r w:rsidR="007854B4">
              <w:rPr>
                <w:rFonts w:eastAsiaTheme="minorEastAsia"/>
                <w:noProof/>
                <w:lang w:eastAsia="fr-FR"/>
              </w:rPr>
              <w:tab/>
            </w:r>
            <w:r w:rsidR="007854B4" w:rsidRPr="00935AD9">
              <w:rPr>
                <w:rStyle w:val="Lienhypertexte"/>
                <w:noProof/>
              </w:rPr>
              <w:t>Annexe : Le problème de la réfutation de la pensée magique, prélogique, pré-copernicienne</w:t>
            </w:r>
            <w:r w:rsidR="007854B4">
              <w:rPr>
                <w:noProof/>
                <w:webHidden/>
              </w:rPr>
              <w:tab/>
            </w:r>
            <w:r w:rsidR="007854B4">
              <w:rPr>
                <w:noProof/>
                <w:webHidden/>
              </w:rPr>
              <w:fldChar w:fldCharType="begin"/>
            </w:r>
            <w:r w:rsidR="007854B4">
              <w:rPr>
                <w:noProof/>
                <w:webHidden/>
              </w:rPr>
              <w:instrText xml:space="preserve"> PAGEREF _Toc46416376 \h </w:instrText>
            </w:r>
            <w:r w:rsidR="007854B4">
              <w:rPr>
                <w:noProof/>
                <w:webHidden/>
              </w:rPr>
            </w:r>
            <w:r w:rsidR="007854B4">
              <w:rPr>
                <w:noProof/>
                <w:webHidden/>
              </w:rPr>
              <w:fldChar w:fldCharType="separate"/>
            </w:r>
            <w:r w:rsidR="00AC24A8">
              <w:rPr>
                <w:noProof/>
                <w:webHidden/>
              </w:rPr>
              <w:t>37</w:t>
            </w:r>
            <w:r w:rsidR="007854B4">
              <w:rPr>
                <w:noProof/>
                <w:webHidden/>
              </w:rPr>
              <w:fldChar w:fldCharType="end"/>
            </w:r>
          </w:hyperlink>
        </w:p>
        <w:p w14:paraId="4DB19688" w14:textId="633A0150" w:rsidR="007854B4" w:rsidRDefault="003215EE">
          <w:pPr>
            <w:pStyle w:val="TM1"/>
            <w:tabs>
              <w:tab w:val="left" w:pos="660"/>
              <w:tab w:val="right" w:leader="dot" w:pos="10790"/>
            </w:tabs>
            <w:rPr>
              <w:rFonts w:eastAsiaTheme="minorEastAsia"/>
              <w:noProof/>
              <w:lang w:eastAsia="fr-FR"/>
            </w:rPr>
          </w:pPr>
          <w:hyperlink w:anchor="_Toc46416377" w:history="1">
            <w:r w:rsidR="007854B4" w:rsidRPr="00935AD9">
              <w:rPr>
                <w:rStyle w:val="Lienhypertexte"/>
                <w:noProof/>
              </w:rPr>
              <w:t>16</w:t>
            </w:r>
            <w:r w:rsidR="007854B4">
              <w:rPr>
                <w:rFonts w:eastAsiaTheme="minorEastAsia"/>
                <w:noProof/>
                <w:lang w:eastAsia="fr-FR"/>
              </w:rPr>
              <w:tab/>
            </w:r>
            <w:r w:rsidR="007854B4" w:rsidRPr="00935AD9">
              <w:rPr>
                <w:rStyle w:val="Lienhypertexte"/>
                <w:noProof/>
              </w:rPr>
              <w:t>Annexe : Agir contre l’islamisme et la délinquance en France (propositions de Mickael Ejic)</w:t>
            </w:r>
            <w:r w:rsidR="007854B4">
              <w:rPr>
                <w:noProof/>
                <w:webHidden/>
              </w:rPr>
              <w:tab/>
            </w:r>
            <w:r w:rsidR="007854B4">
              <w:rPr>
                <w:noProof/>
                <w:webHidden/>
              </w:rPr>
              <w:fldChar w:fldCharType="begin"/>
            </w:r>
            <w:r w:rsidR="007854B4">
              <w:rPr>
                <w:noProof/>
                <w:webHidden/>
              </w:rPr>
              <w:instrText xml:space="preserve"> PAGEREF _Toc46416377 \h </w:instrText>
            </w:r>
            <w:r w:rsidR="007854B4">
              <w:rPr>
                <w:noProof/>
                <w:webHidden/>
              </w:rPr>
            </w:r>
            <w:r w:rsidR="007854B4">
              <w:rPr>
                <w:noProof/>
                <w:webHidden/>
              </w:rPr>
              <w:fldChar w:fldCharType="separate"/>
            </w:r>
            <w:r w:rsidR="00AC24A8">
              <w:rPr>
                <w:noProof/>
                <w:webHidden/>
              </w:rPr>
              <w:t>38</w:t>
            </w:r>
            <w:r w:rsidR="007854B4">
              <w:rPr>
                <w:noProof/>
                <w:webHidden/>
              </w:rPr>
              <w:fldChar w:fldCharType="end"/>
            </w:r>
          </w:hyperlink>
        </w:p>
        <w:p w14:paraId="30E8C828" w14:textId="1D5515B0" w:rsidR="007854B4" w:rsidRDefault="003215EE">
          <w:pPr>
            <w:pStyle w:val="TM1"/>
            <w:tabs>
              <w:tab w:val="left" w:pos="660"/>
              <w:tab w:val="right" w:leader="dot" w:pos="10790"/>
            </w:tabs>
            <w:rPr>
              <w:rFonts w:eastAsiaTheme="minorEastAsia"/>
              <w:noProof/>
              <w:lang w:eastAsia="fr-FR"/>
            </w:rPr>
          </w:pPr>
          <w:hyperlink w:anchor="_Toc46416378" w:history="1">
            <w:r w:rsidR="007854B4" w:rsidRPr="00935AD9">
              <w:rPr>
                <w:rStyle w:val="Lienhypertexte"/>
                <w:noProof/>
              </w:rPr>
              <w:t>17</w:t>
            </w:r>
            <w:r w:rsidR="007854B4">
              <w:rPr>
                <w:rFonts w:eastAsiaTheme="minorEastAsia"/>
                <w:noProof/>
                <w:lang w:eastAsia="fr-FR"/>
              </w:rPr>
              <w:tab/>
            </w:r>
            <w:r w:rsidR="007854B4" w:rsidRPr="00935AD9">
              <w:rPr>
                <w:rStyle w:val="Lienhypertexte"/>
                <w:noProof/>
              </w:rPr>
              <w:t>Annexe : Pensées et citations diverses</w:t>
            </w:r>
            <w:r w:rsidR="007854B4">
              <w:rPr>
                <w:noProof/>
                <w:webHidden/>
              </w:rPr>
              <w:tab/>
            </w:r>
            <w:r w:rsidR="007854B4">
              <w:rPr>
                <w:noProof/>
                <w:webHidden/>
              </w:rPr>
              <w:fldChar w:fldCharType="begin"/>
            </w:r>
            <w:r w:rsidR="007854B4">
              <w:rPr>
                <w:noProof/>
                <w:webHidden/>
              </w:rPr>
              <w:instrText xml:space="preserve"> PAGEREF _Toc46416378 \h </w:instrText>
            </w:r>
            <w:r w:rsidR="007854B4">
              <w:rPr>
                <w:noProof/>
                <w:webHidden/>
              </w:rPr>
            </w:r>
            <w:r w:rsidR="007854B4">
              <w:rPr>
                <w:noProof/>
                <w:webHidden/>
              </w:rPr>
              <w:fldChar w:fldCharType="separate"/>
            </w:r>
            <w:r w:rsidR="00AC24A8">
              <w:rPr>
                <w:noProof/>
                <w:webHidden/>
              </w:rPr>
              <w:t>40</w:t>
            </w:r>
            <w:r w:rsidR="007854B4">
              <w:rPr>
                <w:noProof/>
                <w:webHidden/>
              </w:rPr>
              <w:fldChar w:fldCharType="end"/>
            </w:r>
          </w:hyperlink>
        </w:p>
        <w:p w14:paraId="6D537DD2" w14:textId="49CAE888" w:rsidR="007854B4" w:rsidRDefault="003215EE">
          <w:pPr>
            <w:pStyle w:val="TM2"/>
            <w:tabs>
              <w:tab w:val="left" w:pos="880"/>
              <w:tab w:val="right" w:leader="dot" w:pos="10790"/>
            </w:tabs>
            <w:rPr>
              <w:rFonts w:eastAsiaTheme="minorEastAsia"/>
              <w:noProof/>
              <w:lang w:eastAsia="fr-FR"/>
            </w:rPr>
          </w:pPr>
          <w:hyperlink w:anchor="_Toc46416379" w:history="1">
            <w:r w:rsidR="007854B4" w:rsidRPr="00935AD9">
              <w:rPr>
                <w:rStyle w:val="Lienhypertexte"/>
                <w:noProof/>
              </w:rPr>
              <w:t>17.1</w:t>
            </w:r>
            <w:r w:rsidR="007854B4">
              <w:rPr>
                <w:rFonts w:eastAsiaTheme="minorEastAsia"/>
                <w:noProof/>
                <w:lang w:eastAsia="fr-FR"/>
              </w:rPr>
              <w:tab/>
            </w:r>
            <w:r w:rsidR="007854B4" w:rsidRPr="00935AD9">
              <w:rPr>
                <w:rStyle w:val="Lienhypertexte"/>
                <w:noProof/>
              </w:rPr>
              <w:t>Pensées sur le fanatisme</w:t>
            </w:r>
            <w:r w:rsidR="007854B4">
              <w:rPr>
                <w:noProof/>
                <w:webHidden/>
              </w:rPr>
              <w:tab/>
            </w:r>
            <w:r w:rsidR="007854B4">
              <w:rPr>
                <w:noProof/>
                <w:webHidden/>
              </w:rPr>
              <w:fldChar w:fldCharType="begin"/>
            </w:r>
            <w:r w:rsidR="007854B4">
              <w:rPr>
                <w:noProof/>
                <w:webHidden/>
              </w:rPr>
              <w:instrText xml:space="preserve"> PAGEREF _Toc46416379 \h </w:instrText>
            </w:r>
            <w:r w:rsidR="007854B4">
              <w:rPr>
                <w:noProof/>
                <w:webHidden/>
              </w:rPr>
            </w:r>
            <w:r w:rsidR="007854B4">
              <w:rPr>
                <w:noProof/>
                <w:webHidden/>
              </w:rPr>
              <w:fldChar w:fldCharType="separate"/>
            </w:r>
            <w:r w:rsidR="00AC24A8">
              <w:rPr>
                <w:noProof/>
                <w:webHidden/>
              </w:rPr>
              <w:t>41</w:t>
            </w:r>
            <w:r w:rsidR="007854B4">
              <w:rPr>
                <w:noProof/>
                <w:webHidden/>
              </w:rPr>
              <w:fldChar w:fldCharType="end"/>
            </w:r>
          </w:hyperlink>
        </w:p>
        <w:p w14:paraId="370ED295" w14:textId="3A747A35" w:rsidR="007854B4" w:rsidRDefault="003215EE">
          <w:pPr>
            <w:pStyle w:val="TM2"/>
            <w:tabs>
              <w:tab w:val="left" w:pos="880"/>
              <w:tab w:val="right" w:leader="dot" w:pos="10790"/>
            </w:tabs>
            <w:rPr>
              <w:rFonts w:eastAsiaTheme="minorEastAsia"/>
              <w:noProof/>
              <w:lang w:eastAsia="fr-FR"/>
            </w:rPr>
          </w:pPr>
          <w:hyperlink w:anchor="_Toc46416380" w:history="1">
            <w:r w:rsidR="007854B4" w:rsidRPr="00935AD9">
              <w:rPr>
                <w:rStyle w:val="Lienhypertexte"/>
                <w:noProof/>
              </w:rPr>
              <w:t>17.2</w:t>
            </w:r>
            <w:r w:rsidR="007854B4">
              <w:rPr>
                <w:rFonts w:eastAsiaTheme="minorEastAsia"/>
                <w:noProof/>
                <w:lang w:eastAsia="fr-FR"/>
              </w:rPr>
              <w:tab/>
            </w:r>
            <w:r w:rsidR="007854B4" w:rsidRPr="00935AD9">
              <w:rPr>
                <w:rStyle w:val="Lienhypertexte"/>
                <w:noProof/>
              </w:rPr>
              <w:t>Pensées et données sur les religions</w:t>
            </w:r>
            <w:r w:rsidR="007854B4">
              <w:rPr>
                <w:noProof/>
                <w:webHidden/>
              </w:rPr>
              <w:tab/>
            </w:r>
            <w:r w:rsidR="007854B4">
              <w:rPr>
                <w:noProof/>
                <w:webHidden/>
              </w:rPr>
              <w:fldChar w:fldCharType="begin"/>
            </w:r>
            <w:r w:rsidR="007854B4">
              <w:rPr>
                <w:noProof/>
                <w:webHidden/>
              </w:rPr>
              <w:instrText xml:space="preserve"> PAGEREF _Toc46416380 \h </w:instrText>
            </w:r>
            <w:r w:rsidR="007854B4">
              <w:rPr>
                <w:noProof/>
                <w:webHidden/>
              </w:rPr>
            </w:r>
            <w:r w:rsidR="007854B4">
              <w:rPr>
                <w:noProof/>
                <w:webHidden/>
              </w:rPr>
              <w:fldChar w:fldCharType="separate"/>
            </w:r>
            <w:r w:rsidR="00AC24A8">
              <w:rPr>
                <w:noProof/>
                <w:webHidden/>
              </w:rPr>
              <w:t>41</w:t>
            </w:r>
            <w:r w:rsidR="007854B4">
              <w:rPr>
                <w:noProof/>
                <w:webHidden/>
              </w:rPr>
              <w:fldChar w:fldCharType="end"/>
            </w:r>
          </w:hyperlink>
        </w:p>
        <w:p w14:paraId="4EB16A2E" w14:textId="6E8B72D0" w:rsidR="007854B4" w:rsidRDefault="003215EE">
          <w:pPr>
            <w:pStyle w:val="TM2"/>
            <w:tabs>
              <w:tab w:val="left" w:pos="880"/>
              <w:tab w:val="right" w:leader="dot" w:pos="10790"/>
            </w:tabs>
            <w:rPr>
              <w:rFonts w:eastAsiaTheme="minorEastAsia"/>
              <w:noProof/>
              <w:lang w:eastAsia="fr-FR"/>
            </w:rPr>
          </w:pPr>
          <w:hyperlink w:anchor="_Toc46416381" w:history="1">
            <w:r w:rsidR="007854B4" w:rsidRPr="00935AD9">
              <w:rPr>
                <w:rStyle w:val="Lienhypertexte"/>
                <w:noProof/>
              </w:rPr>
              <w:t>17.3</w:t>
            </w:r>
            <w:r w:rsidR="007854B4">
              <w:rPr>
                <w:rFonts w:eastAsiaTheme="minorEastAsia"/>
                <w:noProof/>
                <w:lang w:eastAsia="fr-FR"/>
              </w:rPr>
              <w:tab/>
            </w:r>
            <w:r w:rsidR="007854B4" w:rsidRPr="00935AD9">
              <w:rPr>
                <w:rStyle w:val="Lienhypertexte"/>
                <w:noProof/>
              </w:rPr>
              <w:t>Sur les athées</w:t>
            </w:r>
            <w:r w:rsidR="007854B4">
              <w:rPr>
                <w:noProof/>
                <w:webHidden/>
              </w:rPr>
              <w:tab/>
            </w:r>
            <w:r w:rsidR="007854B4">
              <w:rPr>
                <w:noProof/>
                <w:webHidden/>
              </w:rPr>
              <w:fldChar w:fldCharType="begin"/>
            </w:r>
            <w:r w:rsidR="007854B4">
              <w:rPr>
                <w:noProof/>
                <w:webHidden/>
              </w:rPr>
              <w:instrText xml:space="preserve"> PAGEREF _Toc46416381 \h </w:instrText>
            </w:r>
            <w:r w:rsidR="007854B4">
              <w:rPr>
                <w:noProof/>
                <w:webHidden/>
              </w:rPr>
            </w:r>
            <w:r w:rsidR="007854B4">
              <w:rPr>
                <w:noProof/>
                <w:webHidden/>
              </w:rPr>
              <w:fldChar w:fldCharType="separate"/>
            </w:r>
            <w:r w:rsidR="00AC24A8">
              <w:rPr>
                <w:noProof/>
                <w:webHidden/>
              </w:rPr>
              <w:t>42</w:t>
            </w:r>
            <w:r w:rsidR="007854B4">
              <w:rPr>
                <w:noProof/>
                <w:webHidden/>
              </w:rPr>
              <w:fldChar w:fldCharType="end"/>
            </w:r>
          </w:hyperlink>
        </w:p>
        <w:p w14:paraId="07434E91" w14:textId="55C56BF2" w:rsidR="007854B4" w:rsidRDefault="003215EE">
          <w:pPr>
            <w:pStyle w:val="TM2"/>
            <w:tabs>
              <w:tab w:val="left" w:pos="880"/>
              <w:tab w:val="right" w:leader="dot" w:pos="10790"/>
            </w:tabs>
            <w:rPr>
              <w:rFonts w:eastAsiaTheme="minorEastAsia"/>
              <w:noProof/>
              <w:lang w:eastAsia="fr-FR"/>
            </w:rPr>
          </w:pPr>
          <w:hyperlink w:anchor="_Toc46416382" w:history="1">
            <w:r w:rsidR="007854B4" w:rsidRPr="00935AD9">
              <w:rPr>
                <w:rStyle w:val="Lienhypertexte"/>
                <w:noProof/>
              </w:rPr>
              <w:t>17.4</w:t>
            </w:r>
            <w:r w:rsidR="007854B4">
              <w:rPr>
                <w:rFonts w:eastAsiaTheme="minorEastAsia"/>
                <w:noProof/>
                <w:lang w:eastAsia="fr-FR"/>
              </w:rPr>
              <w:tab/>
            </w:r>
            <w:r w:rsidR="007854B4" w:rsidRPr="00935AD9">
              <w:rPr>
                <w:rStyle w:val="Lienhypertexte"/>
                <w:noProof/>
              </w:rPr>
              <w:t>Sur le voile</w:t>
            </w:r>
            <w:r w:rsidR="007854B4">
              <w:rPr>
                <w:noProof/>
                <w:webHidden/>
              </w:rPr>
              <w:tab/>
            </w:r>
            <w:r w:rsidR="007854B4">
              <w:rPr>
                <w:noProof/>
                <w:webHidden/>
              </w:rPr>
              <w:fldChar w:fldCharType="begin"/>
            </w:r>
            <w:r w:rsidR="007854B4">
              <w:rPr>
                <w:noProof/>
                <w:webHidden/>
              </w:rPr>
              <w:instrText xml:space="preserve"> PAGEREF _Toc46416382 \h </w:instrText>
            </w:r>
            <w:r w:rsidR="007854B4">
              <w:rPr>
                <w:noProof/>
                <w:webHidden/>
              </w:rPr>
            </w:r>
            <w:r w:rsidR="007854B4">
              <w:rPr>
                <w:noProof/>
                <w:webHidden/>
              </w:rPr>
              <w:fldChar w:fldCharType="separate"/>
            </w:r>
            <w:r w:rsidR="00AC24A8">
              <w:rPr>
                <w:noProof/>
                <w:webHidden/>
              </w:rPr>
              <w:t>42</w:t>
            </w:r>
            <w:r w:rsidR="007854B4">
              <w:rPr>
                <w:noProof/>
                <w:webHidden/>
              </w:rPr>
              <w:fldChar w:fldCharType="end"/>
            </w:r>
          </w:hyperlink>
        </w:p>
        <w:p w14:paraId="3C29BAB6" w14:textId="350FB59C" w:rsidR="007854B4" w:rsidRDefault="003215EE">
          <w:pPr>
            <w:pStyle w:val="TM1"/>
            <w:tabs>
              <w:tab w:val="left" w:pos="660"/>
              <w:tab w:val="right" w:leader="dot" w:pos="10790"/>
            </w:tabs>
            <w:rPr>
              <w:rFonts w:eastAsiaTheme="minorEastAsia"/>
              <w:noProof/>
              <w:lang w:eastAsia="fr-FR"/>
            </w:rPr>
          </w:pPr>
          <w:hyperlink w:anchor="_Toc46416383" w:history="1">
            <w:r w:rsidR="007854B4" w:rsidRPr="00935AD9">
              <w:rPr>
                <w:rStyle w:val="Lienhypertexte"/>
                <w:noProof/>
              </w:rPr>
              <w:t>18</w:t>
            </w:r>
            <w:r w:rsidR="007854B4">
              <w:rPr>
                <w:rFonts w:eastAsiaTheme="minorEastAsia"/>
                <w:noProof/>
                <w:lang w:eastAsia="fr-FR"/>
              </w:rPr>
              <w:tab/>
            </w:r>
            <w:r w:rsidR="007854B4" w:rsidRPr="00935AD9">
              <w:rPr>
                <w:rStyle w:val="Lienhypertexte"/>
                <w:noProof/>
              </w:rPr>
              <w:t>Annexe : Réponse aux discours victimaires</w:t>
            </w:r>
            <w:r w:rsidR="007854B4">
              <w:rPr>
                <w:noProof/>
                <w:webHidden/>
              </w:rPr>
              <w:tab/>
            </w:r>
            <w:r w:rsidR="007854B4">
              <w:rPr>
                <w:noProof/>
                <w:webHidden/>
              </w:rPr>
              <w:fldChar w:fldCharType="begin"/>
            </w:r>
            <w:r w:rsidR="007854B4">
              <w:rPr>
                <w:noProof/>
                <w:webHidden/>
              </w:rPr>
              <w:instrText xml:space="preserve"> PAGEREF _Toc46416383 \h </w:instrText>
            </w:r>
            <w:r w:rsidR="007854B4">
              <w:rPr>
                <w:noProof/>
                <w:webHidden/>
              </w:rPr>
            </w:r>
            <w:r w:rsidR="007854B4">
              <w:rPr>
                <w:noProof/>
                <w:webHidden/>
              </w:rPr>
              <w:fldChar w:fldCharType="separate"/>
            </w:r>
            <w:r w:rsidR="00AC24A8">
              <w:rPr>
                <w:noProof/>
                <w:webHidden/>
              </w:rPr>
              <w:t>43</w:t>
            </w:r>
            <w:r w:rsidR="007854B4">
              <w:rPr>
                <w:noProof/>
                <w:webHidden/>
              </w:rPr>
              <w:fldChar w:fldCharType="end"/>
            </w:r>
          </w:hyperlink>
        </w:p>
        <w:p w14:paraId="328393C1" w14:textId="27ECAE23" w:rsidR="00E750B2" w:rsidRDefault="00E750B2">
          <w:r>
            <w:rPr>
              <w:b/>
              <w:bCs/>
            </w:rPr>
            <w:fldChar w:fldCharType="end"/>
          </w:r>
        </w:p>
      </w:sdtContent>
    </w:sdt>
    <w:p w14:paraId="661058C0" w14:textId="77777777" w:rsidR="00E750B2" w:rsidRDefault="00E750B2" w:rsidP="00E750B2">
      <w:pPr>
        <w:spacing w:after="0" w:line="240" w:lineRule="auto"/>
      </w:pPr>
    </w:p>
    <w:sectPr w:rsidR="00E750B2" w:rsidSect="003515CD">
      <w:footerReference w:type="default" r:id="rId6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755C3" w14:textId="77777777" w:rsidR="003215EE" w:rsidRDefault="003215EE" w:rsidP="00EB35A7">
      <w:pPr>
        <w:spacing w:after="0" w:line="240" w:lineRule="auto"/>
      </w:pPr>
      <w:r>
        <w:separator/>
      </w:r>
    </w:p>
  </w:endnote>
  <w:endnote w:type="continuationSeparator" w:id="0">
    <w:p w14:paraId="30E78A17" w14:textId="77777777" w:rsidR="003215EE" w:rsidRDefault="003215EE" w:rsidP="00EB3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679434"/>
      <w:docPartObj>
        <w:docPartGallery w:val="Page Numbers (Bottom of Page)"/>
        <w:docPartUnique/>
      </w:docPartObj>
    </w:sdtPr>
    <w:sdtEndPr/>
    <w:sdtContent>
      <w:p w14:paraId="650C745A" w14:textId="72BBF61A" w:rsidR="003E7C10" w:rsidRDefault="003E7C10">
        <w:pPr>
          <w:pStyle w:val="Pieddepage"/>
          <w:jc w:val="center"/>
        </w:pPr>
        <w:r>
          <w:fldChar w:fldCharType="begin"/>
        </w:r>
        <w:r>
          <w:instrText>PAGE   \* MERGEFORMAT</w:instrText>
        </w:r>
        <w:r>
          <w:fldChar w:fldCharType="separate"/>
        </w:r>
        <w:r>
          <w:t>2</w:t>
        </w:r>
        <w:r>
          <w:fldChar w:fldCharType="end"/>
        </w:r>
      </w:p>
    </w:sdtContent>
  </w:sdt>
  <w:p w14:paraId="7F403293" w14:textId="77777777" w:rsidR="003E7C10" w:rsidRDefault="003E7C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08E30" w14:textId="77777777" w:rsidR="003215EE" w:rsidRDefault="003215EE" w:rsidP="00EB35A7">
      <w:pPr>
        <w:spacing w:after="0" w:line="240" w:lineRule="auto"/>
      </w:pPr>
      <w:r>
        <w:separator/>
      </w:r>
    </w:p>
  </w:footnote>
  <w:footnote w:type="continuationSeparator" w:id="0">
    <w:p w14:paraId="152A12BA" w14:textId="77777777" w:rsidR="003215EE" w:rsidRDefault="003215EE" w:rsidP="00EB35A7">
      <w:pPr>
        <w:spacing w:after="0" w:line="240" w:lineRule="auto"/>
      </w:pPr>
      <w:r>
        <w:continuationSeparator/>
      </w:r>
    </w:p>
  </w:footnote>
  <w:footnote w:id="1">
    <w:p w14:paraId="2637CAD7" w14:textId="386162A6" w:rsidR="003E7C10" w:rsidRPr="007F5E81" w:rsidRDefault="003E7C10" w:rsidP="007F5E81">
      <w:pPr>
        <w:pStyle w:val="Notedebasdepage"/>
        <w:jc w:val="both"/>
        <w:rPr>
          <w:lang w:val="fr-FR"/>
        </w:rPr>
      </w:pPr>
      <w:r>
        <w:rPr>
          <w:rStyle w:val="Appelnotedebasdep"/>
        </w:rPr>
        <w:footnoteRef/>
      </w:r>
      <w:r w:rsidRPr="007F5E81">
        <w:rPr>
          <w:lang w:val="fr-FR"/>
        </w:rPr>
        <w:t xml:space="preserve"> Selon un certain Phi</w:t>
      </w:r>
      <w:r>
        <w:rPr>
          <w:lang w:val="fr-FR"/>
        </w:rPr>
        <w:t>lippe, « </w:t>
      </w:r>
      <w:r w:rsidRPr="007F5E81">
        <w:rPr>
          <w:i/>
          <w:iCs/>
          <w:lang w:val="fr-FR"/>
        </w:rPr>
        <w:t>Le problème n'est pas la nationalité, ni la couleur de peau de nos ennemis mais seulement le fait qu'ils soient tous adeptes de la secte islam</w:t>
      </w:r>
      <w:r>
        <w:rPr>
          <w:lang w:val="fr-FR"/>
        </w:rPr>
        <w:t> »</w:t>
      </w:r>
      <w:r w:rsidRPr="007F5E81">
        <w:rPr>
          <w:lang w:val="fr-FR"/>
        </w:rPr>
        <w:t>.</w:t>
      </w:r>
    </w:p>
  </w:footnote>
  <w:footnote w:id="2">
    <w:p w14:paraId="1C448F02" w14:textId="63C62845" w:rsidR="003E7C10" w:rsidRPr="00F0039B" w:rsidRDefault="003E7C10">
      <w:pPr>
        <w:pStyle w:val="Notedebasdepage"/>
        <w:rPr>
          <w:lang w:val="en-GB"/>
        </w:rPr>
      </w:pPr>
      <w:r>
        <w:rPr>
          <w:rStyle w:val="Appelnotedebasdep"/>
        </w:rPr>
        <w:footnoteRef/>
      </w:r>
      <w:r w:rsidRPr="00F0039B">
        <w:rPr>
          <w:lang w:val="en-GB"/>
        </w:rPr>
        <w:t xml:space="preserve"> Cf. </w:t>
      </w:r>
      <w:hyperlink r:id="rId1" w:history="1">
        <w:r w:rsidRPr="00F0039B">
          <w:rPr>
            <w:rStyle w:val="Lienhypertexte"/>
            <w:lang w:val="en-GB"/>
          </w:rPr>
          <w:t>https://fr.wikipedia.org/wiki/Effet_Dunning-Kruger</w:t>
        </w:r>
      </w:hyperlink>
      <w:r w:rsidRPr="00F0039B">
        <w:rPr>
          <w:lang w:val="en-GB"/>
        </w:rPr>
        <w:t xml:space="preserve"> </w:t>
      </w:r>
    </w:p>
  </w:footnote>
  <w:footnote w:id="3">
    <w:p w14:paraId="13B47B2B" w14:textId="70EC9EE5" w:rsidR="003E7C10" w:rsidRPr="001A386A" w:rsidRDefault="003E7C10" w:rsidP="001A386A">
      <w:pPr>
        <w:pStyle w:val="Notedebasdepage"/>
        <w:jc w:val="both"/>
        <w:rPr>
          <w:lang w:val="fr-FR"/>
        </w:rPr>
      </w:pPr>
      <w:r>
        <w:rPr>
          <w:rStyle w:val="Appelnotedebasdep"/>
        </w:rPr>
        <w:footnoteRef/>
      </w:r>
      <w:r w:rsidRPr="001A386A">
        <w:rPr>
          <w:lang w:val="fr-FR"/>
        </w:rPr>
        <w:t xml:space="preserve"> </w:t>
      </w:r>
      <w:r>
        <w:rPr>
          <w:lang w:val="fr-FR"/>
        </w:rPr>
        <w:t xml:space="preserve">Il faudrait essayer de comprendre comment certains plongés dans l’islam radical ont réussi à en sortir, comme David Vallat, le journaliste Mohamed Louizi, </w:t>
      </w:r>
      <w:r w:rsidRPr="001A386A">
        <w:rPr>
          <w:lang w:val="fr-FR"/>
        </w:rPr>
        <w:t>Farid Abdelkrim</w:t>
      </w:r>
      <w:r>
        <w:rPr>
          <w:lang w:val="fr-FR"/>
        </w:rPr>
        <w:t xml:space="preserve"> … Et donc enquêter sur ce qui les a fait évoluer.</w:t>
      </w:r>
    </w:p>
  </w:footnote>
  <w:footnote w:id="4">
    <w:p w14:paraId="5F39EB41" w14:textId="02E36A1D" w:rsidR="003E7C10" w:rsidRPr="0078203C" w:rsidRDefault="003E7C10">
      <w:pPr>
        <w:pStyle w:val="Notedebasdepage"/>
        <w:rPr>
          <w:lang w:val="fr-FR"/>
        </w:rPr>
      </w:pPr>
      <w:r>
        <w:rPr>
          <w:rStyle w:val="Appelnotedebasdep"/>
        </w:rPr>
        <w:footnoteRef/>
      </w:r>
      <w:r w:rsidRPr="0078203C">
        <w:rPr>
          <w:lang w:val="fr-FR"/>
        </w:rPr>
        <w:t xml:space="preserve"> </w:t>
      </w:r>
      <w:r w:rsidRPr="0078203C">
        <w:rPr>
          <w:i/>
          <w:iCs/>
          <w:lang w:val="fr-FR"/>
        </w:rPr>
        <w:t>Stratégie pour instiller le doute chez un fanatique</w:t>
      </w:r>
      <w:r w:rsidRPr="0078203C">
        <w:rPr>
          <w:lang w:val="fr-FR"/>
        </w:rPr>
        <w:t xml:space="preserve">. Suggestions de Seb, 08/07/2020, 2 pages, </w:t>
      </w:r>
      <w:hyperlink r:id="rId2" w:history="1">
        <w:r w:rsidRPr="006A4F0A">
          <w:rPr>
            <w:rStyle w:val="Lienhypertexte"/>
            <w:lang w:val="fr-FR"/>
          </w:rPr>
          <w:t>http://benjamin.lisan.free.fr/jardin.secret/EcritsPolitiquesetPhilosophiques/SurIslam/strategie_pour_instiller_le_doute_chez_un_fanatique.htm</w:t>
        </w:r>
      </w:hyperlink>
      <w:r>
        <w:rPr>
          <w:lang w:val="fr-FR"/>
        </w:rPr>
        <w:t xml:space="preserve"> </w:t>
      </w:r>
    </w:p>
  </w:footnote>
  <w:footnote w:id="5">
    <w:p w14:paraId="09CA956D" w14:textId="6DA0EFE4" w:rsidR="003E7C10" w:rsidRPr="00674142" w:rsidRDefault="003E7C10">
      <w:pPr>
        <w:pStyle w:val="Notedebasdepage"/>
        <w:rPr>
          <w:lang w:val="fr-FR"/>
        </w:rPr>
      </w:pPr>
      <w:r>
        <w:rPr>
          <w:rStyle w:val="Appelnotedebasdep"/>
        </w:rPr>
        <w:footnoteRef/>
      </w:r>
      <w:r w:rsidRPr="00674142">
        <w:rPr>
          <w:lang w:val="fr-FR"/>
        </w:rPr>
        <w:t xml:space="preserve"> </w:t>
      </w:r>
      <w:r w:rsidRPr="00674142">
        <w:rPr>
          <w:i/>
          <w:iCs/>
          <w:lang w:val="fr-FR"/>
        </w:rPr>
        <w:t>Biais cognitifs et sophismes</w:t>
      </w:r>
      <w:r w:rsidRPr="00674142">
        <w:rPr>
          <w:lang w:val="fr-FR"/>
        </w:rPr>
        <w:t xml:space="preserve">. Présentés par B. LISAN, le 26/05/2020, 13 pages, </w:t>
      </w:r>
      <w:hyperlink r:id="rId3" w:history="1">
        <w:r w:rsidRPr="00F948BA">
          <w:rPr>
            <w:rStyle w:val="Lienhypertexte"/>
            <w:lang w:val="fr-FR"/>
          </w:rPr>
          <w:t>http://benjamin.lisan.free.fr/jardin.secret/EcritsScientifiques/esprit-critique/biais-cognitifs.htm</w:t>
        </w:r>
      </w:hyperlink>
      <w:r>
        <w:rPr>
          <w:lang w:val="fr-FR"/>
        </w:rPr>
        <w:t xml:space="preserve"> </w:t>
      </w:r>
    </w:p>
  </w:footnote>
  <w:footnote w:id="6">
    <w:p w14:paraId="0FDEE625" w14:textId="48AA5096" w:rsidR="003E7C10" w:rsidRPr="0041308B" w:rsidRDefault="003E7C10">
      <w:pPr>
        <w:pStyle w:val="Notedebasdepage"/>
        <w:rPr>
          <w:lang w:val="fr-FR"/>
        </w:rPr>
      </w:pPr>
      <w:r>
        <w:rPr>
          <w:rStyle w:val="Appelnotedebasdep"/>
        </w:rPr>
        <w:footnoteRef/>
      </w:r>
      <w:r w:rsidRPr="0041308B">
        <w:rPr>
          <w:lang w:val="fr-FR"/>
        </w:rPr>
        <w:t xml:space="preserve"> ENTRE VICTIMISATION ET CULPABILISATION. La rhétorique d’inversion, cette arme redoutable des islamistes, Naëm Bestandji, 27 mars 2018, </w:t>
      </w:r>
      <w:hyperlink r:id="rId4" w:history="1">
        <w:r w:rsidRPr="0079104D">
          <w:rPr>
            <w:rStyle w:val="Lienhypertexte"/>
            <w:lang w:val="fr-FR"/>
          </w:rPr>
          <w:t>https://www.atlantico.fr/decryptage/3344107/la-rhetorique-d-inversion-cette-arme-redoutable-des-islamistes-</w:t>
        </w:r>
      </w:hyperlink>
      <w:r>
        <w:rPr>
          <w:lang w:val="fr-FR"/>
        </w:rPr>
        <w:t xml:space="preserve"> </w:t>
      </w:r>
    </w:p>
  </w:footnote>
  <w:footnote w:id="7">
    <w:p w14:paraId="2584D23C" w14:textId="1503D9AA" w:rsidR="003E7C10" w:rsidRPr="00B64410" w:rsidRDefault="003E7C10">
      <w:pPr>
        <w:pStyle w:val="Notedebasdepage"/>
        <w:rPr>
          <w:lang w:val="fr-FR"/>
        </w:rPr>
      </w:pPr>
      <w:r>
        <w:rPr>
          <w:rStyle w:val="Appelnotedebasdep"/>
        </w:rPr>
        <w:footnoteRef/>
      </w:r>
      <w:r w:rsidRPr="00B64410">
        <w:rPr>
          <w:lang w:val="fr-FR"/>
        </w:rPr>
        <w:t xml:space="preserve"> </w:t>
      </w:r>
      <w:r>
        <w:rPr>
          <w:lang w:val="fr-FR"/>
        </w:rPr>
        <w:t xml:space="preserve">Politologue germano-égyptien, Cf. </w:t>
      </w:r>
      <w:hyperlink r:id="rId5" w:history="1">
        <w:r w:rsidRPr="00B64410">
          <w:rPr>
            <w:rStyle w:val="Lienhypertexte"/>
            <w:lang w:val="fr-FR"/>
          </w:rPr>
          <w:t>https://fr.wikipedia.org/wiki/Hamed_Abdel-Samad</w:t>
        </w:r>
      </w:hyperlink>
      <w:r w:rsidRPr="00B64410">
        <w:rPr>
          <w:lang w:val="fr-FR"/>
        </w:rPr>
        <w:t xml:space="preserve"> </w:t>
      </w:r>
    </w:p>
  </w:footnote>
  <w:footnote w:id="8">
    <w:p w14:paraId="37A343A8" w14:textId="77777777" w:rsidR="003E7C10" w:rsidRPr="00506900" w:rsidRDefault="003E7C10" w:rsidP="00EB35A7">
      <w:pPr>
        <w:pStyle w:val="Notedebasdepage"/>
        <w:rPr>
          <w:lang w:val="fr-FR"/>
        </w:rPr>
      </w:pPr>
      <w:r w:rsidRPr="00506900">
        <w:rPr>
          <w:rStyle w:val="Appelnotedebasdep"/>
        </w:rPr>
        <w:footnoteRef/>
      </w:r>
      <w:r w:rsidRPr="00506900">
        <w:rPr>
          <w:lang w:val="fr-FR"/>
        </w:rPr>
        <w:t xml:space="preserve"> </w:t>
      </w:r>
      <w:r>
        <w:rPr>
          <w:rFonts w:ascii="Calibri" w:hAnsi="Calibri"/>
          <w:iCs/>
          <w:lang w:val="fr-FR"/>
        </w:rPr>
        <w:t>O</w:t>
      </w:r>
      <w:r w:rsidRPr="00506900">
        <w:rPr>
          <w:rFonts w:ascii="Calibri" w:hAnsi="Calibri"/>
          <w:iCs/>
          <w:lang w:val="fr-FR"/>
        </w:rPr>
        <w:t xml:space="preserve">n dédouane </w:t>
      </w:r>
      <w:r>
        <w:rPr>
          <w:rFonts w:ascii="Calibri" w:hAnsi="Calibri"/>
          <w:iCs/>
          <w:lang w:val="fr-FR"/>
        </w:rPr>
        <w:t xml:space="preserve">ainsi, par ce verset, </w:t>
      </w:r>
      <w:r w:rsidRPr="00506900">
        <w:rPr>
          <w:rFonts w:ascii="Calibri" w:hAnsi="Calibri"/>
          <w:iCs/>
          <w:lang w:val="fr-FR"/>
        </w:rPr>
        <w:t>le combattant de l’Islam de ses crimes</w:t>
      </w:r>
      <w:r>
        <w:rPr>
          <w:rFonts w:ascii="Calibri" w:hAnsi="Calibri"/>
          <w:iCs/>
          <w:lang w:val="fr-FR"/>
        </w:rPr>
        <w:t>.</w:t>
      </w:r>
    </w:p>
  </w:footnote>
  <w:footnote w:id="9">
    <w:p w14:paraId="09A4487F" w14:textId="77777777" w:rsidR="003E7C10" w:rsidRPr="003A4827" w:rsidRDefault="003E7C10" w:rsidP="00882225">
      <w:pPr>
        <w:spacing w:after="0" w:line="240" w:lineRule="auto"/>
        <w:rPr>
          <w:sz w:val="20"/>
          <w:szCs w:val="20"/>
        </w:rPr>
      </w:pPr>
      <w:r w:rsidRPr="003A4827">
        <w:rPr>
          <w:rStyle w:val="Appelnotedebasdep"/>
          <w:sz w:val="20"/>
          <w:szCs w:val="20"/>
        </w:rPr>
        <w:footnoteRef/>
      </w:r>
      <w:r w:rsidRPr="003A4827">
        <w:rPr>
          <w:sz w:val="20"/>
          <w:szCs w:val="20"/>
        </w:rPr>
        <w:t xml:space="preserve"> Le meurtre signifie tuer un musulman. Tuer un infidèle n’est pas un meurtre, bien au contraire c’est une obligation religieuse. Le Coran appelle souvent à la haine et à la violence contre les non-musulmans.</w:t>
      </w:r>
    </w:p>
  </w:footnote>
  <w:footnote w:id="10">
    <w:p w14:paraId="7B934E25" w14:textId="77777777" w:rsidR="003E7C10" w:rsidRPr="0016297C" w:rsidRDefault="003E7C10" w:rsidP="00882225">
      <w:pPr>
        <w:pStyle w:val="Notedebasdepage"/>
        <w:rPr>
          <w:lang w:val="fr-FR"/>
        </w:rPr>
      </w:pPr>
      <w:r>
        <w:rPr>
          <w:rStyle w:val="Appelnotedebasdep"/>
        </w:rPr>
        <w:footnoteRef/>
      </w:r>
      <w:r w:rsidRPr="0016297C">
        <w:rPr>
          <w:lang w:val="fr-FR"/>
        </w:rPr>
        <w:t xml:space="preserve"> C’est un verset</w:t>
      </w:r>
      <w:r>
        <w:rPr>
          <w:lang w:val="fr-FR"/>
        </w:rPr>
        <w:t xml:space="preserve"> vraiment</w:t>
      </w:r>
      <w:r w:rsidRPr="0016297C">
        <w:rPr>
          <w:lang w:val="fr-FR"/>
        </w:rPr>
        <w:t xml:space="preserve"> totalitaire, prouvant que les musulmans ne sont pas du tout libres</w:t>
      </w:r>
      <w:r>
        <w:rPr>
          <w:lang w:val="fr-FR"/>
        </w:rPr>
        <w:t>.</w:t>
      </w:r>
    </w:p>
  </w:footnote>
  <w:footnote w:id="11">
    <w:p w14:paraId="5D29D26F" w14:textId="77777777" w:rsidR="003E7C10" w:rsidRPr="0016297C" w:rsidRDefault="003E7C10" w:rsidP="00882225">
      <w:pPr>
        <w:pStyle w:val="Notedebasdepage"/>
        <w:rPr>
          <w:lang w:val="fr-FR"/>
        </w:rPr>
      </w:pPr>
      <w:r>
        <w:rPr>
          <w:rStyle w:val="Appelnotedebasdep"/>
        </w:rPr>
        <w:footnoteRef/>
      </w:r>
      <w:r w:rsidRPr="0016297C">
        <w:rPr>
          <w:lang w:val="fr-FR"/>
        </w:rPr>
        <w:t xml:space="preserve"> </w:t>
      </w:r>
      <w:r w:rsidRPr="0016297C">
        <w:rPr>
          <w:rFonts w:ascii="Calibri" w:hAnsi="Calibri"/>
          <w:lang w:val="fr-FR"/>
        </w:rPr>
        <w:t>Il est interdit se douter ou de se poser de questions</w:t>
      </w:r>
      <w:r>
        <w:rPr>
          <w:rFonts w:ascii="Calibri" w:hAnsi="Calibri"/>
          <w:lang w:val="fr-FR"/>
        </w:rPr>
        <w:t xml:space="preserve"> sur la légitimité de Mahomet et de ses actions, en Islam.</w:t>
      </w:r>
    </w:p>
  </w:footnote>
  <w:footnote w:id="12">
    <w:p w14:paraId="6D6EFF45" w14:textId="77777777" w:rsidR="003E7C10" w:rsidRPr="00BE4410" w:rsidRDefault="003E7C10" w:rsidP="00BA4C28">
      <w:pPr>
        <w:pStyle w:val="Notedebasdepage"/>
        <w:rPr>
          <w:lang w:val="en-GB"/>
        </w:rPr>
      </w:pPr>
      <w:r>
        <w:rPr>
          <w:rStyle w:val="Appelnotedebasdep"/>
        </w:rPr>
        <w:footnoteRef/>
      </w:r>
      <w:r>
        <w:t xml:space="preserve"> </w:t>
      </w:r>
      <w:r w:rsidRPr="00BE4410">
        <w:rPr>
          <w:lang w:val="en-GB"/>
        </w:rPr>
        <w:t xml:space="preserve">Cf. </w:t>
      </w:r>
      <w:hyperlink r:id="rId6" w:history="1">
        <w:r w:rsidRPr="006511E5">
          <w:rPr>
            <w:rStyle w:val="Lienhypertexte"/>
            <w:lang w:val="en-GB"/>
          </w:rPr>
          <w:t>https://www.prechi-precha.fr/ccif-des-islamistes-qui-avancent-mosquee-le-canard-enchaine-17-aout-2016/</w:t>
        </w:r>
      </w:hyperlink>
      <w:r>
        <w:rPr>
          <w:lang w:val="en-GB"/>
        </w:rPr>
        <w:t xml:space="preserve"> </w:t>
      </w:r>
    </w:p>
  </w:footnote>
  <w:footnote w:id="13">
    <w:p w14:paraId="2F29DD5C" w14:textId="3B31AFC4" w:rsidR="003E7C10" w:rsidRPr="003145A1" w:rsidRDefault="003E7C10">
      <w:pPr>
        <w:pStyle w:val="Notedebasdepage"/>
        <w:rPr>
          <w:lang w:val="fr-FR"/>
        </w:rPr>
      </w:pPr>
      <w:r>
        <w:rPr>
          <w:rStyle w:val="Appelnotedebasdep"/>
        </w:rPr>
        <w:footnoteRef/>
      </w:r>
      <w:r w:rsidRPr="003145A1">
        <w:rPr>
          <w:lang w:val="fr-FR"/>
        </w:rPr>
        <w:t xml:space="preserve"> 15.21. Et Nous y avons placé des vivres pour vous, et (placé aussi pour vous) des êtres que vous ne nourrissez pas.</w:t>
      </w:r>
    </w:p>
  </w:footnote>
  <w:footnote w:id="14">
    <w:p w14:paraId="576C365A" w14:textId="1B2A47F8" w:rsidR="003E7C10" w:rsidRPr="0005159D" w:rsidRDefault="003E7C10">
      <w:pPr>
        <w:pStyle w:val="Notedebasdepage"/>
        <w:rPr>
          <w:lang w:val="fr-FR"/>
        </w:rPr>
      </w:pPr>
      <w:r>
        <w:rPr>
          <w:rStyle w:val="Appelnotedebasdep"/>
        </w:rPr>
        <w:footnoteRef/>
      </w:r>
      <w:r w:rsidRPr="0005159D">
        <w:rPr>
          <w:lang w:val="fr-FR"/>
        </w:rPr>
        <w:t xml:space="preserve"> </w:t>
      </w:r>
      <w:r>
        <w:rPr>
          <w:lang w:val="fr-FR"/>
        </w:rPr>
        <w:t>Le départ ou l’exil.</w:t>
      </w:r>
    </w:p>
  </w:footnote>
  <w:footnote w:id="15">
    <w:p w14:paraId="6F9BBCD6" w14:textId="1F95904D" w:rsidR="003E7C10" w:rsidRPr="003010D6" w:rsidRDefault="003E7C10">
      <w:pPr>
        <w:pStyle w:val="Notedebasdepage"/>
        <w:rPr>
          <w:lang w:val="fr-FR"/>
        </w:rPr>
      </w:pPr>
      <w:r>
        <w:rPr>
          <w:rStyle w:val="Appelnotedebasdep"/>
        </w:rPr>
        <w:footnoteRef/>
      </w:r>
      <w:r w:rsidRPr="003010D6">
        <w:rPr>
          <w:lang w:val="fr-FR"/>
        </w:rPr>
        <w:t xml:space="preserve"> </w:t>
      </w:r>
      <w:r>
        <w:rPr>
          <w:lang w:val="fr-FR"/>
        </w:rPr>
        <w:t>La Basilique Sainte-Sophie.</w:t>
      </w:r>
    </w:p>
  </w:footnote>
  <w:footnote w:id="16">
    <w:p w14:paraId="0ACF6641" w14:textId="3BBE00B2" w:rsidR="003E7C10" w:rsidRPr="003E7C10" w:rsidRDefault="003E7C10" w:rsidP="003E7C10">
      <w:pPr>
        <w:pStyle w:val="Notedebasdepage"/>
        <w:jc w:val="both"/>
        <w:rPr>
          <w:lang w:val="fr-FR"/>
        </w:rPr>
      </w:pPr>
      <w:r>
        <w:rPr>
          <w:rStyle w:val="Appelnotedebasdep"/>
        </w:rPr>
        <w:footnoteRef/>
      </w:r>
      <w:r w:rsidRPr="003E7C10">
        <w:rPr>
          <w:lang w:val="fr-FR"/>
        </w:rPr>
        <w:t xml:space="preserve"> </w:t>
      </w:r>
      <w:r>
        <w:rPr>
          <w:lang w:val="fr-FR"/>
        </w:rPr>
        <w:t>L</w:t>
      </w:r>
      <w:r w:rsidRPr="003E7C10">
        <w:rPr>
          <w:lang w:val="fr-FR"/>
        </w:rPr>
        <w:t>es Dönme sont des Juifs devenus musulmans au XVIIème siècle sous l’empire ottoman, tout en conservant leur foi en secret. Bien que pratiquant extérieurement l’islam, ils conservaient certaines coutumes juives.</w:t>
      </w:r>
    </w:p>
  </w:footnote>
  <w:footnote w:id="17">
    <w:p w14:paraId="75CAC943" w14:textId="3B1CB114" w:rsidR="003E7C10" w:rsidRPr="003E7C10" w:rsidRDefault="003E7C10" w:rsidP="003E7C10">
      <w:pPr>
        <w:pStyle w:val="Notedebasdepage"/>
        <w:jc w:val="both"/>
        <w:rPr>
          <w:lang w:val="fr-FR"/>
        </w:rPr>
      </w:pPr>
      <w:r>
        <w:rPr>
          <w:rStyle w:val="Appelnotedebasdep"/>
        </w:rPr>
        <w:footnoteRef/>
      </w:r>
      <w:r w:rsidRPr="003E7C10">
        <w:rPr>
          <w:lang w:val="fr-FR"/>
        </w:rPr>
        <w:t xml:space="preserve"> </w:t>
      </w:r>
      <w:r w:rsidRPr="003E7C10">
        <w:rPr>
          <w:i/>
          <w:iCs/>
          <w:lang w:val="fr-FR"/>
        </w:rPr>
        <w:t>Le professeur jordanien Ahmad Nofal justifie la décision d’Erdogan de transformer Sainte-Sophie en mosquée et précise : Lorsque nous libérerons la Palestine, nous déracinerons les synagogues et les Juifs et les jetterons à la mer</w:t>
      </w:r>
      <w:r w:rsidRPr="003E7C10">
        <w:rPr>
          <w:lang w:val="fr-FR"/>
        </w:rPr>
        <w:t xml:space="preserve">, 21 Juillet 2020, </w:t>
      </w:r>
      <w:hyperlink r:id="rId7" w:history="1">
        <w:r w:rsidRPr="00E0212D">
          <w:rPr>
            <w:rStyle w:val="Lienhypertexte"/>
            <w:lang w:val="fr-FR"/>
          </w:rPr>
          <w:t>http://memri.fr/2020/07/21/le-professeur-jordanien-ahmad-nofal-justifie-la-decision-derdogan-de-transformer-sainte-sophie-en-mosquee-et-precise-lorsque-nous-libererons-la-palestine-nous-deracinerons-les-synagogues-et-les-j/</w:t>
        </w:r>
      </w:hyperlink>
      <w:r>
        <w:rPr>
          <w:lang w:val="fr-FR"/>
        </w:rPr>
        <w:t xml:space="preserve"> </w:t>
      </w:r>
    </w:p>
  </w:footnote>
  <w:footnote w:id="18">
    <w:p w14:paraId="2D7A4F53" w14:textId="7D9589B3" w:rsidR="003E7C10" w:rsidRPr="00880FE8" w:rsidRDefault="003E7C10">
      <w:pPr>
        <w:pStyle w:val="Notedebasdepage"/>
        <w:rPr>
          <w:lang w:val="fr-FR"/>
        </w:rPr>
      </w:pPr>
      <w:r>
        <w:rPr>
          <w:rStyle w:val="Appelnotedebasdep"/>
        </w:rPr>
        <w:footnoteRef/>
      </w:r>
      <w:r w:rsidRPr="00880FE8">
        <w:rPr>
          <w:lang w:val="fr-FR"/>
        </w:rPr>
        <w:t xml:space="preserve"> </w:t>
      </w:r>
      <w:r w:rsidRPr="00880FE8">
        <w:rPr>
          <w:i/>
          <w:iCs/>
          <w:lang w:val="fr-FR"/>
        </w:rPr>
        <w:t xml:space="preserve">Comprendre l’islam ou plutôt : pourquoi on </w:t>
      </w:r>
      <w:r>
        <w:rPr>
          <w:i/>
          <w:iCs/>
          <w:lang w:val="fr-FR"/>
        </w:rPr>
        <w:t>n’</w:t>
      </w:r>
      <w:r w:rsidRPr="00880FE8">
        <w:rPr>
          <w:i/>
          <w:iCs/>
          <w:lang w:val="fr-FR"/>
        </w:rPr>
        <w:t>y comprend rien</w:t>
      </w:r>
      <w:r>
        <w:rPr>
          <w:lang w:val="fr-FR"/>
        </w:rPr>
        <w:t>, Adrien Candiard, Flammarion, 2016, pages 73-75.</w:t>
      </w:r>
    </w:p>
  </w:footnote>
  <w:footnote w:id="19">
    <w:p w14:paraId="60ACCB6C" w14:textId="2463ABC6" w:rsidR="003E7C10" w:rsidRPr="006F685C" w:rsidRDefault="003E7C10" w:rsidP="006F685C">
      <w:pPr>
        <w:pStyle w:val="Notedebasdepage"/>
        <w:jc w:val="both"/>
        <w:rPr>
          <w:rFonts w:ascii="Calibri" w:hAnsi="Calibri" w:cs="Calibri"/>
          <w:lang w:val="fr-FR"/>
        </w:rPr>
      </w:pPr>
      <w:r w:rsidRPr="006F685C">
        <w:rPr>
          <w:rStyle w:val="Appelnotedebasdep"/>
          <w:rFonts w:ascii="Calibri" w:hAnsi="Calibri" w:cs="Calibri"/>
        </w:rPr>
        <w:footnoteRef/>
      </w:r>
      <w:r w:rsidRPr="006F685C">
        <w:rPr>
          <w:rFonts w:ascii="Calibri" w:hAnsi="Calibri" w:cs="Calibri"/>
          <w:lang w:val="fr-FR"/>
        </w:rPr>
        <w:t xml:space="preserve"> </w:t>
      </w:r>
      <w:r w:rsidRPr="006F685C">
        <w:rPr>
          <w:rFonts w:ascii="Calibri" w:hAnsi="Calibri" w:cs="Calibri"/>
          <w:color w:val="202122"/>
          <w:shd w:val="clear" w:color="auto" w:fill="FFFFFF"/>
          <w:lang w:val="fr-FR"/>
        </w:rPr>
        <w:t>La Révolution française abolit le délit de blasphème, consacre la notion de liberté d'expression et depuis l'idée même de blasphème ne concerne que les fidèles d'une religion et les religieux. De sorte que celui qui ne partage pas ces croyances n'en est nullement choqué et n'admettra pas que cela soit considéré par le droit comme un crime ou un délit. Tout au plus considère-t-il cela comme une atteinte à une convivialité harmonieuse avec les croyants. En République le blasphème n'existe pas. L’article 18 de la </w:t>
      </w:r>
      <w:hyperlink r:id="rId8" w:tooltip="Déclaration universelle des droits de l'homme" w:history="1">
        <w:r w:rsidRPr="006F685C">
          <w:rPr>
            <w:rStyle w:val="Lienhypertexte"/>
            <w:rFonts w:ascii="Calibri" w:hAnsi="Calibri" w:cs="Calibri"/>
            <w:color w:val="0B0080"/>
            <w:shd w:val="clear" w:color="auto" w:fill="FFFFFF"/>
            <w:lang w:val="fr-FR"/>
          </w:rPr>
          <w:t>Déclaration universelle des droits de l'homme</w:t>
        </w:r>
      </w:hyperlink>
      <w:r w:rsidRPr="006F685C">
        <w:rPr>
          <w:rFonts w:ascii="Calibri" w:hAnsi="Calibri" w:cs="Calibri"/>
          <w:color w:val="202122"/>
          <w:shd w:val="clear" w:color="auto" w:fill="FFFFFF"/>
          <w:lang w:val="fr-FR"/>
        </w:rPr>
        <w:t> garantit la liberté de croyance, et la notion de blasphème comme faute ou délit disparaît peu à peu du droit moderne. Récemment encore, la notion disparaît des références à l'</w:t>
      </w:r>
      <w:hyperlink r:id="rId9" w:tooltip="Organisation des Nations unies" w:history="1">
        <w:r w:rsidRPr="006F685C">
          <w:rPr>
            <w:rStyle w:val="Lienhypertexte"/>
            <w:rFonts w:ascii="Calibri" w:hAnsi="Calibri" w:cs="Calibri"/>
            <w:color w:val="0B0080"/>
            <w:shd w:val="clear" w:color="auto" w:fill="FFFFFF"/>
            <w:lang w:val="fr-FR"/>
          </w:rPr>
          <w:t>ONU</w:t>
        </w:r>
      </w:hyperlink>
      <w:r w:rsidRPr="006F685C">
        <w:rPr>
          <w:rFonts w:ascii="Calibri" w:hAnsi="Calibri" w:cs="Calibri"/>
          <w:lang w:val="fr-FR"/>
        </w:rPr>
        <w:t>.</w:t>
      </w:r>
      <w:r>
        <w:rPr>
          <w:rFonts w:ascii="Calibri" w:hAnsi="Calibri" w:cs="Calibri"/>
          <w:lang w:val="fr-FR"/>
        </w:rPr>
        <w:t xml:space="preserve"> Cf. </w:t>
      </w:r>
      <w:hyperlink r:id="rId10" w:history="1">
        <w:r w:rsidRPr="00F0039B">
          <w:rPr>
            <w:rStyle w:val="Lienhypertexte"/>
            <w:lang w:val="fr-FR"/>
          </w:rPr>
          <w:t>https://fr.wikipedia.org/wiki/Blasph%C3%A8me</w:t>
        </w:r>
      </w:hyperlink>
    </w:p>
  </w:footnote>
  <w:footnote w:id="20">
    <w:p w14:paraId="3C237294" w14:textId="14B63A88" w:rsidR="003E7C10" w:rsidRPr="00ED4E0F" w:rsidRDefault="003E7C10">
      <w:pPr>
        <w:pStyle w:val="Notedebasdepage"/>
        <w:rPr>
          <w:lang w:val="en-GB"/>
        </w:rPr>
      </w:pPr>
      <w:r>
        <w:rPr>
          <w:rStyle w:val="Appelnotedebasdep"/>
        </w:rPr>
        <w:footnoteRef/>
      </w:r>
      <w:r w:rsidRPr="00ED4E0F">
        <w:rPr>
          <w:lang w:val="en-GB"/>
        </w:rPr>
        <w:t xml:space="preserve"> Cf. </w:t>
      </w:r>
      <w:hyperlink r:id="rId11" w:history="1">
        <w:r>
          <w:rPr>
            <w:rStyle w:val="Lienhypertexte"/>
          </w:rPr>
          <w:t>https://fr.wikipedia.org/wiki/La_Main_%C3%A0_la_p%C3%A2te</w:t>
        </w:r>
      </w:hyperlink>
    </w:p>
  </w:footnote>
  <w:footnote w:id="21">
    <w:p w14:paraId="0FB4AD31" w14:textId="0A9941B1" w:rsidR="003E7C10" w:rsidRPr="00D72A20" w:rsidRDefault="003E7C10">
      <w:pPr>
        <w:pStyle w:val="Notedebasdepage"/>
        <w:rPr>
          <w:lang w:val="en-GB"/>
        </w:rPr>
      </w:pPr>
      <w:r>
        <w:rPr>
          <w:rStyle w:val="Appelnotedebasdep"/>
        </w:rPr>
        <w:footnoteRef/>
      </w:r>
      <w:r w:rsidRPr="00D72A20">
        <w:rPr>
          <w:lang w:val="en-GB"/>
        </w:rPr>
        <w:t xml:space="preserve"> Cf. </w:t>
      </w:r>
      <w:hyperlink r:id="rId12" w:history="1">
        <w:r>
          <w:rPr>
            <w:rStyle w:val="Lienhypertexte"/>
          </w:rPr>
          <w:t>https://fr.wikipedia.org/wiki/Plan%C3%A8te_Sciences</w:t>
        </w:r>
      </w:hyperlink>
    </w:p>
  </w:footnote>
  <w:footnote w:id="22">
    <w:p w14:paraId="6B10CF48" w14:textId="35C8906B" w:rsidR="003E7C10" w:rsidRPr="007F4B00" w:rsidRDefault="003E7C10" w:rsidP="007F4B00">
      <w:pPr>
        <w:pStyle w:val="Notedebasdepage"/>
        <w:jc w:val="both"/>
        <w:rPr>
          <w:lang w:val="fr-FR"/>
        </w:rPr>
      </w:pPr>
      <w:r>
        <w:rPr>
          <w:rStyle w:val="Appelnotedebasdep"/>
        </w:rPr>
        <w:footnoteRef/>
      </w:r>
      <w:r w:rsidRPr="007F4B00">
        <w:rPr>
          <w:lang w:val="fr-FR"/>
        </w:rPr>
        <w:t xml:space="preserve"> Comme</w:t>
      </w:r>
      <w:r>
        <w:rPr>
          <w:lang w:val="fr-FR"/>
        </w:rPr>
        <w:t>, par exemple,</w:t>
      </w:r>
      <w:r w:rsidRPr="007F4B00">
        <w:rPr>
          <w:lang w:val="fr-FR"/>
        </w:rPr>
        <w:t xml:space="preserve"> le verset 3.7. C'est Lui qui a fait descendre sur toi le Livre: </w:t>
      </w:r>
      <w:r w:rsidRPr="007F4B00">
        <w:rPr>
          <w:b/>
          <w:bCs/>
          <w:lang w:val="fr-FR"/>
        </w:rPr>
        <w:t>il s'y trouve des versets sans équivoque</w:t>
      </w:r>
      <w:r w:rsidRPr="007F4B00">
        <w:rPr>
          <w:lang w:val="fr-FR"/>
        </w:rPr>
        <w:t xml:space="preserve">, qui sont la base du Livre, et d'autres versets qui peuvent prêter à d'interprétations diverses. Les gens, donc, qui ont au </w:t>
      </w:r>
      <w:r>
        <w:rPr>
          <w:lang w:val="fr-FR"/>
        </w:rPr>
        <w:t>cœur</w:t>
      </w:r>
      <w:r w:rsidRPr="007F4B00">
        <w:rPr>
          <w:lang w:val="fr-FR"/>
        </w:rPr>
        <w:t xml:space="preserve"> une inclinaison vers l'égarement, mettent l'accent sur les versets à équivoque, cherchant la dissension en </w:t>
      </w:r>
      <w:r w:rsidRPr="007F4B00">
        <w:rPr>
          <w:b/>
          <w:bCs/>
          <w:lang w:val="fr-FR"/>
        </w:rPr>
        <w:t>essayant de leur trouver une interprétation, alors que nul n'en connaît l'interprétation, à part Allah</w:t>
      </w:r>
      <w:r w:rsidRPr="007F4B00">
        <w:rPr>
          <w:lang w:val="fr-FR"/>
        </w:rPr>
        <w:t>. Mais ceux qui sont bien enracinés dans la science disent: ‹Nous y croyons: tout est de la part de notre Seigneur!› Mais, seuls les doués d'intelligence s'en rappellent.</w:t>
      </w:r>
    </w:p>
  </w:footnote>
  <w:footnote w:id="23">
    <w:p w14:paraId="4B326319" w14:textId="02757FF6" w:rsidR="003E7C10" w:rsidRPr="00C87055" w:rsidRDefault="003E7C10" w:rsidP="00C87055">
      <w:pPr>
        <w:pStyle w:val="Notedebasdepage"/>
        <w:jc w:val="both"/>
        <w:rPr>
          <w:lang w:val="fr-FR"/>
        </w:rPr>
      </w:pPr>
      <w:r>
        <w:rPr>
          <w:rStyle w:val="Appelnotedebasdep"/>
        </w:rPr>
        <w:footnoteRef/>
      </w:r>
      <w:r w:rsidRPr="00C87055">
        <w:rPr>
          <w:lang w:val="fr-FR"/>
        </w:rPr>
        <w:t xml:space="preserve"> </w:t>
      </w:r>
      <w:r>
        <w:rPr>
          <w:rFonts w:ascii="Calibri" w:hAnsi="Calibri" w:cs="Calibri"/>
          <w:color w:val="000000"/>
          <w:lang w:val="fr-FR"/>
        </w:rPr>
        <w:t>C’est lié à l</w:t>
      </w:r>
      <w:r w:rsidRPr="00C87055">
        <w:rPr>
          <w:rFonts w:ascii="Calibri" w:hAnsi="Calibri" w:cs="Calibri"/>
          <w:color w:val="000000"/>
          <w:lang w:val="fr-FR"/>
        </w:rPr>
        <w:t xml:space="preserve">'effet </w:t>
      </w:r>
      <w:r w:rsidRPr="00C87055">
        <w:rPr>
          <w:rFonts w:ascii="Calibri" w:hAnsi="Calibri" w:cs="Calibri"/>
          <w:b/>
          <w:bCs/>
          <w:color w:val="000000"/>
          <w:lang w:val="fr-FR"/>
        </w:rPr>
        <w:t>Dunning-Kruger</w:t>
      </w:r>
      <w:r>
        <w:rPr>
          <w:rFonts w:ascii="Calibri" w:hAnsi="Calibri" w:cs="Calibri"/>
          <w:color w:val="000000"/>
          <w:lang w:val="fr-FR"/>
        </w:rPr>
        <w:t xml:space="preserve">, un </w:t>
      </w:r>
      <w:r w:rsidRPr="00C87055">
        <w:rPr>
          <w:rFonts w:ascii="Calibri" w:hAnsi="Calibri" w:cs="Calibri"/>
          <w:color w:val="000000"/>
          <w:lang w:val="fr-FR"/>
        </w:rPr>
        <w:t xml:space="preserve">biais cognitif </w:t>
      </w:r>
      <w:r w:rsidRPr="00C87055">
        <w:rPr>
          <w:rFonts w:ascii="Calibri" w:hAnsi="Calibri" w:cs="Calibri"/>
          <w:lang w:val="fr-FR"/>
        </w:rPr>
        <w:t>amenant </w:t>
      </w:r>
      <w:hyperlink r:id="rId13" w:history="1">
        <w:r w:rsidRPr="00C87055">
          <w:rPr>
            <w:rStyle w:val="Lienhypertexte"/>
            <w:rFonts w:ascii="Calibri" w:hAnsi="Calibri" w:cs="Calibri"/>
            <w:color w:val="0000CC"/>
            <w:lang w:val="fr-FR"/>
          </w:rPr>
          <w:t>les personnes les moins compétentes à surestimer leurs compétences et les plus compétentes à les sous-estimer</w:t>
        </w:r>
      </w:hyperlink>
      <w:r w:rsidRPr="00C87055">
        <w:rPr>
          <w:rFonts w:ascii="Calibri" w:hAnsi="Calibri" w:cs="Calibri"/>
          <w:color w:val="000000"/>
          <w:lang w:val="fr-FR"/>
        </w:rPr>
        <w:t>.</w:t>
      </w:r>
      <w:r>
        <w:rPr>
          <w:rFonts w:ascii="Calibri" w:hAnsi="Calibri" w:cs="Calibri"/>
          <w:color w:val="000000"/>
          <w:lang w:val="fr-FR"/>
        </w:rPr>
        <w:t xml:space="preserve"> Cf. </w:t>
      </w:r>
      <w:hyperlink r:id="rId14" w:history="1">
        <w:r w:rsidRPr="00880FE8">
          <w:rPr>
            <w:rStyle w:val="Lienhypertexte"/>
            <w:lang w:val="fr-FR"/>
          </w:rPr>
          <w:t>https://fr.wikipedia.org/wiki/Effet_Dunning-Kruger</w:t>
        </w:r>
      </w:hyperlink>
      <w:r w:rsidRPr="00880FE8">
        <w:rPr>
          <w:lang w:val="fr-FR"/>
        </w:rPr>
        <w:t xml:space="preserve"> </w:t>
      </w:r>
    </w:p>
  </w:footnote>
  <w:footnote w:id="24">
    <w:p w14:paraId="0B57C3F4" w14:textId="23E2DC6D" w:rsidR="003E7C10" w:rsidRPr="006C3F46" w:rsidRDefault="003E7C10" w:rsidP="006C3F46">
      <w:pPr>
        <w:pStyle w:val="Notedebasdepage"/>
        <w:jc w:val="both"/>
        <w:rPr>
          <w:lang w:val="fr-FR"/>
        </w:rPr>
      </w:pPr>
      <w:r>
        <w:rPr>
          <w:rStyle w:val="Appelnotedebasdep"/>
        </w:rPr>
        <w:footnoteRef/>
      </w:r>
      <w:r w:rsidRPr="006C3F46">
        <w:rPr>
          <w:lang w:val="fr-FR"/>
        </w:rPr>
        <w:t xml:space="preserve"> </w:t>
      </w:r>
      <w:r w:rsidRPr="006C3F46">
        <w:rPr>
          <w:i/>
          <w:iCs/>
          <w:lang w:val="fr-FR"/>
        </w:rPr>
        <w:t>La Libye au cœur d’une passe d’armes entre la France et la Turquie</w:t>
      </w:r>
      <w:r w:rsidRPr="006C3F46">
        <w:rPr>
          <w:lang w:val="fr-FR"/>
        </w:rPr>
        <w:t xml:space="preserve">. Emmanuel Macron a accusé Recep Tayyip Erdogan de «jouer un jeu dangereux» dans la crise libyenne en livrant armes et miliciens malgré l’embargo. Ankara a aussitôt répliqué. Entre les deux alliés de l’Otan, rien ne va plus. Henri Vernet, 24 juin 2020, </w:t>
      </w:r>
      <w:hyperlink r:id="rId15" w:history="1">
        <w:r w:rsidRPr="00D7561E">
          <w:rPr>
            <w:rStyle w:val="Lienhypertexte"/>
            <w:lang w:val="fr-FR"/>
          </w:rPr>
          <w:t>https://www.leparisien.fr/international/la-libye-au-coeur-d-une-passe-d-armes-entre-la-france-et-la-turquie-24-06-2020-8340927.php</w:t>
        </w:r>
      </w:hyperlink>
      <w:r>
        <w:rPr>
          <w:lang w:val="fr-FR"/>
        </w:rPr>
        <w:t xml:space="preserve"> </w:t>
      </w:r>
    </w:p>
  </w:footnote>
  <w:footnote w:id="25">
    <w:p w14:paraId="16D19E0A" w14:textId="55E9279C" w:rsidR="003E7C10" w:rsidRPr="006076D0" w:rsidRDefault="003E7C10" w:rsidP="006076D0">
      <w:pPr>
        <w:pStyle w:val="Notedebasdepage"/>
        <w:jc w:val="both"/>
        <w:rPr>
          <w:lang w:val="fr-FR"/>
        </w:rPr>
      </w:pPr>
      <w:r>
        <w:rPr>
          <w:rStyle w:val="Appelnotedebasdep"/>
        </w:rPr>
        <w:footnoteRef/>
      </w:r>
      <w:r w:rsidRPr="006076D0">
        <w:rPr>
          <w:lang w:val="fr-FR"/>
        </w:rPr>
        <w:t xml:space="preserve"> </w:t>
      </w:r>
      <w:r w:rsidRPr="001F0216">
        <w:rPr>
          <w:i/>
          <w:iCs/>
          <w:lang w:val="fr-FR"/>
        </w:rPr>
        <w:t>Opinion. Pourquoi l'Europe joue gros en Libye La guerre de Libye est un test pour l'Union européenne, qui doit assurer sa propre sécurité et contrer la politique de puissance de la Turquie</w:t>
      </w:r>
      <w:r w:rsidRPr="006076D0">
        <w:rPr>
          <w:lang w:val="fr-FR"/>
        </w:rPr>
        <w:t xml:space="preserve">. Pour le géopoliticien Cyrille Bret, l'Union y joue sa crédibilité, souvent mise en doute. 29 juin 2020, </w:t>
      </w:r>
      <w:hyperlink r:id="rId16" w:history="1">
        <w:r w:rsidRPr="00D7561E">
          <w:rPr>
            <w:rStyle w:val="Lienhypertexte"/>
            <w:lang w:val="fr-FR"/>
          </w:rPr>
          <w:t>https://www.lesechos.fr/idees-debats/cercle/opinion-pourquoi-leurope-joue-gros-en-libye-1219472</w:t>
        </w:r>
      </w:hyperlink>
      <w:r>
        <w:rPr>
          <w:lang w:val="fr-FR"/>
        </w:rPr>
        <w:t xml:space="preserve"> </w:t>
      </w:r>
    </w:p>
  </w:footnote>
  <w:footnote w:id="26">
    <w:p w14:paraId="3A7491E2" w14:textId="1DB2356E" w:rsidR="003E7C10" w:rsidRPr="006C3F46" w:rsidRDefault="003E7C10">
      <w:pPr>
        <w:pStyle w:val="Notedebasdepage"/>
        <w:rPr>
          <w:lang w:val="fr-FR"/>
        </w:rPr>
      </w:pPr>
      <w:r>
        <w:rPr>
          <w:rStyle w:val="Appelnotedebasdep"/>
        </w:rPr>
        <w:footnoteRef/>
      </w:r>
      <w:r w:rsidRPr="006C3F46">
        <w:rPr>
          <w:lang w:val="fr-FR"/>
        </w:rPr>
        <w:t xml:space="preserve"> </w:t>
      </w:r>
      <w:r w:rsidRPr="006C3F46">
        <w:rPr>
          <w:i/>
          <w:iCs/>
          <w:lang w:val="fr-FR"/>
        </w:rPr>
        <w:t>Un navire turc a illuminé à trois reprises la frégate Courbet avec son radar de conduite de tir, selon Paris</w:t>
      </w:r>
      <w:r w:rsidRPr="006C3F46">
        <w:rPr>
          <w:lang w:val="fr-FR"/>
        </w:rPr>
        <w:t xml:space="preserve">, Laurent LAGNEAU, 17 juin 2020, </w:t>
      </w:r>
      <w:hyperlink r:id="rId17" w:history="1">
        <w:r w:rsidRPr="00D7561E">
          <w:rPr>
            <w:rStyle w:val="Lienhypertexte"/>
            <w:lang w:val="fr-FR"/>
          </w:rPr>
          <w:t>http://www.opex360.com/2020/06/17/un-navire-turc-a-illumine-a-trois-reprises-la-fregate-courbet-avec-son-radar-de-conduite-de-tir-selon-paris/</w:t>
        </w:r>
      </w:hyperlink>
      <w:r>
        <w:rPr>
          <w:lang w:val="fr-FR"/>
        </w:rPr>
        <w:t xml:space="preserve"> </w:t>
      </w:r>
    </w:p>
  </w:footnote>
  <w:footnote w:id="27">
    <w:p w14:paraId="36953F12" w14:textId="3B25F5F4" w:rsidR="003E7C10" w:rsidRPr="0069593A" w:rsidRDefault="003E7C10" w:rsidP="0069593A">
      <w:pPr>
        <w:pStyle w:val="Notedebasdepage"/>
        <w:jc w:val="both"/>
        <w:rPr>
          <w:lang w:val="fr-FR"/>
        </w:rPr>
      </w:pPr>
      <w:r>
        <w:rPr>
          <w:rStyle w:val="Appelnotedebasdep"/>
        </w:rPr>
        <w:footnoteRef/>
      </w:r>
      <w:r w:rsidRPr="0069593A">
        <w:rPr>
          <w:lang w:val="fr-FR"/>
        </w:rPr>
        <w:t xml:space="preserve"> </w:t>
      </w:r>
      <w:r w:rsidRPr="0069593A">
        <w:rPr>
          <w:i/>
          <w:iCs/>
          <w:lang w:val="fr-FR"/>
        </w:rPr>
        <w:t>Cf. "L'effet islam" dans la radicalité des jeunes</w:t>
      </w:r>
      <w:r w:rsidRPr="0069593A">
        <w:rPr>
          <w:lang w:val="fr-FR"/>
        </w:rPr>
        <w:t>, selon Olivier Galland, sociologue, directeur de recherche au CNRS</w:t>
      </w:r>
      <w:r>
        <w:rPr>
          <w:lang w:val="fr-FR"/>
        </w:rPr>
        <w:t>, 25 avril 2018</w:t>
      </w:r>
      <w:r w:rsidRPr="0069593A">
        <w:rPr>
          <w:lang w:val="fr-FR"/>
        </w:rPr>
        <w:t xml:space="preserve">, </w:t>
      </w:r>
      <w:hyperlink r:id="rId18" w:history="1">
        <w:r w:rsidRPr="0069593A">
          <w:rPr>
            <w:rStyle w:val="Lienhypertexte"/>
            <w:lang w:val="fr-FR"/>
          </w:rPr>
          <w:t>https://www.youtube.com/watch?v=T9tUVXnHYFc</w:t>
        </w:r>
      </w:hyperlink>
    </w:p>
  </w:footnote>
  <w:footnote w:id="28">
    <w:p w14:paraId="7F578187" w14:textId="77777777" w:rsidR="003E7C10" w:rsidRPr="00010F40" w:rsidRDefault="003E7C10" w:rsidP="00010F40">
      <w:pPr>
        <w:pStyle w:val="Notedebasdepage"/>
        <w:rPr>
          <w:lang w:val="fr-FR"/>
        </w:rPr>
      </w:pPr>
      <w:r>
        <w:rPr>
          <w:rStyle w:val="Appelnotedebasdep"/>
        </w:rPr>
        <w:footnoteRef/>
      </w:r>
      <w:r w:rsidRPr="00010F40">
        <w:rPr>
          <w:lang w:val="fr-FR"/>
        </w:rPr>
        <w:t xml:space="preserve"> </w:t>
      </w:r>
      <w:r w:rsidRPr="00010F40">
        <w:rPr>
          <w:i/>
          <w:lang w:val="fr-FR"/>
        </w:rPr>
        <w:t>Allons z’enfants … la République vous appelle !</w:t>
      </w:r>
      <w:r w:rsidRPr="00010F40">
        <w:rPr>
          <w:lang w:val="fr-FR"/>
        </w:rPr>
        <w:t xml:space="preserve"> Iannis Roder, Odile Jacob, 2018, pages 163-164.</w:t>
      </w:r>
    </w:p>
  </w:footnote>
  <w:footnote w:id="29">
    <w:p w14:paraId="5B112641" w14:textId="77777777" w:rsidR="003E7C10" w:rsidRPr="00962F75" w:rsidRDefault="003E7C10" w:rsidP="00010F40">
      <w:pPr>
        <w:spacing w:after="0" w:line="240" w:lineRule="auto"/>
        <w:jc w:val="both"/>
        <w:rPr>
          <w:sz w:val="20"/>
          <w:szCs w:val="20"/>
        </w:rPr>
      </w:pPr>
      <w:r w:rsidRPr="00962F75">
        <w:rPr>
          <w:rStyle w:val="Appelnotedebasdep"/>
        </w:rPr>
        <w:footnoteRef/>
      </w:r>
      <w:r w:rsidRPr="00962F75">
        <w:rPr>
          <w:sz w:val="20"/>
          <w:szCs w:val="20"/>
        </w:rPr>
        <w:t xml:space="preserve"> « Vivre ensemble ? C’est marrant … ça veut dit qu’il faut vivre ensemble ? Tous ensemble ? Et si l’on ne s’aime pas ? Parce que moi, il y a des gens que je n’aime pas. Comme les juifs … ». « Je n’aime pas les juifs ». « Le juif ne nous aime pas », « il [le juif] tue des enfants palestiniens », « il (le juif] n’aime pas les musulmans ». « Encore les Juifs ! Il n’y a que pour eux ! ». « Les Juifs ont du pouvoir ». Source : Iannis Roder, Allons z’enfants … la république vous appelle ! Odile Jacob, 2018, pages 145 et 145.</w:t>
      </w:r>
    </w:p>
  </w:footnote>
  <w:footnote w:id="30">
    <w:p w14:paraId="3BF58286" w14:textId="77777777" w:rsidR="003E7C10" w:rsidRPr="007F44AA" w:rsidRDefault="003E7C10" w:rsidP="00010F40">
      <w:pPr>
        <w:spacing w:after="0" w:line="240" w:lineRule="auto"/>
        <w:jc w:val="both"/>
        <w:rPr>
          <w:rFonts w:ascii="Calibri" w:eastAsia="Times New Roman" w:hAnsi="Calibri" w:cs="Calibri"/>
          <w:sz w:val="20"/>
          <w:szCs w:val="20"/>
        </w:rPr>
      </w:pPr>
      <w:r w:rsidRPr="007F44AA">
        <w:rPr>
          <w:rStyle w:val="Appelnotedebasdep"/>
          <w:rFonts w:ascii="Calibri" w:hAnsi="Calibri" w:cs="Calibri"/>
        </w:rPr>
        <w:footnoteRef/>
      </w:r>
      <w:r w:rsidRPr="007F44AA">
        <w:rPr>
          <w:rFonts w:ascii="Calibri" w:hAnsi="Calibri" w:cs="Calibri"/>
          <w:sz w:val="20"/>
          <w:szCs w:val="20"/>
        </w:rPr>
        <w:t xml:space="preserve"> </w:t>
      </w:r>
      <w:r w:rsidRPr="007F44AA">
        <w:rPr>
          <w:rStyle w:val="lev"/>
          <w:rFonts w:ascii="Calibri" w:eastAsia="Times New Roman" w:hAnsi="Calibri" w:cs="Calibri"/>
          <w:sz w:val="20"/>
          <w:szCs w:val="20"/>
        </w:rPr>
        <w:t>Pierre Kahn</w:t>
      </w:r>
      <w:r w:rsidRPr="007F44AA">
        <w:rPr>
          <w:rStyle w:val="ydp29adb8c3catcherdesc"/>
          <w:rFonts w:ascii="Calibri" w:eastAsia="Times New Roman" w:hAnsi="Calibri" w:cs="Calibri"/>
          <w:sz w:val="20"/>
          <w:szCs w:val="20"/>
        </w:rPr>
        <w:t xml:space="preserve">, professeur émérite des universités, président de l’association ENQUÊTE, </w:t>
      </w:r>
      <w:r w:rsidRPr="007F44AA">
        <w:rPr>
          <w:rStyle w:val="lev"/>
          <w:rFonts w:ascii="Calibri" w:eastAsia="Times New Roman" w:hAnsi="Calibri" w:cs="Calibri"/>
          <w:sz w:val="20"/>
          <w:szCs w:val="20"/>
        </w:rPr>
        <w:t>Leyla Arslan</w:t>
      </w:r>
      <w:r w:rsidRPr="007F44AA">
        <w:rPr>
          <w:rStyle w:val="ydp29adb8c3catcherdesc"/>
          <w:rFonts w:ascii="Calibri" w:eastAsia="Times New Roman" w:hAnsi="Calibri" w:cs="Calibri"/>
          <w:sz w:val="20"/>
          <w:szCs w:val="20"/>
        </w:rPr>
        <w:t>, sociologue, administratrice de l’association ENQUÊTE,</w:t>
      </w:r>
      <w:r w:rsidRPr="007F44AA">
        <w:rPr>
          <w:rStyle w:val="lev"/>
          <w:rFonts w:ascii="Calibri" w:eastAsia="Times New Roman" w:hAnsi="Calibri" w:cs="Calibri"/>
          <w:sz w:val="20"/>
          <w:szCs w:val="20"/>
        </w:rPr>
        <w:t xml:space="preserve"> Marine Quenin</w:t>
      </w:r>
      <w:r w:rsidRPr="007F44AA">
        <w:rPr>
          <w:rStyle w:val="ydp29adb8c3catcherdesc"/>
          <w:rFonts w:ascii="Calibri" w:eastAsia="Times New Roman" w:hAnsi="Calibri" w:cs="Calibri"/>
          <w:sz w:val="20"/>
          <w:szCs w:val="20"/>
        </w:rPr>
        <w:t>, déléguée générale de l’association ENQUÊTE</w:t>
      </w:r>
      <w:r>
        <w:rPr>
          <w:rStyle w:val="ydp29adb8c3catcherdesc"/>
          <w:rFonts w:ascii="Calibri" w:eastAsia="Times New Roman" w:hAnsi="Calibri" w:cs="Calibri"/>
          <w:sz w:val="20"/>
          <w:szCs w:val="20"/>
        </w:rPr>
        <w:t>.</w:t>
      </w:r>
    </w:p>
  </w:footnote>
  <w:footnote w:id="31">
    <w:p w14:paraId="549D32A2" w14:textId="77777777" w:rsidR="003E7C10" w:rsidRPr="00010F40" w:rsidRDefault="003E7C10" w:rsidP="00010F40">
      <w:pPr>
        <w:pStyle w:val="Notedebasdepage"/>
        <w:rPr>
          <w:lang w:val="fr-FR"/>
        </w:rPr>
      </w:pPr>
      <w:r>
        <w:rPr>
          <w:rStyle w:val="Appelnotedebasdep"/>
        </w:rPr>
        <w:footnoteRef/>
      </w:r>
      <w:r w:rsidRPr="00010F40">
        <w:rPr>
          <w:lang w:val="fr-FR"/>
        </w:rPr>
        <w:t xml:space="preserve"> </w:t>
      </w:r>
      <w:r w:rsidRPr="00010F40">
        <w:rPr>
          <w:i/>
          <w:lang w:val="fr-FR"/>
        </w:rPr>
        <w:t>Mon idée pour la France : « Enseigner les faits religieux pour éduquer à la laïcité</w:t>
      </w:r>
      <w:r w:rsidRPr="00010F40">
        <w:rPr>
          <w:lang w:val="fr-FR"/>
        </w:rPr>
        <w:t xml:space="preserve"> », Pierre Kahn, Leyla Arslan et Marine Quenin, 29 mars 2019, </w:t>
      </w:r>
      <w:hyperlink r:id="rId19" w:history="1">
        <w:r w:rsidRPr="00010F40">
          <w:rPr>
            <w:rStyle w:val="Lienhypertexte"/>
            <w:lang w:val="fr-FR"/>
          </w:rPr>
          <w:t>https://www.lemonde.fr/idees/article/2019/03/29/mon-idee-pour-la-france-enseigner-les-faits-religieux-pour-eduquer-a-la-laicite_5443074_3232.html</w:t>
        </w:r>
      </w:hyperlink>
      <w:r w:rsidRPr="00010F40">
        <w:rPr>
          <w:lang w:val="fr-FR"/>
        </w:rPr>
        <w:t xml:space="preserve"> </w:t>
      </w:r>
    </w:p>
  </w:footnote>
  <w:footnote w:id="32">
    <w:p w14:paraId="199FC5F9" w14:textId="77777777" w:rsidR="003E7C10" w:rsidRPr="00B07793" w:rsidRDefault="003E7C10" w:rsidP="00B07793">
      <w:pPr>
        <w:pStyle w:val="Notedebasdepage"/>
        <w:rPr>
          <w:lang w:val="fr-FR"/>
        </w:rPr>
      </w:pPr>
      <w:r>
        <w:rPr>
          <w:rStyle w:val="Appelnotedebasdep"/>
        </w:rPr>
        <w:footnoteRef/>
      </w:r>
      <w:r w:rsidRPr="00B07793">
        <w:rPr>
          <w:lang w:val="fr-FR"/>
        </w:rPr>
        <w:t xml:space="preserve"> « Appétence » (attraction maladive pour les thèses complotistes et antisionistes) que j’ai constatée sur place.</w:t>
      </w:r>
    </w:p>
  </w:footnote>
  <w:footnote w:id="33">
    <w:p w14:paraId="217AA605" w14:textId="77777777" w:rsidR="003E7C10" w:rsidRPr="00B07793" w:rsidRDefault="003E7C10" w:rsidP="00B07793">
      <w:pPr>
        <w:pStyle w:val="Notedebasdepage"/>
        <w:rPr>
          <w:lang w:val="fr-FR"/>
        </w:rPr>
      </w:pPr>
      <w:r>
        <w:rPr>
          <w:rStyle w:val="Appelnotedebasdep"/>
        </w:rPr>
        <w:footnoteRef/>
      </w:r>
      <w:r w:rsidRPr="00B07793">
        <w:rPr>
          <w:lang w:val="fr-FR"/>
        </w:rPr>
        <w:t xml:space="preserve"> Qui dissimule souvent un antisémitisme, dont les racines sont à trouver dans la religion et dans certains versets.</w:t>
      </w:r>
    </w:p>
  </w:footnote>
  <w:footnote w:id="34">
    <w:p w14:paraId="793FC902" w14:textId="77777777" w:rsidR="003E7C10" w:rsidRPr="00B07793" w:rsidRDefault="003E7C10" w:rsidP="00B07793">
      <w:pPr>
        <w:pStyle w:val="Notedebasdepage"/>
        <w:jc w:val="both"/>
        <w:rPr>
          <w:lang w:val="fr-FR"/>
        </w:rPr>
      </w:pPr>
      <w:r>
        <w:rPr>
          <w:rStyle w:val="Appelnotedebasdep"/>
        </w:rPr>
        <w:footnoteRef/>
      </w:r>
      <w:r w:rsidRPr="00B07793">
        <w:rPr>
          <w:lang w:val="fr-FR"/>
        </w:rPr>
        <w:t xml:space="preserve"> Selon Kamil Youssef _ auteur du livre "le royaume de la bêtise", Amazon KDP, 2018 _ : « Selon un sondage commandé par l'ADL et mené par les firmes First International Ressources et Anzalone Liszt Grove Research en 2013-2014 sur le taux d'antisémitisme dans le monde, les 15 pays ayant le taux le plus élevé sont les suivants : Territoires Palestiniens : 93% ; Irak : 92% ; Yémen : 88% ; Algérie : 87% ; Libye : 87% ; Tunisie : 86% ; Koweït : 82% ; Bahreïn : 81% ; Maroc : 80% ; Qatar : 80% ; Émirats Arabes Unis : 80% ; Liban : 78% ; Égypte : 75% ; Arabie Saoudite : 74% ; Turquie : 69%. Rien que des pays à majorité, dans la plupart des cas écrasante majorité, musulmane ». Source : Un sondage réalisé par l'ADL dans plus de 100 pays fait apparaître que plus d'un quart des personnes interrogées manifestent des comportements antisémites, Anti-Defamation League, 13 mai 2014, </w:t>
      </w:r>
      <w:hyperlink r:id="rId20" w:history="1">
        <w:r w:rsidRPr="00B07793">
          <w:rPr>
            <w:rStyle w:val="Lienhypertexte"/>
            <w:lang w:val="fr-FR"/>
          </w:rPr>
          <w:t>https://www.prnewswire.com/fr/communiques-de-presse/un-sondage-realise-par-ladl-dans-plus-de-100-pays-fait-apparaitre-que-plus-dun-quart-des-personnes-interrogees-manifestent-des-comportements-antisemites-259062201.html</w:t>
        </w:r>
      </w:hyperlink>
      <w:r w:rsidRPr="00B07793">
        <w:rPr>
          <w:lang w:val="fr-FR"/>
        </w:rPr>
        <w:t xml:space="preserve"> </w:t>
      </w:r>
    </w:p>
    <w:p w14:paraId="1F0F3E9A" w14:textId="77777777" w:rsidR="003E7C10" w:rsidRPr="00B07793" w:rsidRDefault="003E7C10" w:rsidP="00B07793">
      <w:pPr>
        <w:pStyle w:val="Notedebasdepage"/>
        <w:jc w:val="both"/>
        <w:rPr>
          <w:lang w:val="fr-FR"/>
        </w:rPr>
      </w:pPr>
      <w:r w:rsidRPr="00B07793">
        <w:rPr>
          <w:lang w:val="fr-FR"/>
        </w:rPr>
        <w:t>« Les Marocains sont donc terriblement antisémites, mais les Algériens et les Tunisiens sont encore pires. Il va de soi que les immigrés provenant de ces pays ne laissent pas leur antisémitisme à la frontière quand ils entrent en France ».</w:t>
      </w:r>
    </w:p>
  </w:footnote>
  <w:footnote w:id="35">
    <w:p w14:paraId="26E14A93" w14:textId="77777777" w:rsidR="003E7C10" w:rsidRPr="00B07793" w:rsidRDefault="003E7C10" w:rsidP="00B07793">
      <w:pPr>
        <w:pStyle w:val="Notedebasdepage"/>
        <w:jc w:val="both"/>
        <w:rPr>
          <w:lang w:val="fr-FR"/>
        </w:rPr>
      </w:pPr>
      <w:r>
        <w:rPr>
          <w:rStyle w:val="Appelnotedebasdep"/>
        </w:rPr>
        <w:footnoteRef/>
      </w:r>
      <w:r w:rsidRPr="00B07793">
        <w:rPr>
          <w:lang w:val="fr-FR"/>
        </w:rPr>
        <w:t xml:space="preserve"> Dont la coexistence 1) de versets contradictoires _ résolus par le système de l’abrogation _, 2) le fait que le Coran serait descendu en une seule nuit (Thèse du Coran incréé). S’il est descendu en une seule nuit, alors pourquoi accueille-t-il des versets contradictoires ?</w:t>
      </w:r>
    </w:p>
  </w:footnote>
  <w:footnote w:id="36">
    <w:p w14:paraId="2BF6BED2" w14:textId="77777777" w:rsidR="003E7C10" w:rsidRPr="00B07793" w:rsidRDefault="003E7C10" w:rsidP="00B07793">
      <w:pPr>
        <w:pStyle w:val="Notedebasdepage"/>
        <w:rPr>
          <w:lang w:val="fr-FR"/>
        </w:rPr>
      </w:pPr>
      <w:r>
        <w:rPr>
          <w:rStyle w:val="Appelnotedebasdep"/>
        </w:rPr>
        <w:footnoteRef/>
      </w:r>
      <w:r w:rsidRPr="00B07793">
        <w:rPr>
          <w:lang w:val="fr-FR"/>
        </w:rPr>
        <w:t xml:space="preserve"> Coran 27.18 (des fourmis qui parlent), 16.68-69 (Le Seigneur révèle aux abeilles [de] mangez de toute espèce de fruits) etc.</w:t>
      </w:r>
    </w:p>
  </w:footnote>
  <w:footnote w:id="37">
    <w:p w14:paraId="34035AD4" w14:textId="77777777" w:rsidR="003E7C10" w:rsidRPr="00B07793" w:rsidRDefault="003E7C10" w:rsidP="00B07793">
      <w:pPr>
        <w:pStyle w:val="Notedebasdepage"/>
        <w:rPr>
          <w:lang w:val="fr-FR"/>
        </w:rPr>
      </w:pPr>
      <w:r>
        <w:rPr>
          <w:rStyle w:val="Appelnotedebasdep"/>
        </w:rPr>
        <w:footnoteRef/>
      </w:r>
      <w:r w:rsidRPr="00B07793">
        <w:rPr>
          <w:lang w:val="fr-FR"/>
        </w:rPr>
        <w:t xml:space="preserve"> L’adoration de la pierre noire à la Kaaba …</w:t>
      </w:r>
    </w:p>
  </w:footnote>
  <w:footnote w:id="38">
    <w:p w14:paraId="7FC03700" w14:textId="6C9FB11F" w:rsidR="003E7C10" w:rsidRPr="00B07793" w:rsidRDefault="003E7C10" w:rsidP="00B07793">
      <w:pPr>
        <w:pStyle w:val="Notedebasdepage"/>
        <w:rPr>
          <w:lang w:val="fr-FR"/>
        </w:rPr>
      </w:pPr>
      <w:r>
        <w:rPr>
          <w:rStyle w:val="Appelnotedebasdep"/>
        </w:rPr>
        <w:footnoteRef/>
      </w:r>
      <w:r w:rsidRPr="00B07793">
        <w:rPr>
          <w:lang w:val="fr-FR"/>
        </w:rPr>
        <w:t xml:space="preserve"> a) Voir la lecture de Lévy-Bruhl à cet égard, </w:t>
      </w:r>
      <w:hyperlink r:id="rId21" w:history="1">
        <w:r w:rsidRPr="00D7561E">
          <w:rPr>
            <w:rStyle w:val="Lienhypertexte"/>
            <w:lang w:val="fr-FR"/>
          </w:rPr>
          <w:t>http://classiques.uqac.ca/classiques/levy_bruhl/levy_bruhl_lucien.html</w:t>
        </w:r>
      </w:hyperlink>
      <w:r>
        <w:rPr>
          <w:lang w:val="fr-FR"/>
        </w:rPr>
        <w:t xml:space="preserve"> </w:t>
      </w:r>
    </w:p>
    <w:p w14:paraId="0C0AFFDA" w14:textId="77777777" w:rsidR="003E7C10" w:rsidRPr="00B07793" w:rsidRDefault="003E7C10" w:rsidP="00B07793">
      <w:pPr>
        <w:pStyle w:val="Notedebasdepage"/>
        <w:rPr>
          <w:lang w:val="fr-FR"/>
        </w:rPr>
      </w:pPr>
      <w:r w:rsidRPr="00B07793">
        <w:rPr>
          <w:lang w:val="fr-FR"/>
        </w:rPr>
        <w:t xml:space="preserve">b) Lucien Lévy-Bruhl, </w:t>
      </w:r>
      <w:r w:rsidRPr="00631D88">
        <w:rPr>
          <w:i/>
          <w:iCs/>
          <w:lang w:val="fr-FR"/>
        </w:rPr>
        <w:t>L'âme primitive</w:t>
      </w:r>
      <w:r w:rsidRPr="00B07793">
        <w:rPr>
          <w:lang w:val="fr-FR"/>
        </w:rPr>
        <w:t xml:space="preserve">, Les Presses universitaires de France, 1927, Nouvelle édition 1963, 451 pages. </w:t>
      </w:r>
    </w:p>
  </w:footnote>
  <w:footnote w:id="39">
    <w:p w14:paraId="15519E4A" w14:textId="2F4F8B95" w:rsidR="003E7C10" w:rsidRPr="004C2044" w:rsidRDefault="003E7C10" w:rsidP="004C2044">
      <w:pPr>
        <w:pStyle w:val="Notedebasdepage"/>
        <w:jc w:val="both"/>
        <w:rPr>
          <w:lang w:val="fr-FR"/>
        </w:rPr>
      </w:pPr>
      <w:r>
        <w:rPr>
          <w:rStyle w:val="Appelnotedebasdep"/>
        </w:rPr>
        <w:footnoteRef/>
      </w:r>
      <w:r w:rsidRPr="00546CBF">
        <w:rPr>
          <w:lang w:val="fr-FR"/>
        </w:rPr>
        <w:t xml:space="preserve"> </w:t>
      </w:r>
      <w:r>
        <w:rPr>
          <w:lang w:val="fr-FR"/>
        </w:rPr>
        <w:t xml:space="preserve">Par exemple, réfléchir sur l’autorisation de sondages (par l’INSEE, l’IFOP …) et de l’établissement des statistiques ethniques (sur le taux de délinquance, par confession …), sur le modèle anglais. </w:t>
      </w:r>
      <w:r w:rsidRPr="004C2044">
        <w:rPr>
          <w:lang w:val="fr-FR"/>
        </w:rPr>
        <w:t>Voir les livres de la démographe Michèle Tribalat :</w:t>
      </w:r>
    </w:p>
    <w:p w14:paraId="773228CE" w14:textId="77777777" w:rsidR="003E7C10" w:rsidRPr="004C2044" w:rsidRDefault="003E7C10" w:rsidP="004C2044">
      <w:pPr>
        <w:pStyle w:val="Notedebasdepage"/>
        <w:jc w:val="both"/>
        <w:rPr>
          <w:lang w:val="fr-FR"/>
        </w:rPr>
      </w:pPr>
      <w:r w:rsidRPr="004C2044">
        <w:rPr>
          <w:lang w:val="fr-FR"/>
        </w:rPr>
        <w:t>a) Assimilation : la fin du modèle français, Paris, Le Toucan, 2013.</w:t>
      </w:r>
    </w:p>
    <w:p w14:paraId="18634A36" w14:textId="5A54701F" w:rsidR="003E7C10" w:rsidRPr="00546CBF" w:rsidRDefault="003E7C10" w:rsidP="004C2044">
      <w:pPr>
        <w:pStyle w:val="Notedebasdepage"/>
        <w:jc w:val="both"/>
        <w:rPr>
          <w:lang w:val="fr-FR"/>
        </w:rPr>
      </w:pPr>
      <w:r w:rsidRPr="004C2044">
        <w:rPr>
          <w:lang w:val="fr-FR"/>
        </w:rPr>
        <w:t xml:space="preserve">b) </w:t>
      </w:r>
      <w:r w:rsidRPr="004C2044">
        <w:rPr>
          <w:i/>
          <w:iCs/>
          <w:lang w:val="fr-FR"/>
        </w:rPr>
        <w:t>Statistiques ethniques, une querelle bien française</w:t>
      </w:r>
      <w:r w:rsidRPr="004C2044">
        <w:rPr>
          <w:lang w:val="fr-FR"/>
        </w:rPr>
        <w:t>, L'Artilleur, 2016.</w:t>
      </w:r>
    </w:p>
  </w:footnote>
  <w:footnote w:id="40">
    <w:p w14:paraId="7C4FAA4C" w14:textId="5B1070E3" w:rsidR="003E7C10" w:rsidRPr="005035E5" w:rsidRDefault="003E7C10">
      <w:pPr>
        <w:pStyle w:val="Notedebasdepage"/>
        <w:rPr>
          <w:lang w:val="fr-FR"/>
        </w:rPr>
      </w:pPr>
      <w:r>
        <w:rPr>
          <w:rStyle w:val="Appelnotedebasdep"/>
        </w:rPr>
        <w:footnoteRef/>
      </w:r>
      <w:r w:rsidRPr="005035E5">
        <w:rPr>
          <w:lang w:val="fr-FR"/>
        </w:rPr>
        <w:t xml:space="preserve"> Basé sur l’enseignement du rabbin Israël Salanter (1810-1883), fondateur du mouvement Musar en Lituanie.</w:t>
      </w:r>
    </w:p>
  </w:footnote>
  <w:footnote w:id="41">
    <w:p w14:paraId="7F3BF707" w14:textId="5F39B87E" w:rsidR="003E7C10" w:rsidRDefault="003E7C10">
      <w:pPr>
        <w:pStyle w:val="Notedebasdepage"/>
        <w:rPr>
          <w:lang w:val="fr-FR"/>
        </w:rPr>
      </w:pPr>
      <w:r>
        <w:rPr>
          <w:rStyle w:val="Appelnotedebasdep"/>
        </w:rPr>
        <w:footnoteRef/>
      </w:r>
      <w:r w:rsidRPr="006E715D">
        <w:rPr>
          <w:lang w:val="fr-FR"/>
        </w:rPr>
        <w:t xml:space="preserve"> Ce critère de réfutabilité (ou de falsifiabilité) est désormais indissociable du nom de l’épistémologue autrichien Karl Popper.</w:t>
      </w:r>
    </w:p>
    <w:p w14:paraId="4467A991" w14:textId="29AD62EF" w:rsidR="003E7C10" w:rsidRPr="006E715D" w:rsidRDefault="003E7C10">
      <w:pPr>
        <w:pStyle w:val="Notedebasdepage"/>
        <w:rPr>
          <w:lang w:val="fr-FR"/>
        </w:rPr>
      </w:pPr>
      <w:r>
        <w:rPr>
          <w:lang w:val="fr-FR"/>
        </w:rPr>
        <w:t>Les affirmations des religions sont considérées comme irréfutables donc non scientifiques.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A606A"/>
    <w:multiLevelType w:val="hybridMultilevel"/>
    <w:tmpl w:val="B43285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DE1A42"/>
    <w:multiLevelType w:val="hybridMultilevel"/>
    <w:tmpl w:val="0C08DD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401691"/>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3" w15:restartNumberingAfterBreak="0">
    <w:nsid w:val="46F20512"/>
    <w:multiLevelType w:val="multilevel"/>
    <w:tmpl w:val="E30852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64A2577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CD"/>
    <w:rsid w:val="00010F40"/>
    <w:rsid w:val="00011F0C"/>
    <w:rsid w:val="0002196F"/>
    <w:rsid w:val="00023734"/>
    <w:rsid w:val="00034AC1"/>
    <w:rsid w:val="00045BE9"/>
    <w:rsid w:val="0005159D"/>
    <w:rsid w:val="00056A83"/>
    <w:rsid w:val="00061A2D"/>
    <w:rsid w:val="00070BEC"/>
    <w:rsid w:val="0009560A"/>
    <w:rsid w:val="0009668E"/>
    <w:rsid w:val="000A62E0"/>
    <w:rsid w:val="000B3AE2"/>
    <w:rsid w:val="000B42E3"/>
    <w:rsid w:val="000B4AF5"/>
    <w:rsid w:val="000B6131"/>
    <w:rsid w:val="000C0B2F"/>
    <w:rsid w:val="000C0B74"/>
    <w:rsid w:val="00116DDA"/>
    <w:rsid w:val="00127765"/>
    <w:rsid w:val="001301F7"/>
    <w:rsid w:val="00133627"/>
    <w:rsid w:val="00152077"/>
    <w:rsid w:val="00155B6D"/>
    <w:rsid w:val="00156321"/>
    <w:rsid w:val="00160DDE"/>
    <w:rsid w:val="001613A5"/>
    <w:rsid w:val="00166B00"/>
    <w:rsid w:val="00186B81"/>
    <w:rsid w:val="00191FA5"/>
    <w:rsid w:val="001939F2"/>
    <w:rsid w:val="00195C9F"/>
    <w:rsid w:val="00196662"/>
    <w:rsid w:val="001A386A"/>
    <w:rsid w:val="001A663C"/>
    <w:rsid w:val="001B1200"/>
    <w:rsid w:val="001B12BD"/>
    <w:rsid w:val="001B7FC8"/>
    <w:rsid w:val="001C0E87"/>
    <w:rsid w:val="001F0216"/>
    <w:rsid w:val="001F06BE"/>
    <w:rsid w:val="001F55BC"/>
    <w:rsid w:val="00226CF4"/>
    <w:rsid w:val="00234BBD"/>
    <w:rsid w:val="002372F5"/>
    <w:rsid w:val="0024537B"/>
    <w:rsid w:val="00247AA6"/>
    <w:rsid w:val="00253CAE"/>
    <w:rsid w:val="002A074E"/>
    <w:rsid w:val="002B3DC6"/>
    <w:rsid w:val="002C1F0C"/>
    <w:rsid w:val="002D354A"/>
    <w:rsid w:val="002F64DE"/>
    <w:rsid w:val="003010D6"/>
    <w:rsid w:val="00311113"/>
    <w:rsid w:val="003117A8"/>
    <w:rsid w:val="003145A1"/>
    <w:rsid w:val="003215EE"/>
    <w:rsid w:val="0032680E"/>
    <w:rsid w:val="00331F29"/>
    <w:rsid w:val="00341C2A"/>
    <w:rsid w:val="00347B87"/>
    <w:rsid w:val="003515CD"/>
    <w:rsid w:val="00367A38"/>
    <w:rsid w:val="00382040"/>
    <w:rsid w:val="00390BA0"/>
    <w:rsid w:val="0039288D"/>
    <w:rsid w:val="00392F19"/>
    <w:rsid w:val="00397D73"/>
    <w:rsid w:val="003B7B7B"/>
    <w:rsid w:val="003C3ED3"/>
    <w:rsid w:val="003C6B3D"/>
    <w:rsid w:val="003E7C10"/>
    <w:rsid w:val="003F25CA"/>
    <w:rsid w:val="003F6931"/>
    <w:rsid w:val="003F6E6D"/>
    <w:rsid w:val="00401BF1"/>
    <w:rsid w:val="00411E4E"/>
    <w:rsid w:val="00412FF7"/>
    <w:rsid w:val="0041308B"/>
    <w:rsid w:val="00415527"/>
    <w:rsid w:val="00427CD3"/>
    <w:rsid w:val="0043595A"/>
    <w:rsid w:val="00435C15"/>
    <w:rsid w:val="00440977"/>
    <w:rsid w:val="0044246B"/>
    <w:rsid w:val="0044674F"/>
    <w:rsid w:val="00455921"/>
    <w:rsid w:val="00484718"/>
    <w:rsid w:val="004859F4"/>
    <w:rsid w:val="004A117D"/>
    <w:rsid w:val="004A2A12"/>
    <w:rsid w:val="004A4375"/>
    <w:rsid w:val="004C2044"/>
    <w:rsid w:val="004D1A30"/>
    <w:rsid w:val="004E305F"/>
    <w:rsid w:val="004F4830"/>
    <w:rsid w:val="004F4BB9"/>
    <w:rsid w:val="00500112"/>
    <w:rsid w:val="005035E5"/>
    <w:rsid w:val="00504903"/>
    <w:rsid w:val="00514B46"/>
    <w:rsid w:val="00514CAE"/>
    <w:rsid w:val="00534DB6"/>
    <w:rsid w:val="00543B12"/>
    <w:rsid w:val="00543D3D"/>
    <w:rsid w:val="00546CBF"/>
    <w:rsid w:val="005601AA"/>
    <w:rsid w:val="00563679"/>
    <w:rsid w:val="00582960"/>
    <w:rsid w:val="00582F38"/>
    <w:rsid w:val="0059083A"/>
    <w:rsid w:val="005A085B"/>
    <w:rsid w:val="005C1FC6"/>
    <w:rsid w:val="005C525A"/>
    <w:rsid w:val="005D142B"/>
    <w:rsid w:val="005E051C"/>
    <w:rsid w:val="005E620F"/>
    <w:rsid w:val="005E7667"/>
    <w:rsid w:val="005F3747"/>
    <w:rsid w:val="006076D0"/>
    <w:rsid w:val="00612510"/>
    <w:rsid w:val="00631358"/>
    <w:rsid w:val="00631D88"/>
    <w:rsid w:val="00633466"/>
    <w:rsid w:val="006341A8"/>
    <w:rsid w:val="006455A3"/>
    <w:rsid w:val="00663FF2"/>
    <w:rsid w:val="00664361"/>
    <w:rsid w:val="006655AA"/>
    <w:rsid w:val="006714E3"/>
    <w:rsid w:val="00671E0E"/>
    <w:rsid w:val="00674142"/>
    <w:rsid w:val="00676DA7"/>
    <w:rsid w:val="00680F73"/>
    <w:rsid w:val="006904DA"/>
    <w:rsid w:val="0069593A"/>
    <w:rsid w:val="00696FBC"/>
    <w:rsid w:val="006A1A22"/>
    <w:rsid w:val="006A39C0"/>
    <w:rsid w:val="006A6168"/>
    <w:rsid w:val="006B3300"/>
    <w:rsid w:val="006C320F"/>
    <w:rsid w:val="006C3F46"/>
    <w:rsid w:val="006C5F25"/>
    <w:rsid w:val="006E4085"/>
    <w:rsid w:val="006E4CCC"/>
    <w:rsid w:val="006E715D"/>
    <w:rsid w:val="006F685C"/>
    <w:rsid w:val="00701E87"/>
    <w:rsid w:val="00706598"/>
    <w:rsid w:val="00717DF5"/>
    <w:rsid w:val="00721EEA"/>
    <w:rsid w:val="00726B70"/>
    <w:rsid w:val="00741BBB"/>
    <w:rsid w:val="00745ACF"/>
    <w:rsid w:val="0075627D"/>
    <w:rsid w:val="007622F7"/>
    <w:rsid w:val="00763099"/>
    <w:rsid w:val="007633A8"/>
    <w:rsid w:val="007736E4"/>
    <w:rsid w:val="00780FF6"/>
    <w:rsid w:val="0078203C"/>
    <w:rsid w:val="007854B4"/>
    <w:rsid w:val="007913BD"/>
    <w:rsid w:val="00793FC5"/>
    <w:rsid w:val="00795787"/>
    <w:rsid w:val="007C2B81"/>
    <w:rsid w:val="007F4A90"/>
    <w:rsid w:val="007F4B00"/>
    <w:rsid w:val="007F5E81"/>
    <w:rsid w:val="007F6604"/>
    <w:rsid w:val="00801321"/>
    <w:rsid w:val="008125D2"/>
    <w:rsid w:val="008224B9"/>
    <w:rsid w:val="00826CB6"/>
    <w:rsid w:val="0083398E"/>
    <w:rsid w:val="00834A0D"/>
    <w:rsid w:val="008531AB"/>
    <w:rsid w:val="008773E8"/>
    <w:rsid w:val="00880FE8"/>
    <w:rsid w:val="00882225"/>
    <w:rsid w:val="00884D1B"/>
    <w:rsid w:val="00893692"/>
    <w:rsid w:val="008A0C3B"/>
    <w:rsid w:val="008A7BA9"/>
    <w:rsid w:val="008B3DED"/>
    <w:rsid w:val="008B6EA6"/>
    <w:rsid w:val="008D2C75"/>
    <w:rsid w:val="008D6B8F"/>
    <w:rsid w:val="009013A6"/>
    <w:rsid w:val="0091143A"/>
    <w:rsid w:val="00925537"/>
    <w:rsid w:val="00931E32"/>
    <w:rsid w:val="009359E7"/>
    <w:rsid w:val="009565EC"/>
    <w:rsid w:val="00956B7A"/>
    <w:rsid w:val="00961084"/>
    <w:rsid w:val="00972C27"/>
    <w:rsid w:val="00972CE6"/>
    <w:rsid w:val="009829EC"/>
    <w:rsid w:val="009857CB"/>
    <w:rsid w:val="00986483"/>
    <w:rsid w:val="009866F2"/>
    <w:rsid w:val="00986E4B"/>
    <w:rsid w:val="009B26F3"/>
    <w:rsid w:val="009C071F"/>
    <w:rsid w:val="009E65A2"/>
    <w:rsid w:val="009F2C3B"/>
    <w:rsid w:val="00A420C0"/>
    <w:rsid w:val="00A60ACB"/>
    <w:rsid w:val="00A7712F"/>
    <w:rsid w:val="00AB2B56"/>
    <w:rsid w:val="00AC24A8"/>
    <w:rsid w:val="00AC744D"/>
    <w:rsid w:val="00AC7C5D"/>
    <w:rsid w:val="00AD0045"/>
    <w:rsid w:val="00AD34E7"/>
    <w:rsid w:val="00AD6156"/>
    <w:rsid w:val="00AE1789"/>
    <w:rsid w:val="00AE3107"/>
    <w:rsid w:val="00AE7E65"/>
    <w:rsid w:val="00B00566"/>
    <w:rsid w:val="00B01C76"/>
    <w:rsid w:val="00B05B64"/>
    <w:rsid w:val="00B07793"/>
    <w:rsid w:val="00B11C8B"/>
    <w:rsid w:val="00B64410"/>
    <w:rsid w:val="00B645CD"/>
    <w:rsid w:val="00B7484B"/>
    <w:rsid w:val="00B82B91"/>
    <w:rsid w:val="00B8517B"/>
    <w:rsid w:val="00B90A50"/>
    <w:rsid w:val="00B9779F"/>
    <w:rsid w:val="00B97944"/>
    <w:rsid w:val="00BA4C28"/>
    <w:rsid w:val="00BA4EF0"/>
    <w:rsid w:val="00BB0660"/>
    <w:rsid w:val="00BB2A84"/>
    <w:rsid w:val="00BB3AF4"/>
    <w:rsid w:val="00BC45EF"/>
    <w:rsid w:val="00BD019D"/>
    <w:rsid w:val="00C0454D"/>
    <w:rsid w:val="00C04659"/>
    <w:rsid w:val="00C12182"/>
    <w:rsid w:val="00C27E5A"/>
    <w:rsid w:val="00C345CC"/>
    <w:rsid w:val="00C50315"/>
    <w:rsid w:val="00C57963"/>
    <w:rsid w:val="00C7159B"/>
    <w:rsid w:val="00C7539F"/>
    <w:rsid w:val="00C76CEF"/>
    <w:rsid w:val="00C87055"/>
    <w:rsid w:val="00C955FE"/>
    <w:rsid w:val="00CA5132"/>
    <w:rsid w:val="00CB15BD"/>
    <w:rsid w:val="00CB5E20"/>
    <w:rsid w:val="00CD457D"/>
    <w:rsid w:val="00CE3FFB"/>
    <w:rsid w:val="00CE4988"/>
    <w:rsid w:val="00CE683F"/>
    <w:rsid w:val="00D02510"/>
    <w:rsid w:val="00D1674D"/>
    <w:rsid w:val="00D218C0"/>
    <w:rsid w:val="00D22375"/>
    <w:rsid w:val="00D2341C"/>
    <w:rsid w:val="00D4586D"/>
    <w:rsid w:val="00D72A20"/>
    <w:rsid w:val="00D738DA"/>
    <w:rsid w:val="00D73A63"/>
    <w:rsid w:val="00D775D5"/>
    <w:rsid w:val="00D84938"/>
    <w:rsid w:val="00D97284"/>
    <w:rsid w:val="00DA6FA2"/>
    <w:rsid w:val="00DB5280"/>
    <w:rsid w:val="00DB5C06"/>
    <w:rsid w:val="00DC022B"/>
    <w:rsid w:val="00DC2105"/>
    <w:rsid w:val="00DE4A76"/>
    <w:rsid w:val="00DE5209"/>
    <w:rsid w:val="00DE5E66"/>
    <w:rsid w:val="00E1751B"/>
    <w:rsid w:val="00E27E87"/>
    <w:rsid w:val="00E30F66"/>
    <w:rsid w:val="00E32EE1"/>
    <w:rsid w:val="00E5080B"/>
    <w:rsid w:val="00E51ABE"/>
    <w:rsid w:val="00E56148"/>
    <w:rsid w:val="00E62B77"/>
    <w:rsid w:val="00E63F28"/>
    <w:rsid w:val="00E665C3"/>
    <w:rsid w:val="00E7095C"/>
    <w:rsid w:val="00E750B2"/>
    <w:rsid w:val="00E777F5"/>
    <w:rsid w:val="00E80BBA"/>
    <w:rsid w:val="00E829B1"/>
    <w:rsid w:val="00E91BFA"/>
    <w:rsid w:val="00EB35A7"/>
    <w:rsid w:val="00EB57E8"/>
    <w:rsid w:val="00EB713A"/>
    <w:rsid w:val="00EB7AA8"/>
    <w:rsid w:val="00ED4E0F"/>
    <w:rsid w:val="00ED501D"/>
    <w:rsid w:val="00EE2C89"/>
    <w:rsid w:val="00EE717A"/>
    <w:rsid w:val="00F0039B"/>
    <w:rsid w:val="00F004C7"/>
    <w:rsid w:val="00F0155C"/>
    <w:rsid w:val="00F10EB1"/>
    <w:rsid w:val="00F12378"/>
    <w:rsid w:val="00F26E69"/>
    <w:rsid w:val="00F27919"/>
    <w:rsid w:val="00F309DF"/>
    <w:rsid w:val="00F4000D"/>
    <w:rsid w:val="00F42502"/>
    <w:rsid w:val="00F54638"/>
    <w:rsid w:val="00F91D90"/>
    <w:rsid w:val="00FC1ED2"/>
    <w:rsid w:val="00FC44BF"/>
    <w:rsid w:val="00FD10C4"/>
    <w:rsid w:val="00FE796A"/>
    <w:rsid w:val="00FF68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54B89"/>
  <w15:chartTrackingRefBased/>
  <w15:docId w15:val="{91CAA88A-D6FC-4CD4-B698-DECA5DA7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515C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515C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515C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3515C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515C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515C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3515C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3515C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3515C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15C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515C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515CD"/>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3515C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3515CD"/>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515CD"/>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rsid w:val="003515C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rsid w:val="003515C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3515CD"/>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011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02510"/>
    <w:rPr>
      <w:color w:val="0563C1" w:themeColor="hyperlink"/>
      <w:u w:val="single"/>
    </w:rPr>
  </w:style>
  <w:style w:type="character" w:styleId="Mentionnonrsolue">
    <w:name w:val="Unresolved Mention"/>
    <w:basedOn w:val="Policepardfaut"/>
    <w:uiPriority w:val="99"/>
    <w:semiHidden/>
    <w:unhideWhenUsed/>
    <w:rsid w:val="00D02510"/>
    <w:rPr>
      <w:color w:val="605E5C"/>
      <w:shd w:val="clear" w:color="auto" w:fill="E1DFDD"/>
    </w:rPr>
  </w:style>
  <w:style w:type="paragraph" w:styleId="Notedebasdepage">
    <w:name w:val="footnote text"/>
    <w:basedOn w:val="Normal"/>
    <w:link w:val="NotedebasdepageCar"/>
    <w:uiPriority w:val="99"/>
    <w:unhideWhenUsed/>
    <w:rsid w:val="00EB35A7"/>
    <w:pPr>
      <w:spacing w:after="0" w:line="240" w:lineRule="auto"/>
    </w:pPr>
    <w:rPr>
      <w:sz w:val="20"/>
      <w:szCs w:val="20"/>
      <w:lang w:val="en-US"/>
    </w:rPr>
  </w:style>
  <w:style w:type="character" w:customStyle="1" w:styleId="NotedebasdepageCar">
    <w:name w:val="Note de bas de page Car"/>
    <w:basedOn w:val="Policepardfaut"/>
    <w:link w:val="Notedebasdepage"/>
    <w:uiPriority w:val="99"/>
    <w:rsid w:val="00EB35A7"/>
    <w:rPr>
      <w:sz w:val="20"/>
      <w:szCs w:val="20"/>
      <w:lang w:val="en-US"/>
    </w:rPr>
  </w:style>
  <w:style w:type="character" w:styleId="Appelnotedebasdep">
    <w:name w:val="footnote reference"/>
    <w:basedOn w:val="Policepardfaut"/>
    <w:uiPriority w:val="99"/>
    <w:semiHidden/>
    <w:unhideWhenUsed/>
    <w:rsid w:val="00EB35A7"/>
    <w:rPr>
      <w:vertAlign w:val="superscript"/>
    </w:rPr>
  </w:style>
  <w:style w:type="paragraph" w:styleId="NormalWeb">
    <w:name w:val="Normal (Web)"/>
    <w:basedOn w:val="Normal"/>
    <w:uiPriority w:val="99"/>
    <w:unhideWhenUsed/>
    <w:rsid w:val="00882225"/>
    <w:pPr>
      <w:spacing w:before="100" w:beforeAutospacing="1" w:after="100" w:afterAutospacing="1" w:line="240" w:lineRule="auto"/>
    </w:pPr>
    <w:rPr>
      <w:rFonts w:ascii="Times New Roman" w:hAnsi="Times New Roman" w:cs="Times New Roman"/>
      <w:sz w:val="24"/>
      <w:szCs w:val="24"/>
      <w:lang w:eastAsia="fr-FR"/>
    </w:rPr>
  </w:style>
  <w:style w:type="paragraph" w:styleId="Paragraphedeliste">
    <w:name w:val="List Paragraph"/>
    <w:basedOn w:val="Normal"/>
    <w:uiPriority w:val="34"/>
    <w:qFormat/>
    <w:rsid w:val="00F54638"/>
    <w:pPr>
      <w:ind w:left="720"/>
      <w:contextualSpacing/>
    </w:pPr>
  </w:style>
  <w:style w:type="paragraph" w:styleId="En-tte">
    <w:name w:val="header"/>
    <w:basedOn w:val="Normal"/>
    <w:link w:val="En-tteCar"/>
    <w:uiPriority w:val="99"/>
    <w:unhideWhenUsed/>
    <w:rsid w:val="00E750B2"/>
    <w:pPr>
      <w:tabs>
        <w:tab w:val="center" w:pos="4703"/>
        <w:tab w:val="right" w:pos="9406"/>
      </w:tabs>
      <w:spacing w:after="0" w:line="240" w:lineRule="auto"/>
    </w:pPr>
  </w:style>
  <w:style w:type="character" w:customStyle="1" w:styleId="En-tteCar">
    <w:name w:val="En-tête Car"/>
    <w:basedOn w:val="Policepardfaut"/>
    <w:link w:val="En-tte"/>
    <w:uiPriority w:val="99"/>
    <w:rsid w:val="00E750B2"/>
  </w:style>
  <w:style w:type="paragraph" w:styleId="Pieddepage">
    <w:name w:val="footer"/>
    <w:basedOn w:val="Normal"/>
    <w:link w:val="PieddepageCar"/>
    <w:uiPriority w:val="99"/>
    <w:unhideWhenUsed/>
    <w:rsid w:val="00E750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750B2"/>
  </w:style>
  <w:style w:type="paragraph" w:styleId="En-ttedetabledesmatires">
    <w:name w:val="TOC Heading"/>
    <w:basedOn w:val="Titre1"/>
    <w:next w:val="Normal"/>
    <w:uiPriority w:val="39"/>
    <w:unhideWhenUsed/>
    <w:qFormat/>
    <w:rsid w:val="00E750B2"/>
    <w:pPr>
      <w:numPr>
        <w:numId w:val="0"/>
      </w:numPr>
      <w:outlineLvl w:val="9"/>
    </w:pPr>
    <w:rPr>
      <w:lang w:eastAsia="fr-FR"/>
    </w:rPr>
  </w:style>
  <w:style w:type="paragraph" w:styleId="TM1">
    <w:name w:val="toc 1"/>
    <w:basedOn w:val="Normal"/>
    <w:next w:val="Normal"/>
    <w:autoRedefine/>
    <w:uiPriority w:val="39"/>
    <w:unhideWhenUsed/>
    <w:rsid w:val="00E750B2"/>
    <w:pPr>
      <w:spacing w:after="100"/>
    </w:pPr>
  </w:style>
  <w:style w:type="paragraph" w:styleId="TM2">
    <w:name w:val="toc 2"/>
    <w:basedOn w:val="Normal"/>
    <w:next w:val="Normal"/>
    <w:autoRedefine/>
    <w:uiPriority w:val="39"/>
    <w:unhideWhenUsed/>
    <w:rsid w:val="00E750B2"/>
    <w:pPr>
      <w:spacing w:after="100"/>
      <w:ind w:left="220"/>
    </w:pPr>
  </w:style>
  <w:style w:type="character" w:customStyle="1" w:styleId="ydp29adb8c3catcherdesc">
    <w:name w:val="ydp29adb8c3catcher__desc"/>
    <w:basedOn w:val="Policepardfaut"/>
    <w:rsid w:val="00010F40"/>
  </w:style>
  <w:style w:type="character" w:styleId="lev">
    <w:name w:val="Strong"/>
    <w:basedOn w:val="Policepardfaut"/>
    <w:uiPriority w:val="22"/>
    <w:qFormat/>
    <w:rsid w:val="00010F40"/>
    <w:rPr>
      <w:b/>
      <w:bCs/>
    </w:rPr>
  </w:style>
  <w:style w:type="paragraph" w:styleId="TM3">
    <w:name w:val="toc 3"/>
    <w:basedOn w:val="Normal"/>
    <w:next w:val="Normal"/>
    <w:autoRedefine/>
    <w:uiPriority w:val="39"/>
    <w:unhideWhenUsed/>
    <w:rsid w:val="009255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25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s://www.liberation.fr/checknews/2019/05/02/le-terrorisme-islamiste-a-t-il-fait-146-000-morts-depuis-2001-comme-l-a-calcule-die-welt_1724281" TargetMode="External"/><Relationship Id="rId47" Type="http://schemas.openxmlformats.org/officeDocument/2006/relationships/hyperlink" Target="http://www.psychomedia.qc.ca/psychologie/biais-cognitifs" TargetMode="External"/><Relationship Id="rId50" Type="http://schemas.openxmlformats.org/officeDocument/2006/relationships/hyperlink" Target="https://programme-tv.orange.fr/programme/lcp-ps/ca-vous-regarde_CNT000001dDJw2.html" TargetMode="External"/><Relationship Id="rId55" Type="http://schemas.openxmlformats.org/officeDocument/2006/relationships/image" Target="media/image32.jpeg"/><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factcheck.afp.com/no-man-did-not-tell-bbc-after-new-zealand-mosque-shootings-jihad-will-continue-until-all-hindus" TargetMode="External"/><Relationship Id="rId53" Type="http://schemas.openxmlformats.org/officeDocument/2006/relationships/hyperlink" Target="http://www.razika-adnani.com/razika-adnani-des-reformistes-qui-bloquent-la-reforme/" TargetMode="External"/><Relationship Id="rId58" Type="http://schemas.openxmlformats.org/officeDocument/2006/relationships/hyperlink" Target="https://www.un.org/press/en/2010/sc9877.doc.ht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s://fr.wikipedia.org/wiki/La_Ru%C3%A9e_vers_l%27Europe" TargetMode="External"/><Relationship Id="rId57" Type="http://schemas.openxmlformats.org/officeDocument/2006/relationships/hyperlink" Target="https://fr.wikipedia.org/wiki/Organisations_consid%C3%A9r%C3%A9es_comme_terroristes_par_le_d%C3%A9partement_d%27%C3%89tat_des_%C3%89tats-Unis" TargetMode="External"/><Relationship Id="rId61" Type="http://schemas.openxmlformats.org/officeDocument/2006/relationships/hyperlink" Target="https://fr.wikipedia.org/wiki/Organisations_et_personnes_consid%C3%A9r%C3%A9es_par_l%27ONU_comme_proches_d%27Al-Qa%C3%AFda_ou_des_taliban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s://ludovicyepez.wordpress.com/2016/09/25/une-citation-de-houari-boumediene-sur-les-flux-migratoires-sud-nord-ou-pas/" TargetMode="External"/><Relationship Id="rId52" Type="http://schemas.openxmlformats.org/officeDocument/2006/relationships/hyperlink" Target="http://blog.agone.org/post/2019/02/27/Les-%C2%AB-fake-news-%C2%BB-sont-plus-graves-que-vous-ne-croyez" TargetMode="External"/><Relationship Id="rId60" Type="http://schemas.openxmlformats.org/officeDocument/2006/relationships/hyperlink" Target="https://www.trackingterrorism.org/" TargetMode="External"/><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evensi.ca/forum-international-contre-lislamophobie-2016-pianofabriek/194151458"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fr.wikipedia.org/wiki/Terrorisme_islamiste" TargetMode="External"/><Relationship Id="rId48" Type="http://schemas.openxmlformats.org/officeDocument/2006/relationships/hyperlink" Target="https://associationslibres.wordpress.com/2016/10/14/petit-guide-exhaustif-des-biais-cognitifs/" TargetMode="External"/><Relationship Id="rId56" Type="http://schemas.openxmlformats.org/officeDocument/2006/relationships/image" Target="media/image33.jpeg"/><Relationship Id="rId64"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https://www.linternaute.com/television/magazine-ca-vous-regarde-p3115575/fake-news-sommes-nous-si-credules-e45267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www.ladepeche.fr/article/2012/03/29/1318366-tarbes-une-inscription-a-la-gloire-de-merah-sur-le-mur-d-une-maison.html" TargetMode="External"/><Relationship Id="rId38" Type="http://schemas.openxmlformats.org/officeDocument/2006/relationships/image" Target="media/image29.jpeg"/><Relationship Id="rId46" Type="http://schemas.openxmlformats.org/officeDocument/2006/relationships/hyperlink" Target="http://benjamin.lisan.free.fr/jardin.secret/EcritsScientifiques/esprit-critique/biais-cognitifs.htm" TargetMode="External"/><Relationship Id="rId59" Type="http://schemas.openxmlformats.org/officeDocument/2006/relationships/hyperlink" Target="http://www.unis.unvienna.org/unis/en/pressrels/2001/afg163.html"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ite.ac-martinique.fr/lettreshistoire/wp-content/uploads/2016/02/LIBERTE%CC%81-DE-CONSCIENCE-ET-LAI%CC%88CITE%CC%81-.pdf" TargetMode="External"/><Relationship Id="rId54" Type="http://schemas.openxmlformats.org/officeDocument/2006/relationships/hyperlink" Target="http://www.razika-adnani.com/la-reforme-de-lislam-une-question-de-responsabilite/" TargetMode="External"/><Relationship Id="rId62" Type="http://schemas.openxmlformats.org/officeDocument/2006/relationships/image" Target="media/image34.jpeg"/></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D%C3%A9claration_universelle_des_droits_de_l%27homme" TargetMode="External"/><Relationship Id="rId13" Type="http://schemas.openxmlformats.org/officeDocument/2006/relationships/hyperlink" Target="http://www.psychomedia.qc.ca/fonctionnement-psychologique/2006-04-16/ignorants-et-inconscients-de-l-etre" TargetMode="External"/><Relationship Id="rId18" Type="http://schemas.openxmlformats.org/officeDocument/2006/relationships/hyperlink" Target="https://www.youtube.com/watch?v=T9tUVXnHYFc" TargetMode="External"/><Relationship Id="rId3" Type="http://schemas.openxmlformats.org/officeDocument/2006/relationships/hyperlink" Target="http://benjamin.lisan.free.fr/jardin.secret/EcritsScientifiques/esprit-critique/biais-cognitifs.htm" TargetMode="External"/><Relationship Id="rId21" Type="http://schemas.openxmlformats.org/officeDocument/2006/relationships/hyperlink" Target="http://classiques.uqac.ca/classiques/levy_bruhl/levy_bruhl_lucien.html" TargetMode="External"/><Relationship Id="rId7" Type="http://schemas.openxmlformats.org/officeDocument/2006/relationships/hyperlink" Target="http://memri.fr/2020/07/21/le-professeur-jordanien-ahmad-nofal-justifie-la-decision-derdogan-de-transformer-sainte-sophie-en-mosquee-et-precise-lorsque-nous-libererons-la-palestine-nous-deracinerons-les-synagogues-et-les-j/" TargetMode="External"/><Relationship Id="rId12" Type="http://schemas.openxmlformats.org/officeDocument/2006/relationships/hyperlink" Target="https://fr.wikipedia.org/wiki/Plan%C3%A8te_Sciences" TargetMode="External"/><Relationship Id="rId17" Type="http://schemas.openxmlformats.org/officeDocument/2006/relationships/hyperlink" Target="http://www.opex360.com/2020/06/17/un-navire-turc-a-illumine-a-trois-reprises-la-fregate-courbet-avec-son-radar-de-conduite-de-tir-selon-paris/" TargetMode="External"/><Relationship Id="rId2" Type="http://schemas.openxmlformats.org/officeDocument/2006/relationships/hyperlink" Target="http://benjamin.lisan.free.fr/jardin.secret/EcritsPolitiquesetPhilosophiques/SurIslam/strategie_pour_instiller_le_doute_chez_un_fanatique.htm" TargetMode="External"/><Relationship Id="rId16" Type="http://schemas.openxmlformats.org/officeDocument/2006/relationships/hyperlink" Target="https://www.lesechos.fr/idees-debats/cercle/opinion-pourquoi-leurope-joue-gros-en-libye-1219472" TargetMode="External"/><Relationship Id="rId20" Type="http://schemas.openxmlformats.org/officeDocument/2006/relationships/hyperlink" Target="https://www.prnewswire.com/fr/communiques-de-presse/un-sondage-realise-par-ladl-dans-plus-de-100-pays-fait-apparaitre-que-plus-dun-quart-des-personnes-interrogees-manifestent-des-comportements-antisemites-259062201.html" TargetMode="External"/><Relationship Id="rId1" Type="http://schemas.openxmlformats.org/officeDocument/2006/relationships/hyperlink" Target="https://fr.wikipedia.org/wiki/Effet_Dunning-Kruger" TargetMode="External"/><Relationship Id="rId6" Type="http://schemas.openxmlformats.org/officeDocument/2006/relationships/hyperlink" Target="https://www.prechi-precha.fr/ccif-des-islamistes-qui-avancent-mosquee-le-canard-enchaine-17-aout-2016/" TargetMode="External"/><Relationship Id="rId11" Type="http://schemas.openxmlformats.org/officeDocument/2006/relationships/hyperlink" Target="https://fr.wikipedia.org/wiki/La_Main_%C3%A0_la_p%C3%A2te" TargetMode="External"/><Relationship Id="rId5" Type="http://schemas.openxmlformats.org/officeDocument/2006/relationships/hyperlink" Target="https://fr.wikipedia.org/wiki/Hamed_Abdel-Samad" TargetMode="External"/><Relationship Id="rId15" Type="http://schemas.openxmlformats.org/officeDocument/2006/relationships/hyperlink" Target="https://www.leparisien.fr/international/la-libye-au-coeur-d-une-passe-d-armes-entre-la-france-et-la-turquie-24-06-2020-8340927.php" TargetMode="External"/><Relationship Id="rId10" Type="http://schemas.openxmlformats.org/officeDocument/2006/relationships/hyperlink" Target="https://fr.wikipedia.org/wiki/Blasph%C3%A8me" TargetMode="External"/><Relationship Id="rId19" Type="http://schemas.openxmlformats.org/officeDocument/2006/relationships/hyperlink" Target="https://www.lemonde.fr/idees/article/2019/03/29/mon-idee-pour-la-france-enseigner-les-faits-religieux-pour-eduquer-a-la-laicite_5443074_3232.html" TargetMode="External"/><Relationship Id="rId4" Type="http://schemas.openxmlformats.org/officeDocument/2006/relationships/hyperlink" Target="https://www.atlantico.fr/decryptage/3344107/la-rhetorique-d-inversion-cette-arme-redoutable-des-islamistes-" TargetMode="External"/><Relationship Id="rId9" Type="http://schemas.openxmlformats.org/officeDocument/2006/relationships/hyperlink" Target="https://fr.wikipedia.org/wiki/Organisation_des_Nations_unies" TargetMode="External"/><Relationship Id="rId14" Type="http://schemas.openxmlformats.org/officeDocument/2006/relationships/hyperlink" Target="https://fr.wikipedia.org/wiki/Effet_Dunning-Krug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9DF07-699A-48A2-8065-F15BD492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2833</TotalTime>
  <Pages>45</Pages>
  <Words>17932</Words>
  <Characters>98630</Characters>
  <Application>Microsoft Office Word</Application>
  <DocSecurity>0</DocSecurity>
  <Lines>821</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258</cp:revision>
  <cp:lastPrinted>2020-07-23T15:06:00Z</cp:lastPrinted>
  <dcterms:created xsi:type="dcterms:W3CDTF">2020-07-06T05:53:00Z</dcterms:created>
  <dcterms:modified xsi:type="dcterms:W3CDTF">2020-08-08T11:50:00Z</dcterms:modified>
</cp:coreProperties>
</file>