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5A50E" w14:textId="7DD619B8" w:rsidR="00FF6AC1" w:rsidRPr="006A72D3" w:rsidRDefault="00FF6AC1" w:rsidP="006A72D3">
      <w:pPr>
        <w:shd w:val="clear" w:color="auto" w:fill="FFFFFF"/>
        <w:spacing w:after="0" w:line="240" w:lineRule="auto"/>
        <w:jc w:val="center"/>
        <w:rPr>
          <w:rFonts w:ascii="Calibri" w:eastAsia="Times New Roman" w:hAnsi="Calibri" w:cs="Calibri"/>
          <w:b/>
          <w:bCs/>
          <w:color w:val="1D2129"/>
          <w:u w:val="single"/>
          <w:lang w:eastAsia="fr-FR"/>
        </w:rPr>
      </w:pPr>
      <w:r w:rsidRPr="006A72D3">
        <w:rPr>
          <w:rFonts w:ascii="Calibri" w:eastAsia="Times New Roman" w:hAnsi="Calibri" w:cs="Calibri"/>
          <w:b/>
          <w:bCs/>
          <w:color w:val="1D2129"/>
          <w:u w:val="single"/>
          <w:lang w:eastAsia="fr-FR"/>
        </w:rPr>
        <w:t xml:space="preserve">La foutaise des </w:t>
      </w:r>
      <w:r w:rsidRPr="00FF6AC1">
        <w:rPr>
          <w:rFonts w:ascii="Calibri" w:eastAsia="Times New Roman" w:hAnsi="Calibri" w:cs="Calibri"/>
          <w:b/>
          <w:bCs/>
          <w:color w:val="1D2129"/>
          <w:u w:val="single"/>
          <w:lang w:eastAsia="fr-FR"/>
        </w:rPr>
        <w:t>miracles scientifiques ou numériques du Coran</w:t>
      </w:r>
    </w:p>
    <w:p w14:paraId="1C3C6C54" w14:textId="31B6A533" w:rsid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46EC6AA5" w14:textId="063B7FEC" w:rsidR="005E0586" w:rsidRDefault="005E0586" w:rsidP="005E0586">
      <w:pPr>
        <w:shd w:val="clear" w:color="auto" w:fill="FFFFFF"/>
        <w:spacing w:after="0" w:line="240" w:lineRule="auto"/>
        <w:jc w:val="center"/>
        <w:rPr>
          <w:rFonts w:ascii="Calibri" w:eastAsia="Times New Roman" w:hAnsi="Calibri" w:cs="Calibri"/>
          <w:color w:val="1D2129"/>
          <w:lang w:eastAsia="fr-FR"/>
        </w:rPr>
      </w:pPr>
      <w:r>
        <w:rPr>
          <w:rFonts w:ascii="Calibri" w:eastAsia="Times New Roman" w:hAnsi="Calibri" w:cs="Calibri"/>
          <w:color w:val="1D2129"/>
          <w:lang w:eastAsia="fr-FR"/>
        </w:rPr>
        <w:t>Par Benjamin LISAN, le 18/06/2020</w:t>
      </w:r>
    </w:p>
    <w:p w14:paraId="5D7E5491" w14:textId="77777777" w:rsidR="005E0586" w:rsidRDefault="005E0586" w:rsidP="00FF6AC1">
      <w:pPr>
        <w:shd w:val="clear" w:color="auto" w:fill="FFFFFF"/>
        <w:spacing w:after="0" w:line="240" w:lineRule="auto"/>
        <w:jc w:val="both"/>
        <w:rPr>
          <w:rFonts w:ascii="Calibri" w:eastAsia="Times New Roman" w:hAnsi="Calibri" w:cs="Calibri"/>
          <w:color w:val="1D2129"/>
          <w:lang w:eastAsia="fr-FR"/>
        </w:rPr>
      </w:pPr>
    </w:p>
    <w:p w14:paraId="75FFB2DE" w14:textId="2289D1A5"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Bonsoir, j'ai toujours considéré que les "miracles scientifiques (ou numériques) du Coran", sont une vaste foutaise pseudoscientifique, ... dangereuse pour l'esprit critique, là où elle est diffusée, c'est à dire dans les pays musulmans (dans certaines populations musulmanes immigrées en Europe), où elle a un grand succès.</w:t>
      </w:r>
    </w:p>
    <w:p w14:paraId="6D7DF571" w14:textId="011963D2"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143DE790" w14:textId="46172876"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Certaines pers</w:t>
      </w:r>
      <w:r>
        <w:rPr>
          <w:rFonts w:ascii="Calibri" w:eastAsia="Times New Roman" w:hAnsi="Calibri" w:cs="Calibri"/>
          <w:color w:val="1D2129"/>
          <w:lang w:eastAsia="fr-FR"/>
        </w:rPr>
        <w:t>o</w:t>
      </w:r>
      <w:r w:rsidRPr="00FF6AC1">
        <w:rPr>
          <w:rFonts w:ascii="Calibri" w:eastAsia="Times New Roman" w:hAnsi="Calibri" w:cs="Calibri"/>
          <w:color w:val="1D2129"/>
          <w:lang w:eastAsia="fr-FR"/>
        </w:rPr>
        <w:t>nnes (dont moi) ont commis l’erreur de croire que, par un discours rationnel (voire scientifique), que l’on arriverait à convaincre les musulmans, qui y croient, du caractère fallacieux des « miracles scientifiques du Coran » et de s’en éloigner.</w:t>
      </w:r>
    </w:p>
    <w:p w14:paraId="25E94E5D" w14:textId="3925FAF5"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02701178"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 xml:space="preserve">Nous espérions les convaincre : </w:t>
      </w:r>
    </w:p>
    <w:p w14:paraId="205AC73E" w14:textId="16FE699A"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559A542A"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1/ que la démarche scientifique n’est absolument pas la démarche religieuse, qu’elles n’ont strictement rien à voir, que démarche scientifique s’est totalement libérée et indépendante de toute tutelle ou démarche religieuses. Et c’est cette indépendance de la pensée scientifique (par rapport à la religion) qui a permis le décollage de l’Occident. Que les vrais scientifiques, y compris ceux ayant vécu dans le monde musulman, sont ou étaient des esprits libres et critiques (en particulier, envers les religions).</w:t>
      </w:r>
    </w:p>
    <w:p w14:paraId="1C9BBA68" w14:textId="056F3985"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1D4AF7E2"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 xml:space="preserve">2/ Qu’ils peuvent être victimes de biais cognitifs (biais de confirmation, d’intentionnalité, ad populum, d’autorité …) (2). </w:t>
      </w:r>
    </w:p>
    <w:p w14:paraId="6014533F" w14:textId="5DC5B9A1"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06CA6FEE"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3/ que le Coran n'est pas une œuvre scientifique, que son niveau scientifique est celui du 7° siècle (et non celui du 20° ou 21° siècle), qu’il n’y a jamais eu, dedans, des connaissances scientifiques cachées (équivalentes à celles actuelles), et que ses descriptions ne pas assez précises et rigoureuses, pour être analysées scientifiquement, que la langue du Coran est imprécise, incompatible avec toute démarche scientifique. Que la science moderne exige des descriptions précises, vérifiables, et non des descriptions vagues, imprécises, qui serviront alors à justifier ("valider") tous les « biais de confirmation » possibles.</w:t>
      </w:r>
    </w:p>
    <w:p w14:paraId="1F34C159" w14:textId="49CD2308"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46213F5E" w14:textId="6203E09F"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 xml:space="preserve">4/ Que, la plupart du temps, les prosélytes, qui mettent en avant les « miracles scientifiques (ou numériques) du Coran », sélectionnent, consciemment ou inconsciemment, des faits ou données qui donnent du crédit à leur opinion [théorie] en passant sous silence tous les cas qui la contredisent . Ces prosélytes, souvent honnêtes et sincères, croient être rigoureux </w:t>
      </w:r>
      <w:proofErr w:type="gramStart"/>
      <w:r w:rsidRPr="00FF6AC1">
        <w:rPr>
          <w:rFonts w:ascii="Calibri" w:eastAsia="Times New Roman" w:hAnsi="Calibri" w:cs="Calibri"/>
          <w:color w:val="1D2129"/>
          <w:lang w:eastAsia="fr-FR"/>
        </w:rPr>
        <w:t>scientifiquement</w:t>
      </w:r>
      <w:proofErr w:type="gramEnd"/>
      <w:r w:rsidRPr="00FF6AC1">
        <w:rPr>
          <w:rFonts w:ascii="Calibri" w:eastAsia="Times New Roman" w:hAnsi="Calibri" w:cs="Calibri"/>
          <w:color w:val="1D2129"/>
          <w:lang w:eastAsia="fr-FR"/>
        </w:rPr>
        <w:t>, alors qu’ils ne le sont pas. Ils sont le plus souvent victime de leurs propres « biais de confirmation » (1).</w:t>
      </w:r>
      <w:r w:rsidRPr="00FF6AC1">
        <w:rPr>
          <w:rFonts w:ascii="Calibri" w:eastAsia="Times New Roman" w:hAnsi="Calibri" w:cs="Calibri"/>
          <w:color w:val="1D2129"/>
          <w:lang w:eastAsia="fr-FR"/>
        </w:rPr>
        <w:br/>
      </w:r>
    </w:p>
    <w:p w14:paraId="0488CCB3"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5/ que l'argumentation, de certains prosélytes, repose sur l'accumulation des "preuves" (jusqu’à 1500 « miracles »), afin de d'emporter l'adhésion malgré les remises en doute de celles-ci, grâce à un procédé de harcèlement mental et d'accumulation pour "sidérer", littéralement, l'interlocuteur" (3).</w:t>
      </w:r>
    </w:p>
    <w:p w14:paraId="0F219073" w14:textId="3AC2E625"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15AF3FB5"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6/ que les « miracles scientifiques (ou numériques) du Coran » ont pour but de priver les fidèles de leur esprit critique, en les rendant crédules (par rapport à ces soi-disant miracles). Et ce but n’a donc rien de scientifique (bien au contraire).</w:t>
      </w:r>
    </w:p>
    <w:p w14:paraId="7F2BB181" w14:textId="617759F5"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4A45AF41"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7/ que c’est une façon pour les prosélytismes islamistes de convaincre les musulmans (crédules) que le monde musulman n’a pas été dépassé par les occidentaux, puisque toute la science « est » et « demeure » dans le Coran (2). Une façon de les maintenir dans une fierté contreproductive et décalée par rapport à la réalité actuelle du monde musulman.</w:t>
      </w:r>
    </w:p>
    <w:p w14:paraId="6E612129" w14:textId="2E67DC33"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1F4205DA"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8/ du danger obscurantiste, qui risque de gagner dans les pays musulmans et qui est une des causes principales du retard scientifique _ au niveau de leur faible production du savoir scientifique _ de ces pays _,</w:t>
      </w:r>
    </w:p>
    <w:p w14:paraId="42E73BA9"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roofErr w:type="gramStart"/>
      <w:r w:rsidRPr="00FF6AC1">
        <w:rPr>
          <w:rFonts w:ascii="Calibri" w:eastAsia="Times New Roman" w:hAnsi="Calibri" w:cs="Calibri"/>
          <w:color w:val="1D2129"/>
          <w:lang w:eastAsia="fr-FR"/>
        </w:rPr>
        <w:t>et</w:t>
      </w:r>
      <w:proofErr w:type="gramEnd"/>
      <w:r w:rsidRPr="00FF6AC1">
        <w:rPr>
          <w:rFonts w:ascii="Calibri" w:eastAsia="Times New Roman" w:hAnsi="Calibri" w:cs="Calibri"/>
          <w:color w:val="1D2129"/>
          <w:lang w:eastAsia="fr-FR"/>
        </w:rPr>
        <w:t xml:space="preserve"> du fait que ce retard n’est pas causé par la colonisation, bien au contraire (comme aimeraient nous le faire croire les islamistes). Que cette mise en cause de la colonisation est une façon pour certains musulmans (orgueilleux, fiers) de se dédouaner et de rejeter la faute (du retard de développement de leur pays) sur les autres (sur l’occident, la colonisation …).</w:t>
      </w:r>
    </w:p>
    <w:p w14:paraId="3BE89677" w14:textId="61F9275C"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64E1256D"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 xml:space="preserve">Est-ce qu'il y a des personnes qui auraient des idées pour réfuter cette propagande islamiste et "délire" </w:t>
      </w:r>
      <w:proofErr w:type="spellStart"/>
      <w:r w:rsidRPr="00FF6AC1">
        <w:rPr>
          <w:rFonts w:ascii="Calibri" w:eastAsia="Times New Roman" w:hAnsi="Calibri" w:cs="Calibri"/>
          <w:color w:val="1D2129"/>
          <w:lang w:eastAsia="fr-FR"/>
        </w:rPr>
        <w:t>pseudoscientifico</w:t>
      </w:r>
      <w:proofErr w:type="spellEnd"/>
      <w:r w:rsidRPr="00FF6AC1">
        <w:rPr>
          <w:rFonts w:ascii="Calibri" w:eastAsia="Times New Roman" w:hAnsi="Calibri" w:cs="Calibri"/>
          <w:color w:val="1D2129"/>
          <w:lang w:eastAsia="fr-FR"/>
        </w:rPr>
        <w:t>-religieux ?</w:t>
      </w:r>
    </w:p>
    <w:p w14:paraId="2C65AA67" w14:textId="33F087DE" w:rsid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2D9922BF" w14:textId="34CF5FB4" w:rsidR="004B3815" w:rsidRPr="004B3815" w:rsidRDefault="004B3815" w:rsidP="00FF6AC1">
      <w:pPr>
        <w:shd w:val="clear" w:color="auto" w:fill="FFFFFF"/>
        <w:spacing w:after="0" w:line="240" w:lineRule="auto"/>
        <w:jc w:val="both"/>
        <w:rPr>
          <w:rFonts w:ascii="Calibri" w:eastAsia="Times New Roman" w:hAnsi="Calibri" w:cs="Calibri"/>
          <w:color w:val="1D2129"/>
          <w:u w:val="single"/>
          <w:lang w:eastAsia="fr-FR"/>
        </w:rPr>
      </w:pPr>
      <w:r w:rsidRPr="004B3815">
        <w:rPr>
          <w:rFonts w:ascii="Calibri" w:eastAsia="Times New Roman" w:hAnsi="Calibri" w:cs="Calibri"/>
          <w:color w:val="1D2129"/>
          <w:u w:val="single"/>
          <w:lang w:eastAsia="fr-FR"/>
        </w:rPr>
        <w:t>Bibliographie</w:t>
      </w:r>
    </w:p>
    <w:p w14:paraId="57392EDC" w14:textId="77777777" w:rsidR="004B3815" w:rsidRPr="00FF6AC1" w:rsidRDefault="004B3815" w:rsidP="00FF6AC1">
      <w:pPr>
        <w:shd w:val="clear" w:color="auto" w:fill="FFFFFF"/>
        <w:spacing w:after="0" w:line="240" w:lineRule="auto"/>
        <w:jc w:val="both"/>
        <w:rPr>
          <w:rFonts w:ascii="Calibri" w:eastAsia="Times New Roman" w:hAnsi="Calibri" w:cs="Calibri"/>
          <w:color w:val="1D2129"/>
          <w:lang w:eastAsia="fr-FR"/>
        </w:rPr>
      </w:pPr>
    </w:p>
    <w:p w14:paraId="53470928" w14:textId="426D63B8"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 xml:space="preserve">(1) </w:t>
      </w:r>
      <w:r w:rsidRPr="00FF6AC1">
        <w:rPr>
          <w:rFonts w:ascii="Calibri" w:eastAsia="Times New Roman" w:hAnsi="Calibri" w:cs="Calibri"/>
          <w:i/>
          <w:iCs/>
          <w:color w:val="1D2129"/>
          <w:lang w:eastAsia="fr-FR"/>
        </w:rPr>
        <w:t>Miracles scientifiques du Coran, un mythe à l’assaut de nos universités</w:t>
      </w:r>
      <w:r w:rsidRPr="00FF6AC1">
        <w:rPr>
          <w:rFonts w:ascii="Calibri" w:eastAsia="Times New Roman" w:hAnsi="Calibri" w:cs="Calibri"/>
          <w:color w:val="1D2129"/>
          <w:lang w:eastAsia="fr-FR"/>
        </w:rPr>
        <w:t xml:space="preserve">. Toutes les découvertes scientifiques modernes ont été annoncées dans le Coran. Voici résumée la science inventée par les wahhabites et qui recrute de plus en plus d’ouailles parmi les professeurs et les étudiants. Enquête, Hassan </w:t>
      </w:r>
      <w:proofErr w:type="spellStart"/>
      <w:r w:rsidRPr="00FF6AC1">
        <w:rPr>
          <w:rFonts w:ascii="Calibri" w:eastAsia="Times New Roman" w:hAnsi="Calibri" w:cs="Calibri"/>
          <w:color w:val="1D2129"/>
          <w:lang w:eastAsia="fr-FR"/>
        </w:rPr>
        <w:t>Hamdani</w:t>
      </w:r>
      <w:proofErr w:type="spellEnd"/>
      <w:r w:rsidRPr="00FF6AC1">
        <w:rPr>
          <w:rFonts w:ascii="Calibri" w:eastAsia="Times New Roman" w:hAnsi="Calibri" w:cs="Calibri"/>
          <w:color w:val="1D2129"/>
          <w:lang w:eastAsia="fr-FR"/>
        </w:rPr>
        <w:t xml:space="preserve"> et Bilal </w:t>
      </w:r>
      <w:proofErr w:type="spellStart"/>
      <w:r w:rsidRPr="00FF6AC1">
        <w:rPr>
          <w:rFonts w:ascii="Calibri" w:eastAsia="Times New Roman" w:hAnsi="Calibri" w:cs="Calibri"/>
          <w:color w:val="1D2129"/>
          <w:lang w:eastAsia="fr-FR"/>
        </w:rPr>
        <w:t>Mousjid</w:t>
      </w:r>
      <w:proofErr w:type="spellEnd"/>
      <w:r w:rsidRPr="00FF6AC1">
        <w:rPr>
          <w:rFonts w:ascii="Calibri" w:eastAsia="Times New Roman" w:hAnsi="Calibri" w:cs="Calibri"/>
          <w:color w:val="1D2129"/>
          <w:lang w:eastAsia="fr-FR"/>
        </w:rPr>
        <w:t xml:space="preserve">, 18/07/2017, </w:t>
      </w:r>
      <w:hyperlink r:id="rId6" w:history="1">
        <w:r w:rsidRPr="00FF6AC1">
          <w:rPr>
            <w:rStyle w:val="Lienhypertexte"/>
            <w:rFonts w:ascii="Calibri" w:eastAsia="Times New Roman" w:hAnsi="Calibri" w:cs="Calibri"/>
            <w:lang w:eastAsia="fr-FR"/>
          </w:rPr>
          <w:t>https://telquel.ma/2017/07/18/miracles-scientifiques-du-coran-mythe-lassaut-universites_1554498</w:t>
        </w:r>
      </w:hyperlink>
      <w:r>
        <w:rPr>
          <w:rFonts w:ascii="Calibri" w:eastAsia="Times New Roman" w:hAnsi="Calibri" w:cs="Calibri"/>
          <w:color w:val="1D2129"/>
          <w:lang w:eastAsia="fr-FR"/>
        </w:rPr>
        <w:t xml:space="preserve"> </w:t>
      </w:r>
    </w:p>
    <w:p w14:paraId="67373844" w14:textId="622BAB15"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4C7688C1" w14:textId="19E1523D"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 xml:space="preserve">(2) a) </w:t>
      </w:r>
      <w:r w:rsidRPr="00FF6AC1">
        <w:rPr>
          <w:rFonts w:ascii="Calibri" w:eastAsia="Times New Roman" w:hAnsi="Calibri" w:cs="Calibri"/>
          <w:i/>
          <w:iCs/>
          <w:color w:val="1D2129"/>
          <w:lang w:eastAsia="fr-FR"/>
        </w:rPr>
        <w:t>25 biais cognitifs qui nuisent à la pensée rationnelle</w:t>
      </w:r>
      <w:r w:rsidRPr="00FF6AC1">
        <w:rPr>
          <w:rFonts w:ascii="Calibri" w:eastAsia="Times New Roman" w:hAnsi="Calibri" w:cs="Calibri"/>
          <w:color w:val="1D2129"/>
          <w:lang w:eastAsia="fr-FR"/>
        </w:rPr>
        <w:t xml:space="preserve">, </w:t>
      </w:r>
      <w:hyperlink r:id="rId7" w:history="1">
        <w:r w:rsidR="006A72D3" w:rsidRPr="00FF6AC1">
          <w:rPr>
            <w:rStyle w:val="Lienhypertexte"/>
            <w:rFonts w:ascii="Calibri" w:eastAsia="Times New Roman" w:hAnsi="Calibri" w:cs="Calibri"/>
            <w:lang w:eastAsia="fr-FR"/>
          </w:rPr>
          <w:t>http://www.psychomedia.qc.ca/psychologie/biais-cognitifs</w:t>
        </w:r>
      </w:hyperlink>
      <w:r w:rsidR="006A72D3">
        <w:rPr>
          <w:rFonts w:ascii="Calibri" w:eastAsia="Times New Roman" w:hAnsi="Calibri" w:cs="Calibri"/>
          <w:color w:val="1D2129"/>
          <w:lang w:eastAsia="fr-FR"/>
        </w:rPr>
        <w:t xml:space="preserve"> </w:t>
      </w:r>
    </w:p>
    <w:p w14:paraId="7A693E35" w14:textId="31FBD35A"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 xml:space="preserve">b) </w:t>
      </w:r>
      <w:r w:rsidRPr="00FF6AC1">
        <w:rPr>
          <w:rFonts w:ascii="Calibri" w:eastAsia="Times New Roman" w:hAnsi="Calibri" w:cs="Calibri"/>
          <w:i/>
          <w:iCs/>
          <w:color w:val="1D2129"/>
          <w:lang w:eastAsia="fr-FR"/>
        </w:rPr>
        <w:t>Petit guide exhaustif des biais cognitifs,</w:t>
      </w:r>
      <w:r w:rsidRPr="00FF6AC1">
        <w:rPr>
          <w:rFonts w:ascii="Calibri" w:eastAsia="Times New Roman" w:hAnsi="Calibri" w:cs="Calibri"/>
          <w:color w:val="1D2129"/>
          <w:lang w:eastAsia="fr-FR"/>
        </w:rPr>
        <w:t xml:space="preserve"> Buster Benson, </w:t>
      </w:r>
      <w:hyperlink r:id="rId8" w:history="1">
        <w:r w:rsidRPr="00FF6AC1">
          <w:rPr>
            <w:rStyle w:val="Lienhypertexte"/>
            <w:rFonts w:ascii="Calibri" w:eastAsia="Times New Roman" w:hAnsi="Calibri" w:cs="Calibri"/>
            <w:lang w:eastAsia="fr-FR"/>
          </w:rPr>
          <w:t>https://associationslibres.wordpress.com/2016/10/14/petit-guide-exhaustif-des-biais-cognitifs/</w:t>
        </w:r>
      </w:hyperlink>
      <w:r>
        <w:rPr>
          <w:rFonts w:ascii="Calibri" w:eastAsia="Times New Roman" w:hAnsi="Calibri" w:cs="Calibri"/>
          <w:color w:val="1D2129"/>
          <w:lang w:eastAsia="fr-FR"/>
        </w:rPr>
        <w:t xml:space="preserve"> </w:t>
      </w:r>
    </w:p>
    <w:p w14:paraId="32847F40" w14:textId="100D1D59"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p>
    <w:p w14:paraId="201287CE" w14:textId="77777777" w:rsidR="00FF6AC1" w:rsidRPr="00FF6AC1" w:rsidRDefault="00FF6AC1" w:rsidP="00FF6AC1">
      <w:pPr>
        <w:shd w:val="clear" w:color="auto" w:fill="FFFFFF"/>
        <w:spacing w:after="0" w:line="240" w:lineRule="auto"/>
        <w:jc w:val="both"/>
        <w:rPr>
          <w:rFonts w:ascii="Calibri" w:eastAsia="Times New Roman" w:hAnsi="Calibri" w:cs="Calibri"/>
          <w:color w:val="1D2129"/>
          <w:lang w:eastAsia="fr-FR"/>
        </w:rPr>
      </w:pPr>
      <w:r w:rsidRPr="00FF6AC1">
        <w:rPr>
          <w:rFonts w:ascii="Calibri" w:eastAsia="Times New Roman" w:hAnsi="Calibri" w:cs="Calibri"/>
          <w:color w:val="1D2129"/>
          <w:lang w:eastAsia="fr-FR"/>
        </w:rPr>
        <w:t xml:space="preserve">(3) Dominique Urvoy et Marie-Thérèse Urvoy, </w:t>
      </w:r>
      <w:r w:rsidRPr="00FF6AC1">
        <w:rPr>
          <w:rFonts w:ascii="Calibri" w:eastAsia="Times New Roman" w:hAnsi="Calibri" w:cs="Calibri"/>
          <w:i/>
          <w:iCs/>
          <w:color w:val="1D2129"/>
          <w:lang w:eastAsia="fr-FR"/>
        </w:rPr>
        <w:t>Enquête sur le miracle coranique</w:t>
      </w:r>
      <w:r w:rsidRPr="00FF6AC1">
        <w:rPr>
          <w:rFonts w:ascii="Calibri" w:eastAsia="Times New Roman" w:hAnsi="Calibri" w:cs="Calibri"/>
          <w:color w:val="1D2129"/>
          <w:lang w:eastAsia="fr-FR"/>
        </w:rPr>
        <w:t xml:space="preserve">, Ed. </w:t>
      </w:r>
      <w:proofErr w:type="gramStart"/>
      <w:r w:rsidRPr="00FF6AC1">
        <w:rPr>
          <w:rFonts w:ascii="Calibri" w:eastAsia="Times New Roman" w:hAnsi="Calibri" w:cs="Calibri"/>
          <w:color w:val="1D2129"/>
          <w:lang w:eastAsia="fr-FR"/>
        </w:rPr>
        <w:t>du</w:t>
      </w:r>
      <w:proofErr w:type="gramEnd"/>
      <w:r w:rsidRPr="00FF6AC1">
        <w:rPr>
          <w:rFonts w:ascii="Calibri" w:eastAsia="Times New Roman" w:hAnsi="Calibri" w:cs="Calibri"/>
          <w:color w:val="1D2129"/>
          <w:lang w:eastAsia="fr-FR"/>
        </w:rPr>
        <w:t xml:space="preserve"> Cerf, 2018, section "les cadres mentaux de l'</w:t>
      </w:r>
      <w:proofErr w:type="spellStart"/>
      <w:r w:rsidRPr="00FF6AC1">
        <w:rPr>
          <w:rFonts w:ascii="Calibri" w:eastAsia="Times New Roman" w:hAnsi="Calibri" w:cs="Calibri"/>
          <w:color w:val="1D2129"/>
          <w:lang w:eastAsia="fr-FR"/>
        </w:rPr>
        <w:t>igaz</w:t>
      </w:r>
      <w:proofErr w:type="spellEnd"/>
      <w:r w:rsidRPr="00FF6AC1">
        <w:rPr>
          <w:rFonts w:ascii="Calibri" w:eastAsia="Times New Roman" w:hAnsi="Calibri" w:cs="Calibri"/>
          <w:color w:val="1D2129"/>
          <w:lang w:eastAsia="fr-FR"/>
        </w:rPr>
        <w:t xml:space="preserve"> scientifique", p. 145 et </w:t>
      </w:r>
      <w:proofErr w:type="spellStart"/>
      <w:r w:rsidRPr="00FF6AC1">
        <w:rPr>
          <w:rFonts w:ascii="Calibri" w:eastAsia="Times New Roman" w:hAnsi="Calibri" w:cs="Calibri"/>
          <w:color w:val="1D2129"/>
          <w:lang w:eastAsia="fr-FR"/>
        </w:rPr>
        <w:t>suiv</w:t>
      </w:r>
      <w:proofErr w:type="spellEnd"/>
      <w:r w:rsidRPr="00FF6AC1">
        <w:rPr>
          <w:rFonts w:ascii="Calibri" w:eastAsia="Times New Roman" w:hAnsi="Calibri" w:cs="Calibri"/>
          <w:color w:val="1D2129"/>
          <w:lang w:eastAsia="fr-FR"/>
        </w:rPr>
        <w:t>.</w:t>
      </w:r>
    </w:p>
    <w:p w14:paraId="1DBF614A" w14:textId="77777777" w:rsidR="00FF6AC1" w:rsidRPr="00FF6AC1" w:rsidRDefault="00FF6AC1" w:rsidP="00FF6AC1">
      <w:pPr>
        <w:spacing w:after="0" w:line="240" w:lineRule="auto"/>
        <w:jc w:val="both"/>
        <w:rPr>
          <w:rFonts w:ascii="Calibri" w:hAnsi="Calibri" w:cs="Calibri"/>
        </w:rPr>
      </w:pPr>
    </w:p>
    <w:sectPr w:rsidR="00FF6AC1" w:rsidRPr="00FF6AC1" w:rsidSect="00FF6AC1">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13D6F" w14:textId="77777777" w:rsidR="00AB0179" w:rsidRDefault="00AB0179" w:rsidP="00D550F2">
      <w:pPr>
        <w:spacing w:after="0" w:line="240" w:lineRule="auto"/>
      </w:pPr>
      <w:r>
        <w:separator/>
      </w:r>
    </w:p>
  </w:endnote>
  <w:endnote w:type="continuationSeparator" w:id="0">
    <w:p w14:paraId="477C0FEA" w14:textId="77777777" w:rsidR="00AB0179" w:rsidRDefault="00AB0179" w:rsidP="00D5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842167"/>
      <w:docPartObj>
        <w:docPartGallery w:val="Page Numbers (Bottom of Page)"/>
        <w:docPartUnique/>
      </w:docPartObj>
    </w:sdtPr>
    <w:sdtEndPr/>
    <w:sdtContent>
      <w:p w14:paraId="60101E06" w14:textId="316AA7A6" w:rsidR="00D550F2" w:rsidRDefault="00D550F2">
        <w:pPr>
          <w:pStyle w:val="Pieddepage"/>
          <w:jc w:val="center"/>
        </w:pPr>
        <w:r>
          <w:fldChar w:fldCharType="begin"/>
        </w:r>
        <w:r>
          <w:instrText>PAGE   \* MERGEFORMAT</w:instrText>
        </w:r>
        <w:r>
          <w:fldChar w:fldCharType="separate"/>
        </w:r>
        <w:r>
          <w:t>2</w:t>
        </w:r>
        <w:r>
          <w:fldChar w:fldCharType="end"/>
        </w:r>
      </w:p>
    </w:sdtContent>
  </w:sdt>
  <w:p w14:paraId="4B0C8631" w14:textId="77777777" w:rsidR="00D550F2" w:rsidRDefault="00D550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B287D" w14:textId="77777777" w:rsidR="00AB0179" w:rsidRDefault="00AB0179" w:rsidP="00D550F2">
      <w:pPr>
        <w:spacing w:after="0" w:line="240" w:lineRule="auto"/>
      </w:pPr>
      <w:r>
        <w:separator/>
      </w:r>
    </w:p>
  </w:footnote>
  <w:footnote w:type="continuationSeparator" w:id="0">
    <w:p w14:paraId="3202DB2B" w14:textId="77777777" w:rsidR="00AB0179" w:rsidRDefault="00AB0179" w:rsidP="00D55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C1"/>
    <w:rsid w:val="004B3815"/>
    <w:rsid w:val="005E0586"/>
    <w:rsid w:val="006A72D3"/>
    <w:rsid w:val="00AB0179"/>
    <w:rsid w:val="00D550F2"/>
    <w:rsid w:val="00FB399A"/>
    <w:rsid w:val="00FF6A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A48A"/>
  <w15:chartTrackingRefBased/>
  <w15:docId w15:val="{6487C38D-E2A2-4B7C-833D-5A0B7F72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6AC1"/>
    <w:rPr>
      <w:color w:val="0563C1" w:themeColor="hyperlink"/>
      <w:u w:val="single"/>
    </w:rPr>
  </w:style>
  <w:style w:type="character" w:styleId="Mentionnonrsolue">
    <w:name w:val="Unresolved Mention"/>
    <w:basedOn w:val="Policepardfaut"/>
    <w:uiPriority w:val="99"/>
    <w:semiHidden/>
    <w:unhideWhenUsed/>
    <w:rsid w:val="00FF6AC1"/>
    <w:rPr>
      <w:color w:val="605E5C"/>
      <w:shd w:val="clear" w:color="auto" w:fill="E1DFDD"/>
    </w:rPr>
  </w:style>
  <w:style w:type="paragraph" w:styleId="En-tte">
    <w:name w:val="header"/>
    <w:basedOn w:val="Normal"/>
    <w:link w:val="En-tteCar"/>
    <w:uiPriority w:val="99"/>
    <w:unhideWhenUsed/>
    <w:rsid w:val="00D550F2"/>
    <w:pPr>
      <w:tabs>
        <w:tab w:val="center" w:pos="4703"/>
        <w:tab w:val="right" w:pos="9406"/>
      </w:tabs>
      <w:spacing w:after="0" w:line="240" w:lineRule="auto"/>
    </w:pPr>
  </w:style>
  <w:style w:type="character" w:customStyle="1" w:styleId="En-tteCar">
    <w:name w:val="En-tête Car"/>
    <w:basedOn w:val="Policepardfaut"/>
    <w:link w:val="En-tte"/>
    <w:uiPriority w:val="99"/>
    <w:rsid w:val="00D550F2"/>
  </w:style>
  <w:style w:type="paragraph" w:styleId="Pieddepage">
    <w:name w:val="footer"/>
    <w:basedOn w:val="Normal"/>
    <w:link w:val="PieddepageCar"/>
    <w:uiPriority w:val="99"/>
    <w:unhideWhenUsed/>
    <w:rsid w:val="00D550F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5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410637">
      <w:bodyDiv w:val="1"/>
      <w:marLeft w:val="0"/>
      <w:marRight w:val="0"/>
      <w:marTop w:val="0"/>
      <w:marBottom w:val="0"/>
      <w:divBdr>
        <w:top w:val="none" w:sz="0" w:space="0" w:color="auto"/>
        <w:left w:val="none" w:sz="0" w:space="0" w:color="auto"/>
        <w:bottom w:val="none" w:sz="0" w:space="0" w:color="auto"/>
        <w:right w:val="none" w:sz="0" w:space="0" w:color="auto"/>
      </w:divBdr>
      <w:divsChild>
        <w:div w:id="1084110417">
          <w:marLeft w:val="0"/>
          <w:marRight w:val="0"/>
          <w:marTop w:val="0"/>
          <w:marBottom w:val="0"/>
          <w:divBdr>
            <w:top w:val="none" w:sz="0" w:space="0" w:color="auto"/>
            <w:left w:val="none" w:sz="0" w:space="0" w:color="auto"/>
            <w:bottom w:val="none" w:sz="0" w:space="0" w:color="auto"/>
            <w:right w:val="none" w:sz="0" w:space="0" w:color="auto"/>
          </w:divBdr>
        </w:div>
        <w:div w:id="1454514674">
          <w:marLeft w:val="0"/>
          <w:marRight w:val="0"/>
          <w:marTop w:val="0"/>
          <w:marBottom w:val="0"/>
          <w:divBdr>
            <w:top w:val="none" w:sz="0" w:space="0" w:color="auto"/>
            <w:left w:val="none" w:sz="0" w:space="0" w:color="auto"/>
            <w:bottom w:val="none" w:sz="0" w:space="0" w:color="auto"/>
            <w:right w:val="none" w:sz="0" w:space="0" w:color="auto"/>
          </w:divBdr>
        </w:div>
        <w:div w:id="1504781380">
          <w:marLeft w:val="0"/>
          <w:marRight w:val="0"/>
          <w:marTop w:val="0"/>
          <w:marBottom w:val="0"/>
          <w:divBdr>
            <w:top w:val="none" w:sz="0" w:space="0" w:color="auto"/>
            <w:left w:val="none" w:sz="0" w:space="0" w:color="auto"/>
            <w:bottom w:val="none" w:sz="0" w:space="0" w:color="auto"/>
            <w:right w:val="none" w:sz="0" w:space="0" w:color="auto"/>
          </w:divBdr>
        </w:div>
        <w:div w:id="1575164984">
          <w:marLeft w:val="0"/>
          <w:marRight w:val="0"/>
          <w:marTop w:val="0"/>
          <w:marBottom w:val="0"/>
          <w:divBdr>
            <w:top w:val="none" w:sz="0" w:space="0" w:color="auto"/>
            <w:left w:val="none" w:sz="0" w:space="0" w:color="auto"/>
            <w:bottom w:val="none" w:sz="0" w:space="0" w:color="auto"/>
            <w:right w:val="none" w:sz="0" w:space="0" w:color="auto"/>
          </w:divBdr>
        </w:div>
        <w:div w:id="687759676">
          <w:marLeft w:val="0"/>
          <w:marRight w:val="0"/>
          <w:marTop w:val="0"/>
          <w:marBottom w:val="0"/>
          <w:divBdr>
            <w:top w:val="none" w:sz="0" w:space="0" w:color="auto"/>
            <w:left w:val="none" w:sz="0" w:space="0" w:color="auto"/>
            <w:bottom w:val="none" w:sz="0" w:space="0" w:color="auto"/>
            <w:right w:val="none" w:sz="0" w:space="0" w:color="auto"/>
          </w:divBdr>
        </w:div>
        <w:div w:id="1703676755">
          <w:marLeft w:val="0"/>
          <w:marRight w:val="0"/>
          <w:marTop w:val="0"/>
          <w:marBottom w:val="0"/>
          <w:divBdr>
            <w:top w:val="none" w:sz="0" w:space="0" w:color="auto"/>
            <w:left w:val="none" w:sz="0" w:space="0" w:color="auto"/>
            <w:bottom w:val="none" w:sz="0" w:space="0" w:color="auto"/>
            <w:right w:val="none" w:sz="0" w:space="0" w:color="auto"/>
          </w:divBdr>
        </w:div>
        <w:div w:id="96953327">
          <w:marLeft w:val="0"/>
          <w:marRight w:val="0"/>
          <w:marTop w:val="0"/>
          <w:marBottom w:val="0"/>
          <w:divBdr>
            <w:top w:val="none" w:sz="0" w:space="0" w:color="auto"/>
            <w:left w:val="none" w:sz="0" w:space="0" w:color="auto"/>
            <w:bottom w:val="none" w:sz="0" w:space="0" w:color="auto"/>
            <w:right w:val="none" w:sz="0" w:space="0" w:color="auto"/>
          </w:divBdr>
        </w:div>
        <w:div w:id="1883596165">
          <w:marLeft w:val="0"/>
          <w:marRight w:val="0"/>
          <w:marTop w:val="0"/>
          <w:marBottom w:val="0"/>
          <w:divBdr>
            <w:top w:val="none" w:sz="0" w:space="0" w:color="auto"/>
            <w:left w:val="none" w:sz="0" w:space="0" w:color="auto"/>
            <w:bottom w:val="none" w:sz="0" w:space="0" w:color="auto"/>
            <w:right w:val="none" w:sz="0" w:space="0" w:color="auto"/>
          </w:divBdr>
        </w:div>
        <w:div w:id="1473057917">
          <w:marLeft w:val="0"/>
          <w:marRight w:val="0"/>
          <w:marTop w:val="0"/>
          <w:marBottom w:val="0"/>
          <w:divBdr>
            <w:top w:val="none" w:sz="0" w:space="0" w:color="auto"/>
            <w:left w:val="none" w:sz="0" w:space="0" w:color="auto"/>
            <w:bottom w:val="none" w:sz="0" w:space="0" w:color="auto"/>
            <w:right w:val="none" w:sz="0" w:space="0" w:color="auto"/>
          </w:divBdr>
        </w:div>
        <w:div w:id="302395003">
          <w:marLeft w:val="0"/>
          <w:marRight w:val="0"/>
          <w:marTop w:val="0"/>
          <w:marBottom w:val="0"/>
          <w:divBdr>
            <w:top w:val="none" w:sz="0" w:space="0" w:color="auto"/>
            <w:left w:val="none" w:sz="0" w:space="0" w:color="auto"/>
            <w:bottom w:val="none" w:sz="0" w:space="0" w:color="auto"/>
            <w:right w:val="none" w:sz="0" w:space="0" w:color="auto"/>
          </w:divBdr>
        </w:div>
        <w:div w:id="1183082020">
          <w:marLeft w:val="0"/>
          <w:marRight w:val="0"/>
          <w:marTop w:val="0"/>
          <w:marBottom w:val="0"/>
          <w:divBdr>
            <w:top w:val="none" w:sz="0" w:space="0" w:color="auto"/>
            <w:left w:val="none" w:sz="0" w:space="0" w:color="auto"/>
            <w:bottom w:val="none" w:sz="0" w:space="0" w:color="auto"/>
            <w:right w:val="none" w:sz="0" w:space="0" w:color="auto"/>
          </w:divBdr>
        </w:div>
        <w:div w:id="291133246">
          <w:marLeft w:val="0"/>
          <w:marRight w:val="0"/>
          <w:marTop w:val="0"/>
          <w:marBottom w:val="0"/>
          <w:divBdr>
            <w:top w:val="none" w:sz="0" w:space="0" w:color="auto"/>
            <w:left w:val="none" w:sz="0" w:space="0" w:color="auto"/>
            <w:bottom w:val="none" w:sz="0" w:space="0" w:color="auto"/>
            <w:right w:val="none" w:sz="0" w:space="0" w:color="auto"/>
          </w:divBdr>
        </w:div>
        <w:div w:id="224952268">
          <w:marLeft w:val="0"/>
          <w:marRight w:val="0"/>
          <w:marTop w:val="0"/>
          <w:marBottom w:val="0"/>
          <w:divBdr>
            <w:top w:val="none" w:sz="0" w:space="0" w:color="auto"/>
            <w:left w:val="none" w:sz="0" w:space="0" w:color="auto"/>
            <w:bottom w:val="none" w:sz="0" w:space="0" w:color="auto"/>
            <w:right w:val="none" w:sz="0" w:space="0" w:color="auto"/>
          </w:divBdr>
        </w:div>
        <w:div w:id="1975481840">
          <w:marLeft w:val="0"/>
          <w:marRight w:val="0"/>
          <w:marTop w:val="0"/>
          <w:marBottom w:val="0"/>
          <w:divBdr>
            <w:top w:val="none" w:sz="0" w:space="0" w:color="auto"/>
            <w:left w:val="none" w:sz="0" w:space="0" w:color="auto"/>
            <w:bottom w:val="none" w:sz="0" w:space="0" w:color="auto"/>
            <w:right w:val="none" w:sz="0" w:space="0" w:color="auto"/>
          </w:divBdr>
        </w:div>
        <w:div w:id="615064072">
          <w:marLeft w:val="0"/>
          <w:marRight w:val="0"/>
          <w:marTop w:val="0"/>
          <w:marBottom w:val="0"/>
          <w:divBdr>
            <w:top w:val="none" w:sz="0" w:space="0" w:color="auto"/>
            <w:left w:val="none" w:sz="0" w:space="0" w:color="auto"/>
            <w:bottom w:val="none" w:sz="0" w:space="0" w:color="auto"/>
            <w:right w:val="none" w:sz="0" w:space="0" w:color="auto"/>
          </w:divBdr>
        </w:div>
        <w:div w:id="833111582">
          <w:marLeft w:val="0"/>
          <w:marRight w:val="0"/>
          <w:marTop w:val="0"/>
          <w:marBottom w:val="0"/>
          <w:divBdr>
            <w:top w:val="none" w:sz="0" w:space="0" w:color="auto"/>
            <w:left w:val="none" w:sz="0" w:space="0" w:color="auto"/>
            <w:bottom w:val="none" w:sz="0" w:space="0" w:color="auto"/>
            <w:right w:val="none" w:sz="0" w:space="0" w:color="auto"/>
          </w:divBdr>
        </w:div>
        <w:div w:id="59599842">
          <w:marLeft w:val="0"/>
          <w:marRight w:val="0"/>
          <w:marTop w:val="0"/>
          <w:marBottom w:val="0"/>
          <w:divBdr>
            <w:top w:val="none" w:sz="0" w:space="0" w:color="auto"/>
            <w:left w:val="none" w:sz="0" w:space="0" w:color="auto"/>
            <w:bottom w:val="none" w:sz="0" w:space="0" w:color="auto"/>
            <w:right w:val="none" w:sz="0" w:space="0" w:color="auto"/>
          </w:divBdr>
        </w:div>
        <w:div w:id="1383287547">
          <w:marLeft w:val="0"/>
          <w:marRight w:val="0"/>
          <w:marTop w:val="0"/>
          <w:marBottom w:val="0"/>
          <w:divBdr>
            <w:top w:val="none" w:sz="0" w:space="0" w:color="auto"/>
            <w:left w:val="none" w:sz="0" w:space="0" w:color="auto"/>
            <w:bottom w:val="none" w:sz="0" w:space="0" w:color="auto"/>
            <w:right w:val="none" w:sz="0" w:space="0" w:color="auto"/>
          </w:divBdr>
        </w:div>
        <w:div w:id="630088326">
          <w:marLeft w:val="0"/>
          <w:marRight w:val="0"/>
          <w:marTop w:val="0"/>
          <w:marBottom w:val="0"/>
          <w:divBdr>
            <w:top w:val="none" w:sz="0" w:space="0" w:color="auto"/>
            <w:left w:val="none" w:sz="0" w:space="0" w:color="auto"/>
            <w:bottom w:val="none" w:sz="0" w:space="0" w:color="auto"/>
            <w:right w:val="none" w:sz="0" w:space="0" w:color="auto"/>
          </w:divBdr>
        </w:div>
        <w:div w:id="1323000769">
          <w:marLeft w:val="0"/>
          <w:marRight w:val="0"/>
          <w:marTop w:val="0"/>
          <w:marBottom w:val="0"/>
          <w:divBdr>
            <w:top w:val="none" w:sz="0" w:space="0" w:color="auto"/>
            <w:left w:val="none" w:sz="0" w:space="0" w:color="auto"/>
            <w:bottom w:val="none" w:sz="0" w:space="0" w:color="auto"/>
            <w:right w:val="none" w:sz="0" w:space="0" w:color="auto"/>
          </w:divBdr>
        </w:div>
        <w:div w:id="285044645">
          <w:marLeft w:val="0"/>
          <w:marRight w:val="0"/>
          <w:marTop w:val="0"/>
          <w:marBottom w:val="0"/>
          <w:divBdr>
            <w:top w:val="none" w:sz="0" w:space="0" w:color="auto"/>
            <w:left w:val="none" w:sz="0" w:space="0" w:color="auto"/>
            <w:bottom w:val="none" w:sz="0" w:space="0" w:color="auto"/>
            <w:right w:val="none" w:sz="0" w:space="0" w:color="auto"/>
          </w:divBdr>
        </w:div>
        <w:div w:id="970750275">
          <w:marLeft w:val="0"/>
          <w:marRight w:val="0"/>
          <w:marTop w:val="0"/>
          <w:marBottom w:val="0"/>
          <w:divBdr>
            <w:top w:val="none" w:sz="0" w:space="0" w:color="auto"/>
            <w:left w:val="none" w:sz="0" w:space="0" w:color="auto"/>
            <w:bottom w:val="none" w:sz="0" w:space="0" w:color="auto"/>
            <w:right w:val="none" w:sz="0" w:space="0" w:color="auto"/>
          </w:divBdr>
        </w:div>
        <w:div w:id="486358991">
          <w:marLeft w:val="0"/>
          <w:marRight w:val="0"/>
          <w:marTop w:val="0"/>
          <w:marBottom w:val="0"/>
          <w:divBdr>
            <w:top w:val="none" w:sz="0" w:space="0" w:color="auto"/>
            <w:left w:val="none" w:sz="0" w:space="0" w:color="auto"/>
            <w:bottom w:val="none" w:sz="0" w:space="0" w:color="auto"/>
            <w:right w:val="none" w:sz="0" w:space="0" w:color="auto"/>
          </w:divBdr>
        </w:div>
        <w:div w:id="236983368">
          <w:marLeft w:val="0"/>
          <w:marRight w:val="0"/>
          <w:marTop w:val="0"/>
          <w:marBottom w:val="0"/>
          <w:divBdr>
            <w:top w:val="none" w:sz="0" w:space="0" w:color="auto"/>
            <w:left w:val="none" w:sz="0" w:space="0" w:color="auto"/>
            <w:bottom w:val="none" w:sz="0" w:space="0" w:color="auto"/>
            <w:right w:val="none" w:sz="0" w:space="0" w:color="auto"/>
          </w:divBdr>
        </w:div>
        <w:div w:id="694429968">
          <w:marLeft w:val="0"/>
          <w:marRight w:val="0"/>
          <w:marTop w:val="0"/>
          <w:marBottom w:val="0"/>
          <w:divBdr>
            <w:top w:val="none" w:sz="0" w:space="0" w:color="auto"/>
            <w:left w:val="none" w:sz="0" w:space="0" w:color="auto"/>
            <w:bottom w:val="none" w:sz="0" w:space="0" w:color="auto"/>
            <w:right w:val="none" w:sz="0" w:space="0" w:color="auto"/>
          </w:divBdr>
        </w:div>
        <w:div w:id="1616063609">
          <w:marLeft w:val="0"/>
          <w:marRight w:val="0"/>
          <w:marTop w:val="0"/>
          <w:marBottom w:val="0"/>
          <w:divBdr>
            <w:top w:val="none" w:sz="0" w:space="0" w:color="auto"/>
            <w:left w:val="none" w:sz="0" w:space="0" w:color="auto"/>
            <w:bottom w:val="none" w:sz="0" w:space="0" w:color="auto"/>
            <w:right w:val="none" w:sz="0" w:space="0" w:color="auto"/>
          </w:divBdr>
        </w:div>
        <w:div w:id="1125463193">
          <w:marLeft w:val="0"/>
          <w:marRight w:val="0"/>
          <w:marTop w:val="0"/>
          <w:marBottom w:val="0"/>
          <w:divBdr>
            <w:top w:val="none" w:sz="0" w:space="0" w:color="auto"/>
            <w:left w:val="none" w:sz="0" w:space="0" w:color="auto"/>
            <w:bottom w:val="none" w:sz="0" w:space="0" w:color="auto"/>
            <w:right w:val="none" w:sz="0" w:space="0" w:color="auto"/>
          </w:divBdr>
        </w:div>
        <w:div w:id="1722707855">
          <w:marLeft w:val="0"/>
          <w:marRight w:val="0"/>
          <w:marTop w:val="0"/>
          <w:marBottom w:val="0"/>
          <w:divBdr>
            <w:top w:val="none" w:sz="0" w:space="0" w:color="auto"/>
            <w:left w:val="none" w:sz="0" w:space="0" w:color="auto"/>
            <w:bottom w:val="none" w:sz="0" w:space="0" w:color="auto"/>
            <w:right w:val="none" w:sz="0" w:space="0" w:color="auto"/>
          </w:divBdr>
        </w:div>
        <w:div w:id="1766682662">
          <w:marLeft w:val="0"/>
          <w:marRight w:val="0"/>
          <w:marTop w:val="0"/>
          <w:marBottom w:val="0"/>
          <w:divBdr>
            <w:top w:val="none" w:sz="0" w:space="0" w:color="auto"/>
            <w:left w:val="none" w:sz="0" w:space="0" w:color="auto"/>
            <w:bottom w:val="none" w:sz="0" w:space="0" w:color="auto"/>
            <w:right w:val="none" w:sz="0" w:space="0" w:color="auto"/>
          </w:divBdr>
        </w:div>
        <w:div w:id="113603367">
          <w:marLeft w:val="0"/>
          <w:marRight w:val="0"/>
          <w:marTop w:val="0"/>
          <w:marBottom w:val="0"/>
          <w:divBdr>
            <w:top w:val="none" w:sz="0" w:space="0" w:color="auto"/>
            <w:left w:val="none" w:sz="0" w:space="0" w:color="auto"/>
            <w:bottom w:val="none" w:sz="0" w:space="0" w:color="auto"/>
            <w:right w:val="none" w:sz="0" w:space="0" w:color="auto"/>
          </w:divBdr>
        </w:div>
        <w:div w:id="1310406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ociationslibres.wordpress.com/2016/10/14/petit-guide-exhaustif-des-biais-cognitifs/" TargetMode="External"/><Relationship Id="rId3" Type="http://schemas.openxmlformats.org/officeDocument/2006/relationships/webSettings" Target="webSettings.xml"/><Relationship Id="rId7" Type="http://schemas.openxmlformats.org/officeDocument/2006/relationships/hyperlink" Target="http://www.psychomedia.qc.ca/psychologie/biais-cognitif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lquel.ma/2017/07/18/miracles-scientifiques-du-coran-mythe-lassaut-universites_155449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818</Words>
  <Characters>4499</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cp:lastPrinted>2020-06-18T16:17:00Z</cp:lastPrinted>
  <dcterms:created xsi:type="dcterms:W3CDTF">2020-06-18T02:20:00Z</dcterms:created>
  <dcterms:modified xsi:type="dcterms:W3CDTF">2020-07-28T08:07:00Z</dcterms:modified>
</cp:coreProperties>
</file>