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8F73C" w14:textId="77777777" w:rsidR="00B44B07" w:rsidRPr="00B44B07" w:rsidRDefault="00B44B07" w:rsidP="00B44B07">
      <w:pPr>
        <w:pStyle w:val="NormalWeb"/>
        <w:shd w:val="clear" w:color="auto" w:fill="FFFFFF"/>
        <w:spacing w:before="0" w:beforeAutospacing="0" w:after="0" w:afterAutospacing="0"/>
        <w:jc w:val="center"/>
        <w:rPr>
          <w:rFonts w:ascii="Calibri" w:hAnsi="Calibri" w:cs="Calibri"/>
          <w:b/>
          <w:sz w:val="22"/>
          <w:szCs w:val="22"/>
          <w:u w:val="single"/>
        </w:rPr>
      </w:pPr>
      <w:r w:rsidRPr="00B44B07">
        <w:rPr>
          <w:rFonts w:ascii="Calibri" w:hAnsi="Calibri" w:cs="Calibri"/>
          <w:b/>
          <w:sz w:val="22"/>
          <w:szCs w:val="22"/>
          <w:u w:val="single"/>
        </w:rPr>
        <w:t>L’Andalousie ou le mythe de la coexistence pacifique des trois religions</w:t>
      </w:r>
    </w:p>
    <w:p w14:paraId="3D71AEA9" w14:textId="77777777" w:rsidR="00B44B07" w:rsidRDefault="00B44B07" w:rsidP="00B44B07">
      <w:pPr>
        <w:pStyle w:val="NormalWeb"/>
        <w:shd w:val="clear" w:color="auto" w:fill="FFFFFF"/>
        <w:spacing w:before="0" w:beforeAutospacing="0" w:after="0" w:afterAutospacing="0"/>
        <w:rPr>
          <w:rFonts w:ascii="Calibri" w:hAnsi="Calibri" w:cs="Calibri"/>
          <w:sz w:val="22"/>
          <w:szCs w:val="22"/>
        </w:rPr>
      </w:pPr>
    </w:p>
    <w:p w14:paraId="4D465898" w14:textId="77777777" w:rsidR="007345F3" w:rsidRPr="007345F3" w:rsidRDefault="007345F3" w:rsidP="007345F3">
      <w:pPr>
        <w:pStyle w:val="NormalWeb"/>
        <w:shd w:val="clear" w:color="auto" w:fill="FFFFFF"/>
        <w:spacing w:before="0" w:beforeAutospacing="0" w:after="0" w:afterAutospacing="0"/>
        <w:jc w:val="center"/>
        <w:rPr>
          <w:rFonts w:ascii="Calibri" w:hAnsi="Calibri" w:cs="Calibri"/>
          <w:i/>
          <w:sz w:val="22"/>
          <w:szCs w:val="22"/>
        </w:rPr>
      </w:pPr>
      <w:r w:rsidRPr="007345F3">
        <w:rPr>
          <w:rFonts w:ascii="Calibri" w:hAnsi="Calibri" w:cs="Calibri"/>
          <w:i/>
          <w:sz w:val="22"/>
          <w:szCs w:val="22"/>
        </w:rPr>
        <w:t>Réponse à Jean-Luc Mélenchon concernant ses déclarations sur Al-Andalus.</w:t>
      </w:r>
    </w:p>
    <w:p w14:paraId="1EC198D6" w14:textId="77777777" w:rsidR="007345F3" w:rsidRDefault="007345F3" w:rsidP="00B44B07">
      <w:pPr>
        <w:pStyle w:val="NormalWeb"/>
        <w:shd w:val="clear" w:color="auto" w:fill="FFFFFF"/>
        <w:spacing w:before="0" w:beforeAutospacing="0" w:after="0" w:afterAutospacing="0"/>
        <w:rPr>
          <w:rFonts w:ascii="Calibri" w:hAnsi="Calibri" w:cs="Calibri"/>
          <w:sz w:val="22"/>
          <w:szCs w:val="22"/>
        </w:rPr>
      </w:pPr>
    </w:p>
    <w:p w14:paraId="04110683" w14:textId="77777777" w:rsidR="00B44B07" w:rsidRDefault="00B44B07" w:rsidP="00B44B07">
      <w:pPr>
        <w:pStyle w:val="NormalWeb"/>
        <w:shd w:val="clear" w:color="auto" w:fill="FFFFFF"/>
        <w:spacing w:before="0" w:beforeAutospacing="0" w:after="0" w:afterAutospacing="0"/>
        <w:jc w:val="center"/>
        <w:rPr>
          <w:rFonts w:ascii="Calibri" w:hAnsi="Calibri" w:cs="Calibri"/>
          <w:sz w:val="22"/>
          <w:szCs w:val="22"/>
        </w:rPr>
      </w:pPr>
      <w:r>
        <w:rPr>
          <w:rFonts w:ascii="Calibri" w:hAnsi="Calibri" w:cs="Calibri"/>
          <w:sz w:val="22"/>
          <w:szCs w:val="22"/>
        </w:rPr>
        <w:t>Benjamin LISAN, le 13/10/2017.</w:t>
      </w:r>
    </w:p>
    <w:p w14:paraId="1C338EFB" w14:textId="16D0CCCC" w:rsidR="00B44B07" w:rsidRDefault="00B44B07" w:rsidP="00B44B07">
      <w:pPr>
        <w:pStyle w:val="NormalWeb"/>
        <w:shd w:val="clear" w:color="auto" w:fill="FFFFFF"/>
        <w:spacing w:before="0" w:beforeAutospacing="0" w:after="0" w:afterAutospacing="0"/>
        <w:rPr>
          <w:rFonts w:ascii="Calibri" w:hAnsi="Calibri" w:cs="Calibri"/>
          <w:sz w:val="22"/>
          <w:szCs w:val="22"/>
        </w:rPr>
      </w:pPr>
    </w:p>
    <w:p w14:paraId="634D7823" w14:textId="5D30F6D6" w:rsidR="00FB08FE" w:rsidRDefault="00FB08FE" w:rsidP="00FB08FE">
      <w:pPr>
        <w:pStyle w:val="Titre1"/>
      </w:pPr>
      <w:bookmarkStart w:id="0" w:name="_Toc44227437"/>
      <w:r>
        <w:t>Introduction</w:t>
      </w:r>
      <w:bookmarkEnd w:id="0"/>
    </w:p>
    <w:p w14:paraId="54566ABC" w14:textId="77777777" w:rsidR="00FB08FE" w:rsidRDefault="00FB08FE" w:rsidP="00B44B07">
      <w:pPr>
        <w:pStyle w:val="NormalWeb"/>
        <w:shd w:val="clear" w:color="auto" w:fill="FFFFFF"/>
        <w:spacing w:before="0" w:beforeAutospacing="0" w:after="0" w:afterAutospacing="0"/>
        <w:rPr>
          <w:rFonts w:ascii="Calibri" w:hAnsi="Calibri" w:cs="Calibri"/>
          <w:sz w:val="22"/>
          <w:szCs w:val="22"/>
        </w:rPr>
      </w:pPr>
    </w:p>
    <w:p w14:paraId="0101004A" w14:textId="64BA23EB" w:rsidR="00B44B07" w:rsidRDefault="00B44B07" w:rsidP="00FB08FE">
      <w:pPr>
        <w:pStyle w:val="NormalWeb"/>
        <w:shd w:val="clear" w:color="auto" w:fill="FFFFFF"/>
        <w:spacing w:before="0" w:beforeAutospacing="0" w:after="0" w:afterAutospacing="0"/>
        <w:jc w:val="both"/>
        <w:rPr>
          <w:rFonts w:ascii="Calibri" w:hAnsi="Calibri" w:cs="Calibri"/>
          <w:sz w:val="22"/>
          <w:szCs w:val="22"/>
        </w:rPr>
      </w:pPr>
      <w:r>
        <w:rPr>
          <w:rFonts w:ascii="Calibri" w:hAnsi="Calibri" w:cs="Calibri"/>
          <w:sz w:val="22"/>
          <w:szCs w:val="22"/>
        </w:rPr>
        <w:t xml:space="preserve">Le 7 mai 2011, invité de l’émission « Répliques » de Alain </w:t>
      </w:r>
      <w:proofErr w:type="spellStart"/>
      <w:r>
        <w:rPr>
          <w:rFonts w:ascii="Calibri" w:hAnsi="Calibri" w:cs="Calibri"/>
          <w:sz w:val="22"/>
          <w:szCs w:val="22"/>
        </w:rPr>
        <w:t>Finkelkraut</w:t>
      </w:r>
      <w:proofErr w:type="spellEnd"/>
      <w:r>
        <w:rPr>
          <w:rFonts w:ascii="Calibri" w:hAnsi="Calibri" w:cs="Calibri"/>
          <w:sz w:val="22"/>
          <w:szCs w:val="22"/>
        </w:rPr>
        <w:t xml:space="preserve"> sur France Culture, Mélenchon affirme, au sujet de la bataille de Poitiers de 732</w:t>
      </w:r>
      <w:r w:rsidR="0086135F">
        <w:rPr>
          <w:rFonts w:ascii="Calibri" w:hAnsi="Calibri" w:cs="Calibri"/>
          <w:sz w:val="22"/>
          <w:szCs w:val="22"/>
        </w:rPr>
        <w:t xml:space="preserve"> </w:t>
      </w:r>
      <w:r>
        <w:rPr>
          <w:rFonts w:ascii="Calibri" w:hAnsi="Calibri" w:cs="Calibri"/>
          <w:sz w:val="22"/>
          <w:szCs w:val="22"/>
        </w:rPr>
        <w:t xml:space="preserve">: </w:t>
      </w:r>
      <w:r w:rsidR="001B77AA">
        <w:rPr>
          <w:rFonts w:ascii="Calibri" w:hAnsi="Calibri" w:cs="Calibri"/>
          <w:sz w:val="22"/>
          <w:szCs w:val="22"/>
        </w:rPr>
        <w:t>« </w:t>
      </w:r>
      <w:r>
        <w:rPr>
          <w:rFonts w:ascii="Calibri" w:hAnsi="Calibri" w:cs="Calibri"/>
          <w:sz w:val="22"/>
          <w:szCs w:val="22"/>
        </w:rPr>
        <w:t xml:space="preserve">… </w:t>
      </w:r>
      <w:r w:rsidRPr="001B77AA">
        <w:rPr>
          <w:rFonts w:ascii="Calibri" w:hAnsi="Calibri" w:cs="Calibri"/>
          <w:i/>
          <w:iCs/>
          <w:sz w:val="22"/>
          <w:szCs w:val="22"/>
        </w:rPr>
        <w:t xml:space="preserve">Si on avait pu s’épargner les siècles d’obscurantisme que nous a valu la mainmise de l’Eglise sur l’Occident chrétien, </w:t>
      </w:r>
      <w:r w:rsidRPr="001B77AA">
        <w:rPr>
          <w:rFonts w:ascii="Calibri" w:hAnsi="Calibri" w:cs="Calibri"/>
          <w:b/>
          <w:bCs/>
          <w:i/>
          <w:iCs/>
          <w:sz w:val="22"/>
          <w:szCs w:val="22"/>
        </w:rPr>
        <w:t>si on avait pu, nous, gagner l’apport des civilisations arabes, arabo-andalouses</w:t>
      </w:r>
      <w:r w:rsidR="001B77AA">
        <w:rPr>
          <w:rFonts w:ascii="Calibri" w:hAnsi="Calibri" w:cs="Calibri"/>
          <w:sz w:val="22"/>
          <w:szCs w:val="22"/>
        </w:rPr>
        <w:t xml:space="preserve"> </w:t>
      </w:r>
      <w:r>
        <w:rPr>
          <w:rFonts w:ascii="Calibri" w:hAnsi="Calibri" w:cs="Calibri"/>
          <w:sz w:val="22"/>
          <w:szCs w:val="22"/>
        </w:rPr>
        <w:t>…</w:t>
      </w:r>
      <w:r w:rsidR="001B77AA">
        <w:rPr>
          <w:rFonts w:ascii="Calibri" w:hAnsi="Calibri" w:cs="Calibri"/>
          <w:sz w:val="22"/>
          <w:szCs w:val="22"/>
        </w:rPr>
        <w:t> »</w:t>
      </w:r>
      <w:r>
        <w:rPr>
          <w:rFonts w:ascii="Calibri" w:hAnsi="Calibri" w:cs="Calibri"/>
          <w:sz w:val="22"/>
          <w:szCs w:val="22"/>
        </w:rPr>
        <w:t xml:space="preserve"> [4]. Par ailleurs, il indique : « </w:t>
      </w:r>
      <w:r w:rsidRPr="001B77AA">
        <w:rPr>
          <w:rFonts w:ascii="Calibri" w:hAnsi="Calibri" w:cs="Calibri"/>
          <w:i/>
          <w:iCs/>
          <w:sz w:val="22"/>
          <w:szCs w:val="22"/>
        </w:rPr>
        <w:t>les cathédrales ont pu être construites grâce aux techniques que nous ont données les Arabes… qui ont conservé les mathématiques</w:t>
      </w:r>
      <w:r>
        <w:rPr>
          <w:rFonts w:ascii="Calibri" w:hAnsi="Calibri" w:cs="Calibri"/>
          <w:sz w:val="22"/>
          <w:szCs w:val="22"/>
        </w:rPr>
        <w:t>. » [4bis].</w:t>
      </w:r>
    </w:p>
    <w:p w14:paraId="1E74C6D7" w14:textId="77777777" w:rsidR="00B44B07" w:rsidRDefault="00B44B07" w:rsidP="00FB08FE">
      <w:pPr>
        <w:pStyle w:val="NormalWeb"/>
        <w:shd w:val="clear" w:color="auto" w:fill="FFFFFF"/>
        <w:spacing w:before="0" w:beforeAutospacing="0" w:after="0" w:afterAutospacing="0"/>
        <w:jc w:val="both"/>
        <w:rPr>
          <w:rFonts w:ascii="Calibri" w:hAnsi="Calibri" w:cs="Calibri"/>
          <w:sz w:val="22"/>
          <w:szCs w:val="22"/>
        </w:rPr>
      </w:pPr>
    </w:p>
    <w:p w14:paraId="00FCE32D" w14:textId="77777777" w:rsidR="00B44B07" w:rsidRDefault="00B44B07" w:rsidP="00FB08FE">
      <w:pPr>
        <w:pStyle w:val="NormalWeb"/>
        <w:shd w:val="clear" w:color="auto" w:fill="FFFFFF"/>
        <w:spacing w:before="0" w:beforeAutospacing="0" w:after="0" w:afterAutospacing="0"/>
        <w:jc w:val="both"/>
        <w:rPr>
          <w:rFonts w:ascii="Calibri" w:hAnsi="Calibri" w:cs="Calibri"/>
          <w:sz w:val="22"/>
          <w:szCs w:val="22"/>
        </w:rPr>
      </w:pPr>
      <w:r>
        <w:rPr>
          <w:rFonts w:ascii="Calibri" w:hAnsi="Calibri" w:cs="Calibri"/>
          <w:sz w:val="22"/>
          <w:szCs w:val="22"/>
        </w:rPr>
        <w:t>Jacques Heers, professeur émérite à la Sorbonne, explique : « </w:t>
      </w:r>
      <w:r w:rsidRPr="00B44B07">
        <w:rPr>
          <w:rFonts w:ascii="Calibri" w:hAnsi="Calibri" w:cs="Calibri"/>
          <w:i/>
          <w:sz w:val="22"/>
          <w:szCs w:val="22"/>
        </w:rPr>
        <w:t>Parler, comme l’ont fait et le font encore quelques historiens d’occasion, d’une civilisation et d’une société « des trois cultures », musulmanes, juive et chrétienne, est signe d’ignorance et de supercherie, les deux ensemble</w:t>
      </w:r>
      <w:r>
        <w:rPr>
          <w:rFonts w:ascii="Calibri" w:hAnsi="Calibri" w:cs="Calibri"/>
          <w:i/>
          <w:sz w:val="22"/>
          <w:szCs w:val="22"/>
        </w:rPr>
        <w:t>s</w:t>
      </w:r>
      <w:r w:rsidRPr="00B44B07">
        <w:rPr>
          <w:rFonts w:ascii="Calibri" w:hAnsi="Calibri" w:cs="Calibri"/>
          <w:i/>
          <w:sz w:val="22"/>
          <w:szCs w:val="22"/>
        </w:rPr>
        <w:t xml:space="preserve"> généralement</w:t>
      </w:r>
      <w:r>
        <w:rPr>
          <w:rFonts w:ascii="Calibri" w:hAnsi="Calibri" w:cs="Calibri"/>
          <w:sz w:val="22"/>
          <w:szCs w:val="22"/>
        </w:rPr>
        <w:t xml:space="preserve"> » [8bis, page 13].</w:t>
      </w:r>
    </w:p>
    <w:p w14:paraId="00A3F5C1" w14:textId="77777777" w:rsidR="00B44B07" w:rsidRDefault="00B44B07" w:rsidP="00FB08FE">
      <w:pPr>
        <w:pStyle w:val="NormalWeb"/>
        <w:shd w:val="clear" w:color="auto" w:fill="FFFFFF"/>
        <w:spacing w:before="0" w:beforeAutospacing="0" w:after="0" w:afterAutospacing="0"/>
        <w:jc w:val="both"/>
        <w:rPr>
          <w:rFonts w:ascii="Calibri" w:hAnsi="Calibri" w:cs="Calibri"/>
          <w:sz w:val="22"/>
          <w:szCs w:val="22"/>
        </w:rPr>
      </w:pPr>
    </w:p>
    <w:p w14:paraId="2D179205" w14:textId="77777777" w:rsidR="00B44B07" w:rsidRDefault="00B44B07" w:rsidP="00FB08FE">
      <w:pPr>
        <w:pStyle w:val="NormalWeb"/>
        <w:shd w:val="clear" w:color="auto" w:fill="FFFFFF"/>
        <w:spacing w:before="0" w:beforeAutospacing="0" w:after="0" w:afterAutospacing="0"/>
        <w:jc w:val="both"/>
        <w:rPr>
          <w:rFonts w:ascii="Calibri" w:hAnsi="Calibri" w:cs="Calibri"/>
          <w:sz w:val="22"/>
          <w:szCs w:val="22"/>
        </w:rPr>
      </w:pPr>
      <w:r>
        <w:rPr>
          <w:rFonts w:ascii="Calibri" w:hAnsi="Calibri" w:cs="Calibri"/>
          <w:sz w:val="22"/>
          <w:szCs w:val="22"/>
        </w:rPr>
        <w:t>Quel pouvait être l’apport des « sarrasins » qui dès 719 commencèrent leur pénétration au nord des Pyrénées ? Tout d’abord tueries, dévastations et destruction notamment de tout ce qui peut ressembler à un écrit. Après Narbonne les musulmans prennent et saccagent Carcassonne, Nîmes, Arles, Aix, Avignon, Valence, Vienne, Lyon, Besançon, Dijon, Autun, Luxeuil, Toulouse, Bordeaux… Par bateaux, ils allèrent même piller la Bretagne.</w:t>
      </w:r>
    </w:p>
    <w:p w14:paraId="7C49872D" w14:textId="77777777" w:rsidR="00B44B07" w:rsidRDefault="00B44B07" w:rsidP="00FB08FE">
      <w:pPr>
        <w:pStyle w:val="NormalWeb"/>
        <w:shd w:val="clear" w:color="auto" w:fill="FFFFFF"/>
        <w:spacing w:before="0" w:beforeAutospacing="0" w:after="0" w:afterAutospacing="0"/>
        <w:jc w:val="both"/>
        <w:rPr>
          <w:rFonts w:ascii="Calibri" w:hAnsi="Calibri" w:cs="Calibri"/>
          <w:sz w:val="22"/>
          <w:szCs w:val="22"/>
        </w:rPr>
      </w:pPr>
    </w:p>
    <w:p w14:paraId="2BD3CFD8" w14:textId="77777777" w:rsidR="00B44B07" w:rsidRDefault="00B44B07" w:rsidP="00FB08FE">
      <w:pPr>
        <w:pStyle w:val="NormalWeb"/>
        <w:shd w:val="clear" w:color="auto" w:fill="FFFFFF"/>
        <w:spacing w:before="0" w:beforeAutospacing="0" w:after="0" w:afterAutospacing="0"/>
        <w:jc w:val="both"/>
        <w:rPr>
          <w:rFonts w:ascii="Calibri" w:hAnsi="Calibri" w:cs="Calibri"/>
          <w:sz w:val="22"/>
          <w:szCs w:val="22"/>
        </w:rPr>
      </w:pPr>
      <w:r>
        <w:rPr>
          <w:rFonts w:ascii="Calibri" w:hAnsi="Calibri" w:cs="Calibri"/>
          <w:sz w:val="22"/>
          <w:szCs w:val="22"/>
        </w:rPr>
        <w:t xml:space="preserve">Ensuite pillage de tout ce qui peut avoir une valeur et enlèvement des femmes et des enfants qui seront ramenés comme esclaves dans la colonie d’Andalousie, consommés sur place ou exportés dans le reste du monde musulman. Selon Ibn </w:t>
      </w:r>
      <w:proofErr w:type="spellStart"/>
      <w:r>
        <w:rPr>
          <w:rFonts w:ascii="Calibri" w:hAnsi="Calibri" w:cs="Calibri"/>
          <w:sz w:val="22"/>
          <w:szCs w:val="22"/>
        </w:rPr>
        <w:t>Khurdahbeth</w:t>
      </w:r>
      <w:proofErr w:type="spellEnd"/>
      <w:r>
        <w:rPr>
          <w:rFonts w:ascii="Calibri" w:hAnsi="Calibri" w:cs="Calibri"/>
          <w:sz w:val="22"/>
          <w:szCs w:val="22"/>
        </w:rPr>
        <w:t xml:space="preserve">, géographe arabe du IXème siècle : « </w:t>
      </w:r>
      <w:r w:rsidRPr="00B44B07">
        <w:rPr>
          <w:rFonts w:ascii="Calibri" w:hAnsi="Calibri" w:cs="Calibri"/>
          <w:i/>
          <w:sz w:val="22"/>
          <w:szCs w:val="22"/>
        </w:rPr>
        <w:t>de la mer occidentale arrivent en Orient les esclaves hommes romains, francs, lombards et les femmes romaines et andalouses</w:t>
      </w:r>
      <w:r>
        <w:rPr>
          <w:rFonts w:ascii="Calibri" w:hAnsi="Calibri" w:cs="Calibri"/>
          <w:sz w:val="22"/>
          <w:szCs w:val="22"/>
        </w:rPr>
        <w:t xml:space="preserve"> ». Ibn </w:t>
      </w:r>
      <w:proofErr w:type="spellStart"/>
      <w:r>
        <w:rPr>
          <w:rFonts w:ascii="Calibri" w:hAnsi="Calibri" w:cs="Calibri"/>
          <w:sz w:val="22"/>
          <w:szCs w:val="22"/>
        </w:rPr>
        <w:t>Haukal</w:t>
      </w:r>
      <w:proofErr w:type="spellEnd"/>
      <w:r>
        <w:rPr>
          <w:rFonts w:ascii="Calibri" w:hAnsi="Calibri" w:cs="Calibri"/>
          <w:sz w:val="22"/>
          <w:szCs w:val="22"/>
        </w:rPr>
        <w:t xml:space="preserve"> géographe du Xème certifie que « </w:t>
      </w:r>
      <w:r w:rsidRPr="00B44B07">
        <w:rPr>
          <w:rFonts w:ascii="Calibri" w:hAnsi="Calibri" w:cs="Calibri"/>
          <w:i/>
          <w:sz w:val="22"/>
          <w:szCs w:val="22"/>
        </w:rPr>
        <w:t>le plus bel article importé de l’Espagne sont les esclaves, des filles et de beaux garçons qui ont été enlevés au pays des Francs et de la Galice. Tous les eunuques slaves qu’on trouve sur terre sont amenés d’Espagne et aussitôt qu’ils arrivent on les châtre</w:t>
      </w:r>
      <w:r>
        <w:rPr>
          <w:rFonts w:ascii="Calibri" w:hAnsi="Calibri" w:cs="Calibri"/>
          <w:sz w:val="22"/>
          <w:szCs w:val="22"/>
        </w:rPr>
        <w:t>. » (Jacques Heers, ouvrage cité) [8bis].</w:t>
      </w:r>
    </w:p>
    <w:p w14:paraId="63EE53CE" w14:textId="77777777" w:rsidR="00FB08FE" w:rsidRDefault="00FB08FE" w:rsidP="00FB08FE">
      <w:pPr>
        <w:pStyle w:val="NormalWeb"/>
        <w:shd w:val="clear" w:color="auto" w:fill="FFFFFF"/>
        <w:spacing w:before="0" w:beforeAutospacing="0" w:after="0" w:afterAutospacing="0"/>
        <w:jc w:val="both"/>
        <w:rPr>
          <w:rFonts w:ascii="Calibri" w:hAnsi="Calibri" w:cs="Calibri"/>
          <w:sz w:val="22"/>
          <w:szCs w:val="22"/>
        </w:rPr>
      </w:pPr>
    </w:p>
    <w:p w14:paraId="77D96D1A" w14:textId="23392FDF" w:rsidR="00B44B07" w:rsidRDefault="00B44B07" w:rsidP="00FB08FE">
      <w:pPr>
        <w:pStyle w:val="NormalWeb"/>
        <w:shd w:val="clear" w:color="auto" w:fill="FFFFFF"/>
        <w:spacing w:before="0" w:beforeAutospacing="0" w:after="0" w:afterAutospacing="0"/>
        <w:jc w:val="both"/>
        <w:rPr>
          <w:rFonts w:ascii="Calibri" w:hAnsi="Calibri" w:cs="Calibri"/>
          <w:sz w:val="22"/>
          <w:szCs w:val="22"/>
        </w:rPr>
      </w:pPr>
      <w:r>
        <w:rPr>
          <w:rFonts w:ascii="Calibri" w:hAnsi="Calibri" w:cs="Calibri"/>
          <w:sz w:val="22"/>
          <w:szCs w:val="22"/>
        </w:rPr>
        <w:t>Lorsqu’on parle de l’Andalousie, l’on ne doit pas oublier l’esclave et le statut inférieur des juifs et chrétiens (statut de dhimmi).</w:t>
      </w:r>
    </w:p>
    <w:p w14:paraId="6B3B8444" w14:textId="77777777" w:rsidR="00B44B07" w:rsidRDefault="00B44B07" w:rsidP="00FB08FE">
      <w:pPr>
        <w:pStyle w:val="NormalWeb"/>
        <w:shd w:val="clear" w:color="auto" w:fill="FFFFFF"/>
        <w:spacing w:before="0" w:beforeAutospacing="0" w:after="0" w:afterAutospacing="0"/>
        <w:jc w:val="both"/>
        <w:rPr>
          <w:rFonts w:ascii="Calibri" w:hAnsi="Calibri" w:cs="Calibri"/>
          <w:sz w:val="22"/>
          <w:szCs w:val="22"/>
        </w:rPr>
      </w:pPr>
    </w:p>
    <w:p w14:paraId="654E0E6D" w14:textId="77777777" w:rsidR="00B44B07" w:rsidRDefault="00B44B07" w:rsidP="00FB08FE">
      <w:pPr>
        <w:pStyle w:val="NormalWeb"/>
        <w:shd w:val="clear" w:color="auto" w:fill="FFFFFF"/>
        <w:spacing w:before="0" w:beforeAutospacing="0" w:after="0" w:afterAutospacing="0"/>
        <w:jc w:val="both"/>
        <w:rPr>
          <w:rFonts w:ascii="Calibri" w:hAnsi="Calibri" w:cs="Calibri"/>
          <w:sz w:val="22"/>
          <w:szCs w:val="22"/>
        </w:rPr>
      </w:pPr>
      <w:r>
        <w:rPr>
          <w:rFonts w:ascii="Calibri" w:hAnsi="Calibri" w:cs="Calibri"/>
          <w:sz w:val="22"/>
          <w:szCs w:val="22"/>
        </w:rPr>
        <w:t>N’oublions pas les nombreux pogroms de Juifs et chrétiens, dans l’Andalousie, sous domination musulmane :</w:t>
      </w:r>
    </w:p>
    <w:p w14:paraId="7E8C50D3" w14:textId="77777777" w:rsidR="00B44B07" w:rsidRDefault="00B44B07" w:rsidP="00FB08FE">
      <w:pPr>
        <w:pStyle w:val="NormalWeb"/>
        <w:shd w:val="clear" w:color="auto" w:fill="FFFFFF"/>
        <w:spacing w:before="0" w:beforeAutospacing="0" w:after="0" w:afterAutospacing="0"/>
        <w:jc w:val="both"/>
        <w:rPr>
          <w:rFonts w:ascii="Calibri" w:hAnsi="Calibri" w:cs="Calibri"/>
          <w:sz w:val="22"/>
          <w:szCs w:val="22"/>
        </w:rPr>
      </w:pPr>
    </w:p>
    <w:p w14:paraId="680597B3" w14:textId="77777777" w:rsidR="00B44B07" w:rsidRDefault="00B44B07" w:rsidP="00FB08FE">
      <w:pPr>
        <w:numPr>
          <w:ilvl w:val="0"/>
          <w:numId w:val="1"/>
        </w:numPr>
        <w:spacing w:line="235" w:lineRule="atLeast"/>
        <w:jc w:val="both"/>
        <w:rPr>
          <w:rFonts w:eastAsia="Times New Roman"/>
          <w:color w:val="000000"/>
        </w:rPr>
      </w:pPr>
      <w:r>
        <w:rPr>
          <w:rFonts w:eastAsia="Times New Roman"/>
          <w:color w:val="000000"/>
        </w:rPr>
        <w:t xml:space="preserve">1066 : au cours du massacre de milliers de juifs de Grenade, assassinat du </w:t>
      </w:r>
      <w:proofErr w:type="spellStart"/>
      <w:r>
        <w:rPr>
          <w:rFonts w:eastAsia="Times New Roman"/>
          <w:color w:val="000000"/>
        </w:rPr>
        <w:t>Nagid</w:t>
      </w:r>
      <w:proofErr w:type="spellEnd"/>
      <w:r>
        <w:rPr>
          <w:rFonts w:eastAsia="Times New Roman"/>
          <w:color w:val="000000"/>
        </w:rPr>
        <w:t xml:space="preserve"> de la communauté, successeur de Samuel Ha </w:t>
      </w:r>
      <w:proofErr w:type="spellStart"/>
      <w:r>
        <w:rPr>
          <w:rFonts w:eastAsia="Times New Roman"/>
          <w:color w:val="000000"/>
        </w:rPr>
        <w:t>Nagid</w:t>
      </w:r>
      <w:proofErr w:type="spellEnd"/>
      <w:r>
        <w:rPr>
          <w:rFonts w:eastAsia="Times New Roman"/>
          <w:color w:val="000000"/>
        </w:rPr>
        <w:t xml:space="preserve">. Massacre de 1500 familles juives, représentant environ 4000 personnes à Grenade, le 30 décembre 1066. </w:t>
      </w:r>
    </w:p>
    <w:p w14:paraId="3999A158" w14:textId="77777777" w:rsidR="00B44B07" w:rsidRDefault="00B44B07" w:rsidP="00FB08FE">
      <w:pPr>
        <w:numPr>
          <w:ilvl w:val="0"/>
          <w:numId w:val="1"/>
        </w:numPr>
        <w:spacing w:line="235" w:lineRule="atLeast"/>
        <w:jc w:val="both"/>
        <w:rPr>
          <w:rFonts w:eastAsia="Times New Roman"/>
          <w:color w:val="000000"/>
          <w:lang w:eastAsia="fr-FR"/>
        </w:rPr>
      </w:pPr>
      <w:r>
        <w:rPr>
          <w:rFonts w:eastAsia="Times New Roman"/>
          <w:color w:val="000000"/>
          <w:lang w:eastAsia="fr-FR"/>
        </w:rPr>
        <w:t>1010 : début de massacre de centaines de juifs autour de Cordoue jusqu’en 1013</w:t>
      </w:r>
    </w:p>
    <w:p w14:paraId="55CF7559" w14:textId="77777777" w:rsidR="00B44B07" w:rsidRDefault="00B44B07" w:rsidP="00FB08FE">
      <w:pPr>
        <w:numPr>
          <w:ilvl w:val="0"/>
          <w:numId w:val="1"/>
        </w:numPr>
        <w:spacing w:line="235" w:lineRule="atLeast"/>
        <w:jc w:val="both"/>
        <w:rPr>
          <w:rFonts w:eastAsia="Times New Roman"/>
          <w:color w:val="000000"/>
          <w:lang w:eastAsia="fr-FR"/>
        </w:rPr>
      </w:pPr>
      <w:r>
        <w:rPr>
          <w:rFonts w:eastAsia="Times New Roman"/>
          <w:color w:val="000000"/>
          <w:lang w:eastAsia="fr-FR"/>
        </w:rPr>
        <w:t>852 : destruction des églises de Cordoue datant d’après la conquête arabe</w:t>
      </w:r>
    </w:p>
    <w:p w14:paraId="12D5C302" w14:textId="77777777" w:rsidR="00B44B07" w:rsidRDefault="00B44B07" w:rsidP="00FB08FE">
      <w:pPr>
        <w:numPr>
          <w:ilvl w:val="0"/>
          <w:numId w:val="1"/>
        </w:numPr>
        <w:spacing w:line="235" w:lineRule="atLeast"/>
        <w:jc w:val="both"/>
        <w:rPr>
          <w:rFonts w:eastAsia="Times New Roman"/>
          <w:color w:val="000000"/>
          <w:lang w:eastAsia="fr-FR"/>
        </w:rPr>
      </w:pPr>
      <w:r>
        <w:rPr>
          <w:rFonts w:eastAsia="Times New Roman"/>
          <w:color w:val="000000"/>
          <w:lang w:eastAsia="fr-FR"/>
        </w:rPr>
        <w:t>851 : début du “martyre des Mozarabes” à Cordoue</w:t>
      </w:r>
    </w:p>
    <w:p w14:paraId="2DA6D7E1" w14:textId="77777777" w:rsidR="00B44B07" w:rsidRDefault="00B44B07" w:rsidP="00FB08FE">
      <w:pPr>
        <w:numPr>
          <w:ilvl w:val="0"/>
          <w:numId w:val="1"/>
        </w:numPr>
        <w:spacing w:line="235" w:lineRule="atLeast"/>
        <w:jc w:val="both"/>
        <w:rPr>
          <w:rFonts w:eastAsia="Times New Roman"/>
          <w:color w:val="000000"/>
          <w:lang w:eastAsia="fr-FR"/>
        </w:rPr>
      </w:pPr>
      <w:r>
        <w:rPr>
          <w:rFonts w:eastAsia="Times New Roman"/>
          <w:color w:val="000000"/>
          <w:lang w:eastAsia="fr-FR"/>
        </w:rPr>
        <w:t xml:space="preserve">851 : les chefs de la communauté chrétienne de Cordoue sont emprisonnés [17] [18] </w:t>
      </w:r>
      <w:r w:rsidRPr="00B44B07">
        <w:rPr>
          <w:rFonts w:eastAsia="Times New Roman"/>
          <w:color w:val="000000"/>
        </w:rPr>
        <w:t>[18bis] [18ter]</w:t>
      </w:r>
    </w:p>
    <w:p w14:paraId="74B49665" w14:textId="4911DEDA" w:rsidR="00B44B07" w:rsidRDefault="00B44B07" w:rsidP="00FB08FE">
      <w:pPr>
        <w:pStyle w:val="NormalWeb"/>
        <w:shd w:val="clear" w:color="auto" w:fill="FFFFFF"/>
        <w:spacing w:before="0" w:beforeAutospacing="0" w:after="0" w:afterAutospacing="0"/>
        <w:jc w:val="both"/>
        <w:rPr>
          <w:rFonts w:ascii="Calibri" w:hAnsi="Calibri" w:cs="Calibri"/>
          <w:sz w:val="22"/>
          <w:szCs w:val="22"/>
        </w:rPr>
      </w:pPr>
    </w:p>
    <w:p w14:paraId="4D9F22F1" w14:textId="3DF2C1EE" w:rsidR="00FB08FE" w:rsidRDefault="00FB08FE" w:rsidP="00FB08FE">
      <w:pPr>
        <w:pStyle w:val="Titre1"/>
      </w:pPr>
      <w:bookmarkStart w:id="1" w:name="_Toc44227438"/>
      <w:r>
        <w:t>Persécution et postérité d’Averroès</w:t>
      </w:r>
      <w:bookmarkEnd w:id="1"/>
    </w:p>
    <w:p w14:paraId="0D954FC1" w14:textId="77777777" w:rsidR="00FB08FE" w:rsidRDefault="00FB08FE" w:rsidP="00FB08FE">
      <w:pPr>
        <w:pStyle w:val="NormalWeb"/>
        <w:shd w:val="clear" w:color="auto" w:fill="FFFFFF"/>
        <w:spacing w:before="0" w:beforeAutospacing="0" w:after="0" w:afterAutospacing="0"/>
        <w:jc w:val="both"/>
        <w:rPr>
          <w:rFonts w:ascii="Calibri" w:hAnsi="Calibri" w:cs="Calibri"/>
          <w:sz w:val="22"/>
          <w:szCs w:val="22"/>
        </w:rPr>
      </w:pPr>
    </w:p>
    <w:p w14:paraId="4EFAA1B8" w14:textId="7808400E" w:rsidR="00B44B07" w:rsidRDefault="00B44B07" w:rsidP="00B44B07">
      <w:pPr>
        <w:pStyle w:val="NormalWeb"/>
        <w:shd w:val="clear" w:color="auto" w:fill="FFFFFF"/>
        <w:spacing w:before="0" w:beforeAutospacing="0" w:after="0" w:afterAutospacing="0"/>
        <w:rPr>
          <w:rFonts w:ascii="Calibri" w:hAnsi="Calibri" w:cs="Calibri"/>
          <w:sz w:val="22"/>
          <w:szCs w:val="22"/>
        </w:rPr>
      </w:pPr>
      <w:r>
        <w:rPr>
          <w:rFonts w:ascii="Calibri" w:hAnsi="Calibri" w:cs="Calibri"/>
          <w:sz w:val="22"/>
          <w:szCs w:val="22"/>
        </w:rPr>
        <w:t>Rappelons d’autres faits </w:t>
      </w:r>
      <w:r w:rsidR="001B77AA">
        <w:rPr>
          <w:rFonts w:ascii="Calibri" w:hAnsi="Calibri" w:cs="Calibri"/>
          <w:sz w:val="22"/>
          <w:szCs w:val="22"/>
        </w:rPr>
        <w:t xml:space="preserve">(voir ci-après) </w:t>
      </w:r>
      <w:r>
        <w:rPr>
          <w:rFonts w:ascii="Calibri" w:hAnsi="Calibri" w:cs="Calibri"/>
          <w:sz w:val="22"/>
          <w:szCs w:val="22"/>
        </w:rPr>
        <w:t>:</w:t>
      </w:r>
    </w:p>
    <w:p w14:paraId="001AE198" w14:textId="6F8E5790" w:rsidR="00B44B07" w:rsidRDefault="00B44B07" w:rsidP="00B44B07">
      <w:pPr>
        <w:pStyle w:val="NormalWeb"/>
        <w:shd w:val="clear" w:color="auto" w:fill="FFFFFF"/>
        <w:spacing w:before="0" w:beforeAutospacing="0" w:after="0" w:afterAutospacing="0"/>
        <w:rPr>
          <w:rFonts w:ascii="Calibri" w:hAnsi="Calibri" w:cs="Calibri"/>
          <w:sz w:val="22"/>
          <w:szCs w:val="22"/>
        </w:rPr>
      </w:pPr>
    </w:p>
    <w:p w14:paraId="42C22088" w14:textId="77777777" w:rsidR="001B77AA" w:rsidRDefault="001B77AA" w:rsidP="00B44B07">
      <w:pPr>
        <w:pStyle w:val="NormalWeb"/>
        <w:shd w:val="clear" w:color="auto" w:fill="FFFFFF"/>
        <w:spacing w:before="0" w:beforeAutospacing="0" w:after="0" w:afterAutospacing="0"/>
        <w:rPr>
          <w:rFonts w:ascii="Calibri" w:hAnsi="Calibri" w:cs="Calibri"/>
          <w:sz w:val="22"/>
          <w:szCs w:val="22"/>
        </w:rPr>
      </w:pPr>
    </w:p>
    <w:p w14:paraId="224D3E37" w14:textId="090268AF" w:rsidR="00B44B07" w:rsidRDefault="00B44B07" w:rsidP="00FB08FE">
      <w:pPr>
        <w:pStyle w:val="Titre2"/>
      </w:pPr>
      <w:bookmarkStart w:id="2" w:name="_Toc44227439"/>
      <w:r>
        <w:t>La postérité de la pensée d’Averroès en occident</w:t>
      </w:r>
      <w:bookmarkEnd w:id="2"/>
    </w:p>
    <w:p w14:paraId="08588E17" w14:textId="77777777" w:rsidR="00B44B07" w:rsidRDefault="00B44B07" w:rsidP="00B44B07">
      <w:pPr>
        <w:pStyle w:val="NormalWeb"/>
        <w:shd w:val="clear" w:color="auto" w:fill="FFFFFF"/>
        <w:spacing w:before="0" w:beforeAutospacing="0" w:after="0" w:afterAutospacing="0"/>
        <w:rPr>
          <w:rFonts w:ascii="Calibri" w:hAnsi="Calibri" w:cs="Calibri"/>
          <w:sz w:val="22"/>
          <w:szCs w:val="22"/>
        </w:rPr>
      </w:pPr>
    </w:p>
    <w:p w14:paraId="484FBC81" w14:textId="77777777" w:rsidR="00B44B07" w:rsidRDefault="00B44B07" w:rsidP="00FB08FE">
      <w:pPr>
        <w:pStyle w:val="NormalWeb"/>
        <w:shd w:val="clear" w:color="auto" w:fill="FFFFFF"/>
        <w:spacing w:before="0" w:beforeAutospacing="0" w:after="0" w:afterAutospacing="0"/>
        <w:jc w:val="both"/>
        <w:rPr>
          <w:rFonts w:ascii="Calibri" w:hAnsi="Calibri" w:cs="Calibri"/>
          <w:color w:val="222222"/>
          <w:sz w:val="22"/>
          <w:szCs w:val="22"/>
        </w:rPr>
      </w:pPr>
      <w:r>
        <w:rPr>
          <w:rFonts w:ascii="Calibri" w:hAnsi="Calibri" w:cs="Calibri"/>
          <w:color w:val="222222"/>
          <w:sz w:val="22"/>
          <w:szCs w:val="22"/>
        </w:rPr>
        <w:t>À partir de 1195, Averroès, que le simple fait d'être philosophe rend suspect, est victime d'une campagne de diffamation qui vise à briser son prestige de grand </w:t>
      </w:r>
      <w:hyperlink r:id="rId8" w:tooltip="Cadi" w:history="1">
        <w:r>
          <w:rPr>
            <w:rStyle w:val="Lienhypertexte"/>
            <w:rFonts w:ascii="Calibri" w:hAnsi="Calibri" w:cs="Calibri"/>
            <w:color w:val="0B0080"/>
            <w:sz w:val="22"/>
            <w:szCs w:val="22"/>
          </w:rPr>
          <w:t>cadi</w:t>
        </w:r>
      </w:hyperlink>
      <w:r>
        <w:rPr>
          <w:rFonts w:ascii="Calibri" w:hAnsi="Calibri" w:cs="Calibri"/>
          <w:color w:val="222222"/>
          <w:sz w:val="22"/>
          <w:szCs w:val="22"/>
        </w:rPr>
        <w:t>. </w:t>
      </w:r>
      <w:hyperlink r:id="rId9" w:tooltip="Kurt Flasch" w:history="1">
        <w:r>
          <w:rPr>
            <w:rStyle w:val="Lienhypertexte"/>
            <w:rFonts w:ascii="Calibri" w:hAnsi="Calibri" w:cs="Calibri"/>
            <w:color w:val="0B0080"/>
            <w:sz w:val="22"/>
            <w:szCs w:val="22"/>
          </w:rPr>
          <w:t xml:space="preserve">Kurt </w:t>
        </w:r>
        <w:proofErr w:type="spellStart"/>
        <w:r>
          <w:rPr>
            <w:rStyle w:val="Lienhypertexte"/>
            <w:rFonts w:ascii="Calibri" w:hAnsi="Calibri" w:cs="Calibri"/>
            <w:color w:val="0B0080"/>
            <w:sz w:val="22"/>
            <w:szCs w:val="22"/>
          </w:rPr>
          <w:t>Flasch</w:t>
        </w:r>
        <w:proofErr w:type="spellEnd"/>
      </w:hyperlink>
      <w:r>
        <w:rPr>
          <w:rFonts w:ascii="Calibri" w:hAnsi="Calibri" w:cs="Calibri"/>
          <w:color w:val="222222"/>
          <w:sz w:val="22"/>
          <w:szCs w:val="22"/>
        </w:rPr>
        <w:t>, spécialiste d'Averroès, explique que des </w:t>
      </w:r>
      <w:r>
        <w:rPr>
          <w:rStyle w:val="citation"/>
          <w:rFonts w:ascii="Calibri" w:hAnsi="Calibri" w:cs="Calibri"/>
          <w:color w:val="222222"/>
          <w:sz w:val="22"/>
          <w:szCs w:val="22"/>
        </w:rPr>
        <w:t>« pressions politiques »</w:t>
      </w:r>
      <w:r>
        <w:rPr>
          <w:rFonts w:ascii="Calibri" w:hAnsi="Calibri" w:cs="Calibri"/>
          <w:color w:val="222222"/>
          <w:sz w:val="22"/>
          <w:szCs w:val="22"/>
        </w:rPr>
        <w:t> ont été exercées par le </w:t>
      </w:r>
      <w:r>
        <w:rPr>
          <w:rStyle w:val="citation"/>
          <w:rFonts w:ascii="Calibri" w:hAnsi="Calibri" w:cs="Calibri"/>
          <w:color w:val="222222"/>
          <w:sz w:val="22"/>
          <w:szCs w:val="22"/>
        </w:rPr>
        <w:t>« parti de ceux qui craignaient Dieu »</w:t>
      </w:r>
      <w:r>
        <w:rPr>
          <w:rFonts w:ascii="Calibri" w:hAnsi="Calibri" w:cs="Calibri"/>
          <w:color w:val="222222"/>
          <w:sz w:val="22"/>
          <w:szCs w:val="22"/>
        </w:rPr>
        <w:t> (les </w:t>
      </w:r>
      <w:hyperlink r:id="rId10" w:tooltip="Ouléma" w:history="1">
        <w:r>
          <w:rPr>
            <w:rStyle w:val="Lienhypertexte"/>
            <w:rFonts w:ascii="Calibri" w:hAnsi="Calibri" w:cs="Calibri"/>
            <w:color w:val="0B0080"/>
            <w:sz w:val="22"/>
            <w:szCs w:val="22"/>
          </w:rPr>
          <w:t>oulémas</w:t>
        </w:r>
      </w:hyperlink>
      <w:r>
        <w:rPr>
          <w:rFonts w:ascii="Calibri" w:hAnsi="Calibri" w:cs="Calibri"/>
          <w:color w:val="222222"/>
          <w:sz w:val="22"/>
          <w:szCs w:val="22"/>
        </w:rPr>
        <w:t>, des théologiens </w:t>
      </w:r>
      <w:hyperlink r:id="rId11" w:tooltip="Malikisme" w:history="1">
        <w:r>
          <w:rPr>
            <w:rStyle w:val="Lienhypertexte"/>
            <w:rFonts w:ascii="Calibri" w:hAnsi="Calibri" w:cs="Calibri"/>
            <w:color w:val="0B0080"/>
            <w:sz w:val="22"/>
            <w:szCs w:val="22"/>
          </w:rPr>
          <w:t>malikites</w:t>
        </w:r>
      </w:hyperlink>
      <w:r>
        <w:rPr>
          <w:rFonts w:ascii="Calibri" w:hAnsi="Calibri" w:cs="Calibri"/>
          <w:color w:val="222222"/>
          <w:sz w:val="22"/>
          <w:szCs w:val="22"/>
        </w:rPr>
        <w:t>) sur le calife Al-Mansur, afin que celui-ci abandonne son protégé</w:t>
      </w:r>
      <w:hyperlink r:id="rId12" w:anchor="cite_note-Flasch125-32" w:history="1">
        <w:r>
          <w:rPr>
            <w:rStyle w:val="Lienhypertexte"/>
            <w:rFonts w:ascii="Calibri" w:hAnsi="Calibri" w:cs="Calibri"/>
            <w:color w:val="0B0080"/>
            <w:sz w:val="22"/>
            <w:szCs w:val="22"/>
            <w:vertAlign w:val="superscript"/>
          </w:rPr>
          <w:t>6</w:t>
        </w:r>
      </w:hyperlink>
      <w:r>
        <w:rPr>
          <w:rFonts w:ascii="Calibri" w:hAnsi="Calibri" w:cs="Calibri"/>
          <w:color w:val="222222"/>
          <w:sz w:val="22"/>
          <w:szCs w:val="22"/>
        </w:rPr>
        <w:t>.</w:t>
      </w:r>
    </w:p>
    <w:p w14:paraId="35FF8AE3" w14:textId="77777777" w:rsidR="00B44B07" w:rsidRDefault="00B44B07" w:rsidP="00FB08FE">
      <w:pPr>
        <w:pStyle w:val="NormalWeb"/>
        <w:shd w:val="clear" w:color="auto" w:fill="FFFFFF"/>
        <w:spacing w:before="0" w:beforeAutospacing="0" w:after="0" w:afterAutospacing="0"/>
        <w:jc w:val="both"/>
        <w:rPr>
          <w:rFonts w:ascii="Calibri" w:hAnsi="Calibri" w:cs="Calibri"/>
          <w:color w:val="222222"/>
          <w:sz w:val="22"/>
          <w:szCs w:val="22"/>
        </w:rPr>
      </w:pPr>
      <w:r>
        <w:rPr>
          <w:rFonts w:ascii="Calibri" w:hAnsi="Calibri" w:cs="Calibri"/>
          <w:color w:val="222222"/>
          <w:sz w:val="22"/>
          <w:szCs w:val="22"/>
        </w:rPr>
        <w:t>Averroès est exposé et humilié dans la </w:t>
      </w:r>
      <w:hyperlink r:id="rId13" w:tooltip="Mosquée-cathédrale de Cordoue" w:history="1">
        <w:r>
          <w:rPr>
            <w:rStyle w:val="Lienhypertexte"/>
            <w:rFonts w:ascii="Calibri" w:hAnsi="Calibri" w:cs="Calibri"/>
            <w:color w:val="0B0080"/>
            <w:sz w:val="22"/>
            <w:szCs w:val="22"/>
          </w:rPr>
          <w:t>mosquée de Cordoue</w:t>
        </w:r>
      </w:hyperlink>
      <w:r>
        <w:rPr>
          <w:rFonts w:ascii="Calibri" w:hAnsi="Calibri" w:cs="Calibri"/>
          <w:color w:val="222222"/>
          <w:sz w:val="22"/>
          <w:szCs w:val="22"/>
        </w:rPr>
        <w:t>, avant d'être forcé de partir de sa </w:t>
      </w:r>
      <w:hyperlink r:id="rId14" w:tooltip="Cordoue" w:history="1">
        <w:r>
          <w:rPr>
            <w:rStyle w:val="Lienhypertexte"/>
            <w:rFonts w:ascii="Calibri" w:hAnsi="Calibri" w:cs="Calibri"/>
            <w:color w:val="0B0080"/>
            <w:sz w:val="22"/>
            <w:szCs w:val="22"/>
          </w:rPr>
          <w:t>ville natale</w:t>
        </w:r>
      </w:hyperlink>
      <w:r>
        <w:rPr>
          <w:rFonts w:ascii="Calibri" w:hAnsi="Calibri" w:cs="Calibri"/>
          <w:color w:val="222222"/>
          <w:sz w:val="22"/>
          <w:szCs w:val="22"/>
        </w:rPr>
        <w:t>. Il est exilé en 1197 à </w:t>
      </w:r>
      <w:hyperlink r:id="rId15" w:tooltip="Lucena" w:history="1">
        <w:r>
          <w:rPr>
            <w:rStyle w:val="Lienhypertexte"/>
            <w:rFonts w:ascii="Calibri" w:hAnsi="Calibri" w:cs="Calibri"/>
            <w:color w:val="0B0080"/>
            <w:sz w:val="22"/>
            <w:szCs w:val="22"/>
          </w:rPr>
          <w:t>Lucena</w:t>
        </w:r>
      </w:hyperlink>
      <w:r>
        <w:rPr>
          <w:rFonts w:ascii="Calibri" w:hAnsi="Calibri" w:cs="Calibri"/>
          <w:color w:val="222222"/>
          <w:sz w:val="22"/>
          <w:szCs w:val="22"/>
        </w:rPr>
        <w:t>, une petite ville andalouse peuplée surtout de </w:t>
      </w:r>
      <w:hyperlink r:id="rId16" w:tooltip="Juifs" w:history="1">
        <w:r>
          <w:rPr>
            <w:rStyle w:val="Lienhypertexte"/>
            <w:rFonts w:ascii="Calibri" w:hAnsi="Calibri" w:cs="Calibri"/>
            <w:color w:val="0B0080"/>
            <w:sz w:val="22"/>
            <w:szCs w:val="22"/>
          </w:rPr>
          <w:t>Juifs</w:t>
        </w:r>
      </w:hyperlink>
      <w:r>
        <w:rPr>
          <w:rFonts w:ascii="Calibri" w:hAnsi="Calibri" w:cs="Calibri"/>
          <w:color w:val="222222"/>
          <w:sz w:val="22"/>
          <w:szCs w:val="22"/>
        </w:rPr>
        <w:t> qui décline depuis que les </w:t>
      </w:r>
      <w:hyperlink r:id="rId17" w:tooltip="Almohades" w:history="1">
        <w:r>
          <w:rPr>
            <w:rStyle w:val="Lienhypertexte"/>
            <w:rFonts w:ascii="Calibri" w:hAnsi="Calibri" w:cs="Calibri"/>
            <w:color w:val="0B0080"/>
            <w:sz w:val="22"/>
            <w:szCs w:val="22"/>
          </w:rPr>
          <w:t>Almohades</w:t>
        </w:r>
      </w:hyperlink>
      <w:r>
        <w:rPr>
          <w:rFonts w:ascii="Calibri" w:hAnsi="Calibri" w:cs="Calibri"/>
          <w:color w:val="222222"/>
          <w:sz w:val="22"/>
          <w:szCs w:val="22"/>
        </w:rPr>
        <w:t> ont interdit toute religion autre que l'</w:t>
      </w:r>
      <w:proofErr w:type="spellStart"/>
      <w:r>
        <w:rPr>
          <w:rFonts w:ascii="Calibri" w:hAnsi="Calibri" w:cs="Calibri"/>
          <w:color w:val="222222"/>
          <w:sz w:val="22"/>
          <w:szCs w:val="22"/>
        </w:rPr>
        <w:fldChar w:fldCharType="begin"/>
      </w:r>
      <w:r>
        <w:rPr>
          <w:rFonts w:ascii="Calibri" w:hAnsi="Calibri" w:cs="Calibri"/>
          <w:color w:val="222222"/>
          <w:sz w:val="22"/>
          <w:szCs w:val="22"/>
        </w:rPr>
        <w:instrText xml:space="preserve"> HYPERLINK "https://fr.wikipedia.org/wiki/Islam" \o "Islam" </w:instrText>
      </w:r>
      <w:r>
        <w:rPr>
          <w:rFonts w:ascii="Calibri" w:hAnsi="Calibri" w:cs="Calibri"/>
          <w:color w:val="222222"/>
          <w:sz w:val="22"/>
          <w:szCs w:val="22"/>
        </w:rPr>
        <w:fldChar w:fldCharType="separate"/>
      </w:r>
      <w:r>
        <w:rPr>
          <w:rStyle w:val="Lienhypertexte"/>
          <w:rFonts w:ascii="Calibri" w:hAnsi="Calibri" w:cs="Calibri"/>
          <w:color w:val="0B0080"/>
          <w:sz w:val="22"/>
          <w:szCs w:val="22"/>
        </w:rPr>
        <w:t>islam</w:t>
      </w:r>
      <w:r>
        <w:rPr>
          <w:rFonts w:ascii="Calibri" w:hAnsi="Calibri" w:cs="Calibri"/>
          <w:color w:val="222222"/>
          <w:sz w:val="22"/>
          <w:szCs w:val="22"/>
        </w:rPr>
        <w:fldChar w:fldCharType="end"/>
      </w:r>
      <w:hyperlink r:id="rId18" w:anchor="cite_note-33" w:history="1">
        <w:r>
          <w:rPr>
            <w:rStyle w:val="Lienhypertexte"/>
            <w:rFonts w:ascii="Calibri" w:hAnsi="Calibri" w:cs="Calibri"/>
            <w:color w:val="0B0080"/>
            <w:sz w:val="22"/>
            <w:szCs w:val="22"/>
            <w:vertAlign w:val="superscript"/>
          </w:rPr>
          <w:t>U</w:t>
        </w:r>
        <w:proofErr w:type="spellEnd"/>
        <w:r>
          <w:rPr>
            <w:rStyle w:val="Lienhypertexte"/>
            <w:rFonts w:ascii="Calibri" w:hAnsi="Calibri" w:cs="Calibri"/>
            <w:color w:val="0B0080"/>
            <w:sz w:val="22"/>
            <w:szCs w:val="22"/>
            <w:vertAlign w:val="superscript"/>
          </w:rPr>
          <w:t xml:space="preserve"> 24</w:t>
        </w:r>
      </w:hyperlink>
      <w:r>
        <w:rPr>
          <w:rFonts w:ascii="Calibri" w:hAnsi="Calibri" w:cs="Calibri"/>
          <w:color w:val="222222"/>
          <w:sz w:val="22"/>
          <w:szCs w:val="22"/>
        </w:rPr>
        <w:t>. Ses livres sont brûlés et lui-même est accusé d'</w:t>
      </w:r>
      <w:hyperlink r:id="rId19" w:tooltip="Hérésie" w:history="1">
        <w:r>
          <w:rPr>
            <w:rStyle w:val="Lienhypertexte"/>
            <w:rFonts w:ascii="Calibri" w:hAnsi="Calibri" w:cs="Calibri"/>
            <w:color w:val="0B0080"/>
            <w:sz w:val="22"/>
            <w:szCs w:val="22"/>
          </w:rPr>
          <w:t>hérésie</w:t>
        </w:r>
      </w:hyperlink>
      <w:r>
        <w:rPr>
          <w:rFonts w:ascii="Calibri" w:hAnsi="Calibri" w:cs="Calibri"/>
          <w:color w:val="222222"/>
          <w:sz w:val="22"/>
          <w:szCs w:val="22"/>
        </w:rPr>
        <w:t>, notent les spécialistes</w:t>
      </w:r>
      <w:hyperlink r:id="rId20" w:anchor="cite_note-34" w:history="1">
        <w:r>
          <w:rPr>
            <w:rStyle w:val="Lienhypertexte"/>
            <w:rFonts w:ascii="Calibri" w:hAnsi="Calibri" w:cs="Calibri"/>
            <w:color w:val="0B0080"/>
            <w:sz w:val="22"/>
            <w:szCs w:val="22"/>
            <w:vertAlign w:val="superscript"/>
          </w:rPr>
          <w:t>7</w:t>
        </w:r>
      </w:hyperlink>
      <w:r>
        <w:rPr>
          <w:rFonts w:ascii="Calibri" w:hAnsi="Calibri" w:cs="Calibri"/>
          <w:color w:val="222222"/>
          <w:sz w:val="22"/>
          <w:szCs w:val="22"/>
          <w:vertAlign w:val="superscript"/>
        </w:rPr>
        <w:t>,</w:t>
      </w:r>
      <w:hyperlink r:id="rId21" w:anchor="cite_note-35" w:history="1">
        <w:r>
          <w:rPr>
            <w:rStyle w:val="Lienhypertexte"/>
            <w:rFonts w:ascii="Calibri" w:hAnsi="Calibri" w:cs="Calibri"/>
            <w:color w:val="0B0080"/>
            <w:sz w:val="22"/>
            <w:szCs w:val="22"/>
            <w:vertAlign w:val="superscript"/>
          </w:rPr>
          <w:t>8</w:t>
        </w:r>
      </w:hyperlink>
      <w:r>
        <w:rPr>
          <w:rFonts w:ascii="Calibri" w:hAnsi="Calibri" w:cs="Calibri"/>
          <w:color w:val="222222"/>
          <w:sz w:val="22"/>
          <w:szCs w:val="22"/>
        </w:rPr>
        <w:t>. Le poète </w:t>
      </w:r>
      <w:hyperlink r:id="rId22" w:tooltip="Ibn Jubair" w:history="1">
        <w:r>
          <w:rPr>
            <w:rStyle w:val="Lienhypertexte"/>
            <w:rFonts w:ascii="Calibri" w:hAnsi="Calibri" w:cs="Calibri"/>
            <w:color w:val="0B0080"/>
            <w:sz w:val="22"/>
            <w:szCs w:val="22"/>
          </w:rPr>
          <w:t xml:space="preserve">Ibn </w:t>
        </w:r>
        <w:proofErr w:type="spellStart"/>
        <w:r>
          <w:rPr>
            <w:rStyle w:val="Lienhypertexte"/>
            <w:rFonts w:ascii="Calibri" w:hAnsi="Calibri" w:cs="Calibri"/>
            <w:color w:val="0B0080"/>
            <w:sz w:val="22"/>
            <w:szCs w:val="22"/>
          </w:rPr>
          <w:t>Jubair</w:t>
        </w:r>
        <w:proofErr w:type="spellEnd"/>
      </w:hyperlink>
      <w:r>
        <w:rPr>
          <w:rFonts w:ascii="Calibri" w:hAnsi="Calibri" w:cs="Calibri"/>
          <w:color w:val="222222"/>
          <w:sz w:val="22"/>
          <w:szCs w:val="22"/>
        </w:rPr>
        <w:t> est chargé d'écrire des </w:t>
      </w:r>
      <w:hyperlink r:id="rId23" w:tooltip="Épigramme" w:history="1">
        <w:r>
          <w:rPr>
            <w:rStyle w:val="Lienhypertexte"/>
            <w:rFonts w:ascii="Calibri" w:hAnsi="Calibri" w:cs="Calibri"/>
            <w:color w:val="0B0080"/>
            <w:sz w:val="22"/>
            <w:szCs w:val="22"/>
          </w:rPr>
          <w:t>épigrammes</w:t>
        </w:r>
      </w:hyperlink>
      <w:r>
        <w:rPr>
          <w:rFonts w:ascii="Calibri" w:hAnsi="Calibri" w:cs="Calibri"/>
          <w:color w:val="222222"/>
          <w:sz w:val="22"/>
          <w:szCs w:val="22"/>
        </w:rPr>
        <w:t> pour le discréditer pendant l'</w:t>
      </w:r>
      <w:proofErr w:type="spellStart"/>
      <w:r>
        <w:rPr>
          <w:rFonts w:ascii="Calibri" w:hAnsi="Calibri" w:cs="Calibri"/>
          <w:color w:val="222222"/>
          <w:sz w:val="22"/>
          <w:szCs w:val="22"/>
        </w:rPr>
        <w:t>exil</w:t>
      </w:r>
      <w:hyperlink r:id="rId24" w:anchor="cite_note-Urvoy_1998-36" w:history="1">
        <w:r>
          <w:rPr>
            <w:rStyle w:val="Lienhypertexte"/>
            <w:rFonts w:ascii="Calibri" w:hAnsi="Calibri" w:cs="Calibri"/>
            <w:color w:val="0B0080"/>
            <w:sz w:val="22"/>
            <w:szCs w:val="22"/>
            <w:vertAlign w:val="superscript"/>
          </w:rPr>
          <w:t>U</w:t>
        </w:r>
        <w:proofErr w:type="spellEnd"/>
        <w:r>
          <w:rPr>
            <w:rStyle w:val="Lienhypertexte"/>
            <w:rFonts w:ascii="Calibri" w:hAnsi="Calibri" w:cs="Calibri"/>
            <w:color w:val="0B0080"/>
            <w:sz w:val="22"/>
            <w:szCs w:val="22"/>
            <w:vertAlign w:val="superscript"/>
          </w:rPr>
          <w:t xml:space="preserve"> 25</w:t>
        </w:r>
      </w:hyperlink>
      <w:r>
        <w:rPr>
          <w:rFonts w:ascii="Calibri" w:hAnsi="Calibri" w:cs="Calibri"/>
          <w:color w:val="222222"/>
          <w:sz w:val="22"/>
          <w:szCs w:val="22"/>
        </w:rPr>
        <w:t>. Il écrit, s'adressant à Averroès : </w:t>
      </w:r>
      <w:r>
        <w:rPr>
          <w:rStyle w:val="citation"/>
          <w:rFonts w:ascii="Calibri" w:hAnsi="Calibri" w:cs="Calibri"/>
          <w:color w:val="222222"/>
          <w:sz w:val="22"/>
          <w:szCs w:val="22"/>
        </w:rPr>
        <w:t>« Tu as été traître à la religion »</w:t>
      </w:r>
      <w:hyperlink r:id="rId25" w:anchor="cite_note-37" w:history="1">
        <w:r>
          <w:rPr>
            <w:rStyle w:val="Lienhypertexte"/>
            <w:rFonts w:ascii="Calibri" w:hAnsi="Calibri" w:cs="Calibri"/>
            <w:color w:val="0B0080"/>
            <w:sz w:val="22"/>
            <w:szCs w:val="22"/>
            <w:vertAlign w:val="superscript"/>
          </w:rPr>
          <w:t>9</w:t>
        </w:r>
      </w:hyperlink>
      <w:r>
        <w:rPr>
          <w:rFonts w:ascii="Calibri" w:hAnsi="Calibri" w:cs="Calibri"/>
          <w:color w:val="222222"/>
          <w:sz w:val="22"/>
          <w:szCs w:val="22"/>
        </w:rPr>
        <w:t>.</w:t>
      </w:r>
    </w:p>
    <w:p w14:paraId="27800121" w14:textId="77777777" w:rsidR="00B44B07" w:rsidRDefault="00B44B07" w:rsidP="00FB08FE">
      <w:pPr>
        <w:pStyle w:val="NormalWeb"/>
        <w:shd w:val="clear" w:color="auto" w:fill="FFFFFF"/>
        <w:spacing w:before="0" w:beforeAutospacing="0" w:after="0" w:afterAutospacing="0"/>
        <w:jc w:val="both"/>
        <w:rPr>
          <w:rFonts w:ascii="Calibri" w:hAnsi="Calibri" w:cs="Calibri"/>
          <w:color w:val="222222"/>
          <w:sz w:val="22"/>
          <w:szCs w:val="22"/>
        </w:rPr>
      </w:pPr>
      <w:r>
        <w:rPr>
          <w:rFonts w:ascii="Calibri" w:hAnsi="Calibri" w:cs="Calibri"/>
          <w:color w:val="222222"/>
          <w:sz w:val="22"/>
          <w:szCs w:val="22"/>
        </w:rPr>
        <w:t xml:space="preserve">Selon Kurt </w:t>
      </w:r>
      <w:proofErr w:type="spellStart"/>
      <w:r>
        <w:rPr>
          <w:rFonts w:ascii="Calibri" w:hAnsi="Calibri" w:cs="Calibri"/>
          <w:color w:val="222222"/>
          <w:sz w:val="22"/>
          <w:szCs w:val="22"/>
        </w:rPr>
        <w:t>Flasch</w:t>
      </w:r>
      <w:proofErr w:type="spellEnd"/>
      <w:r>
        <w:rPr>
          <w:rFonts w:ascii="Calibri" w:hAnsi="Calibri" w:cs="Calibri"/>
          <w:color w:val="222222"/>
          <w:sz w:val="22"/>
          <w:szCs w:val="22"/>
        </w:rPr>
        <w:t>, la conséquence du traitement subi par Averroès fut grave sur le monde arabe : ce dernier </w:t>
      </w:r>
      <w:r>
        <w:rPr>
          <w:rStyle w:val="citation"/>
          <w:rFonts w:ascii="Calibri" w:hAnsi="Calibri" w:cs="Calibri"/>
          <w:color w:val="222222"/>
          <w:sz w:val="22"/>
          <w:szCs w:val="22"/>
        </w:rPr>
        <w:t>« perdit dès lors tout contact avec le progrès scientifique »</w:t>
      </w:r>
      <w:hyperlink r:id="rId26" w:anchor="cite_note-Flasch125-32" w:history="1">
        <w:r>
          <w:rPr>
            <w:rStyle w:val="Lienhypertexte"/>
            <w:rFonts w:ascii="Calibri" w:hAnsi="Calibri" w:cs="Calibri"/>
            <w:color w:val="0B0080"/>
            <w:sz w:val="22"/>
            <w:szCs w:val="22"/>
            <w:vertAlign w:val="superscript"/>
          </w:rPr>
          <w:t>6</w:t>
        </w:r>
      </w:hyperlink>
      <w:r>
        <w:rPr>
          <w:rFonts w:ascii="Calibri" w:hAnsi="Calibri" w:cs="Calibri"/>
          <w:color w:val="222222"/>
          <w:sz w:val="22"/>
          <w:szCs w:val="22"/>
        </w:rPr>
        <w:t>.</w:t>
      </w:r>
    </w:p>
    <w:p w14:paraId="74B82095" w14:textId="77777777" w:rsidR="00B44B07" w:rsidRDefault="00B44B07" w:rsidP="00FB08FE">
      <w:pPr>
        <w:pStyle w:val="NormalWeb"/>
        <w:shd w:val="clear" w:color="auto" w:fill="FFFFFF"/>
        <w:spacing w:before="0" w:beforeAutospacing="0" w:after="0" w:afterAutospacing="0"/>
        <w:jc w:val="both"/>
        <w:rPr>
          <w:rFonts w:ascii="Calibri" w:hAnsi="Calibri" w:cs="Calibri"/>
          <w:color w:val="222222"/>
          <w:sz w:val="22"/>
          <w:szCs w:val="22"/>
        </w:rPr>
      </w:pPr>
      <w:r>
        <w:rPr>
          <w:rFonts w:ascii="Calibri" w:hAnsi="Calibri" w:cs="Calibri"/>
          <w:color w:val="222222"/>
          <w:sz w:val="22"/>
          <w:szCs w:val="22"/>
          <w:shd w:val="clear" w:color="auto" w:fill="FFFFFF"/>
        </w:rPr>
        <w:t>[…] sa pensée qui montre que l'usage de la philosophie et de la </w:t>
      </w:r>
      <w:hyperlink r:id="rId27" w:tooltip="Logique" w:history="1">
        <w:r>
          <w:rPr>
            <w:rStyle w:val="Lienhypertexte"/>
            <w:rFonts w:ascii="Calibri" w:hAnsi="Calibri" w:cs="Calibri"/>
            <w:color w:val="0B0080"/>
            <w:sz w:val="22"/>
            <w:szCs w:val="22"/>
            <w:u w:val="none"/>
            <w:shd w:val="clear" w:color="auto" w:fill="FFFFFF"/>
          </w:rPr>
          <w:t>logique</w:t>
        </w:r>
      </w:hyperlink>
      <w:r>
        <w:rPr>
          <w:rFonts w:ascii="Calibri" w:hAnsi="Calibri" w:cs="Calibri"/>
          <w:color w:val="222222"/>
          <w:sz w:val="22"/>
          <w:szCs w:val="22"/>
          <w:shd w:val="clear" w:color="auto" w:fill="FFFFFF"/>
        </w:rPr>
        <w:t> démonstrative est recommandée par le </w:t>
      </w:r>
      <w:hyperlink r:id="rId28" w:tooltip="Coran" w:history="1">
        <w:r>
          <w:rPr>
            <w:rStyle w:val="Lienhypertexte"/>
            <w:rFonts w:ascii="Calibri" w:hAnsi="Calibri" w:cs="Calibri"/>
            <w:color w:val="0B0080"/>
            <w:sz w:val="22"/>
            <w:szCs w:val="22"/>
            <w:u w:val="none"/>
            <w:shd w:val="clear" w:color="auto" w:fill="FFFFFF"/>
          </w:rPr>
          <w:t>Coran</w:t>
        </w:r>
      </w:hyperlink>
      <w:r>
        <w:rPr>
          <w:rFonts w:ascii="Calibri" w:hAnsi="Calibri" w:cs="Calibri"/>
          <w:color w:val="222222"/>
          <w:sz w:val="22"/>
          <w:szCs w:val="22"/>
          <w:shd w:val="clear" w:color="auto" w:fill="FFFFFF"/>
        </w:rPr>
        <w:t> même, inquiète les musulmans traditionalistes tel le </w:t>
      </w:r>
      <w:hyperlink r:id="rId29" w:tooltip="Fondamentalisme" w:history="1">
        <w:r>
          <w:rPr>
            <w:rStyle w:val="Lienhypertexte"/>
            <w:rFonts w:ascii="Calibri" w:hAnsi="Calibri" w:cs="Calibri"/>
            <w:color w:val="0B0080"/>
            <w:sz w:val="22"/>
            <w:szCs w:val="22"/>
            <w:u w:val="none"/>
            <w:shd w:val="clear" w:color="auto" w:fill="FFFFFF"/>
          </w:rPr>
          <w:t>fondamentaliste</w:t>
        </w:r>
      </w:hyperlink>
      <w:r>
        <w:rPr>
          <w:rFonts w:ascii="Calibri" w:hAnsi="Calibri" w:cs="Calibri"/>
          <w:color w:val="222222"/>
          <w:sz w:val="22"/>
          <w:szCs w:val="22"/>
          <w:shd w:val="clear" w:color="auto" w:fill="FFFFFF"/>
        </w:rPr>
        <w:t> </w:t>
      </w:r>
      <w:hyperlink r:id="rId30" w:tooltip="Ibn Taymiyya" w:history="1">
        <w:r>
          <w:rPr>
            <w:rStyle w:val="Lienhypertexte"/>
            <w:rFonts w:ascii="Calibri" w:hAnsi="Calibri" w:cs="Calibri"/>
            <w:color w:val="0B0080"/>
            <w:sz w:val="22"/>
            <w:szCs w:val="22"/>
            <w:u w:val="none"/>
            <w:shd w:val="clear" w:color="auto" w:fill="FFFFFF"/>
          </w:rPr>
          <w:t xml:space="preserve">Ibn </w:t>
        </w:r>
        <w:proofErr w:type="spellStart"/>
        <w:r>
          <w:rPr>
            <w:rStyle w:val="Lienhypertexte"/>
            <w:rFonts w:ascii="Calibri" w:hAnsi="Calibri" w:cs="Calibri"/>
            <w:color w:val="0B0080"/>
            <w:sz w:val="22"/>
            <w:szCs w:val="22"/>
            <w:u w:val="none"/>
            <w:shd w:val="clear" w:color="auto" w:fill="FFFFFF"/>
          </w:rPr>
          <w:t>Taymiyya</w:t>
        </w:r>
        <w:proofErr w:type="spellEnd"/>
      </w:hyperlink>
      <w:r>
        <w:rPr>
          <w:rFonts w:ascii="Calibri" w:hAnsi="Calibri" w:cs="Calibri"/>
          <w:color w:val="222222"/>
          <w:sz w:val="22"/>
          <w:szCs w:val="22"/>
          <w:shd w:val="clear" w:color="auto" w:fill="FFFFFF"/>
        </w:rPr>
        <w:t>, qui consacre une étude entière à démontrer le caractère impie de l'œuvre d'Averroès</w:t>
      </w:r>
      <w:hyperlink r:id="rId31" w:anchor="cite_note-UrvoyN1-38" w:history="1">
        <w:r>
          <w:rPr>
            <w:rStyle w:val="Lienhypertexte"/>
            <w:rFonts w:ascii="Calibri" w:hAnsi="Calibri" w:cs="Calibri"/>
            <w:color w:val="0B0080"/>
            <w:sz w:val="22"/>
            <w:szCs w:val="22"/>
            <w:u w:val="none"/>
            <w:shd w:val="clear" w:color="auto" w:fill="FFFFFF"/>
            <w:vertAlign w:val="superscript"/>
          </w:rPr>
          <w:t>10</w:t>
        </w:r>
      </w:hyperlink>
      <w:r>
        <w:rPr>
          <w:rFonts w:ascii="Calibri" w:hAnsi="Calibri" w:cs="Calibri"/>
          <w:color w:val="222222"/>
          <w:sz w:val="22"/>
          <w:szCs w:val="22"/>
          <w:shd w:val="clear" w:color="auto" w:fill="FFFFFF"/>
        </w:rPr>
        <w:t>. Aussi, une partie de celle-ci est brûlée chez les siens, et n'est conservée que par des traductions </w:t>
      </w:r>
      <w:hyperlink r:id="rId32" w:tooltip="Juifs" w:history="1">
        <w:r>
          <w:rPr>
            <w:rStyle w:val="Lienhypertexte"/>
            <w:rFonts w:ascii="Calibri" w:hAnsi="Calibri" w:cs="Calibri"/>
            <w:color w:val="0B0080"/>
            <w:sz w:val="22"/>
            <w:szCs w:val="22"/>
            <w:u w:val="none"/>
            <w:shd w:val="clear" w:color="auto" w:fill="FFFFFF"/>
          </w:rPr>
          <w:t>juives</w:t>
        </w:r>
      </w:hyperlink>
      <w:r>
        <w:rPr>
          <w:rFonts w:ascii="Calibri" w:hAnsi="Calibri" w:cs="Calibri"/>
          <w:color w:val="222222"/>
          <w:sz w:val="22"/>
          <w:szCs w:val="22"/>
          <w:shd w:val="clear" w:color="auto" w:fill="FFFFFF"/>
        </w:rPr>
        <w:t>. Connue en Occident par l'intermédiaire des Juifs de </w:t>
      </w:r>
      <w:hyperlink r:id="rId33" w:tooltip="Catalogne" w:history="1">
        <w:r>
          <w:rPr>
            <w:rStyle w:val="Lienhypertexte"/>
            <w:rFonts w:ascii="Calibri" w:hAnsi="Calibri" w:cs="Calibri"/>
            <w:color w:val="0B0080"/>
            <w:sz w:val="22"/>
            <w:szCs w:val="22"/>
            <w:u w:val="none"/>
            <w:shd w:val="clear" w:color="auto" w:fill="FFFFFF"/>
          </w:rPr>
          <w:t>Catalogne</w:t>
        </w:r>
      </w:hyperlink>
      <w:r>
        <w:rPr>
          <w:rFonts w:ascii="Calibri" w:hAnsi="Calibri" w:cs="Calibri"/>
          <w:color w:val="222222"/>
          <w:sz w:val="22"/>
          <w:szCs w:val="22"/>
          <w:shd w:val="clear" w:color="auto" w:fill="FFFFFF"/>
        </w:rPr>
        <w:t> et d'</w:t>
      </w:r>
      <w:hyperlink r:id="rId34" w:tooltip="Occitanie (région historique)" w:history="1">
        <w:r>
          <w:rPr>
            <w:rStyle w:val="Lienhypertexte"/>
            <w:rFonts w:ascii="Calibri" w:hAnsi="Calibri" w:cs="Calibri"/>
            <w:color w:val="0B0080"/>
            <w:sz w:val="22"/>
            <w:szCs w:val="22"/>
            <w:u w:val="none"/>
            <w:shd w:val="clear" w:color="auto" w:fill="FFFFFF"/>
          </w:rPr>
          <w:t>Occitanie</w:t>
        </w:r>
      </w:hyperlink>
      <w:r>
        <w:rPr>
          <w:rFonts w:ascii="Calibri" w:hAnsi="Calibri" w:cs="Calibri"/>
          <w:color w:val="222222"/>
          <w:sz w:val="22"/>
          <w:szCs w:val="22"/>
          <w:shd w:val="clear" w:color="auto" w:fill="FFFFFF"/>
        </w:rPr>
        <w:t>, son œuvre est intégrée dans la </w:t>
      </w:r>
      <w:hyperlink r:id="rId35" w:tooltip="Scolastique" w:history="1">
        <w:r>
          <w:rPr>
            <w:rStyle w:val="Lienhypertexte"/>
            <w:rFonts w:ascii="Calibri" w:hAnsi="Calibri" w:cs="Calibri"/>
            <w:color w:val="0B0080"/>
            <w:sz w:val="22"/>
            <w:szCs w:val="22"/>
            <w:u w:val="none"/>
            <w:shd w:val="clear" w:color="auto" w:fill="FFFFFF"/>
          </w:rPr>
          <w:t>scolastique</w:t>
        </w:r>
      </w:hyperlink>
      <w:r>
        <w:rPr>
          <w:rFonts w:ascii="Calibri" w:hAnsi="Calibri" w:cs="Calibri"/>
          <w:color w:val="222222"/>
          <w:sz w:val="22"/>
          <w:szCs w:val="22"/>
          <w:shd w:val="clear" w:color="auto" w:fill="FFFFFF"/>
        </w:rPr>
        <w:t> </w:t>
      </w:r>
      <w:proofErr w:type="spellStart"/>
      <w:r>
        <w:rPr>
          <w:rFonts w:ascii="Calibri" w:hAnsi="Calibri" w:cs="Calibri"/>
          <w:color w:val="222222"/>
          <w:sz w:val="22"/>
          <w:szCs w:val="22"/>
          <w:shd w:val="clear" w:color="auto" w:fill="FFFFFF"/>
        </w:rPr>
        <w:t>latine</w:t>
      </w:r>
      <w:hyperlink r:id="rId36" w:anchor="cite_note-Urvoy_1998-36" w:history="1">
        <w:r>
          <w:rPr>
            <w:rStyle w:val="Lienhypertexte"/>
            <w:rFonts w:ascii="Calibri" w:hAnsi="Calibri" w:cs="Calibri"/>
            <w:color w:val="0B0080"/>
            <w:sz w:val="22"/>
            <w:szCs w:val="22"/>
            <w:shd w:val="clear" w:color="auto" w:fill="FFFFFF"/>
            <w:vertAlign w:val="superscript"/>
          </w:rPr>
          <w:t>U</w:t>
        </w:r>
        <w:proofErr w:type="spellEnd"/>
        <w:r>
          <w:rPr>
            <w:rStyle w:val="Lienhypertexte"/>
            <w:rFonts w:ascii="Calibri" w:hAnsi="Calibri" w:cs="Calibri"/>
            <w:color w:val="0B0080"/>
            <w:sz w:val="22"/>
            <w:szCs w:val="22"/>
            <w:shd w:val="clear" w:color="auto" w:fill="FFFFFF"/>
            <w:vertAlign w:val="superscript"/>
          </w:rPr>
          <w:t xml:space="preserve"> 25</w:t>
        </w:r>
      </w:hyperlink>
      <w:r>
        <w:rPr>
          <w:rFonts w:ascii="Calibri" w:hAnsi="Calibri" w:cs="Calibri"/>
          <w:color w:val="222222"/>
          <w:sz w:val="22"/>
          <w:szCs w:val="22"/>
          <w:shd w:val="clear" w:color="auto" w:fill="FFFFFF"/>
        </w:rPr>
        <w:t>.</w:t>
      </w:r>
    </w:p>
    <w:p w14:paraId="56C6ECEA" w14:textId="77777777" w:rsidR="00B44B07" w:rsidRDefault="00B44B07" w:rsidP="00FB08FE">
      <w:pPr>
        <w:pStyle w:val="NormalWeb"/>
        <w:shd w:val="clear" w:color="auto" w:fill="FFFFFF"/>
        <w:spacing w:before="0" w:beforeAutospacing="0" w:after="0" w:afterAutospacing="0"/>
        <w:jc w:val="both"/>
        <w:rPr>
          <w:rFonts w:ascii="Calibri" w:hAnsi="Calibri" w:cs="Calibri"/>
          <w:color w:val="222222"/>
          <w:sz w:val="22"/>
          <w:szCs w:val="22"/>
          <w:shd w:val="clear" w:color="auto" w:fill="FFFFFF"/>
        </w:rPr>
      </w:pPr>
      <w:r>
        <w:rPr>
          <w:rFonts w:ascii="Calibri" w:hAnsi="Calibri" w:cs="Calibri"/>
          <w:color w:val="222222"/>
          <w:sz w:val="22"/>
          <w:szCs w:val="22"/>
          <w:shd w:val="clear" w:color="auto" w:fill="FFFFFF"/>
        </w:rPr>
        <w:t>En Islam, Averroès, accusé d'</w:t>
      </w:r>
      <w:hyperlink r:id="rId37" w:tooltip="Hérésie" w:history="1">
        <w:r>
          <w:rPr>
            <w:rStyle w:val="Lienhypertexte"/>
            <w:rFonts w:ascii="Calibri" w:hAnsi="Calibri" w:cs="Calibri"/>
            <w:color w:val="0B0080"/>
            <w:sz w:val="22"/>
            <w:szCs w:val="22"/>
            <w:u w:val="none"/>
            <w:shd w:val="clear" w:color="auto" w:fill="FFFFFF"/>
          </w:rPr>
          <w:t>hérésie</w:t>
        </w:r>
      </w:hyperlink>
      <w:r>
        <w:rPr>
          <w:rFonts w:ascii="Calibri" w:hAnsi="Calibri" w:cs="Calibri"/>
          <w:color w:val="222222"/>
          <w:sz w:val="22"/>
          <w:szCs w:val="22"/>
          <w:shd w:val="clear" w:color="auto" w:fill="FFFFFF"/>
        </w:rPr>
        <w:t>, n'a pas de postérité. Il en est de même de la </w:t>
      </w:r>
      <w:hyperlink r:id="rId38" w:anchor="La_Falsafa" w:tooltip="Philosophie islamique" w:history="1">
        <w:r>
          <w:rPr>
            <w:rStyle w:val="Lienhypertexte"/>
            <w:rFonts w:ascii="Calibri" w:hAnsi="Calibri" w:cs="Calibri"/>
            <w:color w:val="0B0080"/>
            <w:sz w:val="22"/>
            <w:szCs w:val="22"/>
            <w:u w:val="none"/>
            <w:shd w:val="clear" w:color="auto" w:fill="FFFFFF"/>
          </w:rPr>
          <w:t>philosophie (</w:t>
        </w:r>
        <w:r>
          <w:rPr>
            <w:rStyle w:val="lang-ar-latn"/>
            <w:rFonts w:ascii="Calibri" w:hAnsi="Calibri" w:cs="Calibri"/>
            <w:i/>
            <w:iCs/>
            <w:color w:val="0B0080"/>
            <w:sz w:val="22"/>
            <w:szCs w:val="22"/>
            <w:shd w:val="clear" w:color="auto" w:fill="FFFFFF"/>
          </w:rPr>
          <w:t>falsafa</w:t>
        </w:r>
        <w:r>
          <w:rPr>
            <w:rStyle w:val="Lienhypertexte"/>
            <w:rFonts w:ascii="Calibri" w:hAnsi="Calibri" w:cs="Calibri"/>
            <w:color w:val="0B0080"/>
            <w:sz w:val="22"/>
            <w:szCs w:val="22"/>
            <w:u w:val="none"/>
            <w:shd w:val="clear" w:color="auto" w:fill="FFFFFF"/>
          </w:rPr>
          <w:t>)</w:t>
        </w:r>
      </w:hyperlink>
      <w:r>
        <w:rPr>
          <w:rFonts w:ascii="Calibri" w:hAnsi="Calibri" w:cs="Calibri"/>
          <w:color w:val="222222"/>
          <w:sz w:val="22"/>
          <w:szCs w:val="22"/>
          <w:shd w:val="clear" w:color="auto" w:fill="FFFFFF"/>
        </w:rPr>
        <w:t xml:space="preserve"> dans sa branche rationaliste […] </w:t>
      </w:r>
    </w:p>
    <w:p w14:paraId="287B9F5B" w14:textId="77777777" w:rsidR="00B44B07" w:rsidRDefault="00B44B07" w:rsidP="00FB08FE">
      <w:pPr>
        <w:pStyle w:val="NormalWeb"/>
        <w:shd w:val="clear" w:color="auto" w:fill="FFFFFF"/>
        <w:spacing w:before="0" w:beforeAutospacing="0" w:after="0" w:afterAutospacing="0"/>
        <w:jc w:val="both"/>
        <w:rPr>
          <w:rFonts w:ascii="Calibri" w:hAnsi="Calibri" w:cs="Calibri"/>
          <w:color w:val="222222"/>
          <w:sz w:val="22"/>
          <w:szCs w:val="22"/>
        </w:rPr>
      </w:pPr>
      <w:r>
        <w:rPr>
          <w:rFonts w:ascii="Calibri" w:hAnsi="Calibri" w:cs="Calibri"/>
          <w:color w:val="222222"/>
          <w:sz w:val="22"/>
          <w:szCs w:val="22"/>
          <w:shd w:val="clear" w:color="auto" w:fill="FFFFFF"/>
        </w:rPr>
        <w:t> Thomas d'Aquin s'est largement servi d'Aristote et a lui-même commenté toute son œuvre disponible en s'appuyant sur les commentaires d'Averroès, surnommé dans la </w:t>
      </w:r>
      <w:hyperlink r:id="rId39" w:tooltip="Scolastique" w:history="1">
        <w:r>
          <w:rPr>
            <w:rStyle w:val="Lienhypertexte"/>
            <w:rFonts w:ascii="Calibri" w:hAnsi="Calibri" w:cs="Calibri"/>
            <w:color w:val="0B0080"/>
            <w:sz w:val="22"/>
            <w:szCs w:val="22"/>
            <w:u w:val="none"/>
            <w:shd w:val="clear" w:color="auto" w:fill="FFFFFF"/>
          </w:rPr>
          <w:t>scolastique</w:t>
        </w:r>
      </w:hyperlink>
      <w:r>
        <w:rPr>
          <w:rFonts w:ascii="Calibri" w:hAnsi="Calibri" w:cs="Calibri"/>
          <w:color w:val="222222"/>
          <w:sz w:val="22"/>
          <w:szCs w:val="22"/>
          <w:shd w:val="clear" w:color="auto" w:fill="FFFFFF"/>
        </w:rPr>
        <w:t> </w:t>
      </w:r>
      <w:r>
        <w:rPr>
          <w:rStyle w:val="lang-la"/>
          <w:rFonts w:ascii="Calibri" w:hAnsi="Calibri" w:cs="Calibri"/>
          <w:i/>
          <w:iCs/>
          <w:color w:val="222222"/>
          <w:sz w:val="22"/>
          <w:szCs w:val="22"/>
          <w:shd w:val="clear" w:color="auto" w:fill="FFFFFF"/>
          <w:lang w:val="la-Latn"/>
        </w:rPr>
        <w:t>Commentator</w:t>
      </w:r>
      <w:r>
        <w:rPr>
          <w:rFonts w:ascii="Calibri" w:hAnsi="Calibri" w:cs="Calibri"/>
          <w:color w:val="222222"/>
          <w:sz w:val="22"/>
          <w:szCs w:val="22"/>
          <w:shd w:val="clear" w:color="auto" w:fill="FFFFFF"/>
        </w:rPr>
        <w:t>, le commentateur par excellence du Philosophe par excellence (Aristote). […] Pour se défendre d'utiliser Aristote, Thomas d'Aquin se sépare de ses commentateurs litigieux, c'est-à-dire les </w:t>
      </w:r>
      <w:hyperlink r:id="rId40" w:tooltip="Averroïsme" w:history="1">
        <w:r>
          <w:rPr>
            <w:rStyle w:val="Lienhypertexte"/>
            <w:rFonts w:ascii="Calibri" w:hAnsi="Calibri" w:cs="Calibri"/>
            <w:color w:val="0B0080"/>
            <w:sz w:val="22"/>
            <w:szCs w:val="22"/>
            <w:u w:val="none"/>
            <w:shd w:val="clear" w:color="auto" w:fill="FFFFFF"/>
          </w:rPr>
          <w:t>averroïstes latins</w:t>
        </w:r>
      </w:hyperlink>
      <w:r>
        <w:rPr>
          <w:rFonts w:ascii="Calibri" w:hAnsi="Calibri" w:cs="Calibri"/>
          <w:color w:val="222222"/>
          <w:sz w:val="22"/>
          <w:szCs w:val="22"/>
          <w:shd w:val="clear" w:color="auto" w:fill="FFFFFF"/>
        </w:rPr>
        <w:t> comme </w:t>
      </w:r>
      <w:proofErr w:type="spellStart"/>
      <w:r>
        <w:rPr>
          <w:rFonts w:ascii="Calibri" w:hAnsi="Calibri" w:cs="Calibri"/>
          <w:sz w:val="22"/>
          <w:szCs w:val="22"/>
        </w:rPr>
        <w:fldChar w:fldCharType="begin"/>
      </w:r>
      <w:r>
        <w:rPr>
          <w:rFonts w:ascii="Calibri" w:hAnsi="Calibri" w:cs="Calibri"/>
          <w:sz w:val="22"/>
          <w:szCs w:val="22"/>
        </w:rPr>
        <w:instrText xml:space="preserve"> HYPERLINK "https://fr.wikipedia.org/wiki/Siger_de_Brabant" \o "Siger de Brabant" </w:instrText>
      </w:r>
      <w:r>
        <w:rPr>
          <w:rFonts w:ascii="Calibri" w:hAnsi="Calibri" w:cs="Calibri"/>
          <w:sz w:val="22"/>
          <w:szCs w:val="22"/>
        </w:rPr>
        <w:fldChar w:fldCharType="separate"/>
      </w:r>
      <w:r>
        <w:rPr>
          <w:rStyle w:val="Lienhypertexte"/>
          <w:rFonts w:ascii="Calibri" w:hAnsi="Calibri" w:cs="Calibri"/>
          <w:color w:val="0B0080"/>
          <w:sz w:val="22"/>
          <w:szCs w:val="22"/>
          <w:u w:val="none"/>
          <w:shd w:val="clear" w:color="auto" w:fill="FFFFFF"/>
        </w:rPr>
        <w:t>Siger</w:t>
      </w:r>
      <w:proofErr w:type="spellEnd"/>
      <w:r>
        <w:rPr>
          <w:rStyle w:val="Lienhypertexte"/>
          <w:rFonts w:ascii="Calibri" w:hAnsi="Calibri" w:cs="Calibri"/>
          <w:color w:val="0B0080"/>
          <w:sz w:val="22"/>
          <w:szCs w:val="22"/>
          <w:u w:val="none"/>
          <w:shd w:val="clear" w:color="auto" w:fill="FFFFFF"/>
        </w:rPr>
        <w:t xml:space="preserve"> de Brabant</w:t>
      </w:r>
      <w:r>
        <w:rPr>
          <w:rFonts w:ascii="Calibri" w:hAnsi="Calibri" w:cs="Calibri"/>
          <w:sz w:val="22"/>
          <w:szCs w:val="22"/>
        </w:rPr>
        <w:fldChar w:fldCharType="end"/>
      </w:r>
      <w:r>
        <w:rPr>
          <w:rFonts w:ascii="Calibri" w:hAnsi="Calibri" w:cs="Calibri"/>
          <w:color w:val="222222"/>
          <w:sz w:val="22"/>
          <w:szCs w:val="22"/>
          <w:shd w:val="clear" w:color="auto" w:fill="FFFFFF"/>
        </w:rPr>
        <w:t>. Il écrit alors son </w:t>
      </w:r>
      <w:r>
        <w:rPr>
          <w:rFonts w:ascii="Calibri" w:hAnsi="Calibri" w:cs="Calibri"/>
          <w:i/>
          <w:iCs/>
          <w:color w:val="222222"/>
          <w:sz w:val="22"/>
          <w:szCs w:val="22"/>
          <w:shd w:val="clear" w:color="auto" w:fill="FFFFFF"/>
        </w:rPr>
        <w:t>De l'intellect contre les Averroïstes</w:t>
      </w:r>
      <w:r>
        <w:rPr>
          <w:rFonts w:ascii="Calibri" w:hAnsi="Calibri" w:cs="Calibri"/>
          <w:color w:val="222222"/>
          <w:sz w:val="22"/>
          <w:szCs w:val="22"/>
          <w:shd w:val="clear" w:color="auto" w:fill="FFFFFF"/>
        </w:rPr>
        <w:t> (</w:t>
      </w:r>
      <w:r>
        <w:rPr>
          <w:rStyle w:val="lang-la"/>
          <w:rFonts w:ascii="Calibri" w:hAnsi="Calibri" w:cs="Calibri"/>
          <w:i/>
          <w:iCs/>
          <w:color w:val="222222"/>
          <w:sz w:val="22"/>
          <w:szCs w:val="22"/>
          <w:shd w:val="clear" w:color="auto" w:fill="FFFFFF"/>
          <w:lang w:val="la-Latn"/>
        </w:rPr>
        <w:t>De Unitate intellectus contra Averroistas</w:t>
      </w:r>
      <w:r>
        <w:rPr>
          <w:rFonts w:ascii="Calibri" w:hAnsi="Calibri" w:cs="Calibri"/>
          <w:color w:val="222222"/>
          <w:sz w:val="22"/>
          <w:szCs w:val="22"/>
          <w:shd w:val="clear" w:color="auto" w:fill="FFFFFF"/>
        </w:rPr>
        <w:t>), ouvrage dans lequel il qualifie Averroès de </w:t>
      </w:r>
      <w:r>
        <w:rPr>
          <w:rStyle w:val="citation"/>
          <w:rFonts w:ascii="Calibri" w:hAnsi="Calibri" w:cs="Calibri"/>
          <w:color w:val="222222"/>
          <w:sz w:val="22"/>
          <w:szCs w:val="22"/>
          <w:shd w:val="clear" w:color="auto" w:fill="FFFFFF"/>
        </w:rPr>
        <w:t>« dépravateur »</w:t>
      </w:r>
      <w:r>
        <w:rPr>
          <w:rFonts w:ascii="Calibri" w:hAnsi="Calibri" w:cs="Calibri"/>
          <w:color w:val="222222"/>
          <w:sz w:val="22"/>
          <w:szCs w:val="22"/>
          <w:shd w:val="clear" w:color="auto" w:fill="FFFFFF"/>
        </w:rPr>
        <w:t> de l'école aristotélicienne. Son objectif est de discréditer philosophiquement les tenants des thèses aristotéliciennes condamnées, à savoir l'éternité du monde et la séparation d'un Intellect unique, pour sauver Aristote et montrer l'accord de celui-ci avec les vérités de la foi</w:t>
      </w:r>
      <w:hyperlink r:id="rId41" w:anchor="cite_note-W.C3.A9ber1970-95" w:history="1">
        <w:r>
          <w:rPr>
            <w:rStyle w:val="Lienhypertexte"/>
            <w:rFonts w:ascii="Calibri" w:hAnsi="Calibri" w:cs="Calibri"/>
            <w:color w:val="0B0080"/>
            <w:sz w:val="22"/>
            <w:szCs w:val="22"/>
            <w:u w:val="none"/>
            <w:shd w:val="clear" w:color="auto" w:fill="FFFFFF"/>
            <w:vertAlign w:val="superscript"/>
          </w:rPr>
          <w:t>50</w:t>
        </w:r>
      </w:hyperlink>
      <w:r>
        <w:rPr>
          <w:rFonts w:ascii="Calibri" w:hAnsi="Calibri" w:cs="Calibri"/>
          <w:color w:val="222222"/>
          <w:sz w:val="22"/>
          <w:szCs w:val="22"/>
        </w:rPr>
        <w:t xml:space="preserve"> [19].</w:t>
      </w:r>
    </w:p>
    <w:p w14:paraId="299D3170" w14:textId="77777777" w:rsidR="00B44B07" w:rsidRDefault="00B44B07" w:rsidP="00FB08FE">
      <w:pPr>
        <w:pStyle w:val="NormalWeb"/>
        <w:shd w:val="clear" w:color="auto" w:fill="FFFFFF"/>
        <w:spacing w:before="0" w:beforeAutospacing="0" w:after="0" w:afterAutospacing="0"/>
        <w:jc w:val="both"/>
        <w:rPr>
          <w:rFonts w:ascii="Calibri" w:hAnsi="Calibri" w:cs="Calibri"/>
          <w:color w:val="222222"/>
          <w:sz w:val="22"/>
          <w:szCs w:val="22"/>
        </w:rPr>
      </w:pPr>
      <w:r>
        <w:rPr>
          <w:rFonts w:ascii="Calibri" w:hAnsi="Calibri" w:cs="Calibri"/>
          <w:color w:val="222222"/>
          <w:sz w:val="22"/>
          <w:szCs w:val="22"/>
        </w:rPr>
        <w:t>Précisons, tout de même, que l'œuvre de Thomas a suscité de grands débats théologiques et philosophiques, a d'abord été condamné en 1277, jusqu'à la révocation définitive de ces condamnations en 1325 [20].</w:t>
      </w:r>
    </w:p>
    <w:p w14:paraId="0E7E6531" w14:textId="77777777" w:rsidR="00B44B07" w:rsidRDefault="00B44B07" w:rsidP="00FB08FE">
      <w:pPr>
        <w:pStyle w:val="NormalWeb"/>
        <w:shd w:val="clear" w:color="auto" w:fill="FFFFFF"/>
        <w:spacing w:before="0" w:beforeAutospacing="0" w:after="0" w:afterAutospacing="0"/>
        <w:jc w:val="both"/>
        <w:rPr>
          <w:rFonts w:ascii="Calibri" w:hAnsi="Calibri" w:cs="Calibri"/>
          <w:sz w:val="22"/>
          <w:szCs w:val="22"/>
        </w:rPr>
      </w:pPr>
    </w:p>
    <w:p w14:paraId="21FCB190" w14:textId="77777777" w:rsidR="00B44B07" w:rsidRDefault="00B44B07" w:rsidP="00FB08FE">
      <w:pPr>
        <w:pStyle w:val="NormalWeb"/>
        <w:shd w:val="clear" w:color="auto" w:fill="FFFFFF"/>
        <w:spacing w:before="0" w:beforeAutospacing="0" w:after="0" w:afterAutospacing="0"/>
        <w:jc w:val="both"/>
        <w:rPr>
          <w:rFonts w:ascii="Calibri" w:hAnsi="Calibri" w:cs="Calibri"/>
          <w:sz w:val="22"/>
          <w:szCs w:val="22"/>
        </w:rPr>
      </w:pPr>
      <w:r>
        <w:rPr>
          <w:rFonts w:ascii="Calibri" w:hAnsi="Calibri" w:cs="Calibri"/>
          <w:sz w:val="22"/>
          <w:szCs w:val="22"/>
        </w:rPr>
        <w:t>Pour résumer, malgré la chape de plomb de l’église catholique sur la pensée, la pensée d’Averroès aura une postérité en occident … ce qui n’a pas été le cas en terre d’Islam.</w:t>
      </w:r>
    </w:p>
    <w:p w14:paraId="7634B3F5" w14:textId="77777777" w:rsidR="00B44B07" w:rsidRDefault="00B44B07" w:rsidP="00B44B07">
      <w:pPr>
        <w:pStyle w:val="NormalWeb"/>
        <w:shd w:val="clear" w:color="auto" w:fill="FFFFFF"/>
        <w:spacing w:before="0" w:beforeAutospacing="0" w:after="0" w:afterAutospacing="0"/>
        <w:rPr>
          <w:rFonts w:ascii="Calibri" w:hAnsi="Calibri" w:cs="Calibri"/>
          <w:sz w:val="22"/>
          <w:szCs w:val="22"/>
        </w:rPr>
      </w:pPr>
    </w:p>
    <w:p w14:paraId="5EE8A541" w14:textId="77777777" w:rsidR="00B44B07" w:rsidRPr="00B44B07" w:rsidRDefault="00B44B07" w:rsidP="00FB08FE">
      <w:pPr>
        <w:pStyle w:val="Titre2"/>
      </w:pPr>
      <w:bookmarkStart w:id="3" w:name="_Toc44227440"/>
      <w:r w:rsidRPr="00B44B07">
        <w:t>La redécouverte de la pensée grecque en Europe</w:t>
      </w:r>
      <w:bookmarkEnd w:id="3"/>
    </w:p>
    <w:p w14:paraId="1E189425" w14:textId="77777777" w:rsidR="00B44B07" w:rsidRDefault="00B44B07" w:rsidP="00B44B07">
      <w:pPr>
        <w:pStyle w:val="NormalWeb"/>
        <w:shd w:val="clear" w:color="auto" w:fill="FFFFFF"/>
        <w:spacing w:before="0" w:beforeAutospacing="0" w:after="0" w:afterAutospacing="0"/>
        <w:rPr>
          <w:rFonts w:ascii="Calibri" w:hAnsi="Calibri" w:cs="Calibri"/>
          <w:sz w:val="22"/>
          <w:szCs w:val="22"/>
        </w:rPr>
      </w:pPr>
    </w:p>
    <w:p w14:paraId="2FF807A4" w14:textId="77777777" w:rsidR="00B44B07" w:rsidRDefault="00B44B07" w:rsidP="00FB08FE">
      <w:pPr>
        <w:shd w:val="clear" w:color="auto" w:fill="FFFFFF"/>
        <w:ind w:left="23"/>
        <w:jc w:val="both"/>
        <w:rPr>
          <w:color w:val="222222"/>
        </w:rPr>
      </w:pPr>
      <w:r>
        <w:t xml:space="preserve">Concernant </w:t>
      </w:r>
      <w:r>
        <w:rPr>
          <w:color w:val="222222"/>
        </w:rPr>
        <w:t>L'apport arabe dans la redécouverte de la pensée grecque en Europe, l’historien Jacques Heers [8] pensait qu’on surestime largement la contribution des Arabes dans la redécouverte de la philosophie d’</w:t>
      </w:r>
      <w:hyperlink r:id="rId42" w:tooltip="Aristote" w:history="1">
        <w:r>
          <w:rPr>
            <w:rStyle w:val="Lienhypertexte"/>
            <w:color w:val="0B0080"/>
            <w:u w:val="none"/>
          </w:rPr>
          <w:t>Aristote</w:t>
        </w:r>
      </w:hyperlink>
      <w:r>
        <w:rPr>
          <w:color w:val="222222"/>
        </w:rPr>
        <w:t> en Occident. Selon lui, « l’enseignement [de la pensée grecque en Occident], celui de la </w:t>
      </w:r>
      <w:r>
        <w:rPr>
          <w:i/>
          <w:iCs/>
          <w:color w:val="222222"/>
        </w:rPr>
        <w:t>Logique</w:t>
      </w:r>
      <w:r>
        <w:rPr>
          <w:color w:val="222222"/>
        </w:rPr>
        <w:t> notamment, n'a jamais cessé dans les </w:t>
      </w:r>
      <w:hyperlink r:id="rId43" w:tooltip="École cathédrale" w:history="1">
        <w:r>
          <w:rPr>
            <w:rStyle w:val="Lienhypertexte"/>
            <w:color w:val="0B0080"/>
            <w:u w:val="none"/>
          </w:rPr>
          <w:t>écoles cathédrales</w:t>
        </w:r>
      </w:hyperlink>
      <w:r>
        <w:rPr>
          <w:color w:val="222222"/>
        </w:rPr>
        <w:t> puis dans les toutes premières universités. L’on se servait alors de traductions latines des textes grecs d’origine que les clercs et les érudits de </w:t>
      </w:r>
      <w:hyperlink r:id="rId44" w:tooltip="Constantinople" w:history="1">
        <w:r>
          <w:rPr>
            <w:rStyle w:val="Lienhypertexte"/>
            <w:color w:val="0B0080"/>
            <w:u w:val="none"/>
          </w:rPr>
          <w:t>Constantinople</w:t>
        </w:r>
      </w:hyperlink>
      <w:r>
        <w:rPr>
          <w:color w:val="222222"/>
        </w:rPr>
        <w:t> avaient pieusement gardés et largement diffusés. Les traductions du grec en langue arabe et de l’arabe en latin, que l’on attribue généralement à </w:t>
      </w:r>
      <w:hyperlink r:id="rId45" w:tooltip="Avicenne" w:history="1">
        <w:r>
          <w:rPr>
            <w:rStyle w:val="Lienhypertexte"/>
            <w:color w:val="0B0080"/>
            <w:u w:val="none"/>
          </w:rPr>
          <w:t>Avicenne</w:t>
        </w:r>
      </w:hyperlink>
      <w:r>
        <w:rPr>
          <w:color w:val="222222"/>
        </w:rPr>
        <w:t> et à </w:t>
      </w:r>
      <w:proofErr w:type="spellStart"/>
      <w:r>
        <w:rPr>
          <w:color w:val="222222"/>
        </w:rPr>
        <w:fldChar w:fldCharType="begin"/>
      </w:r>
      <w:r>
        <w:rPr>
          <w:color w:val="222222"/>
        </w:rPr>
        <w:instrText xml:space="preserve"> HYPERLINK "https://fr.wikipedia.org/wiki/Avero%C3%A8s" \o "Averoès" </w:instrText>
      </w:r>
      <w:r>
        <w:rPr>
          <w:color w:val="222222"/>
        </w:rPr>
        <w:fldChar w:fldCharType="separate"/>
      </w:r>
      <w:r>
        <w:rPr>
          <w:rStyle w:val="Lienhypertexte"/>
          <w:color w:val="0B0080"/>
          <w:u w:val="none"/>
        </w:rPr>
        <w:t>Averoès</w:t>
      </w:r>
      <w:proofErr w:type="spellEnd"/>
      <w:r>
        <w:rPr>
          <w:color w:val="222222"/>
        </w:rPr>
        <w:fldChar w:fldCharType="end"/>
      </w:r>
      <w:r>
        <w:rPr>
          <w:color w:val="222222"/>
        </w:rPr>
        <w:t> sont apparues relativement tard, alors que tous les enseignements étaient déjà en place en Occident et que cela faisait plus d’un siècle que la </w:t>
      </w:r>
      <w:r>
        <w:rPr>
          <w:i/>
          <w:iCs/>
          <w:color w:val="222222"/>
        </w:rPr>
        <w:t>Logique</w:t>
      </w:r>
      <w:r>
        <w:rPr>
          <w:color w:val="222222"/>
        </w:rPr>
        <w:t>, directement inspirée d’</w:t>
      </w:r>
      <w:hyperlink r:id="rId46" w:tooltip="Aristote" w:history="1">
        <w:r>
          <w:rPr>
            <w:rStyle w:val="Lienhypertexte"/>
            <w:color w:val="0B0080"/>
            <w:u w:val="none"/>
          </w:rPr>
          <w:t>Aristote</w:t>
        </w:r>
      </w:hyperlink>
      <w:r>
        <w:rPr>
          <w:color w:val="222222"/>
        </w:rPr>
        <w:t>, était reconnue comme l’un des sept « arts libéraux » du cursus universitaire</w:t>
      </w:r>
      <w:r>
        <w:rPr>
          <w:color w:val="222222"/>
          <w:vertAlign w:val="superscript"/>
        </w:rPr>
        <w:t xml:space="preserve"> </w:t>
      </w:r>
      <w:r>
        <w:rPr>
          <w:color w:val="222222"/>
        </w:rPr>
        <w:t>» [7].</w:t>
      </w:r>
    </w:p>
    <w:p w14:paraId="5949DAE5" w14:textId="77777777" w:rsidR="00B44B07" w:rsidRDefault="00B44B07" w:rsidP="00FB08FE">
      <w:pPr>
        <w:pStyle w:val="NormalWeb"/>
        <w:shd w:val="clear" w:color="auto" w:fill="FFFFFF"/>
        <w:spacing w:before="0" w:beforeAutospacing="0" w:after="0" w:afterAutospacing="0"/>
        <w:jc w:val="both"/>
        <w:rPr>
          <w:rFonts w:ascii="Calibri" w:hAnsi="Calibri" w:cs="Calibri"/>
          <w:sz w:val="22"/>
          <w:szCs w:val="22"/>
        </w:rPr>
      </w:pPr>
    </w:p>
    <w:p w14:paraId="015F6580" w14:textId="77777777" w:rsidR="004349AF" w:rsidRDefault="004349AF" w:rsidP="00FB08FE">
      <w:pPr>
        <w:shd w:val="clear" w:color="auto" w:fill="FFFFFF"/>
        <w:ind w:left="23"/>
        <w:jc w:val="both"/>
        <w:rPr>
          <w:color w:val="222222"/>
        </w:rPr>
      </w:pPr>
      <w:r>
        <w:rPr>
          <w:color w:val="222222"/>
        </w:rPr>
        <w:t xml:space="preserve">L’histoire est souvent plus complexe que l’on le pense. En plus, il y avait tout de même des échanges entre Byzance, qui détenait les textes grecques antiques dans ses bibliothèques, et l’occident. Une partie de cet héritage antique n’est pas passé par les arabes. </w:t>
      </w:r>
    </w:p>
    <w:p w14:paraId="43C59EF7" w14:textId="2C66C691" w:rsidR="004349AF" w:rsidRDefault="004349AF" w:rsidP="00B44B07">
      <w:pPr>
        <w:pStyle w:val="NormalWeb"/>
        <w:shd w:val="clear" w:color="auto" w:fill="FFFFFF"/>
        <w:spacing w:before="0" w:beforeAutospacing="0" w:after="0" w:afterAutospacing="0"/>
        <w:rPr>
          <w:rFonts w:ascii="Calibri" w:hAnsi="Calibri" w:cs="Calibri"/>
          <w:sz w:val="22"/>
          <w:szCs w:val="22"/>
        </w:rPr>
      </w:pPr>
    </w:p>
    <w:p w14:paraId="7DDC7540" w14:textId="77777777" w:rsidR="001B77AA" w:rsidRDefault="001B77AA" w:rsidP="00B44B07">
      <w:pPr>
        <w:pStyle w:val="NormalWeb"/>
        <w:shd w:val="clear" w:color="auto" w:fill="FFFFFF"/>
        <w:spacing w:before="0" w:beforeAutospacing="0" w:after="0" w:afterAutospacing="0"/>
        <w:rPr>
          <w:rFonts w:ascii="Calibri" w:hAnsi="Calibri" w:cs="Calibri"/>
          <w:sz w:val="22"/>
          <w:szCs w:val="22"/>
        </w:rPr>
      </w:pPr>
    </w:p>
    <w:p w14:paraId="0F703DCE" w14:textId="77777777" w:rsidR="00B44B07" w:rsidRPr="00B44B07" w:rsidRDefault="00B44B07" w:rsidP="00FB08FE">
      <w:pPr>
        <w:pStyle w:val="Titre2"/>
      </w:pPr>
      <w:bookmarkStart w:id="4" w:name="_Toc44227441"/>
      <w:r w:rsidRPr="00B44B07">
        <w:t>La traduction des œuvres musulmanes en latin</w:t>
      </w:r>
      <w:bookmarkEnd w:id="4"/>
    </w:p>
    <w:p w14:paraId="5FFFBF22" w14:textId="77777777" w:rsidR="00B44B07" w:rsidRDefault="00B44B07" w:rsidP="00B44B07">
      <w:pPr>
        <w:pStyle w:val="NormalWeb"/>
        <w:shd w:val="clear" w:color="auto" w:fill="FFFFFF"/>
        <w:spacing w:before="0" w:beforeAutospacing="0" w:after="0" w:afterAutospacing="0"/>
        <w:rPr>
          <w:rFonts w:ascii="Calibri" w:hAnsi="Calibri" w:cs="Calibri"/>
          <w:sz w:val="22"/>
          <w:szCs w:val="22"/>
        </w:rPr>
      </w:pPr>
    </w:p>
    <w:p w14:paraId="71545723" w14:textId="77777777" w:rsidR="00B44B07" w:rsidRDefault="00B44B07" w:rsidP="00FB08FE">
      <w:pPr>
        <w:pStyle w:val="NormalWeb"/>
        <w:shd w:val="clear" w:color="auto" w:fill="FFFFFF"/>
        <w:spacing w:before="0" w:beforeAutospacing="0" w:after="0" w:afterAutospacing="0"/>
        <w:jc w:val="both"/>
        <w:rPr>
          <w:rFonts w:ascii="Calibri" w:hAnsi="Calibri" w:cs="Calibri"/>
          <w:sz w:val="22"/>
          <w:szCs w:val="22"/>
        </w:rPr>
      </w:pPr>
      <w:r>
        <w:rPr>
          <w:rFonts w:ascii="Calibri" w:hAnsi="Calibri" w:cs="Calibri"/>
          <w:color w:val="222222"/>
          <w:sz w:val="22"/>
          <w:szCs w:val="22"/>
          <w:shd w:val="clear" w:color="auto" w:fill="FFFFFF"/>
        </w:rPr>
        <w:t>Le </w:t>
      </w:r>
      <w:r>
        <w:rPr>
          <w:rFonts w:ascii="Calibri" w:hAnsi="Calibri" w:cs="Calibri"/>
          <w:b/>
          <w:bCs/>
          <w:i/>
          <w:iCs/>
          <w:color w:val="222222"/>
          <w:sz w:val="22"/>
          <w:szCs w:val="22"/>
          <w:shd w:val="clear" w:color="auto" w:fill="FFFFFF"/>
        </w:rPr>
        <w:t xml:space="preserve">Corpus </w:t>
      </w:r>
      <w:proofErr w:type="spellStart"/>
      <w:r>
        <w:rPr>
          <w:rFonts w:ascii="Calibri" w:hAnsi="Calibri" w:cs="Calibri"/>
          <w:b/>
          <w:bCs/>
          <w:i/>
          <w:iCs/>
          <w:color w:val="222222"/>
          <w:sz w:val="22"/>
          <w:szCs w:val="22"/>
          <w:shd w:val="clear" w:color="auto" w:fill="FFFFFF"/>
        </w:rPr>
        <w:t>toledanum</w:t>
      </w:r>
      <w:proofErr w:type="spellEnd"/>
      <w:r>
        <w:rPr>
          <w:rFonts w:ascii="Calibri" w:hAnsi="Calibri" w:cs="Calibri"/>
          <w:color w:val="222222"/>
          <w:sz w:val="22"/>
          <w:szCs w:val="22"/>
          <w:shd w:val="clear" w:color="auto" w:fill="FFFFFF"/>
        </w:rPr>
        <w:t> ou </w:t>
      </w:r>
      <w:proofErr w:type="spellStart"/>
      <w:r>
        <w:rPr>
          <w:rFonts w:ascii="Calibri" w:hAnsi="Calibri" w:cs="Calibri"/>
          <w:i/>
          <w:iCs/>
          <w:color w:val="222222"/>
          <w:sz w:val="22"/>
          <w:szCs w:val="22"/>
          <w:shd w:val="clear" w:color="auto" w:fill="FFFFFF"/>
        </w:rPr>
        <w:t>Collectio</w:t>
      </w:r>
      <w:proofErr w:type="spellEnd"/>
      <w:r>
        <w:rPr>
          <w:rFonts w:ascii="Calibri" w:hAnsi="Calibri" w:cs="Calibri"/>
          <w:i/>
          <w:iCs/>
          <w:color w:val="222222"/>
          <w:sz w:val="22"/>
          <w:szCs w:val="22"/>
          <w:shd w:val="clear" w:color="auto" w:fill="FFFFFF"/>
        </w:rPr>
        <w:t xml:space="preserve"> </w:t>
      </w:r>
      <w:proofErr w:type="spellStart"/>
      <w:r>
        <w:rPr>
          <w:rFonts w:ascii="Calibri" w:hAnsi="Calibri" w:cs="Calibri"/>
          <w:i/>
          <w:iCs/>
          <w:color w:val="222222"/>
          <w:sz w:val="22"/>
          <w:szCs w:val="22"/>
          <w:shd w:val="clear" w:color="auto" w:fill="FFFFFF"/>
        </w:rPr>
        <w:t>toledana</w:t>
      </w:r>
      <w:proofErr w:type="spellEnd"/>
      <w:r>
        <w:rPr>
          <w:rFonts w:ascii="Calibri" w:hAnsi="Calibri" w:cs="Calibri"/>
          <w:color w:val="222222"/>
          <w:sz w:val="22"/>
          <w:szCs w:val="22"/>
          <w:shd w:val="clear" w:color="auto" w:fill="FFFFFF"/>
        </w:rPr>
        <w:t> (</w:t>
      </w:r>
      <w:r>
        <w:rPr>
          <w:rFonts w:ascii="Calibri" w:hAnsi="Calibri" w:cs="Calibri"/>
          <w:sz w:val="22"/>
          <w:szCs w:val="22"/>
        </w:rPr>
        <w:t>1</w:t>
      </w:r>
      <w:r>
        <w:rPr>
          <w:rFonts w:ascii="Calibri" w:hAnsi="Calibri" w:cs="Calibri"/>
          <w:sz w:val="22"/>
          <w:szCs w:val="22"/>
          <w:vertAlign w:val="superscript"/>
        </w:rPr>
        <w:t>re</w:t>
      </w:r>
      <w:r>
        <w:rPr>
          <w:rFonts w:ascii="Calibri" w:hAnsi="Calibri" w:cs="Calibri"/>
          <w:color w:val="222222"/>
          <w:sz w:val="22"/>
          <w:szCs w:val="22"/>
          <w:shd w:val="clear" w:color="auto" w:fill="FFFFFF"/>
        </w:rPr>
        <w:t> éd. 1543) est une collection de traductions en latin de textes islamiques, dont le Coran, par une commission de traducteurs réunie par </w:t>
      </w:r>
      <w:hyperlink r:id="rId47" w:tooltip="Pierre le Vénérable" w:history="1">
        <w:r>
          <w:rPr>
            <w:rStyle w:val="Lienhypertexte"/>
            <w:rFonts w:ascii="Calibri" w:hAnsi="Calibri" w:cs="Calibri"/>
            <w:color w:val="0B0080"/>
            <w:sz w:val="22"/>
            <w:szCs w:val="22"/>
            <w:u w:val="none"/>
            <w:shd w:val="clear" w:color="auto" w:fill="FFFFFF"/>
          </w:rPr>
          <w:t>Pierre le Vénérable</w:t>
        </w:r>
      </w:hyperlink>
      <w:r>
        <w:rPr>
          <w:rFonts w:ascii="Calibri" w:hAnsi="Calibri" w:cs="Calibri"/>
          <w:color w:val="222222"/>
          <w:sz w:val="22"/>
          <w:szCs w:val="22"/>
          <w:shd w:val="clear" w:color="auto" w:fill="FFFFFF"/>
        </w:rPr>
        <w:t> en </w:t>
      </w:r>
      <w:hyperlink r:id="rId48" w:tooltip="1142" w:history="1">
        <w:r>
          <w:rPr>
            <w:rStyle w:val="Lienhypertexte"/>
            <w:rFonts w:ascii="Calibri" w:hAnsi="Calibri" w:cs="Calibri"/>
            <w:color w:val="0B0080"/>
            <w:sz w:val="22"/>
            <w:szCs w:val="22"/>
            <w:u w:val="none"/>
            <w:shd w:val="clear" w:color="auto" w:fill="FFFFFF"/>
          </w:rPr>
          <w:t>1142</w:t>
        </w:r>
      </w:hyperlink>
      <w:r>
        <w:rPr>
          <w:rFonts w:ascii="Calibri" w:hAnsi="Calibri" w:cs="Calibri"/>
          <w:color w:val="222222"/>
          <w:sz w:val="22"/>
          <w:szCs w:val="22"/>
          <w:shd w:val="clear" w:color="auto" w:fill="FFFFFF"/>
        </w:rPr>
        <w:t xml:space="preserve"> ou 1141. </w:t>
      </w:r>
    </w:p>
    <w:p w14:paraId="4B9FC71C" w14:textId="77777777" w:rsidR="00B44B07" w:rsidRDefault="00B44B07" w:rsidP="00FB08FE">
      <w:pPr>
        <w:pStyle w:val="NormalWeb"/>
        <w:shd w:val="clear" w:color="auto" w:fill="FFFFFF"/>
        <w:spacing w:before="0" w:beforeAutospacing="0" w:after="0" w:afterAutospacing="0"/>
        <w:jc w:val="both"/>
        <w:rPr>
          <w:rFonts w:ascii="Calibri" w:hAnsi="Calibri" w:cs="Calibri"/>
          <w:sz w:val="22"/>
          <w:szCs w:val="22"/>
        </w:rPr>
      </w:pPr>
      <w:r>
        <w:rPr>
          <w:rFonts w:ascii="Calibri" w:hAnsi="Calibri" w:cs="Calibri"/>
          <w:color w:val="222222"/>
          <w:sz w:val="22"/>
          <w:szCs w:val="22"/>
          <w:shd w:val="clear" w:color="auto" w:fill="FFFFFF"/>
        </w:rPr>
        <w:t>La commission comprend </w:t>
      </w:r>
      <w:hyperlink r:id="rId49" w:tooltip="Herman le Dalmate" w:history="1">
        <w:r>
          <w:rPr>
            <w:rStyle w:val="Lienhypertexte"/>
            <w:rFonts w:ascii="Calibri" w:hAnsi="Calibri" w:cs="Calibri"/>
            <w:color w:val="0B0080"/>
            <w:sz w:val="22"/>
            <w:szCs w:val="22"/>
            <w:u w:val="none"/>
            <w:shd w:val="clear" w:color="auto" w:fill="FFFFFF"/>
          </w:rPr>
          <w:t>Herman le Dalmate</w:t>
        </w:r>
      </w:hyperlink>
      <w:r>
        <w:rPr>
          <w:rFonts w:ascii="Calibri" w:hAnsi="Calibri" w:cs="Calibri"/>
          <w:color w:val="222222"/>
          <w:sz w:val="22"/>
          <w:szCs w:val="22"/>
          <w:shd w:val="clear" w:color="auto" w:fill="FFFFFF"/>
        </w:rPr>
        <w:t>, </w:t>
      </w:r>
      <w:hyperlink r:id="rId50" w:tooltip="Robert de Chester" w:history="1">
        <w:r>
          <w:rPr>
            <w:rStyle w:val="Lienhypertexte"/>
            <w:rFonts w:ascii="Calibri" w:hAnsi="Calibri" w:cs="Calibri"/>
            <w:color w:val="0B0080"/>
            <w:sz w:val="22"/>
            <w:szCs w:val="22"/>
            <w:u w:val="none"/>
            <w:shd w:val="clear" w:color="auto" w:fill="FFFFFF"/>
          </w:rPr>
          <w:t>Robert de Chester</w:t>
        </w:r>
      </w:hyperlink>
      <w:r>
        <w:rPr>
          <w:rFonts w:ascii="Calibri" w:hAnsi="Calibri" w:cs="Calibri"/>
          <w:color w:val="222222"/>
          <w:sz w:val="22"/>
          <w:szCs w:val="22"/>
          <w:shd w:val="clear" w:color="auto" w:fill="FFFFFF"/>
        </w:rPr>
        <w:t xml:space="preserve"> (de </w:t>
      </w:r>
      <w:proofErr w:type="spellStart"/>
      <w:r>
        <w:rPr>
          <w:rFonts w:ascii="Calibri" w:hAnsi="Calibri" w:cs="Calibri"/>
          <w:color w:val="222222"/>
          <w:sz w:val="22"/>
          <w:szCs w:val="22"/>
          <w:shd w:val="clear" w:color="auto" w:fill="FFFFFF"/>
        </w:rPr>
        <w:t>Ketton</w:t>
      </w:r>
      <w:proofErr w:type="spellEnd"/>
      <w:r>
        <w:rPr>
          <w:rFonts w:ascii="Calibri" w:hAnsi="Calibri" w:cs="Calibri"/>
          <w:color w:val="222222"/>
          <w:sz w:val="22"/>
          <w:szCs w:val="22"/>
          <w:shd w:val="clear" w:color="auto" w:fill="FFFFFF"/>
        </w:rPr>
        <w:t>), Pierre de Tolède, Pierre de Poitiers (secrétaire de Pierre le Vénérable), un musulman nommé Mahomet [22].</w:t>
      </w:r>
    </w:p>
    <w:p w14:paraId="4BA65E81" w14:textId="77777777" w:rsidR="00B44B07" w:rsidRDefault="00B44B07" w:rsidP="00B44B07">
      <w:pPr>
        <w:pStyle w:val="NormalWeb"/>
        <w:shd w:val="clear" w:color="auto" w:fill="FFFFFF"/>
        <w:spacing w:before="0" w:beforeAutospacing="0" w:after="0" w:afterAutospacing="0"/>
        <w:rPr>
          <w:rFonts w:ascii="Calibri" w:hAnsi="Calibri" w:cs="Calibri"/>
          <w:sz w:val="22"/>
          <w:szCs w:val="22"/>
        </w:rPr>
      </w:pPr>
    </w:p>
    <w:p w14:paraId="488452D4" w14:textId="77777777" w:rsidR="00B44B07" w:rsidRPr="00B44B07" w:rsidRDefault="00B44B07" w:rsidP="00FB08FE">
      <w:pPr>
        <w:pStyle w:val="Titre2"/>
      </w:pPr>
      <w:bookmarkStart w:id="5" w:name="_Toc44227442"/>
      <w:r w:rsidRPr="00B44B07">
        <w:t>Transmission du savoir médical arabe en Occident latin au Moyen Âge</w:t>
      </w:r>
      <w:bookmarkEnd w:id="5"/>
    </w:p>
    <w:p w14:paraId="176A724C" w14:textId="77777777" w:rsidR="00B44B07" w:rsidRDefault="00B44B07" w:rsidP="00B44B07">
      <w:pPr>
        <w:pStyle w:val="NormalWeb"/>
        <w:shd w:val="clear" w:color="auto" w:fill="FFFFFF"/>
        <w:spacing w:before="0" w:beforeAutospacing="0" w:after="0" w:afterAutospacing="0"/>
        <w:rPr>
          <w:rFonts w:ascii="Calibri" w:hAnsi="Calibri" w:cs="Calibri"/>
          <w:sz w:val="22"/>
          <w:szCs w:val="22"/>
        </w:rPr>
      </w:pPr>
    </w:p>
    <w:p w14:paraId="69AF9AEF" w14:textId="77777777" w:rsidR="00B44B07" w:rsidRDefault="00B44B07" w:rsidP="00FB08FE">
      <w:pPr>
        <w:pStyle w:val="NormalWeb"/>
        <w:shd w:val="clear" w:color="auto" w:fill="FFFFFF"/>
        <w:spacing w:before="0" w:beforeAutospacing="0" w:after="0" w:afterAutospacing="0"/>
        <w:jc w:val="both"/>
        <w:rPr>
          <w:rFonts w:ascii="Calibri" w:hAnsi="Calibri" w:cs="Calibri"/>
          <w:sz w:val="22"/>
          <w:szCs w:val="22"/>
        </w:rPr>
      </w:pPr>
      <w:r>
        <w:rPr>
          <w:rFonts w:ascii="Calibri" w:hAnsi="Calibri" w:cs="Calibri"/>
          <w:color w:val="222222"/>
          <w:sz w:val="22"/>
          <w:szCs w:val="22"/>
          <w:shd w:val="clear" w:color="auto" w:fill="FFFFFF"/>
        </w:rPr>
        <w:t>Au </w:t>
      </w:r>
      <w:proofErr w:type="spellStart"/>
      <w:r>
        <w:rPr>
          <w:rStyle w:val="romain"/>
          <w:rFonts w:ascii="Calibri" w:hAnsi="Calibri" w:cs="Calibri"/>
          <w:smallCaps/>
          <w:sz w:val="22"/>
          <w:szCs w:val="22"/>
        </w:rPr>
        <w:t>xii</w:t>
      </w:r>
      <w:r>
        <w:rPr>
          <w:rFonts w:ascii="Calibri" w:hAnsi="Calibri" w:cs="Calibri"/>
          <w:sz w:val="22"/>
          <w:szCs w:val="22"/>
          <w:vertAlign w:val="superscript"/>
        </w:rPr>
        <w:t>e</w:t>
      </w:r>
      <w:proofErr w:type="spellEnd"/>
      <w:r>
        <w:rPr>
          <w:rFonts w:ascii="Calibri" w:hAnsi="Calibri" w:cs="Calibri"/>
          <w:color w:val="222222"/>
          <w:sz w:val="22"/>
          <w:szCs w:val="22"/>
          <w:shd w:val="clear" w:color="auto" w:fill="FFFFFF"/>
        </w:rPr>
        <w:t> siècle, Tolède représente, pour de nombreux historien, l’apogée du mouvement de traduction de l’arabe en latin.</w:t>
      </w:r>
    </w:p>
    <w:p w14:paraId="10D7AE0D" w14:textId="77777777" w:rsidR="00B44B07" w:rsidRDefault="00B44B07" w:rsidP="00FB08FE">
      <w:pPr>
        <w:pStyle w:val="NormalWeb"/>
        <w:shd w:val="clear" w:color="auto" w:fill="FFFFFF"/>
        <w:spacing w:before="0" w:beforeAutospacing="0" w:after="0" w:afterAutospacing="0"/>
        <w:jc w:val="both"/>
        <w:rPr>
          <w:rFonts w:ascii="Calibri" w:hAnsi="Calibri" w:cs="Calibri"/>
          <w:sz w:val="22"/>
          <w:szCs w:val="22"/>
        </w:rPr>
      </w:pPr>
      <w:r>
        <w:rPr>
          <w:rFonts w:ascii="Calibri" w:hAnsi="Calibri" w:cs="Calibri"/>
          <w:color w:val="222222"/>
          <w:sz w:val="22"/>
          <w:szCs w:val="22"/>
          <w:shd w:val="clear" w:color="auto" w:fill="FFFFFF"/>
        </w:rPr>
        <w:t>Gérard de Crémone (en Lombardie), (1114-1187), vint à Tolède pour étudier des textes arabes, particulièrement l’Almageste de Ptolémée. Près 73 livres sont traduits (avec l’aide de ses assistants). Il manifesta un véritable purisme dans la fidélité à l’égard des originaux, ce qui aboutit à la transcription en latins de nombreux termes techniques.</w:t>
      </w:r>
      <w:r>
        <w:rPr>
          <w:rFonts w:ascii="Calibri" w:hAnsi="Calibri" w:cs="Calibri"/>
          <w:color w:val="222222"/>
          <w:sz w:val="22"/>
          <w:szCs w:val="22"/>
        </w:rPr>
        <w:br/>
      </w:r>
      <w:r>
        <w:rPr>
          <w:rFonts w:ascii="Calibri" w:hAnsi="Calibri" w:cs="Calibri"/>
          <w:color w:val="222222"/>
          <w:sz w:val="22"/>
          <w:szCs w:val="22"/>
          <w:shd w:val="clear" w:color="auto" w:fill="FFFFFF"/>
        </w:rPr>
        <w:t>Parallèlement à la traduction d’œuvres écrites en Orient ou dans l’al-Andalus, il mit aussi en latin plusieurs traités fondamentaux de Galien, d’après leur vision arabe. En médecine, il traduit 10 textes de Galien offrant au monde toute la base théorique antique, ainsi que des auteurs tels que </w:t>
      </w:r>
      <w:hyperlink r:id="rId51" w:tooltip="Avicenne" w:history="1">
        <w:r>
          <w:rPr>
            <w:rStyle w:val="Lienhypertexte"/>
            <w:rFonts w:ascii="Calibri" w:hAnsi="Calibri" w:cs="Calibri"/>
            <w:color w:val="0B0080"/>
            <w:sz w:val="22"/>
            <w:szCs w:val="22"/>
            <w:u w:val="none"/>
            <w:shd w:val="clear" w:color="auto" w:fill="FFFFFF"/>
          </w:rPr>
          <w:t>Avicenne</w:t>
        </w:r>
      </w:hyperlink>
      <w:r>
        <w:rPr>
          <w:rFonts w:ascii="Calibri" w:hAnsi="Calibri" w:cs="Calibri"/>
          <w:color w:val="222222"/>
          <w:sz w:val="22"/>
          <w:szCs w:val="22"/>
          <w:shd w:val="clear" w:color="auto" w:fill="FFFFFF"/>
        </w:rPr>
        <w:t>, </w:t>
      </w:r>
      <w:proofErr w:type="spellStart"/>
      <w:r>
        <w:rPr>
          <w:rFonts w:ascii="Calibri" w:hAnsi="Calibri" w:cs="Calibri"/>
          <w:sz w:val="22"/>
          <w:szCs w:val="22"/>
        </w:rPr>
        <w:fldChar w:fldCharType="begin"/>
      </w:r>
      <w:r>
        <w:rPr>
          <w:rFonts w:ascii="Calibri" w:hAnsi="Calibri" w:cs="Calibri"/>
          <w:sz w:val="22"/>
          <w:szCs w:val="22"/>
        </w:rPr>
        <w:instrText xml:space="preserve"> HYPERLINK "https://fr.wikipedia.org/wiki/Abulcassis" \o "Abulcassis" </w:instrText>
      </w:r>
      <w:r>
        <w:rPr>
          <w:rFonts w:ascii="Calibri" w:hAnsi="Calibri" w:cs="Calibri"/>
          <w:sz w:val="22"/>
          <w:szCs w:val="22"/>
        </w:rPr>
        <w:fldChar w:fldCharType="separate"/>
      </w:r>
      <w:r>
        <w:rPr>
          <w:rStyle w:val="Lienhypertexte"/>
          <w:rFonts w:ascii="Calibri" w:hAnsi="Calibri" w:cs="Calibri"/>
          <w:color w:val="0B0080"/>
          <w:sz w:val="22"/>
          <w:szCs w:val="22"/>
          <w:u w:val="none"/>
          <w:shd w:val="clear" w:color="auto" w:fill="FFFFFF"/>
        </w:rPr>
        <w:t>Abulcassis</w:t>
      </w:r>
      <w:proofErr w:type="spellEnd"/>
      <w:r>
        <w:rPr>
          <w:rFonts w:ascii="Calibri" w:hAnsi="Calibri" w:cs="Calibri"/>
          <w:sz w:val="22"/>
          <w:szCs w:val="22"/>
        </w:rPr>
        <w:fldChar w:fldCharType="end"/>
      </w:r>
      <w:r>
        <w:rPr>
          <w:rFonts w:ascii="Calibri" w:hAnsi="Calibri" w:cs="Calibri"/>
          <w:color w:val="222222"/>
          <w:sz w:val="22"/>
          <w:szCs w:val="22"/>
          <w:shd w:val="clear" w:color="auto" w:fill="FFFFFF"/>
        </w:rPr>
        <w:t>, </w:t>
      </w:r>
      <w:hyperlink r:id="rId52" w:tooltip="El Abenguefith (page inexistante)" w:history="1">
        <w:r>
          <w:rPr>
            <w:rStyle w:val="Lienhypertexte"/>
            <w:rFonts w:ascii="Calibri" w:hAnsi="Calibri" w:cs="Calibri"/>
            <w:color w:val="A55858"/>
            <w:sz w:val="22"/>
            <w:szCs w:val="22"/>
            <w:u w:val="none"/>
            <w:shd w:val="clear" w:color="auto" w:fill="FFFFFF"/>
          </w:rPr>
          <w:t xml:space="preserve">El </w:t>
        </w:r>
        <w:proofErr w:type="spellStart"/>
        <w:r>
          <w:rPr>
            <w:rStyle w:val="Lienhypertexte"/>
            <w:rFonts w:ascii="Calibri" w:hAnsi="Calibri" w:cs="Calibri"/>
            <w:color w:val="A55858"/>
            <w:sz w:val="22"/>
            <w:szCs w:val="22"/>
            <w:u w:val="none"/>
            <w:shd w:val="clear" w:color="auto" w:fill="FFFFFF"/>
          </w:rPr>
          <w:t>Abenguefith</w:t>
        </w:r>
        <w:proofErr w:type="spellEnd"/>
      </w:hyperlink>
      <w:r>
        <w:rPr>
          <w:rFonts w:ascii="Calibri" w:hAnsi="Calibri" w:cs="Calibri"/>
          <w:color w:val="222222"/>
          <w:sz w:val="22"/>
          <w:szCs w:val="22"/>
          <w:shd w:val="clear" w:color="auto" w:fill="FFFFFF"/>
        </w:rPr>
        <w:t>. [21].</w:t>
      </w:r>
    </w:p>
    <w:p w14:paraId="3D3CD96D" w14:textId="77777777" w:rsidR="00B44B07" w:rsidRDefault="00B44B07" w:rsidP="00FB08FE">
      <w:pPr>
        <w:pStyle w:val="NormalWeb"/>
        <w:shd w:val="clear" w:color="auto" w:fill="FFFFFF"/>
        <w:spacing w:before="0" w:beforeAutospacing="0" w:after="0" w:afterAutospacing="0"/>
        <w:jc w:val="both"/>
        <w:rPr>
          <w:rFonts w:ascii="Calibri" w:hAnsi="Calibri" w:cs="Calibri"/>
          <w:sz w:val="22"/>
          <w:szCs w:val="22"/>
        </w:rPr>
      </w:pPr>
    </w:p>
    <w:p w14:paraId="626E06FC" w14:textId="77777777" w:rsidR="00B44B07" w:rsidRDefault="00B44B07" w:rsidP="00FB08FE">
      <w:pPr>
        <w:pStyle w:val="NormalWeb"/>
        <w:shd w:val="clear" w:color="auto" w:fill="FFFFFF"/>
        <w:spacing w:before="0" w:beforeAutospacing="0" w:after="0" w:afterAutospacing="0"/>
        <w:jc w:val="both"/>
        <w:rPr>
          <w:rFonts w:ascii="Calibri" w:hAnsi="Calibri" w:cs="Calibri"/>
          <w:sz w:val="22"/>
          <w:szCs w:val="22"/>
        </w:rPr>
      </w:pPr>
      <w:r>
        <w:rPr>
          <w:rFonts w:ascii="Calibri" w:hAnsi="Calibri" w:cs="Calibri"/>
          <w:sz w:val="22"/>
          <w:szCs w:val="22"/>
        </w:rPr>
        <w:t>Malgré la chape de plomb de l’église catholique, cette transmission de savoir a bien eu lieu.</w:t>
      </w:r>
    </w:p>
    <w:p w14:paraId="320EC9F7" w14:textId="77777777" w:rsidR="00B44B07" w:rsidRDefault="00B44B07" w:rsidP="00B44B07">
      <w:pPr>
        <w:pStyle w:val="NormalWeb"/>
        <w:shd w:val="clear" w:color="auto" w:fill="FFFFFF"/>
        <w:spacing w:before="0" w:beforeAutospacing="0" w:after="0" w:afterAutospacing="0"/>
        <w:rPr>
          <w:rFonts w:ascii="Calibri" w:hAnsi="Calibri" w:cs="Calibri"/>
          <w:sz w:val="22"/>
          <w:szCs w:val="22"/>
        </w:rPr>
      </w:pPr>
    </w:p>
    <w:p w14:paraId="7C66C917" w14:textId="77777777" w:rsidR="00B44B07" w:rsidRPr="00B44B07" w:rsidRDefault="00B44B07" w:rsidP="00FB08FE">
      <w:pPr>
        <w:pStyle w:val="Titre2"/>
      </w:pPr>
      <w:bookmarkStart w:id="6" w:name="_Toc44227443"/>
      <w:r w:rsidRPr="00B44B07">
        <w:t>La transmission de la technique grecque et romaine</w:t>
      </w:r>
      <w:bookmarkEnd w:id="6"/>
    </w:p>
    <w:p w14:paraId="0E3D78AF" w14:textId="77777777" w:rsidR="00B44B07" w:rsidRDefault="00B44B07" w:rsidP="00B44B07">
      <w:pPr>
        <w:pStyle w:val="NormalWeb"/>
        <w:shd w:val="clear" w:color="auto" w:fill="FFFFFF"/>
        <w:spacing w:before="0" w:beforeAutospacing="0" w:after="0" w:afterAutospacing="0"/>
        <w:rPr>
          <w:rFonts w:ascii="Calibri" w:hAnsi="Calibri" w:cs="Calibri"/>
          <w:sz w:val="22"/>
          <w:szCs w:val="22"/>
        </w:rPr>
      </w:pPr>
    </w:p>
    <w:p w14:paraId="674B98D4" w14:textId="77777777" w:rsidR="00B44B07" w:rsidRDefault="00B44B07" w:rsidP="00FB08FE">
      <w:pPr>
        <w:pStyle w:val="NormalWeb"/>
        <w:shd w:val="clear" w:color="auto" w:fill="FFFFFF"/>
        <w:spacing w:before="0" w:beforeAutospacing="0" w:after="0" w:afterAutospacing="0"/>
        <w:jc w:val="both"/>
        <w:rPr>
          <w:rFonts w:ascii="Calibri" w:hAnsi="Calibri" w:cs="Calibri"/>
          <w:sz w:val="22"/>
          <w:szCs w:val="22"/>
        </w:rPr>
      </w:pPr>
      <w:r>
        <w:rPr>
          <w:rFonts w:ascii="Calibri" w:hAnsi="Calibri" w:cs="Calibri"/>
          <w:sz w:val="22"/>
          <w:szCs w:val="22"/>
        </w:rPr>
        <w:t>Toute la connaissance technique ne vient pas du monde musulman.</w:t>
      </w:r>
    </w:p>
    <w:p w14:paraId="5A32F340" w14:textId="77777777" w:rsidR="00B44B07" w:rsidRDefault="00B44B07" w:rsidP="00FB08FE">
      <w:pPr>
        <w:pStyle w:val="NormalWeb"/>
        <w:shd w:val="clear" w:color="auto" w:fill="FFFFFF"/>
        <w:spacing w:before="0" w:beforeAutospacing="0" w:after="0" w:afterAutospacing="0"/>
        <w:jc w:val="both"/>
        <w:rPr>
          <w:rFonts w:ascii="Calibri" w:hAnsi="Calibri" w:cs="Calibri"/>
          <w:sz w:val="22"/>
          <w:szCs w:val="22"/>
        </w:rPr>
      </w:pPr>
    </w:p>
    <w:p w14:paraId="6FAAD037" w14:textId="77777777" w:rsidR="00B44B07" w:rsidRDefault="00B44B07" w:rsidP="00FB08FE">
      <w:pPr>
        <w:pStyle w:val="NormalWeb"/>
        <w:shd w:val="clear" w:color="auto" w:fill="FFFFFF"/>
        <w:spacing w:before="0" w:beforeAutospacing="0" w:after="0" w:afterAutospacing="0"/>
        <w:jc w:val="both"/>
        <w:rPr>
          <w:rFonts w:ascii="Calibri" w:hAnsi="Calibri" w:cs="Calibri"/>
          <w:sz w:val="22"/>
          <w:szCs w:val="22"/>
        </w:rPr>
      </w:pPr>
      <w:r>
        <w:rPr>
          <w:rFonts w:ascii="Calibri" w:hAnsi="Calibri" w:cs="Calibri"/>
          <w:sz w:val="22"/>
          <w:szCs w:val="22"/>
        </w:rPr>
        <w:t>Le système bielle-manivelle existait déjà dans l’Empire romain (scierie de Hiérapolis) [23]. Et il a été redécouvert en occident, sans l’aide des arabes [23].</w:t>
      </w:r>
    </w:p>
    <w:p w14:paraId="0702B263" w14:textId="77777777" w:rsidR="00B44B07" w:rsidRDefault="00B44B07" w:rsidP="00FB08FE">
      <w:pPr>
        <w:pStyle w:val="NormalWeb"/>
        <w:shd w:val="clear" w:color="auto" w:fill="FFFFFF"/>
        <w:spacing w:before="0" w:beforeAutospacing="0" w:after="0" w:afterAutospacing="0"/>
        <w:jc w:val="both"/>
        <w:rPr>
          <w:rFonts w:ascii="Calibri" w:hAnsi="Calibri" w:cs="Calibri"/>
          <w:sz w:val="22"/>
          <w:szCs w:val="22"/>
        </w:rPr>
      </w:pPr>
    </w:p>
    <w:p w14:paraId="0D8242BB" w14:textId="77777777" w:rsidR="00B44B07" w:rsidRDefault="00B44B07" w:rsidP="00FB08FE">
      <w:pPr>
        <w:pStyle w:val="NormalWeb"/>
        <w:shd w:val="clear" w:color="auto" w:fill="FFFFFF"/>
        <w:spacing w:before="0" w:beforeAutospacing="0" w:after="0" w:afterAutospacing="0"/>
        <w:jc w:val="both"/>
        <w:rPr>
          <w:rFonts w:ascii="Calibri" w:hAnsi="Calibri" w:cs="Calibri"/>
          <w:color w:val="222222"/>
          <w:sz w:val="22"/>
          <w:szCs w:val="22"/>
          <w:shd w:val="clear" w:color="auto" w:fill="FFFFFF"/>
        </w:rPr>
      </w:pPr>
      <w:r>
        <w:rPr>
          <w:rFonts w:ascii="Calibri" w:hAnsi="Calibri" w:cs="Calibri"/>
          <w:color w:val="222222"/>
          <w:sz w:val="22"/>
          <w:szCs w:val="22"/>
          <w:shd w:val="clear" w:color="auto" w:fill="FFFFFF"/>
        </w:rPr>
        <w:t xml:space="preserve">Le traité </w:t>
      </w:r>
      <w:r>
        <w:rPr>
          <w:rFonts w:ascii="Calibri" w:hAnsi="Calibri" w:cs="Calibri"/>
          <w:b/>
          <w:bCs/>
          <w:i/>
          <w:iCs/>
          <w:color w:val="222222"/>
          <w:sz w:val="22"/>
          <w:szCs w:val="22"/>
          <w:shd w:val="clear" w:color="auto" w:fill="FFFFFF"/>
        </w:rPr>
        <w:t>De architectura</w:t>
      </w:r>
      <w:r>
        <w:rPr>
          <w:rFonts w:ascii="Calibri" w:hAnsi="Calibri" w:cs="Calibri"/>
          <w:color w:val="222222"/>
          <w:sz w:val="22"/>
          <w:szCs w:val="22"/>
          <w:shd w:val="clear" w:color="auto" w:fill="FFFFFF"/>
        </w:rPr>
        <w:t xml:space="preserve"> (en français « au sujet de l’architecture »), un </w:t>
      </w:r>
      <w:hyperlink r:id="rId53" w:tooltip="Traité d'architecture" w:history="1">
        <w:r>
          <w:rPr>
            <w:rStyle w:val="Lienhypertexte"/>
            <w:rFonts w:ascii="Calibri" w:hAnsi="Calibri" w:cs="Calibri"/>
            <w:color w:val="0B0080"/>
            <w:sz w:val="22"/>
            <w:szCs w:val="22"/>
            <w:u w:val="none"/>
            <w:shd w:val="clear" w:color="auto" w:fill="FFFFFF"/>
          </w:rPr>
          <w:t>traité d'architecture</w:t>
        </w:r>
      </w:hyperlink>
      <w:r>
        <w:rPr>
          <w:rFonts w:ascii="Calibri" w:hAnsi="Calibri" w:cs="Calibri"/>
          <w:color w:val="222222"/>
          <w:sz w:val="22"/>
          <w:szCs w:val="22"/>
          <w:shd w:val="clear" w:color="auto" w:fill="FFFFFF"/>
        </w:rPr>
        <w:t> en </w:t>
      </w:r>
      <w:hyperlink r:id="rId54" w:tooltip="Latin" w:history="1">
        <w:r>
          <w:rPr>
            <w:rStyle w:val="Lienhypertexte"/>
            <w:rFonts w:ascii="Calibri" w:hAnsi="Calibri" w:cs="Calibri"/>
            <w:color w:val="0B0080"/>
            <w:sz w:val="22"/>
            <w:szCs w:val="22"/>
            <w:u w:val="none"/>
            <w:shd w:val="clear" w:color="auto" w:fill="FFFFFF"/>
          </w:rPr>
          <w:t>latin</w:t>
        </w:r>
      </w:hyperlink>
      <w:r>
        <w:rPr>
          <w:rFonts w:ascii="Calibri" w:hAnsi="Calibri" w:cs="Calibri"/>
          <w:sz w:val="22"/>
          <w:szCs w:val="22"/>
        </w:rPr>
        <w:t>,</w:t>
      </w:r>
      <w:r>
        <w:rPr>
          <w:rFonts w:ascii="Calibri" w:hAnsi="Calibri" w:cs="Calibri"/>
          <w:color w:val="222222"/>
          <w:sz w:val="22"/>
          <w:szCs w:val="22"/>
          <w:shd w:val="clear" w:color="auto" w:fill="FFFFFF"/>
        </w:rPr>
        <w:t> de </w:t>
      </w:r>
      <w:hyperlink r:id="rId55" w:history="1">
        <w:r>
          <w:rPr>
            <w:rStyle w:val="Lienhypertexte"/>
            <w:rFonts w:ascii="Calibri" w:hAnsi="Calibri" w:cs="Calibri"/>
            <w:color w:val="0B0080"/>
            <w:sz w:val="22"/>
            <w:szCs w:val="22"/>
            <w:shd w:val="clear" w:color="auto" w:fill="FFFFFF"/>
          </w:rPr>
          <w:t>Vitruve</w:t>
        </w:r>
      </w:hyperlink>
      <w:r>
        <w:rPr>
          <w:rFonts w:ascii="Calibri" w:hAnsi="Calibri" w:cs="Calibri"/>
          <w:color w:val="222222"/>
          <w:sz w:val="22"/>
          <w:szCs w:val="22"/>
          <w:shd w:val="clear" w:color="auto" w:fill="FFFFFF"/>
        </w:rPr>
        <w:t xml:space="preserve"> nous est parvenu grâce à une seule copie, dépourvue d’illustration provenant des îles britanniques et rapportée par </w:t>
      </w:r>
      <w:hyperlink r:id="rId56" w:tooltip="Alcuin" w:history="1">
        <w:r>
          <w:rPr>
            <w:rStyle w:val="Lienhypertexte"/>
            <w:rFonts w:ascii="Calibri" w:hAnsi="Calibri" w:cs="Calibri"/>
            <w:color w:val="0B0080"/>
            <w:sz w:val="22"/>
            <w:szCs w:val="22"/>
            <w:u w:val="none"/>
            <w:shd w:val="clear" w:color="auto" w:fill="FFFFFF"/>
          </w:rPr>
          <w:t>Alcuin</w:t>
        </w:r>
      </w:hyperlink>
      <w:r>
        <w:rPr>
          <w:rFonts w:ascii="Calibri" w:hAnsi="Calibri" w:cs="Calibri"/>
          <w:color w:val="222222"/>
          <w:sz w:val="22"/>
          <w:szCs w:val="22"/>
          <w:shd w:val="clear" w:color="auto" w:fill="FFFFFF"/>
        </w:rPr>
        <w:t> à la cour de </w:t>
      </w:r>
      <w:hyperlink r:id="rId57" w:tooltip="Charlemagne" w:history="1">
        <w:r>
          <w:rPr>
            <w:rStyle w:val="Lienhypertexte"/>
            <w:rFonts w:ascii="Calibri" w:hAnsi="Calibri" w:cs="Calibri"/>
            <w:color w:val="0B0080"/>
            <w:sz w:val="22"/>
            <w:szCs w:val="22"/>
            <w:u w:val="none"/>
            <w:shd w:val="clear" w:color="auto" w:fill="FFFFFF"/>
          </w:rPr>
          <w:t>Charlemagne</w:t>
        </w:r>
      </w:hyperlink>
      <w:r>
        <w:rPr>
          <w:rFonts w:ascii="Calibri" w:hAnsi="Calibri" w:cs="Calibri"/>
          <w:color w:val="222222"/>
          <w:sz w:val="22"/>
          <w:szCs w:val="22"/>
          <w:shd w:val="clear" w:color="auto" w:fill="FFFFFF"/>
        </w:rPr>
        <w:t> où elle suscita un intérêt exclusivement </w:t>
      </w:r>
      <w:hyperlink r:id="rId58" w:tooltip="Philologie" w:history="1">
        <w:r>
          <w:rPr>
            <w:rStyle w:val="Lienhypertexte"/>
            <w:rFonts w:ascii="Calibri" w:hAnsi="Calibri" w:cs="Calibri"/>
            <w:color w:val="0B0080"/>
            <w:sz w:val="22"/>
            <w:szCs w:val="22"/>
            <w:u w:val="none"/>
            <w:shd w:val="clear" w:color="auto" w:fill="FFFFFF"/>
          </w:rPr>
          <w:t>philologique</w:t>
        </w:r>
      </w:hyperlink>
      <w:r>
        <w:rPr>
          <w:rFonts w:ascii="Calibri" w:hAnsi="Calibri" w:cs="Calibri"/>
          <w:color w:val="222222"/>
          <w:sz w:val="22"/>
          <w:szCs w:val="22"/>
          <w:shd w:val="clear" w:color="auto" w:fill="FFFFFF"/>
        </w:rPr>
        <w:t>, comme chez </w:t>
      </w:r>
      <w:hyperlink r:id="rId59" w:tooltip="Eginhard" w:history="1">
        <w:r>
          <w:rPr>
            <w:rStyle w:val="Lienhypertexte"/>
            <w:rFonts w:ascii="Calibri" w:hAnsi="Calibri" w:cs="Calibri"/>
            <w:color w:val="0B0080"/>
            <w:sz w:val="22"/>
            <w:szCs w:val="22"/>
            <w:u w:val="none"/>
            <w:shd w:val="clear" w:color="auto" w:fill="FFFFFF"/>
          </w:rPr>
          <w:t>Eginhard</w:t>
        </w:r>
      </w:hyperlink>
      <w:r>
        <w:rPr>
          <w:rFonts w:ascii="Calibri" w:hAnsi="Calibri" w:cs="Calibri"/>
          <w:color w:val="222222"/>
          <w:sz w:val="22"/>
          <w:szCs w:val="22"/>
          <w:shd w:val="clear" w:color="auto" w:fill="FFFFFF"/>
        </w:rPr>
        <w:t>. Reproduit en plusieurs exemplaires à partir de la copie originale aujourd’hui perdue, il ne semble pas avoir exercé une quelconque influence sur l’architecture durant tout le </w:t>
      </w:r>
      <w:hyperlink r:id="rId60" w:tooltip="Moyen Âge" w:history="1">
        <w:r>
          <w:rPr>
            <w:rStyle w:val="Lienhypertexte"/>
            <w:rFonts w:ascii="Calibri" w:hAnsi="Calibri" w:cs="Calibri"/>
            <w:color w:val="0B0080"/>
            <w:sz w:val="22"/>
            <w:szCs w:val="22"/>
            <w:u w:val="none"/>
            <w:shd w:val="clear" w:color="auto" w:fill="FFFFFF"/>
          </w:rPr>
          <w:t>Moyen Âge</w:t>
        </w:r>
      </w:hyperlink>
      <w:r>
        <w:rPr>
          <w:rFonts w:ascii="Calibri" w:hAnsi="Calibri" w:cs="Calibri"/>
          <w:color w:val="222222"/>
          <w:sz w:val="22"/>
          <w:szCs w:val="22"/>
          <w:shd w:val="clear" w:color="auto" w:fill="FFFFFF"/>
        </w:rPr>
        <w:t>, même si un manuscrit du </w:t>
      </w:r>
      <w:r>
        <w:rPr>
          <w:rFonts w:ascii="Calibri" w:hAnsi="Calibri" w:cs="Calibri"/>
          <w:i/>
          <w:iCs/>
          <w:color w:val="222222"/>
          <w:sz w:val="22"/>
          <w:szCs w:val="22"/>
          <w:shd w:val="clear" w:color="auto" w:fill="FFFFFF"/>
        </w:rPr>
        <w:t>De architectura</w:t>
      </w:r>
      <w:r>
        <w:rPr>
          <w:rFonts w:ascii="Calibri" w:hAnsi="Calibri" w:cs="Calibri"/>
          <w:color w:val="222222"/>
          <w:sz w:val="22"/>
          <w:szCs w:val="22"/>
          <w:shd w:val="clear" w:color="auto" w:fill="FFFFFF"/>
        </w:rPr>
        <w:t> à </w:t>
      </w:r>
      <w:hyperlink r:id="rId61" w:tooltip="Oxford" w:history="1">
        <w:r>
          <w:rPr>
            <w:rStyle w:val="Lienhypertexte"/>
            <w:rFonts w:ascii="Calibri" w:hAnsi="Calibri" w:cs="Calibri"/>
            <w:color w:val="0B0080"/>
            <w:sz w:val="22"/>
            <w:szCs w:val="22"/>
            <w:u w:val="none"/>
            <w:shd w:val="clear" w:color="auto" w:fill="FFFFFF"/>
          </w:rPr>
          <w:t>Oxford</w:t>
        </w:r>
      </w:hyperlink>
      <w:r>
        <w:rPr>
          <w:rFonts w:ascii="Calibri" w:hAnsi="Calibri" w:cs="Calibri"/>
          <w:color w:val="222222"/>
          <w:sz w:val="22"/>
          <w:szCs w:val="22"/>
          <w:shd w:val="clear" w:color="auto" w:fill="FFFFFF"/>
        </w:rPr>
        <w:t> est émargé d’une </w:t>
      </w:r>
      <w:hyperlink r:id="rId62" w:tooltip="Glose" w:history="1">
        <w:r>
          <w:rPr>
            <w:rStyle w:val="Lienhypertexte"/>
            <w:rFonts w:ascii="Calibri" w:hAnsi="Calibri" w:cs="Calibri"/>
            <w:color w:val="0B0080"/>
            <w:sz w:val="22"/>
            <w:szCs w:val="22"/>
            <w:u w:val="none"/>
            <w:shd w:val="clear" w:color="auto" w:fill="FFFFFF"/>
          </w:rPr>
          <w:t>glose</w:t>
        </w:r>
      </w:hyperlink>
      <w:r>
        <w:rPr>
          <w:rFonts w:ascii="Calibri" w:hAnsi="Calibri" w:cs="Calibri"/>
          <w:color w:val="222222"/>
          <w:sz w:val="22"/>
          <w:szCs w:val="22"/>
          <w:shd w:val="clear" w:color="auto" w:fill="FFFFFF"/>
        </w:rPr>
        <w:t> de la main de </w:t>
      </w:r>
      <w:proofErr w:type="spellStart"/>
      <w:r>
        <w:rPr>
          <w:rFonts w:ascii="Calibri" w:hAnsi="Calibri" w:cs="Calibri"/>
          <w:sz w:val="22"/>
          <w:szCs w:val="22"/>
        </w:rPr>
        <w:fldChar w:fldCharType="begin"/>
      </w:r>
      <w:r>
        <w:rPr>
          <w:rFonts w:ascii="Calibri" w:hAnsi="Calibri" w:cs="Calibri"/>
          <w:sz w:val="22"/>
          <w:szCs w:val="22"/>
        </w:rPr>
        <w:instrText xml:space="preserve"> HYPERLINK "https://fr.wikipedia.org/wiki/Petrarque" \o "Petrarque" </w:instrText>
      </w:r>
      <w:r>
        <w:rPr>
          <w:rFonts w:ascii="Calibri" w:hAnsi="Calibri" w:cs="Calibri"/>
          <w:sz w:val="22"/>
          <w:szCs w:val="22"/>
        </w:rPr>
        <w:fldChar w:fldCharType="separate"/>
      </w:r>
      <w:r>
        <w:rPr>
          <w:rStyle w:val="Lienhypertexte"/>
          <w:rFonts w:ascii="Calibri" w:hAnsi="Calibri" w:cs="Calibri"/>
          <w:color w:val="0B0080"/>
          <w:sz w:val="22"/>
          <w:szCs w:val="22"/>
          <w:u w:val="none"/>
          <w:shd w:val="clear" w:color="auto" w:fill="FFFFFF"/>
        </w:rPr>
        <w:t>Petrarque</w:t>
      </w:r>
      <w:proofErr w:type="spellEnd"/>
      <w:r>
        <w:rPr>
          <w:rFonts w:ascii="Calibri" w:hAnsi="Calibri" w:cs="Calibri"/>
          <w:sz w:val="22"/>
          <w:szCs w:val="22"/>
        </w:rPr>
        <w:fldChar w:fldCharType="end"/>
      </w:r>
      <w:r>
        <w:rPr>
          <w:rFonts w:ascii="Calibri" w:hAnsi="Calibri" w:cs="Calibri"/>
          <w:color w:val="222222"/>
          <w:sz w:val="22"/>
          <w:szCs w:val="22"/>
          <w:shd w:val="clear" w:color="auto" w:fill="FFFFFF"/>
        </w:rPr>
        <w:t> et que </w:t>
      </w:r>
      <w:hyperlink r:id="rId63" w:tooltip="Boccace" w:history="1">
        <w:r>
          <w:rPr>
            <w:rStyle w:val="Lienhypertexte"/>
            <w:rFonts w:ascii="Calibri" w:hAnsi="Calibri" w:cs="Calibri"/>
            <w:color w:val="0B0080"/>
            <w:sz w:val="22"/>
            <w:szCs w:val="22"/>
            <w:u w:val="none"/>
            <w:shd w:val="clear" w:color="auto" w:fill="FFFFFF"/>
          </w:rPr>
          <w:t>Boccace</w:t>
        </w:r>
      </w:hyperlink>
      <w:r>
        <w:rPr>
          <w:rFonts w:ascii="Calibri" w:hAnsi="Calibri" w:cs="Calibri"/>
          <w:color w:val="222222"/>
          <w:sz w:val="22"/>
          <w:szCs w:val="22"/>
          <w:shd w:val="clear" w:color="auto" w:fill="FFFFFF"/>
        </w:rPr>
        <w:t> en possédait une copie. D’autres copies sont attestées, également en Italie, à la fin du </w:t>
      </w:r>
      <w:proofErr w:type="spellStart"/>
      <w:r>
        <w:rPr>
          <w:rFonts w:ascii="Calibri" w:hAnsi="Calibri" w:cs="Calibri"/>
          <w:sz w:val="22"/>
          <w:szCs w:val="22"/>
        </w:rPr>
        <w:fldChar w:fldCharType="begin"/>
      </w:r>
      <w:r>
        <w:rPr>
          <w:rFonts w:ascii="Calibri" w:hAnsi="Calibri" w:cs="Calibri"/>
          <w:sz w:val="22"/>
          <w:szCs w:val="22"/>
        </w:rPr>
        <w:instrText xml:space="preserve"> HYPERLINK "https://fr.wikipedia.org/wiki/XIVe_si%C3%A8cle" \o "XIVe siècle" </w:instrText>
      </w:r>
      <w:r>
        <w:rPr>
          <w:rFonts w:ascii="Calibri" w:hAnsi="Calibri" w:cs="Calibri"/>
          <w:sz w:val="22"/>
          <w:szCs w:val="22"/>
        </w:rPr>
        <w:fldChar w:fldCharType="separate"/>
      </w:r>
      <w:r>
        <w:rPr>
          <w:rStyle w:val="romain"/>
          <w:rFonts w:ascii="Calibri" w:hAnsi="Calibri" w:cs="Calibri"/>
          <w:smallCaps/>
          <w:color w:val="0B0080"/>
          <w:sz w:val="22"/>
          <w:szCs w:val="22"/>
          <w:shd w:val="clear" w:color="auto" w:fill="FFFFFF"/>
        </w:rPr>
        <w:t>xiv</w:t>
      </w:r>
      <w:r>
        <w:rPr>
          <w:rStyle w:val="Lienhypertexte"/>
          <w:rFonts w:ascii="Calibri" w:hAnsi="Calibri" w:cs="Calibri"/>
          <w:color w:val="0B0080"/>
          <w:sz w:val="22"/>
          <w:szCs w:val="22"/>
          <w:u w:val="none"/>
          <w:shd w:val="clear" w:color="auto" w:fill="FFFFFF"/>
          <w:vertAlign w:val="superscript"/>
        </w:rPr>
        <w:t>e</w:t>
      </w:r>
      <w:proofErr w:type="spellEnd"/>
      <w:r>
        <w:rPr>
          <w:rStyle w:val="Lienhypertexte"/>
          <w:rFonts w:ascii="Calibri" w:hAnsi="Calibri" w:cs="Calibri"/>
          <w:color w:val="0B0080"/>
          <w:sz w:val="22"/>
          <w:szCs w:val="22"/>
          <w:u w:val="none"/>
          <w:shd w:val="clear" w:color="auto" w:fill="FFFFFF"/>
        </w:rPr>
        <w:t> siècle</w:t>
      </w:r>
      <w:r>
        <w:rPr>
          <w:rFonts w:ascii="Calibri" w:hAnsi="Calibri" w:cs="Calibri"/>
          <w:sz w:val="22"/>
          <w:szCs w:val="22"/>
        </w:rPr>
        <w:fldChar w:fldCharType="end"/>
      </w:r>
      <w:r>
        <w:rPr>
          <w:rFonts w:ascii="Calibri" w:hAnsi="Calibri" w:cs="Calibri"/>
          <w:color w:val="222222"/>
          <w:sz w:val="22"/>
          <w:szCs w:val="22"/>
          <w:shd w:val="clear" w:color="auto" w:fill="FFFFFF"/>
        </w:rPr>
        <w:t xml:space="preserve"> [24].</w:t>
      </w:r>
    </w:p>
    <w:p w14:paraId="5946AD57" w14:textId="77777777" w:rsidR="00B44B07" w:rsidRDefault="00B44B07" w:rsidP="00FB08FE">
      <w:pPr>
        <w:pStyle w:val="NormalWeb"/>
        <w:shd w:val="clear" w:color="auto" w:fill="FFFFFF"/>
        <w:spacing w:before="0" w:beforeAutospacing="0" w:after="0" w:afterAutospacing="0"/>
        <w:jc w:val="both"/>
        <w:rPr>
          <w:rFonts w:ascii="Calibri" w:hAnsi="Calibri" w:cs="Calibri"/>
          <w:color w:val="222222"/>
          <w:sz w:val="22"/>
          <w:szCs w:val="22"/>
          <w:shd w:val="clear" w:color="auto" w:fill="FFFFFF"/>
        </w:rPr>
      </w:pPr>
      <w:r>
        <w:rPr>
          <w:rFonts w:ascii="Calibri" w:hAnsi="Calibri" w:cs="Calibri"/>
          <w:color w:val="222222"/>
          <w:sz w:val="22"/>
          <w:szCs w:val="22"/>
          <w:shd w:val="clear" w:color="auto" w:fill="FFFFFF"/>
        </w:rPr>
        <w:t xml:space="preserve">Ces copies ont peut-être pu servir à la construction des cathédrales. Mais on sait aussi que beaucoup de techniques, pour la construction des cathédrales, ont été découvertes empiriquement et localement, par les bâtisseurs de cathédrales (sans apport de la civilisation islamique concernant ces découvertes) [25]. </w:t>
      </w:r>
    </w:p>
    <w:p w14:paraId="0774BF4C" w14:textId="77777777" w:rsidR="00B44B07" w:rsidRDefault="00B44B07" w:rsidP="00FB08FE">
      <w:pPr>
        <w:pStyle w:val="NormalWeb"/>
        <w:shd w:val="clear" w:color="auto" w:fill="FFFFFF"/>
        <w:spacing w:before="0" w:beforeAutospacing="0" w:after="0" w:afterAutospacing="0"/>
        <w:jc w:val="both"/>
        <w:rPr>
          <w:rFonts w:ascii="Calibri" w:hAnsi="Calibri" w:cs="Calibri"/>
          <w:color w:val="222222"/>
          <w:sz w:val="22"/>
          <w:szCs w:val="22"/>
          <w:shd w:val="clear" w:color="auto" w:fill="FFFFFF"/>
        </w:rPr>
      </w:pPr>
      <w:r>
        <w:rPr>
          <w:rFonts w:ascii="Calibri" w:hAnsi="Calibri" w:cs="Calibri"/>
          <w:color w:val="222222"/>
          <w:sz w:val="22"/>
          <w:szCs w:val="22"/>
          <w:shd w:val="clear" w:color="auto" w:fill="FFFFFF"/>
        </w:rPr>
        <w:t>D’ailleurs le moyen-âge occidental a été beaucoup plus inventif techniquement que la civilisation islamique, aux mêmes époques [25].</w:t>
      </w:r>
    </w:p>
    <w:p w14:paraId="24DB6E2C" w14:textId="387C0BD3" w:rsidR="00B44B07" w:rsidRDefault="00B44B07" w:rsidP="00FB08FE">
      <w:pPr>
        <w:pStyle w:val="NormalWeb"/>
        <w:shd w:val="clear" w:color="auto" w:fill="FFFFFF"/>
        <w:spacing w:before="0" w:beforeAutospacing="0" w:after="0" w:afterAutospacing="0"/>
        <w:jc w:val="both"/>
        <w:rPr>
          <w:rFonts w:ascii="Calibri" w:hAnsi="Calibri" w:cs="Calibri"/>
          <w:color w:val="222222"/>
          <w:sz w:val="22"/>
          <w:szCs w:val="22"/>
          <w:shd w:val="clear" w:color="auto" w:fill="FFFFFF"/>
        </w:rPr>
      </w:pPr>
      <w:r>
        <w:rPr>
          <w:rFonts w:ascii="Calibri" w:hAnsi="Calibri" w:cs="Calibri"/>
          <w:color w:val="222222"/>
          <w:sz w:val="22"/>
          <w:szCs w:val="22"/>
          <w:shd w:val="clear" w:color="auto" w:fill="FFFFFF"/>
        </w:rPr>
        <w:t xml:space="preserve">Probablement, l’absence d’esclavage en occident (contrairement à ce qu’il se passait en terre d’islam où la force humaine était très employée) a poussé l’occident à se surpasser techniquement [26]. </w:t>
      </w:r>
    </w:p>
    <w:p w14:paraId="09DE73D3" w14:textId="360E14C8" w:rsidR="00FB08FE" w:rsidRDefault="00FB08FE" w:rsidP="00FB08FE">
      <w:pPr>
        <w:pStyle w:val="NormalWeb"/>
        <w:shd w:val="clear" w:color="auto" w:fill="FFFFFF"/>
        <w:spacing w:before="0" w:beforeAutospacing="0" w:after="0" w:afterAutospacing="0"/>
        <w:jc w:val="both"/>
        <w:rPr>
          <w:rFonts w:ascii="Calibri" w:hAnsi="Calibri" w:cs="Calibri"/>
          <w:color w:val="222222"/>
          <w:sz w:val="22"/>
          <w:szCs w:val="22"/>
          <w:shd w:val="clear" w:color="auto" w:fill="FFFFFF"/>
        </w:rPr>
      </w:pPr>
    </w:p>
    <w:p w14:paraId="55402029" w14:textId="643C1259" w:rsidR="00FB08FE" w:rsidRDefault="00FB08FE" w:rsidP="00FB08FE">
      <w:pPr>
        <w:pStyle w:val="Titre1"/>
      </w:pPr>
      <w:bookmarkStart w:id="7" w:name="_Toc44227444"/>
      <w:r>
        <w:rPr>
          <w:shd w:val="clear" w:color="auto" w:fill="FFFFFF"/>
        </w:rPr>
        <w:t>La persécution des juifs et des chrétiens</w:t>
      </w:r>
      <w:bookmarkEnd w:id="7"/>
    </w:p>
    <w:p w14:paraId="111E643B" w14:textId="4B0995DD" w:rsidR="00B44B07" w:rsidRDefault="00B44B07" w:rsidP="00B44B07">
      <w:pPr>
        <w:pStyle w:val="NormalWeb"/>
        <w:shd w:val="clear" w:color="auto" w:fill="FFFFFF"/>
        <w:spacing w:before="0" w:beforeAutospacing="0" w:after="0" w:afterAutospacing="0"/>
        <w:rPr>
          <w:rFonts w:ascii="Calibri" w:hAnsi="Calibri" w:cs="Calibri"/>
          <w:sz w:val="22"/>
          <w:szCs w:val="22"/>
        </w:rPr>
      </w:pPr>
    </w:p>
    <w:p w14:paraId="49C70A4A" w14:textId="04106233" w:rsidR="00F9132E" w:rsidRDefault="00F9132E" w:rsidP="00F9132E">
      <w:pPr>
        <w:pStyle w:val="Titre2"/>
      </w:pPr>
      <w:bookmarkStart w:id="8" w:name="_Toc44227445"/>
      <w:proofErr w:type="spellStart"/>
      <w:r w:rsidRPr="00F9132E">
        <w:t>Abd</w:t>
      </w:r>
      <w:proofErr w:type="spellEnd"/>
      <w:r w:rsidRPr="00F9132E">
        <w:t xml:space="preserve"> al-Rahman II, émir omeyyade de Cordoue (822-852)</w:t>
      </w:r>
      <w:bookmarkEnd w:id="8"/>
    </w:p>
    <w:p w14:paraId="0393EDBC" w14:textId="5D140968" w:rsidR="00F9132E" w:rsidRDefault="00F9132E" w:rsidP="00B44B07">
      <w:pPr>
        <w:pStyle w:val="NormalWeb"/>
        <w:shd w:val="clear" w:color="auto" w:fill="FFFFFF"/>
        <w:spacing w:before="0" w:beforeAutospacing="0" w:after="0" w:afterAutospacing="0"/>
        <w:rPr>
          <w:rFonts w:ascii="Calibri" w:hAnsi="Calibri" w:cs="Calibri"/>
          <w:sz w:val="22"/>
          <w:szCs w:val="22"/>
        </w:rPr>
      </w:pPr>
    </w:p>
    <w:p w14:paraId="64B9B8E4" w14:textId="7C410ED1" w:rsidR="00F9132E" w:rsidRDefault="00F9132E" w:rsidP="00F9132E">
      <w:pPr>
        <w:pStyle w:val="NormalWeb"/>
        <w:shd w:val="clear" w:color="auto" w:fill="FFFFFF"/>
        <w:spacing w:before="0" w:beforeAutospacing="0" w:after="0" w:afterAutospacing="0"/>
        <w:jc w:val="both"/>
        <w:rPr>
          <w:rFonts w:ascii="Calibri" w:hAnsi="Calibri" w:cs="Calibri"/>
          <w:color w:val="202122"/>
          <w:sz w:val="22"/>
          <w:szCs w:val="22"/>
          <w:shd w:val="clear" w:color="auto" w:fill="FFFFFF"/>
        </w:rPr>
      </w:pPr>
      <w:r w:rsidRPr="00F9132E">
        <w:rPr>
          <w:rFonts w:ascii="Calibri" w:hAnsi="Calibri" w:cs="Calibri"/>
          <w:color w:val="202122"/>
          <w:sz w:val="22"/>
          <w:szCs w:val="22"/>
          <w:shd w:val="clear" w:color="auto" w:fill="FFFFFF"/>
        </w:rPr>
        <w:t>Durant son règne, il impose l'</w:t>
      </w:r>
      <w:hyperlink r:id="rId64" w:tooltip="Apostasie" w:history="1">
        <w:r w:rsidRPr="00F9132E">
          <w:rPr>
            <w:rStyle w:val="Lienhypertexte"/>
            <w:rFonts w:ascii="Calibri" w:hAnsi="Calibri" w:cs="Calibri"/>
            <w:color w:val="0B0080"/>
            <w:sz w:val="22"/>
            <w:szCs w:val="22"/>
            <w:shd w:val="clear" w:color="auto" w:fill="FFFFFF"/>
          </w:rPr>
          <w:t>apostasie</w:t>
        </w:r>
      </w:hyperlink>
      <w:r w:rsidRPr="00F9132E">
        <w:rPr>
          <w:rFonts w:ascii="Calibri" w:hAnsi="Calibri" w:cs="Calibri"/>
          <w:color w:val="202122"/>
          <w:sz w:val="22"/>
          <w:szCs w:val="22"/>
          <w:shd w:val="clear" w:color="auto" w:fill="FFFFFF"/>
        </w:rPr>
        <w:t xml:space="preserve"> des enfants chrétiens nés de couples mixtes. Des chrétiens s'ouvrent donc de gré ou de force à la culture musulmane et s'arabisent, au grand dam de la hiérarchie épiscopale et des chrétiens opposants. </w:t>
      </w:r>
      <w:r w:rsidRPr="00F9132E">
        <w:rPr>
          <w:rFonts w:ascii="Calibri" w:hAnsi="Calibri" w:cs="Calibri"/>
          <w:color w:val="202122"/>
          <w:sz w:val="22"/>
          <w:szCs w:val="22"/>
          <w:shd w:val="clear" w:color="auto" w:fill="FFFFFF"/>
        </w:rPr>
        <w:lastRenderedPageBreak/>
        <w:t>Les pressions exercées par le pouvoir vont jusqu'à la persécution, ainsi que l'illustre la décapitation des martyres wisigothes </w:t>
      </w:r>
      <w:hyperlink r:id="rId65" w:tooltip="Élodie et Nunilone" w:history="1">
        <w:r w:rsidRPr="00F9132E">
          <w:rPr>
            <w:rStyle w:val="Lienhypertexte"/>
            <w:rFonts w:ascii="Calibri" w:hAnsi="Calibri" w:cs="Calibri"/>
            <w:color w:val="0B0080"/>
            <w:sz w:val="22"/>
            <w:szCs w:val="22"/>
            <w:shd w:val="clear" w:color="auto" w:fill="FFFFFF"/>
          </w:rPr>
          <w:t xml:space="preserve">Élodie et </w:t>
        </w:r>
        <w:proofErr w:type="spellStart"/>
        <w:r w:rsidRPr="00F9132E">
          <w:rPr>
            <w:rStyle w:val="Lienhypertexte"/>
            <w:rFonts w:ascii="Calibri" w:hAnsi="Calibri" w:cs="Calibri"/>
            <w:color w:val="0B0080"/>
            <w:sz w:val="22"/>
            <w:szCs w:val="22"/>
            <w:shd w:val="clear" w:color="auto" w:fill="FFFFFF"/>
          </w:rPr>
          <w:t>Nunilone</w:t>
        </w:r>
        <w:proofErr w:type="spellEnd"/>
      </w:hyperlink>
      <w:r w:rsidRPr="00F9132E">
        <w:rPr>
          <w:rFonts w:ascii="Calibri" w:hAnsi="Calibri" w:cs="Calibri"/>
          <w:color w:val="202122"/>
          <w:sz w:val="22"/>
          <w:szCs w:val="22"/>
          <w:shd w:val="clear" w:color="auto" w:fill="FFFFFF"/>
        </w:rPr>
        <w:t> et de l'évêque </w:t>
      </w:r>
      <w:hyperlink r:id="rId66" w:tooltip="Euloge de Cordoue" w:history="1">
        <w:r w:rsidRPr="00F9132E">
          <w:rPr>
            <w:rStyle w:val="Lienhypertexte"/>
            <w:rFonts w:ascii="Calibri" w:hAnsi="Calibri" w:cs="Calibri"/>
            <w:color w:val="0B0080"/>
            <w:sz w:val="22"/>
            <w:szCs w:val="22"/>
            <w:shd w:val="clear" w:color="auto" w:fill="FFFFFF"/>
          </w:rPr>
          <w:t>Euloge de Cordoue</w:t>
        </w:r>
      </w:hyperlink>
      <w:r w:rsidRPr="00F9132E">
        <w:rPr>
          <w:rFonts w:ascii="Calibri" w:hAnsi="Calibri" w:cs="Calibri"/>
          <w:color w:val="202122"/>
          <w:sz w:val="22"/>
          <w:szCs w:val="22"/>
          <w:shd w:val="clear" w:color="auto" w:fill="FFFFFF"/>
        </w:rPr>
        <w:t xml:space="preserve">. Les chrétiens sont accusés de semer le trouble, de perturber les prières dans les mosquées ou de prendre à partie les religieux islamiques, les frappant et les insultant. </w:t>
      </w:r>
      <w:proofErr w:type="spellStart"/>
      <w:r w:rsidRPr="00F9132E">
        <w:rPr>
          <w:rFonts w:ascii="Calibri" w:hAnsi="Calibri" w:cs="Calibri"/>
          <w:color w:val="202122"/>
          <w:sz w:val="22"/>
          <w:szCs w:val="22"/>
          <w:shd w:val="clear" w:color="auto" w:fill="FFFFFF"/>
        </w:rPr>
        <w:t>Abd</w:t>
      </w:r>
      <w:proofErr w:type="spellEnd"/>
      <w:r w:rsidRPr="00F9132E">
        <w:rPr>
          <w:rFonts w:ascii="Calibri" w:hAnsi="Calibri" w:cs="Calibri"/>
          <w:color w:val="202122"/>
          <w:sz w:val="22"/>
          <w:szCs w:val="22"/>
          <w:shd w:val="clear" w:color="auto" w:fill="FFFFFF"/>
        </w:rPr>
        <w:t xml:space="preserve"> el-Rahman puis son fils répriment durement ces troubles</w:t>
      </w:r>
      <w:r>
        <w:rPr>
          <w:rStyle w:val="Appelnotedebasdep"/>
          <w:rFonts w:ascii="Calibri" w:hAnsi="Calibri" w:cs="Calibri"/>
          <w:color w:val="202122"/>
          <w:sz w:val="22"/>
          <w:szCs w:val="22"/>
          <w:shd w:val="clear" w:color="auto" w:fill="FFFFFF"/>
        </w:rPr>
        <w:footnoteReference w:id="1"/>
      </w:r>
      <w:r w:rsidRPr="00F9132E">
        <w:rPr>
          <w:rFonts w:ascii="Calibri" w:hAnsi="Calibri" w:cs="Calibri"/>
          <w:color w:val="202122"/>
          <w:sz w:val="22"/>
          <w:szCs w:val="22"/>
          <w:shd w:val="clear" w:color="auto" w:fill="FFFFFF"/>
        </w:rPr>
        <w:t xml:space="preserve"> (voir </w:t>
      </w:r>
      <w:hyperlink r:id="rId67" w:tooltip="Martyrs de Cordoue" w:history="1">
        <w:r w:rsidRPr="00F9132E">
          <w:rPr>
            <w:rStyle w:val="Lienhypertexte"/>
            <w:rFonts w:ascii="Calibri" w:hAnsi="Calibri" w:cs="Calibri"/>
            <w:color w:val="0B0080"/>
            <w:sz w:val="22"/>
            <w:szCs w:val="22"/>
            <w:shd w:val="clear" w:color="auto" w:fill="FFFFFF"/>
          </w:rPr>
          <w:t>martyrs de Cordoue</w:t>
        </w:r>
      </w:hyperlink>
      <w:r>
        <w:rPr>
          <w:rStyle w:val="Appelnotedebasdep"/>
          <w:rFonts w:ascii="Calibri" w:hAnsi="Calibri" w:cs="Calibri"/>
          <w:sz w:val="22"/>
          <w:szCs w:val="22"/>
        </w:rPr>
        <w:footnoteReference w:id="2"/>
      </w:r>
      <w:r w:rsidRPr="00F9132E">
        <w:rPr>
          <w:rFonts w:ascii="Calibri" w:hAnsi="Calibri" w:cs="Calibri"/>
          <w:color w:val="202122"/>
          <w:sz w:val="22"/>
          <w:szCs w:val="22"/>
          <w:shd w:val="clear" w:color="auto" w:fill="FFFFFF"/>
        </w:rPr>
        <w:t>).</w:t>
      </w:r>
    </w:p>
    <w:p w14:paraId="66E26E6C" w14:textId="1FCC7807" w:rsidR="00F9132E" w:rsidRDefault="00F9132E" w:rsidP="00F9132E">
      <w:pPr>
        <w:pStyle w:val="NormalWeb"/>
        <w:shd w:val="clear" w:color="auto" w:fill="FFFFFF"/>
        <w:spacing w:before="0" w:beforeAutospacing="0" w:after="0" w:afterAutospacing="0"/>
        <w:jc w:val="both"/>
        <w:rPr>
          <w:rFonts w:ascii="Calibri" w:hAnsi="Calibri" w:cs="Calibri"/>
          <w:color w:val="202122"/>
          <w:sz w:val="22"/>
          <w:szCs w:val="22"/>
          <w:shd w:val="clear" w:color="auto" w:fill="FFFFFF"/>
        </w:rPr>
      </w:pPr>
    </w:p>
    <w:p w14:paraId="022569C8" w14:textId="149A714F" w:rsidR="00F9132E" w:rsidRPr="00F9132E" w:rsidRDefault="00F9132E" w:rsidP="00F9132E">
      <w:pPr>
        <w:pStyle w:val="Titre2"/>
        <w:rPr>
          <w:color w:val="202122"/>
          <w:shd w:val="clear" w:color="auto" w:fill="FFFFFF"/>
        </w:rPr>
      </w:pPr>
      <w:bookmarkStart w:id="9" w:name="_Toc44227446"/>
      <w:r w:rsidRPr="00F9132E">
        <w:t>Muhammad Ier</w:t>
      </w:r>
      <w:r>
        <w:t>, é</w:t>
      </w:r>
      <w:r w:rsidRPr="00F9132E">
        <w:t>mir</w:t>
      </w:r>
      <w:r>
        <w:t xml:space="preserve"> </w:t>
      </w:r>
      <w:r w:rsidRPr="00F9132E">
        <w:t xml:space="preserve">Omeyyade de </w:t>
      </w:r>
      <w:r>
        <w:t>Cordoue (</w:t>
      </w:r>
      <w:r w:rsidRPr="00F9132E">
        <w:t>852</w:t>
      </w:r>
      <w:r>
        <w:t>-</w:t>
      </w:r>
      <w:r w:rsidRPr="00F9132E">
        <w:t>886</w:t>
      </w:r>
      <w:r>
        <w:t>)</w:t>
      </w:r>
      <w:bookmarkEnd w:id="9"/>
    </w:p>
    <w:p w14:paraId="730D61E3" w14:textId="03F9A6EA" w:rsidR="00F9132E" w:rsidRDefault="00F9132E" w:rsidP="00F9132E">
      <w:pPr>
        <w:pStyle w:val="NormalWeb"/>
        <w:shd w:val="clear" w:color="auto" w:fill="FFFFFF"/>
        <w:spacing w:before="0" w:beforeAutospacing="0" w:after="0" w:afterAutospacing="0"/>
        <w:jc w:val="both"/>
        <w:rPr>
          <w:rFonts w:ascii="Calibri" w:hAnsi="Calibri" w:cs="Calibri"/>
          <w:sz w:val="22"/>
          <w:szCs w:val="22"/>
        </w:rPr>
      </w:pPr>
    </w:p>
    <w:p w14:paraId="20BC997D" w14:textId="4A19B4B1" w:rsidR="00F9132E" w:rsidRPr="00F9132E" w:rsidRDefault="00F9132E" w:rsidP="00F9132E">
      <w:pPr>
        <w:pStyle w:val="NormalWeb"/>
        <w:shd w:val="clear" w:color="auto" w:fill="FFFFFF"/>
        <w:spacing w:before="0" w:beforeAutospacing="0" w:after="0" w:afterAutospacing="0"/>
        <w:jc w:val="both"/>
        <w:rPr>
          <w:rFonts w:ascii="Calibri" w:hAnsi="Calibri" w:cs="Calibri"/>
          <w:color w:val="202122"/>
          <w:sz w:val="22"/>
          <w:szCs w:val="22"/>
        </w:rPr>
      </w:pPr>
      <w:r w:rsidRPr="00F9132E">
        <w:rPr>
          <w:rFonts w:ascii="Calibri" w:hAnsi="Calibri" w:cs="Calibri"/>
          <w:color w:val="202122"/>
          <w:sz w:val="22"/>
          <w:szCs w:val="22"/>
        </w:rPr>
        <w:t xml:space="preserve">Il entreprend de parachever l'entreprise de persécution des chrétiens entreprise par son père : </w:t>
      </w:r>
      <w:r w:rsidRPr="007E65A1">
        <w:rPr>
          <w:rFonts w:ascii="Calibri" w:hAnsi="Calibri" w:cs="Calibri"/>
          <w:b/>
          <w:bCs/>
          <w:color w:val="202122"/>
          <w:sz w:val="22"/>
          <w:szCs w:val="22"/>
        </w:rPr>
        <w:t>destruction des églises construites après la conquête, renvoi des chrétiens qui servent dans l'administration, décapitation des blasphémateurs qui critiquent l'islam</w:t>
      </w:r>
      <w:r w:rsidRPr="00F9132E">
        <w:rPr>
          <w:rFonts w:ascii="Calibri" w:hAnsi="Calibri" w:cs="Calibri"/>
          <w:color w:val="202122"/>
          <w:sz w:val="22"/>
          <w:szCs w:val="22"/>
        </w:rPr>
        <w:t xml:space="preserve">. </w:t>
      </w:r>
      <w:r w:rsidRPr="007E65A1">
        <w:rPr>
          <w:rFonts w:ascii="Calibri" w:hAnsi="Calibri" w:cs="Calibri"/>
          <w:b/>
          <w:bCs/>
          <w:color w:val="202122"/>
          <w:sz w:val="22"/>
          <w:szCs w:val="22"/>
        </w:rPr>
        <w:t>Il dresse un édit pour exécuter ou réduire en esclavage ceux des chrétiens qui refuseraient la conversion à l'islam</w:t>
      </w:r>
      <w:r w:rsidRPr="00F9132E">
        <w:rPr>
          <w:rFonts w:ascii="Calibri" w:hAnsi="Calibri" w:cs="Calibri"/>
          <w:color w:val="202122"/>
          <w:sz w:val="22"/>
          <w:szCs w:val="22"/>
        </w:rPr>
        <w:t> ; mais ses conseillers, craignant qu'un dépeuplement n'affaiblisse ses états, parviennent à le convaincre de le révoquer et de réduire la persécution à ceux qui attaqueraient publiquement l'islam.</w:t>
      </w:r>
    </w:p>
    <w:p w14:paraId="7E590694" w14:textId="1DEE1B20" w:rsidR="00F9132E" w:rsidRPr="00F9132E" w:rsidRDefault="00F9132E" w:rsidP="00F9132E">
      <w:pPr>
        <w:pStyle w:val="NormalWeb"/>
        <w:shd w:val="clear" w:color="auto" w:fill="FFFFFF"/>
        <w:spacing w:before="0" w:beforeAutospacing="0" w:after="0" w:afterAutospacing="0"/>
        <w:jc w:val="both"/>
        <w:rPr>
          <w:rFonts w:ascii="Calibri" w:hAnsi="Calibri" w:cs="Calibri"/>
          <w:color w:val="202122"/>
          <w:sz w:val="22"/>
          <w:szCs w:val="22"/>
        </w:rPr>
      </w:pPr>
      <w:r w:rsidRPr="007E65A1">
        <w:rPr>
          <w:rFonts w:ascii="Calibri" w:hAnsi="Calibri" w:cs="Calibri"/>
          <w:b/>
          <w:bCs/>
          <w:color w:val="202122"/>
          <w:sz w:val="22"/>
          <w:szCs w:val="22"/>
        </w:rPr>
        <w:t xml:space="preserve">Exaspérés par les exécutions pour blasphème et par la hausse de la </w:t>
      </w:r>
      <w:proofErr w:type="spellStart"/>
      <w:r w:rsidRPr="007E65A1">
        <w:rPr>
          <w:rFonts w:ascii="Calibri" w:hAnsi="Calibri" w:cs="Calibri"/>
          <w:b/>
          <w:bCs/>
          <w:color w:val="202122"/>
          <w:sz w:val="22"/>
          <w:szCs w:val="22"/>
        </w:rPr>
        <w:t>djizîa</w:t>
      </w:r>
      <w:proofErr w:type="spellEnd"/>
      <w:r w:rsidRPr="00F9132E">
        <w:rPr>
          <w:rFonts w:ascii="Calibri" w:hAnsi="Calibri" w:cs="Calibri"/>
          <w:color w:val="202122"/>
          <w:sz w:val="22"/>
          <w:szCs w:val="22"/>
        </w:rPr>
        <w:t xml:space="preserve">, les chrétiens de Tolède se révoltent, menés par </w:t>
      </w:r>
      <w:proofErr w:type="spellStart"/>
      <w:r w:rsidRPr="00F9132E">
        <w:rPr>
          <w:rFonts w:ascii="Calibri" w:hAnsi="Calibri" w:cs="Calibri"/>
          <w:color w:val="202122"/>
          <w:sz w:val="22"/>
          <w:szCs w:val="22"/>
        </w:rPr>
        <w:t>Ordoño</w:t>
      </w:r>
      <w:proofErr w:type="spellEnd"/>
      <w:r w:rsidRPr="00F9132E">
        <w:rPr>
          <w:rFonts w:ascii="Calibri" w:hAnsi="Calibri" w:cs="Calibri"/>
          <w:color w:val="202122"/>
          <w:sz w:val="22"/>
          <w:szCs w:val="22"/>
        </w:rPr>
        <w:t xml:space="preserve"> Ier des Asturies. Muhammad les écrase à </w:t>
      </w:r>
      <w:proofErr w:type="spellStart"/>
      <w:r w:rsidRPr="00F9132E">
        <w:rPr>
          <w:rFonts w:ascii="Calibri" w:hAnsi="Calibri" w:cs="Calibri"/>
          <w:color w:val="202122"/>
          <w:sz w:val="22"/>
          <w:szCs w:val="22"/>
        </w:rPr>
        <w:t>Guadalacete</w:t>
      </w:r>
      <w:proofErr w:type="spellEnd"/>
      <w:r>
        <w:rPr>
          <w:rStyle w:val="Appelnotedebasdep"/>
          <w:rFonts w:ascii="Calibri" w:hAnsi="Calibri" w:cs="Calibri"/>
          <w:color w:val="202122"/>
          <w:sz w:val="22"/>
          <w:szCs w:val="22"/>
        </w:rPr>
        <w:footnoteReference w:id="3"/>
      </w:r>
      <w:r w:rsidRPr="00F9132E">
        <w:rPr>
          <w:rFonts w:ascii="Calibri" w:hAnsi="Calibri" w:cs="Calibri"/>
          <w:color w:val="202122"/>
          <w:sz w:val="22"/>
          <w:szCs w:val="22"/>
        </w:rPr>
        <w:t>.</w:t>
      </w:r>
    </w:p>
    <w:p w14:paraId="1B850FDD" w14:textId="7D780867" w:rsidR="00F9132E" w:rsidRDefault="00F9132E" w:rsidP="00F9132E">
      <w:pPr>
        <w:pStyle w:val="NormalWeb"/>
        <w:shd w:val="clear" w:color="auto" w:fill="FFFFFF"/>
        <w:spacing w:before="0" w:beforeAutospacing="0" w:after="0" w:afterAutospacing="0"/>
        <w:jc w:val="both"/>
        <w:rPr>
          <w:rFonts w:ascii="Calibri" w:hAnsi="Calibri" w:cs="Calibri"/>
          <w:sz w:val="22"/>
          <w:szCs w:val="22"/>
        </w:rPr>
      </w:pPr>
    </w:p>
    <w:p w14:paraId="00E746C4" w14:textId="39AD8B54" w:rsidR="00CD66A4" w:rsidRDefault="00CD66A4" w:rsidP="00CD66A4">
      <w:pPr>
        <w:pStyle w:val="Titre2"/>
      </w:pPr>
      <w:bookmarkStart w:id="10" w:name="_Toc44227447"/>
      <w:proofErr w:type="spellStart"/>
      <w:r w:rsidRPr="00CD66A4">
        <w:t>Abd</w:t>
      </w:r>
      <w:proofErr w:type="spellEnd"/>
      <w:r w:rsidRPr="00CD66A4">
        <w:t xml:space="preserve"> Allah ben Muhammad, émir de Cordoue (888-912)</w:t>
      </w:r>
      <w:bookmarkEnd w:id="10"/>
    </w:p>
    <w:p w14:paraId="7B549281" w14:textId="76854C7B" w:rsidR="00CD66A4" w:rsidRDefault="00CD66A4" w:rsidP="00F9132E">
      <w:pPr>
        <w:pStyle w:val="NormalWeb"/>
        <w:shd w:val="clear" w:color="auto" w:fill="FFFFFF"/>
        <w:spacing w:before="0" w:beforeAutospacing="0" w:after="0" w:afterAutospacing="0"/>
        <w:jc w:val="both"/>
        <w:rPr>
          <w:rFonts w:ascii="Calibri" w:hAnsi="Calibri" w:cs="Calibri"/>
          <w:sz w:val="22"/>
          <w:szCs w:val="22"/>
        </w:rPr>
      </w:pPr>
    </w:p>
    <w:p w14:paraId="72D400FE" w14:textId="1D5A1BDA" w:rsidR="00CD66A4" w:rsidRPr="00CD66A4" w:rsidRDefault="00CD66A4" w:rsidP="00F9132E">
      <w:pPr>
        <w:pStyle w:val="NormalWeb"/>
        <w:shd w:val="clear" w:color="auto" w:fill="FFFFFF"/>
        <w:spacing w:before="0" w:beforeAutospacing="0" w:after="0" w:afterAutospacing="0"/>
        <w:jc w:val="both"/>
        <w:rPr>
          <w:rFonts w:ascii="Calibri" w:hAnsi="Calibri" w:cs="Calibri"/>
          <w:sz w:val="22"/>
          <w:szCs w:val="22"/>
        </w:rPr>
      </w:pPr>
      <w:r w:rsidRPr="00CD66A4">
        <w:rPr>
          <w:rFonts w:ascii="Calibri" w:hAnsi="Calibri" w:cs="Calibri"/>
          <w:color w:val="202122"/>
          <w:sz w:val="22"/>
          <w:szCs w:val="22"/>
          <w:shd w:val="clear" w:color="auto" w:fill="FFFFFF"/>
        </w:rPr>
        <w:t>Il a une réputation de cruauté, car les troubles durant son règne l’obligent à répandre souvent le sang : un de ses fils, soupçonné de trahison, et de nombreux rebelles. En effet, son accession au trône est le signal de plusieurs révoltes en </w:t>
      </w:r>
      <w:hyperlink r:id="rId68" w:tooltip="Al-Andalus" w:history="1">
        <w:r w:rsidRPr="00CD66A4">
          <w:rPr>
            <w:rStyle w:val="Lienhypertexte"/>
            <w:rFonts w:ascii="Calibri" w:hAnsi="Calibri" w:cs="Calibri"/>
            <w:color w:val="0B0080"/>
            <w:sz w:val="22"/>
            <w:szCs w:val="22"/>
            <w:shd w:val="clear" w:color="auto" w:fill="FFFFFF"/>
          </w:rPr>
          <w:t>Al-Andalus</w:t>
        </w:r>
      </w:hyperlink>
      <w:r w:rsidRPr="00CD66A4">
        <w:rPr>
          <w:rFonts w:ascii="Calibri" w:hAnsi="Calibri" w:cs="Calibri"/>
          <w:color w:val="202122"/>
          <w:sz w:val="22"/>
          <w:szCs w:val="22"/>
          <w:shd w:val="clear" w:color="auto" w:fill="FFFFFF"/>
        </w:rPr>
        <w:t>. </w:t>
      </w:r>
      <w:r w:rsidRPr="00CD66A4">
        <w:rPr>
          <w:rFonts w:ascii="Calibri" w:hAnsi="Calibri" w:cs="Calibri"/>
          <w:b/>
          <w:bCs/>
          <w:color w:val="202122"/>
          <w:sz w:val="22"/>
          <w:szCs w:val="22"/>
          <w:shd w:val="clear" w:color="auto" w:fill="FFFFFF"/>
        </w:rPr>
        <w:t>De nombreuses révoltes éclatent, à cause de l’antagonisme entre les différentes composantes de la population : Arabes, Berbères, </w:t>
      </w:r>
      <w:proofErr w:type="spellStart"/>
      <w:r w:rsidRPr="00CD66A4">
        <w:rPr>
          <w:rFonts w:ascii="Calibri" w:hAnsi="Calibri" w:cs="Calibri"/>
          <w:b/>
          <w:bCs/>
          <w:sz w:val="22"/>
          <w:szCs w:val="22"/>
        </w:rPr>
        <w:fldChar w:fldCharType="begin"/>
      </w:r>
      <w:r w:rsidRPr="00CD66A4">
        <w:rPr>
          <w:rFonts w:ascii="Calibri" w:hAnsi="Calibri" w:cs="Calibri"/>
          <w:b/>
          <w:bCs/>
          <w:sz w:val="22"/>
          <w:szCs w:val="22"/>
        </w:rPr>
        <w:instrText xml:space="preserve"> HYPERLINK "https://fr.wikipedia.org/wiki/Muladi" \o "Muladi" </w:instrText>
      </w:r>
      <w:r w:rsidRPr="00CD66A4">
        <w:rPr>
          <w:rFonts w:ascii="Calibri" w:hAnsi="Calibri" w:cs="Calibri"/>
          <w:b/>
          <w:bCs/>
          <w:sz w:val="22"/>
          <w:szCs w:val="22"/>
        </w:rPr>
        <w:fldChar w:fldCharType="separate"/>
      </w:r>
      <w:r w:rsidRPr="00CD66A4">
        <w:rPr>
          <w:rStyle w:val="Lienhypertexte"/>
          <w:rFonts w:ascii="Calibri" w:hAnsi="Calibri" w:cs="Calibri"/>
          <w:b/>
          <w:bCs/>
          <w:color w:val="0B0080"/>
          <w:sz w:val="22"/>
          <w:szCs w:val="22"/>
          <w:shd w:val="clear" w:color="auto" w:fill="FFFFFF"/>
        </w:rPr>
        <w:t>Muladi</w:t>
      </w:r>
      <w:proofErr w:type="spellEnd"/>
      <w:r w:rsidRPr="00CD66A4">
        <w:rPr>
          <w:rFonts w:ascii="Calibri" w:hAnsi="Calibri" w:cs="Calibri"/>
          <w:b/>
          <w:bCs/>
          <w:sz w:val="22"/>
          <w:szCs w:val="22"/>
        </w:rPr>
        <w:fldChar w:fldCharType="end"/>
      </w:r>
      <w:r w:rsidRPr="00CD66A4">
        <w:rPr>
          <w:rFonts w:ascii="Calibri" w:hAnsi="Calibri" w:cs="Calibri"/>
          <w:b/>
          <w:bCs/>
          <w:color w:val="202122"/>
          <w:sz w:val="22"/>
          <w:szCs w:val="22"/>
          <w:shd w:val="clear" w:color="auto" w:fill="FFFFFF"/>
        </w:rPr>
        <w:t> ou </w:t>
      </w:r>
      <w:hyperlink r:id="rId69" w:tooltip="Mozarabe" w:history="1">
        <w:r w:rsidRPr="00CD66A4">
          <w:rPr>
            <w:rStyle w:val="Lienhypertexte"/>
            <w:rFonts w:ascii="Calibri" w:hAnsi="Calibri" w:cs="Calibri"/>
            <w:b/>
            <w:bCs/>
            <w:color w:val="0B0080"/>
            <w:sz w:val="22"/>
            <w:szCs w:val="22"/>
            <w:shd w:val="clear" w:color="auto" w:fill="FFFFFF"/>
          </w:rPr>
          <w:t>Mozarabes</w:t>
        </w:r>
      </w:hyperlink>
      <w:r w:rsidRPr="00CD66A4">
        <w:rPr>
          <w:rFonts w:ascii="Calibri" w:hAnsi="Calibri" w:cs="Calibri"/>
          <w:b/>
          <w:bCs/>
          <w:color w:val="202122"/>
          <w:sz w:val="22"/>
          <w:szCs w:val="22"/>
          <w:shd w:val="clear" w:color="auto" w:fill="FFFFFF"/>
        </w:rPr>
        <w:t> et Chrétiens</w:t>
      </w:r>
      <w:r w:rsidRPr="00CD66A4">
        <w:rPr>
          <w:rFonts w:ascii="Calibri" w:hAnsi="Calibri" w:cs="Calibri"/>
          <w:color w:val="202122"/>
          <w:sz w:val="22"/>
          <w:szCs w:val="22"/>
          <w:shd w:val="clear" w:color="auto" w:fill="FFFFFF"/>
        </w:rPr>
        <w:t>.</w:t>
      </w:r>
    </w:p>
    <w:p w14:paraId="551E00A6" w14:textId="77777777" w:rsidR="00F9132E" w:rsidRPr="00F9132E" w:rsidRDefault="00F9132E" w:rsidP="00B44B07">
      <w:pPr>
        <w:pStyle w:val="NormalWeb"/>
        <w:shd w:val="clear" w:color="auto" w:fill="FFFFFF"/>
        <w:spacing w:before="0" w:beforeAutospacing="0" w:after="0" w:afterAutospacing="0"/>
        <w:rPr>
          <w:rFonts w:ascii="Calibri" w:hAnsi="Calibri" w:cs="Calibri"/>
          <w:sz w:val="22"/>
          <w:szCs w:val="22"/>
        </w:rPr>
      </w:pPr>
    </w:p>
    <w:p w14:paraId="23B15ED3" w14:textId="5FA82B64" w:rsidR="000A206D" w:rsidRDefault="000A206D" w:rsidP="000A206D">
      <w:pPr>
        <w:pStyle w:val="Titre2"/>
      </w:pPr>
      <w:bookmarkStart w:id="11" w:name="_Toc44227448"/>
      <w:proofErr w:type="spellStart"/>
      <w:r w:rsidRPr="000A206D">
        <w:t>Almanzor</w:t>
      </w:r>
      <w:proofErr w:type="spellEnd"/>
      <w:r w:rsidRPr="000A206D">
        <w:t xml:space="preserve"> ou Al-Mansur</w:t>
      </w:r>
      <w:r>
        <w:t xml:space="preserve"> (</w:t>
      </w:r>
      <w:r w:rsidRPr="000A206D">
        <w:t>976-1002</w:t>
      </w:r>
      <w:r>
        <w:t>), calife omeyade de Cordoue</w:t>
      </w:r>
      <w:r w:rsidR="00F9132E">
        <w:t>, le « </w:t>
      </w:r>
      <w:r w:rsidR="00AD4A66" w:rsidRPr="00457552">
        <w:t xml:space="preserve">champion </w:t>
      </w:r>
      <w:r w:rsidR="00F9132E">
        <w:t>du jihad »</w:t>
      </w:r>
      <w:bookmarkEnd w:id="11"/>
    </w:p>
    <w:p w14:paraId="3F7E99AC" w14:textId="7E733C55" w:rsidR="000A206D" w:rsidRPr="00F9132E" w:rsidRDefault="000A206D" w:rsidP="00F9132E">
      <w:pPr>
        <w:pStyle w:val="NormalWeb"/>
        <w:shd w:val="clear" w:color="auto" w:fill="FFFFFF"/>
        <w:spacing w:before="0" w:beforeAutospacing="0" w:after="0" w:afterAutospacing="0"/>
        <w:jc w:val="both"/>
        <w:rPr>
          <w:rFonts w:ascii="Calibri" w:hAnsi="Calibri" w:cs="Calibri"/>
          <w:sz w:val="22"/>
          <w:szCs w:val="22"/>
        </w:rPr>
      </w:pPr>
    </w:p>
    <w:p w14:paraId="25DE95D2" w14:textId="373657D6" w:rsidR="000A206D" w:rsidRPr="00F9132E" w:rsidRDefault="000A206D" w:rsidP="00F9132E">
      <w:pPr>
        <w:pStyle w:val="NormalWeb"/>
        <w:shd w:val="clear" w:color="auto" w:fill="FFFFFF"/>
        <w:spacing w:before="0" w:beforeAutospacing="0" w:after="0" w:afterAutospacing="0"/>
        <w:jc w:val="both"/>
        <w:rPr>
          <w:rFonts w:ascii="Calibri" w:hAnsi="Calibri" w:cs="Calibri"/>
          <w:sz w:val="22"/>
          <w:szCs w:val="22"/>
        </w:rPr>
      </w:pPr>
      <w:r w:rsidRPr="00F9132E">
        <w:rPr>
          <w:rFonts w:ascii="Calibri" w:hAnsi="Calibri" w:cs="Calibri"/>
          <w:sz w:val="22"/>
          <w:szCs w:val="22"/>
        </w:rPr>
        <w:t>L</w:t>
      </w:r>
      <w:r w:rsidRPr="00F9132E">
        <w:rPr>
          <w:rFonts w:ascii="Calibri" w:hAnsi="Calibri" w:cs="Calibri"/>
          <w:color w:val="202122"/>
          <w:sz w:val="22"/>
          <w:szCs w:val="22"/>
          <w:shd w:val="clear" w:color="auto" w:fill="FFFFFF"/>
        </w:rPr>
        <w:t>e </w:t>
      </w:r>
      <w:r w:rsidRPr="00F9132E">
        <w:rPr>
          <w:rFonts w:ascii="Calibri" w:hAnsi="Calibri" w:cs="Calibri"/>
          <w:sz w:val="22"/>
          <w:szCs w:val="22"/>
        </w:rPr>
        <w:t>3 juillet 997</w:t>
      </w:r>
      <w:r w:rsidRPr="00F9132E">
        <w:rPr>
          <w:rFonts w:ascii="Calibri" w:hAnsi="Calibri" w:cs="Calibri"/>
          <w:color w:val="202122"/>
          <w:sz w:val="22"/>
          <w:szCs w:val="22"/>
          <w:shd w:val="clear" w:color="auto" w:fill="FFFFFF"/>
        </w:rPr>
        <w:t> une puissante armée musulmane quitte </w:t>
      </w:r>
      <w:hyperlink r:id="rId70" w:tooltip="Cordoue" w:history="1">
        <w:r w:rsidRPr="00F9132E">
          <w:rPr>
            <w:rStyle w:val="Lienhypertexte"/>
            <w:rFonts w:ascii="Calibri" w:hAnsi="Calibri" w:cs="Calibri"/>
            <w:color w:val="0B0080"/>
            <w:sz w:val="22"/>
            <w:szCs w:val="22"/>
            <w:shd w:val="clear" w:color="auto" w:fill="FFFFFF"/>
          </w:rPr>
          <w:t>Cordoue</w:t>
        </w:r>
      </w:hyperlink>
      <w:r w:rsidRPr="00F9132E">
        <w:rPr>
          <w:rFonts w:ascii="Calibri" w:hAnsi="Calibri" w:cs="Calibri"/>
          <w:color w:val="202122"/>
          <w:sz w:val="22"/>
          <w:szCs w:val="22"/>
          <w:shd w:val="clear" w:color="auto" w:fill="FFFFFF"/>
        </w:rPr>
        <w:t> pour la </w:t>
      </w:r>
      <w:r w:rsidRPr="00F9132E">
        <w:rPr>
          <w:rFonts w:ascii="Calibri" w:hAnsi="Calibri" w:cs="Calibri"/>
          <w:sz w:val="22"/>
          <w:szCs w:val="22"/>
        </w:rPr>
        <w:t>48</w:t>
      </w:r>
      <w:r w:rsidRPr="00F9132E">
        <w:rPr>
          <w:rFonts w:ascii="Calibri" w:hAnsi="Calibri" w:cs="Calibri"/>
          <w:sz w:val="22"/>
          <w:szCs w:val="22"/>
          <w:vertAlign w:val="superscript"/>
        </w:rPr>
        <w:t>e</w:t>
      </w:r>
      <w:r w:rsidRPr="00F9132E">
        <w:rPr>
          <w:rFonts w:ascii="Calibri" w:hAnsi="Calibri" w:cs="Calibri"/>
          <w:color w:val="202122"/>
          <w:sz w:val="22"/>
          <w:szCs w:val="22"/>
          <w:shd w:val="clear" w:color="auto" w:fill="FFFFFF"/>
        </w:rPr>
        <w:t> expédition d'</w:t>
      </w:r>
      <w:proofErr w:type="spellStart"/>
      <w:r w:rsidRPr="00F9132E">
        <w:rPr>
          <w:rFonts w:ascii="Calibri" w:hAnsi="Calibri" w:cs="Calibri"/>
          <w:color w:val="202122"/>
          <w:sz w:val="22"/>
          <w:szCs w:val="22"/>
          <w:shd w:val="clear" w:color="auto" w:fill="FFFFFF"/>
        </w:rPr>
        <w:t>Almanzor</w:t>
      </w:r>
      <w:proofErr w:type="spellEnd"/>
      <w:r w:rsidRPr="00F9132E">
        <w:rPr>
          <w:rFonts w:ascii="Calibri" w:hAnsi="Calibri" w:cs="Calibri"/>
          <w:color w:val="202122"/>
          <w:sz w:val="22"/>
          <w:szCs w:val="22"/>
          <w:shd w:val="clear" w:color="auto" w:fill="FFFFFF"/>
        </w:rPr>
        <w:t>.</w:t>
      </w:r>
      <w:r w:rsidRPr="00F9132E">
        <w:rPr>
          <w:rFonts w:ascii="Calibri" w:hAnsi="Calibri" w:cs="Calibri"/>
          <w:color w:val="202122"/>
          <w:sz w:val="22"/>
          <w:szCs w:val="22"/>
          <w:shd w:val="clear" w:color="auto" w:fill="FFFFFF"/>
        </w:rPr>
        <w:t xml:space="preserve"> </w:t>
      </w:r>
      <w:r w:rsidRPr="00F9132E">
        <w:rPr>
          <w:rFonts w:ascii="Calibri" w:hAnsi="Calibri" w:cs="Calibri"/>
          <w:color w:val="202122"/>
          <w:sz w:val="22"/>
          <w:szCs w:val="22"/>
          <w:shd w:val="clear" w:color="auto" w:fill="FFFFFF"/>
        </w:rPr>
        <w:t>Le </w:t>
      </w:r>
      <w:r w:rsidRPr="00F9132E">
        <w:rPr>
          <w:rFonts w:ascii="Calibri" w:hAnsi="Calibri" w:cs="Calibri"/>
          <w:sz w:val="22"/>
          <w:szCs w:val="22"/>
        </w:rPr>
        <w:t>10 août</w:t>
      </w:r>
      <w:r w:rsidRPr="00F9132E">
        <w:rPr>
          <w:rFonts w:ascii="Calibri" w:hAnsi="Calibri" w:cs="Calibri"/>
          <w:color w:val="202122"/>
          <w:sz w:val="22"/>
          <w:szCs w:val="22"/>
          <w:shd w:val="clear" w:color="auto" w:fill="FFFFFF"/>
        </w:rPr>
        <w:t>, les forces musulmanes sont aux portes de </w:t>
      </w:r>
      <w:hyperlink r:id="rId71" w:tooltip="Saint-Jacques-de-Compostelle" w:history="1">
        <w:r w:rsidRPr="00F9132E">
          <w:rPr>
            <w:rStyle w:val="Lienhypertexte"/>
            <w:rFonts w:ascii="Calibri" w:hAnsi="Calibri" w:cs="Calibri"/>
            <w:color w:val="0B0080"/>
            <w:sz w:val="22"/>
            <w:szCs w:val="22"/>
            <w:shd w:val="clear" w:color="auto" w:fill="FFFFFF"/>
          </w:rPr>
          <w:t>Saint-Jacques-de-Compostelle</w:t>
        </w:r>
      </w:hyperlink>
      <w:r w:rsidRPr="00F9132E">
        <w:rPr>
          <w:rFonts w:ascii="Calibri" w:hAnsi="Calibri" w:cs="Calibri"/>
          <w:color w:val="202122"/>
          <w:sz w:val="22"/>
          <w:szCs w:val="22"/>
          <w:shd w:val="clear" w:color="auto" w:fill="FFFFFF"/>
        </w:rPr>
        <w:t xml:space="preserve">, désertée par ses habitants. Durant une semaine la ville est pillée et finalement incendiée, </w:t>
      </w:r>
      <w:r w:rsidRPr="00F9132E">
        <w:rPr>
          <w:rFonts w:ascii="Calibri" w:hAnsi="Calibri" w:cs="Calibri"/>
          <w:b/>
          <w:bCs/>
          <w:color w:val="202122"/>
          <w:sz w:val="22"/>
          <w:szCs w:val="22"/>
          <w:shd w:val="clear" w:color="auto" w:fill="FFFFFF"/>
        </w:rPr>
        <w:t>la basilique rasée</w:t>
      </w:r>
      <w:r w:rsidRPr="00F9132E">
        <w:rPr>
          <w:rFonts w:ascii="Calibri" w:hAnsi="Calibri" w:cs="Calibri"/>
          <w:color w:val="202122"/>
          <w:sz w:val="22"/>
          <w:szCs w:val="22"/>
          <w:shd w:val="clear" w:color="auto" w:fill="FFFFFF"/>
        </w:rPr>
        <w:t xml:space="preserve"> mais la tombe de l'apôtre y reposant est conservée de même que la vie du moine chargé de sa conservation est épargnée. Les portes de la cité ainsi que les </w:t>
      </w:r>
      <w:r w:rsidRPr="00F9132E">
        <w:rPr>
          <w:rFonts w:ascii="Calibri" w:hAnsi="Calibri" w:cs="Calibri"/>
          <w:b/>
          <w:bCs/>
          <w:color w:val="202122"/>
          <w:sz w:val="22"/>
          <w:szCs w:val="22"/>
          <w:shd w:val="clear" w:color="auto" w:fill="FFFFFF"/>
        </w:rPr>
        <w:t>cloches de l'église sont transportées à </w:t>
      </w:r>
      <w:hyperlink r:id="rId72" w:tooltip="Cordoue" w:history="1">
        <w:r w:rsidRPr="00F9132E">
          <w:rPr>
            <w:rStyle w:val="Lienhypertexte"/>
            <w:rFonts w:ascii="Calibri" w:hAnsi="Calibri" w:cs="Calibri"/>
            <w:b/>
            <w:bCs/>
            <w:color w:val="0B0080"/>
            <w:sz w:val="22"/>
            <w:szCs w:val="22"/>
            <w:shd w:val="clear" w:color="auto" w:fill="FFFFFF"/>
          </w:rPr>
          <w:t>Cordoue</w:t>
        </w:r>
      </w:hyperlink>
      <w:r w:rsidRPr="00F9132E">
        <w:rPr>
          <w:rFonts w:ascii="Calibri" w:hAnsi="Calibri" w:cs="Calibri"/>
          <w:b/>
          <w:bCs/>
          <w:color w:val="202122"/>
          <w:sz w:val="22"/>
          <w:szCs w:val="22"/>
          <w:shd w:val="clear" w:color="auto" w:fill="FFFFFF"/>
        </w:rPr>
        <w:t> de même qu'un nombre considérable de prisonniers</w:t>
      </w:r>
      <w:r w:rsidRPr="00F9132E">
        <w:rPr>
          <w:rFonts w:ascii="Calibri" w:hAnsi="Calibri" w:cs="Calibri"/>
          <w:color w:val="202122"/>
          <w:sz w:val="22"/>
          <w:szCs w:val="22"/>
          <w:shd w:val="clear" w:color="auto" w:fill="FFFFFF"/>
        </w:rPr>
        <w:t>.</w:t>
      </w:r>
    </w:p>
    <w:p w14:paraId="292BC622" w14:textId="0951D4CA" w:rsidR="000A206D" w:rsidRPr="00F9132E" w:rsidRDefault="00F9132E" w:rsidP="00F9132E">
      <w:pPr>
        <w:pStyle w:val="NormalWeb"/>
        <w:shd w:val="clear" w:color="auto" w:fill="FFFFFF"/>
        <w:spacing w:before="0" w:beforeAutospacing="0" w:after="0" w:afterAutospacing="0"/>
        <w:jc w:val="both"/>
        <w:rPr>
          <w:rFonts w:ascii="Calibri" w:hAnsi="Calibri" w:cs="Calibri"/>
          <w:sz w:val="22"/>
          <w:szCs w:val="22"/>
        </w:rPr>
      </w:pPr>
      <w:r w:rsidRPr="00F9132E">
        <w:rPr>
          <w:rFonts w:ascii="Calibri" w:hAnsi="Calibri" w:cs="Calibri"/>
          <w:b/>
          <w:bCs/>
          <w:color w:val="202122"/>
          <w:sz w:val="22"/>
          <w:szCs w:val="22"/>
          <w:shd w:val="clear" w:color="auto" w:fill="FFFFFF"/>
        </w:rPr>
        <w:t xml:space="preserve">Bien que les campagnes menées par </w:t>
      </w:r>
      <w:proofErr w:type="spellStart"/>
      <w:r w:rsidRPr="00F9132E">
        <w:rPr>
          <w:rFonts w:ascii="Calibri" w:hAnsi="Calibri" w:cs="Calibri"/>
          <w:b/>
          <w:bCs/>
          <w:color w:val="202122"/>
          <w:sz w:val="22"/>
          <w:szCs w:val="22"/>
          <w:shd w:val="clear" w:color="auto" w:fill="FFFFFF"/>
        </w:rPr>
        <w:t>Almanzor</w:t>
      </w:r>
      <w:proofErr w:type="spellEnd"/>
      <w:r w:rsidRPr="00F9132E">
        <w:rPr>
          <w:rFonts w:ascii="Calibri" w:hAnsi="Calibri" w:cs="Calibri"/>
          <w:b/>
          <w:bCs/>
          <w:color w:val="202122"/>
          <w:sz w:val="22"/>
          <w:szCs w:val="22"/>
          <w:shd w:val="clear" w:color="auto" w:fill="FFFFFF"/>
        </w:rPr>
        <w:t xml:space="preserve"> aient été désignées par lui-même comme </w:t>
      </w:r>
      <w:proofErr w:type="spellStart"/>
      <w:r w:rsidRPr="00F9132E">
        <w:rPr>
          <w:rFonts w:ascii="Calibri" w:hAnsi="Calibri" w:cs="Calibri"/>
          <w:b/>
          <w:bCs/>
          <w:color w:val="202122"/>
          <w:sz w:val="22"/>
          <w:szCs w:val="22"/>
          <w:shd w:val="clear" w:color="auto" w:fill="FFFFFF"/>
        </w:rPr>
        <w:t>jihâd</w:t>
      </w:r>
      <w:proofErr w:type="spellEnd"/>
      <w:r w:rsidRPr="00F9132E">
        <w:rPr>
          <w:rFonts w:ascii="Calibri" w:hAnsi="Calibri" w:cs="Calibri"/>
          <w:b/>
          <w:bCs/>
          <w:color w:val="202122"/>
          <w:sz w:val="22"/>
          <w:szCs w:val="22"/>
          <w:shd w:val="clear" w:color="auto" w:fill="FFFFFF"/>
        </w:rPr>
        <w:t>, que la destruction et le pillage d'églises et de monastères aient été monnaie courante</w:t>
      </w:r>
      <w:r w:rsidRPr="00F9132E">
        <w:rPr>
          <w:rFonts w:ascii="Calibri" w:hAnsi="Calibri" w:cs="Calibri"/>
          <w:color w:val="202122"/>
          <w:sz w:val="22"/>
          <w:szCs w:val="22"/>
          <w:shd w:val="clear" w:color="auto" w:fill="FFFFFF"/>
        </w:rPr>
        <w:t xml:space="preserve"> (essentiellement pour les richesses que contenaient ces bâtiments), </w:t>
      </w:r>
      <w:proofErr w:type="spellStart"/>
      <w:r w:rsidRPr="00F9132E">
        <w:rPr>
          <w:rFonts w:ascii="Calibri" w:hAnsi="Calibri" w:cs="Calibri"/>
          <w:color w:val="202122"/>
          <w:sz w:val="22"/>
          <w:szCs w:val="22"/>
          <w:shd w:val="clear" w:color="auto" w:fill="FFFFFF"/>
        </w:rPr>
        <w:t>Almanzor</w:t>
      </w:r>
      <w:proofErr w:type="spellEnd"/>
      <w:r w:rsidRPr="00F9132E">
        <w:rPr>
          <w:rFonts w:ascii="Calibri" w:hAnsi="Calibri" w:cs="Calibri"/>
          <w:color w:val="202122"/>
          <w:sz w:val="22"/>
          <w:szCs w:val="22"/>
          <w:shd w:val="clear" w:color="auto" w:fill="FFFFFF"/>
        </w:rPr>
        <w:t xml:space="preserve"> n'était pas un fanatique religieux. Les récits chrétiens, bien qu'ils aient décrit </w:t>
      </w:r>
      <w:proofErr w:type="spellStart"/>
      <w:r w:rsidRPr="00F9132E">
        <w:rPr>
          <w:rFonts w:ascii="Calibri" w:hAnsi="Calibri" w:cs="Calibri"/>
          <w:color w:val="202122"/>
          <w:sz w:val="22"/>
          <w:szCs w:val="22"/>
          <w:shd w:val="clear" w:color="auto" w:fill="FFFFFF"/>
        </w:rPr>
        <w:t>Almanzor</w:t>
      </w:r>
      <w:proofErr w:type="spellEnd"/>
      <w:r w:rsidRPr="00F9132E">
        <w:rPr>
          <w:rFonts w:ascii="Calibri" w:hAnsi="Calibri" w:cs="Calibri"/>
          <w:color w:val="202122"/>
          <w:sz w:val="22"/>
          <w:szCs w:val="22"/>
          <w:shd w:val="clear" w:color="auto" w:fill="FFFFFF"/>
        </w:rPr>
        <w:t xml:space="preserve"> comme le fléau des chrétiens et un allié du démon, ne montrent pas pour autant une hausse des persécutions envers les musulmans. </w:t>
      </w:r>
      <w:proofErr w:type="spellStart"/>
      <w:r w:rsidRPr="00F9132E">
        <w:rPr>
          <w:rFonts w:ascii="Calibri" w:hAnsi="Calibri" w:cs="Calibri"/>
          <w:color w:val="202122"/>
          <w:sz w:val="22"/>
          <w:szCs w:val="22"/>
          <w:shd w:val="clear" w:color="auto" w:fill="FFFFFF"/>
        </w:rPr>
        <w:t>Almanzor</w:t>
      </w:r>
      <w:proofErr w:type="spellEnd"/>
      <w:r w:rsidRPr="00F9132E">
        <w:rPr>
          <w:rFonts w:ascii="Calibri" w:hAnsi="Calibri" w:cs="Calibri"/>
          <w:color w:val="202122"/>
          <w:sz w:val="22"/>
          <w:szCs w:val="22"/>
          <w:shd w:val="clear" w:color="auto" w:fill="FFFFFF"/>
        </w:rPr>
        <w:t xml:space="preserve"> lui-même a engagé de nombreux mercenaires et guerroyé avec des comtes chrétiens, le but premier de ses campagnes étant non pas une guerre contre la chrétienté mais </w:t>
      </w:r>
      <w:r w:rsidRPr="00F9132E">
        <w:rPr>
          <w:rFonts w:ascii="Calibri" w:hAnsi="Calibri" w:cs="Calibri"/>
          <w:b/>
          <w:bCs/>
          <w:color w:val="202122"/>
          <w:sz w:val="22"/>
          <w:szCs w:val="22"/>
          <w:shd w:val="clear" w:color="auto" w:fill="FFFFFF"/>
        </w:rPr>
        <w:t>uniquement l'acquisition de richesses, d'esclaves et l'humiliation des rois chrétiens</w:t>
      </w:r>
      <w:r>
        <w:rPr>
          <w:rStyle w:val="Appelnotedebasdep"/>
          <w:rFonts w:ascii="Calibri" w:hAnsi="Calibri" w:cs="Calibri"/>
          <w:b/>
          <w:bCs/>
          <w:color w:val="202122"/>
          <w:sz w:val="22"/>
          <w:szCs w:val="22"/>
          <w:shd w:val="clear" w:color="auto" w:fill="FFFFFF"/>
        </w:rPr>
        <w:footnoteReference w:id="4"/>
      </w:r>
      <w:r>
        <w:rPr>
          <w:rFonts w:ascii="Calibri" w:hAnsi="Calibri" w:cs="Calibri"/>
          <w:color w:val="202122"/>
          <w:sz w:val="22"/>
          <w:szCs w:val="22"/>
          <w:shd w:val="clear" w:color="auto" w:fill="FFFFFF"/>
        </w:rPr>
        <w:t>.</w:t>
      </w:r>
    </w:p>
    <w:p w14:paraId="546116AB" w14:textId="2BAF8227" w:rsidR="00FB08FE" w:rsidRDefault="00FB08FE" w:rsidP="00B44B07">
      <w:pPr>
        <w:pStyle w:val="NormalWeb"/>
        <w:shd w:val="clear" w:color="auto" w:fill="FFFFFF"/>
        <w:spacing w:before="0" w:beforeAutospacing="0" w:after="0" w:afterAutospacing="0"/>
        <w:rPr>
          <w:rFonts w:ascii="Calibri" w:hAnsi="Calibri" w:cs="Calibri"/>
          <w:sz w:val="22"/>
          <w:szCs w:val="22"/>
        </w:rPr>
      </w:pPr>
    </w:p>
    <w:p w14:paraId="0720D874" w14:textId="3B672A52" w:rsidR="00FB08FE" w:rsidRDefault="000A206D" w:rsidP="00B44B07">
      <w:pPr>
        <w:pStyle w:val="NormalWeb"/>
        <w:shd w:val="clear" w:color="auto" w:fill="FFFFFF"/>
        <w:spacing w:before="0" w:beforeAutospacing="0" w:after="0" w:afterAutospacing="0"/>
        <w:rPr>
          <w:rFonts w:ascii="Calibri" w:hAnsi="Calibri" w:cs="Calibri"/>
          <w:color w:val="202122"/>
          <w:sz w:val="22"/>
          <w:szCs w:val="22"/>
          <w:shd w:val="clear" w:color="auto" w:fill="FFFFFF"/>
        </w:rPr>
      </w:pPr>
      <w:r w:rsidRPr="000A206D">
        <w:rPr>
          <w:rFonts w:ascii="Calibri" w:hAnsi="Calibri" w:cs="Calibri"/>
          <w:sz w:val="22"/>
          <w:szCs w:val="22"/>
          <w:shd w:val="clear" w:color="auto" w:fill="FFFFFF"/>
        </w:rPr>
        <w:t>Beaucoup de non arabes se convertissaient à l'islam, bien que le</w:t>
      </w:r>
      <w:r>
        <w:rPr>
          <w:rFonts w:ascii="Calibri" w:hAnsi="Calibri" w:cs="Calibri"/>
          <w:sz w:val="22"/>
          <w:szCs w:val="22"/>
          <w:shd w:val="clear" w:color="auto" w:fill="FFFFFF"/>
        </w:rPr>
        <w:t xml:space="preserve"> pouvoir</w:t>
      </w:r>
      <w:r w:rsidRPr="000A206D">
        <w:rPr>
          <w:rFonts w:ascii="Calibri" w:hAnsi="Calibri" w:cs="Calibri"/>
          <w:sz w:val="22"/>
          <w:szCs w:val="22"/>
          <w:shd w:val="clear" w:color="auto" w:fill="FFFFFF"/>
        </w:rPr>
        <w:t xml:space="preserve"> </w:t>
      </w:r>
      <w:r>
        <w:rPr>
          <w:rFonts w:ascii="Calibri" w:hAnsi="Calibri" w:cs="Calibri"/>
          <w:sz w:val="22"/>
          <w:szCs w:val="22"/>
          <w:shd w:val="clear" w:color="auto" w:fill="FFFFFF"/>
        </w:rPr>
        <w:t>(</w:t>
      </w:r>
      <w:r w:rsidRPr="000A206D">
        <w:rPr>
          <w:rFonts w:ascii="Calibri" w:hAnsi="Calibri" w:cs="Calibri"/>
          <w:sz w:val="22"/>
          <w:szCs w:val="22"/>
          <w:shd w:val="clear" w:color="auto" w:fill="FFFFFF"/>
        </w:rPr>
        <w:t>califat</w:t>
      </w:r>
      <w:r>
        <w:rPr>
          <w:rFonts w:ascii="Calibri" w:hAnsi="Calibri" w:cs="Calibri"/>
          <w:sz w:val="22"/>
          <w:szCs w:val="22"/>
          <w:shd w:val="clear" w:color="auto" w:fill="FFFFFF"/>
        </w:rPr>
        <w:t xml:space="preserve"> …)</w:t>
      </w:r>
      <w:r w:rsidRPr="000A206D">
        <w:rPr>
          <w:rFonts w:ascii="Calibri" w:hAnsi="Calibri" w:cs="Calibri"/>
          <w:sz w:val="22"/>
          <w:szCs w:val="22"/>
          <w:shd w:val="clear" w:color="auto" w:fill="FFFFFF"/>
        </w:rPr>
        <w:t xml:space="preserve"> ne l'encourageât pas car c'était une perte de recettes fiscales : les musulmans ne payaient pas l'impôt personnel </w:t>
      </w:r>
      <w:r w:rsidRPr="000A206D">
        <w:rPr>
          <w:rFonts w:ascii="Calibri" w:hAnsi="Calibri" w:cs="Calibri"/>
          <w:color w:val="202122"/>
          <w:sz w:val="22"/>
          <w:szCs w:val="22"/>
          <w:shd w:val="clear" w:color="auto" w:fill="FFFFFF"/>
        </w:rPr>
        <w:t>(</w:t>
      </w:r>
      <w:proofErr w:type="spellStart"/>
      <w:r w:rsidRPr="000A206D">
        <w:rPr>
          <w:rFonts w:ascii="Calibri" w:hAnsi="Calibri" w:cs="Calibri"/>
          <w:sz w:val="22"/>
          <w:szCs w:val="22"/>
        </w:rPr>
        <w:fldChar w:fldCharType="begin"/>
      </w:r>
      <w:r w:rsidRPr="000A206D">
        <w:rPr>
          <w:rFonts w:ascii="Calibri" w:hAnsi="Calibri" w:cs="Calibri"/>
          <w:sz w:val="22"/>
          <w:szCs w:val="22"/>
        </w:rPr>
        <w:instrText xml:space="preserve"> HYPERLINK "https://fr.wikipedia.org/wiki/Jizya" \o "Jizya" </w:instrText>
      </w:r>
      <w:r w:rsidRPr="000A206D">
        <w:rPr>
          <w:rFonts w:ascii="Calibri" w:hAnsi="Calibri" w:cs="Calibri"/>
          <w:sz w:val="22"/>
          <w:szCs w:val="22"/>
        </w:rPr>
        <w:fldChar w:fldCharType="separate"/>
      </w:r>
      <w:r w:rsidRPr="000A206D">
        <w:rPr>
          <w:rStyle w:val="Lienhypertexte"/>
          <w:rFonts w:ascii="Calibri" w:hAnsi="Calibri" w:cs="Calibri"/>
          <w:color w:val="0B0080"/>
          <w:sz w:val="22"/>
          <w:szCs w:val="22"/>
          <w:shd w:val="clear" w:color="auto" w:fill="FFFFFF"/>
        </w:rPr>
        <w:t>Jizya</w:t>
      </w:r>
      <w:proofErr w:type="spellEnd"/>
      <w:r w:rsidRPr="000A206D">
        <w:rPr>
          <w:rFonts w:ascii="Calibri" w:hAnsi="Calibri" w:cs="Calibri"/>
          <w:sz w:val="22"/>
          <w:szCs w:val="22"/>
        </w:rPr>
        <w:fldChar w:fldCharType="end"/>
      </w:r>
      <w:r w:rsidRPr="000A206D">
        <w:rPr>
          <w:rFonts w:ascii="Calibri" w:hAnsi="Calibri" w:cs="Calibri"/>
          <w:color w:val="202122"/>
          <w:sz w:val="22"/>
          <w:szCs w:val="22"/>
          <w:shd w:val="clear" w:color="auto" w:fill="FFFFFF"/>
        </w:rPr>
        <w:t xml:space="preserve">) </w:t>
      </w:r>
      <w:r w:rsidRPr="000A206D">
        <w:rPr>
          <w:rFonts w:ascii="Calibri" w:hAnsi="Calibri" w:cs="Calibri"/>
          <w:sz w:val="22"/>
          <w:szCs w:val="22"/>
          <w:shd w:val="clear" w:color="auto" w:fill="FFFFFF"/>
        </w:rPr>
        <w:t>auquel étaient soumis les </w:t>
      </w:r>
      <w:hyperlink r:id="rId73" w:tooltip="Dhimmi" w:history="1">
        <w:r w:rsidRPr="000A206D">
          <w:rPr>
            <w:rStyle w:val="Lienhypertexte"/>
            <w:rFonts w:ascii="Calibri" w:hAnsi="Calibri" w:cs="Calibri"/>
            <w:color w:val="0B0080"/>
            <w:sz w:val="22"/>
            <w:szCs w:val="22"/>
            <w:shd w:val="clear" w:color="auto" w:fill="FFFFFF"/>
          </w:rPr>
          <w:t>dhimmis</w:t>
        </w:r>
      </w:hyperlink>
      <w:r w:rsidRPr="000A206D">
        <w:rPr>
          <w:rFonts w:ascii="Calibri" w:hAnsi="Calibri" w:cs="Calibri"/>
          <w:color w:val="202122"/>
          <w:sz w:val="22"/>
          <w:szCs w:val="22"/>
          <w:shd w:val="clear" w:color="auto" w:fill="FFFFFF"/>
        </w:rPr>
        <w:t>.</w:t>
      </w:r>
    </w:p>
    <w:p w14:paraId="1FD2985D" w14:textId="77777777" w:rsidR="000A206D" w:rsidRPr="000A206D" w:rsidRDefault="000A206D" w:rsidP="00B44B07">
      <w:pPr>
        <w:pStyle w:val="NormalWeb"/>
        <w:shd w:val="clear" w:color="auto" w:fill="FFFFFF"/>
        <w:spacing w:before="0" w:beforeAutospacing="0" w:after="0" w:afterAutospacing="0"/>
        <w:rPr>
          <w:rFonts w:ascii="Calibri" w:hAnsi="Calibri" w:cs="Calibri"/>
          <w:sz w:val="22"/>
          <w:szCs w:val="22"/>
        </w:rPr>
      </w:pPr>
    </w:p>
    <w:p w14:paraId="55F7E188" w14:textId="77777777" w:rsidR="00B44B07" w:rsidRPr="00B44B07" w:rsidRDefault="00B44B07" w:rsidP="00FB08FE">
      <w:pPr>
        <w:pStyle w:val="Titre1"/>
      </w:pPr>
      <w:bookmarkStart w:id="12" w:name="_Toc44227449"/>
      <w:r w:rsidRPr="00B44B07">
        <w:t>Conclusion</w:t>
      </w:r>
      <w:bookmarkEnd w:id="12"/>
    </w:p>
    <w:p w14:paraId="2193FDCB" w14:textId="77777777" w:rsidR="00B44B07" w:rsidRDefault="00B44B07" w:rsidP="00B44B07">
      <w:pPr>
        <w:pStyle w:val="NormalWeb"/>
        <w:shd w:val="clear" w:color="auto" w:fill="FFFFFF"/>
        <w:spacing w:before="0" w:beforeAutospacing="0" w:after="0" w:afterAutospacing="0"/>
        <w:rPr>
          <w:rFonts w:ascii="Calibri" w:hAnsi="Calibri" w:cs="Calibri"/>
          <w:sz w:val="22"/>
          <w:szCs w:val="22"/>
        </w:rPr>
      </w:pPr>
    </w:p>
    <w:p w14:paraId="457C10FD" w14:textId="6914DEEB" w:rsidR="00B44B07" w:rsidRDefault="00B44B07" w:rsidP="00FB08FE">
      <w:pPr>
        <w:pStyle w:val="NormalWeb"/>
        <w:shd w:val="clear" w:color="auto" w:fill="FFFFFF"/>
        <w:spacing w:before="0" w:beforeAutospacing="0" w:after="0" w:afterAutospacing="0"/>
        <w:jc w:val="both"/>
        <w:rPr>
          <w:rFonts w:ascii="Calibri" w:hAnsi="Calibri" w:cs="Calibri"/>
          <w:sz w:val="22"/>
          <w:szCs w:val="22"/>
          <w:shd w:val="clear" w:color="auto" w:fill="FFFFFF"/>
        </w:rPr>
      </w:pPr>
      <w:r w:rsidRPr="00FB08FE">
        <w:rPr>
          <w:rFonts w:ascii="Calibri" w:hAnsi="Calibri" w:cs="Calibri"/>
          <w:sz w:val="22"/>
          <w:szCs w:val="22"/>
          <w:shd w:val="clear" w:color="auto" w:fill="FFFFFF"/>
        </w:rPr>
        <w:t>J'ai publié ce texte, parce qu'une beaucoup de personnes en France, y compris les intellectuels, croient au "</w:t>
      </w:r>
      <w:r w:rsidRPr="00FB08FE">
        <w:rPr>
          <w:rFonts w:ascii="Calibri" w:hAnsi="Calibri" w:cs="Calibri"/>
          <w:i/>
          <w:iCs/>
          <w:sz w:val="22"/>
          <w:szCs w:val="22"/>
          <w:shd w:val="clear" w:color="auto" w:fill="FFFFFF"/>
        </w:rPr>
        <w:t>mythe d'Al-Andalus tolérant qui aurait permis la coexistence pacifique des trois religions</w:t>
      </w:r>
      <w:r w:rsidRPr="00FB08FE">
        <w:rPr>
          <w:rFonts w:ascii="Calibri" w:hAnsi="Calibri" w:cs="Calibri"/>
          <w:sz w:val="22"/>
          <w:szCs w:val="22"/>
          <w:shd w:val="clear" w:color="auto" w:fill="FFFFFF"/>
        </w:rPr>
        <w:t xml:space="preserve">". </w:t>
      </w:r>
    </w:p>
    <w:p w14:paraId="60B8C452" w14:textId="77777777" w:rsidR="00FB08FE" w:rsidRPr="00FB08FE" w:rsidRDefault="00FB08FE" w:rsidP="00FB08FE">
      <w:pPr>
        <w:pStyle w:val="NormalWeb"/>
        <w:shd w:val="clear" w:color="auto" w:fill="FFFFFF"/>
        <w:spacing w:before="0" w:beforeAutospacing="0" w:after="0" w:afterAutospacing="0"/>
        <w:jc w:val="both"/>
        <w:rPr>
          <w:rFonts w:ascii="Calibri" w:hAnsi="Calibri" w:cs="Calibri"/>
          <w:sz w:val="22"/>
          <w:szCs w:val="22"/>
          <w:shd w:val="clear" w:color="auto" w:fill="FFFFFF"/>
        </w:rPr>
      </w:pPr>
    </w:p>
    <w:p w14:paraId="43A4953F" w14:textId="2B506DA9" w:rsidR="00B44B07" w:rsidRDefault="00B44B07" w:rsidP="00FB08FE">
      <w:pPr>
        <w:pStyle w:val="NormalWeb"/>
        <w:shd w:val="clear" w:color="auto" w:fill="FFFFFF"/>
        <w:spacing w:before="0" w:beforeAutospacing="0" w:after="0" w:afterAutospacing="0"/>
        <w:jc w:val="both"/>
        <w:rPr>
          <w:rFonts w:ascii="Calibri" w:hAnsi="Calibri" w:cs="Calibri"/>
          <w:sz w:val="22"/>
          <w:szCs w:val="22"/>
          <w:shd w:val="clear" w:color="auto" w:fill="FFFFFF"/>
        </w:rPr>
      </w:pPr>
      <w:r w:rsidRPr="00FB08FE">
        <w:rPr>
          <w:rFonts w:ascii="Calibri" w:hAnsi="Calibri" w:cs="Calibri"/>
          <w:sz w:val="22"/>
          <w:szCs w:val="22"/>
          <w:shd w:val="clear" w:color="auto" w:fill="FFFFFF"/>
        </w:rPr>
        <w:t xml:space="preserve">En fait, </w:t>
      </w:r>
      <w:r w:rsidRPr="00FB08FE">
        <w:rPr>
          <w:rFonts w:ascii="Calibri" w:hAnsi="Calibri" w:cs="Calibri"/>
          <w:b/>
          <w:bCs/>
          <w:sz w:val="22"/>
          <w:szCs w:val="22"/>
          <w:shd w:val="clear" w:color="auto" w:fill="FFFFFF"/>
        </w:rPr>
        <w:t>la civilisation d'Al-Andalus a été plutôt, majoritairement, violente et intolérante</w:t>
      </w:r>
      <w:r w:rsidRPr="00FB08FE">
        <w:rPr>
          <w:rFonts w:ascii="Calibri" w:hAnsi="Calibri" w:cs="Calibri"/>
          <w:sz w:val="22"/>
          <w:szCs w:val="22"/>
          <w:shd w:val="clear" w:color="auto" w:fill="FFFFFF"/>
        </w:rPr>
        <w:t xml:space="preserve"> [mais c'était l'époque qui voulait cela], avec quelques périodes pacifiques et brillantes dont celles deux califes éclairés d'Al-Andalus : 1) </w:t>
      </w:r>
      <w:proofErr w:type="spellStart"/>
      <w:r w:rsidRPr="00FB08FE">
        <w:rPr>
          <w:rFonts w:ascii="Calibri" w:hAnsi="Calibri" w:cs="Calibri"/>
          <w:sz w:val="22"/>
          <w:szCs w:val="22"/>
          <w:shd w:val="clear" w:color="auto" w:fill="FFFFFF"/>
        </w:rPr>
        <w:t>Abd</w:t>
      </w:r>
      <w:proofErr w:type="spellEnd"/>
      <w:r w:rsidRPr="00FB08FE">
        <w:rPr>
          <w:rFonts w:ascii="Calibri" w:hAnsi="Calibri" w:cs="Calibri"/>
          <w:sz w:val="22"/>
          <w:szCs w:val="22"/>
          <w:shd w:val="clear" w:color="auto" w:fill="FFFFFF"/>
        </w:rPr>
        <w:t xml:space="preserve"> al-Rahman III (891-961), 2) Al-Hakam II (915-976). </w:t>
      </w:r>
    </w:p>
    <w:p w14:paraId="478BA723" w14:textId="77777777" w:rsidR="00FB08FE" w:rsidRPr="00FB08FE" w:rsidRDefault="00FB08FE" w:rsidP="00FB08FE">
      <w:pPr>
        <w:pStyle w:val="NormalWeb"/>
        <w:shd w:val="clear" w:color="auto" w:fill="FFFFFF"/>
        <w:spacing w:before="0" w:beforeAutospacing="0" w:after="0" w:afterAutospacing="0"/>
        <w:jc w:val="both"/>
        <w:rPr>
          <w:rFonts w:ascii="Calibri" w:hAnsi="Calibri" w:cs="Calibri"/>
          <w:sz w:val="22"/>
          <w:szCs w:val="22"/>
          <w:shd w:val="clear" w:color="auto" w:fill="FFFFFF"/>
        </w:rPr>
      </w:pPr>
    </w:p>
    <w:p w14:paraId="1BFE7BD6" w14:textId="77777777" w:rsidR="00B44B07" w:rsidRPr="00FB08FE" w:rsidRDefault="00B44B07" w:rsidP="00FB08FE">
      <w:pPr>
        <w:pStyle w:val="NormalWeb"/>
        <w:shd w:val="clear" w:color="auto" w:fill="FFFFFF"/>
        <w:spacing w:before="0" w:beforeAutospacing="0" w:after="0" w:afterAutospacing="0"/>
        <w:jc w:val="both"/>
        <w:rPr>
          <w:rFonts w:ascii="Calibri" w:hAnsi="Calibri" w:cs="Calibri"/>
          <w:sz w:val="22"/>
          <w:szCs w:val="22"/>
        </w:rPr>
      </w:pPr>
      <w:r w:rsidRPr="00FB08FE">
        <w:rPr>
          <w:rFonts w:ascii="Calibri" w:hAnsi="Calibri" w:cs="Calibri"/>
          <w:sz w:val="22"/>
          <w:szCs w:val="22"/>
          <w:shd w:val="clear" w:color="auto" w:fill="FFFFFF"/>
        </w:rPr>
        <w:t>Sinon, n'oublions pas que les "</w:t>
      </w:r>
      <w:r w:rsidRPr="00FB08FE">
        <w:rPr>
          <w:rFonts w:ascii="Calibri" w:hAnsi="Calibri" w:cs="Calibri"/>
          <w:i/>
          <w:iCs/>
          <w:sz w:val="22"/>
          <w:szCs w:val="22"/>
          <w:shd w:val="clear" w:color="auto" w:fill="FFFFFF"/>
        </w:rPr>
        <w:t>maisons de la sagesse</w:t>
      </w:r>
      <w:r w:rsidRPr="00FB08FE">
        <w:rPr>
          <w:rFonts w:ascii="Calibri" w:hAnsi="Calibri" w:cs="Calibri"/>
          <w:sz w:val="22"/>
          <w:szCs w:val="22"/>
          <w:shd w:val="clear" w:color="auto" w:fill="FFFFFF"/>
        </w:rPr>
        <w:t xml:space="preserve">" n'avaient pas pour but la recherche de la connaissance gratuite, pour elle-même, mais de contribuer / concourir à la gloire de l'islam [27]. </w:t>
      </w:r>
    </w:p>
    <w:p w14:paraId="0CE19471" w14:textId="77777777" w:rsidR="00B44B07" w:rsidRPr="00FB08FE" w:rsidRDefault="00B44B07" w:rsidP="00FB08FE">
      <w:pPr>
        <w:pStyle w:val="NormalWeb"/>
        <w:shd w:val="clear" w:color="auto" w:fill="FFFFFF"/>
        <w:spacing w:before="0" w:beforeAutospacing="0" w:after="0" w:afterAutospacing="0"/>
        <w:jc w:val="both"/>
        <w:rPr>
          <w:rFonts w:ascii="Calibri" w:hAnsi="Calibri" w:cs="Calibri"/>
          <w:sz w:val="22"/>
          <w:szCs w:val="22"/>
        </w:rPr>
      </w:pPr>
    </w:p>
    <w:p w14:paraId="45086268" w14:textId="77777777" w:rsidR="00B44B07" w:rsidRPr="00FB08FE" w:rsidRDefault="00B44B07" w:rsidP="00FB08FE">
      <w:pPr>
        <w:jc w:val="both"/>
      </w:pPr>
      <w:r w:rsidRPr="00FB08FE">
        <w:rPr>
          <w:shd w:val="clear" w:color="auto" w:fill="FFFFFF"/>
        </w:rPr>
        <w:t>Jean-Luc Mélenchon fait souvent le buzz, afin d'attirer l'attention sur lui. On pourrait alors supposer que sa déclaration sur Al-Andalus est destinée à faire le buzz. Mais je ne sais pas pourquoi, je pense que sa déclaration était vraiment sincère et qu'il croit réellement que Al-Andalus est plus heureux et tolérant que l'occident chrétien médiéval. A contrario, il ne faut pas, non plus, idéaliser ce dernier. Car des pogroms et des guerres fratricides (comme la croisade des Albigeois) y ont été organisés / s’y sont déroulés (tout comme au Maghreb, à la même époque).</w:t>
      </w:r>
    </w:p>
    <w:p w14:paraId="6DB401D3" w14:textId="77777777" w:rsidR="00B44B07" w:rsidRDefault="00B44B07" w:rsidP="00FB08FE">
      <w:pPr>
        <w:pStyle w:val="NormalWeb"/>
        <w:shd w:val="clear" w:color="auto" w:fill="FFFFFF"/>
        <w:spacing w:before="0" w:beforeAutospacing="0" w:after="0" w:afterAutospacing="0"/>
        <w:jc w:val="both"/>
        <w:rPr>
          <w:rFonts w:ascii="Calibri" w:hAnsi="Calibri" w:cs="Calibri"/>
          <w:sz w:val="22"/>
          <w:szCs w:val="22"/>
        </w:rPr>
      </w:pPr>
    </w:p>
    <w:p w14:paraId="2DB6F7E3" w14:textId="77777777" w:rsidR="00B44B07" w:rsidRPr="00B44B07" w:rsidRDefault="00B44B07" w:rsidP="00FB08FE">
      <w:pPr>
        <w:pStyle w:val="NormalWeb"/>
        <w:shd w:val="clear" w:color="auto" w:fill="FFFFFF"/>
        <w:spacing w:before="0" w:beforeAutospacing="0" w:after="0" w:afterAutospacing="0"/>
        <w:jc w:val="both"/>
        <w:rPr>
          <w:rFonts w:ascii="Calibri" w:hAnsi="Calibri" w:cs="Calibri"/>
          <w:sz w:val="22"/>
          <w:szCs w:val="22"/>
        </w:rPr>
      </w:pPr>
      <w:r w:rsidRPr="00B44B07">
        <w:rPr>
          <w:rFonts w:ascii="Calibri" w:hAnsi="Calibri" w:cs="Calibri"/>
          <w:sz w:val="22"/>
          <w:szCs w:val="22"/>
        </w:rPr>
        <w:t xml:space="preserve">PS. </w:t>
      </w:r>
      <w:r w:rsidRPr="00B44B07">
        <w:rPr>
          <w:rStyle w:val="63ey"/>
          <w:rFonts w:ascii="Calibri" w:hAnsi="Calibri" w:cs="Calibri"/>
          <w:sz w:val="22"/>
          <w:szCs w:val="22"/>
          <w:shd w:val="clear" w:color="auto" w:fill="FFFFFF"/>
        </w:rPr>
        <w:t xml:space="preserve">Souhait irréaliste : Je préférerais que tous les Français soient au niveau d'instruction des professeurs au collège de France ou de ceux de Normal Sup. ... et que tous aient acquis la connaissance de la démarche scientifique. </w:t>
      </w:r>
      <w:proofErr w:type="gramStart"/>
      <w:r w:rsidRPr="00B44B07">
        <w:rPr>
          <w:rStyle w:val="63ey"/>
          <w:rFonts w:ascii="Calibri" w:hAnsi="Calibri" w:cs="Calibri"/>
          <w:sz w:val="22"/>
          <w:szCs w:val="22"/>
          <w:shd w:val="clear" w:color="auto" w:fill="FFFFFF"/>
        </w:rPr>
        <w:t>il</w:t>
      </w:r>
      <w:proofErr w:type="gramEnd"/>
      <w:r w:rsidRPr="00B44B07">
        <w:rPr>
          <w:rStyle w:val="63ey"/>
          <w:rFonts w:ascii="Calibri" w:hAnsi="Calibri" w:cs="Calibri"/>
          <w:sz w:val="22"/>
          <w:szCs w:val="22"/>
          <w:shd w:val="clear" w:color="auto" w:fill="FFFFFF"/>
        </w:rPr>
        <w:t xml:space="preserve"> y aurait moins de pseudosciences et de théories du complot. Mais il n'y a pas de voie royale à la science et aux connaissances. Il faut de longues études. Si tout le monde faisait BAC+8, cela coûterait cher à l'état français. L'idéal de culture universelle du.18° siècle (connaître toutes les sciences (idéal des humanistes, Kant, Descartes. ....) _ économie, physique, mathématiques etc. _ est pratiquement impossible, tellement elles sont riches et spécialisées, au 21° siècle. A moins de rendre tout le monde génial (par la génétique</w:t>
      </w:r>
      <w:r>
        <w:rPr>
          <w:rStyle w:val="63ey"/>
          <w:rFonts w:ascii="Calibri" w:hAnsi="Calibri" w:cs="Calibri"/>
          <w:sz w:val="22"/>
          <w:szCs w:val="22"/>
          <w:shd w:val="clear" w:color="auto" w:fill="FFFFFF"/>
        </w:rPr>
        <w:t xml:space="preserve"> (</w:t>
      </w:r>
      <w:r w:rsidRPr="00B44B07">
        <w:rPr>
          <w:rStyle w:val="63ey"/>
          <w:rFonts w:ascii="Calibri" w:hAnsi="Calibri" w:cs="Calibri"/>
          <w:sz w:val="22"/>
          <w:szCs w:val="22"/>
          <w:shd w:val="clear" w:color="auto" w:fill="FFFFFF"/>
        </w:rPr>
        <w:t>?</w:t>
      </w:r>
      <w:r>
        <w:rPr>
          <w:rStyle w:val="63ey"/>
          <w:rFonts w:ascii="Calibri" w:hAnsi="Calibri" w:cs="Calibri"/>
          <w:sz w:val="22"/>
          <w:szCs w:val="22"/>
          <w:shd w:val="clear" w:color="auto" w:fill="FFFFFF"/>
        </w:rPr>
        <w:t>) .... M</w:t>
      </w:r>
      <w:r w:rsidRPr="00B44B07">
        <w:rPr>
          <w:rStyle w:val="63ey"/>
          <w:rFonts w:ascii="Calibri" w:hAnsi="Calibri" w:cs="Calibri"/>
          <w:sz w:val="22"/>
          <w:szCs w:val="22"/>
          <w:shd w:val="clear" w:color="auto" w:fill="FFFFFF"/>
        </w:rPr>
        <w:t>ais avec le risque de créer le meilleur des monde d'Aldous Huxley ?). Développer, éveiller la curiosité des enfants, donner aux enfants le goût du savoir (du gai savoir) et de la recherche, dès l'école maternelle ?</w:t>
      </w:r>
      <w:r>
        <w:rPr>
          <w:rStyle w:val="63ey"/>
          <w:rFonts w:ascii="Calibri" w:hAnsi="Calibri" w:cs="Calibri"/>
          <w:sz w:val="22"/>
          <w:szCs w:val="22"/>
          <w:shd w:val="clear" w:color="auto" w:fill="FFFFFF"/>
        </w:rPr>
        <w:t xml:space="preserve"> Puis donner le goût de la lecture.</w:t>
      </w:r>
    </w:p>
    <w:p w14:paraId="5F50793C" w14:textId="77777777" w:rsidR="00B44B07" w:rsidRDefault="00B44B07" w:rsidP="00B44B07">
      <w:pPr>
        <w:pStyle w:val="NormalWeb"/>
        <w:shd w:val="clear" w:color="auto" w:fill="FFFFFF"/>
        <w:spacing w:before="0" w:beforeAutospacing="0" w:after="0" w:afterAutospacing="0"/>
        <w:rPr>
          <w:rFonts w:ascii="Calibri" w:hAnsi="Calibri" w:cs="Calibri"/>
          <w:sz w:val="22"/>
          <w:szCs w:val="22"/>
        </w:rPr>
      </w:pPr>
    </w:p>
    <w:p w14:paraId="2D47CE5C" w14:textId="028BD55D" w:rsidR="00B44B07" w:rsidRDefault="00B44B07" w:rsidP="00FB08FE">
      <w:pPr>
        <w:pStyle w:val="Titre1"/>
      </w:pPr>
      <w:bookmarkStart w:id="13" w:name="_Toc44227450"/>
      <w:r w:rsidRPr="00B44B07">
        <w:t>Bibliographie</w:t>
      </w:r>
      <w:bookmarkEnd w:id="13"/>
    </w:p>
    <w:p w14:paraId="36C477EA" w14:textId="77777777" w:rsidR="00B839F2" w:rsidRDefault="00B839F2" w:rsidP="00B44B07"/>
    <w:p w14:paraId="2A391357" w14:textId="77777777" w:rsidR="00B44B07" w:rsidRDefault="00B44B07" w:rsidP="00B44B07">
      <w:pPr>
        <w:pStyle w:val="NormalWeb"/>
        <w:shd w:val="clear" w:color="auto" w:fill="FFFFFF"/>
        <w:spacing w:before="0" w:beforeAutospacing="0" w:after="0" w:afterAutospacing="0"/>
        <w:rPr>
          <w:rFonts w:ascii="Calibri" w:hAnsi="Calibri" w:cs="Calibri"/>
          <w:sz w:val="22"/>
          <w:szCs w:val="22"/>
        </w:rPr>
      </w:pPr>
      <w:r>
        <w:rPr>
          <w:rFonts w:ascii="Calibri" w:hAnsi="Calibri" w:cs="Calibri"/>
          <w:sz w:val="22"/>
          <w:szCs w:val="22"/>
        </w:rPr>
        <w:t xml:space="preserve">[4] Ah, ces vérités (à peine dérangeantes...), </w:t>
      </w:r>
      <w:hyperlink r:id="rId74" w:history="1">
        <w:r>
          <w:rPr>
            <w:rStyle w:val="Lienhypertexte"/>
            <w:rFonts w:ascii="Calibri" w:hAnsi="Calibri" w:cs="Calibri"/>
            <w:sz w:val="22"/>
            <w:szCs w:val="22"/>
          </w:rPr>
          <w:t>http://plus.lefigaro.fr/comments_reply/14882867</w:t>
        </w:r>
      </w:hyperlink>
      <w:r>
        <w:rPr>
          <w:rFonts w:ascii="Calibri" w:hAnsi="Calibri" w:cs="Calibri"/>
          <w:sz w:val="22"/>
          <w:szCs w:val="22"/>
        </w:rPr>
        <w:t xml:space="preserve"> </w:t>
      </w:r>
    </w:p>
    <w:p w14:paraId="6AA7C772" w14:textId="77777777" w:rsidR="00B44B07" w:rsidRDefault="00B44B07" w:rsidP="00B44B07">
      <w:pPr>
        <w:pStyle w:val="NormalWeb"/>
        <w:shd w:val="clear" w:color="auto" w:fill="FFFFFF"/>
        <w:spacing w:before="0" w:beforeAutospacing="0" w:after="0" w:afterAutospacing="0"/>
        <w:rPr>
          <w:rFonts w:ascii="Calibri" w:hAnsi="Calibri" w:cs="Calibri"/>
          <w:sz w:val="22"/>
          <w:szCs w:val="22"/>
        </w:rPr>
      </w:pPr>
      <w:r>
        <w:rPr>
          <w:rFonts w:ascii="Calibri" w:hAnsi="Calibri" w:cs="Calibri"/>
          <w:sz w:val="22"/>
          <w:szCs w:val="22"/>
        </w:rPr>
        <w:t xml:space="preserve">[4bis] J.L. Mélenchon : " les cathédrales, c'est grâce aux arabes ", émission « Répliques », 7 mai 2011 , </w:t>
      </w:r>
      <w:hyperlink r:id="rId75" w:history="1">
        <w:r>
          <w:rPr>
            <w:rStyle w:val="Lienhypertexte"/>
            <w:rFonts w:ascii="Calibri" w:hAnsi="Calibri" w:cs="Calibri"/>
            <w:sz w:val="22"/>
            <w:szCs w:val="22"/>
          </w:rPr>
          <w:t>https://www.youtube.com/watch?v=z-51lYhokvU</w:t>
        </w:r>
      </w:hyperlink>
      <w:r>
        <w:rPr>
          <w:rFonts w:ascii="Calibri" w:hAnsi="Calibri" w:cs="Calibri"/>
          <w:sz w:val="22"/>
          <w:szCs w:val="22"/>
        </w:rPr>
        <w:t xml:space="preserve"> </w:t>
      </w:r>
    </w:p>
    <w:p w14:paraId="419B4E42" w14:textId="77777777" w:rsidR="00B44B07" w:rsidRDefault="00B44B07" w:rsidP="00B44B07">
      <w:pPr>
        <w:pStyle w:val="NormalWeb"/>
        <w:shd w:val="clear" w:color="auto" w:fill="FFFFFF"/>
        <w:spacing w:before="0" w:beforeAutospacing="0" w:after="0" w:afterAutospacing="0"/>
        <w:rPr>
          <w:rFonts w:ascii="Calibri" w:hAnsi="Calibri" w:cs="Calibri"/>
          <w:sz w:val="22"/>
          <w:szCs w:val="22"/>
        </w:rPr>
      </w:pPr>
      <w:r>
        <w:rPr>
          <w:rFonts w:ascii="Calibri" w:hAnsi="Calibri" w:cs="Calibri"/>
          <w:sz w:val="22"/>
          <w:szCs w:val="22"/>
        </w:rPr>
        <w:t xml:space="preserve">[5] </w:t>
      </w:r>
      <w:hyperlink r:id="rId76" w:history="1">
        <w:r>
          <w:rPr>
            <w:rStyle w:val="Lienhypertexte"/>
            <w:rFonts w:ascii="Calibri" w:hAnsi="Calibri" w:cs="Calibri"/>
            <w:sz w:val="22"/>
            <w:szCs w:val="22"/>
          </w:rPr>
          <w:t>https://fr.wikipedia.org/wiki/St%C3%A9phane_Courtois</w:t>
        </w:r>
      </w:hyperlink>
      <w:r>
        <w:rPr>
          <w:rFonts w:ascii="Calibri" w:hAnsi="Calibri" w:cs="Calibri"/>
          <w:sz w:val="22"/>
          <w:szCs w:val="22"/>
        </w:rPr>
        <w:t xml:space="preserve"> </w:t>
      </w:r>
    </w:p>
    <w:p w14:paraId="7E161EC0" w14:textId="77777777" w:rsidR="00B44B07" w:rsidRDefault="00B44B07" w:rsidP="00B44B07">
      <w:pPr>
        <w:pStyle w:val="NormalWeb"/>
        <w:shd w:val="clear" w:color="auto" w:fill="FFFFFF"/>
        <w:spacing w:before="0" w:beforeAutospacing="0" w:after="0" w:afterAutospacing="0"/>
        <w:rPr>
          <w:rFonts w:ascii="Calibri" w:hAnsi="Calibri" w:cs="Calibri"/>
          <w:sz w:val="22"/>
          <w:szCs w:val="22"/>
        </w:rPr>
      </w:pPr>
      <w:r>
        <w:rPr>
          <w:rFonts w:ascii="Calibri" w:hAnsi="Calibri" w:cs="Calibri"/>
          <w:sz w:val="22"/>
          <w:szCs w:val="22"/>
        </w:rPr>
        <w:t xml:space="preserve">[5bis] Le procès de Lénine par Stéphane Courtois, 10/10/2017, </w:t>
      </w:r>
      <w:hyperlink r:id="rId77" w:history="1">
        <w:r>
          <w:rPr>
            <w:rStyle w:val="Lienhypertexte"/>
            <w:rFonts w:ascii="Calibri" w:hAnsi="Calibri" w:cs="Calibri"/>
            <w:sz w:val="22"/>
            <w:szCs w:val="22"/>
          </w:rPr>
          <w:t>https://www.franceculture.fr/emissions/la-grande-table-2eme-partie/la-grande-table-2eme-partie-mardi-10-octobre-2017</w:t>
        </w:r>
      </w:hyperlink>
      <w:r>
        <w:rPr>
          <w:rFonts w:ascii="Calibri" w:hAnsi="Calibri" w:cs="Calibri"/>
          <w:sz w:val="22"/>
          <w:szCs w:val="22"/>
        </w:rPr>
        <w:t xml:space="preserve"> </w:t>
      </w:r>
    </w:p>
    <w:p w14:paraId="31A6B7B8" w14:textId="77777777" w:rsidR="00B44B07" w:rsidRDefault="00B44B07" w:rsidP="00B44B07">
      <w:pPr>
        <w:pStyle w:val="NormalWeb"/>
        <w:shd w:val="clear" w:color="auto" w:fill="FFFFFF"/>
        <w:spacing w:before="0" w:beforeAutospacing="0" w:after="0" w:afterAutospacing="0"/>
        <w:rPr>
          <w:rFonts w:ascii="Calibri" w:hAnsi="Calibri" w:cs="Calibri"/>
          <w:sz w:val="22"/>
          <w:szCs w:val="22"/>
        </w:rPr>
      </w:pPr>
      <w:r>
        <w:rPr>
          <w:rFonts w:ascii="Calibri" w:hAnsi="Calibri" w:cs="Calibri"/>
          <w:sz w:val="22"/>
          <w:szCs w:val="22"/>
        </w:rPr>
        <w:t xml:space="preserve">[5ter] Stéphane Courtois : «C'est bien Lénine qui a inventé le totalitarisme», </w:t>
      </w:r>
      <w:hyperlink r:id="rId78" w:history="1">
        <w:r>
          <w:rPr>
            <w:rStyle w:val="Lienhypertexte"/>
            <w:rFonts w:ascii="Calibri" w:hAnsi="Calibri" w:cs="Calibri"/>
            <w:sz w:val="22"/>
            <w:szCs w:val="22"/>
          </w:rPr>
          <w:t>http://www.lefigaro.fr/vox/histoire/2017/09/29/31005-20170929ARTFIG00061-stephane-courtois-c-est-bien-lenine-qui-a-invente-le-totalitarisme.php</w:t>
        </w:r>
      </w:hyperlink>
      <w:r>
        <w:rPr>
          <w:rFonts w:ascii="Calibri" w:hAnsi="Calibri" w:cs="Calibri"/>
          <w:sz w:val="22"/>
          <w:szCs w:val="22"/>
        </w:rPr>
        <w:t xml:space="preserve"> </w:t>
      </w:r>
    </w:p>
    <w:p w14:paraId="63E2CD02" w14:textId="77777777" w:rsidR="00B44B07" w:rsidRDefault="00B44B07" w:rsidP="00B44B07">
      <w:pPr>
        <w:pStyle w:val="NormalWeb"/>
        <w:shd w:val="clear" w:color="auto" w:fill="FFFFFF"/>
        <w:spacing w:before="0" w:beforeAutospacing="0" w:after="0" w:afterAutospacing="0"/>
        <w:rPr>
          <w:rFonts w:ascii="Calibri" w:hAnsi="Calibri" w:cs="Calibri"/>
          <w:sz w:val="22"/>
          <w:szCs w:val="22"/>
        </w:rPr>
      </w:pPr>
      <w:r>
        <w:rPr>
          <w:rFonts w:ascii="Calibri" w:hAnsi="Calibri" w:cs="Calibri"/>
          <w:sz w:val="22"/>
          <w:szCs w:val="22"/>
        </w:rPr>
        <w:t xml:space="preserve">[6] </w:t>
      </w:r>
      <w:hyperlink r:id="rId79" w:history="1">
        <w:r>
          <w:rPr>
            <w:rStyle w:val="Lienhypertexte"/>
            <w:rFonts w:ascii="Calibri" w:hAnsi="Calibri" w:cs="Calibri"/>
            <w:sz w:val="22"/>
            <w:szCs w:val="22"/>
          </w:rPr>
          <w:t>https://fr.wikipedia.org/wiki/Pierre_Daix</w:t>
        </w:r>
      </w:hyperlink>
      <w:r>
        <w:rPr>
          <w:rFonts w:ascii="Calibri" w:hAnsi="Calibri" w:cs="Calibri"/>
          <w:sz w:val="22"/>
          <w:szCs w:val="22"/>
        </w:rPr>
        <w:t xml:space="preserve"> </w:t>
      </w:r>
    </w:p>
    <w:p w14:paraId="0EDFA44A" w14:textId="77777777" w:rsidR="00B44B07" w:rsidRDefault="00B44B07" w:rsidP="00B44B07">
      <w:pPr>
        <w:pStyle w:val="NormalWeb"/>
        <w:shd w:val="clear" w:color="auto" w:fill="FFFFFF"/>
        <w:spacing w:before="0" w:beforeAutospacing="0" w:after="0" w:afterAutospacing="0"/>
        <w:rPr>
          <w:rFonts w:ascii="Calibri" w:hAnsi="Calibri" w:cs="Calibri"/>
          <w:sz w:val="22"/>
          <w:szCs w:val="22"/>
        </w:rPr>
      </w:pPr>
      <w:r>
        <w:rPr>
          <w:rFonts w:ascii="Calibri" w:hAnsi="Calibri" w:cs="Calibri"/>
          <w:sz w:val="22"/>
          <w:szCs w:val="22"/>
        </w:rPr>
        <w:t>[7] Entretien de Jacques Heers dans La Nouvelle Revue d'histoire, no 29, mars-avril 2007, p. 13.</w:t>
      </w:r>
    </w:p>
    <w:p w14:paraId="34AE6733" w14:textId="77777777" w:rsidR="00B44B07" w:rsidRDefault="00B44B07" w:rsidP="00B44B07">
      <w:pPr>
        <w:pStyle w:val="NormalWeb"/>
        <w:shd w:val="clear" w:color="auto" w:fill="FFFFFF"/>
        <w:spacing w:before="0" w:beforeAutospacing="0" w:after="0" w:afterAutospacing="0"/>
        <w:rPr>
          <w:rFonts w:ascii="Calibri" w:hAnsi="Calibri" w:cs="Calibri"/>
          <w:sz w:val="22"/>
          <w:szCs w:val="22"/>
        </w:rPr>
      </w:pPr>
      <w:r>
        <w:rPr>
          <w:rFonts w:ascii="Calibri" w:hAnsi="Calibri" w:cs="Calibri"/>
          <w:sz w:val="22"/>
          <w:szCs w:val="22"/>
        </w:rPr>
        <w:t xml:space="preserve">[8] </w:t>
      </w:r>
      <w:hyperlink r:id="rId80" w:history="1">
        <w:r>
          <w:rPr>
            <w:rStyle w:val="Lienhypertexte"/>
            <w:rFonts w:ascii="Calibri" w:hAnsi="Calibri" w:cs="Calibri"/>
            <w:sz w:val="22"/>
            <w:szCs w:val="22"/>
          </w:rPr>
          <w:t>https://fr.wikipedia.org/wiki/Jacques_Heers</w:t>
        </w:r>
      </w:hyperlink>
      <w:r>
        <w:rPr>
          <w:rFonts w:ascii="Calibri" w:hAnsi="Calibri" w:cs="Calibri"/>
          <w:sz w:val="22"/>
          <w:szCs w:val="22"/>
        </w:rPr>
        <w:t xml:space="preserve"> </w:t>
      </w:r>
    </w:p>
    <w:p w14:paraId="21B9F1D6" w14:textId="77777777" w:rsidR="00B44B07" w:rsidRDefault="00B44B07" w:rsidP="00B44B07">
      <w:pPr>
        <w:pStyle w:val="NormalWeb"/>
        <w:shd w:val="clear" w:color="auto" w:fill="FFFFFF"/>
        <w:spacing w:before="0" w:beforeAutospacing="0" w:after="0" w:afterAutospacing="0"/>
        <w:rPr>
          <w:rFonts w:ascii="Calibri" w:hAnsi="Calibri" w:cs="Calibri"/>
          <w:sz w:val="22"/>
          <w:szCs w:val="22"/>
        </w:rPr>
      </w:pPr>
      <w:r>
        <w:rPr>
          <w:rFonts w:ascii="Calibri" w:hAnsi="Calibri" w:cs="Calibri"/>
          <w:sz w:val="22"/>
          <w:szCs w:val="22"/>
        </w:rPr>
        <w:t>[8bis] Les Négriers en terres d’islam, VII-XVIème siècle, La Flèche, Ed. Perrin, Paris, 2003, page 13.</w:t>
      </w:r>
    </w:p>
    <w:p w14:paraId="757F5E34" w14:textId="77777777" w:rsidR="00B44B07" w:rsidRDefault="00B44B07" w:rsidP="00B44B07">
      <w:pPr>
        <w:rPr>
          <w:lang w:eastAsia="fr-FR"/>
        </w:rPr>
      </w:pPr>
      <w:r>
        <w:t xml:space="preserve">[9] </w:t>
      </w:r>
      <w:r>
        <w:rPr>
          <w:lang w:eastAsia="fr-FR"/>
        </w:rPr>
        <w:t xml:space="preserve">Les contradictions de Jean-Luc Mélenchon, Alain Dayan, 12 FÉVR. 2017, </w:t>
      </w:r>
      <w:hyperlink r:id="rId81" w:history="1">
        <w:r>
          <w:rPr>
            <w:rStyle w:val="Lienhypertexte"/>
            <w:lang w:eastAsia="fr-FR"/>
          </w:rPr>
          <w:t>https://blogs.mediapart.fr/alain-dayan/blog/100217/les-contradictions-de-jean-luc-melenchon</w:t>
        </w:r>
      </w:hyperlink>
    </w:p>
    <w:p w14:paraId="324DEB53" w14:textId="77777777" w:rsidR="00B44B07" w:rsidRPr="00B44B07" w:rsidRDefault="00B44B07" w:rsidP="00B44B07">
      <w:pPr>
        <w:rPr>
          <w:color w:val="000000"/>
        </w:rPr>
      </w:pPr>
      <w:r>
        <w:rPr>
          <w:lang w:eastAsia="fr-FR"/>
        </w:rPr>
        <w:t xml:space="preserve">[17] </w:t>
      </w:r>
      <w:hyperlink r:id="rId82" w:history="1">
        <w:r>
          <w:rPr>
            <w:rStyle w:val="Lienhypertexte"/>
            <w:color w:val="954F72"/>
          </w:rPr>
          <w:t>https://fr.wikipedia.org/wiki/Massacre_de_Grenade</w:t>
        </w:r>
      </w:hyperlink>
    </w:p>
    <w:p w14:paraId="7249A17F" w14:textId="77777777" w:rsidR="00B44B07" w:rsidRDefault="00B44B07" w:rsidP="00B44B07">
      <w:pPr>
        <w:spacing w:line="235" w:lineRule="atLeast"/>
        <w:rPr>
          <w:color w:val="000000"/>
        </w:rPr>
      </w:pPr>
      <w:r w:rsidRPr="00B44B07">
        <w:rPr>
          <w:color w:val="000000"/>
        </w:rPr>
        <w:t xml:space="preserve">[18] </w:t>
      </w:r>
      <w:r>
        <w:rPr>
          <w:color w:val="000000"/>
        </w:rPr>
        <w:t>Une longue liste de pogroms anti-chrétiens ou anti-juifs en terre d’islam…, 21 Mai 2015, </w:t>
      </w:r>
      <w:hyperlink r:id="rId83" w:history="1">
        <w:r>
          <w:rPr>
            <w:rStyle w:val="Lienhypertexte"/>
            <w:color w:val="954F72"/>
          </w:rPr>
          <w:t>http://www.europe-israel.org/2015/05/une-longue-liste-de-pogroms-anti-chretien-ou-anti-juif-en-terre-dislam/</w:t>
        </w:r>
      </w:hyperlink>
    </w:p>
    <w:p w14:paraId="0DC576E2" w14:textId="77777777" w:rsidR="00B44B07" w:rsidRDefault="00B44B07" w:rsidP="00B44B07">
      <w:pPr>
        <w:spacing w:line="235" w:lineRule="atLeast"/>
        <w:rPr>
          <w:color w:val="000000"/>
        </w:rPr>
      </w:pPr>
      <w:r w:rsidRPr="00B44B07">
        <w:rPr>
          <w:color w:val="000000"/>
        </w:rPr>
        <w:t>[18bis]</w:t>
      </w:r>
      <w:r>
        <w:rPr>
          <w:color w:val="000000"/>
        </w:rPr>
        <w:t xml:space="preserve"> La condition juive sous l’islam au Maghreb, 1148-1912, Michel Alba, </w:t>
      </w:r>
      <w:hyperlink r:id="rId84" w:history="1">
        <w:r>
          <w:rPr>
            <w:rStyle w:val="Lienhypertexte"/>
            <w:color w:val="954F72"/>
          </w:rPr>
          <w:t>https://blogs.mediapart.fr/michel-alba/blog/080311/la-condition-juive-sous-lislam-au-maghreb-1148-1912</w:t>
        </w:r>
      </w:hyperlink>
    </w:p>
    <w:p w14:paraId="6B6E6562" w14:textId="77777777" w:rsidR="00B44B07" w:rsidRDefault="00B44B07" w:rsidP="00B44B07">
      <w:pPr>
        <w:spacing w:line="235" w:lineRule="atLeast"/>
        <w:rPr>
          <w:color w:val="000000"/>
        </w:rPr>
      </w:pPr>
      <w:r w:rsidRPr="00B44B07">
        <w:rPr>
          <w:color w:val="000000"/>
        </w:rPr>
        <w:t xml:space="preserve">[18ter] </w:t>
      </w:r>
      <w:r>
        <w:rPr>
          <w:color w:val="000000"/>
        </w:rPr>
        <w:t>Pogrom anti-chrétien ou anti-juif en terre d’Islam ?, Gérard Darmon, 09 Sep 2011, </w:t>
      </w:r>
      <w:hyperlink r:id="rId85" w:history="1">
        <w:r>
          <w:rPr>
            <w:rStyle w:val="Lienhypertexte"/>
            <w:color w:val="954F72"/>
          </w:rPr>
          <w:t>http://www.europe-israel.org/2011/09/pogrom-anti-chretien-ou-anti-juif-en-terre-d%E2%80%99islam-par-gerard-darmon/</w:t>
        </w:r>
      </w:hyperlink>
    </w:p>
    <w:p w14:paraId="05346408" w14:textId="77777777" w:rsidR="00B44B07" w:rsidRDefault="00B44B07" w:rsidP="00B44B07">
      <w:pPr>
        <w:pStyle w:val="NormalWeb"/>
        <w:shd w:val="clear" w:color="auto" w:fill="FFFFFF"/>
        <w:spacing w:before="0" w:beforeAutospacing="0" w:after="0" w:afterAutospacing="0"/>
        <w:rPr>
          <w:rFonts w:ascii="Calibri" w:hAnsi="Calibri" w:cs="Calibri"/>
          <w:sz w:val="22"/>
          <w:szCs w:val="22"/>
        </w:rPr>
      </w:pPr>
      <w:r>
        <w:rPr>
          <w:rFonts w:ascii="Calibri" w:hAnsi="Calibri" w:cs="Calibri"/>
          <w:sz w:val="22"/>
          <w:szCs w:val="22"/>
        </w:rPr>
        <w:t xml:space="preserve">[19] </w:t>
      </w:r>
      <w:hyperlink r:id="rId86" w:history="1">
        <w:r>
          <w:rPr>
            <w:rStyle w:val="Lienhypertexte"/>
            <w:rFonts w:ascii="Calibri" w:hAnsi="Calibri" w:cs="Calibri"/>
            <w:sz w:val="22"/>
            <w:szCs w:val="22"/>
          </w:rPr>
          <w:t>https://fr.wikipedia.org/wiki/Averro%C3%A8s</w:t>
        </w:r>
      </w:hyperlink>
    </w:p>
    <w:p w14:paraId="45EE2B19" w14:textId="77777777" w:rsidR="00B44B07" w:rsidRDefault="00B44B07" w:rsidP="00B44B07">
      <w:pPr>
        <w:pStyle w:val="NormalWeb"/>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 xml:space="preserve">[20] </w:t>
      </w:r>
      <w:hyperlink r:id="rId87" w:history="1">
        <w:r>
          <w:rPr>
            <w:rStyle w:val="Lienhypertexte"/>
            <w:rFonts w:ascii="Calibri" w:hAnsi="Calibri" w:cs="Calibri"/>
            <w:sz w:val="22"/>
            <w:szCs w:val="22"/>
          </w:rPr>
          <w:t>https://fr.wikipedia.org/wiki/Thomas_d%27Aquin</w:t>
        </w:r>
      </w:hyperlink>
      <w:r>
        <w:rPr>
          <w:rFonts w:ascii="Calibri" w:hAnsi="Calibri" w:cs="Calibri"/>
          <w:color w:val="222222"/>
          <w:sz w:val="22"/>
          <w:szCs w:val="22"/>
        </w:rPr>
        <w:t xml:space="preserve"> </w:t>
      </w:r>
    </w:p>
    <w:p w14:paraId="5CF82DA8" w14:textId="77777777" w:rsidR="00B44B07" w:rsidRDefault="00B44B07" w:rsidP="00B44B07">
      <w:pPr>
        <w:pStyle w:val="NormalWeb"/>
        <w:shd w:val="clear" w:color="auto" w:fill="FFFFFF"/>
        <w:spacing w:before="0" w:beforeAutospacing="0" w:after="0" w:afterAutospacing="0"/>
        <w:rPr>
          <w:rFonts w:ascii="Calibri" w:hAnsi="Calibri" w:cs="Calibri"/>
          <w:sz w:val="22"/>
          <w:szCs w:val="22"/>
        </w:rPr>
      </w:pPr>
      <w:r>
        <w:rPr>
          <w:rFonts w:ascii="Calibri" w:hAnsi="Calibri" w:cs="Calibri"/>
          <w:color w:val="222222"/>
          <w:sz w:val="22"/>
          <w:szCs w:val="22"/>
        </w:rPr>
        <w:lastRenderedPageBreak/>
        <w:t xml:space="preserve">[21] </w:t>
      </w:r>
      <w:hyperlink r:id="rId88" w:anchor="G.C3.A9rard_de_Cr.C3.A9mone" w:history="1">
        <w:r>
          <w:rPr>
            <w:rStyle w:val="Lienhypertexte"/>
            <w:rFonts w:ascii="Calibri" w:hAnsi="Calibri" w:cs="Calibri"/>
            <w:sz w:val="22"/>
            <w:szCs w:val="22"/>
          </w:rPr>
          <w:t>https://fr.wikipedia.org/wiki/Transmission_du_savoir_m%C3%A9dical_arabe_en_Occident_latin_au_Moyen_%C3%82ge#G.C3.A9rard_de_Cr.C3.A9mone</w:t>
        </w:r>
      </w:hyperlink>
    </w:p>
    <w:p w14:paraId="37FC5C20" w14:textId="77777777" w:rsidR="00B44B07" w:rsidRDefault="00B44B07" w:rsidP="00B44B07">
      <w:pPr>
        <w:pStyle w:val="NormalWeb"/>
        <w:shd w:val="clear" w:color="auto" w:fill="FFFFFF"/>
        <w:spacing w:before="0" w:beforeAutospacing="0" w:after="0" w:afterAutospacing="0"/>
        <w:rPr>
          <w:rFonts w:ascii="Calibri" w:hAnsi="Calibri" w:cs="Calibri"/>
          <w:sz w:val="22"/>
          <w:szCs w:val="22"/>
        </w:rPr>
      </w:pPr>
      <w:r>
        <w:rPr>
          <w:rFonts w:ascii="Calibri" w:hAnsi="Calibri" w:cs="Calibri"/>
          <w:sz w:val="22"/>
          <w:szCs w:val="22"/>
        </w:rPr>
        <w:t xml:space="preserve">[22] </w:t>
      </w:r>
      <w:hyperlink r:id="rId89" w:history="1">
        <w:r>
          <w:rPr>
            <w:rStyle w:val="Lienhypertexte"/>
            <w:rFonts w:ascii="Calibri" w:hAnsi="Calibri" w:cs="Calibri"/>
            <w:sz w:val="22"/>
            <w:szCs w:val="22"/>
          </w:rPr>
          <w:t>https://fr.wikipedia.org/wiki/Corpus_de_Tol%C3%A8de</w:t>
        </w:r>
      </w:hyperlink>
      <w:r>
        <w:rPr>
          <w:rFonts w:ascii="Calibri" w:hAnsi="Calibri" w:cs="Calibri"/>
          <w:sz w:val="22"/>
          <w:szCs w:val="22"/>
        </w:rPr>
        <w:t xml:space="preserve"> </w:t>
      </w:r>
    </w:p>
    <w:p w14:paraId="67670626" w14:textId="77777777" w:rsidR="00B44B07" w:rsidRDefault="00B44B07" w:rsidP="00B44B07">
      <w:pPr>
        <w:pStyle w:val="NormalWeb"/>
        <w:shd w:val="clear" w:color="auto" w:fill="FFFFFF"/>
        <w:spacing w:before="0" w:beforeAutospacing="0" w:after="0" w:afterAutospacing="0"/>
        <w:rPr>
          <w:rFonts w:ascii="Calibri" w:hAnsi="Calibri" w:cs="Calibri"/>
          <w:sz w:val="22"/>
          <w:szCs w:val="22"/>
        </w:rPr>
      </w:pPr>
      <w:r>
        <w:rPr>
          <w:rFonts w:ascii="Calibri" w:hAnsi="Calibri" w:cs="Calibri"/>
          <w:sz w:val="22"/>
          <w:szCs w:val="22"/>
        </w:rPr>
        <w:t xml:space="preserve">[23]  </w:t>
      </w:r>
      <w:hyperlink r:id="rId90" w:history="1">
        <w:r>
          <w:rPr>
            <w:rStyle w:val="Lienhypertexte"/>
            <w:rFonts w:ascii="Calibri" w:hAnsi="Calibri" w:cs="Calibri"/>
            <w:sz w:val="22"/>
            <w:szCs w:val="22"/>
          </w:rPr>
          <w:t>https://fr.wikipedia.org/wiki/Syst%C3%A8me_bielle-manivelle</w:t>
        </w:r>
      </w:hyperlink>
      <w:r>
        <w:rPr>
          <w:rFonts w:ascii="Calibri" w:hAnsi="Calibri" w:cs="Calibri"/>
          <w:sz w:val="22"/>
          <w:szCs w:val="22"/>
        </w:rPr>
        <w:t xml:space="preserve"> </w:t>
      </w:r>
    </w:p>
    <w:p w14:paraId="7663C76D" w14:textId="77777777" w:rsidR="00B44B07" w:rsidRDefault="00B44B07" w:rsidP="00B44B07">
      <w:pPr>
        <w:pStyle w:val="NormalWeb"/>
        <w:shd w:val="clear" w:color="auto" w:fill="FFFFFF"/>
        <w:spacing w:before="0" w:beforeAutospacing="0" w:after="0" w:afterAutospacing="0"/>
        <w:rPr>
          <w:rFonts w:ascii="Calibri" w:hAnsi="Calibri" w:cs="Calibri"/>
          <w:sz w:val="22"/>
          <w:szCs w:val="22"/>
        </w:rPr>
      </w:pPr>
      <w:r>
        <w:rPr>
          <w:rFonts w:ascii="Calibri" w:hAnsi="Calibri" w:cs="Calibri"/>
          <w:sz w:val="22"/>
          <w:szCs w:val="22"/>
        </w:rPr>
        <w:t xml:space="preserve">[24] </w:t>
      </w:r>
      <w:hyperlink r:id="rId91" w:anchor="Le_trait.C3.A9_.C3.A0_travers_les_si.C3.A8cles" w:history="1">
        <w:r>
          <w:rPr>
            <w:rStyle w:val="Lienhypertexte"/>
            <w:rFonts w:ascii="Calibri" w:hAnsi="Calibri" w:cs="Calibri"/>
            <w:sz w:val="22"/>
            <w:szCs w:val="22"/>
          </w:rPr>
          <w:t>https://fr.wikipedia.org/wiki/De_architectura#Le_trait.C3.A9_.C3.A0_travers_les_si.C3.A8cles</w:t>
        </w:r>
      </w:hyperlink>
      <w:r>
        <w:rPr>
          <w:rFonts w:ascii="Calibri" w:hAnsi="Calibri" w:cs="Calibri"/>
          <w:sz w:val="22"/>
          <w:szCs w:val="22"/>
        </w:rPr>
        <w:t xml:space="preserve"> </w:t>
      </w:r>
    </w:p>
    <w:p w14:paraId="6CE6A8D1" w14:textId="77777777" w:rsidR="00B44B07" w:rsidRDefault="00B44B07" w:rsidP="00B44B07">
      <w:pPr>
        <w:pStyle w:val="NormalWeb"/>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[25] Histoire des Techniques, sous la direction de Bertrand Gille, La Pléiade, 1978.</w:t>
      </w:r>
    </w:p>
    <w:p w14:paraId="67E73C74" w14:textId="77777777" w:rsidR="00B44B07" w:rsidRDefault="00B44B07" w:rsidP="00B44B07">
      <w:pPr>
        <w:pStyle w:val="NormalWeb"/>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 xml:space="preserve">[26] Hypothèses sur l'origine de la pensée scientifique en Occident, Benjamin LISAN, 1 Août 2005, </w:t>
      </w:r>
      <w:hyperlink r:id="rId92" w:history="1">
        <w:r>
          <w:rPr>
            <w:rStyle w:val="Lienhypertexte"/>
            <w:rFonts w:ascii="Calibri" w:hAnsi="Calibri" w:cs="Calibri"/>
            <w:sz w:val="22"/>
            <w:szCs w:val="22"/>
          </w:rPr>
          <w:t>http://benjamin.lisan.free.fr/jardin.secret/EcritsScientifiques/Ethnologie/HypothesesSurOriginePenseeScientifiqueEnOccident.htm</w:t>
        </w:r>
      </w:hyperlink>
      <w:r>
        <w:rPr>
          <w:rFonts w:ascii="Calibri" w:hAnsi="Calibri" w:cs="Calibri"/>
          <w:color w:val="222222"/>
          <w:sz w:val="22"/>
          <w:szCs w:val="22"/>
        </w:rPr>
        <w:t xml:space="preserve"> </w:t>
      </w:r>
    </w:p>
    <w:p w14:paraId="2D0728F3" w14:textId="77777777" w:rsidR="00B44B07" w:rsidRDefault="00B44B07" w:rsidP="00B44B07">
      <w:pPr>
        <w:pStyle w:val="NormalWeb"/>
        <w:shd w:val="clear" w:color="auto" w:fill="FFFFFF"/>
        <w:spacing w:before="0" w:beforeAutospacing="0" w:after="0" w:afterAutospacing="0"/>
        <w:rPr>
          <w:rFonts w:ascii="Calibri" w:hAnsi="Calibri" w:cs="Calibri"/>
          <w:color w:val="1D2129"/>
          <w:sz w:val="22"/>
          <w:szCs w:val="22"/>
          <w:shd w:val="clear" w:color="auto" w:fill="FFFFFF"/>
        </w:rPr>
      </w:pPr>
      <w:r>
        <w:rPr>
          <w:rFonts w:ascii="Calibri" w:hAnsi="Calibri" w:cs="Calibri"/>
          <w:color w:val="222222"/>
          <w:sz w:val="22"/>
          <w:szCs w:val="22"/>
        </w:rPr>
        <w:t xml:space="preserve">[27]  </w:t>
      </w:r>
      <w:r>
        <w:rPr>
          <w:rFonts w:ascii="Calibri" w:hAnsi="Calibri" w:cs="Calibri"/>
          <w:color w:val="1D2129"/>
          <w:sz w:val="22"/>
          <w:szCs w:val="22"/>
          <w:shd w:val="clear" w:color="auto" w:fill="FFFFFF"/>
        </w:rPr>
        <w:t xml:space="preserve">Sur ces califes voir mon document : </w:t>
      </w:r>
      <w:hyperlink r:id="rId93" w:history="1">
        <w:r>
          <w:rPr>
            <w:rStyle w:val="Lienhypertexte"/>
            <w:rFonts w:ascii="Calibri" w:hAnsi="Calibri" w:cs="Calibri"/>
            <w:sz w:val="22"/>
            <w:szCs w:val="22"/>
            <w:shd w:val="clear" w:color="auto" w:fill="FFFFFF"/>
          </w:rPr>
          <w:t>http://benjamin.lisan.free.fr/jardin.secret/EcritsPolitiquesetPhilosophiques/SurIslam/sur_l-apogee_et_le_declin_du_monde_arabo-musulman.htm</w:t>
        </w:r>
      </w:hyperlink>
      <w:r>
        <w:rPr>
          <w:rFonts w:ascii="Calibri" w:hAnsi="Calibri" w:cs="Calibri"/>
          <w:color w:val="1D2129"/>
          <w:sz w:val="22"/>
          <w:szCs w:val="22"/>
          <w:shd w:val="clear" w:color="auto" w:fill="FFFFFF"/>
        </w:rPr>
        <w:t xml:space="preserve"> </w:t>
      </w:r>
    </w:p>
    <w:p w14:paraId="06BAC0F5" w14:textId="77777777" w:rsidR="00D54BF7" w:rsidRPr="00D54BF7" w:rsidRDefault="00D54BF7" w:rsidP="00FB08FE">
      <w:pPr>
        <w:pStyle w:val="NormalWeb"/>
        <w:shd w:val="clear" w:color="auto" w:fill="FFFFFF"/>
        <w:spacing w:before="0" w:beforeAutospacing="0" w:after="0" w:afterAutospacing="0"/>
        <w:jc w:val="both"/>
        <w:rPr>
          <w:rFonts w:ascii="Calibri" w:hAnsi="Calibri" w:cs="Calibri"/>
          <w:color w:val="1D2129"/>
          <w:sz w:val="22"/>
          <w:szCs w:val="22"/>
          <w:shd w:val="clear" w:color="auto" w:fill="FFFFFF"/>
        </w:rPr>
      </w:pPr>
      <w:r>
        <w:rPr>
          <w:rFonts w:ascii="Calibri" w:hAnsi="Calibri" w:cs="Calibri"/>
          <w:color w:val="1D2129"/>
          <w:sz w:val="22"/>
          <w:szCs w:val="22"/>
          <w:shd w:val="clear" w:color="auto" w:fill="FFFFFF"/>
        </w:rPr>
        <w:t xml:space="preserve">[28] </w:t>
      </w:r>
      <w:r w:rsidRPr="00D54BF7">
        <w:rPr>
          <w:rFonts w:ascii="Calibri" w:hAnsi="Calibri" w:cs="Calibri"/>
          <w:color w:val="1D2129"/>
          <w:sz w:val="22"/>
          <w:szCs w:val="22"/>
          <w:shd w:val="clear" w:color="auto" w:fill="FFFFFF"/>
        </w:rPr>
        <w:t xml:space="preserve">Al Andalus, </w:t>
      </w:r>
      <w:r w:rsidRPr="00FB08FE">
        <w:rPr>
          <w:rFonts w:ascii="Calibri" w:hAnsi="Calibri" w:cs="Calibri"/>
          <w:i/>
          <w:iCs/>
          <w:color w:val="1D2129"/>
          <w:sz w:val="22"/>
          <w:szCs w:val="22"/>
          <w:shd w:val="clear" w:color="auto" w:fill="FFFFFF"/>
        </w:rPr>
        <w:t>l'invention d'un mythe : La réalité historique de l'Espagne des trois cultures</w:t>
      </w:r>
      <w:r w:rsidRPr="00D54BF7">
        <w:rPr>
          <w:rFonts w:ascii="Calibri" w:hAnsi="Calibri" w:cs="Calibri"/>
          <w:color w:val="1D2129"/>
          <w:sz w:val="22"/>
          <w:szCs w:val="22"/>
          <w:shd w:val="clear" w:color="auto" w:fill="FFFFFF"/>
        </w:rPr>
        <w:t xml:space="preserve">, </w:t>
      </w:r>
      <w:proofErr w:type="spellStart"/>
      <w:r w:rsidRPr="00D54BF7">
        <w:rPr>
          <w:rFonts w:ascii="Calibri" w:hAnsi="Calibri" w:cs="Calibri"/>
          <w:color w:val="1D2129"/>
          <w:sz w:val="22"/>
          <w:szCs w:val="22"/>
          <w:shd w:val="clear" w:color="auto" w:fill="FFFFFF"/>
        </w:rPr>
        <w:t>Serafin</w:t>
      </w:r>
      <w:proofErr w:type="spellEnd"/>
      <w:r w:rsidRPr="00D54BF7">
        <w:rPr>
          <w:rFonts w:ascii="Calibri" w:hAnsi="Calibri" w:cs="Calibri"/>
          <w:color w:val="1D2129"/>
          <w:sz w:val="22"/>
          <w:szCs w:val="22"/>
          <w:shd w:val="clear" w:color="auto" w:fill="FFFFFF"/>
        </w:rPr>
        <w:t xml:space="preserve"> </w:t>
      </w:r>
      <w:proofErr w:type="spellStart"/>
      <w:r w:rsidRPr="00D54BF7">
        <w:rPr>
          <w:rFonts w:ascii="Calibri" w:hAnsi="Calibri" w:cs="Calibri"/>
          <w:color w:val="1D2129"/>
          <w:sz w:val="22"/>
          <w:szCs w:val="22"/>
          <w:shd w:val="clear" w:color="auto" w:fill="FFFFFF"/>
        </w:rPr>
        <w:t>Fanjul</w:t>
      </w:r>
      <w:proofErr w:type="spellEnd"/>
      <w:r w:rsidRPr="00D54BF7">
        <w:rPr>
          <w:rFonts w:ascii="Calibri" w:hAnsi="Calibri" w:cs="Calibri"/>
          <w:color w:val="1D2129"/>
          <w:sz w:val="22"/>
          <w:szCs w:val="22"/>
          <w:shd w:val="clear" w:color="auto" w:fill="FFFFFF"/>
        </w:rPr>
        <w:t xml:space="preserve"> (°), Collection : TOUC.HISTOIRE, Ed. </w:t>
      </w:r>
      <w:proofErr w:type="spellStart"/>
      <w:r w:rsidRPr="00D54BF7">
        <w:rPr>
          <w:rFonts w:ascii="Calibri" w:hAnsi="Calibri" w:cs="Calibri"/>
          <w:color w:val="1D2129"/>
          <w:sz w:val="22"/>
          <w:szCs w:val="22"/>
          <w:shd w:val="clear" w:color="auto" w:fill="FFFFFF"/>
        </w:rPr>
        <w:t>Ortilleur</w:t>
      </w:r>
      <w:proofErr w:type="spellEnd"/>
      <w:r w:rsidRPr="00D54BF7">
        <w:rPr>
          <w:rFonts w:ascii="Calibri" w:hAnsi="Calibri" w:cs="Calibri"/>
          <w:color w:val="1D2129"/>
          <w:sz w:val="22"/>
          <w:szCs w:val="22"/>
          <w:shd w:val="clear" w:color="auto" w:fill="FFFFFF"/>
        </w:rPr>
        <w:t>, 25 octobre 2017, 732 pages.</w:t>
      </w:r>
    </w:p>
    <w:p w14:paraId="519CAFAC" w14:textId="77777777" w:rsidR="00FB08FE" w:rsidRDefault="00FB08FE" w:rsidP="00FB08FE">
      <w:pPr>
        <w:pStyle w:val="NormalWeb"/>
        <w:shd w:val="clear" w:color="auto" w:fill="FFFFFF"/>
        <w:spacing w:before="0" w:beforeAutospacing="0" w:after="0" w:afterAutospacing="0"/>
        <w:jc w:val="both"/>
        <w:rPr>
          <w:rFonts w:ascii="Calibri" w:hAnsi="Calibri" w:cs="Calibri"/>
          <w:color w:val="1D2129"/>
          <w:sz w:val="22"/>
          <w:szCs w:val="22"/>
          <w:shd w:val="clear" w:color="auto" w:fill="FFFFFF"/>
        </w:rPr>
      </w:pPr>
    </w:p>
    <w:p w14:paraId="45891FD7" w14:textId="771F613A" w:rsidR="00D54BF7" w:rsidRDefault="00D54BF7" w:rsidP="00FB08FE">
      <w:pPr>
        <w:pStyle w:val="NormalWeb"/>
        <w:shd w:val="clear" w:color="auto" w:fill="FFFFFF"/>
        <w:spacing w:before="0" w:beforeAutospacing="0" w:after="0" w:afterAutospacing="0"/>
        <w:jc w:val="both"/>
        <w:rPr>
          <w:rFonts w:ascii="Calibri" w:hAnsi="Calibri" w:cs="Calibri"/>
          <w:color w:val="1D2129"/>
          <w:sz w:val="22"/>
          <w:szCs w:val="22"/>
          <w:shd w:val="clear" w:color="auto" w:fill="FFFFFF"/>
        </w:rPr>
      </w:pPr>
      <w:r w:rsidRPr="00D54BF7">
        <w:rPr>
          <w:rFonts w:ascii="Calibri" w:hAnsi="Calibri" w:cs="Calibri"/>
          <w:color w:val="1D2129"/>
          <w:sz w:val="22"/>
          <w:szCs w:val="22"/>
          <w:shd w:val="clear" w:color="auto" w:fill="FFFFFF"/>
        </w:rPr>
        <w:t>Dans ce livre, l'historien démonte le mythe de la cohabitation pacifique entre les cultures arabo-musulmanes, chrétiennes et juives à Al-Andalus. La période fut en effet marquée par des affrontements entre chrétiens et musulmans et par une grande intolérance entre religions.</w:t>
      </w:r>
    </w:p>
    <w:p w14:paraId="09E1DA30" w14:textId="77777777" w:rsidR="00FB08FE" w:rsidRDefault="00FB08FE" w:rsidP="00FB08FE">
      <w:pPr>
        <w:pStyle w:val="NormalWeb"/>
        <w:shd w:val="clear" w:color="auto" w:fill="FFFFFF"/>
        <w:spacing w:before="0" w:beforeAutospacing="0" w:after="0" w:afterAutospacing="0"/>
        <w:jc w:val="both"/>
        <w:rPr>
          <w:rFonts w:ascii="Calibri" w:hAnsi="Calibri" w:cs="Calibri"/>
          <w:color w:val="1D2129"/>
          <w:sz w:val="22"/>
          <w:szCs w:val="22"/>
          <w:shd w:val="clear" w:color="auto" w:fill="FFFFFF"/>
        </w:rPr>
      </w:pPr>
    </w:p>
    <w:p w14:paraId="389754B8" w14:textId="77777777" w:rsidR="00D54BF7" w:rsidRPr="00D54BF7" w:rsidRDefault="00D54BF7" w:rsidP="00FB08FE">
      <w:pPr>
        <w:pStyle w:val="NormalWeb"/>
        <w:shd w:val="clear" w:color="auto" w:fill="FFFFFF"/>
        <w:spacing w:before="0" w:beforeAutospacing="0" w:after="0" w:afterAutospacing="0"/>
        <w:jc w:val="both"/>
        <w:rPr>
          <w:rFonts w:ascii="Calibri" w:hAnsi="Calibri" w:cs="Calibri"/>
          <w:color w:val="1D2129"/>
          <w:sz w:val="22"/>
          <w:szCs w:val="22"/>
          <w:shd w:val="clear" w:color="auto" w:fill="FFFFFF"/>
        </w:rPr>
      </w:pPr>
      <w:proofErr w:type="spellStart"/>
      <w:r w:rsidRPr="00D54BF7">
        <w:rPr>
          <w:rFonts w:ascii="Calibri" w:hAnsi="Calibri" w:cs="Calibri"/>
          <w:color w:val="1D2129"/>
          <w:sz w:val="22"/>
          <w:szCs w:val="22"/>
          <w:shd w:val="clear" w:color="auto" w:fill="FFFFFF"/>
        </w:rPr>
        <w:t>Serafin</w:t>
      </w:r>
      <w:proofErr w:type="spellEnd"/>
      <w:r w:rsidRPr="00D54BF7">
        <w:rPr>
          <w:rFonts w:ascii="Calibri" w:hAnsi="Calibri" w:cs="Calibri"/>
          <w:color w:val="1D2129"/>
          <w:sz w:val="22"/>
          <w:szCs w:val="22"/>
          <w:shd w:val="clear" w:color="auto" w:fill="FFFFFF"/>
        </w:rPr>
        <w:t xml:space="preserve"> </w:t>
      </w:r>
      <w:proofErr w:type="spellStart"/>
      <w:r w:rsidRPr="00D54BF7">
        <w:rPr>
          <w:rFonts w:ascii="Calibri" w:hAnsi="Calibri" w:cs="Calibri"/>
          <w:color w:val="1D2129"/>
          <w:sz w:val="22"/>
          <w:szCs w:val="22"/>
          <w:shd w:val="clear" w:color="auto" w:fill="FFFFFF"/>
        </w:rPr>
        <w:t>Fanjul</w:t>
      </w:r>
      <w:proofErr w:type="spellEnd"/>
      <w:r w:rsidRPr="00D54BF7">
        <w:rPr>
          <w:rFonts w:ascii="Calibri" w:hAnsi="Calibri" w:cs="Calibri"/>
          <w:color w:val="1D2129"/>
          <w:sz w:val="22"/>
          <w:szCs w:val="22"/>
          <w:shd w:val="clear" w:color="auto" w:fill="FFFFFF"/>
        </w:rPr>
        <w:t xml:space="preserve"> s'est penché principalement sur Al-Andalus, cette Espagne médiévale dite des trois cultures, où la domination politique de l'islam aurait permis pendant des siècles d'extraordinaires échanges culturels entre les communautés islamique, chrétienne et juive, sur fond de cohabitation harmonieuse. Il montre avec érudition comment l'imaginaire des romantiques est passé par là, laissant en héritage une vision du passé hispanique qui relève davantage du fantasme que de la réalité. La vérité historique a été emportée par la croyance, et celle-ci est d'autant plus séduisante que les sirènes du conformisme ont su la détourner à leur profit pour faire de l'Espagne d'alors un véritable paradis perdu du multiculturalisme européen. Face aux partis pris stériles et lieux communs en tout genre, </w:t>
      </w:r>
      <w:proofErr w:type="spellStart"/>
      <w:r w:rsidRPr="00D54BF7">
        <w:rPr>
          <w:rFonts w:ascii="Calibri" w:hAnsi="Calibri" w:cs="Calibri"/>
          <w:color w:val="1D2129"/>
          <w:sz w:val="22"/>
          <w:szCs w:val="22"/>
          <w:shd w:val="clear" w:color="auto" w:fill="FFFFFF"/>
        </w:rPr>
        <w:t>Serafín</w:t>
      </w:r>
      <w:proofErr w:type="spellEnd"/>
      <w:r w:rsidRPr="00D54BF7">
        <w:rPr>
          <w:rFonts w:ascii="Calibri" w:hAnsi="Calibri" w:cs="Calibri"/>
          <w:color w:val="1D2129"/>
          <w:sz w:val="22"/>
          <w:szCs w:val="22"/>
          <w:shd w:val="clear" w:color="auto" w:fill="FFFFFF"/>
        </w:rPr>
        <w:t xml:space="preserve"> </w:t>
      </w:r>
      <w:proofErr w:type="spellStart"/>
      <w:r w:rsidRPr="00D54BF7">
        <w:rPr>
          <w:rFonts w:ascii="Calibri" w:hAnsi="Calibri" w:cs="Calibri"/>
          <w:color w:val="1D2129"/>
          <w:sz w:val="22"/>
          <w:szCs w:val="22"/>
          <w:shd w:val="clear" w:color="auto" w:fill="FFFFFF"/>
        </w:rPr>
        <w:t>Fanjul</w:t>
      </w:r>
      <w:proofErr w:type="spellEnd"/>
      <w:r w:rsidRPr="00D54BF7">
        <w:rPr>
          <w:rFonts w:ascii="Calibri" w:hAnsi="Calibri" w:cs="Calibri"/>
          <w:color w:val="1D2129"/>
          <w:sz w:val="22"/>
          <w:szCs w:val="22"/>
          <w:shd w:val="clear" w:color="auto" w:fill="FFFFFF"/>
        </w:rPr>
        <w:t xml:space="preserve"> entend dissiper la brume pour "retrouver l'Espagne". Et la réalité historique que son travail restitue est celle d'une péninsule où règnent entre les communautés l'intolérance et le conflit, la souffrance et la violence, bien loin de l'ouverture et de l'apaisement trop souvent soutenus. La minutie de l'argumentation de </w:t>
      </w:r>
      <w:proofErr w:type="spellStart"/>
      <w:r w:rsidRPr="00D54BF7">
        <w:rPr>
          <w:rFonts w:ascii="Calibri" w:hAnsi="Calibri" w:cs="Calibri"/>
          <w:color w:val="1D2129"/>
          <w:sz w:val="22"/>
          <w:szCs w:val="22"/>
          <w:shd w:val="clear" w:color="auto" w:fill="FFFFFF"/>
        </w:rPr>
        <w:t>Fanjul</w:t>
      </w:r>
      <w:proofErr w:type="spellEnd"/>
      <w:r w:rsidRPr="00D54BF7">
        <w:rPr>
          <w:rFonts w:ascii="Calibri" w:hAnsi="Calibri" w:cs="Calibri"/>
          <w:color w:val="1D2129"/>
          <w:sz w:val="22"/>
          <w:szCs w:val="22"/>
          <w:shd w:val="clear" w:color="auto" w:fill="FFFFFF"/>
        </w:rPr>
        <w:t xml:space="preserve"> permet ainsi d'entrevoir, à rebours de la représentation habituelle, une Espagne qui a trouvé dans la Reconquista la voie de l'émancipation et de la libération.</w:t>
      </w:r>
    </w:p>
    <w:p w14:paraId="2099F9FA" w14:textId="030C2D09" w:rsidR="00D54BF7" w:rsidRDefault="00D54BF7" w:rsidP="00D54BF7">
      <w:pPr>
        <w:pStyle w:val="NormalWeb"/>
        <w:shd w:val="clear" w:color="auto" w:fill="FFFFFF"/>
        <w:spacing w:before="0" w:beforeAutospacing="0" w:after="0" w:afterAutospacing="0"/>
        <w:rPr>
          <w:rFonts w:ascii="Calibri" w:hAnsi="Calibri" w:cs="Calibri"/>
          <w:color w:val="1D2129"/>
          <w:sz w:val="22"/>
          <w:szCs w:val="22"/>
          <w:shd w:val="clear" w:color="auto" w:fill="FFFFFF"/>
        </w:rPr>
      </w:pPr>
      <w:r w:rsidRPr="00D54BF7">
        <w:rPr>
          <w:rFonts w:ascii="Calibri" w:hAnsi="Calibri" w:cs="Calibri"/>
          <w:color w:val="1D2129"/>
          <w:sz w:val="22"/>
          <w:szCs w:val="22"/>
          <w:shd w:val="clear" w:color="auto" w:fill="FFFFFF"/>
        </w:rPr>
        <w:t xml:space="preserve">Source : </w:t>
      </w:r>
      <w:hyperlink r:id="rId94" w:history="1">
        <w:r w:rsidRPr="001C5872">
          <w:rPr>
            <w:rStyle w:val="Lienhypertexte"/>
            <w:rFonts w:ascii="Calibri" w:hAnsi="Calibri" w:cs="Calibri"/>
            <w:sz w:val="22"/>
            <w:szCs w:val="22"/>
            <w:shd w:val="clear" w:color="auto" w:fill="FFFFFF"/>
          </w:rPr>
          <w:t>https://www.amazon.fr/Andalous-linvention-dun-mythe-historique/dp/2810007055</w:t>
        </w:r>
      </w:hyperlink>
      <w:r>
        <w:rPr>
          <w:rFonts w:ascii="Calibri" w:hAnsi="Calibri" w:cs="Calibri"/>
          <w:color w:val="1D2129"/>
          <w:sz w:val="22"/>
          <w:szCs w:val="22"/>
          <w:shd w:val="clear" w:color="auto" w:fill="FFFFFF"/>
        </w:rPr>
        <w:t xml:space="preserve"> </w:t>
      </w:r>
    </w:p>
    <w:p w14:paraId="052853B1" w14:textId="77777777" w:rsidR="00FB08FE" w:rsidRPr="00D54BF7" w:rsidRDefault="00FB08FE" w:rsidP="00D54BF7">
      <w:pPr>
        <w:pStyle w:val="NormalWeb"/>
        <w:shd w:val="clear" w:color="auto" w:fill="FFFFFF"/>
        <w:spacing w:before="0" w:beforeAutospacing="0" w:after="0" w:afterAutospacing="0"/>
        <w:rPr>
          <w:rFonts w:ascii="Calibri" w:hAnsi="Calibri" w:cs="Calibri"/>
          <w:color w:val="1D2129"/>
          <w:sz w:val="22"/>
          <w:szCs w:val="22"/>
          <w:shd w:val="clear" w:color="auto" w:fill="FFFFFF"/>
        </w:rPr>
      </w:pPr>
    </w:p>
    <w:p w14:paraId="4E17AB36" w14:textId="24EB4547" w:rsidR="00D54BF7" w:rsidRDefault="00D54BF7" w:rsidP="00FB08FE">
      <w:pPr>
        <w:pStyle w:val="NormalWeb"/>
        <w:shd w:val="clear" w:color="auto" w:fill="FFFFFF"/>
        <w:spacing w:before="0" w:beforeAutospacing="0" w:after="0" w:afterAutospacing="0"/>
        <w:jc w:val="both"/>
        <w:rPr>
          <w:rFonts w:ascii="Calibri" w:hAnsi="Calibri" w:cs="Calibri"/>
          <w:color w:val="1D2129"/>
          <w:sz w:val="22"/>
          <w:szCs w:val="22"/>
          <w:shd w:val="clear" w:color="auto" w:fill="FFFFFF"/>
        </w:rPr>
      </w:pPr>
      <w:r w:rsidRPr="00D54BF7">
        <w:rPr>
          <w:rFonts w:ascii="Calibri" w:hAnsi="Calibri" w:cs="Calibri"/>
          <w:color w:val="1D2129"/>
          <w:sz w:val="22"/>
          <w:szCs w:val="22"/>
          <w:shd w:val="clear" w:color="auto" w:fill="FFFFFF"/>
        </w:rPr>
        <w:t xml:space="preserve">(°) Docteur en philologie sémitique, professeur de littérature arabe à l'université autonome de Madrid, ancien directeur du Centre culturel hispanique du Caire et membre de l'Académie Royale d'Histoire d'Espagne, </w:t>
      </w:r>
      <w:proofErr w:type="spellStart"/>
      <w:r w:rsidRPr="00D54BF7">
        <w:rPr>
          <w:rFonts w:ascii="Calibri" w:hAnsi="Calibri" w:cs="Calibri"/>
          <w:color w:val="1D2129"/>
          <w:sz w:val="22"/>
          <w:szCs w:val="22"/>
          <w:shd w:val="clear" w:color="auto" w:fill="FFFFFF"/>
        </w:rPr>
        <w:t>Serafín</w:t>
      </w:r>
      <w:proofErr w:type="spellEnd"/>
      <w:r w:rsidRPr="00D54BF7">
        <w:rPr>
          <w:rFonts w:ascii="Calibri" w:hAnsi="Calibri" w:cs="Calibri"/>
          <w:color w:val="1D2129"/>
          <w:sz w:val="22"/>
          <w:szCs w:val="22"/>
          <w:shd w:val="clear" w:color="auto" w:fill="FFFFFF"/>
        </w:rPr>
        <w:t xml:space="preserve"> </w:t>
      </w:r>
      <w:proofErr w:type="spellStart"/>
      <w:r w:rsidRPr="00D54BF7">
        <w:rPr>
          <w:rFonts w:ascii="Calibri" w:hAnsi="Calibri" w:cs="Calibri"/>
          <w:color w:val="1D2129"/>
          <w:sz w:val="22"/>
          <w:szCs w:val="22"/>
          <w:shd w:val="clear" w:color="auto" w:fill="FFFFFF"/>
        </w:rPr>
        <w:t>Fanjul</w:t>
      </w:r>
      <w:proofErr w:type="spellEnd"/>
      <w:r w:rsidRPr="00D54BF7">
        <w:rPr>
          <w:rFonts w:ascii="Calibri" w:hAnsi="Calibri" w:cs="Calibri"/>
          <w:color w:val="1D2129"/>
          <w:sz w:val="22"/>
          <w:szCs w:val="22"/>
          <w:shd w:val="clear" w:color="auto" w:fill="FFFFFF"/>
        </w:rPr>
        <w:t xml:space="preserve"> est l'un des meilleurs spécialistes internationaux de la littérature arabe et de son histoire.</w:t>
      </w:r>
    </w:p>
    <w:p w14:paraId="70CD686A" w14:textId="132BB07C" w:rsidR="00CD66A4" w:rsidRDefault="00CD66A4" w:rsidP="00FB08FE">
      <w:pPr>
        <w:pStyle w:val="NormalWeb"/>
        <w:shd w:val="clear" w:color="auto" w:fill="FFFFFF"/>
        <w:spacing w:before="0" w:beforeAutospacing="0" w:after="0" w:afterAutospacing="0"/>
        <w:jc w:val="both"/>
        <w:rPr>
          <w:rFonts w:ascii="Calibri" w:hAnsi="Calibri" w:cs="Calibri"/>
          <w:color w:val="1D2129"/>
          <w:sz w:val="22"/>
          <w:szCs w:val="22"/>
          <w:shd w:val="clear" w:color="auto" w:fill="FFFFFF"/>
        </w:rPr>
      </w:pPr>
    </w:p>
    <w:sdt>
      <w:sdtPr>
        <w:id w:val="979957882"/>
        <w:docPartObj>
          <w:docPartGallery w:val="Table of Contents"/>
          <w:docPartUnique/>
        </w:docPartObj>
      </w:sdtPr>
      <w:sdtEndPr>
        <w:rPr>
          <w:rFonts w:ascii="Calibri" w:eastAsiaTheme="minorHAnsi" w:hAnsi="Calibri" w:cs="Calibri"/>
          <w:b/>
          <w:bCs/>
          <w:color w:val="auto"/>
          <w:sz w:val="22"/>
          <w:szCs w:val="22"/>
          <w:lang w:eastAsia="en-US"/>
        </w:rPr>
      </w:sdtEndPr>
      <w:sdtContent>
        <w:p w14:paraId="3945F910" w14:textId="30980F22" w:rsidR="00CD66A4" w:rsidRDefault="00CD66A4">
          <w:pPr>
            <w:pStyle w:val="En-ttedetabledesmatires"/>
          </w:pPr>
          <w:r>
            <w:t>Table des matières</w:t>
          </w:r>
        </w:p>
        <w:p w14:paraId="6C8D1978" w14:textId="00BDC64B" w:rsidR="00CD66A4" w:rsidRDefault="00CD66A4">
          <w:pPr>
            <w:pStyle w:val="TM1"/>
            <w:tabs>
              <w:tab w:val="left" w:pos="440"/>
              <w:tab w:val="right" w:leader="dot" w:pos="10790"/>
            </w:tabs>
            <w:rPr>
              <w:noProof/>
            </w:rPr>
          </w:pPr>
          <w:r>
            <w:fldChar w:fldCharType="begin"/>
          </w:r>
          <w:r>
            <w:instrText xml:space="preserve"> TOC \o "1-3" \h \z \u </w:instrText>
          </w:r>
          <w:r>
            <w:fldChar w:fldCharType="separate"/>
          </w:r>
          <w:hyperlink w:anchor="_Toc44227437" w:history="1">
            <w:r w:rsidRPr="00151E09">
              <w:rPr>
                <w:rStyle w:val="Lienhypertexte"/>
                <w:noProof/>
              </w:rPr>
              <w:t>1</w:t>
            </w:r>
            <w:r>
              <w:rPr>
                <w:noProof/>
              </w:rPr>
              <w:tab/>
            </w:r>
            <w:r w:rsidRPr="00151E09">
              <w:rPr>
                <w:rStyle w:val="Lienhypertexte"/>
                <w:noProof/>
              </w:rPr>
              <w:t>Introduction</w:t>
            </w:r>
            <w:r>
              <w:rPr>
                <w:noProof/>
                <w:webHidden/>
              </w:rPr>
              <w:tab/>
            </w:r>
            <w:r>
              <w:rPr>
                <w:noProof/>
                <w:webHidden/>
              </w:rPr>
              <w:fldChar w:fldCharType="begin"/>
            </w:r>
            <w:r>
              <w:rPr>
                <w:noProof/>
                <w:webHidden/>
              </w:rPr>
              <w:instrText xml:space="preserve"> PAGEREF _Toc44227437 \h </w:instrText>
            </w:r>
            <w:r>
              <w:rPr>
                <w:noProof/>
                <w:webHidden/>
              </w:rPr>
            </w:r>
            <w:r>
              <w:rPr>
                <w:noProof/>
                <w:webHidden/>
              </w:rPr>
              <w:fldChar w:fldCharType="separate"/>
            </w:r>
            <w:r w:rsidR="008E6FF2">
              <w:rPr>
                <w:noProof/>
                <w:webHidden/>
              </w:rPr>
              <w:t>1</w:t>
            </w:r>
            <w:r>
              <w:rPr>
                <w:noProof/>
                <w:webHidden/>
              </w:rPr>
              <w:fldChar w:fldCharType="end"/>
            </w:r>
          </w:hyperlink>
        </w:p>
        <w:p w14:paraId="7C1704A8" w14:textId="6A197758" w:rsidR="00CD66A4" w:rsidRDefault="00CD66A4">
          <w:pPr>
            <w:pStyle w:val="TM1"/>
            <w:tabs>
              <w:tab w:val="left" w:pos="440"/>
              <w:tab w:val="right" w:leader="dot" w:pos="10790"/>
            </w:tabs>
            <w:rPr>
              <w:noProof/>
            </w:rPr>
          </w:pPr>
          <w:hyperlink w:anchor="_Toc44227438" w:history="1">
            <w:r w:rsidRPr="00151E09">
              <w:rPr>
                <w:rStyle w:val="Lienhypertexte"/>
                <w:noProof/>
              </w:rPr>
              <w:t>2</w:t>
            </w:r>
            <w:r>
              <w:rPr>
                <w:noProof/>
              </w:rPr>
              <w:tab/>
            </w:r>
            <w:r w:rsidRPr="00151E09">
              <w:rPr>
                <w:rStyle w:val="Lienhypertexte"/>
                <w:noProof/>
              </w:rPr>
              <w:t>Persécution et postérité d’Averroès</w:t>
            </w:r>
            <w:r>
              <w:rPr>
                <w:noProof/>
                <w:webHidden/>
              </w:rPr>
              <w:tab/>
            </w:r>
            <w:r>
              <w:rPr>
                <w:noProof/>
                <w:webHidden/>
              </w:rPr>
              <w:fldChar w:fldCharType="begin"/>
            </w:r>
            <w:r>
              <w:rPr>
                <w:noProof/>
                <w:webHidden/>
              </w:rPr>
              <w:instrText xml:space="preserve"> PAGEREF _Toc44227438 \h </w:instrText>
            </w:r>
            <w:r>
              <w:rPr>
                <w:noProof/>
                <w:webHidden/>
              </w:rPr>
            </w:r>
            <w:r>
              <w:rPr>
                <w:noProof/>
                <w:webHidden/>
              </w:rPr>
              <w:fldChar w:fldCharType="separate"/>
            </w:r>
            <w:r w:rsidR="008E6FF2">
              <w:rPr>
                <w:noProof/>
                <w:webHidden/>
              </w:rPr>
              <w:t>1</w:t>
            </w:r>
            <w:r>
              <w:rPr>
                <w:noProof/>
                <w:webHidden/>
              </w:rPr>
              <w:fldChar w:fldCharType="end"/>
            </w:r>
          </w:hyperlink>
        </w:p>
        <w:p w14:paraId="1A1A88CF" w14:textId="389AAF43" w:rsidR="00CD66A4" w:rsidRDefault="00CD66A4">
          <w:pPr>
            <w:pStyle w:val="TM2"/>
            <w:tabs>
              <w:tab w:val="left" w:pos="880"/>
              <w:tab w:val="right" w:leader="dot" w:pos="10790"/>
            </w:tabs>
            <w:rPr>
              <w:noProof/>
            </w:rPr>
          </w:pPr>
          <w:hyperlink w:anchor="_Toc44227439" w:history="1">
            <w:r w:rsidRPr="00151E09">
              <w:rPr>
                <w:rStyle w:val="Lienhypertexte"/>
                <w:noProof/>
              </w:rPr>
              <w:t>2.1</w:t>
            </w:r>
            <w:r>
              <w:rPr>
                <w:noProof/>
              </w:rPr>
              <w:tab/>
            </w:r>
            <w:r w:rsidRPr="00151E09">
              <w:rPr>
                <w:rStyle w:val="Lienhypertexte"/>
                <w:noProof/>
              </w:rPr>
              <w:t>La postérité de la pensée d’Averroès en occident</w:t>
            </w:r>
            <w:r>
              <w:rPr>
                <w:noProof/>
                <w:webHidden/>
              </w:rPr>
              <w:tab/>
            </w:r>
            <w:r>
              <w:rPr>
                <w:noProof/>
                <w:webHidden/>
              </w:rPr>
              <w:fldChar w:fldCharType="begin"/>
            </w:r>
            <w:r>
              <w:rPr>
                <w:noProof/>
                <w:webHidden/>
              </w:rPr>
              <w:instrText xml:space="preserve"> PAGEREF _Toc44227439 \h </w:instrText>
            </w:r>
            <w:r>
              <w:rPr>
                <w:noProof/>
                <w:webHidden/>
              </w:rPr>
            </w:r>
            <w:r>
              <w:rPr>
                <w:noProof/>
                <w:webHidden/>
              </w:rPr>
              <w:fldChar w:fldCharType="separate"/>
            </w:r>
            <w:r w:rsidR="008E6FF2">
              <w:rPr>
                <w:noProof/>
                <w:webHidden/>
              </w:rPr>
              <w:t>2</w:t>
            </w:r>
            <w:r>
              <w:rPr>
                <w:noProof/>
                <w:webHidden/>
              </w:rPr>
              <w:fldChar w:fldCharType="end"/>
            </w:r>
          </w:hyperlink>
        </w:p>
        <w:p w14:paraId="06FF36B5" w14:textId="0CE5FCC4" w:rsidR="00CD66A4" w:rsidRDefault="00CD66A4">
          <w:pPr>
            <w:pStyle w:val="TM2"/>
            <w:tabs>
              <w:tab w:val="left" w:pos="880"/>
              <w:tab w:val="right" w:leader="dot" w:pos="10790"/>
            </w:tabs>
            <w:rPr>
              <w:noProof/>
            </w:rPr>
          </w:pPr>
          <w:hyperlink w:anchor="_Toc44227440" w:history="1">
            <w:r w:rsidRPr="00151E09">
              <w:rPr>
                <w:rStyle w:val="Lienhypertexte"/>
                <w:noProof/>
              </w:rPr>
              <w:t>2.2</w:t>
            </w:r>
            <w:r>
              <w:rPr>
                <w:noProof/>
              </w:rPr>
              <w:tab/>
            </w:r>
            <w:r w:rsidRPr="00151E09">
              <w:rPr>
                <w:rStyle w:val="Lienhypertexte"/>
                <w:noProof/>
              </w:rPr>
              <w:t>La redécouverte de la pensée grecque en Europe</w:t>
            </w:r>
            <w:r>
              <w:rPr>
                <w:noProof/>
                <w:webHidden/>
              </w:rPr>
              <w:tab/>
            </w:r>
            <w:r>
              <w:rPr>
                <w:noProof/>
                <w:webHidden/>
              </w:rPr>
              <w:fldChar w:fldCharType="begin"/>
            </w:r>
            <w:r>
              <w:rPr>
                <w:noProof/>
                <w:webHidden/>
              </w:rPr>
              <w:instrText xml:space="preserve"> PAGEREF _Toc44227440 \h </w:instrText>
            </w:r>
            <w:r>
              <w:rPr>
                <w:noProof/>
                <w:webHidden/>
              </w:rPr>
            </w:r>
            <w:r>
              <w:rPr>
                <w:noProof/>
                <w:webHidden/>
              </w:rPr>
              <w:fldChar w:fldCharType="separate"/>
            </w:r>
            <w:r w:rsidR="008E6FF2">
              <w:rPr>
                <w:noProof/>
                <w:webHidden/>
              </w:rPr>
              <w:t>2</w:t>
            </w:r>
            <w:r>
              <w:rPr>
                <w:noProof/>
                <w:webHidden/>
              </w:rPr>
              <w:fldChar w:fldCharType="end"/>
            </w:r>
          </w:hyperlink>
        </w:p>
        <w:p w14:paraId="07E27880" w14:textId="2A43EDA8" w:rsidR="00CD66A4" w:rsidRDefault="00CD66A4">
          <w:pPr>
            <w:pStyle w:val="TM2"/>
            <w:tabs>
              <w:tab w:val="left" w:pos="880"/>
              <w:tab w:val="right" w:leader="dot" w:pos="10790"/>
            </w:tabs>
            <w:rPr>
              <w:noProof/>
            </w:rPr>
          </w:pPr>
          <w:hyperlink w:anchor="_Toc44227441" w:history="1">
            <w:r w:rsidRPr="00151E09">
              <w:rPr>
                <w:rStyle w:val="Lienhypertexte"/>
                <w:noProof/>
              </w:rPr>
              <w:t>2.3</w:t>
            </w:r>
            <w:r>
              <w:rPr>
                <w:noProof/>
              </w:rPr>
              <w:tab/>
            </w:r>
            <w:r w:rsidRPr="00151E09">
              <w:rPr>
                <w:rStyle w:val="Lienhypertexte"/>
                <w:noProof/>
              </w:rPr>
              <w:t>La traduction des œuvres musulmanes en latin</w:t>
            </w:r>
            <w:r>
              <w:rPr>
                <w:noProof/>
                <w:webHidden/>
              </w:rPr>
              <w:tab/>
            </w:r>
            <w:r>
              <w:rPr>
                <w:noProof/>
                <w:webHidden/>
              </w:rPr>
              <w:fldChar w:fldCharType="begin"/>
            </w:r>
            <w:r>
              <w:rPr>
                <w:noProof/>
                <w:webHidden/>
              </w:rPr>
              <w:instrText xml:space="preserve"> PAGEREF _Toc44227441 \h </w:instrText>
            </w:r>
            <w:r>
              <w:rPr>
                <w:noProof/>
                <w:webHidden/>
              </w:rPr>
            </w:r>
            <w:r>
              <w:rPr>
                <w:noProof/>
                <w:webHidden/>
              </w:rPr>
              <w:fldChar w:fldCharType="separate"/>
            </w:r>
            <w:r w:rsidR="008E6FF2">
              <w:rPr>
                <w:noProof/>
                <w:webHidden/>
              </w:rPr>
              <w:t>3</w:t>
            </w:r>
            <w:r>
              <w:rPr>
                <w:noProof/>
                <w:webHidden/>
              </w:rPr>
              <w:fldChar w:fldCharType="end"/>
            </w:r>
          </w:hyperlink>
        </w:p>
        <w:p w14:paraId="16358990" w14:textId="438712D3" w:rsidR="00CD66A4" w:rsidRDefault="00CD66A4">
          <w:pPr>
            <w:pStyle w:val="TM2"/>
            <w:tabs>
              <w:tab w:val="left" w:pos="880"/>
              <w:tab w:val="right" w:leader="dot" w:pos="10790"/>
            </w:tabs>
            <w:rPr>
              <w:noProof/>
            </w:rPr>
          </w:pPr>
          <w:hyperlink w:anchor="_Toc44227442" w:history="1">
            <w:r w:rsidRPr="00151E09">
              <w:rPr>
                <w:rStyle w:val="Lienhypertexte"/>
                <w:noProof/>
              </w:rPr>
              <w:t>2.4</w:t>
            </w:r>
            <w:r>
              <w:rPr>
                <w:noProof/>
              </w:rPr>
              <w:tab/>
            </w:r>
            <w:r w:rsidRPr="00151E09">
              <w:rPr>
                <w:rStyle w:val="Lienhypertexte"/>
                <w:noProof/>
              </w:rPr>
              <w:t>Transmission du savoir médical arabe en Occident latin au Moyen Âge</w:t>
            </w:r>
            <w:r>
              <w:rPr>
                <w:noProof/>
                <w:webHidden/>
              </w:rPr>
              <w:tab/>
            </w:r>
            <w:r>
              <w:rPr>
                <w:noProof/>
                <w:webHidden/>
              </w:rPr>
              <w:fldChar w:fldCharType="begin"/>
            </w:r>
            <w:r>
              <w:rPr>
                <w:noProof/>
                <w:webHidden/>
              </w:rPr>
              <w:instrText xml:space="preserve"> PAGEREF _Toc44227442 \h </w:instrText>
            </w:r>
            <w:r>
              <w:rPr>
                <w:noProof/>
                <w:webHidden/>
              </w:rPr>
            </w:r>
            <w:r>
              <w:rPr>
                <w:noProof/>
                <w:webHidden/>
              </w:rPr>
              <w:fldChar w:fldCharType="separate"/>
            </w:r>
            <w:r w:rsidR="008E6FF2">
              <w:rPr>
                <w:noProof/>
                <w:webHidden/>
              </w:rPr>
              <w:t>3</w:t>
            </w:r>
            <w:r>
              <w:rPr>
                <w:noProof/>
                <w:webHidden/>
              </w:rPr>
              <w:fldChar w:fldCharType="end"/>
            </w:r>
          </w:hyperlink>
        </w:p>
        <w:p w14:paraId="1EEB2298" w14:textId="3EC7B4F2" w:rsidR="00CD66A4" w:rsidRDefault="00CD66A4">
          <w:pPr>
            <w:pStyle w:val="TM2"/>
            <w:tabs>
              <w:tab w:val="left" w:pos="880"/>
              <w:tab w:val="right" w:leader="dot" w:pos="10790"/>
            </w:tabs>
            <w:rPr>
              <w:noProof/>
            </w:rPr>
          </w:pPr>
          <w:hyperlink w:anchor="_Toc44227443" w:history="1">
            <w:r w:rsidRPr="00151E09">
              <w:rPr>
                <w:rStyle w:val="Lienhypertexte"/>
                <w:noProof/>
              </w:rPr>
              <w:t>2.5</w:t>
            </w:r>
            <w:r>
              <w:rPr>
                <w:noProof/>
              </w:rPr>
              <w:tab/>
            </w:r>
            <w:r w:rsidRPr="00151E09">
              <w:rPr>
                <w:rStyle w:val="Lienhypertexte"/>
                <w:noProof/>
              </w:rPr>
              <w:t>La transmission de la technique grecque et romaine</w:t>
            </w:r>
            <w:r>
              <w:rPr>
                <w:noProof/>
                <w:webHidden/>
              </w:rPr>
              <w:tab/>
            </w:r>
            <w:r>
              <w:rPr>
                <w:noProof/>
                <w:webHidden/>
              </w:rPr>
              <w:fldChar w:fldCharType="begin"/>
            </w:r>
            <w:r>
              <w:rPr>
                <w:noProof/>
                <w:webHidden/>
              </w:rPr>
              <w:instrText xml:space="preserve"> PAGEREF _Toc44227443 \h </w:instrText>
            </w:r>
            <w:r>
              <w:rPr>
                <w:noProof/>
                <w:webHidden/>
              </w:rPr>
            </w:r>
            <w:r>
              <w:rPr>
                <w:noProof/>
                <w:webHidden/>
              </w:rPr>
              <w:fldChar w:fldCharType="separate"/>
            </w:r>
            <w:r w:rsidR="008E6FF2">
              <w:rPr>
                <w:noProof/>
                <w:webHidden/>
              </w:rPr>
              <w:t>3</w:t>
            </w:r>
            <w:r>
              <w:rPr>
                <w:noProof/>
                <w:webHidden/>
              </w:rPr>
              <w:fldChar w:fldCharType="end"/>
            </w:r>
          </w:hyperlink>
        </w:p>
        <w:p w14:paraId="3D9AED6C" w14:textId="4E418C4D" w:rsidR="00CD66A4" w:rsidRDefault="00CD66A4">
          <w:pPr>
            <w:pStyle w:val="TM1"/>
            <w:tabs>
              <w:tab w:val="left" w:pos="440"/>
              <w:tab w:val="right" w:leader="dot" w:pos="10790"/>
            </w:tabs>
            <w:rPr>
              <w:noProof/>
            </w:rPr>
          </w:pPr>
          <w:hyperlink w:anchor="_Toc44227444" w:history="1">
            <w:r w:rsidRPr="00151E09">
              <w:rPr>
                <w:rStyle w:val="Lienhypertexte"/>
                <w:noProof/>
              </w:rPr>
              <w:t>3</w:t>
            </w:r>
            <w:r>
              <w:rPr>
                <w:noProof/>
              </w:rPr>
              <w:tab/>
            </w:r>
            <w:r w:rsidRPr="00151E09">
              <w:rPr>
                <w:rStyle w:val="Lienhypertexte"/>
                <w:noProof/>
                <w:shd w:val="clear" w:color="auto" w:fill="FFFFFF"/>
              </w:rPr>
              <w:t>La persécution des juifs et des chrétiens</w:t>
            </w:r>
            <w:r>
              <w:rPr>
                <w:noProof/>
                <w:webHidden/>
              </w:rPr>
              <w:tab/>
            </w:r>
            <w:r>
              <w:rPr>
                <w:noProof/>
                <w:webHidden/>
              </w:rPr>
              <w:fldChar w:fldCharType="begin"/>
            </w:r>
            <w:r>
              <w:rPr>
                <w:noProof/>
                <w:webHidden/>
              </w:rPr>
              <w:instrText xml:space="preserve"> PAGEREF _Toc44227444 \h </w:instrText>
            </w:r>
            <w:r>
              <w:rPr>
                <w:noProof/>
                <w:webHidden/>
              </w:rPr>
            </w:r>
            <w:r>
              <w:rPr>
                <w:noProof/>
                <w:webHidden/>
              </w:rPr>
              <w:fldChar w:fldCharType="separate"/>
            </w:r>
            <w:r w:rsidR="008E6FF2">
              <w:rPr>
                <w:noProof/>
                <w:webHidden/>
              </w:rPr>
              <w:t>3</w:t>
            </w:r>
            <w:r>
              <w:rPr>
                <w:noProof/>
                <w:webHidden/>
              </w:rPr>
              <w:fldChar w:fldCharType="end"/>
            </w:r>
          </w:hyperlink>
        </w:p>
        <w:p w14:paraId="7B9317A8" w14:textId="5B4DA314" w:rsidR="00CD66A4" w:rsidRDefault="00CD66A4">
          <w:pPr>
            <w:pStyle w:val="TM2"/>
            <w:tabs>
              <w:tab w:val="left" w:pos="880"/>
              <w:tab w:val="right" w:leader="dot" w:pos="10790"/>
            </w:tabs>
            <w:rPr>
              <w:noProof/>
            </w:rPr>
          </w:pPr>
          <w:hyperlink w:anchor="_Toc44227445" w:history="1">
            <w:r w:rsidRPr="00151E09">
              <w:rPr>
                <w:rStyle w:val="Lienhypertexte"/>
                <w:noProof/>
              </w:rPr>
              <w:t>3.1</w:t>
            </w:r>
            <w:r>
              <w:rPr>
                <w:noProof/>
              </w:rPr>
              <w:tab/>
            </w:r>
            <w:r w:rsidRPr="00151E09">
              <w:rPr>
                <w:rStyle w:val="Lienhypertexte"/>
                <w:noProof/>
              </w:rPr>
              <w:t>Abd al-Rahman II, émir omeyyade de Cordoue (822-852)</w:t>
            </w:r>
            <w:r>
              <w:rPr>
                <w:noProof/>
                <w:webHidden/>
              </w:rPr>
              <w:tab/>
            </w:r>
            <w:r>
              <w:rPr>
                <w:noProof/>
                <w:webHidden/>
              </w:rPr>
              <w:fldChar w:fldCharType="begin"/>
            </w:r>
            <w:r>
              <w:rPr>
                <w:noProof/>
                <w:webHidden/>
              </w:rPr>
              <w:instrText xml:space="preserve"> PAGEREF _Toc44227445 \h </w:instrText>
            </w:r>
            <w:r>
              <w:rPr>
                <w:noProof/>
                <w:webHidden/>
              </w:rPr>
            </w:r>
            <w:r>
              <w:rPr>
                <w:noProof/>
                <w:webHidden/>
              </w:rPr>
              <w:fldChar w:fldCharType="separate"/>
            </w:r>
            <w:r w:rsidR="008E6FF2">
              <w:rPr>
                <w:noProof/>
                <w:webHidden/>
              </w:rPr>
              <w:t>3</w:t>
            </w:r>
            <w:r>
              <w:rPr>
                <w:noProof/>
                <w:webHidden/>
              </w:rPr>
              <w:fldChar w:fldCharType="end"/>
            </w:r>
          </w:hyperlink>
        </w:p>
        <w:p w14:paraId="54FF768D" w14:textId="6A5A1633" w:rsidR="00CD66A4" w:rsidRDefault="00CD66A4">
          <w:pPr>
            <w:pStyle w:val="TM2"/>
            <w:tabs>
              <w:tab w:val="left" w:pos="880"/>
              <w:tab w:val="right" w:leader="dot" w:pos="10790"/>
            </w:tabs>
            <w:rPr>
              <w:noProof/>
            </w:rPr>
          </w:pPr>
          <w:hyperlink w:anchor="_Toc44227446" w:history="1">
            <w:r w:rsidRPr="00151E09">
              <w:rPr>
                <w:rStyle w:val="Lienhypertexte"/>
                <w:noProof/>
              </w:rPr>
              <w:t>3.2</w:t>
            </w:r>
            <w:r>
              <w:rPr>
                <w:noProof/>
              </w:rPr>
              <w:tab/>
            </w:r>
            <w:r w:rsidRPr="00151E09">
              <w:rPr>
                <w:rStyle w:val="Lienhypertexte"/>
                <w:noProof/>
              </w:rPr>
              <w:t>Muhammad Ier, émir Omeyyade de Cordoue (852-886)</w:t>
            </w:r>
            <w:r>
              <w:rPr>
                <w:noProof/>
                <w:webHidden/>
              </w:rPr>
              <w:tab/>
            </w:r>
            <w:r>
              <w:rPr>
                <w:noProof/>
                <w:webHidden/>
              </w:rPr>
              <w:fldChar w:fldCharType="begin"/>
            </w:r>
            <w:r>
              <w:rPr>
                <w:noProof/>
                <w:webHidden/>
              </w:rPr>
              <w:instrText xml:space="preserve"> PAGEREF _Toc44227446 \h </w:instrText>
            </w:r>
            <w:r>
              <w:rPr>
                <w:noProof/>
                <w:webHidden/>
              </w:rPr>
            </w:r>
            <w:r>
              <w:rPr>
                <w:noProof/>
                <w:webHidden/>
              </w:rPr>
              <w:fldChar w:fldCharType="separate"/>
            </w:r>
            <w:r w:rsidR="008E6FF2">
              <w:rPr>
                <w:noProof/>
                <w:webHidden/>
              </w:rPr>
              <w:t>4</w:t>
            </w:r>
            <w:r>
              <w:rPr>
                <w:noProof/>
                <w:webHidden/>
              </w:rPr>
              <w:fldChar w:fldCharType="end"/>
            </w:r>
          </w:hyperlink>
        </w:p>
        <w:p w14:paraId="6773D610" w14:textId="6CFA089F" w:rsidR="00CD66A4" w:rsidRDefault="00CD66A4">
          <w:pPr>
            <w:pStyle w:val="TM2"/>
            <w:tabs>
              <w:tab w:val="left" w:pos="880"/>
              <w:tab w:val="right" w:leader="dot" w:pos="10790"/>
            </w:tabs>
            <w:rPr>
              <w:noProof/>
            </w:rPr>
          </w:pPr>
          <w:hyperlink w:anchor="_Toc44227447" w:history="1">
            <w:r w:rsidRPr="00151E09">
              <w:rPr>
                <w:rStyle w:val="Lienhypertexte"/>
                <w:noProof/>
              </w:rPr>
              <w:t>3.3</w:t>
            </w:r>
            <w:r>
              <w:rPr>
                <w:noProof/>
              </w:rPr>
              <w:tab/>
            </w:r>
            <w:r w:rsidRPr="00151E09">
              <w:rPr>
                <w:rStyle w:val="Lienhypertexte"/>
                <w:noProof/>
              </w:rPr>
              <w:t>Abd Allah ben Muhammad, émir de Cordoue (888-912)</w:t>
            </w:r>
            <w:r>
              <w:rPr>
                <w:noProof/>
                <w:webHidden/>
              </w:rPr>
              <w:tab/>
            </w:r>
            <w:r>
              <w:rPr>
                <w:noProof/>
                <w:webHidden/>
              </w:rPr>
              <w:fldChar w:fldCharType="begin"/>
            </w:r>
            <w:r>
              <w:rPr>
                <w:noProof/>
                <w:webHidden/>
              </w:rPr>
              <w:instrText xml:space="preserve"> PAGEREF _Toc44227447 \h </w:instrText>
            </w:r>
            <w:r>
              <w:rPr>
                <w:noProof/>
                <w:webHidden/>
              </w:rPr>
            </w:r>
            <w:r>
              <w:rPr>
                <w:noProof/>
                <w:webHidden/>
              </w:rPr>
              <w:fldChar w:fldCharType="separate"/>
            </w:r>
            <w:r w:rsidR="008E6FF2">
              <w:rPr>
                <w:noProof/>
                <w:webHidden/>
              </w:rPr>
              <w:t>4</w:t>
            </w:r>
            <w:r>
              <w:rPr>
                <w:noProof/>
                <w:webHidden/>
              </w:rPr>
              <w:fldChar w:fldCharType="end"/>
            </w:r>
          </w:hyperlink>
        </w:p>
        <w:p w14:paraId="61E811A8" w14:textId="0FBDBD3D" w:rsidR="00CD66A4" w:rsidRDefault="00CD66A4">
          <w:pPr>
            <w:pStyle w:val="TM2"/>
            <w:tabs>
              <w:tab w:val="left" w:pos="880"/>
              <w:tab w:val="right" w:leader="dot" w:pos="10790"/>
            </w:tabs>
            <w:rPr>
              <w:noProof/>
            </w:rPr>
          </w:pPr>
          <w:hyperlink w:anchor="_Toc44227448" w:history="1">
            <w:r w:rsidRPr="00151E09">
              <w:rPr>
                <w:rStyle w:val="Lienhypertexte"/>
                <w:noProof/>
              </w:rPr>
              <w:t>3.4</w:t>
            </w:r>
            <w:r>
              <w:rPr>
                <w:noProof/>
              </w:rPr>
              <w:tab/>
            </w:r>
            <w:r w:rsidRPr="00151E09">
              <w:rPr>
                <w:rStyle w:val="Lienhypertexte"/>
                <w:noProof/>
              </w:rPr>
              <w:t>Almanzor ou Al-Mansur (976-1002), calife omeyade de Cordoue, le « champion du jihad »</w:t>
            </w:r>
            <w:r>
              <w:rPr>
                <w:noProof/>
                <w:webHidden/>
              </w:rPr>
              <w:tab/>
            </w:r>
            <w:r>
              <w:rPr>
                <w:noProof/>
                <w:webHidden/>
              </w:rPr>
              <w:fldChar w:fldCharType="begin"/>
            </w:r>
            <w:r>
              <w:rPr>
                <w:noProof/>
                <w:webHidden/>
              </w:rPr>
              <w:instrText xml:space="preserve"> PAGEREF _Toc44227448 \h </w:instrText>
            </w:r>
            <w:r>
              <w:rPr>
                <w:noProof/>
                <w:webHidden/>
              </w:rPr>
            </w:r>
            <w:r>
              <w:rPr>
                <w:noProof/>
                <w:webHidden/>
              </w:rPr>
              <w:fldChar w:fldCharType="separate"/>
            </w:r>
            <w:r w:rsidR="008E6FF2">
              <w:rPr>
                <w:noProof/>
                <w:webHidden/>
              </w:rPr>
              <w:t>4</w:t>
            </w:r>
            <w:r>
              <w:rPr>
                <w:noProof/>
                <w:webHidden/>
              </w:rPr>
              <w:fldChar w:fldCharType="end"/>
            </w:r>
          </w:hyperlink>
        </w:p>
        <w:p w14:paraId="1EFA3ED0" w14:textId="2463D4AC" w:rsidR="00CD66A4" w:rsidRDefault="00CD66A4">
          <w:pPr>
            <w:pStyle w:val="TM1"/>
            <w:tabs>
              <w:tab w:val="left" w:pos="440"/>
              <w:tab w:val="right" w:leader="dot" w:pos="10790"/>
            </w:tabs>
            <w:rPr>
              <w:noProof/>
            </w:rPr>
          </w:pPr>
          <w:hyperlink w:anchor="_Toc44227449" w:history="1">
            <w:r w:rsidRPr="00151E09">
              <w:rPr>
                <w:rStyle w:val="Lienhypertexte"/>
                <w:noProof/>
              </w:rPr>
              <w:t>4</w:t>
            </w:r>
            <w:r>
              <w:rPr>
                <w:noProof/>
              </w:rPr>
              <w:tab/>
            </w:r>
            <w:r w:rsidRPr="00151E09">
              <w:rPr>
                <w:rStyle w:val="Lienhypertexte"/>
                <w:noProof/>
              </w:rPr>
              <w:t>Conclusion</w:t>
            </w:r>
            <w:r>
              <w:rPr>
                <w:noProof/>
                <w:webHidden/>
              </w:rPr>
              <w:tab/>
            </w:r>
            <w:r>
              <w:rPr>
                <w:noProof/>
                <w:webHidden/>
              </w:rPr>
              <w:fldChar w:fldCharType="begin"/>
            </w:r>
            <w:r>
              <w:rPr>
                <w:noProof/>
                <w:webHidden/>
              </w:rPr>
              <w:instrText xml:space="preserve"> PAGEREF _Toc44227449 \h </w:instrText>
            </w:r>
            <w:r>
              <w:rPr>
                <w:noProof/>
                <w:webHidden/>
              </w:rPr>
            </w:r>
            <w:r>
              <w:rPr>
                <w:noProof/>
                <w:webHidden/>
              </w:rPr>
              <w:fldChar w:fldCharType="separate"/>
            </w:r>
            <w:r w:rsidR="008E6FF2">
              <w:rPr>
                <w:noProof/>
                <w:webHidden/>
              </w:rPr>
              <w:t>4</w:t>
            </w:r>
            <w:r>
              <w:rPr>
                <w:noProof/>
                <w:webHidden/>
              </w:rPr>
              <w:fldChar w:fldCharType="end"/>
            </w:r>
          </w:hyperlink>
        </w:p>
        <w:p w14:paraId="014870CE" w14:textId="22ECB6AD" w:rsidR="00CD66A4" w:rsidRDefault="00CD66A4">
          <w:pPr>
            <w:pStyle w:val="TM1"/>
            <w:tabs>
              <w:tab w:val="left" w:pos="440"/>
              <w:tab w:val="right" w:leader="dot" w:pos="10790"/>
            </w:tabs>
            <w:rPr>
              <w:noProof/>
            </w:rPr>
          </w:pPr>
          <w:hyperlink w:anchor="_Toc44227450" w:history="1">
            <w:r w:rsidRPr="00151E09">
              <w:rPr>
                <w:rStyle w:val="Lienhypertexte"/>
                <w:noProof/>
              </w:rPr>
              <w:t>5</w:t>
            </w:r>
            <w:r>
              <w:rPr>
                <w:noProof/>
              </w:rPr>
              <w:tab/>
            </w:r>
            <w:r w:rsidRPr="00151E09">
              <w:rPr>
                <w:rStyle w:val="Lienhypertexte"/>
                <w:noProof/>
              </w:rPr>
              <w:t>Bibliographie</w:t>
            </w:r>
            <w:r>
              <w:rPr>
                <w:noProof/>
                <w:webHidden/>
              </w:rPr>
              <w:tab/>
            </w:r>
            <w:r>
              <w:rPr>
                <w:noProof/>
                <w:webHidden/>
              </w:rPr>
              <w:fldChar w:fldCharType="begin"/>
            </w:r>
            <w:r>
              <w:rPr>
                <w:noProof/>
                <w:webHidden/>
              </w:rPr>
              <w:instrText xml:space="preserve"> PAGEREF _Toc44227450 \h </w:instrText>
            </w:r>
            <w:r>
              <w:rPr>
                <w:noProof/>
                <w:webHidden/>
              </w:rPr>
            </w:r>
            <w:r>
              <w:rPr>
                <w:noProof/>
                <w:webHidden/>
              </w:rPr>
              <w:fldChar w:fldCharType="separate"/>
            </w:r>
            <w:r w:rsidR="008E6FF2">
              <w:rPr>
                <w:noProof/>
                <w:webHidden/>
              </w:rPr>
              <w:t>5</w:t>
            </w:r>
            <w:r>
              <w:rPr>
                <w:noProof/>
                <w:webHidden/>
              </w:rPr>
              <w:fldChar w:fldCharType="end"/>
            </w:r>
          </w:hyperlink>
        </w:p>
        <w:p w14:paraId="4C70A3CB" w14:textId="3B1BB268" w:rsidR="00CD66A4" w:rsidRDefault="00CD66A4">
          <w:r>
            <w:rPr>
              <w:b/>
              <w:bCs/>
            </w:rPr>
            <w:fldChar w:fldCharType="end"/>
          </w:r>
        </w:p>
      </w:sdtContent>
    </w:sdt>
    <w:p w14:paraId="0E1E2FD6" w14:textId="77777777" w:rsidR="00CD66A4" w:rsidRDefault="00CD66A4" w:rsidP="00FB08FE">
      <w:pPr>
        <w:pStyle w:val="NormalWeb"/>
        <w:shd w:val="clear" w:color="auto" w:fill="FFFFFF"/>
        <w:spacing w:before="0" w:beforeAutospacing="0" w:after="0" w:afterAutospacing="0"/>
        <w:jc w:val="both"/>
        <w:rPr>
          <w:rFonts w:ascii="Calibri" w:hAnsi="Calibri" w:cs="Calibri"/>
          <w:color w:val="222222"/>
          <w:sz w:val="22"/>
          <w:szCs w:val="22"/>
        </w:rPr>
      </w:pPr>
    </w:p>
    <w:p w14:paraId="7D1003B7" w14:textId="77777777" w:rsidR="00B44B07" w:rsidRDefault="00B44B07" w:rsidP="00D54BF7">
      <w:pPr>
        <w:pStyle w:val="NormalWeb"/>
        <w:shd w:val="clear" w:color="auto" w:fill="FFFFFF"/>
        <w:spacing w:before="0" w:beforeAutospacing="0" w:after="0" w:afterAutospacing="0"/>
        <w:rPr>
          <w:rFonts w:ascii="Calibri" w:hAnsi="Calibri" w:cs="Calibri"/>
          <w:color w:val="222222"/>
          <w:sz w:val="22"/>
          <w:szCs w:val="22"/>
        </w:rPr>
      </w:pPr>
    </w:p>
    <w:p w14:paraId="6A6B8029" w14:textId="77777777" w:rsidR="00B44B07" w:rsidRDefault="00B44B07" w:rsidP="00D54BF7"/>
    <w:sectPr w:rsidR="00B44B07" w:rsidSect="00B44B07">
      <w:footerReference w:type="default" r:id="rId95"/>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189C56" w14:textId="77777777" w:rsidR="008D52C7" w:rsidRDefault="008D52C7" w:rsidP="00F9132E">
      <w:r>
        <w:separator/>
      </w:r>
    </w:p>
  </w:endnote>
  <w:endnote w:type="continuationSeparator" w:id="0">
    <w:p w14:paraId="4D8ECC77" w14:textId="77777777" w:rsidR="008D52C7" w:rsidRDefault="008D52C7" w:rsidP="00F91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9630128"/>
      <w:docPartObj>
        <w:docPartGallery w:val="Page Numbers (Bottom of Page)"/>
        <w:docPartUnique/>
      </w:docPartObj>
    </w:sdtPr>
    <w:sdtContent>
      <w:p w14:paraId="717562B4" w14:textId="41C47B2E" w:rsidR="008E6FF2" w:rsidRDefault="008E6FF2">
        <w:pPr>
          <w:pStyle w:val="Pieddepage"/>
          <w:jc w:val="center"/>
        </w:pPr>
        <w:r>
          <w:fldChar w:fldCharType="begin"/>
        </w:r>
        <w:r>
          <w:instrText>PAGE   \* MERGEFORMAT</w:instrText>
        </w:r>
        <w:r>
          <w:fldChar w:fldCharType="separate"/>
        </w:r>
        <w:r>
          <w:t>2</w:t>
        </w:r>
        <w:r>
          <w:fldChar w:fldCharType="end"/>
        </w:r>
      </w:p>
    </w:sdtContent>
  </w:sdt>
  <w:p w14:paraId="0F9A9066" w14:textId="77777777" w:rsidR="008E6FF2" w:rsidRDefault="008E6FF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2AD2B6" w14:textId="77777777" w:rsidR="008D52C7" w:rsidRDefault="008D52C7" w:rsidP="00F9132E">
      <w:r>
        <w:separator/>
      </w:r>
    </w:p>
  </w:footnote>
  <w:footnote w:type="continuationSeparator" w:id="0">
    <w:p w14:paraId="1712AAA2" w14:textId="77777777" w:rsidR="008D52C7" w:rsidRDefault="008D52C7" w:rsidP="00F9132E">
      <w:r>
        <w:continuationSeparator/>
      </w:r>
    </w:p>
  </w:footnote>
  <w:footnote w:id="1">
    <w:p w14:paraId="0F7252E5" w14:textId="222CA892" w:rsidR="00F9132E" w:rsidRPr="00F9132E" w:rsidRDefault="00F9132E">
      <w:pPr>
        <w:pStyle w:val="Notedebasdepage"/>
        <w:rPr>
          <w:lang w:val="en-GB"/>
        </w:rPr>
      </w:pPr>
      <w:r>
        <w:rPr>
          <w:rStyle w:val="Appelnotedebasdep"/>
        </w:rPr>
        <w:footnoteRef/>
      </w:r>
      <w:r w:rsidRPr="00F9132E">
        <w:rPr>
          <w:lang w:val="en-GB"/>
        </w:rPr>
        <w:t xml:space="preserve"> </w:t>
      </w:r>
      <w:r w:rsidRPr="00F9132E">
        <w:rPr>
          <w:i/>
          <w:iCs/>
          <w:lang w:val="en-GB"/>
        </w:rPr>
        <w:t>Abd al-Rahman II</w:t>
      </w:r>
      <w:r w:rsidRPr="00F9132E">
        <w:rPr>
          <w:lang w:val="en-GB"/>
        </w:rPr>
        <w:t xml:space="preserve">, </w:t>
      </w:r>
      <w:hyperlink r:id="rId1" w:history="1">
        <w:r w:rsidRPr="00477245">
          <w:rPr>
            <w:rStyle w:val="Lienhypertexte"/>
            <w:lang w:val="en-GB"/>
          </w:rPr>
          <w:t>https://fr.wikipedia.org/wiki/Abd_al-Rahman_II</w:t>
        </w:r>
      </w:hyperlink>
      <w:r>
        <w:rPr>
          <w:lang w:val="en-GB"/>
        </w:rPr>
        <w:t xml:space="preserve"> </w:t>
      </w:r>
    </w:p>
  </w:footnote>
  <w:footnote w:id="2">
    <w:p w14:paraId="187F9B91" w14:textId="70C57E01" w:rsidR="00F9132E" w:rsidRPr="00F9132E" w:rsidRDefault="00F9132E">
      <w:pPr>
        <w:pStyle w:val="Notedebasdepage"/>
      </w:pPr>
      <w:r>
        <w:rPr>
          <w:rStyle w:val="Appelnotedebasdep"/>
        </w:rPr>
        <w:footnoteRef/>
      </w:r>
      <w:r w:rsidRPr="00F9132E">
        <w:t xml:space="preserve"> </w:t>
      </w:r>
      <w:r w:rsidRPr="00F9132E">
        <w:rPr>
          <w:i/>
          <w:iCs/>
        </w:rPr>
        <w:t>Martyrs de Cordoue</w:t>
      </w:r>
      <w:r>
        <w:rPr>
          <w:i/>
          <w:iCs/>
        </w:rPr>
        <w:t xml:space="preserve"> (850-859)</w:t>
      </w:r>
      <w:r>
        <w:t>,</w:t>
      </w:r>
      <w:r w:rsidRPr="00F9132E">
        <w:t xml:space="preserve"> </w:t>
      </w:r>
      <w:hyperlink r:id="rId2" w:history="1">
        <w:r w:rsidRPr="00F9132E">
          <w:rPr>
            <w:rStyle w:val="Lienhypertexte"/>
          </w:rPr>
          <w:t>https://fr.wikipedia.org/wiki/Martyrs_de_Cordoue</w:t>
        </w:r>
      </w:hyperlink>
    </w:p>
  </w:footnote>
  <w:footnote w:id="3">
    <w:p w14:paraId="52934DF3" w14:textId="0C8E9E29" w:rsidR="00F9132E" w:rsidRPr="00F9132E" w:rsidRDefault="00F9132E">
      <w:pPr>
        <w:pStyle w:val="Notedebasdepage"/>
        <w:rPr>
          <w:lang w:val="en-GB"/>
        </w:rPr>
      </w:pPr>
      <w:r>
        <w:rPr>
          <w:rStyle w:val="Appelnotedebasdep"/>
        </w:rPr>
        <w:footnoteRef/>
      </w:r>
      <w:r w:rsidRPr="00F9132E">
        <w:rPr>
          <w:lang w:val="en-GB"/>
        </w:rPr>
        <w:t xml:space="preserve"> </w:t>
      </w:r>
      <w:r w:rsidRPr="007E65A1">
        <w:rPr>
          <w:i/>
          <w:iCs/>
          <w:lang w:val="en-GB"/>
        </w:rPr>
        <w:t xml:space="preserve">Muhammad </w:t>
      </w:r>
      <w:proofErr w:type="spellStart"/>
      <w:r w:rsidRPr="007E65A1">
        <w:rPr>
          <w:i/>
          <w:iCs/>
          <w:lang w:val="en-GB"/>
        </w:rPr>
        <w:t>Ier</w:t>
      </w:r>
      <w:proofErr w:type="spellEnd"/>
      <w:r w:rsidRPr="007E65A1">
        <w:rPr>
          <w:i/>
          <w:iCs/>
          <w:lang w:val="en-GB"/>
        </w:rPr>
        <w:t xml:space="preserve"> (</w:t>
      </w:r>
      <w:proofErr w:type="spellStart"/>
      <w:r w:rsidRPr="007E65A1">
        <w:rPr>
          <w:i/>
          <w:iCs/>
          <w:lang w:val="en-GB"/>
        </w:rPr>
        <w:t>Omeyyade</w:t>
      </w:r>
      <w:proofErr w:type="spellEnd"/>
      <w:r w:rsidRPr="007E65A1">
        <w:rPr>
          <w:i/>
          <w:iCs/>
          <w:lang w:val="en-GB"/>
        </w:rPr>
        <w:t>),</w:t>
      </w:r>
      <w:r w:rsidRPr="00F9132E">
        <w:rPr>
          <w:lang w:val="en-GB"/>
        </w:rPr>
        <w:t xml:space="preserve"> </w:t>
      </w:r>
      <w:hyperlink r:id="rId3" w:history="1">
        <w:r w:rsidRPr="00477245">
          <w:rPr>
            <w:rStyle w:val="Lienhypertexte"/>
            <w:lang w:val="en-GB"/>
          </w:rPr>
          <w:t>https://fr.wikipedia.org/wiki/Muhammad_Ier_(Omeyyade)</w:t>
        </w:r>
      </w:hyperlink>
      <w:r>
        <w:rPr>
          <w:lang w:val="en-GB"/>
        </w:rPr>
        <w:t xml:space="preserve"> </w:t>
      </w:r>
    </w:p>
  </w:footnote>
  <w:footnote w:id="4">
    <w:p w14:paraId="235CFE0F" w14:textId="72732222" w:rsidR="00F9132E" w:rsidRPr="00F9132E" w:rsidRDefault="00F9132E">
      <w:pPr>
        <w:pStyle w:val="Notedebasdepage"/>
        <w:rPr>
          <w:lang w:val="en-GB"/>
        </w:rPr>
      </w:pPr>
      <w:r>
        <w:rPr>
          <w:rStyle w:val="Appelnotedebasdep"/>
        </w:rPr>
        <w:footnoteRef/>
      </w:r>
      <w:r w:rsidRPr="00F9132E">
        <w:rPr>
          <w:lang w:val="en-GB"/>
        </w:rPr>
        <w:t xml:space="preserve"> </w:t>
      </w:r>
      <w:proofErr w:type="spellStart"/>
      <w:r w:rsidR="007E65A1" w:rsidRPr="007E65A1">
        <w:rPr>
          <w:i/>
          <w:iCs/>
          <w:lang w:val="en-GB"/>
        </w:rPr>
        <w:t>Almanzor</w:t>
      </w:r>
      <w:proofErr w:type="spellEnd"/>
      <w:r w:rsidR="007E65A1">
        <w:rPr>
          <w:lang w:val="en-GB"/>
        </w:rPr>
        <w:t>,</w:t>
      </w:r>
      <w:r w:rsidRPr="00F9132E">
        <w:rPr>
          <w:lang w:val="en-GB"/>
        </w:rPr>
        <w:t xml:space="preserve"> </w:t>
      </w:r>
      <w:hyperlink r:id="rId4" w:history="1">
        <w:r w:rsidRPr="00F9132E">
          <w:rPr>
            <w:rStyle w:val="Lienhypertexte"/>
            <w:lang w:val="en-GB"/>
          </w:rPr>
          <w:t>https://fr.wikipedia.org/wiki/Almanzor</w:t>
        </w:r>
      </w:hyperlink>
      <w:r w:rsidRPr="00F9132E">
        <w:rPr>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A870BF"/>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 w15:restartNumberingAfterBreak="0">
    <w:nsid w:val="70F24C72"/>
    <w:multiLevelType w:val="hybridMultilevel"/>
    <w:tmpl w:val="FECEA82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B07"/>
    <w:rsid w:val="000A206D"/>
    <w:rsid w:val="001B77AA"/>
    <w:rsid w:val="004349AF"/>
    <w:rsid w:val="00542960"/>
    <w:rsid w:val="007345F3"/>
    <w:rsid w:val="007E65A1"/>
    <w:rsid w:val="0086135F"/>
    <w:rsid w:val="008D52C7"/>
    <w:rsid w:val="008E6FF2"/>
    <w:rsid w:val="00AD4A66"/>
    <w:rsid w:val="00B44B07"/>
    <w:rsid w:val="00B839F2"/>
    <w:rsid w:val="00CD66A4"/>
    <w:rsid w:val="00D54BF7"/>
    <w:rsid w:val="00F9132E"/>
    <w:rsid w:val="00FB0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AB36B"/>
  <w15:chartTrackingRefBased/>
  <w15:docId w15:val="{22568D1F-11E7-45E7-830B-005C2020F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B07"/>
    <w:pPr>
      <w:spacing w:after="0" w:line="240" w:lineRule="auto"/>
    </w:pPr>
    <w:rPr>
      <w:rFonts w:ascii="Calibri" w:hAnsi="Calibri" w:cs="Calibri"/>
      <w:lang w:val="fr-FR"/>
    </w:rPr>
  </w:style>
  <w:style w:type="paragraph" w:styleId="Titre1">
    <w:name w:val="heading 1"/>
    <w:basedOn w:val="Normal"/>
    <w:next w:val="Normal"/>
    <w:link w:val="Titre1Car"/>
    <w:uiPriority w:val="9"/>
    <w:qFormat/>
    <w:rsid w:val="00FB08FE"/>
    <w:pPr>
      <w:keepNext/>
      <w:keepLines/>
      <w:numPr>
        <w:numId w:val="2"/>
      </w:numPr>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FB08FE"/>
    <w:pPr>
      <w:keepNext/>
      <w:keepLines/>
      <w:numPr>
        <w:ilvl w:val="1"/>
        <w:numId w:val="2"/>
      </w:numPr>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FB08FE"/>
    <w:pPr>
      <w:keepNext/>
      <w:keepLines/>
      <w:numPr>
        <w:ilvl w:val="2"/>
        <w:numId w:val="2"/>
      </w:numPr>
      <w:spacing w:before="4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FB08FE"/>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FB08FE"/>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FB08FE"/>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FB08FE"/>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FB08FE"/>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FB08FE"/>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44B07"/>
    <w:rPr>
      <w:color w:val="0563C1"/>
      <w:u w:val="single"/>
    </w:rPr>
  </w:style>
  <w:style w:type="paragraph" w:styleId="NormalWeb">
    <w:name w:val="Normal (Web)"/>
    <w:basedOn w:val="Normal"/>
    <w:uiPriority w:val="99"/>
    <w:semiHidden/>
    <w:unhideWhenUsed/>
    <w:rsid w:val="00B44B07"/>
    <w:pPr>
      <w:spacing w:before="100" w:beforeAutospacing="1" w:after="100" w:afterAutospacing="1"/>
    </w:pPr>
    <w:rPr>
      <w:rFonts w:ascii="Times New Roman" w:hAnsi="Times New Roman" w:cs="Times New Roman"/>
      <w:sz w:val="24"/>
      <w:szCs w:val="24"/>
      <w:lang w:eastAsia="fr-FR"/>
    </w:rPr>
  </w:style>
  <w:style w:type="character" w:customStyle="1" w:styleId="citation">
    <w:name w:val="citation"/>
    <w:basedOn w:val="Policepardfaut"/>
    <w:rsid w:val="00B44B07"/>
  </w:style>
  <w:style w:type="character" w:customStyle="1" w:styleId="lang-ar-latn">
    <w:name w:val="lang-ar-latn"/>
    <w:basedOn w:val="Policepardfaut"/>
    <w:rsid w:val="00B44B07"/>
  </w:style>
  <w:style w:type="character" w:customStyle="1" w:styleId="lang-la">
    <w:name w:val="lang-la"/>
    <w:basedOn w:val="Policepardfaut"/>
    <w:rsid w:val="00B44B07"/>
  </w:style>
  <w:style w:type="character" w:customStyle="1" w:styleId="romain">
    <w:name w:val="romain"/>
    <w:basedOn w:val="Policepardfaut"/>
    <w:rsid w:val="00B44B07"/>
  </w:style>
  <w:style w:type="character" w:customStyle="1" w:styleId="63ey">
    <w:name w:val="_63ey"/>
    <w:basedOn w:val="Policepardfaut"/>
    <w:rsid w:val="00B44B07"/>
  </w:style>
  <w:style w:type="character" w:styleId="Mentionnonrsolue">
    <w:name w:val="Unresolved Mention"/>
    <w:basedOn w:val="Policepardfaut"/>
    <w:uiPriority w:val="99"/>
    <w:semiHidden/>
    <w:unhideWhenUsed/>
    <w:rsid w:val="00D54BF7"/>
    <w:rPr>
      <w:color w:val="808080"/>
      <w:shd w:val="clear" w:color="auto" w:fill="E6E6E6"/>
    </w:rPr>
  </w:style>
  <w:style w:type="character" w:customStyle="1" w:styleId="Titre1Car">
    <w:name w:val="Titre 1 Car"/>
    <w:basedOn w:val="Policepardfaut"/>
    <w:link w:val="Titre1"/>
    <w:uiPriority w:val="9"/>
    <w:rsid w:val="00FB08FE"/>
    <w:rPr>
      <w:rFonts w:asciiTheme="majorHAnsi" w:eastAsiaTheme="majorEastAsia" w:hAnsiTheme="majorHAnsi" w:cstheme="majorBidi"/>
      <w:color w:val="2F5496" w:themeColor="accent1" w:themeShade="BF"/>
      <w:sz w:val="32"/>
      <w:szCs w:val="32"/>
      <w:lang w:val="fr-FR"/>
    </w:rPr>
  </w:style>
  <w:style w:type="character" w:customStyle="1" w:styleId="Titre2Car">
    <w:name w:val="Titre 2 Car"/>
    <w:basedOn w:val="Policepardfaut"/>
    <w:link w:val="Titre2"/>
    <w:uiPriority w:val="9"/>
    <w:rsid w:val="00FB08FE"/>
    <w:rPr>
      <w:rFonts w:asciiTheme="majorHAnsi" w:eastAsiaTheme="majorEastAsia" w:hAnsiTheme="majorHAnsi" w:cstheme="majorBidi"/>
      <w:color w:val="2F5496" w:themeColor="accent1" w:themeShade="BF"/>
      <w:sz w:val="26"/>
      <w:szCs w:val="26"/>
      <w:lang w:val="fr-FR"/>
    </w:rPr>
  </w:style>
  <w:style w:type="character" w:customStyle="1" w:styleId="Titre3Car">
    <w:name w:val="Titre 3 Car"/>
    <w:basedOn w:val="Policepardfaut"/>
    <w:link w:val="Titre3"/>
    <w:uiPriority w:val="9"/>
    <w:semiHidden/>
    <w:rsid w:val="00FB08FE"/>
    <w:rPr>
      <w:rFonts w:asciiTheme="majorHAnsi" w:eastAsiaTheme="majorEastAsia" w:hAnsiTheme="majorHAnsi" w:cstheme="majorBidi"/>
      <w:color w:val="1F3763" w:themeColor="accent1" w:themeShade="7F"/>
      <w:sz w:val="24"/>
      <w:szCs w:val="24"/>
      <w:lang w:val="fr-FR"/>
    </w:rPr>
  </w:style>
  <w:style w:type="character" w:customStyle="1" w:styleId="Titre4Car">
    <w:name w:val="Titre 4 Car"/>
    <w:basedOn w:val="Policepardfaut"/>
    <w:link w:val="Titre4"/>
    <w:uiPriority w:val="9"/>
    <w:semiHidden/>
    <w:rsid w:val="00FB08FE"/>
    <w:rPr>
      <w:rFonts w:asciiTheme="majorHAnsi" w:eastAsiaTheme="majorEastAsia" w:hAnsiTheme="majorHAnsi" w:cstheme="majorBidi"/>
      <w:i/>
      <w:iCs/>
      <w:color w:val="2F5496" w:themeColor="accent1" w:themeShade="BF"/>
      <w:lang w:val="fr-FR"/>
    </w:rPr>
  </w:style>
  <w:style w:type="character" w:customStyle="1" w:styleId="Titre5Car">
    <w:name w:val="Titre 5 Car"/>
    <w:basedOn w:val="Policepardfaut"/>
    <w:link w:val="Titre5"/>
    <w:uiPriority w:val="9"/>
    <w:semiHidden/>
    <w:rsid w:val="00FB08FE"/>
    <w:rPr>
      <w:rFonts w:asciiTheme="majorHAnsi" w:eastAsiaTheme="majorEastAsia" w:hAnsiTheme="majorHAnsi" w:cstheme="majorBidi"/>
      <w:color w:val="2F5496" w:themeColor="accent1" w:themeShade="BF"/>
      <w:lang w:val="fr-FR"/>
    </w:rPr>
  </w:style>
  <w:style w:type="character" w:customStyle="1" w:styleId="Titre6Car">
    <w:name w:val="Titre 6 Car"/>
    <w:basedOn w:val="Policepardfaut"/>
    <w:link w:val="Titre6"/>
    <w:uiPriority w:val="9"/>
    <w:semiHidden/>
    <w:rsid w:val="00FB08FE"/>
    <w:rPr>
      <w:rFonts w:asciiTheme="majorHAnsi" w:eastAsiaTheme="majorEastAsia" w:hAnsiTheme="majorHAnsi" w:cstheme="majorBidi"/>
      <w:color w:val="1F3763" w:themeColor="accent1" w:themeShade="7F"/>
      <w:lang w:val="fr-FR"/>
    </w:rPr>
  </w:style>
  <w:style w:type="character" w:customStyle="1" w:styleId="Titre7Car">
    <w:name w:val="Titre 7 Car"/>
    <w:basedOn w:val="Policepardfaut"/>
    <w:link w:val="Titre7"/>
    <w:uiPriority w:val="9"/>
    <w:semiHidden/>
    <w:rsid w:val="00FB08FE"/>
    <w:rPr>
      <w:rFonts w:asciiTheme="majorHAnsi" w:eastAsiaTheme="majorEastAsia" w:hAnsiTheme="majorHAnsi" w:cstheme="majorBidi"/>
      <w:i/>
      <w:iCs/>
      <w:color w:val="1F3763" w:themeColor="accent1" w:themeShade="7F"/>
      <w:lang w:val="fr-FR"/>
    </w:rPr>
  </w:style>
  <w:style w:type="character" w:customStyle="1" w:styleId="Titre8Car">
    <w:name w:val="Titre 8 Car"/>
    <w:basedOn w:val="Policepardfaut"/>
    <w:link w:val="Titre8"/>
    <w:uiPriority w:val="9"/>
    <w:semiHidden/>
    <w:rsid w:val="00FB08FE"/>
    <w:rPr>
      <w:rFonts w:asciiTheme="majorHAnsi" w:eastAsiaTheme="majorEastAsia" w:hAnsiTheme="majorHAnsi" w:cstheme="majorBidi"/>
      <w:color w:val="272727" w:themeColor="text1" w:themeTint="D8"/>
      <w:sz w:val="21"/>
      <w:szCs w:val="21"/>
      <w:lang w:val="fr-FR"/>
    </w:rPr>
  </w:style>
  <w:style w:type="character" w:customStyle="1" w:styleId="Titre9Car">
    <w:name w:val="Titre 9 Car"/>
    <w:basedOn w:val="Policepardfaut"/>
    <w:link w:val="Titre9"/>
    <w:uiPriority w:val="9"/>
    <w:semiHidden/>
    <w:rsid w:val="00FB08FE"/>
    <w:rPr>
      <w:rFonts w:asciiTheme="majorHAnsi" w:eastAsiaTheme="majorEastAsia" w:hAnsiTheme="majorHAnsi" w:cstheme="majorBidi"/>
      <w:i/>
      <w:iCs/>
      <w:color w:val="272727" w:themeColor="text1" w:themeTint="D8"/>
      <w:sz w:val="21"/>
      <w:szCs w:val="21"/>
      <w:lang w:val="fr-FR"/>
    </w:rPr>
  </w:style>
  <w:style w:type="paragraph" w:styleId="Notedebasdepage">
    <w:name w:val="footnote text"/>
    <w:basedOn w:val="Normal"/>
    <w:link w:val="NotedebasdepageCar"/>
    <w:uiPriority w:val="99"/>
    <w:semiHidden/>
    <w:unhideWhenUsed/>
    <w:rsid w:val="00F9132E"/>
    <w:rPr>
      <w:sz w:val="20"/>
      <w:szCs w:val="20"/>
    </w:rPr>
  </w:style>
  <w:style w:type="character" w:customStyle="1" w:styleId="NotedebasdepageCar">
    <w:name w:val="Note de bas de page Car"/>
    <w:basedOn w:val="Policepardfaut"/>
    <w:link w:val="Notedebasdepage"/>
    <w:uiPriority w:val="99"/>
    <w:semiHidden/>
    <w:rsid w:val="00F9132E"/>
    <w:rPr>
      <w:rFonts w:ascii="Calibri" w:hAnsi="Calibri" w:cs="Calibri"/>
      <w:sz w:val="20"/>
      <w:szCs w:val="20"/>
      <w:lang w:val="fr-FR"/>
    </w:rPr>
  </w:style>
  <w:style w:type="character" w:styleId="Appelnotedebasdep">
    <w:name w:val="footnote reference"/>
    <w:basedOn w:val="Policepardfaut"/>
    <w:uiPriority w:val="99"/>
    <w:semiHidden/>
    <w:unhideWhenUsed/>
    <w:rsid w:val="00F9132E"/>
    <w:rPr>
      <w:vertAlign w:val="superscript"/>
    </w:rPr>
  </w:style>
  <w:style w:type="paragraph" w:styleId="En-ttedetabledesmatires">
    <w:name w:val="TOC Heading"/>
    <w:basedOn w:val="Titre1"/>
    <w:next w:val="Normal"/>
    <w:uiPriority w:val="39"/>
    <w:unhideWhenUsed/>
    <w:qFormat/>
    <w:rsid w:val="00CD66A4"/>
    <w:pPr>
      <w:numPr>
        <w:numId w:val="0"/>
      </w:numPr>
      <w:spacing w:line="259" w:lineRule="auto"/>
      <w:outlineLvl w:val="9"/>
    </w:pPr>
    <w:rPr>
      <w:lang w:eastAsia="fr-FR"/>
    </w:rPr>
  </w:style>
  <w:style w:type="paragraph" w:styleId="TM1">
    <w:name w:val="toc 1"/>
    <w:basedOn w:val="Normal"/>
    <w:next w:val="Normal"/>
    <w:autoRedefine/>
    <w:uiPriority w:val="39"/>
    <w:unhideWhenUsed/>
    <w:rsid w:val="00CD66A4"/>
    <w:pPr>
      <w:spacing w:after="100"/>
    </w:pPr>
  </w:style>
  <w:style w:type="paragraph" w:styleId="TM2">
    <w:name w:val="toc 2"/>
    <w:basedOn w:val="Normal"/>
    <w:next w:val="Normal"/>
    <w:autoRedefine/>
    <w:uiPriority w:val="39"/>
    <w:unhideWhenUsed/>
    <w:rsid w:val="00CD66A4"/>
    <w:pPr>
      <w:spacing w:after="100"/>
      <w:ind w:left="220"/>
    </w:pPr>
  </w:style>
  <w:style w:type="paragraph" w:styleId="En-tte">
    <w:name w:val="header"/>
    <w:basedOn w:val="Normal"/>
    <w:link w:val="En-tteCar"/>
    <w:uiPriority w:val="99"/>
    <w:unhideWhenUsed/>
    <w:rsid w:val="008E6FF2"/>
    <w:pPr>
      <w:tabs>
        <w:tab w:val="center" w:pos="4703"/>
        <w:tab w:val="right" w:pos="9406"/>
      </w:tabs>
    </w:pPr>
  </w:style>
  <w:style w:type="character" w:customStyle="1" w:styleId="En-tteCar">
    <w:name w:val="En-tête Car"/>
    <w:basedOn w:val="Policepardfaut"/>
    <w:link w:val="En-tte"/>
    <w:uiPriority w:val="99"/>
    <w:rsid w:val="008E6FF2"/>
    <w:rPr>
      <w:rFonts w:ascii="Calibri" w:hAnsi="Calibri" w:cs="Calibri"/>
      <w:lang w:val="fr-FR"/>
    </w:rPr>
  </w:style>
  <w:style w:type="paragraph" w:styleId="Pieddepage">
    <w:name w:val="footer"/>
    <w:basedOn w:val="Normal"/>
    <w:link w:val="PieddepageCar"/>
    <w:uiPriority w:val="99"/>
    <w:unhideWhenUsed/>
    <w:rsid w:val="008E6FF2"/>
    <w:pPr>
      <w:tabs>
        <w:tab w:val="center" w:pos="4703"/>
        <w:tab w:val="right" w:pos="9406"/>
      </w:tabs>
    </w:pPr>
  </w:style>
  <w:style w:type="character" w:customStyle="1" w:styleId="PieddepageCar">
    <w:name w:val="Pied de page Car"/>
    <w:basedOn w:val="Policepardfaut"/>
    <w:link w:val="Pieddepage"/>
    <w:uiPriority w:val="99"/>
    <w:rsid w:val="008E6FF2"/>
    <w:rPr>
      <w:rFonts w:ascii="Calibri" w:hAnsi="Calibri" w:cs="Calibri"/>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532897">
      <w:bodyDiv w:val="1"/>
      <w:marLeft w:val="0"/>
      <w:marRight w:val="0"/>
      <w:marTop w:val="0"/>
      <w:marBottom w:val="0"/>
      <w:divBdr>
        <w:top w:val="none" w:sz="0" w:space="0" w:color="auto"/>
        <w:left w:val="none" w:sz="0" w:space="0" w:color="auto"/>
        <w:bottom w:val="none" w:sz="0" w:space="0" w:color="auto"/>
        <w:right w:val="none" w:sz="0" w:space="0" w:color="auto"/>
      </w:divBdr>
    </w:div>
    <w:div w:id="1528832307">
      <w:bodyDiv w:val="1"/>
      <w:marLeft w:val="0"/>
      <w:marRight w:val="0"/>
      <w:marTop w:val="0"/>
      <w:marBottom w:val="0"/>
      <w:divBdr>
        <w:top w:val="none" w:sz="0" w:space="0" w:color="auto"/>
        <w:left w:val="none" w:sz="0" w:space="0" w:color="auto"/>
        <w:bottom w:val="none" w:sz="0" w:space="0" w:color="auto"/>
        <w:right w:val="none" w:sz="0" w:space="0" w:color="auto"/>
      </w:divBdr>
    </w:div>
    <w:div w:id="174340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r.wikipedia.org/wiki/Averro%C3%A8s" TargetMode="External"/><Relationship Id="rId21" Type="http://schemas.openxmlformats.org/officeDocument/2006/relationships/hyperlink" Target="https://fr.wikipedia.org/wiki/Averro%C3%A8s" TargetMode="External"/><Relationship Id="rId34" Type="http://schemas.openxmlformats.org/officeDocument/2006/relationships/hyperlink" Target="https://fr.wikipedia.org/wiki/Occitanie_(r%C3%A9gion_historique)" TargetMode="External"/><Relationship Id="rId42" Type="http://schemas.openxmlformats.org/officeDocument/2006/relationships/hyperlink" Target="https://fr.wikipedia.org/wiki/Aristote" TargetMode="External"/><Relationship Id="rId47" Type="http://schemas.openxmlformats.org/officeDocument/2006/relationships/hyperlink" Target="https://fr.wikipedia.org/wiki/Pierre_le_V%C3%A9n%C3%A9rable" TargetMode="External"/><Relationship Id="rId50" Type="http://schemas.openxmlformats.org/officeDocument/2006/relationships/hyperlink" Target="https://fr.wikipedia.org/wiki/Robert_de_Chester" TargetMode="External"/><Relationship Id="rId55" Type="http://schemas.openxmlformats.org/officeDocument/2006/relationships/hyperlink" Target="https://fr.wikipedia.org/wiki/Vitruve" TargetMode="External"/><Relationship Id="rId63" Type="http://schemas.openxmlformats.org/officeDocument/2006/relationships/hyperlink" Target="https://fr.wikipedia.org/wiki/Boccace" TargetMode="External"/><Relationship Id="rId68" Type="http://schemas.openxmlformats.org/officeDocument/2006/relationships/hyperlink" Target="https://fr.wikipedia.org/wiki/Al-Andalus" TargetMode="External"/><Relationship Id="rId76" Type="http://schemas.openxmlformats.org/officeDocument/2006/relationships/hyperlink" Target="https://fr.wikipedia.org/wiki/St%C3%A9phane_Courtois" TargetMode="External"/><Relationship Id="rId84" Type="http://schemas.openxmlformats.org/officeDocument/2006/relationships/hyperlink" Target="https://blogs.mediapart.fr/michel-alba/blog/080311/la-condition-juive-sous-lislam-au-maghreb-1148-1912" TargetMode="External"/><Relationship Id="rId89" Type="http://schemas.openxmlformats.org/officeDocument/2006/relationships/hyperlink" Target="https://fr.wikipedia.org/wiki/Corpus_de_Tol%C3%A8de"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fr.wikipedia.org/wiki/Saint-Jacques-de-Compostelle" TargetMode="External"/><Relationship Id="rId92" Type="http://schemas.openxmlformats.org/officeDocument/2006/relationships/hyperlink" Target="http://benjamin.lisan.free.fr/jardin.secret/EcritsScientifiques/Ethnologie/HypothesesSurOriginePenseeScientifiqueEnOccident.htm" TargetMode="External"/><Relationship Id="rId2" Type="http://schemas.openxmlformats.org/officeDocument/2006/relationships/numbering" Target="numbering.xml"/><Relationship Id="rId16" Type="http://schemas.openxmlformats.org/officeDocument/2006/relationships/hyperlink" Target="https://fr.wikipedia.org/wiki/Juifs" TargetMode="External"/><Relationship Id="rId29" Type="http://schemas.openxmlformats.org/officeDocument/2006/relationships/hyperlink" Target="https://fr.wikipedia.org/wiki/Fondamentalisme" TargetMode="External"/><Relationship Id="rId11" Type="http://schemas.openxmlformats.org/officeDocument/2006/relationships/hyperlink" Target="https://fr.wikipedia.org/wiki/Malikisme" TargetMode="External"/><Relationship Id="rId24" Type="http://schemas.openxmlformats.org/officeDocument/2006/relationships/hyperlink" Target="https://fr.wikipedia.org/wiki/Averro%C3%A8s" TargetMode="External"/><Relationship Id="rId32" Type="http://schemas.openxmlformats.org/officeDocument/2006/relationships/hyperlink" Target="https://fr.wikipedia.org/wiki/Juifs" TargetMode="External"/><Relationship Id="rId37" Type="http://schemas.openxmlformats.org/officeDocument/2006/relationships/hyperlink" Target="https://fr.wikipedia.org/wiki/H%C3%A9r%C3%A9sie" TargetMode="External"/><Relationship Id="rId40" Type="http://schemas.openxmlformats.org/officeDocument/2006/relationships/hyperlink" Target="https://fr.wikipedia.org/wiki/Averro%C3%AFsme" TargetMode="External"/><Relationship Id="rId45" Type="http://schemas.openxmlformats.org/officeDocument/2006/relationships/hyperlink" Target="https://fr.wikipedia.org/wiki/Avicenne" TargetMode="External"/><Relationship Id="rId53" Type="http://schemas.openxmlformats.org/officeDocument/2006/relationships/hyperlink" Target="https://fr.wikipedia.org/wiki/Trait%C3%A9_d%27architecture" TargetMode="External"/><Relationship Id="rId58" Type="http://schemas.openxmlformats.org/officeDocument/2006/relationships/hyperlink" Target="https://fr.wikipedia.org/wiki/Philologie" TargetMode="External"/><Relationship Id="rId66" Type="http://schemas.openxmlformats.org/officeDocument/2006/relationships/hyperlink" Target="https://fr.wikipedia.org/wiki/Euloge_de_Cordoue" TargetMode="External"/><Relationship Id="rId74" Type="http://schemas.openxmlformats.org/officeDocument/2006/relationships/hyperlink" Target="http://plus.lefigaro.fr/comments_reply/14882867" TargetMode="External"/><Relationship Id="rId79" Type="http://schemas.openxmlformats.org/officeDocument/2006/relationships/hyperlink" Target="https://fr.wikipedia.org/wiki/Pierre_Daix" TargetMode="External"/><Relationship Id="rId87" Type="http://schemas.openxmlformats.org/officeDocument/2006/relationships/hyperlink" Target="https://fr.wikipedia.org/wiki/Thomas_d%27Aquin" TargetMode="External"/><Relationship Id="rId5" Type="http://schemas.openxmlformats.org/officeDocument/2006/relationships/webSettings" Target="webSettings.xml"/><Relationship Id="rId61" Type="http://schemas.openxmlformats.org/officeDocument/2006/relationships/hyperlink" Target="https://fr.wikipedia.org/wiki/Oxford" TargetMode="External"/><Relationship Id="rId82" Type="http://schemas.openxmlformats.org/officeDocument/2006/relationships/hyperlink" Target="https://fr.wikipedia.org/wiki/Massacre_de_Grenade" TargetMode="External"/><Relationship Id="rId90" Type="http://schemas.openxmlformats.org/officeDocument/2006/relationships/hyperlink" Target="https://fr.wikipedia.org/wiki/Syst%C3%A8me_bielle-manivelle" TargetMode="External"/><Relationship Id="rId95" Type="http://schemas.openxmlformats.org/officeDocument/2006/relationships/footer" Target="footer1.xml"/><Relationship Id="rId19" Type="http://schemas.openxmlformats.org/officeDocument/2006/relationships/hyperlink" Target="https://fr.wikipedia.org/wiki/H%C3%A9r%C3%A9sie" TargetMode="External"/><Relationship Id="rId14" Type="http://schemas.openxmlformats.org/officeDocument/2006/relationships/hyperlink" Target="https://fr.wikipedia.org/wiki/Cordoue" TargetMode="External"/><Relationship Id="rId22" Type="http://schemas.openxmlformats.org/officeDocument/2006/relationships/hyperlink" Target="https://fr.wikipedia.org/wiki/Ibn_Jubair" TargetMode="External"/><Relationship Id="rId27" Type="http://schemas.openxmlformats.org/officeDocument/2006/relationships/hyperlink" Target="https://fr.wikipedia.org/wiki/Logique" TargetMode="External"/><Relationship Id="rId30" Type="http://schemas.openxmlformats.org/officeDocument/2006/relationships/hyperlink" Target="https://fr.wikipedia.org/wiki/Ibn_Taymiyya" TargetMode="External"/><Relationship Id="rId35" Type="http://schemas.openxmlformats.org/officeDocument/2006/relationships/hyperlink" Target="https://fr.wikipedia.org/wiki/Scolastique" TargetMode="External"/><Relationship Id="rId43" Type="http://schemas.openxmlformats.org/officeDocument/2006/relationships/hyperlink" Target="https://fr.wikipedia.org/wiki/%C3%89cole_cath%C3%A9drale" TargetMode="External"/><Relationship Id="rId48" Type="http://schemas.openxmlformats.org/officeDocument/2006/relationships/hyperlink" Target="https://fr.wikipedia.org/wiki/1142" TargetMode="External"/><Relationship Id="rId56" Type="http://schemas.openxmlformats.org/officeDocument/2006/relationships/hyperlink" Target="https://fr.wikipedia.org/wiki/Alcuin" TargetMode="External"/><Relationship Id="rId64" Type="http://schemas.openxmlformats.org/officeDocument/2006/relationships/hyperlink" Target="https://fr.wikipedia.org/wiki/Apostasie" TargetMode="External"/><Relationship Id="rId69" Type="http://schemas.openxmlformats.org/officeDocument/2006/relationships/hyperlink" Target="https://fr.wikipedia.org/wiki/Mozarabe" TargetMode="External"/><Relationship Id="rId77" Type="http://schemas.openxmlformats.org/officeDocument/2006/relationships/hyperlink" Target="https://www.franceculture.fr/emissions/la-grande-table-2eme-partie/la-grande-table-2eme-partie-mardi-10-octobre-2017" TargetMode="External"/><Relationship Id="rId8" Type="http://schemas.openxmlformats.org/officeDocument/2006/relationships/hyperlink" Target="https://fr.wikipedia.org/wiki/Cadi" TargetMode="External"/><Relationship Id="rId51" Type="http://schemas.openxmlformats.org/officeDocument/2006/relationships/hyperlink" Target="https://fr.wikipedia.org/wiki/Avicenne" TargetMode="External"/><Relationship Id="rId72" Type="http://schemas.openxmlformats.org/officeDocument/2006/relationships/hyperlink" Target="https://fr.wikipedia.org/wiki/Cordoue" TargetMode="External"/><Relationship Id="rId80" Type="http://schemas.openxmlformats.org/officeDocument/2006/relationships/hyperlink" Target="https://fr.wikipedia.org/wiki/Jacques_Heers" TargetMode="External"/><Relationship Id="rId85" Type="http://schemas.openxmlformats.org/officeDocument/2006/relationships/hyperlink" Target="http://www.europe-israel.org/2011/09/pogrom-anti-chretien-ou-anti-juif-en-terre-d%E2%80%99islam-par-gerard-darmon/" TargetMode="External"/><Relationship Id="rId93" Type="http://schemas.openxmlformats.org/officeDocument/2006/relationships/hyperlink" Target="http://benjamin.lisan.free.fr/jardin.secret/EcritsPolitiquesetPhilosophiques/SurIslam/sur_l-apogee_et_le_declin_du_monde_arabo-musulman.htm" TargetMode="External"/><Relationship Id="rId3" Type="http://schemas.openxmlformats.org/officeDocument/2006/relationships/styles" Target="styles.xml"/><Relationship Id="rId12" Type="http://schemas.openxmlformats.org/officeDocument/2006/relationships/hyperlink" Target="https://fr.wikipedia.org/wiki/Averro%C3%A8s" TargetMode="External"/><Relationship Id="rId17" Type="http://schemas.openxmlformats.org/officeDocument/2006/relationships/hyperlink" Target="https://fr.wikipedia.org/wiki/Almohades" TargetMode="External"/><Relationship Id="rId25" Type="http://schemas.openxmlformats.org/officeDocument/2006/relationships/hyperlink" Target="https://fr.wikipedia.org/wiki/Averro%C3%A8s" TargetMode="External"/><Relationship Id="rId33" Type="http://schemas.openxmlformats.org/officeDocument/2006/relationships/hyperlink" Target="https://fr.wikipedia.org/wiki/Catalogne" TargetMode="External"/><Relationship Id="rId38" Type="http://schemas.openxmlformats.org/officeDocument/2006/relationships/hyperlink" Target="https://fr.wikipedia.org/wiki/Philosophie_islamique" TargetMode="External"/><Relationship Id="rId46" Type="http://schemas.openxmlformats.org/officeDocument/2006/relationships/hyperlink" Target="https://fr.wikipedia.org/wiki/Aristote" TargetMode="External"/><Relationship Id="rId59" Type="http://schemas.openxmlformats.org/officeDocument/2006/relationships/hyperlink" Target="https://fr.wikipedia.org/wiki/Eginhard" TargetMode="External"/><Relationship Id="rId67" Type="http://schemas.openxmlformats.org/officeDocument/2006/relationships/hyperlink" Target="https://fr.wikipedia.org/wiki/Martyrs_de_Cordoue" TargetMode="External"/><Relationship Id="rId20" Type="http://schemas.openxmlformats.org/officeDocument/2006/relationships/hyperlink" Target="https://fr.wikipedia.org/wiki/Averro%C3%A8s" TargetMode="External"/><Relationship Id="rId41" Type="http://schemas.openxmlformats.org/officeDocument/2006/relationships/hyperlink" Target="https://fr.wikipedia.org/wiki/Averro%C3%A8s" TargetMode="External"/><Relationship Id="rId54" Type="http://schemas.openxmlformats.org/officeDocument/2006/relationships/hyperlink" Target="https://fr.wikipedia.org/wiki/Latin" TargetMode="External"/><Relationship Id="rId62" Type="http://schemas.openxmlformats.org/officeDocument/2006/relationships/hyperlink" Target="https://fr.wikipedia.org/wiki/Glose" TargetMode="External"/><Relationship Id="rId70" Type="http://schemas.openxmlformats.org/officeDocument/2006/relationships/hyperlink" Target="https://fr.wikipedia.org/wiki/Cordoue" TargetMode="External"/><Relationship Id="rId75" Type="http://schemas.openxmlformats.org/officeDocument/2006/relationships/hyperlink" Target="https://www.youtube.com/watch?v=z-51lYhokvU" TargetMode="External"/><Relationship Id="rId83" Type="http://schemas.openxmlformats.org/officeDocument/2006/relationships/hyperlink" Target="http://www.europe-israel.org/2015/05/une-longue-liste-de-pogroms-anti-chretien-ou-anti-juif-en-terre-dislam/" TargetMode="External"/><Relationship Id="rId88" Type="http://schemas.openxmlformats.org/officeDocument/2006/relationships/hyperlink" Target="https://fr.wikipedia.org/wiki/Transmission_du_savoir_m%C3%A9dical_arabe_en_Occident_latin_au_Moyen_%C3%82ge" TargetMode="External"/><Relationship Id="rId91" Type="http://schemas.openxmlformats.org/officeDocument/2006/relationships/hyperlink" Target="https://fr.wikipedia.org/wiki/De_architectura"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fr.wikipedia.org/wiki/Lucena" TargetMode="External"/><Relationship Id="rId23" Type="http://schemas.openxmlformats.org/officeDocument/2006/relationships/hyperlink" Target="https://fr.wikipedia.org/wiki/%C3%89pigramme" TargetMode="External"/><Relationship Id="rId28" Type="http://schemas.openxmlformats.org/officeDocument/2006/relationships/hyperlink" Target="https://fr.wikipedia.org/wiki/Coran" TargetMode="External"/><Relationship Id="rId36" Type="http://schemas.openxmlformats.org/officeDocument/2006/relationships/hyperlink" Target="https://fr.wikipedia.org/wiki/Averro%C3%A8s" TargetMode="External"/><Relationship Id="rId49" Type="http://schemas.openxmlformats.org/officeDocument/2006/relationships/hyperlink" Target="https://fr.wikipedia.org/wiki/Herman_le_Dalmate" TargetMode="External"/><Relationship Id="rId57" Type="http://schemas.openxmlformats.org/officeDocument/2006/relationships/hyperlink" Target="https://fr.wikipedia.org/wiki/Charlemagne" TargetMode="External"/><Relationship Id="rId10" Type="http://schemas.openxmlformats.org/officeDocument/2006/relationships/hyperlink" Target="https://fr.wikipedia.org/wiki/Oul%C3%A9ma" TargetMode="External"/><Relationship Id="rId31" Type="http://schemas.openxmlformats.org/officeDocument/2006/relationships/hyperlink" Target="https://fr.wikipedia.org/wiki/Averro%C3%A8s" TargetMode="External"/><Relationship Id="rId44" Type="http://schemas.openxmlformats.org/officeDocument/2006/relationships/hyperlink" Target="https://fr.wikipedia.org/wiki/Constantinople" TargetMode="External"/><Relationship Id="rId52" Type="http://schemas.openxmlformats.org/officeDocument/2006/relationships/hyperlink" Target="https://fr.wikipedia.org/w/index.php?title=El_Abenguefith&amp;action=edit&amp;redlink=1" TargetMode="External"/><Relationship Id="rId60" Type="http://schemas.openxmlformats.org/officeDocument/2006/relationships/hyperlink" Target="https://fr.wikipedia.org/wiki/Moyen_%C3%82ge" TargetMode="External"/><Relationship Id="rId65" Type="http://schemas.openxmlformats.org/officeDocument/2006/relationships/hyperlink" Target="https://fr.wikipedia.org/wiki/%C3%89lodie_et_Nunilone" TargetMode="External"/><Relationship Id="rId73" Type="http://schemas.openxmlformats.org/officeDocument/2006/relationships/hyperlink" Target="https://fr.wikipedia.org/wiki/Dhimmi" TargetMode="External"/><Relationship Id="rId78" Type="http://schemas.openxmlformats.org/officeDocument/2006/relationships/hyperlink" Target="http://www.lefigaro.fr/vox/histoire/2017/09/29/31005-20170929ARTFIG00061-stephane-courtois-c-est-bien-lenine-qui-a-invente-le-totalitarisme.php" TargetMode="External"/><Relationship Id="rId81" Type="http://schemas.openxmlformats.org/officeDocument/2006/relationships/hyperlink" Target="https://blogs.mediapart.fr/alain-dayan/blog/100217/les-contradictions-de-jean-luc-melenchon" TargetMode="External"/><Relationship Id="rId86" Type="http://schemas.openxmlformats.org/officeDocument/2006/relationships/hyperlink" Target="https://fr.wikipedia.org/wiki/Averro%C3%A8s" TargetMode="External"/><Relationship Id="rId94" Type="http://schemas.openxmlformats.org/officeDocument/2006/relationships/hyperlink" Target="https://www.amazon.fr/Andalous-linvention-dun-mythe-historique/dp/2810007055" TargetMode="External"/><Relationship Id="rId4" Type="http://schemas.openxmlformats.org/officeDocument/2006/relationships/settings" Target="settings.xml"/><Relationship Id="rId9" Type="http://schemas.openxmlformats.org/officeDocument/2006/relationships/hyperlink" Target="https://fr.wikipedia.org/wiki/Kurt_Flasch" TargetMode="External"/><Relationship Id="rId13" Type="http://schemas.openxmlformats.org/officeDocument/2006/relationships/hyperlink" Target="https://fr.wikipedia.org/wiki/Mosqu%C3%A9e-cath%C3%A9drale_de_Cordoue" TargetMode="External"/><Relationship Id="rId18" Type="http://schemas.openxmlformats.org/officeDocument/2006/relationships/hyperlink" Target="https://fr.wikipedia.org/wiki/Averro%C3%A8s" TargetMode="External"/><Relationship Id="rId39" Type="http://schemas.openxmlformats.org/officeDocument/2006/relationships/hyperlink" Target="https://fr.wikipedia.org/wiki/Scolastiqu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fr.wikipedia.org/wiki/Muhammad_Ier_(Omeyyade)" TargetMode="External"/><Relationship Id="rId2" Type="http://schemas.openxmlformats.org/officeDocument/2006/relationships/hyperlink" Target="https://fr.wikipedia.org/wiki/Martyrs_de_Cordoue" TargetMode="External"/><Relationship Id="rId1" Type="http://schemas.openxmlformats.org/officeDocument/2006/relationships/hyperlink" Target="https://fr.wikipedia.org/wiki/Abd_al-Rahman_II" TargetMode="External"/><Relationship Id="rId4" Type="http://schemas.openxmlformats.org/officeDocument/2006/relationships/hyperlink" Target="https://fr.wikipedia.org/wiki/Almanzo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05B21-FC46-4C00-88A0-7C9D64B3D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Pages>
  <Words>4764</Words>
  <Characters>26203</Characters>
  <Application>Microsoft Office Word</Application>
  <DocSecurity>0</DocSecurity>
  <Lines>218</Lines>
  <Paragraphs>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12</cp:revision>
  <cp:lastPrinted>2017-10-14T09:25:00Z</cp:lastPrinted>
  <dcterms:created xsi:type="dcterms:W3CDTF">2017-10-14T09:15:00Z</dcterms:created>
  <dcterms:modified xsi:type="dcterms:W3CDTF">2020-06-28T07:05:00Z</dcterms:modified>
</cp:coreProperties>
</file>