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9FDA" w14:textId="1BDD0E9C" w:rsidR="005302D8" w:rsidRPr="005302D8" w:rsidRDefault="005302D8" w:rsidP="005302D8">
      <w:pPr>
        <w:spacing w:after="0" w:line="240" w:lineRule="auto"/>
        <w:jc w:val="center"/>
        <w:rPr>
          <w:b/>
          <w:bCs/>
          <w:u w:val="single"/>
        </w:rPr>
      </w:pPr>
      <w:r w:rsidRPr="005302D8">
        <w:rPr>
          <w:b/>
          <w:bCs/>
          <w:u w:val="single"/>
        </w:rPr>
        <w:t>Comment reconnaître un islamiste</w:t>
      </w:r>
    </w:p>
    <w:p w14:paraId="52A45FA3" w14:textId="26D8CDAC" w:rsidR="005302D8" w:rsidRDefault="005302D8" w:rsidP="005302D8">
      <w:pPr>
        <w:spacing w:after="0" w:line="240" w:lineRule="auto"/>
        <w:jc w:val="center"/>
      </w:pPr>
    </w:p>
    <w:p w14:paraId="6656FFB2" w14:textId="55CEE991" w:rsidR="005302D8" w:rsidRDefault="005302D8" w:rsidP="005302D8">
      <w:pPr>
        <w:spacing w:after="0" w:line="240" w:lineRule="auto"/>
        <w:jc w:val="center"/>
      </w:pPr>
      <w:r>
        <w:t>Par Benjamin Lisan, le 13/12/2020</w:t>
      </w:r>
    </w:p>
    <w:p w14:paraId="2FC53F70" w14:textId="77777777" w:rsidR="005302D8" w:rsidRDefault="005302D8" w:rsidP="005302D8">
      <w:pPr>
        <w:spacing w:after="0" w:line="240" w:lineRule="auto"/>
      </w:pPr>
    </w:p>
    <w:p w14:paraId="06F5CA5B" w14:textId="77777777" w:rsidR="005302D8" w:rsidRDefault="005302D8" w:rsidP="005302D8">
      <w:pPr>
        <w:spacing w:after="0" w:line="240" w:lineRule="auto"/>
      </w:pPr>
      <w:r w:rsidRPr="00AB67C9">
        <w:t>Avertissement : Ce</w:t>
      </w:r>
      <w:r>
        <w:t xml:space="preserve"> texte</w:t>
      </w:r>
      <w:r w:rsidRPr="00AB67C9">
        <w:t xml:space="preserve"> n'a aucune prétention scientifique.</w:t>
      </w:r>
    </w:p>
    <w:p w14:paraId="1E60CC3E" w14:textId="77777777" w:rsidR="005302D8" w:rsidRDefault="005302D8" w:rsidP="005302D8">
      <w:pPr>
        <w:spacing w:after="0" w:line="240" w:lineRule="auto"/>
      </w:pPr>
    </w:p>
    <w:p w14:paraId="02882F6F" w14:textId="77777777" w:rsidR="005302D8" w:rsidRDefault="005302D8" w:rsidP="005302D8">
      <w:pPr>
        <w:spacing w:after="0" w:line="240" w:lineRule="auto"/>
      </w:pPr>
      <w:r>
        <w:t>Il existe plusieurs caractéristiques ou critères, dès qu’ils sont atteints, permettant d’identifier ou de repérer les islamistes :</w:t>
      </w:r>
    </w:p>
    <w:p w14:paraId="3D905EAF" w14:textId="77777777" w:rsidR="005302D8" w:rsidRDefault="005302D8" w:rsidP="005302D8">
      <w:pPr>
        <w:spacing w:after="0" w:line="240" w:lineRule="auto"/>
      </w:pPr>
    </w:p>
    <w:p w14:paraId="668D439B" w14:textId="77777777" w:rsidR="005302D8" w:rsidRDefault="005302D8" w:rsidP="005302D8">
      <w:pPr>
        <w:pStyle w:val="Paragraphedeliste"/>
        <w:numPr>
          <w:ilvl w:val="0"/>
          <w:numId w:val="7"/>
        </w:numPr>
        <w:spacing w:after="0" w:line="240" w:lineRule="auto"/>
      </w:pPr>
      <w:r>
        <w:t>En général, ils détestent ou haïssent :</w:t>
      </w:r>
    </w:p>
    <w:p w14:paraId="54676E98" w14:textId="77777777" w:rsidR="005302D8" w:rsidRDefault="005302D8" w:rsidP="005302D8">
      <w:pPr>
        <w:spacing w:after="0" w:line="240" w:lineRule="auto"/>
      </w:pPr>
    </w:p>
    <w:p w14:paraId="1F0A9C88" w14:textId="77777777" w:rsidR="005302D8" w:rsidRDefault="005302D8" w:rsidP="005302D8">
      <w:pPr>
        <w:pStyle w:val="Paragraphedeliste"/>
        <w:numPr>
          <w:ilvl w:val="0"/>
          <w:numId w:val="2"/>
        </w:numPr>
        <w:spacing w:after="0" w:line="240" w:lineRule="auto"/>
      </w:pPr>
      <w:r>
        <w:t xml:space="preserve">Les occidentaux non-musulmans, </w:t>
      </w:r>
    </w:p>
    <w:p w14:paraId="7523C2AD" w14:textId="77777777" w:rsidR="005302D8" w:rsidRDefault="005302D8" w:rsidP="005302D8">
      <w:pPr>
        <w:pStyle w:val="Paragraphedeliste"/>
        <w:numPr>
          <w:ilvl w:val="0"/>
          <w:numId w:val="2"/>
        </w:numPr>
        <w:spacing w:after="0" w:line="240" w:lineRule="auto"/>
      </w:pPr>
      <w:r>
        <w:t>Les chrétiens,</w:t>
      </w:r>
    </w:p>
    <w:p w14:paraId="77F06CAB" w14:textId="77777777" w:rsidR="005302D8" w:rsidRDefault="005302D8" w:rsidP="005302D8">
      <w:pPr>
        <w:pStyle w:val="Paragraphedeliste"/>
        <w:numPr>
          <w:ilvl w:val="0"/>
          <w:numId w:val="2"/>
        </w:numPr>
        <w:spacing w:after="0" w:line="240" w:lineRule="auto"/>
      </w:pPr>
      <w:r>
        <w:t>Les juifs, les israéliens, Israël, la Shoah (qu’ils nient),</w:t>
      </w:r>
    </w:p>
    <w:p w14:paraId="5D85C5D8" w14:textId="77777777" w:rsidR="005302D8" w:rsidRDefault="005302D8" w:rsidP="005302D8">
      <w:pPr>
        <w:pStyle w:val="Paragraphedeliste"/>
        <w:numPr>
          <w:ilvl w:val="0"/>
          <w:numId w:val="2"/>
        </w:numPr>
        <w:spacing w:after="0" w:line="240" w:lineRule="auto"/>
      </w:pPr>
      <w:r>
        <w:t>Leurs traditions (Noël, Pâques, Hanouka, toutes les fêtes juives et chrétiennes etc.),</w:t>
      </w:r>
    </w:p>
    <w:p w14:paraId="7003D4B2" w14:textId="77777777" w:rsidR="005302D8" w:rsidRDefault="005302D8" w:rsidP="005302D8">
      <w:pPr>
        <w:pStyle w:val="Paragraphedeliste"/>
        <w:numPr>
          <w:ilvl w:val="0"/>
          <w:numId w:val="2"/>
        </w:numPr>
        <w:spacing w:after="0" w:line="240" w:lineRule="auto"/>
      </w:pPr>
      <w:r>
        <w:t xml:space="preserve">Les polythéistes (Bouddhistes, Hindouistes …), </w:t>
      </w:r>
    </w:p>
    <w:p w14:paraId="5E0399B6" w14:textId="77777777" w:rsidR="005302D8" w:rsidRDefault="005302D8" w:rsidP="005302D8">
      <w:pPr>
        <w:pStyle w:val="Paragraphedeliste"/>
        <w:numPr>
          <w:ilvl w:val="0"/>
          <w:numId w:val="2"/>
        </w:numPr>
        <w:spacing w:after="0" w:line="240" w:lineRule="auto"/>
      </w:pPr>
      <w:r>
        <w:t>Les athées,</w:t>
      </w:r>
    </w:p>
    <w:p w14:paraId="4B2CCE6E" w14:textId="77777777" w:rsidR="005302D8" w:rsidRDefault="005302D8" w:rsidP="005302D8">
      <w:pPr>
        <w:pStyle w:val="Paragraphedeliste"/>
        <w:numPr>
          <w:ilvl w:val="0"/>
          <w:numId w:val="2"/>
        </w:numPr>
        <w:spacing w:after="0" w:line="240" w:lineRule="auto"/>
      </w:pPr>
      <w:r>
        <w:t>Les apostats de l’islam,</w:t>
      </w:r>
    </w:p>
    <w:p w14:paraId="10F840B5" w14:textId="77777777" w:rsidR="005302D8" w:rsidRDefault="005302D8" w:rsidP="005302D8">
      <w:pPr>
        <w:pStyle w:val="Paragraphedeliste"/>
        <w:numPr>
          <w:ilvl w:val="0"/>
          <w:numId w:val="2"/>
        </w:numPr>
        <w:spacing w:after="0" w:line="240" w:lineRule="auto"/>
      </w:pPr>
      <w:r>
        <w:t xml:space="preserve">Les homosexuels, </w:t>
      </w:r>
    </w:p>
    <w:p w14:paraId="1ED72511" w14:textId="77777777" w:rsidR="005302D8" w:rsidRDefault="005302D8" w:rsidP="005302D8">
      <w:pPr>
        <w:pStyle w:val="Paragraphedeliste"/>
        <w:numPr>
          <w:ilvl w:val="0"/>
          <w:numId w:val="2"/>
        </w:numPr>
        <w:spacing w:after="0" w:line="240" w:lineRule="auto"/>
      </w:pPr>
      <w:r>
        <w:t>Les femmes émancipées, qui s’habillent selon leur bon vouloir (jupe, mini-jupe, tête découverte),</w:t>
      </w:r>
    </w:p>
    <w:p w14:paraId="3EB5B154" w14:textId="77777777" w:rsidR="005302D8" w:rsidRDefault="005302D8" w:rsidP="005302D8">
      <w:pPr>
        <w:pStyle w:val="Paragraphedeliste"/>
        <w:numPr>
          <w:ilvl w:val="0"/>
          <w:numId w:val="2"/>
        </w:numPr>
        <w:spacing w:after="0" w:line="240" w:lineRule="auto"/>
      </w:pPr>
      <w:r>
        <w:t>Le féminisme universaliste, l’égalité homme-femme,</w:t>
      </w:r>
    </w:p>
    <w:p w14:paraId="5B60A72D" w14:textId="77777777" w:rsidR="005302D8" w:rsidRDefault="005302D8" w:rsidP="005302D8">
      <w:pPr>
        <w:pStyle w:val="Paragraphedeliste"/>
        <w:numPr>
          <w:ilvl w:val="0"/>
          <w:numId w:val="2"/>
        </w:numPr>
        <w:spacing w:after="0" w:line="240" w:lineRule="auto"/>
      </w:pPr>
      <w:r>
        <w:t>L’égalité entre musulmans et non-musulmans,</w:t>
      </w:r>
    </w:p>
    <w:p w14:paraId="25FA4403" w14:textId="77777777" w:rsidR="005302D8" w:rsidRDefault="005302D8" w:rsidP="005302D8">
      <w:pPr>
        <w:pStyle w:val="Paragraphedeliste"/>
        <w:numPr>
          <w:ilvl w:val="0"/>
          <w:numId w:val="2"/>
        </w:numPr>
        <w:spacing w:after="0" w:line="240" w:lineRule="auto"/>
      </w:pPr>
      <w:r>
        <w:t xml:space="preserve">La nudité (et donc le naturisme), </w:t>
      </w:r>
    </w:p>
    <w:p w14:paraId="0D0FF8B1" w14:textId="77777777" w:rsidR="005302D8" w:rsidRDefault="005302D8" w:rsidP="005302D8">
      <w:pPr>
        <w:pStyle w:val="Paragraphedeliste"/>
        <w:numPr>
          <w:ilvl w:val="0"/>
          <w:numId w:val="2"/>
        </w:numPr>
        <w:spacing w:after="0" w:line="240" w:lineRule="auto"/>
      </w:pPr>
      <w:r>
        <w:t xml:space="preserve">La sexualité (y compris en SVT _ en science de la vie et de la terre _, l’éducation sexuelle …), </w:t>
      </w:r>
    </w:p>
    <w:p w14:paraId="38C44A5C" w14:textId="77777777" w:rsidR="005302D8" w:rsidRDefault="005302D8" w:rsidP="005302D8">
      <w:pPr>
        <w:pStyle w:val="Paragraphedeliste"/>
        <w:numPr>
          <w:ilvl w:val="0"/>
          <w:numId w:val="2"/>
        </w:numPr>
        <w:spacing w:after="0" w:line="240" w:lineRule="auto"/>
      </w:pPr>
      <w:r>
        <w:t>"La sorcellerie" (</w:t>
      </w:r>
      <w:proofErr w:type="spellStart"/>
      <w:r>
        <w:t>roqiya</w:t>
      </w:r>
      <w:proofErr w:type="spellEnd"/>
      <w:r>
        <w:t xml:space="preserve"> …),</w:t>
      </w:r>
    </w:p>
    <w:p w14:paraId="5D657DC4" w14:textId="77777777" w:rsidR="005302D8" w:rsidRDefault="005302D8" w:rsidP="005302D8">
      <w:pPr>
        <w:pStyle w:val="Paragraphedeliste"/>
        <w:numPr>
          <w:ilvl w:val="0"/>
          <w:numId w:val="2"/>
        </w:numPr>
        <w:spacing w:after="0" w:line="240" w:lineRule="auto"/>
      </w:pPr>
      <w:r>
        <w:t xml:space="preserve">Les chiens, surtout les chiens noirs, </w:t>
      </w:r>
    </w:p>
    <w:p w14:paraId="1996B9F2" w14:textId="77777777" w:rsidR="005302D8" w:rsidRDefault="005302D8" w:rsidP="005302D8">
      <w:pPr>
        <w:pStyle w:val="Paragraphedeliste"/>
        <w:numPr>
          <w:ilvl w:val="0"/>
          <w:numId w:val="2"/>
        </w:numPr>
        <w:spacing w:after="0" w:line="240" w:lineRule="auto"/>
      </w:pPr>
      <w:r>
        <w:t xml:space="preserve">Le porc, </w:t>
      </w:r>
    </w:p>
    <w:p w14:paraId="4668486A" w14:textId="77777777" w:rsidR="005302D8" w:rsidRDefault="005302D8" w:rsidP="005302D8">
      <w:pPr>
        <w:pStyle w:val="Paragraphedeliste"/>
        <w:numPr>
          <w:ilvl w:val="0"/>
          <w:numId w:val="2"/>
        </w:numPr>
        <w:spacing w:after="0" w:line="240" w:lineRule="auto"/>
      </w:pPr>
      <w:r>
        <w:t xml:space="preserve">L'alcool, </w:t>
      </w:r>
    </w:p>
    <w:p w14:paraId="29AED9A2" w14:textId="77777777" w:rsidR="005302D8" w:rsidRDefault="005302D8" w:rsidP="005302D8">
      <w:pPr>
        <w:pStyle w:val="Paragraphedeliste"/>
        <w:numPr>
          <w:ilvl w:val="0"/>
          <w:numId w:val="2"/>
        </w:numPr>
        <w:spacing w:after="0" w:line="240" w:lineRule="auto"/>
      </w:pPr>
      <w:r>
        <w:t>La musique,</w:t>
      </w:r>
    </w:p>
    <w:p w14:paraId="33DFEE80" w14:textId="77777777" w:rsidR="005302D8" w:rsidRDefault="005302D8" w:rsidP="005302D8">
      <w:pPr>
        <w:pStyle w:val="Paragraphedeliste"/>
        <w:numPr>
          <w:ilvl w:val="0"/>
          <w:numId w:val="2"/>
        </w:numPr>
        <w:spacing w:after="0" w:line="240" w:lineRule="auto"/>
      </w:pPr>
      <w:r>
        <w:t>Le cinéma, les dessins animés, les mangas,</w:t>
      </w:r>
    </w:p>
    <w:p w14:paraId="30CD6564" w14:textId="77777777" w:rsidR="005302D8" w:rsidRDefault="005302D8" w:rsidP="005302D8">
      <w:pPr>
        <w:pStyle w:val="Paragraphedeliste"/>
        <w:numPr>
          <w:ilvl w:val="0"/>
          <w:numId w:val="2"/>
        </w:numPr>
        <w:spacing w:after="0" w:line="240" w:lineRule="auto"/>
      </w:pPr>
      <w:r>
        <w:t>Les fêtes, le fait de s’amuser,</w:t>
      </w:r>
    </w:p>
    <w:p w14:paraId="52B76C58" w14:textId="77777777" w:rsidR="005302D8" w:rsidRDefault="005302D8" w:rsidP="005302D8">
      <w:pPr>
        <w:pStyle w:val="Paragraphedeliste"/>
        <w:numPr>
          <w:ilvl w:val="0"/>
          <w:numId w:val="2"/>
        </w:numPr>
        <w:spacing w:after="0" w:line="240" w:lineRule="auto"/>
      </w:pPr>
      <w:r>
        <w:t>La liberté d'expression, la démocratie,</w:t>
      </w:r>
    </w:p>
    <w:p w14:paraId="61C43C97" w14:textId="77777777" w:rsidR="005302D8" w:rsidRDefault="005302D8" w:rsidP="005302D8">
      <w:pPr>
        <w:pStyle w:val="Paragraphedeliste"/>
        <w:numPr>
          <w:ilvl w:val="0"/>
          <w:numId w:val="2"/>
        </w:numPr>
        <w:spacing w:after="0" w:line="240" w:lineRule="auto"/>
      </w:pPr>
      <w:r>
        <w:t>Les droits humains, les valeurs humanistes, « occidentales ».</w:t>
      </w:r>
    </w:p>
    <w:p w14:paraId="405557C7" w14:textId="77777777" w:rsidR="005302D8" w:rsidRDefault="005302D8" w:rsidP="005302D8">
      <w:pPr>
        <w:pStyle w:val="Paragraphedeliste"/>
        <w:numPr>
          <w:ilvl w:val="0"/>
          <w:numId w:val="2"/>
        </w:numPr>
        <w:spacing w:after="0" w:line="240" w:lineRule="auto"/>
      </w:pPr>
      <w:r>
        <w:t>Toute personne ayant une attitude indépendante, ne se sentant aucune obligation d’avoir des comptes à rendre à leur « communauté »,</w:t>
      </w:r>
    </w:p>
    <w:p w14:paraId="25154EDA" w14:textId="77777777" w:rsidR="005302D8" w:rsidRDefault="005302D8" w:rsidP="005302D8">
      <w:pPr>
        <w:pStyle w:val="Paragraphedeliste"/>
        <w:numPr>
          <w:ilvl w:val="0"/>
          <w:numId w:val="2"/>
        </w:numPr>
        <w:spacing w:after="0" w:line="240" w:lineRule="auto"/>
      </w:pPr>
      <w:r>
        <w:t>La laïcité (toujours confondue avec l’athéisme),</w:t>
      </w:r>
    </w:p>
    <w:p w14:paraId="3D7EC7B4" w14:textId="77777777" w:rsidR="005302D8" w:rsidRDefault="005302D8" w:rsidP="005302D8">
      <w:pPr>
        <w:pStyle w:val="Paragraphedeliste"/>
        <w:numPr>
          <w:ilvl w:val="0"/>
          <w:numId w:val="2"/>
        </w:numPr>
        <w:spacing w:after="0" w:line="240" w:lineRule="auto"/>
      </w:pPr>
      <w:r>
        <w:t>Le doute, l’esprit critique, le fait de se remettre en question, </w:t>
      </w:r>
    </w:p>
    <w:p w14:paraId="43C01B4F" w14:textId="77777777" w:rsidR="005302D8" w:rsidRDefault="005302D8" w:rsidP="005302D8">
      <w:pPr>
        <w:pStyle w:val="Paragraphedeliste"/>
        <w:numPr>
          <w:ilvl w:val="0"/>
          <w:numId w:val="2"/>
        </w:numPr>
        <w:spacing w:after="0" w:line="240" w:lineRule="auto"/>
      </w:pPr>
      <w:r>
        <w:t>La science moderne et la vérité et la méthode scientifiques,</w:t>
      </w:r>
    </w:p>
    <w:p w14:paraId="3BE47426" w14:textId="77777777" w:rsidR="005302D8" w:rsidRDefault="005302D8" w:rsidP="005302D8">
      <w:pPr>
        <w:pStyle w:val="Paragraphedeliste"/>
        <w:numPr>
          <w:ilvl w:val="0"/>
          <w:numId w:val="2"/>
        </w:numPr>
        <w:spacing w:after="0" w:line="240" w:lineRule="auto"/>
      </w:pPr>
      <w:r>
        <w:t>La théorie de l’évolution (le darwinisme),</w:t>
      </w:r>
    </w:p>
    <w:p w14:paraId="4648B676" w14:textId="77777777" w:rsidR="005302D8" w:rsidRDefault="005302D8" w:rsidP="005302D8">
      <w:pPr>
        <w:pStyle w:val="Paragraphedeliste"/>
        <w:numPr>
          <w:ilvl w:val="0"/>
          <w:numId w:val="2"/>
        </w:numPr>
        <w:spacing w:after="0" w:line="240" w:lineRule="auto"/>
      </w:pPr>
      <w:r>
        <w:t>La critique de l’islam et de Mahomet (un blasphème grave à leur yeux),</w:t>
      </w:r>
    </w:p>
    <w:p w14:paraId="6E8CB2D8" w14:textId="77777777" w:rsidR="005302D8" w:rsidRDefault="005302D8" w:rsidP="005302D8">
      <w:pPr>
        <w:pStyle w:val="Paragraphedeliste"/>
        <w:numPr>
          <w:ilvl w:val="0"/>
          <w:numId w:val="2"/>
        </w:numPr>
        <w:spacing w:after="0" w:line="240" w:lineRule="auto"/>
      </w:pPr>
      <w:r>
        <w:t xml:space="preserve">Les traductions du Coran (dans une langue qui n’est pas l’arabe), </w:t>
      </w:r>
    </w:p>
    <w:p w14:paraId="26B5EA7A" w14:textId="77777777" w:rsidR="005302D8" w:rsidRDefault="005302D8" w:rsidP="005302D8">
      <w:pPr>
        <w:pStyle w:val="Paragraphedeliste"/>
        <w:numPr>
          <w:ilvl w:val="0"/>
          <w:numId w:val="2"/>
        </w:numPr>
        <w:spacing w:after="0" w:line="240" w:lineRule="auto"/>
      </w:pPr>
      <w:r>
        <w:t>La colonisation (occidentale …) … sauf celle musulmane,</w:t>
      </w:r>
    </w:p>
    <w:p w14:paraId="2BF11447" w14:textId="77777777" w:rsidR="005302D8" w:rsidRDefault="005302D8" w:rsidP="005302D8">
      <w:pPr>
        <w:pStyle w:val="Paragraphedeliste"/>
        <w:numPr>
          <w:ilvl w:val="0"/>
          <w:numId w:val="2"/>
        </w:numPr>
        <w:spacing w:after="0" w:line="240" w:lineRule="auto"/>
      </w:pPr>
      <w:r>
        <w:t>L’esclavage (occidental …), … sauf, bien sûr, l’esclavage musulman (considéré, par eux, comme plus clément, « respectueux » que l’esclavage occidental)</w:t>
      </w:r>
    </w:p>
    <w:p w14:paraId="5AA3A5FB" w14:textId="77777777" w:rsidR="005302D8" w:rsidRDefault="005302D8" w:rsidP="005302D8">
      <w:pPr>
        <w:spacing w:after="0" w:line="240" w:lineRule="auto"/>
      </w:pPr>
    </w:p>
    <w:p w14:paraId="5323853E" w14:textId="77777777" w:rsidR="005302D8" w:rsidRDefault="005302D8" w:rsidP="005302D8">
      <w:pPr>
        <w:pStyle w:val="Paragraphedeliste"/>
        <w:numPr>
          <w:ilvl w:val="0"/>
          <w:numId w:val="7"/>
        </w:numPr>
        <w:spacing w:after="0" w:line="240" w:lineRule="auto"/>
      </w:pPr>
      <w:r>
        <w:t>Ils aiment et veulent que :</w:t>
      </w:r>
    </w:p>
    <w:p w14:paraId="14BB8D6B" w14:textId="77777777" w:rsidR="005302D8" w:rsidRDefault="005302D8" w:rsidP="005302D8">
      <w:pPr>
        <w:spacing w:after="0" w:line="240" w:lineRule="auto"/>
      </w:pPr>
    </w:p>
    <w:p w14:paraId="7A2CF8F1" w14:textId="77777777" w:rsidR="005302D8" w:rsidRDefault="005302D8" w:rsidP="005302D8">
      <w:pPr>
        <w:pStyle w:val="Paragraphedeliste"/>
        <w:numPr>
          <w:ilvl w:val="0"/>
          <w:numId w:val="4"/>
        </w:numPr>
        <w:spacing w:after="0" w:line="240" w:lineRule="auto"/>
      </w:pPr>
      <w:r>
        <w:t>Les femmes soient voilées, soumises, obéissantes et soient, si possible, des femmes au foyer, s’occupant de leur mari et de leurs enfants, ne faisant pas d’étude,</w:t>
      </w:r>
    </w:p>
    <w:p w14:paraId="2A5722CC" w14:textId="77777777" w:rsidR="005302D8" w:rsidRDefault="005302D8" w:rsidP="005302D8">
      <w:pPr>
        <w:pStyle w:val="Paragraphedeliste"/>
        <w:numPr>
          <w:ilvl w:val="0"/>
          <w:numId w:val="4"/>
        </w:numPr>
        <w:spacing w:after="0" w:line="240" w:lineRule="auto"/>
      </w:pPr>
      <w:r>
        <w:t xml:space="preserve">Les familles aient beaucoup d’enfants _ ne serait-ce que pour la conquête islamique du monde entier, </w:t>
      </w:r>
    </w:p>
    <w:p w14:paraId="6BDEBFA7" w14:textId="77777777" w:rsidR="005302D8" w:rsidRDefault="005302D8" w:rsidP="005302D8">
      <w:pPr>
        <w:pStyle w:val="Paragraphedeliste"/>
        <w:numPr>
          <w:ilvl w:val="0"/>
          <w:numId w:val="4"/>
        </w:numPr>
        <w:spacing w:after="0" w:line="240" w:lineRule="auto"/>
      </w:pPr>
      <w:r>
        <w:lastRenderedPageBreak/>
        <w:t xml:space="preserve">Les hommes soient barbus, portent le </w:t>
      </w:r>
      <w:r w:rsidRPr="00EF570A">
        <w:t>qamis ou kamis,</w:t>
      </w:r>
      <w:r>
        <w:t xml:space="preserve"> le</w:t>
      </w:r>
      <w:r w:rsidRPr="00EF570A">
        <w:t xml:space="preserve"> djellaba</w:t>
      </w:r>
      <w:r>
        <w:t>, voire des babouches</w:t>
      </w:r>
      <w:r w:rsidRPr="00EF570A">
        <w:t xml:space="preserve"> ...</w:t>
      </w:r>
      <w:r>
        <w:t xml:space="preserve"> </w:t>
      </w:r>
    </w:p>
    <w:p w14:paraId="5B6B57D0" w14:textId="77777777" w:rsidR="005302D8" w:rsidRDefault="005302D8" w:rsidP="005302D8">
      <w:pPr>
        <w:pStyle w:val="Paragraphedeliste"/>
        <w:numPr>
          <w:ilvl w:val="0"/>
          <w:numId w:val="4"/>
        </w:numPr>
        <w:spacing w:after="0" w:line="240" w:lineRule="auto"/>
      </w:pPr>
      <w:r>
        <w:t xml:space="preserve">Les musulmans lisent littéralement le Coran, </w:t>
      </w:r>
    </w:p>
    <w:p w14:paraId="4014A100" w14:textId="77777777" w:rsidR="005302D8" w:rsidRDefault="005302D8" w:rsidP="005302D8">
      <w:pPr>
        <w:pStyle w:val="Paragraphedeliste"/>
        <w:numPr>
          <w:ilvl w:val="0"/>
          <w:numId w:val="4"/>
        </w:numPr>
        <w:spacing w:after="0" w:line="240" w:lineRule="auto"/>
      </w:pPr>
      <w:r>
        <w:t xml:space="preserve">Les musulmans voient dans les catastrophes naturelles (séisme, …) le signe de Dieu et le fait que les victimes ont eu une vie dissolue et que Dieu le leur fait alors payer. </w:t>
      </w:r>
    </w:p>
    <w:p w14:paraId="7271600D" w14:textId="77777777" w:rsidR="005302D8" w:rsidRDefault="005302D8" w:rsidP="005302D8">
      <w:pPr>
        <w:pStyle w:val="Paragraphedeliste"/>
        <w:numPr>
          <w:ilvl w:val="0"/>
          <w:numId w:val="4"/>
        </w:numPr>
        <w:spacing w:after="0" w:line="240" w:lineRule="auto"/>
      </w:pPr>
      <w:r>
        <w:t>Les musulmans aient continuellement peur de l’enfer (de la punition du feu, de la torture éternelle dans l’enfer …), pour tout, jusqu’à la moindre des petites choses les plus anodines (rien n’est anodin aux yeux d’un islamiste),</w:t>
      </w:r>
    </w:p>
    <w:p w14:paraId="027ED7E0" w14:textId="77777777" w:rsidR="005302D8" w:rsidRDefault="005302D8" w:rsidP="005302D8">
      <w:pPr>
        <w:pStyle w:val="Paragraphedeliste"/>
        <w:numPr>
          <w:ilvl w:val="0"/>
          <w:numId w:val="4"/>
        </w:numPr>
        <w:spacing w:after="0" w:line="240" w:lineRule="auto"/>
      </w:pPr>
      <w:r>
        <w:t>Les musulmans haïssent l’Occident et ses valeurs (liberté de conscience, d’expression, le féminisme universaliste …).</w:t>
      </w:r>
    </w:p>
    <w:p w14:paraId="572C574F" w14:textId="77777777" w:rsidR="005302D8" w:rsidRDefault="005302D8" w:rsidP="005302D8">
      <w:pPr>
        <w:pStyle w:val="Paragraphedeliste"/>
        <w:numPr>
          <w:ilvl w:val="0"/>
          <w:numId w:val="4"/>
        </w:numPr>
        <w:spacing w:after="0" w:line="240" w:lineRule="auto"/>
      </w:pPr>
      <w:r>
        <w:t>Les musulmans haïssent juifs, les Israéliens, Israël,</w:t>
      </w:r>
    </w:p>
    <w:p w14:paraId="5B1E4E9C" w14:textId="77777777" w:rsidR="005302D8" w:rsidRDefault="005302D8" w:rsidP="005302D8">
      <w:pPr>
        <w:pStyle w:val="Paragraphedeliste"/>
        <w:numPr>
          <w:ilvl w:val="0"/>
          <w:numId w:val="4"/>
        </w:numPr>
        <w:spacing w:after="0" w:line="240" w:lineRule="auto"/>
      </w:pPr>
      <w:r>
        <w:t>Les musulmans vivent en communauté de croyants, fermée sur le reste du monde non-musulman,</w:t>
      </w:r>
    </w:p>
    <w:p w14:paraId="34BAB082" w14:textId="77777777" w:rsidR="005302D8" w:rsidRDefault="005302D8" w:rsidP="005302D8">
      <w:pPr>
        <w:pStyle w:val="Paragraphedeliste"/>
        <w:numPr>
          <w:ilvl w:val="0"/>
          <w:numId w:val="4"/>
        </w:numPr>
        <w:spacing w:after="0" w:line="240" w:lineRule="auto"/>
      </w:pPr>
      <w:r>
        <w:t xml:space="preserve">Les musulmans aient constamment une attitude de piété ostentatoire et bien visible (prières de rue …), </w:t>
      </w:r>
    </w:p>
    <w:p w14:paraId="79122C09" w14:textId="77777777" w:rsidR="005302D8" w:rsidRDefault="005302D8" w:rsidP="005302D8">
      <w:pPr>
        <w:pStyle w:val="Paragraphedeliste"/>
        <w:numPr>
          <w:ilvl w:val="0"/>
          <w:numId w:val="4"/>
        </w:numPr>
        <w:spacing w:after="0" w:line="240" w:lineRule="auto"/>
      </w:pPr>
      <w:r>
        <w:t>Les hommes musulmans aient, entre eux, des signes forts de fraternité, par de longues accolades, de grandes tapes dans le dos, des rapports d’évitement avec les femmes, celles-ci appliquant la réciproque,</w:t>
      </w:r>
    </w:p>
    <w:p w14:paraId="49305A0B" w14:textId="77777777" w:rsidR="005302D8" w:rsidRDefault="005302D8" w:rsidP="005302D8">
      <w:pPr>
        <w:pStyle w:val="Paragraphedeliste"/>
        <w:numPr>
          <w:ilvl w:val="0"/>
          <w:numId w:val="4"/>
        </w:numPr>
        <w:spacing w:after="0" w:line="240" w:lineRule="auto"/>
      </w:pPr>
      <w:r>
        <w:t>Les Israéliens soient intégralement rejetés à la mer et que la Palestine du Jourdain à la mer soient entièrement aux Palestiniens,</w:t>
      </w:r>
    </w:p>
    <w:p w14:paraId="5EFB2CBD" w14:textId="77777777" w:rsidR="005302D8" w:rsidRDefault="005302D8" w:rsidP="005302D8">
      <w:pPr>
        <w:pStyle w:val="Paragraphedeliste"/>
        <w:numPr>
          <w:ilvl w:val="0"/>
          <w:numId w:val="4"/>
        </w:numPr>
        <w:spacing w:after="0" w:line="240" w:lineRule="auto"/>
      </w:pPr>
      <w:r>
        <w:t>La planète entière soit entièrement aux musulmans, à l’islam et à Allah, y compris par le djihad guerrier, quand les musulmans sont en position de force (</w:t>
      </w:r>
      <w:r w:rsidRPr="000B188E">
        <w:t>8.39, 2.193</w:t>
      </w:r>
      <w:r>
        <w:t xml:space="preserve">, </w:t>
      </w:r>
      <w:r w:rsidRPr="00554DAF">
        <w:t>47.35</w:t>
      </w:r>
      <w:r>
        <w:t>),</w:t>
      </w:r>
    </w:p>
    <w:p w14:paraId="64F03935" w14:textId="77777777" w:rsidR="005302D8" w:rsidRDefault="005302D8" w:rsidP="005302D8">
      <w:pPr>
        <w:pStyle w:val="Paragraphedeliste"/>
        <w:numPr>
          <w:ilvl w:val="0"/>
          <w:numId w:val="4"/>
        </w:numPr>
        <w:spacing w:after="0" w:line="240" w:lineRule="auto"/>
      </w:pPr>
      <w:r>
        <w:t>D</w:t>
      </w:r>
      <w:r w:rsidRPr="000448FA">
        <w:t>ans les pays musulmans</w:t>
      </w:r>
      <w:r>
        <w:t>,</w:t>
      </w:r>
      <w:r w:rsidRPr="000448FA">
        <w:t xml:space="preserve"> la religion n'existe que dans l'obligation et sur l'ensemble de la population</w:t>
      </w:r>
      <w:r>
        <w:t>, envers laquelle</w:t>
      </w:r>
      <w:r w:rsidRPr="000448FA">
        <w:t xml:space="preserve"> </w:t>
      </w:r>
      <w:r>
        <w:t xml:space="preserve">ils ne </w:t>
      </w:r>
      <w:r w:rsidRPr="000448FA">
        <w:t xml:space="preserve">demande pas </w:t>
      </w:r>
      <w:r>
        <w:t>son</w:t>
      </w:r>
      <w:r w:rsidRPr="000448FA">
        <w:t xml:space="preserve"> avis</w:t>
      </w:r>
      <w:r>
        <w:t xml:space="preserve"> (ils aiment que l’ensemble des musulmans, l’oumma, les obéissent)</w:t>
      </w:r>
      <w:r w:rsidRPr="000448FA">
        <w:t>.</w:t>
      </w:r>
    </w:p>
    <w:p w14:paraId="6ECF8B54" w14:textId="77777777" w:rsidR="005302D8" w:rsidRDefault="005302D8" w:rsidP="005302D8">
      <w:pPr>
        <w:spacing w:after="0" w:line="240" w:lineRule="auto"/>
      </w:pPr>
    </w:p>
    <w:p w14:paraId="2B2116FE" w14:textId="77777777" w:rsidR="005302D8" w:rsidRDefault="005302D8" w:rsidP="005302D8">
      <w:pPr>
        <w:pStyle w:val="Paragraphedeliste"/>
        <w:numPr>
          <w:ilvl w:val="0"/>
          <w:numId w:val="7"/>
        </w:numPr>
        <w:spacing w:after="0" w:line="240" w:lineRule="auto"/>
      </w:pPr>
      <w:r>
        <w:t>Ils sont persuadés que :</w:t>
      </w:r>
    </w:p>
    <w:p w14:paraId="2F7BE352" w14:textId="77777777" w:rsidR="005302D8" w:rsidRDefault="005302D8" w:rsidP="005302D8">
      <w:pPr>
        <w:spacing w:after="0" w:line="240" w:lineRule="auto"/>
      </w:pPr>
    </w:p>
    <w:p w14:paraId="3ECC7A7C" w14:textId="77777777" w:rsidR="005302D8" w:rsidRDefault="005302D8" w:rsidP="005302D8">
      <w:pPr>
        <w:pStyle w:val="Paragraphedeliste"/>
        <w:numPr>
          <w:ilvl w:val="0"/>
          <w:numId w:val="6"/>
        </w:numPr>
        <w:spacing w:after="0" w:line="240" w:lineRule="auto"/>
      </w:pPr>
      <w:r>
        <w:t>Dieu a toujours raison face à la science moderne (et qu’Allah est toujours plus « fort » que cette science impie),</w:t>
      </w:r>
    </w:p>
    <w:p w14:paraId="4583BBA4" w14:textId="77777777" w:rsidR="005302D8" w:rsidRDefault="005302D8" w:rsidP="005302D8">
      <w:pPr>
        <w:pStyle w:val="Paragraphedeliste"/>
        <w:numPr>
          <w:ilvl w:val="0"/>
          <w:numId w:val="6"/>
        </w:numPr>
        <w:spacing w:after="0" w:line="240" w:lineRule="auto"/>
      </w:pPr>
      <w:r>
        <w:t>La science religieuse est plus importante que la science moderne (sous-entendue « occidentale ») et la foi plus importante que la raison _ même s’ils n’hésitent pourtant pas à utiliser la technologie occidentale,</w:t>
      </w:r>
    </w:p>
    <w:p w14:paraId="69C25F30" w14:textId="77777777" w:rsidR="005302D8" w:rsidRDefault="005302D8" w:rsidP="005302D8">
      <w:pPr>
        <w:pStyle w:val="Paragraphedeliste"/>
        <w:numPr>
          <w:ilvl w:val="0"/>
          <w:numId w:val="6"/>
        </w:numPr>
        <w:spacing w:after="0" w:line="240" w:lineRule="auto"/>
      </w:pPr>
      <w:r>
        <w:t xml:space="preserve">L’islam gagnera, à la fin des temps (sur toutes les autres religions, sur toutes les autres croyances …), </w:t>
      </w:r>
    </w:p>
    <w:p w14:paraId="60CAA1C2" w14:textId="77777777" w:rsidR="005302D8" w:rsidRDefault="005302D8" w:rsidP="005302D8">
      <w:pPr>
        <w:pStyle w:val="Paragraphedeliste"/>
        <w:numPr>
          <w:ilvl w:val="0"/>
          <w:numId w:val="6"/>
        </w:numPr>
        <w:spacing w:after="0" w:line="240" w:lineRule="auto"/>
      </w:pPr>
      <w:r>
        <w:t>Seuls l’islam a raison sur toute les autres croyances,</w:t>
      </w:r>
    </w:p>
    <w:p w14:paraId="58AC69D7" w14:textId="77777777" w:rsidR="005302D8" w:rsidRDefault="005302D8" w:rsidP="005302D8">
      <w:pPr>
        <w:pStyle w:val="Paragraphedeliste"/>
        <w:numPr>
          <w:ilvl w:val="0"/>
          <w:numId w:val="6"/>
        </w:numPr>
        <w:spacing w:after="0" w:line="240" w:lineRule="auto"/>
      </w:pPr>
      <w:r>
        <w:t>Seuls les musulmans iront au paradis, quelques soient les fautes qu’ils aient commises, tandis que les non-musulmans iront tous en enfer, quelques soient les bienfaits qu’ils aient accomplis (</w:t>
      </w:r>
      <w:r w:rsidRPr="00502A2F">
        <w:t>2.39, 161-162, 98.6</w:t>
      </w:r>
      <w:r>
        <w:t>).</w:t>
      </w:r>
    </w:p>
    <w:p w14:paraId="69653931" w14:textId="77777777" w:rsidR="005302D8" w:rsidRDefault="005302D8" w:rsidP="005302D8">
      <w:pPr>
        <w:pStyle w:val="Paragraphedeliste"/>
        <w:numPr>
          <w:ilvl w:val="0"/>
          <w:numId w:val="6"/>
        </w:numPr>
        <w:spacing w:after="0" w:line="240" w:lineRule="auto"/>
      </w:pPr>
      <w:r>
        <w:t xml:space="preserve">En convertissant le maximum de mécréants à l’islam, ils gagneront des </w:t>
      </w:r>
      <w:proofErr w:type="spellStart"/>
      <w:r>
        <w:t>hassanates</w:t>
      </w:r>
      <w:proofErr w:type="spellEnd"/>
      <w:r>
        <w:t xml:space="preserve"> (des bons points) qui leur faciliteront l’accès au paradis.</w:t>
      </w:r>
    </w:p>
    <w:p w14:paraId="6B4FEFB4" w14:textId="77777777" w:rsidR="005302D8" w:rsidRDefault="005302D8" w:rsidP="005302D8">
      <w:pPr>
        <w:pStyle w:val="Paragraphedeliste"/>
        <w:numPr>
          <w:ilvl w:val="0"/>
          <w:numId w:val="6"/>
        </w:numPr>
        <w:spacing w:after="0" w:line="240" w:lineRule="auto"/>
      </w:pPr>
      <w:r>
        <w:t>D</w:t>
      </w:r>
      <w:r w:rsidRPr="003B5893">
        <w:t>outer de la religion (l'islam), c'est ouvrir une porte d’entrée de Satan dans son cœur</w:t>
      </w:r>
      <w:r>
        <w:t xml:space="preserve"> </w:t>
      </w:r>
      <w:r w:rsidRPr="006F28F1">
        <w:t xml:space="preserve">(Selon Coran 5.101-102 et ce que Le Messager d’Allah </w:t>
      </w:r>
      <w:r w:rsidRPr="006F28F1">
        <w:rPr>
          <w:rFonts w:hint="cs"/>
        </w:rPr>
        <w:t>ﷺ</w:t>
      </w:r>
      <w:r w:rsidRPr="006F28F1">
        <w:t xml:space="preserve"> a dit: « Laisse ce qui provoque en toi le doute pour ce qui ne suscite en toi aucun doute. Certes la vérité apporte la tranquillité tandis que le mensonge sème le doute » [</w:t>
      </w:r>
      <w:proofErr w:type="spellStart"/>
      <w:r w:rsidRPr="006F28F1">
        <w:t>Tirmidhi</w:t>
      </w:r>
      <w:proofErr w:type="spellEnd"/>
      <w:r w:rsidRPr="006F28F1">
        <w:t xml:space="preserve"> 2518, authentifié par </w:t>
      </w:r>
      <w:proofErr w:type="spellStart"/>
      <w:r w:rsidRPr="006F28F1">
        <w:t>sheikh</w:t>
      </w:r>
      <w:proofErr w:type="spellEnd"/>
      <w:r w:rsidRPr="006F28F1">
        <w:t xml:space="preserve"> al Albani]).</w:t>
      </w:r>
    </w:p>
    <w:p w14:paraId="74ABC399" w14:textId="77777777" w:rsidR="005302D8" w:rsidRDefault="005302D8" w:rsidP="005302D8">
      <w:pPr>
        <w:spacing w:after="0" w:line="240" w:lineRule="auto"/>
      </w:pPr>
    </w:p>
    <w:p w14:paraId="7C7BC47B" w14:textId="77777777" w:rsidR="005302D8" w:rsidRDefault="005302D8" w:rsidP="005302D8">
      <w:pPr>
        <w:pStyle w:val="Paragraphedeliste"/>
        <w:numPr>
          <w:ilvl w:val="0"/>
          <w:numId w:val="7"/>
        </w:numPr>
        <w:spacing w:after="0" w:line="240" w:lineRule="auto"/>
      </w:pPr>
      <w:r>
        <w:t>Ils se plaignent tout le temps, se sentent éternellement des victimes de tout et/ou considèrent être victimes :</w:t>
      </w:r>
    </w:p>
    <w:p w14:paraId="332DA549" w14:textId="77777777" w:rsidR="005302D8" w:rsidRDefault="005302D8" w:rsidP="005302D8">
      <w:pPr>
        <w:spacing w:after="0" w:line="240" w:lineRule="auto"/>
      </w:pPr>
    </w:p>
    <w:p w14:paraId="792AAC12" w14:textId="77777777" w:rsidR="005302D8" w:rsidRDefault="005302D8" w:rsidP="005302D8">
      <w:pPr>
        <w:pStyle w:val="Paragraphedeliste"/>
        <w:numPr>
          <w:ilvl w:val="0"/>
          <w:numId w:val="5"/>
        </w:numPr>
        <w:spacing w:after="0" w:line="240" w:lineRule="auto"/>
      </w:pPr>
      <w:r>
        <w:t>D’islamophobie (parce que, par exemple, l’on leur interdise le prosélytisme et qu’on leur impose la neutralité religieuse dans les administrations, à l’école etc.),</w:t>
      </w:r>
    </w:p>
    <w:p w14:paraId="75182479" w14:textId="77777777" w:rsidR="005302D8" w:rsidRDefault="005302D8" w:rsidP="005302D8">
      <w:pPr>
        <w:pStyle w:val="Paragraphedeliste"/>
        <w:numPr>
          <w:ilvl w:val="0"/>
          <w:numId w:val="5"/>
        </w:numPr>
        <w:spacing w:after="0" w:line="240" w:lineRule="auto"/>
      </w:pPr>
      <w:r>
        <w:t>D’un complot(mondial) des juifs [voire un complot de l’occident] contre l’islam (pour détruire l’islam),</w:t>
      </w:r>
    </w:p>
    <w:p w14:paraId="3A3C3290" w14:textId="77777777" w:rsidR="005302D8" w:rsidRDefault="005302D8" w:rsidP="005302D8">
      <w:pPr>
        <w:spacing w:after="0" w:line="240" w:lineRule="auto"/>
      </w:pPr>
    </w:p>
    <w:p w14:paraId="326C9ADA" w14:textId="77777777" w:rsidR="005302D8" w:rsidRDefault="005302D8" w:rsidP="005302D8">
      <w:pPr>
        <w:pStyle w:val="Paragraphedeliste"/>
        <w:numPr>
          <w:ilvl w:val="0"/>
          <w:numId w:val="7"/>
        </w:numPr>
        <w:spacing w:after="0" w:line="240" w:lineRule="auto"/>
      </w:pPr>
      <w:r>
        <w:t>Psychologiquement :</w:t>
      </w:r>
    </w:p>
    <w:p w14:paraId="0B7D5D30" w14:textId="77777777" w:rsidR="005302D8" w:rsidRDefault="005302D8" w:rsidP="005302D8">
      <w:pPr>
        <w:spacing w:after="0" w:line="240" w:lineRule="auto"/>
      </w:pPr>
    </w:p>
    <w:p w14:paraId="636CB28F" w14:textId="77777777" w:rsidR="005302D8" w:rsidRDefault="005302D8" w:rsidP="005302D8">
      <w:pPr>
        <w:pStyle w:val="Paragraphedeliste"/>
        <w:numPr>
          <w:ilvl w:val="0"/>
          <w:numId w:val="3"/>
        </w:numPr>
        <w:spacing w:after="0" w:line="240" w:lineRule="auto"/>
      </w:pPr>
      <w:r>
        <w:t>Ils vivent éternellement dans la frustration _ en particulier, sexuelle _ et donc ils veulent et aiment que les autres soient aussi, tout comme eux, frustrés _ sexuellement etc.,</w:t>
      </w:r>
    </w:p>
    <w:p w14:paraId="5C0AF3A9" w14:textId="77777777" w:rsidR="005302D8" w:rsidRDefault="005302D8" w:rsidP="005302D8">
      <w:pPr>
        <w:pStyle w:val="Paragraphedeliste"/>
        <w:numPr>
          <w:ilvl w:val="0"/>
          <w:numId w:val="3"/>
        </w:numPr>
        <w:spacing w:after="0" w:line="240" w:lineRule="auto"/>
      </w:pPr>
      <w:r>
        <w:t>Ils se pourrissent leur propre vie, en s’appliquant une myriade d’interdit et veulent donc, dans la foulée, aiment alors pourrir la vie des autres, en leur imposant, à leur tour, aussi une myriade d’interdits. Entre « musulmans », ils adorent se pourrir mutuellement leur vie.</w:t>
      </w:r>
    </w:p>
    <w:p w14:paraId="2B3280D3" w14:textId="77777777" w:rsidR="005302D8" w:rsidRDefault="005302D8" w:rsidP="005302D8">
      <w:pPr>
        <w:pStyle w:val="Paragraphedeliste"/>
        <w:numPr>
          <w:ilvl w:val="0"/>
          <w:numId w:val="3"/>
        </w:numPr>
        <w:spacing w:after="0" w:line="240" w:lineRule="auto"/>
      </w:pPr>
      <w:r>
        <w:lastRenderedPageBreak/>
        <w:t>Tels de vrais ayatollahs, ils veulent ou/et adorent tout interdire, tout contrôler (l’alcool, le porc, le voile, le sexe …), dans leur famille, dans leur voisinage, leur quartier, chez leurs coreligionnaires, chez les non-musulmans _ c’est aussi un moyen de se donner de l’importance et de prendre le pouvoir sur les autres, en les terrorisant ou/et en étant coercitifs avec eux _,</w:t>
      </w:r>
    </w:p>
    <w:p w14:paraId="4B84DDBE" w14:textId="77777777" w:rsidR="005302D8" w:rsidRDefault="005302D8" w:rsidP="005302D8">
      <w:pPr>
        <w:pStyle w:val="Paragraphedeliste"/>
        <w:numPr>
          <w:ilvl w:val="0"/>
          <w:numId w:val="3"/>
        </w:numPr>
        <w:spacing w:after="0" w:line="240" w:lineRule="auto"/>
      </w:pPr>
      <w:r>
        <w:t>Ils sont des personnes obsessionnelles, obsédés par l’alcool, le porc, le voile, le sexe, la sorcellerie (par exemple, ils voient de la sorcellerie et des forces occultes, voire l’influence des djinns, partout, dans leur vie) et leur interdiction. Ils sont obsédés par les juifs, les Israéliens, Israël, la cause palestinienne (au point que celle-ci est plus importante, à leurs yeux, que les problèmes sociaux graves dans leur propre pays) …</w:t>
      </w:r>
    </w:p>
    <w:p w14:paraId="433B999D" w14:textId="77777777" w:rsidR="005302D8" w:rsidRDefault="005302D8" w:rsidP="005302D8">
      <w:pPr>
        <w:pStyle w:val="Paragraphedeliste"/>
        <w:numPr>
          <w:ilvl w:val="0"/>
          <w:numId w:val="3"/>
        </w:numPr>
        <w:spacing w:after="0" w:line="240" w:lineRule="auto"/>
      </w:pPr>
      <w:r>
        <w:t>Ils aiment les « vérités » qui leur plaisent et détestent les vérités qui leur déplaisent. Ils détestent toutes les vérités qui les dérangent et aiment être et agir en meute pour pouvoir mieux les « écraser »,</w:t>
      </w:r>
    </w:p>
    <w:p w14:paraId="608102D6" w14:textId="77777777" w:rsidR="005302D8" w:rsidRDefault="005302D8" w:rsidP="005302D8">
      <w:pPr>
        <w:pStyle w:val="Paragraphedeliste"/>
        <w:numPr>
          <w:ilvl w:val="0"/>
          <w:numId w:val="3"/>
        </w:numPr>
        <w:spacing w:after="0" w:line="240" w:lineRule="auto"/>
      </w:pPr>
      <w:r>
        <w:t>Ils adorent haïr et prendre des boucs émissaires _ les Occidentaux, les Juifs …_, afin de se mieux se faire passer pour des victimes et pour éviter de de se remettre en cause et remettre en cause leur religion,</w:t>
      </w:r>
    </w:p>
    <w:p w14:paraId="5056ADAC" w14:textId="77777777" w:rsidR="005302D8" w:rsidRDefault="005302D8" w:rsidP="005302D8">
      <w:pPr>
        <w:pStyle w:val="Paragraphedeliste"/>
        <w:numPr>
          <w:ilvl w:val="0"/>
          <w:numId w:val="3"/>
        </w:numPr>
        <w:spacing w:after="0" w:line="240" w:lineRule="auto"/>
      </w:pPr>
      <w:r>
        <w:t xml:space="preserve">Ils adorent haïr, rejeter, lyncher et blacklister les personnalités médiatiques critiquant l’islam, surtout s’ils sont des apostats ou des juifs, … qu’ils accusent alors systématiquement et a priori d’être des menteurs (sur l’islam …) et envers lesquels ils refusent toute considération et tout effort pour prendre honnêtement connaissance de leurs arguments _ tels Sami </w:t>
      </w:r>
      <w:proofErr w:type="spellStart"/>
      <w:r>
        <w:t>Aldeeb</w:t>
      </w:r>
      <w:proofErr w:type="spellEnd"/>
      <w:r>
        <w:t xml:space="preserve">, Frère Rachid, </w:t>
      </w:r>
      <w:r w:rsidRPr="00EE73B0">
        <w:t>Hamed Abdel-</w:t>
      </w:r>
      <w:proofErr w:type="spellStart"/>
      <w:r w:rsidRPr="00EE73B0">
        <w:t>Samad</w:t>
      </w:r>
      <w:proofErr w:type="spellEnd"/>
      <w:r>
        <w:t xml:space="preserve">, </w:t>
      </w:r>
      <w:r w:rsidRPr="00931379">
        <w:t xml:space="preserve">Zineb El </w:t>
      </w:r>
      <w:proofErr w:type="spellStart"/>
      <w:r w:rsidRPr="00931379">
        <w:t>Rhazoui</w:t>
      </w:r>
      <w:proofErr w:type="spellEnd"/>
      <w:r>
        <w:t xml:space="preserve">, Wafa Sultan … _, qu’ils </w:t>
      </w:r>
      <w:r w:rsidRPr="00C62CC1">
        <w:t>voue</w:t>
      </w:r>
      <w:r>
        <w:t>nt</w:t>
      </w:r>
      <w:r w:rsidRPr="00C62CC1">
        <w:t xml:space="preserve"> au</w:t>
      </w:r>
      <w:r>
        <w:t>x</w:t>
      </w:r>
      <w:r w:rsidRPr="00C62CC1">
        <w:t xml:space="preserve"> gémonie</w:t>
      </w:r>
      <w:r>
        <w:t xml:space="preserve">s et à l’enfer. Il y a même chez certains d’entre eux une surenchère (une jouissance) concernant qui sera celui qui insultera, menacera, harcèlera, lynchera le plus et le mieux ces personnalités, </w:t>
      </w:r>
    </w:p>
    <w:p w14:paraId="285188D6" w14:textId="77777777" w:rsidR="005302D8" w:rsidRDefault="005302D8" w:rsidP="005302D8">
      <w:pPr>
        <w:pStyle w:val="Paragraphedeliste"/>
        <w:numPr>
          <w:ilvl w:val="0"/>
          <w:numId w:val="3"/>
        </w:numPr>
        <w:spacing w:after="0" w:line="240" w:lineRule="auto"/>
      </w:pPr>
      <w:r>
        <w:t xml:space="preserve">Ils inventent, sans cesse, </w:t>
      </w:r>
      <w:r w:rsidRPr="007A59EB">
        <w:t>des mécanismes de défense intellectuelle</w:t>
      </w:r>
      <w:r>
        <w:t>,</w:t>
      </w:r>
      <w:r w:rsidRPr="007A59EB">
        <w:t xml:space="preserve"> pour éviter</w:t>
      </w:r>
      <w:r>
        <w:t>,</w:t>
      </w:r>
      <w:r w:rsidRPr="007A59EB">
        <w:t xml:space="preserve"> à tout prix</w:t>
      </w:r>
      <w:r>
        <w:t>,</w:t>
      </w:r>
      <w:r w:rsidRPr="007A59EB">
        <w:t xml:space="preserve"> l</w:t>
      </w:r>
      <w:r>
        <w:t>eur propre</w:t>
      </w:r>
      <w:r w:rsidRPr="007A59EB">
        <w:t xml:space="preserve"> remise en question</w:t>
      </w:r>
      <w:r>
        <w:t xml:space="preserve"> et celle de leur religion (dans leur esprit, leur religion _ qu’ils idéalisent, surestiment, surévaluent, glorifient, sans cesse, tout comme leur prophète _ est intouchable),</w:t>
      </w:r>
    </w:p>
    <w:p w14:paraId="5AFB3C0D" w14:textId="77777777" w:rsidR="005302D8" w:rsidRDefault="005302D8" w:rsidP="005302D8">
      <w:pPr>
        <w:pStyle w:val="Paragraphedeliste"/>
        <w:numPr>
          <w:ilvl w:val="0"/>
          <w:numId w:val="3"/>
        </w:numPr>
        <w:spacing w:after="0" w:line="240" w:lineRule="auto"/>
      </w:pPr>
      <w:r>
        <w:t>Ils jubilent quand ils arrivent à convertir un chrétien ou un juif à l’islam (comme une prise de guerre sur l’ennemi, à leur yeux). Ils jubilent d’autant plus s’ils peuvent retourner ce converti pour en faire un prosélyte haineux contre son ancien camp. C’est, dans leur esprit, un excellent coup.</w:t>
      </w:r>
    </w:p>
    <w:p w14:paraId="733BB568" w14:textId="77777777" w:rsidR="005302D8" w:rsidRDefault="005302D8" w:rsidP="005302D8">
      <w:pPr>
        <w:pStyle w:val="Paragraphedeliste"/>
        <w:numPr>
          <w:ilvl w:val="0"/>
          <w:numId w:val="3"/>
        </w:numPr>
        <w:spacing w:after="0" w:line="240" w:lineRule="auto"/>
      </w:pPr>
      <w:r>
        <w:t>Ils trouvent normal qu’ils puissent tromper sciemment les non-musulmans, si, du moins, c’est dans le but de faire avancer et triompher la « bonne » cause de l’islam, dans le monde.</w:t>
      </w:r>
    </w:p>
    <w:p w14:paraId="54AB4C31" w14:textId="77777777" w:rsidR="005302D8" w:rsidRDefault="005302D8" w:rsidP="005302D8">
      <w:pPr>
        <w:pStyle w:val="Paragraphedeliste"/>
        <w:numPr>
          <w:ilvl w:val="0"/>
          <w:numId w:val="3"/>
        </w:numPr>
        <w:spacing w:after="0" w:line="240" w:lineRule="auto"/>
      </w:pPr>
      <w:r>
        <w:t xml:space="preserve">Même s’ils n’ont aucune raison d’être fiers, ils ressentent de la fierté à être musulman, </w:t>
      </w:r>
    </w:p>
    <w:p w14:paraId="4A96E5EB" w14:textId="77777777" w:rsidR="005302D8" w:rsidRDefault="005302D8" w:rsidP="005302D8">
      <w:pPr>
        <w:pStyle w:val="Paragraphedeliste"/>
        <w:numPr>
          <w:ilvl w:val="0"/>
          <w:numId w:val="3"/>
        </w:numPr>
        <w:spacing w:after="0" w:line="240" w:lineRule="auto"/>
      </w:pPr>
      <w:r>
        <w:t xml:space="preserve">Souvent, ils ne peuvent valoriser leur propre religion, que grâce au dénigrement, la dévalorisation, la stigmatisation et la diffamation des aux autres religions … en faisant cela systématiquement.  </w:t>
      </w:r>
    </w:p>
    <w:p w14:paraId="19FF345A" w14:textId="77777777" w:rsidR="005302D8" w:rsidRDefault="005302D8" w:rsidP="005302D8">
      <w:pPr>
        <w:pStyle w:val="Paragraphedeliste"/>
        <w:numPr>
          <w:ilvl w:val="0"/>
          <w:numId w:val="3"/>
        </w:numPr>
        <w:spacing w:after="0" w:line="240" w:lineRule="auto"/>
      </w:pPr>
      <w:r>
        <w:t xml:space="preserve">Ils sont, en général, des personnes incultes scientifiquement, adoptant souvent un discours en apparence scientifique … mais qui ne l’est pas, et qui sont victimes d’une constante surestimation de soi et de leur jugement (ils sont victime de l’effet </w:t>
      </w:r>
      <w:proofErr w:type="spellStart"/>
      <w:r>
        <w:t>Dunning</w:t>
      </w:r>
      <w:proofErr w:type="spellEnd"/>
      <w:r>
        <w:t>-Kruger et ils ont une tendance à « l’</w:t>
      </w:r>
      <w:proofErr w:type="spellStart"/>
      <w:r w:rsidRPr="00874592">
        <w:t>ultracrépidarianisme</w:t>
      </w:r>
      <w:proofErr w:type="spellEnd"/>
      <w:r>
        <w:rPr>
          <w:rStyle w:val="Appelnotedebasdep"/>
        </w:rPr>
        <w:footnoteReference w:id="1"/>
      </w:r>
      <w:r>
        <w:t xml:space="preserve"> »). Ils sont, le plus souvent, très </w:t>
      </w:r>
      <w:proofErr w:type="spellStart"/>
      <w:r>
        <w:t>con-tent</w:t>
      </w:r>
      <w:proofErr w:type="spellEnd"/>
      <w:r>
        <w:t xml:space="preserve"> d’eux.</w:t>
      </w:r>
    </w:p>
    <w:p w14:paraId="6E881B36" w14:textId="77777777" w:rsidR="005302D8" w:rsidRDefault="005302D8" w:rsidP="005302D8">
      <w:pPr>
        <w:pStyle w:val="Paragraphedeliste"/>
        <w:numPr>
          <w:ilvl w:val="0"/>
          <w:numId w:val="3"/>
        </w:numPr>
        <w:spacing w:after="0" w:line="240" w:lineRule="auto"/>
      </w:pPr>
      <w:r>
        <w:t>Pour eux, les musulmans et l’islam ont tous les droits. A l’inverse, les non-musulmans et les autres religions n’ont aucun droit (par rapport aux musulmans et à l’islam). Le respect et la priorité doivent être dus aux musulmans, pas aux non-musulmans.</w:t>
      </w:r>
    </w:p>
    <w:p w14:paraId="7688E17F" w14:textId="77777777" w:rsidR="005302D8" w:rsidRDefault="005302D8" w:rsidP="005302D8">
      <w:pPr>
        <w:pStyle w:val="Paragraphedeliste"/>
        <w:numPr>
          <w:ilvl w:val="0"/>
          <w:numId w:val="3"/>
        </w:numPr>
        <w:spacing w:after="0" w:line="240" w:lineRule="auto"/>
      </w:pPr>
      <w:r>
        <w:t>Ils se haïssent et ils en souffrent. Ils sont des gens tristes et ne sont pas heureux (qui souvent voient le mal partout). Mais pour se convaincre qu'ils sont heureux, ils sont obligés de se mentir à eux-mêmes.</w:t>
      </w:r>
    </w:p>
    <w:p w14:paraId="7C3FC124" w14:textId="77777777" w:rsidR="005302D8" w:rsidRDefault="005302D8" w:rsidP="005302D8">
      <w:pPr>
        <w:pStyle w:val="Paragraphedeliste"/>
        <w:numPr>
          <w:ilvl w:val="0"/>
          <w:numId w:val="3"/>
        </w:numPr>
        <w:spacing w:after="0" w:line="240" w:lineRule="auto"/>
      </w:pPr>
      <w:r>
        <w:t>S</w:t>
      </w:r>
      <w:r w:rsidRPr="005700F6">
        <w:t>e pourrissant leur vie, n'ayant aucune perspective de vie heureuse, ici-bas, vivant, a contrario, dans l'espoir de la réalisation de la promesse coranique d'une vie abondante au Paradis, certains préfèrent alors la mort à la vie.</w:t>
      </w:r>
    </w:p>
    <w:p w14:paraId="34E17398" w14:textId="77777777" w:rsidR="005302D8" w:rsidRDefault="005302D8" w:rsidP="005302D8">
      <w:pPr>
        <w:spacing w:after="0" w:line="240" w:lineRule="auto"/>
      </w:pPr>
    </w:p>
    <w:p w14:paraId="57D7E6DA" w14:textId="77777777" w:rsidR="00E03CEA" w:rsidRDefault="005302D8" w:rsidP="005302D8">
      <w:pPr>
        <w:spacing w:after="0" w:line="240" w:lineRule="auto"/>
        <w:jc w:val="both"/>
      </w:pPr>
      <w:r>
        <w:t xml:space="preserve">Suggestion d’un ami : </w:t>
      </w:r>
    </w:p>
    <w:p w14:paraId="3037CFC7" w14:textId="7B0AE578" w:rsidR="005302D8" w:rsidRDefault="005302D8" w:rsidP="005302D8">
      <w:pPr>
        <w:spacing w:after="0" w:line="240" w:lineRule="auto"/>
        <w:jc w:val="both"/>
      </w:pPr>
      <w:r>
        <w:t>Les islamistes gonflent systématiquement le nombre de musulmans dans le monde et réduisent systématiquement le nombre de « vrais » musulmans, dans leur propre pays</w:t>
      </w:r>
      <w:r w:rsidR="00E03CEA">
        <w:t xml:space="preserve"> (affirmation à vérifier)</w:t>
      </w:r>
      <w:r>
        <w:t>.</w:t>
      </w:r>
    </w:p>
    <w:p w14:paraId="4DF8C175" w14:textId="5F4A860C" w:rsidR="005302D8" w:rsidRDefault="005302D8" w:rsidP="005302D8">
      <w:pPr>
        <w:spacing w:after="0" w:line="240" w:lineRule="auto"/>
      </w:pPr>
    </w:p>
    <w:p w14:paraId="4905722C" w14:textId="3B79C45C" w:rsidR="000C71F6" w:rsidRDefault="000C71F6" w:rsidP="000C71F6">
      <w:pPr>
        <w:pStyle w:val="Paragraphedeliste"/>
        <w:numPr>
          <w:ilvl w:val="0"/>
          <w:numId w:val="7"/>
        </w:numPr>
        <w:spacing w:after="0" w:line="240" w:lineRule="auto"/>
      </w:pPr>
      <w:r>
        <w:t xml:space="preserve">Ils considères comme des erreurs </w:t>
      </w:r>
      <w:r w:rsidR="002F5179">
        <w:t xml:space="preserve">ou </w:t>
      </w:r>
      <w:r>
        <w:t>un péché (</w:t>
      </w:r>
      <w:proofErr w:type="spellStart"/>
      <w:r>
        <w:t>shirk</w:t>
      </w:r>
      <w:proofErr w:type="spellEnd"/>
      <w:r>
        <w:t>)</w:t>
      </w:r>
      <w:r w:rsidR="002F5179">
        <w:t xml:space="preserve"> commises </w:t>
      </w:r>
      <w:r>
        <w:t>contre l’islam (i.e. la croyance)</w:t>
      </w:r>
      <w:r w:rsidR="00150E77">
        <w:t>, le fait de</w:t>
      </w:r>
      <w:r>
        <w:t> </w:t>
      </w:r>
      <w:r w:rsidR="002F5179" w:rsidRPr="002F5179">
        <w:t>[1]</w:t>
      </w:r>
      <w:r w:rsidR="002F5179">
        <w:t xml:space="preserve"> </w:t>
      </w:r>
      <w:r>
        <w:t>:</w:t>
      </w:r>
    </w:p>
    <w:p w14:paraId="791F6A4C" w14:textId="5FB9656A" w:rsidR="000C71F6" w:rsidRDefault="000C71F6" w:rsidP="000C71F6">
      <w:pPr>
        <w:spacing w:after="0" w:line="240" w:lineRule="auto"/>
      </w:pPr>
    </w:p>
    <w:p w14:paraId="66747FDA" w14:textId="45E6A70E" w:rsidR="000C71F6" w:rsidRDefault="00150E77" w:rsidP="00D37C82">
      <w:pPr>
        <w:pStyle w:val="Paragraphedeliste"/>
        <w:numPr>
          <w:ilvl w:val="0"/>
          <w:numId w:val="10"/>
        </w:numPr>
        <w:spacing w:after="0" w:line="240" w:lineRule="auto"/>
        <w:jc w:val="both"/>
      </w:pPr>
      <w:r>
        <w:t>I</w:t>
      </w:r>
      <w:r w:rsidR="000C71F6">
        <w:t>mplorer l’aide</w:t>
      </w:r>
      <w:r w:rsidR="002F5179">
        <w:t>, le secours</w:t>
      </w:r>
      <w:r w:rsidR="000C71F6">
        <w:t xml:space="preserve"> des morts</w:t>
      </w:r>
      <w:r w:rsidR="002F5179">
        <w:t xml:space="preserve"> (considéré comme du polythéisme majeur)</w:t>
      </w:r>
      <w:r w:rsidR="00307C55">
        <w:t xml:space="preserve"> </w:t>
      </w:r>
      <w:r w:rsidR="00307C55" w:rsidRPr="00307C55">
        <w:t>(Les Bestiaux,v.162-163)</w:t>
      </w:r>
      <w:r w:rsidR="00307C55">
        <w:t>.</w:t>
      </w:r>
    </w:p>
    <w:p w14:paraId="03281D3A" w14:textId="7F0C2278" w:rsidR="000C71F6" w:rsidRDefault="00150E77" w:rsidP="00D37C82">
      <w:pPr>
        <w:pStyle w:val="Paragraphedeliste"/>
        <w:numPr>
          <w:ilvl w:val="0"/>
          <w:numId w:val="10"/>
        </w:numPr>
        <w:spacing w:after="0" w:line="240" w:lineRule="auto"/>
        <w:jc w:val="both"/>
      </w:pPr>
      <w:r>
        <w:lastRenderedPageBreak/>
        <w:t>R</w:t>
      </w:r>
      <w:r w:rsidR="000C71F6">
        <w:t>ecourir aux porte-bonheurs</w:t>
      </w:r>
      <w:r w:rsidR="002F5179">
        <w:t>,</w:t>
      </w:r>
      <w:r w:rsidR="000C71F6">
        <w:t xml:space="preserve"> amulettes</w:t>
      </w:r>
      <w:r w:rsidR="002F5179">
        <w:t>, talismans, pour se protéger du mauvais sort (considéré comme du polythéisme)</w:t>
      </w:r>
      <w:r w:rsidR="00307C55">
        <w:t xml:space="preserve"> </w:t>
      </w:r>
      <w:r w:rsidR="00307C55" w:rsidRPr="00307C55">
        <w:t xml:space="preserve">« </w:t>
      </w:r>
      <w:r w:rsidR="00307C55" w:rsidRPr="00307C55">
        <w:rPr>
          <w:i/>
          <w:iCs/>
        </w:rPr>
        <w:t>Celui qui suspend une amulette a commis un acte de polythéisme</w:t>
      </w:r>
      <w:r w:rsidR="00307C55" w:rsidRPr="00307C55">
        <w:t>. » (Ahmed)</w:t>
      </w:r>
      <w:r w:rsidR="00307C55">
        <w:t>.</w:t>
      </w:r>
    </w:p>
    <w:p w14:paraId="39E58DD1" w14:textId="6067D916" w:rsidR="000C71F6" w:rsidRDefault="00150E77" w:rsidP="00D37C82">
      <w:pPr>
        <w:pStyle w:val="Paragraphedeliste"/>
        <w:numPr>
          <w:ilvl w:val="0"/>
          <w:numId w:val="10"/>
        </w:numPr>
        <w:spacing w:after="0" w:line="240" w:lineRule="auto"/>
        <w:jc w:val="both"/>
      </w:pPr>
      <w:r w:rsidRPr="00150E77">
        <w:t>Questionner les devins, les voyants, ou les sorciers, et croire en leurs paroles</w:t>
      </w:r>
      <w:r w:rsidR="00307C55">
        <w:t>.</w:t>
      </w:r>
      <w:r w:rsidR="00E60FAC">
        <w:t xml:space="preserve"> </w:t>
      </w:r>
      <w:r w:rsidR="00E60FAC" w:rsidRPr="00E60FAC">
        <w:t xml:space="preserve">« </w:t>
      </w:r>
      <w:r w:rsidR="00E60FAC" w:rsidRPr="00E60FAC">
        <w:rPr>
          <w:i/>
          <w:iCs/>
        </w:rPr>
        <w:t>Celui qui se rend chez un devin ou un voyant et croit en sa prédiction, a mécru en ce qui a été révélé à Mohammed</w:t>
      </w:r>
      <w:r w:rsidR="00E60FAC" w:rsidRPr="00E60FAC">
        <w:t xml:space="preserve"> » (Ahmed)</w:t>
      </w:r>
      <w:r w:rsidR="00E60FAC">
        <w:t>.</w:t>
      </w:r>
    </w:p>
    <w:p w14:paraId="03FEC946" w14:textId="3B4E78C9" w:rsidR="00150E77" w:rsidRDefault="00ED7808" w:rsidP="00D37C82">
      <w:pPr>
        <w:pStyle w:val="Paragraphedeliste"/>
        <w:numPr>
          <w:ilvl w:val="0"/>
          <w:numId w:val="10"/>
        </w:numPr>
        <w:spacing w:after="0" w:line="240" w:lineRule="auto"/>
        <w:jc w:val="both"/>
      </w:pPr>
      <w:r w:rsidRPr="00ED7808">
        <w:t>Prétendre connaître l’Inconnaissable ou prétendre avoir accès aux Tablettes Préservées (du destin)</w:t>
      </w:r>
      <w:r w:rsidR="00E60FAC">
        <w:t xml:space="preserve"> </w:t>
      </w:r>
      <w:r w:rsidR="00E60FAC" w:rsidRPr="00E60FAC">
        <w:t>(Les Fourmis, v.65) (Les Bestiaux, v.59)</w:t>
      </w:r>
      <w:r w:rsidR="00307C55">
        <w:t>.</w:t>
      </w:r>
    </w:p>
    <w:p w14:paraId="3E578CC5" w14:textId="42535507" w:rsidR="00EB12AF" w:rsidRDefault="001070C7" w:rsidP="00D37C82">
      <w:pPr>
        <w:pStyle w:val="Paragraphedeliste"/>
        <w:numPr>
          <w:ilvl w:val="0"/>
          <w:numId w:val="10"/>
        </w:numPr>
        <w:spacing w:after="0" w:line="240" w:lineRule="auto"/>
        <w:jc w:val="both"/>
      </w:pPr>
      <w:r>
        <w:t>N</w:t>
      </w:r>
      <w:r w:rsidR="00EB12AF">
        <w:t>e pas désavouer le polythéisme</w:t>
      </w:r>
      <w:r>
        <w:t xml:space="preserve"> </w:t>
      </w:r>
      <w:r w:rsidRPr="001070C7">
        <w:t>(Les Abeilles, v.36)</w:t>
      </w:r>
      <w:r w:rsidR="00EB12AF">
        <w:t>.</w:t>
      </w:r>
    </w:p>
    <w:p w14:paraId="611B0FC6" w14:textId="5DDF6CB0" w:rsidR="00BD6192" w:rsidRDefault="00BD6192" w:rsidP="00D37C82">
      <w:pPr>
        <w:pStyle w:val="Paragraphedeliste"/>
        <w:numPr>
          <w:ilvl w:val="0"/>
          <w:numId w:val="10"/>
        </w:numPr>
        <w:spacing w:after="0" w:line="240" w:lineRule="auto"/>
        <w:jc w:val="both"/>
      </w:pPr>
      <w:r w:rsidRPr="00BD6192">
        <w:t>Jurer par autre qu’Allah, même si le but n’est pas de vénérer la chose par laquelle on jure, comme on vénère Allah. Par exemple : jurer sur l’honnêteté, sur la morale, ou sur l’honneur… (considéré comme du polythéisme mineur).</w:t>
      </w:r>
      <w:r w:rsidR="00DC519F">
        <w:t xml:space="preserve"> </w:t>
      </w:r>
      <w:r w:rsidR="00DC519F" w:rsidRPr="00DC519F">
        <w:t xml:space="preserve">« </w:t>
      </w:r>
      <w:r w:rsidR="00DC519F" w:rsidRPr="00DC519F">
        <w:rPr>
          <w:i/>
          <w:iCs/>
        </w:rPr>
        <w:t>Celui qui jure par un autre qu’Allah a commis un acte d’incroyance ou de polythéisme</w:t>
      </w:r>
      <w:r w:rsidR="00DC519F" w:rsidRPr="00DC519F">
        <w:t xml:space="preserve"> » (El </w:t>
      </w:r>
      <w:proofErr w:type="spellStart"/>
      <w:r w:rsidR="00DC519F" w:rsidRPr="00DC519F">
        <w:t>Tirmidhî</w:t>
      </w:r>
      <w:proofErr w:type="spellEnd"/>
      <w:r w:rsidR="00DC519F" w:rsidRPr="00DC519F">
        <w:t xml:space="preserve">, Abû </w:t>
      </w:r>
      <w:proofErr w:type="spellStart"/>
      <w:r w:rsidR="00DC519F" w:rsidRPr="00DC519F">
        <w:t>Dâwûd</w:t>
      </w:r>
      <w:proofErr w:type="spellEnd"/>
      <w:r w:rsidR="00DC519F" w:rsidRPr="00DC519F">
        <w:t xml:space="preserve"> et Ahmed), « </w:t>
      </w:r>
      <w:r w:rsidR="00DC519F" w:rsidRPr="00DC519F">
        <w:rPr>
          <w:i/>
          <w:iCs/>
        </w:rPr>
        <w:t>Celui qui jure sur l’honnêteté n’est pas des nôtres</w:t>
      </w:r>
      <w:r w:rsidR="00DC519F" w:rsidRPr="00DC519F">
        <w:t xml:space="preserve">. » (Abû </w:t>
      </w:r>
      <w:proofErr w:type="spellStart"/>
      <w:r w:rsidR="00DC519F" w:rsidRPr="00DC519F">
        <w:t>Dâwûd</w:t>
      </w:r>
      <w:proofErr w:type="spellEnd"/>
      <w:r w:rsidR="00DC519F" w:rsidRPr="00DC519F">
        <w:t>).</w:t>
      </w:r>
    </w:p>
    <w:p w14:paraId="2AFD047F" w14:textId="6DEC8E83" w:rsidR="00EB12AF" w:rsidRDefault="00EB12AF" w:rsidP="00D37C82">
      <w:pPr>
        <w:pStyle w:val="Paragraphedeliste"/>
        <w:numPr>
          <w:ilvl w:val="0"/>
          <w:numId w:val="10"/>
        </w:numPr>
        <w:spacing w:after="0" w:line="240" w:lineRule="auto"/>
        <w:jc w:val="both"/>
      </w:pPr>
      <w:r w:rsidRPr="00EB12AF">
        <w:t xml:space="preserve">Prendre les tombes comme mosquées ou lieux de prière, ou faire des invocations auprès d’elles (considéré comme une innovation détestable et une voie vers le polythéisme). « </w:t>
      </w:r>
      <w:r w:rsidRPr="00EB12AF">
        <w:rPr>
          <w:i/>
          <w:iCs/>
        </w:rPr>
        <w:t>Ne priez pas en direction des tombes</w:t>
      </w:r>
      <w:r w:rsidRPr="00EB12AF">
        <w:t>. » (</w:t>
      </w:r>
      <w:proofErr w:type="spellStart"/>
      <w:r w:rsidRPr="00EB12AF">
        <w:t>Muslim</w:t>
      </w:r>
      <w:proofErr w:type="spellEnd"/>
      <w:r w:rsidRPr="00EB12AF">
        <w:t>).</w:t>
      </w:r>
    </w:p>
    <w:p w14:paraId="272431BA" w14:textId="5F599745" w:rsidR="00EB12AF" w:rsidRDefault="00EB12AF" w:rsidP="00D37C82">
      <w:pPr>
        <w:pStyle w:val="Paragraphedeliste"/>
        <w:numPr>
          <w:ilvl w:val="0"/>
          <w:numId w:val="10"/>
        </w:numPr>
        <w:spacing w:after="0" w:line="240" w:lineRule="auto"/>
        <w:jc w:val="both"/>
      </w:pPr>
      <w:r w:rsidRPr="00EB12AF">
        <w:t xml:space="preserve">Construire sur les tombes, les plâtrer, écrire dessus, ou y planter des arbres (considérés </w:t>
      </w:r>
      <w:proofErr w:type="spellStart"/>
      <w:r w:rsidRPr="00EB12AF">
        <w:t>commme</w:t>
      </w:r>
      <w:proofErr w:type="spellEnd"/>
      <w:r w:rsidRPr="00EB12AF">
        <w:t xml:space="preserve"> des innovations répréhensibles). « </w:t>
      </w:r>
      <w:r w:rsidRPr="00EB12AF">
        <w:rPr>
          <w:i/>
          <w:iCs/>
        </w:rPr>
        <w:t>Le Messager d’Allah a interdit de plâtrer les tombes, de s’asseoir dessus, et de construire dessus</w:t>
      </w:r>
      <w:r w:rsidRPr="00EB12AF">
        <w:t>. » (</w:t>
      </w:r>
      <w:proofErr w:type="spellStart"/>
      <w:r w:rsidRPr="00EB12AF">
        <w:t>Muslim</w:t>
      </w:r>
      <w:proofErr w:type="spellEnd"/>
      <w:r w:rsidRPr="00EB12AF">
        <w:t xml:space="preserve">) et « </w:t>
      </w:r>
      <w:r w:rsidRPr="00EB12AF">
        <w:rPr>
          <w:i/>
          <w:iCs/>
        </w:rPr>
        <w:t>et d’écrire dessus</w:t>
      </w:r>
      <w:r w:rsidRPr="00EB12AF">
        <w:t xml:space="preserve">. » (El </w:t>
      </w:r>
      <w:proofErr w:type="spellStart"/>
      <w:r w:rsidRPr="00EB12AF">
        <w:t>Tirmidhî</w:t>
      </w:r>
      <w:proofErr w:type="spellEnd"/>
      <w:r w:rsidRPr="00EB12AF">
        <w:t>).</w:t>
      </w:r>
    </w:p>
    <w:p w14:paraId="1FC3FD50" w14:textId="77777777" w:rsidR="00761CAF" w:rsidRDefault="00761CAF" w:rsidP="00D37C82">
      <w:pPr>
        <w:pStyle w:val="Paragraphedeliste"/>
        <w:numPr>
          <w:ilvl w:val="0"/>
          <w:numId w:val="10"/>
        </w:numPr>
        <w:spacing w:after="0" w:line="240" w:lineRule="auto"/>
        <w:jc w:val="both"/>
      </w:pPr>
      <w:r w:rsidRPr="00761CAF">
        <w:rPr>
          <w:b/>
          <w:bCs/>
        </w:rPr>
        <w:t>Être allié des mécréants et les aimer</w:t>
      </w:r>
      <w:r w:rsidRPr="00EB12AF">
        <w:t xml:space="preserve"> (L’Éprouvée, v.4).</w:t>
      </w:r>
    </w:p>
    <w:p w14:paraId="0B0D0B29" w14:textId="1D1D2366" w:rsidR="00DC519F" w:rsidRDefault="00DC519F" w:rsidP="00D37C82">
      <w:pPr>
        <w:pStyle w:val="Paragraphedeliste"/>
        <w:numPr>
          <w:ilvl w:val="0"/>
          <w:numId w:val="10"/>
        </w:numPr>
        <w:spacing w:after="0" w:line="240" w:lineRule="auto"/>
        <w:jc w:val="both"/>
      </w:pPr>
      <w:r w:rsidRPr="00DC519F">
        <w:t xml:space="preserve">Être allié de son clan ou de son pays, au détriment de l’alliance et du désaveu pour la croyance, qui se traduit par l’amour pour Allah et la haine pour Allah (une grave erreur). </w:t>
      </w:r>
      <w:r w:rsidRPr="00DC519F">
        <w:rPr>
          <w:i/>
          <w:iCs/>
        </w:rPr>
        <w:t>« Celui qui aime pour Allah et hait pour Allah, donne pour Allah et prive pour Allah, a complété sa foi</w:t>
      </w:r>
      <w:r w:rsidRPr="00DC519F">
        <w:t xml:space="preserve">. » (Abû </w:t>
      </w:r>
      <w:proofErr w:type="spellStart"/>
      <w:r w:rsidRPr="00DC519F">
        <w:t>Dâwûd</w:t>
      </w:r>
      <w:proofErr w:type="spellEnd"/>
      <w:r w:rsidRPr="00DC519F">
        <w:t>).</w:t>
      </w:r>
    </w:p>
    <w:p w14:paraId="01E3B0C3" w14:textId="2B1A5ACF" w:rsidR="00761CAF" w:rsidRDefault="00761CAF" w:rsidP="00D37C82">
      <w:pPr>
        <w:pStyle w:val="Paragraphedeliste"/>
        <w:numPr>
          <w:ilvl w:val="0"/>
          <w:numId w:val="10"/>
        </w:numPr>
        <w:spacing w:after="0" w:line="240" w:lineRule="auto"/>
        <w:jc w:val="both"/>
      </w:pPr>
      <w:r w:rsidRPr="00761CAF">
        <w:t xml:space="preserve">Organiser différentes fêtes dans le but de se rapprocher d’Allah, comme célébrer l’anniversaire de naissance du Prophète – le Nouvel An ou l’ascension du Prophète (Initiatives considérées comme des innovations en islam). « </w:t>
      </w:r>
      <w:r w:rsidRPr="00761CAF">
        <w:rPr>
          <w:i/>
          <w:iCs/>
        </w:rPr>
        <w:t>Celui qui innove dans notre religion ce qui n’en fait pas partie, son acte est rejeté</w:t>
      </w:r>
      <w:r w:rsidRPr="00761CAF">
        <w:t xml:space="preserve">. » (El </w:t>
      </w:r>
      <w:proofErr w:type="spellStart"/>
      <w:r w:rsidRPr="00761CAF">
        <w:t>Bukhârî</w:t>
      </w:r>
      <w:proofErr w:type="spellEnd"/>
      <w:r w:rsidRPr="00761CAF">
        <w:t xml:space="preserve"> et </w:t>
      </w:r>
      <w:proofErr w:type="spellStart"/>
      <w:r w:rsidRPr="00761CAF">
        <w:t>Muslim</w:t>
      </w:r>
      <w:proofErr w:type="spellEnd"/>
      <w:r w:rsidRPr="00761CAF">
        <w:t xml:space="preserve">). « </w:t>
      </w:r>
      <w:r w:rsidRPr="00761CAF">
        <w:rPr>
          <w:i/>
          <w:iCs/>
        </w:rPr>
        <w:t>Attachez-vous à ma Sunna et à celle des califes bien guidés après moi. Tenez-y fermement. Prenez garde aux nouveautés dans la religion. Car toute nouveauté est une innovation</w:t>
      </w:r>
      <w:r w:rsidRPr="00761CAF">
        <w:t xml:space="preserve">. » (Ahmed, El </w:t>
      </w:r>
      <w:proofErr w:type="spellStart"/>
      <w:r w:rsidRPr="00761CAF">
        <w:t>Tirmidhî</w:t>
      </w:r>
      <w:proofErr w:type="spellEnd"/>
      <w:r w:rsidRPr="00761CAF">
        <w:t xml:space="preserve"> et Ibn </w:t>
      </w:r>
      <w:proofErr w:type="spellStart"/>
      <w:r w:rsidRPr="00761CAF">
        <w:t>Mâjah</w:t>
      </w:r>
      <w:proofErr w:type="spellEnd"/>
      <w:r w:rsidRPr="00761CAF">
        <w:t>).</w:t>
      </w:r>
    </w:p>
    <w:p w14:paraId="6D3672B6" w14:textId="5CDB9FFC" w:rsidR="00761CAF" w:rsidRDefault="00761CAF" w:rsidP="00D37C82">
      <w:pPr>
        <w:pStyle w:val="Paragraphedeliste"/>
        <w:numPr>
          <w:ilvl w:val="0"/>
          <w:numId w:val="10"/>
        </w:numPr>
        <w:spacing w:after="0" w:line="240" w:lineRule="auto"/>
        <w:jc w:val="both"/>
      </w:pPr>
      <w:r>
        <w:t xml:space="preserve">Accomplir une quelconque adoration dans le but de se rapprocher d’Allah, sans qu’elle n’ait aucune origine dans la religion (Par exemple : veiller toute la nuit du 15ème jour de </w:t>
      </w:r>
      <w:proofErr w:type="spellStart"/>
      <w:r>
        <w:t>Cha°bân</w:t>
      </w:r>
      <w:proofErr w:type="spellEnd"/>
      <w:r>
        <w:t xml:space="preserve">, jeûner particulièrement le mois de </w:t>
      </w:r>
      <w:proofErr w:type="spellStart"/>
      <w:r>
        <w:t>Rajab</w:t>
      </w:r>
      <w:proofErr w:type="spellEnd"/>
      <w:r>
        <w:t xml:space="preserve"> ...). « </w:t>
      </w:r>
      <w:r w:rsidRPr="00462164">
        <w:rPr>
          <w:i/>
          <w:iCs/>
        </w:rPr>
        <w:t>Toute innovation</w:t>
      </w:r>
      <w:r>
        <w:rPr>
          <w:i/>
          <w:iCs/>
        </w:rPr>
        <w:t xml:space="preserve"> [en islam]</w:t>
      </w:r>
      <w:r w:rsidRPr="00462164">
        <w:rPr>
          <w:i/>
          <w:iCs/>
        </w:rPr>
        <w:t xml:space="preserve"> est un égarement</w:t>
      </w:r>
      <w:r>
        <w:t>. » (</w:t>
      </w:r>
      <w:proofErr w:type="spellStart"/>
      <w:r>
        <w:t>Muslim</w:t>
      </w:r>
      <w:proofErr w:type="spellEnd"/>
      <w:r>
        <w:t>).</w:t>
      </w:r>
    </w:p>
    <w:p w14:paraId="1E1A710D" w14:textId="77B8EE9B" w:rsidR="00761CAF" w:rsidRDefault="00761CAF" w:rsidP="00D37C82">
      <w:pPr>
        <w:pStyle w:val="Paragraphedeliste"/>
        <w:numPr>
          <w:ilvl w:val="0"/>
          <w:numId w:val="10"/>
        </w:numPr>
        <w:spacing w:after="0" w:line="240" w:lineRule="auto"/>
        <w:jc w:val="both"/>
      </w:pPr>
      <w:r w:rsidRPr="00761CAF">
        <w:rPr>
          <w:b/>
          <w:bCs/>
        </w:rPr>
        <w:t>Se moquer de la religion, de ses adeptes, ou de certains de ses rites</w:t>
      </w:r>
      <w:r>
        <w:t xml:space="preserve">. Par exemple : se moquer de la barbe, des vêtements au-dessus des chevilles. </w:t>
      </w:r>
      <w:r w:rsidRPr="00761CAF">
        <w:rPr>
          <w:b/>
          <w:bCs/>
        </w:rPr>
        <w:t>Se moquer d’Allah, de Son Messager ou des rites de la religion</w:t>
      </w:r>
      <w:r>
        <w:t xml:space="preserve"> (considérés comme un acte d’incroyance) (Le Repentir,v.65-66).</w:t>
      </w:r>
    </w:p>
    <w:p w14:paraId="776FD4FD" w14:textId="736F3082" w:rsidR="00761CAF" w:rsidRDefault="00761CAF" w:rsidP="00D37C82">
      <w:pPr>
        <w:pStyle w:val="Paragraphedeliste"/>
        <w:numPr>
          <w:ilvl w:val="0"/>
          <w:numId w:val="10"/>
        </w:numPr>
        <w:spacing w:after="0" w:line="240" w:lineRule="auto"/>
        <w:jc w:val="both"/>
      </w:pPr>
      <w:r w:rsidRPr="00761CAF">
        <w:t xml:space="preserve">Chercher à ressembler aux mécréants. « </w:t>
      </w:r>
      <w:r w:rsidRPr="00761CAF">
        <w:rPr>
          <w:i/>
          <w:iCs/>
        </w:rPr>
        <w:t>Celui qui cherche à ressembler à un peuple en fait partie</w:t>
      </w:r>
      <w:r w:rsidRPr="00761CAF">
        <w:t xml:space="preserve">. » (Abû </w:t>
      </w:r>
      <w:proofErr w:type="spellStart"/>
      <w:r w:rsidRPr="00761CAF">
        <w:t>Dâwûd</w:t>
      </w:r>
      <w:proofErr w:type="spellEnd"/>
      <w:r w:rsidRPr="00761CAF">
        <w:t>).</w:t>
      </w:r>
    </w:p>
    <w:p w14:paraId="709567BA" w14:textId="17D04B80" w:rsidR="00761CAF" w:rsidRDefault="00761CAF" w:rsidP="00D37C82">
      <w:pPr>
        <w:pStyle w:val="Paragraphedeliste"/>
        <w:numPr>
          <w:ilvl w:val="0"/>
          <w:numId w:val="10"/>
        </w:numPr>
        <w:spacing w:after="0" w:line="240" w:lineRule="auto"/>
        <w:jc w:val="both"/>
      </w:pPr>
      <w:r w:rsidRPr="00761CAF">
        <w:t xml:space="preserve">Introduire des mécréants dans la péninsule arabique, sans raison valable. « </w:t>
      </w:r>
      <w:r w:rsidRPr="00761CAF">
        <w:rPr>
          <w:i/>
          <w:iCs/>
        </w:rPr>
        <w:t>Faîtes sortir les juifs et les chrétiens de la péninsule arabique, jusqu’à ce qu’il ne reste que des musulmans</w:t>
      </w:r>
      <w:r w:rsidRPr="00761CAF">
        <w:t>. » (</w:t>
      </w:r>
      <w:proofErr w:type="spellStart"/>
      <w:r w:rsidRPr="00761CAF">
        <w:t>Muslim</w:t>
      </w:r>
      <w:proofErr w:type="spellEnd"/>
      <w:r w:rsidRPr="00761CAF">
        <w:t>).</w:t>
      </w:r>
    </w:p>
    <w:p w14:paraId="36B33E9E" w14:textId="2C6FF6D2" w:rsidR="00ED7808" w:rsidRDefault="00ED7808" w:rsidP="00D37C82">
      <w:pPr>
        <w:pStyle w:val="Paragraphedeliste"/>
        <w:numPr>
          <w:ilvl w:val="0"/>
          <w:numId w:val="10"/>
        </w:numPr>
        <w:spacing w:after="0" w:line="240" w:lineRule="auto"/>
        <w:jc w:val="both"/>
      </w:pPr>
      <w:r>
        <w:t>Innover en islam, y rajouter ce qui n’en fait pas parti. « </w:t>
      </w:r>
      <w:r w:rsidRPr="00462164">
        <w:rPr>
          <w:i/>
          <w:iCs/>
        </w:rPr>
        <w:t>Prenez garde aux nouveautés dans la religion</w:t>
      </w:r>
      <w:r>
        <w:t> »</w:t>
      </w:r>
      <w:r w:rsidR="00462164">
        <w:t xml:space="preserve"> (</w:t>
      </w:r>
      <w:r w:rsidR="00462164" w:rsidRPr="00462164">
        <w:t xml:space="preserve">Ahmed, El </w:t>
      </w:r>
      <w:proofErr w:type="spellStart"/>
      <w:r w:rsidR="00462164" w:rsidRPr="00462164">
        <w:t>Tirmidhî</w:t>
      </w:r>
      <w:proofErr w:type="spellEnd"/>
      <w:r w:rsidR="00462164" w:rsidRPr="00462164">
        <w:t xml:space="preserve"> et Ibn </w:t>
      </w:r>
      <w:proofErr w:type="spellStart"/>
      <w:r w:rsidR="00462164" w:rsidRPr="00462164">
        <w:t>Mâjah</w:t>
      </w:r>
      <w:proofErr w:type="spellEnd"/>
      <w:r w:rsidR="00462164">
        <w:t>)</w:t>
      </w:r>
      <w:r>
        <w:t>.</w:t>
      </w:r>
    </w:p>
    <w:p w14:paraId="5E5CACE8" w14:textId="47336E12" w:rsidR="00761CAF" w:rsidRDefault="00761CAF" w:rsidP="00D37C82">
      <w:pPr>
        <w:pStyle w:val="Paragraphedeliste"/>
        <w:numPr>
          <w:ilvl w:val="0"/>
          <w:numId w:val="10"/>
        </w:numPr>
        <w:spacing w:after="0" w:line="240" w:lineRule="auto"/>
        <w:jc w:val="both"/>
      </w:pPr>
      <w:r w:rsidRPr="00761CAF">
        <w:t>Croire que montrer un bon comportement au non-musulman suffit pour les appeler à l’Islam (</w:t>
      </w:r>
      <w:r w:rsidR="00333D75">
        <w:t xml:space="preserve">ce qui est </w:t>
      </w:r>
      <w:r w:rsidR="001671CD">
        <w:t>un</w:t>
      </w:r>
      <w:r w:rsidRPr="00761CAF">
        <w:t xml:space="preserve"> subterfuge du Diable) [2].</w:t>
      </w:r>
    </w:p>
    <w:p w14:paraId="578A72AB" w14:textId="57623EE7" w:rsidR="003855DE" w:rsidRDefault="003855DE" w:rsidP="00D37C82">
      <w:pPr>
        <w:pStyle w:val="Paragraphedeliste"/>
        <w:numPr>
          <w:ilvl w:val="0"/>
          <w:numId w:val="10"/>
        </w:numPr>
        <w:spacing w:after="0" w:line="240" w:lineRule="auto"/>
        <w:jc w:val="both"/>
      </w:pPr>
      <w:r w:rsidRPr="003855DE">
        <w:t>Croire qu'il juste de montrer uniquement les vertus de l'islam sans inciter le mécréant à se convertir [2].</w:t>
      </w:r>
    </w:p>
    <w:p w14:paraId="6F140AB8" w14:textId="7844F1DA" w:rsidR="005A353B" w:rsidRDefault="005A353B" w:rsidP="00D37C82">
      <w:pPr>
        <w:pStyle w:val="Paragraphedeliste"/>
        <w:numPr>
          <w:ilvl w:val="0"/>
          <w:numId w:val="10"/>
        </w:numPr>
        <w:spacing w:after="0" w:line="240" w:lineRule="auto"/>
        <w:jc w:val="both"/>
      </w:pPr>
      <w:r w:rsidRPr="005A353B">
        <w:t>Freiner un non-musulman, désirant embrasser l’Islam</w:t>
      </w:r>
      <w:r>
        <w:t>.</w:t>
      </w:r>
      <w:r w:rsidRPr="005A353B">
        <w:t xml:space="preserve"> </w:t>
      </w:r>
      <w:r>
        <w:t>L</w:t>
      </w:r>
      <w:r w:rsidRPr="005A353B">
        <w:t>’</w:t>
      </w:r>
      <w:proofErr w:type="spellStart"/>
      <w:r w:rsidRPr="005A353B">
        <w:t>inviter</w:t>
      </w:r>
      <w:proofErr w:type="spellEnd"/>
      <w:r w:rsidRPr="005A353B">
        <w:t xml:space="preserve"> à faire preuve de prudence et d’une grande réflexion avant de se convertir (une énorme erreur)</w:t>
      </w:r>
      <w:r>
        <w:t xml:space="preserve"> [2]</w:t>
      </w:r>
      <w:r w:rsidRPr="005A353B">
        <w:t>.</w:t>
      </w:r>
    </w:p>
    <w:p w14:paraId="07FF3840" w14:textId="39FA7E4D" w:rsidR="00333D75" w:rsidRDefault="00333D75" w:rsidP="00D37C82">
      <w:pPr>
        <w:pStyle w:val="Paragraphedeliste"/>
        <w:numPr>
          <w:ilvl w:val="0"/>
          <w:numId w:val="10"/>
        </w:numPr>
        <w:spacing w:after="0" w:line="240" w:lineRule="auto"/>
        <w:jc w:val="both"/>
      </w:pPr>
      <w:r w:rsidRPr="00B56946">
        <w:rPr>
          <w:b/>
          <w:bCs/>
        </w:rPr>
        <w:t>Ne pas respecter les priorités, qui sont d’appeler 1) tout d’abord à la proclamation de la foi en l’unicité d’Allah, 2) puis en la prophétie de Muhammad, au Jour dernier et autres</w:t>
      </w:r>
      <w:r w:rsidRPr="00333D75">
        <w:t xml:space="preserve">. </w:t>
      </w:r>
      <w:r>
        <w:t>L’erreur étant</w:t>
      </w:r>
      <w:r w:rsidRPr="00333D75">
        <w:t xml:space="preserve"> </w:t>
      </w:r>
      <w:r>
        <w:t>d’</w:t>
      </w:r>
      <w:r w:rsidRPr="00333D75">
        <w:t>inciter</w:t>
      </w:r>
      <w:r>
        <w:t>,</w:t>
      </w:r>
      <w:r w:rsidRPr="00333D75">
        <w:t xml:space="preserve"> en premier lieu</w:t>
      </w:r>
      <w:r>
        <w:t>,</w:t>
      </w:r>
      <w:r w:rsidRPr="00333D75">
        <w:t xml:space="preserve"> à se circoncire, à délaisser la consommation de boissons enivrantes et la fornication [2].</w:t>
      </w:r>
    </w:p>
    <w:p w14:paraId="59CC3174" w14:textId="1EAC8159" w:rsidR="008209AF" w:rsidRDefault="008209AF" w:rsidP="00D37C82">
      <w:pPr>
        <w:pStyle w:val="Paragraphedeliste"/>
        <w:numPr>
          <w:ilvl w:val="0"/>
          <w:numId w:val="10"/>
        </w:numPr>
        <w:spacing w:after="0" w:line="240" w:lineRule="auto"/>
        <w:jc w:val="both"/>
      </w:pPr>
      <w:r w:rsidRPr="008209AF">
        <w:t xml:space="preserve">Délaisser, ne pas suivre un converti après son entrée dans l’Islam (au risque de le laisser être une proie pour les Diables parmi les </w:t>
      </w:r>
      <w:proofErr w:type="spellStart"/>
      <w:r w:rsidRPr="008209AF">
        <w:t>djinns</w:t>
      </w:r>
      <w:proofErr w:type="spellEnd"/>
      <w:r w:rsidRPr="008209AF">
        <w:t xml:space="preserve"> et les êtres humains) [2].</w:t>
      </w:r>
    </w:p>
    <w:p w14:paraId="745047BE" w14:textId="2759B4B2" w:rsidR="000C71F6" w:rsidRDefault="000C71F6" w:rsidP="000C71F6">
      <w:pPr>
        <w:spacing w:after="0" w:line="240" w:lineRule="auto"/>
      </w:pPr>
    </w:p>
    <w:p w14:paraId="3775C69D" w14:textId="32C4CC01" w:rsidR="005C642A" w:rsidRDefault="005C642A" w:rsidP="005C642A">
      <w:pPr>
        <w:spacing w:after="0" w:line="240" w:lineRule="auto"/>
        <w:jc w:val="center"/>
      </w:pPr>
      <w:r w:rsidRPr="005C642A">
        <w:rPr>
          <w:noProof/>
        </w:rPr>
        <w:lastRenderedPageBreak/>
        <w:drawing>
          <wp:inline distT="0" distB="0" distL="0" distR="0" wp14:anchorId="7B139A3E" wp14:editId="2AB60336">
            <wp:extent cx="6096000" cy="4133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133850"/>
                    </a:xfrm>
                    <a:prstGeom prst="rect">
                      <a:avLst/>
                    </a:prstGeom>
                    <a:noFill/>
                    <a:ln>
                      <a:noFill/>
                    </a:ln>
                  </pic:spPr>
                </pic:pic>
              </a:graphicData>
            </a:graphic>
          </wp:inline>
        </w:drawing>
      </w:r>
    </w:p>
    <w:p w14:paraId="42D3220C" w14:textId="77777777" w:rsidR="005C642A" w:rsidRDefault="005C642A" w:rsidP="005C642A">
      <w:pPr>
        <w:spacing w:after="0" w:line="240" w:lineRule="auto"/>
        <w:jc w:val="center"/>
      </w:pPr>
    </w:p>
    <w:p w14:paraId="3D9AD41B" w14:textId="00A89AE2" w:rsidR="000C71F6" w:rsidRDefault="000C71F6" w:rsidP="000C71F6">
      <w:pPr>
        <w:pStyle w:val="Titre1"/>
      </w:pPr>
      <w:r>
        <w:t>Postface</w:t>
      </w:r>
    </w:p>
    <w:p w14:paraId="4B63F697" w14:textId="77777777" w:rsidR="000C71F6" w:rsidRDefault="000C71F6" w:rsidP="005302D8">
      <w:pPr>
        <w:spacing w:after="0" w:line="240" w:lineRule="auto"/>
      </w:pPr>
    </w:p>
    <w:p w14:paraId="481C6F40" w14:textId="7CD15DDB" w:rsidR="005302D8" w:rsidRDefault="005302D8" w:rsidP="005302D8">
      <w:pPr>
        <w:spacing w:after="0" w:line="240" w:lineRule="auto"/>
      </w:pPr>
      <w:r>
        <w:t>Aux Islamistes qui se reconnaissent dans ce portrait, pouvez-vous me donner votre avis et dire si ce portrait est faux ? Et si oui, en quoi ? Merci pour votre réponse.</w:t>
      </w:r>
    </w:p>
    <w:p w14:paraId="25020F5C" w14:textId="77777777" w:rsidR="005302D8" w:rsidRDefault="005302D8" w:rsidP="005302D8">
      <w:pPr>
        <w:spacing w:after="0" w:line="240" w:lineRule="auto"/>
      </w:pPr>
    </w:p>
    <w:p w14:paraId="5B140F5E" w14:textId="654FBF9F" w:rsidR="005302D8" w:rsidRDefault="005302D8" w:rsidP="005302D8">
      <w:pPr>
        <w:spacing w:after="0" w:line="240" w:lineRule="auto"/>
      </w:pPr>
      <w:r>
        <w:t>En rédigeant</w:t>
      </w:r>
      <w:r w:rsidR="008209AF">
        <w:t xml:space="preserve"> ce texte</w:t>
      </w:r>
      <w:r>
        <w:t>, je n'ai jamais prétendu que ma publication avait une vocation scientifique.</w:t>
      </w:r>
    </w:p>
    <w:p w14:paraId="2B9E65E9" w14:textId="77777777" w:rsidR="005302D8" w:rsidRDefault="005302D8" w:rsidP="005302D8">
      <w:pPr>
        <w:spacing w:after="0" w:line="240" w:lineRule="auto"/>
      </w:pPr>
      <w:r>
        <w:t>Dans ce texte, j'ai peut-être forcé le trait, dans ce texte, mais c'est volontairement, car le fond du problème est sérieux et il est impossible de faire la politique de l'autruche à ce sujet.</w:t>
      </w:r>
    </w:p>
    <w:p w14:paraId="76B87089" w14:textId="1FFAAC9D" w:rsidR="005302D8" w:rsidRDefault="005302D8" w:rsidP="005302D8">
      <w:pPr>
        <w:spacing w:after="0" w:line="240" w:lineRule="auto"/>
      </w:pPr>
      <w:r>
        <w:t xml:space="preserve">Pour ma défense, je dirais qu'il n'y a que ceux qui ne font rien et ne prennent pas de risque, qui ne font </w:t>
      </w:r>
      <w:r w:rsidR="008209AF">
        <w:t>jamais</w:t>
      </w:r>
      <w:r>
        <w:t xml:space="preserve"> d'erreur.</w:t>
      </w:r>
    </w:p>
    <w:p w14:paraId="6133C125" w14:textId="198593E4" w:rsidR="002F5179" w:rsidRDefault="002F5179" w:rsidP="005302D8">
      <w:pPr>
        <w:spacing w:after="0" w:line="240" w:lineRule="auto"/>
      </w:pPr>
    </w:p>
    <w:p w14:paraId="34875770" w14:textId="7FB76C4E" w:rsidR="002F5179" w:rsidRDefault="002F5179" w:rsidP="002F5179">
      <w:pPr>
        <w:pStyle w:val="Titre1"/>
      </w:pPr>
      <w:r>
        <w:t>Bibliographie</w:t>
      </w:r>
    </w:p>
    <w:p w14:paraId="3AC2F754" w14:textId="64972941" w:rsidR="002F5179" w:rsidRDefault="002F5179" w:rsidP="005302D8">
      <w:pPr>
        <w:spacing w:after="0" w:line="240" w:lineRule="auto"/>
      </w:pPr>
    </w:p>
    <w:p w14:paraId="1616975B" w14:textId="3BBB7F90" w:rsidR="002F5179" w:rsidRDefault="002F5179" w:rsidP="005302D8">
      <w:pPr>
        <w:spacing w:after="0" w:line="240" w:lineRule="auto"/>
      </w:pPr>
      <w:r w:rsidRPr="002F5179">
        <w:t xml:space="preserve">[1] </w:t>
      </w:r>
      <w:r w:rsidRPr="002F5179">
        <w:rPr>
          <w:i/>
          <w:iCs/>
        </w:rPr>
        <w:t>Erreurs commises contre la croyance</w:t>
      </w:r>
      <w:r w:rsidRPr="002F5179">
        <w:t xml:space="preserve">, </w:t>
      </w:r>
      <w:hyperlink r:id="rId8" w:history="1">
        <w:r w:rsidRPr="00DF7DE2">
          <w:rPr>
            <w:rStyle w:val="Lienhypertexte"/>
          </w:rPr>
          <w:t>https://d1.islamhouse.com/data/fr/ih_articles/single/fr_Erreurs_Commises_Croyance_Brochure.pdf</w:t>
        </w:r>
      </w:hyperlink>
    </w:p>
    <w:p w14:paraId="28D09ADF" w14:textId="57A63AFF" w:rsidR="002F5179" w:rsidRDefault="002F5179" w:rsidP="005302D8">
      <w:pPr>
        <w:spacing w:after="0" w:line="240" w:lineRule="auto"/>
      </w:pPr>
      <w:r>
        <w:t xml:space="preserve">[2] </w:t>
      </w:r>
      <w:r w:rsidR="00761CAF" w:rsidRPr="00761CAF">
        <w:rPr>
          <w:i/>
          <w:iCs/>
        </w:rPr>
        <w:t>20 recommandations pour appeler les non-musulmans à l’Islam</w:t>
      </w:r>
      <w:r w:rsidR="00761CAF" w:rsidRPr="00761CAF">
        <w:t xml:space="preserve">, Cheikh </w:t>
      </w:r>
      <w:proofErr w:type="spellStart"/>
      <w:r w:rsidR="00761CAF" w:rsidRPr="00761CAF">
        <w:t>Sâlih</w:t>
      </w:r>
      <w:proofErr w:type="spellEnd"/>
      <w:r w:rsidR="00761CAF" w:rsidRPr="00761CAF">
        <w:t xml:space="preserve"> Ibn ‘</w:t>
      </w:r>
      <w:proofErr w:type="spellStart"/>
      <w:r w:rsidR="00761CAF" w:rsidRPr="00761CAF">
        <w:t>Abd</w:t>
      </w:r>
      <w:proofErr w:type="spellEnd"/>
      <w:r w:rsidR="00761CAF" w:rsidRPr="00761CAF">
        <w:t xml:space="preserve"> Al-‘</w:t>
      </w:r>
      <w:proofErr w:type="spellStart"/>
      <w:r w:rsidR="00761CAF" w:rsidRPr="00761CAF">
        <w:t>Azîz</w:t>
      </w:r>
      <w:proofErr w:type="spellEnd"/>
      <w:r w:rsidR="00761CAF" w:rsidRPr="00761CAF">
        <w:t xml:space="preserve"> Ibn ‘</w:t>
      </w:r>
      <w:proofErr w:type="spellStart"/>
      <w:r w:rsidR="00761CAF" w:rsidRPr="00761CAF">
        <w:t>Uthmân</w:t>
      </w:r>
      <w:proofErr w:type="spellEnd"/>
      <w:r w:rsidR="00761CAF" w:rsidRPr="00761CAF">
        <w:t xml:space="preserve"> </w:t>
      </w:r>
      <w:proofErr w:type="spellStart"/>
      <w:r w:rsidR="00761CAF" w:rsidRPr="00761CAF">
        <w:t>Sindî</w:t>
      </w:r>
      <w:proofErr w:type="spellEnd"/>
      <w:r w:rsidR="00761CAF" w:rsidRPr="00761CAF">
        <w:t xml:space="preserve"> (Docteur en théologie et membre du corps enseignant de l'université islamique de Médine), </w:t>
      </w:r>
      <w:hyperlink r:id="rId9" w:history="1">
        <w:r w:rsidR="00761CAF" w:rsidRPr="00DF7DE2">
          <w:rPr>
            <w:rStyle w:val="Lienhypertexte"/>
          </w:rPr>
          <w:t>http://www.salehs.net/mk25fr.pdf</w:t>
        </w:r>
      </w:hyperlink>
      <w:r w:rsidR="00761CAF">
        <w:t xml:space="preserve"> </w:t>
      </w:r>
    </w:p>
    <w:p w14:paraId="277B15D4" w14:textId="77777777" w:rsidR="005302D8" w:rsidRDefault="005302D8" w:rsidP="005302D8">
      <w:pPr>
        <w:spacing w:after="0" w:line="240" w:lineRule="auto"/>
      </w:pPr>
    </w:p>
    <w:sectPr w:rsidR="005302D8" w:rsidSect="005302D8">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B6E67" w14:textId="77777777" w:rsidR="00FD0626" w:rsidRDefault="00FD0626" w:rsidP="005302D8">
      <w:pPr>
        <w:spacing w:after="0" w:line="240" w:lineRule="auto"/>
      </w:pPr>
      <w:r>
        <w:separator/>
      </w:r>
    </w:p>
  </w:endnote>
  <w:endnote w:type="continuationSeparator" w:id="0">
    <w:p w14:paraId="3BE16E4E" w14:textId="77777777" w:rsidR="00FD0626" w:rsidRDefault="00FD0626" w:rsidP="00530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342629"/>
      <w:docPartObj>
        <w:docPartGallery w:val="Page Numbers (Bottom of Page)"/>
        <w:docPartUnique/>
      </w:docPartObj>
    </w:sdtPr>
    <w:sdtEndPr/>
    <w:sdtContent>
      <w:p w14:paraId="07192347" w14:textId="279F23C9" w:rsidR="00534804" w:rsidRDefault="00534804">
        <w:pPr>
          <w:pStyle w:val="Pieddepage"/>
          <w:jc w:val="center"/>
        </w:pPr>
        <w:r>
          <w:fldChar w:fldCharType="begin"/>
        </w:r>
        <w:r>
          <w:instrText>PAGE   \* MERGEFORMAT</w:instrText>
        </w:r>
        <w:r>
          <w:fldChar w:fldCharType="separate"/>
        </w:r>
        <w:r>
          <w:t>2</w:t>
        </w:r>
        <w:r>
          <w:fldChar w:fldCharType="end"/>
        </w:r>
      </w:p>
    </w:sdtContent>
  </w:sdt>
  <w:p w14:paraId="70A69836" w14:textId="77777777" w:rsidR="00534804" w:rsidRDefault="005348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456A6" w14:textId="77777777" w:rsidR="00FD0626" w:rsidRDefault="00FD0626" w:rsidP="005302D8">
      <w:pPr>
        <w:spacing w:after="0" w:line="240" w:lineRule="auto"/>
      </w:pPr>
      <w:r>
        <w:separator/>
      </w:r>
    </w:p>
  </w:footnote>
  <w:footnote w:type="continuationSeparator" w:id="0">
    <w:p w14:paraId="3CCF656D" w14:textId="77777777" w:rsidR="00FD0626" w:rsidRDefault="00FD0626" w:rsidP="005302D8">
      <w:pPr>
        <w:spacing w:after="0" w:line="240" w:lineRule="auto"/>
      </w:pPr>
      <w:r>
        <w:continuationSeparator/>
      </w:r>
    </w:p>
  </w:footnote>
  <w:footnote w:id="1">
    <w:p w14:paraId="1CC23042" w14:textId="77777777" w:rsidR="005302D8" w:rsidRDefault="005302D8" w:rsidP="005302D8">
      <w:pPr>
        <w:pStyle w:val="Notedebasdepage"/>
        <w:jc w:val="both"/>
      </w:pPr>
      <w:r>
        <w:rPr>
          <w:rStyle w:val="Appelnotedebasdep"/>
        </w:rPr>
        <w:footnoteRef/>
      </w:r>
      <w:r>
        <w:t xml:space="preserve"> </w:t>
      </w:r>
      <w:r w:rsidRPr="00874592">
        <w:t>L’ultracrépidarianisme est le comportement qui consiste à donner son avis sur des sujets à propos desquels on n’a pas de compétence crédible ou démontrée.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A49EC"/>
    <w:multiLevelType w:val="hybridMultilevel"/>
    <w:tmpl w:val="2FE26E7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367DCB"/>
    <w:multiLevelType w:val="hybridMultilevel"/>
    <w:tmpl w:val="6CAEC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013AD7"/>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7424904"/>
    <w:multiLevelType w:val="hybridMultilevel"/>
    <w:tmpl w:val="27AC51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21E5ABD"/>
    <w:multiLevelType w:val="hybridMultilevel"/>
    <w:tmpl w:val="888A9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D9038A"/>
    <w:multiLevelType w:val="hybridMultilevel"/>
    <w:tmpl w:val="FDE294D0"/>
    <w:lvl w:ilvl="0" w:tplc="758E3246">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DC322F"/>
    <w:multiLevelType w:val="hybridMultilevel"/>
    <w:tmpl w:val="FB3861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C772C8"/>
    <w:multiLevelType w:val="hybridMultilevel"/>
    <w:tmpl w:val="4F2A9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0A56C7"/>
    <w:multiLevelType w:val="hybridMultilevel"/>
    <w:tmpl w:val="94D43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F702F1"/>
    <w:multiLevelType w:val="hybridMultilevel"/>
    <w:tmpl w:val="F1F8590E"/>
    <w:lvl w:ilvl="0" w:tplc="758E324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
  </w:num>
  <w:num w:numId="5">
    <w:abstractNumId w:val="8"/>
  </w:num>
  <w:num w:numId="6">
    <w:abstractNumId w:val="4"/>
  </w:num>
  <w:num w:numId="7">
    <w:abstractNumId w:val="9"/>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D8"/>
    <w:rsid w:val="0001633F"/>
    <w:rsid w:val="00042F1B"/>
    <w:rsid w:val="000C71F6"/>
    <w:rsid w:val="001070C7"/>
    <w:rsid w:val="00150E77"/>
    <w:rsid w:val="001671CD"/>
    <w:rsid w:val="002F5179"/>
    <w:rsid w:val="00307C55"/>
    <w:rsid w:val="00333D75"/>
    <w:rsid w:val="003855DE"/>
    <w:rsid w:val="00462164"/>
    <w:rsid w:val="005302D8"/>
    <w:rsid w:val="00534804"/>
    <w:rsid w:val="005A353B"/>
    <w:rsid w:val="005C642A"/>
    <w:rsid w:val="00761CAF"/>
    <w:rsid w:val="008209AF"/>
    <w:rsid w:val="00B56946"/>
    <w:rsid w:val="00BD6192"/>
    <w:rsid w:val="00D37C82"/>
    <w:rsid w:val="00DC519F"/>
    <w:rsid w:val="00E03CEA"/>
    <w:rsid w:val="00E60FAC"/>
    <w:rsid w:val="00EB12AF"/>
    <w:rsid w:val="00ED7808"/>
    <w:rsid w:val="00FD06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0BEC"/>
  <w15:chartTrackingRefBased/>
  <w15:docId w15:val="{0D1E3835-CF81-4FC4-BC33-502D96F0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D8"/>
  </w:style>
  <w:style w:type="paragraph" w:styleId="Titre1">
    <w:name w:val="heading 1"/>
    <w:basedOn w:val="Normal"/>
    <w:next w:val="Normal"/>
    <w:link w:val="Titre1Car"/>
    <w:uiPriority w:val="9"/>
    <w:qFormat/>
    <w:rsid w:val="005302D8"/>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302D8"/>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302D8"/>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302D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302D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302D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302D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302D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302D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02D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5302D8"/>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5302D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302D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302D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302D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302D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302D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302D8"/>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5302D8"/>
    <w:pPr>
      <w:ind w:left="720"/>
      <w:contextualSpacing/>
    </w:pPr>
  </w:style>
  <w:style w:type="paragraph" w:styleId="Notedebasdepage">
    <w:name w:val="footnote text"/>
    <w:basedOn w:val="Normal"/>
    <w:link w:val="NotedebasdepageCar"/>
    <w:uiPriority w:val="99"/>
    <w:semiHidden/>
    <w:unhideWhenUsed/>
    <w:rsid w:val="005302D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02D8"/>
    <w:rPr>
      <w:sz w:val="20"/>
      <w:szCs w:val="20"/>
    </w:rPr>
  </w:style>
  <w:style w:type="character" w:styleId="Appelnotedebasdep">
    <w:name w:val="footnote reference"/>
    <w:basedOn w:val="Policepardfaut"/>
    <w:uiPriority w:val="99"/>
    <w:semiHidden/>
    <w:unhideWhenUsed/>
    <w:rsid w:val="005302D8"/>
    <w:rPr>
      <w:vertAlign w:val="superscript"/>
    </w:rPr>
  </w:style>
  <w:style w:type="character" w:styleId="Lienhypertexte">
    <w:name w:val="Hyperlink"/>
    <w:basedOn w:val="Policepardfaut"/>
    <w:uiPriority w:val="99"/>
    <w:unhideWhenUsed/>
    <w:rsid w:val="002F5179"/>
    <w:rPr>
      <w:color w:val="0563C1" w:themeColor="hyperlink"/>
      <w:u w:val="single"/>
    </w:rPr>
  </w:style>
  <w:style w:type="character" w:styleId="Mentionnonrsolue">
    <w:name w:val="Unresolved Mention"/>
    <w:basedOn w:val="Policepardfaut"/>
    <w:uiPriority w:val="99"/>
    <w:semiHidden/>
    <w:unhideWhenUsed/>
    <w:rsid w:val="002F5179"/>
    <w:rPr>
      <w:color w:val="605E5C"/>
      <w:shd w:val="clear" w:color="auto" w:fill="E1DFDD"/>
    </w:rPr>
  </w:style>
  <w:style w:type="paragraph" w:styleId="En-tte">
    <w:name w:val="header"/>
    <w:basedOn w:val="Normal"/>
    <w:link w:val="En-tteCar"/>
    <w:uiPriority w:val="99"/>
    <w:unhideWhenUsed/>
    <w:rsid w:val="00534804"/>
    <w:pPr>
      <w:tabs>
        <w:tab w:val="center" w:pos="4703"/>
        <w:tab w:val="right" w:pos="9406"/>
      </w:tabs>
      <w:spacing w:after="0" w:line="240" w:lineRule="auto"/>
    </w:pPr>
  </w:style>
  <w:style w:type="character" w:customStyle="1" w:styleId="En-tteCar">
    <w:name w:val="En-tête Car"/>
    <w:basedOn w:val="Policepardfaut"/>
    <w:link w:val="En-tte"/>
    <w:uiPriority w:val="99"/>
    <w:rsid w:val="00534804"/>
  </w:style>
  <w:style w:type="paragraph" w:styleId="Pieddepage">
    <w:name w:val="footer"/>
    <w:basedOn w:val="Normal"/>
    <w:link w:val="PieddepageCar"/>
    <w:uiPriority w:val="99"/>
    <w:unhideWhenUsed/>
    <w:rsid w:val="0053480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3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1.islamhouse.com/data/fr/ih_articles/single/fr_Erreurs_Commises_Croyance_Brochur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alehs.net/mk25f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2446</Words>
  <Characters>13458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21</cp:revision>
  <dcterms:created xsi:type="dcterms:W3CDTF">2020-12-14T08:05:00Z</dcterms:created>
  <dcterms:modified xsi:type="dcterms:W3CDTF">2020-12-14T11:30:00Z</dcterms:modified>
</cp:coreProperties>
</file>