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F8830" w14:textId="77777777" w:rsidR="00E04164" w:rsidRPr="00CC5399" w:rsidRDefault="00CC5399" w:rsidP="00CC5399">
      <w:pPr>
        <w:spacing w:after="0" w:line="240" w:lineRule="auto"/>
        <w:jc w:val="center"/>
        <w:rPr>
          <w:b/>
          <w:bCs/>
          <w:u w:val="single"/>
        </w:rPr>
      </w:pPr>
      <w:r w:rsidRPr="00CC5399">
        <w:rPr>
          <w:b/>
          <w:bCs/>
          <w:u w:val="single"/>
        </w:rPr>
        <w:t>Ce que je sais de la paranoïa</w:t>
      </w:r>
    </w:p>
    <w:p w14:paraId="26788A5B" w14:textId="246924CE" w:rsidR="00CC5399" w:rsidRDefault="00CC5399" w:rsidP="00CC5399">
      <w:pPr>
        <w:spacing w:after="0" w:line="240" w:lineRule="auto"/>
      </w:pPr>
    </w:p>
    <w:p w14:paraId="70B5C195" w14:textId="0CDEB8A5" w:rsidR="00136346" w:rsidRPr="00136346" w:rsidRDefault="00136346" w:rsidP="00136346">
      <w:pPr>
        <w:spacing w:after="0" w:line="240" w:lineRule="auto"/>
        <w:jc w:val="center"/>
        <w:rPr>
          <w:i/>
          <w:iCs/>
        </w:rPr>
      </w:pPr>
      <w:r w:rsidRPr="00136346">
        <w:rPr>
          <w:i/>
          <w:iCs/>
        </w:rPr>
        <w:t>Gourous, prophètes, psychodrames et hystéries collectives …</w:t>
      </w:r>
    </w:p>
    <w:p w14:paraId="620BC209" w14:textId="77777777" w:rsidR="00136346" w:rsidRDefault="00136346" w:rsidP="00CC5399">
      <w:pPr>
        <w:spacing w:after="0" w:line="240" w:lineRule="auto"/>
      </w:pPr>
    </w:p>
    <w:p w14:paraId="796094B4" w14:textId="55A1BF7A" w:rsidR="00CC5399" w:rsidRDefault="002F287F" w:rsidP="00CC5399">
      <w:pPr>
        <w:spacing w:after="0" w:line="240" w:lineRule="auto"/>
        <w:jc w:val="center"/>
      </w:pPr>
      <w:r>
        <w:t xml:space="preserve">Par </w:t>
      </w:r>
      <w:r w:rsidR="00CC5399">
        <w:t>Benjamin LISAN, le 05/08/2019</w:t>
      </w:r>
    </w:p>
    <w:p w14:paraId="214C7A9E" w14:textId="0E08B9C5" w:rsidR="00795318" w:rsidRDefault="00795318" w:rsidP="00CC5399">
      <w:pPr>
        <w:spacing w:after="0" w:line="240" w:lineRule="auto"/>
        <w:jc w:val="center"/>
      </w:pPr>
    </w:p>
    <w:p w14:paraId="512C5239" w14:textId="0667FD40" w:rsidR="00176CA0" w:rsidRDefault="00176CA0" w:rsidP="00176CA0">
      <w:pPr>
        <w:pStyle w:val="Titre1"/>
      </w:pPr>
      <w:bookmarkStart w:id="0" w:name="_Toc43191501"/>
      <w:r>
        <w:t>Introduction</w:t>
      </w:r>
      <w:bookmarkEnd w:id="0"/>
    </w:p>
    <w:p w14:paraId="2A60A41D" w14:textId="61B69347" w:rsidR="00692FB4" w:rsidRDefault="00692FB4" w:rsidP="00176CA0">
      <w:pPr>
        <w:spacing w:after="0" w:line="240" w:lineRule="auto"/>
      </w:pPr>
    </w:p>
    <w:p w14:paraId="343CF2F2" w14:textId="31B3C378" w:rsidR="00FB4292" w:rsidRDefault="00FB4292" w:rsidP="00F11F36">
      <w:pPr>
        <w:spacing w:after="0" w:line="240" w:lineRule="auto"/>
        <w:jc w:val="both"/>
      </w:pPr>
      <w:r>
        <w:t>Tout le monde rêve d’un monde idéal. Mais tout le monde n’a pas la même vision d</w:t>
      </w:r>
      <w:r w:rsidR="00F11F36">
        <w:t>e ce qu’est pour eux un</w:t>
      </w:r>
      <w:r>
        <w:t xml:space="preserve"> monde idéal. </w:t>
      </w:r>
    </w:p>
    <w:p w14:paraId="585EA324" w14:textId="6DD4B289" w:rsidR="00F11F36" w:rsidRDefault="00F11F36" w:rsidP="00176CA0">
      <w:pPr>
        <w:spacing w:after="0" w:line="240" w:lineRule="auto"/>
      </w:pPr>
      <w:r>
        <w:t>Certains penseront</w:t>
      </w:r>
      <w:r w:rsidR="00ED1AE8">
        <w:t xml:space="preserve"> que ce monde </w:t>
      </w:r>
      <w:r w:rsidR="00EB7A52">
        <w:t>doit être</w:t>
      </w:r>
      <w:r w:rsidR="00ED1AE8">
        <w:t xml:space="preserve"> rempli de gens gentils, bons, bien intentionnées, solidaires, unis.</w:t>
      </w:r>
    </w:p>
    <w:p w14:paraId="13D23160" w14:textId="6F89F553" w:rsidR="00EB7A52" w:rsidRDefault="00EB7A52" w:rsidP="00176CA0">
      <w:pPr>
        <w:spacing w:after="0" w:line="240" w:lineRule="auto"/>
      </w:pPr>
      <w:r>
        <w:t>D’autres que ce monde doit être conforme et se plier à vos idéaux (ou qu’ils doivent le moraliser).</w:t>
      </w:r>
    </w:p>
    <w:p w14:paraId="53D6AB2F" w14:textId="77777777" w:rsidR="00FB4292" w:rsidRDefault="00FB4292" w:rsidP="00176CA0">
      <w:pPr>
        <w:spacing w:after="0" w:line="240" w:lineRule="auto"/>
      </w:pPr>
    </w:p>
    <w:p w14:paraId="2303F179" w14:textId="2BAC9031" w:rsidR="00296337" w:rsidRDefault="005F5BEA" w:rsidP="00EB64F2">
      <w:pPr>
        <w:spacing w:after="0" w:line="240" w:lineRule="auto"/>
        <w:jc w:val="both"/>
      </w:pPr>
      <w:r>
        <w:t>On rencontre</w:t>
      </w:r>
      <w:r w:rsidR="004E6B7F">
        <w:t xml:space="preserve"> dans toutes les sociétés</w:t>
      </w:r>
      <w:r w:rsidR="00296337">
        <w:t xml:space="preserve"> _</w:t>
      </w:r>
      <w:r w:rsidR="004E6B7F">
        <w:t xml:space="preserve"> </w:t>
      </w:r>
      <w:r w:rsidR="00296337">
        <w:t xml:space="preserve">et </w:t>
      </w:r>
      <w:r w:rsidR="004E6B7F">
        <w:t>aussi sur les réseaux sociaux (sur Facebook …), pouvant concentrer</w:t>
      </w:r>
      <w:r>
        <w:t xml:space="preserve"> toute la diversité de la société</w:t>
      </w:r>
      <w:r w:rsidR="00296337">
        <w:t xml:space="preserve">, </w:t>
      </w:r>
      <w:r w:rsidR="00296337" w:rsidRPr="00ED1AE8">
        <w:rPr>
          <w:b/>
          <w:bCs/>
        </w:rPr>
        <w:t>mais aussi toutes les pathologies humaines</w:t>
      </w:r>
      <w:r w:rsidR="00296337">
        <w:t xml:space="preserve"> _</w:t>
      </w:r>
      <w:r>
        <w:t xml:space="preserve">, </w:t>
      </w:r>
      <w:r w:rsidR="00B40842">
        <w:t>des personnes authentiquement chaleureuses</w:t>
      </w:r>
      <w:r w:rsidR="00296337">
        <w:t xml:space="preserve"> </w:t>
      </w:r>
      <w:r w:rsidR="00B40842">
        <w:t>mais</w:t>
      </w:r>
      <w:r w:rsidR="00E94EA8">
        <w:t xml:space="preserve"> aussi</w:t>
      </w:r>
      <w:r w:rsidR="00B40842">
        <w:t xml:space="preserve"> </w:t>
      </w:r>
      <w:r w:rsidR="004E6B7F">
        <w:t>l</w:t>
      </w:r>
      <w:r w:rsidR="00B40842">
        <w:t>es</w:t>
      </w:r>
      <w:r>
        <w:t xml:space="preserve"> personnes les plus étranges</w:t>
      </w:r>
      <w:r w:rsidR="00EB7A52">
        <w:t>, difficiles (paranoïaques, narcissiques, mégalomanes …)</w:t>
      </w:r>
      <w:r>
        <w:t>.</w:t>
      </w:r>
      <w:r w:rsidR="00B40842">
        <w:t xml:space="preserve"> </w:t>
      </w:r>
    </w:p>
    <w:p w14:paraId="20A83A7E" w14:textId="77777777" w:rsidR="00ED1AE8" w:rsidRDefault="00ED1AE8" w:rsidP="00EB64F2">
      <w:pPr>
        <w:spacing w:after="0" w:line="240" w:lineRule="auto"/>
        <w:jc w:val="both"/>
      </w:pPr>
    </w:p>
    <w:p w14:paraId="262FC0C0" w14:textId="2DEE5DDD" w:rsidR="00CB1D8C" w:rsidRDefault="00B40842" w:rsidP="00EB64F2">
      <w:pPr>
        <w:spacing w:after="0" w:line="240" w:lineRule="auto"/>
        <w:jc w:val="both"/>
      </w:pPr>
      <w:r>
        <w:t>Entre celle</w:t>
      </w:r>
      <w:r w:rsidR="004E6B7F">
        <w:t>s</w:t>
      </w:r>
      <w:r w:rsidR="00C452D6">
        <w:t xml:space="preserve"> qui professent les plus belles pensées du monde, </w:t>
      </w:r>
      <w:r w:rsidR="00EB64F2">
        <w:t xml:space="preserve">mais dont la sincérité des convictions ne résistent pas à un examen approfondi </w:t>
      </w:r>
      <w:r w:rsidR="00CB1D8C">
        <w:t>_ du genre</w:t>
      </w:r>
      <w:r w:rsidR="00E94EA8">
        <w:t xml:space="preserve"> « </w:t>
      </w:r>
      <w:r w:rsidR="00EB64F2" w:rsidRPr="00CB1D8C">
        <w:rPr>
          <w:i/>
          <w:iCs/>
        </w:rPr>
        <w:t>écoutez-moi, suivez-moi, admirez-moi, faites ce que je dis … mais surtout, ne faites pas ce que je fais</w:t>
      </w:r>
      <w:r w:rsidR="00E94EA8">
        <w:t> »</w:t>
      </w:r>
      <w:r w:rsidR="00EB64F2">
        <w:t xml:space="preserve">. </w:t>
      </w:r>
      <w:r w:rsidR="00E94EA8">
        <w:t xml:space="preserve">Ou encore </w:t>
      </w:r>
      <w:r w:rsidR="00CB1D8C">
        <w:t>d</w:t>
      </w:r>
      <w:r w:rsidR="00EB64F2">
        <w:t>es personnes qui</w:t>
      </w:r>
      <w:r w:rsidR="00B42408">
        <w:t xml:space="preserve"> vous</w:t>
      </w:r>
      <w:r w:rsidR="00EB64F2">
        <w:t xml:space="preserve"> font plus belles promesses</w:t>
      </w:r>
      <w:r w:rsidR="00B42408">
        <w:t xml:space="preserve">, </w:t>
      </w:r>
      <w:r w:rsidR="00E94EA8">
        <w:t>affichant</w:t>
      </w:r>
      <w:r w:rsidR="00B42408">
        <w:t xml:space="preserve"> la plus profonde conviction apparente</w:t>
      </w:r>
      <w:r w:rsidR="00EB64F2">
        <w:t xml:space="preserve">, puis systématiquement </w:t>
      </w:r>
      <w:r w:rsidR="00B42408">
        <w:t xml:space="preserve">vous </w:t>
      </w:r>
      <w:r w:rsidR="00EB64F2">
        <w:t>font</w:t>
      </w:r>
      <w:r w:rsidR="004E6B7F">
        <w:t xml:space="preserve"> toujours</w:t>
      </w:r>
      <w:r w:rsidR="00EB64F2">
        <w:t xml:space="preserve"> faux bond</w:t>
      </w:r>
      <w:r w:rsidR="00CB1D8C">
        <w:t xml:space="preserve"> après</w:t>
      </w:r>
      <w:r w:rsidR="00EB64F2">
        <w:t xml:space="preserve">. </w:t>
      </w:r>
    </w:p>
    <w:p w14:paraId="2C93B9A2" w14:textId="77777777" w:rsidR="00ED1AE8" w:rsidRDefault="00ED1AE8" w:rsidP="00EB64F2">
      <w:pPr>
        <w:spacing w:after="0" w:line="240" w:lineRule="auto"/>
        <w:jc w:val="both"/>
      </w:pPr>
    </w:p>
    <w:p w14:paraId="2613F624" w14:textId="3A45473B" w:rsidR="00176CA0" w:rsidRDefault="00EB64F2" w:rsidP="00EB64F2">
      <w:pPr>
        <w:spacing w:after="0" w:line="240" w:lineRule="auto"/>
        <w:jc w:val="both"/>
      </w:pPr>
      <w:r>
        <w:t>Celle qui sont chaleureuses</w:t>
      </w:r>
      <w:r w:rsidR="00E94EA8">
        <w:t xml:space="preserve"> d’une façon vibrante, mais que</w:t>
      </w:r>
      <w:r>
        <w:t xml:space="preserve"> pour se faire aimer (ou aduler). Celle</w:t>
      </w:r>
      <w:r w:rsidR="00B42408">
        <w:t>s</w:t>
      </w:r>
      <w:r>
        <w:t xml:space="preserve"> qui ne se cesse</w:t>
      </w:r>
      <w:r w:rsidR="00B42408">
        <w:t>nt</w:t>
      </w:r>
      <w:r>
        <w:t xml:space="preserve"> de se plaindre de tout,</w:t>
      </w:r>
      <w:r w:rsidR="00B42408">
        <w:t xml:space="preserve"> qui sont</w:t>
      </w:r>
      <w:r w:rsidR="00E94EA8">
        <w:t>, continuellement,</w:t>
      </w:r>
      <w:r w:rsidR="00B42408">
        <w:t xml:space="preserve"> dans le discours victimaire ou complotiste, qui crachent leur venin sur la France, le gouvernement, le président</w:t>
      </w:r>
      <w:r w:rsidR="00CB1D8C">
        <w:t>, l’Occident</w:t>
      </w:r>
      <w:r w:rsidR="00B42408">
        <w:rPr>
          <w:rStyle w:val="Appelnotedebasdep"/>
        </w:rPr>
        <w:footnoteReference w:id="1"/>
      </w:r>
      <w:r w:rsidR="005F0D4F">
        <w:t>, les juifs</w:t>
      </w:r>
      <w:r w:rsidR="00A23142">
        <w:rPr>
          <w:rStyle w:val="Appelnotedebasdep"/>
        </w:rPr>
        <w:footnoteReference w:id="2"/>
      </w:r>
      <w:r w:rsidR="005F0D4F">
        <w:t xml:space="preserve">, (les </w:t>
      </w:r>
      <w:proofErr w:type="spellStart"/>
      <w:r w:rsidR="005F0D4F">
        <w:t>illuminatis</w:t>
      </w:r>
      <w:proofErr w:type="spellEnd"/>
      <w:r w:rsidR="00A23142">
        <w:rPr>
          <w:rStyle w:val="Appelnotedebasdep"/>
        </w:rPr>
        <w:footnoteReference w:id="3"/>
      </w:r>
      <w:r w:rsidR="005F0D4F">
        <w:t xml:space="preserve"> …)</w:t>
      </w:r>
      <w:r w:rsidR="00CB1D8C">
        <w:t xml:space="preserve"> ou qui ont recours systématiquement à la rhétorique de l’inversion de la charge accusatoire</w:t>
      </w:r>
      <w:r w:rsidR="005F0D4F">
        <w:rPr>
          <w:rStyle w:val="Appelnotedebasdep"/>
        </w:rPr>
        <w:footnoteReference w:id="4"/>
      </w:r>
      <w:r w:rsidR="00B42408">
        <w:t xml:space="preserve"> …</w:t>
      </w:r>
      <w:r>
        <w:t xml:space="preserve"> </w:t>
      </w:r>
    </w:p>
    <w:p w14:paraId="0ECA71F0" w14:textId="77777777" w:rsidR="00ED1AE8" w:rsidRDefault="00ED1AE8" w:rsidP="00EB64F2">
      <w:pPr>
        <w:spacing w:after="0" w:line="240" w:lineRule="auto"/>
        <w:jc w:val="both"/>
      </w:pPr>
    </w:p>
    <w:p w14:paraId="3479374E" w14:textId="5535F0B7" w:rsidR="005F5BEA" w:rsidRDefault="00EB64F2" w:rsidP="00176CA0">
      <w:pPr>
        <w:spacing w:after="0" w:line="240" w:lineRule="auto"/>
      </w:pPr>
      <w:r>
        <w:t>Ou encore des pe</w:t>
      </w:r>
      <w:r w:rsidR="00B42408">
        <w:t>rsonnes, en apparence, cohérentes</w:t>
      </w:r>
      <w:r w:rsidR="005F0D4F">
        <w:t>,</w:t>
      </w:r>
      <w:r w:rsidR="00B42408">
        <w:t xml:space="preserve"> mais excessives ou extrêmes dans leurs discours.</w:t>
      </w:r>
    </w:p>
    <w:p w14:paraId="4747B23E" w14:textId="3E5661E9" w:rsidR="00CD4DCE" w:rsidRDefault="00CB1D8C" w:rsidP="00176CA0">
      <w:pPr>
        <w:spacing w:after="0" w:line="240" w:lineRule="auto"/>
      </w:pPr>
      <w:r>
        <w:t>Ou encore, p</w:t>
      </w:r>
      <w:r w:rsidR="00CD4DCE">
        <w:t>ar exemple, excessivement ou extrêmement méfiantes.</w:t>
      </w:r>
    </w:p>
    <w:p w14:paraId="02996B93" w14:textId="18524063" w:rsidR="00B42408" w:rsidRDefault="00E94EA8" w:rsidP="00176CA0">
      <w:pPr>
        <w:spacing w:after="0" w:line="240" w:lineRule="auto"/>
      </w:pPr>
      <w:r>
        <w:t>Concernant ces dernières, l’o</w:t>
      </w:r>
      <w:r w:rsidR="00B42408">
        <w:t xml:space="preserve">n ne sait pas toujours si elles sont provocatrices ou sincères.  </w:t>
      </w:r>
    </w:p>
    <w:p w14:paraId="267CDF52" w14:textId="1F901FF6" w:rsidR="00286C1F" w:rsidRDefault="00286C1F" w:rsidP="00176CA0">
      <w:pPr>
        <w:spacing w:after="0" w:line="240" w:lineRule="auto"/>
      </w:pPr>
    </w:p>
    <w:p w14:paraId="70668667" w14:textId="6D43DDE1" w:rsidR="00F37CD8" w:rsidRDefault="00EB7A52" w:rsidP="00F37CD8">
      <w:pPr>
        <w:spacing w:after="0" w:line="240" w:lineRule="auto"/>
        <w:jc w:val="both"/>
      </w:pPr>
      <w:r>
        <w:t>Enfin, c</w:t>
      </w:r>
      <w:r w:rsidR="00F37CD8">
        <w:t xml:space="preserve">ertaines ont autant d’humour qu’une </w:t>
      </w:r>
      <w:r w:rsidR="00ED1AE8">
        <w:t>« </w:t>
      </w:r>
      <w:r w:rsidR="00F37CD8">
        <w:t>porte de prison</w:t>
      </w:r>
      <w:r w:rsidR="00ED1AE8">
        <w:t> »</w:t>
      </w:r>
      <w:r w:rsidR="00F37CD8">
        <w:t xml:space="preserve"> et peuvent, par leurs raisonnements et accusations spécieuses ou délirantes, vous faire vivre, par les psychodrames qu’elles déclenchent, de véritables cauchemars éveillés.</w:t>
      </w:r>
    </w:p>
    <w:p w14:paraId="790B313D" w14:textId="3428896F" w:rsidR="00A12A4F" w:rsidRDefault="00A12A4F" w:rsidP="00176CA0">
      <w:pPr>
        <w:spacing w:after="0" w:line="240" w:lineRule="auto"/>
      </w:pPr>
    </w:p>
    <w:p w14:paraId="122D3E52" w14:textId="6FA4976E" w:rsidR="00286C1F" w:rsidRDefault="00286C1F" w:rsidP="00286C1F">
      <w:pPr>
        <w:pStyle w:val="Titre2"/>
      </w:pPr>
      <w:bookmarkStart w:id="1" w:name="_Toc43191502"/>
      <w:r>
        <w:t>Leur caractère trompeur,  la difficulté à les détecter</w:t>
      </w:r>
      <w:bookmarkEnd w:id="1"/>
    </w:p>
    <w:p w14:paraId="5386A34B" w14:textId="6F334F22" w:rsidR="00286C1F" w:rsidRDefault="00286C1F" w:rsidP="00176CA0">
      <w:pPr>
        <w:spacing w:after="0" w:line="240" w:lineRule="auto"/>
      </w:pPr>
    </w:p>
    <w:p w14:paraId="1E6FB1DB" w14:textId="3A18158B" w:rsidR="00286C1F" w:rsidRDefault="00286C1F" w:rsidP="00045B90">
      <w:pPr>
        <w:spacing w:after="0" w:line="240" w:lineRule="auto"/>
        <w:jc w:val="both"/>
      </w:pPr>
      <w:r>
        <w:t>Ce qui est très déstabilisant est qu</w:t>
      </w:r>
      <w:r w:rsidR="00045B90">
        <w:t>e ces personnes</w:t>
      </w:r>
      <w:r>
        <w:t xml:space="preserve"> sont souvent très sincères</w:t>
      </w:r>
      <w:r w:rsidR="00045B90">
        <w:t xml:space="preserve"> _</w:t>
      </w:r>
      <w:r>
        <w:t xml:space="preserve"> </w:t>
      </w:r>
      <w:r w:rsidR="00BA2775">
        <w:t>ou</w:t>
      </w:r>
      <w:r w:rsidR="00045B90">
        <w:t xml:space="preserve"> quand elles</w:t>
      </w:r>
      <w:r w:rsidR="00BA2775">
        <w:t xml:space="preserve"> le paraissent</w:t>
      </w:r>
      <w:r w:rsidR="00045B90">
        <w:t xml:space="preserve"> _</w:t>
      </w:r>
      <w:r w:rsidR="00BA2775">
        <w:t xml:space="preserve">, même quand elles mentent, mystifient. </w:t>
      </w:r>
      <w:r w:rsidR="00EB7A52">
        <w:t>D’autres à cause de certaines pathologies cachées (paranoïa …) se sentent irrésistiblement obligé de mentir (comme si c’était à leur yeux, le seul moyen de se protéger des autres).</w:t>
      </w:r>
    </w:p>
    <w:p w14:paraId="55C8DC7E" w14:textId="15BFB780" w:rsidR="00D67A3E" w:rsidRDefault="00D67A3E" w:rsidP="00045B90">
      <w:pPr>
        <w:spacing w:after="0" w:line="240" w:lineRule="auto"/>
        <w:jc w:val="both"/>
      </w:pPr>
    </w:p>
    <w:p w14:paraId="0B02E3C9" w14:textId="06E019FD" w:rsidR="00D67A3E" w:rsidRDefault="00D67A3E" w:rsidP="00045B90">
      <w:pPr>
        <w:spacing w:after="0" w:line="240" w:lineRule="auto"/>
        <w:jc w:val="both"/>
      </w:pPr>
      <w:r>
        <w:t>Il est très difficile de faire la distinction entre grands paranoïaques et psychopathes, car il y a toujours une dimension paranoïaque chez tous les psychopathes.</w:t>
      </w:r>
    </w:p>
    <w:p w14:paraId="5E51BE13" w14:textId="00F5BD77" w:rsidR="005C0E54" w:rsidRDefault="005C0E54" w:rsidP="00045B90">
      <w:pPr>
        <w:spacing w:after="0" w:line="240" w:lineRule="auto"/>
        <w:jc w:val="both"/>
      </w:pPr>
    </w:p>
    <w:p w14:paraId="6E723A8C" w14:textId="4008F09F" w:rsidR="005C0E54" w:rsidRDefault="00EB7A52" w:rsidP="00045B90">
      <w:pPr>
        <w:spacing w:after="0" w:line="240" w:lineRule="auto"/>
        <w:jc w:val="both"/>
      </w:pPr>
      <w:r>
        <w:lastRenderedPageBreak/>
        <w:t>Avec les paranoïaques, l’on est souvent surpris</w:t>
      </w:r>
      <w:r w:rsidR="007833AF">
        <w:t>, on les croyait de vrais amis, et peuvent soudainement se révéler de</w:t>
      </w:r>
      <w:r w:rsidR="005C0E54">
        <w:t xml:space="preserve"> </w:t>
      </w:r>
      <w:r w:rsidR="007833AF">
        <w:t>ennemis</w:t>
      </w:r>
      <w:r w:rsidR="005C0E54">
        <w:t> </w:t>
      </w:r>
      <w:r w:rsidR="007833AF">
        <w:t xml:space="preserve">agressifs et acharné, conséquences de suspicion (de crises paniques soudaine) à votre égard, à cause d’un fait anodin pour vous, mais interprété excessivement et d’une façon délirante. </w:t>
      </w:r>
    </w:p>
    <w:p w14:paraId="4112A9AA" w14:textId="7AC2C73F" w:rsidR="00CB1D8C" w:rsidRDefault="00CB1D8C" w:rsidP="00176CA0">
      <w:pPr>
        <w:spacing w:after="0" w:line="240" w:lineRule="auto"/>
      </w:pPr>
    </w:p>
    <w:p w14:paraId="1D62A636" w14:textId="5CC5C9D5" w:rsidR="001B7208" w:rsidRDefault="001B7208" w:rsidP="001B7208">
      <w:pPr>
        <w:pStyle w:val="Titre2"/>
      </w:pPr>
      <w:bookmarkStart w:id="2" w:name="_Toc43191503"/>
      <w:r>
        <w:t>Le cas des gourous et prophètes</w:t>
      </w:r>
      <w:bookmarkEnd w:id="2"/>
    </w:p>
    <w:p w14:paraId="4D124DBB" w14:textId="77777777" w:rsidR="001B7208" w:rsidRDefault="001B7208" w:rsidP="00176CA0">
      <w:pPr>
        <w:spacing w:after="0" w:line="240" w:lineRule="auto"/>
      </w:pPr>
    </w:p>
    <w:p w14:paraId="5099428E" w14:textId="77777777" w:rsidR="003A454F" w:rsidRDefault="00296337" w:rsidP="00296337">
      <w:pPr>
        <w:spacing w:after="0" w:line="240" w:lineRule="auto"/>
        <w:jc w:val="both"/>
      </w:pPr>
      <w:r>
        <w:t>On rencontre régulièrement des personnes intelligentes _ certaines fusant en permanence d’idées …_, qui vous attirent ou vous aimantent, suscitent adulation</w:t>
      </w:r>
      <w:r w:rsidR="001B7208">
        <w:t>, à leur égard,</w:t>
      </w:r>
      <w:r>
        <w:t xml:space="preserve"> à leur égard, </w:t>
      </w:r>
      <w:r w:rsidR="001B7208">
        <w:t xml:space="preserve">vous </w:t>
      </w:r>
      <w:r>
        <w:t>entraînent dans leur sillage, à cause de leur intelligence, de leur génie ou à cause de la pertinence apparence de leurs idées, de leur don apparent de « double vue », leur côté apparemment « visionnaire »</w:t>
      </w:r>
      <w:r w:rsidR="003A454F">
        <w:t>, à cause de leur capacité apparente à ne jamais se tromper</w:t>
      </w:r>
      <w:r>
        <w:t xml:space="preserve">. </w:t>
      </w:r>
    </w:p>
    <w:p w14:paraId="33FF1031" w14:textId="77777777" w:rsidR="003A454F" w:rsidRDefault="003A454F" w:rsidP="00296337">
      <w:pPr>
        <w:spacing w:after="0" w:line="240" w:lineRule="auto"/>
        <w:jc w:val="both"/>
      </w:pPr>
    </w:p>
    <w:p w14:paraId="0586CA85" w14:textId="36F2D2AA" w:rsidR="004E6B7F" w:rsidRDefault="00296337" w:rsidP="00296337">
      <w:pPr>
        <w:spacing w:after="0" w:line="240" w:lineRule="auto"/>
        <w:jc w:val="both"/>
      </w:pPr>
      <w:r>
        <w:t>Des personnes qui semblent souvent très sûres d’elles, donnant l’impression</w:t>
      </w:r>
      <w:r w:rsidR="00986794">
        <w:t xml:space="preserve"> de receler, en elle, une capacité de confiance, inébranlable</w:t>
      </w:r>
      <w:r>
        <w:t xml:space="preserve">. </w:t>
      </w:r>
      <w:r w:rsidR="004162D1">
        <w:t xml:space="preserve">Des </w:t>
      </w:r>
      <w:r w:rsidR="003A454F">
        <w:t>« </w:t>
      </w:r>
      <w:r w:rsidR="004162D1">
        <w:t>gourous</w:t>
      </w:r>
      <w:r w:rsidR="003A454F">
        <w:t> »</w:t>
      </w:r>
      <w:r w:rsidR="004162D1">
        <w:t>.</w:t>
      </w:r>
    </w:p>
    <w:p w14:paraId="6181A1DF" w14:textId="6B379B6D" w:rsidR="004162D1" w:rsidRDefault="004162D1" w:rsidP="00296337">
      <w:pPr>
        <w:spacing w:after="0" w:line="240" w:lineRule="auto"/>
        <w:jc w:val="both"/>
      </w:pPr>
      <w:r>
        <w:t xml:space="preserve">Elles attirent d’autant plus les personnes fragiles, manquant de confiance en elles, </w:t>
      </w:r>
      <w:r w:rsidR="003A454F">
        <w:t xml:space="preserve">justement parce </w:t>
      </w:r>
      <w:r>
        <w:t>que ces « gourous » possède</w:t>
      </w:r>
      <w:r w:rsidR="003A454F">
        <w:t>nt, eux,</w:t>
      </w:r>
      <w:r>
        <w:t xml:space="preserve"> une</w:t>
      </w:r>
      <w:r w:rsidR="003A454F">
        <w:t xml:space="preserve"> extraordinaire</w:t>
      </w:r>
      <w:r>
        <w:t xml:space="preserve"> confiance</w:t>
      </w:r>
      <w:r w:rsidR="003A454F">
        <w:t>,</w:t>
      </w:r>
      <w:r>
        <w:t xml:space="preserve"> en e</w:t>
      </w:r>
      <w:r w:rsidR="003A454F">
        <w:t>ux</w:t>
      </w:r>
      <w:r>
        <w:t>, qu’</w:t>
      </w:r>
      <w:r w:rsidR="003A454F">
        <w:t>ils</w:t>
      </w:r>
      <w:r>
        <w:t xml:space="preserve"> insufflent à ces personnes fragiles, qui le suivent.</w:t>
      </w:r>
    </w:p>
    <w:p w14:paraId="6B76E43D" w14:textId="3EBE44FB" w:rsidR="004162D1" w:rsidRDefault="004162D1" w:rsidP="00296337">
      <w:pPr>
        <w:spacing w:after="0" w:line="240" w:lineRule="auto"/>
        <w:jc w:val="both"/>
      </w:pPr>
      <w:r>
        <w:t xml:space="preserve">Certains de ces gourous s’estiment parfaits, sans faille, persuadés de détenir, par leur génie propre, la vérité absolue avec un grand V. </w:t>
      </w:r>
      <w:r w:rsidR="00136346">
        <w:t>Cette apparence de confiance, en elles, est contaminante (et contamine, se transmet à leur adepte).</w:t>
      </w:r>
    </w:p>
    <w:p w14:paraId="604978BE" w14:textId="4F528687" w:rsidR="004E6B7F" w:rsidRDefault="004E6B7F" w:rsidP="00176CA0">
      <w:pPr>
        <w:spacing w:after="0" w:line="240" w:lineRule="auto"/>
      </w:pPr>
    </w:p>
    <w:p w14:paraId="2BFFD278" w14:textId="52F259AD" w:rsidR="003A454F" w:rsidRDefault="003A454F" w:rsidP="00C12973">
      <w:pPr>
        <w:spacing w:after="0" w:line="240" w:lineRule="auto"/>
        <w:jc w:val="both"/>
      </w:pPr>
      <w:r>
        <w:t xml:space="preserve">L’apparence de certains d’entre eux peut être très trompeuse, car ils donnent l’impression de la modestie, de l’humilité, voire de la fragilité, alors qu’ils cachent pourtant souvent une mégalomanie, une ambition, un désir de revanche démesurés (cas de Staline, peut-être le cas de Pétain ( ?)). </w:t>
      </w:r>
    </w:p>
    <w:p w14:paraId="3667316B" w14:textId="4B01A944" w:rsidR="00C12973" w:rsidRDefault="00C12973" w:rsidP="00C12973">
      <w:pPr>
        <w:spacing w:after="0" w:line="240" w:lineRule="auto"/>
        <w:jc w:val="both"/>
      </w:pPr>
      <w:r>
        <w:t>Ce qui peut être trompeur, dans leur profil psychologique, est la coexistence de sincérité (en apparence profonde) et de duplicité, d’une énorme capacité à mentir, à manipuler (probablement les cas de Staline, Hitler,  Mahomet, Mao</w:t>
      </w:r>
      <w:r w:rsidR="00B80350">
        <w:t>, Lénine, et peut-être le cas de Marx</w:t>
      </w:r>
      <w:r>
        <w:t xml:space="preserve"> …).</w:t>
      </w:r>
    </w:p>
    <w:p w14:paraId="20265C3A" w14:textId="3E06E49E" w:rsidR="00CB1D8C" w:rsidRDefault="00CB1D8C" w:rsidP="00176CA0">
      <w:pPr>
        <w:spacing w:after="0" w:line="240" w:lineRule="auto"/>
      </w:pPr>
    </w:p>
    <w:p w14:paraId="297D54DF" w14:textId="0ABFDC21" w:rsidR="00286C1F" w:rsidRDefault="00286C1F" w:rsidP="00286C1F">
      <w:pPr>
        <w:pStyle w:val="Titre2"/>
      </w:pPr>
      <w:bookmarkStart w:id="3" w:name="_Toc43191504"/>
      <w:r>
        <w:t>Une psychopathologie grave et fréquente</w:t>
      </w:r>
      <w:bookmarkEnd w:id="3"/>
    </w:p>
    <w:p w14:paraId="765A18F8" w14:textId="77777777" w:rsidR="00286C1F" w:rsidRDefault="00286C1F" w:rsidP="00286C1F">
      <w:pPr>
        <w:spacing w:after="0" w:line="240" w:lineRule="auto"/>
      </w:pPr>
    </w:p>
    <w:p w14:paraId="797CC96B" w14:textId="6B61BA9E" w:rsidR="00286C1F" w:rsidRDefault="00286C1F" w:rsidP="00286C1F">
      <w:pPr>
        <w:spacing w:after="0" w:line="240" w:lineRule="auto"/>
        <w:jc w:val="both"/>
      </w:pPr>
      <w:r>
        <w:t>Dans les systèmes non démocratiques _ au sein des entreprises _, mais mêmes démocratiques _ les partis politiques, les pouvoir exécutifs, judiciaires, législatifs …_, ils peuvent accéder aux échelons les plus élevés de la hiérarchie du pouvoir.</w:t>
      </w:r>
      <w:r w:rsidR="001E0275">
        <w:t xml:space="preserve"> Les paranoïaques sont plus nombreux que l’on pourrait le supposer.</w:t>
      </w:r>
    </w:p>
    <w:p w14:paraId="1BBF1011" w14:textId="6FD152C2" w:rsidR="00286C1F" w:rsidRDefault="00286C1F" w:rsidP="00176CA0">
      <w:pPr>
        <w:spacing w:after="0" w:line="240" w:lineRule="auto"/>
      </w:pPr>
    </w:p>
    <w:p w14:paraId="4C60D82F" w14:textId="01BD4650" w:rsidR="00E542DE" w:rsidRDefault="0090760E" w:rsidP="00E542DE">
      <w:pPr>
        <w:spacing w:after="0" w:line="240" w:lineRule="auto"/>
        <w:jc w:val="center"/>
      </w:pPr>
      <w:r>
        <w:rPr>
          <w:noProof/>
        </w:rPr>
        <w:drawing>
          <wp:inline distT="0" distB="0" distL="0" distR="0" wp14:anchorId="7F2F6C38" wp14:editId="7649A148">
            <wp:extent cx="4267200" cy="3409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3409950"/>
                    </a:xfrm>
                    <a:prstGeom prst="rect">
                      <a:avLst/>
                    </a:prstGeom>
                    <a:noFill/>
                    <a:ln>
                      <a:noFill/>
                    </a:ln>
                  </pic:spPr>
                </pic:pic>
              </a:graphicData>
            </a:graphic>
          </wp:inline>
        </w:drawing>
      </w:r>
    </w:p>
    <w:p w14:paraId="2B3092AA" w14:textId="58B68621" w:rsidR="0090760E" w:rsidRDefault="0090760E" w:rsidP="00E542DE">
      <w:pPr>
        <w:spacing w:after="0" w:line="240" w:lineRule="auto"/>
        <w:jc w:val="center"/>
      </w:pPr>
      <w:r w:rsidRPr="0090760E">
        <w:t>Déshabillage du Christ, panneau de la Passion de Karlsruhe, vers 1455-1460, détail.</w:t>
      </w:r>
    </w:p>
    <w:p w14:paraId="042255ED" w14:textId="77777777" w:rsidR="00E542DE" w:rsidRDefault="00E542DE" w:rsidP="00176CA0">
      <w:pPr>
        <w:spacing w:after="0" w:line="240" w:lineRule="auto"/>
      </w:pPr>
    </w:p>
    <w:p w14:paraId="1E11D452" w14:textId="030E076F" w:rsidR="00286C1F" w:rsidRDefault="00286C1F" w:rsidP="00286C1F">
      <w:pPr>
        <w:pStyle w:val="Titre2"/>
      </w:pPr>
      <w:bookmarkStart w:id="4" w:name="_Toc43191505"/>
      <w:r>
        <w:lastRenderedPageBreak/>
        <w:t>Comment les repérer ?</w:t>
      </w:r>
      <w:bookmarkEnd w:id="4"/>
    </w:p>
    <w:p w14:paraId="1D52DBD0" w14:textId="77777777" w:rsidR="00286C1F" w:rsidRDefault="00286C1F" w:rsidP="00176CA0">
      <w:pPr>
        <w:spacing w:after="0" w:line="240" w:lineRule="auto"/>
      </w:pPr>
    </w:p>
    <w:p w14:paraId="5C2652C8" w14:textId="0403C843" w:rsidR="00B42408" w:rsidRDefault="00B42408" w:rsidP="00176CA0">
      <w:pPr>
        <w:spacing w:after="0" w:line="240" w:lineRule="auto"/>
      </w:pPr>
      <w:r>
        <w:t>Quand elles sont sincèrement extrêmes, je les soupçonne</w:t>
      </w:r>
      <w:r w:rsidR="0081769F">
        <w:t xml:space="preserve"> alors</w:t>
      </w:r>
      <w:r>
        <w:t xml:space="preserve"> d’être paranoïaque</w:t>
      </w:r>
      <w:r w:rsidR="0081769F">
        <w:t>s</w:t>
      </w:r>
      <w:r>
        <w:t>.</w:t>
      </w:r>
    </w:p>
    <w:p w14:paraId="29C00007" w14:textId="639D1F6A" w:rsidR="0081769F" w:rsidRDefault="0081769F" w:rsidP="00176CA0">
      <w:pPr>
        <w:spacing w:after="0" w:line="240" w:lineRule="auto"/>
      </w:pPr>
      <w:r>
        <w:t>Dans ces cas-là, j’essaye de détecter un trait commun à tous les paranoïaques, la fausseté d</w:t>
      </w:r>
      <w:r w:rsidR="00E94EA8">
        <w:t>e leur</w:t>
      </w:r>
      <w:r>
        <w:t xml:space="preserve"> jugement.  </w:t>
      </w:r>
    </w:p>
    <w:p w14:paraId="1DCB09D7" w14:textId="4B76633A" w:rsidR="00CD4DCE" w:rsidRDefault="00CD4DCE" w:rsidP="00176CA0">
      <w:pPr>
        <w:spacing w:after="0" w:line="240" w:lineRule="auto"/>
      </w:pPr>
      <w:r>
        <w:t>Ma</w:t>
      </w:r>
      <w:r w:rsidR="00CB1D8C">
        <w:t>lheureusement,</w:t>
      </w:r>
      <w:r>
        <w:t xml:space="preserve"> il n’est pas toujours facile de discerner</w:t>
      </w:r>
      <w:r w:rsidR="008B187D">
        <w:t xml:space="preserve"> chez une personne</w:t>
      </w:r>
      <w:r>
        <w:t xml:space="preserve">, </w:t>
      </w:r>
      <w:r w:rsidR="00CB1D8C">
        <w:t>quand on ne connaît pas encore</w:t>
      </w:r>
      <w:r>
        <w:t xml:space="preserve">, </w:t>
      </w:r>
      <w:r w:rsidR="00CB1D8C">
        <w:t>si sa</w:t>
      </w:r>
      <w:r>
        <w:t xml:space="preserve"> méfiance est justifiée ou </w:t>
      </w:r>
      <w:r w:rsidR="00CB1D8C">
        <w:t xml:space="preserve">bien si </w:t>
      </w:r>
      <w:r>
        <w:t xml:space="preserve">elle </w:t>
      </w:r>
      <w:r w:rsidR="00CB1D8C">
        <w:t>est</w:t>
      </w:r>
      <w:r>
        <w:t xml:space="preserve"> délirante. </w:t>
      </w:r>
    </w:p>
    <w:p w14:paraId="59B6488B" w14:textId="77777777" w:rsidR="008B187D" w:rsidRDefault="008B187D" w:rsidP="008B187D">
      <w:pPr>
        <w:spacing w:after="0" w:line="240" w:lineRule="auto"/>
        <w:jc w:val="both"/>
      </w:pPr>
      <w:r>
        <w:t>Souvent, il est très difficile de discerner le vrai du faux dans le discours d’une personne, qu’on ne connaît pas.</w:t>
      </w:r>
    </w:p>
    <w:p w14:paraId="69399977" w14:textId="77777777" w:rsidR="00CD4DCE" w:rsidRDefault="00CD4DCE" w:rsidP="00176CA0">
      <w:pPr>
        <w:spacing w:after="0" w:line="240" w:lineRule="auto"/>
      </w:pPr>
    </w:p>
    <w:p w14:paraId="7F54A593" w14:textId="01D4889F" w:rsidR="00CD4DCE" w:rsidRDefault="00CD4DCE" w:rsidP="00CD4DCE">
      <w:pPr>
        <w:spacing w:after="0" w:line="240" w:lineRule="auto"/>
        <w:jc w:val="both"/>
      </w:pPr>
      <w:r>
        <w:t xml:space="preserve">A contrario, l’on peut découvrir des personnes </w:t>
      </w:r>
      <w:r w:rsidR="00CB1D8C">
        <w:t xml:space="preserve">naïves, </w:t>
      </w:r>
      <w:r>
        <w:t xml:space="preserve">candides, telles cette jeune femme, </w:t>
      </w:r>
      <w:r w:rsidR="00CB1D8C">
        <w:t>semblant</w:t>
      </w:r>
      <w:r>
        <w:t xml:space="preserve"> profondément sincère, membre d’une famille royale d’un pays musulman, qui </w:t>
      </w:r>
      <w:r w:rsidR="00CB1D8C">
        <w:t xml:space="preserve">ose </w:t>
      </w:r>
      <w:r>
        <w:t>décri</w:t>
      </w:r>
      <w:r w:rsidR="00CB1D8C">
        <w:t>re</w:t>
      </w:r>
      <w:r>
        <w:t xml:space="preserve"> ouvertement sur Messenger, ce qu’elle pense de la famille royale, de son cynisme, de son manque de réactivité face à la corruption qui règne au plus haut niveau</w:t>
      </w:r>
      <w:r w:rsidR="008B187D">
        <w:t>, dans son pays</w:t>
      </w:r>
      <w:r>
        <w:t xml:space="preserve"> … On peut </w:t>
      </w:r>
      <w:r w:rsidR="008B187D">
        <w:t xml:space="preserve">même </w:t>
      </w:r>
      <w:r>
        <w:t>se demander alors si cette jeune femme ne se met-elle pas en danger</w:t>
      </w:r>
      <w:r w:rsidR="008B187D">
        <w:t>, par rapport à sa puissante famille</w:t>
      </w:r>
      <w:r>
        <w:t>, par excès d’honnêteté</w:t>
      </w:r>
      <w:r w:rsidR="008B187D">
        <w:t>,</w:t>
      </w:r>
      <w:r>
        <w:t xml:space="preserve"> mais aussi de naïveté ? </w:t>
      </w:r>
    </w:p>
    <w:p w14:paraId="650EA055" w14:textId="6067F292" w:rsidR="00B8270A" w:rsidRDefault="00B8270A" w:rsidP="00CD4DCE">
      <w:pPr>
        <w:spacing w:after="0" w:line="240" w:lineRule="auto"/>
        <w:jc w:val="both"/>
      </w:pPr>
    </w:p>
    <w:p w14:paraId="69850CF8" w14:textId="7ECA767F" w:rsidR="008B187D" w:rsidRDefault="00B8270A" w:rsidP="00CD4DCE">
      <w:pPr>
        <w:spacing w:after="0" w:line="240" w:lineRule="auto"/>
        <w:jc w:val="both"/>
      </w:pPr>
      <w:r>
        <w:t>Certaines personnes présentent, parfois</w:t>
      </w:r>
      <w:r w:rsidR="008B187D">
        <w:t>,</w:t>
      </w:r>
      <w:r>
        <w:t xml:space="preserve"> une conviction communicante (contaminante),</w:t>
      </w:r>
      <w:r w:rsidR="008B187D">
        <w:t xml:space="preserve"> via</w:t>
      </w:r>
      <w:r>
        <w:t xml:space="preserve"> leur récit (leur narratif), leur système d’explication, justifi</w:t>
      </w:r>
      <w:r w:rsidR="008B187D">
        <w:t>ant ou</w:t>
      </w:r>
      <w:r>
        <w:t xml:space="preserve"> expliquer</w:t>
      </w:r>
      <w:r w:rsidR="008B187D">
        <w:t>, à ses yeux,</w:t>
      </w:r>
      <w:r>
        <w:t xml:space="preserve"> ses échecs, ses malheurs, ses réussites</w:t>
      </w:r>
      <w:r w:rsidR="008B187D">
        <w:t xml:space="preserve"> et du fait qu’elles paraissent sincères et honnêtes</w:t>
      </w:r>
      <w:r>
        <w:t xml:space="preserve">. </w:t>
      </w:r>
    </w:p>
    <w:p w14:paraId="0ED1AC39" w14:textId="74AC1E1C" w:rsidR="00B8270A" w:rsidRDefault="00B8270A" w:rsidP="00CD4DCE">
      <w:pPr>
        <w:spacing w:after="0" w:line="240" w:lineRule="auto"/>
        <w:jc w:val="both"/>
      </w:pPr>
      <w:r>
        <w:t>Comment</w:t>
      </w:r>
      <w:r w:rsidR="008B187D">
        <w:t xml:space="preserve"> alors</w:t>
      </w:r>
      <w:r>
        <w:t xml:space="preserve"> faire la part des choses</w:t>
      </w:r>
      <w:r w:rsidR="008B187D">
        <w:t>, dans son récit</w:t>
      </w:r>
      <w:r>
        <w:t> ? Comment être sûr que cette personne dise toute la vérité, rien que la vérité ? Qu’elle n’est pas dans le déni, le mensonge, même à son corps défendant, même inconsciemment ?</w:t>
      </w:r>
    </w:p>
    <w:p w14:paraId="55D3F40D" w14:textId="3F467429" w:rsidR="00B8270A" w:rsidRDefault="00B8270A" w:rsidP="00CD4DCE">
      <w:pPr>
        <w:spacing w:after="0" w:line="240" w:lineRule="auto"/>
        <w:jc w:val="both"/>
      </w:pPr>
    </w:p>
    <w:p w14:paraId="0CE30FC8" w14:textId="3C3B07B3" w:rsidR="00B8270A" w:rsidRDefault="00B8270A" w:rsidP="00CD4DCE">
      <w:pPr>
        <w:spacing w:after="0" w:line="240" w:lineRule="auto"/>
        <w:jc w:val="both"/>
      </w:pPr>
      <w:r>
        <w:t xml:space="preserve">Par exemple, quel crédit apporter au récit d’une femme, </w:t>
      </w:r>
      <w:r w:rsidR="00FF190A">
        <w:t xml:space="preserve">vivant </w:t>
      </w:r>
      <w:r>
        <w:t>dans un pays musulman, qui aurait été</w:t>
      </w:r>
      <w:r w:rsidR="00FF190A">
        <w:t xml:space="preserve"> entièrement</w:t>
      </w:r>
      <w:r>
        <w:t xml:space="preserve"> soumise à son mari</w:t>
      </w:r>
      <w:r w:rsidR="00FF190A">
        <w:t xml:space="preserve"> macho</w:t>
      </w:r>
      <w:r>
        <w:t xml:space="preserve"> et battue par </w:t>
      </w:r>
      <w:r w:rsidR="00FF190A">
        <w:t>lui</w:t>
      </w:r>
      <w:r>
        <w:t xml:space="preserve">, durant 22 ans ? </w:t>
      </w:r>
      <w:r w:rsidR="00E010C3">
        <w:t>E</w:t>
      </w:r>
      <w:r>
        <w:t>t qui finalement</w:t>
      </w:r>
      <w:r w:rsidR="00FF190A">
        <w:t xml:space="preserve"> subi</w:t>
      </w:r>
      <w:r w:rsidR="00E010C3">
        <w:t>, en plus,</w:t>
      </w:r>
      <w:r w:rsidR="00FF190A">
        <w:t xml:space="preserve"> un divorce abusif</w:t>
      </w:r>
      <w:r w:rsidR="00E010C3">
        <w:t xml:space="preserve">, qui la jette </w:t>
      </w:r>
      <w:r w:rsidR="00FF190A">
        <w:t xml:space="preserve">quasiment à la rue ? Et </w:t>
      </w:r>
      <w:r w:rsidR="00E010C3">
        <w:t xml:space="preserve">peut-on </w:t>
      </w:r>
      <w:r w:rsidR="008B187D">
        <w:t xml:space="preserve">la </w:t>
      </w:r>
      <w:r w:rsidR="00FF190A">
        <w:t>croi</w:t>
      </w:r>
      <w:r w:rsidR="00E010C3">
        <w:t>re</w:t>
      </w:r>
      <w:r w:rsidR="00FF190A">
        <w:t xml:space="preserve"> </w:t>
      </w:r>
      <w:r w:rsidR="00E010C3">
        <w:t>entière</w:t>
      </w:r>
      <w:r w:rsidR="008B187D">
        <w:t>ment</w:t>
      </w:r>
      <w:r w:rsidR="00E010C3">
        <w:t xml:space="preserve"> innocen</w:t>
      </w:r>
      <w:r w:rsidR="008B187D">
        <w:t>t</w:t>
      </w:r>
      <w:r w:rsidR="00E010C3">
        <w:t>e</w:t>
      </w:r>
      <w:r w:rsidR="008B187D">
        <w:t xml:space="preserve">, sans faute, relativement aux maltraitances, violences et </w:t>
      </w:r>
      <w:r w:rsidR="00FF190A">
        <w:t>nombre considérable de malheurs</w:t>
      </w:r>
      <w:r w:rsidR="00E010C3">
        <w:t>,</w:t>
      </w:r>
      <w:r w:rsidR="008B187D">
        <w:t xml:space="preserve"> qu’elle a subis durant 22 ans </w:t>
      </w:r>
      <w:r w:rsidR="00FF190A">
        <w:t>?</w:t>
      </w:r>
    </w:p>
    <w:p w14:paraId="705BB715" w14:textId="77777777" w:rsidR="008B187D" w:rsidRDefault="008B187D" w:rsidP="00CD4DCE">
      <w:pPr>
        <w:spacing w:after="0" w:line="240" w:lineRule="auto"/>
        <w:jc w:val="both"/>
      </w:pPr>
    </w:p>
    <w:p w14:paraId="0A48D80E" w14:textId="6B5C7510" w:rsidR="00E010C3" w:rsidRDefault="00E010C3" w:rsidP="00CD4DCE">
      <w:pPr>
        <w:spacing w:after="0" w:line="240" w:lineRule="auto"/>
        <w:jc w:val="both"/>
      </w:pPr>
      <w:r>
        <w:t>Dans un tel cas</w:t>
      </w:r>
      <w:r w:rsidR="00FF190A">
        <w:t>, je me pose quelle est la part de sa responsabilité dans ses malheurs ? Peut-on croire qu’une personne subi</w:t>
      </w:r>
      <w:r>
        <w:t>t</w:t>
      </w:r>
      <w:r w:rsidR="00FF190A">
        <w:t xml:space="preserve"> une nombre incroyable de malheurs, sans que cela ne soit jamais </w:t>
      </w:r>
      <w:proofErr w:type="gramStart"/>
      <w:r w:rsidR="003B0356">
        <w:t>« </w:t>
      </w:r>
      <w:r w:rsidR="00FF190A">
        <w:t>de sa</w:t>
      </w:r>
      <w:proofErr w:type="gramEnd"/>
      <w:r w:rsidR="00FF190A">
        <w:t xml:space="preserve"> faute</w:t>
      </w:r>
      <w:r w:rsidR="003B0356">
        <w:t> »</w:t>
      </w:r>
      <w:r>
        <w:t xml:space="preserve"> </w:t>
      </w:r>
      <w:r w:rsidR="008B187D">
        <w:t>ou</w:t>
      </w:r>
      <w:r w:rsidR="003B0356">
        <w:t xml:space="preserve"> de sa</w:t>
      </w:r>
      <w:r>
        <w:t xml:space="preserve"> responsabilité</w:t>
      </w:r>
      <w:r w:rsidR="00FF190A">
        <w:t xml:space="preserve"> ? </w:t>
      </w:r>
    </w:p>
    <w:p w14:paraId="5AF1D211" w14:textId="5248E7A3" w:rsidR="00FF190A" w:rsidRDefault="00FF190A" w:rsidP="00CD4DCE">
      <w:pPr>
        <w:spacing w:after="0" w:line="240" w:lineRule="auto"/>
        <w:jc w:val="both"/>
      </w:pPr>
      <w:r>
        <w:t xml:space="preserve">Face à ce genre de récit où la personne </w:t>
      </w:r>
      <w:r w:rsidR="004A5337">
        <w:t xml:space="preserve">se présente </w:t>
      </w:r>
      <w:r>
        <w:t xml:space="preserve">constamment </w:t>
      </w:r>
      <w:r w:rsidR="004A5337">
        <w:t>comme une</w:t>
      </w:r>
      <w:r>
        <w:t xml:space="preserve"> victime</w:t>
      </w:r>
      <w:r w:rsidR="00E010C3">
        <w:t xml:space="preserve"> (</w:t>
      </w:r>
      <w:r w:rsidR="008B187D">
        <w:t xml:space="preserve">qui </w:t>
      </w:r>
      <w:r w:rsidR="004A5337">
        <w:t>est dans le discours victimaire</w:t>
      </w:r>
      <w:r w:rsidR="00E010C3">
        <w:t>)</w:t>
      </w:r>
      <w:r>
        <w:t>,</w:t>
      </w:r>
      <w:r w:rsidR="00E010C3">
        <w:t xml:space="preserve"> </w:t>
      </w:r>
      <w:r>
        <w:t>j’ai tendance à être très prudent</w:t>
      </w:r>
      <w:r w:rsidR="008B187D">
        <w:t>, voire sceptique</w:t>
      </w:r>
      <w:r w:rsidR="00E010C3">
        <w:t xml:space="preserve">, </w:t>
      </w:r>
      <w:r>
        <w:t>avant d</w:t>
      </w:r>
      <w:r w:rsidR="004A5337">
        <w:t>’</w:t>
      </w:r>
      <w:r>
        <w:t xml:space="preserve">accepter ou </w:t>
      </w:r>
      <w:r w:rsidR="004A5337">
        <w:t>de</w:t>
      </w:r>
      <w:r>
        <w:t xml:space="preserve"> rejeter</w:t>
      </w:r>
      <w:r w:rsidR="004A5337">
        <w:t xml:space="preserve"> son témoignage</w:t>
      </w:r>
      <w:r w:rsidR="008B187D">
        <w:rPr>
          <w:rStyle w:val="Appelnotedebasdep"/>
        </w:rPr>
        <w:footnoteReference w:id="5"/>
      </w:r>
      <w:r>
        <w:t>.</w:t>
      </w:r>
    </w:p>
    <w:p w14:paraId="0241ECEE" w14:textId="362B0C73" w:rsidR="00E010C3" w:rsidRDefault="00E010C3" w:rsidP="00CD4DCE">
      <w:pPr>
        <w:spacing w:after="0" w:line="240" w:lineRule="auto"/>
        <w:jc w:val="both"/>
      </w:pPr>
    </w:p>
    <w:p w14:paraId="63D8E3FE" w14:textId="77777777" w:rsidR="008B187D" w:rsidRDefault="004A5337" w:rsidP="00CD4DCE">
      <w:pPr>
        <w:spacing w:after="0" w:line="240" w:lineRule="auto"/>
        <w:jc w:val="both"/>
      </w:pPr>
      <w:r>
        <w:t>Sinon i</w:t>
      </w:r>
      <w:r w:rsidR="009634A9">
        <w:t xml:space="preserve">l est </w:t>
      </w:r>
      <w:r>
        <w:t xml:space="preserve">souvent </w:t>
      </w:r>
      <w:r w:rsidR="009634A9" w:rsidRPr="009634A9">
        <w:t xml:space="preserve">dur d'accepter </w:t>
      </w:r>
      <w:r w:rsidR="009634A9">
        <w:t>l</w:t>
      </w:r>
      <w:r w:rsidR="009634A9" w:rsidRPr="009634A9">
        <w:t>e fait</w:t>
      </w:r>
      <w:r w:rsidR="009634A9">
        <w:t xml:space="preserve"> </w:t>
      </w:r>
      <w:r>
        <w:t>que</w:t>
      </w:r>
      <w:r w:rsidR="009634A9">
        <w:t xml:space="preserve"> </w:t>
      </w:r>
      <w:r>
        <w:t>l</w:t>
      </w:r>
      <w:r w:rsidR="009634A9">
        <w:t xml:space="preserve">es psychopathes et </w:t>
      </w:r>
      <w:r>
        <w:t>l</w:t>
      </w:r>
      <w:r w:rsidR="009634A9">
        <w:t>es paranoïaques</w:t>
      </w:r>
      <w:r>
        <w:t xml:space="preserve"> existent</w:t>
      </w:r>
      <w:r w:rsidR="009634A9">
        <w:t xml:space="preserve"> sur </w:t>
      </w:r>
      <w:r w:rsidR="00BB4344">
        <w:t>notre planète</w:t>
      </w:r>
      <w:r w:rsidR="008B187D">
        <w:t>. M</w:t>
      </w:r>
      <w:r w:rsidR="009634A9">
        <w:t>ais</w:t>
      </w:r>
      <w:r w:rsidR="008B187D">
        <w:t xml:space="preserve"> je sais que</w:t>
      </w:r>
      <w:r w:rsidR="009634A9">
        <w:t xml:space="preserve"> l’on doit faire avec</w:t>
      </w:r>
      <w:r w:rsidR="008B187D">
        <w:t xml:space="preserve"> (on n’a pas le choix)</w:t>
      </w:r>
      <w:r w:rsidR="009634A9" w:rsidRPr="009634A9">
        <w:t>.</w:t>
      </w:r>
      <w:r>
        <w:t xml:space="preserve"> </w:t>
      </w:r>
    </w:p>
    <w:p w14:paraId="2C897524" w14:textId="0B41514E" w:rsidR="00E010C3" w:rsidRDefault="004A5337" w:rsidP="00CD4DCE">
      <w:pPr>
        <w:spacing w:after="0" w:line="240" w:lineRule="auto"/>
        <w:jc w:val="both"/>
      </w:pPr>
      <w:r>
        <w:t>Et</w:t>
      </w:r>
      <w:r w:rsidR="008B187D">
        <w:t xml:space="preserve"> donc,</w:t>
      </w:r>
      <w:r>
        <w:t xml:space="preserve"> mieux vaut chercher à comprendre l’origine du problème</w:t>
      </w:r>
      <w:r w:rsidR="00322397">
        <w:t xml:space="preserve"> que de s’en </w:t>
      </w:r>
      <w:r w:rsidR="004C0F32">
        <w:t>lamenter</w:t>
      </w:r>
      <w:r>
        <w:t>.</w:t>
      </w:r>
    </w:p>
    <w:p w14:paraId="02A680B7" w14:textId="77777777" w:rsidR="004A5337" w:rsidRDefault="004A5337" w:rsidP="00CD4DCE">
      <w:pPr>
        <w:spacing w:after="0" w:line="240" w:lineRule="auto"/>
        <w:jc w:val="both"/>
      </w:pPr>
    </w:p>
    <w:p w14:paraId="1AD81507" w14:textId="40AA9CC9" w:rsidR="009634A9" w:rsidRDefault="009634A9" w:rsidP="00CD4DCE">
      <w:pPr>
        <w:spacing w:after="0" w:line="240" w:lineRule="auto"/>
        <w:jc w:val="both"/>
      </w:pPr>
      <w:r>
        <w:t>Ce texte cherche</w:t>
      </w:r>
      <w:r w:rsidR="004A5337">
        <w:t xml:space="preserve"> aussi</w:t>
      </w:r>
      <w:r>
        <w:t xml:space="preserve"> à compléter mes études précédentes</w:t>
      </w:r>
      <w:r w:rsidR="004A5337">
        <w:t>, concernant</w:t>
      </w:r>
      <w:r>
        <w:t xml:space="preserve"> la psychopathie et le fanatisme</w:t>
      </w:r>
      <w:r w:rsidR="00BB4344">
        <w:rPr>
          <w:rStyle w:val="Appelnotedebasdep"/>
        </w:rPr>
        <w:footnoteReference w:id="6"/>
      </w:r>
      <w:r>
        <w:t>.</w:t>
      </w:r>
    </w:p>
    <w:p w14:paraId="6ED3F432" w14:textId="77777777" w:rsidR="008B187D" w:rsidRDefault="008B187D" w:rsidP="00CD4DCE">
      <w:pPr>
        <w:spacing w:after="0" w:line="240" w:lineRule="auto"/>
        <w:jc w:val="both"/>
      </w:pPr>
    </w:p>
    <w:p w14:paraId="6C4D9618" w14:textId="12AF6C21" w:rsidR="002C678C" w:rsidRDefault="002C678C" w:rsidP="00CD4DCE">
      <w:pPr>
        <w:spacing w:after="0" w:line="240" w:lineRule="auto"/>
        <w:jc w:val="both"/>
      </w:pPr>
      <w:r>
        <w:t>Il a abordera des sujets aussi variés que 1) la fausseté du jugement des paranoïaques, 2) leur fréquente mégalomanie, 3) la fréquente paranoïa des « prophètes de Dieu » …</w:t>
      </w:r>
    </w:p>
    <w:p w14:paraId="4810B773" w14:textId="7B6E97B7" w:rsidR="00B8270A" w:rsidRDefault="00FF190A" w:rsidP="00CD4DCE">
      <w:pPr>
        <w:spacing w:after="0" w:line="240" w:lineRule="auto"/>
        <w:jc w:val="both"/>
      </w:pPr>
      <w:r>
        <w:t xml:space="preserve"> </w:t>
      </w:r>
    </w:p>
    <w:p w14:paraId="5CBF4C67" w14:textId="2AD1B140" w:rsidR="00E542DE" w:rsidRDefault="005860E7" w:rsidP="00E542DE">
      <w:pPr>
        <w:spacing w:after="0" w:line="240" w:lineRule="auto"/>
        <w:jc w:val="center"/>
      </w:pPr>
      <w:r>
        <w:rPr>
          <w:noProof/>
        </w:rPr>
        <w:lastRenderedPageBreak/>
        <w:drawing>
          <wp:inline distT="0" distB="0" distL="0" distR="0" wp14:anchorId="5464B86A" wp14:editId="374F5451">
            <wp:extent cx="3362325" cy="307092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834" cy="3071389"/>
                    </a:xfrm>
                    <a:prstGeom prst="rect">
                      <a:avLst/>
                    </a:prstGeom>
                    <a:noFill/>
                    <a:ln>
                      <a:noFill/>
                    </a:ln>
                  </pic:spPr>
                </pic:pic>
              </a:graphicData>
            </a:graphic>
          </wp:inline>
        </w:drawing>
      </w:r>
    </w:p>
    <w:p w14:paraId="35FCE315" w14:textId="15F3D441" w:rsidR="005860E7" w:rsidRDefault="00C4241A" w:rsidP="00E542DE">
      <w:pPr>
        <w:spacing w:after="0" w:line="240" w:lineRule="auto"/>
        <w:jc w:val="center"/>
      </w:pPr>
      <w:r>
        <w:t xml:space="preserve"> Le portement de croix</w:t>
      </w:r>
      <w:r w:rsidR="005860E7">
        <w:t xml:space="preserve">. Attribué à un disciple de </w:t>
      </w:r>
      <w:proofErr w:type="spellStart"/>
      <w:r w:rsidR="005860E7" w:rsidRPr="005860E7">
        <w:t>Jheronimus</w:t>
      </w:r>
      <w:proofErr w:type="spellEnd"/>
      <w:r>
        <w:t xml:space="preserve"> [Jérôme]</w:t>
      </w:r>
      <w:r w:rsidR="005860E7">
        <w:t xml:space="preserve"> </w:t>
      </w:r>
      <w:r w:rsidR="005860E7" w:rsidRPr="005860E7">
        <w:t>Bosch</w:t>
      </w:r>
      <w:r w:rsidR="005860E7">
        <w:t>.</w:t>
      </w:r>
    </w:p>
    <w:p w14:paraId="62ACC096" w14:textId="68C19604" w:rsidR="00B8270A" w:rsidRDefault="00D853B1" w:rsidP="00B8270A">
      <w:pPr>
        <w:pStyle w:val="Titre1"/>
      </w:pPr>
      <w:bookmarkStart w:id="5" w:name="_Toc43191506"/>
      <w:r>
        <w:t>M</w:t>
      </w:r>
      <w:r w:rsidR="00510CCB">
        <w:t>on discernement est-il fiable</w:t>
      </w:r>
      <w:r w:rsidR="00B8270A">
        <w:t> ?</w:t>
      </w:r>
      <w:bookmarkEnd w:id="5"/>
    </w:p>
    <w:p w14:paraId="6A1B2186" w14:textId="3D3748D9" w:rsidR="00B8270A" w:rsidRDefault="00B8270A" w:rsidP="00CD4DCE">
      <w:pPr>
        <w:spacing w:after="0" w:line="240" w:lineRule="auto"/>
        <w:jc w:val="both"/>
      </w:pPr>
    </w:p>
    <w:p w14:paraId="0CF27538" w14:textId="42FA8C07" w:rsidR="00C61353" w:rsidRDefault="00C61353" w:rsidP="00CD4DCE">
      <w:pPr>
        <w:spacing w:after="0" w:line="240" w:lineRule="auto"/>
        <w:jc w:val="both"/>
      </w:pPr>
      <w:r>
        <w:t>Je pense que pour pouvoir parler, avec discernement, de la paranoïa, il vaut mieux ne pas être paranoïaque soi-même.</w:t>
      </w:r>
    </w:p>
    <w:p w14:paraId="1E149ED2" w14:textId="20DAC8AE" w:rsidR="00C61353" w:rsidRDefault="00C61353" w:rsidP="00CD4DCE">
      <w:pPr>
        <w:spacing w:after="0" w:line="240" w:lineRule="auto"/>
        <w:jc w:val="both"/>
      </w:pPr>
    </w:p>
    <w:p w14:paraId="0451706A" w14:textId="48472A65" w:rsidR="00C61353" w:rsidRDefault="00C61353" w:rsidP="00CD4DCE">
      <w:pPr>
        <w:spacing w:after="0" w:line="240" w:lineRule="auto"/>
        <w:jc w:val="both"/>
      </w:pPr>
      <w:r>
        <w:t>Serais-je moi-même atteint de cette pathologie ?</w:t>
      </w:r>
      <w:r w:rsidR="00D853B1">
        <w:t xml:space="preserve"> </w:t>
      </w:r>
      <w:r w:rsidR="00D853B1" w:rsidRPr="00D853B1">
        <w:t>Mon discernement est-il fiable ?</w:t>
      </w:r>
    </w:p>
    <w:p w14:paraId="3CBD9E58" w14:textId="51707461" w:rsidR="00C61353" w:rsidRDefault="00C61353" w:rsidP="00CD4DCE">
      <w:pPr>
        <w:spacing w:after="0" w:line="240" w:lineRule="auto"/>
        <w:jc w:val="both"/>
      </w:pPr>
    </w:p>
    <w:p w14:paraId="622D81FB" w14:textId="092D757B" w:rsidR="00C61353" w:rsidRDefault="00D853B1" w:rsidP="00CD4DCE">
      <w:pPr>
        <w:spacing w:after="0" w:line="240" w:lineRule="auto"/>
        <w:jc w:val="both"/>
      </w:pPr>
      <w:r>
        <w:t xml:space="preserve">Dans mon enfance, j’ai souffert de cette </w:t>
      </w:r>
      <w:r w:rsidR="00C61353">
        <w:t>pathologie</w:t>
      </w:r>
      <w:r>
        <w:t xml:space="preserve"> (</w:t>
      </w:r>
      <w:r w:rsidR="006D5D63">
        <w:t xml:space="preserve">plus exactement </w:t>
      </w:r>
      <w:r>
        <w:t>une hyper susceptibilité</w:t>
      </w:r>
      <w:r w:rsidR="006D5D63">
        <w:t xml:space="preserve"> associée à une timidité maladive</w:t>
      </w:r>
      <w:r>
        <w:t>)</w:t>
      </w:r>
      <w:r w:rsidR="00C61353">
        <w:t>. Et je le cache, nullement. Mais je peux aussi relater, plus loin dans ce texte, comment je m’en suis sorti (alors que, pourtant, toute la littérature psychiatrique affirme qu</w:t>
      </w:r>
      <w:r>
        <w:t>e l</w:t>
      </w:r>
      <w:r w:rsidR="00C61353">
        <w:t>’on ne</w:t>
      </w:r>
      <w:r w:rsidR="006D5D63">
        <w:t xml:space="preserve"> s’en</w:t>
      </w:r>
      <w:r w:rsidR="00C61353">
        <w:t xml:space="preserve"> sort jamais).</w:t>
      </w:r>
    </w:p>
    <w:p w14:paraId="7A5FF936" w14:textId="24A0DA70" w:rsidR="00C61353" w:rsidRDefault="00C61353" w:rsidP="00CD4DCE">
      <w:pPr>
        <w:spacing w:after="0" w:line="240" w:lineRule="auto"/>
        <w:jc w:val="both"/>
      </w:pPr>
      <w:r>
        <w:t>Et un des avantages de cette expérience, est</w:t>
      </w:r>
      <w:r w:rsidR="006D5D63">
        <w:t xml:space="preserve"> justement</w:t>
      </w:r>
      <w:r>
        <w:t xml:space="preserve"> d’avoir une connaissance approfondie, </w:t>
      </w:r>
      <w:r w:rsidR="006D5D63">
        <w:t xml:space="preserve">vécue </w:t>
      </w:r>
      <w:r>
        <w:t>de l’intérieur, de cette pathologie.</w:t>
      </w:r>
    </w:p>
    <w:p w14:paraId="095D5DB2" w14:textId="6E69A139" w:rsidR="00C61353" w:rsidRDefault="00C61353" w:rsidP="00CD4DCE">
      <w:pPr>
        <w:spacing w:after="0" w:line="240" w:lineRule="auto"/>
        <w:jc w:val="both"/>
      </w:pPr>
    </w:p>
    <w:p w14:paraId="655B01D7" w14:textId="5A860B96" w:rsidR="00C61353" w:rsidRDefault="00C61353" w:rsidP="00CD4DCE">
      <w:pPr>
        <w:spacing w:after="0" w:line="240" w:lineRule="auto"/>
        <w:jc w:val="both"/>
      </w:pPr>
      <w:r>
        <w:t xml:space="preserve">En général, un paranoïaque est incapable de se remettre en cause, de réaliser une introspection honnête. Il est toujours enfermé dans une posture victimaire où il accuse tout le monde de tout (de tous ses malheurs). </w:t>
      </w:r>
    </w:p>
    <w:p w14:paraId="637762C4" w14:textId="25E1B92C" w:rsidR="00C61353" w:rsidRDefault="00C61353" w:rsidP="00CD4DCE">
      <w:pPr>
        <w:spacing w:after="0" w:line="240" w:lineRule="auto"/>
        <w:jc w:val="both"/>
      </w:pPr>
      <w:r>
        <w:t xml:space="preserve">Il est susceptible, il </w:t>
      </w:r>
      <w:proofErr w:type="spellStart"/>
      <w:r>
        <w:t>réagi</w:t>
      </w:r>
      <w:proofErr w:type="spellEnd"/>
      <w:r>
        <w:t xml:space="preserve"> mal à toute critique ou remise en cause. </w:t>
      </w:r>
    </w:p>
    <w:p w14:paraId="2EBA066A" w14:textId="77777777" w:rsidR="00C61353" w:rsidRDefault="00C61353" w:rsidP="00CD4DCE">
      <w:pPr>
        <w:spacing w:after="0" w:line="240" w:lineRule="auto"/>
        <w:jc w:val="both"/>
      </w:pPr>
    </w:p>
    <w:p w14:paraId="6BB42A7C" w14:textId="186B8875" w:rsidR="00D62D1A" w:rsidRDefault="008371B4" w:rsidP="00CD4DCE">
      <w:pPr>
        <w:spacing w:after="0" w:line="240" w:lineRule="auto"/>
        <w:jc w:val="both"/>
      </w:pPr>
      <w:r>
        <w:t xml:space="preserve">Sinon, mon jugement </w:t>
      </w:r>
      <w:r w:rsidR="00C61353">
        <w:t>ne serai</w:t>
      </w:r>
      <w:r w:rsidR="003D1B70">
        <w:t>t-il pas</w:t>
      </w:r>
      <w:r w:rsidR="00C61353">
        <w:t xml:space="preserve"> auss</w:t>
      </w:r>
      <w:r w:rsidR="00900E46">
        <w:t>i</w:t>
      </w:r>
      <w:r w:rsidR="003D1B70">
        <w:t xml:space="preserve"> altéré par une quelconque</w:t>
      </w:r>
      <w:r w:rsidR="00C61353">
        <w:t xml:space="preserve"> autre</w:t>
      </w:r>
      <w:r w:rsidR="003D1B70">
        <w:t xml:space="preserve"> psychopathologie (névrose, dépression, blessures morales « infectées »</w:t>
      </w:r>
      <w:r w:rsidR="00C61353">
        <w:t>, fanatisme</w:t>
      </w:r>
      <w:r w:rsidR="003D1B70">
        <w:t xml:space="preserve"> …)</w:t>
      </w:r>
      <w:r w:rsidR="00C61353">
        <w:t>, me poussant à surréagir et où « raisonner de travers »</w:t>
      </w:r>
      <w:r w:rsidR="00900E46">
        <w:t xml:space="preserve"> ou/et</w:t>
      </w:r>
      <w:r w:rsidR="00C61353">
        <w:t xml:space="preserve"> à tomber dans le piège des biais cognitif</w:t>
      </w:r>
      <w:r w:rsidR="00900E46">
        <w:t>s</w:t>
      </w:r>
      <w:r w:rsidR="003D1B70">
        <w:t xml:space="preserve"> ? </w:t>
      </w:r>
      <w:r>
        <w:t xml:space="preserve"> </w:t>
      </w:r>
    </w:p>
    <w:p w14:paraId="2550A4C1" w14:textId="2DC29202" w:rsidR="00762677" w:rsidRDefault="00762677" w:rsidP="00CD4DCE">
      <w:pPr>
        <w:spacing w:after="0" w:line="240" w:lineRule="auto"/>
        <w:jc w:val="both"/>
      </w:pPr>
    </w:p>
    <w:p w14:paraId="1C6824E1" w14:textId="56289431" w:rsidR="00762677" w:rsidRDefault="000218CB" w:rsidP="00CD4DCE">
      <w:pPr>
        <w:spacing w:after="0" w:line="240" w:lineRule="auto"/>
        <w:jc w:val="both"/>
      </w:pPr>
      <w:r>
        <w:t>Par exemple, comment vais-je réagir à la réception de tels messages ? :</w:t>
      </w:r>
    </w:p>
    <w:p w14:paraId="4E106AC5" w14:textId="66DCD4AA" w:rsidR="000218CB" w:rsidRDefault="000218CB" w:rsidP="00CD4DCE">
      <w:pPr>
        <w:spacing w:after="0" w:line="240" w:lineRule="auto"/>
        <w:jc w:val="both"/>
      </w:pPr>
    </w:p>
    <w:p w14:paraId="6374E48F" w14:textId="77777777" w:rsidR="00F97A2B" w:rsidRDefault="00F97A2B" w:rsidP="00F97A2B">
      <w:pPr>
        <w:spacing w:after="0" w:line="240" w:lineRule="auto"/>
        <w:jc w:val="both"/>
      </w:pPr>
      <w:r>
        <w:t>« [</w:t>
      </w:r>
      <w:r w:rsidRPr="00270514">
        <w:t>X et toi son</w:t>
      </w:r>
      <w:r>
        <w:t>t]</w:t>
      </w:r>
      <w:r w:rsidRPr="00270514">
        <w:t xml:space="preserve"> </w:t>
      </w:r>
      <w:r w:rsidRPr="00270514">
        <w:rPr>
          <w:i/>
          <w:iCs/>
        </w:rPr>
        <w:t xml:space="preserve">suffisamment matures pour savoir surmonter vos égos et échanger dans un respect mutuel ! </w:t>
      </w:r>
      <w:r w:rsidRPr="00E87A66">
        <w:rPr>
          <w:b/>
          <w:bCs/>
          <w:i/>
          <w:iCs/>
        </w:rPr>
        <w:t>Quant à ton insulte de conspirateur à mon égard et le fait que l'on se serait bourré le mou contre toi ! Je trouve cela puéril !</w:t>
      </w:r>
      <w:r w:rsidRPr="00270514">
        <w:rPr>
          <w:i/>
          <w:iCs/>
        </w:rPr>
        <w:t xml:space="preserve"> Je te souhaite une bonne soirée et que tu réfléchisses à ce que nous sommes nous les êtres humains devant l'immensité de l'Univers et </w:t>
      </w:r>
      <w:r w:rsidRPr="00E87A66">
        <w:rPr>
          <w:b/>
          <w:bCs/>
          <w:i/>
          <w:iCs/>
        </w:rPr>
        <w:t>là tu comprendras que tes attaques sont insignifiantes pour moi !</w:t>
      </w:r>
      <w:r w:rsidRPr="00270514">
        <w:rPr>
          <w:i/>
          <w:iCs/>
        </w:rPr>
        <w:t xml:space="preserve"> tu as le droit de penser comme tu veux et ce que tu veux !</w:t>
      </w:r>
      <w:r>
        <w:t> ».</w:t>
      </w:r>
    </w:p>
    <w:p w14:paraId="40D77A70" w14:textId="1DCB7CF7" w:rsidR="000218CB" w:rsidRDefault="000218CB" w:rsidP="00CD4DCE">
      <w:pPr>
        <w:spacing w:after="0" w:line="240" w:lineRule="auto"/>
        <w:jc w:val="both"/>
      </w:pPr>
    </w:p>
    <w:p w14:paraId="007477A9" w14:textId="4747F2FE" w:rsidR="000E3379" w:rsidRPr="000E3379" w:rsidRDefault="000E3379" w:rsidP="000E3379">
      <w:pPr>
        <w:spacing w:after="0" w:line="240" w:lineRule="auto"/>
        <w:jc w:val="both"/>
        <w:rPr>
          <w:i/>
          <w:iCs/>
        </w:rPr>
      </w:pPr>
      <w:r>
        <w:t>« </w:t>
      </w:r>
      <w:r w:rsidRPr="000E3379">
        <w:rPr>
          <w:i/>
          <w:iCs/>
        </w:rPr>
        <w:t xml:space="preserve">Arrête ! ne t'occupe plus de rien, </w:t>
      </w:r>
      <w:r w:rsidRPr="0008678C">
        <w:rPr>
          <w:b/>
          <w:bCs/>
          <w:i/>
          <w:iCs/>
        </w:rPr>
        <w:t>tu es plus dangereux que nos ennemis</w:t>
      </w:r>
      <w:r w:rsidRPr="000E3379">
        <w:rPr>
          <w:i/>
          <w:iCs/>
        </w:rPr>
        <w:t xml:space="preserve"> … je ne veux plus rien avoir avec toi. [...] ne me donne pas de leçons, de quoi que ce soit, tu as foutu la merde. </w:t>
      </w:r>
      <w:r w:rsidR="004E77A1" w:rsidRPr="004E77A1">
        <w:rPr>
          <w:i/>
          <w:iCs/>
        </w:rPr>
        <w:t xml:space="preserve">Tu es peut-être ingénieur en je ne sais quoi, en tout, que </w:t>
      </w:r>
      <w:r w:rsidR="004E77A1" w:rsidRPr="004E77A1">
        <w:rPr>
          <w:b/>
          <w:bCs/>
          <w:i/>
          <w:iCs/>
        </w:rPr>
        <w:t>tu sois fou, bouddhiste ou zobe</w:t>
      </w:r>
      <w:r w:rsidR="004E77A1">
        <w:rPr>
          <w:i/>
          <w:iCs/>
        </w:rPr>
        <w:t>, n</w:t>
      </w:r>
      <w:r w:rsidRPr="000E3379">
        <w:rPr>
          <w:i/>
          <w:iCs/>
        </w:rPr>
        <w:t xml:space="preserve">e viens plus me casser les burnes avec </w:t>
      </w:r>
      <w:r w:rsidRPr="009D1558">
        <w:rPr>
          <w:b/>
          <w:bCs/>
          <w:i/>
          <w:iCs/>
        </w:rPr>
        <w:t xml:space="preserve">des fadaises obsessionnelles </w:t>
      </w:r>
      <w:r w:rsidRPr="000E3379">
        <w:rPr>
          <w:i/>
          <w:iCs/>
        </w:rPr>
        <w:t xml:space="preserve">de mal-placé, pour donner des leçons. Tu vas où tu veux. Je ne veux plus rien à faire avec toi [dans les groupes Facebook que je gère. </w:t>
      </w:r>
      <w:r w:rsidRPr="009D1558">
        <w:rPr>
          <w:b/>
          <w:bCs/>
          <w:i/>
          <w:iCs/>
        </w:rPr>
        <w:t>Je vais te supprimer de ces groupes</w:t>
      </w:r>
      <w:r w:rsidRPr="000E3379">
        <w:rPr>
          <w:i/>
          <w:iCs/>
        </w:rPr>
        <w:t>].</w:t>
      </w:r>
    </w:p>
    <w:p w14:paraId="0F1F2CF8" w14:textId="77777777" w:rsidR="000E3379" w:rsidRPr="000E3379" w:rsidRDefault="000E3379" w:rsidP="000E3379">
      <w:pPr>
        <w:spacing w:after="0" w:line="240" w:lineRule="auto"/>
        <w:jc w:val="both"/>
        <w:rPr>
          <w:i/>
          <w:iCs/>
        </w:rPr>
      </w:pPr>
      <w:r w:rsidRPr="009D1558">
        <w:rPr>
          <w:b/>
          <w:bCs/>
          <w:i/>
          <w:iCs/>
        </w:rPr>
        <w:t>Retourne dans ton gourbi,</w:t>
      </w:r>
      <w:r w:rsidRPr="000E3379">
        <w:rPr>
          <w:i/>
          <w:iCs/>
        </w:rPr>
        <w:t xml:space="preserve"> va écrire tes thèses et fous-moi la paix </w:t>
      </w:r>
      <w:r w:rsidRPr="004E77A1">
        <w:rPr>
          <w:b/>
          <w:bCs/>
          <w:i/>
          <w:iCs/>
        </w:rPr>
        <w:t>c'est ok ?</w:t>
      </w:r>
      <w:r w:rsidRPr="000E3379">
        <w:rPr>
          <w:i/>
          <w:iCs/>
        </w:rPr>
        <w:t xml:space="preserve"> Réfléchis un peu aussi à tes conneries.</w:t>
      </w:r>
    </w:p>
    <w:p w14:paraId="3A0CDDC4" w14:textId="5DE9082D" w:rsidR="000E3379" w:rsidRPr="000E3379" w:rsidRDefault="000E3379" w:rsidP="000E3379">
      <w:pPr>
        <w:spacing w:after="0" w:line="240" w:lineRule="auto"/>
        <w:jc w:val="both"/>
        <w:rPr>
          <w:i/>
          <w:iCs/>
        </w:rPr>
      </w:pPr>
      <w:r w:rsidRPr="009D1558">
        <w:rPr>
          <w:b/>
          <w:bCs/>
          <w:i/>
          <w:iCs/>
        </w:rPr>
        <w:lastRenderedPageBreak/>
        <w:t>Je te préviens que si tu le fais chier à discuter sur des forum ou emmerder des proches</w:t>
      </w:r>
      <w:r w:rsidRPr="000E3379">
        <w:rPr>
          <w:i/>
          <w:iCs/>
        </w:rPr>
        <w:t xml:space="preserve"> ...</w:t>
      </w:r>
    </w:p>
    <w:p w14:paraId="1AA48BF9" w14:textId="1BEBBD38" w:rsidR="000E3379" w:rsidRPr="000E3379" w:rsidRDefault="000E3379" w:rsidP="000E3379">
      <w:pPr>
        <w:spacing w:after="0" w:line="240" w:lineRule="auto"/>
        <w:jc w:val="both"/>
        <w:rPr>
          <w:i/>
          <w:iCs/>
        </w:rPr>
      </w:pPr>
      <w:r w:rsidRPr="009D1558">
        <w:rPr>
          <w:b/>
          <w:bCs/>
          <w:i/>
          <w:iCs/>
        </w:rPr>
        <w:t>Reste dans ton gourbi</w:t>
      </w:r>
      <w:r w:rsidRPr="000E3379">
        <w:rPr>
          <w:i/>
          <w:iCs/>
        </w:rPr>
        <w:t xml:space="preserve"> et occupe-toi de tes thèses.</w:t>
      </w:r>
    </w:p>
    <w:p w14:paraId="2285D830" w14:textId="13F0CC30" w:rsidR="00F97A2B" w:rsidRDefault="000E3379" w:rsidP="000E3379">
      <w:pPr>
        <w:spacing w:after="0" w:line="240" w:lineRule="auto"/>
        <w:jc w:val="both"/>
      </w:pPr>
      <w:r w:rsidRPr="004E77A1">
        <w:rPr>
          <w:b/>
          <w:bCs/>
          <w:i/>
          <w:iCs/>
        </w:rPr>
        <w:t>Putain</w:t>
      </w:r>
      <w:r w:rsidR="004E77A1" w:rsidRPr="004E77A1">
        <w:rPr>
          <w:b/>
          <w:bCs/>
          <w:i/>
          <w:iCs/>
        </w:rPr>
        <w:t> !</w:t>
      </w:r>
      <w:r w:rsidRPr="004E77A1">
        <w:rPr>
          <w:b/>
          <w:bCs/>
          <w:i/>
          <w:iCs/>
        </w:rPr>
        <w:t xml:space="preserve"> tu ne lâches pas toi.</w:t>
      </w:r>
      <w:r w:rsidRPr="000E3379">
        <w:rPr>
          <w:i/>
          <w:iCs/>
        </w:rPr>
        <w:t xml:space="preserve"> </w:t>
      </w:r>
      <w:r w:rsidRPr="009D1558">
        <w:rPr>
          <w:b/>
          <w:bCs/>
          <w:i/>
          <w:iCs/>
        </w:rPr>
        <w:t>Je te laisse à tes zozoteries. Je te vires aussi de ce contact</w:t>
      </w:r>
      <w:r w:rsidRPr="000E3379">
        <w:rPr>
          <w:i/>
          <w:iCs/>
        </w:rPr>
        <w:t xml:space="preserve">, </w:t>
      </w:r>
      <w:r w:rsidRPr="001B7571">
        <w:rPr>
          <w:b/>
          <w:bCs/>
          <w:i/>
          <w:iCs/>
        </w:rPr>
        <w:t>tu me gonfle sérieux</w:t>
      </w:r>
      <w:r w:rsidRPr="000E3379">
        <w:rPr>
          <w:i/>
          <w:iCs/>
        </w:rPr>
        <w:t>. Et viens plus te fourrer dans ma vie</w:t>
      </w:r>
      <w:r>
        <w:t> ».</w:t>
      </w:r>
      <w:r w:rsidR="0008678C">
        <w:rPr>
          <w:rStyle w:val="Appelnotedebasdep"/>
        </w:rPr>
        <w:footnoteReference w:id="7"/>
      </w:r>
    </w:p>
    <w:p w14:paraId="1EFB72D4" w14:textId="65AC5728" w:rsidR="0099367A" w:rsidRDefault="0099367A" w:rsidP="000E3379">
      <w:pPr>
        <w:spacing w:after="0" w:line="240" w:lineRule="auto"/>
        <w:jc w:val="both"/>
      </w:pPr>
    </w:p>
    <w:p w14:paraId="1F988A13" w14:textId="5FCE5806" w:rsidR="0099367A" w:rsidRDefault="0099367A" w:rsidP="000E3379">
      <w:pPr>
        <w:spacing w:after="0" w:line="240" w:lineRule="auto"/>
        <w:jc w:val="both"/>
      </w:pPr>
      <w:r>
        <w:t>Comment dois-je</w:t>
      </w:r>
      <w:r w:rsidR="00C974A2">
        <w:t xml:space="preserve"> ou devais-je</w:t>
      </w:r>
      <w:r>
        <w:t xml:space="preserve"> réagir à ces réactions </w:t>
      </w:r>
      <w:r w:rsidR="00C974A2">
        <w:t>qui, sur le moment, me semblaient disproportionnées ?</w:t>
      </w:r>
    </w:p>
    <w:p w14:paraId="34F1422D" w14:textId="66ABD824" w:rsidR="00C974A2" w:rsidRDefault="00C974A2" w:rsidP="00CD4DCE">
      <w:pPr>
        <w:spacing w:after="0" w:line="240" w:lineRule="auto"/>
        <w:jc w:val="both"/>
      </w:pPr>
      <w:r>
        <w:t>Certains mots</w:t>
      </w:r>
      <w:r w:rsidR="00574909">
        <w:t xml:space="preserve"> _ par exemple, </w:t>
      </w:r>
      <w:r w:rsidR="00574909" w:rsidRPr="00574909">
        <w:rPr>
          <w:b/>
          <w:bCs/>
        </w:rPr>
        <w:t>gourbi</w:t>
      </w:r>
      <w:r w:rsidR="00574909">
        <w:t xml:space="preserve"> pour décrire l’état de mon appartement _</w:t>
      </w:r>
      <w:r>
        <w:t xml:space="preserve"> </w:t>
      </w:r>
      <w:r w:rsidR="005E229A">
        <w:t>y étaient</w:t>
      </w:r>
      <w:r>
        <w:t xml:space="preserve"> volontairement blessants</w:t>
      </w:r>
      <w:r w:rsidR="00574909">
        <w:t>.</w:t>
      </w:r>
      <w:r>
        <w:t xml:space="preserve"> D</w:t>
      </w:r>
      <w:r w:rsidR="005E229A">
        <w:t>evai</w:t>
      </w:r>
      <w:r>
        <w:t>s-je</w:t>
      </w:r>
      <w:r w:rsidR="005E229A">
        <w:t xml:space="preserve"> </w:t>
      </w:r>
      <w:r w:rsidR="00574909">
        <w:t>ne pas répondre et les ignorer</w:t>
      </w:r>
      <w:r>
        <w:t> </w:t>
      </w:r>
      <w:r w:rsidR="00574909">
        <w:t>ou c</w:t>
      </w:r>
      <w:r>
        <w:t>hercher à comprendre</w:t>
      </w:r>
      <w:r w:rsidR="005E229A">
        <w:t xml:space="preserve"> cette réaction</w:t>
      </w:r>
      <w:r>
        <w:t> ?</w:t>
      </w:r>
    </w:p>
    <w:p w14:paraId="2F109BE0" w14:textId="2B38A60F" w:rsidR="00C974A2" w:rsidRDefault="00C974A2" w:rsidP="00CD4DCE">
      <w:pPr>
        <w:spacing w:after="0" w:line="240" w:lineRule="auto"/>
        <w:jc w:val="both"/>
      </w:pPr>
    </w:p>
    <w:p w14:paraId="403B0C5C" w14:textId="5A0B2F9D" w:rsidR="00176CA0" w:rsidRDefault="00EE419A" w:rsidP="00EE419A">
      <w:pPr>
        <w:spacing w:after="0" w:line="240" w:lineRule="auto"/>
        <w:jc w:val="both"/>
      </w:pPr>
      <w:r>
        <w:t>Quand une personne me rejette ou fait preuve d’une agressivité soudaine, sans que j’en comprenne les raisons immédiates, dois-je alors me soumettre</w:t>
      </w:r>
      <w:r w:rsidR="00705BB2">
        <w:t xml:space="preserve"> immédiatement</w:t>
      </w:r>
      <w:r>
        <w:t xml:space="preserve"> à une thérapie </w:t>
      </w:r>
      <w:proofErr w:type="spellStart"/>
      <w:r>
        <w:t>c</w:t>
      </w:r>
      <w:r w:rsidRPr="00EE419A">
        <w:t>ognitivo</w:t>
      </w:r>
      <w:proofErr w:type="spellEnd"/>
      <w:r w:rsidRPr="00EE419A">
        <w:t>-comportementale</w:t>
      </w:r>
      <w:r>
        <w:t xml:space="preserve"> (TCC)</w:t>
      </w:r>
      <w:r w:rsidR="006D5D63">
        <w:rPr>
          <w:rStyle w:val="Appelnotedebasdep"/>
        </w:rPr>
        <w:footnoteReference w:id="8"/>
      </w:r>
      <w:r>
        <w:t xml:space="preserve"> ?</w:t>
      </w:r>
    </w:p>
    <w:p w14:paraId="5DAA08C3" w14:textId="10F4A094" w:rsidR="00EE419A" w:rsidRDefault="00EE419A" w:rsidP="00EE419A">
      <w:pPr>
        <w:spacing w:after="0" w:line="240" w:lineRule="auto"/>
        <w:jc w:val="both"/>
      </w:pPr>
      <w:r>
        <w:t>Ou bien simplement je dois admettre que certaines personnes peuvent avoir des raisons ou des pathologies cachées</w:t>
      </w:r>
      <w:r w:rsidR="00CA4A20">
        <w:t>, que je dois</w:t>
      </w:r>
      <w:r w:rsidR="006D5D63">
        <w:t xml:space="preserve"> alors</w:t>
      </w:r>
      <w:r w:rsidR="00CA4A20">
        <w:t xml:space="preserve"> essayer de comprendre</w:t>
      </w:r>
      <w:r>
        <w:t> ?</w:t>
      </w:r>
      <w:r w:rsidR="006D5D63">
        <w:t xml:space="preserve"> Il me faut éviter les jugements et interprétations hâtifs. </w:t>
      </w:r>
    </w:p>
    <w:p w14:paraId="36BEDD4B" w14:textId="533C66E7" w:rsidR="00705BB2" w:rsidRDefault="00705BB2" w:rsidP="00EE419A">
      <w:pPr>
        <w:spacing w:after="0" w:line="240" w:lineRule="auto"/>
        <w:jc w:val="both"/>
      </w:pPr>
    </w:p>
    <w:p w14:paraId="4F4491E5" w14:textId="32077D4E" w:rsidR="00705BB2" w:rsidRDefault="00705BB2" w:rsidP="00EE419A">
      <w:pPr>
        <w:spacing w:after="0" w:line="240" w:lineRule="auto"/>
        <w:jc w:val="both"/>
      </w:pPr>
      <w:r>
        <w:t>Dans de nombreux domaines, je prends beaucoup d’initiatives, aient beaucoup d’idées, j’ai une activité effrénée de musaraigne, et tout cela peut ne pas plaire.</w:t>
      </w:r>
    </w:p>
    <w:p w14:paraId="645EF499" w14:textId="2B8C3C63" w:rsidR="00705BB2" w:rsidRDefault="004F0EFF" w:rsidP="00EE419A">
      <w:pPr>
        <w:spacing w:after="0" w:line="240" w:lineRule="auto"/>
        <w:jc w:val="both"/>
      </w:pPr>
      <w:r>
        <w:t>Il m’arrive</w:t>
      </w:r>
      <w:r w:rsidR="00705BB2">
        <w:t xml:space="preserve"> que sous des dehors pacifiques, je peux faire preuve de provocation</w:t>
      </w:r>
      <w:r w:rsidR="003A3320">
        <w:t>s, pour faire bouger les lignes</w:t>
      </w:r>
      <w:r w:rsidR="0057777E">
        <w:rPr>
          <w:rStyle w:val="Appelnotedebasdep"/>
        </w:rPr>
        <w:footnoteReference w:id="9"/>
      </w:r>
      <w:r w:rsidR="00705BB2">
        <w:t>.</w:t>
      </w:r>
    </w:p>
    <w:p w14:paraId="3DF570A4" w14:textId="646EE10B" w:rsidR="004F0EFF" w:rsidRDefault="004F0EFF" w:rsidP="00EE419A">
      <w:pPr>
        <w:spacing w:after="0" w:line="240" w:lineRule="auto"/>
        <w:jc w:val="both"/>
      </w:pPr>
      <w:r>
        <w:t>Et cette attitude peut être mal comprise et interprétée.</w:t>
      </w:r>
      <w:r w:rsidR="006D5D63">
        <w:t xml:space="preserve"> Les procès d’intention à mon égard sont-ils justifiés, du moins compréhensibles, ou bien le fruit d’un paranoïa, qui pousse systématiquement le malade à « psychodramatiser » tout ?</w:t>
      </w:r>
    </w:p>
    <w:p w14:paraId="6066DBC6" w14:textId="650A2C25" w:rsidR="00705BB2" w:rsidRDefault="00705BB2" w:rsidP="00EE419A">
      <w:pPr>
        <w:spacing w:after="0" w:line="240" w:lineRule="auto"/>
        <w:jc w:val="both"/>
      </w:pPr>
    </w:p>
    <w:p w14:paraId="3B48F8DB" w14:textId="7C36C1FB" w:rsidR="003754D4" w:rsidRDefault="004F0EFF" w:rsidP="00EE419A">
      <w:pPr>
        <w:spacing w:after="0" w:line="240" w:lineRule="auto"/>
        <w:jc w:val="both"/>
      </w:pPr>
      <w:r>
        <w:t xml:space="preserve">Il m’arrive d’être </w:t>
      </w:r>
      <w:r w:rsidR="00705BB2">
        <w:t>un peu trop sûr de moi,</w:t>
      </w:r>
      <w:r w:rsidR="00B34FE1">
        <w:t xml:space="preserve"> du moins,</w:t>
      </w:r>
      <w:r w:rsidR="00705BB2">
        <w:t xml:space="preserve"> </w:t>
      </w:r>
      <w:r w:rsidR="003754D4">
        <w:t>concernant</w:t>
      </w:r>
      <w:r w:rsidR="00705BB2">
        <w:t xml:space="preserve"> mon jugement</w:t>
      </w:r>
      <w:r>
        <w:t xml:space="preserve"> et mon </w:t>
      </w:r>
      <w:r w:rsidR="00705BB2">
        <w:t>analyse scientifique de</w:t>
      </w:r>
      <w:r w:rsidR="00B34FE1">
        <w:t>s domaines</w:t>
      </w:r>
      <w:r w:rsidR="00705BB2">
        <w:t xml:space="preserve"> que je considère comme</w:t>
      </w:r>
      <w:r>
        <w:t xml:space="preserve"> farfelus,</w:t>
      </w:r>
      <w:r w:rsidR="00705BB2">
        <w:t xml:space="preserve"> pseudoscien</w:t>
      </w:r>
      <w:r>
        <w:t>tifique, puis</w:t>
      </w:r>
      <w:r w:rsidR="00B34FE1">
        <w:t xml:space="preserve"> des religions et</w:t>
      </w:r>
      <w:r>
        <w:t xml:space="preserve"> des</w:t>
      </w:r>
      <w:r w:rsidR="00B34FE1">
        <w:t xml:space="preserve"> croyances religieuses</w:t>
      </w:r>
      <w:r w:rsidR="00705BB2">
        <w:t>.</w:t>
      </w:r>
      <w:r w:rsidR="00B34FE1">
        <w:t xml:space="preserve"> </w:t>
      </w:r>
    </w:p>
    <w:p w14:paraId="22A9EF1F" w14:textId="77777777" w:rsidR="004F0EFF" w:rsidRDefault="004F0EFF" w:rsidP="00EE419A">
      <w:pPr>
        <w:spacing w:after="0" w:line="240" w:lineRule="auto"/>
        <w:jc w:val="both"/>
      </w:pPr>
    </w:p>
    <w:p w14:paraId="5912D1A3" w14:textId="3131344D" w:rsidR="004F0EFF" w:rsidRDefault="004F0EFF" w:rsidP="00EE419A">
      <w:pPr>
        <w:spacing w:after="0" w:line="240" w:lineRule="auto"/>
        <w:jc w:val="both"/>
      </w:pPr>
      <w:r>
        <w:t>J</w:t>
      </w:r>
      <w:r w:rsidR="00B34FE1">
        <w:t>e suppo</w:t>
      </w:r>
      <w:r w:rsidR="003754D4">
        <w:t>rt</w:t>
      </w:r>
      <w:r w:rsidR="00B34FE1">
        <w:t>e et tolère a</w:t>
      </w:r>
      <w:r w:rsidR="003754D4">
        <w:t>ssez</w:t>
      </w:r>
      <w:r w:rsidR="00B34FE1">
        <w:t xml:space="preserve"> mal le fanatisme</w:t>
      </w:r>
      <w:r w:rsidR="003754D4">
        <w:t xml:space="preserve"> et la paresse intellectuelle</w:t>
      </w:r>
      <w:r w:rsidR="00B34FE1">
        <w:t xml:space="preserve">. </w:t>
      </w:r>
      <w:r w:rsidR="00CA4A20">
        <w:t xml:space="preserve">J’ai beau savoir que, </w:t>
      </w:r>
      <w:r w:rsidR="00CA4A20" w:rsidRPr="00CA4A20">
        <w:t>dans les pays</w:t>
      </w:r>
      <w:r w:rsidR="00CA4A20">
        <w:t>,</w:t>
      </w:r>
      <w:r w:rsidR="00CA4A20" w:rsidRPr="00CA4A20">
        <w:t xml:space="preserve"> où il y a le moins d'instruction (donc</w:t>
      </w:r>
      <w:r w:rsidR="003754D4">
        <w:t xml:space="preserve"> moins</w:t>
      </w:r>
      <w:r w:rsidR="00CA4A20" w:rsidRPr="00CA4A20">
        <w:t xml:space="preserve"> de savoir et</w:t>
      </w:r>
      <w:r w:rsidR="00CA4A20">
        <w:t xml:space="preserve"> indirectement</w:t>
      </w:r>
      <w:r w:rsidR="003754D4">
        <w:t xml:space="preserve"> moins</w:t>
      </w:r>
      <w:r w:rsidR="00CA4A20" w:rsidRPr="00CA4A20">
        <w:t xml:space="preserve"> d'intelligence</w:t>
      </w:r>
      <w:r w:rsidR="00CA4A20">
        <w:t xml:space="preserve"> et de QI</w:t>
      </w:r>
      <w:r w:rsidR="00CA4A20" w:rsidRPr="00CA4A20">
        <w:t>) que la foi</w:t>
      </w:r>
      <w:r w:rsidR="00CA4A20">
        <w:t xml:space="preserve">, exempte de doute, et le fanatisme sont les </w:t>
      </w:r>
      <w:r w:rsidR="00CA4A20" w:rsidRPr="00CA4A20">
        <w:t>plus fort</w:t>
      </w:r>
      <w:r w:rsidR="00CA4A20">
        <w:t>s</w:t>
      </w:r>
      <w:r w:rsidR="00CA4A20" w:rsidRPr="00CA4A20">
        <w:t xml:space="preserve"> et inversement</w:t>
      </w:r>
      <w:r w:rsidR="00DD51CE">
        <w:t xml:space="preserve">. </w:t>
      </w:r>
      <w:r>
        <w:t>Et que des personnes ne sont pas</w:t>
      </w:r>
      <w:r w:rsidR="006D5D63">
        <w:t>, en général,</w:t>
      </w:r>
      <w:r>
        <w:t xml:space="preserve"> responsables de leur fanatisme.</w:t>
      </w:r>
    </w:p>
    <w:p w14:paraId="73484517" w14:textId="77777777" w:rsidR="004F0EFF" w:rsidRDefault="004F0EFF" w:rsidP="00EE419A">
      <w:pPr>
        <w:spacing w:after="0" w:line="240" w:lineRule="auto"/>
        <w:jc w:val="both"/>
      </w:pPr>
    </w:p>
    <w:p w14:paraId="4A43F0D4" w14:textId="3305DD64" w:rsidR="00B34FE1" w:rsidRDefault="004F0EFF" w:rsidP="00EE419A">
      <w:pPr>
        <w:spacing w:after="0" w:line="240" w:lineRule="auto"/>
        <w:jc w:val="both"/>
      </w:pPr>
      <w:r>
        <w:t>Mais q</w:t>
      </w:r>
      <w:r w:rsidR="00CA4A20">
        <w:t>uand je n’arrive</w:t>
      </w:r>
      <w:r w:rsidR="00DD51CE">
        <w:t xml:space="preserve"> pas</w:t>
      </w:r>
      <w:r w:rsidR="00CA4A20">
        <w:t xml:space="preserve"> à induire le moindre pousse </w:t>
      </w:r>
      <w:r w:rsidR="00DD51CE">
        <w:t>d</w:t>
      </w:r>
      <w:r w:rsidR="00CA4A20">
        <w:t xml:space="preserve">’esprit critique, dans un esprit fermé _ à cause d’un QI très faible, </w:t>
      </w:r>
      <w:r w:rsidR="00DD51CE">
        <w:t>d’</w:t>
      </w:r>
      <w:r w:rsidR="00CA4A20">
        <w:t xml:space="preserve">une inculture abyssale, </w:t>
      </w:r>
      <w:r w:rsidR="00DD51CE">
        <w:t>d’</w:t>
      </w:r>
      <w:r w:rsidR="00CA4A20">
        <w:t>une psychopathologie délirante, dont la paranoïa ... _, je suis frustré. Et je considère</w:t>
      </w:r>
      <w:r w:rsidR="00DD51CE">
        <w:t xml:space="preserve"> même</w:t>
      </w:r>
      <w:r w:rsidR="00CA4A20">
        <w:t xml:space="preserve"> cet échec à convaincre comme un échec personnel</w:t>
      </w:r>
      <w:r>
        <w:rPr>
          <w:rStyle w:val="Appelnotedebasdep"/>
        </w:rPr>
        <w:footnoteReference w:id="10"/>
      </w:r>
      <w:r w:rsidR="00CA4A20">
        <w:t xml:space="preserve">. </w:t>
      </w:r>
    </w:p>
    <w:p w14:paraId="2F594F2D" w14:textId="051B7910" w:rsidR="00705BB2" w:rsidRDefault="00705BB2" w:rsidP="00EE419A">
      <w:pPr>
        <w:spacing w:after="0" w:line="240" w:lineRule="auto"/>
        <w:jc w:val="both"/>
      </w:pPr>
    </w:p>
    <w:p w14:paraId="0A00030D" w14:textId="798C2EBA" w:rsidR="006A72C7" w:rsidRDefault="004F0EFF" w:rsidP="00EE419A">
      <w:pPr>
        <w:spacing w:after="0" w:line="240" w:lineRule="auto"/>
        <w:jc w:val="both"/>
      </w:pPr>
      <w:r>
        <w:t>Puis, je</w:t>
      </w:r>
      <w:r w:rsidR="006A72C7">
        <w:t xml:space="preserve"> déteste la malhonnêteté</w:t>
      </w:r>
      <w:r>
        <w:rPr>
          <w:rStyle w:val="Appelnotedebasdep"/>
        </w:rPr>
        <w:footnoteReference w:id="11"/>
      </w:r>
      <w:r>
        <w:t>, les vérités à géométries variables, ce qui me rend moins souple intellectuelle. Pour moi, la vérité est une et indivisible.</w:t>
      </w:r>
    </w:p>
    <w:p w14:paraId="5750AF0D" w14:textId="5AE96094" w:rsidR="00D5779F" w:rsidRDefault="00D5779F" w:rsidP="006A72C7">
      <w:pPr>
        <w:spacing w:after="0" w:line="240" w:lineRule="auto"/>
        <w:jc w:val="both"/>
      </w:pPr>
      <w:r>
        <w:lastRenderedPageBreak/>
        <w:t>E</w:t>
      </w:r>
      <w:r w:rsidR="004F0EFF">
        <w:t>nfin,</w:t>
      </w:r>
      <w:r>
        <w:t xml:space="preserve"> je déteste l’injustice, partout, où elle est commise dans le monde (contre les femmes, les </w:t>
      </w:r>
      <w:r w:rsidR="004F0EFF">
        <w:t>peuples opprimés</w:t>
      </w:r>
      <w:r>
        <w:t xml:space="preserve"> …).</w:t>
      </w:r>
    </w:p>
    <w:p w14:paraId="0433A793" w14:textId="77777777" w:rsidR="00D5779F" w:rsidRDefault="00D5779F" w:rsidP="006A72C7">
      <w:pPr>
        <w:spacing w:after="0" w:line="240" w:lineRule="auto"/>
        <w:jc w:val="both"/>
      </w:pPr>
    </w:p>
    <w:p w14:paraId="6E32DC7A" w14:textId="77777777" w:rsidR="00831BBE" w:rsidRDefault="00831BBE" w:rsidP="00831BBE">
      <w:pPr>
        <w:pStyle w:val="Titre1"/>
      </w:pPr>
      <w:bookmarkStart w:id="6" w:name="_Toc43191507"/>
      <w:r>
        <w:t xml:space="preserve">Des traits psychologiques </w:t>
      </w:r>
      <w:r w:rsidR="00145E04">
        <w:t>communs</w:t>
      </w:r>
      <w:r>
        <w:t xml:space="preserve"> à la paranoïa</w:t>
      </w:r>
      <w:bookmarkEnd w:id="6"/>
    </w:p>
    <w:p w14:paraId="30412A42" w14:textId="77777777" w:rsidR="00831BBE" w:rsidRDefault="00831BBE" w:rsidP="00CC5399">
      <w:pPr>
        <w:spacing w:after="0" w:line="240" w:lineRule="auto"/>
        <w:jc w:val="center"/>
      </w:pPr>
    </w:p>
    <w:p w14:paraId="4EFEFC38" w14:textId="23DCC5A1" w:rsidR="00CC5399" w:rsidRDefault="007B29D6" w:rsidP="00267981">
      <w:pPr>
        <w:tabs>
          <w:tab w:val="left" w:pos="3261"/>
        </w:tabs>
        <w:spacing w:after="0" w:line="240" w:lineRule="auto"/>
        <w:jc w:val="both"/>
      </w:pPr>
      <w:r>
        <w:t>Je connais très bien cette grave maladie, pour l’avoir</w:t>
      </w:r>
      <w:r w:rsidR="00C05A95">
        <w:t xml:space="preserve"> aussi</w:t>
      </w:r>
      <w:r>
        <w:t xml:space="preserve"> vécu de l’intérieur. C’est peut-être la pire de toutes les maladies. </w:t>
      </w:r>
      <w:r w:rsidR="00F407FF">
        <w:t>Elle est souvent à l’origine des pires monstruosités commises sur terre</w:t>
      </w:r>
      <w:r w:rsidR="009C3AF2">
        <w:t xml:space="preserve"> (génocides, persécutions, meurtres …)</w:t>
      </w:r>
      <w:r w:rsidR="00F407FF">
        <w:t xml:space="preserve">. Bien des génocides, des chasses aux sorcières ont été motivées par la paranoïa </w:t>
      </w:r>
      <w:r w:rsidR="007877E0">
        <w:t xml:space="preserve">_ </w:t>
      </w:r>
      <w:r w:rsidR="00F407FF">
        <w:t>et non pas par la soif de vengeance</w:t>
      </w:r>
      <w:r w:rsidR="007877E0">
        <w:t xml:space="preserve"> _</w:t>
      </w:r>
      <w:r w:rsidR="009C3AF2">
        <w:t> : chasses aux sorcières en occident, jusqu’au 17° siècle, grandes purges staliniennes, persécution des juifs (dans l’occident chrétien du 4° au 20° siècle, surtout au Moyen-âge, sous le nazisme, dans les pays musulmans, depuis le 7° siècle jusqu’à maintenant, …), génocide rwandais, génocides des musulmans en Yougoslavie, dans les années 90, meurtres de masse et terrorisme islamistes et suprémacistes blancs …</w:t>
      </w:r>
    </w:p>
    <w:p w14:paraId="271ECCCF" w14:textId="77777777" w:rsidR="00F407FF" w:rsidRDefault="00F407FF" w:rsidP="00F407FF">
      <w:pPr>
        <w:spacing w:after="0" w:line="240" w:lineRule="auto"/>
        <w:jc w:val="both"/>
      </w:pPr>
    </w:p>
    <w:p w14:paraId="63A3DA38" w14:textId="77777777" w:rsidR="00ED0D86" w:rsidRDefault="00ED0D86" w:rsidP="00ED0D86">
      <w:pPr>
        <w:spacing w:after="0" w:line="240" w:lineRule="auto"/>
        <w:jc w:val="both"/>
      </w:pPr>
      <w:r>
        <w:t>Le problème de la paranoïa est qu’elle est, le plus souvent, une maladie invisible, indétectable. Le paranoïaque paraît raisonner normalement. Leurs raisonnements sont souvent</w:t>
      </w:r>
      <w:r w:rsidR="009C3AF2">
        <w:t xml:space="preserve"> impeccables,</w:t>
      </w:r>
      <w:r>
        <w:t xml:space="preserve"> séduisants voire</w:t>
      </w:r>
      <w:r w:rsidR="009C3AF2">
        <w:t xml:space="preserve"> très intelligents et</w:t>
      </w:r>
      <w:r>
        <w:t xml:space="preserve"> brillants</w:t>
      </w:r>
      <w:r w:rsidR="009C3AF2">
        <w:t>, même si leurs prémices sont fausses et délirantes</w:t>
      </w:r>
      <w:r>
        <w:t xml:space="preserve">. </w:t>
      </w:r>
    </w:p>
    <w:p w14:paraId="1FF778F4" w14:textId="77777777" w:rsidR="009C3AF2" w:rsidRDefault="009C3AF2" w:rsidP="00ED0D86">
      <w:pPr>
        <w:spacing w:after="0" w:line="240" w:lineRule="auto"/>
        <w:jc w:val="both"/>
      </w:pPr>
    </w:p>
    <w:p w14:paraId="73E7DD9D" w14:textId="23BC8C45" w:rsidR="009C3AF2" w:rsidRDefault="009C3AF2" w:rsidP="00ED0D86">
      <w:pPr>
        <w:spacing w:after="0" w:line="240" w:lineRule="auto"/>
        <w:jc w:val="both"/>
      </w:pPr>
      <w:r>
        <w:t>La plupart des grands paranoïaques, que j’ai connu, ont un QI très supérieurs à la moyenne. Certains sont</w:t>
      </w:r>
      <w:r w:rsidR="00CD4DCE">
        <w:t xml:space="preserve"> réellement</w:t>
      </w:r>
      <w:r>
        <w:t xml:space="preserve"> des génies.</w:t>
      </w:r>
      <w:r w:rsidR="004D5231">
        <w:t xml:space="preserve"> Mais il y a toujours un moment où ils déraillent. </w:t>
      </w:r>
    </w:p>
    <w:p w14:paraId="212DB9FC" w14:textId="77777777" w:rsidR="009C3AF2" w:rsidRDefault="009C3AF2" w:rsidP="000F6B8B">
      <w:pPr>
        <w:spacing w:after="0" w:line="240" w:lineRule="auto"/>
      </w:pPr>
    </w:p>
    <w:p w14:paraId="7244CC64" w14:textId="5635C075" w:rsidR="00ED0D86" w:rsidRDefault="00ED0D86" w:rsidP="004D5231">
      <w:pPr>
        <w:spacing w:after="0" w:line="240" w:lineRule="auto"/>
        <w:jc w:val="both"/>
      </w:pPr>
      <w:r>
        <w:t>La plupart du temps</w:t>
      </w:r>
      <w:r w:rsidR="004D5231">
        <w:t xml:space="preserve">, </w:t>
      </w:r>
      <w:r>
        <w:t>ils savent contrôler leur paranoïa</w:t>
      </w:r>
      <w:r w:rsidR="004D5231">
        <w:t>, leur angoisse</w:t>
      </w:r>
      <w:r>
        <w:t xml:space="preserve"> et apparaître normaux</w:t>
      </w:r>
      <w:r w:rsidR="004D5231">
        <w:t xml:space="preserve"> _ même si la paranoïa créé, en eux, un sentiment d’insécurité perpétuelle taraudante, désagréable ou cauchemardesque (pour eux)</w:t>
      </w:r>
      <w:r>
        <w:t xml:space="preserve">. </w:t>
      </w:r>
      <w:r w:rsidR="000F6B8B">
        <w:t xml:space="preserve">Leur raisonnement est souvent impeccable. </w:t>
      </w:r>
    </w:p>
    <w:p w14:paraId="5461FBFB" w14:textId="77777777" w:rsidR="000F6B8B" w:rsidRDefault="000F6B8B" w:rsidP="000F6B8B">
      <w:pPr>
        <w:spacing w:after="0" w:line="240" w:lineRule="auto"/>
      </w:pPr>
    </w:p>
    <w:p w14:paraId="4E0CBC80" w14:textId="2078CEB9" w:rsidR="0061459A" w:rsidRDefault="0061459A" w:rsidP="0061459A">
      <w:pPr>
        <w:spacing w:after="0" w:line="240" w:lineRule="auto"/>
        <w:jc w:val="both"/>
      </w:pPr>
      <w:r w:rsidRPr="009C3AF2">
        <w:rPr>
          <w:b/>
          <w:bCs/>
        </w:rPr>
        <w:t>Ils sont</w:t>
      </w:r>
      <w:r w:rsidR="009C3AF2" w:rsidRPr="009C3AF2">
        <w:rPr>
          <w:b/>
          <w:bCs/>
        </w:rPr>
        <w:t xml:space="preserve"> souvent</w:t>
      </w:r>
      <w:r w:rsidRPr="009C3AF2">
        <w:rPr>
          <w:b/>
          <w:bCs/>
        </w:rPr>
        <w:t xml:space="preserve"> tellement sincèrement convaincus par leurs propres raisonnement</w:t>
      </w:r>
      <w:r w:rsidR="009C3AF2" w:rsidRPr="009C3AF2">
        <w:rPr>
          <w:b/>
          <w:bCs/>
        </w:rPr>
        <w:t>s et « vérité »</w:t>
      </w:r>
      <w:r w:rsidRPr="009C3AF2">
        <w:rPr>
          <w:b/>
          <w:bCs/>
        </w:rPr>
        <w:t xml:space="preserve">, qu’ils en sont </w:t>
      </w:r>
      <w:r w:rsidR="004C0F32">
        <w:rPr>
          <w:b/>
          <w:bCs/>
        </w:rPr>
        <w:t xml:space="preserve">entièrement et/ou </w:t>
      </w:r>
      <w:r w:rsidRPr="009C3AF2">
        <w:rPr>
          <w:b/>
          <w:bCs/>
        </w:rPr>
        <w:t>extrêmement convaincants</w:t>
      </w:r>
      <w:r>
        <w:t>.</w:t>
      </w:r>
    </w:p>
    <w:p w14:paraId="59A85F0D" w14:textId="77777777" w:rsidR="0061459A" w:rsidRDefault="0061459A" w:rsidP="0061459A">
      <w:pPr>
        <w:spacing w:after="0" w:line="240" w:lineRule="auto"/>
        <w:jc w:val="both"/>
      </w:pPr>
      <w:r>
        <w:t xml:space="preserve">Ils sont tellement convaincus, que leur conviction devient souvent obsessionnelle (et </w:t>
      </w:r>
      <w:r w:rsidR="009C3AF2">
        <w:t>a</w:t>
      </w:r>
      <w:r>
        <w:t>normale). C’est seulement</w:t>
      </w:r>
      <w:r w:rsidR="009C3AF2">
        <w:t xml:space="preserve"> par ce constat</w:t>
      </w:r>
      <w:r>
        <w:t xml:space="preserve">, qu’on peut avoir le soupçon que la personne, habitée par cette obsession, est </w:t>
      </w:r>
      <w:r w:rsidR="009C3AF2">
        <w:t xml:space="preserve">bien </w:t>
      </w:r>
      <w:r>
        <w:t>paranoïaque.</w:t>
      </w:r>
    </w:p>
    <w:p w14:paraId="2B536CC9" w14:textId="77777777" w:rsidR="0061459A" w:rsidRDefault="0061459A" w:rsidP="00ED0D86">
      <w:pPr>
        <w:spacing w:after="0" w:line="240" w:lineRule="auto"/>
        <w:jc w:val="both"/>
      </w:pPr>
    </w:p>
    <w:p w14:paraId="3A81268C" w14:textId="77777777" w:rsidR="001566E3" w:rsidRDefault="001566E3" w:rsidP="00ED0D86">
      <w:pPr>
        <w:spacing w:after="0" w:line="240" w:lineRule="auto"/>
        <w:jc w:val="both"/>
      </w:pPr>
      <w:bookmarkStart w:id="7" w:name="_Hlk16695978"/>
      <w:r>
        <w:t>Tous les paranoï</w:t>
      </w:r>
      <w:r w:rsidR="00DA7A6B">
        <w:t>a</w:t>
      </w:r>
      <w:r>
        <w:t>ques</w:t>
      </w:r>
      <w:r w:rsidR="00347478">
        <w:t xml:space="preserve"> sont</w:t>
      </w:r>
      <w:r w:rsidR="00DA7A6B">
        <w:t> :</w:t>
      </w:r>
    </w:p>
    <w:p w14:paraId="07B0A64C" w14:textId="77777777" w:rsidR="001D0720" w:rsidRDefault="001D0720" w:rsidP="00ED0D86">
      <w:pPr>
        <w:spacing w:after="0" w:line="240" w:lineRule="auto"/>
        <w:jc w:val="both"/>
      </w:pPr>
    </w:p>
    <w:p w14:paraId="1EE8787E" w14:textId="4E6773A5" w:rsidR="00DA7A6B" w:rsidRDefault="00347478" w:rsidP="00DA7A6B">
      <w:pPr>
        <w:pStyle w:val="Paragraphedeliste"/>
        <w:numPr>
          <w:ilvl w:val="0"/>
          <w:numId w:val="2"/>
        </w:numPr>
        <w:spacing w:after="0" w:line="240" w:lineRule="auto"/>
        <w:jc w:val="both"/>
      </w:pPr>
      <w:r>
        <w:t>E</w:t>
      </w:r>
      <w:r w:rsidR="00DA7A6B">
        <w:t>xcessivement, pathologiquement méfiants</w:t>
      </w:r>
      <w:r w:rsidR="00B3663C">
        <w:t>.</w:t>
      </w:r>
    </w:p>
    <w:p w14:paraId="57634D2B" w14:textId="653DC8FB" w:rsidR="00DA7A6B" w:rsidRDefault="00B3663C" w:rsidP="00DA7A6B">
      <w:pPr>
        <w:pStyle w:val="Paragraphedeliste"/>
        <w:numPr>
          <w:ilvl w:val="0"/>
          <w:numId w:val="2"/>
        </w:numPr>
        <w:spacing w:after="0" w:line="240" w:lineRule="auto"/>
        <w:jc w:val="both"/>
      </w:pPr>
      <w:r>
        <w:t>C</w:t>
      </w:r>
      <w:r w:rsidR="001D0720">
        <w:t>aractérisés par la fausseté de leur jugement.</w:t>
      </w:r>
    </w:p>
    <w:p w14:paraId="17944AD5" w14:textId="77777777" w:rsidR="00F77D2F" w:rsidRDefault="00F77D2F" w:rsidP="00DA7A6B">
      <w:pPr>
        <w:pStyle w:val="Paragraphedeliste"/>
        <w:numPr>
          <w:ilvl w:val="0"/>
          <w:numId w:val="2"/>
        </w:numPr>
        <w:spacing w:after="0" w:line="240" w:lineRule="auto"/>
        <w:jc w:val="both"/>
      </w:pPr>
      <w:r>
        <w:t>Incapables de se remettre en cause (on parle souvent, à leur égard, d’une personnalité psychorigide).</w:t>
      </w:r>
    </w:p>
    <w:bookmarkEnd w:id="7"/>
    <w:p w14:paraId="2F07898C" w14:textId="69E42240" w:rsidR="001566E3" w:rsidRDefault="001566E3" w:rsidP="00ED0D86">
      <w:pPr>
        <w:spacing w:after="0" w:line="240" w:lineRule="auto"/>
        <w:jc w:val="both"/>
      </w:pPr>
    </w:p>
    <w:p w14:paraId="7002D294" w14:textId="138F07F2" w:rsidR="002D7297" w:rsidRDefault="002D7297" w:rsidP="002D7297">
      <w:pPr>
        <w:pStyle w:val="Titre1"/>
      </w:pPr>
      <w:bookmarkStart w:id="8" w:name="_Toc43191508"/>
      <w:r>
        <w:t>Une angoisse permanente</w:t>
      </w:r>
      <w:r w:rsidR="00D449AB">
        <w:t xml:space="preserve"> (vivre dans l’insécurité psychologique permanente)</w:t>
      </w:r>
      <w:bookmarkEnd w:id="8"/>
    </w:p>
    <w:p w14:paraId="64A05A26" w14:textId="4CB1D082" w:rsidR="002D7297" w:rsidRDefault="002D7297" w:rsidP="00ED0D86">
      <w:pPr>
        <w:spacing w:after="0" w:line="240" w:lineRule="auto"/>
        <w:jc w:val="both"/>
      </w:pPr>
    </w:p>
    <w:p w14:paraId="5C98EDC1" w14:textId="27B0EA47" w:rsidR="002D7297" w:rsidRDefault="002D7297" w:rsidP="00ED0D86">
      <w:pPr>
        <w:spacing w:after="0" w:line="240" w:lineRule="auto"/>
        <w:jc w:val="both"/>
      </w:pPr>
      <w:r>
        <w:t>Le paranoïaque vit dans l’angoisse permanente, « insurmontable », de ne pas être respecté, d’être moqué, d’être persécuté …</w:t>
      </w:r>
    </w:p>
    <w:p w14:paraId="4069442B" w14:textId="38732CA3" w:rsidR="002D7297" w:rsidRDefault="002D7297" w:rsidP="00ED0D86">
      <w:pPr>
        <w:spacing w:after="0" w:line="240" w:lineRule="auto"/>
        <w:jc w:val="both"/>
      </w:pPr>
      <w:r>
        <w:t>Cette angoisse envahit totalement le champs de sa conscience, ne pouvant s’en débarrasser, qu’il vit un véritable enfer mental permanent.</w:t>
      </w:r>
    </w:p>
    <w:p w14:paraId="0F3C7A34" w14:textId="358437F7" w:rsidR="002D7297" w:rsidRDefault="002D7297" w:rsidP="00ED0D86">
      <w:pPr>
        <w:spacing w:after="0" w:line="240" w:lineRule="auto"/>
        <w:jc w:val="both"/>
      </w:pPr>
      <w:r>
        <w:t xml:space="preserve">Dans le cas de la paranoïa, l’enfer n’est pas les autres (Sartre), mais en soi. </w:t>
      </w:r>
    </w:p>
    <w:p w14:paraId="2C63D4E6" w14:textId="7ED454FA" w:rsidR="002D7297" w:rsidRDefault="002D7297" w:rsidP="00ED0D86">
      <w:pPr>
        <w:spacing w:after="0" w:line="240" w:lineRule="auto"/>
        <w:jc w:val="both"/>
      </w:pPr>
      <w:r>
        <w:t>D’une façon délirante, il perçoit toute opposition, toute critique à l’égard de ses idées, comme des agressions, des attaques personnelles, de la part de personne qu’il voit systématiquement comme des ennemis à combattre (voire jusqu’à l’extermination) ou à dominer et contrôler sans fin.</w:t>
      </w:r>
    </w:p>
    <w:p w14:paraId="32CCFC4C" w14:textId="58F5D356" w:rsidR="002D7297" w:rsidRDefault="002D7297" w:rsidP="00ED0D86">
      <w:pPr>
        <w:spacing w:after="0" w:line="240" w:lineRule="auto"/>
        <w:jc w:val="both"/>
      </w:pPr>
      <w:r>
        <w:t>Cette inquiétude, cette angoisse, cette insécurité psychologique, qu’il ressent en permanence, les poussent à se dépasser en permanence.</w:t>
      </w:r>
    </w:p>
    <w:p w14:paraId="69B95F6F" w14:textId="69D02B70" w:rsidR="00D449AB" w:rsidRDefault="00D449AB" w:rsidP="00ED0D86">
      <w:pPr>
        <w:spacing w:after="0" w:line="240" w:lineRule="auto"/>
        <w:jc w:val="both"/>
      </w:pPr>
    </w:p>
    <w:p w14:paraId="721F4DF6" w14:textId="631A549D" w:rsidR="00D449AB" w:rsidRDefault="00D449AB" w:rsidP="00D449AB">
      <w:pPr>
        <w:pStyle w:val="Titre1"/>
      </w:pPr>
      <w:bookmarkStart w:id="9" w:name="_Toc43191509"/>
      <w:r>
        <w:lastRenderedPageBreak/>
        <w:t>Besoin d’un contrôle permanent des autres</w:t>
      </w:r>
      <w:bookmarkEnd w:id="9"/>
    </w:p>
    <w:p w14:paraId="16E4FD25" w14:textId="77777777" w:rsidR="00D449AB" w:rsidRDefault="00D449AB" w:rsidP="00ED0D86">
      <w:pPr>
        <w:spacing w:after="0" w:line="240" w:lineRule="auto"/>
        <w:jc w:val="both"/>
      </w:pPr>
    </w:p>
    <w:p w14:paraId="53855B37" w14:textId="13D5EDEC" w:rsidR="002D7297" w:rsidRDefault="002D7297" w:rsidP="00ED0D86">
      <w:pPr>
        <w:spacing w:after="0" w:line="240" w:lineRule="auto"/>
        <w:jc w:val="both"/>
      </w:pPr>
      <w:r>
        <w:t>D’où la dérive de certains paranoïaques vers le pouvoir dictatorial, le culte de la personnalité</w:t>
      </w:r>
      <w:r w:rsidR="00994348">
        <w:t>, et son besoin pathologique de ces derniers, pour tenter de contrôler, sans fin, les réactions et oppositions des autres, sources d’angoisse et de peur permanentes à leurs égard.</w:t>
      </w:r>
    </w:p>
    <w:p w14:paraId="5A474DEC" w14:textId="5FF33541" w:rsidR="00994348" w:rsidRDefault="00994348" w:rsidP="00ED0D86">
      <w:pPr>
        <w:spacing w:after="0" w:line="240" w:lineRule="auto"/>
        <w:jc w:val="both"/>
      </w:pPr>
      <w:r>
        <w:t>Mais en fait, il s’enferme dans un cercle vicieux et une fuite en avant, sans fin (un piège mental). Parce qu’inconsciemment, il perçoit, par moment, que plus il contrôlera les autres (et attentera à leurs libertés) puis son contrôle suscitera des oppositions, qu’il tentera de contrôler par encore plus de contrôle (dans un cercle vicieux sans fin).</w:t>
      </w:r>
    </w:p>
    <w:p w14:paraId="104EDE60" w14:textId="2588D698" w:rsidR="00994348" w:rsidRDefault="00994348" w:rsidP="00ED0D86">
      <w:pPr>
        <w:spacing w:after="0" w:line="240" w:lineRule="auto"/>
        <w:jc w:val="both"/>
      </w:pPr>
      <w:r>
        <w:t>Contrairement à l’image d’hommes forts qu’ils veulent projeter et imposer, les dictateurs souffrent souvent de plusieurs psychopathologie dont un sentiment d’insécurité psychologique permanente.</w:t>
      </w:r>
    </w:p>
    <w:p w14:paraId="41FFFE6B" w14:textId="6BBDC2B9" w:rsidR="002D7297" w:rsidRDefault="002D7297" w:rsidP="002D7297">
      <w:pPr>
        <w:pStyle w:val="Titre1"/>
      </w:pPr>
      <w:bookmarkStart w:id="10" w:name="_Toc43191510"/>
      <w:r>
        <w:t>Méfiance pathologique</w:t>
      </w:r>
      <w:bookmarkEnd w:id="10"/>
    </w:p>
    <w:p w14:paraId="4335BC05" w14:textId="77777777" w:rsidR="002D7297" w:rsidRDefault="002D7297" w:rsidP="00ED0D86">
      <w:pPr>
        <w:spacing w:after="0" w:line="240" w:lineRule="auto"/>
        <w:jc w:val="both"/>
      </w:pPr>
    </w:p>
    <w:p w14:paraId="4F34943A" w14:textId="06242586" w:rsidR="00684768" w:rsidRDefault="00684768" w:rsidP="00ED0D86">
      <w:pPr>
        <w:spacing w:after="0" w:line="240" w:lineRule="auto"/>
        <w:jc w:val="both"/>
      </w:pPr>
      <w:r w:rsidRPr="00684768">
        <w:t>C'est est un trouble mental caractérisé par une méfiance envahissante à long-terme des autres. Ils pensent être menacés et tentent de chercher tout signe de cette menace, dans les paroles et comportements des autres.</w:t>
      </w:r>
    </w:p>
    <w:p w14:paraId="33C033C3" w14:textId="6F8E8E83" w:rsidR="00FB7973" w:rsidRDefault="00FB7973" w:rsidP="00ED0D86">
      <w:pPr>
        <w:spacing w:after="0" w:line="240" w:lineRule="auto"/>
        <w:jc w:val="both"/>
      </w:pPr>
    </w:p>
    <w:p w14:paraId="4AFE2D27" w14:textId="3A951360" w:rsidR="00FB7973" w:rsidRDefault="00FB7973" w:rsidP="002D7297">
      <w:pPr>
        <w:pStyle w:val="Titre1"/>
      </w:pPr>
      <w:bookmarkStart w:id="11" w:name="_Toc43191511"/>
      <w:r>
        <w:t>Agressivité</w:t>
      </w:r>
      <w:r w:rsidR="00D449AB">
        <w:t xml:space="preserve"> récurrente</w:t>
      </w:r>
      <w:r>
        <w:t>, quérulence</w:t>
      </w:r>
      <w:r>
        <w:rPr>
          <w:rStyle w:val="Appelnotedebasdep"/>
        </w:rPr>
        <w:footnoteReference w:id="12"/>
      </w:r>
      <w:bookmarkEnd w:id="11"/>
    </w:p>
    <w:p w14:paraId="53085DA8" w14:textId="69A8BEF0" w:rsidR="00FB7973" w:rsidRDefault="00FB7973" w:rsidP="00ED0D86">
      <w:pPr>
        <w:spacing w:after="0" w:line="240" w:lineRule="auto"/>
        <w:jc w:val="both"/>
      </w:pPr>
    </w:p>
    <w:p w14:paraId="09B1F826" w14:textId="3F062B20" w:rsidR="002D7297" w:rsidRDefault="002D7297" w:rsidP="00ED0D86">
      <w:pPr>
        <w:spacing w:after="0" w:line="240" w:lineRule="auto"/>
        <w:jc w:val="both"/>
      </w:pPr>
      <w:bookmarkStart w:id="12" w:name="_Hlk18326940"/>
      <w:r>
        <w:t>Ils peuvent être charmants, séduisants, être parfaitement, en apparence, rationnels, puis</w:t>
      </w:r>
      <w:r w:rsidR="00523582">
        <w:t xml:space="preserve"> soudainement, basculer dans une forme de folie,</w:t>
      </w:r>
      <w:r>
        <w:t xml:space="preserve"> s’emporter sans raison</w:t>
      </w:r>
      <w:r w:rsidR="00D449AB">
        <w:t xml:space="preserve">, </w:t>
      </w:r>
      <w:r w:rsidR="00523582">
        <w:t xml:space="preserve">en </w:t>
      </w:r>
      <w:r>
        <w:t>vou</w:t>
      </w:r>
      <w:r w:rsidR="00523582">
        <w:t xml:space="preserve">s </w:t>
      </w:r>
      <w:r>
        <w:t>fai</w:t>
      </w:r>
      <w:r w:rsidR="00523582">
        <w:t>sant alors</w:t>
      </w:r>
      <w:r>
        <w:t xml:space="preserve"> vivre un psychodrame cauchemardesque</w:t>
      </w:r>
      <w:r w:rsidR="00D449AB">
        <w:t xml:space="preserve"> (qui en apparence semble justifié, mais qui, avec le recul, semble</w:t>
      </w:r>
      <w:r w:rsidR="00523582">
        <w:t xml:space="preserve"> délirant ou</w:t>
      </w:r>
      <w:r w:rsidR="00D449AB">
        <w:t xml:space="preserve"> sans queue ni tête</w:t>
      </w:r>
      <w:r w:rsidR="00410E72">
        <w:t>, concernant les accusations qu’il porte contre autrui ou vous</w:t>
      </w:r>
      <w:r w:rsidR="00D449AB">
        <w:t>)</w:t>
      </w:r>
      <w:r>
        <w:t xml:space="preserve">. </w:t>
      </w:r>
    </w:p>
    <w:bookmarkEnd w:id="12"/>
    <w:p w14:paraId="7137490A" w14:textId="77777777" w:rsidR="002D7297" w:rsidRDefault="002D7297" w:rsidP="00ED0D86">
      <w:pPr>
        <w:spacing w:after="0" w:line="240" w:lineRule="auto"/>
        <w:jc w:val="both"/>
      </w:pPr>
    </w:p>
    <w:p w14:paraId="2F276324" w14:textId="77777777" w:rsidR="00684768" w:rsidRDefault="00684768" w:rsidP="00ED0D86">
      <w:pPr>
        <w:spacing w:after="0" w:line="240" w:lineRule="auto"/>
        <w:jc w:val="both"/>
      </w:pPr>
      <w:bookmarkStart w:id="13" w:name="_Hlk16696042"/>
      <w:r>
        <w:t>Ils peuvent manifester des réactions disproportionnées _ sorte de mécanisme de défense _, pour combattre des menaces, souvent imaginaires, un moyen de lutter contre son angoisse permanente.</w:t>
      </w:r>
    </w:p>
    <w:bookmarkEnd w:id="13"/>
    <w:p w14:paraId="15132F67" w14:textId="498369D6" w:rsidR="006A6E5F" w:rsidRDefault="006A6E5F" w:rsidP="00ED0D86">
      <w:pPr>
        <w:spacing w:after="0" w:line="240" w:lineRule="auto"/>
        <w:jc w:val="both"/>
      </w:pPr>
      <w:r>
        <w:t>Il suscite l’hostilité, par son attitude, sans cesse, suspicieuse et agressive, mais il croit que ce sont les autres qui sont hostiles et agressifs envers lui.</w:t>
      </w:r>
      <w:r w:rsidR="0088365F">
        <w:t xml:space="preserve"> Il ne fait jamais le lien entre l’hostilité des autres à son égard et son attitude.</w:t>
      </w:r>
    </w:p>
    <w:p w14:paraId="51801201" w14:textId="04CA005D" w:rsidR="00FB7973" w:rsidRDefault="00FB7973" w:rsidP="00ED0D86">
      <w:pPr>
        <w:spacing w:after="0" w:line="240" w:lineRule="auto"/>
        <w:jc w:val="both"/>
      </w:pPr>
    </w:p>
    <w:p w14:paraId="4E89FC40" w14:textId="1AD00B67" w:rsidR="007F1823" w:rsidRDefault="007F1823" w:rsidP="007F1823">
      <w:pPr>
        <w:spacing w:after="0" w:line="240" w:lineRule="auto"/>
        <w:jc w:val="both"/>
      </w:pPr>
      <w:r>
        <w:t>Ils passent leur temps à attaquer, sincèrement, persuadés qu’ils sont attaqués et qu’ils sont en « état de légitime défense ». Ils vous font constamment des procès d’intention, qu’on cherche à les dominer, à les coloniser (tenant le même discours anticolonial que les indigénistes et le PIR, le parti des indigènes de la république).</w:t>
      </w:r>
    </w:p>
    <w:p w14:paraId="1E9F003D" w14:textId="77777777" w:rsidR="007F1823" w:rsidRDefault="007F1823" w:rsidP="007F1823">
      <w:pPr>
        <w:spacing w:after="0" w:line="240" w:lineRule="auto"/>
        <w:jc w:val="both"/>
      </w:pPr>
      <w:r>
        <w:t>Leur discours, tout comme les discours paranoïaque, est, en même temps, très cohérents et délirants (comme avec la thèse du « complot mondial judéo-maçonnique »), aussi délirant que le discours nazi.</w:t>
      </w:r>
    </w:p>
    <w:p w14:paraId="547CB073" w14:textId="77777777" w:rsidR="007F1823" w:rsidRDefault="007F1823" w:rsidP="00ED0D86">
      <w:pPr>
        <w:spacing w:after="0" w:line="240" w:lineRule="auto"/>
        <w:jc w:val="both"/>
      </w:pPr>
    </w:p>
    <w:p w14:paraId="57046EC9" w14:textId="5B4A867A" w:rsidR="00FB7973" w:rsidRDefault="00D449AB" w:rsidP="00D449AB">
      <w:pPr>
        <w:pStyle w:val="Titre1"/>
      </w:pPr>
      <w:bookmarkStart w:id="14" w:name="_Toc43191512"/>
      <w:r>
        <w:t>Victimisation : s</w:t>
      </w:r>
      <w:r w:rsidR="00FB7973">
        <w:t>e voi</w:t>
      </w:r>
      <w:r>
        <w:t>r</w:t>
      </w:r>
      <w:r w:rsidR="00FB7973">
        <w:t xml:space="preserve"> toujours éternellement comme une victime</w:t>
      </w:r>
      <w:bookmarkEnd w:id="14"/>
    </w:p>
    <w:p w14:paraId="039DC75B" w14:textId="77777777" w:rsidR="00FB7973" w:rsidRDefault="00FB7973" w:rsidP="00ED0D86">
      <w:pPr>
        <w:spacing w:after="0" w:line="240" w:lineRule="auto"/>
        <w:jc w:val="both"/>
      </w:pPr>
    </w:p>
    <w:p w14:paraId="4984E58A" w14:textId="77777777" w:rsidR="00FB7973" w:rsidRDefault="00F77D2F" w:rsidP="00ED0D86">
      <w:pPr>
        <w:spacing w:after="0" w:line="240" w:lineRule="auto"/>
        <w:jc w:val="both"/>
      </w:pPr>
      <w:r>
        <w:t xml:space="preserve">Même quand il est régulièrement agressif envers les autres, </w:t>
      </w:r>
      <w:r w:rsidRPr="0088365F">
        <w:rPr>
          <w:b/>
          <w:bCs/>
        </w:rPr>
        <w:t>il se perçoit toujours comme une victime</w:t>
      </w:r>
      <w:r>
        <w:t xml:space="preserve">, voire comme quelqu’un de normal et même « bon », </w:t>
      </w:r>
      <w:r w:rsidRPr="0088365F">
        <w:rPr>
          <w:b/>
          <w:bCs/>
        </w:rPr>
        <w:t>jamais comme un bourreau</w:t>
      </w:r>
      <w:r>
        <w:t xml:space="preserve">. </w:t>
      </w:r>
    </w:p>
    <w:p w14:paraId="1C0E354C" w14:textId="215EB650" w:rsidR="006A6E5F" w:rsidRDefault="00F77D2F" w:rsidP="00ED0D86">
      <w:pPr>
        <w:spacing w:after="0" w:line="240" w:lineRule="auto"/>
        <w:jc w:val="both"/>
      </w:pPr>
      <w:r>
        <w:t>Pour lui, ce sont toujours les autres qui sont fautifs.</w:t>
      </w:r>
      <w:r w:rsidR="00F33612">
        <w:t xml:space="preserve"> Pour se rassurer et se persuader de son innocen</w:t>
      </w:r>
      <w:r w:rsidR="00CB0C4F">
        <w:t>c</w:t>
      </w:r>
      <w:r w:rsidR="00F33612">
        <w:t>e, il s’invente régulièrement des boucs émissaires</w:t>
      </w:r>
      <w:r w:rsidR="00CB0C4F">
        <w:t>,</w:t>
      </w:r>
      <w:r w:rsidR="00952080">
        <w:t xml:space="preserve"> (le juif …)</w:t>
      </w:r>
      <w:r w:rsidR="00CB0C4F">
        <w:t xml:space="preserve"> sur lesquels il peut rejeter la faute, la culpabilité</w:t>
      </w:r>
      <w:r w:rsidR="00880CD5">
        <w:rPr>
          <w:rStyle w:val="Appelnotedebasdep"/>
        </w:rPr>
        <w:footnoteReference w:id="13"/>
      </w:r>
      <w:r w:rsidR="00F33612">
        <w:t>.</w:t>
      </w:r>
    </w:p>
    <w:p w14:paraId="24FD95A9" w14:textId="01188D19" w:rsidR="00FB7973" w:rsidRDefault="00395DAD" w:rsidP="00ED0D86">
      <w:pPr>
        <w:spacing w:after="0" w:line="240" w:lineRule="auto"/>
        <w:jc w:val="both"/>
      </w:pPr>
      <w:r>
        <w:t>Ils sont hypersensibles envers leur propre sort, se voient constamment comme des victimes</w:t>
      </w:r>
      <w:r w:rsidR="00FB7973">
        <w:t>.</w:t>
      </w:r>
    </w:p>
    <w:p w14:paraId="25E99B9A" w14:textId="0E031A2C" w:rsidR="00FB7973" w:rsidRDefault="00FB7973" w:rsidP="00ED0D86">
      <w:pPr>
        <w:spacing w:after="0" w:line="240" w:lineRule="auto"/>
        <w:jc w:val="both"/>
      </w:pPr>
    </w:p>
    <w:p w14:paraId="280FC3F1" w14:textId="6FFB52EB" w:rsidR="00FB7973" w:rsidRDefault="00FB7973" w:rsidP="00ED0D86">
      <w:pPr>
        <w:spacing w:after="0" w:line="240" w:lineRule="auto"/>
        <w:jc w:val="both"/>
      </w:pPr>
      <w:r>
        <w:t>Ils sont toujours prêts à accuser, à rejeter la faute sur quelqu’un d’autre.</w:t>
      </w:r>
      <w:r w:rsidR="00B43902">
        <w:t xml:space="preserve"> Par leur tendance à accuser, souvent d’une façon délirante, disproportionnée, mal à propos, ils sont capables de faire vivre un vrai psychodrame à leur victime.</w:t>
      </w:r>
    </w:p>
    <w:p w14:paraId="0DFCB9A6" w14:textId="77777777" w:rsidR="00FB7973" w:rsidRDefault="00FB7973" w:rsidP="00ED0D86">
      <w:pPr>
        <w:spacing w:after="0" w:line="240" w:lineRule="auto"/>
        <w:jc w:val="both"/>
      </w:pPr>
    </w:p>
    <w:p w14:paraId="212FC325" w14:textId="79139240" w:rsidR="00FB7973" w:rsidRDefault="00D449AB" w:rsidP="00D449AB">
      <w:pPr>
        <w:pStyle w:val="Titre1"/>
      </w:pPr>
      <w:bookmarkStart w:id="15" w:name="_Toc43191513"/>
      <w:r>
        <w:lastRenderedPageBreak/>
        <w:t>Eventuellement, i</w:t>
      </w:r>
      <w:r w:rsidR="00FB7973">
        <w:t>nsensibilité au sort des autres</w:t>
      </w:r>
      <w:bookmarkEnd w:id="15"/>
    </w:p>
    <w:p w14:paraId="4360701A" w14:textId="77777777" w:rsidR="00FB7973" w:rsidRDefault="00FB7973" w:rsidP="00ED0D86">
      <w:pPr>
        <w:spacing w:after="0" w:line="240" w:lineRule="auto"/>
        <w:jc w:val="both"/>
      </w:pPr>
    </w:p>
    <w:p w14:paraId="3BB2BDC1" w14:textId="41FBD792" w:rsidR="00395DAD" w:rsidRDefault="00FB7973" w:rsidP="00ED0D86">
      <w:pPr>
        <w:spacing w:after="0" w:line="240" w:lineRule="auto"/>
        <w:jc w:val="both"/>
      </w:pPr>
      <w:r>
        <w:t>M</w:t>
      </w:r>
      <w:r w:rsidR="00395DAD">
        <w:t>ais</w:t>
      </w:r>
      <w:r>
        <w:t xml:space="preserve"> ils</w:t>
      </w:r>
      <w:r w:rsidR="00395DAD">
        <w:t xml:space="preserve"> sont totalement insensibles au sort des autres.</w:t>
      </w:r>
    </w:p>
    <w:p w14:paraId="681F64E5" w14:textId="6D813565" w:rsidR="00F33612" w:rsidRDefault="00F33612" w:rsidP="00ED0D86">
      <w:pPr>
        <w:spacing w:after="0" w:line="240" w:lineRule="auto"/>
        <w:jc w:val="both"/>
      </w:pPr>
    </w:p>
    <w:p w14:paraId="10EA6578" w14:textId="5F561C43" w:rsidR="00395DAD" w:rsidRDefault="00395DAD" w:rsidP="00ED0D86">
      <w:pPr>
        <w:spacing w:after="0" w:line="240" w:lineRule="auto"/>
        <w:jc w:val="both"/>
      </w:pPr>
      <w:r>
        <w:t>Certains sont terriblement ingrats et dénués de toute reconnaissances. Ils sont égotiques, ne pensant qu’à eux.</w:t>
      </w:r>
    </w:p>
    <w:p w14:paraId="058729E2" w14:textId="2D5E7A07" w:rsidR="00395DAD" w:rsidRDefault="00395DAD" w:rsidP="00ED0D86">
      <w:pPr>
        <w:spacing w:after="0" w:line="240" w:lineRule="auto"/>
        <w:jc w:val="both"/>
      </w:pPr>
    </w:p>
    <w:p w14:paraId="5F9DF20C" w14:textId="4EE1B43F" w:rsidR="00395DAD" w:rsidRDefault="00395DAD" w:rsidP="00395DAD">
      <w:pPr>
        <w:pStyle w:val="Notedebasdepage"/>
        <w:jc w:val="both"/>
        <w:rPr>
          <w:sz w:val="22"/>
          <w:szCs w:val="22"/>
        </w:rPr>
      </w:pPr>
      <w:r w:rsidRPr="00395DAD">
        <w:rPr>
          <w:sz w:val="22"/>
          <w:szCs w:val="22"/>
        </w:rPr>
        <w:t>Boukharine écrivait à Staline : "</w:t>
      </w:r>
      <w:proofErr w:type="spellStart"/>
      <w:r w:rsidRPr="00395DAD">
        <w:rPr>
          <w:i/>
          <w:sz w:val="22"/>
          <w:szCs w:val="22"/>
        </w:rPr>
        <w:t>Koba</w:t>
      </w:r>
      <w:proofErr w:type="spellEnd"/>
      <w:r w:rsidRPr="00395DAD">
        <w:rPr>
          <w:i/>
          <w:sz w:val="22"/>
          <w:szCs w:val="22"/>
        </w:rPr>
        <w:t>, à quoi ma mort va-t-elle te servir</w:t>
      </w:r>
      <w:r w:rsidRPr="00395DAD">
        <w:rPr>
          <w:sz w:val="22"/>
          <w:szCs w:val="22"/>
        </w:rPr>
        <w:t xml:space="preserve"> ?" Kamenev demanda à Staline, qu'il avait sauvé 20 ans plus tôt : "</w:t>
      </w:r>
      <w:r w:rsidRPr="00395DAD">
        <w:rPr>
          <w:i/>
          <w:sz w:val="22"/>
          <w:szCs w:val="22"/>
        </w:rPr>
        <w:t>Sais-tu ce qu'est la reconnaissance</w:t>
      </w:r>
      <w:r w:rsidRPr="00395DAD">
        <w:rPr>
          <w:sz w:val="22"/>
          <w:szCs w:val="22"/>
        </w:rPr>
        <w:t xml:space="preserve"> ?" Staline répond : "</w:t>
      </w:r>
      <w:r w:rsidRPr="00395DAD">
        <w:rPr>
          <w:i/>
          <w:sz w:val="22"/>
          <w:szCs w:val="22"/>
        </w:rPr>
        <w:t>Une maladie de chien</w:t>
      </w:r>
      <w:r w:rsidRPr="00395DAD">
        <w:rPr>
          <w:sz w:val="22"/>
          <w:szCs w:val="22"/>
        </w:rPr>
        <w:t xml:space="preserve">." </w:t>
      </w:r>
      <w:r>
        <w:rPr>
          <w:sz w:val="22"/>
          <w:szCs w:val="22"/>
        </w:rPr>
        <w:t>C</w:t>
      </w:r>
      <w:r w:rsidRPr="00395DAD">
        <w:rPr>
          <w:sz w:val="22"/>
          <w:szCs w:val="22"/>
        </w:rPr>
        <w:t xml:space="preserve">es condamnés ont été </w:t>
      </w:r>
      <w:r>
        <w:rPr>
          <w:sz w:val="22"/>
          <w:szCs w:val="22"/>
        </w:rPr>
        <w:t>exécutés</w:t>
      </w:r>
      <w:r>
        <w:rPr>
          <w:rStyle w:val="Appelnotedebasdep"/>
          <w:sz w:val="22"/>
          <w:szCs w:val="22"/>
        </w:rPr>
        <w:footnoteReference w:id="14"/>
      </w:r>
      <w:r w:rsidRPr="00395DAD">
        <w:rPr>
          <w:sz w:val="22"/>
          <w:szCs w:val="22"/>
        </w:rPr>
        <w:t xml:space="preserve">. </w:t>
      </w:r>
    </w:p>
    <w:p w14:paraId="43CCC581" w14:textId="07610840" w:rsidR="00A64351" w:rsidRDefault="00A64351" w:rsidP="00395DAD">
      <w:pPr>
        <w:pStyle w:val="Notedebasdepage"/>
        <w:jc w:val="both"/>
        <w:rPr>
          <w:sz w:val="22"/>
          <w:szCs w:val="22"/>
        </w:rPr>
      </w:pPr>
    </w:p>
    <w:p w14:paraId="30863786" w14:textId="04093107" w:rsidR="002F4F55" w:rsidRDefault="00D449AB" w:rsidP="002F4F55">
      <w:pPr>
        <w:pStyle w:val="Titre1"/>
      </w:pPr>
      <w:bookmarkStart w:id="16" w:name="_Toc43191514"/>
      <w:r>
        <w:t>M</w:t>
      </w:r>
      <w:r w:rsidR="002F4F55">
        <w:t>égalomanie</w:t>
      </w:r>
      <w:bookmarkEnd w:id="16"/>
    </w:p>
    <w:p w14:paraId="497ED519" w14:textId="21C1E9D0" w:rsidR="002F4F55" w:rsidRDefault="002F4F55" w:rsidP="00395DAD">
      <w:pPr>
        <w:pStyle w:val="Notedebasdepage"/>
        <w:jc w:val="both"/>
        <w:rPr>
          <w:sz w:val="22"/>
          <w:szCs w:val="22"/>
        </w:rPr>
      </w:pPr>
    </w:p>
    <w:p w14:paraId="31722990" w14:textId="77777777" w:rsidR="003E2473" w:rsidRDefault="003E2473" w:rsidP="003E2473">
      <w:pPr>
        <w:spacing w:after="0" w:line="240" w:lineRule="auto"/>
        <w:jc w:val="both"/>
      </w:pPr>
      <w:r>
        <w:t>La mégalomanie</w:t>
      </w:r>
      <w:r>
        <w:rPr>
          <w:rStyle w:val="Appelnotedebasdep"/>
        </w:rPr>
        <w:footnoteReference w:id="15"/>
      </w:r>
      <w:r>
        <w:t xml:space="preserve"> est particulièrement fréquente chez le paranoïaque. Il se prend souvent très au sérieux, il se considère comme un être supérieur, aux autres,  et il a un besoin maladif d’être respecté, considéré. Il est susceptible et a souvent aucun humour (il prendra mal toute taquinerie).</w:t>
      </w:r>
    </w:p>
    <w:p w14:paraId="52A4219D" w14:textId="77777777" w:rsidR="002F4F55" w:rsidRDefault="002F4F55" w:rsidP="002F4F55">
      <w:pPr>
        <w:spacing w:after="0" w:line="240" w:lineRule="auto"/>
        <w:jc w:val="both"/>
      </w:pPr>
    </w:p>
    <w:p w14:paraId="1F754789" w14:textId="77777777" w:rsidR="002F4F55" w:rsidRDefault="002F4F55" w:rsidP="002F4F55">
      <w:pPr>
        <w:spacing w:after="0" w:line="240" w:lineRule="auto"/>
        <w:jc w:val="both"/>
      </w:pPr>
      <w:r>
        <w:t xml:space="preserve">Mein Kampf commence par la phrase « une heureuse prédestination … ». Quand l’on a déjà, à 35 ans, une telle haute considération de soi, difficile pour son entourage proche de faire entendre raison à Hitler. </w:t>
      </w:r>
    </w:p>
    <w:p w14:paraId="2733A037" w14:textId="77777777" w:rsidR="002F4F55" w:rsidRDefault="002F4F55" w:rsidP="00395DAD">
      <w:pPr>
        <w:pStyle w:val="Notedebasdepage"/>
        <w:jc w:val="both"/>
        <w:rPr>
          <w:sz w:val="22"/>
          <w:szCs w:val="22"/>
        </w:rPr>
      </w:pPr>
    </w:p>
    <w:p w14:paraId="0F062BEB" w14:textId="73841068" w:rsidR="002F4F55" w:rsidRDefault="00787AA1" w:rsidP="00395DAD">
      <w:pPr>
        <w:pStyle w:val="Notedebasdepage"/>
        <w:jc w:val="both"/>
        <w:rPr>
          <w:sz w:val="22"/>
          <w:szCs w:val="22"/>
        </w:rPr>
      </w:pPr>
      <w:r>
        <w:rPr>
          <w:sz w:val="22"/>
          <w:szCs w:val="22"/>
        </w:rPr>
        <w:t>Le danger pour un dirigeant est de finir par croire à sa propre mythologie</w:t>
      </w:r>
      <w:r w:rsidR="00DA59BD">
        <w:rPr>
          <w:rStyle w:val="Appelnotedebasdep"/>
          <w:sz w:val="22"/>
          <w:szCs w:val="22"/>
        </w:rPr>
        <w:footnoteReference w:id="16"/>
      </w:r>
      <w:r>
        <w:rPr>
          <w:sz w:val="22"/>
          <w:szCs w:val="22"/>
        </w:rPr>
        <w:t>, ce qui a été le cas d’Hitler (voire de Napoléon).</w:t>
      </w:r>
    </w:p>
    <w:p w14:paraId="31A7F604" w14:textId="77777777" w:rsidR="00787AA1" w:rsidRDefault="00787AA1" w:rsidP="00395DAD">
      <w:pPr>
        <w:pStyle w:val="Notedebasdepage"/>
        <w:jc w:val="both"/>
        <w:rPr>
          <w:sz w:val="22"/>
          <w:szCs w:val="22"/>
        </w:rPr>
      </w:pPr>
    </w:p>
    <w:p w14:paraId="4EB8507A" w14:textId="0D87F067" w:rsidR="00D9120C" w:rsidRDefault="00D449AB" w:rsidP="00D9120C">
      <w:pPr>
        <w:pStyle w:val="Titre1"/>
      </w:pPr>
      <w:bookmarkStart w:id="17" w:name="_Toc43191515"/>
      <w:r>
        <w:t>F</w:t>
      </w:r>
      <w:r w:rsidR="00D9120C">
        <w:t>ausseté du jugement</w:t>
      </w:r>
      <w:bookmarkEnd w:id="17"/>
    </w:p>
    <w:p w14:paraId="6EA3B5B5" w14:textId="444758A3" w:rsidR="00D9120C" w:rsidRDefault="00D9120C" w:rsidP="00395DAD">
      <w:pPr>
        <w:pStyle w:val="Notedebasdepage"/>
        <w:jc w:val="both"/>
        <w:rPr>
          <w:sz w:val="22"/>
          <w:szCs w:val="22"/>
        </w:rPr>
      </w:pPr>
    </w:p>
    <w:p w14:paraId="0B5D81B4" w14:textId="0121E334" w:rsidR="002F4F55" w:rsidRDefault="002F4F55" w:rsidP="002F4F55">
      <w:pPr>
        <w:spacing w:after="0" w:line="240" w:lineRule="auto"/>
        <w:jc w:val="both"/>
      </w:pPr>
      <w:r>
        <w:t>Hitler n’en faisait qu’à sa tête</w:t>
      </w:r>
      <w:r w:rsidR="00572266">
        <w:t>. Il</w:t>
      </w:r>
      <w:r>
        <w:t xml:space="preserve"> </w:t>
      </w:r>
      <w:r w:rsidR="00572266">
        <w:t>manifestait</w:t>
      </w:r>
      <w:r>
        <w:t xml:space="preserve"> régulièrement </w:t>
      </w:r>
      <w:r w:rsidR="00572266">
        <w:t>une</w:t>
      </w:r>
      <w:r>
        <w:t xml:space="preserve"> fausseté du jugement, </w:t>
      </w:r>
      <w:r w:rsidR="00572266">
        <w:t xml:space="preserve">le </w:t>
      </w:r>
      <w:r>
        <w:t xml:space="preserve">poussant, dans sa mégalomanie et sa folie, </w:t>
      </w:r>
      <w:r w:rsidR="00572266">
        <w:t>à ordonner à ses</w:t>
      </w:r>
      <w:r>
        <w:t xml:space="preserve"> armées</w:t>
      </w:r>
      <w:r w:rsidR="00572266">
        <w:t xml:space="preserve"> de</w:t>
      </w:r>
      <w:r>
        <w:t xml:space="preserve"> se sacrifier pour lui, alors que ce sacrifice n’a</w:t>
      </w:r>
      <w:r w:rsidR="00572266">
        <w:t>vait finalement</w:t>
      </w:r>
      <w:r>
        <w:t xml:space="preserve"> aucun intérêt stratégique. </w:t>
      </w:r>
    </w:p>
    <w:p w14:paraId="3B1430FB" w14:textId="77777777" w:rsidR="002F4F55" w:rsidRDefault="002F4F55" w:rsidP="002F4F55">
      <w:pPr>
        <w:spacing w:after="0" w:line="240" w:lineRule="auto"/>
        <w:jc w:val="both"/>
      </w:pPr>
    </w:p>
    <w:p w14:paraId="1D459449" w14:textId="5DB3D963" w:rsidR="002F4F55" w:rsidRDefault="002F4F55" w:rsidP="002F4F55">
      <w:pPr>
        <w:spacing w:after="0" w:line="240" w:lineRule="auto"/>
        <w:jc w:val="both"/>
      </w:pPr>
      <w:r>
        <w:t>Certaines de ses décisions ont conduit à son échec : a) s’engager dans des guerres sur deux fronts, b) déclarer la guerre aux USA, c) se lancer à la conquête de l’URSS (l’opération Barbarossa), en dispersant ses troupes en Afrique, en refusant l’aide du Japon (un allié de l’axe), en minimisant les problèmes logistiques de ravitaillement, sur un front aussi étendu que le front russe.</w:t>
      </w:r>
    </w:p>
    <w:p w14:paraId="317AE058" w14:textId="51FD5C3F" w:rsidR="00D9120C" w:rsidRDefault="00D9120C" w:rsidP="00395DAD">
      <w:pPr>
        <w:pStyle w:val="Notedebasdepage"/>
        <w:jc w:val="both"/>
        <w:rPr>
          <w:sz w:val="22"/>
          <w:szCs w:val="22"/>
        </w:rPr>
      </w:pPr>
    </w:p>
    <w:p w14:paraId="7FC8B347" w14:textId="15294BC5" w:rsidR="00D9120C" w:rsidRDefault="00D449AB" w:rsidP="00D9120C">
      <w:pPr>
        <w:pStyle w:val="Titre1"/>
      </w:pPr>
      <w:bookmarkStart w:id="18" w:name="_Toc43191516"/>
      <w:r>
        <w:t>Une</w:t>
      </w:r>
      <w:r w:rsidR="00D9120C">
        <w:t xml:space="preserve"> pensée obsessionnelle</w:t>
      </w:r>
      <w:bookmarkEnd w:id="18"/>
    </w:p>
    <w:p w14:paraId="293D3DA6" w14:textId="24213E53" w:rsidR="00D9120C" w:rsidRDefault="00D9120C" w:rsidP="00395DAD">
      <w:pPr>
        <w:pStyle w:val="Notedebasdepage"/>
        <w:jc w:val="both"/>
        <w:rPr>
          <w:sz w:val="22"/>
          <w:szCs w:val="22"/>
        </w:rPr>
      </w:pPr>
    </w:p>
    <w:p w14:paraId="01BB6645" w14:textId="157E701B" w:rsidR="00317C58" w:rsidRDefault="00317C58" w:rsidP="00317C58">
      <w:pPr>
        <w:spacing w:after="0" w:line="240" w:lineRule="auto"/>
        <w:jc w:val="both"/>
      </w:pPr>
      <w:r>
        <w:t>Dans une des annexes de ce document, j’ai parlé de Marcus.  Dans son cas, ses obsessions se focalisent, essentiellement, sur :</w:t>
      </w:r>
    </w:p>
    <w:p w14:paraId="0D4F098F" w14:textId="77777777" w:rsidR="00317C58" w:rsidRDefault="00317C58" w:rsidP="00317C58">
      <w:pPr>
        <w:spacing w:after="0" w:line="240" w:lineRule="auto"/>
        <w:jc w:val="both"/>
      </w:pPr>
    </w:p>
    <w:p w14:paraId="2C2E7809" w14:textId="77777777" w:rsidR="00317C58" w:rsidRDefault="00317C58" w:rsidP="00317C58">
      <w:pPr>
        <w:pStyle w:val="Paragraphedeliste"/>
        <w:numPr>
          <w:ilvl w:val="0"/>
          <w:numId w:val="4"/>
        </w:numPr>
        <w:spacing w:after="0" w:line="240" w:lineRule="auto"/>
        <w:jc w:val="both"/>
      </w:pPr>
      <w:r>
        <w:t xml:space="preserve">Les homosexuels (considérés, par lui, comme déviants, dégénérés, sodomites …), </w:t>
      </w:r>
    </w:p>
    <w:p w14:paraId="0DBFCDE0" w14:textId="77777777" w:rsidR="00317C58" w:rsidRDefault="00317C58" w:rsidP="00317C58">
      <w:pPr>
        <w:pStyle w:val="Paragraphedeliste"/>
        <w:numPr>
          <w:ilvl w:val="0"/>
          <w:numId w:val="4"/>
        </w:numPr>
        <w:spacing w:after="0" w:line="240" w:lineRule="auto"/>
        <w:jc w:val="both"/>
      </w:pPr>
      <w:r>
        <w:t xml:space="preserve">Sur la supériorité des blancs sur les noirs, sur les caractéristiques sportives et intellectuelles de ces derniers, considérés comme plus forts sur le plan physique et sportif, mais toujours inférieurs en intelligence … comparativement aux blancs … Pour celui-ci, il est impossible qu’un noir puisse obtenir le prix Nobel de physique, de chimie, de médecine ou une médaille Field etc. </w:t>
      </w:r>
    </w:p>
    <w:p w14:paraId="1249C216" w14:textId="77777777" w:rsidR="00317C58" w:rsidRDefault="00317C58" w:rsidP="00317C58">
      <w:pPr>
        <w:pStyle w:val="Paragraphedeliste"/>
        <w:numPr>
          <w:ilvl w:val="0"/>
          <w:numId w:val="4"/>
        </w:numPr>
        <w:spacing w:after="0" w:line="240" w:lineRule="auto"/>
        <w:jc w:val="both"/>
      </w:pPr>
      <w:r>
        <w:lastRenderedPageBreak/>
        <w:t>Sur le conflit entre forts et faibles, les forts étant les exemples à suivre, les peuples ou les individus ayant le régime ou le sort qu’ils méritent, du fait de leur « force ou faiblesse morale ». Selon lui, si les peuples sont envahis, conquis ou placés sous dictature, c’est toujours de le leur faute. Si des individus sont SDF, c’est parce qu’ils sont paresseux. Donc, ils n’ont qu’à s’en prendre qu’à eux-mêmes etc.</w:t>
      </w:r>
      <w:r>
        <w:rPr>
          <w:rStyle w:val="Appelnotedebasdep"/>
        </w:rPr>
        <w:footnoteReference w:id="17"/>
      </w:r>
    </w:p>
    <w:p w14:paraId="32A78E90" w14:textId="77777777" w:rsidR="00317C58" w:rsidRDefault="00317C58" w:rsidP="00317C58">
      <w:pPr>
        <w:spacing w:after="0" w:line="240" w:lineRule="auto"/>
        <w:jc w:val="both"/>
      </w:pPr>
    </w:p>
    <w:p w14:paraId="6114EDDC" w14:textId="7E5A5E1B" w:rsidR="00317C58" w:rsidRDefault="00317C58" w:rsidP="00317C58">
      <w:pPr>
        <w:spacing w:after="0" w:line="240" w:lineRule="auto"/>
        <w:jc w:val="both"/>
      </w:pPr>
      <w:r>
        <w:t>Bien qu’il se défends d’avoir des idées proches de l’extrême-droite, celles-ci ne sont pas, du tout, humanistes. Ses valeurs étaient au contraire très égocentriques, en tout cas sans pitié voire cyniques</w:t>
      </w:r>
      <w:r>
        <w:rPr>
          <w:rStyle w:val="Appelnotedebasdep"/>
        </w:rPr>
        <w:footnoteReference w:id="18"/>
      </w:r>
      <w:r>
        <w:t>.</w:t>
      </w:r>
    </w:p>
    <w:p w14:paraId="2A60C3EE" w14:textId="172D127C" w:rsidR="00317C58" w:rsidRDefault="00317C58" w:rsidP="00395DAD">
      <w:pPr>
        <w:pStyle w:val="Notedebasdepage"/>
        <w:jc w:val="both"/>
        <w:rPr>
          <w:sz w:val="22"/>
          <w:szCs w:val="22"/>
        </w:rPr>
      </w:pPr>
    </w:p>
    <w:p w14:paraId="67FF0C8C" w14:textId="77777777" w:rsidR="00317C58" w:rsidRDefault="00317C58" w:rsidP="00395DAD">
      <w:pPr>
        <w:pStyle w:val="Notedebasdepage"/>
        <w:jc w:val="both"/>
        <w:rPr>
          <w:sz w:val="22"/>
          <w:szCs w:val="22"/>
        </w:rPr>
      </w:pPr>
    </w:p>
    <w:p w14:paraId="5F9FC8E8" w14:textId="77777777" w:rsidR="00317C58" w:rsidRDefault="00317C58" w:rsidP="00395DAD">
      <w:pPr>
        <w:pStyle w:val="Notedebasdepage"/>
        <w:jc w:val="both"/>
        <w:rPr>
          <w:sz w:val="22"/>
          <w:szCs w:val="22"/>
        </w:rPr>
      </w:pPr>
    </w:p>
    <w:p w14:paraId="0F3F52DA" w14:textId="464B7DF9" w:rsidR="00317C58" w:rsidRDefault="00317C58" w:rsidP="00317C58">
      <w:pPr>
        <w:spacing w:after="0" w:line="240" w:lineRule="auto"/>
        <w:jc w:val="both"/>
      </w:pPr>
      <w:r>
        <w:t>Sinon, par exemple, actuellement, des musulmans veulent, à tout prix et régulièrement, me convertir à l’islam, pour soi-disant « sauver mon âme », sans même se rendre compte que leur insistance est souvent très pénible et contre-productive. Ces « </w:t>
      </w:r>
      <w:r w:rsidRPr="007A0002">
        <w:t>casse-couilles</w:t>
      </w:r>
      <w:r>
        <w:t> » veulent obsessionnellement que je crois et que je témoigne, à mon tour, que Dieu existe et qu’il est unique</w:t>
      </w:r>
      <w:r>
        <w:rPr>
          <w:rStyle w:val="Appelnotedebasdep"/>
        </w:rPr>
        <w:footnoteReference w:id="19"/>
      </w:r>
      <w:r>
        <w:t>. Ils ne veulent jamais lâcher la proie, celle que je suis et qu’ils croient avoir ferrée</w:t>
      </w:r>
      <w:r>
        <w:rPr>
          <w:rStyle w:val="Appelnotedebasdep"/>
        </w:rPr>
        <w:footnoteReference w:id="20"/>
      </w:r>
      <w:r>
        <w:t>. Ce sont les hommes d’un seul livre, le Coran, qui pense obsessionnellement à ce dernier. Qui en récitent ses versets à toute occasion. De plus, pour eux, le « </w:t>
      </w:r>
      <w:r w:rsidRPr="006503D0">
        <w:rPr>
          <w:i/>
        </w:rPr>
        <w:t>coran répond à toutes vos questions</w:t>
      </w:r>
      <w:r>
        <w:t> »</w:t>
      </w:r>
      <w:r>
        <w:rPr>
          <w:rStyle w:val="Appelnotedebasdep"/>
        </w:rPr>
        <w:footnoteReference w:id="21"/>
      </w:r>
      <w:r>
        <w:t>. Mais ce caractère obsessionnel (qu’on rencontre dans le fanatisme) sont-ils, pour autant, les signes cliniques d’une paranoïa chez ces individus ?</w:t>
      </w:r>
    </w:p>
    <w:p w14:paraId="353819ED" w14:textId="0945A8EF" w:rsidR="00D9120C" w:rsidRDefault="00D9120C" w:rsidP="00395DAD">
      <w:pPr>
        <w:pStyle w:val="Notedebasdepage"/>
        <w:jc w:val="both"/>
        <w:rPr>
          <w:sz w:val="22"/>
          <w:szCs w:val="22"/>
        </w:rPr>
      </w:pPr>
    </w:p>
    <w:p w14:paraId="506E9537" w14:textId="2F0DBB61" w:rsidR="00D449AB" w:rsidRDefault="00D449AB" w:rsidP="00D449AB">
      <w:pPr>
        <w:pStyle w:val="Titre1"/>
      </w:pPr>
      <w:bookmarkStart w:id="19" w:name="_Toc43191517"/>
      <w:r>
        <w:t>Eventuellement, une tendance au mensonge pathologique jusqu’à la mythomanie</w:t>
      </w:r>
      <w:bookmarkEnd w:id="19"/>
    </w:p>
    <w:p w14:paraId="1931094C" w14:textId="5AE9FF42" w:rsidR="00D449AB" w:rsidRDefault="00D449AB" w:rsidP="00395DAD">
      <w:pPr>
        <w:pStyle w:val="Notedebasdepage"/>
        <w:jc w:val="both"/>
        <w:rPr>
          <w:sz w:val="22"/>
          <w:szCs w:val="22"/>
        </w:rPr>
      </w:pPr>
    </w:p>
    <w:p w14:paraId="35EC29EF" w14:textId="77777777" w:rsidR="00F3421B" w:rsidRDefault="00F3421B" w:rsidP="00F3421B">
      <w:pPr>
        <w:spacing w:after="0" w:line="240" w:lineRule="auto"/>
        <w:jc w:val="both"/>
      </w:pPr>
      <w:r>
        <w:t>La paranoïa du paranoïaque le conduit souvent à s’enfermer dans une spirale de la peur et des mensonges. Plus ce dernier vit dans la peur des autres et de leur persécutions, plus il pense, que pour sauver sa vie ou ne pas perdre la face, il est obligé de leur mentir. Et cette propension à mentir devient une addiction. Mais plus il ment, plus il a peur que ses mensonges soient découverts, ce qui augmente d’autant sa paranoïa. Celle-ci contribuant d’ailleurs souvent à exacerber son intelligence</w:t>
      </w:r>
      <w:r>
        <w:rPr>
          <w:rStyle w:val="Appelnotedebasdep"/>
        </w:rPr>
        <w:footnoteReference w:id="22"/>
      </w:r>
      <w:r>
        <w:t xml:space="preserve"> et sa capacité de survie, qui peuvent devenir redoutables (au point de tuer des personnes, pour s’en sortir). </w:t>
      </w:r>
    </w:p>
    <w:p w14:paraId="5DF25D25" w14:textId="1163130F" w:rsidR="00F3421B" w:rsidRDefault="00F3421B" w:rsidP="00395DAD">
      <w:pPr>
        <w:pStyle w:val="Notedebasdepage"/>
        <w:jc w:val="both"/>
        <w:rPr>
          <w:sz w:val="22"/>
          <w:szCs w:val="22"/>
        </w:rPr>
      </w:pPr>
    </w:p>
    <w:p w14:paraId="22F04D07" w14:textId="77777777" w:rsidR="0018176C" w:rsidRDefault="0018176C" w:rsidP="0018176C">
      <w:pPr>
        <w:spacing w:after="0" w:line="240" w:lineRule="auto"/>
        <w:jc w:val="both"/>
      </w:pPr>
      <w:r>
        <w:t xml:space="preserve">Ce qui m’a souvent déstabilisé, dérouté, frappé est que chez certains paranoïaques, il y a aussi, par moment, un certaine sincérité, conviction sincère, voire candeur, enthousiasme, quand le paranoïaque explique, par exemple, comme il est excellent et utile de massacrer l’adversaire, de tuer … </w:t>
      </w:r>
    </w:p>
    <w:p w14:paraId="77C7C3CE" w14:textId="77777777" w:rsidR="0018176C" w:rsidRDefault="0018176C" w:rsidP="0018176C">
      <w:pPr>
        <w:spacing w:after="0" w:line="240" w:lineRule="auto"/>
        <w:jc w:val="both"/>
      </w:pPr>
      <w:r>
        <w:t>Le paranoïaque est souvent convaincu d’être « bon », « qu’il fait le bien » ou qu’il sans reproche. Il arrive même à imposer cette image de « bonté », du fait « qu’il fait le bien », en raison de sa sincère conviction. Et curieusement, dans sa bouche, ses affirmations, même si elles sont délirantes, passent « comme une lettre à la poste », sont crédibles.</w:t>
      </w:r>
    </w:p>
    <w:p w14:paraId="45AFB3DE" w14:textId="77777777" w:rsidR="0018176C" w:rsidRDefault="0018176C" w:rsidP="0018176C">
      <w:pPr>
        <w:spacing w:after="0" w:line="240" w:lineRule="auto"/>
        <w:jc w:val="both"/>
      </w:pPr>
      <w:r>
        <w:t xml:space="preserve"> </w:t>
      </w:r>
    </w:p>
    <w:p w14:paraId="00941336" w14:textId="77777777" w:rsidR="0018176C" w:rsidRDefault="0018176C" w:rsidP="0018176C">
      <w:pPr>
        <w:spacing w:after="0" w:line="240" w:lineRule="auto"/>
        <w:jc w:val="both"/>
      </w:pPr>
      <w:r>
        <w:t>Ce qui est fascinant est qu’ils peuvent vous « faire prendre des vessies pour des lanternes », vous convaincre que le bien est le mal et réciproquement, l’injustice pour la justice et réciproquement, avec une facilité déconcertante, tellement ils sont convaincus et convaincants.</w:t>
      </w:r>
    </w:p>
    <w:p w14:paraId="4BB19DA3" w14:textId="4FA50A15" w:rsidR="0018176C" w:rsidRDefault="0018176C" w:rsidP="0018176C">
      <w:pPr>
        <w:spacing w:after="0" w:line="240" w:lineRule="auto"/>
        <w:jc w:val="both"/>
      </w:pPr>
    </w:p>
    <w:p w14:paraId="09809D6D" w14:textId="00223FD6" w:rsidR="0018176C" w:rsidRDefault="0018176C" w:rsidP="0018176C">
      <w:pPr>
        <w:spacing w:after="0" w:line="240" w:lineRule="auto"/>
        <w:jc w:val="both"/>
      </w:pPr>
      <w:r>
        <w:lastRenderedPageBreak/>
        <w:t>Alors qu’il sait qu’il ment, Hitler, mettant en cause, mensongèrement, la Pologne, dans le déclenchement de la guerre Germano-polonaise, donne l’impression d’être sincère dans son allocution radiodiffusée.</w:t>
      </w:r>
    </w:p>
    <w:p w14:paraId="50B695FF" w14:textId="77777777" w:rsidR="0018176C" w:rsidRDefault="0018176C" w:rsidP="0018176C">
      <w:pPr>
        <w:spacing w:after="0" w:line="240" w:lineRule="auto"/>
        <w:jc w:val="both"/>
      </w:pPr>
    </w:p>
    <w:p w14:paraId="77F957B2" w14:textId="77777777" w:rsidR="0018176C" w:rsidRDefault="0018176C" w:rsidP="0018176C">
      <w:pPr>
        <w:spacing w:after="0" w:line="240" w:lineRule="auto"/>
        <w:jc w:val="both"/>
      </w:pPr>
      <w:r>
        <w:t>Par exemple, aussi, j’ai le souvenir d’un discours radiophonique d’Hitler</w:t>
      </w:r>
      <w:r>
        <w:rPr>
          <w:rStyle w:val="Appelnotedebasdep"/>
        </w:rPr>
        <w:footnoteReference w:id="23"/>
      </w:r>
      <w:r>
        <w:t>, fait juste après l’attentat du 20 juillet 1944</w:t>
      </w:r>
      <w:r>
        <w:rPr>
          <w:rStyle w:val="Appelnotedebasdep"/>
        </w:rPr>
        <w:footnoteReference w:id="24"/>
      </w:r>
      <w:r>
        <w:t xml:space="preserve">, où il expliquait l’absolue nécessité de condamner à mort les conjurés.  Ce qui était très stabilisant est que quand il expliquait tout cela au peuple allemand, il paraissait « bon », « sincère », donnant l’impression qu’il n’a pas d’autre choix que de procéder à leur exécution. </w:t>
      </w:r>
    </w:p>
    <w:p w14:paraId="20DEEB29" w14:textId="01B99286" w:rsidR="0018176C" w:rsidRDefault="0018176C" w:rsidP="00395DAD">
      <w:pPr>
        <w:pStyle w:val="Notedebasdepage"/>
        <w:jc w:val="both"/>
        <w:rPr>
          <w:sz w:val="22"/>
          <w:szCs w:val="22"/>
        </w:rPr>
      </w:pPr>
    </w:p>
    <w:p w14:paraId="0DE84F52" w14:textId="77777777" w:rsidR="005F70CC" w:rsidRDefault="005F70CC" w:rsidP="00395DAD">
      <w:pPr>
        <w:pStyle w:val="Notedebasdepage"/>
        <w:jc w:val="both"/>
        <w:rPr>
          <w:sz w:val="22"/>
          <w:szCs w:val="22"/>
        </w:rPr>
      </w:pPr>
      <w:r>
        <w:rPr>
          <w:sz w:val="22"/>
          <w:szCs w:val="22"/>
        </w:rPr>
        <w:t>Certains pensent sincèrement qu’il faut se faire passer pour ce qu’ils ne sont pas afin de faire, ainsi, en sorte que leur génie soit mieux reconnu.</w:t>
      </w:r>
    </w:p>
    <w:p w14:paraId="4736CF28" w14:textId="7B3FD17E" w:rsidR="005F70CC" w:rsidRDefault="005F70CC" w:rsidP="00395DAD">
      <w:pPr>
        <w:pStyle w:val="Notedebasdepage"/>
        <w:jc w:val="both"/>
        <w:rPr>
          <w:sz w:val="22"/>
          <w:szCs w:val="22"/>
        </w:rPr>
      </w:pPr>
      <w:r>
        <w:rPr>
          <w:sz w:val="22"/>
          <w:szCs w:val="22"/>
        </w:rPr>
        <w:t xml:space="preserve">Il existe énormément de gourous, sur terre, affirmant être le prophète de Dieu et avoir reçu sa parole. </w:t>
      </w:r>
    </w:p>
    <w:p w14:paraId="11DEA1A9" w14:textId="0A54BF45" w:rsidR="005F70CC" w:rsidRDefault="005F70CC" w:rsidP="00395DAD">
      <w:pPr>
        <w:pStyle w:val="Notedebasdepage"/>
        <w:jc w:val="both"/>
        <w:rPr>
          <w:sz w:val="22"/>
          <w:szCs w:val="22"/>
        </w:rPr>
      </w:pPr>
    </w:p>
    <w:p w14:paraId="7D5834A0" w14:textId="4A6ECF6F" w:rsidR="00EE67AE" w:rsidRDefault="00EE67AE" w:rsidP="00EE67AE">
      <w:pPr>
        <w:spacing w:after="0" w:line="240" w:lineRule="auto"/>
        <w:jc w:val="both"/>
      </w:pPr>
      <w:r>
        <w:t>A l’exemple des grands paranoïaques, les gourous sont, en général, constamment dans le déni, dans le « mensonge vrai</w:t>
      </w:r>
      <w:r>
        <w:rPr>
          <w:rStyle w:val="Appelnotedebasdep"/>
        </w:rPr>
        <w:footnoteReference w:id="25"/>
      </w:r>
      <w:r>
        <w:t> »</w:t>
      </w:r>
      <w:r w:rsidR="007F1823">
        <w:t xml:space="preserve"> _ c'est-à-dire qu’ils finissent à croire sincèrement à leur propre mensonge et à ceux de sa religion ou idéologie   _</w:t>
      </w:r>
      <w:r>
        <w:t xml:space="preserve">, à l’exemple des prophètes Mahomet et Joseph Smith. </w:t>
      </w:r>
      <w:r w:rsidR="007F1823">
        <w:t>Ils se sentent légitimes dans leur « imposture ».</w:t>
      </w:r>
    </w:p>
    <w:p w14:paraId="703A67FF" w14:textId="77777777" w:rsidR="00EE67AE" w:rsidRDefault="00EE67AE" w:rsidP="00395DAD">
      <w:pPr>
        <w:pStyle w:val="Notedebasdepage"/>
        <w:jc w:val="both"/>
        <w:rPr>
          <w:sz w:val="22"/>
          <w:szCs w:val="22"/>
        </w:rPr>
      </w:pPr>
    </w:p>
    <w:p w14:paraId="5B669AFD" w14:textId="77777777" w:rsidR="00EE67AE" w:rsidRDefault="00EE67AE" w:rsidP="00395DAD">
      <w:pPr>
        <w:pStyle w:val="Notedebasdepage"/>
        <w:jc w:val="both"/>
        <w:rPr>
          <w:sz w:val="22"/>
          <w:szCs w:val="22"/>
        </w:rPr>
      </w:pPr>
    </w:p>
    <w:p w14:paraId="3B818595" w14:textId="21884FE8" w:rsidR="00D449AB" w:rsidRDefault="003C6729" w:rsidP="00395DAD">
      <w:pPr>
        <w:pStyle w:val="Notedebasdepage"/>
        <w:jc w:val="both"/>
        <w:rPr>
          <w:sz w:val="22"/>
          <w:szCs w:val="22"/>
        </w:rPr>
      </w:pPr>
      <w:r>
        <w:rPr>
          <w:sz w:val="22"/>
          <w:szCs w:val="22"/>
        </w:rPr>
        <w:t>Le cas du prophète Joseph Smith …</w:t>
      </w:r>
    </w:p>
    <w:p w14:paraId="1D01C67E" w14:textId="77777777" w:rsidR="003C6729" w:rsidRDefault="003C6729" w:rsidP="00395DAD">
      <w:pPr>
        <w:pStyle w:val="Notedebasdepage"/>
        <w:jc w:val="both"/>
        <w:rPr>
          <w:sz w:val="22"/>
          <w:szCs w:val="22"/>
        </w:rPr>
      </w:pPr>
    </w:p>
    <w:p w14:paraId="0B63C753" w14:textId="6E4AB169" w:rsidR="00D449AB" w:rsidRDefault="00D449AB" w:rsidP="00D449AB">
      <w:pPr>
        <w:pStyle w:val="Titre1"/>
      </w:pPr>
      <w:bookmarkStart w:id="20" w:name="_Toc43191518"/>
      <w:r>
        <w:t>Quelques cas de paranoïaques sympathiques</w:t>
      </w:r>
      <w:bookmarkEnd w:id="20"/>
    </w:p>
    <w:p w14:paraId="1D7A873A" w14:textId="4284F7BD" w:rsidR="00D449AB" w:rsidRDefault="00D449AB" w:rsidP="00395DAD">
      <w:pPr>
        <w:pStyle w:val="Notedebasdepage"/>
        <w:jc w:val="both"/>
        <w:rPr>
          <w:sz w:val="22"/>
          <w:szCs w:val="22"/>
        </w:rPr>
      </w:pPr>
    </w:p>
    <w:p w14:paraId="0220EB66" w14:textId="43F36472" w:rsidR="00D449AB" w:rsidRDefault="00D449AB" w:rsidP="00395DAD">
      <w:pPr>
        <w:pStyle w:val="Notedebasdepage"/>
        <w:jc w:val="both"/>
        <w:rPr>
          <w:sz w:val="22"/>
          <w:szCs w:val="22"/>
        </w:rPr>
      </w:pPr>
    </w:p>
    <w:p w14:paraId="0CCA3DCD" w14:textId="61FC47DD" w:rsidR="00572266" w:rsidRDefault="00D449AB" w:rsidP="00395DAD">
      <w:pPr>
        <w:pStyle w:val="Notedebasdepage"/>
        <w:jc w:val="both"/>
        <w:rPr>
          <w:sz w:val="22"/>
          <w:szCs w:val="22"/>
        </w:rPr>
      </w:pPr>
      <w:r>
        <w:rPr>
          <w:sz w:val="22"/>
          <w:szCs w:val="22"/>
        </w:rPr>
        <w:t>J’ai connu le cas de Serge C.</w:t>
      </w:r>
      <w:r w:rsidR="00572266">
        <w:rPr>
          <w:sz w:val="22"/>
          <w:szCs w:val="22"/>
        </w:rPr>
        <w:t>, un informaticien, très susceptible, soupe-au-lait, mais en même temps, très serviable et généreux.  On avait l’impression qu’il était l’objet d’un combat intérieur permanent, en lui.</w:t>
      </w:r>
    </w:p>
    <w:p w14:paraId="5F4CD184" w14:textId="6EC95C89" w:rsidR="00572266" w:rsidRDefault="00572266" w:rsidP="00395DAD">
      <w:pPr>
        <w:pStyle w:val="Notedebasdepage"/>
        <w:jc w:val="both"/>
        <w:rPr>
          <w:sz w:val="22"/>
          <w:szCs w:val="22"/>
        </w:rPr>
      </w:pPr>
      <w:r>
        <w:rPr>
          <w:sz w:val="22"/>
          <w:szCs w:val="22"/>
        </w:rPr>
        <w:t>Après avoir montr</w:t>
      </w:r>
      <w:r w:rsidR="00C4241A">
        <w:rPr>
          <w:sz w:val="22"/>
          <w:szCs w:val="22"/>
        </w:rPr>
        <w:t xml:space="preserve">é </w:t>
      </w:r>
      <w:r>
        <w:rPr>
          <w:sz w:val="22"/>
          <w:szCs w:val="22"/>
        </w:rPr>
        <w:t>une personnalité généreuse, soudainement un une crise de susceptibilité détruisait la bonne image qu’il avait donné (image qu’il devait reconstruire en permanence).</w:t>
      </w:r>
    </w:p>
    <w:p w14:paraId="7080278D" w14:textId="02DA3EDD" w:rsidR="00572266" w:rsidRDefault="00572266" w:rsidP="00395DAD">
      <w:pPr>
        <w:pStyle w:val="Notedebasdepage"/>
        <w:jc w:val="both"/>
        <w:rPr>
          <w:sz w:val="22"/>
          <w:szCs w:val="22"/>
        </w:rPr>
      </w:pPr>
      <w:r>
        <w:rPr>
          <w:sz w:val="22"/>
          <w:szCs w:val="22"/>
        </w:rPr>
        <w:t>En fait, il ne pouvait donner que toutes ses capacités d’informaticien, se réaliser pleinement, que quand il se trouvait entouré de collègues bienveillants (plongé dans un environnement bienveillant).</w:t>
      </w:r>
    </w:p>
    <w:p w14:paraId="09AA45C8" w14:textId="6443C48D" w:rsidR="001C276B" w:rsidRDefault="001C276B" w:rsidP="00395DAD">
      <w:pPr>
        <w:pStyle w:val="Notedebasdepage"/>
        <w:jc w:val="both"/>
        <w:rPr>
          <w:sz w:val="22"/>
          <w:szCs w:val="22"/>
        </w:rPr>
      </w:pPr>
    </w:p>
    <w:p w14:paraId="55EED195" w14:textId="676865FB" w:rsidR="001C276B" w:rsidRPr="001C276B" w:rsidRDefault="001C276B" w:rsidP="001C276B">
      <w:pPr>
        <w:pStyle w:val="Titre1"/>
      </w:pPr>
      <w:bookmarkStart w:id="21" w:name="_Toc43191519"/>
      <w:r w:rsidRPr="001C276B">
        <w:t>La folie des prophètes</w:t>
      </w:r>
      <w:r>
        <w:t xml:space="preserve"> (paranoïa …)</w:t>
      </w:r>
      <w:bookmarkEnd w:id="21"/>
    </w:p>
    <w:p w14:paraId="45EB32DF" w14:textId="77777777" w:rsidR="001C276B" w:rsidRPr="001C276B" w:rsidRDefault="001C276B" w:rsidP="001C276B">
      <w:pPr>
        <w:pStyle w:val="Notedebasdepage"/>
        <w:jc w:val="both"/>
        <w:rPr>
          <w:sz w:val="22"/>
          <w:szCs w:val="22"/>
        </w:rPr>
      </w:pPr>
    </w:p>
    <w:p w14:paraId="6B0B6482" w14:textId="1E497E28" w:rsidR="001C276B" w:rsidRPr="001C276B" w:rsidRDefault="001C276B" w:rsidP="001C276B">
      <w:pPr>
        <w:pStyle w:val="Notedebasdepage"/>
        <w:jc w:val="both"/>
        <w:rPr>
          <w:sz w:val="22"/>
          <w:szCs w:val="22"/>
        </w:rPr>
      </w:pPr>
      <w:r w:rsidRPr="001C276B">
        <w:rPr>
          <w:sz w:val="22"/>
          <w:szCs w:val="22"/>
        </w:rPr>
        <w:t>Les croyants lisent les textes sacrés, comme si leur auteur avaient toute leur raison et/ou qu'ils étaient directement inspirés par dieu. Ils sont souvent en pleine pensée magique (et miraculeuse, voire en pleine crédulité), étant dans l'impensée de l'id</w:t>
      </w:r>
      <w:r>
        <w:rPr>
          <w:sz w:val="22"/>
          <w:szCs w:val="22"/>
        </w:rPr>
        <w:t>é</w:t>
      </w:r>
      <w:r w:rsidRPr="001C276B">
        <w:rPr>
          <w:sz w:val="22"/>
          <w:szCs w:val="22"/>
        </w:rPr>
        <w:t>e de concevoir que leurs auteurs puissent être réellement fous.</w:t>
      </w:r>
    </w:p>
    <w:p w14:paraId="2F1BC4B7" w14:textId="77777777" w:rsidR="001C276B" w:rsidRPr="001C276B" w:rsidRDefault="001C276B" w:rsidP="001C276B">
      <w:pPr>
        <w:pStyle w:val="Notedebasdepage"/>
        <w:jc w:val="both"/>
        <w:rPr>
          <w:sz w:val="22"/>
          <w:szCs w:val="22"/>
        </w:rPr>
      </w:pPr>
    </w:p>
    <w:p w14:paraId="57567320" w14:textId="77777777" w:rsidR="001C276B" w:rsidRPr="001C276B" w:rsidRDefault="001C276B" w:rsidP="001C276B">
      <w:pPr>
        <w:pStyle w:val="Notedebasdepage"/>
        <w:jc w:val="both"/>
        <w:rPr>
          <w:sz w:val="22"/>
          <w:szCs w:val="22"/>
        </w:rPr>
      </w:pPr>
      <w:r w:rsidRPr="001C276B">
        <w:rPr>
          <w:sz w:val="22"/>
          <w:szCs w:val="22"/>
        </w:rPr>
        <w:t>Or une des formes de folies la plus courante, derrière la psychologie de la plupart des gourous et prophètes, est la paranoïa, qui pousse souvent à la mégalomanie.</w:t>
      </w:r>
    </w:p>
    <w:p w14:paraId="2A8B79E1" w14:textId="77777777" w:rsidR="001C276B" w:rsidRPr="001C276B" w:rsidRDefault="001C276B" w:rsidP="001C276B">
      <w:pPr>
        <w:pStyle w:val="Notedebasdepage"/>
        <w:jc w:val="both"/>
        <w:rPr>
          <w:sz w:val="22"/>
          <w:szCs w:val="22"/>
        </w:rPr>
      </w:pPr>
    </w:p>
    <w:p w14:paraId="43CF6BC1" w14:textId="77777777" w:rsidR="001C276B" w:rsidRPr="001C276B" w:rsidRDefault="001C276B" w:rsidP="001C276B">
      <w:pPr>
        <w:pStyle w:val="Notedebasdepage"/>
        <w:jc w:val="both"/>
        <w:rPr>
          <w:sz w:val="22"/>
          <w:szCs w:val="22"/>
        </w:rPr>
      </w:pPr>
      <w:r w:rsidRPr="001C276B">
        <w:rPr>
          <w:sz w:val="22"/>
          <w:szCs w:val="22"/>
        </w:rPr>
        <w:t>C'est souvent une maladie, au premier abord, invisible, le malade qui en souffre est souvent très cohérent, convainquant, "rationnel", souvent d'une intelligence supérieure à la moyenne, même si les prémisses de son raisonnement est faux, voire délirant (par exemple, reposant sur un délire antisémite ...).</w:t>
      </w:r>
    </w:p>
    <w:p w14:paraId="07659BBD" w14:textId="77777777" w:rsidR="001C276B" w:rsidRPr="001C276B" w:rsidRDefault="001C276B" w:rsidP="001C276B">
      <w:pPr>
        <w:pStyle w:val="Notedebasdepage"/>
        <w:jc w:val="both"/>
        <w:rPr>
          <w:sz w:val="22"/>
          <w:szCs w:val="22"/>
        </w:rPr>
      </w:pPr>
    </w:p>
    <w:p w14:paraId="60146638" w14:textId="77777777" w:rsidR="001C276B" w:rsidRPr="001C276B" w:rsidRDefault="001C276B" w:rsidP="001C276B">
      <w:pPr>
        <w:pStyle w:val="Notedebasdepage"/>
        <w:jc w:val="both"/>
        <w:rPr>
          <w:sz w:val="22"/>
          <w:szCs w:val="22"/>
        </w:rPr>
      </w:pPr>
      <w:r w:rsidRPr="001C276B">
        <w:rPr>
          <w:sz w:val="22"/>
          <w:szCs w:val="22"/>
        </w:rPr>
        <w:t>Cette maladie peut éventuellement les convaincre d'être mythomane, de mentir en permanence, mensonges qu'il utilise comme un bouclier de de protection et comme un moyen de se valoriser en permanence.</w:t>
      </w:r>
    </w:p>
    <w:p w14:paraId="09A253E7" w14:textId="77777777" w:rsidR="001C276B" w:rsidRPr="001C276B" w:rsidRDefault="001C276B" w:rsidP="001C276B">
      <w:pPr>
        <w:pStyle w:val="Notedebasdepage"/>
        <w:jc w:val="both"/>
        <w:rPr>
          <w:sz w:val="22"/>
          <w:szCs w:val="22"/>
        </w:rPr>
      </w:pPr>
    </w:p>
    <w:p w14:paraId="33798B6D" w14:textId="77777777" w:rsidR="001C276B" w:rsidRPr="001C276B" w:rsidRDefault="001C276B" w:rsidP="001C276B">
      <w:pPr>
        <w:pStyle w:val="Notedebasdepage"/>
        <w:jc w:val="both"/>
        <w:rPr>
          <w:sz w:val="22"/>
          <w:szCs w:val="22"/>
        </w:rPr>
      </w:pPr>
      <w:r w:rsidRPr="001C276B">
        <w:rPr>
          <w:sz w:val="22"/>
          <w:szCs w:val="22"/>
        </w:rPr>
        <w:t>C'est aussi un moyen de se faire aduler, admirer, en permanence, par ses adeptes, qu'il réussit ainsi placer, de plus en plus, sous sa coupe.</w:t>
      </w:r>
    </w:p>
    <w:p w14:paraId="58E6AB83" w14:textId="77777777" w:rsidR="001C276B" w:rsidRPr="001C276B" w:rsidRDefault="001C276B" w:rsidP="001C276B">
      <w:pPr>
        <w:pStyle w:val="Notedebasdepage"/>
        <w:jc w:val="both"/>
        <w:rPr>
          <w:sz w:val="22"/>
          <w:szCs w:val="22"/>
        </w:rPr>
      </w:pPr>
    </w:p>
    <w:p w14:paraId="244EB568" w14:textId="77777777" w:rsidR="001C276B" w:rsidRPr="001C276B" w:rsidRDefault="001C276B" w:rsidP="001C276B">
      <w:pPr>
        <w:pStyle w:val="Notedebasdepage"/>
        <w:jc w:val="both"/>
        <w:rPr>
          <w:sz w:val="22"/>
          <w:szCs w:val="22"/>
        </w:rPr>
      </w:pPr>
      <w:r w:rsidRPr="001C276B">
        <w:rPr>
          <w:sz w:val="22"/>
          <w:szCs w:val="22"/>
        </w:rPr>
        <w:t>Il peut faire feux de tout bois, broder la vérité, en permanence et opportunément, voire réutiliser des mythes anciens (mythe Gilgamesh ...), à son profit et au profil de sa gloire.</w:t>
      </w:r>
    </w:p>
    <w:p w14:paraId="7A921112" w14:textId="77777777" w:rsidR="001C276B" w:rsidRPr="001C276B" w:rsidRDefault="001C276B" w:rsidP="001C276B">
      <w:pPr>
        <w:pStyle w:val="Notedebasdepage"/>
        <w:jc w:val="both"/>
        <w:rPr>
          <w:sz w:val="22"/>
          <w:szCs w:val="22"/>
        </w:rPr>
      </w:pPr>
    </w:p>
    <w:p w14:paraId="50A5EBE1" w14:textId="77777777" w:rsidR="001C276B" w:rsidRPr="001C276B" w:rsidRDefault="001C276B" w:rsidP="001C276B">
      <w:pPr>
        <w:pStyle w:val="Notedebasdepage"/>
        <w:jc w:val="both"/>
        <w:rPr>
          <w:sz w:val="22"/>
          <w:szCs w:val="22"/>
        </w:rPr>
      </w:pPr>
      <w:r w:rsidRPr="001C276B">
        <w:rPr>
          <w:sz w:val="22"/>
          <w:szCs w:val="22"/>
        </w:rPr>
        <w:t>Et dans ce domaine, c'est fou ce qu'on peut faire tout dire à Dieu, si nécessaire, pour les propres besoins de sa cause.</w:t>
      </w:r>
    </w:p>
    <w:p w14:paraId="0856F8D3" w14:textId="77777777" w:rsidR="001C276B" w:rsidRPr="001C276B" w:rsidRDefault="001C276B" w:rsidP="001C276B">
      <w:pPr>
        <w:pStyle w:val="Notedebasdepage"/>
        <w:jc w:val="both"/>
        <w:rPr>
          <w:sz w:val="22"/>
          <w:szCs w:val="22"/>
        </w:rPr>
      </w:pPr>
    </w:p>
    <w:p w14:paraId="0B946137" w14:textId="77777777" w:rsidR="001C276B" w:rsidRPr="001C276B" w:rsidRDefault="001C276B" w:rsidP="001C276B">
      <w:pPr>
        <w:pStyle w:val="Notedebasdepage"/>
        <w:jc w:val="both"/>
        <w:rPr>
          <w:sz w:val="22"/>
          <w:szCs w:val="22"/>
        </w:rPr>
      </w:pPr>
      <w:r w:rsidRPr="001C276B">
        <w:rPr>
          <w:sz w:val="22"/>
          <w:szCs w:val="22"/>
        </w:rPr>
        <w:t xml:space="preserve">Et dans sa dérive mégalomaniaque et mensongère, ce prophète peut être dangereux : </w:t>
      </w:r>
    </w:p>
    <w:p w14:paraId="5662350D" w14:textId="77777777" w:rsidR="001C276B" w:rsidRPr="001C276B" w:rsidRDefault="001C276B" w:rsidP="001C276B">
      <w:pPr>
        <w:pStyle w:val="Notedebasdepage"/>
        <w:jc w:val="both"/>
        <w:rPr>
          <w:sz w:val="22"/>
          <w:szCs w:val="22"/>
        </w:rPr>
      </w:pPr>
      <w:r w:rsidRPr="001C276B">
        <w:rPr>
          <w:sz w:val="22"/>
          <w:szCs w:val="22"/>
        </w:rPr>
        <w:t>Car pour éviter d'être remis en cause et afin de perdre son emprise sur ses fidèles, il n'hésitera pas à tuer ceux qui le dénoncent ou le mettent à jour et dévoilent son vrai visage ou démontent ses mensonges et sa mythomanie.</w:t>
      </w:r>
    </w:p>
    <w:p w14:paraId="109A04CC" w14:textId="77777777" w:rsidR="001C276B" w:rsidRPr="001C276B" w:rsidRDefault="001C276B" w:rsidP="001C276B">
      <w:pPr>
        <w:pStyle w:val="Notedebasdepage"/>
        <w:jc w:val="both"/>
        <w:rPr>
          <w:sz w:val="22"/>
          <w:szCs w:val="22"/>
        </w:rPr>
      </w:pPr>
    </w:p>
    <w:p w14:paraId="7FB6CE1D" w14:textId="77777777" w:rsidR="001C276B" w:rsidRPr="001C276B" w:rsidRDefault="001C276B" w:rsidP="001C276B">
      <w:pPr>
        <w:pStyle w:val="Notedebasdepage"/>
        <w:jc w:val="both"/>
        <w:rPr>
          <w:sz w:val="22"/>
          <w:szCs w:val="22"/>
        </w:rPr>
      </w:pPr>
      <w:r w:rsidRPr="001C276B">
        <w:rPr>
          <w:sz w:val="22"/>
          <w:szCs w:val="22"/>
        </w:rPr>
        <w:t>Il a une tellement haute opinion de lui-même, que toute critique, qui le ferait chuter dans sa haute considération de lui-même, lui est littéralement insupportable.</w:t>
      </w:r>
    </w:p>
    <w:p w14:paraId="230E1DBB" w14:textId="77777777" w:rsidR="001C276B" w:rsidRPr="001C276B" w:rsidRDefault="001C276B" w:rsidP="001C276B">
      <w:pPr>
        <w:pStyle w:val="Notedebasdepage"/>
        <w:jc w:val="both"/>
        <w:rPr>
          <w:sz w:val="22"/>
          <w:szCs w:val="22"/>
        </w:rPr>
      </w:pPr>
    </w:p>
    <w:p w14:paraId="6F9757B0" w14:textId="77777777" w:rsidR="001C276B" w:rsidRPr="001C276B" w:rsidRDefault="001C276B" w:rsidP="001C276B">
      <w:pPr>
        <w:pStyle w:val="Notedebasdepage"/>
        <w:jc w:val="both"/>
        <w:rPr>
          <w:sz w:val="22"/>
          <w:szCs w:val="22"/>
        </w:rPr>
      </w:pPr>
      <w:r w:rsidRPr="001C276B">
        <w:rPr>
          <w:sz w:val="22"/>
          <w:szCs w:val="22"/>
        </w:rPr>
        <w:t>C'est pourquoi pour renforcer son emprise sur ses fidèles et leur soumission à sa volonté, il transformera, petit à petit, son mouvement, créé, à l'origine, pour sa propre glorification, en secte liberticide, et fera tuer ou persécuter tous ceux qui osent se rebeller contre son autorité, le critiquer et/ou le quitter.</w:t>
      </w:r>
    </w:p>
    <w:p w14:paraId="1C0BE317" w14:textId="77777777" w:rsidR="001C276B" w:rsidRPr="001C276B" w:rsidRDefault="001C276B" w:rsidP="001C276B">
      <w:pPr>
        <w:pStyle w:val="Notedebasdepage"/>
        <w:jc w:val="both"/>
        <w:rPr>
          <w:sz w:val="22"/>
          <w:szCs w:val="22"/>
        </w:rPr>
      </w:pPr>
    </w:p>
    <w:p w14:paraId="0F13AF6B" w14:textId="77777777" w:rsidR="001C276B" w:rsidRPr="001C276B" w:rsidRDefault="001C276B" w:rsidP="001C276B">
      <w:pPr>
        <w:pStyle w:val="Notedebasdepage"/>
        <w:jc w:val="both"/>
        <w:rPr>
          <w:sz w:val="22"/>
          <w:szCs w:val="22"/>
        </w:rPr>
      </w:pPr>
      <w:r w:rsidRPr="001C276B">
        <w:rPr>
          <w:sz w:val="22"/>
          <w:szCs w:val="22"/>
        </w:rPr>
        <w:t>Dans l'esprit d'un mégalomane, la critique est perçue comme un crime de lèse-majesté.</w:t>
      </w:r>
    </w:p>
    <w:p w14:paraId="013D48FB" w14:textId="77777777" w:rsidR="001C276B" w:rsidRPr="001C276B" w:rsidRDefault="001C276B" w:rsidP="001C276B">
      <w:pPr>
        <w:pStyle w:val="Notedebasdepage"/>
        <w:jc w:val="both"/>
        <w:rPr>
          <w:sz w:val="22"/>
          <w:szCs w:val="22"/>
        </w:rPr>
      </w:pPr>
    </w:p>
    <w:p w14:paraId="27258600" w14:textId="77777777" w:rsidR="001C276B" w:rsidRPr="001C276B" w:rsidRDefault="001C276B" w:rsidP="001C276B">
      <w:pPr>
        <w:pStyle w:val="Notedebasdepage"/>
        <w:jc w:val="both"/>
        <w:rPr>
          <w:sz w:val="22"/>
          <w:szCs w:val="22"/>
        </w:rPr>
      </w:pPr>
      <w:r w:rsidRPr="001C276B">
        <w:rPr>
          <w:sz w:val="22"/>
          <w:szCs w:val="22"/>
        </w:rPr>
        <w:t>Dans l'esprit d'un paranoïaque, la critique est perçue comme une attaque "mortelle" contre lui-même, de la part de ceux qu'ils considèrent comme des ennemis (en fait, le plus souvent, dans son esprit, il transforme tous ceux qui le critiquent, même s'ils sont ses vrais amis, en ennemis, le plus souvent imaginaires).</w:t>
      </w:r>
    </w:p>
    <w:p w14:paraId="6592660C" w14:textId="77777777" w:rsidR="001C276B" w:rsidRPr="001C276B" w:rsidRDefault="001C276B" w:rsidP="001C276B">
      <w:pPr>
        <w:pStyle w:val="Notedebasdepage"/>
        <w:jc w:val="both"/>
        <w:rPr>
          <w:sz w:val="22"/>
          <w:szCs w:val="22"/>
        </w:rPr>
      </w:pPr>
    </w:p>
    <w:p w14:paraId="3C61BA9B" w14:textId="77777777" w:rsidR="001C276B" w:rsidRPr="001C276B" w:rsidRDefault="001C276B" w:rsidP="001C276B">
      <w:pPr>
        <w:pStyle w:val="Notedebasdepage"/>
        <w:jc w:val="both"/>
        <w:rPr>
          <w:sz w:val="22"/>
          <w:szCs w:val="22"/>
        </w:rPr>
      </w:pPr>
      <w:r w:rsidRPr="001C276B">
        <w:rPr>
          <w:sz w:val="22"/>
          <w:szCs w:val="22"/>
        </w:rPr>
        <w:t>Ces grands paranoïaques sont souvent imprévisibles.</w:t>
      </w:r>
    </w:p>
    <w:p w14:paraId="0C409F2F" w14:textId="77777777" w:rsidR="001C276B" w:rsidRPr="001C276B" w:rsidRDefault="001C276B" w:rsidP="001C276B">
      <w:pPr>
        <w:pStyle w:val="Notedebasdepage"/>
        <w:jc w:val="both"/>
        <w:rPr>
          <w:sz w:val="22"/>
          <w:szCs w:val="22"/>
        </w:rPr>
      </w:pPr>
    </w:p>
    <w:p w14:paraId="291E141D" w14:textId="0F12D2D5" w:rsidR="001C276B" w:rsidRDefault="001C276B" w:rsidP="001C276B">
      <w:pPr>
        <w:pStyle w:val="Notedebasdepage"/>
        <w:jc w:val="both"/>
        <w:rPr>
          <w:sz w:val="22"/>
          <w:szCs w:val="22"/>
        </w:rPr>
      </w:pPr>
      <w:r>
        <w:rPr>
          <w:sz w:val="22"/>
          <w:szCs w:val="22"/>
        </w:rPr>
        <w:t xml:space="preserve">Mon ami, </w:t>
      </w:r>
      <w:r w:rsidRPr="001C276B">
        <w:rPr>
          <w:sz w:val="22"/>
          <w:szCs w:val="22"/>
        </w:rPr>
        <w:t>Philippe</w:t>
      </w:r>
      <w:r>
        <w:rPr>
          <w:sz w:val="22"/>
          <w:szCs w:val="22"/>
        </w:rPr>
        <w:t>, a rajouté ce</w:t>
      </w:r>
      <w:r w:rsidR="00A522F2">
        <w:rPr>
          <w:sz w:val="22"/>
          <w:szCs w:val="22"/>
        </w:rPr>
        <w:t>tte</w:t>
      </w:r>
      <w:r>
        <w:rPr>
          <w:sz w:val="22"/>
          <w:szCs w:val="22"/>
        </w:rPr>
        <w:t xml:space="preserve"> remarque :</w:t>
      </w:r>
    </w:p>
    <w:p w14:paraId="26277D81" w14:textId="7EC6BBC3" w:rsidR="001C276B" w:rsidRPr="001C276B" w:rsidRDefault="001C276B" w:rsidP="001C276B">
      <w:pPr>
        <w:pStyle w:val="Notedebasdepage"/>
        <w:jc w:val="both"/>
        <w:rPr>
          <w:sz w:val="22"/>
          <w:szCs w:val="22"/>
        </w:rPr>
      </w:pPr>
      <w:r w:rsidRPr="001C276B">
        <w:rPr>
          <w:sz w:val="22"/>
          <w:szCs w:val="22"/>
        </w:rPr>
        <w:t xml:space="preserve"> </w:t>
      </w:r>
    </w:p>
    <w:p w14:paraId="16D83D37" w14:textId="3C6FC751" w:rsidR="001C276B" w:rsidRDefault="001C276B" w:rsidP="001C276B">
      <w:pPr>
        <w:pStyle w:val="Notedebasdepage"/>
        <w:jc w:val="both"/>
        <w:rPr>
          <w:sz w:val="22"/>
          <w:szCs w:val="22"/>
        </w:rPr>
      </w:pPr>
      <w:r w:rsidRPr="001C276B">
        <w:rPr>
          <w:sz w:val="22"/>
          <w:szCs w:val="22"/>
        </w:rPr>
        <w:t>Les personnalités paranoïaques</w:t>
      </w:r>
      <w:r>
        <w:rPr>
          <w:sz w:val="22"/>
          <w:szCs w:val="22"/>
        </w:rPr>
        <w:t xml:space="preserve"> </w:t>
      </w:r>
      <w:r w:rsidRPr="001C276B">
        <w:rPr>
          <w:sz w:val="22"/>
          <w:szCs w:val="22"/>
        </w:rPr>
        <w:t>sont très souvent masquées initialement et se présentent comme des personnes très organisées.</w:t>
      </w:r>
      <w:r>
        <w:rPr>
          <w:sz w:val="22"/>
          <w:szCs w:val="22"/>
        </w:rPr>
        <w:t xml:space="preserve"> </w:t>
      </w:r>
      <w:r w:rsidRPr="001C276B">
        <w:rPr>
          <w:sz w:val="22"/>
          <w:szCs w:val="22"/>
        </w:rPr>
        <w:t>Cela cache leurs troubles qui sont basés sur la peur des autres. Ils compensent par une surestimation de leur moi.</w:t>
      </w:r>
      <w:r>
        <w:rPr>
          <w:sz w:val="22"/>
          <w:szCs w:val="22"/>
        </w:rPr>
        <w:t xml:space="preserve"> </w:t>
      </w:r>
      <w:r w:rsidRPr="001C276B">
        <w:rPr>
          <w:sz w:val="22"/>
          <w:szCs w:val="22"/>
        </w:rPr>
        <w:t>Et ils dérivent vers un sentiment de toute puissance</w:t>
      </w:r>
      <w:r>
        <w:rPr>
          <w:sz w:val="22"/>
          <w:szCs w:val="22"/>
        </w:rPr>
        <w:t xml:space="preserve"> .</w:t>
      </w:r>
      <w:r w:rsidRPr="001C276B">
        <w:rPr>
          <w:sz w:val="22"/>
          <w:szCs w:val="22"/>
        </w:rPr>
        <w:t>..</w:t>
      </w:r>
    </w:p>
    <w:p w14:paraId="760514F1" w14:textId="7682B1AD" w:rsidR="00572266" w:rsidRDefault="00572266" w:rsidP="00395DAD">
      <w:pPr>
        <w:pStyle w:val="Notedebasdepage"/>
        <w:jc w:val="both"/>
        <w:rPr>
          <w:sz w:val="22"/>
          <w:szCs w:val="22"/>
        </w:rPr>
      </w:pPr>
    </w:p>
    <w:p w14:paraId="0EE73901" w14:textId="3946B5E0" w:rsidR="00844ECD" w:rsidRDefault="00844ECD" w:rsidP="00844ECD">
      <w:pPr>
        <w:pStyle w:val="Titre1"/>
      </w:pPr>
      <w:bookmarkStart w:id="22" w:name="_Toc43191520"/>
      <w:r>
        <w:t>Le cas d’Hitler</w:t>
      </w:r>
      <w:bookmarkEnd w:id="22"/>
    </w:p>
    <w:p w14:paraId="68BC25EB" w14:textId="7CBFB835" w:rsidR="00844ECD" w:rsidRDefault="00844ECD" w:rsidP="00395DAD">
      <w:pPr>
        <w:pStyle w:val="Notedebasdepage"/>
        <w:jc w:val="both"/>
        <w:rPr>
          <w:sz w:val="22"/>
          <w:szCs w:val="22"/>
        </w:rPr>
      </w:pPr>
    </w:p>
    <w:p w14:paraId="620ACD20" w14:textId="4EB77055" w:rsidR="002A5C87" w:rsidRDefault="002A5C87" w:rsidP="00395DAD">
      <w:pPr>
        <w:pStyle w:val="Notedebasdepage"/>
        <w:jc w:val="both"/>
        <w:rPr>
          <w:rFonts w:ascii="Calibri" w:hAnsi="Calibri" w:cs="Calibri"/>
          <w:color w:val="202122"/>
          <w:sz w:val="22"/>
          <w:szCs w:val="22"/>
          <w:shd w:val="clear" w:color="auto" w:fill="FFFFFF"/>
        </w:rPr>
      </w:pPr>
      <w:r w:rsidRPr="002A5C87">
        <w:rPr>
          <w:rFonts w:ascii="Calibri" w:hAnsi="Calibri" w:cs="Calibri"/>
          <w:color w:val="202122"/>
          <w:sz w:val="22"/>
          <w:szCs w:val="22"/>
          <w:shd w:val="clear" w:color="auto" w:fill="FFFFFF"/>
        </w:rPr>
        <w:t>Durant sa vie et ce jusqu’à </w:t>
      </w:r>
      <w:hyperlink r:id="rId10" w:tooltip="Derniers jours d'Adolf Hitler" w:history="1">
        <w:r w:rsidRPr="002A5C87">
          <w:rPr>
            <w:rStyle w:val="Lienhypertexte"/>
            <w:rFonts w:ascii="Calibri" w:hAnsi="Calibri" w:cs="Calibri"/>
            <w:color w:val="0B0080"/>
            <w:sz w:val="22"/>
            <w:szCs w:val="22"/>
            <w:shd w:val="clear" w:color="auto" w:fill="FFFFFF"/>
          </w:rPr>
          <w:t>sa mort</w:t>
        </w:r>
      </w:hyperlink>
      <w:r w:rsidRPr="002A5C87">
        <w:rPr>
          <w:rFonts w:ascii="Calibri" w:hAnsi="Calibri" w:cs="Calibri"/>
          <w:color w:val="202122"/>
          <w:sz w:val="22"/>
          <w:szCs w:val="22"/>
          <w:shd w:val="clear" w:color="auto" w:fill="FFFFFF"/>
        </w:rPr>
        <w:t>, Hitler a souvent été soupçonné de souffrir de troubles mentaux tels que l'</w:t>
      </w:r>
      <w:hyperlink r:id="rId11" w:tooltip="Hystérie" w:history="1">
        <w:r w:rsidRPr="002A5C87">
          <w:rPr>
            <w:rStyle w:val="Lienhypertexte"/>
            <w:rFonts w:ascii="Calibri" w:hAnsi="Calibri" w:cs="Calibri"/>
            <w:color w:val="0B0080"/>
            <w:sz w:val="22"/>
            <w:szCs w:val="22"/>
            <w:shd w:val="clear" w:color="auto" w:fill="FFFFFF"/>
          </w:rPr>
          <w:t>hystérie</w:t>
        </w:r>
      </w:hyperlink>
      <w:r w:rsidRPr="002A5C87">
        <w:rPr>
          <w:rFonts w:ascii="Calibri" w:hAnsi="Calibri" w:cs="Calibri"/>
          <w:color w:val="202122"/>
          <w:sz w:val="22"/>
          <w:szCs w:val="22"/>
          <w:shd w:val="clear" w:color="auto" w:fill="FFFFFF"/>
        </w:rPr>
        <w:t>, la </w:t>
      </w:r>
      <w:hyperlink r:id="rId12" w:tooltip="Mégalomanie" w:history="1">
        <w:r w:rsidRPr="002A5C87">
          <w:rPr>
            <w:rStyle w:val="Lienhypertexte"/>
            <w:rFonts w:ascii="Calibri" w:hAnsi="Calibri" w:cs="Calibri"/>
            <w:color w:val="0B0080"/>
            <w:sz w:val="22"/>
            <w:szCs w:val="22"/>
            <w:shd w:val="clear" w:color="auto" w:fill="FFFFFF"/>
          </w:rPr>
          <w:t>mégalomanie</w:t>
        </w:r>
      </w:hyperlink>
      <w:r w:rsidRPr="002A5C87">
        <w:rPr>
          <w:rFonts w:ascii="Calibri" w:hAnsi="Calibri" w:cs="Calibri"/>
          <w:color w:val="202122"/>
          <w:sz w:val="22"/>
          <w:szCs w:val="22"/>
          <w:shd w:val="clear" w:color="auto" w:fill="FFFFFF"/>
        </w:rPr>
        <w:t>, la </w:t>
      </w:r>
      <w:hyperlink r:id="rId13" w:tooltip="Schizophrénie paranoïde" w:history="1">
        <w:r w:rsidRPr="002A5C87">
          <w:rPr>
            <w:rStyle w:val="Lienhypertexte"/>
            <w:rFonts w:ascii="Calibri" w:hAnsi="Calibri" w:cs="Calibri"/>
            <w:color w:val="0B0080"/>
            <w:sz w:val="22"/>
            <w:szCs w:val="22"/>
            <w:shd w:val="clear" w:color="auto" w:fill="FFFFFF"/>
          </w:rPr>
          <w:t>schizophrénie paranoïde</w:t>
        </w:r>
      </w:hyperlink>
      <w:r w:rsidRPr="002A5C87">
        <w:rPr>
          <w:rFonts w:ascii="Calibri" w:hAnsi="Calibri" w:cs="Calibri"/>
          <w:sz w:val="22"/>
          <w:szCs w:val="22"/>
        </w:rPr>
        <w:t xml:space="preserve"> ou</w:t>
      </w:r>
      <w:r w:rsidR="00437AC8">
        <w:rPr>
          <w:rFonts w:ascii="Calibri" w:hAnsi="Calibri" w:cs="Calibri"/>
          <w:sz w:val="22"/>
          <w:szCs w:val="22"/>
        </w:rPr>
        <w:t xml:space="preserve"> les</w:t>
      </w:r>
      <w:r w:rsidRPr="002A5C87">
        <w:rPr>
          <w:rFonts w:ascii="Calibri" w:hAnsi="Calibri" w:cs="Calibri"/>
          <w:sz w:val="22"/>
          <w:szCs w:val="22"/>
        </w:rPr>
        <w:t xml:space="preserve"> troubles bipolaires</w:t>
      </w:r>
      <w:r w:rsidRPr="002A5C87">
        <w:rPr>
          <w:rFonts w:ascii="Calibri" w:hAnsi="Calibri" w:cs="Calibri"/>
          <w:color w:val="202122"/>
          <w:sz w:val="22"/>
          <w:szCs w:val="22"/>
          <w:shd w:val="clear" w:color="auto" w:fill="FFFFFF"/>
        </w:rPr>
        <w:t>. Les psychiatres et les psychanalystes</w:t>
      </w:r>
      <w:r w:rsidR="00437AC8">
        <w:rPr>
          <w:rFonts w:ascii="Calibri" w:hAnsi="Calibri" w:cs="Calibri"/>
          <w:color w:val="202122"/>
          <w:sz w:val="22"/>
          <w:szCs w:val="22"/>
          <w:shd w:val="clear" w:color="auto" w:fill="FFFFFF"/>
        </w:rPr>
        <w:t>,</w:t>
      </w:r>
      <w:r w:rsidRPr="002A5C87">
        <w:rPr>
          <w:rFonts w:ascii="Calibri" w:hAnsi="Calibri" w:cs="Calibri"/>
          <w:color w:val="202122"/>
          <w:sz w:val="22"/>
          <w:szCs w:val="22"/>
          <w:shd w:val="clear" w:color="auto" w:fill="FFFFFF"/>
        </w:rPr>
        <w:t xml:space="preserve"> qui ont diagnostiqué chez Hitler des troubles mentaux</w:t>
      </w:r>
      <w:r w:rsidR="00437AC8">
        <w:rPr>
          <w:rFonts w:ascii="Calibri" w:hAnsi="Calibri" w:cs="Calibri"/>
          <w:color w:val="202122"/>
          <w:sz w:val="22"/>
          <w:szCs w:val="22"/>
          <w:shd w:val="clear" w:color="auto" w:fill="FFFFFF"/>
        </w:rPr>
        <w:t>,</w:t>
      </w:r>
      <w:r w:rsidRPr="002A5C87">
        <w:rPr>
          <w:rFonts w:ascii="Calibri" w:hAnsi="Calibri" w:cs="Calibri"/>
          <w:color w:val="202122"/>
          <w:sz w:val="22"/>
          <w:szCs w:val="22"/>
          <w:shd w:val="clear" w:color="auto" w:fill="FFFFFF"/>
        </w:rPr>
        <w:t xml:space="preserve"> comprennent des personnalités connues comme </w:t>
      </w:r>
      <w:hyperlink r:id="rId14" w:tooltip="Walter Charles Langer" w:history="1">
        <w:r w:rsidRPr="002A5C87">
          <w:rPr>
            <w:rStyle w:val="Lienhypertexte"/>
            <w:rFonts w:ascii="Calibri" w:hAnsi="Calibri" w:cs="Calibri"/>
            <w:color w:val="0B0080"/>
            <w:sz w:val="22"/>
            <w:szCs w:val="22"/>
            <w:shd w:val="clear" w:color="auto" w:fill="FFFFFF"/>
          </w:rPr>
          <w:t>Walter C. Langer</w:t>
        </w:r>
      </w:hyperlink>
      <w:r>
        <w:rPr>
          <w:rStyle w:val="Appelnotedebasdep"/>
          <w:rFonts w:ascii="Calibri" w:hAnsi="Calibri" w:cs="Calibri"/>
          <w:sz w:val="22"/>
          <w:szCs w:val="22"/>
        </w:rPr>
        <w:footnoteReference w:id="26"/>
      </w:r>
      <w:r w:rsidRPr="002A5C87">
        <w:rPr>
          <w:rFonts w:ascii="Calibri" w:hAnsi="Calibri" w:cs="Calibri"/>
          <w:color w:val="202122"/>
          <w:sz w:val="22"/>
          <w:szCs w:val="22"/>
          <w:shd w:val="clear" w:color="auto" w:fill="FFFFFF"/>
        </w:rPr>
        <w:t> ou</w:t>
      </w:r>
      <w:r w:rsidR="00437AC8">
        <w:rPr>
          <w:rFonts w:ascii="Calibri" w:hAnsi="Calibri" w:cs="Calibri"/>
          <w:color w:val="202122"/>
          <w:sz w:val="22"/>
          <w:szCs w:val="22"/>
          <w:shd w:val="clear" w:color="auto" w:fill="FFFFFF"/>
        </w:rPr>
        <w:t xml:space="preserve"> moins connues comme</w:t>
      </w:r>
      <w:r w:rsidRPr="002A5C87">
        <w:rPr>
          <w:rFonts w:ascii="Calibri" w:hAnsi="Calibri" w:cs="Calibri"/>
          <w:color w:val="202122"/>
          <w:sz w:val="22"/>
          <w:szCs w:val="22"/>
          <w:shd w:val="clear" w:color="auto" w:fill="FFFFFF"/>
        </w:rPr>
        <w:t xml:space="preserve"> Philip </w:t>
      </w:r>
      <w:proofErr w:type="spellStart"/>
      <w:r w:rsidRPr="002A5C87">
        <w:rPr>
          <w:rFonts w:ascii="Calibri" w:hAnsi="Calibri" w:cs="Calibri"/>
          <w:color w:val="202122"/>
          <w:sz w:val="22"/>
          <w:szCs w:val="22"/>
          <w:shd w:val="clear" w:color="auto" w:fill="FFFFFF"/>
        </w:rPr>
        <w:t>Hyland</w:t>
      </w:r>
      <w:proofErr w:type="spellEnd"/>
      <w:r w:rsidR="00437AC8">
        <w:rPr>
          <w:rStyle w:val="Appelnotedebasdep"/>
          <w:rFonts w:ascii="Calibri" w:hAnsi="Calibri" w:cs="Calibri"/>
          <w:color w:val="202122"/>
          <w:sz w:val="22"/>
          <w:szCs w:val="22"/>
          <w:shd w:val="clear" w:color="auto" w:fill="FFFFFF"/>
        </w:rPr>
        <w:footnoteReference w:id="27"/>
      </w:r>
      <w:r w:rsidRPr="002A5C87">
        <w:rPr>
          <w:rFonts w:ascii="Calibri" w:hAnsi="Calibri" w:cs="Calibri"/>
          <w:color w:val="202122"/>
          <w:sz w:val="22"/>
          <w:szCs w:val="22"/>
          <w:shd w:val="clear" w:color="auto" w:fill="FFFFFF"/>
        </w:rPr>
        <w:t>.</w:t>
      </w:r>
    </w:p>
    <w:p w14:paraId="325492CA" w14:textId="0644B16F" w:rsidR="00437AC8" w:rsidRDefault="00437AC8" w:rsidP="00395DAD">
      <w:pPr>
        <w:pStyle w:val="Notedebasdepage"/>
        <w:jc w:val="both"/>
        <w:rPr>
          <w:rFonts w:ascii="Calibri" w:hAnsi="Calibri" w:cs="Calibri"/>
          <w:color w:val="202122"/>
          <w:sz w:val="22"/>
          <w:szCs w:val="22"/>
          <w:shd w:val="clear" w:color="auto" w:fill="FFFFFF"/>
        </w:rPr>
      </w:pPr>
    </w:p>
    <w:p w14:paraId="1457A859" w14:textId="6E5D59D2" w:rsidR="00437AC8" w:rsidRDefault="00437AC8" w:rsidP="00395DAD">
      <w:pPr>
        <w:pStyle w:val="Notedebasdepage"/>
        <w:jc w:val="both"/>
        <w:rPr>
          <w:rFonts w:ascii="Calibri" w:hAnsi="Calibri" w:cs="Calibri"/>
          <w:sz w:val="22"/>
          <w:szCs w:val="22"/>
          <w:shd w:val="clear" w:color="auto" w:fill="FFFFFF"/>
        </w:rPr>
      </w:pPr>
      <w:r w:rsidRPr="00437AC8">
        <w:rPr>
          <w:rFonts w:ascii="Calibri" w:hAnsi="Calibri" w:cs="Calibri"/>
          <w:sz w:val="22"/>
          <w:szCs w:val="22"/>
          <w:shd w:val="clear" w:color="auto" w:fill="FFFFFF"/>
        </w:rPr>
        <w:t xml:space="preserve">« […] </w:t>
      </w:r>
      <w:r w:rsidRPr="00437AC8">
        <w:rPr>
          <w:rFonts w:ascii="Calibri" w:hAnsi="Calibri" w:cs="Calibri"/>
          <w:i/>
          <w:iCs/>
          <w:sz w:val="22"/>
          <w:szCs w:val="22"/>
          <w:shd w:val="clear" w:color="auto" w:fill="FAFAFA"/>
        </w:rPr>
        <w:t xml:space="preserve">trois jeunes universitaires irlandais, reprenant l’ensemble de la littérature sur le sujet, jugent que le diagnostic de </w:t>
      </w:r>
      <w:r w:rsidRPr="00437AC8">
        <w:rPr>
          <w:rFonts w:ascii="Calibri" w:hAnsi="Calibri" w:cs="Calibri"/>
          <w:b/>
          <w:bCs/>
          <w:i/>
          <w:iCs/>
          <w:sz w:val="22"/>
          <w:szCs w:val="22"/>
          <w:shd w:val="clear" w:color="auto" w:fill="FAFAFA"/>
        </w:rPr>
        <w:t>schizophrénie paranoïde</w:t>
      </w:r>
      <w:r w:rsidRPr="00437AC8">
        <w:rPr>
          <w:rFonts w:ascii="Calibri" w:hAnsi="Calibri" w:cs="Calibri"/>
          <w:i/>
          <w:iCs/>
          <w:sz w:val="22"/>
          <w:szCs w:val="22"/>
          <w:shd w:val="clear" w:color="auto" w:fill="FAFAFA"/>
        </w:rPr>
        <w:t>, décrit par les manuels de psychiatrie, s’applique très bien</w:t>
      </w:r>
      <w:r w:rsidRPr="00437AC8">
        <w:rPr>
          <w:rStyle w:val="Appelnotedebasdep"/>
          <w:rFonts w:ascii="Calibri" w:hAnsi="Calibri" w:cs="Calibri"/>
          <w:i/>
          <w:iCs/>
          <w:sz w:val="22"/>
          <w:szCs w:val="22"/>
          <w:shd w:val="clear" w:color="auto" w:fill="FAFAFA"/>
        </w:rPr>
        <w:footnoteReference w:id="28"/>
      </w:r>
      <w:r w:rsidRPr="00437AC8">
        <w:rPr>
          <w:rFonts w:ascii="Calibri" w:hAnsi="Calibri" w:cs="Calibri"/>
          <w:i/>
          <w:iCs/>
          <w:sz w:val="22"/>
          <w:szCs w:val="22"/>
          <w:shd w:val="clear" w:color="auto" w:fill="FAFAFA"/>
        </w:rPr>
        <w:t>. La maladie se caractérise notamment par des « </w:t>
      </w:r>
      <w:r w:rsidRPr="00437AC8">
        <w:rPr>
          <w:rFonts w:ascii="Calibri" w:hAnsi="Calibri" w:cs="Calibri"/>
          <w:b/>
          <w:bCs/>
          <w:i/>
          <w:iCs/>
          <w:sz w:val="22"/>
          <w:szCs w:val="22"/>
          <w:shd w:val="clear" w:color="auto" w:fill="FAFAFA"/>
        </w:rPr>
        <w:t>idées délirantes de persécution ou mégalomaniaques</w:t>
      </w:r>
      <w:r w:rsidRPr="00437AC8">
        <w:rPr>
          <w:rFonts w:ascii="Calibri" w:hAnsi="Calibri" w:cs="Calibri"/>
          <w:i/>
          <w:iCs/>
          <w:sz w:val="22"/>
          <w:szCs w:val="22"/>
          <w:shd w:val="clear" w:color="auto" w:fill="FAFAFA"/>
        </w:rPr>
        <w:t xml:space="preserve">, ou les deux, qui d’habitude s’organisent autour d’un thème cohérent. Cette pathologie est le plus souvent associée à l’anxiété, la colère, une attitude hautaine et la </w:t>
      </w:r>
      <w:r w:rsidRPr="00437AC8">
        <w:rPr>
          <w:rFonts w:ascii="Calibri" w:hAnsi="Calibri" w:cs="Calibri"/>
          <w:b/>
          <w:bCs/>
          <w:i/>
          <w:iCs/>
          <w:sz w:val="22"/>
          <w:szCs w:val="22"/>
          <w:shd w:val="clear" w:color="auto" w:fill="FAFAFA"/>
        </w:rPr>
        <w:t>quérulence</w:t>
      </w:r>
      <w:r w:rsidRPr="00437AC8">
        <w:rPr>
          <w:rFonts w:ascii="Calibri" w:hAnsi="Calibri" w:cs="Calibri"/>
          <w:i/>
          <w:iCs/>
          <w:sz w:val="22"/>
          <w:szCs w:val="22"/>
          <w:shd w:val="clear" w:color="auto" w:fill="FAFAFA"/>
        </w:rPr>
        <w:t xml:space="preserve"> [délire de revendication] ». Ces facteurs « </w:t>
      </w:r>
      <w:r w:rsidRPr="00437AC8">
        <w:rPr>
          <w:rFonts w:ascii="Calibri" w:hAnsi="Calibri" w:cs="Calibri"/>
          <w:b/>
          <w:bCs/>
          <w:i/>
          <w:iCs/>
          <w:sz w:val="22"/>
          <w:szCs w:val="22"/>
          <w:shd w:val="clear" w:color="auto" w:fill="FAFAFA"/>
        </w:rPr>
        <w:t>prédisposent l’individu à la violence », les idées de persécution pouvant engendrer un « comportement suicidaire ». La personne manifeste souvent un complexe de supériorité dans les relations interpersonnelles.</w:t>
      </w:r>
      <w:r w:rsidRPr="00437AC8">
        <w:rPr>
          <w:rFonts w:ascii="Calibri" w:hAnsi="Calibri" w:cs="Calibri"/>
          <w:i/>
          <w:iCs/>
          <w:sz w:val="22"/>
          <w:szCs w:val="22"/>
          <w:shd w:val="clear" w:color="auto" w:fill="FAFAFA"/>
        </w:rPr>
        <w:t xml:space="preserve"> La schizophrénie paranoïde n’implique pas de déficiences cognitives et « n’empêche pas de très bien fonctionner dans la vie quotidienne ». Les auteurs pensent qu’en apprenant la nouvelle </w:t>
      </w:r>
      <w:r w:rsidRPr="00437AC8">
        <w:rPr>
          <w:rFonts w:ascii="Calibri" w:hAnsi="Calibri" w:cs="Calibri"/>
          <w:i/>
          <w:iCs/>
          <w:sz w:val="22"/>
          <w:szCs w:val="22"/>
          <w:shd w:val="clear" w:color="auto" w:fill="FAFAFA"/>
        </w:rPr>
        <w:lastRenderedPageBreak/>
        <w:t xml:space="preserve">de l’armistice à l’hôpital de </w:t>
      </w:r>
      <w:proofErr w:type="spellStart"/>
      <w:r w:rsidRPr="00437AC8">
        <w:rPr>
          <w:rFonts w:ascii="Calibri" w:hAnsi="Calibri" w:cs="Calibri"/>
          <w:i/>
          <w:iCs/>
          <w:sz w:val="22"/>
          <w:szCs w:val="22"/>
          <w:shd w:val="clear" w:color="auto" w:fill="FAFAFA"/>
        </w:rPr>
        <w:t>Pasewalk</w:t>
      </w:r>
      <w:proofErr w:type="spellEnd"/>
      <w:r w:rsidRPr="00437AC8">
        <w:rPr>
          <w:rFonts w:ascii="Calibri" w:hAnsi="Calibri" w:cs="Calibri"/>
          <w:i/>
          <w:iCs/>
          <w:sz w:val="22"/>
          <w:szCs w:val="22"/>
          <w:shd w:val="clear" w:color="auto" w:fill="FAFAFA"/>
        </w:rPr>
        <w:t>, Hitler a été victime d’une véritable hallucination, caractéristique de la schizophrénie</w:t>
      </w:r>
      <w:r w:rsidRPr="00437AC8">
        <w:rPr>
          <w:rFonts w:ascii="Calibri" w:hAnsi="Calibri" w:cs="Calibri"/>
          <w:sz w:val="22"/>
          <w:szCs w:val="22"/>
          <w:shd w:val="clear" w:color="auto" w:fill="FAFAFA"/>
        </w:rPr>
        <w:t>.</w:t>
      </w:r>
      <w:r w:rsidRPr="00437AC8">
        <w:rPr>
          <w:rFonts w:ascii="Calibri" w:hAnsi="Calibri" w:cs="Calibri"/>
          <w:sz w:val="22"/>
          <w:szCs w:val="22"/>
          <w:shd w:val="clear" w:color="auto" w:fill="FFFFFF"/>
        </w:rPr>
        <w:t> »</w:t>
      </w:r>
      <w:r>
        <w:rPr>
          <w:rStyle w:val="Appelnotedebasdep"/>
          <w:rFonts w:ascii="Calibri" w:hAnsi="Calibri" w:cs="Calibri"/>
          <w:sz w:val="22"/>
          <w:szCs w:val="22"/>
          <w:shd w:val="clear" w:color="auto" w:fill="FFFFFF"/>
        </w:rPr>
        <w:footnoteReference w:id="29"/>
      </w:r>
      <w:r>
        <w:rPr>
          <w:rFonts w:ascii="Calibri" w:hAnsi="Calibri" w:cs="Calibri"/>
          <w:sz w:val="22"/>
          <w:szCs w:val="22"/>
          <w:shd w:val="clear" w:color="auto" w:fill="FFFFFF"/>
        </w:rPr>
        <w:t>.</w:t>
      </w:r>
    </w:p>
    <w:p w14:paraId="0E4BD18A" w14:textId="0DB2658A" w:rsidR="00437AC8" w:rsidRDefault="00437AC8" w:rsidP="00395DAD">
      <w:pPr>
        <w:pStyle w:val="Notedebasdepage"/>
        <w:jc w:val="both"/>
        <w:rPr>
          <w:rFonts w:ascii="Calibri" w:hAnsi="Calibri" w:cs="Calibri"/>
          <w:sz w:val="22"/>
          <w:szCs w:val="22"/>
          <w:shd w:val="clear" w:color="auto" w:fill="FFFFFF"/>
        </w:rPr>
      </w:pPr>
    </w:p>
    <w:p w14:paraId="0FEE20C6" w14:textId="0BA4B5F1" w:rsidR="00437AC8" w:rsidRDefault="00437AC8" w:rsidP="00395DAD">
      <w:pPr>
        <w:pStyle w:val="Notedebasdepage"/>
        <w:jc w:val="both"/>
        <w:rPr>
          <w:rFonts w:ascii="Calibri" w:hAnsi="Calibri" w:cs="Calibri"/>
          <w:sz w:val="22"/>
          <w:szCs w:val="22"/>
        </w:rPr>
      </w:pPr>
      <w:r w:rsidRPr="00437AC8">
        <w:rPr>
          <w:rFonts w:ascii="Calibri" w:hAnsi="Calibri" w:cs="Calibri"/>
          <w:sz w:val="22"/>
          <w:szCs w:val="22"/>
        </w:rPr>
        <w:t>En 1942, psychiatre canadien WHD Vernon soutint dans un essai que Hitler souffrait d'hallucinations, de voix, de paranoïa et de mégalomanie.</w:t>
      </w:r>
    </w:p>
    <w:p w14:paraId="48E487D6" w14:textId="77777777" w:rsidR="00C0314F" w:rsidRDefault="00C0314F" w:rsidP="00395DAD">
      <w:pPr>
        <w:pStyle w:val="Notedebasdepage"/>
        <w:jc w:val="both"/>
        <w:rPr>
          <w:rFonts w:ascii="Calibri" w:hAnsi="Calibri" w:cs="Calibri"/>
          <w:sz w:val="22"/>
          <w:szCs w:val="22"/>
        </w:rPr>
      </w:pPr>
    </w:p>
    <w:p w14:paraId="3685A999" w14:textId="28C741F6" w:rsidR="00437AC8" w:rsidRDefault="00437AC8" w:rsidP="00395DAD">
      <w:pPr>
        <w:pStyle w:val="Notedebasdepage"/>
        <w:jc w:val="both"/>
        <w:rPr>
          <w:rFonts w:ascii="Calibri" w:hAnsi="Calibri" w:cs="Calibri"/>
          <w:sz w:val="22"/>
          <w:szCs w:val="22"/>
          <w:shd w:val="clear" w:color="auto" w:fill="FFFFFF"/>
        </w:rPr>
      </w:pPr>
      <w:r w:rsidRPr="00515DA5">
        <w:rPr>
          <w:rFonts w:ascii="Calibri" w:hAnsi="Calibri" w:cs="Calibri"/>
          <w:sz w:val="22"/>
          <w:szCs w:val="22"/>
        </w:rPr>
        <w:t xml:space="preserve">En 1943, </w:t>
      </w:r>
      <w:r w:rsidRPr="00515DA5">
        <w:rPr>
          <w:rFonts w:ascii="Calibri" w:hAnsi="Calibri" w:cs="Calibri"/>
          <w:color w:val="202122"/>
          <w:sz w:val="22"/>
          <w:szCs w:val="22"/>
          <w:shd w:val="clear" w:color="auto" w:fill="FFFFFF"/>
        </w:rPr>
        <w:t> </w:t>
      </w:r>
      <w:hyperlink r:id="rId15" w:tooltip="Henry Murray" w:history="1">
        <w:r w:rsidRPr="00515DA5">
          <w:rPr>
            <w:rStyle w:val="Lienhypertexte"/>
            <w:rFonts w:ascii="Calibri" w:hAnsi="Calibri" w:cs="Calibri"/>
            <w:color w:val="0B0080"/>
            <w:sz w:val="22"/>
            <w:szCs w:val="22"/>
            <w:shd w:val="clear" w:color="auto" w:fill="FFFFFF"/>
          </w:rPr>
          <w:t>Henry Murray</w:t>
        </w:r>
      </w:hyperlink>
      <w:r w:rsidRPr="00515DA5">
        <w:rPr>
          <w:rFonts w:ascii="Calibri" w:hAnsi="Calibri" w:cs="Calibri"/>
          <w:color w:val="202122"/>
          <w:sz w:val="22"/>
          <w:szCs w:val="22"/>
          <w:shd w:val="clear" w:color="auto" w:fill="FFFFFF"/>
        </w:rPr>
        <w:t xml:space="preserve">, </w:t>
      </w:r>
      <w:r w:rsidRPr="00515DA5">
        <w:rPr>
          <w:rFonts w:ascii="Calibri" w:hAnsi="Calibri" w:cs="Calibri"/>
          <w:sz w:val="22"/>
          <w:szCs w:val="22"/>
          <w:shd w:val="clear" w:color="auto" w:fill="FFFFFF"/>
        </w:rPr>
        <w:t>un psychologue de l'Université Harvard, en vint à la conclusion qu'Hitler, en dépit de symptômes d’hystérie, présentait tous les signes classiques de schizophrénie, d’hypersensibilité, d’attaques de panique, de jalousie irrationnelle, de paranoïa, de fantasmes omnipotents, d’illusions de grandeur et d’une croyance dans une mission messianique</w:t>
      </w:r>
      <w:r w:rsidR="00C0314F">
        <w:rPr>
          <w:rStyle w:val="Appelnotedebasdep"/>
          <w:rFonts w:ascii="Calibri" w:hAnsi="Calibri" w:cs="Calibri"/>
          <w:sz w:val="22"/>
          <w:szCs w:val="22"/>
          <w:shd w:val="clear" w:color="auto" w:fill="FFFFFF"/>
        </w:rPr>
        <w:footnoteReference w:id="30"/>
      </w:r>
      <w:r w:rsidRPr="00515DA5">
        <w:rPr>
          <w:rFonts w:ascii="Calibri" w:hAnsi="Calibri" w:cs="Calibri"/>
          <w:sz w:val="22"/>
          <w:szCs w:val="22"/>
          <w:shd w:val="clear" w:color="auto" w:fill="FFFFFF"/>
        </w:rPr>
        <w:t>. </w:t>
      </w:r>
    </w:p>
    <w:p w14:paraId="5AAF3B15" w14:textId="77777777" w:rsidR="00C0314F" w:rsidRDefault="00C0314F" w:rsidP="00395DAD">
      <w:pPr>
        <w:pStyle w:val="Notedebasdepage"/>
        <w:jc w:val="both"/>
        <w:rPr>
          <w:rFonts w:ascii="Calibri" w:hAnsi="Calibri" w:cs="Calibri"/>
          <w:sz w:val="22"/>
          <w:szCs w:val="22"/>
          <w:shd w:val="clear" w:color="auto" w:fill="FFFFFF"/>
        </w:rPr>
      </w:pPr>
    </w:p>
    <w:p w14:paraId="2E788C58" w14:textId="38C77B0E" w:rsidR="00136AC5" w:rsidRDefault="00136AC5" w:rsidP="00395DAD">
      <w:pPr>
        <w:pStyle w:val="Notedebasdepage"/>
        <w:jc w:val="both"/>
        <w:rPr>
          <w:rFonts w:ascii="Calibri" w:hAnsi="Calibri" w:cs="Calibri"/>
          <w:sz w:val="22"/>
          <w:szCs w:val="22"/>
          <w:shd w:val="clear" w:color="auto" w:fill="FFFFFF"/>
        </w:rPr>
      </w:pPr>
      <w:r w:rsidRPr="00136AC5">
        <w:rPr>
          <w:rFonts w:ascii="Calibri" w:hAnsi="Calibri" w:cs="Calibri"/>
          <w:sz w:val="22"/>
          <w:szCs w:val="22"/>
          <w:shd w:val="clear" w:color="auto" w:fill="FFFFFF"/>
        </w:rPr>
        <w:t>Dans son livre </w:t>
      </w:r>
      <w:r w:rsidRPr="00136AC5">
        <w:rPr>
          <w:rFonts w:ascii="Calibri" w:hAnsi="Calibri" w:cs="Calibri"/>
          <w:i/>
          <w:iCs/>
          <w:sz w:val="22"/>
          <w:szCs w:val="22"/>
          <w:shd w:val="clear" w:color="auto" w:fill="FFFFFF"/>
        </w:rPr>
        <w:t>Hitler, Steiner, Schreber</w:t>
      </w:r>
      <w:r w:rsidR="00C0314F">
        <w:rPr>
          <w:rFonts w:ascii="Calibri" w:hAnsi="Calibri" w:cs="Calibri"/>
          <w:i/>
          <w:iCs/>
          <w:sz w:val="22"/>
          <w:szCs w:val="22"/>
          <w:shd w:val="clear" w:color="auto" w:fill="FFFFFF"/>
        </w:rPr>
        <w:t>,</w:t>
      </w:r>
      <w:r w:rsidRPr="00136AC5">
        <w:rPr>
          <w:rFonts w:ascii="Calibri" w:hAnsi="Calibri" w:cs="Calibri"/>
          <w:sz w:val="22"/>
          <w:szCs w:val="22"/>
          <w:shd w:val="clear" w:color="auto" w:fill="FFFFFF"/>
        </w:rPr>
        <w:t> de</w:t>
      </w:r>
      <w:r w:rsidR="00C0314F">
        <w:rPr>
          <w:rFonts w:ascii="Calibri" w:hAnsi="Calibri" w:cs="Calibri"/>
          <w:sz w:val="22"/>
          <w:szCs w:val="22"/>
          <w:shd w:val="clear" w:color="auto" w:fill="FFFFFF"/>
        </w:rPr>
        <w:t xml:space="preserve"> </w:t>
      </w:r>
      <w:r w:rsidRPr="00136AC5">
        <w:rPr>
          <w:rFonts w:ascii="Calibri" w:hAnsi="Calibri" w:cs="Calibri"/>
          <w:sz w:val="22"/>
          <w:szCs w:val="22"/>
          <w:shd w:val="clear" w:color="auto" w:fill="FFFFFF"/>
        </w:rPr>
        <w:t xml:space="preserve">1966, le psychiatre Wolfgang </w:t>
      </w:r>
      <w:proofErr w:type="spellStart"/>
      <w:r w:rsidRPr="00136AC5">
        <w:rPr>
          <w:rFonts w:ascii="Calibri" w:hAnsi="Calibri" w:cs="Calibri"/>
          <w:sz w:val="22"/>
          <w:szCs w:val="22"/>
          <w:shd w:val="clear" w:color="auto" w:fill="FFFFFF"/>
        </w:rPr>
        <w:t>Treher</w:t>
      </w:r>
      <w:proofErr w:type="spellEnd"/>
      <w:r w:rsidRPr="00136AC5">
        <w:rPr>
          <w:rFonts w:ascii="Calibri" w:hAnsi="Calibri" w:cs="Calibri"/>
          <w:sz w:val="22"/>
          <w:szCs w:val="22"/>
          <w:shd w:val="clear" w:color="auto" w:fill="FFFFFF"/>
        </w:rPr>
        <w:t> trouve que la mégalomanie et la paranoïa d'Hitler sont des symptômes assez frappants</w:t>
      </w:r>
      <w:r w:rsidR="00C0314F">
        <w:rPr>
          <w:rStyle w:val="Appelnotedebasdep"/>
          <w:rFonts w:ascii="Calibri" w:hAnsi="Calibri" w:cs="Calibri"/>
          <w:sz w:val="22"/>
          <w:szCs w:val="22"/>
          <w:shd w:val="clear" w:color="auto" w:fill="FFFFFF"/>
        </w:rPr>
        <w:footnoteReference w:id="31"/>
      </w:r>
      <w:r w:rsidRPr="00136AC5">
        <w:rPr>
          <w:rFonts w:ascii="Calibri" w:hAnsi="Calibri" w:cs="Calibri"/>
          <w:sz w:val="22"/>
          <w:szCs w:val="22"/>
          <w:shd w:val="clear" w:color="auto" w:fill="FFFFFF"/>
        </w:rPr>
        <w:t>.</w:t>
      </w:r>
    </w:p>
    <w:p w14:paraId="65391163" w14:textId="77777777" w:rsidR="00C0314F" w:rsidRDefault="00C0314F" w:rsidP="00395DAD">
      <w:pPr>
        <w:pStyle w:val="Notedebasdepage"/>
        <w:jc w:val="both"/>
        <w:rPr>
          <w:rFonts w:ascii="Calibri" w:hAnsi="Calibri" w:cs="Calibri"/>
          <w:sz w:val="22"/>
          <w:szCs w:val="22"/>
          <w:shd w:val="clear" w:color="auto" w:fill="FFFFFF"/>
        </w:rPr>
      </w:pPr>
    </w:p>
    <w:p w14:paraId="2A6C2500" w14:textId="59F9F501" w:rsidR="00C0314F" w:rsidRDefault="00C0314F" w:rsidP="00395DAD">
      <w:pPr>
        <w:pStyle w:val="Notedebasdepage"/>
        <w:jc w:val="both"/>
        <w:rPr>
          <w:rFonts w:ascii="Calibri" w:hAnsi="Calibri" w:cs="Calibri"/>
          <w:sz w:val="22"/>
          <w:szCs w:val="22"/>
        </w:rPr>
      </w:pPr>
      <w:r w:rsidRPr="00C0314F">
        <w:rPr>
          <w:rFonts w:ascii="Calibri" w:hAnsi="Calibri" w:cs="Calibri"/>
          <w:sz w:val="22"/>
          <w:szCs w:val="22"/>
          <w:shd w:val="clear" w:color="auto" w:fill="FFFFFF"/>
        </w:rPr>
        <w:t xml:space="preserve">En 1992, le psychologue clinicien germano-américain </w:t>
      </w:r>
      <w:proofErr w:type="spellStart"/>
      <w:r w:rsidRPr="00C0314F">
        <w:rPr>
          <w:rFonts w:ascii="Calibri" w:hAnsi="Calibri" w:cs="Calibri"/>
          <w:sz w:val="22"/>
          <w:szCs w:val="22"/>
          <w:shd w:val="clear" w:color="auto" w:fill="FFFFFF"/>
        </w:rPr>
        <w:t>Edleff</w:t>
      </w:r>
      <w:proofErr w:type="spellEnd"/>
      <w:r w:rsidRPr="00C0314F">
        <w:rPr>
          <w:rFonts w:ascii="Calibri" w:hAnsi="Calibri" w:cs="Calibri"/>
          <w:sz w:val="22"/>
          <w:szCs w:val="22"/>
          <w:shd w:val="clear" w:color="auto" w:fill="FFFFFF"/>
        </w:rPr>
        <w:t xml:space="preserve"> H. </w:t>
      </w:r>
      <w:proofErr w:type="spellStart"/>
      <w:r w:rsidRPr="00C0314F">
        <w:rPr>
          <w:rFonts w:ascii="Calibri" w:hAnsi="Calibri" w:cs="Calibri"/>
          <w:sz w:val="22"/>
          <w:szCs w:val="22"/>
          <w:shd w:val="clear" w:color="auto" w:fill="FFFFFF"/>
        </w:rPr>
        <w:t>Schwaab</w:t>
      </w:r>
      <w:proofErr w:type="spellEnd"/>
      <w:r w:rsidRPr="00C0314F">
        <w:rPr>
          <w:rFonts w:ascii="Calibri" w:hAnsi="Calibri" w:cs="Calibri"/>
          <w:sz w:val="22"/>
          <w:szCs w:val="22"/>
          <w:shd w:val="clear" w:color="auto" w:fill="FFFFFF"/>
        </w:rPr>
        <w:t xml:space="preserve"> publie sa psychobiographie, </w:t>
      </w:r>
      <w:proofErr w:type="spellStart"/>
      <w:r w:rsidRPr="00C0314F">
        <w:rPr>
          <w:rFonts w:ascii="Calibri" w:hAnsi="Calibri" w:cs="Calibri"/>
          <w:i/>
          <w:iCs/>
          <w:sz w:val="22"/>
          <w:szCs w:val="22"/>
          <w:shd w:val="clear" w:color="auto" w:fill="FFFFFF"/>
        </w:rPr>
        <w:t>Hitler's</w:t>
      </w:r>
      <w:proofErr w:type="spellEnd"/>
      <w:r w:rsidRPr="00C0314F">
        <w:rPr>
          <w:rFonts w:ascii="Calibri" w:hAnsi="Calibri" w:cs="Calibri"/>
          <w:i/>
          <w:iCs/>
          <w:sz w:val="22"/>
          <w:szCs w:val="22"/>
          <w:shd w:val="clear" w:color="auto" w:fill="FFFFFF"/>
        </w:rPr>
        <w:t xml:space="preserve"> </w:t>
      </w:r>
      <w:proofErr w:type="spellStart"/>
      <w:r w:rsidRPr="00C0314F">
        <w:rPr>
          <w:rFonts w:ascii="Calibri" w:hAnsi="Calibri" w:cs="Calibri"/>
          <w:i/>
          <w:iCs/>
          <w:sz w:val="22"/>
          <w:szCs w:val="22"/>
          <w:shd w:val="clear" w:color="auto" w:fill="FFFFFF"/>
        </w:rPr>
        <w:t>Mind</w:t>
      </w:r>
      <w:proofErr w:type="spellEnd"/>
      <w:r w:rsidRPr="00C0314F">
        <w:rPr>
          <w:rFonts w:ascii="Calibri" w:hAnsi="Calibri" w:cs="Calibri"/>
          <w:sz w:val="22"/>
          <w:szCs w:val="22"/>
          <w:shd w:val="clear" w:color="auto" w:fill="FFFFFF"/>
        </w:rPr>
        <w:t xml:space="preserve">, dans laquelle il affirme que l'imagination de Hitler - en particulier son obsession de la supposée menace représentée par les Juifs - doit être décrite comme résultant d'une paranoïa. </w:t>
      </w:r>
      <w:proofErr w:type="spellStart"/>
      <w:r w:rsidRPr="00C0314F">
        <w:rPr>
          <w:rFonts w:ascii="Calibri" w:hAnsi="Calibri" w:cs="Calibri"/>
          <w:sz w:val="22"/>
          <w:szCs w:val="22"/>
          <w:shd w:val="clear" w:color="auto" w:fill="FFFFFF"/>
        </w:rPr>
        <w:t>Schwaab</w:t>
      </w:r>
      <w:proofErr w:type="spellEnd"/>
      <w:r w:rsidRPr="00C0314F">
        <w:rPr>
          <w:rFonts w:ascii="Calibri" w:hAnsi="Calibri" w:cs="Calibri"/>
          <w:sz w:val="22"/>
          <w:szCs w:val="22"/>
          <w:shd w:val="clear" w:color="auto" w:fill="FFFFFF"/>
        </w:rPr>
        <w:t xml:space="preserve"> soupçonne la cause de ce trouble d'être enracinée dans une enfance traumatisante entre une </w:t>
      </w:r>
      <w:hyperlink r:id="rId16" w:tooltip="Klara Hitler" w:history="1">
        <w:r w:rsidRPr="00C0314F">
          <w:rPr>
            <w:rStyle w:val="Lienhypertexte"/>
            <w:rFonts w:ascii="Calibri" w:hAnsi="Calibri" w:cs="Calibri"/>
            <w:color w:val="0B0080"/>
            <w:sz w:val="22"/>
            <w:szCs w:val="22"/>
            <w:shd w:val="clear" w:color="auto" w:fill="FFFFFF"/>
          </w:rPr>
          <w:t>mère dépressive</w:t>
        </w:r>
      </w:hyperlink>
      <w:r w:rsidRPr="00C0314F">
        <w:rPr>
          <w:rFonts w:ascii="Calibri" w:hAnsi="Calibri" w:cs="Calibri"/>
          <w:color w:val="202122"/>
          <w:sz w:val="22"/>
          <w:szCs w:val="22"/>
          <w:shd w:val="clear" w:color="auto" w:fill="FFFFFF"/>
        </w:rPr>
        <w:t> et un </w:t>
      </w:r>
      <w:hyperlink r:id="rId17" w:tooltip="Alois Hitler" w:history="1">
        <w:r w:rsidRPr="00C0314F">
          <w:rPr>
            <w:rStyle w:val="Lienhypertexte"/>
            <w:rFonts w:ascii="Calibri" w:hAnsi="Calibri" w:cs="Calibri"/>
            <w:color w:val="0B0080"/>
            <w:sz w:val="22"/>
            <w:szCs w:val="22"/>
            <w:shd w:val="clear" w:color="auto" w:fill="FFFFFF"/>
          </w:rPr>
          <w:t>père tyrannique</w:t>
        </w:r>
      </w:hyperlink>
      <w:r w:rsidRPr="00C0314F">
        <w:rPr>
          <w:rFonts w:ascii="Calibri" w:hAnsi="Calibri" w:cs="Calibri"/>
          <w:sz w:val="22"/>
          <w:szCs w:val="22"/>
        </w:rPr>
        <w:t>.</w:t>
      </w:r>
    </w:p>
    <w:p w14:paraId="0B872097" w14:textId="77777777" w:rsidR="00C0314F" w:rsidRDefault="00C0314F" w:rsidP="00395DAD">
      <w:pPr>
        <w:pStyle w:val="Notedebasdepage"/>
        <w:jc w:val="both"/>
        <w:rPr>
          <w:rFonts w:ascii="Calibri" w:hAnsi="Calibri" w:cs="Calibri"/>
          <w:sz w:val="22"/>
          <w:szCs w:val="22"/>
        </w:rPr>
      </w:pPr>
    </w:p>
    <w:p w14:paraId="10914C57" w14:textId="6CA136B4" w:rsidR="00C0314F" w:rsidRDefault="00C0314F" w:rsidP="00395DAD">
      <w:pPr>
        <w:pStyle w:val="Notedebasdepage"/>
        <w:jc w:val="both"/>
        <w:rPr>
          <w:rFonts w:ascii="Calibri" w:hAnsi="Calibri" w:cs="Calibri"/>
          <w:sz w:val="22"/>
          <w:szCs w:val="22"/>
          <w:shd w:val="clear" w:color="auto" w:fill="FFFFFF"/>
        </w:rPr>
      </w:pPr>
      <w:r w:rsidRPr="00C0314F">
        <w:rPr>
          <w:rFonts w:ascii="Calibri" w:hAnsi="Calibri" w:cs="Calibri"/>
          <w:sz w:val="22"/>
          <w:szCs w:val="22"/>
        </w:rPr>
        <w:t xml:space="preserve">Selon une </w:t>
      </w:r>
      <w:r w:rsidRPr="00C0314F">
        <w:rPr>
          <w:rFonts w:ascii="Calibri" w:hAnsi="Calibri" w:cs="Calibri"/>
          <w:sz w:val="22"/>
          <w:szCs w:val="22"/>
          <w:shd w:val="clear" w:color="auto" w:fill="FFFFFF"/>
        </w:rPr>
        <w:t xml:space="preserve">évaluation psychologique d'Hitler a été entreprise en 2007 par une équipe de recherche </w:t>
      </w:r>
      <w:r w:rsidRPr="00C0314F">
        <w:rPr>
          <w:rFonts w:ascii="Calibri" w:hAnsi="Calibri" w:cs="Calibri"/>
          <w:color w:val="202122"/>
          <w:sz w:val="22"/>
          <w:szCs w:val="22"/>
          <w:shd w:val="clear" w:color="auto" w:fill="FFFFFF"/>
        </w:rPr>
        <w:t>de l'</w:t>
      </w:r>
      <w:hyperlink r:id="rId18" w:tooltip="Université du Colorado" w:history="1">
        <w:r w:rsidRPr="00C0314F">
          <w:rPr>
            <w:rStyle w:val="Lienhypertexte"/>
            <w:rFonts w:ascii="Calibri" w:hAnsi="Calibri" w:cs="Calibri"/>
            <w:color w:val="0B0080"/>
            <w:sz w:val="22"/>
            <w:szCs w:val="22"/>
            <w:shd w:val="clear" w:color="auto" w:fill="FFFFFF"/>
          </w:rPr>
          <w:t>Université du Colorado</w:t>
        </w:r>
      </w:hyperlink>
      <w:r w:rsidRPr="00C0314F">
        <w:rPr>
          <w:rFonts w:ascii="Calibri" w:hAnsi="Calibri" w:cs="Calibri"/>
          <w:color w:val="202122"/>
          <w:sz w:val="22"/>
          <w:szCs w:val="22"/>
          <w:shd w:val="clear" w:color="auto" w:fill="FFFFFF"/>
        </w:rPr>
        <w:t xml:space="preserve"> (</w:t>
      </w:r>
      <w:r w:rsidRPr="00C0314F">
        <w:rPr>
          <w:rFonts w:ascii="Calibri" w:hAnsi="Calibri" w:cs="Calibri"/>
          <w:sz w:val="22"/>
          <w:szCs w:val="22"/>
          <w:shd w:val="clear" w:color="auto" w:fill="FFFFFF"/>
        </w:rPr>
        <w:t>Frederic Coolidge, Felicia Davis et Daniel Segal), Hitler montra des signes évidents de paranoïa mais aussi de troubles de la personnalité antisociale, sadique et narcissique ainsi que des traits distincts du trouble de stress post - traumatique</w:t>
      </w:r>
      <w:r>
        <w:rPr>
          <w:rStyle w:val="Appelnotedebasdep"/>
          <w:rFonts w:ascii="Calibri" w:hAnsi="Calibri" w:cs="Calibri"/>
          <w:sz w:val="22"/>
          <w:szCs w:val="22"/>
          <w:shd w:val="clear" w:color="auto" w:fill="FFFFFF"/>
        </w:rPr>
        <w:footnoteReference w:id="32"/>
      </w:r>
      <w:r w:rsidRPr="00C0314F">
        <w:rPr>
          <w:rFonts w:ascii="Calibri" w:hAnsi="Calibri" w:cs="Calibri"/>
          <w:sz w:val="22"/>
          <w:szCs w:val="22"/>
          <w:shd w:val="clear" w:color="auto" w:fill="FFFFFF"/>
        </w:rPr>
        <w:t>.</w:t>
      </w:r>
    </w:p>
    <w:p w14:paraId="7FBC848F" w14:textId="586ABFD1" w:rsidR="006E5584" w:rsidRDefault="006E5584" w:rsidP="00395DAD">
      <w:pPr>
        <w:pStyle w:val="Notedebasdepage"/>
        <w:jc w:val="both"/>
        <w:rPr>
          <w:rFonts w:ascii="Calibri" w:hAnsi="Calibri" w:cs="Calibri"/>
          <w:sz w:val="22"/>
          <w:szCs w:val="22"/>
          <w:shd w:val="clear" w:color="auto" w:fill="FFFFFF"/>
        </w:rPr>
      </w:pPr>
    </w:p>
    <w:p w14:paraId="124DA9AB" w14:textId="29F6BD24" w:rsidR="00C329FA" w:rsidRDefault="00C329FA" w:rsidP="00C329FA">
      <w:pPr>
        <w:pStyle w:val="Titre2"/>
        <w:rPr>
          <w:shd w:val="clear" w:color="auto" w:fill="FFFFFF"/>
        </w:rPr>
      </w:pPr>
      <w:bookmarkStart w:id="23" w:name="_Toc43191521"/>
      <w:r>
        <w:rPr>
          <w:shd w:val="clear" w:color="auto" w:fill="FFFFFF"/>
        </w:rPr>
        <w:t>Son indifférence envers la vie humaine d’autrui</w:t>
      </w:r>
      <w:bookmarkEnd w:id="23"/>
    </w:p>
    <w:p w14:paraId="741AD782" w14:textId="77777777" w:rsidR="00C329FA" w:rsidRDefault="00C329FA" w:rsidP="00395DAD">
      <w:pPr>
        <w:pStyle w:val="Notedebasdepage"/>
        <w:jc w:val="both"/>
        <w:rPr>
          <w:rFonts w:ascii="Calibri" w:hAnsi="Calibri" w:cs="Calibri"/>
          <w:sz w:val="22"/>
          <w:szCs w:val="22"/>
          <w:shd w:val="clear" w:color="auto" w:fill="FFFFFF"/>
        </w:rPr>
      </w:pPr>
    </w:p>
    <w:p w14:paraId="05609AF0" w14:textId="5BB9A065" w:rsidR="006E5584" w:rsidRDefault="006E5584" w:rsidP="00395DAD">
      <w:pPr>
        <w:pStyle w:val="Notedebasdepage"/>
        <w:jc w:val="both"/>
        <w:rPr>
          <w:rFonts w:ascii="Calibri" w:hAnsi="Calibri" w:cs="Calibri"/>
          <w:sz w:val="22"/>
          <w:szCs w:val="22"/>
        </w:rPr>
      </w:pPr>
      <w:r w:rsidRPr="006E5584">
        <w:rPr>
          <w:rFonts w:ascii="Calibri" w:hAnsi="Calibri" w:cs="Calibri"/>
          <w:sz w:val="22"/>
          <w:szCs w:val="22"/>
        </w:rPr>
        <w:t>Lors de la "</w:t>
      </w:r>
      <w:r w:rsidR="00AB69D0">
        <w:rPr>
          <w:rFonts w:ascii="Calibri" w:hAnsi="Calibri" w:cs="Calibri"/>
          <w:sz w:val="22"/>
          <w:szCs w:val="22"/>
        </w:rPr>
        <w:t>N</w:t>
      </w:r>
      <w:r w:rsidRPr="006E5584">
        <w:rPr>
          <w:rFonts w:ascii="Calibri" w:hAnsi="Calibri" w:cs="Calibri"/>
          <w:sz w:val="22"/>
          <w:szCs w:val="22"/>
        </w:rPr>
        <w:t>uit des Longs Couteaux"</w:t>
      </w:r>
      <w:r w:rsidR="00AB69D0">
        <w:rPr>
          <w:rStyle w:val="Appelnotedebasdep"/>
          <w:rFonts w:ascii="Calibri" w:hAnsi="Calibri" w:cs="Calibri"/>
          <w:sz w:val="22"/>
          <w:szCs w:val="22"/>
        </w:rPr>
        <w:footnoteReference w:id="33"/>
      </w:r>
      <w:r w:rsidRPr="006E5584">
        <w:rPr>
          <w:rFonts w:ascii="Calibri" w:hAnsi="Calibri" w:cs="Calibri"/>
          <w:sz w:val="22"/>
          <w:szCs w:val="22"/>
        </w:rPr>
        <w:t>, entre le vendredi 29 juin et le lundi 2 juillet 1934, prétextant une action pour contrer une tentative de coup d'État de Röhm, Hitler fait assassiner un de ses anciens amis, Ernst Röhm et toute la direction de la SA</w:t>
      </w:r>
      <w:r w:rsidR="00AB69D0">
        <w:rPr>
          <w:rFonts w:ascii="Calibri" w:hAnsi="Calibri" w:cs="Calibri"/>
          <w:sz w:val="22"/>
          <w:szCs w:val="22"/>
        </w:rPr>
        <w:t xml:space="preserve"> (ce qui permet de la décapiter)</w:t>
      </w:r>
      <w:r w:rsidRPr="006E5584">
        <w:rPr>
          <w:rFonts w:ascii="Calibri" w:hAnsi="Calibri" w:cs="Calibri"/>
          <w:sz w:val="22"/>
          <w:szCs w:val="22"/>
        </w:rPr>
        <w:t>, qui auraient pu lui faire de l'ombre (ou contester son pouvoir) et ses opposants politiques</w:t>
      </w:r>
      <w:r w:rsidR="00AB69D0">
        <w:rPr>
          <w:rFonts w:ascii="Calibri" w:hAnsi="Calibri" w:cs="Calibri"/>
          <w:sz w:val="22"/>
          <w:szCs w:val="22"/>
        </w:rPr>
        <w:t>,</w:t>
      </w:r>
      <w:r>
        <w:rPr>
          <w:rFonts w:ascii="Calibri" w:hAnsi="Calibri" w:cs="Calibri"/>
          <w:sz w:val="22"/>
          <w:szCs w:val="22"/>
        </w:rPr>
        <w:t xml:space="preserve"> des personnalités juives connues</w:t>
      </w:r>
      <w:r w:rsidR="00AB69D0">
        <w:rPr>
          <w:rFonts w:ascii="Calibri" w:hAnsi="Calibri" w:cs="Calibri"/>
          <w:sz w:val="22"/>
          <w:szCs w:val="22"/>
        </w:rPr>
        <w:t xml:space="preserve"> et des témoins gênants (concernant son parcours)</w:t>
      </w:r>
      <w:r>
        <w:rPr>
          <w:rFonts w:ascii="Calibri" w:hAnsi="Calibri" w:cs="Calibri"/>
          <w:sz w:val="22"/>
          <w:szCs w:val="22"/>
        </w:rPr>
        <w:t>.</w:t>
      </w:r>
    </w:p>
    <w:p w14:paraId="118C941B" w14:textId="77777777" w:rsidR="006E5584" w:rsidRDefault="006E5584" w:rsidP="00395DAD">
      <w:pPr>
        <w:pStyle w:val="Notedebasdepage"/>
        <w:jc w:val="both"/>
        <w:rPr>
          <w:rFonts w:ascii="Calibri" w:hAnsi="Calibri" w:cs="Calibri"/>
          <w:sz w:val="22"/>
          <w:szCs w:val="22"/>
        </w:rPr>
      </w:pPr>
    </w:p>
    <w:p w14:paraId="550CB38B" w14:textId="3E31DD57" w:rsidR="006E5584" w:rsidRDefault="006E5584" w:rsidP="00395DAD">
      <w:pPr>
        <w:pStyle w:val="Notedebasdepage"/>
        <w:jc w:val="both"/>
        <w:rPr>
          <w:rFonts w:ascii="Calibri" w:hAnsi="Calibri" w:cs="Calibri"/>
          <w:sz w:val="22"/>
          <w:szCs w:val="22"/>
        </w:rPr>
      </w:pPr>
      <w:r>
        <w:rPr>
          <w:rFonts w:ascii="Calibri" w:hAnsi="Calibri" w:cs="Calibri"/>
          <w:sz w:val="22"/>
          <w:szCs w:val="22"/>
        </w:rPr>
        <w:t>Les opposants</w:t>
      </w:r>
      <w:r w:rsidR="00AB69D0">
        <w:rPr>
          <w:rFonts w:ascii="Calibri" w:hAnsi="Calibri" w:cs="Calibri"/>
          <w:sz w:val="22"/>
          <w:szCs w:val="22"/>
        </w:rPr>
        <w:t xml:space="preserve"> à Hitler et au nazisme,</w:t>
      </w:r>
      <w:r>
        <w:rPr>
          <w:rFonts w:ascii="Calibri" w:hAnsi="Calibri" w:cs="Calibri"/>
          <w:sz w:val="22"/>
          <w:szCs w:val="22"/>
        </w:rPr>
        <w:t xml:space="preserve"> les plus connus</w:t>
      </w:r>
      <w:r w:rsidR="00AB69D0">
        <w:rPr>
          <w:rFonts w:ascii="Calibri" w:hAnsi="Calibri" w:cs="Calibri"/>
          <w:sz w:val="22"/>
          <w:szCs w:val="22"/>
        </w:rPr>
        <w:t xml:space="preserve"> et importants,</w:t>
      </w:r>
      <w:r>
        <w:rPr>
          <w:rFonts w:ascii="Calibri" w:hAnsi="Calibri" w:cs="Calibri"/>
          <w:sz w:val="22"/>
          <w:szCs w:val="22"/>
        </w:rPr>
        <w:t xml:space="preserve"> qu’il aura fait assassiner</w:t>
      </w:r>
      <w:r w:rsidR="00AB69D0">
        <w:rPr>
          <w:rFonts w:ascii="Calibri" w:hAnsi="Calibri" w:cs="Calibri"/>
          <w:sz w:val="22"/>
          <w:szCs w:val="22"/>
        </w:rPr>
        <w:t xml:space="preserve"> lors de cette nuit</w:t>
      </w:r>
      <w:r>
        <w:rPr>
          <w:rFonts w:ascii="Calibri" w:hAnsi="Calibri" w:cs="Calibri"/>
          <w:sz w:val="22"/>
          <w:szCs w:val="22"/>
        </w:rPr>
        <w:t xml:space="preserve"> sont : </w:t>
      </w:r>
    </w:p>
    <w:p w14:paraId="527A1CDB" w14:textId="591A8588" w:rsidR="006E5584" w:rsidRPr="00AB69D0" w:rsidRDefault="006E5584" w:rsidP="00AB69D0">
      <w:pPr>
        <w:pStyle w:val="Notedebasdepage"/>
        <w:jc w:val="both"/>
        <w:rPr>
          <w:rFonts w:ascii="Calibri" w:hAnsi="Calibri" w:cs="Calibri"/>
          <w:sz w:val="22"/>
          <w:szCs w:val="22"/>
        </w:rPr>
      </w:pPr>
    </w:p>
    <w:p w14:paraId="6981954F" w14:textId="49ACD50C" w:rsidR="006E5584" w:rsidRPr="00AB69D0" w:rsidRDefault="003942F1" w:rsidP="00AB69D0">
      <w:pPr>
        <w:pStyle w:val="Notedebasdepage"/>
        <w:numPr>
          <w:ilvl w:val="0"/>
          <w:numId w:val="21"/>
        </w:numPr>
        <w:jc w:val="both"/>
        <w:rPr>
          <w:rFonts w:ascii="Calibri" w:hAnsi="Calibri" w:cs="Calibri"/>
          <w:color w:val="202122"/>
          <w:sz w:val="22"/>
          <w:szCs w:val="22"/>
          <w:shd w:val="clear" w:color="auto" w:fill="FFFFFF"/>
        </w:rPr>
      </w:pPr>
      <w:hyperlink r:id="rId19" w:tooltip="Kurt von Schleicher" w:history="1">
        <w:r w:rsidR="006E5584" w:rsidRPr="00AB69D0">
          <w:rPr>
            <w:rStyle w:val="Lienhypertexte"/>
            <w:rFonts w:ascii="Calibri" w:hAnsi="Calibri" w:cs="Calibri"/>
            <w:color w:val="0B0080"/>
            <w:sz w:val="22"/>
            <w:szCs w:val="22"/>
            <w:shd w:val="clear" w:color="auto" w:fill="FFFFFF"/>
          </w:rPr>
          <w:t>Kurt von Schleicher</w:t>
        </w:r>
      </w:hyperlink>
      <w:r w:rsidR="006E5584" w:rsidRPr="00AB69D0">
        <w:rPr>
          <w:rFonts w:ascii="Calibri" w:hAnsi="Calibri" w:cs="Calibri"/>
          <w:color w:val="202122"/>
          <w:sz w:val="22"/>
          <w:szCs w:val="22"/>
          <w:shd w:val="clear" w:color="auto" w:fill="FFFFFF"/>
        </w:rPr>
        <w:t>, général d'infanterie, ancien chancelier du Reich (liste officielle).</w:t>
      </w:r>
    </w:p>
    <w:p w14:paraId="0676160A" w14:textId="51FB19D6" w:rsidR="006E5584" w:rsidRPr="00AB69D0" w:rsidRDefault="003942F1" w:rsidP="00AB69D0">
      <w:pPr>
        <w:pStyle w:val="Notedebasdepage"/>
        <w:numPr>
          <w:ilvl w:val="0"/>
          <w:numId w:val="21"/>
        </w:numPr>
        <w:jc w:val="both"/>
        <w:rPr>
          <w:rFonts w:ascii="Calibri" w:hAnsi="Calibri" w:cs="Calibri"/>
          <w:color w:val="202122"/>
          <w:sz w:val="22"/>
          <w:szCs w:val="22"/>
          <w:shd w:val="clear" w:color="auto" w:fill="FFFFFF"/>
        </w:rPr>
      </w:pPr>
      <w:hyperlink r:id="rId20" w:tooltip="Julius Adler" w:history="1">
        <w:r w:rsidR="006E5584" w:rsidRPr="00AB69D0">
          <w:rPr>
            <w:rStyle w:val="Lienhypertexte"/>
            <w:rFonts w:ascii="Calibri" w:hAnsi="Calibri" w:cs="Calibri"/>
            <w:color w:val="0B0080"/>
            <w:sz w:val="22"/>
            <w:szCs w:val="22"/>
            <w:shd w:val="clear" w:color="auto" w:fill="FFFFFF"/>
          </w:rPr>
          <w:t>Julius Adler</w:t>
        </w:r>
      </w:hyperlink>
      <w:r w:rsidR="006E5584" w:rsidRPr="00AB69D0">
        <w:rPr>
          <w:rFonts w:ascii="Calibri" w:hAnsi="Calibri" w:cs="Calibri"/>
          <w:color w:val="202122"/>
          <w:sz w:val="22"/>
          <w:szCs w:val="22"/>
          <w:shd w:val="clear" w:color="auto" w:fill="FFFFFF"/>
        </w:rPr>
        <w:t>, avocat juif de Würzburg, tué au camp de concentration de Dachau.</w:t>
      </w:r>
    </w:p>
    <w:p w14:paraId="291B163D" w14:textId="5D1EB493" w:rsidR="006E5584" w:rsidRPr="00AB69D0" w:rsidRDefault="003942F1" w:rsidP="00AB69D0">
      <w:pPr>
        <w:pStyle w:val="Notedebasdepage"/>
        <w:numPr>
          <w:ilvl w:val="0"/>
          <w:numId w:val="21"/>
        </w:numPr>
        <w:jc w:val="both"/>
        <w:rPr>
          <w:rFonts w:ascii="Calibri" w:hAnsi="Calibri" w:cs="Calibri"/>
          <w:color w:val="202122"/>
          <w:sz w:val="22"/>
          <w:szCs w:val="22"/>
          <w:shd w:val="clear" w:color="auto" w:fill="FFFFFF"/>
        </w:rPr>
      </w:pPr>
      <w:hyperlink r:id="rId21" w:tooltip="Fritz Gerlich" w:history="1">
        <w:r w:rsidR="006E5584" w:rsidRPr="00AB69D0">
          <w:rPr>
            <w:rStyle w:val="Lienhypertexte"/>
            <w:rFonts w:ascii="Calibri" w:hAnsi="Calibri" w:cs="Calibri"/>
            <w:color w:val="0B0080"/>
            <w:sz w:val="22"/>
            <w:szCs w:val="22"/>
            <w:shd w:val="clear" w:color="auto" w:fill="FFFFFF"/>
          </w:rPr>
          <w:t xml:space="preserve">Fritz </w:t>
        </w:r>
        <w:proofErr w:type="spellStart"/>
        <w:r w:rsidR="006E5584" w:rsidRPr="00AB69D0">
          <w:rPr>
            <w:rStyle w:val="Lienhypertexte"/>
            <w:rFonts w:ascii="Calibri" w:hAnsi="Calibri" w:cs="Calibri"/>
            <w:color w:val="0B0080"/>
            <w:sz w:val="22"/>
            <w:szCs w:val="22"/>
            <w:shd w:val="clear" w:color="auto" w:fill="FFFFFF"/>
          </w:rPr>
          <w:t>Gerlich</w:t>
        </w:r>
        <w:proofErr w:type="spellEnd"/>
      </w:hyperlink>
      <w:r w:rsidR="006E5584" w:rsidRPr="00AB69D0">
        <w:rPr>
          <w:rFonts w:ascii="Calibri" w:hAnsi="Calibri" w:cs="Calibri"/>
          <w:color w:val="202122"/>
          <w:sz w:val="22"/>
          <w:szCs w:val="22"/>
          <w:shd w:val="clear" w:color="auto" w:fill="FFFFFF"/>
        </w:rPr>
        <w:t>, résistant catholique (liste officielle).</w:t>
      </w:r>
    </w:p>
    <w:p w14:paraId="7E025AAB" w14:textId="033015E4" w:rsidR="006E5584" w:rsidRPr="00AB69D0" w:rsidRDefault="006E5584" w:rsidP="00AB69D0">
      <w:pPr>
        <w:pStyle w:val="Notedebasdepage"/>
        <w:numPr>
          <w:ilvl w:val="0"/>
          <w:numId w:val="21"/>
        </w:numPr>
        <w:jc w:val="both"/>
        <w:rPr>
          <w:rFonts w:ascii="Calibri" w:hAnsi="Calibri" w:cs="Calibri"/>
          <w:color w:val="202122"/>
          <w:sz w:val="22"/>
          <w:szCs w:val="22"/>
          <w:shd w:val="clear" w:color="auto" w:fill="FFFFFF"/>
        </w:rPr>
      </w:pPr>
      <w:r w:rsidRPr="00AB69D0">
        <w:rPr>
          <w:rFonts w:ascii="Calibri" w:hAnsi="Calibri" w:cs="Calibri"/>
          <w:color w:val="202122"/>
          <w:sz w:val="22"/>
          <w:szCs w:val="22"/>
          <w:shd w:val="clear" w:color="auto" w:fill="FFFFFF"/>
        </w:rPr>
        <w:t xml:space="preserve">Adam </w:t>
      </w:r>
      <w:proofErr w:type="spellStart"/>
      <w:r w:rsidRPr="00AB69D0">
        <w:rPr>
          <w:rFonts w:ascii="Calibri" w:hAnsi="Calibri" w:cs="Calibri"/>
          <w:color w:val="202122"/>
          <w:sz w:val="22"/>
          <w:szCs w:val="22"/>
          <w:shd w:val="clear" w:color="auto" w:fill="FFFFFF"/>
        </w:rPr>
        <w:t>Hereth</w:t>
      </w:r>
      <w:proofErr w:type="spellEnd"/>
      <w:r w:rsidRPr="00AB69D0">
        <w:rPr>
          <w:rFonts w:ascii="Calibri" w:hAnsi="Calibri" w:cs="Calibri"/>
          <w:color w:val="202122"/>
          <w:sz w:val="22"/>
          <w:szCs w:val="22"/>
          <w:shd w:val="clear" w:color="auto" w:fill="FFFFFF"/>
        </w:rPr>
        <w:t xml:space="preserve"> (de), ancien membre du SPD, prisonnier à Dachau, tué le 1er juillet 1934</w:t>
      </w:r>
      <w:r w:rsidR="00AB69D0" w:rsidRPr="00AB69D0">
        <w:rPr>
          <w:rFonts w:ascii="Calibri" w:hAnsi="Calibri" w:cs="Calibri"/>
          <w:color w:val="202122"/>
          <w:sz w:val="22"/>
          <w:szCs w:val="22"/>
          <w:shd w:val="clear" w:color="auto" w:fill="FFFFFF"/>
        </w:rPr>
        <w:t>.</w:t>
      </w:r>
    </w:p>
    <w:p w14:paraId="796FB8FA" w14:textId="11360CE3" w:rsidR="00AB69D0" w:rsidRPr="00AB69D0" w:rsidRDefault="003942F1" w:rsidP="00AB69D0">
      <w:pPr>
        <w:numPr>
          <w:ilvl w:val="0"/>
          <w:numId w:val="21"/>
        </w:numPr>
        <w:shd w:val="clear" w:color="auto" w:fill="FFFFFF"/>
        <w:spacing w:after="0" w:line="240" w:lineRule="auto"/>
        <w:ind w:left="714" w:hanging="357"/>
        <w:rPr>
          <w:rFonts w:ascii="Calibri" w:hAnsi="Calibri" w:cs="Calibri"/>
          <w:color w:val="202122"/>
        </w:rPr>
      </w:pPr>
      <w:hyperlink r:id="rId22" w:tooltip="Edgar Julius Jung" w:history="1">
        <w:r w:rsidR="00AB69D0" w:rsidRPr="00AB69D0">
          <w:rPr>
            <w:rStyle w:val="Lienhypertexte"/>
            <w:rFonts w:ascii="Calibri" w:hAnsi="Calibri" w:cs="Calibri"/>
            <w:color w:val="0B0080"/>
          </w:rPr>
          <w:t>Edgar Julius Jung</w:t>
        </w:r>
      </w:hyperlink>
      <w:r w:rsidR="00AB69D0" w:rsidRPr="00AB69D0">
        <w:rPr>
          <w:rFonts w:ascii="Calibri" w:hAnsi="Calibri" w:cs="Calibri"/>
          <w:color w:val="202122"/>
        </w:rPr>
        <w:t>, avocat et écrivain, rédacteur du </w:t>
      </w:r>
      <w:hyperlink r:id="rId23" w:tooltip="Discours de Marbourg" w:history="1">
        <w:r w:rsidR="00AB69D0" w:rsidRPr="00AB69D0">
          <w:rPr>
            <w:rStyle w:val="Lienhypertexte"/>
            <w:rFonts w:ascii="Calibri" w:hAnsi="Calibri" w:cs="Calibri"/>
            <w:color w:val="0B0080"/>
          </w:rPr>
          <w:t>discours de Marburg</w:t>
        </w:r>
      </w:hyperlink>
      <w:r w:rsidR="00AB69D0" w:rsidRPr="00AB69D0">
        <w:rPr>
          <w:rFonts w:ascii="Calibri" w:hAnsi="Calibri" w:cs="Calibri"/>
          <w:color w:val="202122"/>
        </w:rPr>
        <w:t> (liste officielle)</w:t>
      </w:r>
    </w:p>
    <w:p w14:paraId="15FE2688" w14:textId="77777777" w:rsidR="00AB69D0" w:rsidRPr="00AB69D0" w:rsidRDefault="003942F1" w:rsidP="00AB69D0">
      <w:pPr>
        <w:numPr>
          <w:ilvl w:val="0"/>
          <w:numId w:val="21"/>
        </w:numPr>
        <w:shd w:val="clear" w:color="auto" w:fill="FFFFFF"/>
        <w:spacing w:after="0" w:line="240" w:lineRule="auto"/>
        <w:ind w:left="714" w:hanging="357"/>
        <w:rPr>
          <w:rFonts w:ascii="Calibri" w:hAnsi="Calibri" w:cs="Calibri"/>
          <w:color w:val="202122"/>
        </w:rPr>
      </w:pPr>
      <w:hyperlink r:id="rId24" w:tooltip="Gustav von Kahr" w:history="1">
        <w:r w:rsidR="00AB69D0" w:rsidRPr="00AB69D0">
          <w:rPr>
            <w:rStyle w:val="Lienhypertexte"/>
            <w:rFonts w:ascii="Calibri" w:hAnsi="Calibri" w:cs="Calibri"/>
            <w:color w:val="0B0080"/>
          </w:rPr>
          <w:t xml:space="preserve">Gustav Ritter von </w:t>
        </w:r>
        <w:proofErr w:type="spellStart"/>
        <w:r w:rsidR="00AB69D0" w:rsidRPr="00AB69D0">
          <w:rPr>
            <w:rStyle w:val="Lienhypertexte"/>
            <w:rFonts w:ascii="Calibri" w:hAnsi="Calibri" w:cs="Calibri"/>
            <w:color w:val="0B0080"/>
          </w:rPr>
          <w:t>Kahr</w:t>
        </w:r>
        <w:proofErr w:type="spellEnd"/>
      </w:hyperlink>
      <w:r w:rsidR="00AB69D0" w:rsidRPr="00AB69D0">
        <w:rPr>
          <w:rFonts w:ascii="Calibri" w:hAnsi="Calibri" w:cs="Calibri"/>
          <w:color w:val="202122"/>
        </w:rPr>
        <w:t>, ancien ministre-président de Bavière (liste officielle)</w:t>
      </w:r>
    </w:p>
    <w:p w14:paraId="02612759" w14:textId="67456474" w:rsidR="00AB69D0" w:rsidRPr="00AB69D0" w:rsidRDefault="003942F1" w:rsidP="00AB69D0">
      <w:pPr>
        <w:numPr>
          <w:ilvl w:val="0"/>
          <w:numId w:val="21"/>
        </w:numPr>
        <w:shd w:val="clear" w:color="auto" w:fill="FFFFFF"/>
        <w:spacing w:after="0" w:line="240" w:lineRule="auto"/>
        <w:ind w:left="714" w:hanging="357"/>
        <w:rPr>
          <w:rFonts w:ascii="Calibri" w:hAnsi="Calibri" w:cs="Calibri"/>
          <w:color w:val="202122"/>
        </w:rPr>
      </w:pPr>
      <w:hyperlink r:id="rId25" w:tooltip="Kuno Kamphausen" w:history="1">
        <w:proofErr w:type="spellStart"/>
        <w:r w:rsidR="00AB69D0" w:rsidRPr="00AB69D0">
          <w:rPr>
            <w:rStyle w:val="Lienhypertexte"/>
            <w:rFonts w:ascii="Calibri" w:hAnsi="Calibri" w:cs="Calibri"/>
            <w:color w:val="0B0080"/>
          </w:rPr>
          <w:t>Kuno</w:t>
        </w:r>
        <w:proofErr w:type="spellEnd"/>
        <w:r w:rsidR="00AB69D0" w:rsidRPr="00AB69D0">
          <w:rPr>
            <w:rStyle w:val="Lienhypertexte"/>
            <w:rFonts w:ascii="Calibri" w:hAnsi="Calibri" w:cs="Calibri"/>
            <w:color w:val="0B0080"/>
          </w:rPr>
          <w:t xml:space="preserve"> </w:t>
        </w:r>
        <w:proofErr w:type="spellStart"/>
        <w:r w:rsidR="00AB69D0" w:rsidRPr="00AB69D0">
          <w:rPr>
            <w:rStyle w:val="Lienhypertexte"/>
            <w:rFonts w:ascii="Calibri" w:hAnsi="Calibri" w:cs="Calibri"/>
            <w:color w:val="0B0080"/>
          </w:rPr>
          <w:t>Kamphausen</w:t>
        </w:r>
        <w:proofErr w:type="spellEnd"/>
      </w:hyperlink>
      <w:r w:rsidR="00AB69D0" w:rsidRPr="00AB69D0">
        <w:rPr>
          <w:rFonts w:ascii="Calibri" w:hAnsi="Calibri" w:cs="Calibri"/>
          <w:color w:val="202122"/>
        </w:rPr>
        <w:t>, architecte et urbaniste.</w:t>
      </w:r>
    </w:p>
    <w:p w14:paraId="6C2B917A" w14:textId="3EF15981" w:rsidR="00AB69D0" w:rsidRPr="00AB69D0" w:rsidRDefault="003942F1" w:rsidP="00AB69D0">
      <w:pPr>
        <w:numPr>
          <w:ilvl w:val="0"/>
          <w:numId w:val="21"/>
        </w:numPr>
        <w:shd w:val="clear" w:color="auto" w:fill="FFFFFF"/>
        <w:spacing w:after="0" w:line="240" w:lineRule="auto"/>
        <w:ind w:left="714" w:hanging="357"/>
        <w:rPr>
          <w:rFonts w:ascii="Calibri" w:hAnsi="Calibri" w:cs="Calibri"/>
          <w:color w:val="202122"/>
          <w:lang w:val="en-GB"/>
        </w:rPr>
      </w:pPr>
      <w:hyperlink r:id="rId26" w:tooltip="Wilhelm Eduard Schmid" w:history="1">
        <w:r w:rsidR="00AB69D0" w:rsidRPr="00AB69D0">
          <w:rPr>
            <w:rStyle w:val="Lienhypertexte"/>
            <w:rFonts w:ascii="Calibri" w:hAnsi="Calibri" w:cs="Calibri"/>
            <w:color w:val="0B0080"/>
            <w:shd w:val="clear" w:color="auto" w:fill="FFFFFF"/>
            <w:lang w:val="en-GB"/>
          </w:rPr>
          <w:t>Wilhelm Eduard Schmid</w:t>
        </w:r>
      </w:hyperlink>
      <w:r w:rsidR="00AB69D0" w:rsidRPr="00AB69D0">
        <w:rPr>
          <w:rFonts w:ascii="Calibri" w:hAnsi="Calibri" w:cs="Calibri"/>
          <w:color w:val="202122"/>
          <w:shd w:val="clear" w:color="auto" w:fill="FFFFFF"/>
          <w:lang w:val="en-GB"/>
        </w:rPr>
        <w:t>, critique musical.</w:t>
      </w:r>
    </w:p>
    <w:p w14:paraId="4C0386EC" w14:textId="5C7A1B40" w:rsidR="00AB69D0" w:rsidRPr="00AB69D0" w:rsidRDefault="00AB69D0" w:rsidP="00AB69D0">
      <w:pPr>
        <w:numPr>
          <w:ilvl w:val="0"/>
          <w:numId w:val="21"/>
        </w:numPr>
        <w:shd w:val="clear" w:color="auto" w:fill="FFFFFF"/>
        <w:spacing w:after="0" w:line="240" w:lineRule="auto"/>
        <w:ind w:left="714" w:hanging="357"/>
        <w:rPr>
          <w:rFonts w:ascii="Calibri" w:hAnsi="Calibri" w:cs="Calibri"/>
          <w:color w:val="202122"/>
        </w:rPr>
      </w:pPr>
      <w:r w:rsidRPr="00AB69D0">
        <w:rPr>
          <w:rFonts w:ascii="Calibri" w:hAnsi="Calibri" w:cs="Calibri"/>
          <w:color w:val="202122"/>
          <w:shd w:val="clear" w:color="auto" w:fill="FFFFFF"/>
        </w:rPr>
        <w:t>Père </w:t>
      </w:r>
      <w:hyperlink r:id="rId27" w:tooltip="Bernhard Stempfle" w:history="1">
        <w:r w:rsidRPr="00AB69D0">
          <w:rPr>
            <w:rStyle w:val="Lienhypertexte"/>
            <w:rFonts w:ascii="Calibri" w:hAnsi="Calibri" w:cs="Calibri"/>
            <w:color w:val="0B0080"/>
            <w:shd w:val="clear" w:color="auto" w:fill="FFFFFF"/>
          </w:rPr>
          <w:t xml:space="preserve">Bernhard </w:t>
        </w:r>
        <w:proofErr w:type="spellStart"/>
        <w:r w:rsidRPr="00AB69D0">
          <w:rPr>
            <w:rStyle w:val="Lienhypertexte"/>
            <w:rFonts w:ascii="Calibri" w:hAnsi="Calibri" w:cs="Calibri"/>
            <w:color w:val="0B0080"/>
            <w:shd w:val="clear" w:color="auto" w:fill="FFFFFF"/>
          </w:rPr>
          <w:t>Stempfle</w:t>
        </w:r>
        <w:proofErr w:type="spellEnd"/>
      </w:hyperlink>
      <w:r w:rsidRPr="00AB69D0">
        <w:rPr>
          <w:rFonts w:ascii="Calibri" w:hAnsi="Calibri" w:cs="Calibri"/>
          <w:color w:val="202122"/>
          <w:shd w:val="clear" w:color="auto" w:fill="FFFFFF"/>
        </w:rPr>
        <w:t>, journaliste, aide à la rédaction de </w:t>
      </w:r>
      <w:hyperlink r:id="rId28" w:tooltip="Mein Kampf" w:history="1">
        <w:r w:rsidRPr="00AB69D0">
          <w:rPr>
            <w:rStyle w:val="Lienhypertexte"/>
            <w:rFonts w:ascii="Calibri" w:hAnsi="Calibri" w:cs="Calibri"/>
            <w:i/>
            <w:iCs/>
            <w:color w:val="0B0080"/>
            <w:shd w:val="clear" w:color="auto" w:fill="FFFFFF"/>
          </w:rPr>
          <w:t>Mein Kampf</w:t>
        </w:r>
      </w:hyperlink>
      <w:r w:rsidRPr="00AB69D0">
        <w:rPr>
          <w:rFonts w:ascii="Calibri" w:hAnsi="Calibri" w:cs="Calibri"/>
          <w:color w:val="202122"/>
          <w:shd w:val="clear" w:color="auto" w:fill="FFFFFF"/>
        </w:rPr>
        <w:t> (liste officielle).</w:t>
      </w:r>
    </w:p>
    <w:p w14:paraId="537454FE" w14:textId="1F392822" w:rsidR="00AB69D0" w:rsidRPr="00AB69D0" w:rsidRDefault="003942F1" w:rsidP="00AB69D0">
      <w:pPr>
        <w:numPr>
          <w:ilvl w:val="0"/>
          <w:numId w:val="21"/>
        </w:numPr>
        <w:shd w:val="clear" w:color="auto" w:fill="FFFFFF"/>
        <w:spacing w:after="0" w:line="240" w:lineRule="auto"/>
        <w:ind w:left="714" w:hanging="357"/>
        <w:rPr>
          <w:rFonts w:ascii="Calibri" w:hAnsi="Calibri" w:cs="Calibri"/>
          <w:color w:val="202122"/>
        </w:rPr>
      </w:pPr>
      <w:hyperlink r:id="rId29" w:history="1">
        <w:r w:rsidR="00AB69D0" w:rsidRPr="00AB69D0">
          <w:rPr>
            <w:rStyle w:val="Lienhypertexte"/>
            <w:rFonts w:ascii="Calibri" w:hAnsi="Calibri" w:cs="Calibri"/>
            <w:color w:val="0B0080"/>
            <w:shd w:val="clear" w:color="auto" w:fill="FFFFFF"/>
          </w:rPr>
          <w:t>Gregor Strasser</w:t>
        </w:r>
      </w:hyperlink>
      <w:r w:rsidR="00AB69D0" w:rsidRPr="00AB69D0">
        <w:rPr>
          <w:rFonts w:ascii="Calibri" w:hAnsi="Calibri" w:cs="Calibri"/>
          <w:color w:val="202122"/>
          <w:shd w:val="clear" w:color="auto" w:fill="FFFFFF"/>
        </w:rPr>
        <w:t>, ancien dirigeant du NSDAP, ancien député au Reichstag (liste officielle).</w:t>
      </w:r>
    </w:p>
    <w:p w14:paraId="6EC55CAB" w14:textId="2B2D5730" w:rsidR="00AB69D0" w:rsidRPr="00AB69D0" w:rsidRDefault="00AB69D0" w:rsidP="00AB69D0">
      <w:pPr>
        <w:numPr>
          <w:ilvl w:val="0"/>
          <w:numId w:val="21"/>
        </w:numPr>
        <w:shd w:val="clear" w:color="auto" w:fill="FFFFFF"/>
        <w:spacing w:after="0" w:line="240" w:lineRule="auto"/>
        <w:ind w:left="714" w:hanging="357"/>
        <w:rPr>
          <w:rFonts w:ascii="Calibri" w:hAnsi="Calibri" w:cs="Calibri"/>
          <w:color w:val="202122"/>
        </w:rPr>
      </w:pPr>
      <w:r w:rsidRPr="00AB69D0">
        <w:rPr>
          <w:rFonts w:ascii="Calibri" w:hAnsi="Calibri" w:cs="Calibri"/>
          <w:color w:val="202122"/>
          <w:shd w:val="clear" w:color="auto" w:fill="FFFFFF"/>
        </w:rPr>
        <w:t xml:space="preserve">Ewald </w:t>
      </w:r>
      <w:proofErr w:type="spellStart"/>
      <w:r w:rsidRPr="00AB69D0">
        <w:rPr>
          <w:rFonts w:ascii="Calibri" w:hAnsi="Calibri" w:cs="Calibri"/>
          <w:color w:val="202122"/>
          <w:shd w:val="clear" w:color="auto" w:fill="FFFFFF"/>
        </w:rPr>
        <w:t>Köppel</w:t>
      </w:r>
      <w:proofErr w:type="spellEnd"/>
      <w:r w:rsidRPr="00AB69D0">
        <w:rPr>
          <w:rFonts w:ascii="Calibri" w:hAnsi="Calibri" w:cs="Calibri"/>
          <w:color w:val="202122"/>
          <w:shd w:val="clear" w:color="auto" w:fill="FFFFFF"/>
        </w:rPr>
        <w:t xml:space="preserve"> (né le </w:t>
      </w:r>
      <w:r w:rsidRPr="00AB69D0">
        <w:rPr>
          <w:rFonts w:ascii="Calibri" w:hAnsi="Calibri" w:cs="Calibri"/>
        </w:rPr>
        <w:t>5 février 1905</w:t>
      </w:r>
      <w:r w:rsidRPr="00AB69D0">
        <w:rPr>
          <w:rFonts w:ascii="Calibri" w:hAnsi="Calibri" w:cs="Calibri"/>
          <w:color w:val="202122"/>
          <w:shd w:val="clear" w:color="auto" w:fill="FFFFFF"/>
        </w:rPr>
        <w:t>), communiste, tué le </w:t>
      </w:r>
      <w:r w:rsidRPr="00AB69D0">
        <w:rPr>
          <w:rFonts w:ascii="Calibri" w:hAnsi="Calibri" w:cs="Calibri"/>
        </w:rPr>
        <w:t>1</w:t>
      </w:r>
      <w:r w:rsidRPr="00AB69D0">
        <w:rPr>
          <w:rFonts w:ascii="Calibri" w:hAnsi="Calibri" w:cs="Calibri"/>
          <w:vertAlign w:val="superscript"/>
        </w:rPr>
        <w:t>er</w:t>
      </w:r>
      <w:r w:rsidRPr="00AB69D0">
        <w:rPr>
          <w:rFonts w:ascii="Calibri" w:hAnsi="Calibri" w:cs="Calibri"/>
        </w:rPr>
        <w:t> juillet 1934</w:t>
      </w:r>
      <w:r w:rsidRPr="00AB69D0">
        <w:rPr>
          <w:rFonts w:ascii="Calibri" w:hAnsi="Calibri" w:cs="Calibri"/>
          <w:color w:val="202122"/>
          <w:shd w:val="clear" w:color="auto" w:fill="FFFFFF"/>
        </w:rPr>
        <w:t xml:space="preserve"> à la prison de </w:t>
      </w:r>
      <w:proofErr w:type="spellStart"/>
      <w:r w:rsidRPr="00AB69D0">
        <w:rPr>
          <w:rFonts w:ascii="Calibri" w:hAnsi="Calibri" w:cs="Calibri"/>
          <w:color w:val="202122"/>
          <w:shd w:val="clear" w:color="auto" w:fill="FFFFFF"/>
        </w:rPr>
        <w:t>Landeshut</w:t>
      </w:r>
      <w:proofErr w:type="spellEnd"/>
      <w:r w:rsidRPr="00AB69D0">
        <w:rPr>
          <w:rFonts w:ascii="Calibri" w:hAnsi="Calibri" w:cs="Calibri"/>
          <w:color w:val="202122"/>
          <w:shd w:val="clear" w:color="auto" w:fill="FFFFFF"/>
        </w:rPr>
        <w:t xml:space="preserve"> (liste officielle, ajout).</w:t>
      </w:r>
    </w:p>
    <w:p w14:paraId="0576932C" w14:textId="78BA8DCA" w:rsidR="00AB69D0" w:rsidRPr="00AB69D0" w:rsidRDefault="00AB69D0" w:rsidP="00AB69D0">
      <w:pPr>
        <w:numPr>
          <w:ilvl w:val="0"/>
          <w:numId w:val="21"/>
        </w:numPr>
        <w:shd w:val="clear" w:color="auto" w:fill="FFFFFF"/>
        <w:spacing w:after="0" w:line="240" w:lineRule="auto"/>
        <w:ind w:left="714" w:hanging="357"/>
        <w:rPr>
          <w:rFonts w:ascii="Calibri" w:hAnsi="Calibri" w:cs="Calibri"/>
          <w:color w:val="202122"/>
        </w:rPr>
      </w:pPr>
      <w:r w:rsidRPr="00AB69D0">
        <w:rPr>
          <w:rFonts w:ascii="Calibri" w:hAnsi="Calibri" w:cs="Calibri"/>
          <w:color w:val="202122"/>
          <w:shd w:val="clear" w:color="auto" w:fill="FFFFFF"/>
        </w:rPr>
        <w:t>Etc.</w:t>
      </w:r>
    </w:p>
    <w:p w14:paraId="3453C145" w14:textId="77777777" w:rsidR="006E5584" w:rsidRPr="00AB69D0" w:rsidRDefault="006E5584" w:rsidP="00395DAD">
      <w:pPr>
        <w:pStyle w:val="Notedebasdepage"/>
        <w:jc w:val="both"/>
        <w:rPr>
          <w:rFonts w:ascii="Calibri" w:hAnsi="Calibri" w:cs="Calibri"/>
          <w:sz w:val="22"/>
          <w:szCs w:val="22"/>
        </w:rPr>
      </w:pPr>
    </w:p>
    <w:p w14:paraId="5F2DEBF6" w14:textId="0463ED34" w:rsidR="006E5584" w:rsidRPr="00AB69D0" w:rsidRDefault="006E5584" w:rsidP="00395DAD">
      <w:pPr>
        <w:pStyle w:val="Notedebasdepage"/>
        <w:jc w:val="both"/>
        <w:rPr>
          <w:rFonts w:ascii="Calibri" w:hAnsi="Calibri" w:cs="Calibri"/>
          <w:sz w:val="22"/>
          <w:szCs w:val="22"/>
        </w:rPr>
      </w:pPr>
      <w:r w:rsidRPr="00AB69D0">
        <w:rPr>
          <w:rFonts w:ascii="Calibri" w:hAnsi="Calibri" w:cs="Calibri"/>
          <w:sz w:val="22"/>
          <w:szCs w:val="22"/>
        </w:rPr>
        <w:t>Au total, il aura peut-être provoqué l’assassinat de plus de 400 personnes</w:t>
      </w:r>
      <w:r w:rsidR="001A4CEB">
        <w:rPr>
          <w:rFonts w:ascii="Calibri" w:hAnsi="Calibri" w:cs="Calibri"/>
          <w:sz w:val="22"/>
          <w:szCs w:val="22"/>
        </w:rPr>
        <w:t>, lors de cette « nuit »</w:t>
      </w:r>
      <w:r w:rsidRPr="00AB69D0">
        <w:rPr>
          <w:rStyle w:val="Appelnotedebasdep"/>
          <w:rFonts w:ascii="Calibri" w:hAnsi="Calibri" w:cs="Calibri"/>
          <w:sz w:val="22"/>
          <w:szCs w:val="22"/>
        </w:rPr>
        <w:footnoteReference w:id="34"/>
      </w:r>
      <w:r w:rsidRPr="00AB69D0">
        <w:rPr>
          <w:rFonts w:ascii="Calibri" w:hAnsi="Calibri" w:cs="Calibri"/>
          <w:sz w:val="22"/>
          <w:szCs w:val="22"/>
        </w:rPr>
        <w:t>.</w:t>
      </w:r>
    </w:p>
    <w:p w14:paraId="009D4389" w14:textId="3410F0F1" w:rsidR="00AB69D0" w:rsidRDefault="00AB69D0" w:rsidP="00395DAD">
      <w:pPr>
        <w:pStyle w:val="Notedebasdepage"/>
        <w:jc w:val="both"/>
        <w:rPr>
          <w:sz w:val="22"/>
          <w:szCs w:val="22"/>
        </w:rPr>
      </w:pPr>
    </w:p>
    <w:p w14:paraId="08F81FD3" w14:textId="2FE00228" w:rsidR="001477FB" w:rsidRDefault="001477FB" w:rsidP="00395DAD">
      <w:pPr>
        <w:pStyle w:val="Notedebasdepage"/>
        <w:jc w:val="both"/>
        <w:rPr>
          <w:sz w:val="22"/>
          <w:szCs w:val="22"/>
        </w:rPr>
      </w:pPr>
      <w:r>
        <w:rPr>
          <w:sz w:val="22"/>
          <w:szCs w:val="22"/>
        </w:rPr>
        <w:t xml:space="preserve">On peut supposer qu’il avait chez Hitler une composante sadique, </w:t>
      </w:r>
    </w:p>
    <w:p w14:paraId="6B94876E" w14:textId="77777777" w:rsidR="001477FB" w:rsidRDefault="001477FB" w:rsidP="00395DAD">
      <w:pPr>
        <w:pStyle w:val="Notedebasdepage"/>
        <w:jc w:val="both"/>
        <w:rPr>
          <w:sz w:val="22"/>
          <w:szCs w:val="22"/>
        </w:rPr>
      </w:pPr>
    </w:p>
    <w:p w14:paraId="3BE787B0" w14:textId="77777777" w:rsidR="001A4CEB" w:rsidRPr="009B170D" w:rsidRDefault="001A4CEB" w:rsidP="001A4CEB">
      <w:pPr>
        <w:spacing w:after="0" w:line="240" w:lineRule="auto"/>
        <w:jc w:val="both"/>
      </w:pPr>
      <w:r w:rsidRPr="009B170D">
        <w:rPr>
          <w:i/>
        </w:rPr>
        <w:t>Elimination et/ou torture de témoins gênants et opposants</w:t>
      </w:r>
      <w:r w:rsidRPr="009B170D">
        <w:t> :</w:t>
      </w:r>
    </w:p>
    <w:p w14:paraId="2795E10D" w14:textId="74D4F378" w:rsidR="001A4CEB" w:rsidRDefault="001A4CEB" w:rsidP="00395DAD">
      <w:pPr>
        <w:pStyle w:val="Notedebasdepage"/>
        <w:jc w:val="both"/>
        <w:rPr>
          <w:sz w:val="22"/>
          <w:szCs w:val="22"/>
        </w:rPr>
      </w:pPr>
    </w:p>
    <w:p w14:paraId="4DA1A55B" w14:textId="77777777" w:rsidR="001A4CEB" w:rsidRDefault="001A4CEB" w:rsidP="001A4CEB">
      <w:pPr>
        <w:pStyle w:val="Notedebasdepage"/>
        <w:jc w:val="both"/>
        <w:rPr>
          <w:sz w:val="22"/>
          <w:szCs w:val="22"/>
        </w:rPr>
      </w:pPr>
      <w:r w:rsidRPr="00AB69D0">
        <w:rPr>
          <w:sz w:val="22"/>
          <w:szCs w:val="22"/>
        </w:rPr>
        <w:t xml:space="preserve">Il s’est acharné sur l’avocat juif et opposant, Hans </w:t>
      </w:r>
      <w:proofErr w:type="spellStart"/>
      <w:r w:rsidRPr="00AB69D0">
        <w:rPr>
          <w:sz w:val="22"/>
          <w:szCs w:val="22"/>
        </w:rPr>
        <w:t>Litten</w:t>
      </w:r>
      <w:proofErr w:type="spellEnd"/>
      <w:r w:rsidRPr="00AB69D0">
        <w:rPr>
          <w:sz w:val="22"/>
          <w:szCs w:val="22"/>
        </w:rPr>
        <w:t>, lui réservant les pires tortures à Dachau</w:t>
      </w:r>
      <w:r>
        <w:rPr>
          <w:rStyle w:val="Appelnotedebasdep"/>
          <w:sz w:val="22"/>
          <w:szCs w:val="22"/>
        </w:rPr>
        <w:footnoteReference w:id="35"/>
      </w:r>
      <w:r w:rsidRPr="00AB69D0">
        <w:rPr>
          <w:sz w:val="22"/>
          <w:szCs w:val="22"/>
        </w:rPr>
        <w:t>.</w:t>
      </w:r>
    </w:p>
    <w:p w14:paraId="288D3E74" w14:textId="77777777" w:rsidR="001A4CEB" w:rsidRDefault="001A4CEB" w:rsidP="00395DAD">
      <w:pPr>
        <w:pStyle w:val="Notedebasdepage"/>
        <w:jc w:val="both"/>
        <w:rPr>
          <w:sz w:val="22"/>
          <w:szCs w:val="22"/>
        </w:rPr>
      </w:pPr>
    </w:p>
    <w:p w14:paraId="78F7DFC1" w14:textId="6BE578E0" w:rsidR="00AB69D0" w:rsidRDefault="005F7301" w:rsidP="00395DAD">
      <w:pPr>
        <w:pStyle w:val="Notedebasdepage"/>
        <w:jc w:val="both"/>
        <w:rPr>
          <w:sz w:val="22"/>
          <w:szCs w:val="22"/>
        </w:rPr>
      </w:pPr>
      <w:r>
        <w:rPr>
          <w:sz w:val="22"/>
          <w:szCs w:val="22"/>
        </w:rPr>
        <w:t xml:space="preserve">Il est certainement derrière l’assassinat du journaliste français, </w:t>
      </w:r>
      <w:r w:rsidRPr="005F7301">
        <w:rPr>
          <w:sz w:val="22"/>
          <w:szCs w:val="22"/>
        </w:rPr>
        <w:t>Xavier de Hauteclocque</w:t>
      </w:r>
      <w:r>
        <w:rPr>
          <w:sz w:val="22"/>
          <w:szCs w:val="22"/>
        </w:rPr>
        <w:t xml:space="preserve">. </w:t>
      </w:r>
      <w:r w:rsidR="00D55D95">
        <w:rPr>
          <w:sz w:val="22"/>
          <w:szCs w:val="22"/>
        </w:rPr>
        <w:t xml:space="preserve">Ce dernier </w:t>
      </w:r>
      <w:r w:rsidR="00D55D95" w:rsidRPr="00D55D95">
        <w:rPr>
          <w:sz w:val="22"/>
          <w:szCs w:val="22"/>
        </w:rPr>
        <w:t>meurt empoisonné</w:t>
      </w:r>
      <w:r w:rsidR="00D55D95">
        <w:rPr>
          <w:sz w:val="22"/>
          <w:szCs w:val="22"/>
        </w:rPr>
        <w:t>, à Paris, en 1935,</w:t>
      </w:r>
      <w:r w:rsidR="00D55D95" w:rsidRPr="00D55D95">
        <w:rPr>
          <w:sz w:val="22"/>
          <w:szCs w:val="22"/>
        </w:rPr>
        <w:t xml:space="preserve"> par le régime nazi que ses écrits gênaient</w:t>
      </w:r>
      <w:r w:rsidR="00D55D95">
        <w:rPr>
          <w:rStyle w:val="Appelnotedebasdep"/>
          <w:sz w:val="22"/>
          <w:szCs w:val="22"/>
        </w:rPr>
        <w:footnoteReference w:id="36"/>
      </w:r>
      <w:r w:rsidR="00D55D95" w:rsidRPr="00D55D95">
        <w:rPr>
          <w:sz w:val="22"/>
          <w:szCs w:val="22"/>
        </w:rPr>
        <w:t>.</w:t>
      </w:r>
    </w:p>
    <w:p w14:paraId="5D5B1964" w14:textId="0AEA0073" w:rsidR="001A4CEB" w:rsidRDefault="001A4CEB" w:rsidP="00395DAD">
      <w:pPr>
        <w:pStyle w:val="Notedebasdepage"/>
        <w:jc w:val="both"/>
        <w:rPr>
          <w:sz w:val="22"/>
          <w:szCs w:val="22"/>
        </w:rPr>
      </w:pPr>
    </w:p>
    <w:p w14:paraId="4D926506" w14:textId="7B7D3308" w:rsidR="001A4CEB" w:rsidRDefault="001A4CEB" w:rsidP="001A4CEB">
      <w:pPr>
        <w:spacing w:after="0" w:line="240" w:lineRule="auto"/>
        <w:jc w:val="both"/>
      </w:pPr>
      <w:r w:rsidRPr="009B170D">
        <w:t xml:space="preserve">Après la première guerre mondiale, commandant de compagnie dans le 1er régiment d'infanterie bavarois à Munich, chef du service de renseignement, </w:t>
      </w:r>
      <w:r w:rsidRPr="009B170D">
        <w:rPr>
          <w:i/>
        </w:rPr>
        <w:t>Karl Mayr</w:t>
      </w:r>
      <w:r>
        <w:rPr>
          <w:rStyle w:val="Appelnotedebasdep"/>
          <w:i/>
        </w:rPr>
        <w:footnoteReference w:id="37"/>
      </w:r>
      <w:r w:rsidRPr="009B170D">
        <w:t xml:space="preserve"> recrute Adolf Hitler comme l'agent d'infiltration en juin 1919. En 1921 il devient un partisan du parti nazi. En 1925, il rejoint la SPD. En 1930, il quitte le parti nazi et tente de le combattre avec Ernst Röhm. En 1940, après la bataille de France, il est arrêté à Paris par la Gestapo. Hitler, probablement, </w:t>
      </w:r>
      <w:r w:rsidRPr="009B170D">
        <w:rPr>
          <w:i/>
        </w:rPr>
        <w:t>le fait assassiné le 9 février 1945, au camp de Buchenwald</w:t>
      </w:r>
      <w:r w:rsidRPr="009B170D">
        <w:t>.</w:t>
      </w:r>
    </w:p>
    <w:p w14:paraId="6CCEF5D7" w14:textId="61A1C2C5" w:rsidR="00D55D95" w:rsidRDefault="00D55D95" w:rsidP="00395DAD">
      <w:pPr>
        <w:pStyle w:val="Notedebasdepage"/>
        <w:jc w:val="both"/>
        <w:rPr>
          <w:sz w:val="22"/>
          <w:szCs w:val="22"/>
        </w:rPr>
      </w:pPr>
    </w:p>
    <w:p w14:paraId="15B9EDA4" w14:textId="21E76055" w:rsidR="001477FB" w:rsidRDefault="001477FB" w:rsidP="00395DAD">
      <w:pPr>
        <w:pStyle w:val="Notedebasdepage"/>
        <w:jc w:val="both"/>
        <w:rPr>
          <w:sz w:val="22"/>
          <w:szCs w:val="22"/>
        </w:rPr>
      </w:pPr>
      <w:r w:rsidRPr="001477FB">
        <w:rPr>
          <w:b/>
          <w:bCs/>
          <w:sz w:val="22"/>
          <w:szCs w:val="22"/>
        </w:rPr>
        <w:t xml:space="preserve">Il a fait exécuter Hermann </w:t>
      </w:r>
      <w:proofErr w:type="spellStart"/>
      <w:r w:rsidRPr="001477FB">
        <w:rPr>
          <w:b/>
          <w:bCs/>
          <w:sz w:val="22"/>
          <w:szCs w:val="22"/>
        </w:rPr>
        <w:t>Fegelein</w:t>
      </w:r>
      <w:proofErr w:type="spellEnd"/>
      <w:r>
        <w:rPr>
          <w:rStyle w:val="Appelnotedebasdep"/>
          <w:b/>
          <w:bCs/>
          <w:sz w:val="22"/>
          <w:szCs w:val="22"/>
        </w:rPr>
        <w:footnoteReference w:id="38"/>
      </w:r>
      <w:r w:rsidRPr="001477FB">
        <w:rPr>
          <w:b/>
          <w:bCs/>
          <w:sz w:val="22"/>
          <w:szCs w:val="22"/>
        </w:rPr>
        <w:t>, le</w:t>
      </w:r>
      <w:r w:rsidRPr="001477FB">
        <w:rPr>
          <w:sz w:val="22"/>
          <w:szCs w:val="22"/>
        </w:rPr>
        <w:t xml:space="preserve"> </w:t>
      </w:r>
      <w:r w:rsidRPr="001477FB">
        <w:rPr>
          <w:b/>
          <w:bCs/>
          <w:sz w:val="22"/>
          <w:szCs w:val="22"/>
        </w:rPr>
        <w:t xml:space="preserve">mari de la </w:t>
      </w:r>
      <w:r w:rsidRPr="001477FB">
        <w:rPr>
          <w:b/>
          <w:bCs/>
          <w:sz w:val="22"/>
          <w:szCs w:val="22"/>
        </w:rPr>
        <w:t xml:space="preserve">sœur </w:t>
      </w:r>
      <w:r w:rsidRPr="001477FB">
        <w:rPr>
          <w:b/>
          <w:bCs/>
          <w:sz w:val="22"/>
          <w:szCs w:val="22"/>
        </w:rPr>
        <w:t>de sa compagne</w:t>
      </w:r>
      <w:r w:rsidRPr="001477FB">
        <w:rPr>
          <w:sz w:val="22"/>
          <w:szCs w:val="22"/>
        </w:rPr>
        <w:t>, Eva Braun, parce qu'Hitler avait appris la nouvelle de la trahison de Himmler, chef de la SS</w:t>
      </w:r>
      <w:r>
        <w:rPr>
          <w:sz w:val="22"/>
          <w:szCs w:val="22"/>
        </w:rPr>
        <w:t>, le 27 avril 1945</w:t>
      </w:r>
      <w:r w:rsidRPr="001477FB">
        <w:rPr>
          <w:sz w:val="22"/>
          <w:szCs w:val="22"/>
        </w:rPr>
        <w:t xml:space="preserve">. Or </w:t>
      </w:r>
      <w:proofErr w:type="spellStart"/>
      <w:r w:rsidRPr="001477FB">
        <w:rPr>
          <w:sz w:val="22"/>
          <w:szCs w:val="22"/>
        </w:rPr>
        <w:t>Fegelein</w:t>
      </w:r>
      <w:proofErr w:type="spellEnd"/>
      <w:r w:rsidRPr="001477FB">
        <w:rPr>
          <w:sz w:val="22"/>
          <w:szCs w:val="22"/>
        </w:rPr>
        <w:t>, représentant la SS à l'État-Major, était absent. Hitler le fit rechercher pour avoir des explications. Les SS le retrouvèrent ivre dans sa garçonnière avec une maîtresse.</w:t>
      </w:r>
    </w:p>
    <w:p w14:paraId="562B5144" w14:textId="25E0E408" w:rsidR="001477FB" w:rsidRDefault="001477FB" w:rsidP="00395DAD">
      <w:pPr>
        <w:pStyle w:val="Notedebasdepage"/>
        <w:jc w:val="both"/>
        <w:rPr>
          <w:rFonts w:ascii="Calibri" w:hAnsi="Calibri" w:cs="Calibri"/>
          <w:sz w:val="22"/>
          <w:szCs w:val="22"/>
          <w:shd w:val="clear" w:color="auto" w:fill="FFFFFF"/>
        </w:rPr>
      </w:pPr>
      <w:r w:rsidRPr="001477FB">
        <w:rPr>
          <w:rFonts w:ascii="Calibri" w:hAnsi="Calibri" w:cs="Calibri"/>
          <w:sz w:val="22"/>
          <w:szCs w:val="22"/>
          <w:shd w:val="clear" w:color="auto" w:fill="FFFFFF"/>
        </w:rPr>
        <w:t>Il est jugé et condamné le soir-même par un tribunal d'exception dirigé par le général SS </w:t>
      </w:r>
      <w:hyperlink r:id="rId30" w:tooltip="Wilhelm Mohnke" w:history="1">
        <w:r w:rsidRPr="001477FB">
          <w:rPr>
            <w:rStyle w:val="Lienhypertexte"/>
            <w:rFonts w:ascii="Calibri" w:hAnsi="Calibri" w:cs="Calibri"/>
            <w:color w:val="0B0080"/>
            <w:sz w:val="22"/>
            <w:szCs w:val="22"/>
            <w:shd w:val="clear" w:color="auto" w:fill="FFFFFF"/>
          </w:rPr>
          <w:t xml:space="preserve">Wilhelm </w:t>
        </w:r>
        <w:proofErr w:type="spellStart"/>
        <w:r w:rsidRPr="001477FB">
          <w:rPr>
            <w:rStyle w:val="Lienhypertexte"/>
            <w:rFonts w:ascii="Calibri" w:hAnsi="Calibri" w:cs="Calibri"/>
            <w:color w:val="0B0080"/>
            <w:sz w:val="22"/>
            <w:szCs w:val="22"/>
            <w:shd w:val="clear" w:color="auto" w:fill="FFFFFF"/>
          </w:rPr>
          <w:t>Mohnke</w:t>
        </w:r>
        <w:proofErr w:type="spellEnd"/>
      </w:hyperlink>
      <w:r w:rsidRPr="001477FB">
        <w:rPr>
          <w:rFonts w:ascii="Calibri" w:hAnsi="Calibri" w:cs="Calibri"/>
          <w:color w:val="202122"/>
          <w:sz w:val="22"/>
          <w:szCs w:val="22"/>
          <w:shd w:val="clear" w:color="auto" w:fill="FFFFFF"/>
        </w:rPr>
        <w:t> </w:t>
      </w:r>
      <w:r w:rsidRPr="001477FB">
        <w:rPr>
          <w:rFonts w:ascii="Calibri" w:hAnsi="Calibri" w:cs="Calibri"/>
          <w:sz w:val="22"/>
          <w:szCs w:val="22"/>
          <w:shd w:val="clear" w:color="auto" w:fill="FFFFFF"/>
        </w:rPr>
        <w:t>pour désertion et complicité de trahison.</w:t>
      </w:r>
      <w:r w:rsidRPr="001477FB">
        <w:rPr>
          <w:rFonts w:ascii="Calibri" w:hAnsi="Calibri" w:cs="Calibri"/>
          <w:sz w:val="22"/>
          <w:szCs w:val="22"/>
          <w:shd w:val="clear" w:color="auto" w:fill="FFFFFF"/>
        </w:rPr>
        <w:t xml:space="preserve"> Selon certaines versions, </w:t>
      </w:r>
      <w:r w:rsidR="00C329FA">
        <w:rPr>
          <w:rFonts w:ascii="Calibri" w:hAnsi="Calibri" w:cs="Calibri"/>
          <w:sz w:val="22"/>
          <w:szCs w:val="22"/>
          <w:shd w:val="clear" w:color="auto" w:fill="FFFFFF"/>
        </w:rPr>
        <w:t>la raison aurait été</w:t>
      </w:r>
      <w:r w:rsidRPr="001477FB">
        <w:rPr>
          <w:rFonts w:ascii="Calibri" w:hAnsi="Calibri" w:cs="Calibri"/>
          <w:sz w:val="22"/>
          <w:szCs w:val="22"/>
          <w:shd w:val="clear" w:color="auto" w:fill="FFFFFF"/>
        </w:rPr>
        <w:t xml:space="preserve"> qu’</w:t>
      </w:r>
      <w:r w:rsidRPr="001477FB">
        <w:rPr>
          <w:rFonts w:ascii="Calibri" w:hAnsi="Calibri" w:cs="Calibri"/>
          <w:sz w:val="22"/>
          <w:szCs w:val="22"/>
          <w:shd w:val="clear" w:color="auto" w:fill="FFFFFF"/>
        </w:rPr>
        <w:t>il a</w:t>
      </w:r>
      <w:r w:rsidR="00C329FA">
        <w:rPr>
          <w:rFonts w:ascii="Calibri" w:hAnsi="Calibri" w:cs="Calibri"/>
          <w:sz w:val="22"/>
          <w:szCs w:val="22"/>
          <w:shd w:val="clear" w:color="auto" w:fill="FFFFFF"/>
        </w:rPr>
        <w:t>v</w:t>
      </w:r>
      <w:r w:rsidRPr="001477FB">
        <w:rPr>
          <w:rFonts w:ascii="Calibri" w:hAnsi="Calibri" w:cs="Calibri"/>
          <w:sz w:val="22"/>
          <w:szCs w:val="22"/>
          <w:shd w:val="clear" w:color="auto" w:fill="FFFFFF"/>
        </w:rPr>
        <w:t>ait prévu de s'enfuir à l'étranger.</w:t>
      </w:r>
    </w:p>
    <w:p w14:paraId="0D822CA3" w14:textId="37CABB59" w:rsidR="00C329FA" w:rsidRPr="00C329FA" w:rsidRDefault="00C329FA" w:rsidP="00395DAD">
      <w:pPr>
        <w:pStyle w:val="Notedebasdepage"/>
        <w:jc w:val="both"/>
        <w:rPr>
          <w:rFonts w:ascii="Calibri" w:hAnsi="Calibri" w:cs="Calibri"/>
          <w:sz w:val="22"/>
          <w:szCs w:val="22"/>
        </w:rPr>
      </w:pPr>
      <w:r w:rsidRPr="00C329FA">
        <w:rPr>
          <w:rFonts w:ascii="Calibri" w:hAnsi="Calibri" w:cs="Calibri"/>
          <w:sz w:val="22"/>
          <w:szCs w:val="22"/>
          <w:shd w:val="clear" w:color="auto" w:fill="FFFFFF"/>
        </w:rPr>
        <w:t xml:space="preserve">Mais on peut se demander si la vraie raison pour laquelle Hitler s’en est </w:t>
      </w:r>
      <w:proofErr w:type="gramStart"/>
      <w:r w:rsidRPr="00C329FA">
        <w:rPr>
          <w:rFonts w:ascii="Calibri" w:hAnsi="Calibri" w:cs="Calibri"/>
          <w:sz w:val="22"/>
          <w:szCs w:val="22"/>
          <w:shd w:val="clear" w:color="auto" w:fill="FFFFFF"/>
        </w:rPr>
        <w:t>pris</w:t>
      </w:r>
      <w:proofErr w:type="gramEnd"/>
      <w:r w:rsidRPr="00C329FA">
        <w:rPr>
          <w:rFonts w:ascii="Calibri" w:hAnsi="Calibri" w:cs="Calibri"/>
          <w:sz w:val="22"/>
          <w:szCs w:val="22"/>
          <w:shd w:val="clear" w:color="auto" w:fill="FFFFFF"/>
        </w:rPr>
        <w:t xml:space="preserve"> à </w:t>
      </w:r>
      <w:proofErr w:type="spellStart"/>
      <w:r w:rsidRPr="00C329FA">
        <w:rPr>
          <w:sz w:val="22"/>
          <w:szCs w:val="22"/>
        </w:rPr>
        <w:t>Fegelein</w:t>
      </w:r>
      <w:proofErr w:type="spellEnd"/>
      <w:r w:rsidRPr="00C329FA">
        <w:rPr>
          <w:sz w:val="22"/>
          <w:szCs w:val="22"/>
        </w:rPr>
        <w:t xml:space="preserve">, n’est pas liée au fait qu’il ne pouvait s’en prendre à </w:t>
      </w:r>
      <w:r w:rsidRPr="00C329FA">
        <w:rPr>
          <w:sz w:val="22"/>
          <w:szCs w:val="22"/>
        </w:rPr>
        <w:t>Himmler</w:t>
      </w:r>
      <w:r w:rsidRPr="00C329FA">
        <w:rPr>
          <w:sz w:val="22"/>
          <w:szCs w:val="22"/>
        </w:rPr>
        <w:t xml:space="preserve"> (qui était loin) et qu’il avait besoin d’un bouc émissaire de remplacement, sur qui décharger sa hargne.</w:t>
      </w:r>
    </w:p>
    <w:p w14:paraId="251DB603" w14:textId="3FBF92D2" w:rsidR="001477FB" w:rsidRPr="00C329FA" w:rsidRDefault="001477FB" w:rsidP="00395DAD">
      <w:pPr>
        <w:pStyle w:val="Notedebasdepage"/>
        <w:jc w:val="both"/>
        <w:rPr>
          <w:sz w:val="22"/>
          <w:szCs w:val="22"/>
        </w:rPr>
      </w:pPr>
    </w:p>
    <w:p w14:paraId="33705769" w14:textId="55C92222" w:rsidR="001477FB" w:rsidRPr="00C329FA" w:rsidRDefault="001477FB" w:rsidP="00395DAD">
      <w:pPr>
        <w:pStyle w:val="Notedebasdepage"/>
        <w:jc w:val="both"/>
        <w:rPr>
          <w:sz w:val="22"/>
          <w:szCs w:val="22"/>
        </w:rPr>
      </w:pPr>
      <w:r w:rsidRPr="00C329FA">
        <w:rPr>
          <w:sz w:val="22"/>
          <w:szCs w:val="22"/>
        </w:rPr>
        <w:t>Il a souvent inciter la W</w:t>
      </w:r>
      <w:r w:rsidRPr="00C329FA">
        <w:rPr>
          <w:sz w:val="22"/>
          <w:szCs w:val="22"/>
        </w:rPr>
        <w:t>ehrmacht</w:t>
      </w:r>
      <w:r w:rsidRPr="00C329FA">
        <w:rPr>
          <w:sz w:val="22"/>
          <w:szCs w:val="22"/>
        </w:rPr>
        <w:t xml:space="preserve"> et la SS à commettre des crimes de guerre et à ne pas respecter </w:t>
      </w:r>
      <w:r w:rsidR="00C329FA" w:rsidRPr="00C329FA">
        <w:rPr>
          <w:sz w:val="22"/>
          <w:szCs w:val="22"/>
        </w:rPr>
        <w:t xml:space="preserve">la </w:t>
      </w:r>
      <w:r w:rsidRPr="00C329FA">
        <w:rPr>
          <w:sz w:val="22"/>
          <w:szCs w:val="22"/>
        </w:rPr>
        <w:t>Convention de Genève</w:t>
      </w:r>
      <w:r w:rsidR="00C329FA" w:rsidRPr="00C329FA">
        <w:rPr>
          <w:sz w:val="22"/>
          <w:szCs w:val="22"/>
        </w:rPr>
        <w:t>,</w:t>
      </w:r>
      <w:r w:rsidRPr="00C329FA">
        <w:rPr>
          <w:sz w:val="22"/>
          <w:szCs w:val="22"/>
        </w:rPr>
        <w:t xml:space="preserve"> du 27 juillet 1929</w:t>
      </w:r>
      <w:r w:rsidR="00C329FA" w:rsidRPr="00C329FA">
        <w:rPr>
          <w:sz w:val="22"/>
          <w:szCs w:val="22"/>
        </w:rPr>
        <w:t xml:space="preserve">, </w:t>
      </w:r>
      <w:r w:rsidR="00C329FA" w:rsidRPr="00C329FA">
        <w:rPr>
          <w:sz w:val="22"/>
          <w:szCs w:val="22"/>
        </w:rPr>
        <w:t>relative</w:t>
      </w:r>
      <w:r w:rsidR="00C329FA" w:rsidRPr="00C329FA">
        <w:rPr>
          <w:sz w:val="22"/>
          <w:szCs w:val="22"/>
        </w:rPr>
        <w:t xml:space="preserve"> </w:t>
      </w:r>
      <w:r w:rsidR="00C329FA" w:rsidRPr="00C329FA">
        <w:rPr>
          <w:sz w:val="22"/>
          <w:szCs w:val="22"/>
        </w:rPr>
        <w:t>au traitement des prisonniers de guerre</w:t>
      </w:r>
      <w:r w:rsidRPr="00C329FA">
        <w:rPr>
          <w:sz w:val="22"/>
          <w:szCs w:val="22"/>
        </w:rPr>
        <w:t xml:space="preserve"> (comme lors de la Bataille de Ardennes</w:t>
      </w:r>
      <w:r w:rsidR="00C329FA" w:rsidRPr="00C329FA">
        <w:rPr>
          <w:sz w:val="22"/>
          <w:szCs w:val="22"/>
        </w:rPr>
        <w:t xml:space="preserve"> ou concernant les membres de commandos anglais du SAS, capturés par les nazis).</w:t>
      </w:r>
    </w:p>
    <w:p w14:paraId="6B5C30AB" w14:textId="77777777" w:rsidR="001477FB" w:rsidRPr="00C329FA" w:rsidRDefault="001477FB" w:rsidP="00395DAD">
      <w:pPr>
        <w:pStyle w:val="Notedebasdepage"/>
        <w:jc w:val="both"/>
        <w:rPr>
          <w:sz w:val="22"/>
          <w:szCs w:val="22"/>
        </w:rPr>
      </w:pPr>
    </w:p>
    <w:p w14:paraId="774E4AA8" w14:textId="41CC5F24" w:rsidR="001A4CEB" w:rsidRPr="00C329FA" w:rsidRDefault="001A4CEB" w:rsidP="00395DAD">
      <w:pPr>
        <w:pStyle w:val="Notedebasdepage"/>
        <w:jc w:val="both"/>
        <w:rPr>
          <w:sz w:val="22"/>
          <w:szCs w:val="22"/>
        </w:rPr>
      </w:pPr>
      <w:r w:rsidRPr="00C329FA">
        <w:rPr>
          <w:sz w:val="22"/>
          <w:szCs w:val="22"/>
        </w:rPr>
        <w:t>On peut supposer</w:t>
      </w:r>
      <w:r w:rsidR="00C329FA" w:rsidRPr="00C329FA">
        <w:rPr>
          <w:sz w:val="22"/>
          <w:szCs w:val="22"/>
        </w:rPr>
        <w:t>,</w:t>
      </w:r>
      <w:r w:rsidRPr="00C329FA">
        <w:rPr>
          <w:sz w:val="22"/>
          <w:szCs w:val="22"/>
        </w:rPr>
        <w:t xml:space="preserve"> comme</w:t>
      </w:r>
      <w:r w:rsidR="00C329FA" w:rsidRPr="00C329FA">
        <w:rPr>
          <w:sz w:val="22"/>
          <w:szCs w:val="22"/>
        </w:rPr>
        <w:t xml:space="preserve"> pour</w:t>
      </w:r>
      <w:r w:rsidRPr="00C329FA">
        <w:rPr>
          <w:sz w:val="22"/>
          <w:szCs w:val="22"/>
        </w:rPr>
        <w:t xml:space="preserve"> Staline,</w:t>
      </w:r>
      <w:r w:rsidR="00C329FA" w:rsidRPr="00C329FA">
        <w:rPr>
          <w:sz w:val="22"/>
          <w:szCs w:val="22"/>
        </w:rPr>
        <w:t xml:space="preserve"> </w:t>
      </w:r>
      <w:r w:rsidR="00C329FA" w:rsidRPr="00C329FA">
        <w:rPr>
          <w:sz w:val="22"/>
          <w:szCs w:val="22"/>
        </w:rPr>
        <w:t>que</w:t>
      </w:r>
      <w:r w:rsidRPr="00C329FA">
        <w:rPr>
          <w:sz w:val="22"/>
          <w:szCs w:val="22"/>
        </w:rPr>
        <w:t xml:space="preserve"> Hitler était aussi un psychopathe</w:t>
      </w:r>
      <w:r w:rsidR="001477FB" w:rsidRPr="00C329FA">
        <w:rPr>
          <w:sz w:val="22"/>
          <w:szCs w:val="22"/>
        </w:rPr>
        <w:t xml:space="preserve"> et</w:t>
      </w:r>
      <w:r w:rsidR="00C329FA" w:rsidRPr="00C329FA">
        <w:rPr>
          <w:sz w:val="22"/>
          <w:szCs w:val="22"/>
        </w:rPr>
        <w:t xml:space="preserve"> reste</w:t>
      </w:r>
      <w:r w:rsidR="001477FB" w:rsidRPr="00C329FA">
        <w:rPr>
          <w:sz w:val="22"/>
          <w:szCs w:val="22"/>
        </w:rPr>
        <w:t xml:space="preserve"> un des plus grands criminels de l’histoire</w:t>
      </w:r>
      <w:r w:rsidRPr="00C329FA">
        <w:rPr>
          <w:sz w:val="22"/>
          <w:szCs w:val="22"/>
        </w:rPr>
        <w:t>.</w:t>
      </w:r>
    </w:p>
    <w:p w14:paraId="7CB0DC09" w14:textId="66F6429F" w:rsidR="00AB69D0" w:rsidRPr="00C329FA" w:rsidRDefault="00AB69D0" w:rsidP="00395DAD">
      <w:pPr>
        <w:pStyle w:val="Notedebasdepage"/>
        <w:jc w:val="both"/>
        <w:rPr>
          <w:sz w:val="22"/>
          <w:szCs w:val="22"/>
        </w:rPr>
      </w:pPr>
    </w:p>
    <w:p w14:paraId="1066C8CC" w14:textId="7934EE4E" w:rsidR="00D55D95" w:rsidRPr="00D55D95" w:rsidRDefault="00D55D95" w:rsidP="00C329FA">
      <w:pPr>
        <w:pStyle w:val="Titre2"/>
      </w:pPr>
      <w:bookmarkStart w:id="24" w:name="_Toc43191522"/>
      <w:r w:rsidRPr="00D55D95">
        <w:t>Discours et écrits « délirants » reflétant peut-être un délire paranoïaque</w:t>
      </w:r>
      <w:bookmarkEnd w:id="24"/>
    </w:p>
    <w:p w14:paraId="61EA145A" w14:textId="77777777" w:rsidR="00D55D95" w:rsidRDefault="00D55D95" w:rsidP="00395DAD">
      <w:pPr>
        <w:pStyle w:val="Notedebasdepage"/>
        <w:jc w:val="both"/>
        <w:rPr>
          <w:sz w:val="22"/>
          <w:szCs w:val="22"/>
        </w:rPr>
      </w:pPr>
    </w:p>
    <w:p w14:paraId="4C65C91E" w14:textId="77777777" w:rsidR="00844ECD" w:rsidRPr="00844ECD" w:rsidRDefault="00844ECD" w:rsidP="00844ECD">
      <w:pPr>
        <w:pStyle w:val="Notedebasdepage"/>
        <w:jc w:val="both"/>
        <w:rPr>
          <w:sz w:val="22"/>
          <w:szCs w:val="22"/>
        </w:rPr>
      </w:pPr>
      <w:r w:rsidRPr="00844ECD">
        <w:rPr>
          <w:sz w:val="22"/>
          <w:szCs w:val="22"/>
        </w:rPr>
        <w:t>Discours de Hitler du 30 janvier 1939, à Berlin, devant le Reichstag :</w:t>
      </w:r>
    </w:p>
    <w:p w14:paraId="77E167C6" w14:textId="77777777" w:rsidR="00844ECD" w:rsidRPr="00844ECD" w:rsidRDefault="00844ECD" w:rsidP="00844ECD">
      <w:pPr>
        <w:pStyle w:val="Notedebasdepage"/>
        <w:jc w:val="both"/>
        <w:rPr>
          <w:sz w:val="22"/>
          <w:szCs w:val="22"/>
        </w:rPr>
      </w:pPr>
    </w:p>
    <w:p w14:paraId="5F26203D" w14:textId="20275CC0" w:rsidR="00844ECD" w:rsidRDefault="00844ECD" w:rsidP="00844ECD">
      <w:pPr>
        <w:pStyle w:val="Notedebasdepage"/>
        <w:jc w:val="both"/>
        <w:rPr>
          <w:sz w:val="22"/>
          <w:szCs w:val="22"/>
        </w:rPr>
      </w:pPr>
      <w:r w:rsidRPr="00844ECD">
        <w:rPr>
          <w:sz w:val="22"/>
          <w:szCs w:val="22"/>
        </w:rPr>
        <w:t xml:space="preserve">« </w:t>
      </w:r>
      <w:r w:rsidRPr="00844ECD">
        <w:rPr>
          <w:i/>
          <w:iCs/>
          <w:sz w:val="22"/>
          <w:szCs w:val="22"/>
        </w:rPr>
        <w:t xml:space="preserve">Aujourd'hui, je serai encore un prophète : </w:t>
      </w:r>
      <w:r w:rsidRPr="00844ECD">
        <w:rPr>
          <w:b/>
          <w:bCs/>
          <w:i/>
          <w:iCs/>
          <w:sz w:val="22"/>
          <w:szCs w:val="22"/>
        </w:rPr>
        <w:t>si la finance juive internationale en Europe et hors d'Europe devait parvenir encore une fois à précipiter les peuples dans une guerre mondiale</w:t>
      </w:r>
      <w:r w:rsidRPr="00844ECD">
        <w:rPr>
          <w:i/>
          <w:iCs/>
          <w:sz w:val="22"/>
          <w:szCs w:val="22"/>
        </w:rPr>
        <w:t xml:space="preserve">, alors le résultat ne serait pas la </w:t>
      </w:r>
      <w:r w:rsidRPr="00844ECD">
        <w:rPr>
          <w:i/>
          <w:iCs/>
          <w:sz w:val="22"/>
          <w:szCs w:val="22"/>
        </w:rPr>
        <w:lastRenderedPageBreak/>
        <w:t xml:space="preserve">Bolchevisation du monde, donc la victoire de la juiverie, au contraire, </w:t>
      </w:r>
      <w:r w:rsidRPr="00844ECD">
        <w:rPr>
          <w:b/>
          <w:bCs/>
          <w:i/>
          <w:iCs/>
          <w:sz w:val="22"/>
          <w:szCs w:val="22"/>
        </w:rPr>
        <w:t>ce serait l'anéantissement de la race juive en Europe</w:t>
      </w:r>
      <w:r w:rsidRPr="00844ECD">
        <w:rPr>
          <w:sz w:val="22"/>
          <w:szCs w:val="22"/>
        </w:rPr>
        <w:t>. »</w:t>
      </w:r>
      <w:r>
        <w:rPr>
          <w:rStyle w:val="Appelnotedebasdep"/>
          <w:sz w:val="22"/>
          <w:szCs w:val="22"/>
        </w:rPr>
        <w:footnoteReference w:id="39"/>
      </w:r>
      <w:r>
        <w:rPr>
          <w:sz w:val="22"/>
          <w:szCs w:val="22"/>
        </w:rPr>
        <w:t>.</w:t>
      </w:r>
    </w:p>
    <w:p w14:paraId="72D38E70" w14:textId="3DEFEF67" w:rsidR="00844ECD" w:rsidRDefault="00844ECD" w:rsidP="00844ECD">
      <w:pPr>
        <w:pStyle w:val="Notedebasdepage"/>
        <w:jc w:val="both"/>
        <w:rPr>
          <w:sz w:val="22"/>
          <w:szCs w:val="22"/>
        </w:rPr>
      </w:pPr>
    </w:p>
    <w:p w14:paraId="5979D8F1" w14:textId="77777777" w:rsidR="00544B23" w:rsidRDefault="00544B23" w:rsidP="00544B23">
      <w:pPr>
        <w:spacing w:after="0" w:line="240" w:lineRule="auto"/>
        <w:jc w:val="both"/>
        <w:rPr>
          <w:rFonts w:ascii="Calibri" w:hAnsi="Calibri" w:cs="Calibri"/>
          <w:color w:val="222222"/>
          <w:shd w:val="clear" w:color="auto" w:fill="FFFFFF"/>
        </w:rPr>
      </w:pPr>
      <w:r w:rsidRPr="00B46C51">
        <w:rPr>
          <w:rFonts w:ascii="Calibri" w:hAnsi="Calibri" w:cs="Calibri"/>
          <w:color w:val="222222"/>
          <w:shd w:val="clear" w:color="auto" w:fill="FFFFFF"/>
        </w:rPr>
        <w:t>Dans le testament qu'Adolf Hitler a</w:t>
      </w:r>
      <w:r>
        <w:rPr>
          <w:rFonts w:ascii="Calibri" w:hAnsi="Calibri" w:cs="Calibri"/>
          <w:color w:val="222222"/>
          <w:shd w:val="clear" w:color="auto" w:fill="FFFFFF"/>
        </w:rPr>
        <w:t>urait</w:t>
      </w:r>
      <w:r w:rsidRPr="00B46C51">
        <w:rPr>
          <w:rFonts w:ascii="Calibri" w:hAnsi="Calibri" w:cs="Calibri"/>
          <w:color w:val="222222"/>
          <w:shd w:val="clear" w:color="auto" w:fill="FFFFFF"/>
        </w:rPr>
        <w:t xml:space="preserve"> été dicté, à sa secrétaire </w:t>
      </w:r>
      <w:proofErr w:type="spellStart"/>
      <w:r w:rsidRPr="002F76A9">
        <w:rPr>
          <w:rFonts w:ascii="Calibri" w:hAnsi="Calibri" w:cs="Calibri"/>
          <w:b/>
          <w:bCs/>
          <w:color w:val="222222"/>
          <w:shd w:val="clear" w:color="auto" w:fill="FFFFFF"/>
        </w:rPr>
        <w:t>Traudl</w:t>
      </w:r>
      <w:proofErr w:type="spellEnd"/>
      <w:r w:rsidRPr="002F76A9">
        <w:rPr>
          <w:rFonts w:ascii="Calibri" w:hAnsi="Calibri" w:cs="Calibri"/>
          <w:b/>
          <w:bCs/>
          <w:color w:val="222222"/>
          <w:shd w:val="clear" w:color="auto" w:fill="FFFFFF"/>
        </w:rPr>
        <w:t xml:space="preserve"> </w:t>
      </w:r>
      <w:proofErr w:type="spellStart"/>
      <w:r w:rsidRPr="002F76A9">
        <w:rPr>
          <w:rFonts w:ascii="Calibri" w:hAnsi="Calibri" w:cs="Calibri"/>
          <w:b/>
          <w:bCs/>
          <w:color w:val="222222"/>
          <w:shd w:val="clear" w:color="auto" w:fill="FFFFFF"/>
        </w:rPr>
        <w:t>Junge</w:t>
      </w:r>
      <w:proofErr w:type="spellEnd"/>
      <w:r w:rsidRPr="00B46C51">
        <w:rPr>
          <w:rFonts w:ascii="Calibri" w:hAnsi="Calibri" w:cs="Calibri"/>
          <w:color w:val="222222"/>
          <w:shd w:val="clear" w:color="auto" w:fill="FFFFFF"/>
        </w:rPr>
        <w:t xml:space="preserve">, dans son </w:t>
      </w:r>
      <w:proofErr w:type="spellStart"/>
      <w:r w:rsidRPr="00B46C51">
        <w:rPr>
          <w:rFonts w:ascii="Calibri" w:hAnsi="Calibri" w:cs="Calibri"/>
          <w:color w:val="222222"/>
          <w:shd w:val="clear" w:color="auto" w:fill="FFFFFF"/>
        </w:rPr>
        <w:t>Führerbunker</w:t>
      </w:r>
      <w:proofErr w:type="spellEnd"/>
      <w:r w:rsidRPr="00B46C51">
        <w:rPr>
          <w:rFonts w:ascii="Calibri" w:hAnsi="Calibri" w:cs="Calibri"/>
          <w:color w:val="222222"/>
          <w:shd w:val="clear" w:color="auto" w:fill="FFFFFF"/>
        </w:rPr>
        <w:t>, à Berlin, le 29 avril 1945,</w:t>
      </w:r>
      <w:r>
        <w:rPr>
          <w:rFonts w:ascii="Calibri" w:hAnsi="Calibri" w:cs="Calibri"/>
          <w:color w:val="222222"/>
          <w:shd w:val="clear" w:color="auto" w:fill="FFFFFF"/>
        </w:rPr>
        <w:t xml:space="preserve"> </w:t>
      </w:r>
      <w:r w:rsidRPr="006843C5">
        <w:rPr>
          <w:rFonts w:ascii="Calibri" w:hAnsi="Calibri" w:cs="Calibri"/>
          <w:color w:val="222222"/>
          <w:shd w:val="clear" w:color="auto" w:fill="FFFFFF"/>
        </w:rPr>
        <w:t xml:space="preserve">la veille de son suicide, il </w:t>
      </w:r>
      <w:r>
        <w:rPr>
          <w:rFonts w:ascii="Calibri" w:hAnsi="Calibri" w:cs="Calibri"/>
          <w:color w:val="222222"/>
          <w:shd w:val="clear" w:color="auto" w:fill="FFFFFF"/>
        </w:rPr>
        <w:t xml:space="preserve">y aurait </w:t>
      </w:r>
      <w:r w:rsidRPr="006843C5">
        <w:rPr>
          <w:rFonts w:ascii="Calibri" w:hAnsi="Calibri" w:cs="Calibri"/>
          <w:color w:val="222222"/>
          <w:shd w:val="clear" w:color="auto" w:fill="FFFFFF"/>
        </w:rPr>
        <w:t>exprim</w:t>
      </w:r>
      <w:r>
        <w:rPr>
          <w:rFonts w:ascii="Calibri" w:hAnsi="Calibri" w:cs="Calibri"/>
          <w:color w:val="222222"/>
          <w:shd w:val="clear" w:color="auto" w:fill="FFFFFF"/>
        </w:rPr>
        <w:t>é</w:t>
      </w:r>
      <w:r w:rsidRPr="006843C5">
        <w:rPr>
          <w:rFonts w:ascii="Calibri" w:hAnsi="Calibri" w:cs="Calibri"/>
          <w:color w:val="222222"/>
          <w:shd w:val="clear" w:color="auto" w:fill="FFFFFF"/>
        </w:rPr>
        <w:t xml:space="preserve"> tout son antisémitisme</w:t>
      </w:r>
      <w:r>
        <w:rPr>
          <w:rFonts w:ascii="Calibri" w:hAnsi="Calibri" w:cs="Calibri"/>
          <w:color w:val="222222"/>
          <w:shd w:val="clear" w:color="auto" w:fill="FFFFFF"/>
        </w:rPr>
        <w:t xml:space="preserve"> et y aurait reconnu sa volonté d’exterminer les juifs (voir ci-après) :</w:t>
      </w:r>
    </w:p>
    <w:p w14:paraId="328470D1" w14:textId="77777777" w:rsidR="00544B23" w:rsidRDefault="00544B23" w:rsidP="00544B23">
      <w:pPr>
        <w:spacing w:after="0" w:line="240" w:lineRule="auto"/>
        <w:jc w:val="both"/>
        <w:rPr>
          <w:rFonts w:ascii="Calibri" w:hAnsi="Calibri" w:cs="Calibri"/>
          <w:color w:val="222222"/>
          <w:shd w:val="clear" w:color="auto" w:fill="FFFFFF"/>
        </w:rPr>
      </w:pPr>
    </w:p>
    <w:p w14:paraId="1DE8BE8C" w14:textId="77777777" w:rsidR="00544B23" w:rsidRPr="00B46C51" w:rsidRDefault="00544B23" w:rsidP="00544B23">
      <w:pPr>
        <w:spacing w:after="0" w:line="240" w:lineRule="auto"/>
        <w:jc w:val="both"/>
        <w:rPr>
          <w:rFonts w:ascii="Calibri" w:hAnsi="Calibri" w:cs="Calibri"/>
          <w:i/>
          <w:iCs/>
          <w:sz w:val="20"/>
          <w:szCs w:val="20"/>
        </w:rPr>
      </w:pPr>
      <w:r>
        <w:rPr>
          <w:rFonts w:ascii="Calibri" w:hAnsi="Calibri" w:cs="Calibri"/>
          <w:sz w:val="20"/>
          <w:szCs w:val="20"/>
        </w:rPr>
        <w:t>« </w:t>
      </w:r>
      <w:r w:rsidRPr="00B46C51">
        <w:rPr>
          <w:rFonts w:ascii="Calibri" w:hAnsi="Calibri" w:cs="Calibri"/>
          <w:sz w:val="20"/>
          <w:szCs w:val="20"/>
        </w:rPr>
        <w:t>[</w:t>
      </w:r>
      <w:r w:rsidRPr="00B46C51">
        <w:rPr>
          <w:rFonts w:ascii="Calibri" w:hAnsi="Calibri" w:cs="Calibri"/>
          <w:i/>
          <w:iCs/>
          <w:sz w:val="20"/>
          <w:szCs w:val="20"/>
        </w:rPr>
        <w:t xml:space="preserve">début de 1941] L’Angleterre traditionnelle eût fait la paix. Mais les Juifs ne l’ont pas toléré. Ses hommes de main, Churchill et Roosevelt, étaient là pour l’empêcher. </w:t>
      </w:r>
    </w:p>
    <w:p w14:paraId="04E2B251" w14:textId="77777777" w:rsidR="00544B23" w:rsidRPr="00B46C51" w:rsidRDefault="00544B23" w:rsidP="00544B23">
      <w:pPr>
        <w:spacing w:after="0" w:line="240" w:lineRule="auto"/>
        <w:jc w:val="both"/>
        <w:rPr>
          <w:rFonts w:ascii="Calibri" w:hAnsi="Calibri" w:cs="Calibri"/>
          <w:i/>
          <w:iCs/>
          <w:sz w:val="20"/>
          <w:szCs w:val="20"/>
        </w:rPr>
      </w:pPr>
      <w:r w:rsidRPr="00B46C51">
        <w:rPr>
          <w:rFonts w:ascii="Calibri" w:hAnsi="Calibri" w:cs="Calibri"/>
          <w:i/>
          <w:iCs/>
          <w:sz w:val="20"/>
          <w:szCs w:val="20"/>
        </w:rPr>
        <w:t xml:space="preserve">Cette paix pourtant eût permis de tenir les Américains à l’écart des affaires de l’Europe. Celle-ci, sous la direction du Reich, se serait rapidement unifiée. </w:t>
      </w:r>
      <w:r w:rsidRPr="00B46C51">
        <w:rPr>
          <w:rFonts w:ascii="Calibri" w:hAnsi="Calibri" w:cs="Calibri"/>
          <w:b/>
          <w:bCs/>
          <w:i/>
          <w:iCs/>
          <w:sz w:val="20"/>
          <w:szCs w:val="20"/>
        </w:rPr>
        <w:t>Le poison juif éliminé, cela devenait chose facile</w:t>
      </w:r>
      <w:r w:rsidRPr="00B46C51">
        <w:rPr>
          <w:rFonts w:ascii="Calibri" w:hAnsi="Calibri" w:cs="Calibri"/>
          <w:i/>
          <w:iCs/>
          <w:sz w:val="20"/>
          <w:szCs w:val="20"/>
        </w:rPr>
        <w:t>. [...]</w:t>
      </w:r>
    </w:p>
    <w:p w14:paraId="07DF7C69" w14:textId="77777777" w:rsidR="00544B23" w:rsidRPr="00B46C51" w:rsidRDefault="00544B23" w:rsidP="00544B23">
      <w:pPr>
        <w:spacing w:after="0" w:line="240" w:lineRule="auto"/>
        <w:jc w:val="both"/>
        <w:rPr>
          <w:rFonts w:ascii="Calibri" w:hAnsi="Calibri" w:cs="Calibri"/>
          <w:i/>
          <w:iCs/>
          <w:sz w:val="20"/>
          <w:szCs w:val="20"/>
        </w:rPr>
      </w:pPr>
      <w:r w:rsidRPr="00B46C51">
        <w:rPr>
          <w:rFonts w:ascii="Calibri" w:hAnsi="Calibri" w:cs="Calibri"/>
          <w:i/>
          <w:iCs/>
          <w:sz w:val="20"/>
          <w:szCs w:val="20"/>
        </w:rPr>
        <w:t xml:space="preserve">Il va sans dire que les Polonais, s'ils n'avaient été poussés par les bellicistes anglais et français, </w:t>
      </w:r>
      <w:r w:rsidRPr="00B46C51">
        <w:rPr>
          <w:rFonts w:ascii="Calibri" w:hAnsi="Calibri" w:cs="Calibri"/>
          <w:b/>
          <w:bCs/>
          <w:i/>
          <w:iCs/>
          <w:sz w:val="20"/>
          <w:szCs w:val="20"/>
        </w:rPr>
        <w:t>eux-mêmes excités par les Juifs</w:t>
      </w:r>
      <w:r w:rsidRPr="00B46C51">
        <w:rPr>
          <w:rFonts w:ascii="Calibri" w:hAnsi="Calibri" w:cs="Calibri"/>
          <w:i/>
          <w:iCs/>
          <w:sz w:val="20"/>
          <w:szCs w:val="20"/>
        </w:rPr>
        <w:t>, ne se seraient pas senti la vocation du suicide [...].</w:t>
      </w:r>
    </w:p>
    <w:p w14:paraId="23B4775A" w14:textId="77777777" w:rsidR="00544B23" w:rsidRPr="00B46C51" w:rsidRDefault="00544B23" w:rsidP="00544B23">
      <w:pPr>
        <w:spacing w:after="0" w:line="240" w:lineRule="auto"/>
        <w:jc w:val="both"/>
        <w:rPr>
          <w:rFonts w:ascii="Calibri" w:hAnsi="Calibri" w:cs="Calibri"/>
          <w:i/>
          <w:iCs/>
          <w:sz w:val="20"/>
          <w:szCs w:val="20"/>
        </w:rPr>
      </w:pPr>
      <w:r w:rsidRPr="00B46C51">
        <w:rPr>
          <w:rFonts w:ascii="Calibri" w:hAnsi="Calibri" w:cs="Calibri"/>
          <w:i/>
          <w:iCs/>
          <w:sz w:val="20"/>
          <w:szCs w:val="20"/>
        </w:rPr>
        <w:t xml:space="preserve">Les Juifs ont toujours suscité l'antisémitisme. Les peuples non juifs, au cours des siècles - et des Egyptiens jusqu'à nous - ont tous réagi de la même manière. </w:t>
      </w:r>
      <w:r w:rsidRPr="00B46C51">
        <w:rPr>
          <w:rFonts w:ascii="Calibri" w:hAnsi="Calibri" w:cs="Calibri"/>
          <w:b/>
          <w:bCs/>
          <w:i/>
          <w:iCs/>
          <w:sz w:val="20"/>
          <w:szCs w:val="20"/>
        </w:rPr>
        <w:t>Un moment arrive où ils sont las d'être exploités par le Juif abusif. Alors ils s'ébrouent comme l'animal qui secoue sa vermine</w:t>
      </w:r>
      <w:r w:rsidRPr="00B46C51">
        <w:rPr>
          <w:rFonts w:ascii="Calibri" w:hAnsi="Calibri" w:cs="Calibri"/>
          <w:i/>
          <w:iCs/>
          <w:sz w:val="20"/>
          <w:szCs w:val="20"/>
        </w:rPr>
        <w:t>. [...].</w:t>
      </w:r>
    </w:p>
    <w:p w14:paraId="5D537BCE" w14:textId="77777777" w:rsidR="00544B23" w:rsidRPr="00B46C51" w:rsidRDefault="00544B23" w:rsidP="00544B23">
      <w:pPr>
        <w:spacing w:after="0" w:line="240" w:lineRule="auto"/>
        <w:jc w:val="both"/>
        <w:rPr>
          <w:rFonts w:ascii="Calibri" w:hAnsi="Calibri" w:cs="Calibri"/>
          <w:i/>
          <w:iCs/>
          <w:sz w:val="20"/>
          <w:szCs w:val="20"/>
        </w:rPr>
      </w:pPr>
      <w:r w:rsidRPr="00B46C51">
        <w:rPr>
          <w:rFonts w:ascii="Calibri" w:hAnsi="Calibri" w:cs="Calibri"/>
          <w:b/>
          <w:bCs/>
          <w:i/>
          <w:iCs/>
          <w:sz w:val="20"/>
          <w:szCs w:val="20"/>
        </w:rPr>
        <w:t>Le Juif est par définition l'étranger inassimilable et qui refuse de s'assimiler</w:t>
      </w:r>
      <w:r w:rsidRPr="00B46C51">
        <w:rPr>
          <w:rFonts w:ascii="Calibri" w:hAnsi="Calibri" w:cs="Calibri"/>
          <w:i/>
          <w:iCs/>
          <w:sz w:val="20"/>
          <w:szCs w:val="20"/>
        </w:rPr>
        <w:t xml:space="preserve">. C'est ce qui distingue le Juif des autres étrangers : Il prétend avoir chez vous les droits d'un membre de la communauté tout en demeurant Juif. Il considère comme un dû cette possibilité de jouer simultanément sur deux tableaux, et il est seul dans le monde à revendiquer un aussi exorbitant privilège.  [...]. Le National-Socialisme a posé le problème juif sur le plan des faits : </w:t>
      </w:r>
      <w:r w:rsidRPr="00B46C51">
        <w:rPr>
          <w:rFonts w:ascii="Calibri" w:hAnsi="Calibri" w:cs="Calibri"/>
          <w:b/>
          <w:bCs/>
          <w:i/>
          <w:iCs/>
          <w:sz w:val="20"/>
          <w:szCs w:val="20"/>
        </w:rPr>
        <w:t>En dénonçant la volonté de domination mondiale des Juifs, en s'attaquant à eux systématiquement, dans tous les domaines, en les éliminant de toutes les positions usurpées par eux, en les traquant partout avec la volonté bien établie de laver le monde allemand du poison juif. Il s'est agi pour nous d'une cure de désintoxication indispensable, entreprise à la dernière limite, sans quoi nous eussions été asphyxiés et submergés</w:t>
      </w:r>
      <w:r w:rsidRPr="00B46C51">
        <w:rPr>
          <w:rFonts w:ascii="Calibri" w:hAnsi="Calibri" w:cs="Calibri"/>
          <w:i/>
          <w:iCs/>
          <w:sz w:val="20"/>
          <w:szCs w:val="20"/>
        </w:rPr>
        <w:t>. [...]</w:t>
      </w:r>
    </w:p>
    <w:p w14:paraId="66C16BF2" w14:textId="77777777" w:rsidR="00544B23" w:rsidRPr="00B46C51" w:rsidRDefault="00544B23" w:rsidP="00544B23">
      <w:pPr>
        <w:spacing w:after="0" w:line="240" w:lineRule="auto"/>
        <w:jc w:val="both"/>
        <w:rPr>
          <w:rFonts w:ascii="Calibri" w:hAnsi="Calibri" w:cs="Calibri"/>
          <w:i/>
          <w:iCs/>
          <w:sz w:val="20"/>
          <w:szCs w:val="20"/>
        </w:rPr>
      </w:pPr>
      <w:r w:rsidRPr="00B46C51">
        <w:rPr>
          <w:rFonts w:ascii="Calibri" w:hAnsi="Calibri" w:cs="Calibri"/>
          <w:i/>
          <w:iCs/>
          <w:sz w:val="20"/>
          <w:szCs w:val="20"/>
        </w:rPr>
        <w:t>J'aurai ouvert les yeux du monde sur la réalité du péril juif. [...].</w:t>
      </w:r>
    </w:p>
    <w:p w14:paraId="25570226" w14:textId="77777777" w:rsidR="00544B23" w:rsidRPr="00B46C51" w:rsidRDefault="00544B23" w:rsidP="00544B23">
      <w:pPr>
        <w:spacing w:after="0" w:line="240" w:lineRule="auto"/>
        <w:jc w:val="both"/>
        <w:rPr>
          <w:rFonts w:ascii="Calibri" w:hAnsi="Calibri" w:cs="Calibri"/>
          <w:i/>
          <w:iCs/>
          <w:sz w:val="20"/>
          <w:szCs w:val="20"/>
        </w:rPr>
      </w:pPr>
      <w:r w:rsidRPr="00B46C51">
        <w:rPr>
          <w:rFonts w:ascii="Calibri" w:hAnsi="Calibri" w:cs="Calibri"/>
          <w:i/>
          <w:iCs/>
          <w:sz w:val="20"/>
          <w:szCs w:val="20"/>
        </w:rPr>
        <w:t xml:space="preserve">Une des conséquences de notre attitude, c'est que nous avons rendu le Juif agressif. Or il est moins dangereux sous cette forme </w:t>
      </w:r>
      <w:r w:rsidRPr="00B46C51">
        <w:rPr>
          <w:rFonts w:ascii="Calibri" w:hAnsi="Calibri" w:cs="Calibri"/>
          <w:b/>
          <w:bCs/>
          <w:i/>
          <w:iCs/>
          <w:sz w:val="20"/>
          <w:szCs w:val="20"/>
        </w:rPr>
        <w:t>qu'à l'état sournois</w:t>
      </w:r>
      <w:r w:rsidRPr="00B46C51">
        <w:rPr>
          <w:rFonts w:ascii="Calibri" w:hAnsi="Calibri" w:cs="Calibri"/>
          <w:i/>
          <w:iCs/>
          <w:sz w:val="20"/>
          <w:szCs w:val="20"/>
        </w:rPr>
        <w:t>. Mieux vaut cent fois le Juif qui avoue sa race que le Juif honteux qui prétend ne différer de vous que par la religion. [...]</w:t>
      </w:r>
    </w:p>
    <w:p w14:paraId="15FA407A" w14:textId="77777777" w:rsidR="00544B23" w:rsidRPr="00B46C51" w:rsidRDefault="00544B23" w:rsidP="00544B23">
      <w:pPr>
        <w:spacing w:after="0" w:line="240" w:lineRule="auto"/>
        <w:jc w:val="both"/>
        <w:rPr>
          <w:rFonts w:ascii="Calibri" w:hAnsi="Calibri" w:cs="Calibri"/>
          <w:i/>
          <w:iCs/>
          <w:sz w:val="20"/>
          <w:szCs w:val="20"/>
        </w:rPr>
      </w:pPr>
      <w:r w:rsidRPr="00B46C51">
        <w:rPr>
          <w:rFonts w:ascii="Calibri" w:hAnsi="Calibri" w:cs="Calibri"/>
          <w:i/>
          <w:iCs/>
          <w:sz w:val="20"/>
          <w:szCs w:val="20"/>
        </w:rPr>
        <w:t xml:space="preserve">Ils continueraient, bien entendu, de miser sur les deux tableaux, de revendiquer dans tous les pays les avantages des nationaux, et sans renoncer à l'orgueil de demeurer de surcroît les membres de la race élue. Ce serait la fin du Juif honteux, remplacé par le Juif glorieux - </w:t>
      </w:r>
      <w:r w:rsidRPr="00B46C51">
        <w:rPr>
          <w:rFonts w:ascii="Calibri" w:hAnsi="Calibri" w:cs="Calibri"/>
          <w:b/>
          <w:bCs/>
          <w:i/>
          <w:iCs/>
          <w:sz w:val="20"/>
          <w:szCs w:val="20"/>
        </w:rPr>
        <w:t>aussi puant que l'autre, sinon plus</w:t>
      </w:r>
      <w:r w:rsidRPr="00B46C51">
        <w:rPr>
          <w:rFonts w:ascii="Calibri" w:hAnsi="Calibri" w:cs="Calibri"/>
          <w:i/>
          <w:iCs/>
          <w:sz w:val="20"/>
          <w:szCs w:val="20"/>
        </w:rPr>
        <w:t xml:space="preserve">. En sorte que l'antisémitisme ne saurait disparaître, les Juifs eux-mêmes l'alimentant et le ranimant sans cesse. Il faudrait que la cause disparût pour que disparût la réaction de défense. L'on peut faire confiance aux Juifs. </w:t>
      </w:r>
      <w:r w:rsidRPr="00B46C51">
        <w:rPr>
          <w:rFonts w:ascii="Calibri" w:hAnsi="Calibri" w:cs="Calibri"/>
          <w:b/>
          <w:bCs/>
          <w:i/>
          <w:iCs/>
          <w:sz w:val="20"/>
          <w:szCs w:val="20"/>
        </w:rPr>
        <w:t>L'antisémitisme ne disparaîtra qu'avec eux</w:t>
      </w:r>
      <w:r w:rsidRPr="00B46C51">
        <w:rPr>
          <w:rFonts w:ascii="Calibri" w:hAnsi="Calibri" w:cs="Calibri"/>
          <w:i/>
          <w:iCs/>
          <w:sz w:val="20"/>
          <w:szCs w:val="20"/>
        </w:rPr>
        <w:t>. [...]</w:t>
      </w:r>
    </w:p>
    <w:p w14:paraId="3C88458A" w14:textId="77777777" w:rsidR="00544B23" w:rsidRPr="00B46C51" w:rsidRDefault="00544B23" w:rsidP="00544B23">
      <w:pPr>
        <w:spacing w:after="0" w:line="240" w:lineRule="auto"/>
        <w:jc w:val="both"/>
        <w:rPr>
          <w:rFonts w:ascii="Calibri" w:hAnsi="Calibri" w:cs="Calibri"/>
          <w:i/>
          <w:iCs/>
          <w:sz w:val="20"/>
          <w:szCs w:val="20"/>
        </w:rPr>
      </w:pPr>
      <w:r w:rsidRPr="00B46C51">
        <w:rPr>
          <w:rFonts w:ascii="Calibri" w:hAnsi="Calibri" w:cs="Calibri"/>
          <w:i/>
          <w:iCs/>
          <w:sz w:val="20"/>
          <w:szCs w:val="20"/>
        </w:rPr>
        <w:t>Notre racisme n'est agressif qu'à l'égard de la race juive. [...]</w:t>
      </w:r>
    </w:p>
    <w:p w14:paraId="52E081F8" w14:textId="77777777" w:rsidR="00544B23" w:rsidRDefault="00544B23" w:rsidP="00544B23">
      <w:pPr>
        <w:spacing w:after="0" w:line="240" w:lineRule="auto"/>
        <w:jc w:val="both"/>
        <w:rPr>
          <w:rFonts w:ascii="Calibri" w:hAnsi="Calibri" w:cs="Calibri"/>
          <w:i/>
          <w:iCs/>
          <w:sz w:val="20"/>
          <w:szCs w:val="20"/>
        </w:rPr>
      </w:pPr>
      <w:r w:rsidRPr="00B46C51">
        <w:rPr>
          <w:rFonts w:ascii="Calibri" w:hAnsi="Calibri" w:cs="Calibri"/>
          <w:i/>
          <w:iCs/>
          <w:sz w:val="20"/>
          <w:szCs w:val="20"/>
        </w:rPr>
        <w:t xml:space="preserve">Anthropologiquement, les Juifs ne réunissent pas les caractères qui feraient d'eux une race unique. Il est pourtant indubitable que chaque Juif recèle dans ses veines quelques gouttes de sang spécifiquement juif. Il serait impossible autrement d'expliquer la permanence, chez eux, de certains caractères physiques qui leur appartiennent en propre et qu'on retrouve invariablement chez des Juifs aussi différents, par exemple, que le Pollack et le Juif marocain - </w:t>
      </w:r>
      <w:r w:rsidRPr="00B46C51">
        <w:rPr>
          <w:rFonts w:ascii="Calibri" w:hAnsi="Calibri" w:cs="Calibri"/>
          <w:b/>
          <w:bCs/>
          <w:i/>
          <w:iCs/>
          <w:sz w:val="20"/>
          <w:szCs w:val="20"/>
        </w:rPr>
        <w:t>leur nez indécent, leur narine vicieuse</w:t>
      </w:r>
      <w:r w:rsidRPr="00B46C51">
        <w:rPr>
          <w:rFonts w:ascii="Calibri" w:hAnsi="Calibri" w:cs="Calibri"/>
          <w:i/>
          <w:iCs/>
          <w:sz w:val="20"/>
          <w:szCs w:val="20"/>
        </w:rPr>
        <w:t xml:space="preserve">, etc. [...] </w:t>
      </w:r>
      <w:r w:rsidRPr="00B46C51">
        <w:rPr>
          <w:rFonts w:ascii="Calibri" w:hAnsi="Calibri" w:cs="Calibri"/>
          <w:b/>
          <w:bCs/>
          <w:i/>
          <w:iCs/>
          <w:sz w:val="20"/>
          <w:szCs w:val="20"/>
        </w:rPr>
        <w:t>Le Juif, où qu'il aille, demeure un Juif. C'est un être par nature inassimilable</w:t>
      </w:r>
      <w:r w:rsidRPr="00B46C51">
        <w:rPr>
          <w:rFonts w:ascii="Calibri" w:hAnsi="Calibri" w:cs="Calibri"/>
          <w:i/>
          <w:iCs/>
          <w:sz w:val="20"/>
          <w:szCs w:val="20"/>
        </w:rPr>
        <w:t xml:space="preserve">. [...] </w:t>
      </w:r>
    </w:p>
    <w:p w14:paraId="09E6E1D6" w14:textId="77777777" w:rsidR="00544B23" w:rsidRPr="00837E5E" w:rsidRDefault="00544B23" w:rsidP="00544B23">
      <w:pPr>
        <w:spacing w:after="0" w:line="240" w:lineRule="auto"/>
        <w:jc w:val="both"/>
        <w:rPr>
          <w:rFonts w:ascii="Calibri" w:hAnsi="Calibri" w:cs="Calibri"/>
          <w:b/>
          <w:bCs/>
          <w:i/>
          <w:iCs/>
          <w:color w:val="FF0000"/>
          <w:sz w:val="20"/>
          <w:szCs w:val="20"/>
        </w:rPr>
      </w:pPr>
      <w:r w:rsidRPr="00DA6702">
        <w:rPr>
          <w:rFonts w:ascii="Calibri" w:hAnsi="Calibri" w:cs="Calibri"/>
          <w:b/>
          <w:bCs/>
          <w:i/>
          <w:iCs/>
          <w:sz w:val="20"/>
          <w:szCs w:val="20"/>
        </w:rPr>
        <w:t>Je me suis montré loyal envers les Juifs</w:t>
      </w:r>
      <w:r>
        <w:rPr>
          <w:rStyle w:val="Appelnotedebasdep"/>
          <w:rFonts w:ascii="Calibri" w:hAnsi="Calibri" w:cs="Calibri"/>
          <w:b/>
          <w:bCs/>
          <w:i/>
          <w:iCs/>
          <w:sz w:val="20"/>
          <w:szCs w:val="20"/>
        </w:rPr>
        <w:footnoteReference w:id="40"/>
      </w:r>
      <w:r w:rsidRPr="00B46C51">
        <w:rPr>
          <w:rFonts w:ascii="Calibri" w:hAnsi="Calibri" w:cs="Calibri"/>
          <w:i/>
          <w:iCs/>
          <w:sz w:val="20"/>
          <w:szCs w:val="20"/>
        </w:rPr>
        <w:t xml:space="preserve">. Je leur ai donné, à la veille de la guerre, un ultime avertissement. </w:t>
      </w:r>
      <w:r w:rsidRPr="00837E5E">
        <w:rPr>
          <w:rFonts w:ascii="Calibri" w:hAnsi="Calibri" w:cs="Calibri"/>
          <w:b/>
          <w:bCs/>
          <w:i/>
          <w:iCs/>
          <w:color w:val="FF0000"/>
          <w:sz w:val="20"/>
          <w:szCs w:val="20"/>
        </w:rPr>
        <w:t>Je les ai prévenus que, s'ils précipitaient à nouveau le monde dans la guerre, ils ne seraient cette fois-ci pas épargnés - que la vermine serait définitivement exterminée en Europe. [...]</w:t>
      </w:r>
    </w:p>
    <w:p w14:paraId="797280F1" w14:textId="77777777" w:rsidR="00544B23" w:rsidRPr="00B46C51" w:rsidRDefault="00544B23" w:rsidP="00544B23">
      <w:pPr>
        <w:spacing w:after="0" w:line="240" w:lineRule="auto"/>
        <w:jc w:val="both"/>
        <w:rPr>
          <w:rFonts w:ascii="Calibri" w:hAnsi="Calibri" w:cs="Calibri"/>
          <w:b/>
          <w:bCs/>
          <w:sz w:val="20"/>
          <w:szCs w:val="20"/>
        </w:rPr>
      </w:pPr>
      <w:r w:rsidRPr="00837E5E">
        <w:rPr>
          <w:rFonts w:ascii="Calibri" w:hAnsi="Calibri" w:cs="Calibri"/>
          <w:b/>
          <w:bCs/>
          <w:i/>
          <w:iCs/>
          <w:color w:val="FF0000"/>
          <w:sz w:val="20"/>
          <w:szCs w:val="20"/>
        </w:rPr>
        <w:lastRenderedPageBreak/>
        <w:t>L'abcès juif, nous l'avons crevé comme les autres. Le monde futur nous en sera éternellement reconnaissant</w:t>
      </w:r>
      <w:r w:rsidRPr="00837E5E">
        <w:rPr>
          <w:rFonts w:ascii="Calibri" w:hAnsi="Calibri" w:cs="Calibri"/>
          <w:color w:val="FF0000"/>
          <w:sz w:val="20"/>
          <w:szCs w:val="20"/>
        </w:rPr>
        <w:t> </w:t>
      </w:r>
      <w:r>
        <w:rPr>
          <w:rFonts w:ascii="Calibri" w:hAnsi="Calibri" w:cs="Calibri"/>
          <w:sz w:val="20"/>
          <w:szCs w:val="20"/>
        </w:rPr>
        <w:t>»</w:t>
      </w:r>
      <w:r w:rsidRPr="00B46C51">
        <w:rPr>
          <w:rFonts w:ascii="Calibri" w:hAnsi="Calibri" w:cs="Calibri"/>
          <w:sz w:val="20"/>
          <w:szCs w:val="20"/>
        </w:rPr>
        <w:t xml:space="preserve">. </w:t>
      </w:r>
    </w:p>
    <w:p w14:paraId="38C99237" w14:textId="77777777" w:rsidR="00544B23" w:rsidRPr="006843C5" w:rsidRDefault="00544B23" w:rsidP="00544B23">
      <w:pPr>
        <w:spacing w:after="0" w:line="240" w:lineRule="auto"/>
        <w:jc w:val="both"/>
        <w:rPr>
          <w:rFonts w:ascii="Calibri" w:hAnsi="Calibri" w:cs="Calibri"/>
          <w:sz w:val="20"/>
          <w:szCs w:val="20"/>
        </w:rPr>
      </w:pPr>
      <w:r w:rsidRPr="00B46C51">
        <w:rPr>
          <w:rFonts w:ascii="Calibri" w:hAnsi="Calibri" w:cs="Calibri"/>
          <w:sz w:val="20"/>
          <w:szCs w:val="20"/>
        </w:rPr>
        <w:t>Adolf HITLER - Testament politique 14 février 1945</w:t>
      </w:r>
      <w:r>
        <w:rPr>
          <w:rStyle w:val="Appelnotedebasdep"/>
          <w:rFonts w:ascii="Calibri" w:hAnsi="Calibri" w:cs="Calibri"/>
          <w:sz w:val="20"/>
          <w:szCs w:val="20"/>
        </w:rPr>
        <w:footnoteReference w:id="41"/>
      </w:r>
      <w:r>
        <w:rPr>
          <w:rFonts w:ascii="Calibri" w:hAnsi="Calibri" w:cs="Calibri"/>
          <w:sz w:val="20"/>
          <w:szCs w:val="20"/>
        </w:rPr>
        <w:t>.</w:t>
      </w:r>
    </w:p>
    <w:p w14:paraId="6014FDEE" w14:textId="5D8E6AA1" w:rsidR="00C4241A" w:rsidRPr="00C66A5B" w:rsidRDefault="00C4241A" w:rsidP="00844ECD">
      <w:pPr>
        <w:pStyle w:val="Notedebasdepage"/>
        <w:jc w:val="both"/>
        <w:rPr>
          <w:sz w:val="22"/>
          <w:szCs w:val="22"/>
        </w:rPr>
      </w:pPr>
    </w:p>
    <w:p w14:paraId="3B9D9940" w14:textId="1A33C456" w:rsidR="00C66A5B" w:rsidRDefault="00C66A5B" w:rsidP="00C66A5B">
      <w:pPr>
        <w:pStyle w:val="Titre1"/>
      </w:pPr>
      <w:bookmarkStart w:id="25" w:name="_Toc43191523"/>
      <w:r w:rsidRPr="00C66A5B">
        <w:rPr>
          <w:color w:val="auto"/>
        </w:rPr>
        <w:t>L</w:t>
      </w:r>
      <w:r>
        <w:t>e cas de raisonnements paranoïaques nazis</w:t>
      </w:r>
      <w:bookmarkEnd w:id="25"/>
    </w:p>
    <w:p w14:paraId="4EFFD9B4" w14:textId="484FACA6" w:rsidR="00C66A5B" w:rsidRDefault="00C66A5B" w:rsidP="00844ECD">
      <w:pPr>
        <w:pStyle w:val="Notedebasdepage"/>
        <w:jc w:val="both"/>
        <w:rPr>
          <w:sz w:val="22"/>
          <w:szCs w:val="22"/>
        </w:rPr>
      </w:pPr>
    </w:p>
    <w:p w14:paraId="339F497A" w14:textId="1E1969AB" w:rsidR="00C66A5B" w:rsidRDefault="00C66A5B" w:rsidP="00844ECD">
      <w:pPr>
        <w:pStyle w:val="Notedebasdepage"/>
        <w:jc w:val="both"/>
        <w:rPr>
          <w:sz w:val="22"/>
          <w:szCs w:val="22"/>
        </w:rPr>
      </w:pPr>
      <w:r>
        <w:rPr>
          <w:sz w:val="22"/>
          <w:szCs w:val="22"/>
        </w:rPr>
        <w:t>Par exemple, avant 1933, les militants nazis ne cessaient de scander le slogan « </w:t>
      </w:r>
      <w:r w:rsidRPr="00C66A5B">
        <w:rPr>
          <w:i/>
          <w:iCs/>
          <w:sz w:val="22"/>
          <w:szCs w:val="22"/>
        </w:rPr>
        <w:t>Libérez-nous de la tyrannie juive</w:t>
      </w:r>
      <w:r>
        <w:rPr>
          <w:sz w:val="22"/>
          <w:szCs w:val="22"/>
        </w:rPr>
        <w:t> », tout en précipitant l’Allemande vers un tyrannie _ la tyrannie nazie _ bien plus effroyable.</w:t>
      </w:r>
    </w:p>
    <w:p w14:paraId="3F65857A" w14:textId="34BE80CC" w:rsidR="00C66A5B" w:rsidRDefault="00C66A5B" w:rsidP="00844ECD">
      <w:pPr>
        <w:pStyle w:val="Notedebasdepage"/>
        <w:jc w:val="both"/>
        <w:rPr>
          <w:sz w:val="22"/>
          <w:szCs w:val="22"/>
        </w:rPr>
      </w:pPr>
    </w:p>
    <w:p w14:paraId="0B5FF17F" w14:textId="47C507F2" w:rsidR="00C66A5B" w:rsidRDefault="001A4CEB" w:rsidP="00844ECD">
      <w:pPr>
        <w:pStyle w:val="Notedebasdepage"/>
        <w:jc w:val="both"/>
        <w:rPr>
          <w:sz w:val="22"/>
          <w:szCs w:val="22"/>
        </w:rPr>
      </w:pPr>
      <w:r>
        <w:rPr>
          <w:sz w:val="22"/>
          <w:szCs w:val="22"/>
        </w:rPr>
        <w:t xml:space="preserve">Voici un exemple de dialogue entre </w:t>
      </w:r>
      <w:r w:rsidR="00C66A5B">
        <w:rPr>
          <w:sz w:val="22"/>
          <w:szCs w:val="22"/>
        </w:rPr>
        <w:t xml:space="preserve">Otto </w:t>
      </w:r>
      <w:proofErr w:type="spellStart"/>
      <w:r w:rsidR="00C66A5B">
        <w:rPr>
          <w:sz w:val="22"/>
          <w:szCs w:val="22"/>
        </w:rPr>
        <w:t>Ohlendorf</w:t>
      </w:r>
      <w:proofErr w:type="spellEnd"/>
      <w:r>
        <w:rPr>
          <w:rStyle w:val="Appelnotedebasdep"/>
          <w:sz w:val="22"/>
          <w:szCs w:val="22"/>
        </w:rPr>
        <w:footnoteReference w:id="42"/>
      </w:r>
      <w:r>
        <w:rPr>
          <w:sz w:val="22"/>
          <w:szCs w:val="22"/>
        </w:rPr>
        <w:t xml:space="preserve"> et son interrogateur</w:t>
      </w:r>
      <w:r w:rsidR="00C66A5B">
        <w:rPr>
          <w:sz w:val="22"/>
          <w:szCs w:val="22"/>
        </w:rPr>
        <w:t>, lors de ses interrogatoires, pour le procès de Nuremberg, expliqua</w:t>
      </w:r>
      <w:r>
        <w:rPr>
          <w:sz w:val="22"/>
          <w:szCs w:val="22"/>
        </w:rPr>
        <w:t>n</w:t>
      </w:r>
      <w:r w:rsidR="00C66A5B">
        <w:rPr>
          <w:sz w:val="22"/>
          <w:szCs w:val="22"/>
        </w:rPr>
        <w:t>t ainsi la logique qui a conduit à l’extermination des juifs (la solution finale) (voir ci-après) :</w:t>
      </w:r>
    </w:p>
    <w:p w14:paraId="0E4E22B0" w14:textId="66957FEB" w:rsidR="00C66A5B" w:rsidRDefault="00C66A5B" w:rsidP="00844ECD">
      <w:pPr>
        <w:pStyle w:val="Notedebasdepage"/>
        <w:jc w:val="both"/>
        <w:rPr>
          <w:sz w:val="22"/>
          <w:szCs w:val="22"/>
        </w:rPr>
      </w:pPr>
    </w:p>
    <w:p w14:paraId="10594D3D" w14:textId="5323B44E" w:rsidR="00C66A5B" w:rsidRDefault="00C66A5B" w:rsidP="00844ECD">
      <w:pPr>
        <w:pStyle w:val="Notedebasdepage"/>
        <w:jc w:val="both"/>
        <w:rPr>
          <w:sz w:val="22"/>
          <w:szCs w:val="22"/>
        </w:rPr>
      </w:pPr>
      <w:r>
        <w:rPr>
          <w:sz w:val="22"/>
          <w:szCs w:val="22"/>
        </w:rPr>
        <w:t>La raison de ce génocide était, selon</w:t>
      </w:r>
      <w:r w:rsidR="002774F8">
        <w:rPr>
          <w:sz w:val="22"/>
          <w:szCs w:val="22"/>
        </w:rPr>
        <w:t xml:space="preserve"> Otto</w:t>
      </w:r>
      <w:r>
        <w:rPr>
          <w:sz w:val="22"/>
          <w:szCs w:val="22"/>
        </w:rPr>
        <w:t xml:space="preserve"> </w:t>
      </w:r>
      <w:proofErr w:type="spellStart"/>
      <w:r>
        <w:rPr>
          <w:sz w:val="22"/>
          <w:szCs w:val="22"/>
        </w:rPr>
        <w:t>Ohlendorf</w:t>
      </w:r>
      <w:proofErr w:type="spellEnd"/>
      <w:r>
        <w:rPr>
          <w:sz w:val="22"/>
          <w:szCs w:val="22"/>
        </w:rPr>
        <w:t>, « </w:t>
      </w:r>
      <w:r w:rsidR="00D52725">
        <w:rPr>
          <w:i/>
          <w:iCs/>
          <w:sz w:val="22"/>
          <w:szCs w:val="22"/>
        </w:rPr>
        <w:t>Par l</w:t>
      </w:r>
      <w:r w:rsidRPr="00C66A5B">
        <w:rPr>
          <w:i/>
          <w:iCs/>
          <w:sz w:val="22"/>
          <w:szCs w:val="22"/>
        </w:rPr>
        <w:t>égitime défense</w:t>
      </w:r>
      <w:r>
        <w:rPr>
          <w:sz w:val="22"/>
          <w:szCs w:val="22"/>
        </w:rPr>
        <w:t xml:space="preserve"> ». </w:t>
      </w:r>
    </w:p>
    <w:p w14:paraId="29C9E73E" w14:textId="00DE8095" w:rsidR="00C66A5B" w:rsidRDefault="00C66A5B" w:rsidP="00844ECD">
      <w:pPr>
        <w:pStyle w:val="Notedebasdepage"/>
        <w:jc w:val="both"/>
        <w:rPr>
          <w:sz w:val="22"/>
          <w:szCs w:val="22"/>
        </w:rPr>
      </w:pPr>
      <w:r w:rsidRPr="00C66A5B">
        <w:rPr>
          <w:sz w:val="22"/>
          <w:szCs w:val="22"/>
        </w:rPr>
        <w:t xml:space="preserve">Richard </w:t>
      </w:r>
      <w:proofErr w:type="spellStart"/>
      <w:r w:rsidRPr="00C66A5B">
        <w:rPr>
          <w:sz w:val="22"/>
          <w:szCs w:val="22"/>
        </w:rPr>
        <w:t>Sonnenfeldt</w:t>
      </w:r>
      <w:proofErr w:type="spellEnd"/>
      <w:r>
        <w:rPr>
          <w:sz w:val="22"/>
          <w:szCs w:val="22"/>
        </w:rPr>
        <w:t> : « </w:t>
      </w:r>
      <w:r w:rsidRPr="00C66A5B">
        <w:rPr>
          <w:i/>
          <w:iCs/>
          <w:sz w:val="22"/>
          <w:szCs w:val="22"/>
        </w:rPr>
        <w:t>Légitime défense ?</w:t>
      </w:r>
      <w:r>
        <w:rPr>
          <w:sz w:val="22"/>
          <w:szCs w:val="22"/>
        </w:rPr>
        <w:t> ».</w:t>
      </w:r>
    </w:p>
    <w:p w14:paraId="72F78428" w14:textId="1BC8E6E9" w:rsidR="00C66A5B" w:rsidRDefault="002774F8" w:rsidP="00844ECD">
      <w:pPr>
        <w:pStyle w:val="Notedebasdepage"/>
        <w:jc w:val="both"/>
        <w:rPr>
          <w:sz w:val="22"/>
          <w:szCs w:val="22"/>
        </w:rPr>
      </w:pPr>
      <w:r>
        <w:rPr>
          <w:sz w:val="22"/>
          <w:szCs w:val="22"/>
        </w:rPr>
        <w:t xml:space="preserve">Otto </w:t>
      </w:r>
      <w:proofErr w:type="spellStart"/>
      <w:r w:rsidR="00C66A5B">
        <w:rPr>
          <w:sz w:val="22"/>
          <w:szCs w:val="22"/>
        </w:rPr>
        <w:t>Ohlendorf</w:t>
      </w:r>
      <w:proofErr w:type="spellEnd"/>
      <w:r w:rsidR="00C66A5B">
        <w:rPr>
          <w:sz w:val="22"/>
          <w:szCs w:val="22"/>
        </w:rPr>
        <w:t> : « </w:t>
      </w:r>
      <w:r w:rsidR="00C66A5B" w:rsidRPr="00C66A5B">
        <w:rPr>
          <w:i/>
          <w:iCs/>
          <w:sz w:val="22"/>
          <w:szCs w:val="22"/>
        </w:rPr>
        <w:t>Oui. Nous savions que l’URSS allait attaquer l’Allemagne. Donc on devait attaquer les premiers</w:t>
      </w:r>
      <w:r w:rsidR="00C66A5B">
        <w:rPr>
          <w:sz w:val="22"/>
          <w:szCs w:val="22"/>
        </w:rPr>
        <w:t> ».</w:t>
      </w:r>
    </w:p>
    <w:p w14:paraId="4BB81ECB" w14:textId="04FDA112" w:rsidR="00C66A5B" w:rsidRDefault="00C66A5B" w:rsidP="00844ECD">
      <w:pPr>
        <w:pStyle w:val="Notedebasdepage"/>
        <w:jc w:val="both"/>
        <w:rPr>
          <w:sz w:val="22"/>
          <w:szCs w:val="22"/>
        </w:rPr>
      </w:pPr>
      <w:r w:rsidRPr="00C66A5B">
        <w:rPr>
          <w:sz w:val="22"/>
          <w:szCs w:val="22"/>
        </w:rPr>
        <w:t xml:space="preserve">Richard </w:t>
      </w:r>
      <w:proofErr w:type="spellStart"/>
      <w:r w:rsidRPr="00C66A5B">
        <w:rPr>
          <w:sz w:val="22"/>
          <w:szCs w:val="22"/>
        </w:rPr>
        <w:t>Sonnenfeldt</w:t>
      </w:r>
      <w:proofErr w:type="spellEnd"/>
      <w:r>
        <w:rPr>
          <w:sz w:val="22"/>
          <w:szCs w:val="22"/>
        </w:rPr>
        <w:t> : « </w:t>
      </w:r>
      <w:r w:rsidRPr="00C66A5B">
        <w:rPr>
          <w:i/>
          <w:iCs/>
          <w:sz w:val="22"/>
          <w:szCs w:val="22"/>
        </w:rPr>
        <w:t>Pourquoi éliminer les juifs ?</w:t>
      </w:r>
      <w:r>
        <w:rPr>
          <w:sz w:val="22"/>
          <w:szCs w:val="22"/>
        </w:rPr>
        <w:t> ».</w:t>
      </w:r>
    </w:p>
    <w:p w14:paraId="78499235" w14:textId="054F3291" w:rsidR="00C66A5B" w:rsidRDefault="002774F8" w:rsidP="00844ECD">
      <w:pPr>
        <w:pStyle w:val="Notedebasdepage"/>
        <w:jc w:val="both"/>
        <w:rPr>
          <w:sz w:val="22"/>
          <w:szCs w:val="22"/>
        </w:rPr>
      </w:pPr>
      <w:r>
        <w:rPr>
          <w:sz w:val="22"/>
          <w:szCs w:val="22"/>
        </w:rPr>
        <w:t xml:space="preserve">Otto </w:t>
      </w:r>
      <w:proofErr w:type="spellStart"/>
      <w:r w:rsidR="00C66A5B">
        <w:rPr>
          <w:sz w:val="22"/>
          <w:szCs w:val="22"/>
        </w:rPr>
        <w:t>Ohlendorf</w:t>
      </w:r>
      <w:proofErr w:type="spellEnd"/>
      <w:r w:rsidR="00C66A5B">
        <w:rPr>
          <w:sz w:val="22"/>
          <w:szCs w:val="22"/>
        </w:rPr>
        <w:t> : « </w:t>
      </w:r>
      <w:r w:rsidR="00C66A5B" w:rsidRPr="00C66A5B">
        <w:rPr>
          <w:i/>
          <w:iCs/>
          <w:sz w:val="22"/>
          <w:szCs w:val="22"/>
        </w:rPr>
        <w:t>Tous les juifs étaient tous des bolchéviques</w:t>
      </w:r>
      <w:r w:rsidR="00C66A5B">
        <w:rPr>
          <w:sz w:val="22"/>
          <w:szCs w:val="22"/>
        </w:rPr>
        <w:t> ».</w:t>
      </w:r>
    </w:p>
    <w:p w14:paraId="26FD0F70" w14:textId="721C4FE8" w:rsidR="00C66A5B" w:rsidRDefault="00C66A5B" w:rsidP="00844ECD">
      <w:pPr>
        <w:pStyle w:val="Notedebasdepage"/>
        <w:jc w:val="both"/>
        <w:rPr>
          <w:sz w:val="22"/>
          <w:szCs w:val="22"/>
        </w:rPr>
      </w:pPr>
      <w:r w:rsidRPr="00C66A5B">
        <w:rPr>
          <w:sz w:val="22"/>
          <w:szCs w:val="22"/>
        </w:rPr>
        <w:t xml:space="preserve">Richard </w:t>
      </w:r>
      <w:proofErr w:type="spellStart"/>
      <w:r w:rsidRPr="00C66A5B">
        <w:rPr>
          <w:sz w:val="22"/>
          <w:szCs w:val="22"/>
        </w:rPr>
        <w:t>Sonnenfeldt</w:t>
      </w:r>
      <w:proofErr w:type="spellEnd"/>
      <w:r>
        <w:rPr>
          <w:sz w:val="22"/>
          <w:szCs w:val="22"/>
        </w:rPr>
        <w:t> : « </w:t>
      </w:r>
      <w:r w:rsidRPr="00C66A5B">
        <w:rPr>
          <w:i/>
          <w:iCs/>
          <w:sz w:val="22"/>
          <w:szCs w:val="22"/>
        </w:rPr>
        <w:t>Pourquoi</w:t>
      </w:r>
      <w:r>
        <w:rPr>
          <w:i/>
          <w:iCs/>
          <w:sz w:val="22"/>
          <w:szCs w:val="22"/>
        </w:rPr>
        <w:t xml:space="preserve"> tuer les enfants juifs ?</w:t>
      </w:r>
      <w:r>
        <w:rPr>
          <w:sz w:val="22"/>
          <w:szCs w:val="22"/>
        </w:rPr>
        <w:t> ».</w:t>
      </w:r>
    </w:p>
    <w:p w14:paraId="4332668D" w14:textId="4A53A7D0" w:rsidR="00C66A5B" w:rsidRDefault="002774F8" w:rsidP="00844ECD">
      <w:pPr>
        <w:pStyle w:val="Notedebasdepage"/>
        <w:jc w:val="both"/>
        <w:rPr>
          <w:sz w:val="22"/>
          <w:szCs w:val="22"/>
        </w:rPr>
      </w:pPr>
      <w:r>
        <w:rPr>
          <w:sz w:val="22"/>
          <w:szCs w:val="22"/>
        </w:rPr>
        <w:t xml:space="preserve">Otto </w:t>
      </w:r>
      <w:proofErr w:type="spellStart"/>
      <w:r w:rsidR="00C66A5B">
        <w:rPr>
          <w:sz w:val="22"/>
          <w:szCs w:val="22"/>
        </w:rPr>
        <w:t>Ohlendorf</w:t>
      </w:r>
      <w:proofErr w:type="spellEnd"/>
      <w:r w:rsidR="00C66A5B">
        <w:rPr>
          <w:sz w:val="22"/>
          <w:szCs w:val="22"/>
        </w:rPr>
        <w:t> : «</w:t>
      </w:r>
      <w:r w:rsidR="00C66A5B">
        <w:rPr>
          <w:i/>
          <w:iCs/>
          <w:sz w:val="22"/>
          <w:szCs w:val="22"/>
        </w:rPr>
        <w:t xml:space="preserve"> Quand les enfants apprendraient qu’on a éliminé leur parents, ils seraient nos ennemis. Donc nous devions</w:t>
      </w:r>
      <w:r w:rsidR="00D52725">
        <w:rPr>
          <w:i/>
          <w:iCs/>
          <w:sz w:val="22"/>
          <w:szCs w:val="22"/>
        </w:rPr>
        <w:t xml:space="preserve"> donc</w:t>
      </w:r>
      <w:r w:rsidR="00C66A5B">
        <w:rPr>
          <w:i/>
          <w:iCs/>
          <w:sz w:val="22"/>
          <w:szCs w:val="22"/>
        </w:rPr>
        <w:t xml:space="preserve"> aussi les éliminer</w:t>
      </w:r>
      <w:r w:rsidR="00C66A5B">
        <w:rPr>
          <w:sz w:val="22"/>
          <w:szCs w:val="22"/>
        </w:rPr>
        <w:t> »</w:t>
      </w:r>
      <w:r w:rsidR="00544B23">
        <w:rPr>
          <w:rStyle w:val="Appelnotedebasdep"/>
          <w:sz w:val="22"/>
          <w:szCs w:val="22"/>
        </w:rPr>
        <w:footnoteReference w:id="43"/>
      </w:r>
      <w:r w:rsidR="00C66A5B">
        <w:rPr>
          <w:sz w:val="22"/>
          <w:szCs w:val="22"/>
        </w:rPr>
        <w:t>.</w:t>
      </w:r>
    </w:p>
    <w:p w14:paraId="2D89AAB2" w14:textId="77777777" w:rsidR="00D52725" w:rsidRPr="00C66A5B" w:rsidRDefault="00D52725" w:rsidP="00844ECD">
      <w:pPr>
        <w:pStyle w:val="Notedebasdepage"/>
        <w:jc w:val="both"/>
        <w:rPr>
          <w:sz w:val="22"/>
          <w:szCs w:val="22"/>
        </w:rPr>
      </w:pPr>
    </w:p>
    <w:p w14:paraId="290EB4AF" w14:textId="0FF0D9D4" w:rsidR="00844ECD" w:rsidRDefault="00844ECD" w:rsidP="00844ECD">
      <w:pPr>
        <w:pStyle w:val="Titre1"/>
      </w:pPr>
      <w:bookmarkStart w:id="26" w:name="_Toc43191524"/>
      <w:r>
        <w:t>Le cas de Staline</w:t>
      </w:r>
      <w:bookmarkEnd w:id="26"/>
    </w:p>
    <w:p w14:paraId="03AA6753" w14:textId="77777777" w:rsidR="00C4241A" w:rsidRDefault="00C4241A" w:rsidP="00C4241A">
      <w:pPr>
        <w:pStyle w:val="Notedebasdepage"/>
        <w:jc w:val="both"/>
        <w:rPr>
          <w:sz w:val="22"/>
          <w:szCs w:val="22"/>
        </w:rPr>
      </w:pPr>
    </w:p>
    <w:p w14:paraId="3B4A91C7" w14:textId="41556131" w:rsidR="00C4241A" w:rsidRDefault="000828D2" w:rsidP="00C4241A">
      <w:pPr>
        <w:pStyle w:val="Notedebasdepage"/>
        <w:jc w:val="both"/>
        <w:rPr>
          <w:sz w:val="22"/>
          <w:szCs w:val="22"/>
        </w:rPr>
      </w:pPr>
      <w:r>
        <w:rPr>
          <w:sz w:val="22"/>
          <w:szCs w:val="22"/>
        </w:rPr>
        <w:t xml:space="preserve">En général, Staline, ultra-méfiant, se débarrassait de tous ceux 1) dont il doutait de sa loyauté (le </w:t>
      </w:r>
      <w:r w:rsidRPr="000828D2">
        <w:rPr>
          <w:sz w:val="22"/>
          <w:szCs w:val="22"/>
        </w:rPr>
        <w:t xml:space="preserve">maréchal Mikhail </w:t>
      </w:r>
      <w:proofErr w:type="spellStart"/>
      <w:r w:rsidRPr="000828D2">
        <w:rPr>
          <w:sz w:val="22"/>
          <w:szCs w:val="22"/>
        </w:rPr>
        <w:t>Toukhachevsky</w:t>
      </w:r>
      <w:proofErr w:type="spellEnd"/>
      <w:r>
        <w:rPr>
          <w:sz w:val="22"/>
          <w:szCs w:val="22"/>
        </w:rPr>
        <w:t xml:space="preserve"> …), 2) ceux qui risquaient de lui prendre sa place ou qui risquaient de lui faire de l’ombre (</w:t>
      </w:r>
      <w:r w:rsidRPr="000828D2">
        <w:rPr>
          <w:sz w:val="22"/>
          <w:szCs w:val="22"/>
        </w:rPr>
        <w:t>Sergueï Kirov</w:t>
      </w:r>
      <w:r>
        <w:rPr>
          <w:sz w:val="22"/>
          <w:szCs w:val="22"/>
        </w:rPr>
        <w:t xml:space="preserve"> …), 3) ceux qui possédaient trop de secrets sur lui ou qui pouvaient</w:t>
      </w:r>
      <w:r w:rsidR="00812183">
        <w:rPr>
          <w:sz w:val="22"/>
          <w:szCs w:val="22"/>
        </w:rPr>
        <w:t xml:space="preserve"> lui</w:t>
      </w:r>
      <w:r>
        <w:rPr>
          <w:sz w:val="22"/>
          <w:szCs w:val="22"/>
        </w:rPr>
        <w:t xml:space="preserve"> servir de fusible (</w:t>
      </w:r>
      <w:proofErr w:type="spellStart"/>
      <w:r w:rsidR="00812183" w:rsidRPr="00812183">
        <w:rPr>
          <w:sz w:val="22"/>
          <w:szCs w:val="22"/>
        </w:rPr>
        <w:t>Guenrikh</w:t>
      </w:r>
      <w:proofErr w:type="spellEnd"/>
      <w:r w:rsidR="00812183" w:rsidRPr="00812183">
        <w:rPr>
          <w:sz w:val="22"/>
          <w:szCs w:val="22"/>
        </w:rPr>
        <w:t xml:space="preserve"> </w:t>
      </w:r>
      <w:proofErr w:type="spellStart"/>
      <w:r w:rsidR="00812183" w:rsidRPr="00812183">
        <w:rPr>
          <w:sz w:val="22"/>
          <w:szCs w:val="22"/>
        </w:rPr>
        <w:t>Iagoda</w:t>
      </w:r>
      <w:proofErr w:type="spellEnd"/>
      <w:r w:rsidR="00812183">
        <w:rPr>
          <w:sz w:val="22"/>
          <w:szCs w:val="22"/>
        </w:rPr>
        <w:t xml:space="preserve">, </w:t>
      </w:r>
      <w:r w:rsidR="00812183" w:rsidRPr="00812183">
        <w:rPr>
          <w:sz w:val="22"/>
          <w:szCs w:val="22"/>
        </w:rPr>
        <w:t xml:space="preserve">Nikolaï </w:t>
      </w:r>
      <w:proofErr w:type="spellStart"/>
      <w:r w:rsidR="00812183" w:rsidRPr="00812183">
        <w:rPr>
          <w:sz w:val="22"/>
          <w:szCs w:val="22"/>
        </w:rPr>
        <w:t>Iejov</w:t>
      </w:r>
      <w:proofErr w:type="spellEnd"/>
      <w:r w:rsidR="00812183" w:rsidRPr="00812183">
        <w:rPr>
          <w:sz w:val="22"/>
          <w:szCs w:val="22"/>
        </w:rPr>
        <w:t>, Andreï Jdanov</w:t>
      </w:r>
      <w:r w:rsidR="00812183">
        <w:rPr>
          <w:sz w:val="22"/>
          <w:szCs w:val="22"/>
        </w:rPr>
        <w:t> ?).</w:t>
      </w:r>
    </w:p>
    <w:p w14:paraId="037E5A30" w14:textId="21569E8F" w:rsidR="00812183" w:rsidRDefault="00812183" w:rsidP="00C4241A">
      <w:pPr>
        <w:pStyle w:val="Notedebasdepage"/>
        <w:jc w:val="both"/>
        <w:rPr>
          <w:sz w:val="22"/>
          <w:szCs w:val="22"/>
        </w:rPr>
      </w:pPr>
    </w:p>
    <w:p w14:paraId="130D937E" w14:textId="0A6A3CAA" w:rsidR="00812183" w:rsidRDefault="00812183" w:rsidP="00C4241A">
      <w:pPr>
        <w:pStyle w:val="Notedebasdepage"/>
        <w:jc w:val="both"/>
        <w:rPr>
          <w:sz w:val="22"/>
          <w:szCs w:val="22"/>
        </w:rPr>
      </w:pPr>
      <w:r>
        <w:rPr>
          <w:sz w:val="22"/>
          <w:szCs w:val="22"/>
        </w:rPr>
        <w:t>« </w:t>
      </w:r>
      <w:r w:rsidRPr="00812183">
        <w:rPr>
          <w:i/>
          <w:iCs/>
          <w:sz w:val="22"/>
          <w:szCs w:val="22"/>
        </w:rPr>
        <w:t xml:space="preserve">Une grande partie de la fixation paranoïaque de Staline sur l'Armée rouge était concentrée sur sa tête, le maréchal Mikhail </w:t>
      </w:r>
      <w:proofErr w:type="spellStart"/>
      <w:r w:rsidRPr="00812183">
        <w:rPr>
          <w:i/>
          <w:iCs/>
          <w:sz w:val="22"/>
          <w:szCs w:val="22"/>
        </w:rPr>
        <w:t>Toukhachevsky</w:t>
      </w:r>
      <w:proofErr w:type="spellEnd"/>
      <w:r w:rsidRPr="00812183">
        <w:rPr>
          <w:i/>
          <w:iCs/>
          <w:sz w:val="22"/>
          <w:szCs w:val="22"/>
        </w:rPr>
        <w:t>. Aussi brutal que Staline pour réprimer l'opposition, en utilisant du gaz sur les paysans révoltés et en exécutant des marins en quête de réformes, Toukhatchevski était un brillant défenseur de la guerre blindée. Mais c'est son insistance même sur le professionnalisme militaire qui pouvait heurter le principe de la loyauté envers le parti - ce qui signifiait</w:t>
      </w:r>
      <w:r>
        <w:rPr>
          <w:i/>
          <w:iCs/>
          <w:sz w:val="22"/>
          <w:szCs w:val="22"/>
        </w:rPr>
        <w:t xml:space="preserve"> alors</w:t>
      </w:r>
      <w:r w:rsidRPr="00812183">
        <w:rPr>
          <w:i/>
          <w:iCs/>
          <w:sz w:val="22"/>
          <w:szCs w:val="22"/>
        </w:rPr>
        <w:t xml:space="preserve">, essentiellement, la loyauté envers Staline. Aux problèmes de Toukhatchevski s'ajouta l'animosité personnelle du maréchal </w:t>
      </w:r>
      <w:proofErr w:type="spellStart"/>
      <w:r w:rsidRPr="00812183">
        <w:rPr>
          <w:i/>
          <w:iCs/>
          <w:sz w:val="22"/>
          <w:szCs w:val="22"/>
        </w:rPr>
        <w:t>Semyon</w:t>
      </w:r>
      <w:proofErr w:type="spellEnd"/>
      <w:r w:rsidRPr="00812183">
        <w:rPr>
          <w:i/>
          <w:iCs/>
          <w:sz w:val="22"/>
          <w:szCs w:val="22"/>
        </w:rPr>
        <w:t xml:space="preserve"> </w:t>
      </w:r>
      <w:proofErr w:type="spellStart"/>
      <w:r w:rsidRPr="00812183">
        <w:rPr>
          <w:i/>
          <w:iCs/>
          <w:sz w:val="22"/>
          <w:szCs w:val="22"/>
        </w:rPr>
        <w:t>Budenny</w:t>
      </w:r>
      <w:proofErr w:type="spellEnd"/>
      <w:r w:rsidRPr="00812183">
        <w:rPr>
          <w:i/>
          <w:iCs/>
          <w:sz w:val="22"/>
          <w:szCs w:val="22"/>
        </w:rPr>
        <w:t>, contre lui, l'un des plus proches amis militaires de Staline</w:t>
      </w:r>
      <w:r>
        <w:rPr>
          <w:sz w:val="22"/>
          <w:szCs w:val="22"/>
        </w:rPr>
        <w:t> »</w:t>
      </w:r>
      <w:r>
        <w:rPr>
          <w:rStyle w:val="Appelnotedebasdep"/>
          <w:sz w:val="22"/>
          <w:szCs w:val="22"/>
        </w:rPr>
        <w:footnoteReference w:id="44"/>
      </w:r>
      <w:r w:rsidRPr="00812183">
        <w:rPr>
          <w:sz w:val="22"/>
          <w:szCs w:val="22"/>
        </w:rPr>
        <w:t>.</w:t>
      </w:r>
    </w:p>
    <w:p w14:paraId="6E226D6C" w14:textId="77777777" w:rsidR="00812183" w:rsidRPr="000828D2" w:rsidRDefault="00812183" w:rsidP="00C4241A">
      <w:pPr>
        <w:pStyle w:val="Notedebasdepage"/>
        <w:jc w:val="both"/>
        <w:rPr>
          <w:sz w:val="22"/>
          <w:szCs w:val="22"/>
        </w:rPr>
      </w:pPr>
    </w:p>
    <w:p w14:paraId="11130BAB" w14:textId="77777777" w:rsidR="00812183" w:rsidRPr="00812183" w:rsidRDefault="00812183" w:rsidP="00812183">
      <w:pPr>
        <w:pStyle w:val="Notedebasdepage"/>
        <w:jc w:val="both"/>
        <w:rPr>
          <w:sz w:val="22"/>
          <w:szCs w:val="22"/>
        </w:rPr>
      </w:pPr>
      <w:r w:rsidRPr="00812183">
        <w:rPr>
          <w:sz w:val="22"/>
          <w:szCs w:val="22"/>
        </w:rPr>
        <w:t xml:space="preserve">Mais Paul </w:t>
      </w:r>
      <w:proofErr w:type="spellStart"/>
      <w:r w:rsidRPr="00812183">
        <w:rPr>
          <w:sz w:val="22"/>
          <w:szCs w:val="22"/>
        </w:rPr>
        <w:t>Fuks</w:t>
      </w:r>
      <w:proofErr w:type="spellEnd"/>
      <w:r w:rsidRPr="00812183">
        <w:rPr>
          <w:sz w:val="22"/>
          <w:szCs w:val="22"/>
        </w:rPr>
        <w:t>, médecin et psychanalyste, pensent que "</w:t>
      </w:r>
      <w:r w:rsidRPr="00875388">
        <w:rPr>
          <w:i/>
          <w:iCs/>
          <w:sz w:val="22"/>
          <w:szCs w:val="22"/>
        </w:rPr>
        <w:t>Staline n'était pas paranoïaque, mais pervers narcissique</w:t>
      </w:r>
      <w:r w:rsidRPr="00812183">
        <w:rPr>
          <w:sz w:val="22"/>
          <w:szCs w:val="22"/>
        </w:rPr>
        <w:t>". Il juge qu'il "n'avait pas l'excuse du délire", car il était bien conscient de ses actes. Et il adorait terroriser les membres du PC d'URSS.</w:t>
      </w:r>
    </w:p>
    <w:p w14:paraId="22B349E8" w14:textId="77777777" w:rsidR="00812183" w:rsidRPr="00812183" w:rsidRDefault="00812183" w:rsidP="00812183">
      <w:pPr>
        <w:pStyle w:val="Notedebasdepage"/>
        <w:jc w:val="both"/>
        <w:rPr>
          <w:sz w:val="22"/>
          <w:szCs w:val="22"/>
        </w:rPr>
      </w:pPr>
    </w:p>
    <w:p w14:paraId="53271841" w14:textId="44AF3A2A" w:rsidR="00812183" w:rsidRPr="00812183" w:rsidRDefault="00812183" w:rsidP="00812183">
      <w:pPr>
        <w:pStyle w:val="Notedebasdepage"/>
        <w:jc w:val="both"/>
        <w:rPr>
          <w:sz w:val="22"/>
          <w:szCs w:val="22"/>
        </w:rPr>
      </w:pPr>
      <w:r w:rsidRPr="00812183">
        <w:rPr>
          <w:sz w:val="22"/>
          <w:szCs w:val="22"/>
        </w:rPr>
        <w:t>L'historien réputé Simon Sebag Montefiore, auteur d'une imposante biographie du cher homme, la relate ainsi</w:t>
      </w:r>
      <w:r w:rsidR="00875388">
        <w:rPr>
          <w:sz w:val="22"/>
          <w:szCs w:val="22"/>
        </w:rPr>
        <w:t xml:space="preserve"> </w:t>
      </w:r>
      <w:r w:rsidRPr="00812183">
        <w:rPr>
          <w:sz w:val="22"/>
          <w:szCs w:val="22"/>
        </w:rPr>
        <w:t>: "</w:t>
      </w:r>
      <w:r w:rsidRPr="00875388">
        <w:rPr>
          <w:i/>
          <w:iCs/>
          <w:sz w:val="22"/>
          <w:szCs w:val="22"/>
        </w:rPr>
        <w:t xml:space="preserve">Lors d'un dîner arrosé, Kamenev demanda à chacun autour de la table de dire quel était son </w:t>
      </w:r>
      <w:r w:rsidR="00875388">
        <w:rPr>
          <w:i/>
          <w:iCs/>
          <w:sz w:val="22"/>
          <w:szCs w:val="22"/>
        </w:rPr>
        <w:t>vœux</w:t>
      </w:r>
      <w:r w:rsidRPr="00875388">
        <w:rPr>
          <w:i/>
          <w:iCs/>
          <w:sz w:val="22"/>
          <w:szCs w:val="22"/>
        </w:rPr>
        <w:t xml:space="preserve"> le plus cher dans la vie. Certains dirent les femmes, d'autres répondirent sincèrement que </w:t>
      </w:r>
      <w:proofErr w:type="gramStart"/>
      <w:r w:rsidRPr="00875388">
        <w:rPr>
          <w:i/>
          <w:iCs/>
          <w:sz w:val="22"/>
          <w:szCs w:val="22"/>
        </w:rPr>
        <w:t>c'était</w:t>
      </w:r>
      <w:proofErr w:type="gramEnd"/>
      <w:r w:rsidRPr="00875388">
        <w:rPr>
          <w:i/>
          <w:iCs/>
          <w:sz w:val="22"/>
          <w:szCs w:val="22"/>
        </w:rPr>
        <w:t xml:space="preserve"> les progrès du matérialisme dialectique vers le paradis prolétarien. Puis vient le tour de Staline: 'Mon plaisir le plus grand est de choisir une victime, de préparer des plans minutieusement, d'assouvir une vengeance implacable et ensuite d'aller me coucher. Il n'est rien de plus doux au monde.</w:t>
      </w:r>
      <w:r w:rsidRPr="00812183">
        <w:rPr>
          <w:sz w:val="22"/>
          <w:szCs w:val="22"/>
        </w:rPr>
        <w:t xml:space="preserve">'" </w:t>
      </w:r>
    </w:p>
    <w:p w14:paraId="1DDA60B0" w14:textId="77777777" w:rsidR="00812183" w:rsidRPr="00812183" w:rsidRDefault="00812183" w:rsidP="00812183">
      <w:pPr>
        <w:pStyle w:val="Notedebasdepage"/>
        <w:jc w:val="both"/>
        <w:rPr>
          <w:sz w:val="22"/>
          <w:szCs w:val="22"/>
        </w:rPr>
      </w:pPr>
    </w:p>
    <w:p w14:paraId="38EB5261" w14:textId="0BC8C831" w:rsidR="00844ECD" w:rsidRDefault="00875388" w:rsidP="00812183">
      <w:pPr>
        <w:pStyle w:val="Notedebasdepage"/>
        <w:jc w:val="both"/>
        <w:rPr>
          <w:sz w:val="22"/>
          <w:szCs w:val="22"/>
        </w:rPr>
      </w:pPr>
      <w:r>
        <w:rPr>
          <w:sz w:val="22"/>
          <w:szCs w:val="22"/>
        </w:rPr>
        <w:t>Selon lui « </w:t>
      </w:r>
      <w:r w:rsidR="00812183" w:rsidRPr="00875388">
        <w:rPr>
          <w:i/>
          <w:iCs/>
          <w:sz w:val="22"/>
          <w:szCs w:val="22"/>
        </w:rPr>
        <w:t>La paranoïa, enfin, en tant que psychose chronique, n'évolue pas vers la détérioration intellectuelle, ce qui était précisément le cas de notre patient. Quant à la démesure aggravée de son obsession des complots, qualifiée de délirante, elle était l'expression de sa vieille méfiance perverse, exacerbée par la perception angoissée du déficit croissant des fonctions intellectuelles</w:t>
      </w:r>
      <w:r>
        <w:rPr>
          <w:sz w:val="22"/>
          <w:szCs w:val="22"/>
        </w:rPr>
        <w:t> »</w:t>
      </w:r>
      <w:r>
        <w:rPr>
          <w:rStyle w:val="Appelnotedebasdep"/>
          <w:sz w:val="22"/>
          <w:szCs w:val="22"/>
        </w:rPr>
        <w:footnoteReference w:id="45"/>
      </w:r>
      <w:r w:rsidR="00812183" w:rsidRPr="00812183">
        <w:rPr>
          <w:sz w:val="22"/>
          <w:szCs w:val="22"/>
        </w:rPr>
        <w:t>.</w:t>
      </w:r>
    </w:p>
    <w:p w14:paraId="4B6E7748" w14:textId="77777777" w:rsidR="00812183" w:rsidRDefault="00812183" w:rsidP="00844ECD">
      <w:pPr>
        <w:pStyle w:val="Notedebasdepage"/>
        <w:jc w:val="both"/>
        <w:rPr>
          <w:sz w:val="22"/>
          <w:szCs w:val="22"/>
        </w:rPr>
      </w:pPr>
    </w:p>
    <w:p w14:paraId="270109A3" w14:textId="0BF487C7" w:rsidR="00D11895" w:rsidRDefault="00D11895" w:rsidP="00D11895">
      <w:pPr>
        <w:spacing w:after="0" w:line="240" w:lineRule="auto"/>
      </w:pPr>
      <w:r>
        <w:t>Voir</w:t>
      </w:r>
      <w:r w:rsidR="00812183">
        <w:t xml:space="preserve"> aussi</w:t>
      </w:r>
      <w:r>
        <w:t xml:space="preserve"> l’Annexe, « </w:t>
      </w:r>
      <w:r w:rsidRPr="00812183">
        <w:rPr>
          <w:i/>
          <w:iCs/>
        </w:rPr>
        <w:t>Témoignages sur le système stalinien</w:t>
      </w:r>
      <w:r>
        <w:t> », situé à la fin de ce document.</w:t>
      </w:r>
    </w:p>
    <w:p w14:paraId="3F099B7C" w14:textId="6E9EB4BE" w:rsidR="003942F1" w:rsidRDefault="003942F1" w:rsidP="00D11895">
      <w:pPr>
        <w:spacing w:after="0" w:line="240" w:lineRule="auto"/>
      </w:pPr>
    </w:p>
    <w:p w14:paraId="5988CEEA" w14:textId="7F4F0E73" w:rsidR="003942F1" w:rsidRDefault="003942F1" w:rsidP="003942F1">
      <w:pPr>
        <w:spacing w:after="0" w:line="240" w:lineRule="auto"/>
        <w:jc w:val="both"/>
      </w:pPr>
      <w:r>
        <w:t>On peut dire que Staline est avant tout, avec Hitler, un des plus grands criminels de l’histoire, par le nombre d’opposants qu’l fait assassiner, le nombre des victimes des purges stalinienne et des camps du goulag.</w:t>
      </w:r>
    </w:p>
    <w:p w14:paraId="16EA5D72" w14:textId="380FA812" w:rsidR="003942F1" w:rsidRPr="003942F1" w:rsidRDefault="003942F1" w:rsidP="003942F1">
      <w:pPr>
        <w:spacing w:after="0" w:line="240" w:lineRule="auto"/>
        <w:jc w:val="both"/>
      </w:pPr>
    </w:p>
    <w:p w14:paraId="55D9B97A" w14:textId="4E05155A" w:rsidR="003942F1" w:rsidRDefault="003942F1" w:rsidP="003942F1">
      <w:pPr>
        <w:spacing w:after="0" w:line="240" w:lineRule="auto"/>
        <w:jc w:val="both"/>
      </w:pPr>
      <w:r w:rsidRPr="003942F1">
        <w:t xml:space="preserve">Son ancien secrétaire, Boris </w:t>
      </w:r>
      <w:proofErr w:type="spellStart"/>
      <w:r w:rsidRPr="003942F1">
        <w:t>Bajanov</w:t>
      </w:r>
      <w:proofErr w:type="spellEnd"/>
      <w:r w:rsidRPr="003942F1">
        <w:t xml:space="preserve">, qui a réussi à fuir l’URSS, raconte, dans ses mémoires, que Staline avait </w:t>
      </w:r>
      <w:r>
        <w:t>fait</w:t>
      </w:r>
      <w:r w:rsidRPr="003942F1">
        <w:t xml:space="preserve"> installer un système d’écoute des conversations des membres du Politburo</w:t>
      </w:r>
      <w:r>
        <w:t>, que lui seul</w:t>
      </w:r>
      <w:r w:rsidR="00CD38EF">
        <w:t xml:space="preserve"> pouvait</w:t>
      </w:r>
      <w:r>
        <w:t xml:space="preserve"> utilis</w:t>
      </w:r>
      <w:r w:rsidR="00CD38EF">
        <w:t>er</w:t>
      </w:r>
      <w:r>
        <w:t xml:space="preserve"> (tout en ayant fait assassiner ceux qui avaient installés ce système,</w:t>
      </w:r>
      <w:r w:rsidR="00CD38EF">
        <w:t xml:space="preserve"> à la demande de Staline</w:t>
      </w:r>
      <w:r>
        <w:t xml:space="preserve">), et qu’il se faisait dresser, chaque jour, par </w:t>
      </w:r>
      <w:proofErr w:type="spellStart"/>
      <w:r>
        <w:t>Bajanov</w:t>
      </w:r>
      <w:proofErr w:type="spellEnd"/>
      <w:r>
        <w:t xml:space="preserve"> et </w:t>
      </w:r>
      <w:r w:rsidR="00CD38EF">
        <w:t>d’</w:t>
      </w:r>
      <w:r>
        <w:t>autres, une liste d’opposants à fusiller, et si le quota de fusillés n’était pas atteint, il émargeait, à la main</w:t>
      </w:r>
      <w:r w:rsidR="001477FB">
        <w:t>, dans la marge de</w:t>
      </w:r>
      <w:r>
        <w:t xml:space="preserve"> la liste, en rajoutant des annotations tels que « il </w:t>
      </w:r>
      <w:r w:rsidRPr="00CD38EF">
        <w:rPr>
          <w:i/>
          <w:iCs/>
        </w:rPr>
        <w:t xml:space="preserve">faut </w:t>
      </w:r>
      <w:r w:rsidR="00CD38EF">
        <w:rPr>
          <w:i/>
          <w:iCs/>
        </w:rPr>
        <w:t>y</w:t>
      </w:r>
      <w:r w:rsidRPr="00CD38EF">
        <w:rPr>
          <w:i/>
          <w:iCs/>
        </w:rPr>
        <w:t xml:space="preserve"> rajouter  </w:t>
      </w:r>
      <w:r w:rsidR="00CD38EF" w:rsidRPr="00CD38EF">
        <w:rPr>
          <w:i/>
          <w:iCs/>
        </w:rPr>
        <w:t>x nombre</w:t>
      </w:r>
      <w:r w:rsidRPr="00CD38EF">
        <w:rPr>
          <w:i/>
          <w:iCs/>
        </w:rPr>
        <w:t xml:space="preserve"> de</w:t>
      </w:r>
      <w:r w:rsidR="00CD38EF" w:rsidRPr="00CD38EF">
        <w:rPr>
          <w:i/>
          <w:iCs/>
        </w:rPr>
        <w:t xml:space="preserve"> y</w:t>
      </w:r>
      <w:r w:rsidR="001477FB">
        <w:rPr>
          <w:i/>
          <w:iCs/>
        </w:rPr>
        <w:t xml:space="preserve"> [à fusiller]</w:t>
      </w:r>
      <w:r>
        <w:t> »</w:t>
      </w:r>
      <w:r w:rsidR="00CD38EF">
        <w:rPr>
          <w:rStyle w:val="Appelnotedebasdep"/>
        </w:rPr>
        <w:footnoteReference w:id="46"/>
      </w:r>
      <w:r>
        <w:t>.</w:t>
      </w:r>
    </w:p>
    <w:p w14:paraId="4BAF8338" w14:textId="121F1BD1" w:rsidR="003942F1" w:rsidRDefault="003942F1" w:rsidP="003942F1">
      <w:pPr>
        <w:spacing w:after="0" w:line="240" w:lineRule="auto"/>
        <w:jc w:val="both"/>
      </w:pPr>
      <w:r>
        <w:t xml:space="preserve"> </w:t>
      </w:r>
    </w:p>
    <w:p w14:paraId="4E7AEA48" w14:textId="154A4342" w:rsidR="00CD38EF" w:rsidRPr="003942F1" w:rsidRDefault="00CD38EF" w:rsidP="003942F1">
      <w:pPr>
        <w:spacing w:after="0" w:line="240" w:lineRule="auto"/>
        <w:jc w:val="both"/>
      </w:pPr>
      <w:r>
        <w:t xml:space="preserve">Staline n’hésite pas à faire déporter les amis et proches de sa seconde épouse, </w:t>
      </w:r>
      <w:proofErr w:type="spellStart"/>
      <w:r w:rsidRPr="00CD38EF">
        <w:t>Nadejda</w:t>
      </w:r>
      <w:proofErr w:type="spellEnd"/>
      <w:r w:rsidRPr="00CD38EF">
        <w:t xml:space="preserve"> </w:t>
      </w:r>
      <w:proofErr w:type="spellStart"/>
      <w:r w:rsidRPr="00CD38EF">
        <w:t>Allilouïeva</w:t>
      </w:r>
      <w:proofErr w:type="spellEnd"/>
      <w:r w:rsidRPr="00CD38EF">
        <w:t>-Staline</w:t>
      </w:r>
      <w:r>
        <w:t>, parce que ces derniers s’étaient plaints, auprès d’elle, de l’arrestation de proches et lui demandaient d’intercéder auprès de son mari, Staline, pour les faire libérer</w:t>
      </w:r>
      <w:r>
        <w:rPr>
          <w:rStyle w:val="Appelnotedebasdep"/>
        </w:rPr>
        <w:footnoteReference w:id="47"/>
      </w:r>
      <w:r>
        <w:t>.</w:t>
      </w:r>
    </w:p>
    <w:p w14:paraId="36436A9C" w14:textId="535DB04C" w:rsidR="003942F1" w:rsidRDefault="003942F1" w:rsidP="00D11895">
      <w:pPr>
        <w:spacing w:after="0" w:line="240" w:lineRule="auto"/>
      </w:pPr>
    </w:p>
    <w:p w14:paraId="4C413457" w14:textId="3CB177D6" w:rsidR="003942F1" w:rsidRDefault="003942F1" w:rsidP="00D11895">
      <w:pPr>
        <w:spacing w:after="0" w:line="240" w:lineRule="auto"/>
      </w:pPr>
      <w:r w:rsidRPr="003942F1">
        <w:rPr>
          <w:u w:val="single"/>
        </w:rPr>
        <w:t xml:space="preserve">Le cas de l’assassinat de </w:t>
      </w:r>
      <w:proofErr w:type="spellStart"/>
      <w:r w:rsidRPr="003942F1">
        <w:rPr>
          <w:u w:val="single"/>
        </w:rPr>
        <w:t>Trotsky</w:t>
      </w:r>
      <w:proofErr w:type="spellEnd"/>
      <w:r w:rsidRPr="003942F1">
        <w:rPr>
          <w:u w:val="single"/>
        </w:rPr>
        <w:t xml:space="preserve"> et des tentatives d’assassinat de son ancien secrétaire, Boris </w:t>
      </w:r>
      <w:proofErr w:type="spellStart"/>
      <w:r w:rsidRPr="003942F1">
        <w:rPr>
          <w:u w:val="single"/>
        </w:rPr>
        <w:t>Bajanov</w:t>
      </w:r>
      <w:proofErr w:type="spellEnd"/>
      <w:r>
        <w:t> :</w:t>
      </w:r>
    </w:p>
    <w:p w14:paraId="2B3C5497" w14:textId="6EDB0369" w:rsidR="003942F1" w:rsidRPr="003942F1" w:rsidRDefault="003942F1" w:rsidP="00D11895">
      <w:pPr>
        <w:spacing w:after="0" w:line="240" w:lineRule="auto"/>
        <w:rPr>
          <w:rFonts w:ascii="Calibri" w:hAnsi="Calibri" w:cs="Calibri"/>
        </w:rPr>
      </w:pPr>
    </w:p>
    <w:p w14:paraId="53E5516B" w14:textId="38EFADC7" w:rsidR="00D11895" w:rsidRDefault="003942F1" w:rsidP="00D11895">
      <w:pPr>
        <w:spacing w:after="0" w:line="240" w:lineRule="auto"/>
        <w:rPr>
          <w:rFonts w:ascii="Calibri" w:hAnsi="Calibri" w:cs="Calibri"/>
          <w:shd w:val="clear" w:color="auto" w:fill="FFFFFF"/>
        </w:rPr>
      </w:pPr>
      <w:proofErr w:type="spellStart"/>
      <w:r w:rsidRPr="003942F1">
        <w:rPr>
          <w:rFonts w:ascii="Calibri" w:hAnsi="Calibri" w:cs="Calibri"/>
          <w:shd w:val="clear" w:color="auto" w:fill="FFFFFF"/>
        </w:rPr>
        <w:t>Trotsky</w:t>
      </w:r>
      <w:proofErr w:type="spellEnd"/>
      <w:r w:rsidRPr="003942F1">
        <w:rPr>
          <w:rFonts w:ascii="Calibri" w:hAnsi="Calibri" w:cs="Calibri"/>
          <w:shd w:val="clear" w:color="auto" w:fill="FFFFFF"/>
        </w:rPr>
        <w:t xml:space="preserve"> a été contraint à l'exil</w:t>
      </w:r>
      <w:r>
        <w:rPr>
          <w:rFonts w:ascii="Calibri" w:hAnsi="Calibri" w:cs="Calibri"/>
          <w:shd w:val="clear" w:color="auto" w:fill="FFFFFF"/>
        </w:rPr>
        <w:t>, par Staline,</w:t>
      </w:r>
      <w:r w:rsidRPr="003942F1">
        <w:rPr>
          <w:rFonts w:ascii="Calibri" w:hAnsi="Calibri" w:cs="Calibri"/>
          <w:shd w:val="clear" w:color="auto" w:fill="FFFFFF"/>
        </w:rPr>
        <w:t xml:space="preserve"> et a finalement été assassiné en 1940 au Mexique par un agent de Staline.</w:t>
      </w:r>
    </w:p>
    <w:p w14:paraId="5DEA7F23" w14:textId="2EF1550B" w:rsidR="003942F1" w:rsidRDefault="003942F1" w:rsidP="00D11895">
      <w:pPr>
        <w:spacing w:after="0" w:line="240" w:lineRule="auto"/>
        <w:rPr>
          <w:rFonts w:ascii="Calibri" w:hAnsi="Calibri" w:cs="Calibri"/>
          <w:shd w:val="clear" w:color="auto" w:fill="FFFFFF"/>
        </w:rPr>
      </w:pPr>
    </w:p>
    <w:p w14:paraId="7396071C" w14:textId="3D1BDD05" w:rsidR="003942F1" w:rsidRPr="003942F1" w:rsidRDefault="003942F1" w:rsidP="003942F1">
      <w:pPr>
        <w:pStyle w:val="NormalWeb"/>
        <w:shd w:val="clear" w:color="auto" w:fill="FFFFFF"/>
        <w:spacing w:before="0" w:beforeAutospacing="0" w:after="0" w:afterAutospacing="0"/>
        <w:jc w:val="both"/>
        <w:rPr>
          <w:rFonts w:ascii="Calibri" w:hAnsi="Calibri" w:cs="Calibri"/>
          <w:color w:val="202122"/>
          <w:sz w:val="22"/>
          <w:szCs w:val="22"/>
        </w:rPr>
      </w:pPr>
      <w:r w:rsidRPr="003942F1">
        <w:rPr>
          <w:rFonts w:ascii="Calibri" w:hAnsi="Calibri" w:cs="Calibri"/>
          <w:color w:val="202122"/>
          <w:sz w:val="22"/>
          <w:szCs w:val="22"/>
        </w:rPr>
        <w:t xml:space="preserve">Insatisfait de contribuer au communisme, </w:t>
      </w:r>
      <w:proofErr w:type="spellStart"/>
      <w:r w:rsidR="00CD38EF">
        <w:rPr>
          <w:rFonts w:ascii="Calibri" w:hAnsi="Calibri" w:cs="Calibri"/>
          <w:color w:val="202122"/>
          <w:sz w:val="22"/>
          <w:szCs w:val="22"/>
        </w:rPr>
        <w:t>Bajanov</w:t>
      </w:r>
      <w:proofErr w:type="spellEnd"/>
      <w:r w:rsidRPr="003942F1">
        <w:rPr>
          <w:rFonts w:ascii="Calibri" w:hAnsi="Calibri" w:cs="Calibri"/>
          <w:color w:val="202122"/>
          <w:sz w:val="22"/>
          <w:szCs w:val="22"/>
        </w:rPr>
        <w:t xml:space="preserve"> s'enfuit d'</w:t>
      </w:r>
      <w:hyperlink r:id="rId31" w:tooltip="Union des républiques socialistes soviétiques" w:history="1">
        <w:r w:rsidRPr="003942F1">
          <w:rPr>
            <w:rStyle w:val="Lienhypertexte"/>
            <w:rFonts w:ascii="Calibri" w:hAnsi="Calibri" w:cs="Calibri"/>
            <w:color w:val="0B0080"/>
            <w:sz w:val="22"/>
            <w:szCs w:val="22"/>
          </w:rPr>
          <w:t>Union soviétique</w:t>
        </w:r>
      </w:hyperlink>
      <w:r w:rsidRPr="003942F1">
        <w:rPr>
          <w:rFonts w:ascii="Calibri" w:hAnsi="Calibri" w:cs="Calibri"/>
          <w:color w:val="202122"/>
          <w:sz w:val="22"/>
          <w:szCs w:val="22"/>
        </w:rPr>
        <w:t> en passant par l'</w:t>
      </w:r>
      <w:hyperlink r:id="rId32" w:tooltip="Iran" w:history="1">
        <w:r w:rsidRPr="003942F1">
          <w:rPr>
            <w:rStyle w:val="Lienhypertexte"/>
            <w:rFonts w:ascii="Calibri" w:hAnsi="Calibri" w:cs="Calibri"/>
            <w:color w:val="0B0080"/>
            <w:sz w:val="22"/>
            <w:szCs w:val="22"/>
          </w:rPr>
          <w:t>Iran</w:t>
        </w:r>
      </w:hyperlink>
      <w:r w:rsidRPr="003942F1">
        <w:rPr>
          <w:rFonts w:ascii="Calibri" w:hAnsi="Calibri" w:cs="Calibri"/>
          <w:color w:val="202122"/>
          <w:sz w:val="22"/>
          <w:szCs w:val="22"/>
        </w:rPr>
        <w:t> le </w:t>
      </w:r>
      <w:hyperlink r:id="rId33" w:tooltip="1er janvier" w:history="1">
        <w:r w:rsidRPr="003942F1">
          <w:rPr>
            <w:rStyle w:val="Lienhypertexte"/>
            <w:rFonts w:ascii="Calibri" w:hAnsi="Calibri" w:cs="Calibri"/>
            <w:color w:val="0B0080"/>
            <w:sz w:val="22"/>
            <w:szCs w:val="22"/>
          </w:rPr>
          <w:t>1er</w:t>
        </w:r>
      </w:hyperlink>
      <w:r w:rsidRPr="003942F1">
        <w:rPr>
          <w:rFonts w:ascii="Calibri" w:hAnsi="Calibri" w:cs="Calibri"/>
          <w:color w:val="202122"/>
          <w:sz w:val="22"/>
          <w:szCs w:val="22"/>
        </w:rPr>
        <w:t> </w:t>
      </w:r>
      <w:hyperlink r:id="rId34" w:tooltip="Janvier 1928" w:history="1">
        <w:r w:rsidRPr="003942F1">
          <w:rPr>
            <w:rStyle w:val="Lienhypertexte"/>
            <w:rFonts w:ascii="Calibri" w:hAnsi="Calibri" w:cs="Calibri"/>
            <w:color w:val="0B0080"/>
            <w:sz w:val="22"/>
            <w:szCs w:val="22"/>
          </w:rPr>
          <w:t>janvier</w:t>
        </w:r>
      </w:hyperlink>
      <w:r w:rsidRPr="003942F1">
        <w:rPr>
          <w:rFonts w:ascii="Calibri" w:hAnsi="Calibri" w:cs="Calibri"/>
          <w:color w:val="202122"/>
          <w:sz w:val="22"/>
          <w:szCs w:val="22"/>
        </w:rPr>
        <w:t> </w:t>
      </w:r>
      <w:hyperlink r:id="rId35" w:tooltip="1928" w:history="1">
        <w:r w:rsidRPr="003942F1">
          <w:rPr>
            <w:rStyle w:val="Lienhypertexte"/>
            <w:rFonts w:ascii="Calibri" w:hAnsi="Calibri" w:cs="Calibri"/>
            <w:color w:val="0B0080"/>
            <w:sz w:val="22"/>
            <w:szCs w:val="22"/>
          </w:rPr>
          <w:t>1928</w:t>
        </w:r>
      </w:hyperlink>
      <w:hyperlink r:id="rId36" w:anchor="cite_note-6" w:history="1">
        <w:r w:rsidRPr="003942F1">
          <w:rPr>
            <w:rStyle w:val="Lienhypertexte"/>
            <w:rFonts w:ascii="Calibri" w:hAnsi="Calibri" w:cs="Calibri"/>
            <w:color w:val="0B0080"/>
            <w:sz w:val="22"/>
            <w:szCs w:val="22"/>
          </w:rPr>
          <w:t>6</w:t>
        </w:r>
      </w:hyperlink>
      <w:r w:rsidRPr="003942F1">
        <w:rPr>
          <w:rFonts w:ascii="Calibri" w:hAnsi="Calibri" w:cs="Calibri"/>
          <w:color w:val="202122"/>
          <w:sz w:val="22"/>
          <w:szCs w:val="22"/>
        </w:rPr>
        <w:t xml:space="preserve">, l'année où Staline fait adopter les premiers plans quinquennaux pour l'économie nationale de l'Union soviétique. </w:t>
      </w:r>
      <w:proofErr w:type="spellStart"/>
      <w:r w:rsidRPr="003942F1">
        <w:rPr>
          <w:rFonts w:ascii="Calibri" w:hAnsi="Calibri" w:cs="Calibri"/>
          <w:color w:val="202122"/>
          <w:sz w:val="22"/>
          <w:szCs w:val="22"/>
        </w:rPr>
        <w:t>Bajanov</w:t>
      </w:r>
      <w:proofErr w:type="spellEnd"/>
      <w:r w:rsidRPr="003942F1">
        <w:rPr>
          <w:rFonts w:ascii="Calibri" w:hAnsi="Calibri" w:cs="Calibri"/>
          <w:color w:val="202122"/>
          <w:sz w:val="22"/>
          <w:szCs w:val="22"/>
        </w:rPr>
        <w:t xml:space="preserve"> serait le seul assistant au secrétariat de Staline qui se serait retourné contre le régime soviétique. </w:t>
      </w:r>
      <w:proofErr w:type="spellStart"/>
      <w:r w:rsidRPr="003942F1">
        <w:rPr>
          <w:rFonts w:ascii="Calibri" w:hAnsi="Calibri" w:cs="Calibri"/>
          <w:color w:val="202122"/>
          <w:sz w:val="22"/>
          <w:szCs w:val="22"/>
        </w:rPr>
        <w:t>Bajanov</w:t>
      </w:r>
      <w:proofErr w:type="spellEnd"/>
      <w:r w:rsidRPr="003942F1">
        <w:rPr>
          <w:rFonts w:ascii="Calibri" w:hAnsi="Calibri" w:cs="Calibri"/>
          <w:color w:val="202122"/>
          <w:sz w:val="22"/>
          <w:szCs w:val="22"/>
        </w:rPr>
        <w:t xml:space="preserve"> a obtenu l'asile en France pour cette raison.</w:t>
      </w:r>
    </w:p>
    <w:p w14:paraId="5D9BBD73" w14:textId="62634962" w:rsidR="003942F1" w:rsidRPr="003942F1" w:rsidRDefault="003942F1" w:rsidP="003942F1">
      <w:pPr>
        <w:pStyle w:val="NormalWeb"/>
        <w:shd w:val="clear" w:color="auto" w:fill="FFFFFF"/>
        <w:spacing w:before="0" w:beforeAutospacing="0" w:after="0" w:afterAutospacing="0"/>
        <w:jc w:val="both"/>
        <w:rPr>
          <w:rFonts w:ascii="Calibri" w:hAnsi="Calibri" w:cs="Calibri"/>
          <w:color w:val="202122"/>
          <w:sz w:val="22"/>
          <w:szCs w:val="22"/>
        </w:rPr>
      </w:pPr>
      <w:r w:rsidRPr="003942F1">
        <w:rPr>
          <w:rFonts w:ascii="Calibri" w:hAnsi="Calibri" w:cs="Calibri"/>
          <w:color w:val="202122"/>
          <w:sz w:val="22"/>
          <w:szCs w:val="22"/>
        </w:rPr>
        <w:t xml:space="preserve">Par sa défection, </w:t>
      </w:r>
      <w:proofErr w:type="spellStart"/>
      <w:r w:rsidRPr="003942F1">
        <w:rPr>
          <w:rFonts w:ascii="Calibri" w:hAnsi="Calibri" w:cs="Calibri"/>
          <w:color w:val="202122"/>
          <w:sz w:val="22"/>
          <w:szCs w:val="22"/>
        </w:rPr>
        <w:t>Bajanov</w:t>
      </w:r>
      <w:proofErr w:type="spellEnd"/>
      <w:r w:rsidRPr="003942F1">
        <w:rPr>
          <w:rFonts w:ascii="Calibri" w:hAnsi="Calibri" w:cs="Calibri"/>
          <w:color w:val="202122"/>
          <w:sz w:val="22"/>
          <w:szCs w:val="22"/>
        </w:rPr>
        <w:t xml:space="preserve"> est devenu un ennemi de Staline. </w:t>
      </w:r>
      <w:proofErr w:type="spellStart"/>
      <w:r w:rsidRPr="003942F1">
        <w:rPr>
          <w:rFonts w:ascii="Calibri" w:hAnsi="Calibri" w:cs="Calibri"/>
          <w:color w:val="202122"/>
          <w:sz w:val="22"/>
          <w:szCs w:val="22"/>
        </w:rPr>
        <w:t>Bajanov</w:t>
      </w:r>
      <w:proofErr w:type="spellEnd"/>
      <w:r w:rsidRPr="003942F1">
        <w:rPr>
          <w:rFonts w:ascii="Calibri" w:hAnsi="Calibri" w:cs="Calibri"/>
          <w:color w:val="202122"/>
          <w:sz w:val="22"/>
          <w:szCs w:val="22"/>
        </w:rPr>
        <w:t xml:space="preserve"> a été poursuivi dans une chasse à l'homme dirigée par </w:t>
      </w:r>
      <w:hyperlink r:id="rId37" w:tooltip="Georges Agabekov (page inexistante)" w:history="1">
        <w:r w:rsidRPr="003942F1">
          <w:rPr>
            <w:rStyle w:val="Lienhypertexte"/>
            <w:rFonts w:ascii="Calibri" w:hAnsi="Calibri" w:cs="Calibri"/>
            <w:color w:val="A55858"/>
            <w:sz w:val="22"/>
            <w:szCs w:val="22"/>
          </w:rPr>
          <w:t xml:space="preserve">Georges </w:t>
        </w:r>
        <w:proofErr w:type="spellStart"/>
        <w:r w:rsidRPr="003942F1">
          <w:rPr>
            <w:rStyle w:val="Lienhypertexte"/>
            <w:rFonts w:ascii="Calibri" w:hAnsi="Calibri" w:cs="Calibri"/>
            <w:color w:val="A55858"/>
            <w:sz w:val="22"/>
            <w:szCs w:val="22"/>
          </w:rPr>
          <w:t>Agabekov</w:t>
        </w:r>
        <w:proofErr w:type="spellEnd"/>
      </w:hyperlink>
      <w:r w:rsidRPr="003942F1">
        <w:rPr>
          <w:rFonts w:ascii="Calibri" w:hAnsi="Calibri" w:cs="Calibri"/>
          <w:color w:val="202122"/>
          <w:sz w:val="22"/>
          <w:szCs w:val="22"/>
        </w:rPr>
        <w:t>, qui était le chef des espions soviétique au Proche-Orient à cette époque jusqu'à ce que lui-même fasse défection en France en juin 1930. En octobre 1929, Staline ordonna à </w:t>
      </w:r>
      <w:proofErr w:type="spellStart"/>
      <w:r w:rsidRPr="003942F1">
        <w:rPr>
          <w:rFonts w:ascii="Calibri" w:hAnsi="Calibri" w:cs="Calibri"/>
          <w:color w:val="202122"/>
          <w:sz w:val="22"/>
          <w:szCs w:val="22"/>
        </w:rPr>
        <w:fldChar w:fldCharType="begin"/>
      </w:r>
      <w:r w:rsidRPr="003942F1">
        <w:rPr>
          <w:rFonts w:ascii="Calibri" w:hAnsi="Calibri" w:cs="Calibri"/>
          <w:color w:val="202122"/>
          <w:sz w:val="22"/>
          <w:szCs w:val="22"/>
        </w:rPr>
        <w:instrText xml:space="preserve"> HYPERLINK "https://fr.wikipedia.org/wiki/Iakov_Bloumkine" \o "Iakov Bloumkine" </w:instrText>
      </w:r>
      <w:r w:rsidRPr="003942F1">
        <w:rPr>
          <w:rFonts w:ascii="Calibri" w:hAnsi="Calibri" w:cs="Calibri"/>
          <w:color w:val="202122"/>
          <w:sz w:val="22"/>
          <w:szCs w:val="22"/>
        </w:rPr>
        <w:fldChar w:fldCharType="separate"/>
      </w:r>
      <w:r w:rsidRPr="003942F1">
        <w:rPr>
          <w:rStyle w:val="Lienhypertexte"/>
          <w:rFonts w:ascii="Calibri" w:hAnsi="Calibri" w:cs="Calibri"/>
          <w:color w:val="0B0080"/>
          <w:sz w:val="22"/>
          <w:szCs w:val="22"/>
        </w:rPr>
        <w:t>Iakov</w:t>
      </w:r>
      <w:proofErr w:type="spellEnd"/>
      <w:r w:rsidRPr="003942F1">
        <w:rPr>
          <w:rStyle w:val="Lienhypertexte"/>
          <w:rFonts w:ascii="Calibri" w:hAnsi="Calibri" w:cs="Calibri"/>
          <w:color w:val="0B0080"/>
          <w:sz w:val="22"/>
          <w:szCs w:val="22"/>
        </w:rPr>
        <w:t xml:space="preserve"> </w:t>
      </w:r>
      <w:proofErr w:type="spellStart"/>
      <w:r w:rsidRPr="003942F1">
        <w:rPr>
          <w:rStyle w:val="Lienhypertexte"/>
          <w:rFonts w:ascii="Calibri" w:hAnsi="Calibri" w:cs="Calibri"/>
          <w:color w:val="0B0080"/>
          <w:sz w:val="22"/>
          <w:szCs w:val="22"/>
        </w:rPr>
        <w:t>Bloumkine</w:t>
      </w:r>
      <w:proofErr w:type="spellEnd"/>
      <w:r w:rsidRPr="003942F1">
        <w:rPr>
          <w:rFonts w:ascii="Calibri" w:hAnsi="Calibri" w:cs="Calibri"/>
          <w:color w:val="202122"/>
          <w:sz w:val="22"/>
          <w:szCs w:val="22"/>
        </w:rPr>
        <w:fldChar w:fldCharType="end"/>
      </w:r>
      <w:r w:rsidRPr="003942F1">
        <w:rPr>
          <w:rFonts w:ascii="Calibri" w:hAnsi="Calibri" w:cs="Calibri"/>
          <w:color w:val="202122"/>
          <w:sz w:val="22"/>
          <w:szCs w:val="22"/>
        </w:rPr>
        <w:t> d'aller à Istanbul, en Turquie, pour assassiner </w:t>
      </w:r>
      <w:hyperlink r:id="rId38" w:tooltip="Léon Trotski" w:history="1">
        <w:r w:rsidRPr="003942F1">
          <w:rPr>
            <w:rStyle w:val="Lienhypertexte"/>
            <w:rFonts w:ascii="Calibri" w:hAnsi="Calibri" w:cs="Calibri"/>
            <w:color w:val="0B0080"/>
            <w:sz w:val="22"/>
            <w:szCs w:val="22"/>
          </w:rPr>
          <w:t xml:space="preserve">Léon </w:t>
        </w:r>
        <w:proofErr w:type="spellStart"/>
        <w:r w:rsidRPr="003942F1">
          <w:rPr>
            <w:rStyle w:val="Lienhypertexte"/>
            <w:rFonts w:ascii="Calibri" w:hAnsi="Calibri" w:cs="Calibri"/>
            <w:color w:val="0B0080"/>
            <w:sz w:val="22"/>
            <w:szCs w:val="22"/>
          </w:rPr>
          <w:t>Trotsky</w:t>
        </w:r>
        <w:proofErr w:type="spellEnd"/>
      </w:hyperlink>
      <w:r w:rsidRPr="003942F1">
        <w:rPr>
          <w:rFonts w:ascii="Calibri" w:hAnsi="Calibri" w:cs="Calibri"/>
          <w:color w:val="202122"/>
          <w:sz w:val="22"/>
          <w:szCs w:val="22"/>
        </w:rPr>
        <w:t xml:space="preserve">, de passage à Paris, </w:t>
      </w:r>
      <w:proofErr w:type="spellStart"/>
      <w:r w:rsidRPr="003942F1">
        <w:rPr>
          <w:rFonts w:ascii="Calibri" w:hAnsi="Calibri" w:cs="Calibri"/>
          <w:color w:val="202122"/>
          <w:sz w:val="22"/>
          <w:szCs w:val="22"/>
        </w:rPr>
        <w:t>Blumkine</w:t>
      </w:r>
      <w:proofErr w:type="spellEnd"/>
      <w:r w:rsidRPr="003942F1">
        <w:rPr>
          <w:rFonts w:ascii="Calibri" w:hAnsi="Calibri" w:cs="Calibri"/>
          <w:color w:val="202122"/>
          <w:sz w:val="22"/>
          <w:szCs w:val="22"/>
        </w:rPr>
        <w:t xml:space="preserve"> devait aussi assassiner </w:t>
      </w:r>
      <w:proofErr w:type="spellStart"/>
      <w:r w:rsidRPr="003942F1">
        <w:rPr>
          <w:rFonts w:ascii="Calibri" w:hAnsi="Calibri" w:cs="Calibri"/>
          <w:color w:val="202122"/>
          <w:sz w:val="22"/>
          <w:szCs w:val="22"/>
        </w:rPr>
        <w:t>Bajanov</w:t>
      </w:r>
      <w:proofErr w:type="spellEnd"/>
      <w:r w:rsidRPr="003942F1">
        <w:rPr>
          <w:rFonts w:ascii="Calibri" w:hAnsi="Calibri" w:cs="Calibri"/>
          <w:color w:val="202122"/>
          <w:sz w:val="22"/>
          <w:szCs w:val="22"/>
        </w:rPr>
        <w:t>. Avec l'aide de son cousin, </w:t>
      </w:r>
      <w:proofErr w:type="spellStart"/>
      <w:r w:rsidRPr="003942F1">
        <w:rPr>
          <w:rFonts w:ascii="Calibri" w:hAnsi="Calibri" w:cs="Calibri"/>
          <w:color w:val="202122"/>
          <w:sz w:val="22"/>
          <w:szCs w:val="22"/>
        </w:rPr>
        <w:fldChar w:fldCharType="begin"/>
      </w:r>
      <w:r w:rsidRPr="003942F1">
        <w:rPr>
          <w:rFonts w:ascii="Calibri" w:hAnsi="Calibri" w:cs="Calibri"/>
          <w:color w:val="202122"/>
          <w:sz w:val="22"/>
          <w:szCs w:val="22"/>
        </w:rPr>
        <w:instrText xml:space="preserve"> HYPERLINK "https://fr.wikipedia.org/w/index.php?title=Arkady_Maximov&amp;action=edit&amp;redlink=1" \o "Arkady Maximov (page inexistante)" </w:instrText>
      </w:r>
      <w:r w:rsidRPr="003942F1">
        <w:rPr>
          <w:rFonts w:ascii="Calibri" w:hAnsi="Calibri" w:cs="Calibri"/>
          <w:color w:val="202122"/>
          <w:sz w:val="22"/>
          <w:szCs w:val="22"/>
        </w:rPr>
        <w:fldChar w:fldCharType="separate"/>
      </w:r>
      <w:r w:rsidRPr="003942F1">
        <w:rPr>
          <w:rStyle w:val="Lienhypertexte"/>
          <w:rFonts w:ascii="Calibri" w:hAnsi="Calibri" w:cs="Calibri"/>
          <w:color w:val="A55858"/>
          <w:sz w:val="22"/>
          <w:szCs w:val="22"/>
        </w:rPr>
        <w:t>Arkady</w:t>
      </w:r>
      <w:proofErr w:type="spellEnd"/>
      <w:r w:rsidRPr="003942F1">
        <w:rPr>
          <w:rStyle w:val="Lienhypertexte"/>
          <w:rFonts w:ascii="Calibri" w:hAnsi="Calibri" w:cs="Calibri"/>
          <w:color w:val="A55858"/>
          <w:sz w:val="22"/>
          <w:szCs w:val="22"/>
        </w:rPr>
        <w:t xml:space="preserve"> </w:t>
      </w:r>
      <w:proofErr w:type="spellStart"/>
      <w:r w:rsidRPr="003942F1">
        <w:rPr>
          <w:rStyle w:val="Lienhypertexte"/>
          <w:rFonts w:ascii="Calibri" w:hAnsi="Calibri" w:cs="Calibri"/>
          <w:color w:val="A55858"/>
          <w:sz w:val="22"/>
          <w:szCs w:val="22"/>
        </w:rPr>
        <w:t>Maximov</w:t>
      </w:r>
      <w:proofErr w:type="spellEnd"/>
      <w:r w:rsidRPr="003942F1">
        <w:rPr>
          <w:rFonts w:ascii="Calibri" w:hAnsi="Calibri" w:cs="Calibri"/>
          <w:color w:val="202122"/>
          <w:sz w:val="22"/>
          <w:szCs w:val="22"/>
        </w:rPr>
        <w:fldChar w:fldCharType="end"/>
      </w:r>
      <w:r w:rsidRPr="003942F1">
        <w:rPr>
          <w:rFonts w:ascii="Calibri" w:hAnsi="Calibri" w:cs="Calibri"/>
          <w:color w:val="202122"/>
          <w:sz w:val="22"/>
          <w:szCs w:val="22"/>
        </w:rPr>
        <w:t xml:space="preserve">, </w:t>
      </w:r>
      <w:proofErr w:type="spellStart"/>
      <w:r w:rsidRPr="003942F1">
        <w:rPr>
          <w:rFonts w:ascii="Calibri" w:hAnsi="Calibri" w:cs="Calibri"/>
          <w:color w:val="202122"/>
          <w:sz w:val="22"/>
          <w:szCs w:val="22"/>
        </w:rPr>
        <w:t>Blumkine</w:t>
      </w:r>
      <w:proofErr w:type="spellEnd"/>
      <w:r w:rsidRPr="003942F1">
        <w:rPr>
          <w:rFonts w:ascii="Calibri" w:hAnsi="Calibri" w:cs="Calibri"/>
          <w:color w:val="202122"/>
          <w:sz w:val="22"/>
          <w:szCs w:val="22"/>
        </w:rPr>
        <w:t xml:space="preserve"> a mis en scène un accident de voiture. Cependant, l'accident de voiture n'a pas réussi à tuer </w:t>
      </w:r>
      <w:proofErr w:type="spellStart"/>
      <w:r w:rsidRPr="003942F1">
        <w:rPr>
          <w:rFonts w:ascii="Calibri" w:hAnsi="Calibri" w:cs="Calibri"/>
          <w:color w:val="202122"/>
          <w:sz w:val="22"/>
          <w:szCs w:val="22"/>
        </w:rPr>
        <w:t>Bajanov</w:t>
      </w:r>
      <w:proofErr w:type="spellEnd"/>
      <w:r w:rsidR="00CD38EF">
        <w:rPr>
          <w:rStyle w:val="Appelnotedebasdep"/>
          <w:rFonts w:ascii="Calibri" w:hAnsi="Calibri" w:cs="Calibri"/>
          <w:color w:val="202122"/>
          <w:sz w:val="22"/>
          <w:szCs w:val="22"/>
        </w:rPr>
        <w:footnoteReference w:id="48"/>
      </w:r>
      <w:r w:rsidRPr="003942F1">
        <w:rPr>
          <w:rFonts w:ascii="Calibri" w:hAnsi="Calibri" w:cs="Calibri"/>
          <w:color w:val="202122"/>
          <w:sz w:val="22"/>
          <w:szCs w:val="22"/>
        </w:rPr>
        <w:t>.</w:t>
      </w:r>
    </w:p>
    <w:p w14:paraId="7B585FEF" w14:textId="77777777" w:rsidR="003942F1" w:rsidRPr="003942F1" w:rsidRDefault="003942F1" w:rsidP="00D11895">
      <w:pPr>
        <w:spacing w:after="0" w:line="240" w:lineRule="auto"/>
        <w:rPr>
          <w:rFonts w:ascii="Calibri" w:hAnsi="Calibri" w:cs="Calibri"/>
        </w:rPr>
      </w:pPr>
    </w:p>
    <w:p w14:paraId="51C269FB" w14:textId="0E442F91" w:rsidR="00FF2804" w:rsidRDefault="00FF2804" w:rsidP="00FF2804">
      <w:pPr>
        <w:pStyle w:val="Titre1"/>
      </w:pPr>
      <w:bookmarkStart w:id="27" w:name="_Toc43191525"/>
      <w:r>
        <w:t>Le cas d’Erdogan</w:t>
      </w:r>
      <w:bookmarkEnd w:id="27"/>
    </w:p>
    <w:p w14:paraId="0DA03C8A" w14:textId="68E1833F" w:rsidR="00FF2804" w:rsidRDefault="00FF2804" w:rsidP="00844ECD">
      <w:pPr>
        <w:pStyle w:val="Notedebasdepage"/>
        <w:jc w:val="both"/>
        <w:rPr>
          <w:sz w:val="22"/>
          <w:szCs w:val="22"/>
        </w:rPr>
      </w:pPr>
    </w:p>
    <w:p w14:paraId="487F0527" w14:textId="77777777" w:rsidR="00FF2804" w:rsidRPr="00FF2804" w:rsidRDefault="00FF2804" w:rsidP="00FF2804">
      <w:pPr>
        <w:pStyle w:val="Notedebasdepage"/>
        <w:jc w:val="both"/>
        <w:rPr>
          <w:i/>
          <w:iCs/>
          <w:sz w:val="22"/>
          <w:szCs w:val="22"/>
        </w:rPr>
      </w:pPr>
      <w:r>
        <w:rPr>
          <w:sz w:val="22"/>
          <w:szCs w:val="22"/>
        </w:rPr>
        <w:t>« </w:t>
      </w:r>
      <w:r w:rsidRPr="00FF2804">
        <w:rPr>
          <w:i/>
          <w:iCs/>
          <w:sz w:val="22"/>
          <w:szCs w:val="22"/>
        </w:rPr>
        <w:t xml:space="preserve">Dans ses discours, le président turc Recep </w:t>
      </w:r>
      <w:proofErr w:type="spellStart"/>
      <w:r w:rsidRPr="00FF2804">
        <w:rPr>
          <w:b/>
          <w:bCs/>
          <w:i/>
          <w:iCs/>
          <w:sz w:val="22"/>
          <w:szCs w:val="22"/>
        </w:rPr>
        <w:t>Tayyip</w:t>
      </w:r>
      <w:proofErr w:type="spellEnd"/>
      <w:r w:rsidRPr="00FF2804">
        <w:rPr>
          <w:b/>
          <w:bCs/>
          <w:i/>
          <w:iCs/>
          <w:sz w:val="22"/>
          <w:szCs w:val="22"/>
        </w:rPr>
        <w:t xml:space="preserve"> Erdogan explique l’histoire du monde comme l’histoire de la guerre du monde contre la Turquie</w:t>
      </w:r>
      <w:r w:rsidRPr="00FF2804">
        <w:rPr>
          <w:i/>
          <w:iCs/>
          <w:sz w:val="22"/>
          <w:szCs w:val="22"/>
        </w:rPr>
        <w:t>.</w:t>
      </w:r>
    </w:p>
    <w:p w14:paraId="4BF5979D" w14:textId="77777777" w:rsidR="00FF2804" w:rsidRPr="00FF2804" w:rsidRDefault="00FF2804" w:rsidP="00FF2804">
      <w:pPr>
        <w:pStyle w:val="Notedebasdepage"/>
        <w:jc w:val="both"/>
        <w:rPr>
          <w:i/>
          <w:iCs/>
          <w:sz w:val="22"/>
          <w:szCs w:val="22"/>
        </w:rPr>
      </w:pPr>
      <w:r w:rsidRPr="00FF2804">
        <w:rPr>
          <w:i/>
          <w:iCs/>
          <w:sz w:val="22"/>
          <w:szCs w:val="22"/>
        </w:rPr>
        <w:t xml:space="preserve">Pour lui, </w:t>
      </w:r>
      <w:r w:rsidRPr="00FF2804">
        <w:rPr>
          <w:b/>
          <w:bCs/>
          <w:i/>
          <w:iCs/>
          <w:sz w:val="22"/>
          <w:szCs w:val="22"/>
        </w:rPr>
        <w:t>la Première guerre mondiale n’avait pas d’autre objectif que la destruction de l’Empire ottoman. Selon lui, l’Occident poursuit de nos jours la même politique avec les mêmes objectifs. Il estime que la Turquie a une mission historique à accomplir qui consiste à dominer son environnement régional</w:t>
      </w:r>
      <w:r w:rsidRPr="00FF2804">
        <w:rPr>
          <w:i/>
          <w:iCs/>
          <w:sz w:val="22"/>
          <w:szCs w:val="22"/>
        </w:rPr>
        <w:t>. Et que l’Occident entrave cette mission historique par ses agressions mais aussi par l’intrusion des ennemis de l’intérieur et des acteurs locaux.</w:t>
      </w:r>
    </w:p>
    <w:p w14:paraId="2E750338" w14:textId="56AD0E69" w:rsidR="00FF2804" w:rsidRDefault="00FF2804" w:rsidP="00FF2804">
      <w:pPr>
        <w:pStyle w:val="Notedebasdepage"/>
        <w:jc w:val="both"/>
        <w:rPr>
          <w:sz w:val="22"/>
          <w:szCs w:val="22"/>
        </w:rPr>
      </w:pPr>
      <w:r w:rsidRPr="00FF2804">
        <w:rPr>
          <w:i/>
          <w:iCs/>
          <w:sz w:val="22"/>
          <w:szCs w:val="22"/>
        </w:rPr>
        <w:t xml:space="preserve">De ce point de vue, on a l’impression que le </w:t>
      </w:r>
      <w:r w:rsidRPr="00FF2804">
        <w:rPr>
          <w:b/>
          <w:bCs/>
          <w:i/>
          <w:iCs/>
          <w:sz w:val="22"/>
          <w:szCs w:val="22"/>
        </w:rPr>
        <w:t>président turc a une vision du monde extrêmement dichotomique qui place l’Occident comme son ennemi</w:t>
      </w:r>
      <w:r w:rsidRPr="00FF2804">
        <w:rPr>
          <w:sz w:val="22"/>
          <w:szCs w:val="22"/>
        </w:rPr>
        <w:t>.</w:t>
      </w:r>
      <w:r>
        <w:rPr>
          <w:sz w:val="22"/>
          <w:szCs w:val="22"/>
        </w:rPr>
        <w:t> »</w:t>
      </w:r>
      <w:r w:rsidR="000C7A30">
        <w:rPr>
          <w:rStyle w:val="Appelnotedebasdep"/>
          <w:sz w:val="22"/>
          <w:szCs w:val="22"/>
        </w:rPr>
        <w:footnoteReference w:id="49"/>
      </w:r>
      <w:r>
        <w:rPr>
          <w:sz w:val="22"/>
          <w:szCs w:val="22"/>
        </w:rPr>
        <w:t>.</w:t>
      </w:r>
    </w:p>
    <w:p w14:paraId="4AF68FD0" w14:textId="6FF7F002" w:rsidR="00FF2804" w:rsidRDefault="00FF2804" w:rsidP="00FF2804">
      <w:pPr>
        <w:pStyle w:val="Notedebasdepage"/>
        <w:jc w:val="both"/>
        <w:rPr>
          <w:sz w:val="22"/>
          <w:szCs w:val="22"/>
        </w:rPr>
      </w:pPr>
    </w:p>
    <w:p w14:paraId="15BF6794" w14:textId="6D9D6582" w:rsidR="00FF2804" w:rsidRDefault="00FF2804" w:rsidP="00FF2804">
      <w:pPr>
        <w:pStyle w:val="Notedebasdepage"/>
        <w:jc w:val="both"/>
        <w:rPr>
          <w:sz w:val="22"/>
          <w:szCs w:val="22"/>
        </w:rPr>
      </w:pPr>
      <w:r>
        <w:rPr>
          <w:sz w:val="22"/>
          <w:szCs w:val="22"/>
        </w:rPr>
        <w:t xml:space="preserve">Dans ce commentaire de </w:t>
      </w:r>
      <w:proofErr w:type="spellStart"/>
      <w:r w:rsidRPr="00FF2804">
        <w:rPr>
          <w:i/>
          <w:iCs/>
          <w:sz w:val="22"/>
          <w:szCs w:val="22"/>
        </w:rPr>
        <w:t>Hamit</w:t>
      </w:r>
      <w:proofErr w:type="spellEnd"/>
      <w:r w:rsidRPr="00FF2804">
        <w:rPr>
          <w:i/>
          <w:iCs/>
          <w:sz w:val="22"/>
          <w:szCs w:val="22"/>
        </w:rPr>
        <w:t xml:space="preserve"> </w:t>
      </w:r>
      <w:proofErr w:type="spellStart"/>
      <w:r w:rsidRPr="00FF2804">
        <w:rPr>
          <w:i/>
          <w:iCs/>
          <w:sz w:val="22"/>
          <w:szCs w:val="22"/>
        </w:rPr>
        <w:t>Bozarslan</w:t>
      </w:r>
      <w:proofErr w:type="spellEnd"/>
      <w:r w:rsidRPr="00FF2804">
        <w:rPr>
          <w:sz w:val="22"/>
          <w:szCs w:val="22"/>
        </w:rPr>
        <w:t>, historien, spécialiste du Moyen-Orient, de la Turquie et de la question kurde, directeur d’études à l’École des hautes études en sciences sociales de Paris</w:t>
      </w:r>
      <w:r>
        <w:rPr>
          <w:sz w:val="22"/>
          <w:szCs w:val="22"/>
        </w:rPr>
        <w:t>, nous avons exactement la description d’un président paranoïaque.</w:t>
      </w:r>
    </w:p>
    <w:p w14:paraId="4E759995" w14:textId="77777777" w:rsidR="00844ECD" w:rsidRDefault="00844ECD" w:rsidP="00395DAD">
      <w:pPr>
        <w:pStyle w:val="Notedebasdepage"/>
        <w:jc w:val="both"/>
        <w:rPr>
          <w:sz w:val="22"/>
          <w:szCs w:val="22"/>
        </w:rPr>
      </w:pPr>
    </w:p>
    <w:p w14:paraId="262D969D" w14:textId="4110BF76" w:rsidR="00A64351" w:rsidRDefault="00A64351" w:rsidP="00A64351">
      <w:pPr>
        <w:pStyle w:val="Titre1"/>
      </w:pPr>
      <w:bookmarkStart w:id="28" w:name="_Toc43191526"/>
      <w:r>
        <w:t>Mes propres expériences</w:t>
      </w:r>
      <w:bookmarkEnd w:id="28"/>
    </w:p>
    <w:p w14:paraId="3A8DFA8B" w14:textId="295945F3" w:rsidR="00A64351" w:rsidRDefault="00A64351" w:rsidP="00395DAD">
      <w:pPr>
        <w:pStyle w:val="Notedebasdepage"/>
        <w:jc w:val="both"/>
        <w:rPr>
          <w:sz w:val="22"/>
          <w:szCs w:val="22"/>
        </w:rPr>
      </w:pPr>
    </w:p>
    <w:p w14:paraId="344455F1" w14:textId="152705D8" w:rsidR="00AB4BED" w:rsidRDefault="00AB4BED" w:rsidP="00AB4BED">
      <w:pPr>
        <w:pStyle w:val="Titre2"/>
      </w:pPr>
      <w:bookmarkStart w:id="29" w:name="_Toc17988851"/>
      <w:bookmarkStart w:id="30" w:name="_Toc43191527"/>
      <w:r>
        <w:t>Le cas du « gourou » scientifique René-Louis Vallée, sa théorie de la synergétique et la SEPED (1978-1979)</w:t>
      </w:r>
      <w:bookmarkEnd w:id="29"/>
      <w:bookmarkEnd w:id="30"/>
    </w:p>
    <w:p w14:paraId="3CA1D937" w14:textId="77777777" w:rsidR="00AB4BED" w:rsidRDefault="00AB4BED" w:rsidP="00AB4BED">
      <w:pPr>
        <w:spacing w:after="0" w:line="240" w:lineRule="auto"/>
        <w:jc w:val="both"/>
      </w:pPr>
    </w:p>
    <w:p w14:paraId="2816E494" w14:textId="77777777" w:rsidR="00AB4BED" w:rsidRDefault="00AB4BED" w:rsidP="00AB4BED">
      <w:pPr>
        <w:spacing w:after="0" w:line="240" w:lineRule="auto"/>
        <w:jc w:val="both"/>
      </w:pPr>
      <w:r>
        <w:t xml:space="preserve">A l’INSA de Lyon, l’école d’ingénieur, où j’effectuais mes études, je dirigeais un club de recherches scientifiques, le </w:t>
      </w:r>
      <w:r>
        <w:rPr>
          <w:b/>
        </w:rPr>
        <w:t>Club Recherche INSA</w:t>
      </w:r>
      <w:r>
        <w:t xml:space="preserve">. </w:t>
      </w:r>
    </w:p>
    <w:p w14:paraId="114BD431" w14:textId="77777777" w:rsidR="00AB4BED" w:rsidRDefault="00AB4BED" w:rsidP="00AB4BED">
      <w:pPr>
        <w:spacing w:after="0" w:line="240" w:lineRule="auto"/>
        <w:jc w:val="both"/>
      </w:pPr>
    </w:p>
    <w:p w14:paraId="251807C9" w14:textId="77777777" w:rsidR="00AB4BED" w:rsidRDefault="00AB4BED" w:rsidP="00AB4BED">
      <w:pPr>
        <w:spacing w:after="0" w:line="240" w:lineRule="auto"/>
        <w:jc w:val="both"/>
      </w:pPr>
      <w:r>
        <w:t xml:space="preserve">Comme je l’ai déjà précisé, je m’intéressais au phénomène OVNI _ que je considérais comme la preuve de visites d’extraterrestres, disposant d’une technologie très supérieure aux nôtres. </w:t>
      </w:r>
    </w:p>
    <w:p w14:paraId="25EF7566" w14:textId="77777777" w:rsidR="00AB4BED" w:rsidRDefault="00AB4BED" w:rsidP="00AB4BED">
      <w:pPr>
        <w:spacing w:after="0" w:line="240" w:lineRule="auto"/>
        <w:jc w:val="both"/>
      </w:pPr>
    </w:p>
    <w:p w14:paraId="6E77998D" w14:textId="77777777" w:rsidR="00AB4BED" w:rsidRDefault="00AB4BED" w:rsidP="00AB4BED">
      <w:pPr>
        <w:spacing w:after="0" w:line="240" w:lineRule="auto"/>
        <w:jc w:val="both"/>
      </w:pPr>
      <w:r>
        <w:t xml:space="preserve">J’avais donc commencé à concevoir une théorie sur la propulsion des OVNI, faisant intervenir un dispositif astucieux pour faire </w:t>
      </w:r>
      <w:r w:rsidRPr="000B78CC">
        <w:rPr>
          <w:i/>
        </w:rPr>
        <w:t>dépasser la vitesse de la lumière à une onde électrique</w:t>
      </w:r>
      <w:r>
        <w:t>. J’avais même réalisé la maquette du dispositif électrique. Si je pensais que si je trouvais la source de la propulsion des OVNI, je deviendrais célèbre (c’est, du moins, la conviction naïve que j’avais à l’époque).</w:t>
      </w:r>
    </w:p>
    <w:p w14:paraId="7D4AABB5" w14:textId="77777777" w:rsidR="00AB4BED" w:rsidRDefault="00AB4BED" w:rsidP="00AB4BED">
      <w:pPr>
        <w:spacing w:after="0" w:line="240" w:lineRule="auto"/>
        <w:jc w:val="both"/>
      </w:pPr>
    </w:p>
    <w:p w14:paraId="34AA37C4" w14:textId="77777777" w:rsidR="00AB4BED" w:rsidRDefault="00AB4BED" w:rsidP="00AB4BED">
      <w:pPr>
        <w:spacing w:after="0" w:line="240" w:lineRule="auto"/>
        <w:jc w:val="both"/>
      </w:pPr>
      <w:r>
        <w:t>Mais en fait, ma théorie était juste une théorie pseudoscientifique, non travaillée, dépourvue de toute rigueur scientifique. Au fait, juste une série d’intuitions.</w:t>
      </w:r>
    </w:p>
    <w:p w14:paraId="012A1B2C" w14:textId="77777777" w:rsidR="00AB4BED" w:rsidRDefault="00AB4BED" w:rsidP="00AB4BED">
      <w:pPr>
        <w:spacing w:after="0" w:line="240" w:lineRule="auto"/>
        <w:jc w:val="both"/>
      </w:pPr>
    </w:p>
    <w:p w14:paraId="4761069B" w14:textId="6531390F" w:rsidR="00AB4BED" w:rsidRDefault="00AB4BED" w:rsidP="00AB4BED">
      <w:pPr>
        <w:spacing w:after="0" w:line="240" w:lineRule="auto"/>
        <w:jc w:val="both"/>
      </w:pPr>
      <w:r>
        <w:t xml:space="preserve">Un ami, Jean-Baptiste M., m’a alors intéressé, en 1978, à la </w:t>
      </w:r>
      <w:r w:rsidRPr="0094499B">
        <w:rPr>
          <w:b/>
        </w:rPr>
        <w:t>théorie synergétique</w:t>
      </w:r>
      <w:r w:rsidR="000731D5">
        <w:rPr>
          <w:rStyle w:val="Appelnotedebasdep"/>
          <w:b/>
        </w:rPr>
        <w:footnoteReference w:id="50"/>
      </w:r>
      <w:r>
        <w:t xml:space="preserve">, qui parlait d’une source d’énergie universelle gigantesque dissimulée dans le vide spatial, appelée « l’énergie libre » ou « énergie diffuse ». Il m’a alors fourni des textes de présentation de cette théorie, rédigés par son auteur, M. René-Louis Vallée </w:t>
      </w:r>
      <w:r w:rsidRPr="004744F2">
        <w:t>(1926-2007)</w:t>
      </w:r>
      <w:r>
        <w:t xml:space="preserve">, ingénieur </w:t>
      </w:r>
      <w:proofErr w:type="spellStart"/>
      <w:r>
        <w:t>Sup’Elec</w:t>
      </w:r>
      <w:proofErr w:type="spellEnd"/>
      <w:r>
        <w:t xml:space="preserve"> (électricien et électronicien) au CEA. </w:t>
      </w:r>
    </w:p>
    <w:p w14:paraId="704734CF" w14:textId="77777777" w:rsidR="00AB4BED" w:rsidRDefault="00AB4BED" w:rsidP="00AB4BED">
      <w:pPr>
        <w:spacing w:after="0" w:line="240" w:lineRule="auto"/>
        <w:jc w:val="both"/>
      </w:pPr>
    </w:p>
    <w:p w14:paraId="76C1DFF5" w14:textId="11CE3955" w:rsidR="00AB4BED" w:rsidRDefault="00AB4BED" w:rsidP="00AB4BED">
      <w:pPr>
        <w:spacing w:after="0" w:line="240" w:lineRule="auto"/>
        <w:jc w:val="both"/>
      </w:pPr>
      <w:r>
        <w:t xml:space="preserve">Or pour moi, la théorie synergétique, par son volet « électro-gravitation », était la théorie idéale pour expliquer la propulsion des OVNI (à l’époque, j’avais déjà publié des articles sur la possible propulsion des OVNI, dont l’un sur la </w:t>
      </w:r>
      <w:r>
        <w:lastRenderedPageBreak/>
        <w:t>propulsion magnétohydrodynamique (MDH)</w:t>
      </w:r>
      <w:r w:rsidR="000731D5">
        <w:rPr>
          <w:rStyle w:val="Appelnotedebasdep"/>
        </w:rPr>
        <w:footnoteReference w:id="51"/>
      </w:r>
      <w:r>
        <w:t xml:space="preserve"> et un autre sur la relativité générale</w:t>
      </w:r>
      <w:r w:rsidR="000731D5">
        <w:rPr>
          <w:rStyle w:val="Appelnotedebasdep"/>
        </w:rPr>
        <w:footnoteReference w:id="52"/>
      </w:r>
      <w:r>
        <w:t xml:space="preserve">, dans la revue ufologique « les extraterrestres »). </w:t>
      </w:r>
    </w:p>
    <w:p w14:paraId="06B9B677" w14:textId="09508E68" w:rsidR="00AB4BED" w:rsidRDefault="00AB4BED" w:rsidP="00AB4BED">
      <w:pPr>
        <w:spacing w:after="0" w:line="240" w:lineRule="auto"/>
        <w:jc w:val="both"/>
      </w:pPr>
      <w:r>
        <w:t xml:space="preserve">En plus, </w:t>
      </w:r>
      <w:r>
        <w:rPr>
          <w:b/>
        </w:rPr>
        <w:t xml:space="preserve">cette théorie synergétique semblait plus élaborée que la mienne. </w:t>
      </w:r>
      <w:r w:rsidRPr="0094499B">
        <w:t>Comme elle utilisait beaucoup d’équations,</w:t>
      </w:r>
      <w:r w:rsidR="000731D5">
        <w:t xml:space="preserve"> </w:t>
      </w:r>
      <w:r>
        <w:t xml:space="preserve">elle semblait sérieuse (plus sérieuse que la mienne, en tout cas). </w:t>
      </w:r>
    </w:p>
    <w:p w14:paraId="1D999B78" w14:textId="77777777" w:rsidR="00AB4BED" w:rsidRDefault="00AB4BED" w:rsidP="00AB4BED">
      <w:pPr>
        <w:spacing w:after="0" w:line="240" w:lineRule="auto"/>
        <w:jc w:val="both"/>
      </w:pPr>
    </w:p>
    <w:p w14:paraId="28EE12D4" w14:textId="2EF98299" w:rsidR="00AB4BED" w:rsidRDefault="00AB4BED" w:rsidP="00AB4BED">
      <w:pPr>
        <w:spacing w:after="0" w:line="240" w:lineRule="auto"/>
        <w:jc w:val="both"/>
      </w:pPr>
      <w:r>
        <w:t>Comme le livre originel de cette théorie « </w:t>
      </w:r>
      <w:r>
        <w:rPr>
          <w:i/>
        </w:rPr>
        <w:t>L'énergie électromagnétique matérielle et gravitationnelle</w:t>
      </w:r>
      <w:r>
        <w:t xml:space="preserve"> », édité chez Masson</w:t>
      </w:r>
      <w:r w:rsidR="000731D5">
        <w:rPr>
          <w:rStyle w:val="Appelnotedebasdep"/>
        </w:rPr>
        <w:footnoteReference w:id="53"/>
      </w:r>
      <w:r>
        <w:t xml:space="preserve">, était décevant, </w:t>
      </w:r>
      <w:r w:rsidRPr="00A27056">
        <w:rPr>
          <w:i/>
        </w:rPr>
        <w:t>présentant</w:t>
      </w:r>
      <w:r>
        <w:t xml:space="preserve">, comme des vérités ou des certitudes, </w:t>
      </w:r>
      <w:r w:rsidRPr="00A27056">
        <w:rPr>
          <w:i/>
        </w:rPr>
        <w:t>des équations, donnant une impression de sérieux à la théorie, mais ne formant pas un tout cohérant</w:t>
      </w:r>
      <w:r>
        <w:rPr>
          <w:b/>
        </w:rPr>
        <w:t>,</w:t>
      </w:r>
      <w:r>
        <w:t xml:space="preserve"> et comme M. René-Louis Vallée avait publié aussi d’autres équations complémentaires, dans les petites publications, du bulletin de son association, la SEPED (Société d’étude et de promotion de l’énergie diffuse), je décidais de réaliser une présentation, aussi cohérente que possible, de cette théorie, dans une monographie unique de 80 pages, édité par mon association</w:t>
      </w:r>
      <w:r w:rsidR="000731D5">
        <w:rPr>
          <w:rStyle w:val="Appelnotedebasdep"/>
        </w:rPr>
        <w:footnoteReference w:id="54"/>
      </w:r>
      <w:r>
        <w:t>. Au départ, surtout pour montrer que cette théorie était sérieuse et pour réfuter les gens qui la critiquaient.</w:t>
      </w:r>
    </w:p>
    <w:p w14:paraId="50550663" w14:textId="77777777" w:rsidR="00AB4BED" w:rsidRDefault="00AB4BED" w:rsidP="00AB4BED">
      <w:pPr>
        <w:spacing w:after="0" w:line="240" w:lineRule="auto"/>
        <w:jc w:val="both"/>
      </w:pPr>
    </w:p>
    <w:p w14:paraId="361C372F" w14:textId="77777777" w:rsidR="000142B3" w:rsidRDefault="000142B3" w:rsidP="000142B3">
      <w:pPr>
        <w:spacing w:after="0" w:line="240" w:lineRule="auto"/>
        <w:jc w:val="both"/>
      </w:pPr>
      <w:r>
        <w:t xml:space="preserve">En 1975 et 1976, le journaliste </w:t>
      </w:r>
      <w:r w:rsidRPr="00C961DE">
        <w:t>Renaud de La Taille</w:t>
      </w:r>
      <w:r>
        <w:t xml:space="preserve"> publie deux articles, dans le magazine « Science et Vie » relatant, la réussite d’une expérience, conduite par un certain </w:t>
      </w:r>
      <w:r w:rsidRPr="00C961DE">
        <w:t>Eric d’</w:t>
      </w:r>
      <w:proofErr w:type="spellStart"/>
      <w:r w:rsidRPr="00C961DE">
        <w:t>Hoker</w:t>
      </w:r>
      <w:proofErr w:type="spellEnd"/>
      <w:r>
        <w:t xml:space="preserve">, qui aurait </w:t>
      </w:r>
      <w:r w:rsidRPr="00C961DE">
        <w:t>restitué le quadruple de l</w:t>
      </w:r>
      <w:r>
        <w:t>’énergie _ appelée "énergie libre" _ fourni, au départ, au dispositif</w:t>
      </w:r>
      <w:r>
        <w:rPr>
          <w:rStyle w:val="Appelnotedebasdep"/>
        </w:rPr>
        <w:footnoteReference w:id="55"/>
      </w:r>
      <w:r>
        <w:t xml:space="preserve">, construit selon les indications de René-Louis Vallée. </w:t>
      </w:r>
    </w:p>
    <w:p w14:paraId="63BA0A1E" w14:textId="77777777" w:rsidR="00AB4BED" w:rsidRDefault="00AB4BED" w:rsidP="00AB4BED">
      <w:pPr>
        <w:spacing w:after="0" w:line="240" w:lineRule="auto"/>
        <w:jc w:val="both"/>
      </w:pPr>
    </w:p>
    <w:p w14:paraId="7323029A" w14:textId="64B1B2EA" w:rsidR="00AB4BED" w:rsidRDefault="00AB4BED" w:rsidP="00AB4BED">
      <w:pPr>
        <w:spacing w:after="0" w:line="240" w:lineRule="auto"/>
        <w:jc w:val="both"/>
      </w:pPr>
      <w:r>
        <w:rPr>
          <w:b/>
        </w:rPr>
        <w:t>Mais entre-temps, M. René-Louis Vallée avait été éreinté (démoli) par la communauté scientifique</w:t>
      </w:r>
      <w:r>
        <w:t>, en particulier au travers d’un article d’un physicien M. Jean-Marc Lévy-Leblond, dans la revue La Recherche, de juillet-août 1976</w:t>
      </w:r>
      <w:r w:rsidR="000731D5">
        <w:rPr>
          <w:rStyle w:val="Appelnotedebasdep"/>
        </w:rPr>
        <w:footnoteReference w:id="56"/>
      </w:r>
      <w:r>
        <w:t xml:space="preserve">, montrant que </w:t>
      </w:r>
      <w:r w:rsidRPr="005459BA">
        <w:rPr>
          <w:b/>
        </w:rPr>
        <w:t>sa théorie était pseudoscientifique</w:t>
      </w:r>
      <w:r>
        <w:t xml:space="preserve"> et que les résultats de l’expérience censée prouver l’existence de « l’énergie libre » étaient faux. Jean-Marc Lévy-Leblond attaquait même </w:t>
      </w:r>
      <w:r>
        <w:rPr>
          <w:i/>
        </w:rPr>
        <w:t>Ad hominem</w:t>
      </w:r>
      <w:r>
        <w:t xml:space="preserve"> M. Vallée, dans cet article.</w:t>
      </w:r>
    </w:p>
    <w:p w14:paraId="2127C8C1" w14:textId="77777777" w:rsidR="00AB4BED" w:rsidRDefault="00AB4BED" w:rsidP="00AB4BED">
      <w:pPr>
        <w:spacing w:after="0" w:line="240" w:lineRule="auto"/>
        <w:jc w:val="both"/>
      </w:pPr>
    </w:p>
    <w:p w14:paraId="0E4D62DE" w14:textId="77777777" w:rsidR="00AB4BED" w:rsidRDefault="00AB4BED" w:rsidP="00AB4BED">
      <w:pPr>
        <w:spacing w:after="0" w:line="240" w:lineRule="auto"/>
        <w:jc w:val="both"/>
      </w:pPr>
      <w:r>
        <w:t>Cette attaque en règle contre M. Vallée m’a déstabilisé concernant mes certitudes sur sa véracité. J’ai décidé donc de vérifier minutieusement toutes les accusations et critiques émises contre cette théorie.</w:t>
      </w:r>
    </w:p>
    <w:p w14:paraId="49D68E74" w14:textId="77777777" w:rsidR="00AB4BED" w:rsidRDefault="00AB4BED" w:rsidP="00AB4BED">
      <w:pPr>
        <w:spacing w:after="0" w:line="240" w:lineRule="auto"/>
        <w:jc w:val="both"/>
      </w:pPr>
      <w:r>
        <w:t>C’est la première fois de mon existence que j’entreprenais une démarche de vérification honnête et sérieuse, s’apparentant à la démarche scientifique.</w:t>
      </w:r>
    </w:p>
    <w:p w14:paraId="4723CDA2" w14:textId="77777777" w:rsidR="00AB4BED" w:rsidRDefault="00AB4BED" w:rsidP="00AB4BED">
      <w:pPr>
        <w:spacing w:after="0" w:line="240" w:lineRule="auto"/>
        <w:jc w:val="both"/>
      </w:pPr>
    </w:p>
    <w:p w14:paraId="4394A35B" w14:textId="77777777" w:rsidR="00AB4BED" w:rsidRDefault="00AB4BED" w:rsidP="00AB4BED">
      <w:pPr>
        <w:spacing w:after="0" w:line="240" w:lineRule="auto"/>
        <w:jc w:val="both"/>
      </w:pPr>
      <w:r>
        <w:t xml:space="preserve">Donc, en 1978, je rencontre M. Gréa, physicien, à l’Université Claude Bernard à Lyon, qui me confirme qu’il a réalisé, lui-même (ainsi que de M. Kovacs), la même expérience que celle menée par Jean-Marc Lévy-Leblond, en suivant strictement et rigoureusement toutes les indications de M. René-Louis Vallée, et que l’expérience, elle aussi, n’avait donné aucun résultat probant. </w:t>
      </w:r>
    </w:p>
    <w:p w14:paraId="384BBC4A" w14:textId="77777777" w:rsidR="00AB4BED" w:rsidRDefault="00AB4BED" w:rsidP="00AB4BED">
      <w:pPr>
        <w:spacing w:after="0" w:line="240" w:lineRule="auto"/>
        <w:jc w:val="both"/>
      </w:pPr>
    </w:p>
    <w:p w14:paraId="4C8341BE" w14:textId="77777777" w:rsidR="00AB4BED" w:rsidRDefault="00AB4BED" w:rsidP="00AB4BED">
      <w:pPr>
        <w:spacing w:after="0" w:line="240" w:lineRule="auto"/>
        <w:jc w:val="both"/>
      </w:pPr>
      <w:r>
        <w:t>Je décide de tenir compte de toutes ces critiques, en les incluant dans ma monographie, … monographie que j’envoie à M. René-Louis Vallée, pour avis et correction.</w:t>
      </w:r>
    </w:p>
    <w:p w14:paraId="627DEE36" w14:textId="77777777" w:rsidR="00AB4BED" w:rsidRDefault="00AB4BED" w:rsidP="00AB4BED">
      <w:pPr>
        <w:spacing w:after="0" w:line="240" w:lineRule="auto"/>
        <w:jc w:val="both"/>
      </w:pPr>
    </w:p>
    <w:p w14:paraId="142885CE" w14:textId="77777777" w:rsidR="00AB4BED" w:rsidRDefault="00AB4BED" w:rsidP="00AB4BED">
      <w:pPr>
        <w:spacing w:after="0" w:line="240" w:lineRule="auto"/>
        <w:jc w:val="both"/>
      </w:pPr>
      <w:r>
        <w:t xml:space="preserve">Ce dernier me renvoie mon brouillon qu’il a « corrigé », constellé de rayures rageuses, en rouge,  m’expliquant que je n’ai rien compris à sa théorie. </w:t>
      </w:r>
    </w:p>
    <w:p w14:paraId="71A1F0CC" w14:textId="77777777" w:rsidR="00AB4BED" w:rsidRDefault="00AB4BED" w:rsidP="00AB4BED">
      <w:pPr>
        <w:spacing w:after="0" w:line="240" w:lineRule="auto"/>
        <w:jc w:val="both"/>
      </w:pPr>
    </w:p>
    <w:p w14:paraId="6C9FAE74" w14:textId="77777777" w:rsidR="00AB4BED" w:rsidRDefault="00AB4BED" w:rsidP="00AB4BED">
      <w:pPr>
        <w:spacing w:after="0" w:line="240" w:lineRule="auto"/>
        <w:jc w:val="both"/>
      </w:pPr>
      <w:r>
        <w:t xml:space="preserve">Comme M. René-Louis Vallée affirme que « l’énergie libre » a déjà été découverte dans le tore Tokamak TFR à Fontenay-aux-Roses, via le phénomène des « électrons découplés » (lui-même découvert en 73) _ mais que, selon M. </w:t>
      </w:r>
      <w:r>
        <w:lastRenderedPageBreak/>
        <w:t xml:space="preserve">Vallée, </w:t>
      </w:r>
      <w:r>
        <w:rPr>
          <w:b/>
          <w:i/>
        </w:rPr>
        <w:t>cette découverte a été cachée par le CEA, pour ne pas faire de concurrence au lobby nucléaire et pétrolier</w:t>
      </w:r>
      <w:r>
        <w:t xml:space="preserve"> _, je décide donc de lire la littérature de l’équipe TFR sur ce « mystérieux » phénomène des « électrons découplés », puis de rencontrer les membres de cette équipe. </w:t>
      </w:r>
    </w:p>
    <w:p w14:paraId="44F48B28" w14:textId="77777777" w:rsidR="00AB4BED" w:rsidRDefault="00AB4BED" w:rsidP="00AB4BED">
      <w:pPr>
        <w:spacing w:after="0" w:line="240" w:lineRule="auto"/>
        <w:jc w:val="both"/>
      </w:pPr>
    </w:p>
    <w:p w14:paraId="748B5079" w14:textId="77777777" w:rsidR="00AB4BED" w:rsidRDefault="00AB4BED" w:rsidP="00AB4BED">
      <w:pPr>
        <w:spacing w:after="0" w:line="240" w:lineRule="auto"/>
        <w:jc w:val="both"/>
      </w:pPr>
      <w:r>
        <w:t>Finalement, ces rencontres et lectures me convainquent qu’il n’y a rien de mystérieux dans le phénomène des « électrons découplés » et que leur existence n’est finalement pas, du tout, la confirmation de celle d’une énergie libre diffuse et inépuisable, dans l’univers. Et j’en déduis que M. Vallée est soit dans le mensonge soit dans un délire paranoïaque, à l’encontre de l’équipe TFR_ qui m’a l’air sérieuse et honnête _ et le CEA.</w:t>
      </w:r>
    </w:p>
    <w:p w14:paraId="20503BAD" w14:textId="77777777" w:rsidR="00AB4BED" w:rsidRDefault="00AB4BED" w:rsidP="00AB4BED">
      <w:pPr>
        <w:spacing w:after="0" w:line="240" w:lineRule="auto"/>
        <w:jc w:val="both"/>
      </w:pPr>
      <w:r>
        <w:t xml:space="preserve">Puis, je rencontre M. René-Louis Vallée, à son domicile à Chilly-Mazarin. Il me tient alors un discours, au début normal et cohérent, puis devenant progressivement délirant et paranoïaque. </w:t>
      </w:r>
    </w:p>
    <w:p w14:paraId="410E158B" w14:textId="77777777" w:rsidR="00AB4BED" w:rsidRDefault="00AB4BED" w:rsidP="00AB4BED">
      <w:pPr>
        <w:spacing w:after="0" w:line="240" w:lineRule="auto"/>
        <w:jc w:val="both"/>
      </w:pPr>
      <w:r>
        <w:t xml:space="preserve">M. Vallée avance alors l’existence d’un complot de tous les scientifiques physicien juifs qui l’ont critiqué, c’est à dire de Jean-Marc Lévy-Leblond, Jules Horowitz du CEA, Albert </w:t>
      </w:r>
      <w:proofErr w:type="spellStart"/>
      <w:r>
        <w:t>Messiah</w:t>
      </w:r>
      <w:proofErr w:type="spellEnd"/>
      <w:r>
        <w:t xml:space="preserve"> du CEA, Pierre ? ou Gilles ? Bloch du CEA … </w:t>
      </w:r>
    </w:p>
    <w:p w14:paraId="545D4A17" w14:textId="77777777" w:rsidR="00AB4BED" w:rsidRDefault="00AB4BED" w:rsidP="00AB4BED">
      <w:pPr>
        <w:spacing w:after="0" w:line="240" w:lineRule="auto"/>
        <w:jc w:val="both"/>
      </w:pPr>
      <w:r>
        <w:t>Puis il termine son discours, en m’accusant de faire partie de ce complot juif (il était persuadé que je suis juif).</w:t>
      </w:r>
    </w:p>
    <w:p w14:paraId="19F030F8" w14:textId="77777777" w:rsidR="00AB4BED" w:rsidRDefault="00AB4BED" w:rsidP="00AB4BED">
      <w:pPr>
        <w:spacing w:after="0" w:line="240" w:lineRule="auto"/>
        <w:jc w:val="both"/>
      </w:pPr>
    </w:p>
    <w:p w14:paraId="2E93610D" w14:textId="77777777" w:rsidR="00AB4BED" w:rsidRDefault="00AB4BED" w:rsidP="00AB4BED">
      <w:pPr>
        <w:spacing w:after="0" w:line="240" w:lineRule="auto"/>
        <w:jc w:val="both"/>
      </w:pPr>
      <w:r>
        <w:t xml:space="preserve">Ensuite, en 1979, j’ai eu la chance de faire des études au CEA (à l’INSTN de Saclay). Je décide donc de continuer d’y mener ma petite enquête au CEA, sur M. Vallée et sa théorie. </w:t>
      </w:r>
    </w:p>
    <w:p w14:paraId="66FF0A16" w14:textId="77777777" w:rsidR="00AB4BED" w:rsidRDefault="00AB4BED" w:rsidP="00AB4BED">
      <w:pPr>
        <w:spacing w:after="0" w:line="240" w:lineRule="auto"/>
        <w:jc w:val="both"/>
      </w:pPr>
      <w:r>
        <w:t xml:space="preserve">En particulier, j’y rencontre ses anciens collègues et amis, dont M. </w:t>
      </w:r>
      <w:proofErr w:type="spellStart"/>
      <w:r>
        <w:t>Chicheportiche</w:t>
      </w:r>
      <w:proofErr w:type="spellEnd"/>
      <w:r>
        <w:t>, un ingénieur, qui m’informe que René-Louis Vallée s’est enfermé de plus en plus dans des mensonges, concernant sa théorie.</w:t>
      </w:r>
    </w:p>
    <w:p w14:paraId="6132CA14" w14:textId="77777777" w:rsidR="00AB4BED" w:rsidRDefault="00AB4BED" w:rsidP="00AB4BED">
      <w:pPr>
        <w:spacing w:after="0" w:line="240" w:lineRule="auto"/>
        <w:jc w:val="both"/>
      </w:pPr>
    </w:p>
    <w:p w14:paraId="747F442B" w14:textId="77777777" w:rsidR="00AB4BED" w:rsidRDefault="00AB4BED" w:rsidP="00AB4BED">
      <w:pPr>
        <w:spacing w:after="0" w:line="240" w:lineRule="auto"/>
        <w:jc w:val="both"/>
      </w:pPr>
      <w:r>
        <w:t xml:space="preserve">Je publie finalement la version définitive de ma monographie, en étant juste factuel, rigoureux, en étant le moins polémique possible, en retranscrivant, en respectant tous les textes de M. Vallée tels qu’il les a publiés, sans les modifier. </w:t>
      </w:r>
    </w:p>
    <w:p w14:paraId="51671CD5" w14:textId="77777777" w:rsidR="00AB4BED" w:rsidRDefault="00AB4BED" w:rsidP="00AB4BED">
      <w:pPr>
        <w:spacing w:after="0" w:line="240" w:lineRule="auto"/>
        <w:jc w:val="both"/>
      </w:pPr>
    </w:p>
    <w:p w14:paraId="7BC9F0EA" w14:textId="77777777" w:rsidR="00AB4BED" w:rsidRDefault="00AB4BED" w:rsidP="00AB4BED">
      <w:pPr>
        <w:spacing w:after="0" w:line="240" w:lineRule="auto"/>
        <w:jc w:val="both"/>
      </w:pPr>
      <w:r>
        <w:t xml:space="preserve">Publication critique qui est très mal reçu par René-Louis Vallée et qui le convainc, encore plus, que je fais partie du complot juif contre lui. J’avais même reçu une lettre anonyme, signée d’un certain Anatole </w:t>
      </w:r>
      <w:proofErr w:type="spellStart"/>
      <w:r>
        <w:t>Zhrine</w:t>
      </w:r>
      <w:proofErr w:type="spellEnd"/>
      <w:r>
        <w:t>, m’incitant à « </w:t>
      </w:r>
      <w:r w:rsidRPr="007D4FB2">
        <w:rPr>
          <w:i/>
        </w:rPr>
        <w:t>ne pas me mêler de ce qui ne me regardait pas</w:t>
      </w:r>
      <w:r>
        <w:rPr>
          <w:rStyle w:val="Appelnotedebasdep"/>
        </w:rPr>
        <w:footnoteReference w:id="57"/>
      </w:r>
      <w:r>
        <w:t> ».</w:t>
      </w:r>
    </w:p>
    <w:p w14:paraId="0D2C4389" w14:textId="77777777" w:rsidR="00AB4BED" w:rsidRDefault="00AB4BED" w:rsidP="00AB4BED">
      <w:pPr>
        <w:spacing w:after="0" w:line="240" w:lineRule="auto"/>
        <w:jc w:val="both"/>
      </w:pPr>
    </w:p>
    <w:p w14:paraId="7627A26D" w14:textId="77777777" w:rsidR="00AB4BED" w:rsidRDefault="00AB4BED" w:rsidP="00AB4BED">
      <w:pPr>
        <w:spacing w:after="0" w:line="240" w:lineRule="auto"/>
        <w:jc w:val="both"/>
      </w:pPr>
      <w:r>
        <w:t xml:space="preserve">Pour conclure concernant cet épisode scientifique, </w:t>
      </w:r>
      <w:r w:rsidRPr="00364545">
        <w:rPr>
          <w:i/>
        </w:rPr>
        <w:t>c’était la première fois que je réalisais un travail d’enquête sérieux, procédant à un travail de vérification approfondie de toutes les affirmations de M. René-Louis Vallée</w:t>
      </w:r>
      <w:r>
        <w:t xml:space="preserve">. </w:t>
      </w:r>
    </w:p>
    <w:p w14:paraId="698F309F" w14:textId="77777777" w:rsidR="00AB4BED" w:rsidRDefault="00AB4BED" w:rsidP="00AB4BED">
      <w:pPr>
        <w:spacing w:after="0" w:line="240" w:lineRule="auto"/>
        <w:jc w:val="both"/>
      </w:pPr>
    </w:p>
    <w:p w14:paraId="35493BDF" w14:textId="77777777" w:rsidR="00AB4BED" w:rsidRDefault="00AB4BED" w:rsidP="00AB4BED">
      <w:pPr>
        <w:spacing w:after="0" w:line="240" w:lineRule="auto"/>
        <w:jc w:val="both"/>
      </w:pPr>
      <w:r>
        <w:t xml:space="preserve">En observant les déconvenues scientifiques subies par M. René-Louis Vallée, … son histoire, désastreuse, pour lui, tout cela m’avait convaincu que </w:t>
      </w:r>
      <w:r w:rsidRPr="007258BE">
        <w:rPr>
          <w:i/>
        </w:rPr>
        <w:t>je ne devais jamais passer pour un scientifique farfelu et pseudoscientifique</w:t>
      </w:r>
      <w:r>
        <w:t>, auprès de la communauté scientifique (il me fallait éviter de faire comme M. Vallée</w:t>
      </w:r>
      <w:r>
        <w:rPr>
          <w:rStyle w:val="Appelnotedebasdep"/>
        </w:rPr>
        <w:footnoteReference w:id="58"/>
      </w:r>
      <w:r>
        <w:t xml:space="preserve">), pour empêcher de me faire démolir et discréditer durablement auprès de mes pairs et des scientifiques. </w:t>
      </w:r>
    </w:p>
    <w:p w14:paraId="558ABA5E" w14:textId="77777777" w:rsidR="00AB4BED" w:rsidRDefault="00AB4BED" w:rsidP="00AB4BED">
      <w:pPr>
        <w:spacing w:after="0" w:line="240" w:lineRule="auto"/>
        <w:jc w:val="both"/>
      </w:pPr>
    </w:p>
    <w:p w14:paraId="461C989E" w14:textId="77777777" w:rsidR="00AB4BED" w:rsidRPr="000646C2" w:rsidRDefault="00AB4BED" w:rsidP="00AB4BED">
      <w:pPr>
        <w:spacing w:after="0" w:line="240" w:lineRule="auto"/>
        <w:jc w:val="both"/>
      </w:pPr>
      <w:r>
        <w:t>Si je voulais être crédible scientifiquement, je</w:t>
      </w:r>
      <w:r>
        <w:rPr>
          <w:b/>
        </w:rPr>
        <w:t xml:space="preserve"> </w:t>
      </w:r>
      <w:r w:rsidRPr="000646C2">
        <w:t>devais, au contraire, être un scientifique rigoureux, d</w:t>
      </w:r>
      <w:r>
        <w:t>evan</w:t>
      </w:r>
      <w:r w:rsidRPr="000646C2">
        <w:t>t</w:t>
      </w:r>
      <w:r>
        <w:t>, sans cesse,</w:t>
      </w:r>
      <w:r w:rsidRPr="000646C2">
        <w:t xml:space="preserve"> vérifier et prouver</w:t>
      </w:r>
      <w:r>
        <w:t xml:space="preserve"> soigneusement</w:t>
      </w:r>
      <w:r w:rsidRPr="000646C2">
        <w:t xml:space="preserve"> toujours rigoureusement tout ce qu</w:t>
      </w:r>
      <w:r>
        <w:t xml:space="preserve">’il (j’) </w:t>
      </w:r>
      <w:r w:rsidRPr="000646C2">
        <w:t>affirme.</w:t>
      </w:r>
      <w:r>
        <w:t xml:space="preserve"> En particulier, j’ai compris que, dans le domaine de la science moderne, </w:t>
      </w:r>
      <w:r w:rsidRPr="000646C2">
        <w:t>je ne d</w:t>
      </w:r>
      <w:r>
        <w:t>evai</w:t>
      </w:r>
      <w:r w:rsidRPr="000646C2">
        <w:t>s jamais inventer des faits, non prouvées, ou faire preuve d’approximations, de flou artistique, dans mes résultats et affirmations (comme l’avait fait M. Vallée).</w:t>
      </w:r>
    </w:p>
    <w:p w14:paraId="5217B186" w14:textId="77777777" w:rsidR="00AB4BED" w:rsidRDefault="00AB4BED" w:rsidP="00AB4BED">
      <w:pPr>
        <w:spacing w:after="0" w:line="240" w:lineRule="auto"/>
        <w:jc w:val="both"/>
      </w:pPr>
    </w:p>
    <w:p w14:paraId="7202507F" w14:textId="77777777" w:rsidR="00AB4BED" w:rsidRDefault="00AB4BED" w:rsidP="00AB4BED">
      <w:pPr>
        <w:spacing w:after="0" w:line="240" w:lineRule="auto"/>
        <w:jc w:val="both"/>
      </w:pPr>
      <w:r>
        <w:t>Monsieur Vallée était un homme qui avait un réel génie. Mais il souffrait aussi d’une réelle paranoïa. Mais comme il la dissimulait soigneusement, il avait réussi à être crédible et à entraîner dans son délire (complotiste), certains de ses amis et collègues au CEA (dont M. V., communiste et administrateur de la SEPED, qui lui-même avait converti M. Vallée au communisme), toute sa famille, et des jeunes crédules, dont Jean-Baptiste, au sein de la SEPED, qui avait, elle-même, pris la forme d’une secte.</w:t>
      </w:r>
    </w:p>
    <w:p w14:paraId="5DD70AC7" w14:textId="77777777" w:rsidR="00AB4BED" w:rsidRDefault="00AB4BED" w:rsidP="00AB4BED">
      <w:pPr>
        <w:spacing w:after="0" w:line="240" w:lineRule="auto"/>
        <w:jc w:val="both"/>
      </w:pPr>
    </w:p>
    <w:p w14:paraId="1DC54AD6" w14:textId="56866164" w:rsidR="00AB4BED" w:rsidRDefault="00AB4BED" w:rsidP="00AB4BED">
      <w:pPr>
        <w:spacing w:after="0" w:line="240" w:lineRule="auto"/>
        <w:jc w:val="both"/>
      </w:pPr>
      <w:r>
        <w:t xml:space="preserve">Je peux me permettre maintenant de relater cette histoire, </w:t>
      </w:r>
      <w:r w:rsidR="000142B3">
        <w:t>en raison de</w:t>
      </w:r>
      <w:r>
        <w:t xml:space="preserve"> certains côtés dramatiques</w:t>
      </w:r>
      <w:r w:rsidR="000142B3">
        <w:t xml:space="preserve"> (surtout pour R.-L. Vallée) et aussi</w:t>
      </w:r>
      <w:r>
        <w:t xml:space="preserve"> parce que son principal protagoniste est mort</w:t>
      </w:r>
      <w:r w:rsidR="003D1041">
        <w:t>,</w:t>
      </w:r>
      <w:r>
        <w:t xml:space="preserve"> depuis longtemps</w:t>
      </w:r>
      <w:r w:rsidR="003D1041">
        <w:t>,</w:t>
      </w:r>
      <w:r>
        <w:t xml:space="preserve"> en 2007 (il y a 12 ans).</w:t>
      </w:r>
    </w:p>
    <w:p w14:paraId="04BF26E8" w14:textId="2D414DA3" w:rsidR="00AB4BED" w:rsidRDefault="00AB4BED" w:rsidP="00395DAD">
      <w:pPr>
        <w:pStyle w:val="Notedebasdepage"/>
        <w:jc w:val="both"/>
        <w:rPr>
          <w:sz w:val="22"/>
          <w:szCs w:val="22"/>
        </w:rPr>
      </w:pPr>
    </w:p>
    <w:p w14:paraId="3D4C28AD" w14:textId="2DC1531C" w:rsidR="00DA3C33" w:rsidRDefault="00DA3C33" w:rsidP="00395DAD">
      <w:pPr>
        <w:pStyle w:val="Notedebasdepage"/>
        <w:jc w:val="both"/>
        <w:rPr>
          <w:sz w:val="22"/>
          <w:szCs w:val="22"/>
        </w:rPr>
      </w:pPr>
    </w:p>
    <w:p w14:paraId="6C9E1FFA" w14:textId="77777777" w:rsidR="00DA3C33" w:rsidRDefault="00DA3C33" w:rsidP="00395DAD">
      <w:pPr>
        <w:pStyle w:val="Notedebasdepage"/>
        <w:jc w:val="both"/>
        <w:rPr>
          <w:sz w:val="22"/>
          <w:szCs w:val="22"/>
        </w:rPr>
      </w:pPr>
    </w:p>
    <w:p w14:paraId="45C82557" w14:textId="08BAC2B5" w:rsidR="00A64351" w:rsidRDefault="00A64351" w:rsidP="00A64351">
      <w:pPr>
        <w:pStyle w:val="Titre2"/>
      </w:pPr>
      <w:bookmarkStart w:id="31" w:name="_Toc43191528"/>
      <w:r>
        <w:lastRenderedPageBreak/>
        <w:t>Le milieu transgenre (transsexuel)</w:t>
      </w:r>
      <w:bookmarkEnd w:id="31"/>
    </w:p>
    <w:p w14:paraId="7FCC4D27" w14:textId="5BB8C23C" w:rsidR="00A64351" w:rsidRDefault="00A64351" w:rsidP="00395DAD">
      <w:pPr>
        <w:pStyle w:val="Notedebasdepage"/>
        <w:jc w:val="both"/>
        <w:rPr>
          <w:sz w:val="22"/>
          <w:szCs w:val="22"/>
        </w:rPr>
      </w:pPr>
    </w:p>
    <w:p w14:paraId="332C5BAD" w14:textId="77777777" w:rsidR="00B40842" w:rsidRDefault="00B40842" w:rsidP="00B40842">
      <w:pPr>
        <w:pStyle w:val="Notedebasdepage"/>
        <w:jc w:val="both"/>
        <w:rPr>
          <w:sz w:val="22"/>
          <w:szCs w:val="22"/>
        </w:rPr>
      </w:pPr>
      <w:r>
        <w:rPr>
          <w:sz w:val="22"/>
          <w:szCs w:val="22"/>
        </w:rPr>
        <w:t>A</w:t>
      </w:r>
      <w:r w:rsidRPr="00B40842">
        <w:rPr>
          <w:sz w:val="22"/>
          <w:szCs w:val="22"/>
        </w:rPr>
        <w:t xml:space="preserve"> un moment donné</w:t>
      </w:r>
      <w:r>
        <w:rPr>
          <w:sz w:val="22"/>
          <w:szCs w:val="22"/>
        </w:rPr>
        <w:t>, vers 1988</w:t>
      </w:r>
      <w:r w:rsidRPr="00B40842">
        <w:rPr>
          <w:sz w:val="22"/>
          <w:szCs w:val="22"/>
        </w:rPr>
        <w:t xml:space="preserve">, je suis impliqué dans le soutien aux </w:t>
      </w:r>
      <w:r>
        <w:rPr>
          <w:sz w:val="22"/>
          <w:szCs w:val="22"/>
        </w:rPr>
        <w:t>« </w:t>
      </w:r>
      <w:r w:rsidRPr="00B40842">
        <w:rPr>
          <w:sz w:val="22"/>
          <w:szCs w:val="22"/>
        </w:rPr>
        <w:t>trans</w:t>
      </w:r>
      <w:r>
        <w:rPr>
          <w:sz w:val="22"/>
          <w:szCs w:val="22"/>
        </w:rPr>
        <w:t> »</w:t>
      </w:r>
      <w:r w:rsidRPr="00B40842">
        <w:rPr>
          <w:sz w:val="22"/>
          <w:szCs w:val="22"/>
        </w:rPr>
        <w:t>, car je ne voyais en eux que des victimes</w:t>
      </w:r>
      <w:r>
        <w:rPr>
          <w:sz w:val="22"/>
          <w:szCs w:val="22"/>
        </w:rPr>
        <w:t xml:space="preserve"> (et ils le sont toujours majoritairement)</w:t>
      </w:r>
      <w:r w:rsidRPr="00B40842">
        <w:rPr>
          <w:sz w:val="22"/>
          <w:szCs w:val="22"/>
        </w:rPr>
        <w:t xml:space="preserve">. </w:t>
      </w:r>
    </w:p>
    <w:p w14:paraId="4ADD684D" w14:textId="1435BE85" w:rsidR="00B40842" w:rsidRDefault="00B40842" w:rsidP="00B40842">
      <w:pPr>
        <w:pStyle w:val="Notedebasdepage"/>
        <w:jc w:val="both"/>
        <w:rPr>
          <w:sz w:val="22"/>
          <w:szCs w:val="22"/>
        </w:rPr>
      </w:pPr>
      <w:r>
        <w:rPr>
          <w:sz w:val="22"/>
          <w:szCs w:val="22"/>
        </w:rPr>
        <w:t>/Mais</w:t>
      </w:r>
      <w:r w:rsidRPr="00B40842">
        <w:rPr>
          <w:sz w:val="22"/>
          <w:szCs w:val="22"/>
        </w:rPr>
        <w:t xml:space="preserve">, je ne sais pas si cela est dû à leurs discriminations ou persécutions, j'ai </w:t>
      </w:r>
      <w:r>
        <w:rPr>
          <w:sz w:val="22"/>
          <w:szCs w:val="22"/>
        </w:rPr>
        <w:t>constaté, malheureusement,</w:t>
      </w:r>
      <w:r w:rsidRPr="00B40842">
        <w:rPr>
          <w:sz w:val="22"/>
          <w:szCs w:val="22"/>
        </w:rPr>
        <w:t xml:space="preserve"> qu'ils avaient beaucoup de </w:t>
      </w:r>
      <w:r>
        <w:rPr>
          <w:sz w:val="22"/>
          <w:szCs w:val="22"/>
        </w:rPr>
        <w:t>« </w:t>
      </w:r>
      <w:r w:rsidRPr="00B40842">
        <w:rPr>
          <w:sz w:val="22"/>
          <w:szCs w:val="22"/>
        </w:rPr>
        <w:t>trans</w:t>
      </w:r>
      <w:r>
        <w:rPr>
          <w:sz w:val="22"/>
          <w:szCs w:val="22"/>
        </w:rPr>
        <w:t> »</w:t>
      </w:r>
      <w:r w:rsidRPr="00B40842">
        <w:rPr>
          <w:sz w:val="22"/>
          <w:szCs w:val="22"/>
        </w:rPr>
        <w:t xml:space="preserve"> paranoïaques, qui se prenaient très au sérieux</w:t>
      </w:r>
      <w:r>
        <w:rPr>
          <w:sz w:val="22"/>
          <w:szCs w:val="22"/>
        </w:rPr>
        <w:t xml:space="preserve"> (trop, excessivement)</w:t>
      </w:r>
      <w:r w:rsidRPr="00B40842">
        <w:rPr>
          <w:sz w:val="22"/>
          <w:szCs w:val="22"/>
        </w:rPr>
        <w:t xml:space="preserve"> et qui n'étaient pas drôles du tout. </w:t>
      </w:r>
    </w:p>
    <w:p w14:paraId="5A005562" w14:textId="4A4F9BE2" w:rsidR="00A64351" w:rsidRDefault="00B40842" w:rsidP="00B40842">
      <w:pPr>
        <w:pStyle w:val="Notedebasdepage"/>
        <w:jc w:val="both"/>
        <w:rPr>
          <w:sz w:val="22"/>
          <w:szCs w:val="22"/>
        </w:rPr>
      </w:pPr>
      <w:r w:rsidRPr="00B40842">
        <w:rPr>
          <w:sz w:val="22"/>
          <w:szCs w:val="22"/>
        </w:rPr>
        <w:t>Finalement, j'ai laissé tomber et j'ai arrêté mon soutien aux trans</w:t>
      </w:r>
      <w:r>
        <w:rPr>
          <w:sz w:val="22"/>
          <w:szCs w:val="22"/>
        </w:rPr>
        <w:t xml:space="preserve">, car </w:t>
      </w:r>
      <w:r w:rsidRPr="00B40842">
        <w:rPr>
          <w:sz w:val="22"/>
          <w:szCs w:val="22"/>
        </w:rPr>
        <w:t xml:space="preserve">dans certaines associations </w:t>
      </w:r>
      <w:r>
        <w:rPr>
          <w:sz w:val="22"/>
          <w:szCs w:val="22"/>
        </w:rPr>
        <w:t>« </w:t>
      </w:r>
      <w:r w:rsidRPr="00B40842">
        <w:rPr>
          <w:sz w:val="22"/>
          <w:szCs w:val="22"/>
        </w:rPr>
        <w:t>trans</w:t>
      </w:r>
      <w:r>
        <w:rPr>
          <w:sz w:val="22"/>
          <w:szCs w:val="22"/>
        </w:rPr>
        <w:t> », dont celle d’un certain Tom</w:t>
      </w:r>
      <w:r w:rsidRPr="00B40842">
        <w:rPr>
          <w:sz w:val="22"/>
          <w:szCs w:val="22"/>
        </w:rPr>
        <w:t xml:space="preserve">, </w:t>
      </w:r>
      <w:r>
        <w:rPr>
          <w:sz w:val="22"/>
          <w:szCs w:val="22"/>
        </w:rPr>
        <w:t>j’y ai découvert</w:t>
      </w:r>
      <w:r w:rsidRPr="00B40842">
        <w:rPr>
          <w:sz w:val="22"/>
          <w:szCs w:val="22"/>
        </w:rPr>
        <w:t xml:space="preserve"> une vraie atmosphère </w:t>
      </w:r>
      <w:r>
        <w:rPr>
          <w:sz w:val="22"/>
          <w:szCs w:val="22"/>
        </w:rPr>
        <w:t>« </w:t>
      </w:r>
      <w:r w:rsidRPr="00B40842">
        <w:rPr>
          <w:sz w:val="22"/>
          <w:szCs w:val="22"/>
        </w:rPr>
        <w:t>parano</w:t>
      </w:r>
      <w:r>
        <w:rPr>
          <w:sz w:val="22"/>
          <w:szCs w:val="22"/>
        </w:rPr>
        <w:t> », « complotiste »,</w:t>
      </w:r>
      <w:r w:rsidRPr="00B40842">
        <w:rPr>
          <w:sz w:val="22"/>
          <w:szCs w:val="22"/>
        </w:rPr>
        <w:t xml:space="preserve"> comme </w:t>
      </w:r>
      <w:r>
        <w:rPr>
          <w:sz w:val="22"/>
          <w:szCs w:val="22"/>
        </w:rPr>
        <w:t>dans les groupuscules</w:t>
      </w:r>
      <w:r w:rsidRPr="00B40842">
        <w:rPr>
          <w:sz w:val="22"/>
          <w:szCs w:val="22"/>
        </w:rPr>
        <w:t xml:space="preserve"> révolutionnaires communistes.</w:t>
      </w:r>
      <w:r>
        <w:rPr>
          <w:sz w:val="22"/>
          <w:szCs w:val="22"/>
        </w:rPr>
        <w:t xml:space="preserve"> </w:t>
      </w:r>
      <w:r w:rsidRPr="00B40842">
        <w:rPr>
          <w:sz w:val="22"/>
          <w:szCs w:val="22"/>
        </w:rPr>
        <w:t>Certains</w:t>
      </w:r>
      <w:r>
        <w:rPr>
          <w:sz w:val="22"/>
          <w:szCs w:val="22"/>
        </w:rPr>
        <w:t xml:space="preserve"> de ses membres</w:t>
      </w:r>
      <w:r w:rsidRPr="00B40842">
        <w:rPr>
          <w:sz w:val="22"/>
          <w:szCs w:val="22"/>
        </w:rPr>
        <w:t xml:space="preserve"> s'imagin</w:t>
      </w:r>
      <w:r>
        <w:rPr>
          <w:sz w:val="22"/>
          <w:szCs w:val="22"/>
        </w:rPr>
        <w:t>a</w:t>
      </w:r>
      <w:r w:rsidRPr="00B40842">
        <w:rPr>
          <w:sz w:val="22"/>
          <w:szCs w:val="22"/>
        </w:rPr>
        <w:t>nt être des sortes de conspirateurs utiles</w:t>
      </w:r>
      <w:r>
        <w:rPr>
          <w:sz w:val="22"/>
          <w:szCs w:val="22"/>
        </w:rPr>
        <w:t>.</w:t>
      </w:r>
    </w:p>
    <w:p w14:paraId="71910365" w14:textId="77777777" w:rsidR="00A64351" w:rsidRPr="00395DAD" w:rsidRDefault="00A64351" w:rsidP="00395DAD">
      <w:pPr>
        <w:pStyle w:val="Notedebasdepage"/>
        <w:jc w:val="both"/>
        <w:rPr>
          <w:sz w:val="22"/>
          <w:szCs w:val="22"/>
        </w:rPr>
      </w:pPr>
    </w:p>
    <w:p w14:paraId="176E9F8D" w14:textId="77777777" w:rsidR="00F77D2F" w:rsidRDefault="00347478" w:rsidP="00347478">
      <w:pPr>
        <w:pStyle w:val="Titre1"/>
      </w:pPr>
      <w:bookmarkStart w:id="32" w:name="_Toc43191529"/>
      <w:r>
        <w:t>Les dérives délirantes des gourous et leurs liens avec la paranoïa de ces derniers</w:t>
      </w:r>
      <w:bookmarkEnd w:id="32"/>
    </w:p>
    <w:p w14:paraId="09EBAF74" w14:textId="3672B13D" w:rsidR="00684768" w:rsidRDefault="00684768" w:rsidP="00ED0D86">
      <w:pPr>
        <w:spacing w:after="0" w:line="240" w:lineRule="auto"/>
        <w:jc w:val="both"/>
      </w:pPr>
    </w:p>
    <w:p w14:paraId="31A60E9B" w14:textId="77777777" w:rsidR="003019B2" w:rsidRDefault="003019B2" w:rsidP="003019B2">
      <w:pPr>
        <w:spacing w:after="0" w:line="240" w:lineRule="auto"/>
        <w:jc w:val="both"/>
      </w:pPr>
      <w:r>
        <w:t>Nous savons que certains environnements ou certaines idéologies, le gourous lui-même, peuvent induire de la paranoïa chez leurs adeptes. L’on sait que la paranoïa voire la psychopathie peuvent être induite et contaminante.</w:t>
      </w:r>
    </w:p>
    <w:p w14:paraId="4A8B0E20" w14:textId="77777777" w:rsidR="003019B2" w:rsidRDefault="003019B2" w:rsidP="003019B2">
      <w:pPr>
        <w:spacing w:after="0" w:line="240" w:lineRule="auto"/>
        <w:jc w:val="both"/>
      </w:pPr>
      <w:r>
        <w:t xml:space="preserve">Comme l’obsession délirante de la menace juive chez les dirigeants nazis et SS. </w:t>
      </w:r>
    </w:p>
    <w:p w14:paraId="53A9B5D8" w14:textId="77777777" w:rsidR="003019B2" w:rsidRDefault="003019B2" w:rsidP="003019B2">
      <w:pPr>
        <w:spacing w:after="0" w:line="240" w:lineRule="auto"/>
        <w:jc w:val="both"/>
      </w:pPr>
      <w:r>
        <w:t>Cette atmosphère de suspicion, de secret et de paranoïa peut se retrouver dans les groupes islamistes, qui voient des ennemis partout, dont les Juifs, et qui se croient éternellement espionnés, attaqués par les forces du mal.</w:t>
      </w:r>
    </w:p>
    <w:p w14:paraId="69064C32" w14:textId="77777777" w:rsidR="003019B2" w:rsidRDefault="003019B2" w:rsidP="00ED0D86">
      <w:pPr>
        <w:spacing w:after="0" w:line="240" w:lineRule="auto"/>
        <w:jc w:val="both"/>
      </w:pPr>
    </w:p>
    <w:p w14:paraId="31B6B6B4" w14:textId="77777777" w:rsidR="00ED0D86" w:rsidRDefault="0061459A" w:rsidP="00ED0D86">
      <w:pPr>
        <w:spacing w:after="0" w:line="240" w:lineRule="auto"/>
        <w:jc w:val="both"/>
      </w:pPr>
      <w:r>
        <w:t>L</w:t>
      </w:r>
      <w:r w:rsidR="00ED0D86">
        <w:t>a paranoïa du paranoïaque (du prophète ou gourou …) contamine, le plus souvent, ses proches (ses adeptes, fidèles …). Ils sont capables d’entraîner dans leur folie, leur délire, beaucoup de gens</w:t>
      </w:r>
      <w:r w:rsidR="004E341E">
        <w:t>, une nation entière, le monde entier</w:t>
      </w:r>
      <w:r w:rsidR="00ED0D86">
        <w:t>, qui soient n’ont pas le bagage ou la culture intellectuels suffisant</w:t>
      </w:r>
      <w:r w:rsidR="004E341E">
        <w:t>s</w:t>
      </w:r>
      <w:r w:rsidR="00ED0D86">
        <w:t xml:space="preserve"> pour discerner ce qui ne va pas (ou ce qui est faux) dans leurs raisonnements ou qui n’ont pas la solidité psychologique suffisante à leur emprise (en particulier la « rage » obsessionnelle du paranoïaque à convaincre de ses « délires » son auditoire). Plus son auditoire souscrit à ses délires, plus il sera sécurisé. A contrario, plus il est entouré de personne qui ne croient pas à ses allégations, plus il verra en eux de potentiels redoutables ennemis, qui lui « veulent du mal », plus il sera en colère</w:t>
      </w:r>
      <w:bookmarkStart w:id="33" w:name="_Hlk15898932"/>
      <w:r w:rsidR="00C833EC">
        <w:t>, dans la vindicte</w:t>
      </w:r>
      <w:r w:rsidR="00ED0D86">
        <w:t xml:space="preserve"> </w:t>
      </w:r>
      <w:bookmarkEnd w:id="33"/>
      <w:r w:rsidR="00ED0D86">
        <w:t>ou pathologiquement méfiant.</w:t>
      </w:r>
    </w:p>
    <w:p w14:paraId="498BEEC2" w14:textId="77777777" w:rsidR="00C833EC" w:rsidRDefault="00C833EC" w:rsidP="00C833EC">
      <w:pPr>
        <w:spacing w:after="0" w:line="240" w:lineRule="auto"/>
      </w:pPr>
      <w:r>
        <w:t>Le plus souvent, pour sa propre sécurité intérieure, il veut et a besoin de faire taire les voix dissidentes.</w:t>
      </w:r>
    </w:p>
    <w:p w14:paraId="18535A60" w14:textId="77777777" w:rsidR="004E341E" w:rsidRDefault="004E341E" w:rsidP="00C833EC">
      <w:pPr>
        <w:spacing w:after="0" w:line="240" w:lineRule="auto"/>
      </w:pPr>
    </w:p>
    <w:p w14:paraId="50BEDCCE" w14:textId="77777777" w:rsidR="00C66DE9" w:rsidRDefault="00C66DE9" w:rsidP="00C66DE9">
      <w:pPr>
        <w:spacing w:after="0" w:line="240" w:lineRule="auto"/>
        <w:jc w:val="both"/>
      </w:pPr>
      <w:r>
        <w:t xml:space="preserve">Le paranoïaque est persuadé (le plus souvent d’une façon aveuglante) qu’il possède la vérité avec un grand V. Et plus il est entouré d’adaptes qui croient en lui et en son message, qui ont entièrement confiance en lui, plus cette unanimité autour de lui le renforce dans sa conviction de détenir la vérité ultime _ biais cognitif, erreur de raisonnement, </w:t>
      </w:r>
      <w:proofErr w:type="spellStart"/>
      <w:r w:rsidRPr="00EE6E4D">
        <w:rPr>
          <w:i/>
          <w:iCs/>
        </w:rPr>
        <w:t>Argumentum</w:t>
      </w:r>
      <w:proofErr w:type="spellEnd"/>
      <w:r w:rsidRPr="00EE6E4D">
        <w:rPr>
          <w:i/>
          <w:iCs/>
        </w:rPr>
        <w:t xml:space="preserve"> ad populum</w:t>
      </w:r>
      <w:r>
        <w:t>, la « vérité » se renforce par le nombre de ceux qui y croient, un biais que je rencontre très souvent chez les croyants (</w:t>
      </w:r>
      <w:r w:rsidR="00D120B5">
        <w:t>tels</w:t>
      </w:r>
      <w:r w:rsidR="005E602A">
        <w:t xml:space="preserve"> chez</w:t>
      </w:r>
      <w:r w:rsidR="00D120B5">
        <w:t xml:space="preserve"> certains </w:t>
      </w:r>
      <w:r>
        <w:t>musulmans …) très convaincus (</w:t>
      </w:r>
      <w:r w:rsidR="00D120B5">
        <w:t xml:space="preserve">i.e. </w:t>
      </w:r>
      <w:r>
        <w:t xml:space="preserve">fanatiques …). </w:t>
      </w:r>
    </w:p>
    <w:p w14:paraId="4529B310" w14:textId="77777777" w:rsidR="004E341E" w:rsidRDefault="004E341E" w:rsidP="00C833EC">
      <w:pPr>
        <w:spacing w:after="0" w:line="240" w:lineRule="auto"/>
      </w:pPr>
    </w:p>
    <w:p w14:paraId="6BC739B0" w14:textId="77777777" w:rsidR="00C833EC" w:rsidRDefault="004E341E" w:rsidP="00ED0D86">
      <w:pPr>
        <w:spacing w:after="0" w:line="240" w:lineRule="auto"/>
        <w:jc w:val="both"/>
      </w:pPr>
      <w:bookmarkStart w:id="34" w:name="_Hlk16696144"/>
      <w:bookmarkStart w:id="35" w:name="_Hlk15899383"/>
      <w:r>
        <w:t>La mégalomanie</w:t>
      </w:r>
      <w:r w:rsidR="00F10E23">
        <w:rPr>
          <w:rStyle w:val="Appelnotedebasdep"/>
        </w:rPr>
        <w:footnoteReference w:id="59"/>
      </w:r>
      <w:r>
        <w:t xml:space="preserve"> est particulièrement fréquente chez le paranoïaque.</w:t>
      </w:r>
      <w:r w:rsidR="008D6F03">
        <w:t xml:space="preserve"> Il se prend souvent très au sérieux et à un besoin maladif d’être respecté, considéré</w:t>
      </w:r>
      <w:bookmarkEnd w:id="34"/>
      <w:r w:rsidR="008D6F03">
        <w:t>, d’être toujours pris au sérieux et que ses affirmations soient prises</w:t>
      </w:r>
      <w:r w:rsidR="001B4603">
        <w:t>, excessivement,</w:t>
      </w:r>
      <w:r w:rsidR="008D6F03">
        <w:t xml:space="preserve"> au sérieux et bénéficient du plus grand respect et considération. Même s’il peut en donner l’impression, il n’a aucun humour, vit dans la hantise de la moquerie, et peut se révéler très susceptible, manifester un comportement violent dès qu’il croit déceler une critique, une moquerie ou ironie à son égard.</w:t>
      </w:r>
    </w:p>
    <w:p w14:paraId="54FCFCB6" w14:textId="585B20F8" w:rsidR="00831BBE" w:rsidRDefault="00831BBE" w:rsidP="00ED0D86">
      <w:pPr>
        <w:spacing w:after="0" w:line="240" w:lineRule="auto"/>
        <w:jc w:val="both"/>
      </w:pPr>
    </w:p>
    <w:p w14:paraId="23C1ECEA" w14:textId="77777777" w:rsidR="003019B2" w:rsidRDefault="003019B2" w:rsidP="003019B2">
      <w:pPr>
        <w:spacing w:after="0" w:line="240" w:lineRule="auto"/>
        <w:jc w:val="both"/>
      </w:pPr>
      <w:r>
        <w:t>Quand un islamiste vous menace de mort, est-il simplement paranoïaque ? Ou bien son attitude est-elle influencée par la paranoïa et la violence intrinsèque son groupe ?</w:t>
      </w:r>
    </w:p>
    <w:p w14:paraId="3B0CA5BB" w14:textId="76DFFF27" w:rsidR="00DA3C33" w:rsidRDefault="00DA3C33">
      <w:r>
        <w:br w:type="page"/>
      </w:r>
    </w:p>
    <w:p w14:paraId="0A4C796D" w14:textId="77777777" w:rsidR="003019B2" w:rsidRDefault="003019B2" w:rsidP="00ED0D86">
      <w:pPr>
        <w:spacing w:after="0" w:line="240" w:lineRule="auto"/>
        <w:jc w:val="both"/>
      </w:pPr>
    </w:p>
    <w:p w14:paraId="0877C1FD" w14:textId="77777777" w:rsidR="00831BBE" w:rsidRDefault="00831BBE" w:rsidP="00831BBE">
      <w:pPr>
        <w:pStyle w:val="Titre1"/>
      </w:pPr>
      <w:bookmarkStart w:id="36" w:name="_Toc43191530"/>
      <w:r>
        <w:t>Mon attitude face aux raisonnements susceptibles de contenir des formes de paranoïa</w:t>
      </w:r>
      <w:bookmarkEnd w:id="36"/>
    </w:p>
    <w:p w14:paraId="7559C1A7" w14:textId="77777777" w:rsidR="00831BBE" w:rsidRDefault="00831BBE" w:rsidP="00ED0D86">
      <w:pPr>
        <w:spacing w:after="0" w:line="240" w:lineRule="auto"/>
        <w:jc w:val="both"/>
      </w:pPr>
    </w:p>
    <w:p w14:paraId="0F670D18" w14:textId="77777777" w:rsidR="00831BBE" w:rsidRDefault="00831BBE" w:rsidP="00ED0D86">
      <w:pPr>
        <w:spacing w:after="0" w:line="240" w:lineRule="auto"/>
        <w:jc w:val="both"/>
      </w:pPr>
      <w:r>
        <w:t>Dès qu’un raisonnement me paraît excessif, contenir des affirmations contraires aux connaissances scientifiques et historiques actuelles, dès qu’il procède à des généralisations abusives, simplificatrices (essentialisation), face à toute théorie du complot_ des affirmations sans vraies preuves scientifiques validées _, je suis immédiatement prudent, voire circonspect.</w:t>
      </w:r>
    </w:p>
    <w:p w14:paraId="7F6E1B12" w14:textId="77777777" w:rsidR="00831BBE" w:rsidRDefault="00831BBE" w:rsidP="00ED0D86">
      <w:pPr>
        <w:spacing w:after="0" w:line="240" w:lineRule="auto"/>
        <w:jc w:val="both"/>
      </w:pPr>
    </w:p>
    <w:p w14:paraId="3E117B13" w14:textId="77777777" w:rsidR="00831BBE" w:rsidRDefault="00831BBE" w:rsidP="00ED0D86">
      <w:pPr>
        <w:spacing w:after="0" w:line="240" w:lineRule="auto"/>
        <w:jc w:val="both"/>
      </w:pPr>
      <w:r>
        <w:t>J’ai fait mienne cette citation : « </w:t>
      </w:r>
      <w:r w:rsidRPr="00831BBE">
        <w:rPr>
          <w:i/>
          <w:iCs/>
        </w:rPr>
        <w:t>des affirmations extraordinaires nécessitent des preuves extraordinaires</w:t>
      </w:r>
      <w:r>
        <w:t> », du physicien sceptique Henri Broch</w:t>
      </w:r>
      <w:r w:rsidR="00A37DBD">
        <w:rPr>
          <w:rStyle w:val="Appelnotedebasdep"/>
        </w:rPr>
        <w:footnoteReference w:id="60"/>
      </w:r>
      <w:r>
        <w:t>.</w:t>
      </w:r>
    </w:p>
    <w:bookmarkEnd w:id="35"/>
    <w:p w14:paraId="3FAB535B" w14:textId="77777777" w:rsidR="0061459A" w:rsidRDefault="0061459A" w:rsidP="00ED0D86">
      <w:pPr>
        <w:spacing w:after="0" w:line="240" w:lineRule="auto"/>
        <w:jc w:val="both"/>
      </w:pPr>
    </w:p>
    <w:p w14:paraId="2AA9A087" w14:textId="77777777" w:rsidR="00CC5399" w:rsidRDefault="001D0720" w:rsidP="00295F48">
      <w:pPr>
        <w:pStyle w:val="Titre1"/>
      </w:pPr>
      <w:bookmarkStart w:id="37" w:name="_Toc43191531"/>
      <w:r>
        <w:t>Bibliographie</w:t>
      </w:r>
      <w:bookmarkEnd w:id="37"/>
    </w:p>
    <w:p w14:paraId="4880260C" w14:textId="77777777" w:rsidR="001D0720" w:rsidRDefault="001D0720" w:rsidP="00CC5399">
      <w:pPr>
        <w:spacing w:after="0" w:line="240" w:lineRule="auto"/>
      </w:pPr>
    </w:p>
    <w:p w14:paraId="77406D60" w14:textId="77777777" w:rsidR="001D0720" w:rsidRDefault="001D0720" w:rsidP="00CC5399">
      <w:pPr>
        <w:spacing w:after="0" w:line="240" w:lineRule="auto"/>
      </w:pPr>
      <w:bookmarkStart w:id="38" w:name="_Hlk18327286"/>
      <w:r>
        <w:t xml:space="preserve">[1] </w:t>
      </w:r>
      <w:r w:rsidRPr="00295F48">
        <w:rPr>
          <w:i/>
          <w:iCs/>
        </w:rPr>
        <w:t>Paranoïa</w:t>
      </w:r>
      <w:r>
        <w:t xml:space="preserve">, </w:t>
      </w:r>
      <w:hyperlink r:id="rId39" w:history="1">
        <w:r>
          <w:rPr>
            <w:rStyle w:val="Lienhypertexte"/>
          </w:rPr>
          <w:t>https://fr.wikipedia.org/wiki/Parano%C3%AFa</w:t>
        </w:r>
      </w:hyperlink>
    </w:p>
    <w:p w14:paraId="7DB105F7" w14:textId="77777777" w:rsidR="001D0720" w:rsidRDefault="001D0720" w:rsidP="00CC5399">
      <w:pPr>
        <w:spacing w:after="0" w:line="240" w:lineRule="auto"/>
      </w:pPr>
      <w:r>
        <w:t xml:space="preserve">[2] </w:t>
      </w:r>
      <w:r w:rsidRPr="00295F48">
        <w:rPr>
          <w:i/>
          <w:iCs/>
        </w:rPr>
        <w:t>Troubles de la personnalité paranoïaque</w:t>
      </w:r>
      <w:r>
        <w:t xml:space="preserve">, </w:t>
      </w:r>
      <w:hyperlink r:id="rId40" w:history="1">
        <w:r>
          <w:rPr>
            <w:rStyle w:val="Lienhypertexte"/>
          </w:rPr>
          <w:t>https://fr.wikipedia.org/wiki/Trouble_de_la_personnalit%C3%A9_parano%C3%AFaque</w:t>
        </w:r>
      </w:hyperlink>
    </w:p>
    <w:p w14:paraId="0B3ECBF2" w14:textId="36C742BB" w:rsidR="001D0720" w:rsidRDefault="00295F48" w:rsidP="00CC5399">
      <w:pPr>
        <w:spacing w:after="0" w:line="240" w:lineRule="auto"/>
      </w:pPr>
      <w:r>
        <w:t xml:space="preserve">[3] </w:t>
      </w:r>
      <w:r w:rsidRPr="00295F48">
        <w:rPr>
          <w:i/>
          <w:iCs/>
        </w:rPr>
        <w:t>Manuel alphabétique de psychiatrie</w:t>
      </w:r>
      <w:r>
        <w:t xml:space="preserve">, Antoine </w:t>
      </w:r>
      <w:proofErr w:type="spellStart"/>
      <w:r>
        <w:t>Porot</w:t>
      </w:r>
      <w:proofErr w:type="spellEnd"/>
      <w:r>
        <w:t>, PUF, 1952, 2</w:t>
      </w:r>
      <w:r w:rsidRPr="00E229F6">
        <w:rPr>
          <w:vertAlign w:val="superscript"/>
        </w:rPr>
        <w:t>nd</w:t>
      </w:r>
      <w:r>
        <w:t xml:space="preserve"> éd. 1984.</w:t>
      </w:r>
    </w:p>
    <w:p w14:paraId="1557C5B2" w14:textId="77777777" w:rsidR="00C4241A" w:rsidRDefault="00C4241A" w:rsidP="00CC5399">
      <w:pPr>
        <w:spacing w:after="0" w:line="240" w:lineRule="auto"/>
      </w:pPr>
    </w:p>
    <w:p w14:paraId="0322B618" w14:textId="77777777" w:rsidR="001D0720" w:rsidRDefault="00E229F6" w:rsidP="00E229F6">
      <w:pPr>
        <w:pStyle w:val="Titre1"/>
      </w:pPr>
      <w:bookmarkStart w:id="39" w:name="_Toc43191532"/>
      <w:bookmarkEnd w:id="38"/>
      <w:r>
        <w:t xml:space="preserve">Annexe : </w:t>
      </w:r>
      <w:r w:rsidR="001D0720">
        <w:t>Définition de la paranoïa</w:t>
      </w:r>
      <w:bookmarkEnd w:id="39"/>
    </w:p>
    <w:p w14:paraId="65B06C84" w14:textId="77777777" w:rsidR="001D0720" w:rsidRDefault="001D0720" w:rsidP="00CC5399">
      <w:pPr>
        <w:spacing w:after="0" w:line="240" w:lineRule="auto"/>
      </w:pPr>
    </w:p>
    <w:p w14:paraId="3C3FEDD4" w14:textId="77777777" w:rsidR="00295F48" w:rsidRDefault="00295F48" w:rsidP="00295F48">
      <w:pPr>
        <w:spacing w:after="0" w:line="240" w:lineRule="auto"/>
        <w:jc w:val="both"/>
        <w:rPr>
          <w:bCs/>
        </w:rPr>
      </w:pPr>
      <w:r>
        <w:rPr>
          <w:bCs/>
        </w:rPr>
        <w:t>La personnalité paranoïaque peut être caractérisée par :</w:t>
      </w:r>
    </w:p>
    <w:p w14:paraId="7B93C1BE" w14:textId="77777777" w:rsidR="00295F48" w:rsidRDefault="00295F48" w:rsidP="00295F48">
      <w:pPr>
        <w:spacing w:after="0" w:line="240" w:lineRule="auto"/>
        <w:jc w:val="both"/>
        <w:rPr>
          <w:bCs/>
        </w:rPr>
      </w:pPr>
    </w:p>
    <w:p w14:paraId="6E7C8D28" w14:textId="77777777" w:rsidR="00295F48" w:rsidRPr="00EC4C13" w:rsidRDefault="00295F48" w:rsidP="00295F48">
      <w:pPr>
        <w:pStyle w:val="Paragraphedeliste"/>
        <w:numPr>
          <w:ilvl w:val="0"/>
          <w:numId w:val="3"/>
        </w:numPr>
        <w:spacing w:after="0" w:line="240" w:lineRule="auto"/>
        <w:jc w:val="both"/>
        <w:rPr>
          <w:bCs/>
        </w:rPr>
      </w:pPr>
      <w:r>
        <w:rPr>
          <w:bCs/>
        </w:rPr>
        <w:t>L</w:t>
      </w:r>
      <w:r w:rsidRPr="00EC4C13">
        <w:rPr>
          <w:bCs/>
        </w:rPr>
        <w:t xml:space="preserve">a fausseté du jugement : </w:t>
      </w:r>
      <w:bookmarkStart w:id="40" w:name="_Hlk18327050"/>
      <w:r w:rsidRPr="00EC4C13">
        <w:rPr>
          <w:bCs/>
        </w:rPr>
        <w:t>« </w:t>
      </w:r>
      <w:r w:rsidRPr="00EC4C13">
        <w:rPr>
          <w:bCs/>
          <w:i/>
        </w:rPr>
        <w:t xml:space="preserve">Le paranoïaque met son amour de la logique au service de ses apriori et de ses convictions : </w:t>
      </w:r>
      <w:r w:rsidRPr="00EC4C13">
        <w:rPr>
          <w:b/>
          <w:bCs/>
          <w:i/>
        </w:rPr>
        <w:t>le raisonnement est juste, mais les prémisses sont fausses</w:t>
      </w:r>
      <w:r w:rsidRPr="00EC4C13">
        <w:rPr>
          <w:bCs/>
          <w:i/>
        </w:rPr>
        <w:t xml:space="preserve">. Le niveau technique, scientifique, ou juridique de ce raisonnement est parfois tel qu'il ne permet pas à l'interlocuteur d'en apercevoir la faille. </w:t>
      </w:r>
      <w:r w:rsidRPr="00EC4C13">
        <w:rPr>
          <w:b/>
          <w:bCs/>
          <w:i/>
        </w:rPr>
        <w:t>Le paranoïaque est donc parfois très convaincant</w:t>
      </w:r>
      <w:r w:rsidRPr="00EC4C13">
        <w:rPr>
          <w:bCs/>
          <w:i/>
        </w:rPr>
        <w:t xml:space="preserve">, mais il est lassant : </w:t>
      </w:r>
      <w:r w:rsidRPr="00EC4C13">
        <w:rPr>
          <w:b/>
          <w:bCs/>
          <w:i/>
        </w:rPr>
        <w:t>son entêtement à prouver qu'il a raison est sans borne</w:t>
      </w:r>
      <w:r w:rsidRPr="00EC4C13">
        <w:rPr>
          <w:bCs/>
          <w:i/>
        </w:rPr>
        <w:t xml:space="preserve">. De la même manière, il poursuivra ses entreprises sans en démordre </w:t>
      </w:r>
      <w:r w:rsidRPr="00EC4C13">
        <w:rPr>
          <w:b/>
          <w:bCs/>
          <w:i/>
        </w:rPr>
        <w:t>jusqu'à l'absurde</w:t>
      </w:r>
      <w:r w:rsidRPr="00EC4C13">
        <w:rPr>
          <w:bCs/>
        </w:rPr>
        <w:t> »</w:t>
      </w:r>
      <w:r>
        <w:rPr>
          <w:rStyle w:val="Appelnotedebasdep"/>
          <w:bCs/>
        </w:rPr>
        <w:footnoteReference w:id="61"/>
      </w:r>
      <w:r w:rsidRPr="00EC4C13">
        <w:rPr>
          <w:bCs/>
        </w:rPr>
        <w:t>.</w:t>
      </w:r>
      <w:bookmarkEnd w:id="40"/>
      <w:r w:rsidRPr="00EC4C13">
        <w:rPr>
          <w:bCs/>
        </w:rPr>
        <w:t xml:space="preserve"> </w:t>
      </w:r>
    </w:p>
    <w:p w14:paraId="3B40308B" w14:textId="77777777" w:rsidR="00295F48" w:rsidRDefault="00295F48" w:rsidP="00295F48">
      <w:pPr>
        <w:pStyle w:val="Paragraphedeliste"/>
        <w:numPr>
          <w:ilvl w:val="0"/>
          <w:numId w:val="3"/>
        </w:numPr>
        <w:spacing w:after="0" w:line="240" w:lineRule="auto"/>
        <w:jc w:val="both"/>
        <w:rPr>
          <w:bCs/>
        </w:rPr>
      </w:pPr>
      <w:r>
        <w:rPr>
          <w:bCs/>
        </w:rPr>
        <w:t>L</w:t>
      </w:r>
      <w:r w:rsidRPr="00EC4C13">
        <w:rPr>
          <w:bCs/>
        </w:rPr>
        <w:t xml:space="preserve">’hypertrophie du moi : </w:t>
      </w:r>
      <w:bookmarkStart w:id="41" w:name="_Hlk18327072"/>
      <w:r w:rsidRPr="00EC4C13">
        <w:rPr>
          <w:bCs/>
        </w:rPr>
        <w:t>« </w:t>
      </w:r>
      <w:r w:rsidRPr="00EC4C13">
        <w:rPr>
          <w:bCs/>
          <w:i/>
        </w:rPr>
        <w:t xml:space="preserve">Le paranoïaque n’a jamais tort. Imbu de lui-même, il ne se remet pas en cause. Son sentiment de supériorité le rend imperméable au doute : ses idées, ses projets sont les meilleurs. Les qualificatifs ne manquent pas pour décrire le sujet : orgueilleux, vaniteux, mégalomane, </w:t>
      </w:r>
      <w:r w:rsidRPr="00EC4C13">
        <w:rPr>
          <w:b/>
          <w:bCs/>
          <w:i/>
        </w:rPr>
        <w:t>psychorigide</w:t>
      </w:r>
      <w:r w:rsidRPr="00EC4C13">
        <w:rPr>
          <w:bCs/>
        </w:rPr>
        <w:t xml:space="preserve"> […] »</w:t>
      </w:r>
      <w:r>
        <w:rPr>
          <w:rStyle w:val="Appelnotedebasdep"/>
          <w:bCs/>
        </w:rPr>
        <w:footnoteReference w:id="62"/>
      </w:r>
      <w:r w:rsidRPr="00EC4C13">
        <w:rPr>
          <w:bCs/>
        </w:rPr>
        <w:t>.</w:t>
      </w:r>
      <w:bookmarkEnd w:id="41"/>
    </w:p>
    <w:p w14:paraId="28930576" w14:textId="77777777" w:rsidR="00295F48" w:rsidRDefault="00295F48" w:rsidP="00295F48">
      <w:pPr>
        <w:pStyle w:val="Paragraphedeliste"/>
        <w:numPr>
          <w:ilvl w:val="0"/>
          <w:numId w:val="3"/>
        </w:numPr>
        <w:spacing w:after="0" w:line="240" w:lineRule="auto"/>
        <w:jc w:val="both"/>
      </w:pPr>
      <w:r>
        <w:t xml:space="preserve">La méfiance : </w:t>
      </w:r>
      <w:bookmarkStart w:id="42" w:name="_Hlk18327096"/>
      <w:r>
        <w:t>« </w:t>
      </w:r>
      <w:r w:rsidRPr="00EC4C13">
        <w:rPr>
          <w:i/>
        </w:rPr>
        <w:t xml:space="preserve">Les actes d’autrui, parfois les plus anodins, sont interprétés dans le sens de la malveillance à son égard. Si que le paranoïaque vit dans un climat de soupçon et de persécution larvée. Quelquefois une injustice a effectivement lieu et, en ce sens, le paranoïaque a raison de l’être, mais sa réaction est telle qu’un </w:t>
      </w:r>
      <w:r w:rsidRPr="00295F48">
        <w:rPr>
          <w:b/>
          <w:bCs/>
          <w:i/>
        </w:rPr>
        <w:t>préjudice minime devient un drame inexpiable</w:t>
      </w:r>
      <w:r>
        <w:t> »</w:t>
      </w:r>
      <w:bookmarkEnd w:id="42"/>
      <w:r>
        <w:t xml:space="preserve"> (</w:t>
      </w:r>
      <w:bookmarkStart w:id="43" w:name="_Hlk18327118"/>
      <w:r>
        <w:rPr>
          <w:i/>
        </w:rPr>
        <w:t>Manuel alphabétique de psychiatrie</w:t>
      </w:r>
      <w:r>
        <w:t xml:space="preserve">, Antoine </w:t>
      </w:r>
      <w:proofErr w:type="spellStart"/>
      <w:r>
        <w:t>Porot</w:t>
      </w:r>
      <w:proofErr w:type="spellEnd"/>
      <w:r>
        <w:t>, page 508</w:t>
      </w:r>
      <w:bookmarkEnd w:id="43"/>
      <w:r>
        <w:t xml:space="preserve">). </w:t>
      </w:r>
    </w:p>
    <w:p w14:paraId="2B4545DA" w14:textId="77777777" w:rsidR="00295F48" w:rsidRDefault="00295F48" w:rsidP="00CC5399">
      <w:pPr>
        <w:spacing w:after="0" w:line="240" w:lineRule="auto"/>
      </w:pPr>
    </w:p>
    <w:p w14:paraId="1B9588B3" w14:textId="77777777" w:rsidR="00E229F6" w:rsidRDefault="00E229F6" w:rsidP="00295F48">
      <w:pPr>
        <w:spacing w:after="0" w:line="240" w:lineRule="auto"/>
      </w:pPr>
      <w:r>
        <w:t xml:space="preserve">[41] </w:t>
      </w:r>
      <w:r w:rsidRPr="00295F48">
        <w:rPr>
          <w:i/>
          <w:iCs/>
        </w:rPr>
        <w:t>Manuel alphabétique de psychiatrie</w:t>
      </w:r>
      <w:r>
        <w:t xml:space="preserve">, Antoine </w:t>
      </w:r>
      <w:proofErr w:type="spellStart"/>
      <w:r>
        <w:t>Porot</w:t>
      </w:r>
      <w:proofErr w:type="spellEnd"/>
      <w:r>
        <w:t>, PUF, 1952, 2</w:t>
      </w:r>
      <w:r w:rsidRPr="00E229F6">
        <w:rPr>
          <w:vertAlign w:val="superscript"/>
        </w:rPr>
        <w:t>nd</w:t>
      </w:r>
      <w:r>
        <w:t xml:space="preserve"> éd. 1984, </w:t>
      </w:r>
      <w:r w:rsidR="00295F48">
        <w:t>Paranoïa</w:t>
      </w:r>
      <w:r>
        <w:t xml:space="preserve">, pages </w:t>
      </w:r>
      <w:r w:rsidR="00295F48">
        <w:t>508</w:t>
      </w:r>
      <w:r>
        <w:t>-</w:t>
      </w:r>
      <w:r w:rsidR="00295F48">
        <w:t>509</w:t>
      </w:r>
      <w:r>
        <w:t>.</w:t>
      </w:r>
    </w:p>
    <w:p w14:paraId="5ECD5E67" w14:textId="05E12114" w:rsidR="00DA3C33" w:rsidRDefault="00DA3C33">
      <w:r>
        <w:br w:type="page"/>
      </w:r>
    </w:p>
    <w:p w14:paraId="28BEB0DE" w14:textId="77777777" w:rsidR="001D0720" w:rsidRDefault="001D0720" w:rsidP="00CC5399">
      <w:pPr>
        <w:spacing w:after="0" w:line="240" w:lineRule="auto"/>
      </w:pPr>
    </w:p>
    <w:p w14:paraId="07AB6DB0" w14:textId="3D2AAB39" w:rsidR="001D0720" w:rsidRDefault="00BB4344" w:rsidP="00BB4344">
      <w:pPr>
        <w:pStyle w:val="Titre1"/>
      </w:pPr>
      <w:bookmarkStart w:id="44" w:name="_Toc43191533"/>
      <w:r>
        <w:t>Annexe : Témoignage de Bernard sur Marcus, son père</w:t>
      </w:r>
      <w:bookmarkEnd w:id="44"/>
    </w:p>
    <w:p w14:paraId="6A96AAA6" w14:textId="311D8955" w:rsidR="00BB4344" w:rsidRDefault="00BB4344" w:rsidP="00CC5399">
      <w:pPr>
        <w:spacing w:after="0" w:line="240" w:lineRule="auto"/>
      </w:pPr>
    </w:p>
    <w:p w14:paraId="4306EC29" w14:textId="1335A5B4" w:rsidR="00597A6D" w:rsidRDefault="00BB4344" w:rsidP="00BB4344">
      <w:pPr>
        <w:spacing w:after="0" w:line="240" w:lineRule="auto"/>
        <w:jc w:val="both"/>
      </w:pPr>
      <w:r>
        <w:t>Témoignage de Bernard</w:t>
      </w:r>
      <w:r w:rsidR="00597A6D">
        <w:t xml:space="preserve"> à Asmaa</w:t>
      </w:r>
      <w:r>
        <w:t xml:space="preserve"> : </w:t>
      </w:r>
    </w:p>
    <w:p w14:paraId="0C2294E1" w14:textId="77777777" w:rsidR="00597A6D" w:rsidRDefault="00597A6D" w:rsidP="00BB4344">
      <w:pPr>
        <w:spacing w:after="0" w:line="240" w:lineRule="auto"/>
        <w:jc w:val="both"/>
      </w:pPr>
    </w:p>
    <w:p w14:paraId="7191BECC" w14:textId="1A72D94C" w:rsidR="00BB4344" w:rsidRPr="00BB4344" w:rsidRDefault="00BB4344" w:rsidP="00BB4344">
      <w:pPr>
        <w:spacing w:after="0" w:line="240" w:lineRule="auto"/>
        <w:jc w:val="both"/>
        <w:rPr>
          <w:i/>
          <w:iCs/>
        </w:rPr>
      </w:pPr>
      <w:r>
        <w:t>«</w:t>
      </w:r>
      <w:r>
        <w:rPr>
          <w:i/>
          <w:iCs/>
        </w:rPr>
        <w:t xml:space="preserve"> </w:t>
      </w:r>
      <w:r w:rsidRPr="00BB4344">
        <w:rPr>
          <w:i/>
          <w:iCs/>
        </w:rPr>
        <w:t>Mon père n'est pas bon. Ma mère</w:t>
      </w:r>
      <w:r>
        <w:rPr>
          <w:i/>
          <w:iCs/>
        </w:rPr>
        <w:t>, elle, a contrario,</w:t>
      </w:r>
      <w:r w:rsidRPr="00BB4344">
        <w:rPr>
          <w:i/>
          <w:iCs/>
        </w:rPr>
        <w:t xml:space="preserve"> était droite</w:t>
      </w:r>
      <w:r>
        <w:rPr>
          <w:i/>
          <w:iCs/>
        </w:rPr>
        <w:t xml:space="preserve"> moralement</w:t>
      </w:r>
      <w:r w:rsidRPr="00BB4344">
        <w:rPr>
          <w:i/>
          <w:iCs/>
        </w:rPr>
        <w:t xml:space="preserve">. </w:t>
      </w:r>
      <w:r>
        <w:rPr>
          <w:i/>
          <w:iCs/>
        </w:rPr>
        <w:t>Malheureusement, e</w:t>
      </w:r>
      <w:r w:rsidRPr="00BB4344">
        <w:rPr>
          <w:i/>
          <w:iCs/>
        </w:rPr>
        <w:t>lle est morte d'un cancer (peut-être à cause d</w:t>
      </w:r>
      <w:r>
        <w:rPr>
          <w:i/>
          <w:iCs/>
        </w:rPr>
        <w:t>u fait d’avoir supporté</w:t>
      </w:r>
      <w:r w:rsidRPr="00BB4344">
        <w:rPr>
          <w:i/>
          <w:iCs/>
        </w:rPr>
        <w:t xml:space="preserve"> trop de trahisons</w:t>
      </w:r>
      <w:r>
        <w:rPr>
          <w:i/>
          <w:iCs/>
        </w:rPr>
        <w:t xml:space="preserve"> de la part des membres de sa famille proche</w:t>
      </w:r>
      <w:r w:rsidRPr="00BB4344">
        <w:rPr>
          <w:i/>
          <w:iCs/>
        </w:rPr>
        <w:t>).</w:t>
      </w:r>
      <w:r>
        <w:rPr>
          <w:i/>
          <w:iCs/>
        </w:rPr>
        <w:t xml:space="preserve"> </w:t>
      </w:r>
      <w:r w:rsidRPr="00BB4344">
        <w:rPr>
          <w:i/>
          <w:iCs/>
        </w:rPr>
        <w:t>Ma mère n'aimait pas le mensonge.</w:t>
      </w:r>
    </w:p>
    <w:p w14:paraId="05DB10A4" w14:textId="77777777" w:rsidR="00BB4344" w:rsidRDefault="00BB4344" w:rsidP="00BB4344">
      <w:pPr>
        <w:spacing w:after="0" w:line="240" w:lineRule="auto"/>
        <w:jc w:val="both"/>
        <w:rPr>
          <w:i/>
          <w:iCs/>
        </w:rPr>
      </w:pPr>
      <w:r w:rsidRPr="00BB4344">
        <w:rPr>
          <w:i/>
          <w:iCs/>
        </w:rPr>
        <w:t xml:space="preserve">Mon frère </w:t>
      </w:r>
      <w:r>
        <w:rPr>
          <w:i/>
          <w:iCs/>
        </w:rPr>
        <w:t>l’</w:t>
      </w:r>
      <w:r w:rsidRPr="00BB4344">
        <w:rPr>
          <w:i/>
          <w:iCs/>
        </w:rPr>
        <w:t>a aussi trahi (</w:t>
      </w:r>
      <w:r>
        <w:rPr>
          <w:i/>
          <w:iCs/>
        </w:rPr>
        <w:t xml:space="preserve">par exemple, </w:t>
      </w:r>
      <w:r w:rsidRPr="00BB4344">
        <w:rPr>
          <w:i/>
          <w:iCs/>
        </w:rPr>
        <w:t>en ne tenant pas une promesse qu'il lui avait faite</w:t>
      </w:r>
      <w:r>
        <w:rPr>
          <w:i/>
          <w:iCs/>
        </w:rPr>
        <w:t>, de ne pas divorcer de son épouse,</w:t>
      </w:r>
      <w:r w:rsidRPr="00BB4344">
        <w:rPr>
          <w:i/>
          <w:iCs/>
        </w:rPr>
        <w:t xml:space="preserve"> et qui a été la cause du suicide de </w:t>
      </w:r>
      <w:r>
        <w:rPr>
          <w:i/>
          <w:iCs/>
        </w:rPr>
        <w:t>notre</w:t>
      </w:r>
      <w:r w:rsidRPr="00BB4344">
        <w:rPr>
          <w:i/>
          <w:iCs/>
        </w:rPr>
        <w:t xml:space="preserve"> belle</w:t>
      </w:r>
      <w:r>
        <w:rPr>
          <w:i/>
          <w:iCs/>
        </w:rPr>
        <w:t>-</w:t>
      </w:r>
      <w:r w:rsidRPr="00BB4344">
        <w:rPr>
          <w:i/>
          <w:iCs/>
        </w:rPr>
        <w:t xml:space="preserve">sœur, que ma mère aimait beaucoup). </w:t>
      </w:r>
    </w:p>
    <w:p w14:paraId="7F51855A" w14:textId="057C259A" w:rsidR="00BB4344" w:rsidRPr="00BB4344" w:rsidRDefault="00BB4344" w:rsidP="00BB4344">
      <w:pPr>
        <w:spacing w:after="0" w:line="240" w:lineRule="auto"/>
        <w:jc w:val="both"/>
        <w:rPr>
          <w:i/>
          <w:iCs/>
        </w:rPr>
      </w:pPr>
      <w:r>
        <w:rPr>
          <w:i/>
          <w:iCs/>
        </w:rPr>
        <w:t>Le</w:t>
      </w:r>
      <w:r w:rsidRPr="00BB4344">
        <w:rPr>
          <w:i/>
          <w:iCs/>
        </w:rPr>
        <w:t xml:space="preserve"> cancer</w:t>
      </w:r>
      <w:r>
        <w:rPr>
          <w:i/>
          <w:iCs/>
        </w:rPr>
        <w:t xml:space="preserve"> de ma mère</w:t>
      </w:r>
      <w:r w:rsidRPr="00BB4344">
        <w:rPr>
          <w:i/>
          <w:iCs/>
        </w:rPr>
        <w:t xml:space="preserve"> s'est déclenché après ce suicide et cette trahison. Mais c'est aussi l'accumulation d'autres choses (</w:t>
      </w:r>
      <w:r>
        <w:rPr>
          <w:i/>
          <w:iCs/>
        </w:rPr>
        <w:t xml:space="preserve">peut-être à cause de la </w:t>
      </w:r>
      <w:r w:rsidRPr="00BB4344">
        <w:rPr>
          <w:i/>
          <w:iCs/>
        </w:rPr>
        <w:t xml:space="preserve">perte de confiance en son mari ? </w:t>
      </w:r>
      <w:r>
        <w:rPr>
          <w:i/>
          <w:iCs/>
        </w:rPr>
        <w:t>.</w:t>
      </w:r>
      <w:r w:rsidRPr="00BB4344">
        <w:rPr>
          <w:i/>
          <w:iCs/>
        </w:rPr>
        <w:t xml:space="preserve">.. </w:t>
      </w:r>
      <w:r>
        <w:rPr>
          <w:i/>
          <w:iCs/>
        </w:rPr>
        <w:t>J</w:t>
      </w:r>
      <w:r w:rsidRPr="00BB4344">
        <w:rPr>
          <w:i/>
          <w:iCs/>
        </w:rPr>
        <w:t>e ne sais pas ...).</w:t>
      </w:r>
    </w:p>
    <w:p w14:paraId="7575C79A" w14:textId="0E13A977" w:rsidR="00BB4344" w:rsidRPr="00BB4344" w:rsidRDefault="00BB4344" w:rsidP="00BB4344">
      <w:pPr>
        <w:spacing w:after="0" w:line="240" w:lineRule="auto"/>
        <w:jc w:val="both"/>
        <w:rPr>
          <w:i/>
          <w:iCs/>
        </w:rPr>
      </w:pPr>
      <w:r w:rsidRPr="00BB4344">
        <w:rPr>
          <w:i/>
          <w:iCs/>
        </w:rPr>
        <w:t xml:space="preserve">Je pense que </w:t>
      </w:r>
      <w:r>
        <w:rPr>
          <w:i/>
          <w:iCs/>
        </w:rPr>
        <w:t>ces faits accumulés, causant trop de chocs émotionnels négatifs, en elle,</w:t>
      </w:r>
      <w:r w:rsidRPr="00BB4344">
        <w:rPr>
          <w:i/>
          <w:iCs/>
        </w:rPr>
        <w:t xml:space="preserve"> lui a fait du mal et qu</w:t>
      </w:r>
      <w:r>
        <w:rPr>
          <w:i/>
          <w:iCs/>
        </w:rPr>
        <w:t>’ils l</w:t>
      </w:r>
      <w:r w:rsidRPr="00BB4344">
        <w:rPr>
          <w:i/>
          <w:iCs/>
        </w:rPr>
        <w:t>'</w:t>
      </w:r>
      <w:r>
        <w:rPr>
          <w:i/>
          <w:iCs/>
        </w:rPr>
        <w:t>ont</w:t>
      </w:r>
      <w:r w:rsidRPr="00BB4344">
        <w:rPr>
          <w:i/>
          <w:iCs/>
        </w:rPr>
        <w:t xml:space="preserve"> rongé de l'intérieur.</w:t>
      </w:r>
    </w:p>
    <w:p w14:paraId="75D82596" w14:textId="415A908B" w:rsidR="00BB4344" w:rsidRPr="00BB4344" w:rsidRDefault="00BB4344" w:rsidP="00BB4344">
      <w:pPr>
        <w:spacing w:after="0" w:line="240" w:lineRule="auto"/>
        <w:jc w:val="both"/>
        <w:rPr>
          <w:i/>
          <w:iCs/>
        </w:rPr>
      </w:pPr>
      <w:r w:rsidRPr="00BB4344">
        <w:rPr>
          <w:i/>
          <w:iCs/>
        </w:rPr>
        <w:t>Ma mère avait du mal à comprendre qu'il y ait des psychopathes sur terre.</w:t>
      </w:r>
      <w:r>
        <w:rPr>
          <w:i/>
          <w:iCs/>
        </w:rPr>
        <w:t xml:space="preserve"> </w:t>
      </w:r>
      <w:r w:rsidRPr="00BB4344">
        <w:rPr>
          <w:i/>
          <w:iCs/>
        </w:rPr>
        <w:t>C'est dur d'accepter ce fait</w:t>
      </w:r>
      <w:r>
        <w:rPr>
          <w:i/>
          <w:iCs/>
        </w:rPr>
        <w:t>. Et encore plus dur pour elle</w:t>
      </w:r>
      <w:r w:rsidRPr="00BB4344">
        <w:rPr>
          <w:i/>
          <w:iCs/>
        </w:rPr>
        <w:t>.</w:t>
      </w:r>
    </w:p>
    <w:p w14:paraId="7798E435" w14:textId="77777777" w:rsidR="00BB4344" w:rsidRDefault="00BB4344" w:rsidP="00BB4344">
      <w:pPr>
        <w:spacing w:after="0" w:line="240" w:lineRule="auto"/>
        <w:jc w:val="both"/>
        <w:rPr>
          <w:i/>
          <w:iCs/>
        </w:rPr>
      </w:pPr>
      <w:r w:rsidRPr="00BB4344">
        <w:rPr>
          <w:i/>
          <w:iCs/>
        </w:rPr>
        <w:t>Ma mère comme moi avions espérer trouver une étincelle de bonté (une étincelle d'humanité, de Dieu) en mon père (</w:t>
      </w:r>
      <w:r>
        <w:rPr>
          <w:i/>
          <w:iCs/>
        </w:rPr>
        <w:t xml:space="preserve">toute sa vie, </w:t>
      </w:r>
      <w:r w:rsidRPr="00BB4344">
        <w:rPr>
          <w:i/>
          <w:iCs/>
        </w:rPr>
        <w:t xml:space="preserve">ma mère s'est épuisée à tenter de rendre mon père bon, sans aucun résultat). </w:t>
      </w:r>
    </w:p>
    <w:p w14:paraId="4AC1E96E" w14:textId="77777777" w:rsidR="00BB4344" w:rsidRDefault="00BB4344" w:rsidP="00BB4344">
      <w:pPr>
        <w:spacing w:after="0" w:line="240" w:lineRule="auto"/>
        <w:jc w:val="both"/>
        <w:rPr>
          <w:i/>
          <w:iCs/>
        </w:rPr>
      </w:pPr>
      <w:r>
        <w:rPr>
          <w:i/>
          <w:iCs/>
        </w:rPr>
        <w:t>C</w:t>
      </w:r>
      <w:r w:rsidRPr="00BB4344">
        <w:rPr>
          <w:i/>
          <w:iCs/>
        </w:rPr>
        <w:t>e miracle n'est jamais arrivé. Au contraire, après la mort de ma mère, il n'a plus aucun garde</w:t>
      </w:r>
      <w:r>
        <w:rPr>
          <w:i/>
          <w:iCs/>
        </w:rPr>
        <w:t>-</w:t>
      </w:r>
      <w:r w:rsidRPr="00BB4344">
        <w:rPr>
          <w:i/>
          <w:iCs/>
        </w:rPr>
        <w:t xml:space="preserve">fou... </w:t>
      </w:r>
    </w:p>
    <w:p w14:paraId="0345EA2C" w14:textId="77777777" w:rsidR="00BB4344" w:rsidRDefault="00BB4344" w:rsidP="00BB4344">
      <w:pPr>
        <w:spacing w:after="0" w:line="240" w:lineRule="auto"/>
        <w:jc w:val="both"/>
        <w:rPr>
          <w:i/>
          <w:iCs/>
        </w:rPr>
      </w:pPr>
      <w:r w:rsidRPr="00BB4344">
        <w:rPr>
          <w:i/>
          <w:iCs/>
        </w:rPr>
        <w:t xml:space="preserve">Je ne le vois plus depuis 2008. </w:t>
      </w:r>
    </w:p>
    <w:p w14:paraId="0026E9D3" w14:textId="3067C079" w:rsidR="00BB4344" w:rsidRPr="00BB4344" w:rsidRDefault="00BB4344" w:rsidP="00BB4344">
      <w:pPr>
        <w:spacing w:after="0" w:line="240" w:lineRule="auto"/>
        <w:jc w:val="both"/>
        <w:rPr>
          <w:i/>
          <w:iCs/>
        </w:rPr>
      </w:pPr>
      <w:r w:rsidRPr="00BB4344">
        <w:rPr>
          <w:i/>
          <w:iCs/>
        </w:rPr>
        <w:t>Je crois qu'il finira méchant (ou dans une démence méchante). Je n'ai plus aucun espoir</w:t>
      </w:r>
      <w:r>
        <w:rPr>
          <w:i/>
          <w:iCs/>
        </w:rPr>
        <w:t>, car i</w:t>
      </w:r>
      <w:r w:rsidRPr="00BB4344">
        <w:rPr>
          <w:i/>
          <w:iCs/>
        </w:rPr>
        <w:t>l a déjà 88 ans.</w:t>
      </w:r>
    </w:p>
    <w:p w14:paraId="55C0287A" w14:textId="77777777" w:rsidR="00BB4344" w:rsidRDefault="00BB4344" w:rsidP="00BB4344">
      <w:pPr>
        <w:spacing w:after="0" w:line="240" w:lineRule="auto"/>
        <w:jc w:val="both"/>
        <w:rPr>
          <w:i/>
          <w:iCs/>
        </w:rPr>
      </w:pPr>
      <w:r w:rsidRPr="00BB4344">
        <w:rPr>
          <w:i/>
          <w:iCs/>
        </w:rPr>
        <w:t>Il est</w:t>
      </w:r>
      <w:r>
        <w:rPr>
          <w:i/>
          <w:iCs/>
        </w:rPr>
        <w:t xml:space="preserve"> maintenant</w:t>
      </w:r>
      <w:r w:rsidRPr="00BB4344">
        <w:rPr>
          <w:i/>
          <w:iCs/>
        </w:rPr>
        <w:t xml:space="preserve"> affaibli concernant sa santé physique,  mais son âme</w:t>
      </w:r>
      <w:r>
        <w:rPr>
          <w:i/>
          <w:iCs/>
        </w:rPr>
        <w:t xml:space="preserve"> n’a pas changé</w:t>
      </w:r>
      <w:r w:rsidRPr="00BB4344">
        <w:rPr>
          <w:i/>
          <w:iCs/>
        </w:rPr>
        <w:t xml:space="preserve">, malheureusement. </w:t>
      </w:r>
    </w:p>
    <w:p w14:paraId="447EB650" w14:textId="77777777" w:rsidR="00BB4344" w:rsidRDefault="00BB4344" w:rsidP="00BB4344">
      <w:pPr>
        <w:spacing w:after="0" w:line="240" w:lineRule="auto"/>
        <w:jc w:val="both"/>
        <w:rPr>
          <w:i/>
          <w:iCs/>
        </w:rPr>
      </w:pPr>
      <w:r w:rsidRPr="00BB4344">
        <w:rPr>
          <w:i/>
          <w:iCs/>
        </w:rPr>
        <w:t xml:space="preserve">Il y a chez lui un entêtement terrible. </w:t>
      </w:r>
      <w:r>
        <w:rPr>
          <w:i/>
          <w:iCs/>
        </w:rPr>
        <w:t>Par exemple, i</w:t>
      </w:r>
      <w:r w:rsidRPr="00BB4344">
        <w:rPr>
          <w:i/>
          <w:iCs/>
        </w:rPr>
        <w:t>l m'a</w:t>
      </w:r>
      <w:r>
        <w:rPr>
          <w:i/>
          <w:iCs/>
        </w:rPr>
        <w:t xml:space="preserve"> manifesté une hostilité constante et</w:t>
      </w:r>
      <w:r w:rsidRPr="00BB4344">
        <w:rPr>
          <w:i/>
          <w:iCs/>
        </w:rPr>
        <w:t xml:space="preserve"> rejeté</w:t>
      </w:r>
      <w:r>
        <w:rPr>
          <w:i/>
          <w:iCs/>
        </w:rPr>
        <w:t>,</w:t>
      </w:r>
      <w:r w:rsidRPr="00BB4344">
        <w:rPr>
          <w:i/>
          <w:iCs/>
        </w:rPr>
        <w:t xml:space="preserve"> toute sa vie</w:t>
      </w:r>
      <w:r>
        <w:rPr>
          <w:i/>
          <w:iCs/>
        </w:rPr>
        <w:t xml:space="preserve"> (et depuis ma naissance)</w:t>
      </w:r>
      <w:r w:rsidRPr="00BB4344">
        <w:rPr>
          <w:i/>
          <w:iCs/>
        </w:rPr>
        <w:t xml:space="preserve">. Tant que ma mère était vivante, elle a </w:t>
      </w:r>
      <w:r>
        <w:rPr>
          <w:i/>
          <w:iCs/>
        </w:rPr>
        <w:t>tenté d’</w:t>
      </w:r>
      <w:r w:rsidRPr="00BB4344">
        <w:rPr>
          <w:i/>
          <w:iCs/>
        </w:rPr>
        <w:t>empêch</w:t>
      </w:r>
      <w:r>
        <w:rPr>
          <w:i/>
          <w:iCs/>
        </w:rPr>
        <w:t xml:space="preserve">er que mon père me </w:t>
      </w:r>
      <w:proofErr w:type="spellStart"/>
      <w:r>
        <w:rPr>
          <w:i/>
          <w:iCs/>
        </w:rPr>
        <w:t>rejete</w:t>
      </w:r>
      <w:proofErr w:type="spellEnd"/>
      <w:r w:rsidRPr="00BB4344">
        <w:rPr>
          <w:i/>
          <w:iCs/>
        </w:rPr>
        <w:t xml:space="preserve">. </w:t>
      </w:r>
    </w:p>
    <w:p w14:paraId="6FE500B7" w14:textId="6FC97181" w:rsidR="00BB4344" w:rsidRPr="00BB4344" w:rsidRDefault="00BB4344" w:rsidP="00BB4344">
      <w:pPr>
        <w:spacing w:after="0" w:line="240" w:lineRule="auto"/>
        <w:jc w:val="both"/>
        <w:rPr>
          <w:i/>
          <w:iCs/>
        </w:rPr>
      </w:pPr>
      <w:r w:rsidRPr="00BB4344">
        <w:rPr>
          <w:i/>
          <w:iCs/>
        </w:rPr>
        <w:t xml:space="preserve">En 2008, sur un prétexte, il m'a annoncé qu'il me rejetais définitivement. </w:t>
      </w:r>
      <w:r w:rsidR="00597A6D">
        <w:rPr>
          <w:i/>
          <w:iCs/>
        </w:rPr>
        <w:t>Il m’a écrit trois lettres pour bien marquer le coup. Puis, il</w:t>
      </w:r>
      <w:r w:rsidRPr="00BB4344">
        <w:rPr>
          <w:i/>
          <w:iCs/>
        </w:rPr>
        <w:t xml:space="preserve"> a ensuite rejeté définitivement tous ceux qui prenaient sa défense : sa sœur, une amie d'enfance de mon père. Ma tante</w:t>
      </w:r>
      <w:r w:rsidR="00597A6D">
        <w:rPr>
          <w:i/>
          <w:iCs/>
        </w:rPr>
        <w:t>,</w:t>
      </w:r>
      <w:r w:rsidRPr="00BB4344">
        <w:rPr>
          <w:i/>
          <w:iCs/>
        </w:rPr>
        <w:t xml:space="preserve"> qui est sa sœur</w:t>
      </w:r>
      <w:r w:rsidR="00597A6D">
        <w:rPr>
          <w:i/>
          <w:iCs/>
        </w:rPr>
        <w:t>,</w:t>
      </w:r>
      <w:r w:rsidRPr="00BB4344">
        <w:rPr>
          <w:i/>
          <w:iCs/>
        </w:rPr>
        <w:t xml:space="preserve"> souffre maintenant </w:t>
      </w:r>
      <w:r w:rsidR="00597A6D">
        <w:rPr>
          <w:i/>
          <w:iCs/>
        </w:rPr>
        <w:t>face à</w:t>
      </w:r>
      <w:r w:rsidRPr="00BB4344">
        <w:rPr>
          <w:i/>
          <w:iCs/>
        </w:rPr>
        <w:t xml:space="preserve"> tant de méchanceté</w:t>
      </w:r>
      <w:r w:rsidR="00597A6D">
        <w:rPr>
          <w:i/>
          <w:iCs/>
        </w:rPr>
        <w:t xml:space="preserve"> (à son encontre et envers tout le monde)</w:t>
      </w:r>
      <w:r w:rsidRPr="00BB4344">
        <w:rPr>
          <w:i/>
          <w:iCs/>
        </w:rPr>
        <w:t>.</w:t>
      </w:r>
    </w:p>
    <w:p w14:paraId="3F596E1C" w14:textId="77777777" w:rsidR="00BB4344" w:rsidRPr="00BB4344" w:rsidRDefault="00BB4344" w:rsidP="00BB4344">
      <w:pPr>
        <w:spacing w:after="0" w:line="240" w:lineRule="auto"/>
        <w:jc w:val="both"/>
        <w:rPr>
          <w:i/>
          <w:iCs/>
        </w:rPr>
      </w:pPr>
      <w:r w:rsidRPr="00BB4344">
        <w:rPr>
          <w:i/>
          <w:iCs/>
        </w:rPr>
        <w:t>Je ne crois pas au diable, mais un tel entêtement dans l'inhumanité a quelque chose de "diabolique".</w:t>
      </w:r>
    </w:p>
    <w:p w14:paraId="64E1F32C" w14:textId="77777777" w:rsidR="00BB4344" w:rsidRPr="00BB4344" w:rsidRDefault="00BB4344" w:rsidP="00BB4344">
      <w:pPr>
        <w:spacing w:after="0" w:line="240" w:lineRule="auto"/>
        <w:jc w:val="both"/>
        <w:rPr>
          <w:i/>
          <w:iCs/>
        </w:rPr>
      </w:pPr>
      <w:r w:rsidRPr="00BB4344">
        <w:rPr>
          <w:i/>
          <w:iCs/>
        </w:rPr>
        <w:t>Il y a en lui une sorte une mégalomanie, un orgueil incommensurable en lui.</w:t>
      </w:r>
    </w:p>
    <w:p w14:paraId="0D456BE6" w14:textId="77777777" w:rsidR="00597A6D" w:rsidRDefault="00597A6D" w:rsidP="00BB4344">
      <w:pPr>
        <w:spacing w:after="0" w:line="240" w:lineRule="auto"/>
        <w:jc w:val="both"/>
        <w:rPr>
          <w:i/>
          <w:iCs/>
        </w:rPr>
      </w:pPr>
    </w:p>
    <w:p w14:paraId="371E24B4" w14:textId="5BDF40F8" w:rsidR="00597A6D" w:rsidRDefault="00BB4344" w:rsidP="00BB4344">
      <w:pPr>
        <w:spacing w:after="0" w:line="240" w:lineRule="auto"/>
        <w:jc w:val="both"/>
        <w:rPr>
          <w:i/>
          <w:iCs/>
        </w:rPr>
      </w:pPr>
      <w:r w:rsidRPr="00BB4344">
        <w:rPr>
          <w:i/>
          <w:iCs/>
        </w:rPr>
        <w:t xml:space="preserve">Ma tante pense qu'il avait déjà un problème </w:t>
      </w:r>
      <w:r w:rsidR="00597A6D">
        <w:rPr>
          <w:i/>
          <w:iCs/>
        </w:rPr>
        <w:t xml:space="preserve">en lui, durant </w:t>
      </w:r>
      <w:r w:rsidRPr="00BB4344">
        <w:rPr>
          <w:i/>
          <w:iCs/>
        </w:rPr>
        <w:t xml:space="preserve">son enfance. En plus, </w:t>
      </w:r>
      <w:r w:rsidR="00597A6D">
        <w:rPr>
          <w:i/>
          <w:iCs/>
        </w:rPr>
        <w:t xml:space="preserve">il </w:t>
      </w:r>
      <w:r w:rsidRPr="00BB4344">
        <w:rPr>
          <w:i/>
          <w:iCs/>
        </w:rPr>
        <w:t>était un enfant gâté</w:t>
      </w:r>
      <w:r w:rsidR="00597A6D">
        <w:rPr>
          <w:i/>
          <w:iCs/>
        </w:rPr>
        <w:t>,</w:t>
      </w:r>
      <w:r w:rsidRPr="00BB4344">
        <w:rPr>
          <w:i/>
          <w:iCs/>
        </w:rPr>
        <w:t xml:space="preserve"> auquel on ne refusait rien (mon père m'a</w:t>
      </w:r>
      <w:r w:rsidR="00597A6D">
        <w:rPr>
          <w:i/>
          <w:iCs/>
        </w:rPr>
        <w:t xml:space="preserve"> d’ailleurs</w:t>
      </w:r>
      <w:r w:rsidRPr="00BB4344">
        <w:rPr>
          <w:i/>
          <w:iCs/>
        </w:rPr>
        <w:t xml:space="preserve"> un jour avoué que durant son enfance, il aimait mettre le feu</w:t>
      </w:r>
      <w:r w:rsidR="00597A6D">
        <w:rPr>
          <w:i/>
          <w:iCs/>
        </w:rPr>
        <w:t>. Donc, il y avait peut-être déjà en lui, un désir de faire du mal (?)</w:t>
      </w:r>
      <w:r w:rsidRPr="00BB4344">
        <w:rPr>
          <w:i/>
          <w:iCs/>
        </w:rPr>
        <w:t xml:space="preserve">). </w:t>
      </w:r>
    </w:p>
    <w:p w14:paraId="4B3AD85E" w14:textId="5B53C814" w:rsidR="00BB4344" w:rsidRPr="00BB4344" w:rsidRDefault="00597A6D" w:rsidP="00BB4344">
      <w:pPr>
        <w:spacing w:after="0" w:line="240" w:lineRule="auto"/>
        <w:jc w:val="both"/>
        <w:rPr>
          <w:i/>
          <w:iCs/>
        </w:rPr>
      </w:pPr>
      <w:r>
        <w:rPr>
          <w:i/>
          <w:iCs/>
        </w:rPr>
        <w:t>Asmaa, tu me parles d’un m</w:t>
      </w:r>
      <w:r w:rsidR="00BB4344" w:rsidRPr="00BB4344">
        <w:rPr>
          <w:i/>
          <w:iCs/>
        </w:rPr>
        <w:t>auvais g</w:t>
      </w:r>
      <w:r>
        <w:rPr>
          <w:i/>
          <w:iCs/>
        </w:rPr>
        <w:t>è</w:t>
      </w:r>
      <w:r w:rsidR="00BB4344" w:rsidRPr="00BB4344">
        <w:rPr>
          <w:i/>
          <w:iCs/>
        </w:rPr>
        <w:t>ne ...</w:t>
      </w:r>
      <w:r>
        <w:rPr>
          <w:i/>
          <w:iCs/>
        </w:rPr>
        <w:t xml:space="preserve"> C’est p</w:t>
      </w:r>
      <w:r w:rsidR="00BB4344" w:rsidRPr="00BB4344">
        <w:rPr>
          <w:i/>
          <w:iCs/>
        </w:rPr>
        <w:t>ossible, car sa mère avait sombré dans l'alcool (?).</w:t>
      </w:r>
    </w:p>
    <w:p w14:paraId="2B8B71E1" w14:textId="5FFCE65B" w:rsidR="00BB4344" w:rsidRPr="00BB4344" w:rsidRDefault="00BB4344" w:rsidP="00BB4344">
      <w:pPr>
        <w:spacing w:after="0" w:line="240" w:lineRule="auto"/>
        <w:jc w:val="both"/>
        <w:rPr>
          <w:i/>
          <w:iCs/>
        </w:rPr>
      </w:pPr>
      <w:r w:rsidRPr="00BB4344">
        <w:rPr>
          <w:i/>
          <w:iCs/>
        </w:rPr>
        <w:t xml:space="preserve">Ma mère, ma tante, cette amie d'enfance et moi n'avons jamais découvert </w:t>
      </w:r>
      <w:r w:rsidR="00597A6D">
        <w:rPr>
          <w:i/>
          <w:iCs/>
        </w:rPr>
        <w:t>son</w:t>
      </w:r>
      <w:r w:rsidRPr="00BB4344">
        <w:rPr>
          <w:i/>
          <w:iCs/>
        </w:rPr>
        <w:t xml:space="preserve"> secret</w:t>
      </w:r>
      <w:r w:rsidR="00597A6D">
        <w:rPr>
          <w:i/>
          <w:iCs/>
        </w:rPr>
        <w:t xml:space="preserve"> [qu’est-ce qui l’avait rendu méchant ?]</w:t>
      </w:r>
      <w:r w:rsidRPr="00BB4344">
        <w:rPr>
          <w:i/>
          <w:iCs/>
        </w:rPr>
        <w:t xml:space="preserve">. Je suis même </w:t>
      </w:r>
      <w:r w:rsidR="00597A6D">
        <w:rPr>
          <w:i/>
          <w:iCs/>
        </w:rPr>
        <w:t>rendu</w:t>
      </w:r>
      <w:r w:rsidRPr="00BB4344">
        <w:rPr>
          <w:i/>
          <w:iCs/>
        </w:rPr>
        <w:t xml:space="preserve"> à </w:t>
      </w:r>
      <w:r w:rsidR="00597A6D">
        <w:rPr>
          <w:i/>
          <w:iCs/>
        </w:rPr>
        <w:t>[pays africain]</w:t>
      </w:r>
      <w:r w:rsidRPr="00BB4344">
        <w:rPr>
          <w:i/>
          <w:iCs/>
        </w:rPr>
        <w:t>, en 2008, pour enquêter sur l'enfance de mon père, auprès d'une demi</w:t>
      </w:r>
      <w:r w:rsidR="00597A6D">
        <w:rPr>
          <w:i/>
          <w:iCs/>
        </w:rPr>
        <w:t>-</w:t>
      </w:r>
      <w:r w:rsidRPr="00BB4344">
        <w:rPr>
          <w:i/>
          <w:iCs/>
        </w:rPr>
        <w:t>tante lointaine</w:t>
      </w:r>
      <w:r w:rsidR="00597A6D">
        <w:rPr>
          <w:i/>
          <w:iCs/>
        </w:rPr>
        <w:t xml:space="preserve"> vivant dans ce pays</w:t>
      </w:r>
      <w:r w:rsidRPr="00BB4344">
        <w:rPr>
          <w:i/>
          <w:iCs/>
        </w:rPr>
        <w:t>, pour tenter de comprendre le problème</w:t>
      </w:r>
      <w:r w:rsidR="00597A6D">
        <w:rPr>
          <w:i/>
          <w:iCs/>
        </w:rPr>
        <w:t xml:space="preserve"> de mon père</w:t>
      </w:r>
      <w:r w:rsidRPr="00BB4344">
        <w:rPr>
          <w:i/>
          <w:iCs/>
        </w:rPr>
        <w:t>.</w:t>
      </w:r>
    </w:p>
    <w:p w14:paraId="0AA1874D" w14:textId="77777777" w:rsidR="00AF6B18" w:rsidRDefault="00597A6D" w:rsidP="00BB4344">
      <w:pPr>
        <w:spacing w:after="0" w:line="240" w:lineRule="auto"/>
        <w:jc w:val="both"/>
        <w:rPr>
          <w:i/>
          <w:iCs/>
        </w:rPr>
      </w:pPr>
      <w:r>
        <w:rPr>
          <w:i/>
          <w:iCs/>
        </w:rPr>
        <w:t>D’autant</w:t>
      </w:r>
      <w:r w:rsidR="00BB4344" w:rsidRPr="00BB4344">
        <w:rPr>
          <w:i/>
          <w:iCs/>
        </w:rPr>
        <w:t xml:space="preserve"> que ma tante et mon père sont le jour et le nuit. Ma tante est d'une grande apathie et chaleur pour autrui, </w:t>
      </w:r>
      <w:r>
        <w:rPr>
          <w:i/>
          <w:iCs/>
        </w:rPr>
        <w:t xml:space="preserve">tout </w:t>
      </w:r>
      <w:r w:rsidR="00BB4344" w:rsidRPr="00BB4344">
        <w:rPr>
          <w:i/>
          <w:iCs/>
        </w:rPr>
        <w:t>comme cette amie d'enfance</w:t>
      </w:r>
      <w:r>
        <w:rPr>
          <w:i/>
          <w:iCs/>
        </w:rPr>
        <w:t xml:space="preserve">. Toutes les deux </w:t>
      </w:r>
      <w:r w:rsidR="00BB4344" w:rsidRPr="00BB4344">
        <w:rPr>
          <w:i/>
          <w:iCs/>
        </w:rPr>
        <w:t xml:space="preserve">aimaient tous mon père malgré ses défauts. </w:t>
      </w:r>
      <w:r>
        <w:rPr>
          <w:i/>
          <w:iCs/>
        </w:rPr>
        <w:t>Elles sont t</w:t>
      </w:r>
      <w:r w:rsidR="00BB4344" w:rsidRPr="00BB4344">
        <w:rPr>
          <w:i/>
          <w:iCs/>
        </w:rPr>
        <w:t>out le contraire de mon père. Tout cela serait trop long à t'expliquer. Donc, je n'ai virtuellement plus de parent</w:t>
      </w:r>
      <w:r>
        <w:rPr>
          <w:i/>
          <w:iCs/>
        </w:rPr>
        <w:t>, actuellement</w:t>
      </w:r>
      <w:r w:rsidR="00BB4344" w:rsidRPr="00BB4344">
        <w:rPr>
          <w:i/>
          <w:iCs/>
        </w:rPr>
        <w:t>.</w:t>
      </w:r>
    </w:p>
    <w:p w14:paraId="12115F30" w14:textId="77777777" w:rsidR="00AF6B18" w:rsidRDefault="00AF6B18" w:rsidP="00BB4344">
      <w:pPr>
        <w:spacing w:after="0" w:line="240" w:lineRule="auto"/>
        <w:jc w:val="both"/>
        <w:rPr>
          <w:i/>
          <w:iCs/>
        </w:rPr>
      </w:pPr>
      <w:r>
        <w:rPr>
          <w:i/>
          <w:iCs/>
        </w:rPr>
        <w:t>En même temps, c’est une personne d’une intelligence supérieure à la moyenne.</w:t>
      </w:r>
    </w:p>
    <w:p w14:paraId="13721B74" w14:textId="77777777" w:rsidR="00AF6B18" w:rsidRDefault="00AF6B18" w:rsidP="00BB4344">
      <w:pPr>
        <w:spacing w:after="0" w:line="240" w:lineRule="auto"/>
        <w:jc w:val="both"/>
        <w:rPr>
          <w:i/>
          <w:iCs/>
        </w:rPr>
      </w:pPr>
      <w:r>
        <w:rPr>
          <w:i/>
          <w:iCs/>
        </w:rPr>
        <w:t xml:space="preserve">Un jour, il m’avait déclaré, à </w:t>
      </w:r>
      <w:r w:rsidRPr="00AF6B18">
        <w:rPr>
          <w:i/>
          <w:iCs/>
        </w:rPr>
        <w:t>brûle-pourpoint</w:t>
      </w:r>
      <w:r>
        <w:rPr>
          <w:i/>
          <w:iCs/>
        </w:rPr>
        <w:t xml:space="preserve"> « Je sais que tu me hais », alors que je ne le haïssais pas à l’époque.</w:t>
      </w:r>
    </w:p>
    <w:p w14:paraId="2A106051" w14:textId="77777777" w:rsidR="00AF6B18" w:rsidRDefault="00AF6B18" w:rsidP="00BB4344">
      <w:pPr>
        <w:spacing w:after="0" w:line="240" w:lineRule="auto"/>
        <w:jc w:val="both"/>
        <w:rPr>
          <w:i/>
          <w:iCs/>
        </w:rPr>
      </w:pPr>
      <w:r>
        <w:rPr>
          <w:i/>
          <w:iCs/>
        </w:rPr>
        <w:t>Un autre jour « tu as attends que je sois un père exemplaire, mais je ne le serais jamais ».</w:t>
      </w:r>
    </w:p>
    <w:p w14:paraId="552A525A" w14:textId="4F806FA2" w:rsidR="00BB4344" w:rsidRDefault="00AF6B18" w:rsidP="00BB4344">
      <w:pPr>
        <w:spacing w:after="0" w:line="240" w:lineRule="auto"/>
        <w:jc w:val="both"/>
      </w:pPr>
      <w:r>
        <w:rPr>
          <w:i/>
          <w:iCs/>
        </w:rPr>
        <w:t>Autant de déclarations, qui ne font que m’envahir de désespoir</w:t>
      </w:r>
      <w:r w:rsidR="00BB4344">
        <w:t> ».</w:t>
      </w:r>
    </w:p>
    <w:p w14:paraId="0D477438" w14:textId="09423E12" w:rsidR="00873160" w:rsidRDefault="00873160" w:rsidP="00BB4344">
      <w:pPr>
        <w:spacing w:after="0" w:line="240" w:lineRule="auto"/>
        <w:jc w:val="both"/>
      </w:pPr>
    </w:p>
    <w:p w14:paraId="1E13BDC4" w14:textId="00A1F2D9" w:rsidR="00873160" w:rsidRDefault="00873160" w:rsidP="00873160">
      <w:pPr>
        <w:pStyle w:val="Titre1"/>
      </w:pPr>
      <w:bookmarkStart w:id="45" w:name="_Toc43191534"/>
      <w:r>
        <w:t>Annexe : Témoignage de Selma sur sa "médiumnité"</w:t>
      </w:r>
      <w:bookmarkEnd w:id="45"/>
    </w:p>
    <w:p w14:paraId="7663D8BF" w14:textId="77777777" w:rsidR="00873160" w:rsidRDefault="00873160" w:rsidP="00873160">
      <w:pPr>
        <w:spacing w:after="0" w:line="240" w:lineRule="auto"/>
        <w:jc w:val="both"/>
      </w:pPr>
    </w:p>
    <w:p w14:paraId="6F7F21B4" w14:textId="11AF8428" w:rsidR="00873160" w:rsidRPr="00873160" w:rsidRDefault="00873160" w:rsidP="00873160">
      <w:pPr>
        <w:spacing w:after="0" w:line="240" w:lineRule="auto"/>
        <w:jc w:val="both"/>
        <w:rPr>
          <w:i/>
          <w:iCs/>
        </w:rPr>
      </w:pPr>
      <w:r>
        <w:t>« </w:t>
      </w:r>
      <w:r w:rsidRPr="00873160">
        <w:rPr>
          <w:i/>
          <w:iCs/>
        </w:rPr>
        <w:t>J'ai bien sûr foi en dieu. Mais ce n'est pas suffisant. Il faut autre chose. Et pour moi, c'est le don [prophétique, mystique. Qu'on retrouve aussi chez certains prophètes]. Et même plus encore. C'est le lègue que j'ai reçu de mon ancêtre. Il faut juste m'en servir à bon escient.</w:t>
      </w:r>
    </w:p>
    <w:p w14:paraId="7B3CDC37" w14:textId="280CFE65" w:rsidR="00873160" w:rsidRPr="00873160" w:rsidRDefault="00873160" w:rsidP="00873160">
      <w:pPr>
        <w:spacing w:after="0" w:line="240" w:lineRule="auto"/>
        <w:jc w:val="both"/>
        <w:rPr>
          <w:i/>
          <w:iCs/>
        </w:rPr>
      </w:pPr>
      <w:r w:rsidRPr="00873160">
        <w:rPr>
          <w:i/>
          <w:iCs/>
        </w:rPr>
        <w:t>Et ne pas faire du mal aux autres avec. Je guide bcp mes amis. Et je les conseille toujours.</w:t>
      </w:r>
    </w:p>
    <w:p w14:paraId="68D9247C" w14:textId="77777777" w:rsidR="00873160" w:rsidRPr="00873160" w:rsidRDefault="00873160" w:rsidP="00873160">
      <w:pPr>
        <w:spacing w:after="0" w:line="240" w:lineRule="auto"/>
        <w:jc w:val="both"/>
        <w:rPr>
          <w:i/>
          <w:iCs/>
        </w:rPr>
      </w:pPr>
      <w:r w:rsidRPr="00873160">
        <w:rPr>
          <w:i/>
          <w:iCs/>
        </w:rPr>
        <w:lastRenderedPageBreak/>
        <w:t>Je leur prédis le bonheur là où ils pourront le trouver.</w:t>
      </w:r>
    </w:p>
    <w:p w14:paraId="6D59A8A6" w14:textId="2AA05880" w:rsidR="00873160" w:rsidRPr="00873160" w:rsidRDefault="00873160" w:rsidP="00873160">
      <w:pPr>
        <w:spacing w:after="0" w:line="240" w:lineRule="auto"/>
        <w:jc w:val="both"/>
        <w:rPr>
          <w:i/>
          <w:iCs/>
        </w:rPr>
      </w:pPr>
      <w:r w:rsidRPr="00873160">
        <w:rPr>
          <w:i/>
          <w:iCs/>
        </w:rPr>
        <w:t xml:space="preserve">Mahomet disait : </w:t>
      </w:r>
      <w:r>
        <w:rPr>
          <w:i/>
          <w:iCs/>
        </w:rPr>
        <w:t>« </w:t>
      </w:r>
      <w:r w:rsidRPr="00873160">
        <w:rPr>
          <w:i/>
          <w:iCs/>
        </w:rPr>
        <w:t>Positiver votre vie par du bonheur vous le trouverez</w:t>
      </w:r>
      <w:r>
        <w:rPr>
          <w:i/>
          <w:iCs/>
        </w:rPr>
        <w:t> »</w:t>
      </w:r>
      <w:r w:rsidRPr="00873160">
        <w:rPr>
          <w:i/>
          <w:iCs/>
        </w:rPr>
        <w:t xml:space="preserve">. </w:t>
      </w:r>
    </w:p>
    <w:p w14:paraId="23A7CEF5" w14:textId="2CB89145" w:rsidR="00873160" w:rsidRPr="00873160" w:rsidRDefault="00873160" w:rsidP="00873160">
      <w:pPr>
        <w:spacing w:after="0" w:line="240" w:lineRule="auto"/>
        <w:jc w:val="both"/>
        <w:rPr>
          <w:i/>
          <w:iCs/>
        </w:rPr>
      </w:pPr>
      <w:r w:rsidRPr="00873160">
        <w:rPr>
          <w:i/>
          <w:iCs/>
        </w:rPr>
        <w:t>J'ai un petit nuage blanc sur la tête qui me protège</w:t>
      </w:r>
      <w:r>
        <w:rPr>
          <w:i/>
          <w:iCs/>
        </w:rPr>
        <w:t xml:space="preserve"> et</w:t>
      </w:r>
      <w:r w:rsidRPr="00873160">
        <w:rPr>
          <w:i/>
          <w:iCs/>
        </w:rPr>
        <w:t xml:space="preserve"> n'a rien à voir avec moi</w:t>
      </w:r>
      <w:r w:rsidR="00F56897">
        <w:rPr>
          <w:i/>
          <w:iCs/>
        </w:rPr>
        <w:t> »</w:t>
      </w:r>
      <w:r w:rsidRPr="00873160">
        <w:rPr>
          <w:i/>
          <w:iCs/>
        </w:rPr>
        <w:t>.</w:t>
      </w:r>
    </w:p>
    <w:p w14:paraId="0677493B" w14:textId="77777777" w:rsidR="00873160" w:rsidRDefault="00873160" w:rsidP="00873160">
      <w:pPr>
        <w:spacing w:after="0" w:line="240" w:lineRule="auto"/>
        <w:jc w:val="both"/>
      </w:pPr>
    </w:p>
    <w:p w14:paraId="29412378" w14:textId="5EB83F0C" w:rsidR="00873160" w:rsidRPr="00873160" w:rsidRDefault="00873160" w:rsidP="00873160">
      <w:pPr>
        <w:spacing w:after="0" w:line="240" w:lineRule="auto"/>
        <w:jc w:val="both"/>
        <w:rPr>
          <w:i/>
          <w:iCs/>
        </w:rPr>
      </w:pPr>
      <w:r>
        <w:t xml:space="preserve">Moi :  </w:t>
      </w:r>
      <w:r w:rsidRPr="00873160">
        <w:rPr>
          <w:i/>
          <w:iCs/>
        </w:rPr>
        <w:t>« je pourrais mettre ton influence positive sur le compte de ton esprit positif (sur ton effet placebo bénéfique, associé à une intuition et une intelligence du cœur).</w:t>
      </w:r>
    </w:p>
    <w:p w14:paraId="42FA790F" w14:textId="77777777" w:rsidR="00873160" w:rsidRPr="00873160" w:rsidRDefault="00873160" w:rsidP="00873160">
      <w:pPr>
        <w:spacing w:after="0" w:line="240" w:lineRule="auto"/>
        <w:jc w:val="both"/>
        <w:rPr>
          <w:i/>
          <w:iCs/>
        </w:rPr>
      </w:pPr>
      <w:r w:rsidRPr="00873160">
        <w:rPr>
          <w:i/>
          <w:iCs/>
        </w:rPr>
        <w:t>Il y a des mystères dans le cerveau qui fait qu'il visualise, sous forme de vision, la solution d'un problème (sorte de médiumnité).</w:t>
      </w:r>
    </w:p>
    <w:p w14:paraId="1E03136C" w14:textId="11D2FF72" w:rsidR="00873160" w:rsidRPr="00873160" w:rsidRDefault="00873160" w:rsidP="00873160">
      <w:pPr>
        <w:spacing w:after="0" w:line="240" w:lineRule="auto"/>
        <w:jc w:val="both"/>
        <w:rPr>
          <w:i/>
          <w:iCs/>
        </w:rPr>
      </w:pPr>
      <w:r w:rsidRPr="00873160">
        <w:rPr>
          <w:i/>
          <w:iCs/>
        </w:rPr>
        <w:t>Souvent concernant certains malades, on peut leur conseiller de créer leur propre bonheur, en créer et multipliant les moments de bonheur, avec leurs amis, par une dynamique de succès, de bonheur (à l'inverse du cercle vicieux de l'échec).</w:t>
      </w:r>
    </w:p>
    <w:p w14:paraId="770CE5A8" w14:textId="487F3622" w:rsidR="00873160" w:rsidRDefault="00873160" w:rsidP="00873160">
      <w:pPr>
        <w:spacing w:after="0" w:line="240" w:lineRule="auto"/>
        <w:jc w:val="both"/>
      </w:pPr>
      <w:r w:rsidRPr="00873160">
        <w:rPr>
          <w:i/>
          <w:iCs/>
        </w:rPr>
        <w:t>Sinon, chez les chrétiens, on parle d'ange gardien, qui "est là pour vous mettre en garde et vous guider, si vous êtes à son écoute"</w:t>
      </w:r>
      <w:r>
        <w:t> ».</w:t>
      </w:r>
    </w:p>
    <w:p w14:paraId="44D34C8D" w14:textId="77777777" w:rsidR="00873160" w:rsidRDefault="00873160" w:rsidP="00873160">
      <w:pPr>
        <w:spacing w:after="0" w:line="240" w:lineRule="auto"/>
        <w:jc w:val="both"/>
      </w:pPr>
    </w:p>
    <w:p w14:paraId="792C9410" w14:textId="40D0E952" w:rsidR="00873160" w:rsidRPr="00873160" w:rsidRDefault="00873160" w:rsidP="00873160">
      <w:pPr>
        <w:spacing w:after="0" w:line="240" w:lineRule="auto"/>
        <w:jc w:val="both"/>
        <w:rPr>
          <w:i/>
          <w:iCs/>
        </w:rPr>
      </w:pPr>
      <w:r>
        <w:t>Elle : « </w:t>
      </w:r>
      <w:r w:rsidRPr="00873160">
        <w:rPr>
          <w:i/>
          <w:iCs/>
        </w:rPr>
        <w:t>Chez les musulmans aussi. Mais je préfère dire un nuage blanc.</w:t>
      </w:r>
    </w:p>
    <w:p w14:paraId="3E3917A8" w14:textId="5CF0E816" w:rsidR="00873160" w:rsidRDefault="00873160" w:rsidP="00873160">
      <w:pPr>
        <w:spacing w:after="0" w:line="240" w:lineRule="auto"/>
        <w:jc w:val="both"/>
      </w:pPr>
      <w:r w:rsidRPr="00873160">
        <w:rPr>
          <w:i/>
          <w:iCs/>
        </w:rPr>
        <w:t>J'ai des claire audiences aussi</w:t>
      </w:r>
      <w:r>
        <w:t> ».</w:t>
      </w:r>
    </w:p>
    <w:p w14:paraId="2F4D6CF6" w14:textId="77777777" w:rsidR="00873160" w:rsidRDefault="00873160" w:rsidP="00873160">
      <w:pPr>
        <w:spacing w:after="0" w:line="240" w:lineRule="auto"/>
        <w:jc w:val="both"/>
      </w:pPr>
    </w:p>
    <w:p w14:paraId="4859E68B" w14:textId="55E702B6" w:rsidR="00873160" w:rsidRDefault="00873160" w:rsidP="00873160">
      <w:pPr>
        <w:spacing w:after="0" w:line="240" w:lineRule="auto"/>
        <w:jc w:val="both"/>
      </w:pPr>
      <w:r>
        <w:t>Moi : « </w:t>
      </w:r>
      <w:r w:rsidRPr="00873160">
        <w:rPr>
          <w:i/>
          <w:iCs/>
        </w:rPr>
        <w:t>(attention, de pas tomber dans le discours attractif des scientologues qui parlent aussi de claires audiences)</w:t>
      </w:r>
      <w:r>
        <w:t> ».</w:t>
      </w:r>
    </w:p>
    <w:p w14:paraId="3BEE3FC8" w14:textId="77777777" w:rsidR="00873160" w:rsidRDefault="00873160" w:rsidP="00873160">
      <w:pPr>
        <w:spacing w:after="0" w:line="240" w:lineRule="auto"/>
        <w:jc w:val="both"/>
      </w:pPr>
    </w:p>
    <w:p w14:paraId="7B3AD01F" w14:textId="77777777" w:rsidR="00F56897" w:rsidRDefault="00873160" w:rsidP="00873160">
      <w:pPr>
        <w:spacing w:after="0" w:line="240" w:lineRule="auto"/>
        <w:jc w:val="both"/>
        <w:rPr>
          <w:i/>
          <w:iCs/>
        </w:rPr>
      </w:pPr>
      <w:r>
        <w:t>Elle : « </w:t>
      </w:r>
      <w:r w:rsidRPr="00873160">
        <w:rPr>
          <w:i/>
          <w:iCs/>
        </w:rPr>
        <w:t>Je ne m'intéresse pas à ça</w:t>
      </w:r>
      <w:r w:rsidR="00F56897">
        <w:rPr>
          <w:i/>
          <w:iCs/>
        </w:rPr>
        <w:t>.</w:t>
      </w:r>
    </w:p>
    <w:p w14:paraId="6B66EC1D" w14:textId="77777777" w:rsidR="00F56897" w:rsidRDefault="00F56897" w:rsidP="00873160">
      <w:pPr>
        <w:spacing w:after="0" w:line="240" w:lineRule="auto"/>
        <w:jc w:val="both"/>
        <w:rPr>
          <w:i/>
          <w:iCs/>
        </w:rPr>
      </w:pPr>
    </w:p>
    <w:p w14:paraId="667D05AD" w14:textId="77777777" w:rsidR="00F56897" w:rsidRPr="00873160" w:rsidRDefault="00F56897" w:rsidP="00F56897">
      <w:pPr>
        <w:spacing w:after="0" w:line="240" w:lineRule="auto"/>
        <w:jc w:val="both"/>
        <w:rPr>
          <w:i/>
          <w:iCs/>
        </w:rPr>
      </w:pPr>
      <w:r w:rsidRPr="00873160">
        <w:rPr>
          <w:i/>
          <w:iCs/>
        </w:rPr>
        <w:t>Par exemple une personne que je ne sens pas</w:t>
      </w:r>
      <w:r>
        <w:rPr>
          <w:i/>
          <w:iCs/>
        </w:rPr>
        <w:t>,</w:t>
      </w:r>
      <w:r w:rsidRPr="00873160">
        <w:rPr>
          <w:i/>
          <w:iCs/>
        </w:rPr>
        <w:t xml:space="preserve"> je m'en éloigne.</w:t>
      </w:r>
    </w:p>
    <w:p w14:paraId="654FA279" w14:textId="77777777" w:rsidR="00F56897" w:rsidRPr="00873160" w:rsidRDefault="00F56897" w:rsidP="00F56897">
      <w:pPr>
        <w:spacing w:after="0" w:line="240" w:lineRule="auto"/>
        <w:jc w:val="both"/>
        <w:rPr>
          <w:i/>
          <w:iCs/>
        </w:rPr>
      </w:pPr>
      <w:r w:rsidRPr="00873160">
        <w:rPr>
          <w:i/>
          <w:iCs/>
        </w:rPr>
        <w:t>Si je ne le fais pas</w:t>
      </w:r>
      <w:r>
        <w:rPr>
          <w:i/>
          <w:iCs/>
        </w:rPr>
        <w:t>,</w:t>
      </w:r>
      <w:r w:rsidRPr="00873160">
        <w:rPr>
          <w:i/>
          <w:iCs/>
        </w:rPr>
        <w:t xml:space="preserve"> j'ai des conséquences après.</w:t>
      </w:r>
    </w:p>
    <w:p w14:paraId="3B18F9FD" w14:textId="77777777" w:rsidR="00F56897" w:rsidRPr="00873160" w:rsidRDefault="00F56897" w:rsidP="00F56897">
      <w:pPr>
        <w:spacing w:after="0" w:line="240" w:lineRule="auto"/>
        <w:jc w:val="both"/>
        <w:rPr>
          <w:i/>
          <w:iCs/>
        </w:rPr>
      </w:pPr>
      <w:r w:rsidRPr="00873160">
        <w:rPr>
          <w:i/>
          <w:iCs/>
        </w:rPr>
        <w:t>Je ne te dis pas tout. Parce que je ne dois pas le faire. Je te dis que les choses sans conséquences sur le fait de les dire.</w:t>
      </w:r>
    </w:p>
    <w:p w14:paraId="483B2651" w14:textId="7DC09A46" w:rsidR="00F56897" w:rsidRPr="00873160" w:rsidRDefault="00F56897" w:rsidP="00F56897">
      <w:pPr>
        <w:spacing w:after="0" w:line="240" w:lineRule="auto"/>
        <w:jc w:val="both"/>
        <w:rPr>
          <w:i/>
          <w:iCs/>
        </w:rPr>
      </w:pPr>
      <w:r w:rsidRPr="00873160">
        <w:rPr>
          <w:i/>
          <w:iCs/>
        </w:rPr>
        <w:t>Les islamistes</w:t>
      </w:r>
      <w:r>
        <w:rPr>
          <w:i/>
          <w:iCs/>
        </w:rPr>
        <w:t>,</w:t>
      </w:r>
      <w:r w:rsidRPr="00873160">
        <w:rPr>
          <w:i/>
          <w:iCs/>
        </w:rPr>
        <w:t xml:space="preserve"> c'est facile à dévoiler. Quand je les vois devant moi, je ressens un esprit maléfique, en eux.</w:t>
      </w:r>
    </w:p>
    <w:p w14:paraId="2039CF3D" w14:textId="77777777" w:rsidR="00F56897" w:rsidRPr="00873160" w:rsidRDefault="00F56897" w:rsidP="00F56897">
      <w:pPr>
        <w:spacing w:after="0" w:line="240" w:lineRule="auto"/>
        <w:jc w:val="both"/>
        <w:rPr>
          <w:i/>
          <w:iCs/>
        </w:rPr>
      </w:pPr>
      <w:r w:rsidRPr="00873160">
        <w:rPr>
          <w:i/>
          <w:iCs/>
        </w:rPr>
        <w:t>C'est dur de le rester [droite moralement]. Les gens te haïssent. Parce que tu n'es pas comme eux.</w:t>
      </w:r>
    </w:p>
    <w:p w14:paraId="64D01A85" w14:textId="77777777" w:rsidR="00F56897" w:rsidRPr="00873160" w:rsidRDefault="00F56897" w:rsidP="00F56897">
      <w:pPr>
        <w:spacing w:after="0" w:line="240" w:lineRule="auto"/>
        <w:jc w:val="both"/>
        <w:rPr>
          <w:i/>
          <w:iCs/>
        </w:rPr>
      </w:pPr>
      <w:r w:rsidRPr="00873160">
        <w:rPr>
          <w:i/>
          <w:iCs/>
        </w:rPr>
        <w:t>C'est tellement plus facile d'être cette personne aimante et juste.</w:t>
      </w:r>
    </w:p>
    <w:p w14:paraId="1E964579" w14:textId="77777777" w:rsidR="00F56897" w:rsidRPr="00873160" w:rsidRDefault="00F56897" w:rsidP="00F56897">
      <w:pPr>
        <w:spacing w:after="0" w:line="240" w:lineRule="auto"/>
        <w:jc w:val="both"/>
        <w:rPr>
          <w:i/>
          <w:iCs/>
        </w:rPr>
      </w:pPr>
      <w:r w:rsidRPr="00873160">
        <w:rPr>
          <w:i/>
          <w:iCs/>
        </w:rPr>
        <w:t xml:space="preserve">Par exemple, Greta </w:t>
      </w:r>
      <w:proofErr w:type="spellStart"/>
      <w:r w:rsidRPr="00873160">
        <w:rPr>
          <w:i/>
          <w:iCs/>
        </w:rPr>
        <w:t>Thunberg</w:t>
      </w:r>
      <w:proofErr w:type="spellEnd"/>
      <w:r w:rsidRPr="00873160">
        <w:rPr>
          <w:i/>
          <w:iCs/>
        </w:rPr>
        <w:t xml:space="preserve"> est une gamine innocente.</w:t>
      </w:r>
    </w:p>
    <w:p w14:paraId="05F3EEAE" w14:textId="77777777" w:rsidR="00F56897" w:rsidRPr="00873160" w:rsidRDefault="00F56897" w:rsidP="00F56897">
      <w:pPr>
        <w:spacing w:after="0" w:line="240" w:lineRule="auto"/>
        <w:jc w:val="both"/>
        <w:rPr>
          <w:i/>
          <w:iCs/>
        </w:rPr>
      </w:pPr>
      <w:r w:rsidRPr="00873160">
        <w:rPr>
          <w:i/>
          <w:iCs/>
        </w:rPr>
        <w:t>La méchanceté noircit le cœur.</w:t>
      </w:r>
    </w:p>
    <w:p w14:paraId="4D53F515" w14:textId="5FE5F205" w:rsidR="00873160" w:rsidRDefault="00F56897" w:rsidP="00873160">
      <w:pPr>
        <w:spacing w:after="0" w:line="240" w:lineRule="auto"/>
        <w:jc w:val="both"/>
      </w:pPr>
      <w:r w:rsidRPr="00873160">
        <w:rPr>
          <w:i/>
          <w:iCs/>
        </w:rPr>
        <w:t>Je suis comme je suis. Je ne suis pas sur cette terre pour plaire à tout le monde</w:t>
      </w:r>
      <w:r w:rsidR="00873160">
        <w:t> ».</w:t>
      </w:r>
    </w:p>
    <w:p w14:paraId="1382992A" w14:textId="143A9097" w:rsidR="00722295" w:rsidRDefault="00722295" w:rsidP="00873160">
      <w:pPr>
        <w:spacing w:after="0" w:line="240" w:lineRule="auto"/>
        <w:jc w:val="both"/>
      </w:pPr>
    </w:p>
    <w:p w14:paraId="25C9AA67" w14:textId="5B67CF6A" w:rsidR="00722295" w:rsidRDefault="00722295" w:rsidP="00722295">
      <w:pPr>
        <w:pStyle w:val="Titre1"/>
      </w:pPr>
      <w:bookmarkStart w:id="46" w:name="_Toc43191535"/>
      <w:r>
        <w:t>Annexe : Hypothèses sur la possible psychogenèse d’un personnage tel que Mahomet</w:t>
      </w:r>
      <w:bookmarkEnd w:id="46"/>
    </w:p>
    <w:p w14:paraId="6E991A0D" w14:textId="388CF198" w:rsidR="00722295" w:rsidRDefault="00722295" w:rsidP="00873160">
      <w:pPr>
        <w:spacing w:after="0" w:line="240" w:lineRule="auto"/>
        <w:jc w:val="both"/>
      </w:pPr>
    </w:p>
    <w:p w14:paraId="2DE83560" w14:textId="2C52D0FF" w:rsidR="00722295" w:rsidRDefault="00722295" w:rsidP="00722295">
      <w:pPr>
        <w:spacing w:after="0" w:line="240" w:lineRule="auto"/>
        <w:jc w:val="both"/>
      </w:pPr>
      <w:r>
        <w:t>Voici ce que j’ai écrit à un musulman (et ce sont, d'ailleurs, les raisons pour lesquelles, entre autres, les musulmans ne m'ont jamais convaincu sur le caractère divin des "révélations" de Mahomet) :</w:t>
      </w:r>
    </w:p>
    <w:p w14:paraId="40545FE5" w14:textId="77777777" w:rsidR="00722295" w:rsidRDefault="00722295" w:rsidP="00722295">
      <w:pPr>
        <w:spacing w:after="0" w:line="240" w:lineRule="auto"/>
        <w:jc w:val="both"/>
      </w:pPr>
    </w:p>
    <w:p w14:paraId="7FEF9A9F" w14:textId="77777777" w:rsidR="00722295" w:rsidRDefault="00722295" w:rsidP="00722295">
      <w:pPr>
        <w:spacing w:after="0" w:line="240" w:lineRule="auto"/>
        <w:jc w:val="both"/>
      </w:pPr>
      <w:r>
        <w:t>Deux conceptions opposées de la foi / raison et de Mahomet :</w:t>
      </w:r>
    </w:p>
    <w:p w14:paraId="260BBC13" w14:textId="77777777" w:rsidR="00722295" w:rsidRDefault="00722295" w:rsidP="00722295">
      <w:pPr>
        <w:spacing w:after="0" w:line="240" w:lineRule="auto"/>
        <w:jc w:val="both"/>
      </w:pPr>
    </w:p>
    <w:p w14:paraId="2B3AF78D" w14:textId="4187AE13" w:rsidR="00722295" w:rsidRDefault="0059161F" w:rsidP="00722295">
      <w:pPr>
        <w:spacing w:after="0" w:line="240" w:lineRule="auto"/>
        <w:jc w:val="both"/>
      </w:pPr>
      <w:r>
        <w:t>Nous avons</w:t>
      </w:r>
      <w:r w:rsidR="00722295">
        <w:t xml:space="preserve"> des conceptions intellectuelles totalement différentes. Pour caricaturer, je dirais que vous êtes guidé par votre foi en l'islam, alors que je suis guidé par la raison et la science. </w:t>
      </w:r>
    </w:p>
    <w:p w14:paraId="10379D1D" w14:textId="77777777" w:rsidR="00722295" w:rsidRDefault="00722295" w:rsidP="00722295">
      <w:pPr>
        <w:spacing w:after="0" w:line="240" w:lineRule="auto"/>
        <w:jc w:val="both"/>
      </w:pPr>
    </w:p>
    <w:p w14:paraId="4093208D" w14:textId="77777777" w:rsidR="00722295" w:rsidRDefault="00722295" w:rsidP="00722295">
      <w:pPr>
        <w:spacing w:after="0" w:line="240" w:lineRule="auto"/>
        <w:jc w:val="both"/>
      </w:pPr>
      <w:r>
        <w:t xml:space="preserve">Plus une information ou une croyance (même erronée) est répétée, apprise par cœur, réactivée, plus elle s’ancre mentalement. Plus il est difficile de la changer. Une fois que l’on tombe sous le joug d’une information erronée, il est très difficile de s’en libérer. C'est pourquoi vous êtes totalement aliéné à l'islam et que vous ne pouvez pas vous en libérer, comme peut-être 1,8 milliard de musulmans. </w:t>
      </w:r>
    </w:p>
    <w:p w14:paraId="675491D8" w14:textId="77777777" w:rsidR="00722295" w:rsidRDefault="00722295" w:rsidP="00722295">
      <w:pPr>
        <w:spacing w:after="0" w:line="240" w:lineRule="auto"/>
        <w:jc w:val="both"/>
      </w:pPr>
    </w:p>
    <w:p w14:paraId="326BF664" w14:textId="77777777" w:rsidR="00722295" w:rsidRDefault="00722295" w:rsidP="00722295">
      <w:pPr>
        <w:spacing w:after="0" w:line="240" w:lineRule="auto"/>
        <w:jc w:val="both"/>
      </w:pPr>
      <w:r>
        <w:t xml:space="preserve">Pour vous, Mahomet est une sorte de surhomme, Il n'est pas vraiment humain. </w:t>
      </w:r>
      <w:proofErr w:type="gramStart"/>
      <w:r>
        <w:t>Ceci dit</w:t>
      </w:r>
      <w:proofErr w:type="gramEnd"/>
      <w:r>
        <w:t xml:space="preserve">, il est mort empoisonné (alors qu'il est soi-disant protégé par les anges. C'est une des nombreux contradictions que j'ai relevées dans le Coran). </w:t>
      </w:r>
    </w:p>
    <w:p w14:paraId="72D83BE2" w14:textId="77777777" w:rsidR="00722295" w:rsidRDefault="00722295" w:rsidP="00722295">
      <w:pPr>
        <w:spacing w:after="0" w:line="240" w:lineRule="auto"/>
        <w:jc w:val="both"/>
      </w:pPr>
    </w:p>
    <w:p w14:paraId="6C7E39F8" w14:textId="77777777" w:rsidR="00722295" w:rsidRDefault="00722295" w:rsidP="00722295">
      <w:pPr>
        <w:spacing w:after="0" w:line="240" w:lineRule="auto"/>
        <w:jc w:val="both"/>
      </w:pPr>
      <w:r>
        <w:t xml:space="preserve">Alors que pour moi, Mahomet, qui, par le fait qu'il était orphelin (rejeté par sa mère biologique Amina), à cause d'un "non-dit" pesant, dans sa famille (sur les raisons de son rejet par Amina : souffrait-elle d'une dépression grave, d'une </w:t>
      </w:r>
      <w:r>
        <w:lastRenderedPageBreak/>
        <w:t xml:space="preserve">maladie mentale, était-elle égoïste, peu aimante, a-t-elle été violée ? dépression post-partum ? etc.), il n'a pas bénéficié d'un statut égalitaire par rapport à ses frères de sang. </w:t>
      </w:r>
    </w:p>
    <w:p w14:paraId="4182DC73" w14:textId="77777777" w:rsidR="00722295" w:rsidRDefault="00722295" w:rsidP="00722295">
      <w:pPr>
        <w:spacing w:after="0" w:line="240" w:lineRule="auto"/>
        <w:jc w:val="both"/>
      </w:pPr>
    </w:p>
    <w:p w14:paraId="544FFD45" w14:textId="37EECC9F" w:rsidR="00722295" w:rsidRDefault="00722295" w:rsidP="00722295">
      <w:pPr>
        <w:spacing w:after="0" w:line="240" w:lineRule="auto"/>
        <w:jc w:val="both"/>
      </w:pPr>
      <w:r>
        <w:t>Il a été successivement :</w:t>
      </w:r>
    </w:p>
    <w:p w14:paraId="5F2CC6C0" w14:textId="77777777" w:rsidR="00112D3D" w:rsidRDefault="00112D3D" w:rsidP="00722295">
      <w:pPr>
        <w:spacing w:after="0" w:line="240" w:lineRule="auto"/>
        <w:jc w:val="both"/>
      </w:pPr>
    </w:p>
    <w:p w14:paraId="1BB42393" w14:textId="77777777" w:rsidR="00722295" w:rsidRDefault="00722295" w:rsidP="00722295">
      <w:pPr>
        <w:spacing w:after="0" w:line="240" w:lineRule="auto"/>
        <w:jc w:val="both"/>
      </w:pPr>
      <w:r>
        <w:t>1) confié à une nourrice, Halima,</w:t>
      </w:r>
    </w:p>
    <w:p w14:paraId="68C57A45" w14:textId="77777777" w:rsidR="00722295" w:rsidRDefault="00722295" w:rsidP="00722295">
      <w:pPr>
        <w:spacing w:after="0" w:line="240" w:lineRule="auto"/>
        <w:jc w:val="both"/>
      </w:pPr>
      <w:r>
        <w:t xml:space="preserve">2) adulé par son grand-père, </w:t>
      </w:r>
      <w:proofErr w:type="spellStart"/>
      <w:r>
        <w:t>Abd</w:t>
      </w:r>
      <w:proofErr w:type="spellEnd"/>
      <w:r>
        <w:t xml:space="preserve"> Al-</w:t>
      </w:r>
      <w:proofErr w:type="spellStart"/>
      <w:r>
        <w:t>Muttalib</w:t>
      </w:r>
      <w:proofErr w:type="spellEnd"/>
      <w:r>
        <w:t>,</w:t>
      </w:r>
    </w:p>
    <w:p w14:paraId="7AF087EC" w14:textId="6E205EBC" w:rsidR="00722295" w:rsidRDefault="00722295" w:rsidP="00722295">
      <w:pPr>
        <w:spacing w:after="0" w:line="240" w:lineRule="auto"/>
        <w:jc w:val="both"/>
      </w:pPr>
      <w:r>
        <w:t xml:space="preserve">3) moins aimé par un oncle, Abou </w:t>
      </w:r>
      <w:proofErr w:type="spellStart"/>
      <w:r>
        <w:t>Talib</w:t>
      </w:r>
      <w:proofErr w:type="spellEnd"/>
      <w:r w:rsidR="0059161F">
        <w:t xml:space="preserve">, à qui l’on l’a confié après le décès de </w:t>
      </w:r>
      <w:proofErr w:type="spellStart"/>
      <w:r w:rsidR="0059161F">
        <w:t>Abd</w:t>
      </w:r>
      <w:proofErr w:type="spellEnd"/>
      <w:r w:rsidR="0059161F">
        <w:t xml:space="preserve"> Al-</w:t>
      </w:r>
      <w:proofErr w:type="spellStart"/>
      <w:r w:rsidR="0059161F">
        <w:t>Muttalib</w:t>
      </w:r>
      <w:proofErr w:type="spellEnd"/>
      <w:r>
        <w:t xml:space="preserve"> (contre lequel il aurait </w:t>
      </w:r>
      <w:r w:rsidR="0059161F">
        <w:t xml:space="preserve">peut-être </w:t>
      </w:r>
      <w:r>
        <w:t>conservé une rancune</w:t>
      </w:r>
      <w:r w:rsidR="0059161F">
        <w:t>,</w:t>
      </w:r>
      <w:r>
        <w:t xml:space="preserve"> si l'on en croit 9.113 et Bukhari 5, 58, 224), </w:t>
      </w:r>
    </w:p>
    <w:p w14:paraId="789B6749" w14:textId="77777777" w:rsidR="00722295" w:rsidRDefault="00722295" w:rsidP="00722295">
      <w:pPr>
        <w:spacing w:after="0" w:line="240" w:lineRule="auto"/>
        <w:jc w:val="both"/>
      </w:pPr>
    </w:p>
    <w:p w14:paraId="7CD653C7" w14:textId="5F562B09" w:rsidR="00722295" w:rsidRDefault="00722295" w:rsidP="00722295">
      <w:pPr>
        <w:spacing w:after="0" w:line="240" w:lineRule="auto"/>
        <w:jc w:val="both"/>
      </w:pPr>
      <w:r>
        <w:t>(</w:t>
      </w:r>
      <w:r w:rsidR="0059161F">
        <w:t xml:space="preserve">Note : </w:t>
      </w:r>
      <w:r>
        <w:t xml:space="preserve">Passer de deux statuts ou traitements opposés peut être déstabilisant. Il est certain que Mahomet a eu une enfance dysfonctionnelle). </w:t>
      </w:r>
    </w:p>
    <w:p w14:paraId="4558E7AA" w14:textId="77777777" w:rsidR="00722295" w:rsidRDefault="00722295" w:rsidP="00722295">
      <w:pPr>
        <w:spacing w:after="0" w:line="240" w:lineRule="auto"/>
        <w:jc w:val="both"/>
      </w:pPr>
    </w:p>
    <w:p w14:paraId="7EBC2DA9" w14:textId="77777777" w:rsidR="00722295" w:rsidRDefault="00722295" w:rsidP="00722295">
      <w:pPr>
        <w:spacing w:after="0" w:line="240" w:lineRule="auto"/>
        <w:jc w:val="both"/>
      </w:pPr>
      <w:r>
        <w:t>Peut-être qu'il a été persécuté, maltraité par ses camarades (traité de "fils de la domestique", "fils de l'esclave !!", le "</w:t>
      </w:r>
      <w:proofErr w:type="spellStart"/>
      <w:r>
        <w:t>Qathem</w:t>
      </w:r>
      <w:proofErr w:type="spellEnd"/>
      <w:r>
        <w:t xml:space="preserve">" (l'endommagé), peut-être). </w:t>
      </w:r>
    </w:p>
    <w:p w14:paraId="1430A27C" w14:textId="77777777" w:rsidR="00722295" w:rsidRDefault="00722295" w:rsidP="00722295">
      <w:pPr>
        <w:spacing w:after="0" w:line="240" w:lineRule="auto"/>
        <w:jc w:val="both"/>
      </w:pPr>
    </w:p>
    <w:p w14:paraId="28D62CB7" w14:textId="36E26733" w:rsidR="00722295" w:rsidRDefault="00722295" w:rsidP="00722295">
      <w:pPr>
        <w:spacing w:after="0" w:line="240" w:lineRule="auto"/>
        <w:jc w:val="both"/>
      </w:pPr>
      <w:r>
        <w:t>Il est connu pour avoir vécu une enfance solitaire (fait rapporté par Halima _ Sira, Ibn Ishaq, 160-167, p52), durant laquelle il a développé sa recherche du grandiose, et son imagination fertile, pour compense</w:t>
      </w:r>
      <w:r w:rsidR="0059161F">
        <w:t>r peut-être</w:t>
      </w:r>
      <w:r>
        <w:t xml:space="preserve"> son statut ou sentiment d'infériorité (?). </w:t>
      </w:r>
    </w:p>
    <w:p w14:paraId="3B7E2EC4" w14:textId="77777777" w:rsidR="00722295" w:rsidRDefault="00722295" w:rsidP="00722295">
      <w:pPr>
        <w:spacing w:after="0" w:line="240" w:lineRule="auto"/>
        <w:jc w:val="both"/>
      </w:pPr>
    </w:p>
    <w:p w14:paraId="72D4D736" w14:textId="0BB0B68E" w:rsidR="00722295" w:rsidRDefault="00722295" w:rsidP="00722295">
      <w:pPr>
        <w:spacing w:after="0" w:line="240" w:lineRule="auto"/>
        <w:jc w:val="both"/>
      </w:pPr>
      <w:r>
        <w:t>Si l'on lit le début de Bukhari, on peut penser qu'il souffrait d'épilepsie du lobe temporal (peut-être la raison de son rejet par sa mère ?). Il a été peut-être moqué, pas pris au sérieux (comme Hitler adolescent), à cause de sa maladie qui le faisait prendre en pitié</w:t>
      </w:r>
      <w:r w:rsidR="0059161F">
        <w:t>,</w:t>
      </w:r>
      <w:r>
        <w:t xml:space="preserve"> par </w:t>
      </w:r>
      <w:r w:rsidR="0059161F">
        <w:t>certains</w:t>
      </w:r>
      <w:r>
        <w:t xml:space="preserve"> habitants de la Mecque. </w:t>
      </w:r>
    </w:p>
    <w:p w14:paraId="6A5133CB" w14:textId="77777777" w:rsidR="00722295" w:rsidRDefault="00722295" w:rsidP="00722295">
      <w:pPr>
        <w:spacing w:after="0" w:line="240" w:lineRule="auto"/>
        <w:jc w:val="both"/>
      </w:pPr>
    </w:p>
    <w:p w14:paraId="605BDE55" w14:textId="203F89FA" w:rsidR="00722295" w:rsidRDefault="00722295" w:rsidP="00722295">
      <w:pPr>
        <w:spacing w:after="0" w:line="240" w:lineRule="auto"/>
        <w:jc w:val="both"/>
      </w:pPr>
      <w:r>
        <w:t xml:space="preserve">Et s'il était persécuté par des gens maltraitants, peut-être était-il devenu un grand paranoïaque. </w:t>
      </w:r>
      <w:r w:rsidR="0059161F">
        <w:t>Car</w:t>
      </w:r>
      <w:r>
        <w:t xml:space="preserve"> beaucoup de ces derniers dérivent vers le </w:t>
      </w:r>
      <w:proofErr w:type="spellStart"/>
      <w:r>
        <w:t>gouroutisme</w:t>
      </w:r>
      <w:proofErr w:type="spellEnd"/>
      <w:r>
        <w:t xml:space="preserve"> (?). Les grands paranoïaques ont souvent un comportement de gourous</w:t>
      </w:r>
    </w:p>
    <w:p w14:paraId="3F6D5C57" w14:textId="77777777" w:rsidR="00722295" w:rsidRDefault="00722295" w:rsidP="00722295">
      <w:pPr>
        <w:spacing w:after="0" w:line="240" w:lineRule="auto"/>
        <w:jc w:val="both"/>
      </w:pPr>
    </w:p>
    <w:p w14:paraId="617C39F0" w14:textId="53DDAA32" w:rsidR="00722295" w:rsidRDefault="00722295" w:rsidP="00722295">
      <w:pPr>
        <w:spacing w:after="0" w:line="240" w:lineRule="auto"/>
        <w:jc w:val="both"/>
      </w:pPr>
      <w:r>
        <w:t xml:space="preserve">Peut-être était-il animé et/ou taraudés par un sentiment d’échec, persuadés qu’il était le jouet du sort, qui s’acharne contre lui. Ou qu'il était un déclassé socialement, un "laissé pour compte", un perdant (au regard de sa famille), un frustré, ou bien une personne ayant un énorme besoin de reconnaissance ou de revanche sociale (?). </w:t>
      </w:r>
    </w:p>
    <w:p w14:paraId="75C79F33" w14:textId="77777777" w:rsidR="00722295" w:rsidRDefault="00722295" w:rsidP="00722295">
      <w:pPr>
        <w:spacing w:after="0" w:line="240" w:lineRule="auto"/>
        <w:jc w:val="both"/>
      </w:pPr>
    </w:p>
    <w:p w14:paraId="063360C4" w14:textId="77777777" w:rsidR="00722295" w:rsidRDefault="00722295" w:rsidP="00722295">
      <w:pPr>
        <w:spacing w:after="0" w:line="240" w:lineRule="auto"/>
        <w:jc w:val="both"/>
      </w:pPr>
      <w:r>
        <w:t xml:space="preserve">Il n'avait pas d'autre choix que de s'inventer cette biographie divine très valorisante, en relation avec sa maladie (épilepsie ?) ... </w:t>
      </w:r>
    </w:p>
    <w:p w14:paraId="73E28558" w14:textId="77777777" w:rsidR="00722295" w:rsidRDefault="00722295" w:rsidP="00722295">
      <w:pPr>
        <w:spacing w:after="0" w:line="240" w:lineRule="auto"/>
        <w:jc w:val="both"/>
      </w:pPr>
    </w:p>
    <w:p w14:paraId="4863C1F2" w14:textId="001FF935" w:rsidR="00722295" w:rsidRDefault="001656DC" w:rsidP="00722295">
      <w:pPr>
        <w:spacing w:after="0" w:line="240" w:lineRule="auto"/>
        <w:jc w:val="both"/>
      </w:pPr>
      <w:r w:rsidRPr="001656DC">
        <w:t>Le problème des grands paranoïaques est qu'ils souvent en même temps très sincères et en même affabulateurs (persuadés qu'ils n'ont pas d’autre choix que d'inventer sans fin leur biographie etc., pour se défendre face à un "monde méchant").</w:t>
      </w:r>
    </w:p>
    <w:p w14:paraId="65A80A08" w14:textId="77777777" w:rsidR="001656DC" w:rsidRDefault="001656DC" w:rsidP="00722295">
      <w:pPr>
        <w:spacing w:after="0" w:line="240" w:lineRule="auto"/>
        <w:jc w:val="both"/>
      </w:pPr>
    </w:p>
    <w:p w14:paraId="36142D7E" w14:textId="77777777" w:rsidR="00722295" w:rsidRDefault="00722295" w:rsidP="00722295">
      <w:pPr>
        <w:spacing w:after="0" w:line="240" w:lineRule="auto"/>
        <w:jc w:val="both"/>
      </w:pPr>
      <w:r>
        <w:t xml:space="preserve">Il a fait alterner mythe et réalité, surtout quand le mythe lui permettait de se valoriser après de ses proches et de ses adeptes. Mais a-t-il vraiment reçu directement la parole divine, la science infuse ? Ses visions étaient-elles liées à son épilepsie ? Ou bien était-il un affabulateur, manipulateur mégalomane ou/et un fou (parano) ? C'est la bonne question. </w:t>
      </w:r>
    </w:p>
    <w:p w14:paraId="3F2206AD" w14:textId="77777777" w:rsidR="00722295" w:rsidRDefault="00722295" w:rsidP="00722295">
      <w:pPr>
        <w:spacing w:after="0" w:line="240" w:lineRule="auto"/>
        <w:jc w:val="both"/>
      </w:pPr>
    </w:p>
    <w:p w14:paraId="1766F4C4" w14:textId="77777777" w:rsidR="00722295" w:rsidRDefault="00722295" w:rsidP="00722295">
      <w:pPr>
        <w:spacing w:after="0" w:line="240" w:lineRule="auto"/>
        <w:jc w:val="both"/>
      </w:pPr>
      <w:r>
        <w:t>Il y a des versets, qui par une analyse psychologique, pourraient être mis sur le compte d'une pathologie paranoïaque comme :</w:t>
      </w:r>
    </w:p>
    <w:p w14:paraId="63C8B57A" w14:textId="77777777" w:rsidR="00722295" w:rsidRDefault="00722295" w:rsidP="00722295">
      <w:pPr>
        <w:spacing w:after="0" w:line="240" w:lineRule="auto"/>
        <w:jc w:val="both"/>
      </w:pPr>
    </w:p>
    <w:p w14:paraId="25E704F4" w14:textId="77777777" w:rsidR="00722295" w:rsidRPr="00E416C0" w:rsidRDefault="00722295" w:rsidP="00722295">
      <w:pPr>
        <w:spacing w:after="0" w:line="240" w:lineRule="auto"/>
        <w:jc w:val="both"/>
        <w:rPr>
          <w:i/>
          <w:iCs/>
        </w:rPr>
      </w:pPr>
      <w:r w:rsidRPr="00E416C0">
        <w:rPr>
          <w:i/>
          <w:iCs/>
        </w:rPr>
        <w:t xml:space="preserve"> "5.14. De de ceux qui disent: «Nous sommes chrétiens», Nous avons pris leur engagement. Mais ils ont oublié une partie de ce qui leur a été rappelé. Nous avons donc suscité entre eux l’inimitié et la haine jusqu’au Jour de la Résurrection. Et Allah les informera de ce qu’ils faisaient". </w:t>
      </w:r>
    </w:p>
    <w:p w14:paraId="2AB5D33E" w14:textId="77777777" w:rsidR="00722295" w:rsidRDefault="00722295" w:rsidP="00722295">
      <w:pPr>
        <w:spacing w:after="0" w:line="240" w:lineRule="auto"/>
        <w:jc w:val="both"/>
      </w:pPr>
    </w:p>
    <w:p w14:paraId="1C75B9C2" w14:textId="6BD780B4" w:rsidR="00722295" w:rsidRDefault="00E416C0" w:rsidP="00722295">
      <w:pPr>
        <w:spacing w:after="0" w:line="240" w:lineRule="auto"/>
        <w:jc w:val="both"/>
      </w:pPr>
      <w:r>
        <w:t>E</w:t>
      </w:r>
      <w:r w:rsidR="00722295">
        <w:t xml:space="preserve">t dans d'autres cas, où semble apparaître l'affabulateur _ voir ci-dessous (°). </w:t>
      </w:r>
    </w:p>
    <w:p w14:paraId="6B63FED9" w14:textId="77777777" w:rsidR="00722295" w:rsidRDefault="00722295" w:rsidP="00722295">
      <w:pPr>
        <w:spacing w:after="0" w:line="240" w:lineRule="auto"/>
        <w:jc w:val="both"/>
      </w:pPr>
    </w:p>
    <w:p w14:paraId="7634AD96" w14:textId="1BEA5998" w:rsidR="00722295" w:rsidRDefault="00722295" w:rsidP="00722295">
      <w:pPr>
        <w:spacing w:after="0" w:line="240" w:lineRule="auto"/>
        <w:jc w:val="both"/>
      </w:pPr>
      <w:r>
        <w:t>Or un affabulateur qui risque d'être percé à jour, peut tuer tous ceux qui risquent de le dénoncer. D'où les meurtres, qu'il a commandité des poètes, qui le critiquaient (?))</w:t>
      </w:r>
      <w:r w:rsidR="00E416C0">
        <w:t>.</w:t>
      </w:r>
    </w:p>
    <w:p w14:paraId="5DF43CEA" w14:textId="77777777" w:rsidR="00722295" w:rsidRDefault="00722295" w:rsidP="00722295">
      <w:pPr>
        <w:spacing w:after="0" w:line="240" w:lineRule="auto"/>
        <w:jc w:val="both"/>
      </w:pPr>
      <w:r>
        <w:t xml:space="preserve"> </w:t>
      </w:r>
    </w:p>
    <w:p w14:paraId="7DD1CCB9" w14:textId="77777777" w:rsidR="00722295" w:rsidRDefault="00722295" w:rsidP="00722295">
      <w:pPr>
        <w:spacing w:after="0" w:line="240" w:lineRule="auto"/>
        <w:jc w:val="both"/>
      </w:pPr>
      <w:r>
        <w:t xml:space="preserve"> (°) Un des épisodes qui pourrait faire soupçonner que Mahomet était un affabulateur :</w:t>
      </w:r>
    </w:p>
    <w:p w14:paraId="74A7CEBD" w14:textId="77777777" w:rsidR="00722295" w:rsidRDefault="00722295" w:rsidP="00722295">
      <w:pPr>
        <w:spacing w:after="0" w:line="240" w:lineRule="auto"/>
        <w:jc w:val="both"/>
      </w:pPr>
      <w:r>
        <w:lastRenderedPageBreak/>
        <w:t xml:space="preserve"> </w:t>
      </w:r>
    </w:p>
    <w:p w14:paraId="64B31A79" w14:textId="77777777" w:rsidR="00722295" w:rsidRDefault="00722295" w:rsidP="00722295">
      <w:pPr>
        <w:spacing w:after="0" w:line="240" w:lineRule="auto"/>
        <w:jc w:val="both"/>
      </w:pPr>
      <w:r>
        <w:t xml:space="preserve"> Selon Allah, les chrétiens prennent Marie pour une divinité :</w:t>
      </w:r>
    </w:p>
    <w:p w14:paraId="460B90DD" w14:textId="77777777" w:rsidR="00722295" w:rsidRDefault="00722295" w:rsidP="00722295">
      <w:pPr>
        <w:spacing w:after="0" w:line="240" w:lineRule="auto"/>
        <w:jc w:val="both"/>
      </w:pPr>
    </w:p>
    <w:p w14:paraId="44C14042" w14:textId="77777777" w:rsidR="00722295" w:rsidRPr="00E416C0" w:rsidRDefault="00722295" w:rsidP="00722295">
      <w:pPr>
        <w:spacing w:after="0" w:line="240" w:lineRule="auto"/>
        <w:jc w:val="both"/>
        <w:rPr>
          <w:i/>
          <w:iCs/>
        </w:rPr>
      </w:pPr>
      <w:r w:rsidRPr="00E416C0">
        <w:rPr>
          <w:i/>
          <w:iCs/>
        </w:rPr>
        <w:t xml:space="preserve"> 5.116. (Rappelle-leur) le moment où Allah dira[1]: « Ô Jésus, fils de Marie, est-ce toi qui as dit aux gens [aux chrétiens] : « Prenez-moi [Jésus], ainsi que ma mère [Marie], pour deux divinités en dehors d’Allah ? » Il dira: « Gloire et pureté à Toi ! Il ne m’appartient pas de déclarer ce que je n’ai pas le droit de dire! Si je l’avais dit, Tu l’aurais su, certes. Tu sais ce qu’il y a en moi, et je ne sais pas ce qu’il y a en Toi. Tu es, en vérité, le grand connaisseur de tout ce qui est inconnu.</w:t>
      </w:r>
    </w:p>
    <w:p w14:paraId="44CAF2E0" w14:textId="77777777" w:rsidR="00722295" w:rsidRDefault="00722295" w:rsidP="00722295">
      <w:pPr>
        <w:spacing w:after="0" w:line="240" w:lineRule="auto"/>
        <w:jc w:val="both"/>
      </w:pPr>
      <w:r>
        <w:t xml:space="preserve"> </w:t>
      </w:r>
    </w:p>
    <w:p w14:paraId="38D45F7B" w14:textId="77777777" w:rsidR="00722295" w:rsidRDefault="00722295" w:rsidP="00722295">
      <w:pPr>
        <w:spacing w:after="0" w:line="240" w:lineRule="auto"/>
        <w:jc w:val="both"/>
      </w:pPr>
      <w:r>
        <w:t xml:space="preserve"> Donc, selon Coran 5.116, des chrétiens (voire la Bible ou les évangiles) affirmeraient que "Marie fait partie de la Trinité" ou que "Marie est une divinité". Pourtant, aucun chrétiens, ni la Bible ou les Evangiles ne l’ont affirmé.</w:t>
      </w:r>
    </w:p>
    <w:p w14:paraId="465FBEEF" w14:textId="77777777" w:rsidR="00722295" w:rsidRDefault="00722295" w:rsidP="00722295">
      <w:pPr>
        <w:spacing w:after="0" w:line="240" w:lineRule="auto"/>
        <w:jc w:val="both"/>
      </w:pPr>
      <w:r>
        <w:t xml:space="preserve"> </w:t>
      </w:r>
    </w:p>
    <w:p w14:paraId="622CBB14" w14:textId="77777777" w:rsidR="00722295" w:rsidRDefault="00722295" w:rsidP="00722295">
      <w:pPr>
        <w:spacing w:after="0" w:line="240" w:lineRule="auto"/>
        <w:jc w:val="both"/>
      </w:pPr>
      <w:r>
        <w:t xml:space="preserve"> Pour les chrétiens et les évangiles, Marie est seulement la mère de Jésus. C’est tout. Elle n’est pas une divinité.</w:t>
      </w:r>
    </w:p>
    <w:p w14:paraId="6911C974" w14:textId="77777777" w:rsidR="00722295" w:rsidRDefault="00722295" w:rsidP="00722295">
      <w:pPr>
        <w:spacing w:after="0" w:line="240" w:lineRule="auto"/>
        <w:jc w:val="both"/>
      </w:pPr>
      <w:r>
        <w:t xml:space="preserve"> </w:t>
      </w:r>
    </w:p>
    <w:p w14:paraId="6A6A4326" w14:textId="77777777" w:rsidR="00722295" w:rsidRDefault="00722295" w:rsidP="00722295">
      <w:pPr>
        <w:spacing w:after="0" w:line="240" w:lineRule="auto"/>
        <w:jc w:val="both"/>
      </w:pPr>
      <w:r>
        <w:t xml:space="preserve"> [1] Où Allah dira : Au jour du jugement dernier, en présence de ceux qui ont prétendu que Jésus était un dieu ou fils d’Allah.</w:t>
      </w:r>
    </w:p>
    <w:p w14:paraId="099F0B1C" w14:textId="77777777" w:rsidR="00722295" w:rsidRDefault="00722295" w:rsidP="00722295">
      <w:pPr>
        <w:spacing w:after="0" w:line="240" w:lineRule="auto"/>
        <w:jc w:val="both"/>
      </w:pPr>
    </w:p>
    <w:p w14:paraId="3579DFC7" w14:textId="77777777" w:rsidR="00722295" w:rsidRPr="00E416C0" w:rsidRDefault="00722295" w:rsidP="00722295">
      <w:pPr>
        <w:spacing w:after="0" w:line="240" w:lineRule="auto"/>
        <w:jc w:val="both"/>
        <w:rPr>
          <w:i/>
          <w:iCs/>
        </w:rPr>
      </w:pPr>
      <w:r w:rsidRPr="00E416C0">
        <w:rPr>
          <w:i/>
          <w:iCs/>
        </w:rPr>
        <w:t>Ou encore quand Mahomet affirme, dans le verset 30 de la sourate 9, que les Juifs disent qu’</w:t>
      </w:r>
      <w:proofErr w:type="spellStart"/>
      <w:r w:rsidRPr="00E416C0">
        <w:rPr>
          <w:i/>
          <w:iCs/>
        </w:rPr>
        <w:t>Uzayr</w:t>
      </w:r>
      <w:proofErr w:type="spellEnd"/>
      <w:r w:rsidRPr="00E416C0">
        <w:rPr>
          <w:i/>
          <w:iCs/>
        </w:rPr>
        <w:t xml:space="preserve"> est le fils d’Allah. Ce qui n'a jamais été le cas (Coran 9.30).</w:t>
      </w:r>
    </w:p>
    <w:p w14:paraId="1F8AAE63" w14:textId="77777777" w:rsidR="00722295" w:rsidRDefault="00722295" w:rsidP="00722295">
      <w:pPr>
        <w:spacing w:after="0" w:line="240" w:lineRule="auto"/>
        <w:jc w:val="both"/>
      </w:pPr>
    </w:p>
    <w:p w14:paraId="2650BE52" w14:textId="02E1D3BA" w:rsidR="00722295" w:rsidRDefault="00722295" w:rsidP="00722295">
      <w:pPr>
        <w:spacing w:after="0" w:line="240" w:lineRule="auto"/>
        <w:jc w:val="both"/>
      </w:pPr>
      <w:r>
        <w:t>Autre idée : pour donner l'impression de tout savoir, je pense que, comme Staline, DAESH et certaines sectes _ comme pour la scientologie ... _, Mahomet avait son réseau d'informateurs et d'espions qui lui rap</w:t>
      </w:r>
      <w:r w:rsidR="009C533A">
        <w:t>p</w:t>
      </w:r>
      <w:r>
        <w:t xml:space="preserve">ortaient tout, voire aussi exécutaient ses "basses </w:t>
      </w:r>
      <w:r w:rsidR="009C533A">
        <w:t>œuvres</w:t>
      </w:r>
      <w:r>
        <w:t>" etc.</w:t>
      </w:r>
    </w:p>
    <w:p w14:paraId="02A205AB" w14:textId="77777777" w:rsidR="00722295" w:rsidRDefault="00722295" w:rsidP="00722295">
      <w:pPr>
        <w:spacing w:after="0" w:line="240" w:lineRule="auto"/>
        <w:jc w:val="both"/>
      </w:pPr>
    </w:p>
    <w:p w14:paraId="1CC0153D" w14:textId="05932800" w:rsidR="00722295" w:rsidRDefault="00722295" w:rsidP="00722295">
      <w:pPr>
        <w:spacing w:after="0" w:line="240" w:lineRule="auto"/>
        <w:jc w:val="both"/>
      </w:pPr>
      <w:r>
        <w:t xml:space="preserve">Et peut-être que tout simplement, il laissait traîner ses oreilles, aussi, de temps en temps (!). </w:t>
      </w:r>
    </w:p>
    <w:p w14:paraId="0FFB8DC5" w14:textId="77777777" w:rsidR="00722295" w:rsidRDefault="00722295" w:rsidP="00722295">
      <w:pPr>
        <w:spacing w:after="0" w:line="240" w:lineRule="auto"/>
        <w:jc w:val="both"/>
      </w:pPr>
      <w:r>
        <w:t>Voire enfin que ses scribes lui lisaient les livres apportés par les caravanes et les étrangers.</w:t>
      </w:r>
    </w:p>
    <w:p w14:paraId="407A896C" w14:textId="77777777" w:rsidR="00722295" w:rsidRDefault="00722295" w:rsidP="00722295">
      <w:pPr>
        <w:spacing w:after="0" w:line="240" w:lineRule="auto"/>
        <w:jc w:val="both"/>
      </w:pPr>
    </w:p>
    <w:p w14:paraId="37F6B952" w14:textId="77777777" w:rsidR="00722295" w:rsidRDefault="00722295" w:rsidP="00722295">
      <w:pPr>
        <w:spacing w:after="0" w:line="240" w:lineRule="auto"/>
        <w:jc w:val="both"/>
      </w:pPr>
      <w:r>
        <w:t xml:space="preserve">Pour conclure, ce ne sont que des hypothèses, se voulant être rationnelles, sur la possible psychogenèse d'un personnage tel que Mahomet. </w:t>
      </w:r>
    </w:p>
    <w:p w14:paraId="121D3721" w14:textId="49BCCD14" w:rsidR="00722295" w:rsidRDefault="00722295" w:rsidP="00722295">
      <w:pPr>
        <w:spacing w:after="0" w:line="240" w:lineRule="auto"/>
        <w:jc w:val="both"/>
      </w:pPr>
      <w:r>
        <w:t>Merci pour toute réfutation de mes arguments.</w:t>
      </w:r>
    </w:p>
    <w:p w14:paraId="6B846EC2" w14:textId="0BA6911C" w:rsidR="00722295" w:rsidRDefault="00722295" w:rsidP="00873160">
      <w:pPr>
        <w:spacing w:after="0" w:line="240" w:lineRule="auto"/>
        <w:jc w:val="both"/>
      </w:pPr>
    </w:p>
    <w:p w14:paraId="1019A47C" w14:textId="19077CAA" w:rsidR="00FB3EEF" w:rsidRDefault="00FB3EEF" w:rsidP="00BA3E31">
      <w:pPr>
        <w:pStyle w:val="Titre1"/>
      </w:pPr>
      <w:bookmarkStart w:id="47" w:name="_Toc43191536"/>
      <w:r>
        <w:t xml:space="preserve">Annexe : Exemple de suggestions de solutions de </w:t>
      </w:r>
      <w:r w:rsidR="00BA3E31">
        <w:t>situations « psychodramatiques »</w:t>
      </w:r>
      <w:bookmarkEnd w:id="47"/>
    </w:p>
    <w:p w14:paraId="0B7123E7" w14:textId="2DF86A80" w:rsidR="00ED1AE8" w:rsidRDefault="00ED1AE8" w:rsidP="00873160">
      <w:pPr>
        <w:spacing w:after="0" w:line="240" w:lineRule="auto"/>
        <w:jc w:val="both"/>
      </w:pPr>
    </w:p>
    <w:p w14:paraId="2E1A6BEB" w14:textId="04D1A536" w:rsidR="004C1983" w:rsidRDefault="004C1983" w:rsidP="004C1983">
      <w:pPr>
        <w:pStyle w:val="Titre2"/>
      </w:pPr>
      <w:bookmarkStart w:id="48" w:name="_Toc43191537"/>
      <w:r>
        <w:t>L’exposé de la problématique (exemples)</w:t>
      </w:r>
      <w:bookmarkEnd w:id="48"/>
    </w:p>
    <w:p w14:paraId="79BBC1C9" w14:textId="4EF309E1" w:rsidR="004C1983" w:rsidRDefault="004C1983" w:rsidP="00873160">
      <w:pPr>
        <w:spacing w:after="0" w:line="240" w:lineRule="auto"/>
        <w:jc w:val="both"/>
      </w:pPr>
    </w:p>
    <w:p w14:paraId="5CCECAD0" w14:textId="36789E7F" w:rsidR="004C1983" w:rsidRDefault="004C1983" w:rsidP="00873160">
      <w:pPr>
        <w:spacing w:after="0" w:line="240" w:lineRule="auto"/>
        <w:jc w:val="both"/>
      </w:pPr>
      <w:r>
        <w:t xml:space="preserve">Mail qu’on a envoyé à l’auteur : </w:t>
      </w:r>
    </w:p>
    <w:p w14:paraId="43E35A3E" w14:textId="77777777" w:rsidR="004C1983" w:rsidRDefault="004C1983" w:rsidP="00873160">
      <w:pPr>
        <w:spacing w:after="0" w:line="240" w:lineRule="auto"/>
        <w:jc w:val="both"/>
      </w:pPr>
    </w:p>
    <w:p w14:paraId="06B86383" w14:textId="77777777" w:rsidR="004C1983" w:rsidRPr="00C4241A" w:rsidRDefault="004C1983" w:rsidP="004C1983">
      <w:pPr>
        <w:spacing w:after="0" w:line="240" w:lineRule="auto"/>
        <w:jc w:val="both"/>
        <w:rPr>
          <w:i/>
          <w:iCs/>
        </w:rPr>
      </w:pPr>
      <w:r>
        <w:t>« </w:t>
      </w:r>
      <w:r w:rsidRPr="00C4241A">
        <w:rPr>
          <w:i/>
          <w:iCs/>
        </w:rPr>
        <w:t>Hier, un ami, venu d'une grande île, a fait une publication très macho, qui m'a choqué. J’ai alors critiqué ironiquement une de ses faiblesses, un point qui fait mal (je sais qu’il est faible face aux femmes. Et cela peut le perdre).</w:t>
      </w:r>
    </w:p>
    <w:p w14:paraId="265677EA" w14:textId="6A8D93F2" w:rsidR="004C1983" w:rsidRPr="00C4241A" w:rsidRDefault="004C1983" w:rsidP="004C1983">
      <w:pPr>
        <w:spacing w:after="0" w:line="240" w:lineRule="auto"/>
        <w:jc w:val="both"/>
        <w:rPr>
          <w:i/>
          <w:iCs/>
        </w:rPr>
      </w:pPr>
      <w:r w:rsidRPr="00C4241A">
        <w:rPr>
          <w:i/>
          <w:iCs/>
        </w:rPr>
        <w:t>Il était prévisible qu’il pourrait le mal prendre. J'ai tout de suite supprimé mes commentaires ironiques. Et nous avons continué notre discussion, en privé, sur Messenger.</w:t>
      </w:r>
    </w:p>
    <w:p w14:paraId="547187D3" w14:textId="77777777" w:rsidR="004C1983" w:rsidRPr="00C4241A" w:rsidRDefault="004C1983" w:rsidP="004C1983">
      <w:pPr>
        <w:spacing w:after="0" w:line="240" w:lineRule="auto"/>
        <w:jc w:val="both"/>
        <w:rPr>
          <w:i/>
          <w:iCs/>
        </w:rPr>
      </w:pPr>
    </w:p>
    <w:p w14:paraId="5E430327" w14:textId="7A34249C" w:rsidR="004C1983" w:rsidRPr="00C4241A" w:rsidRDefault="004C1983" w:rsidP="004C1983">
      <w:pPr>
        <w:spacing w:after="0" w:line="240" w:lineRule="auto"/>
        <w:jc w:val="both"/>
        <w:rPr>
          <w:i/>
          <w:iCs/>
        </w:rPr>
      </w:pPr>
      <w:r w:rsidRPr="00C4241A">
        <w:rPr>
          <w:i/>
          <w:iCs/>
        </w:rPr>
        <w:t>D'habitude, je suis prudent avant de critiquer ou de moquer de quelqu’un (surtout si c’est une ami, surtout si c’est une personne paranoïaque, soupe-au-lait ou susceptible), même pour son « bien » dans le cadre d'une "correction fraternelle".</w:t>
      </w:r>
    </w:p>
    <w:p w14:paraId="6C3E3AEC" w14:textId="77777777" w:rsidR="004C1983" w:rsidRPr="00C4241A" w:rsidRDefault="004C1983" w:rsidP="004C1983">
      <w:pPr>
        <w:spacing w:after="0" w:line="240" w:lineRule="auto"/>
        <w:jc w:val="both"/>
        <w:rPr>
          <w:i/>
          <w:iCs/>
        </w:rPr>
      </w:pPr>
    </w:p>
    <w:p w14:paraId="4BDCE362" w14:textId="0E2133C7" w:rsidR="004C1983" w:rsidRPr="00C4241A" w:rsidRDefault="004C1983" w:rsidP="004C1983">
      <w:pPr>
        <w:spacing w:after="0" w:line="240" w:lineRule="auto"/>
        <w:jc w:val="both"/>
        <w:rPr>
          <w:i/>
          <w:iCs/>
        </w:rPr>
      </w:pPr>
      <w:r w:rsidRPr="00C4241A">
        <w:rPr>
          <w:i/>
          <w:iCs/>
        </w:rPr>
        <w:t xml:space="preserve">Il y a eu le cas d’une personne de confession juive et dont le métier est d'amuser le jeune public. Elle est très intelligente mais est d’une susceptibilité paranoïaque assez développée. </w:t>
      </w:r>
    </w:p>
    <w:p w14:paraId="740BF5DF" w14:textId="29AF08E0" w:rsidR="004C1983" w:rsidRPr="00C4241A" w:rsidRDefault="004C1983" w:rsidP="004C1983">
      <w:pPr>
        <w:spacing w:after="0" w:line="240" w:lineRule="auto"/>
        <w:jc w:val="both"/>
        <w:rPr>
          <w:i/>
          <w:iCs/>
        </w:rPr>
      </w:pPr>
      <w:r w:rsidRPr="00C4241A">
        <w:rPr>
          <w:i/>
          <w:iCs/>
        </w:rPr>
        <w:t xml:space="preserve">Un jour, un ami juif médecin et moi avons ironisé sur sa paranoïa, dans un commentaire (aussi à cause du fait qu'il harcelait une secte puissante, au point qu'il avait été tabassé par la secte, un harcèlement « suicidaire » qui n'est pas recommandé, quand on sait que cette secte peut mal réagir). </w:t>
      </w:r>
    </w:p>
    <w:p w14:paraId="79BAB51B" w14:textId="77777777" w:rsidR="004C1983" w:rsidRPr="00C4241A" w:rsidRDefault="004C1983" w:rsidP="004C1983">
      <w:pPr>
        <w:spacing w:after="0" w:line="240" w:lineRule="auto"/>
        <w:jc w:val="both"/>
        <w:rPr>
          <w:i/>
          <w:iCs/>
        </w:rPr>
      </w:pPr>
    </w:p>
    <w:p w14:paraId="09E472F6" w14:textId="0C6C0C95" w:rsidR="004C1983" w:rsidRPr="00C4241A" w:rsidRDefault="004C1983" w:rsidP="004C1983">
      <w:pPr>
        <w:spacing w:after="0" w:line="240" w:lineRule="auto"/>
        <w:jc w:val="both"/>
        <w:rPr>
          <w:i/>
          <w:iCs/>
        </w:rPr>
      </w:pPr>
      <w:r w:rsidRPr="00C4241A">
        <w:rPr>
          <w:i/>
          <w:iCs/>
        </w:rPr>
        <w:lastRenderedPageBreak/>
        <w:t>Mal m'en a pris. L'affaire a tourné au psychodrame (de plus un ami commun est venu le soutenir. En plus il y avait une histoire, un contentieux de chat dont on m'avait confié la garde … que j'avais maltraité et perdu, et qui s'est surajouté au psychodrame de départ. A cause du fait d'avoir voulu plaisanter sur ses travers, j'ai perdu deux amis).</w:t>
      </w:r>
    </w:p>
    <w:p w14:paraId="282B6BA0" w14:textId="55E9CF6F" w:rsidR="004C1983" w:rsidRPr="00C4241A" w:rsidRDefault="004C1983" w:rsidP="004C1983">
      <w:pPr>
        <w:spacing w:after="0" w:line="240" w:lineRule="auto"/>
        <w:jc w:val="both"/>
        <w:rPr>
          <w:i/>
          <w:iCs/>
        </w:rPr>
      </w:pPr>
      <w:r w:rsidRPr="00C4241A">
        <w:rPr>
          <w:i/>
          <w:iCs/>
        </w:rPr>
        <w:t xml:space="preserve">On est loin de l’ambiance du film « Chacun cherche son chat » de Cédric </w:t>
      </w:r>
      <w:proofErr w:type="spellStart"/>
      <w:r w:rsidRPr="00C4241A">
        <w:rPr>
          <w:i/>
          <w:iCs/>
        </w:rPr>
        <w:t>Klapisch</w:t>
      </w:r>
      <w:proofErr w:type="spellEnd"/>
      <w:r w:rsidRPr="00C4241A">
        <w:rPr>
          <w:i/>
          <w:iCs/>
        </w:rPr>
        <w:t>.</w:t>
      </w:r>
    </w:p>
    <w:p w14:paraId="1C1B0017" w14:textId="77777777" w:rsidR="004C1983" w:rsidRPr="00C4241A" w:rsidRDefault="004C1983" w:rsidP="004C1983">
      <w:pPr>
        <w:spacing w:after="0" w:line="240" w:lineRule="auto"/>
        <w:jc w:val="both"/>
        <w:rPr>
          <w:i/>
          <w:iCs/>
        </w:rPr>
      </w:pPr>
    </w:p>
    <w:p w14:paraId="52DF3916" w14:textId="322D5CB1" w:rsidR="004C1983" w:rsidRPr="00C4241A" w:rsidRDefault="004C1983" w:rsidP="004C1983">
      <w:pPr>
        <w:spacing w:after="0" w:line="240" w:lineRule="auto"/>
        <w:jc w:val="both"/>
        <w:rPr>
          <w:i/>
          <w:iCs/>
        </w:rPr>
      </w:pPr>
      <w:r w:rsidRPr="00C4241A">
        <w:rPr>
          <w:i/>
          <w:iCs/>
        </w:rPr>
        <w:t>Par ailleurs, connaissant bien le problème du syndrome de Diogène, j'ai souvent tenté d'aider ceux qui souffrent d'accumulation compulsive de biens et du syndrome de Diogène. En général, ceux qui en souffrent en ont honte et il faut donc faire attention à ce que l'on leur dit.</w:t>
      </w:r>
    </w:p>
    <w:p w14:paraId="1149C420" w14:textId="77777777" w:rsidR="00732900" w:rsidRPr="00C4241A" w:rsidRDefault="00732900" w:rsidP="004C1983">
      <w:pPr>
        <w:spacing w:after="0" w:line="240" w:lineRule="auto"/>
        <w:jc w:val="both"/>
        <w:rPr>
          <w:i/>
          <w:iCs/>
        </w:rPr>
      </w:pPr>
    </w:p>
    <w:p w14:paraId="589DECD0" w14:textId="00B0032C" w:rsidR="004C1983" w:rsidRPr="00C4241A" w:rsidRDefault="00732900" w:rsidP="004C1983">
      <w:pPr>
        <w:spacing w:after="0" w:line="240" w:lineRule="auto"/>
        <w:jc w:val="both"/>
        <w:rPr>
          <w:i/>
          <w:iCs/>
        </w:rPr>
      </w:pPr>
      <w:r w:rsidRPr="00C4241A">
        <w:rPr>
          <w:i/>
          <w:iCs/>
        </w:rPr>
        <w:t>Or un jour</w:t>
      </w:r>
      <w:r w:rsidR="004C1983" w:rsidRPr="00C4241A">
        <w:rPr>
          <w:i/>
          <w:iCs/>
        </w:rPr>
        <w:t>, j'ai été hébergé par quelqu'un que croyait être un ami. Sa famille et lui venait de déménager dans une maison plus grande. Or ce qui m'a étonné était qu'elle était toujours encombrée (</w:t>
      </w:r>
      <w:r w:rsidRPr="00C4241A">
        <w:rPr>
          <w:i/>
          <w:iCs/>
        </w:rPr>
        <w:t>encombrée</w:t>
      </w:r>
      <w:r w:rsidR="004C1983" w:rsidRPr="00C4241A">
        <w:rPr>
          <w:i/>
          <w:iCs/>
        </w:rPr>
        <w:t xml:space="preserve"> jusque dans la cave)</w:t>
      </w:r>
      <w:r w:rsidRPr="00C4241A">
        <w:rPr>
          <w:i/>
          <w:iCs/>
        </w:rPr>
        <w:t>, malgré le déménagement</w:t>
      </w:r>
      <w:r w:rsidR="004C1983" w:rsidRPr="00C4241A">
        <w:rPr>
          <w:i/>
          <w:iCs/>
        </w:rPr>
        <w:t xml:space="preserve">. </w:t>
      </w:r>
    </w:p>
    <w:p w14:paraId="0F8098FC" w14:textId="77777777" w:rsidR="00732900" w:rsidRPr="00C4241A" w:rsidRDefault="00732900" w:rsidP="004C1983">
      <w:pPr>
        <w:spacing w:after="0" w:line="240" w:lineRule="auto"/>
        <w:jc w:val="both"/>
        <w:rPr>
          <w:i/>
          <w:iCs/>
        </w:rPr>
      </w:pPr>
    </w:p>
    <w:p w14:paraId="55531A6C" w14:textId="15FE9ACB" w:rsidR="004C1983" w:rsidRPr="00C4241A" w:rsidRDefault="004C1983" w:rsidP="004C1983">
      <w:pPr>
        <w:spacing w:after="0" w:line="240" w:lineRule="auto"/>
        <w:jc w:val="both"/>
        <w:rPr>
          <w:i/>
          <w:iCs/>
        </w:rPr>
      </w:pPr>
      <w:r w:rsidRPr="00C4241A">
        <w:rPr>
          <w:i/>
          <w:iCs/>
        </w:rPr>
        <w:t>Cette famille avait deux jeunes enfants, n'ayant pas encore 7 ans. Or, de</w:t>
      </w:r>
      <w:r w:rsidR="00732900" w:rsidRPr="00C4241A">
        <w:rPr>
          <w:i/>
          <w:iCs/>
        </w:rPr>
        <w:t>s</w:t>
      </w:r>
      <w:r w:rsidRPr="00C4241A">
        <w:rPr>
          <w:i/>
          <w:iCs/>
        </w:rPr>
        <w:t xml:space="preserve"> milliers de jouets,</w:t>
      </w:r>
      <w:r w:rsidR="00732900" w:rsidRPr="00C4241A">
        <w:rPr>
          <w:i/>
          <w:iCs/>
        </w:rPr>
        <w:t xml:space="preserve"> traînaient</w:t>
      </w:r>
      <w:r w:rsidRPr="00C4241A">
        <w:rPr>
          <w:i/>
          <w:iCs/>
        </w:rPr>
        <w:t xml:space="preserve"> partout, dans la maison. Je n'arrivais pas à comprendre pourquoi ces enfants aient besoin d'autant de jouets</w:t>
      </w:r>
      <w:r w:rsidR="00732900" w:rsidRPr="00C4241A">
        <w:rPr>
          <w:i/>
          <w:iCs/>
        </w:rPr>
        <w:t xml:space="preserve"> (ou bien pourquoi il y avait autant de jouets dans cette maison)</w:t>
      </w:r>
      <w:r w:rsidRPr="00C4241A">
        <w:rPr>
          <w:i/>
          <w:iCs/>
        </w:rPr>
        <w:t>.</w:t>
      </w:r>
    </w:p>
    <w:p w14:paraId="70299226" w14:textId="77777777" w:rsidR="004C1983" w:rsidRPr="00C4241A" w:rsidRDefault="004C1983" w:rsidP="004C1983">
      <w:pPr>
        <w:spacing w:after="0" w:line="240" w:lineRule="auto"/>
        <w:jc w:val="both"/>
        <w:rPr>
          <w:i/>
          <w:iCs/>
        </w:rPr>
      </w:pPr>
    </w:p>
    <w:p w14:paraId="05D8B1BF" w14:textId="2EADFE78" w:rsidR="004C1983" w:rsidRPr="00C4241A" w:rsidRDefault="004C1983" w:rsidP="004C1983">
      <w:pPr>
        <w:spacing w:after="0" w:line="240" w:lineRule="auto"/>
        <w:jc w:val="both"/>
        <w:rPr>
          <w:i/>
          <w:iCs/>
        </w:rPr>
      </w:pPr>
      <w:r w:rsidRPr="00C4241A">
        <w:rPr>
          <w:i/>
          <w:iCs/>
        </w:rPr>
        <w:t xml:space="preserve">Croyant bien faire, </w:t>
      </w:r>
      <w:r w:rsidR="00732900" w:rsidRPr="00C4241A">
        <w:rPr>
          <w:i/>
          <w:iCs/>
        </w:rPr>
        <w:t>désignant</w:t>
      </w:r>
      <w:r w:rsidRPr="00C4241A">
        <w:rPr>
          <w:i/>
          <w:iCs/>
        </w:rPr>
        <w:t xml:space="preserve"> les nombreux jouets sur le sol</w:t>
      </w:r>
      <w:r w:rsidR="00732900" w:rsidRPr="00C4241A">
        <w:rPr>
          <w:i/>
          <w:iCs/>
        </w:rPr>
        <w:t xml:space="preserve"> et partout</w:t>
      </w:r>
      <w:r w:rsidRPr="00C4241A">
        <w:rPr>
          <w:i/>
          <w:iCs/>
        </w:rPr>
        <w:t>, j'ai indiqué</w:t>
      </w:r>
      <w:r w:rsidR="00732900" w:rsidRPr="00C4241A">
        <w:rPr>
          <w:i/>
          <w:iCs/>
        </w:rPr>
        <w:t xml:space="preserve"> à mon ami</w:t>
      </w:r>
      <w:r w:rsidRPr="00C4241A">
        <w:rPr>
          <w:i/>
          <w:iCs/>
        </w:rPr>
        <w:t xml:space="preserve"> que</w:t>
      </w:r>
      <w:r w:rsidR="00732900" w:rsidRPr="00C4241A">
        <w:rPr>
          <w:i/>
          <w:iCs/>
        </w:rPr>
        <w:t xml:space="preserve"> les magasins</w:t>
      </w:r>
      <w:r w:rsidRPr="00C4241A">
        <w:rPr>
          <w:i/>
          <w:iCs/>
        </w:rPr>
        <w:t xml:space="preserve"> Gifi vendait d'énormes boîtes en plastique transparent, à 9€90, pouvant servir de coffre à jouets, où ces jouets pourraient </w:t>
      </w:r>
      <w:r w:rsidR="00732900" w:rsidRPr="00C4241A">
        <w:rPr>
          <w:i/>
          <w:iCs/>
        </w:rPr>
        <w:t xml:space="preserve">alors </w:t>
      </w:r>
      <w:r w:rsidRPr="00C4241A">
        <w:rPr>
          <w:i/>
          <w:iCs/>
        </w:rPr>
        <w:t>être rangés.</w:t>
      </w:r>
    </w:p>
    <w:p w14:paraId="1D6E1348" w14:textId="77777777" w:rsidR="00732900" w:rsidRPr="00C4241A" w:rsidRDefault="00732900" w:rsidP="004C1983">
      <w:pPr>
        <w:spacing w:after="0" w:line="240" w:lineRule="auto"/>
        <w:jc w:val="both"/>
        <w:rPr>
          <w:i/>
          <w:iCs/>
        </w:rPr>
      </w:pPr>
    </w:p>
    <w:p w14:paraId="65279C44" w14:textId="22654D4A" w:rsidR="004C1983" w:rsidRPr="00C4241A" w:rsidRDefault="004C1983" w:rsidP="004C1983">
      <w:pPr>
        <w:spacing w:after="0" w:line="240" w:lineRule="auto"/>
        <w:jc w:val="both"/>
        <w:rPr>
          <w:i/>
          <w:iCs/>
        </w:rPr>
      </w:pPr>
      <w:r w:rsidRPr="00C4241A">
        <w:rPr>
          <w:i/>
          <w:iCs/>
        </w:rPr>
        <w:t>A partir de ce moment, l'atmosphère s'est refroidi</w:t>
      </w:r>
      <w:r w:rsidR="00732900" w:rsidRPr="00C4241A">
        <w:rPr>
          <w:i/>
          <w:iCs/>
        </w:rPr>
        <w:t>e</w:t>
      </w:r>
      <w:r w:rsidRPr="00C4241A">
        <w:rPr>
          <w:i/>
          <w:iCs/>
        </w:rPr>
        <w:t xml:space="preserve"> et son épouse m'a battu froid.</w:t>
      </w:r>
    </w:p>
    <w:p w14:paraId="2352C7C8" w14:textId="77777777" w:rsidR="00732900" w:rsidRPr="00C4241A" w:rsidRDefault="00732900" w:rsidP="004C1983">
      <w:pPr>
        <w:spacing w:after="0" w:line="240" w:lineRule="auto"/>
        <w:jc w:val="both"/>
        <w:rPr>
          <w:i/>
          <w:iCs/>
        </w:rPr>
      </w:pPr>
    </w:p>
    <w:p w14:paraId="3BA2B92A" w14:textId="6B42952E" w:rsidR="004C1983" w:rsidRPr="00C4241A" w:rsidRDefault="004C1983" w:rsidP="004C1983">
      <w:pPr>
        <w:spacing w:after="0" w:line="240" w:lineRule="auto"/>
        <w:jc w:val="both"/>
        <w:rPr>
          <w:i/>
          <w:iCs/>
        </w:rPr>
      </w:pPr>
      <w:r w:rsidRPr="00C4241A">
        <w:rPr>
          <w:i/>
          <w:iCs/>
        </w:rPr>
        <w:t xml:space="preserve">Une semaine après mon passage, il m'a reproché de parler à tort et à travers, devant son épouse, qui s'était sentie </w:t>
      </w:r>
      <w:r w:rsidR="00732900" w:rsidRPr="00C4241A">
        <w:rPr>
          <w:i/>
          <w:iCs/>
        </w:rPr>
        <w:t xml:space="preserve">alors </w:t>
      </w:r>
      <w:r w:rsidRPr="00C4241A">
        <w:rPr>
          <w:i/>
          <w:iCs/>
        </w:rPr>
        <w:t>attaqu</w:t>
      </w:r>
      <w:r w:rsidR="00732900" w:rsidRPr="00C4241A">
        <w:rPr>
          <w:i/>
          <w:iCs/>
        </w:rPr>
        <w:t>é</w:t>
      </w:r>
      <w:r w:rsidRPr="00C4241A">
        <w:rPr>
          <w:i/>
          <w:iCs/>
        </w:rPr>
        <w:t>e et le ton au téléphone avait tourné au psychodrame. Donc, j'ai préféré ne pas insister</w:t>
      </w:r>
      <w:r w:rsidR="00732900" w:rsidRPr="00C4241A">
        <w:rPr>
          <w:i/>
          <w:iCs/>
        </w:rPr>
        <w:t xml:space="preserve"> face à lui</w:t>
      </w:r>
      <w:r w:rsidRPr="00C4241A">
        <w:rPr>
          <w:i/>
          <w:iCs/>
        </w:rPr>
        <w:t>.</w:t>
      </w:r>
    </w:p>
    <w:p w14:paraId="6CA65FA4" w14:textId="77777777" w:rsidR="004C1983" w:rsidRPr="00C4241A" w:rsidRDefault="004C1983" w:rsidP="004C1983">
      <w:pPr>
        <w:spacing w:after="0" w:line="240" w:lineRule="auto"/>
        <w:jc w:val="both"/>
        <w:rPr>
          <w:i/>
          <w:iCs/>
        </w:rPr>
      </w:pPr>
    </w:p>
    <w:p w14:paraId="45AFF92F" w14:textId="567B3224" w:rsidR="004C1983" w:rsidRPr="00C4241A" w:rsidRDefault="004C1983" w:rsidP="004C1983">
      <w:pPr>
        <w:spacing w:after="0" w:line="240" w:lineRule="auto"/>
        <w:jc w:val="both"/>
        <w:rPr>
          <w:i/>
          <w:iCs/>
        </w:rPr>
      </w:pPr>
      <w:r w:rsidRPr="00C4241A">
        <w:rPr>
          <w:i/>
          <w:iCs/>
        </w:rPr>
        <w:t>Donc</w:t>
      </w:r>
      <w:r w:rsidR="00732900" w:rsidRPr="00C4241A">
        <w:rPr>
          <w:i/>
          <w:iCs/>
        </w:rPr>
        <w:t xml:space="preserve"> à cause de ces expériences malheureuses</w:t>
      </w:r>
      <w:r w:rsidRPr="00C4241A">
        <w:rPr>
          <w:i/>
          <w:iCs/>
        </w:rPr>
        <w:t>, je préfère ne plus intervenir, même pour aider, sauf pour des cas grave.</w:t>
      </w:r>
    </w:p>
    <w:p w14:paraId="0AF75B6A" w14:textId="77777777" w:rsidR="004C1983" w:rsidRPr="00C4241A" w:rsidRDefault="004C1983" w:rsidP="004C1983">
      <w:pPr>
        <w:spacing w:after="0" w:line="240" w:lineRule="auto"/>
        <w:jc w:val="both"/>
        <w:rPr>
          <w:i/>
          <w:iCs/>
        </w:rPr>
      </w:pPr>
    </w:p>
    <w:p w14:paraId="4E7AB518" w14:textId="7E690C20" w:rsidR="004C1983" w:rsidRPr="00C4241A" w:rsidRDefault="00732900" w:rsidP="004C1983">
      <w:pPr>
        <w:spacing w:after="0" w:line="240" w:lineRule="auto"/>
        <w:jc w:val="both"/>
        <w:rPr>
          <w:i/>
          <w:iCs/>
        </w:rPr>
      </w:pPr>
      <w:r w:rsidRPr="00C4241A">
        <w:rPr>
          <w:i/>
          <w:iCs/>
        </w:rPr>
        <w:t>J’ai appris que m</w:t>
      </w:r>
      <w:r w:rsidR="004C1983" w:rsidRPr="00C4241A">
        <w:rPr>
          <w:i/>
          <w:iCs/>
        </w:rPr>
        <w:t>ême des propos diplomatiques ou une correction morale et fraternelle peuvent être mal pris</w:t>
      </w:r>
      <w:r w:rsidRPr="00C4241A">
        <w:rPr>
          <w:i/>
          <w:iCs/>
        </w:rPr>
        <w:t xml:space="preserve"> même par des amis</w:t>
      </w:r>
      <w:r w:rsidR="004C1983" w:rsidRPr="00C4241A">
        <w:rPr>
          <w:i/>
          <w:iCs/>
        </w:rPr>
        <w:t>.</w:t>
      </w:r>
    </w:p>
    <w:p w14:paraId="54822D6A" w14:textId="77777777" w:rsidR="004C1983" w:rsidRPr="00C4241A" w:rsidRDefault="004C1983" w:rsidP="004C1983">
      <w:pPr>
        <w:spacing w:after="0" w:line="240" w:lineRule="auto"/>
        <w:jc w:val="both"/>
        <w:rPr>
          <w:i/>
          <w:iCs/>
        </w:rPr>
      </w:pPr>
    </w:p>
    <w:p w14:paraId="269B16DA" w14:textId="77777777" w:rsidR="00732900" w:rsidRPr="00C4241A" w:rsidRDefault="004C1983" w:rsidP="004C1983">
      <w:pPr>
        <w:spacing w:after="0" w:line="240" w:lineRule="auto"/>
        <w:jc w:val="both"/>
        <w:rPr>
          <w:i/>
          <w:iCs/>
        </w:rPr>
      </w:pPr>
      <w:r w:rsidRPr="00C4241A">
        <w:rPr>
          <w:i/>
          <w:iCs/>
        </w:rPr>
        <w:t>Le pire</w:t>
      </w:r>
      <w:r w:rsidR="00732900" w:rsidRPr="00C4241A">
        <w:rPr>
          <w:i/>
          <w:iCs/>
        </w:rPr>
        <w:t xml:space="preserve"> </w:t>
      </w:r>
      <w:r w:rsidRPr="00C4241A">
        <w:rPr>
          <w:i/>
          <w:iCs/>
        </w:rPr>
        <w:t xml:space="preserve">est </w:t>
      </w:r>
      <w:r w:rsidR="00732900" w:rsidRPr="00C4241A">
        <w:rPr>
          <w:i/>
          <w:iCs/>
        </w:rPr>
        <w:t>quand tu veux travailler sur</w:t>
      </w:r>
      <w:r w:rsidRPr="00C4241A">
        <w:rPr>
          <w:i/>
          <w:iCs/>
        </w:rPr>
        <w:t xml:space="preserve"> l'islam</w:t>
      </w:r>
      <w:r w:rsidR="00732900" w:rsidRPr="00C4241A">
        <w:rPr>
          <w:i/>
          <w:iCs/>
        </w:rPr>
        <w:t xml:space="preserve"> (dans le but de développer l’esprit critique des musulmans convaincus) :</w:t>
      </w:r>
      <w:r w:rsidRPr="00C4241A">
        <w:rPr>
          <w:i/>
          <w:iCs/>
        </w:rPr>
        <w:t xml:space="preserve"> même si tu recherches une position rationnelle, modérée, celle du juste milieu, tu pourras être attaqué violemment par chaque camp</w:t>
      </w:r>
      <w:r w:rsidR="00732900" w:rsidRPr="00C4241A">
        <w:rPr>
          <w:i/>
          <w:iCs/>
        </w:rPr>
        <w:t> :</w:t>
      </w:r>
    </w:p>
    <w:p w14:paraId="728082A8" w14:textId="77777777" w:rsidR="00732900" w:rsidRPr="00C4241A" w:rsidRDefault="00732900" w:rsidP="004C1983">
      <w:pPr>
        <w:spacing w:after="0" w:line="240" w:lineRule="auto"/>
        <w:jc w:val="both"/>
        <w:rPr>
          <w:i/>
          <w:iCs/>
        </w:rPr>
      </w:pPr>
    </w:p>
    <w:p w14:paraId="3E14BA37" w14:textId="77777777" w:rsidR="00732900" w:rsidRPr="00C4241A" w:rsidRDefault="00732900" w:rsidP="00732900">
      <w:pPr>
        <w:pStyle w:val="Paragraphedeliste"/>
        <w:numPr>
          <w:ilvl w:val="0"/>
          <w:numId w:val="10"/>
        </w:numPr>
        <w:spacing w:after="0" w:line="240" w:lineRule="auto"/>
        <w:jc w:val="both"/>
        <w:rPr>
          <w:i/>
          <w:iCs/>
        </w:rPr>
      </w:pPr>
      <w:r w:rsidRPr="00C4241A">
        <w:rPr>
          <w:i/>
          <w:iCs/>
        </w:rPr>
        <w:t>Soit par le camps</w:t>
      </w:r>
      <w:r w:rsidR="004C1983" w:rsidRPr="00C4241A">
        <w:rPr>
          <w:i/>
          <w:iCs/>
        </w:rPr>
        <w:t xml:space="preserve"> musulmans, t'accusant d'être systématiquement à charge contre l'islam, </w:t>
      </w:r>
    </w:p>
    <w:p w14:paraId="0EE86390" w14:textId="33812C57" w:rsidR="004C1983" w:rsidRPr="00C4241A" w:rsidRDefault="00732900" w:rsidP="00732900">
      <w:pPr>
        <w:pStyle w:val="Paragraphedeliste"/>
        <w:numPr>
          <w:ilvl w:val="0"/>
          <w:numId w:val="10"/>
        </w:numPr>
        <w:spacing w:after="0" w:line="240" w:lineRule="auto"/>
        <w:jc w:val="both"/>
        <w:rPr>
          <w:i/>
          <w:iCs/>
        </w:rPr>
      </w:pPr>
      <w:r w:rsidRPr="00C4241A">
        <w:rPr>
          <w:i/>
          <w:iCs/>
        </w:rPr>
        <w:t xml:space="preserve">Soit par le camps de la </w:t>
      </w:r>
      <w:r w:rsidR="004C1983" w:rsidRPr="00C4241A">
        <w:rPr>
          <w:i/>
          <w:iCs/>
        </w:rPr>
        <w:t>droite patriotique</w:t>
      </w:r>
      <w:r w:rsidRPr="00C4241A">
        <w:rPr>
          <w:i/>
          <w:iCs/>
        </w:rPr>
        <w:t>, type</w:t>
      </w:r>
      <w:r w:rsidR="004C1983" w:rsidRPr="00C4241A">
        <w:rPr>
          <w:i/>
          <w:iCs/>
        </w:rPr>
        <w:t xml:space="preserve"> pro</w:t>
      </w:r>
      <w:r w:rsidRPr="00C4241A">
        <w:rPr>
          <w:i/>
          <w:iCs/>
        </w:rPr>
        <w:t xml:space="preserve"> Eric </w:t>
      </w:r>
      <w:proofErr w:type="spellStart"/>
      <w:r w:rsidR="004C1983" w:rsidRPr="00C4241A">
        <w:rPr>
          <w:i/>
          <w:iCs/>
        </w:rPr>
        <w:t>Zémour</w:t>
      </w:r>
      <w:proofErr w:type="spellEnd"/>
      <w:r w:rsidR="004C1983" w:rsidRPr="00C4241A">
        <w:rPr>
          <w:i/>
          <w:iCs/>
        </w:rPr>
        <w:t xml:space="preserve"> .... </w:t>
      </w:r>
      <w:r w:rsidRPr="00C4241A">
        <w:rPr>
          <w:i/>
          <w:iCs/>
        </w:rPr>
        <w:t>Camp, q</w:t>
      </w:r>
      <w:r w:rsidR="004C1983" w:rsidRPr="00C4241A">
        <w:rPr>
          <w:i/>
          <w:iCs/>
        </w:rPr>
        <w:t>ui t'accuse</w:t>
      </w:r>
      <w:r w:rsidRPr="00C4241A">
        <w:rPr>
          <w:i/>
          <w:iCs/>
        </w:rPr>
        <w:t>ra</w:t>
      </w:r>
      <w:r w:rsidR="004C1983" w:rsidRPr="00C4241A">
        <w:rPr>
          <w:i/>
          <w:iCs/>
        </w:rPr>
        <w:t xml:space="preserve"> de </w:t>
      </w:r>
      <w:r w:rsidRPr="00C4241A">
        <w:rPr>
          <w:i/>
          <w:iCs/>
        </w:rPr>
        <w:t>« </w:t>
      </w:r>
      <w:proofErr w:type="spellStart"/>
      <w:r w:rsidR="004C1983" w:rsidRPr="00C4241A">
        <w:rPr>
          <w:i/>
          <w:iCs/>
        </w:rPr>
        <w:t>Bisounoursisme</w:t>
      </w:r>
      <w:proofErr w:type="spellEnd"/>
      <w:r w:rsidRPr="00C4241A">
        <w:rPr>
          <w:i/>
          <w:iCs/>
        </w:rPr>
        <w:t> »,</w:t>
      </w:r>
      <w:r w:rsidR="004C1983" w:rsidRPr="00C4241A">
        <w:rPr>
          <w:i/>
          <w:iCs/>
        </w:rPr>
        <w:t xml:space="preserve"> de naïveté et</w:t>
      </w:r>
      <w:r w:rsidRPr="00C4241A">
        <w:rPr>
          <w:i/>
          <w:iCs/>
        </w:rPr>
        <w:t>/ou</w:t>
      </w:r>
      <w:r w:rsidR="004C1983" w:rsidRPr="00C4241A">
        <w:rPr>
          <w:i/>
          <w:iCs/>
        </w:rPr>
        <w:t xml:space="preserve"> de favoriser l'immigration</w:t>
      </w:r>
      <w:r w:rsidRPr="00C4241A">
        <w:rPr>
          <w:i/>
          <w:iCs/>
        </w:rPr>
        <w:t xml:space="preserve"> musulmane</w:t>
      </w:r>
      <w:r w:rsidR="004C1983" w:rsidRPr="00C4241A">
        <w:rPr>
          <w:i/>
          <w:iCs/>
        </w:rPr>
        <w:t xml:space="preserve"> de masse</w:t>
      </w:r>
      <w:r w:rsidRPr="00C4241A">
        <w:rPr>
          <w:i/>
          <w:iCs/>
        </w:rPr>
        <w:t>, par</w:t>
      </w:r>
      <w:r w:rsidR="005A0A64" w:rsidRPr="00C4241A">
        <w:rPr>
          <w:i/>
          <w:iCs/>
        </w:rPr>
        <w:t xml:space="preserve"> une/un coupable</w:t>
      </w:r>
      <w:r w:rsidRPr="00C4241A">
        <w:rPr>
          <w:i/>
          <w:iCs/>
        </w:rPr>
        <w:t xml:space="preserve"> complaisance, aveuglement,</w:t>
      </w:r>
      <w:r w:rsidR="005A0A64" w:rsidRPr="00C4241A">
        <w:rPr>
          <w:i/>
          <w:iCs/>
        </w:rPr>
        <w:t xml:space="preserve"> lâcheté,</w:t>
      </w:r>
      <w:r w:rsidRPr="00C4241A">
        <w:rPr>
          <w:i/>
          <w:iCs/>
        </w:rPr>
        <w:t xml:space="preserve"> politiquement correct, en contribuant ainsi au « grand remplacement » (thèse de Renaud Camus)</w:t>
      </w:r>
      <w:r w:rsidR="004C1983" w:rsidRPr="00C4241A">
        <w:rPr>
          <w:i/>
          <w:iCs/>
        </w:rPr>
        <w:t>.</w:t>
      </w:r>
    </w:p>
    <w:p w14:paraId="7FD533E9" w14:textId="31355C1E" w:rsidR="004C1983" w:rsidRPr="00C4241A" w:rsidRDefault="004C1983" w:rsidP="00873160">
      <w:pPr>
        <w:spacing w:after="0" w:line="240" w:lineRule="auto"/>
        <w:jc w:val="both"/>
        <w:rPr>
          <w:i/>
          <w:iCs/>
        </w:rPr>
      </w:pPr>
    </w:p>
    <w:p w14:paraId="5A449A43" w14:textId="3B6E3DC1" w:rsidR="00CB0CE8" w:rsidRDefault="00732900" w:rsidP="00873160">
      <w:pPr>
        <w:spacing w:after="0" w:line="240" w:lineRule="auto"/>
        <w:jc w:val="both"/>
      </w:pPr>
      <w:r w:rsidRPr="00C4241A">
        <w:rPr>
          <w:i/>
          <w:iCs/>
        </w:rPr>
        <w:t>Parfois, lorsqu’on tente d’exposer</w:t>
      </w:r>
      <w:r w:rsidR="005A0A64" w:rsidRPr="00C4241A">
        <w:rPr>
          <w:i/>
          <w:iCs/>
        </w:rPr>
        <w:t>, à un amis</w:t>
      </w:r>
      <w:r w:rsidRPr="00C4241A">
        <w:rPr>
          <w:i/>
          <w:iCs/>
        </w:rPr>
        <w:t xml:space="preserve">, par un mail comme celui-ci, une souffrance causée par </w:t>
      </w:r>
      <w:r w:rsidR="005A0A64" w:rsidRPr="00C4241A">
        <w:rPr>
          <w:i/>
          <w:iCs/>
        </w:rPr>
        <w:t>lui</w:t>
      </w:r>
      <w:r w:rsidRPr="00C4241A">
        <w:rPr>
          <w:i/>
          <w:iCs/>
        </w:rPr>
        <w:t xml:space="preserve"> (ou qu’on croit être un ami), cet « ami », s’il </w:t>
      </w:r>
      <w:r w:rsidR="005A0A64" w:rsidRPr="00C4241A">
        <w:rPr>
          <w:i/>
          <w:iCs/>
        </w:rPr>
        <w:t>possède</w:t>
      </w:r>
      <w:r w:rsidRPr="00C4241A">
        <w:rPr>
          <w:i/>
          <w:iCs/>
        </w:rPr>
        <w:t xml:space="preserve"> un fond paranoïaque, au lieu de percevoir </w:t>
      </w:r>
      <w:r w:rsidR="005A0A64" w:rsidRPr="00C4241A">
        <w:rPr>
          <w:i/>
          <w:iCs/>
        </w:rPr>
        <w:t>sa</w:t>
      </w:r>
      <w:r w:rsidRPr="00C4241A">
        <w:rPr>
          <w:i/>
          <w:iCs/>
        </w:rPr>
        <w:t xml:space="preserve"> souffrance, se sentira visé et cherchera à vous écraser encore plus (au lieu de chercher à percer l’abcès</w:t>
      </w:r>
      <w:r w:rsidR="005A0A64" w:rsidRPr="00C4241A">
        <w:rPr>
          <w:i/>
          <w:iCs/>
        </w:rPr>
        <w:t>, de comprendre</w:t>
      </w:r>
      <w:r w:rsidRPr="00C4241A">
        <w:rPr>
          <w:i/>
          <w:iCs/>
        </w:rPr>
        <w:t xml:space="preserve"> et de résoudre le conflit ou problème)</w:t>
      </w:r>
      <w:r>
        <w:t xml:space="preserve"> ». </w:t>
      </w:r>
    </w:p>
    <w:p w14:paraId="0F43DE9F" w14:textId="39C03482" w:rsidR="005A0A64" w:rsidRDefault="005A0A64" w:rsidP="00873160">
      <w:pPr>
        <w:spacing w:after="0" w:line="240" w:lineRule="auto"/>
        <w:jc w:val="both"/>
      </w:pPr>
    </w:p>
    <w:p w14:paraId="1DAB224A" w14:textId="1723E57B" w:rsidR="005A0A64" w:rsidRDefault="0059568C" w:rsidP="0059568C">
      <w:pPr>
        <w:pStyle w:val="Titre2"/>
      </w:pPr>
      <w:bookmarkStart w:id="49" w:name="_Toc43191538"/>
      <w:r w:rsidRPr="0059568C">
        <w:t>Essayer de percer un abcès</w:t>
      </w:r>
      <w:r>
        <w:t xml:space="preserve"> concernant une situation « psychodramatique »</w:t>
      </w:r>
      <w:bookmarkEnd w:id="49"/>
    </w:p>
    <w:p w14:paraId="42E472D6" w14:textId="5C1E3929" w:rsidR="00732900" w:rsidRDefault="00732900" w:rsidP="00873160">
      <w:pPr>
        <w:spacing w:after="0" w:line="240" w:lineRule="auto"/>
        <w:jc w:val="both"/>
      </w:pPr>
    </w:p>
    <w:p w14:paraId="0E83D1A2" w14:textId="41EDBE6E" w:rsidR="00732900" w:rsidRPr="0059568C" w:rsidRDefault="0059568C" w:rsidP="009C0B6A">
      <w:pPr>
        <w:spacing w:after="0" w:line="240" w:lineRule="auto"/>
        <w:jc w:val="both"/>
        <w:rPr>
          <w:rFonts w:cstheme="minorHAnsi"/>
        </w:rPr>
      </w:pPr>
      <w:r w:rsidRPr="0059568C">
        <w:rPr>
          <w:rFonts w:cstheme="minorHAnsi"/>
        </w:rPr>
        <w:t>Exemple de mail, pour tenter de résoudre le problème :</w:t>
      </w:r>
    </w:p>
    <w:p w14:paraId="58AF5BCC" w14:textId="5A619925" w:rsidR="0059568C" w:rsidRPr="0059568C" w:rsidRDefault="0059568C" w:rsidP="009C0B6A">
      <w:pPr>
        <w:spacing w:after="0" w:line="240" w:lineRule="auto"/>
        <w:jc w:val="both"/>
        <w:rPr>
          <w:rFonts w:cstheme="minorHAnsi"/>
        </w:rPr>
      </w:pPr>
    </w:p>
    <w:p w14:paraId="5E1A7138" w14:textId="77777777" w:rsidR="0059568C" w:rsidRPr="0059568C" w:rsidRDefault="0059568C" w:rsidP="009C0B6A">
      <w:pPr>
        <w:spacing w:after="0" w:line="240" w:lineRule="auto"/>
        <w:jc w:val="both"/>
        <w:rPr>
          <w:rFonts w:cstheme="minorHAnsi"/>
          <w:i/>
          <w:iCs/>
        </w:rPr>
      </w:pPr>
      <w:r w:rsidRPr="0059568C">
        <w:rPr>
          <w:rFonts w:cstheme="minorHAnsi"/>
        </w:rPr>
        <w:t>« </w:t>
      </w:r>
      <w:r w:rsidRPr="0059568C">
        <w:rPr>
          <w:rFonts w:cstheme="minorHAnsi"/>
          <w:i/>
          <w:iCs/>
        </w:rPr>
        <w:t>Bonjour, Tu es une personne intelligente, rationnelle ( ?), ayant entrepris des études rabbiniques longues, certainement pour devenir un homme pieux, sinon juste et bon ( ?).</w:t>
      </w:r>
    </w:p>
    <w:p w14:paraId="37765034" w14:textId="77777777" w:rsidR="0059568C" w:rsidRPr="0059568C" w:rsidRDefault="0059568C" w:rsidP="009C0B6A">
      <w:pPr>
        <w:spacing w:after="0" w:line="240" w:lineRule="auto"/>
        <w:jc w:val="both"/>
        <w:rPr>
          <w:rFonts w:cstheme="minorHAnsi"/>
          <w:i/>
          <w:iCs/>
        </w:rPr>
      </w:pPr>
    </w:p>
    <w:p w14:paraId="50EFB315" w14:textId="4068EEF6" w:rsidR="0059568C" w:rsidRPr="0059568C" w:rsidRDefault="0059568C" w:rsidP="009C0B6A">
      <w:pPr>
        <w:spacing w:after="0" w:line="240" w:lineRule="auto"/>
        <w:jc w:val="both"/>
        <w:rPr>
          <w:rFonts w:cstheme="minorHAnsi"/>
          <w:i/>
          <w:iCs/>
        </w:rPr>
      </w:pPr>
      <w:r w:rsidRPr="0059568C">
        <w:rPr>
          <w:rFonts w:cstheme="minorHAnsi"/>
          <w:i/>
          <w:iCs/>
        </w:rPr>
        <w:t>Dans un message XL, il y a un certain temps, tu m’as reproché :</w:t>
      </w:r>
    </w:p>
    <w:p w14:paraId="16B5FE74" w14:textId="77777777" w:rsidR="0059568C" w:rsidRPr="0059568C" w:rsidRDefault="0059568C" w:rsidP="009C0B6A">
      <w:pPr>
        <w:spacing w:after="0" w:line="240" w:lineRule="auto"/>
        <w:jc w:val="both"/>
        <w:rPr>
          <w:rFonts w:cstheme="minorHAnsi"/>
          <w:i/>
          <w:iCs/>
        </w:rPr>
      </w:pPr>
    </w:p>
    <w:p w14:paraId="5EEF691A" w14:textId="16D5F1B3" w:rsidR="0059568C" w:rsidRPr="0059568C" w:rsidRDefault="0059568C" w:rsidP="009C0B6A">
      <w:pPr>
        <w:pStyle w:val="Paragraphedeliste"/>
        <w:numPr>
          <w:ilvl w:val="0"/>
          <w:numId w:val="16"/>
        </w:numPr>
        <w:spacing w:after="0" w:line="240" w:lineRule="auto"/>
        <w:contextualSpacing w:val="0"/>
        <w:jc w:val="both"/>
        <w:rPr>
          <w:rFonts w:eastAsia="Times New Roman" w:cstheme="minorHAnsi"/>
          <w:i/>
          <w:iCs/>
        </w:rPr>
      </w:pPr>
      <w:proofErr w:type="gramStart"/>
      <w:r w:rsidRPr="0059568C">
        <w:rPr>
          <w:rFonts w:eastAsia="Times New Roman" w:cstheme="minorHAnsi"/>
          <w:i/>
          <w:iCs/>
        </w:rPr>
        <w:t>le</w:t>
      </w:r>
      <w:proofErr w:type="gramEnd"/>
      <w:r w:rsidRPr="0059568C">
        <w:rPr>
          <w:rFonts w:eastAsia="Times New Roman" w:cstheme="minorHAnsi"/>
          <w:i/>
          <w:iCs/>
        </w:rPr>
        <w:t xml:space="preserve"> bordel ou l’encombrement de mon appartement. Mais pourtant, tu n’as jamais visité (Or tu te basais uniquement sur le témoignage d’Ali, qui est venu ranger mon appartement … afin que son chat, Poire, y bénéficie d’un environnement plus confortable).</w:t>
      </w:r>
    </w:p>
    <w:p w14:paraId="219FF6CB" w14:textId="04FF5C48" w:rsidR="0059568C" w:rsidRPr="0059568C" w:rsidRDefault="0059568C" w:rsidP="009C0B6A">
      <w:pPr>
        <w:pStyle w:val="Paragraphedeliste"/>
        <w:numPr>
          <w:ilvl w:val="0"/>
          <w:numId w:val="16"/>
        </w:numPr>
        <w:spacing w:after="0" w:line="240" w:lineRule="auto"/>
        <w:contextualSpacing w:val="0"/>
        <w:jc w:val="both"/>
        <w:rPr>
          <w:rFonts w:eastAsia="Times New Roman" w:cstheme="minorHAnsi"/>
          <w:i/>
          <w:iCs/>
        </w:rPr>
      </w:pPr>
      <w:r w:rsidRPr="0059568C">
        <w:rPr>
          <w:rFonts w:eastAsia="Times New Roman" w:cstheme="minorHAnsi"/>
          <w:i/>
          <w:iCs/>
        </w:rPr>
        <w:t>Ma mauvaise gestion de Poire et le fait que je l’avais maltraité.</w:t>
      </w:r>
    </w:p>
    <w:p w14:paraId="10CB9640" w14:textId="77777777" w:rsidR="0059568C" w:rsidRPr="0059568C" w:rsidRDefault="0059568C" w:rsidP="009C0B6A">
      <w:pPr>
        <w:spacing w:after="0" w:line="240" w:lineRule="auto"/>
        <w:jc w:val="both"/>
        <w:rPr>
          <w:rFonts w:cstheme="minorHAnsi"/>
          <w:i/>
          <w:iCs/>
        </w:rPr>
      </w:pPr>
    </w:p>
    <w:p w14:paraId="6D4FDA2E" w14:textId="77777777" w:rsidR="0059568C" w:rsidRPr="0059568C" w:rsidRDefault="0059568C" w:rsidP="009C0B6A">
      <w:pPr>
        <w:spacing w:after="0" w:line="240" w:lineRule="auto"/>
        <w:jc w:val="both"/>
        <w:rPr>
          <w:rFonts w:cstheme="minorHAnsi"/>
          <w:i/>
          <w:iCs/>
        </w:rPr>
      </w:pPr>
      <w:r w:rsidRPr="0059568C">
        <w:rPr>
          <w:rFonts w:cstheme="minorHAnsi"/>
          <w:i/>
          <w:iCs/>
        </w:rPr>
        <w:t>Sans rien me proposer comme solution, pour solutionner ces deux points.</w:t>
      </w:r>
    </w:p>
    <w:p w14:paraId="2B721B1C" w14:textId="77777777" w:rsidR="0059568C" w:rsidRPr="0059568C" w:rsidRDefault="0059568C" w:rsidP="009C0B6A">
      <w:pPr>
        <w:spacing w:after="0" w:line="240" w:lineRule="auto"/>
        <w:jc w:val="both"/>
        <w:rPr>
          <w:rFonts w:cstheme="minorHAnsi"/>
          <w:i/>
          <w:iCs/>
        </w:rPr>
      </w:pPr>
    </w:p>
    <w:p w14:paraId="5386D983" w14:textId="3DD3B0E3" w:rsidR="0059568C" w:rsidRPr="0059568C" w:rsidRDefault="0059568C" w:rsidP="009C0B6A">
      <w:pPr>
        <w:spacing w:after="0" w:line="240" w:lineRule="auto"/>
        <w:jc w:val="both"/>
        <w:rPr>
          <w:rFonts w:cstheme="minorHAnsi"/>
          <w:b/>
          <w:bCs/>
          <w:i/>
          <w:iCs/>
        </w:rPr>
      </w:pPr>
      <w:r w:rsidRPr="0059568C">
        <w:rPr>
          <w:rFonts w:cstheme="minorHAnsi"/>
          <w:b/>
          <w:bCs/>
          <w:i/>
          <w:iCs/>
        </w:rPr>
        <w:t>Suis-je fautif et méritais-je ces critiques ?</w:t>
      </w:r>
    </w:p>
    <w:p w14:paraId="77535658" w14:textId="77777777" w:rsidR="0059568C" w:rsidRPr="0059568C" w:rsidRDefault="0059568C" w:rsidP="009C0B6A">
      <w:pPr>
        <w:spacing w:after="0" w:line="240" w:lineRule="auto"/>
        <w:jc w:val="both"/>
        <w:rPr>
          <w:rFonts w:cstheme="minorHAnsi"/>
          <w:i/>
          <w:iCs/>
        </w:rPr>
      </w:pPr>
    </w:p>
    <w:p w14:paraId="5324736A" w14:textId="7D35CA54" w:rsidR="0059568C" w:rsidRPr="0059568C" w:rsidRDefault="0059568C" w:rsidP="009C0B6A">
      <w:pPr>
        <w:spacing w:after="0" w:line="240" w:lineRule="auto"/>
        <w:jc w:val="both"/>
        <w:rPr>
          <w:rFonts w:cstheme="minorHAnsi"/>
          <w:i/>
          <w:iCs/>
        </w:rPr>
      </w:pPr>
      <w:r w:rsidRPr="0059568C">
        <w:rPr>
          <w:rFonts w:cstheme="minorHAnsi"/>
          <w:i/>
          <w:iCs/>
        </w:rPr>
        <w:t>Je sais que je suis pas du tout diplomate et que je n’hésite pas à dire, carrément,  à un personne ses travers. Et si elle est paranoïaque, quand elle l’est réellement, j’ai tendance à le lui faire comprendre.</w:t>
      </w:r>
    </w:p>
    <w:p w14:paraId="139FFEDD" w14:textId="77777777" w:rsidR="0059568C" w:rsidRPr="0059568C" w:rsidRDefault="0059568C" w:rsidP="009C0B6A">
      <w:pPr>
        <w:spacing w:after="0" w:line="240" w:lineRule="auto"/>
        <w:jc w:val="both"/>
        <w:rPr>
          <w:rFonts w:cstheme="minorHAnsi"/>
          <w:i/>
          <w:iCs/>
        </w:rPr>
      </w:pPr>
    </w:p>
    <w:p w14:paraId="386C96AE" w14:textId="77777777" w:rsidR="0059568C" w:rsidRPr="0059568C" w:rsidRDefault="0059568C" w:rsidP="009C0B6A">
      <w:pPr>
        <w:spacing w:after="0" w:line="240" w:lineRule="auto"/>
        <w:jc w:val="both"/>
        <w:rPr>
          <w:rFonts w:cstheme="minorHAnsi"/>
          <w:i/>
          <w:iCs/>
        </w:rPr>
      </w:pPr>
      <w:r w:rsidRPr="0059568C">
        <w:rPr>
          <w:rFonts w:cstheme="minorHAnsi"/>
          <w:i/>
          <w:iCs/>
        </w:rPr>
        <w:t>Alors que je sais pourtant qu’il ne faut jamais dire à une personne paranoïaque … qu’elle est paranoïaque …</w:t>
      </w:r>
    </w:p>
    <w:p w14:paraId="38DD5DA3" w14:textId="7C0131FC" w:rsidR="0059568C" w:rsidRPr="0059568C" w:rsidRDefault="0059568C" w:rsidP="009C0B6A">
      <w:pPr>
        <w:spacing w:after="0" w:line="240" w:lineRule="auto"/>
        <w:jc w:val="both"/>
        <w:rPr>
          <w:rFonts w:cstheme="minorHAnsi"/>
          <w:i/>
          <w:iCs/>
        </w:rPr>
      </w:pPr>
      <w:r w:rsidRPr="0059568C">
        <w:rPr>
          <w:rFonts w:cstheme="minorHAnsi"/>
          <w:i/>
          <w:iCs/>
        </w:rPr>
        <w:t>(Mais quand je ne trouve pas la solution à ce problème _ par exemple, quand une personne se prend pour un agent secret, alors qu’elle ne l’est pas du tout _, j’ai tendance à faire de l’humour sur sa façon se prendre au sérieux à ce sujet, ce que j’ai fait avec un ami, de confession juive, Guy).</w:t>
      </w:r>
    </w:p>
    <w:p w14:paraId="4EFCF1B6" w14:textId="77777777" w:rsidR="0059568C" w:rsidRPr="0059568C" w:rsidRDefault="0059568C" w:rsidP="009C0B6A">
      <w:pPr>
        <w:spacing w:after="0" w:line="240" w:lineRule="auto"/>
        <w:jc w:val="both"/>
        <w:rPr>
          <w:rFonts w:cstheme="minorHAnsi"/>
          <w:i/>
          <w:iCs/>
        </w:rPr>
      </w:pPr>
    </w:p>
    <w:p w14:paraId="1F5E1A8C" w14:textId="54E7783F" w:rsidR="0059568C" w:rsidRPr="0059568C" w:rsidRDefault="0059568C" w:rsidP="009C0B6A">
      <w:pPr>
        <w:spacing w:after="0" w:line="240" w:lineRule="auto"/>
        <w:jc w:val="both"/>
        <w:rPr>
          <w:rFonts w:cstheme="minorHAnsi"/>
          <w:i/>
          <w:iCs/>
        </w:rPr>
      </w:pPr>
      <w:r w:rsidRPr="0059568C">
        <w:rPr>
          <w:rFonts w:cstheme="minorHAnsi"/>
          <w:i/>
          <w:iCs/>
        </w:rPr>
        <w:t>Je sais que tu l’as mal pris, d’où probablement ta réaction ci-avant.</w:t>
      </w:r>
    </w:p>
    <w:p w14:paraId="782D28A6" w14:textId="77777777" w:rsidR="0059568C" w:rsidRPr="0059568C" w:rsidRDefault="0059568C" w:rsidP="009C0B6A">
      <w:pPr>
        <w:spacing w:after="0" w:line="240" w:lineRule="auto"/>
        <w:jc w:val="both"/>
        <w:rPr>
          <w:rFonts w:cstheme="minorHAnsi"/>
          <w:i/>
          <w:iCs/>
        </w:rPr>
      </w:pPr>
    </w:p>
    <w:p w14:paraId="777D668E" w14:textId="77777777" w:rsidR="0059568C" w:rsidRPr="0059568C" w:rsidRDefault="0059568C" w:rsidP="009C0B6A">
      <w:pPr>
        <w:spacing w:after="0" w:line="240" w:lineRule="auto"/>
        <w:jc w:val="both"/>
        <w:rPr>
          <w:rFonts w:cstheme="minorHAnsi"/>
          <w:i/>
          <w:iCs/>
        </w:rPr>
      </w:pPr>
      <w:r w:rsidRPr="0059568C">
        <w:rPr>
          <w:rFonts w:cstheme="minorHAnsi"/>
          <w:i/>
          <w:iCs/>
        </w:rPr>
        <w:t xml:space="preserve">Je crois que je t’ai déjà dit aussi que harceler le siège de la scientologie n’est pas la bonne méthode. Tu pars du principe qu’ils sont tous malhonnêtes et escrocs. Or je suis persuadé que beaucoup de scientologues sont sincères et honnêtes et donc au contraire, ils te voient comme le méchant de l’affaire. Tu risques d’être agressé, ce qui t’es arrivé, d’ailleurs (et donc cela risque de renforcer ta « paranoïa »). </w:t>
      </w:r>
    </w:p>
    <w:p w14:paraId="20D45857" w14:textId="77777777" w:rsidR="0059568C" w:rsidRPr="0059568C" w:rsidRDefault="0059568C" w:rsidP="009C0B6A">
      <w:pPr>
        <w:spacing w:after="0" w:line="240" w:lineRule="auto"/>
        <w:jc w:val="both"/>
        <w:rPr>
          <w:rFonts w:cstheme="minorHAnsi"/>
          <w:i/>
          <w:iCs/>
        </w:rPr>
      </w:pPr>
    </w:p>
    <w:p w14:paraId="0D4DB3BC" w14:textId="77777777" w:rsidR="0059568C" w:rsidRPr="0059568C" w:rsidRDefault="0059568C" w:rsidP="009C0B6A">
      <w:pPr>
        <w:spacing w:after="0" w:line="240" w:lineRule="auto"/>
        <w:jc w:val="both"/>
        <w:rPr>
          <w:rFonts w:cstheme="minorHAnsi"/>
          <w:i/>
          <w:iCs/>
        </w:rPr>
      </w:pPr>
      <w:r w:rsidRPr="0059568C">
        <w:rPr>
          <w:rFonts w:cstheme="minorHAnsi"/>
          <w:i/>
          <w:iCs/>
        </w:rPr>
        <w:t>Si tu veux dénoncer l’escroquerie ou l’imposture de cette secte, il serait plus judicieux de rédiger un livre qui apporte ton témoignage et ceux d’autres victimes, que tu as recueillis, en te faisant aider éventuellement, à la fin de sa rédaction, par un juriste (et là j’aurais pu t’aider, du moins, pour sa rédaction).   </w:t>
      </w:r>
    </w:p>
    <w:p w14:paraId="64F10F40" w14:textId="0E45CD5B" w:rsidR="00F659E3" w:rsidRDefault="00F659E3" w:rsidP="00DA3C33">
      <w:pPr>
        <w:spacing w:after="0"/>
        <w:rPr>
          <w:rFonts w:cstheme="minorHAnsi"/>
          <w:b/>
          <w:bCs/>
          <w:i/>
          <w:iCs/>
        </w:rPr>
      </w:pPr>
    </w:p>
    <w:p w14:paraId="693FC954" w14:textId="4BF0837C" w:rsidR="0059568C" w:rsidRPr="0059568C" w:rsidRDefault="0059568C" w:rsidP="00DA3C33">
      <w:pPr>
        <w:spacing w:after="0" w:line="240" w:lineRule="auto"/>
        <w:jc w:val="both"/>
        <w:rPr>
          <w:rFonts w:cstheme="minorHAnsi"/>
          <w:i/>
          <w:iCs/>
        </w:rPr>
      </w:pPr>
      <w:r w:rsidRPr="0059568C">
        <w:rPr>
          <w:rFonts w:cstheme="minorHAnsi"/>
          <w:b/>
          <w:bCs/>
          <w:i/>
          <w:iCs/>
        </w:rPr>
        <w:t>Questions éthiques</w:t>
      </w:r>
      <w:r w:rsidRPr="0059568C">
        <w:rPr>
          <w:rFonts w:cstheme="minorHAnsi"/>
          <w:i/>
          <w:iCs/>
        </w:rPr>
        <w:t> :</w:t>
      </w:r>
    </w:p>
    <w:p w14:paraId="4F1B896F" w14:textId="77777777" w:rsidR="0059568C" w:rsidRPr="0059568C" w:rsidRDefault="0059568C" w:rsidP="009C0B6A">
      <w:pPr>
        <w:spacing w:after="0" w:line="240" w:lineRule="auto"/>
        <w:jc w:val="both"/>
        <w:rPr>
          <w:rFonts w:cstheme="minorHAnsi"/>
          <w:i/>
          <w:iCs/>
        </w:rPr>
      </w:pPr>
    </w:p>
    <w:p w14:paraId="6E745312" w14:textId="3AB4AD4B" w:rsidR="0059568C" w:rsidRPr="0059568C" w:rsidRDefault="0059568C" w:rsidP="009C0B6A">
      <w:pPr>
        <w:spacing w:after="0" w:line="240" w:lineRule="auto"/>
        <w:jc w:val="both"/>
        <w:rPr>
          <w:rFonts w:cstheme="minorHAnsi"/>
          <w:i/>
          <w:iCs/>
        </w:rPr>
      </w:pPr>
      <w:r w:rsidRPr="0059568C">
        <w:rPr>
          <w:rFonts w:cstheme="minorHAnsi"/>
          <w:i/>
          <w:iCs/>
        </w:rPr>
        <w:t xml:space="preserve">Est-ce que de te faire « plaisir », en utilisant ces propos « méchants », t’a apporté quelque chose moralement, psychologiquement, « en terme » de bien être, réalisation de toi ? </w:t>
      </w:r>
    </w:p>
    <w:p w14:paraId="7FA3BB04" w14:textId="77777777" w:rsidR="0059568C" w:rsidRPr="0059568C" w:rsidRDefault="0059568C" w:rsidP="009C0B6A">
      <w:pPr>
        <w:spacing w:after="0" w:line="240" w:lineRule="auto"/>
        <w:jc w:val="both"/>
        <w:rPr>
          <w:rFonts w:cstheme="minorHAnsi"/>
          <w:i/>
          <w:iCs/>
        </w:rPr>
      </w:pPr>
    </w:p>
    <w:p w14:paraId="474A94CB" w14:textId="77777777" w:rsidR="0059568C" w:rsidRPr="0059568C" w:rsidRDefault="0059568C" w:rsidP="009C0B6A">
      <w:pPr>
        <w:spacing w:after="0" w:line="240" w:lineRule="auto"/>
        <w:jc w:val="both"/>
        <w:rPr>
          <w:rFonts w:cstheme="minorHAnsi"/>
          <w:i/>
          <w:iCs/>
        </w:rPr>
      </w:pPr>
      <w:r w:rsidRPr="0059568C">
        <w:rPr>
          <w:rFonts w:cstheme="minorHAnsi"/>
          <w:i/>
          <w:iCs/>
        </w:rPr>
        <w:t>Selon tes études rabbiniques, en quoi tu as bien agi (pour le bien et la justice) ?</w:t>
      </w:r>
    </w:p>
    <w:p w14:paraId="133B11D5" w14:textId="77777777" w:rsidR="0059568C" w:rsidRPr="0059568C" w:rsidRDefault="0059568C" w:rsidP="009C0B6A">
      <w:pPr>
        <w:spacing w:after="0" w:line="240" w:lineRule="auto"/>
        <w:jc w:val="both"/>
        <w:rPr>
          <w:rFonts w:cstheme="minorHAnsi"/>
          <w:i/>
          <w:iCs/>
        </w:rPr>
      </w:pPr>
    </w:p>
    <w:p w14:paraId="5C27C2F0" w14:textId="77777777" w:rsidR="0059568C" w:rsidRPr="0059568C" w:rsidRDefault="0059568C" w:rsidP="009C0B6A">
      <w:pPr>
        <w:spacing w:after="0" w:line="240" w:lineRule="auto"/>
        <w:jc w:val="both"/>
        <w:rPr>
          <w:rFonts w:cstheme="minorHAnsi"/>
          <w:i/>
          <w:iCs/>
        </w:rPr>
      </w:pPr>
      <w:r w:rsidRPr="0059568C">
        <w:rPr>
          <w:rFonts w:cstheme="minorHAnsi"/>
          <w:i/>
          <w:iCs/>
        </w:rPr>
        <w:t xml:space="preserve">J’ai trouvé que ta réflexion sur le bordel de mon appartement très étroit d’esprit, pas digne de toi. </w:t>
      </w:r>
    </w:p>
    <w:p w14:paraId="7C6E519E" w14:textId="77777777" w:rsidR="0059568C" w:rsidRPr="0059568C" w:rsidRDefault="0059568C" w:rsidP="009C0B6A">
      <w:pPr>
        <w:spacing w:after="0" w:line="240" w:lineRule="auto"/>
        <w:jc w:val="both"/>
        <w:rPr>
          <w:rFonts w:cstheme="minorHAnsi"/>
          <w:i/>
          <w:iCs/>
        </w:rPr>
      </w:pPr>
    </w:p>
    <w:p w14:paraId="2F3E11D6" w14:textId="3A92F419" w:rsidR="0059568C" w:rsidRPr="0059568C" w:rsidRDefault="0059568C" w:rsidP="009C0B6A">
      <w:pPr>
        <w:spacing w:after="0" w:line="240" w:lineRule="auto"/>
        <w:jc w:val="both"/>
        <w:rPr>
          <w:rFonts w:cstheme="minorHAnsi"/>
          <w:i/>
          <w:iCs/>
        </w:rPr>
      </w:pPr>
      <w:r w:rsidRPr="0059568C">
        <w:rPr>
          <w:rFonts w:cstheme="minorHAnsi"/>
          <w:i/>
          <w:iCs/>
        </w:rPr>
        <w:t>On ne juge pas les gens sur la valeur d’une personne sur le rangement de son appartement (voire sur la gestion d’un chat. J’ai merdé, mais j’étais bien intentionné, en acceptant de garder Poire. En plus, tout le monde peut témoigner que je n’ai pas dormi durant 2 jours pour retrouver Poire, et que je n’ai pas pris cela à la légère. Or je me doutais qu’elle était toujours chez moi, puisque j’entendais des bruits la nuit et que sa gamelle diminuait).</w:t>
      </w:r>
    </w:p>
    <w:p w14:paraId="7B3F06E5" w14:textId="77777777" w:rsidR="0059568C" w:rsidRPr="0059568C" w:rsidRDefault="0059568C" w:rsidP="009C0B6A">
      <w:pPr>
        <w:spacing w:after="0" w:line="240" w:lineRule="auto"/>
        <w:jc w:val="both"/>
        <w:rPr>
          <w:rFonts w:cstheme="minorHAnsi"/>
          <w:i/>
          <w:iCs/>
        </w:rPr>
      </w:pPr>
    </w:p>
    <w:p w14:paraId="3BF87C52" w14:textId="77777777" w:rsidR="0059568C" w:rsidRPr="0059568C" w:rsidRDefault="0059568C" w:rsidP="009C0B6A">
      <w:pPr>
        <w:spacing w:after="0" w:line="240" w:lineRule="auto"/>
        <w:jc w:val="both"/>
        <w:rPr>
          <w:rFonts w:cstheme="minorHAnsi"/>
          <w:i/>
          <w:iCs/>
        </w:rPr>
      </w:pPr>
      <w:r w:rsidRPr="0059568C">
        <w:rPr>
          <w:rFonts w:cstheme="minorHAnsi"/>
          <w:i/>
          <w:iCs/>
        </w:rPr>
        <w:t>Je t’avais dit, en réponse WhatsApp, que sais-tu de moi ? Qui te permets de me juger sur question là … surtout encore, si tu m’avais apporté quelque chose de positif, d’utile (!).</w:t>
      </w:r>
    </w:p>
    <w:p w14:paraId="46C63CD1" w14:textId="77777777" w:rsidR="0059568C" w:rsidRPr="0059568C" w:rsidRDefault="0059568C" w:rsidP="009C0B6A">
      <w:pPr>
        <w:spacing w:after="0" w:line="240" w:lineRule="auto"/>
        <w:jc w:val="both"/>
        <w:rPr>
          <w:rFonts w:cstheme="minorHAnsi"/>
          <w:i/>
          <w:iCs/>
        </w:rPr>
      </w:pPr>
      <w:r w:rsidRPr="0059568C">
        <w:rPr>
          <w:rFonts w:cstheme="minorHAnsi"/>
          <w:i/>
          <w:iCs/>
        </w:rPr>
        <w:t>En quoi tes deux remarques ont fait avancer la cause du bien ou de la justice ?</w:t>
      </w:r>
    </w:p>
    <w:p w14:paraId="3E17EE66" w14:textId="77777777" w:rsidR="0059568C" w:rsidRPr="0059568C" w:rsidRDefault="0059568C" w:rsidP="009C0B6A">
      <w:pPr>
        <w:spacing w:after="0" w:line="240" w:lineRule="auto"/>
        <w:jc w:val="both"/>
        <w:rPr>
          <w:rFonts w:cstheme="minorHAnsi"/>
          <w:i/>
          <w:iCs/>
        </w:rPr>
      </w:pPr>
    </w:p>
    <w:p w14:paraId="37219C0B" w14:textId="77777777" w:rsidR="0059568C" w:rsidRPr="0059568C" w:rsidRDefault="0059568C" w:rsidP="009C0B6A">
      <w:pPr>
        <w:spacing w:after="0" w:line="240" w:lineRule="auto"/>
        <w:jc w:val="both"/>
        <w:rPr>
          <w:rFonts w:cstheme="minorHAnsi"/>
          <w:i/>
          <w:iCs/>
        </w:rPr>
      </w:pPr>
      <w:r w:rsidRPr="0059568C">
        <w:rPr>
          <w:rFonts w:cstheme="minorHAnsi"/>
          <w:i/>
          <w:iCs/>
        </w:rPr>
        <w:t>Quand je t’ai créé une cagnotte (ou tenté de le faire, je ne me souviens plus) pour que tu puisses racheter tes ustensiles de magie, qu’on t’avait volé, je me suis peut-être mal pris, mais j’ai vraiment essayé de faire le bien.</w:t>
      </w:r>
    </w:p>
    <w:p w14:paraId="1F6C156F" w14:textId="77777777" w:rsidR="0059568C" w:rsidRPr="0059568C" w:rsidRDefault="0059568C" w:rsidP="009C0B6A">
      <w:pPr>
        <w:spacing w:after="0" w:line="240" w:lineRule="auto"/>
        <w:jc w:val="both"/>
        <w:rPr>
          <w:rFonts w:cstheme="minorHAnsi"/>
          <w:i/>
          <w:iCs/>
        </w:rPr>
      </w:pPr>
      <w:r w:rsidRPr="0059568C">
        <w:rPr>
          <w:rFonts w:cstheme="minorHAnsi"/>
          <w:i/>
          <w:iCs/>
        </w:rPr>
        <w:t>Je ne connais pas ta conception du bien.</w:t>
      </w:r>
    </w:p>
    <w:p w14:paraId="107F0916" w14:textId="77777777" w:rsidR="0059568C" w:rsidRPr="0059568C" w:rsidRDefault="0059568C" w:rsidP="009C0B6A">
      <w:pPr>
        <w:spacing w:after="0" w:line="240" w:lineRule="auto"/>
        <w:jc w:val="both"/>
        <w:rPr>
          <w:rFonts w:cstheme="minorHAnsi"/>
          <w:i/>
          <w:iCs/>
        </w:rPr>
      </w:pPr>
    </w:p>
    <w:p w14:paraId="748C4896" w14:textId="77777777" w:rsidR="0059568C" w:rsidRPr="0059568C" w:rsidRDefault="0059568C" w:rsidP="009C0B6A">
      <w:pPr>
        <w:spacing w:after="0" w:line="240" w:lineRule="auto"/>
        <w:jc w:val="both"/>
        <w:rPr>
          <w:rFonts w:cstheme="minorHAnsi"/>
          <w:i/>
          <w:iCs/>
        </w:rPr>
      </w:pPr>
      <w:r w:rsidRPr="0059568C">
        <w:rPr>
          <w:rFonts w:cstheme="minorHAnsi"/>
          <w:i/>
          <w:iCs/>
        </w:rPr>
        <w:t>A quoi ça sert d’avoir toutes les connaissances rabbiniques de tout l’univers, si l’on n’est pas capable d’être humble, de faire le bien, de ne pas être étroits d’esprit et de voir au-delà des apparences.</w:t>
      </w:r>
    </w:p>
    <w:p w14:paraId="44C99A27" w14:textId="77777777" w:rsidR="0059568C" w:rsidRPr="0059568C" w:rsidRDefault="0059568C" w:rsidP="009C0B6A">
      <w:pPr>
        <w:spacing w:after="0" w:line="240" w:lineRule="auto"/>
        <w:jc w:val="both"/>
        <w:rPr>
          <w:rFonts w:cstheme="minorHAnsi"/>
          <w:i/>
          <w:iCs/>
        </w:rPr>
      </w:pPr>
    </w:p>
    <w:p w14:paraId="052BA728" w14:textId="77777777" w:rsidR="0059568C" w:rsidRPr="0059568C" w:rsidRDefault="0059568C" w:rsidP="009C0B6A">
      <w:pPr>
        <w:spacing w:after="0" w:line="240" w:lineRule="auto"/>
        <w:jc w:val="both"/>
        <w:rPr>
          <w:rFonts w:cstheme="minorHAnsi"/>
          <w:i/>
          <w:iCs/>
        </w:rPr>
      </w:pPr>
      <w:r w:rsidRPr="0059568C">
        <w:rPr>
          <w:rFonts w:cstheme="minorHAnsi"/>
          <w:i/>
          <w:iCs/>
        </w:rPr>
        <w:lastRenderedPageBreak/>
        <w:t>Ce qui m’a choqué,  dans l’attitude de certains, est que je pensais être un ami [pour ces dernières], et finalement, je me rends compte que celles-ci m’ont sous-estimé et ont eu une vision dévalorisante de moi.</w:t>
      </w:r>
    </w:p>
    <w:p w14:paraId="76B86CF7" w14:textId="77777777" w:rsidR="0059568C" w:rsidRPr="0059568C" w:rsidRDefault="0059568C" w:rsidP="009C0B6A">
      <w:pPr>
        <w:spacing w:after="0" w:line="240" w:lineRule="auto"/>
        <w:jc w:val="both"/>
        <w:rPr>
          <w:rFonts w:cstheme="minorHAnsi"/>
          <w:i/>
          <w:iCs/>
        </w:rPr>
      </w:pPr>
      <w:r w:rsidRPr="0059568C">
        <w:rPr>
          <w:rFonts w:cstheme="minorHAnsi"/>
          <w:i/>
          <w:iCs/>
        </w:rPr>
        <w:t>Alors que personnellement, je prends toujours les gens au sérieux, je ne les sous-estime ou dévalorise jamais (en en tout cas volontairement, avec malignité).</w:t>
      </w:r>
    </w:p>
    <w:p w14:paraId="1C392BDB" w14:textId="77777777" w:rsidR="0059568C" w:rsidRPr="0059568C" w:rsidRDefault="0059568C" w:rsidP="009C0B6A">
      <w:pPr>
        <w:spacing w:after="0" w:line="240" w:lineRule="auto"/>
        <w:jc w:val="both"/>
        <w:rPr>
          <w:rFonts w:cstheme="minorHAnsi"/>
          <w:i/>
          <w:iCs/>
        </w:rPr>
      </w:pPr>
    </w:p>
    <w:p w14:paraId="5854283B" w14:textId="29E54549" w:rsidR="0059568C" w:rsidRPr="0059568C" w:rsidRDefault="0059568C" w:rsidP="009C0B6A">
      <w:pPr>
        <w:spacing w:after="0" w:line="240" w:lineRule="auto"/>
        <w:jc w:val="both"/>
        <w:rPr>
          <w:rFonts w:cstheme="minorHAnsi"/>
          <w:i/>
          <w:iCs/>
        </w:rPr>
      </w:pPr>
      <w:r w:rsidRPr="0059568C">
        <w:rPr>
          <w:rFonts w:cstheme="minorHAnsi"/>
          <w:i/>
          <w:iCs/>
        </w:rPr>
        <w:t>Je ne veux, ni être blâmé excessivement, ni recevoir des éloges flatteurs.</w:t>
      </w:r>
    </w:p>
    <w:p w14:paraId="2F9837B3" w14:textId="77777777" w:rsidR="0059568C" w:rsidRPr="0059568C" w:rsidRDefault="0059568C" w:rsidP="009C0B6A">
      <w:pPr>
        <w:spacing w:after="0" w:line="240" w:lineRule="auto"/>
        <w:jc w:val="both"/>
        <w:rPr>
          <w:rFonts w:cstheme="minorHAnsi"/>
          <w:i/>
          <w:iCs/>
        </w:rPr>
      </w:pPr>
      <w:r w:rsidRPr="0059568C">
        <w:rPr>
          <w:rFonts w:cstheme="minorHAnsi"/>
          <w:i/>
          <w:iCs/>
        </w:rPr>
        <w:t>Je veux être considéré à ma juste valeur (ce que vous n’avez pas fait).</w:t>
      </w:r>
    </w:p>
    <w:p w14:paraId="7D9DA6D0" w14:textId="77777777" w:rsidR="0059568C" w:rsidRPr="0059568C" w:rsidRDefault="0059568C" w:rsidP="009C0B6A">
      <w:pPr>
        <w:spacing w:after="0" w:line="240" w:lineRule="auto"/>
        <w:jc w:val="both"/>
        <w:rPr>
          <w:rFonts w:cstheme="minorHAnsi"/>
          <w:i/>
          <w:iCs/>
        </w:rPr>
      </w:pPr>
    </w:p>
    <w:p w14:paraId="24158322" w14:textId="4C7468FD" w:rsidR="0059568C" w:rsidRPr="0059568C" w:rsidRDefault="0059568C" w:rsidP="009C0B6A">
      <w:pPr>
        <w:spacing w:after="0" w:line="240" w:lineRule="auto"/>
        <w:jc w:val="both"/>
        <w:rPr>
          <w:rFonts w:cstheme="minorHAnsi"/>
          <w:i/>
          <w:iCs/>
        </w:rPr>
      </w:pPr>
      <w:r w:rsidRPr="0059568C">
        <w:rPr>
          <w:rFonts w:cstheme="minorHAnsi"/>
          <w:b/>
          <w:bCs/>
          <w:i/>
          <w:iCs/>
        </w:rPr>
        <w:t>Concernant Poire</w:t>
      </w:r>
      <w:r w:rsidRPr="0059568C">
        <w:rPr>
          <w:rFonts w:cstheme="minorHAnsi"/>
          <w:i/>
          <w:iCs/>
        </w:rPr>
        <w:t> :</w:t>
      </w:r>
    </w:p>
    <w:p w14:paraId="685475B5" w14:textId="77777777" w:rsidR="0059568C" w:rsidRPr="0059568C" w:rsidRDefault="0059568C" w:rsidP="009C0B6A">
      <w:pPr>
        <w:spacing w:after="0" w:line="240" w:lineRule="auto"/>
        <w:jc w:val="both"/>
        <w:rPr>
          <w:rFonts w:cstheme="minorHAnsi"/>
          <w:i/>
          <w:iCs/>
        </w:rPr>
      </w:pPr>
    </w:p>
    <w:p w14:paraId="0B34901A" w14:textId="15CB55A6" w:rsidR="0059568C" w:rsidRPr="0059568C" w:rsidRDefault="0059568C" w:rsidP="009C0B6A">
      <w:pPr>
        <w:spacing w:after="0" w:line="240" w:lineRule="auto"/>
        <w:jc w:val="both"/>
        <w:rPr>
          <w:rFonts w:cstheme="minorHAnsi"/>
          <w:i/>
          <w:iCs/>
        </w:rPr>
      </w:pPr>
      <w:r w:rsidRPr="0059568C">
        <w:rPr>
          <w:rFonts w:cstheme="minorHAnsi"/>
          <w:i/>
          <w:iCs/>
        </w:rPr>
        <w:t xml:space="preserve">J’ai reconnu, honnêtement, que quand j’ai voulu monter Poire, sur ma mezzanine, elle m’a violemment mordu (jusqu’au sang), et que surpris, je l’ai frappé violemment (surtout pour me faire respecter). </w:t>
      </w:r>
    </w:p>
    <w:p w14:paraId="7A88E5C5" w14:textId="77777777" w:rsidR="0059568C" w:rsidRPr="0059568C" w:rsidRDefault="0059568C" w:rsidP="009C0B6A">
      <w:pPr>
        <w:spacing w:after="0" w:line="240" w:lineRule="auto"/>
        <w:jc w:val="both"/>
        <w:rPr>
          <w:rFonts w:cstheme="minorHAnsi"/>
          <w:i/>
          <w:iCs/>
        </w:rPr>
      </w:pPr>
    </w:p>
    <w:p w14:paraId="70E3BCD6" w14:textId="04365F39" w:rsidR="0059568C" w:rsidRPr="0059568C" w:rsidRDefault="0059568C" w:rsidP="009C0B6A">
      <w:pPr>
        <w:spacing w:after="0" w:line="240" w:lineRule="auto"/>
        <w:jc w:val="both"/>
        <w:rPr>
          <w:rFonts w:cstheme="minorHAnsi"/>
          <w:i/>
          <w:iCs/>
        </w:rPr>
      </w:pPr>
      <w:r w:rsidRPr="0059568C">
        <w:rPr>
          <w:rFonts w:cstheme="minorHAnsi"/>
          <w:i/>
          <w:iCs/>
        </w:rPr>
        <w:t>Concernant Poire, ne croit pas que je n’y ait pas repensé régulièrement, ensuite. C’est douloureux (car toi, P</w:t>
      </w:r>
      <w:r>
        <w:rPr>
          <w:rFonts w:cstheme="minorHAnsi"/>
          <w:i/>
          <w:iCs/>
        </w:rPr>
        <w:t>.</w:t>
      </w:r>
      <w:r w:rsidRPr="0059568C">
        <w:rPr>
          <w:rFonts w:cstheme="minorHAnsi"/>
          <w:i/>
          <w:iCs/>
        </w:rPr>
        <w:t>, A</w:t>
      </w:r>
      <w:r>
        <w:rPr>
          <w:rFonts w:cstheme="minorHAnsi"/>
          <w:i/>
          <w:iCs/>
        </w:rPr>
        <w:t>.</w:t>
      </w:r>
      <w:r w:rsidRPr="0059568C">
        <w:rPr>
          <w:rFonts w:cstheme="minorHAnsi"/>
          <w:i/>
          <w:iCs/>
        </w:rPr>
        <w:t>, vous m’avez tout de suite jugé).</w:t>
      </w:r>
    </w:p>
    <w:p w14:paraId="6BD04AC3" w14:textId="5792D35A" w:rsidR="0059568C" w:rsidRPr="0059568C" w:rsidRDefault="0059568C" w:rsidP="009C0B6A">
      <w:pPr>
        <w:spacing w:after="0" w:line="240" w:lineRule="auto"/>
        <w:jc w:val="both"/>
        <w:rPr>
          <w:rFonts w:cstheme="minorHAnsi"/>
          <w:i/>
          <w:iCs/>
        </w:rPr>
      </w:pPr>
      <w:r w:rsidRPr="0059568C">
        <w:rPr>
          <w:rFonts w:cstheme="minorHAnsi"/>
          <w:i/>
          <w:iCs/>
        </w:rPr>
        <w:t>Pour tenter de trouver une solution au problème, j’avais acheté trois jouets pour chats et je pensais vous proposer (à A., toi, P., de recommencer un essai, très patient, d’apprivoiser Poire, dans votre appartement, durant plusieurs après-midi entier (après, il y a le confinement).</w:t>
      </w:r>
    </w:p>
    <w:p w14:paraId="30D0FFC5" w14:textId="77777777" w:rsidR="0059568C" w:rsidRPr="0059568C" w:rsidRDefault="0059568C" w:rsidP="009C0B6A">
      <w:pPr>
        <w:spacing w:after="0" w:line="240" w:lineRule="auto"/>
        <w:jc w:val="both"/>
        <w:rPr>
          <w:rFonts w:cstheme="minorHAnsi"/>
          <w:i/>
          <w:iCs/>
        </w:rPr>
      </w:pPr>
    </w:p>
    <w:p w14:paraId="5CF0F5D1" w14:textId="77777777" w:rsidR="0059568C" w:rsidRPr="0059568C" w:rsidRDefault="0059568C" w:rsidP="009C0B6A">
      <w:pPr>
        <w:spacing w:after="0" w:line="240" w:lineRule="auto"/>
        <w:jc w:val="both"/>
        <w:rPr>
          <w:rFonts w:cstheme="minorHAnsi"/>
          <w:b/>
          <w:bCs/>
          <w:i/>
          <w:iCs/>
        </w:rPr>
      </w:pPr>
      <w:r w:rsidRPr="0059568C">
        <w:rPr>
          <w:rFonts w:cstheme="minorHAnsi"/>
          <w:b/>
          <w:bCs/>
          <w:i/>
          <w:iCs/>
        </w:rPr>
        <w:t>Concernant mon appartement</w:t>
      </w:r>
    </w:p>
    <w:p w14:paraId="2313372F" w14:textId="77777777" w:rsidR="0059568C" w:rsidRPr="0059568C" w:rsidRDefault="0059568C" w:rsidP="009C0B6A">
      <w:pPr>
        <w:spacing w:after="0" w:line="240" w:lineRule="auto"/>
        <w:jc w:val="both"/>
        <w:rPr>
          <w:rFonts w:cstheme="minorHAnsi"/>
          <w:i/>
          <w:iCs/>
        </w:rPr>
      </w:pPr>
    </w:p>
    <w:p w14:paraId="3338BAE6" w14:textId="533B4962" w:rsidR="0059568C" w:rsidRPr="0059568C" w:rsidRDefault="0059568C" w:rsidP="009C0B6A">
      <w:pPr>
        <w:spacing w:after="0" w:line="240" w:lineRule="auto"/>
        <w:jc w:val="both"/>
        <w:rPr>
          <w:rFonts w:cstheme="minorHAnsi"/>
          <w:i/>
          <w:iCs/>
        </w:rPr>
      </w:pPr>
      <w:r w:rsidRPr="0059568C">
        <w:rPr>
          <w:rFonts w:cstheme="minorHAnsi"/>
          <w:i/>
          <w:iCs/>
        </w:rPr>
        <w:t>Concernant mon appartement, après le passage d’A., j’ai continué à le ranger.</w:t>
      </w:r>
    </w:p>
    <w:p w14:paraId="2266E592" w14:textId="2184FE41" w:rsidR="0059568C" w:rsidRPr="0059568C" w:rsidRDefault="0059568C" w:rsidP="009C0B6A">
      <w:pPr>
        <w:spacing w:after="0" w:line="240" w:lineRule="auto"/>
        <w:jc w:val="both"/>
        <w:rPr>
          <w:rFonts w:cstheme="minorHAnsi"/>
          <w:i/>
          <w:iCs/>
        </w:rPr>
      </w:pPr>
      <w:r w:rsidRPr="0059568C">
        <w:rPr>
          <w:rFonts w:cstheme="minorHAnsi"/>
          <w:i/>
          <w:iCs/>
        </w:rPr>
        <w:t>Et lors de cet échange XL, sans vouloir prendre une posture victimaire, je t’expliquerais comment j’en suis venu là.</w:t>
      </w:r>
    </w:p>
    <w:p w14:paraId="6081C79C" w14:textId="77777777" w:rsidR="0059568C" w:rsidRPr="0059568C" w:rsidRDefault="0059568C" w:rsidP="009C0B6A">
      <w:pPr>
        <w:spacing w:after="0" w:line="240" w:lineRule="auto"/>
        <w:jc w:val="both"/>
        <w:rPr>
          <w:rFonts w:cstheme="minorHAnsi"/>
          <w:i/>
          <w:iCs/>
        </w:rPr>
      </w:pPr>
    </w:p>
    <w:p w14:paraId="6DD3A700" w14:textId="0220605C" w:rsidR="0059568C" w:rsidRPr="0059568C" w:rsidRDefault="0059568C" w:rsidP="009C0B6A">
      <w:pPr>
        <w:spacing w:after="0" w:line="240" w:lineRule="auto"/>
        <w:jc w:val="both"/>
        <w:rPr>
          <w:rFonts w:cstheme="minorHAnsi"/>
          <w:i/>
          <w:iCs/>
        </w:rPr>
      </w:pPr>
      <w:r w:rsidRPr="0059568C">
        <w:rPr>
          <w:rFonts w:cstheme="minorHAnsi"/>
          <w:i/>
          <w:iCs/>
        </w:rPr>
        <w:t>J’ai vécu, durant plus de 30 ans, avec des céphalées de tension chroniques très handicapantes (même sachant qu’elles étaient psychosomatiques, elles étaient très tenaces, têtues).</w:t>
      </w:r>
    </w:p>
    <w:p w14:paraId="6BBAAA73" w14:textId="77777777" w:rsidR="0059568C" w:rsidRPr="0059568C" w:rsidRDefault="0059568C" w:rsidP="009C0B6A">
      <w:pPr>
        <w:spacing w:after="0" w:line="240" w:lineRule="auto"/>
        <w:jc w:val="both"/>
        <w:rPr>
          <w:rFonts w:cstheme="minorHAnsi"/>
          <w:i/>
          <w:iCs/>
        </w:rPr>
      </w:pPr>
      <w:r w:rsidRPr="0059568C">
        <w:rPr>
          <w:rFonts w:cstheme="minorHAnsi"/>
          <w:i/>
          <w:iCs/>
        </w:rPr>
        <w:t>Dans mon cas, cela a commencé par un terrible surmenage, en octobre 1981 et ma céphalée handicapante a duré jusqu'à en 2012. Tenir durant 30 ans a été le plus dur. Je crois être seul membre du groupe (de mon association) qui durant 30 ans n'ait pas fait de tentatives de suicides, même si j'ai souvent rêvé de mourir, d'en finir définitivement.</w:t>
      </w:r>
    </w:p>
    <w:p w14:paraId="7329FCEE" w14:textId="77777777" w:rsidR="0059568C" w:rsidRPr="0059568C" w:rsidRDefault="0059568C" w:rsidP="009C0B6A">
      <w:pPr>
        <w:spacing w:after="0" w:line="240" w:lineRule="auto"/>
        <w:jc w:val="both"/>
        <w:rPr>
          <w:rFonts w:cstheme="minorHAnsi"/>
          <w:i/>
          <w:iCs/>
        </w:rPr>
      </w:pPr>
      <w:r w:rsidRPr="0059568C">
        <w:rPr>
          <w:rFonts w:cstheme="minorHAnsi"/>
          <w:i/>
          <w:iCs/>
        </w:rPr>
        <w:t>Pour tenir, je gardais l'espoir que je trouverais une solution, me disant que je ne suis pas plus bête qu'un autre ou que si je me suicide je ferais pleurer et décevrais mes proches.</w:t>
      </w:r>
    </w:p>
    <w:p w14:paraId="2CD919BE" w14:textId="77777777" w:rsidR="0059568C" w:rsidRPr="0059568C" w:rsidRDefault="0059568C" w:rsidP="009C0B6A">
      <w:pPr>
        <w:spacing w:after="0" w:line="240" w:lineRule="auto"/>
        <w:jc w:val="both"/>
        <w:rPr>
          <w:rFonts w:cstheme="minorHAnsi"/>
          <w:i/>
          <w:iCs/>
        </w:rPr>
      </w:pPr>
      <w:r w:rsidRPr="0059568C">
        <w:rPr>
          <w:rFonts w:cstheme="minorHAnsi"/>
          <w:i/>
          <w:iCs/>
        </w:rPr>
        <w:t>Quand la douleur est tellement intense, il est difficile de penser, de se concentrer de réfléchir, de ne pas déprimer de couler moralement.</w:t>
      </w:r>
    </w:p>
    <w:p w14:paraId="1FBD5B6D" w14:textId="2F1D4DB0" w:rsidR="0059568C" w:rsidRPr="0059568C" w:rsidRDefault="0059568C" w:rsidP="009C0B6A">
      <w:pPr>
        <w:spacing w:after="0" w:line="240" w:lineRule="auto"/>
        <w:jc w:val="both"/>
        <w:rPr>
          <w:rFonts w:cstheme="minorHAnsi"/>
          <w:i/>
          <w:iCs/>
        </w:rPr>
      </w:pPr>
      <w:r w:rsidRPr="0059568C">
        <w:rPr>
          <w:rFonts w:cstheme="minorHAnsi"/>
          <w:i/>
          <w:iCs/>
        </w:rPr>
        <w:t>Et mes céphalées de tension chroniques sont peut-être liées aux abandons affectifs et maltraitances physiques (être tapé excessivement, y compris ma tête contre un radiateur, me faire tomber, à l’âge de 1 ans et demi, dans un escalier) et psychiques (mon père m’a rejeté toute ma vie, je n’ai pas de relation avec lui depuis très longtemps. Toutes mes tentatives pour renouer avec lui ont été des échecs. Il a fait le vide de tous ceux qui me soutenait, y compris sa sœur (qu’il rejette maintenant et qui ne le mérite pas). Et c’est douloureux (tout est mauvais (toxique) dans ma famille) …</w:t>
      </w:r>
    </w:p>
    <w:p w14:paraId="3E69306D" w14:textId="77777777" w:rsidR="0059568C" w:rsidRPr="0059568C" w:rsidRDefault="0059568C" w:rsidP="009C0B6A">
      <w:pPr>
        <w:spacing w:after="0" w:line="240" w:lineRule="auto"/>
        <w:jc w:val="both"/>
        <w:rPr>
          <w:rFonts w:cstheme="minorHAnsi"/>
          <w:i/>
          <w:iCs/>
        </w:rPr>
      </w:pPr>
      <w:r w:rsidRPr="0059568C">
        <w:rPr>
          <w:rFonts w:cstheme="minorHAnsi"/>
          <w:i/>
          <w:iCs/>
        </w:rPr>
        <w:t>Et quand tu as subi de lourds abandons affectifs, tu peux avoir des tendances inconscientes à vouloir accumuler (compulsivement) des objets, sans fin, pour tenter combler le vide affectif abyssal en soi. C’est mon cas.</w:t>
      </w:r>
    </w:p>
    <w:p w14:paraId="6473988B" w14:textId="71D49B3A" w:rsidR="0059568C" w:rsidRPr="0059568C" w:rsidRDefault="0059568C" w:rsidP="009C0B6A">
      <w:pPr>
        <w:spacing w:after="0" w:line="240" w:lineRule="auto"/>
        <w:jc w:val="both"/>
        <w:rPr>
          <w:rFonts w:cstheme="minorHAnsi"/>
          <w:i/>
          <w:iCs/>
        </w:rPr>
      </w:pPr>
      <w:r w:rsidRPr="0059568C">
        <w:rPr>
          <w:rFonts w:cstheme="minorHAnsi"/>
          <w:i/>
          <w:iCs/>
        </w:rPr>
        <w:t>On a beau en avoir conscience, le naturel revient au galop. Même je suis persuadé que j’arriverais à m’en sortir. Et déjà, j’essaye d’aider les gens qui en souffre à s’en sortir (+).</w:t>
      </w:r>
    </w:p>
    <w:p w14:paraId="5AFB82EC" w14:textId="6CE5F865" w:rsidR="0059568C" w:rsidRPr="0059568C" w:rsidRDefault="0059568C" w:rsidP="00C4241A">
      <w:pPr>
        <w:spacing w:after="0"/>
        <w:jc w:val="both"/>
        <w:rPr>
          <w:rFonts w:cstheme="minorHAnsi"/>
          <w:b/>
          <w:bCs/>
          <w:i/>
          <w:iCs/>
        </w:rPr>
      </w:pPr>
    </w:p>
    <w:p w14:paraId="14945DE0" w14:textId="6AC67821" w:rsidR="0059568C" w:rsidRPr="0059568C" w:rsidRDefault="0059568C" w:rsidP="009C0B6A">
      <w:pPr>
        <w:spacing w:after="0" w:line="240" w:lineRule="auto"/>
        <w:jc w:val="both"/>
        <w:rPr>
          <w:rFonts w:cstheme="minorHAnsi"/>
          <w:b/>
          <w:bCs/>
          <w:i/>
          <w:iCs/>
        </w:rPr>
      </w:pPr>
      <w:r w:rsidRPr="0059568C">
        <w:rPr>
          <w:rFonts w:cstheme="minorHAnsi"/>
          <w:b/>
          <w:bCs/>
          <w:i/>
          <w:iCs/>
        </w:rPr>
        <w:t>Vos critiques concernant mes activités relativement à l’islam</w:t>
      </w:r>
    </w:p>
    <w:p w14:paraId="1AE20623" w14:textId="77777777" w:rsidR="0059568C" w:rsidRPr="0059568C" w:rsidRDefault="0059568C" w:rsidP="009C0B6A">
      <w:pPr>
        <w:spacing w:after="0" w:line="240" w:lineRule="auto"/>
        <w:jc w:val="both"/>
        <w:rPr>
          <w:rFonts w:cstheme="minorHAnsi"/>
          <w:i/>
          <w:iCs/>
        </w:rPr>
      </w:pPr>
    </w:p>
    <w:p w14:paraId="6C12232F" w14:textId="001B1956" w:rsidR="0059568C" w:rsidRPr="0059568C" w:rsidRDefault="0059568C" w:rsidP="009C0B6A">
      <w:pPr>
        <w:spacing w:after="0" w:line="240" w:lineRule="auto"/>
        <w:jc w:val="both"/>
        <w:rPr>
          <w:rFonts w:cstheme="minorHAnsi"/>
          <w:i/>
          <w:iCs/>
        </w:rPr>
      </w:pPr>
      <w:r w:rsidRPr="0059568C">
        <w:rPr>
          <w:rFonts w:cstheme="minorHAnsi"/>
          <w:i/>
          <w:iCs/>
        </w:rPr>
        <w:t xml:space="preserve">Comme un certain David D., j’ai constaté que vous me jugez hâtivement (qui tu sais m’as accusé d’islamophobie, d’être systématiquement à charge contre l’islam), sur ce sujet, sans rien savoir de ce que je fais et quels raisons m’y poussent. Et dans ce domaine, les gens sont doué pour le « quand dira </w:t>
      </w:r>
      <w:proofErr w:type="spellStart"/>
      <w:r w:rsidRPr="0059568C">
        <w:rPr>
          <w:rFonts w:cstheme="minorHAnsi"/>
          <w:i/>
          <w:iCs/>
        </w:rPr>
        <w:t>t'on</w:t>
      </w:r>
      <w:proofErr w:type="spellEnd"/>
      <w:r w:rsidRPr="0059568C">
        <w:rPr>
          <w:rFonts w:cstheme="minorHAnsi"/>
          <w:i/>
          <w:iCs/>
        </w:rPr>
        <w:t xml:space="preserve"> ». </w:t>
      </w:r>
    </w:p>
    <w:p w14:paraId="0EDCC44E" w14:textId="1744C9B7" w:rsidR="0059568C" w:rsidRPr="0059568C" w:rsidRDefault="0059568C" w:rsidP="009C0B6A">
      <w:pPr>
        <w:spacing w:after="0" w:line="240" w:lineRule="auto"/>
        <w:jc w:val="both"/>
        <w:rPr>
          <w:rFonts w:cstheme="minorHAnsi"/>
          <w:i/>
          <w:iCs/>
        </w:rPr>
      </w:pPr>
      <w:r w:rsidRPr="0059568C">
        <w:rPr>
          <w:rFonts w:cstheme="minorHAnsi"/>
          <w:i/>
          <w:iCs/>
        </w:rPr>
        <w:t>Et je ne suis pas d’accord avec A., car le dialogue entre H. et moi est sincère, ce ne sont pas deux monologues ou dialogues de sourds.</w:t>
      </w:r>
    </w:p>
    <w:p w14:paraId="44FB2D46" w14:textId="77777777" w:rsidR="0059568C" w:rsidRPr="0059568C" w:rsidRDefault="0059568C" w:rsidP="009C0B6A">
      <w:pPr>
        <w:spacing w:after="0" w:line="240" w:lineRule="auto"/>
        <w:jc w:val="both"/>
        <w:rPr>
          <w:rFonts w:cstheme="minorHAnsi"/>
          <w:i/>
          <w:iCs/>
        </w:rPr>
      </w:pPr>
    </w:p>
    <w:p w14:paraId="46638C1F" w14:textId="47C71A3B" w:rsidR="0059568C" w:rsidRPr="0059568C" w:rsidRDefault="0059568C" w:rsidP="009C0B6A">
      <w:pPr>
        <w:spacing w:after="0" w:line="240" w:lineRule="auto"/>
        <w:jc w:val="both"/>
        <w:rPr>
          <w:rFonts w:cstheme="minorHAnsi"/>
          <w:i/>
          <w:iCs/>
        </w:rPr>
      </w:pPr>
      <w:r w:rsidRPr="0059568C">
        <w:rPr>
          <w:rFonts w:cstheme="minorHAnsi"/>
          <w:i/>
          <w:iCs/>
        </w:rPr>
        <w:t>Entre certains laïques et musulmans comme H., je préfère H., parce qu’il a du cœur. Et que contrairement à ce qu’affirment certains, je ne vois pas de taqiya en lui et je lui conserve donc mon amitié (et lui aussi).  </w:t>
      </w:r>
    </w:p>
    <w:p w14:paraId="74036C68" w14:textId="48FDB963" w:rsidR="0059568C" w:rsidRPr="0059568C" w:rsidRDefault="0059568C" w:rsidP="009C0B6A">
      <w:pPr>
        <w:spacing w:after="0" w:line="240" w:lineRule="auto"/>
        <w:jc w:val="both"/>
        <w:rPr>
          <w:rFonts w:cstheme="minorHAnsi"/>
          <w:i/>
          <w:iCs/>
        </w:rPr>
      </w:pPr>
      <w:r w:rsidRPr="0059568C">
        <w:rPr>
          <w:rFonts w:cstheme="minorHAnsi"/>
          <w:i/>
          <w:iCs/>
        </w:rPr>
        <w:t>Mon amitié pour Hassan m’a couté cher. Si j’ai perdu mon amitié avec A</w:t>
      </w:r>
      <w:r>
        <w:rPr>
          <w:rFonts w:cstheme="minorHAnsi"/>
          <w:i/>
          <w:iCs/>
        </w:rPr>
        <w:t>.</w:t>
      </w:r>
      <w:r w:rsidRPr="0059568C">
        <w:rPr>
          <w:rFonts w:cstheme="minorHAnsi"/>
          <w:i/>
          <w:iCs/>
        </w:rPr>
        <w:t>, à cause d’H</w:t>
      </w:r>
      <w:r>
        <w:rPr>
          <w:rFonts w:cstheme="minorHAnsi"/>
          <w:i/>
          <w:iCs/>
        </w:rPr>
        <w:t>.</w:t>
      </w:r>
      <w:r w:rsidRPr="0059568C">
        <w:rPr>
          <w:rFonts w:cstheme="minorHAnsi"/>
          <w:i/>
          <w:iCs/>
        </w:rPr>
        <w:t xml:space="preserve"> (ou de mes activités sur l’islam), e</w:t>
      </w:r>
      <w:r>
        <w:rPr>
          <w:rFonts w:cstheme="minorHAnsi"/>
          <w:i/>
          <w:iCs/>
        </w:rPr>
        <w:t>h</w:t>
      </w:r>
      <w:r w:rsidRPr="0059568C">
        <w:rPr>
          <w:rFonts w:cstheme="minorHAnsi"/>
          <w:i/>
          <w:iCs/>
        </w:rPr>
        <w:t xml:space="preserve"> bien</w:t>
      </w:r>
      <w:r>
        <w:rPr>
          <w:rFonts w:cstheme="minorHAnsi"/>
          <w:i/>
          <w:iCs/>
        </w:rPr>
        <w:t> !</w:t>
      </w:r>
      <w:r w:rsidRPr="0059568C">
        <w:rPr>
          <w:rFonts w:cstheme="minorHAnsi"/>
          <w:i/>
          <w:iCs/>
        </w:rPr>
        <w:t xml:space="preserve"> tant pis</w:t>
      </w:r>
      <w:r>
        <w:rPr>
          <w:rFonts w:cstheme="minorHAnsi"/>
          <w:i/>
          <w:iCs/>
        </w:rPr>
        <w:t> !</w:t>
      </w:r>
    </w:p>
    <w:p w14:paraId="4262C83E" w14:textId="206C03E1" w:rsidR="0059568C" w:rsidRPr="0059568C" w:rsidRDefault="0059568C" w:rsidP="009C0B6A">
      <w:pPr>
        <w:spacing w:after="0" w:line="240" w:lineRule="auto"/>
        <w:jc w:val="both"/>
        <w:rPr>
          <w:rFonts w:cstheme="minorHAnsi"/>
          <w:i/>
          <w:iCs/>
        </w:rPr>
      </w:pPr>
      <w:r w:rsidRPr="0059568C">
        <w:rPr>
          <w:rFonts w:cstheme="minorHAnsi"/>
          <w:i/>
          <w:iCs/>
        </w:rPr>
        <w:lastRenderedPageBreak/>
        <w:t>J’ai vécu en Algérie et Maroc, et je me sens concerné par leurs habitants et leur avenir.</w:t>
      </w:r>
    </w:p>
    <w:p w14:paraId="267B2A90" w14:textId="77777777" w:rsidR="0059568C" w:rsidRPr="0059568C" w:rsidRDefault="0059568C" w:rsidP="009C0B6A">
      <w:pPr>
        <w:spacing w:after="0" w:line="240" w:lineRule="auto"/>
        <w:jc w:val="both"/>
        <w:rPr>
          <w:rFonts w:cstheme="minorHAnsi"/>
          <w:i/>
          <w:iCs/>
        </w:rPr>
      </w:pPr>
    </w:p>
    <w:p w14:paraId="62A8D31B" w14:textId="5DF4726A" w:rsidR="0059568C" w:rsidRDefault="0059568C" w:rsidP="009C0B6A">
      <w:pPr>
        <w:spacing w:after="0" w:line="240" w:lineRule="auto"/>
        <w:jc w:val="both"/>
        <w:rPr>
          <w:rFonts w:cstheme="minorHAnsi"/>
          <w:i/>
          <w:iCs/>
        </w:rPr>
      </w:pPr>
      <w:r>
        <w:rPr>
          <w:rFonts w:cstheme="minorHAnsi"/>
          <w:i/>
          <w:iCs/>
        </w:rPr>
        <w:t xml:space="preserve">Sinon, il </w:t>
      </w:r>
      <w:r w:rsidRPr="0059568C">
        <w:rPr>
          <w:rFonts w:cstheme="minorHAnsi"/>
          <w:i/>
          <w:iCs/>
        </w:rPr>
        <w:t>est vra</w:t>
      </w:r>
      <w:r>
        <w:rPr>
          <w:rFonts w:cstheme="minorHAnsi"/>
          <w:i/>
          <w:iCs/>
        </w:rPr>
        <w:t>i</w:t>
      </w:r>
      <w:r w:rsidRPr="0059568C">
        <w:rPr>
          <w:rFonts w:cstheme="minorHAnsi"/>
          <w:i/>
          <w:iCs/>
        </w:rPr>
        <w:t>ment incroyable de nombres de critiques agressives (à la limite de la diffamation et du dénigrement), que j’ai reçues (ou subies), pour mes activités sur l’islam (alors qu’en fait, je ne suis pas focalisé obsessionnellement sur l’islam et que je m’intéresse à des milliers de choses (°).</w:t>
      </w:r>
    </w:p>
    <w:p w14:paraId="05D63EDA" w14:textId="2ECA9C18" w:rsidR="0059568C" w:rsidRPr="0059568C" w:rsidRDefault="0059568C" w:rsidP="009C0B6A">
      <w:pPr>
        <w:spacing w:after="0" w:line="240" w:lineRule="auto"/>
        <w:jc w:val="both"/>
        <w:rPr>
          <w:rFonts w:cstheme="minorHAnsi"/>
          <w:i/>
          <w:iCs/>
        </w:rPr>
      </w:pPr>
      <w:r>
        <w:rPr>
          <w:rFonts w:cstheme="minorHAnsi"/>
          <w:i/>
          <w:iCs/>
        </w:rPr>
        <w:t>Si encore, l’on m’opposait des arguments rationnels, qui tiennent la route (sur le fait que je perds mon temps, sur le fait que je puisse me mettre en danger</w:t>
      </w:r>
      <w:r w:rsidR="00336DF8">
        <w:rPr>
          <w:rFonts w:cstheme="minorHAnsi"/>
          <w:i/>
          <w:iCs/>
        </w:rPr>
        <w:t xml:space="preserve"> face aux islamistes</w:t>
      </w:r>
      <w:r w:rsidR="009C0B6A">
        <w:rPr>
          <w:rFonts w:cstheme="minorHAnsi"/>
          <w:i/>
          <w:iCs/>
        </w:rPr>
        <w:t xml:space="preserve"> _ en me présentant des cas convaincants, précis, qui peuvent me toucher et me convaincre</w:t>
      </w:r>
      <w:r w:rsidR="00336DF8">
        <w:rPr>
          <w:rFonts w:cstheme="minorHAnsi"/>
          <w:i/>
          <w:iCs/>
        </w:rPr>
        <w:t xml:space="preserve"> …</w:t>
      </w:r>
      <w:r w:rsidR="009C0B6A">
        <w:rPr>
          <w:rFonts w:cstheme="minorHAnsi"/>
          <w:i/>
          <w:iCs/>
        </w:rPr>
        <w:t xml:space="preserve"> _, sur le fait que je puisse être manipulé (taqiya)</w:t>
      </w:r>
      <w:r w:rsidR="00BF01C5">
        <w:rPr>
          <w:rFonts w:cstheme="minorHAnsi"/>
          <w:i/>
          <w:iCs/>
        </w:rPr>
        <w:t xml:space="preserve"> par les islamistes</w:t>
      </w:r>
      <w:r w:rsidR="009C0B6A">
        <w:rPr>
          <w:rFonts w:cstheme="minorHAnsi"/>
          <w:i/>
          <w:iCs/>
        </w:rPr>
        <w:t xml:space="preserve"> …</w:t>
      </w:r>
      <w:r>
        <w:rPr>
          <w:rFonts w:cstheme="minorHAnsi"/>
          <w:i/>
          <w:iCs/>
        </w:rPr>
        <w:t>).</w:t>
      </w:r>
    </w:p>
    <w:p w14:paraId="01B791D2" w14:textId="77777777" w:rsidR="0059568C" w:rsidRPr="0059568C" w:rsidRDefault="0059568C" w:rsidP="009C0B6A">
      <w:pPr>
        <w:spacing w:after="0" w:line="240" w:lineRule="auto"/>
        <w:jc w:val="both"/>
        <w:rPr>
          <w:rFonts w:cstheme="minorHAnsi"/>
          <w:i/>
          <w:iCs/>
        </w:rPr>
      </w:pPr>
    </w:p>
    <w:p w14:paraId="7A61E50D" w14:textId="77777777" w:rsidR="0059568C" w:rsidRPr="0059568C" w:rsidRDefault="0059568C" w:rsidP="009C0B6A">
      <w:pPr>
        <w:spacing w:after="0" w:line="240" w:lineRule="auto"/>
        <w:jc w:val="both"/>
        <w:rPr>
          <w:rFonts w:cstheme="minorHAnsi"/>
          <w:b/>
          <w:bCs/>
          <w:i/>
          <w:iCs/>
        </w:rPr>
      </w:pPr>
      <w:r w:rsidRPr="0059568C">
        <w:rPr>
          <w:rFonts w:cstheme="minorHAnsi"/>
          <w:b/>
          <w:bCs/>
          <w:i/>
          <w:iCs/>
        </w:rPr>
        <w:t>Conclusion</w:t>
      </w:r>
    </w:p>
    <w:p w14:paraId="189D13AC" w14:textId="77777777" w:rsidR="0059568C" w:rsidRPr="0059568C" w:rsidRDefault="0059568C" w:rsidP="009C0B6A">
      <w:pPr>
        <w:spacing w:after="0" w:line="240" w:lineRule="auto"/>
        <w:jc w:val="both"/>
        <w:rPr>
          <w:rFonts w:cstheme="minorHAnsi"/>
          <w:i/>
          <w:iCs/>
        </w:rPr>
      </w:pPr>
    </w:p>
    <w:p w14:paraId="5D085FE9" w14:textId="12A2DACA" w:rsidR="0059568C" w:rsidRPr="0059568C" w:rsidRDefault="0059568C" w:rsidP="009C0B6A">
      <w:pPr>
        <w:spacing w:after="0" w:line="240" w:lineRule="auto"/>
        <w:jc w:val="both"/>
        <w:rPr>
          <w:rFonts w:cstheme="minorHAnsi"/>
          <w:i/>
          <w:iCs/>
        </w:rPr>
      </w:pPr>
      <w:r w:rsidRPr="0059568C">
        <w:rPr>
          <w:rFonts w:cstheme="minorHAnsi"/>
          <w:i/>
          <w:iCs/>
        </w:rPr>
        <w:t xml:space="preserve">Si tu avais vraiment cherché à comprendre, au-delà des apparences (tels Manitou l’Hébreux, </w:t>
      </w:r>
      <w:proofErr w:type="spellStart"/>
      <w:r w:rsidRPr="0059568C">
        <w:rPr>
          <w:rFonts w:cstheme="minorHAnsi"/>
          <w:i/>
          <w:iCs/>
        </w:rPr>
        <w:t>Eliyahou</w:t>
      </w:r>
      <w:proofErr w:type="spellEnd"/>
      <w:r w:rsidRPr="0059568C">
        <w:rPr>
          <w:rFonts w:cstheme="minorHAnsi"/>
          <w:i/>
          <w:iCs/>
        </w:rPr>
        <w:t xml:space="preserve"> ben Shlomo </w:t>
      </w:r>
      <w:proofErr w:type="spellStart"/>
      <w:r w:rsidRPr="0059568C">
        <w:rPr>
          <w:rFonts w:cstheme="minorHAnsi"/>
          <w:i/>
          <w:iCs/>
        </w:rPr>
        <w:t>Zalman</w:t>
      </w:r>
      <w:proofErr w:type="spellEnd"/>
      <w:r w:rsidRPr="0059568C">
        <w:rPr>
          <w:rFonts w:cstheme="minorHAnsi"/>
          <w:i/>
          <w:iCs/>
        </w:rPr>
        <w:t>, …), si tu t’étais vraiment renseigné, tu aurais compris tout cela.</w:t>
      </w:r>
    </w:p>
    <w:p w14:paraId="4332B66C" w14:textId="77777777" w:rsidR="0059568C" w:rsidRPr="0059568C" w:rsidRDefault="0059568C" w:rsidP="009C0B6A">
      <w:pPr>
        <w:spacing w:after="0" w:line="240" w:lineRule="auto"/>
        <w:jc w:val="both"/>
        <w:rPr>
          <w:rFonts w:cstheme="minorHAnsi"/>
          <w:i/>
          <w:iCs/>
        </w:rPr>
      </w:pPr>
      <w:r w:rsidRPr="0059568C">
        <w:rPr>
          <w:rFonts w:cstheme="minorHAnsi"/>
          <w:i/>
          <w:iCs/>
        </w:rPr>
        <w:t xml:space="preserve">Eviter de juger sans savoir, a priori. </w:t>
      </w:r>
    </w:p>
    <w:p w14:paraId="255450DA" w14:textId="346CDAAC" w:rsidR="0059568C" w:rsidRPr="0059568C" w:rsidRDefault="0059568C" w:rsidP="009C0B6A">
      <w:pPr>
        <w:spacing w:after="0" w:line="240" w:lineRule="auto"/>
        <w:jc w:val="both"/>
        <w:rPr>
          <w:rFonts w:cstheme="minorHAnsi"/>
          <w:i/>
          <w:iCs/>
        </w:rPr>
      </w:pPr>
      <w:r w:rsidRPr="0059568C">
        <w:rPr>
          <w:rFonts w:cstheme="minorHAnsi"/>
          <w:i/>
          <w:iCs/>
        </w:rPr>
        <w:t>Quoique je fasse, je suppose que je dois être perçu comme extra-terrestre, par vous.</w:t>
      </w:r>
    </w:p>
    <w:p w14:paraId="2EAE818E" w14:textId="77777777" w:rsidR="0059568C" w:rsidRPr="0059568C" w:rsidRDefault="0059568C" w:rsidP="0059568C">
      <w:pPr>
        <w:spacing w:after="0" w:line="240" w:lineRule="auto"/>
        <w:rPr>
          <w:rFonts w:cstheme="minorHAnsi"/>
          <w:i/>
          <w:iCs/>
        </w:rPr>
      </w:pPr>
    </w:p>
    <w:p w14:paraId="0CEEB823" w14:textId="3CAF360B" w:rsidR="0059568C" w:rsidRDefault="0059568C" w:rsidP="0059568C">
      <w:pPr>
        <w:spacing w:after="0" w:line="240" w:lineRule="auto"/>
        <w:rPr>
          <w:rFonts w:cstheme="minorHAnsi"/>
        </w:rPr>
      </w:pPr>
      <w:r w:rsidRPr="0059568C">
        <w:rPr>
          <w:rFonts w:cstheme="minorHAnsi"/>
          <w:i/>
          <w:iCs/>
        </w:rPr>
        <w:t>Bonne méditation sur mes propos et bonne journée</w:t>
      </w:r>
      <w:r w:rsidRPr="0059568C">
        <w:rPr>
          <w:rFonts w:cstheme="minorHAnsi"/>
        </w:rPr>
        <w:t>.</w:t>
      </w:r>
      <w:r>
        <w:rPr>
          <w:rFonts w:cstheme="minorHAnsi"/>
        </w:rPr>
        <w:t xml:space="preserve"> </w:t>
      </w:r>
      <w:r w:rsidRPr="0059568C">
        <w:rPr>
          <w:rFonts w:cstheme="minorHAnsi"/>
        </w:rPr>
        <w:t>»</w:t>
      </w:r>
      <w:r>
        <w:rPr>
          <w:rFonts w:cstheme="minorHAnsi"/>
        </w:rPr>
        <w:t>.</w:t>
      </w:r>
    </w:p>
    <w:p w14:paraId="28B9143F" w14:textId="77777777" w:rsidR="002A2391" w:rsidRPr="0059568C" w:rsidRDefault="002A2391" w:rsidP="0059568C">
      <w:pPr>
        <w:spacing w:after="0" w:line="240" w:lineRule="auto"/>
        <w:rPr>
          <w:rFonts w:cstheme="minorHAnsi"/>
        </w:rPr>
      </w:pPr>
    </w:p>
    <w:p w14:paraId="483241B0" w14:textId="13B67263" w:rsidR="00CB0CE8" w:rsidRDefault="00ED1AE8" w:rsidP="00ED1AE8">
      <w:pPr>
        <w:pStyle w:val="Titre1"/>
      </w:pPr>
      <w:bookmarkStart w:id="50" w:name="_Toc43191539"/>
      <w:r>
        <w:t xml:space="preserve">Annexe : </w:t>
      </w:r>
      <w:r w:rsidR="00CB0CE8">
        <w:t>Attitude à avoir</w:t>
      </w:r>
      <w:r>
        <w:t xml:space="preserve"> face à une personne paranoïaque (suggestions)</w:t>
      </w:r>
      <w:bookmarkEnd w:id="50"/>
    </w:p>
    <w:p w14:paraId="558DF599" w14:textId="77777777" w:rsidR="00ED1AE8" w:rsidRDefault="00ED1AE8" w:rsidP="00873160">
      <w:pPr>
        <w:spacing w:after="0" w:line="240" w:lineRule="auto"/>
        <w:jc w:val="both"/>
      </w:pPr>
    </w:p>
    <w:p w14:paraId="7C16E76D" w14:textId="64F26FF2" w:rsidR="00CB0CE8" w:rsidRDefault="00CB0CE8" w:rsidP="005A0A64">
      <w:pPr>
        <w:pStyle w:val="Paragraphedeliste"/>
        <w:numPr>
          <w:ilvl w:val="0"/>
          <w:numId w:val="11"/>
        </w:numPr>
        <w:spacing w:after="0" w:line="240" w:lineRule="auto"/>
        <w:jc w:val="both"/>
      </w:pPr>
      <w:r>
        <w:t>Ne jamais d’énerver.</w:t>
      </w:r>
    </w:p>
    <w:p w14:paraId="43BD8FD9" w14:textId="5325354C" w:rsidR="00CB0CE8" w:rsidRDefault="00CB0CE8" w:rsidP="005A0A64">
      <w:pPr>
        <w:pStyle w:val="Paragraphedeliste"/>
        <w:numPr>
          <w:ilvl w:val="0"/>
          <w:numId w:val="11"/>
        </w:numPr>
        <w:spacing w:after="0" w:line="240" w:lineRule="auto"/>
        <w:jc w:val="both"/>
      </w:pPr>
      <w:r>
        <w:t>Non-violence active.</w:t>
      </w:r>
    </w:p>
    <w:p w14:paraId="557A8C62" w14:textId="7D369F66" w:rsidR="00842B2B" w:rsidRDefault="00842B2B" w:rsidP="005A0A64">
      <w:pPr>
        <w:pStyle w:val="Paragraphedeliste"/>
        <w:numPr>
          <w:ilvl w:val="0"/>
          <w:numId w:val="11"/>
        </w:numPr>
        <w:spacing w:after="0" w:line="240" w:lineRule="auto"/>
        <w:jc w:val="both"/>
      </w:pPr>
      <w:r>
        <w:t>Ne pas se moquer des paranoïaques.</w:t>
      </w:r>
    </w:p>
    <w:p w14:paraId="453A0396" w14:textId="7D1A3EF4" w:rsidR="00ED1AE8" w:rsidRDefault="00842B2B" w:rsidP="005A0A64">
      <w:pPr>
        <w:pStyle w:val="Paragraphedeliste"/>
        <w:numPr>
          <w:ilvl w:val="0"/>
          <w:numId w:val="11"/>
        </w:numPr>
        <w:spacing w:after="0" w:line="240" w:lineRule="auto"/>
        <w:jc w:val="both"/>
      </w:pPr>
      <w:proofErr w:type="spellStart"/>
      <w:r>
        <w:t>Etre</w:t>
      </w:r>
      <w:proofErr w:type="spellEnd"/>
      <w:r>
        <w:t xml:space="preserve"> très prudent</w:t>
      </w:r>
      <w:r w:rsidR="005A0A64">
        <w:t xml:space="preserve"> (choisir ses mots avec soin)</w:t>
      </w:r>
      <w:r>
        <w:t xml:space="preserve">. </w:t>
      </w:r>
    </w:p>
    <w:p w14:paraId="1E954B4C" w14:textId="0618465F" w:rsidR="00ED1AE8" w:rsidRDefault="00842B2B" w:rsidP="005A0A64">
      <w:pPr>
        <w:pStyle w:val="Paragraphedeliste"/>
        <w:numPr>
          <w:ilvl w:val="0"/>
          <w:numId w:val="11"/>
        </w:numPr>
        <w:spacing w:after="0" w:line="240" w:lineRule="auto"/>
        <w:jc w:val="both"/>
      </w:pPr>
      <w:r>
        <w:t>Ne pas se confier à tout le monde</w:t>
      </w:r>
      <w:r w:rsidR="005A0A64">
        <w:t xml:space="preserve"> (qui pourrait rapporter vos propos au paranoïaque)</w:t>
      </w:r>
      <w:r>
        <w:t xml:space="preserve">. </w:t>
      </w:r>
    </w:p>
    <w:p w14:paraId="338E0597" w14:textId="5DA85A19" w:rsidR="00842B2B" w:rsidRDefault="00842B2B" w:rsidP="005A0A64">
      <w:pPr>
        <w:pStyle w:val="Paragraphedeliste"/>
        <w:numPr>
          <w:ilvl w:val="0"/>
          <w:numId w:val="11"/>
        </w:numPr>
        <w:spacing w:after="0" w:line="240" w:lineRule="auto"/>
        <w:jc w:val="both"/>
      </w:pPr>
      <w:r>
        <w:t>Ne pas faire trop confiance.</w:t>
      </w:r>
    </w:p>
    <w:p w14:paraId="53DA5158" w14:textId="435F4B3F" w:rsidR="00842B2B" w:rsidRDefault="00842B2B" w:rsidP="005A0A64">
      <w:pPr>
        <w:pStyle w:val="Paragraphedeliste"/>
        <w:numPr>
          <w:ilvl w:val="0"/>
          <w:numId w:val="11"/>
        </w:numPr>
        <w:spacing w:after="0" w:line="240" w:lineRule="auto"/>
        <w:jc w:val="both"/>
      </w:pPr>
      <w:r>
        <w:t>(Faire passer sa conscience</w:t>
      </w:r>
      <w:r w:rsidR="005A0A64">
        <w:t>, dans ses propos ?</w:t>
      </w:r>
      <w:r>
        <w:t>).</w:t>
      </w:r>
    </w:p>
    <w:p w14:paraId="0C051E78" w14:textId="77777777" w:rsidR="00CB0CE8" w:rsidRDefault="00CB0CE8" w:rsidP="00873160">
      <w:pPr>
        <w:spacing w:after="0" w:line="240" w:lineRule="auto"/>
        <w:jc w:val="both"/>
      </w:pPr>
    </w:p>
    <w:p w14:paraId="594ADA10" w14:textId="7757A753" w:rsidR="00ED1AE8" w:rsidRDefault="00ED1AE8" w:rsidP="00ED1AE8">
      <w:pPr>
        <w:pStyle w:val="Titre1"/>
      </w:pPr>
      <w:bookmarkStart w:id="51" w:name="_Toc43191540"/>
      <w:r>
        <w:t xml:space="preserve">Annexe : Exemples de </w:t>
      </w:r>
      <w:r w:rsidR="00CB0CE8">
        <w:t>Grands paranoïaques</w:t>
      </w:r>
      <w:bookmarkEnd w:id="51"/>
      <w:r w:rsidR="00CB0CE8">
        <w:t> </w:t>
      </w:r>
    </w:p>
    <w:p w14:paraId="6BA34A7E" w14:textId="77777777" w:rsidR="00ED1AE8" w:rsidRDefault="00ED1AE8" w:rsidP="00873160">
      <w:pPr>
        <w:spacing w:after="0" w:line="240" w:lineRule="auto"/>
        <w:jc w:val="both"/>
      </w:pPr>
    </w:p>
    <w:p w14:paraId="31BCB5DB" w14:textId="45272019" w:rsidR="00CB0CE8" w:rsidRDefault="00CB0CE8" w:rsidP="009F3883">
      <w:pPr>
        <w:pStyle w:val="Paragraphedeliste"/>
        <w:numPr>
          <w:ilvl w:val="0"/>
          <w:numId w:val="8"/>
        </w:numPr>
        <w:spacing w:after="0" w:line="240" w:lineRule="auto"/>
        <w:jc w:val="both"/>
      </w:pPr>
      <w:r>
        <w:t>Edgard Hoover</w:t>
      </w:r>
    </w:p>
    <w:p w14:paraId="09072A9D" w14:textId="0C5E7230" w:rsidR="005A0A64" w:rsidRDefault="005A0A64" w:rsidP="005A0A64">
      <w:pPr>
        <w:pStyle w:val="Paragraphedeliste"/>
        <w:numPr>
          <w:ilvl w:val="0"/>
          <w:numId w:val="8"/>
        </w:numPr>
        <w:spacing w:after="0" w:line="240" w:lineRule="auto"/>
        <w:jc w:val="both"/>
      </w:pPr>
      <w:r>
        <w:t>Les « possédés » ou démons de D</w:t>
      </w:r>
      <w:r w:rsidRPr="00957FBB">
        <w:t>ostoïevski</w:t>
      </w:r>
      <w:r>
        <w:t>, les terroristes.</w:t>
      </w:r>
    </w:p>
    <w:p w14:paraId="77FEAE7E" w14:textId="77777777" w:rsidR="009F3883" w:rsidRDefault="009F3883" w:rsidP="00873160">
      <w:pPr>
        <w:spacing w:after="0" w:line="240" w:lineRule="auto"/>
        <w:jc w:val="both"/>
      </w:pPr>
    </w:p>
    <w:p w14:paraId="19399E53" w14:textId="473BEC57" w:rsidR="00842B2B" w:rsidRDefault="00842B2B" w:rsidP="00873160">
      <w:pPr>
        <w:spacing w:after="0" w:line="240" w:lineRule="auto"/>
        <w:jc w:val="both"/>
      </w:pPr>
      <w:r>
        <w:t>Les dictateurs</w:t>
      </w:r>
      <w:r w:rsidR="0007696F">
        <w:t xml:space="preserve"> et conquérants</w:t>
      </w:r>
      <w:r w:rsidR="00ED1AE8">
        <w:t> :</w:t>
      </w:r>
    </w:p>
    <w:p w14:paraId="5D7B3158" w14:textId="77777777" w:rsidR="006160B3" w:rsidRDefault="006160B3" w:rsidP="00873160">
      <w:pPr>
        <w:spacing w:after="0" w:line="240" w:lineRule="auto"/>
        <w:jc w:val="both"/>
      </w:pPr>
    </w:p>
    <w:p w14:paraId="49BDA022" w14:textId="2E2A77AE" w:rsidR="00ED1AE8" w:rsidRDefault="00ED1AE8" w:rsidP="009F3883">
      <w:pPr>
        <w:pStyle w:val="Paragraphedeliste"/>
        <w:numPr>
          <w:ilvl w:val="0"/>
          <w:numId w:val="7"/>
        </w:numPr>
        <w:spacing w:after="0" w:line="240" w:lineRule="auto"/>
        <w:jc w:val="both"/>
      </w:pPr>
      <w:r>
        <w:t>Staline,</w:t>
      </w:r>
    </w:p>
    <w:p w14:paraId="2E3E0AD4" w14:textId="394B5E2B" w:rsidR="00ED1AE8" w:rsidRDefault="00ED1AE8" w:rsidP="009F3883">
      <w:pPr>
        <w:pStyle w:val="Paragraphedeliste"/>
        <w:numPr>
          <w:ilvl w:val="0"/>
          <w:numId w:val="7"/>
        </w:numPr>
        <w:spacing w:after="0" w:line="240" w:lineRule="auto"/>
        <w:jc w:val="both"/>
      </w:pPr>
      <w:r>
        <w:t>Hitler,</w:t>
      </w:r>
    </w:p>
    <w:p w14:paraId="1B6859B6" w14:textId="643F8ED8" w:rsidR="009F3883" w:rsidRDefault="009F3883" w:rsidP="009F3883">
      <w:pPr>
        <w:pStyle w:val="Paragraphedeliste"/>
        <w:numPr>
          <w:ilvl w:val="0"/>
          <w:numId w:val="7"/>
        </w:numPr>
        <w:spacing w:after="0" w:line="240" w:lineRule="auto"/>
        <w:jc w:val="both"/>
      </w:pPr>
      <w:r>
        <w:t>Mussolini,</w:t>
      </w:r>
    </w:p>
    <w:p w14:paraId="5CE880BB" w14:textId="43FAEAB0" w:rsidR="009F3883" w:rsidRDefault="009F3883" w:rsidP="009F3883">
      <w:pPr>
        <w:pStyle w:val="Paragraphedeliste"/>
        <w:numPr>
          <w:ilvl w:val="0"/>
          <w:numId w:val="7"/>
        </w:numPr>
        <w:spacing w:after="0" w:line="240" w:lineRule="auto"/>
        <w:jc w:val="both"/>
      </w:pPr>
      <w:r>
        <w:t>Poutine,</w:t>
      </w:r>
    </w:p>
    <w:p w14:paraId="0C0A2CA5" w14:textId="60E6A2BD" w:rsidR="0007696F" w:rsidRDefault="0007696F" w:rsidP="009F3883">
      <w:pPr>
        <w:pStyle w:val="Paragraphedeliste"/>
        <w:numPr>
          <w:ilvl w:val="0"/>
          <w:numId w:val="7"/>
        </w:numPr>
        <w:spacing w:after="0" w:line="240" w:lineRule="auto"/>
        <w:jc w:val="both"/>
      </w:pPr>
      <w:r>
        <w:t>Alexandre le grand,</w:t>
      </w:r>
    </w:p>
    <w:p w14:paraId="0AFE2466" w14:textId="6E36150B" w:rsidR="0007696F" w:rsidRDefault="0007696F" w:rsidP="009F3883">
      <w:pPr>
        <w:pStyle w:val="Paragraphedeliste"/>
        <w:numPr>
          <w:ilvl w:val="0"/>
          <w:numId w:val="7"/>
        </w:numPr>
        <w:spacing w:after="0" w:line="240" w:lineRule="auto"/>
        <w:jc w:val="both"/>
      </w:pPr>
      <w:r>
        <w:t>Napoléon,</w:t>
      </w:r>
    </w:p>
    <w:p w14:paraId="0AAE4B7D" w14:textId="5B92A2DF" w:rsidR="00ED1AE8" w:rsidRDefault="00ED1AE8" w:rsidP="00873160">
      <w:pPr>
        <w:spacing w:after="0" w:line="240" w:lineRule="auto"/>
        <w:jc w:val="both"/>
      </w:pPr>
    </w:p>
    <w:p w14:paraId="237F2226" w14:textId="33F076C8" w:rsidR="00ED1AE8" w:rsidRDefault="00ED1AE8" w:rsidP="00873160">
      <w:pPr>
        <w:spacing w:after="0" w:line="240" w:lineRule="auto"/>
        <w:jc w:val="both"/>
      </w:pPr>
      <w:r>
        <w:t>Certains prophètes et gourous :</w:t>
      </w:r>
    </w:p>
    <w:p w14:paraId="19444B5A" w14:textId="77777777" w:rsidR="009F3883" w:rsidRDefault="009F3883" w:rsidP="00873160">
      <w:pPr>
        <w:spacing w:after="0" w:line="240" w:lineRule="auto"/>
        <w:jc w:val="both"/>
      </w:pPr>
    </w:p>
    <w:p w14:paraId="6E5BA6A5" w14:textId="765E432F" w:rsidR="00ED1AE8" w:rsidRDefault="00ED1AE8" w:rsidP="009F3883">
      <w:pPr>
        <w:pStyle w:val="Paragraphedeliste"/>
        <w:numPr>
          <w:ilvl w:val="0"/>
          <w:numId w:val="9"/>
        </w:numPr>
        <w:spacing w:after="0" w:line="240" w:lineRule="auto"/>
        <w:jc w:val="both"/>
      </w:pPr>
      <w:r>
        <w:t>Moïse ( ?).</w:t>
      </w:r>
    </w:p>
    <w:p w14:paraId="24D62166" w14:textId="1084365E" w:rsidR="00ED1AE8" w:rsidRDefault="00ED1AE8" w:rsidP="009F3883">
      <w:pPr>
        <w:pStyle w:val="Paragraphedeliste"/>
        <w:numPr>
          <w:ilvl w:val="0"/>
          <w:numId w:val="9"/>
        </w:numPr>
        <w:spacing w:after="0" w:line="240" w:lineRule="auto"/>
        <w:jc w:val="both"/>
      </w:pPr>
      <w:r>
        <w:t>Mahomet ( ?).</w:t>
      </w:r>
    </w:p>
    <w:p w14:paraId="3B265E09" w14:textId="61170A8B" w:rsidR="00ED1AE8" w:rsidRDefault="00ED1AE8" w:rsidP="009F3883">
      <w:pPr>
        <w:pStyle w:val="Paragraphedeliste"/>
        <w:numPr>
          <w:ilvl w:val="0"/>
          <w:numId w:val="9"/>
        </w:numPr>
        <w:spacing w:after="0" w:line="240" w:lineRule="auto"/>
        <w:jc w:val="both"/>
      </w:pPr>
      <w:r>
        <w:t>Jim Jones.</w:t>
      </w:r>
    </w:p>
    <w:p w14:paraId="3D2DD37F" w14:textId="27C6CA65" w:rsidR="00CB0CE8" w:rsidRDefault="00CB0CE8" w:rsidP="00873160">
      <w:pPr>
        <w:spacing w:after="0" w:line="240" w:lineRule="auto"/>
        <w:jc w:val="both"/>
      </w:pPr>
    </w:p>
    <w:p w14:paraId="104F437C" w14:textId="72F1C5A2" w:rsidR="00842B2B" w:rsidRDefault="00ED1AE8" w:rsidP="00ED1AE8">
      <w:pPr>
        <w:pStyle w:val="Titre1"/>
      </w:pPr>
      <w:bookmarkStart w:id="52" w:name="_Toc43191541"/>
      <w:r>
        <w:t xml:space="preserve">Annexe : </w:t>
      </w:r>
      <w:r w:rsidR="00842B2B">
        <w:t>Attitudes des paranoïaques</w:t>
      </w:r>
      <w:bookmarkEnd w:id="52"/>
    </w:p>
    <w:p w14:paraId="6AC72F9A" w14:textId="77777777" w:rsidR="00ED1AE8" w:rsidRDefault="00ED1AE8" w:rsidP="00873160">
      <w:pPr>
        <w:spacing w:after="0" w:line="240" w:lineRule="auto"/>
        <w:jc w:val="both"/>
      </w:pPr>
    </w:p>
    <w:p w14:paraId="393798C1" w14:textId="2259F75D" w:rsidR="00842B2B" w:rsidRDefault="00842B2B" w:rsidP="00ED1AE8">
      <w:pPr>
        <w:pStyle w:val="Paragraphedeliste"/>
        <w:numPr>
          <w:ilvl w:val="0"/>
          <w:numId w:val="6"/>
        </w:numPr>
        <w:spacing w:after="0" w:line="240" w:lineRule="auto"/>
        <w:jc w:val="both"/>
      </w:pPr>
      <w:r>
        <w:lastRenderedPageBreak/>
        <w:t>Contrôle de tout.</w:t>
      </w:r>
    </w:p>
    <w:p w14:paraId="70736F7E" w14:textId="0F64CAFB" w:rsidR="00842B2B" w:rsidRDefault="00842B2B" w:rsidP="00ED1AE8">
      <w:pPr>
        <w:pStyle w:val="Paragraphedeliste"/>
        <w:numPr>
          <w:ilvl w:val="0"/>
          <w:numId w:val="6"/>
        </w:numPr>
        <w:spacing w:after="0" w:line="240" w:lineRule="auto"/>
        <w:jc w:val="both"/>
      </w:pPr>
      <w:r>
        <w:t>Le côté obsessionnel, fréquent.</w:t>
      </w:r>
    </w:p>
    <w:p w14:paraId="28CBB3A3" w14:textId="59E7F96A" w:rsidR="00842B2B" w:rsidRDefault="00842B2B" w:rsidP="00ED1AE8">
      <w:pPr>
        <w:pStyle w:val="Paragraphedeliste"/>
        <w:numPr>
          <w:ilvl w:val="0"/>
          <w:numId w:val="6"/>
        </w:numPr>
        <w:spacing w:after="0" w:line="240" w:lineRule="auto"/>
        <w:jc w:val="both"/>
      </w:pPr>
      <w:r>
        <w:t>Le côté victime</w:t>
      </w:r>
      <w:r w:rsidR="00ED1AE8">
        <w:t xml:space="preserve"> (la constante posture victimaire</w:t>
      </w:r>
      <w:r w:rsidR="005A0A64">
        <w:t xml:space="preserve"> plus ou moins</w:t>
      </w:r>
      <w:r w:rsidR="00ED1AE8">
        <w:t xml:space="preserve"> sincère)</w:t>
      </w:r>
      <w:r>
        <w:t>.</w:t>
      </w:r>
    </w:p>
    <w:p w14:paraId="3FDA70F2" w14:textId="44A24443" w:rsidR="00957FBB" w:rsidRDefault="005A0A64" w:rsidP="00ED1AE8">
      <w:pPr>
        <w:pStyle w:val="Paragraphedeliste"/>
        <w:numPr>
          <w:ilvl w:val="0"/>
          <w:numId w:val="6"/>
        </w:numPr>
        <w:spacing w:after="0" w:line="240" w:lineRule="auto"/>
        <w:jc w:val="both"/>
      </w:pPr>
      <w:r>
        <w:t>Le fait de s</w:t>
      </w:r>
      <w:r w:rsidR="00957FBB">
        <w:t xml:space="preserve">e prennent très au sérieux. </w:t>
      </w:r>
      <w:r>
        <w:t>Ils n</w:t>
      </w:r>
      <w:r w:rsidR="00957FBB">
        <w:t>’ont pas d’humour.</w:t>
      </w:r>
    </w:p>
    <w:p w14:paraId="25B15B52" w14:textId="038E9BAD" w:rsidR="00957FBB" w:rsidRDefault="00957FBB" w:rsidP="00ED1AE8">
      <w:pPr>
        <w:pStyle w:val="Paragraphedeliste"/>
        <w:numPr>
          <w:ilvl w:val="0"/>
          <w:numId w:val="6"/>
        </w:numPr>
        <w:spacing w:after="0" w:line="240" w:lineRule="auto"/>
        <w:jc w:val="both"/>
      </w:pPr>
      <w:r>
        <w:t>Adeptes des théories du complot.</w:t>
      </w:r>
    </w:p>
    <w:p w14:paraId="10F6EF40" w14:textId="7F51DB3F" w:rsidR="002F4969" w:rsidRDefault="005A0A64" w:rsidP="00ED1AE8">
      <w:pPr>
        <w:pStyle w:val="Paragraphedeliste"/>
        <w:numPr>
          <w:ilvl w:val="0"/>
          <w:numId w:val="6"/>
        </w:numPr>
        <w:spacing w:after="0" w:line="240" w:lineRule="auto"/>
        <w:jc w:val="both"/>
      </w:pPr>
      <w:r>
        <w:t>Ils</w:t>
      </w:r>
      <w:r w:rsidR="00ED1AE8">
        <w:t xml:space="preserve"> se sentent</w:t>
      </w:r>
      <w:r>
        <w:t xml:space="preserve"> régulièrement</w:t>
      </w:r>
      <w:r w:rsidR="002F4969">
        <w:t xml:space="preserve"> très blessés</w:t>
      </w:r>
      <w:r w:rsidR="00ED1AE8">
        <w:t xml:space="preserve"> par tout.</w:t>
      </w:r>
    </w:p>
    <w:p w14:paraId="0561AF8F" w14:textId="0F98BA6C" w:rsidR="00842B2B" w:rsidRDefault="00842B2B" w:rsidP="00873160">
      <w:pPr>
        <w:spacing w:after="0" w:line="240" w:lineRule="auto"/>
        <w:jc w:val="both"/>
      </w:pPr>
    </w:p>
    <w:p w14:paraId="713480EC" w14:textId="76520FA2" w:rsidR="00842B2B" w:rsidRDefault="00842B2B" w:rsidP="00ED1AE8">
      <w:pPr>
        <w:pStyle w:val="Titre1"/>
      </w:pPr>
      <w:bookmarkStart w:id="53" w:name="_Toc43191542"/>
      <w:r>
        <w:t>Le danger </w:t>
      </w:r>
      <w:r w:rsidR="00ED1AE8">
        <w:t>à éviter face à un personnalité paranoïaques</w:t>
      </w:r>
      <w:bookmarkEnd w:id="53"/>
    </w:p>
    <w:p w14:paraId="374DFB6E" w14:textId="77777777" w:rsidR="00ED1AE8" w:rsidRDefault="00ED1AE8" w:rsidP="00873160">
      <w:pPr>
        <w:spacing w:after="0" w:line="240" w:lineRule="auto"/>
        <w:jc w:val="both"/>
      </w:pPr>
    </w:p>
    <w:p w14:paraId="7E735737" w14:textId="2C5FED68" w:rsidR="00842B2B" w:rsidRDefault="00842B2B" w:rsidP="005A0A64">
      <w:pPr>
        <w:pStyle w:val="Paragraphedeliste"/>
        <w:numPr>
          <w:ilvl w:val="0"/>
          <w:numId w:val="12"/>
        </w:numPr>
        <w:spacing w:after="0" w:line="240" w:lineRule="auto"/>
        <w:jc w:val="both"/>
      </w:pPr>
      <w:r>
        <w:t>On a envie d’aider la personne victime, persécutée</w:t>
      </w:r>
      <w:r w:rsidR="00ED1AE8">
        <w:t>, or leur sincérité, dans leur sentiment d’être victime, vous trompera, alors que ces victimes sont aussi bourreau.</w:t>
      </w:r>
    </w:p>
    <w:p w14:paraId="77238565" w14:textId="3B87B0F4" w:rsidR="00ED1AE8" w:rsidRDefault="00ED1AE8" w:rsidP="005A0A64">
      <w:pPr>
        <w:pStyle w:val="Paragraphedeliste"/>
        <w:numPr>
          <w:ilvl w:val="0"/>
          <w:numId w:val="12"/>
        </w:numPr>
        <w:spacing w:after="0" w:line="240" w:lineRule="auto"/>
        <w:jc w:val="both"/>
      </w:pPr>
      <w:r>
        <w:t>Ces personnes n’ont souvent aucune reconnaissance pour les aides que vous leur apporter.</w:t>
      </w:r>
    </w:p>
    <w:p w14:paraId="2C43EF2B" w14:textId="42D12E69" w:rsidR="00842B2B" w:rsidRDefault="009F3883" w:rsidP="005A0A64">
      <w:pPr>
        <w:pStyle w:val="Paragraphedeliste"/>
        <w:numPr>
          <w:ilvl w:val="0"/>
          <w:numId w:val="12"/>
        </w:numPr>
        <w:spacing w:after="0" w:line="240" w:lineRule="auto"/>
        <w:jc w:val="both"/>
      </w:pPr>
      <w:r>
        <w:t>Elle peuvent commettre des a</w:t>
      </w:r>
      <w:r w:rsidR="00842B2B">
        <w:t>ctions génocidaires</w:t>
      </w:r>
      <w:r w:rsidR="002F4969">
        <w:t xml:space="preserve"> (</w:t>
      </w:r>
      <w:proofErr w:type="spellStart"/>
      <w:r w:rsidR="002F4969">
        <w:t>overkill</w:t>
      </w:r>
      <w:proofErr w:type="spellEnd"/>
      <w:r>
        <w:rPr>
          <w:rStyle w:val="Appelnotedebasdep"/>
        </w:rPr>
        <w:footnoteReference w:id="63"/>
      </w:r>
      <w:r w:rsidR="002F4969">
        <w:t>)</w:t>
      </w:r>
      <w:r>
        <w:t>, en toute bonne conscience</w:t>
      </w:r>
      <w:r w:rsidR="00F55361">
        <w:t xml:space="preserve"> </w:t>
      </w:r>
      <w:r>
        <w:t>(ou</w:t>
      </w:r>
      <w:r w:rsidR="005A0A64">
        <w:t xml:space="preserve"> aller jusqu’à</w:t>
      </w:r>
      <w:r>
        <w:t xml:space="preserve"> la </w:t>
      </w:r>
      <w:r w:rsidR="00F55361">
        <w:t>Guerre totale</w:t>
      </w:r>
      <w:r w:rsidR="005A0A64">
        <w:t>. Il n’y a pas de limite dans leur escalade</w:t>
      </w:r>
      <w:r>
        <w:t>)</w:t>
      </w:r>
      <w:r w:rsidR="00F55361">
        <w:t>.</w:t>
      </w:r>
    </w:p>
    <w:p w14:paraId="7A2E44AA" w14:textId="5C0D2438" w:rsidR="00CB0CE8" w:rsidRDefault="00CB0CE8" w:rsidP="00873160">
      <w:pPr>
        <w:spacing w:after="0" w:line="240" w:lineRule="auto"/>
        <w:jc w:val="both"/>
      </w:pPr>
    </w:p>
    <w:p w14:paraId="7F3358EC" w14:textId="3CBE1B95" w:rsidR="00CB0CE8" w:rsidRDefault="00ED1AE8" w:rsidP="00ED1AE8">
      <w:pPr>
        <w:pStyle w:val="Titre1"/>
      </w:pPr>
      <w:bookmarkStart w:id="54" w:name="_Toc43191543"/>
      <w:r>
        <w:t>Annexe : Le contraire des personnes paranoïaques : D</w:t>
      </w:r>
      <w:r w:rsidR="00CB0CE8">
        <w:t>es personnes</w:t>
      </w:r>
      <w:r>
        <w:t xml:space="preserve"> empathiques et</w:t>
      </w:r>
      <w:r w:rsidR="00CB0CE8">
        <w:t xml:space="preserve"> sympathiques</w:t>
      </w:r>
      <w:bookmarkEnd w:id="54"/>
    </w:p>
    <w:p w14:paraId="0D92837D" w14:textId="77777777" w:rsidR="00ED1AE8" w:rsidRDefault="00ED1AE8" w:rsidP="00873160">
      <w:pPr>
        <w:spacing w:after="0" w:line="240" w:lineRule="auto"/>
        <w:jc w:val="both"/>
      </w:pPr>
    </w:p>
    <w:p w14:paraId="79E0FA2A" w14:textId="5F9C6318" w:rsidR="00CB0CE8" w:rsidRDefault="00CB0CE8" w:rsidP="005A0A64">
      <w:pPr>
        <w:pStyle w:val="Paragraphedeliste"/>
        <w:numPr>
          <w:ilvl w:val="0"/>
          <w:numId w:val="13"/>
        </w:numPr>
        <w:spacing w:after="0" w:line="240" w:lineRule="auto"/>
        <w:jc w:val="both"/>
      </w:pPr>
      <w:r w:rsidRPr="00CB0CE8">
        <w:t>Martin Luther King, « un ami facile à</w:t>
      </w:r>
      <w:r>
        <w:t xml:space="preserve"> vivre ».</w:t>
      </w:r>
    </w:p>
    <w:p w14:paraId="21B2E55C" w14:textId="19016DE7" w:rsidR="00ED1AE8" w:rsidRDefault="00CB0CE8" w:rsidP="005A0A64">
      <w:pPr>
        <w:pStyle w:val="Paragraphedeliste"/>
        <w:numPr>
          <w:ilvl w:val="0"/>
          <w:numId w:val="13"/>
        </w:numPr>
        <w:spacing w:after="0" w:line="240" w:lineRule="auto"/>
        <w:jc w:val="both"/>
      </w:pPr>
      <w:r>
        <w:t>Gandhi</w:t>
      </w:r>
      <w:r w:rsidR="005A0A64">
        <w:t>.</w:t>
      </w:r>
    </w:p>
    <w:p w14:paraId="66E1E3CC" w14:textId="45DCE7AA" w:rsidR="005A0A64" w:rsidRDefault="005A0A64" w:rsidP="005A0A64">
      <w:pPr>
        <w:pStyle w:val="Paragraphedeliste"/>
        <w:numPr>
          <w:ilvl w:val="0"/>
          <w:numId w:val="13"/>
        </w:numPr>
        <w:spacing w:after="0" w:line="240" w:lineRule="auto"/>
        <w:jc w:val="both"/>
      </w:pPr>
      <w:r>
        <w:t>Bouddha,</w:t>
      </w:r>
    </w:p>
    <w:p w14:paraId="46B045CA" w14:textId="77DCAA80" w:rsidR="005A0A64" w:rsidRDefault="005A0A64" w:rsidP="005A0A64">
      <w:pPr>
        <w:pStyle w:val="Paragraphedeliste"/>
        <w:numPr>
          <w:ilvl w:val="0"/>
          <w:numId w:val="13"/>
        </w:numPr>
        <w:spacing w:after="0" w:line="240" w:lineRule="auto"/>
        <w:jc w:val="both"/>
      </w:pPr>
      <w:r>
        <w:t xml:space="preserve">Le </w:t>
      </w:r>
      <w:proofErr w:type="spellStart"/>
      <w:r>
        <w:t>Dalaï</w:t>
      </w:r>
      <w:proofErr w:type="spellEnd"/>
      <w:r>
        <w:t xml:space="preserve"> lama.</w:t>
      </w:r>
    </w:p>
    <w:p w14:paraId="45C2E1F8" w14:textId="77777777" w:rsidR="00ED1AE8" w:rsidRDefault="00ED1AE8" w:rsidP="00873160">
      <w:pPr>
        <w:spacing w:after="0" w:line="240" w:lineRule="auto"/>
        <w:jc w:val="both"/>
      </w:pPr>
    </w:p>
    <w:p w14:paraId="13200E5B" w14:textId="67233CF4" w:rsidR="00CB0CE8" w:rsidRDefault="00ED1AE8" w:rsidP="00873160">
      <w:pPr>
        <w:spacing w:after="0" w:line="240" w:lineRule="auto"/>
        <w:jc w:val="both"/>
      </w:pPr>
      <w:r w:rsidRPr="005A0A64">
        <w:rPr>
          <w:b/>
          <w:bCs/>
        </w:rPr>
        <w:t>Note</w:t>
      </w:r>
      <w:r>
        <w:t xml:space="preserve"> : verra-t-on, un jour, un Gandhi </w:t>
      </w:r>
      <w:r w:rsidR="00CB0CE8">
        <w:t>ou</w:t>
      </w:r>
      <w:r>
        <w:t xml:space="preserve"> un</w:t>
      </w:r>
      <w:r w:rsidR="00CB0CE8">
        <w:t xml:space="preserve"> </w:t>
      </w:r>
      <w:r w:rsidR="00CB0CE8" w:rsidRPr="00CB0CE8">
        <w:t>Martin Luther King</w:t>
      </w:r>
      <w:r w:rsidR="00CB0CE8">
        <w:t>,</w:t>
      </w:r>
      <w:r>
        <w:t xml:space="preserve"> des adeptes de la non-violence absolue,</w:t>
      </w:r>
      <w:r w:rsidR="00CB0CE8">
        <w:t xml:space="preserve"> dans le monde musulman</w:t>
      </w:r>
      <w:r>
        <w:t> ? Oui, il existe l’imam</w:t>
      </w:r>
      <w:r w:rsidR="005A0A64">
        <w:t xml:space="preserve"> chiite australien</w:t>
      </w:r>
      <w:r>
        <w:t>, M</w:t>
      </w:r>
      <w:r w:rsidR="005A0A64">
        <w:t>o</w:t>
      </w:r>
      <w:r>
        <w:t xml:space="preserve">hammad </w:t>
      </w:r>
      <w:proofErr w:type="spellStart"/>
      <w:r>
        <w:t>Tawihidi</w:t>
      </w:r>
      <w:proofErr w:type="spellEnd"/>
      <w:r>
        <w:t>, surnommé l’imam de la paix.</w:t>
      </w:r>
    </w:p>
    <w:p w14:paraId="362DCF53" w14:textId="480378E0" w:rsidR="00CB0CE8" w:rsidRDefault="00CB0CE8" w:rsidP="00873160">
      <w:pPr>
        <w:spacing w:after="0" w:line="240" w:lineRule="auto"/>
        <w:jc w:val="both"/>
      </w:pPr>
    </w:p>
    <w:p w14:paraId="4840F3B4" w14:textId="206896B1" w:rsidR="00842B2B" w:rsidRDefault="00842B2B" w:rsidP="009F3883">
      <w:pPr>
        <w:pStyle w:val="Titre1"/>
      </w:pPr>
      <w:bookmarkStart w:id="55" w:name="_Toc43191544"/>
      <w:r>
        <w:t>Gens bizarres</w:t>
      </w:r>
      <w:r w:rsidR="00C4241A">
        <w:t>, difficiles</w:t>
      </w:r>
      <w:r w:rsidR="00ED1AE8">
        <w:t xml:space="preserve"> (</w:t>
      </w:r>
      <w:r w:rsidR="005A0A64">
        <w:t xml:space="preserve">souffrant de </w:t>
      </w:r>
      <w:r w:rsidR="00ED1AE8">
        <w:t xml:space="preserve">narcissiques </w:t>
      </w:r>
      <w:r w:rsidR="009F3883">
        <w:t>pathologiques …)</w:t>
      </w:r>
      <w:bookmarkEnd w:id="55"/>
    </w:p>
    <w:p w14:paraId="004F8204" w14:textId="77777777" w:rsidR="00ED1AE8" w:rsidRDefault="00ED1AE8" w:rsidP="00873160">
      <w:pPr>
        <w:spacing w:after="0" w:line="240" w:lineRule="auto"/>
        <w:jc w:val="both"/>
      </w:pPr>
    </w:p>
    <w:p w14:paraId="7CBC593F" w14:textId="77777777" w:rsidR="005A0A64" w:rsidRDefault="00842B2B" w:rsidP="005A0A64">
      <w:pPr>
        <w:pStyle w:val="Paragraphedeliste"/>
        <w:numPr>
          <w:ilvl w:val="0"/>
          <w:numId w:val="14"/>
        </w:numPr>
        <w:spacing w:after="0" w:line="240" w:lineRule="auto"/>
        <w:jc w:val="both"/>
      </w:pPr>
      <w:r>
        <w:t>Trump</w:t>
      </w:r>
      <w:r w:rsidR="009F3883">
        <w:t>,</w:t>
      </w:r>
      <w:r>
        <w:t xml:space="preserve"> roi des bobards</w:t>
      </w:r>
    </w:p>
    <w:p w14:paraId="58DAE729" w14:textId="441C4BC2" w:rsidR="005A0A64" w:rsidRDefault="005A0A64" w:rsidP="005A0A64">
      <w:pPr>
        <w:pStyle w:val="Paragraphedeliste"/>
        <w:numPr>
          <w:ilvl w:val="0"/>
          <w:numId w:val="14"/>
        </w:numPr>
        <w:spacing w:after="0" w:line="240" w:lineRule="auto"/>
        <w:jc w:val="both"/>
      </w:pPr>
      <w:r>
        <w:t xml:space="preserve">Un </w:t>
      </w:r>
      <w:r w:rsidRPr="002F4969">
        <w:t>moine h</w:t>
      </w:r>
      <w:r>
        <w:t>ô</w:t>
      </w:r>
      <w:r w:rsidRPr="002F4969">
        <w:t>telier</w:t>
      </w:r>
      <w:r>
        <w:t>, soupe au lait, à l’abbaye</w:t>
      </w:r>
      <w:r w:rsidRPr="002F4969">
        <w:t xml:space="preserve"> N</w:t>
      </w:r>
      <w:r>
        <w:t>otre Dame des Dombes.</w:t>
      </w:r>
    </w:p>
    <w:p w14:paraId="746E98CE" w14:textId="77777777" w:rsidR="009F3883" w:rsidRDefault="009F3883" w:rsidP="00873160">
      <w:pPr>
        <w:spacing w:after="0" w:line="240" w:lineRule="auto"/>
        <w:jc w:val="both"/>
      </w:pPr>
    </w:p>
    <w:p w14:paraId="7CFF4205" w14:textId="6A63B9BC" w:rsidR="00842B2B" w:rsidRDefault="00842B2B" w:rsidP="00873160">
      <w:pPr>
        <w:spacing w:after="0" w:line="240" w:lineRule="auto"/>
        <w:jc w:val="both"/>
      </w:pPr>
      <w:r w:rsidRPr="00FF2804">
        <w:t>William Somerset Maugham</w:t>
      </w:r>
      <w:r w:rsidR="005A0A64">
        <w:t>, dans son livre « la condition humain e » décrit certaines</w:t>
      </w:r>
      <w:r w:rsidRPr="00FF2804">
        <w:t xml:space="preserve"> </w:t>
      </w:r>
      <w:r w:rsidRPr="00842B2B">
        <w:t>tendances bizarres</w:t>
      </w:r>
      <w:r w:rsidR="005A0A64">
        <w:t>.</w:t>
      </w:r>
    </w:p>
    <w:p w14:paraId="022DC368" w14:textId="77777777" w:rsidR="005A0A64" w:rsidRDefault="005A0A64" w:rsidP="00873160">
      <w:pPr>
        <w:spacing w:after="0" w:line="240" w:lineRule="auto"/>
        <w:jc w:val="both"/>
      </w:pPr>
    </w:p>
    <w:p w14:paraId="58FB3635" w14:textId="6522C6B4" w:rsidR="00B427B9" w:rsidRDefault="005A0A64" w:rsidP="00873160">
      <w:pPr>
        <w:spacing w:after="0" w:line="240" w:lineRule="auto"/>
        <w:jc w:val="both"/>
      </w:pPr>
      <w:r>
        <w:t xml:space="preserve">Le </w:t>
      </w:r>
      <w:r w:rsidR="00B427B9" w:rsidRPr="00B427B9">
        <w:t xml:space="preserve">film le </w:t>
      </w:r>
      <w:r w:rsidR="00B427B9">
        <w:t>F</w:t>
      </w:r>
      <w:r w:rsidR="00B427B9" w:rsidRPr="00B427B9">
        <w:t xml:space="preserve">aussaire de </w:t>
      </w:r>
      <w:r w:rsidR="00B427B9">
        <w:t>V</w:t>
      </w:r>
      <w:r w:rsidR="00B427B9" w:rsidRPr="00B427B9">
        <w:t xml:space="preserve">olker </w:t>
      </w:r>
      <w:r w:rsidR="00B427B9">
        <w:t>S</w:t>
      </w:r>
      <w:r w:rsidR="00B427B9" w:rsidRPr="00B427B9">
        <w:t>chlöndorff</w:t>
      </w:r>
      <w:r>
        <w:t xml:space="preserve"> montre qu’une personne, en apparence bien intentionnée, peut basculer vers son côté obscur, en temp de guerre.</w:t>
      </w:r>
    </w:p>
    <w:p w14:paraId="56CCD99D" w14:textId="0BC541B7" w:rsidR="00842B2B" w:rsidRPr="002F4969" w:rsidRDefault="00842B2B" w:rsidP="00873160">
      <w:pPr>
        <w:spacing w:after="0" w:line="240" w:lineRule="auto"/>
        <w:jc w:val="both"/>
      </w:pPr>
    </w:p>
    <w:p w14:paraId="2976CF9D" w14:textId="6FE3021A" w:rsidR="00842B2B" w:rsidRDefault="005A0A64" w:rsidP="005A0A64">
      <w:pPr>
        <w:pStyle w:val="Titre1"/>
      </w:pPr>
      <w:bookmarkStart w:id="56" w:name="_Toc43191545"/>
      <w:r>
        <w:t xml:space="preserve">Annexe : </w:t>
      </w:r>
      <w:r w:rsidR="00842B2B" w:rsidRPr="00842B2B">
        <w:t>Analyse, profilage</w:t>
      </w:r>
      <w:r>
        <w:t xml:space="preserve"> du paranoïaque</w:t>
      </w:r>
      <w:bookmarkEnd w:id="56"/>
    </w:p>
    <w:p w14:paraId="17EC14E3" w14:textId="77777777" w:rsidR="005A0A64" w:rsidRPr="00842B2B" w:rsidRDefault="005A0A64" w:rsidP="00873160">
      <w:pPr>
        <w:spacing w:after="0" w:line="240" w:lineRule="auto"/>
        <w:jc w:val="both"/>
      </w:pPr>
    </w:p>
    <w:p w14:paraId="79D7FE22" w14:textId="0F67DF8A" w:rsidR="00842B2B" w:rsidRDefault="00842B2B" w:rsidP="005A0A64">
      <w:pPr>
        <w:pStyle w:val="Paragraphedeliste"/>
        <w:numPr>
          <w:ilvl w:val="0"/>
          <w:numId w:val="15"/>
        </w:numPr>
        <w:spacing w:after="0" w:line="240" w:lineRule="auto"/>
        <w:jc w:val="both"/>
      </w:pPr>
      <w:r w:rsidRPr="00842B2B">
        <w:t>Tout le m</w:t>
      </w:r>
      <w:r>
        <w:t>onde est plus ou moins passé par une phase paranoïaque ( ?). Cela dépend des circonstance. On s’en sort ou pas.</w:t>
      </w:r>
    </w:p>
    <w:p w14:paraId="1EF75EEB" w14:textId="7106B49A" w:rsidR="00842B2B" w:rsidRDefault="00842B2B" w:rsidP="005A0A64">
      <w:pPr>
        <w:pStyle w:val="Paragraphedeliste"/>
        <w:numPr>
          <w:ilvl w:val="0"/>
          <w:numId w:val="15"/>
        </w:numPr>
        <w:spacing w:after="0" w:line="240" w:lineRule="auto"/>
        <w:jc w:val="both"/>
      </w:pPr>
      <w:r>
        <w:t xml:space="preserve">Comment devient-on paranoïaque : Maltraitance … </w:t>
      </w:r>
    </w:p>
    <w:p w14:paraId="4D2AF41F" w14:textId="2E22546B" w:rsidR="00842B2B" w:rsidRDefault="00842B2B" w:rsidP="005A0A64">
      <w:pPr>
        <w:pStyle w:val="Paragraphedeliste"/>
        <w:numPr>
          <w:ilvl w:val="0"/>
          <w:numId w:val="15"/>
        </w:numPr>
        <w:spacing w:after="0" w:line="240" w:lineRule="auto"/>
        <w:jc w:val="both"/>
      </w:pPr>
      <w:r>
        <w:t>Conditionnement : communisme, nazisme, islamisme,</w:t>
      </w:r>
      <w:r w:rsidR="005A0A64">
        <w:t xml:space="preserve"> vous conditionnant à une</w:t>
      </w:r>
      <w:r>
        <w:t xml:space="preserve"> méfiance pathologique, vous rendent, à votre tour, paranoïaque.</w:t>
      </w:r>
    </w:p>
    <w:p w14:paraId="50E1B721" w14:textId="78F2DB85" w:rsidR="002F4969" w:rsidRDefault="002F4969" w:rsidP="005A0A64">
      <w:pPr>
        <w:pStyle w:val="Paragraphedeliste"/>
        <w:numPr>
          <w:ilvl w:val="0"/>
          <w:numId w:val="15"/>
        </w:numPr>
        <w:spacing w:after="0" w:line="240" w:lineRule="auto"/>
        <w:jc w:val="both"/>
      </w:pPr>
      <w:r>
        <w:t>Raisonnement paranoïaque : Explication des 90.000 juifs tués. Légitime défense. On se doutait que l’URSS allait attaquer. Il fallait attaquer en premier. Bolchévisme = juifs =&gt; donc ennemis.</w:t>
      </w:r>
      <w:r w:rsidR="005A0A64">
        <w:t xml:space="preserve"> </w:t>
      </w:r>
      <w:r>
        <w:t>Il fallait aussi tuer les enfants, car adultes, ils seraient devenus ennemis de l’</w:t>
      </w:r>
      <w:r w:rsidR="005A0A64">
        <w:t>Allemagne (</w:t>
      </w:r>
      <w:r>
        <w:t xml:space="preserve">Cas de </w:t>
      </w:r>
      <w:proofErr w:type="spellStart"/>
      <w:r>
        <w:t>Ohlendorf</w:t>
      </w:r>
      <w:proofErr w:type="spellEnd"/>
      <w:r>
        <w:t xml:space="preserve">, Dieter </w:t>
      </w:r>
      <w:proofErr w:type="spellStart"/>
      <w:r>
        <w:t>Wislicensy</w:t>
      </w:r>
      <w:proofErr w:type="spellEnd"/>
      <w:r>
        <w:t xml:space="preserve"> (</w:t>
      </w:r>
      <w:r w:rsidR="005A0A64">
        <w:t xml:space="preserve">qui ont dirigé le génocide des </w:t>
      </w:r>
      <w:r>
        <w:t>juifs hongrois)</w:t>
      </w:r>
      <w:r w:rsidR="005A0A64">
        <w:t>)</w:t>
      </w:r>
      <w:r>
        <w:t>.</w:t>
      </w:r>
    </w:p>
    <w:p w14:paraId="4BA38BCD" w14:textId="6D60CCF5" w:rsidR="002F4969" w:rsidRDefault="00A938B4" w:rsidP="005A0A64">
      <w:pPr>
        <w:pStyle w:val="Paragraphedeliste"/>
        <w:numPr>
          <w:ilvl w:val="0"/>
          <w:numId w:val="15"/>
        </w:numPr>
        <w:spacing w:after="0" w:line="240" w:lineRule="auto"/>
        <w:jc w:val="both"/>
      </w:pPr>
      <w:r>
        <w:t>Fous avec de folles croyances.</w:t>
      </w:r>
      <w:r w:rsidR="005A0A64">
        <w:t xml:space="preserve"> Un raisonnement rationnel, avec des prémices fausses ou/et délirantes.</w:t>
      </w:r>
    </w:p>
    <w:p w14:paraId="35A3D4A1" w14:textId="57994A3D" w:rsidR="002A2391" w:rsidRDefault="002A2391" w:rsidP="005A0A64">
      <w:pPr>
        <w:pStyle w:val="Paragraphedeliste"/>
        <w:numPr>
          <w:ilvl w:val="0"/>
          <w:numId w:val="15"/>
        </w:numPr>
        <w:spacing w:after="0" w:line="240" w:lineRule="auto"/>
        <w:jc w:val="both"/>
      </w:pPr>
      <w:r>
        <w:t>Fausseté systématique du jugement.</w:t>
      </w:r>
    </w:p>
    <w:p w14:paraId="3FCB152D" w14:textId="77777777" w:rsidR="002A2391" w:rsidRDefault="005A0A64" w:rsidP="005A0A64">
      <w:pPr>
        <w:pStyle w:val="Paragraphedeliste"/>
        <w:numPr>
          <w:ilvl w:val="0"/>
          <w:numId w:val="15"/>
        </w:numPr>
        <w:spacing w:after="0" w:line="240" w:lineRule="auto"/>
        <w:jc w:val="both"/>
      </w:pPr>
      <w:r>
        <w:t>Manque de cœur,</w:t>
      </w:r>
    </w:p>
    <w:p w14:paraId="224EA74E" w14:textId="19630273" w:rsidR="005A0A64" w:rsidRDefault="002A2391" w:rsidP="005A0A64">
      <w:pPr>
        <w:pStyle w:val="Paragraphedeliste"/>
        <w:numPr>
          <w:ilvl w:val="0"/>
          <w:numId w:val="15"/>
        </w:numPr>
        <w:spacing w:after="0" w:line="240" w:lineRule="auto"/>
        <w:jc w:val="both"/>
      </w:pPr>
      <w:r>
        <w:t>Psychorigidité (dénigrement des arguments adverses, traités de</w:t>
      </w:r>
      <w:r w:rsidR="005A0A64">
        <w:t xml:space="preserve"> </w:t>
      </w:r>
      <w:r>
        <w:t>« </w:t>
      </w:r>
      <w:r w:rsidR="005A0A64">
        <w:t>bullshit</w:t>
      </w:r>
      <w:r>
        <w:t> »)</w:t>
      </w:r>
      <w:r w:rsidR="005A0A64">
        <w:t>.</w:t>
      </w:r>
    </w:p>
    <w:p w14:paraId="0661A583" w14:textId="1370E729" w:rsidR="002A2391" w:rsidRDefault="002A2391" w:rsidP="005A0A64">
      <w:pPr>
        <w:pStyle w:val="Paragraphedeliste"/>
        <w:numPr>
          <w:ilvl w:val="0"/>
          <w:numId w:val="15"/>
        </w:numPr>
        <w:spacing w:after="0" w:line="240" w:lineRule="auto"/>
        <w:jc w:val="both"/>
      </w:pPr>
      <w:r>
        <w:t>Mégalomanie (sentiment d’être missionné par Dieu).</w:t>
      </w:r>
    </w:p>
    <w:p w14:paraId="7D4A3135" w14:textId="6769CDE1" w:rsidR="005A0A64" w:rsidRDefault="005A0A64" w:rsidP="00873160">
      <w:pPr>
        <w:spacing w:after="0" w:line="240" w:lineRule="auto"/>
        <w:jc w:val="both"/>
      </w:pPr>
    </w:p>
    <w:p w14:paraId="610C18D0" w14:textId="485286B1" w:rsidR="00C4241A" w:rsidRDefault="00C4241A" w:rsidP="00C4241A">
      <w:pPr>
        <w:pStyle w:val="Titre1"/>
      </w:pPr>
      <w:bookmarkStart w:id="57" w:name="_Toc43191546"/>
      <w:r>
        <w:t xml:space="preserve">Annexe : </w:t>
      </w:r>
      <w:r w:rsidR="00303009">
        <w:t xml:space="preserve">humilité vs paranoïa : le </w:t>
      </w:r>
      <w:r>
        <w:t>témoignage de Jeanne</w:t>
      </w:r>
      <w:r w:rsidR="00303009">
        <w:t xml:space="preserve"> et autre</w:t>
      </w:r>
      <w:bookmarkEnd w:id="57"/>
    </w:p>
    <w:p w14:paraId="7C7CA839" w14:textId="1DD939D8" w:rsidR="00C4241A" w:rsidRDefault="00C4241A" w:rsidP="00873160">
      <w:pPr>
        <w:spacing w:after="0" w:line="240" w:lineRule="auto"/>
        <w:jc w:val="both"/>
      </w:pPr>
    </w:p>
    <w:p w14:paraId="46254035" w14:textId="77777777" w:rsidR="009D0A91" w:rsidRDefault="009D0A91" w:rsidP="009D0A91">
      <w:pPr>
        <w:spacing w:after="0" w:line="240" w:lineRule="auto"/>
        <w:jc w:val="both"/>
        <w:rPr>
          <w:rFonts w:ascii="Calibri" w:hAnsi="Calibri" w:cs="Calibri"/>
        </w:rPr>
      </w:pPr>
      <w:r w:rsidRPr="002E6258">
        <w:rPr>
          <w:rFonts w:ascii="Calibri" w:hAnsi="Calibri" w:cs="Calibri"/>
        </w:rPr>
        <w:t xml:space="preserve">Une </w:t>
      </w:r>
      <w:r>
        <w:rPr>
          <w:rFonts w:ascii="Calibri" w:hAnsi="Calibri" w:cs="Calibri"/>
        </w:rPr>
        <w:t xml:space="preserve">certaine </w:t>
      </w:r>
      <w:r w:rsidRPr="002E6258">
        <w:rPr>
          <w:rFonts w:ascii="Calibri" w:hAnsi="Calibri" w:cs="Calibri"/>
        </w:rPr>
        <w:t xml:space="preserve">Johanne m’avait écrit cela : </w:t>
      </w:r>
    </w:p>
    <w:p w14:paraId="4C752BFC" w14:textId="77777777" w:rsidR="009D0A91" w:rsidRDefault="009D0A91" w:rsidP="00873160">
      <w:pPr>
        <w:spacing w:after="0" w:line="240" w:lineRule="auto"/>
        <w:jc w:val="both"/>
      </w:pPr>
    </w:p>
    <w:p w14:paraId="43161E6D" w14:textId="2AEE11B8" w:rsidR="00C4241A" w:rsidRDefault="00C4241A" w:rsidP="00873160">
      <w:pPr>
        <w:spacing w:after="0" w:line="240" w:lineRule="auto"/>
        <w:jc w:val="both"/>
      </w:pPr>
      <w:r>
        <w:t>« </w:t>
      </w:r>
      <w:r w:rsidRPr="00C4241A">
        <w:rPr>
          <w:i/>
          <w:iCs/>
        </w:rPr>
        <w:t xml:space="preserve">Un jour, </w:t>
      </w:r>
      <w:proofErr w:type="gramStart"/>
      <w:r w:rsidRPr="00C4241A">
        <w:rPr>
          <w:i/>
          <w:iCs/>
        </w:rPr>
        <w:t>j'ai été</w:t>
      </w:r>
      <w:proofErr w:type="gramEnd"/>
      <w:r w:rsidRPr="00C4241A">
        <w:rPr>
          <w:i/>
          <w:iCs/>
        </w:rPr>
        <w:t xml:space="preserve"> voir un psychiatre à l’hôpital en urgence, car je me croyais parano avec tous ses questionnements sans fin dans ma tête. Je suis informaticienne de profession et il m'a expliqué que c'est mathématique, un parano ne se demande pas s'il est parano aussi simple que cela. J'ai essayé d'argumenter, mais rien à faire, il me répétait sans cesse non un parano ne doute jamais. Jamais un parano va se demander s'il est tombé dans le piège d'un biais cognitif ou autre de ce genre. Par la suite, j'ai compris que mon cerveau était dans une sorte de boucle sans fin (comme en programmation) il cherchait la réponse à une question qui me faisait très </w:t>
      </w:r>
      <w:proofErr w:type="spellStart"/>
      <w:r w:rsidRPr="00C4241A">
        <w:rPr>
          <w:i/>
          <w:iCs/>
        </w:rPr>
        <w:t>très</w:t>
      </w:r>
      <w:proofErr w:type="spellEnd"/>
      <w:r w:rsidRPr="00C4241A">
        <w:rPr>
          <w:i/>
          <w:iCs/>
        </w:rPr>
        <w:t xml:space="preserve"> mal, donc inconsciemment mon cerveau se lance dans l'analyse complète pour pouvoir sortir de cette boucle .Mais vous savez surement déjà que c'est mathématique. Bon courage à vous</w:t>
      </w:r>
      <w:r>
        <w:t> »</w:t>
      </w:r>
      <w:r w:rsidRPr="00C4241A">
        <w:t>.</w:t>
      </w:r>
    </w:p>
    <w:p w14:paraId="518DB53A" w14:textId="446E4923" w:rsidR="00C4241A" w:rsidRDefault="00C4241A" w:rsidP="00873160">
      <w:pPr>
        <w:spacing w:after="0" w:line="240" w:lineRule="auto"/>
        <w:jc w:val="both"/>
      </w:pPr>
    </w:p>
    <w:p w14:paraId="55F8A01A" w14:textId="2E480335" w:rsidR="00C4241A" w:rsidRDefault="00C4241A" w:rsidP="00873160">
      <w:pPr>
        <w:spacing w:after="0" w:line="240" w:lineRule="auto"/>
        <w:jc w:val="both"/>
      </w:pPr>
      <w:r>
        <w:t>Effectivement, un paranoïaque est incapable de se remettre en cause (ce sont toujours les autres qui sont fautifs).</w:t>
      </w:r>
    </w:p>
    <w:p w14:paraId="1BAFCA91" w14:textId="41FAED00" w:rsidR="009D0A91" w:rsidRDefault="009D0A91" w:rsidP="00873160">
      <w:pPr>
        <w:spacing w:after="0" w:line="240" w:lineRule="auto"/>
        <w:jc w:val="both"/>
      </w:pPr>
    </w:p>
    <w:p w14:paraId="376D0667" w14:textId="77777777" w:rsidR="009D0A91" w:rsidRDefault="009D0A91" w:rsidP="009D0A91">
      <w:pPr>
        <w:spacing w:after="0" w:line="240" w:lineRule="auto"/>
        <w:jc w:val="both"/>
        <w:rPr>
          <w:rStyle w:val="3oh-"/>
          <w:rFonts w:ascii="Calibri" w:hAnsi="Calibri" w:cs="Calibri"/>
          <w:color w:val="000000"/>
        </w:rPr>
      </w:pPr>
      <w:r>
        <w:rPr>
          <w:rStyle w:val="3oh-"/>
          <w:rFonts w:ascii="Calibri" w:hAnsi="Calibri" w:cs="Calibri"/>
          <w:color w:val="000000"/>
        </w:rPr>
        <w:t>Je lui ai répondu ainsi :</w:t>
      </w:r>
    </w:p>
    <w:p w14:paraId="6C9B626D" w14:textId="77777777" w:rsidR="009D0A91" w:rsidRDefault="009D0A91" w:rsidP="009D0A91">
      <w:pPr>
        <w:spacing w:after="0" w:line="240" w:lineRule="auto"/>
        <w:jc w:val="both"/>
        <w:rPr>
          <w:rStyle w:val="3oh-"/>
          <w:rFonts w:ascii="Calibri" w:hAnsi="Calibri" w:cs="Calibri"/>
          <w:color w:val="000000"/>
        </w:rPr>
      </w:pPr>
    </w:p>
    <w:p w14:paraId="201BD49A" w14:textId="77777777" w:rsidR="009D0A91" w:rsidRPr="0004189F" w:rsidRDefault="009D0A91" w:rsidP="009D0A91">
      <w:pPr>
        <w:spacing w:after="0" w:line="240" w:lineRule="auto"/>
        <w:jc w:val="both"/>
        <w:rPr>
          <w:rStyle w:val="3oh-"/>
          <w:rFonts w:ascii="Calibri" w:hAnsi="Calibri" w:cs="Calibri"/>
          <w:color w:val="000000"/>
        </w:rPr>
      </w:pPr>
      <w:r>
        <w:rPr>
          <w:rStyle w:val="3oh-"/>
          <w:rFonts w:ascii="Calibri" w:hAnsi="Calibri" w:cs="Calibri"/>
          <w:color w:val="000000"/>
        </w:rPr>
        <w:t>« </w:t>
      </w:r>
      <w:r w:rsidRPr="0004189F">
        <w:rPr>
          <w:rStyle w:val="3oh-"/>
          <w:rFonts w:ascii="Calibri" w:hAnsi="Calibri" w:cs="Calibri"/>
          <w:i/>
          <w:iCs/>
          <w:color w:val="000000"/>
        </w:rPr>
        <w:t xml:space="preserve">Un vrai paranoïaque est effectivement incapable de se critiquer, s'évaluer, au sens du « connais-toi toi-même » de Socrate, de se remettre en cause. Beaucoup d'expériences n’ont conduit </w:t>
      </w:r>
      <w:r>
        <w:rPr>
          <w:rStyle w:val="3oh-"/>
          <w:rFonts w:ascii="Calibri" w:hAnsi="Calibri" w:cs="Calibri"/>
          <w:i/>
          <w:iCs/>
          <w:color w:val="000000"/>
        </w:rPr>
        <w:t>à penser cela</w:t>
      </w:r>
      <w:r w:rsidRPr="0004189F">
        <w:rPr>
          <w:rStyle w:val="3oh-"/>
          <w:rFonts w:ascii="Calibri" w:hAnsi="Calibri" w:cs="Calibri"/>
          <w:color w:val="000000"/>
        </w:rPr>
        <w:t xml:space="preserve"> </w:t>
      </w:r>
      <w:r>
        <w:rPr>
          <w:rStyle w:val="3oh-"/>
          <w:rFonts w:ascii="Calibri" w:hAnsi="Calibri" w:cs="Calibri"/>
          <w:color w:val="000000"/>
        </w:rPr>
        <w:t>»</w:t>
      </w:r>
      <w:r w:rsidRPr="0004189F">
        <w:rPr>
          <w:rStyle w:val="3oh-"/>
          <w:rFonts w:ascii="Calibri" w:hAnsi="Calibri" w:cs="Calibri"/>
          <w:color w:val="000000"/>
        </w:rPr>
        <w:t>.</w:t>
      </w:r>
    </w:p>
    <w:p w14:paraId="66B7EC16" w14:textId="77777777" w:rsidR="009D0A91" w:rsidRPr="0004189F" w:rsidRDefault="009D0A91" w:rsidP="009D0A91">
      <w:pPr>
        <w:spacing w:after="0" w:line="240" w:lineRule="auto"/>
        <w:jc w:val="both"/>
        <w:rPr>
          <w:rStyle w:val="3oh-"/>
          <w:rFonts w:ascii="Calibri" w:hAnsi="Calibri" w:cs="Calibri"/>
          <w:color w:val="000000"/>
        </w:rPr>
      </w:pPr>
    </w:p>
    <w:p w14:paraId="38E90785" w14:textId="4DBD91C5" w:rsidR="009D0A91" w:rsidRPr="0004189F" w:rsidRDefault="009D0A91" w:rsidP="009D0A91">
      <w:pPr>
        <w:spacing w:after="0" w:line="240" w:lineRule="auto"/>
        <w:jc w:val="both"/>
        <w:rPr>
          <w:rStyle w:val="3oh-"/>
          <w:rFonts w:ascii="Calibri" w:hAnsi="Calibri" w:cs="Calibri"/>
          <w:color w:val="000000"/>
        </w:rPr>
      </w:pPr>
      <w:r w:rsidRPr="0004189F">
        <w:rPr>
          <w:rStyle w:val="3oh-"/>
          <w:rFonts w:ascii="Calibri" w:hAnsi="Calibri" w:cs="Calibri"/>
          <w:color w:val="000000"/>
        </w:rPr>
        <w:t>Une</w:t>
      </w:r>
      <w:r>
        <w:rPr>
          <w:rStyle w:val="3oh-"/>
          <w:rFonts w:ascii="Calibri" w:hAnsi="Calibri" w:cs="Calibri"/>
          <w:color w:val="000000"/>
        </w:rPr>
        <w:t xml:space="preserve"> autre</w:t>
      </w:r>
      <w:r w:rsidRPr="0004189F">
        <w:rPr>
          <w:rStyle w:val="3oh-"/>
          <w:rFonts w:ascii="Calibri" w:hAnsi="Calibri" w:cs="Calibri"/>
          <w:color w:val="000000"/>
        </w:rPr>
        <w:t xml:space="preserve"> relation m'a écrit cela</w:t>
      </w:r>
      <w:r w:rsidR="00DA3C33">
        <w:rPr>
          <w:rStyle w:val="3oh-"/>
          <w:rFonts w:ascii="Calibri" w:hAnsi="Calibri" w:cs="Calibri"/>
          <w:color w:val="000000"/>
        </w:rPr>
        <w:t xml:space="preserve"> (voir ci-après)</w:t>
      </w:r>
      <w:r w:rsidRPr="0004189F">
        <w:rPr>
          <w:rStyle w:val="3oh-"/>
          <w:rFonts w:ascii="Calibri" w:hAnsi="Calibri" w:cs="Calibri"/>
          <w:color w:val="000000"/>
        </w:rPr>
        <w:t xml:space="preserve"> :</w:t>
      </w:r>
    </w:p>
    <w:p w14:paraId="5ED25900" w14:textId="77777777" w:rsidR="009D0A91" w:rsidRPr="0004189F" w:rsidRDefault="009D0A91" w:rsidP="009D0A91">
      <w:pPr>
        <w:spacing w:after="0" w:line="240" w:lineRule="auto"/>
        <w:jc w:val="both"/>
        <w:rPr>
          <w:rStyle w:val="3oh-"/>
          <w:rFonts w:ascii="Calibri" w:hAnsi="Calibri" w:cs="Calibri"/>
          <w:color w:val="000000"/>
        </w:rPr>
      </w:pPr>
    </w:p>
    <w:p w14:paraId="46AD2D1E" w14:textId="77777777" w:rsidR="009D0A91" w:rsidRPr="0004189F" w:rsidRDefault="009D0A91" w:rsidP="009D0A91">
      <w:pPr>
        <w:spacing w:after="0" w:line="240" w:lineRule="auto"/>
        <w:jc w:val="both"/>
        <w:rPr>
          <w:rStyle w:val="3oh-"/>
          <w:rFonts w:ascii="Calibri" w:hAnsi="Calibri" w:cs="Calibri"/>
          <w:color w:val="000000"/>
        </w:rPr>
      </w:pPr>
      <w:r>
        <w:rPr>
          <w:rStyle w:val="3oh-"/>
          <w:rFonts w:ascii="Calibri" w:hAnsi="Calibri" w:cs="Calibri"/>
          <w:color w:val="000000"/>
        </w:rPr>
        <w:lastRenderedPageBreak/>
        <w:t>« </w:t>
      </w:r>
      <w:r w:rsidRPr="0004189F">
        <w:rPr>
          <w:rStyle w:val="3oh-"/>
          <w:rFonts w:ascii="Calibri" w:hAnsi="Calibri" w:cs="Calibri"/>
          <w:i/>
          <w:iCs/>
          <w:color w:val="000000"/>
        </w:rPr>
        <w:t>Bonjour, merci pour votre message sur le groupe. Je n'ai pas donné de nouvelles ces derniers jours car j'ai douté de mon projet. Je vais quand même persévérer et travailler dessus encore 1 mois environ. S'il n'y a vraiment aucun signe positif, j'arrêterai ma démarche</w:t>
      </w:r>
      <w:r w:rsidRPr="0004189F">
        <w:rPr>
          <w:rStyle w:val="3oh-"/>
          <w:rFonts w:ascii="Calibri" w:hAnsi="Calibri" w:cs="Calibri"/>
          <w:color w:val="000000"/>
        </w:rPr>
        <w:t>.</w:t>
      </w:r>
      <w:r>
        <w:rPr>
          <w:rStyle w:val="3oh-"/>
          <w:rFonts w:ascii="Calibri" w:hAnsi="Calibri" w:cs="Calibri"/>
          <w:color w:val="000000"/>
        </w:rPr>
        <w:t> »</w:t>
      </w:r>
      <w:r w:rsidRPr="0004189F">
        <w:rPr>
          <w:rStyle w:val="3oh-"/>
          <w:rFonts w:ascii="Calibri" w:hAnsi="Calibri" w:cs="Calibri"/>
          <w:color w:val="000000"/>
        </w:rPr>
        <w:t>.</w:t>
      </w:r>
    </w:p>
    <w:p w14:paraId="7CA8A2C0" w14:textId="77777777" w:rsidR="009D0A91" w:rsidRPr="0004189F" w:rsidRDefault="009D0A91" w:rsidP="009D0A91">
      <w:pPr>
        <w:spacing w:after="0" w:line="240" w:lineRule="auto"/>
        <w:jc w:val="both"/>
        <w:rPr>
          <w:rStyle w:val="3oh-"/>
          <w:rFonts w:ascii="Calibri" w:hAnsi="Calibri" w:cs="Calibri"/>
          <w:color w:val="000000"/>
        </w:rPr>
      </w:pPr>
    </w:p>
    <w:p w14:paraId="6C788B32" w14:textId="1BBD7452" w:rsidR="009D0A91" w:rsidRPr="0004189F" w:rsidRDefault="009D0A91" w:rsidP="009D0A91">
      <w:pPr>
        <w:spacing w:after="0" w:line="240" w:lineRule="auto"/>
        <w:jc w:val="both"/>
        <w:rPr>
          <w:rStyle w:val="3oh-"/>
          <w:rFonts w:ascii="Calibri" w:hAnsi="Calibri" w:cs="Calibri"/>
          <w:color w:val="000000"/>
        </w:rPr>
      </w:pPr>
      <w:r w:rsidRPr="0004189F">
        <w:rPr>
          <w:rStyle w:val="3oh-"/>
          <w:rFonts w:ascii="Calibri" w:hAnsi="Calibri" w:cs="Calibri"/>
          <w:color w:val="000000"/>
        </w:rPr>
        <w:t>Son message est</w:t>
      </w:r>
      <w:r>
        <w:rPr>
          <w:rStyle w:val="3oh-"/>
          <w:rFonts w:ascii="Calibri" w:hAnsi="Calibri" w:cs="Calibri"/>
          <w:color w:val="000000"/>
        </w:rPr>
        <w:t xml:space="preserve">, </w:t>
      </w:r>
      <w:bookmarkStart w:id="58" w:name="_Hlk40643424"/>
      <w:r>
        <w:rPr>
          <w:rStyle w:val="3oh-"/>
          <w:rFonts w:ascii="Calibri" w:hAnsi="Calibri" w:cs="Calibri"/>
          <w:color w:val="000000"/>
        </w:rPr>
        <w:t>pour moi (du moins),</w:t>
      </w:r>
      <w:r w:rsidRPr="0004189F">
        <w:rPr>
          <w:rStyle w:val="3oh-"/>
          <w:rFonts w:ascii="Calibri" w:hAnsi="Calibri" w:cs="Calibri"/>
          <w:color w:val="000000"/>
        </w:rPr>
        <w:t xml:space="preserve"> </w:t>
      </w:r>
      <w:bookmarkEnd w:id="58"/>
      <w:r w:rsidRPr="0004189F">
        <w:rPr>
          <w:rStyle w:val="3oh-"/>
          <w:rFonts w:ascii="Calibri" w:hAnsi="Calibri" w:cs="Calibri"/>
          <w:color w:val="000000"/>
        </w:rPr>
        <w:t>la preuve qu'il n'est pas paranoïaque.</w:t>
      </w:r>
    </w:p>
    <w:p w14:paraId="6780E949" w14:textId="77777777" w:rsidR="009D0A91" w:rsidRPr="0004189F" w:rsidRDefault="009D0A91" w:rsidP="009D0A91">
      <w:pPr>
        <w:spacing w:after="0" w:line="240" w:lineRule="auto"/>
        <w:jc w:val="both"/>
        <w:rPr>
          <w:rStyle w:val="3oh-"/>
          <w:rFonts w:ascii="Calibri" w:hAnsi="Calibri" w:cs="Calibri"/>
          <w:color w:val="000000"/>
        </w:rPr>
      </w:pPr>
    </w:p>
    <w:p w14:paraId="5782738E" w14:textId="77777777" w:rsidR="009D0A91" w:rsidRPr="0004189F" w:rsidRDefault="009D0A91" w:rsidP="009D0A91">
      <w:pPr>
        <w:spacing w:after="0" w:line="240" w:lineRule="auto"/>
        <w:jc w:val="both"/>
        <w:rPr>
          <w:rStyle w:val="3oh-"/>
          <w:rFonts w:ascii="Calibri" w:hAnsi="Calibri" w:cs="Calibri"/>
          <w:color w:val="000000"/>
        </w:rPr>
      </w:pPr>
      <w:r w:rsidRPr="0004189F">
        <w:rPr>
          <w:rStyle w:val="3oh-"/>
          <w:rFonts w:ascii="Calibri" w:hAnsi="Calibri" w:cs="Calibri"/>
          <w:color w:val="000000"/>
        </w:rPr>
        <w:t>Je lui ai apporté cette réponse :</w:t>
      </w:r>
    </w:p>
    <w:p w14:paraId="4297E6DA" w14:textId="77777777" w:rsidR="009D0A91" w:rsidRPr="0004189F" w:rsidRDefault="009D0A91" w:rsidP="009D0A91">
      <w:pPr>
        <w:spacing w:after="0" w:line="240" w:lineRule="auto"/>
        <w:jc w:val="both"/>
        <w:rPr>
          <w:rStyle w:val="3oh-"/>
          <w:rFonts w:ascii="Calibri" w:hAnsi="Calibri" w:cs="Calibri"/>
          <w:color w:val="000000"/>
        </w:rPr>
      </w:pPr>
    </w:p>
    <w:p w14:paraId="588011FC" w14:textId="77777777" w:rsidR="009D0A91" w:rsidRPr="009D0A91" w:rsidRDefault="009D0A91" w:rsidP="009D0A91">
      <w:pPr>
        <w:spacing w:after="0" w:line="240" w:lineRule="auto"/>
        <w:jc w:val="both"/>
        <w:rPr>
          <w:rStyle w:val="3oh-"/>
          <w:rFonts w:ascii="Calibri" w:hAnsi="Calibri" w:cs="Calibri"/>
          <w:i/>
          <w:iCs/>
          <w:color w:val="000000"/>
        </w:rPr>
      </w:pPr>
      <w:r>
        <w:rPr>
          <w:rStyle w:val="3oh-"/>
          <w:rFonts w:ascii="Calibri" w:hAnsi="Calibri" w:cs="Calibri"/>
          <w:color w:val="000000"/>
        </w:rPr>
        <w:t>« </w:t>
      </w:r>
      <w:r w:rsidRPr="009D0A91">
        <w:rPr>
          <w:rStyle w:val="3oh-"/>
          <w:rFonts w:ascii="Calibri" w:hAnsi="Calibri" w:cs="Calibri"/>
          <w:i/>
          <w:iCs/>
          <w:color w:val="000000"/>
        </w:rPr>
        <w:t>Excellent réflexe.</w:t>
      </w:r>
    </w:p>
    <w:p w14:paraId="443ED3C1" w14:textId="77777777" w:rsidR="009D0A91" w:rsidRPr="009D0A91" w:rsidRDefault="009D0A91" w:rsidP="009D0A91">
      <w:pPr>
        <w:spacing w:after="0" w:line="240" w:lineRule="auto"/>
        <w:jc w:val="both"/>
        <w:rPr>
          <w:rStyle w:val="3oh-"/>
          <w:rFonts w:ascii="Calibri" w:hAnsi="Calibri" w:cs="Calibri"/>
          <w:i/>
          <w:iCs/>
          <w:color w:val="000000"/>
        </w:rPr>
      </w:pPr>
      <w:r w:rsidRPr="009D0A91">
        <w:rPr>
          <w:rStyle w:val="3oh-"/>
          <w:rFonts w:ascii="Calibri" w:hAnsi="Calibri" w:cs="Calibri"/>
          <w:i/>
          <w:iCs/>
          <w:color w:val="000000"/>
        </w:rPr>
        <w:t>Il est toujours important de vérifier sa propre démarche ou ses propres convictions.</w:t>
      </w:r>
    </w:p>
    <w:p w14:paraId="394E5979" w14:textId="77777777" w:rsidR="009D0A91" w:rsidRPr="009D0A91" w:rsidRDefault="009D0A91" w:rsidP="009D0A91">
      <w:pPr>
        <w:spacing w:after="0" w:line="240" w:lineRule="auto"/>
        <w:jc w:val="both"/>
        <w:rPr>
          <w:rStyle w:val="3oh-"/>
          <w:rFonts w:ascii="Calibri" w:hAnsi="Calibri" w:cs="Calibri"/>
          <w:i/>
          <w:iCs/>
          <w:color w:val="000000"/>
        </w:rPr>
      </w:pPr>
    </w:p>
    <w:p w14:paraId="0DCB3FF1" w14:textId="77777777" w:rsidR="009D0A91" w:rsidRDefault="009D0A91" w:rsidP="009D0A91">
      <w:pPr>
        <w:spacing w:after="0" w:line="240" w:lineRule="auto"/>
        <w:jc w:val="both"/>
        <w:rPr>
          <w:rStyle w:val="3oh-"/>
          <w:rFonts w:ascii="Calibri" w:hAnsi="Calibri" w:cs="Calibri"/>
          <w:color w:val="000000"/>
        </w:rPr>
      </w:pPr>
      <w:r w:rsidRPr="009D0A91">
        <w:rPr>
          <w:rStyle w:val="3oh-"/>
          <w:rFonts w:ascii="Calibri" w:hAnsi="Calibri" w:cs="Calibri"/>
          <w:i/>
          <w:iCs/>
          <w:color w:val="000000"/>
        </w:rPr>
        <w:t>C'est le début de la sagesse et de l'humilité</w:t>
      </w:r>
      <w:r>
        <w:rPr>
          <w:rStyle w:val="3oh-"/>
          <w:rFonts w:ascii="Calibri" w:hAnsi="Calibri" w:cs="Calibri"/>
          <w:color w:val="000000"/>
        </w:rPr>
        <w:t> »</w:t>
      </w:r>
      <w:r w:rsidRPr="0004189F">
        <w:rPr>
          <w:rStyle w:val="3oh-"/>
          <w:rFonts w:ascii="Calibri" w:hAnsi="Calibri" w:cs="Calibri"/>
          <w:color w:val="000000"/>
        </w:rPr>
        <w:t>.</w:t>
      </w:r>
    </w:p>
    <w:p w14:paraId="4960B0E1" w14:textId="77777777" w:rsidR="009D0A91" w:rsidRDefault="009D0A91" w:rsidP="009D0A91">
      <w:pPr>
        <w:spacing w:after="0" w:line="240" w:lineRule="auto"/>
        <w:jc w:val="both"/>
        <w:rPr>
          <w:rStyle w:val="3oh-"/>
          <w:rFonts w:ascii="Calibri" w:hAnsi="Calibri" w:cs="Calibri"/>
          <w:color w:val="000000"/>
        </w:rPr>
      </w:pPr>
    </w:p>
    <w:p w14:paraId="1D6E87A6" w14:textId="01FD4F89" w:rsidR="009D0A91" w:rsidRDefault="009D0A91" w:rsidP="009D0A91">
      <w:pPr>
        <w:spacing w:after="0" w:line="240" w:lineRule="auto"/>
        <w:jc w:val="both"/>
        <w:rPr>
          <w:rStyle w:val="3oh-"/>
          <w:rFonts w:ascii="Calibri" w:hAnsi="Calibri" w:cs="Calibri"/>
          <w:color w:val="000000"/>
        </w:rPr>
      </w:pPr>
      <w:r>
        <w:rPr>
          <w:rStyle w:val="3oh-"/>
          <w:rFonts w:ascii="Calibri" w:hAnsi="Calibri" w:cs="Calibri"/>
          <w:color w:val="000000"/>
        </w:rPr>
        <w:t>J’écrivais aussi à une amie :</w:t>
      </w:r>
    </w:p>
    <w:p w14:paraId="3456B1F7" w14:textId="77777777" w:rsidR="009D0A91" w:rsidRDefault="009D0A91" w:rsidP="009D0A91">
      <w:pPr>
        <w:spacing w:after="0" w:line="240" w:lineRule="auto"/>
        <w:jc w:val="both"/>
        <w:rPr>
          <w:rStyle w:val="3oh-"/>
          <w:rFonts w:ascii="Calibri" w:hAnsi="Calibri" w:cs="Calibri"/>
          <w:color w:val="000000"/>
        </w:rPr>
      </w:pPr>
    </w:p>
    <w:p w14:paraId="7CF60F38" w14:textId="5CE1E51F" w:rsidR="009D0A91" w:rsidRPr="00094A40" w:rsidRDefault="009D0A91" w:rsidP="009D0A91">
      <w:pPr>
        <w:spacing w:after="0" w:line="240" w:lineRule="auto"/>
        <w:jc w:val="both"/>
        <w:rPr>
          <w:rStyle w:val="3oh-"/>
          <w:rFonts w:ascii="Calibri" w:hAnsi="Calibri" w:cs="Calibri"/>
          <w:i/>
          <w:iCs/>
          <w:color w:val="000000"/>
        </w:rPr>
      </w:pPr>
      <w:r>
        <w:rPr>
          <w:rStyle w:val="3oh-"/>
          <w:rFonts w:ascii="Calibri" w:hAnsi="Calibri" w:cs="Calibri"/>
          <w:color w:val="000000"/>
        </w:rPr>
        <w:t>« </w:t>
      </w:r>
      <w:r w:rsidRPr="00094A40">
        <w:rPr>
          <w:rStyle w:val="3oh-"/>
          <w:rFonts w:ascii="Calibri" w:hAnsi="Calibri" w:cs="Calibri"/>
          <w:i/>
          <w:iCs/>
          <w:color w:val="000000"/>
        </w:rPr>
        <w:t>On peut faire le choix ( ?) d’être un moralisateur, une coupeur de tête, un guillotineur, un ayatollah [intolérant et fanatique], ...</w:t>
      </w:r>
      <w:r>
        <w:rPr>
          <w:rStyle w:val="3oh-"/>
          <w:rFonts w:ascii="Calibri" w:hAnsi="Calibri" w:cs="Calibri"/>
          <w:i/>
          <w:iCs/>
          <w:color w:val="000000"/>
        </w:rPr>
        <w:t xml:space="preserve"> Ou bien de faire plutôt le choix de se remettre en cause, en permanence ou régulièrement.</w:t>
      </w:r>
    </w:p>
    <w:p w14:paraId="06B2C3EB" w14:textId="77777777" w:rsidR="009D0A91" w:rsidRPr="00094A40" w:rsidRDefault="009D0A91" w:rsidP="009D0A91">
      <w:pPr>
        <w:spacing w:after="0" w:line="240" w:lineRule="auto"/>
        <w:jc w:val="both"/>
        <w:rPr>
          <w:rStyle w:val="3oh-"/>
          <w:rFonts w:ascii="Calibri" w:hAnsi="Calibri" w:cs="Calibri"/>
          <w:i/>
          <w:iCs/>
          <w:color w:val="000000"/>
        </w:rPr>
      </w:pPr>
    </w:p>
    <w:p w14:paraId="1312C97E" w14:textId="77777777" w:rsidR="009D0A91" w:rsidRPr="00094A40" w:rsidRDefault="009D0A91" w:rsidP="009D0A91">
      <w:pPr>
        <w:spacing w:after="0" w:line="240" w:lineRule="auto"/>
        <w:jc w:val="both"/>
        <w:rPr>
          <w:rStyle w:val="3oh-"/>
          <w:rFonts w:ascii="Calibri" w:hAnsi="Calibri" w:cs="Calibri"/>
          <w:i/>
          <w:iCs/>
          <w:color w:val="000000"/>
        </w:rPr>
      </w:pPr>
      <w:r w:rsidRPr="00094A40">
        <w:rPr>
          <w:rStyle w:val="3oh-"/>
          <w:rFonts w:ascii="Calibri" w:hAnsi="Calibri" w:cs="Calibri"/>
          <w:i/>
          <w:iCs/>
          <w:color w:val="000000"/>
        </w:rPr>
        <w:t>Merci</w:t>
      </w:r>
      <w:r>
        <w:rPr>
          <w:rStyle w:val="3oh-"/>
          <w:rFonts w:ascii="Calibri" w:hAnsi="Calibri" w:cs="Calibri"/>
          <w:i/>
          <w:iCs/>
          <w:color w:val="000000"/>
        </w:rPr>
        <w:t xml:space="preserve"> donc</w:t>
      </w:r>
      <w:r w:rsidRPr="00094A40">
        <w:rPr>
          <w:rStyle w:val="3oh-"/>
          <w:rFonts w:ascii="Calibri" w:hAnsi="Calibri" w:cs="Calibri"/>
          <w:i/>
          <w:iCs/>
          <w:color w:val="000000"/>
        </w:rPr>
        <w:t xml:space="preserve"> de m</w:t>
      </w:r>
      <w:r>
        <w:rPr>
          <w:rStyle w:val="3oh-"/>
          <w:rFonts w:ascii="Calibri" w:hAnsi="Calibri" w:cs="Calibri"/>
          <w:i/>
          <w:iCs/>
          <w:color w:val="000000"/>
        </w:rPr>
        <w:t>’inciter à</w:t>
      </w:r>
      <w:r w:rsidRPr="00094A40">
        <w:rPr>
          <w:rStyle w:val="3oh-"/>
          <w:rFonts w:ascii="Calibri" w:hAnsi="Calibri" w:cs="Calibri"/>
          <w:i/>
          <w:iCs/>
          <w:color w:val="000000"/>
        </w:rPr>
        <w:t xml:space="preserve"> remettre en cause ... </w:t>
      </w:r>
    </w:p>
    <w:p w14:paraId="52C8A650" w14:textId="77777777" w:rsidR="009D0A91" w:rsidRPr="00094A40" w:rsidRDefault="009D0A91" w:rsidP="009D0A91">
      <w:pPr>
        <w:spacing w:after="0" w:line="240" w:lineRule="auto"/>
        <w:jc w:val="both"/>
        <w:rPr>
          <w:rStyle w:val="3oh-"/>
          <w:rFonts w:ascii="Calibri" w:hAnsi="Calibri" w:cs="Calibri"/>
          <w:i/>
          <w:iCs/>
          <w:color w:val="000000"/>
        </w:rPr>
      </w:pPr>
    </w:p>
    <w:p w14:paraId="76A12619" w14:textId="77777777" w:rsidR="009D0A91" w:rsidRPr="00094A40" w:rsidRDefault="009D0A91" w:rsidP="009D0A91">
      <w:pPr>
        <w:spacing w:after="0" w:line="240" w:lineRule="auto"/>
        <w:jc w:val="both"/>
        <w:rPr>
          <w:rStyle w:val="3oh-"/>
          <w:rFonts w:ascii="Calibri" w:hAnsi="Calibri" w:cs="Calibri"/>
          <w:i/>
          <w:iCs/>
          <w:color w:val="000000"/>
        </w:rPr>
      </w:pPr>
      <w:r w:rsidRPr="00094A40">
        <w:rPr>
          <w:rStyle w:val="3oh-"/>
          <w:rFonts w:ascii="Calibri" w:hAnsi="Calibri" w:cs="Calibri"/>
          <w:i/>
          <w:iCs/>
          <w:color w:val="000000"/>
        </w:rPr>
        <w:t>Si vous me voyez comme un ayatollah, un Fouquier-Tinville, c'est que j'ai loupé ma communication ou que j'ai de grave tendance dictatoriales, psychopathiques, intolérantes, mégalo, que vous demande alors de combattre.</w:t>
      </w:r>
    </w:p>
    <w:p w14:paraId="1F3F8186" w14:textId="599B05C5" w:rsidR="009D0A91" w:rsidRDefault="009D0A91" w:rsidP="009D0A91">
      <w:pPr>
        <w:spacing w:after="0" w:line="240" w:lineRule="auto"/>
        <w:jc w:val="both"/>
        <w:rPr>
          <w:rStyle w:val="3oh-"/>
          <w:rFonts w:ascii="Calibri" w:hAnsi="Calibri" w:cs="Calibri"/>
          <w:color w:val="000000"/>
        </w:rPr>
      </w:pPr>
      <w:r w:rsidRPr="00094A40">
        <w:rPr>
          <w:rStyle w:val="3oh-"/>
          <w:rFonts w:ascii="Calibri" w:hAnsi="Calibri" w:cs="Calibri"/>
          <w:i/>
          <w:iCs/>
          <w:color w:val="000000"/>
        </w:rPr>
        <w:t>Si je deviens un gourou, je serais le premier à vous demander de me combattre</w:t>
      </w:r>
      <w:r>
        <w:rPr>
          <w:rStyle w:val="3oh-"/>
          <w:rFonts w:ascii="Calibri" w:hAnsi="Calibri" w:cs="Calibri"/>
          <w:color w:val="000000"/>
        </w:rPr>
        <w:t> ».</w:t>
      </w:r>
    </w:p>
    <w:p w14:paraId="2B392B29" w14:textId="3D1F9FDC" w:rsidR="009D0A91" w:rsidRDefault="009D0A91" w:rsidP="009D0A91">
      <w:pPr>
        <w:spacing w:after="0" w:line="240" w:lineRule="auto"/>
        <w:jc w:val="both"/>
        <w:rPr>
          <w:rStyle w:val="3oh-"/>
          <w:rFonts w:ascii="Calibri" w:hAnsi="Calibri" w:cs="Calibri"/>
          <w:color w:val="000000"/>
        </w:rPr>
      </w:pPr>
    </w:p>
    <w:p w14:paraId="01447ED0" w14:textId="2C9D64DF" w:rsidR="009D0A91" w:rsidRDefault="009D0A91" w:rsidP="009D0A91">
      <w:pPr>
        <w:spacing w:after="0" w:line="240" w:lineRule="auto"/>
        <w:jc w:val="both"/>
        <w:rPr>
          <w:rStyle w:val="3oh-"/>
          <w:rFonts w:ascii="Calibri" w:hAnsi="Calibri" w:cs="Calibri"/>
          <w:color w:val="000000"/>
        </w:rPr>
      </w:pPr>
      <w:r>
        <w:rPr>
          <w:rStyle w:val="3oh-"/>
          <w:rFonts w:ascii="Calibri" w:hAnsi="Calibri" w:cs="Calibri"/>
          <w:color w:val="000000"/>
        </w:rPr>
        <w:t>Une citation intéressante</w:t>
      </w:r>
      <w:r w:rsidR="003560CA">
        <w:rPr>
          <w:rStyle w:val="3oh-"/>
          <w:rFonts w:ascii="Calibri" w:hAnsi="Calibri" w:cs="Calibri"/>
          <w:color w:val="000000"/>
        </w:rPr>
        <w:t xml:space="preserve"> (°)</w:t>
      </w:r>
      <w:r>
        <w:rPr>
          <w:rStyle w:val="3oh-"/>
          <w:rFonts w:ascii="Calibri" w:hAnsi="Calibri" w:cs="Calibri"/>
          <w:color w:val="000000"/>
        </w:rPr>
        <w:t xml:space="preserve">, allant dans le sens de mes propos : </w:t>
      </w:r>
    </w:p>
    <w:p w14:paraId="0C671F05" w14:textId="77777777" w:rsidR="009D0A91" w:rsidRDefault="009D0A91" w:rsidP="009D0A91">
      <w:pPr>
        <w:spacing w:after="0" w:line="240" w:lineRule="auto"/>
        <w:jc w:val="both"/>
        <w:rPr>
          <w:rStyle w:val="3oh-"/>
          <w:rFonts w:ascii="Calibri" w:hAnsi="Calibri" w:cs="Calibri"/>
          <w:color w:val="000000"/>
        </w:rPr>
      </w:pPr>
    </w:p>
    <w:p w14:paraId="7CCF622E" w14:textId="3429A805" w:rsidR="009D0A91" w:rsidRDefault="009D0A91" w:rsidP="009D0A91">
      <w:pPr>
        <w:spacing w:after="0" w:line="240" w:lineRule="auto"/>
        <w:jc w:val="both"/>
        <w:rPr>
          <w:rStyle w:val="3oh-"/>
          <w:rFonts w:ascii="Calibri" w:hAnsi="Calibri" w:cs="Calibri"/>
          <w:color w:val="000000"/>
        </w:rPr>
      </w:pPr>
      <w:r>
        <w:rPr>
          <w:rStyle w:val="3oh-"/>
          <w:rFonts w:ascii="Calibri" w:hAnsi="Calibri" w:cs="Calibri"/>
          <w:color w:val="000000"/>
        </w:rPr>
        <w:t>« </w:t>
      </w:r>
      <w:r w:rsidRPr="009D0A91">
        <w:rPr>
          <w:rStyle w:val="3oh-"/>
          <w:rFonts w:ascii="Calibri" w:hAnsi="Calibri" w:cs="Calibri"/>
          <w:i/>
          <w:iCs/>
          <w:color w:val="000000"/>
        </w:rPr>
        <w:t xml:space="preserve">Si tu veux changer le monde, commence par changer ce qui se passe dans ton pays. Et si tu veux changer ce qui se passe dans ton pays, commence donc par changer ce qui se passe dans ta ville. Si tu veux changer ta ville, change d'abord ce qui se passe dans ta rue. Et si tu veux changer ta rue, change d'abord ce qui se passe dans ta maison et, finalement, si tu veux vraiment changer ce qui se passe dans ta maison, </w:t>
      </w:r>
      <w:r w:rsidRPr="003560CA">
        <w:rPr>
          <w:rStyle w:val="3oh-"/>
          <w:rFonts w:ascii="Calibri" w:hAnsi="Calibri" w:cs="Calibri"/>
          <w:b/>
          <w:bCs/>
          <w:i/>
          <w:iCs/>
          <w:color w:val="000000"/>
        </w:rPr>
        <w:t>commence par te changer toi-même</w:t>
      </w:r>
      <w:r>
        <w:rPr>
          <w:rStyle w:val="3oh-"/>
          <w:rFonts w:ascii="Calibri" w:hAnsi="Calibri" w:cs="Calibri"/>
          <w:color w:val="000000"/>
        </w:rPr>
        <w:t> »</w:t>
      </w:r>
      <w:r w:rsidRPr="009D0A91">
        <w:rPr>
          <w:rStyle w:val="3oh-"/>
          <w:rFonts w:ascii="Calibri" w:hAnsi="Calibri" w:cs="Calibri"/>
          <w:color w:val="000000"/>
        </w:rPr>
        <w:t>.</w:t>
      </w:r>
    </w:p>
    <w:p w14:paraId="0B931C35" w14:textId="77777777" w:rsidR="003560CA" w:rsidRDefault="003560CA" w:rsidP="003560CA">
      <w:pPr>
        <w:spacing w:after="0" w:line="240" w:lineRule="auto"/>
        <w:jc w:val="both"/>
        <w:rPr>
          <w:rStyle w:val="3oh-"/>
          <w:rFonts w:ascii="Calibri" w:hAnsi="Calibri" w:cs="Calibri"/>
          <w:color w:val="000000"/>
        </w:rPr>
      </w:pPr>
    </w:p>
    <w:p w14:paraId="38A3B37B" w14:textId="55F3F88D" w:rsidR="003560CA" w:rsidRDefault="003560CA" w:rsidP="003560CA">
      <w:pPr>
        <w:spacing w:after="0" w:line="240" w:lineRule="auto"/>
        <w:jc w:val="both"/>
        <w:rPr>
          <w:rStyle w:val="3oh-"/>
          <w:rFonts w:ascii="Calibri" w:hAnsi="Calibri" w:cs="Calibri"/>
          <w:color w:val="000000"/>
        </w:rPr>
      </w:pPr>
      <w:r>
        <w:rPr>
          <w:rStyle w:val="3oh-"/>
          <w:rFonts w:ascii="Calibri" w:hAnsi="Calibri" w:cs="Calibri"/>
          <w:color w:val="000000"/>
        </w:rPr>
        <w:t xml:space="preserve">(°) Basé sur l’enseignement du rabbin Israël </w:t>
      </w:r>
      <w:proofErr w:type="spellStart"/>
      <w:r>
        <w:rPr>
          <w:rStyle w:val="3oh-"/>
          <w:rFonts w:ascii="Calibri" w:hAnsi="Calibri" w:cs="Calibri"/>
          <w:color w:val="000000"/>
        </w:rPr>
        <w:t>Salanter</w:t>
      </w:r>
      <w:proofErr w:type="spellEnd"/>
      <w:r>
        <w:rPr>
          <w:rStyle w:val="3oh-"/>
          <w:rFonts w:ascii="Calibri" w:hAnsi="Calibri" w:cs="Calibri"/>
          <w:color w:val="000000"/>
        </w:rPr>
        <w:t xml:space="preserve"> (1810-1883), fondateur du mouvement </w:t>
      </w:r>
      <w:proofErr w:type="spellStart"/>
      <w:r>
        <w:rPr>
          <w:rStyle w:val="3oh-"/>
          <w:rFonts w:ascii="Calibri" w:hAnsi="Calibri" w:cs="Calibri"/>
          <w:color w:val="000000"/>
        </w:rPr>
        <w:t>Musar</w:t>
      </w:r>
      <w:proofErr w:type="spellEnd"/>
      <w:r>
        <w:rPr>
          <w:rStyle w:val="3oh-"/>
          <w:rFonts w:ascii="Calibri" w:hAnsi="Calibri" w:cs="Calibri"/>
          <w:color w:val="000000"/>
        </w:rPr>
        <w:t xml:space="preserve"> en Lituanie. </w:t>
      </w:r>
    </w:p>
    <w:p w14:paraId="4806B0C9" w14:textId="43B8E483" w:rsidR="00D11895" w:rsidRDefault="00D11895" w:rsidP="00D11895">
      <w:pPr>
        <w:spacing w:after="0" w:line="240" w:lineRule="auto"/>
      </w:pPr>
    </w:p>
    <w:p w14:paraId="27235919" w14:textId="383F3445" w:rsidR="00D11895" w:rsidRDefault="00D11895" w:rsidP="00D11895">
      <w:pPr>
        <w:pStyle w:val="Titre1"/>
      </w:pPr>
      <w:bookmarkStart w:id="59" w:name="_Toc43191547"/>
      <w:r>
        <w:t>Annexe : Témoignages sur le système stalinien</w:t>
      </w:r>
      <w:bookmarkEnd w:id="59"/>
    </w:p>
    <w:p w14:paraId="1CBF7C24" w14:textId="10E3CC9E" w:rsidR="00D11895" w:rsidRDefault="00D11895" w:rsidP="00D11895">
      <w:pPr>
        <w:spacing w:after="0" w:line="240" w:lineRule="auto"/>
      </w:pPr>
    </w:p>
    <w:p w14:paraId="0E2D94B4" w14:textId="2107C4B9" w:rsidR="00D11895" w:rsidRDefault="00D11895" w:rsidP="00D11895">
      <w:pPr>
        <w:spacing w:after="0" w:line="240" w:lineRule="auto"/>
      </w:pPr>
      <w:r w:rsidRPr="00570331">
        <w:rPr>
          <w:u w:val="single"/>
        </w:rPr>
        <w:t>Le traitement</w:t>
      </w:r>
      <w:r w:rsidR="00570331" w:rsidRPr="00570331">
        <w:rPr>
          <w:u w:val="single"/>
        </w:rPr>
        <w:t xml:space="preserve"> et le lynchage public</w:t>
      </w:r>
      <w:r w:rsidRPr="00570331">
        <w:rPr>
          <w:u w:val="single"/>
        </w:rPr>
        <w:t xml:space="preserve"> de Trotski, Zinoviev, </w:t>
      </w:r>
      <w:proofErr w:type="spellStart"/>
      <w:r w:rsidRPr="00570331">
        <w:rPr>
          <w:u w:val="single"/>
        </w:rPr>
        <w:t>Ioffé</w:t>
      </w:r>
      <w:proofErr w:type="spellEnd"/>
      <w:r>
        <w:t xml:space="preserve"> … :</w:t>
      </w:r>
    </w:p>
    <w:p w14:paraId="135481FC" w14:textId="77777777" w:rsidR="00D11895" w:rsidRDefault="00D11895" w:rsidP="00D11895">
      <w:pPr>
        <w:spacing w:after="0" w:line="240" w:lineRule="auto"/>
      </w:pPr>
    </w:p>
    <w:p w14:paraId="1FCA9197" w14:textId="77777777" w:rsidR="00D11895" w:rsidRDefault="00D11895" w:rsidP="00D11895">
      <w:pPr>
        <w:spacing w:after="0" w:line="240" w:lineRule="auto"/>
        <w:jc w:val="both"/>
      </w:pPr>
      <w:r>
        <w:t>« </w:t>
      </w:r>
      <w:proofErr w:type="gramStart"/>
      <w:r>
        <w:t>expulsé</w:t>
      </w:r>
      <w:proofErr w:type="gramEnd"/>
      <w:r>
        <w:t xml:space="preserve">, en même temps que quelques membres de l'opposition dont on ne s'était pas encore débarrassé. Ils trouvèrent le moyen de revenir à la charge, avouant leurs « opinions non léninistes » et suppliant qu'on les réadmît; </w:t>
      </w:r>
      <w:r w:rsidRPr="00D11895">
        <w:rPr>
          <w:b/>
          <w:bCs/>
        </w:rPr>
        <w:t>on leur répondit avec mépris d'attendre</w:t>
      </w:r>
      <w:r>
        <w:t xml:space="preserve">, leurs cas seraient examinés individuellement. Trotski et plusieurs de </w:t>
      </w:r>
      <w:proofErr w:type="spellStart"/>
      <w:r>
        <w:t>se</w:t>
      </w:r>
      <w:proofErr w:type="spellEnd"/>
      <w:r>
        <w:t xml:space="preserve"> refusèrent de se soumettre à ce dernier acte de déchéance. </w:t>
      </w:r>
      <w:r w:rsidRPr="00D11895">
        <w:rPr>
          <w:b/>
          <w:bCs/>
        </w:rPr>
        <w:t>La Guépéou allait s'occuper d'eux</w:t>
      </w:r>
      <w:r>
        <w:t>.</w:t>
      </w:r>
    </w:p>
    <w:p w14:paraId="39402200" w14:textId="1C2472E1" w:rsidR="00D11895" w:rsidRDefault="00D11895" w:rsidP="00D11895">
      <w:pPr>
        <w:spacing w:after="0" w:line="240" w:lineRule="auto"/>
        <w:jc w:val="both"/>
      </w:pPr>
      <w:r>
        <w:t xml:space="preserve">« </w:t>
      </w:r>
      <w:r w:rsidRPr="00D11895">
        <w:rPr>
          <w:b/>
          <w:bCs/>
          <w:i/>
          <w:iCs/>
        </w:rPr>
        <w:t>Seule la tombe redresse le bossu</w:t>
      </w:r>
      <w:r w:rsidRPr="00D11895">
        <w:rPr>
          <w:b/>
          <w:bCs/>
        </w:rPr>
        <w:t xml:space="preserve"> », avait dit Zinoviev au temps où il se livrait avec entrain aux joies de la répression</w:t>
      </w:r>
      <w:r>
        <w:t xml:space="preserve">. A présent, la tombe elle-même était incapable d'effacer les fautes d'un individu, de le protéger des critiques féroces et de la diffamation. Peu de temps avant le Congrès, Adolf </w:t>
      </w:r>
      <w:proofErr w:type="spellStart"/>
      <w:r>
        <w:t>Ioffé</w:t>
      </w:r>
      <w:proofErr w:type="spellEnd"/>
      <w:r>
        <w:t xml:space="preserve"> se suicida. Le célèbre diplomate soviétique laissait une lettre, adressée à son ami Trotski et dans Ia quelle il expliquait son geste désespéré. Il souffrait de crises nerveuses intermittentes et avait également les poumons atteints. Le comité médical du Comité central ne l'autorisait pas à aller faire une cure à l'étranger. Le prétexte allégué était d'ordre financier, mais un éditeur étranger avait offert vingt mille dollars à </w:t>
      </w:r>
      <w:proofErr w:type="spellStart"/>
      <w:r>
        <w:t>Ioffé</w:t>
      </w:r>
      <w:proofErr w:type="spellEnd"/>
      <w:r>
        <w:t xml:space="preserve"> pour ses mémoires dont le Comité central refusait la publication. Maintenant, on lui refusait également les médicaments distribués gratuitement par la pharmacie du Kremlin. Il suppliait Trotski de continuer la lutte en lui rappelant dans quelle estime Lénine le tenait. Un jour, s'il persévérait Trotski occuperait la position qu'il méritait. </w:t>
      </w:r>
      <w:proofErr w:type="spellStart"/>
      <w:r>
        <w:t>Ioffé</w:t>
      </w:r>
      <w:proofErr w:type="spellEnd"/>
      <w:r>
        <w:t xml:space="preserve"> lui demanda bien vouloir veiller sur sa famille. Il laissait derrière lui une </w:t>
      </w:r>
      <w:r w:rsidR="00570331">
        <w:t>femme,</w:t>
      </w:r>
      <w:r>
        <w:t xml:space="preserve"> un petit garçon et une fille incurable.</w:t>
      </w:r>
    </w:p>
    <w:p w14:paraId="70C04C70" w14:textId="77777777" w:rsidR="00570331" w:rsidRDefault="00570331" w:rsidP="00D11895">
      <w:pPr>
        <w:spacing w:after="0" w:line="240" w:lineRule="auto"/>
        <w:jc w:val="both"/>
      </w:pPr>
    </w:p>
    <w:p w14:paraId="6C65332A" w14:textId="065E4689" w:rsidR="00D11895" w:rsidRDefault="00D11895" w:rsidP="00D11895">
      <w:pPr>
        <w:spacing w:after="0" w:line="240" w:lineRule="auto"/>
        <w:jc w:val="both"/>
      </w:pPr>
      <w:r>
        <w:lastRenderedPageBreak/>
        <w:t>L'opposition fit circuler pour les besoins de sa propagan</w:t>
      </w:r>
      <w:r w:rsidR="00570331">
        <w:t>de</w:t>
      </w:r>
      <w:r>
        <w:t xml:space="preserve"> document bouleversant. Aussi répréhensible que fût cette exploit ce n'était rien comparé à l'attitude outrageante des acolytes de </w:t>
      </w:r>
      <w:r w:rsidR="00570331">
        <w:t>Sta</w:t>
      </w:r>
      <w:r>
        <w:t xml:space="preserve">line. Sous les applaudissements du Congrès, </w:t>
      </w:r>
      <w:r w:rsidRPr="00570331">
        <w:rPr>
          <w:b/>
          <w:bCs/>
        </w:rPr>
        <w:t xml:space="preserve">l'inqualifiable </w:t>
      </w:r>
      <w:proofErr w:type="spellStart"/>
      <w:r w:rsidR="00570331" w:rsidRPr="00570331">
        <w:rPr>
          <w:b/>
          <w:bCs/>
        </w:rPr>
        <w:t>Iaroslavsky</w:t>
      </w:r>
      <w:proofErr w:type="spellEnd"/>
      <w:r w:rsidRPr="00570331">
        <w:rPr>
          <w:b/>
          <w:bCs/>
        </w:rPr>
        <w:t xml:space="preserve"> traita ce cri de désespoir de « </w:t>
      </w:r>
      <w:r w:rsidRPr="00570331">
        <w:rPr>
          <w:b/>
          <w:bCs/>
          <w:i/>
          <w:iCs/>
        </w:rPr>
        <w:t xml:space="preserve">témoignage de la pire décadence et </w:t>
      </w:r>
      <w:r w:rsidR="00570331" w:rsidRPr="00570331">
        <w:rPr>
          <w:b/>
          <w:bCs/>
          <w:i/>
          <w:iCs/>
        </w:rPr>
        <w:t>pour</w:t>
      </w:r>
      <w:r w:rsidRPr="00570331">
        <w:rPr>
          <w:b/>
          <w:bCs/>
          <w:i/>
          <w:iCs/>
        </w:rPr>
        <w:t>riture morale... une déchéance à la Karamazov</w:t>
      </w:r>
      <w:r w:rsidRPr="00570331">
        <w:rPr>
          <w:b/>
          <w:bCs/>
        </w:rPr>
        <w:t xml:space="preserve"> ».</w:t>
      </w:r>
      <w:r>
        <w:t xml:space="preserve"> </w:t>
      </w:r>
      <w:r w:rsidRPr="00570331">
        <w:rPr>
          <w:b/>
          <w:bCs/>
        </w:rPr>
        <w:t xml:space="preserve">C'était le fait </w:t>
      </w:r>
      <w:r w:rsidR="00570331" w:rsidRPr="00570331">
        <w:rPr>
          <w:b/>
          <w:bCs/>
        </w:rPr>
        <w:t xml:space="preserve">d’un </w:t>
      </w:r>
      <w:r w:rsidRPr="00570331">
        <w:rPr>
          <w:b/>
          <w:bCs/>
        </w:rPr>
        <w:t>toxicomane et son exploitation par l'opposition montrait les ab</w:t>
      </w:r>
      <w:r w:rsidR="00570331" w:rsidRPr="00570331">
        <w:rPr>
          <w:b/>
          <w:bCs/>
        </w:rPr>
        <w:t>îmes</w:t>
      </w:r>
      <w:r w:rsidRPr="00570331">
        <w:rPr>
          <w:b/>
          <w:bCs/>
        </w:rPr>
        <w:t xml:space="preserve"> de la déchéance morale de ses membres, voisine de celle que l'on </w:t>
      </w:r>
      <w:r w:rsidR="00570331" w:rsidRPr="00570331">
        <w:rPr>
          <w:b/>
          <w:bCs/>
        </w:rPr>
        <w:t>trou</w:t>
      </w:r>
      <w:r w:rsidRPr="00570331">
        <w:rPr>
          <w:b/>
          <w:bCs/>
        </w:rPr>
        <w:t>vait chez les personnages les plus décadents de Dostoïevski</w:t>
      </w:r>
      <w:r>
        <w:t xml:space="preserve">. </w:t>
      </w:r>
      <w:r w:rsidR="00570331" w:rsidRPr="00570331">
        <w:rPr>
          <w:b/>
          <w:bCs/>
        </w:rPr>
        <w:t xml:space="preserve">Une </w:t>
      </w:r>
      <w:r w:rsidRPr="00570331">
        <w:rPr>
          <w:b/>
          <w:bCs/>
        </w:rPr>
        <w:t>âme vertueuse du parterre s'écria : «</w:t>
      </w:r>
      <w:r>
        <w:t xml:space="preserve"> </w:t>
      </w:r>
      <w:r w:rsidRPr="00570331">
        <w:rPr>
          <w:b/>
          <w:bCs/>
          <w:i/>
          <w:iCs/>
        </w:rPr>
        <w:t xml:space="preserve">Même une fois morts, ils </w:t>
      </w:r>
      <w:r w:rsidR="00570331" w:rsidRPr="00570331">
        <w:rPr>
          <w:b/>
          <w:bCs/>
          <w:i/>
          <w:iCs/>
        </w:rPr>
        <w:t>conti</w:t>
      </w:r>
      <w:r w:rsidRPr="00570331">
        <w:rPr>
          <w:b/>
          <w:bCs/>
          <w:i/>
          <w:iCs/>
        </w:rPr>
        <w:t>nuent leurs activités de faction 63</w:t>
      </w:r>
      <w:r>
        <w:t xml:space="preserve">. » </w:t>
      </w:r>
      <w:r w:rsidRPr="00570331">
        <w:rPr>
          <w:b/>
          <w:bCs/>
        </w:rPr>
        <w:t xml:space="preserve">En fait, </w:t>
      </w:r>
      <w:proofErr w:type="spellStart"/>
      <w:r w:rsidRPr="00570331">
        <w:rPr>
          <w:b/>
          <w:bCs/>
        </w:rPr>
        <w:t>Iaroslavski</w:t>
      </w:r>
      <w:proofErr w:type="spellEnd"/>
      <w:r w:rsidRPr="00570331">
        <w:rPr>
          <w:b/>
          <w:bCs/>
        </w:rPr>
        <w:t xml:space="preserve"> et l'assist</w:t>
      </w:r>
      <w:r w:rsidR="00570331" w:rsidRPr="00570331">
        <w:rPr>
          <w:b/>
          <w:bCs/>
        </w:rPr>
        <w:t>ance</w:t>
      </w:r>
      <w:r w:rsidRPr="00570331">
        <w:rPr>
          <w:b/>
          <w:bCs/>
        </w:rPr>
        <w:t xml:space="preserve"> rappelaient, eux, les scènes sinistres </w:t>
      </w:r>
      <w:r w:rsidRPr="00570331">
        <w:rPr>
          <w:b/>
          <w:bCs/>
          <w:i/>
          <w:iCs/>
        </w:rPr>
        <w:t>des Possédés</w:t>
      </w:r>
      <w:r>
        <w:t>.</w:t>
      </w:r>
    </w:p>
    <w:p w14:paraId="3AFC2C45" w14:textId="77777777" w:rsidR="00570331" w:rsidRDefault="00570331" w:rsidP="00D11895">
      <w:pPr>
        <w:spacing w:after="0" w:line="240" w:lineRule="auto"/>
        <w:jc w:val="both"/>
      </w:pPr>
    </w:p>
    <w:p w14:paraId="7F3662B0" w14:textId="6DB46104" w:rsidR="00D11895" w:rsidRDefault="00D11895" w:rsidP="00D11895">
      <w:pPr>
        <w:spacing w:after="0" w:line="240" w:lineRule="auto"/>
        <w:jc w:val="both"/>
      </w:pPr>
      <w:r>
        <w:t>On aurait pu croire qu'il y avait des siècles, et non de</w:t>
      </w:r>
      <w:r w:rsidR="00570331">
        <w:t>ux ans à</w:t>
      </w:r>
      <w:r>
        <w:t xml:space="preserve"> peine </w:t>
      </w:r>
      <w:r w:rsidRPr="00570331">
        <w:rPr>
          <w:b/>
          <w:bCs/>
        </w:rPr>
        <w:t>seulement, que Staline affirmait que le Parti ne pouvait se mettre de « couper les têtes » des leaders dissidents</w:t>
      </w:r>
      <w:r>
        <w:t>. Son ton s'a</w:t>
      </w:r>
      <w:r w:rsidR="00570331">
        <w:t>pparentait maintenant davantage à celui d’Ivan le Terrible exhalant sa colère à l’égard des nobles perfides qui avaient trahi sa confiance et qui étaient passé à l’ennemi, qu’à celui d’un politicien du XX° siècle célébrant sa victoire</w:t>
      </w:r>
      <w:r>
        <w:t> ».</w:t>
      </w:r>
    </w:p>
    <w:p w14:paraId="17CE054D" w14:textId="55AE093D" w:rsidR="00D11895" w:rsidRDefault="00D11895" w:rsidP="00D11895">
      <w:pPr>
        <w:spacing w:after="0" w:line="240" w:lineRule="auto"/>
        <w:jc w:val="both"/>
      </w:pPr>
    </w:p>
    <w:p w14:paraId="10A55C71" w14:textId="62CD058B" w:rsidR="00D11895" w:rsidRDefault="00D11895" w:rsidP="00D11895">
      <w:pPr>
        <w:spacing w:after="0" w:line="240" w:lineRule="auto"/>
        <w:jc w:val="both"/>
      </w:pPr>
      <w:r>
        <w:t xml:space="preserve">Source : </w:t>
      </w:r>
      <w:r w:rsidRPr="00D11895">
        <w:rPr>
          <w:i/>
          <w:iCs/>
        </w:rPr>
        <w:t>Staline, l’homme et son temps. La montée</w:t>
      </w:r>
      <w:r>
        <w:t xml:space="preserve">. </w:t>
      </w:r>
      <w:r w:rsidRPr="000828D2">
        <w:t xml:space="preserve">Adam B. </w:t>
      </w:r>
      <w:proofErr w:type="spellStart"/>
      <w:r w:rsidRPr="000828D2">
        <w:t>Ulam</w:t>
      </w:r>
      <w:proofErr w:type="spellEnd"/>
      <w:r w:rsidRPr="000828D2">
        <w:t xml:space="preserve">, </w:t>
      </w:r>
      <w:proofErr w:type="spellStart"/>
      <w:r w:rsidRPr="000828D2">
        <w:t>Calmann-Levy</w:t>
      </w:r>
      <w:proofErr w:type="spellEnd"/>
      <w:r w:rsidRPr="000828D2">
        <w:t xml:space="preserve"> / Gallimard, 1977, page 334.</w:t>
      </w:r>
    </w:p>
    <w:p w14:paraId="6E5A84F4" w14:textId="77777777" w:rsidR="00DA3C33" w:rsidRDefault="00DA3C33" w:rsidP="00D11895">
      <w:pPr>
        <w:spacing w:after="0" w:line="240" w:lineRule="auto"/>
        <w:jc w:val="both"/>
      </w:pPr>
    </w:p>
    <w:p w14:paraId="786F670D" w14:textId="77777777" w:rsidR="00DA3C33" w:rsidRDefault="00DA3C33" w:rsidP="00DA3C33">
      <w:pPr>
        <w:spacing w:after="0" w:line="240" w:lineRule="auto"/>
        <w:jc w:val="center"/>
      </w:pPr>
      <w:r>
        <w:rPr>
          <w:noProof/>
        </w:rPr>
        <w:drawing>
          <wp:inline distT="0" distB="0" distL="0" distR="0" wp14:anchorId="4E6F05E2" wp14:editId="1BFD6309">
            <wp:extent cx="3941103" cy="6180228"/>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46459" cy="6188628"/>
                    </a:xfrm>
                    <a:prstGeom prst="rect">
                      <a:avLst/>
                    </a:prstGeom>
                    <a:noFill/>
                    <a:ln>
                      <a:noFill/>
                    </a:ln>
                  </pic:spPr>
                </pic:pic>
              </a:graphicData>
            </a:graphic>
          </wp:inline>
        </w:drawing>
      </w:r>
    </w:p>
    <w:p w14:paraId="64D159CD" w14:textId="77777777" w:rsidR="00DA3C33" w:rsidRDefault="00DA3C33" w:rsidP="00DA3C33">
      <w:pPr>
        <w:spacing w:after="0" w:line="240" w:lineRule="auto"/>
        <w:jc w:val="center"/>
      </w:pPr>
      <w:r w:rsidRPr="00E542DE">
        <w:t>"Le déshabillage du Christ"</w:t>
      </w:r>
      <w:r>
        <w:t xml:space="preserve"> / « Le partage de la tunique du Christ » de El Greco.</w:t>
      </w:r>
    </w:p>
    <w:p w14:paraId="5069730C" w14:textId="77777777" w:rsidR="00DA3C33" w:rsidRPr="000828D2" w:rsidRDefault="00DA3C33" w:rsidP="00D11895">
      <w:pPr>
        <w:spacing w:after="0" w:line="240" w:lineRule="auto"/>
        <w:jc w:val="both"/>
      </w:pPr>
    </w:p>
    <w:sdt>
      <w:sdtPr>
        <w:rPr>
          <w:rFonts w:asciiTheme="minorHAnsi" w:eastAsiaTheme="minorHAnsi" w:hAnsiTheme="minorHAnsi" w:cstheme="minorBidi"/>
          <w:color w:val="auto"/>
          <w:sz w:val="22"/>
          <w:szCs w:val="22"/>
          <w:lang w:eastAsia="en-US"/>
        </w:rPr>
        <w:id w:val="1381746187"/>
        <w:docPartObj>
          <w:docPartGallery w:val="Table of Contents"/>
          <w:docPartUnique/>
        </w:docPartObj>
      </w:sdtPr>
      <w:sdtEndPr>
        <w:rPr>
          <w:b/>
          <w:bCs/>
        </w:rPr>
      </w:sdtEndPr>
      <w:sdtContent>
        <w:p w14:paraId="416C3DF4" w14:textId="2F58B3D5" w:rsidR="002A2391" w:rsidRDefault="002A2391">
          <w:pPr>
            <w:pStyle w:val="En-ttedetabledesmatires"/>
          </w:pPr>
          <w:r>
            <w:t>Table des matières</w:t>
          </w:r>
        </w:p>
        <w:p w14:paraId="127673B2" w14:textId="74AC519D" w:rsidR="00DA3C33" w:rsidRDefault="002A2391">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43191501" w:history="1">
            <w:r w:rsidR="00DA3C33" w:rsidRPr="00AC2697">
              <w:rPr>
                <w:rStyle w:val="Lienhypertexte"/>
                <w:noProof/>
              </w:rPr>
              <w:t>1</w:t>
            </w:r>
            <w:r w:rsidR="00DA3C33">
              <w:rPr>
                <w:rFonts w:eastAsiaTheme="minorEastAsia"/>
                <w:noProof/>
                <w:lang w:eastAsia="fr-FR"/>
              </w:rPr>
              <w:tab/>
            </w:r>
            <w:r w:rsidR="00DA3C33" w:rsidRPr="00AC2697">
              <w:rPr>
                <w:rStyle w:val="Lienhypertexte"/>
                <w:noProof/>
              </w:rPr>
              <w:t>Introduction</w:t>
            </w:r>
            <w:r w:rsidR="00DA3C33">
              <w:rPr>
                <w:noProof/>
                <w:webHidden/>
              </w:rPr>
              <w:tab/>
            </w:r>
            <w:r w:rsidR="00DA3C33">
              <w:rPr>
                <w:noProof/>
                <w:webHidden/>
              </w:rPr>
              <w:fldChar w:fldCharType="begin"/>
            </w:r>
            <w:r w:rsidR="00DA3C33">
              <w:rPr>
                <w:noProof/>
                <w:webHidden/>
              </w:rPr>
              <w:instrText xml:space="preserve"> PAGEREF _Toc43191501 \h </w:instrText>
            </w:r>
            <w:r w:rsidR="00DA3C33">
              <w:rPr>
                <w:noProof/>
                <w:webHidden/>
              </w:rPr>
            </w:r>
            <w:r w:rsidR="00DA3C33">
              <w:rPr>
                <w:noProof/>
                <w:webHidden/>
              </w:rPr>
              <w:fldChar w:fldCharType="separate"/>
            </w:r>
            <w:r w:rsidR="00DA3C33">
              <w:rPr>
                <w:noProof/>
                <w:webHidden/>
              </w:rPr>
              <w:t>1</w:t>
            </w:r>
            <w:r w:rsidR="00DA3C33">
              <w:rPr>
                <w:noProof/>
                <w:webHidden/>
              </w:rPr>
              <w:fldChar w:fldCharType="end"/>
            </w:r>
          </w:hyperlink>
        </w:p>
        <w:p w14:paraId="65412D5B" w14:textId="1EFF892D" w:rsidR="00DA3C33" w:rsidRDefault="00DA3C33">
          <w:pPr>
            <w:pStyle w:val="TM2"/>
            <w:tabs>
              <w:tab w:val="left" w:pos="880"/>
              <w:tab w:val="right" w:leader="dot" w:pos="10456"/>
            </w:tabs>
            <w:rPr>
              <w:rFonts w:eastAsiaTheme="minorEastAsia"/>
              <w:noProof/>
              <w:lang w:eastAsia="fr-FR"/>
            </w:rPr>
          </w:pPr>
          <w:hyperlink w:anchor="_Toc43191502" w:history="1">
            <w:r w:rsidRPr="00AC2697">
              <w:rPr>
                <w:rStyle w:val="Lienhypertexte"/>
                <w:noProof/>
              </w:rPr>
              <w:t>1.1</w:t>
            </w:r>
            <w:r>
              <w:rPr>
                <w:rFonts w:eastAsiaTheme="minorEastAsia"/>
                <w:noProof/>
                <w:lang w:eastAsia="fr-FR"/>
              </w:rPr>
              <w:tab/>
            </w:r>
            <w:r w:rsidRPr="00AC2697">
              <w:rPr>
                <w:rStyle w:val="Lienhypertexte"/>
                <w:noProof/>
              </w:rPr>
              <w:t>Leur caractère trompeur,  la difficulté à les détecter</w:t>
            </w:r>
            <w:r>
              <w:rPr>
                <w:noProof/>
                <w:webHidden/>
              </w:rPr>
              <w:tab/>
            </w:r>
            <w:r>
              <w:rPr>
                <w:noProof/>
                <w:webHidden/>
              </w:rPr>
              <w:fldChar w:fldCharType="begin"/>
            </w:r>
            <w:r>
              <w:rPr>
                <w:noProof/>
                <w:webHidden/>
              </w:rPr>
              <w:instrText xml:space="preserve"> PAGEREF _Toc43191502 \h </w:instrText>
            </w:r>
            <w:r>
              <w:rPr>
                <w:noProof/>
                <w:webHidden/>
              </w:rPr>
            </w:r>
            <w:r>
              <w:rPr>
                <w:noProof/>
                <w:webHidden/>
              </w:rPr>
              <w:fldChar w:fldCharType="separate"/>
            </w:r>
            <w:r>
              <w:rPr>
                <w:noProof/>
                <w:webHidden/>
              </w:rPr>
              <w:t>1</w:t>
            </w:r>
            <w:r>
              <w:rPr>
                <w:noProof/>
                <w:webHidden/>
              </w:rPr>
              <w:fldChar w:fldCharType="end"/>
            </w:r>
          </w:hyperlink>
        </w:p>
        <w:p w14:paraId="1075F705" w14:textId="24657456" w:rsidR="00DA3C33" w:rsidRDefault="00DA3C33">
          <w:pPr>
            <w:pStyle w:val="TM2"/>
            <w:tabs>
              <w:tab w:val="left" w:pos="880"/>
              <w:tab w:val="right" w:leader="dot" w:pos="10456"/>
            </w:tabs>
            <w:rPr>
              <w:rFonts w:eastAsiaTheme="minorEastAsia"/>
              <w:noProof/>
              <w:lang w:eastAsia="fr-FR"/>
            </w:rPr>
          </w:pPr>
          <w:hyperlink w:anchor="_Toc43191503" w:history="1">
            <w:r w:rsidRPr="00AC2697">
              <w:rPr>
                <w:rStyle w:val="Lienhypertexte"/>
                <w:noProof/>
              </w:rPr>
              <w:t>1.2</w:t>
            </w:r>
            <w:r>
              <w:rPr>
                <w:rFonts w:eastAsiaTheme="minorEastAsia"/>
                <w:noProof/>
                <w:lang w:eastAsia="fr-FR"/>
              </w:rPr>
              <w:tab/>
            </w:r>
            <w:r w:rsidRPr="00AC2697">
              <w:rPr>
                <w:rStyle w:val="Lienhypertexte"/>
                <w:noProof/>
              </w:rPr>
              <w:t>Le cas des gourous et prophètes</w:t>
            </w:r>
            <w:r>
              <w:rPr>
                <w:noProof/>
                <w:webHidden/>
              </w:rPr>
              <w:tab/>
            </w:r>
            <w:r>
              <w:rPr>
                <w:noProof/>
                <w:webHidden/>
              </w:rPr>
              <w:fldChar w:fldCharType="begin"/>
            </w:r>
            <w:r>
              <w:rPr>
                <w:noProof/>
                <w:webHidden/>
              </w:rPr>
              <w:instrText xml:space="preserve"> PAGEREF _Toc43191503 \h </w:instrText>
            </w:r>
            <w:r>
              <w:rPr>
                <w:noProof/>
                <w:webHidden/>
              </w:rPr>
            </w:r>
            <w:r>
              <w:rPr>
                <w:noProof/>
                <w:webHidden/>
              </w:rPr>
              <w:fldChar w:fldCharType="separate"/>
            </w:r>
            <w:r>
              <w:rPr>
                <w:noProof/>
                <w:webHidden/>
              </w:rPr>
              <w:t>2</w:t>
            </w:r>
            <w:r>
              <w:rPr>
                <w:noProof/>
                <w:webHidden/>
              </w:rPr>
              <w:fldChar w:fldCharType="end"/>
            </w:r>
          </w:hyperlink>
        </w:p>
        <w:p w14:paraId="18923111" w14:textId="5EA87325" w:rsidR="00DA3C33" w:rsidRDefault="00DA3C33">
          <w:pPr>
            <w:pStyle w:val="TM2"/>
            <w:tabs>
              <w:tab w:val="left" w:pos="880"/>
              <w:tab w:val="right" w:leader="dot" w:pos="10456"/>
            </w:tabs>
            <w:rPr>
              <w:rFonts w:eastAsiaTheme="minorEastAsia"/>
              <w:noProof/>
              <w:lang w:eastAsia="fr-FR"/>
            </w:rPr>
          </w:pPr>
          <w:hyperlink w:anchor="_Toc43191504" w:history="1">
            <w:r w:rsidRPr="00AC2697">
              <w:rPr>
                <w:rStyle w:val="Lienhypertexte"/>
                <w:noProof/>
              </w:rPr>
              <w:t>1.3</w:t>
            </w:r>
            <w:r>
              <w:rPr>
                <w:rFonts w:eastAsiaTheme="minorEastAsia"/>
                <w:noProof/>
                <w:lang w:eastAsia="fr-FR"/>
              </w:rPr>
              <w:tab/>
            </w:r>
            <w:r w:rsidRPr="00AC2697">
              <w:rPr>
                <w:rStyle w:val="Lienhypertexte"/>
                <w:noProof/>
              </w:rPr>
              <w:t>Une psychopathologie grave et fréquente</w:t>
            </w:r>
            <w:r>
              <w:rPr>
                <w:noProof/>
                <w:webHidden/>
              </w:rPr>
              <w:tab/>
            </w:r>
            <w:r>
              <w:rPr>
                <w:noProof/>
                <w:webHidden/>
              </w:rPr>
              <w:fldChar w:fldCharType="begin"/>
            </w:r>
            <w:r>
              <w:rPr>
                <w:noProof/>
                <w:webHidden/>
              </w:rPr>
              <w:instrText xml:space="preserve"> PAGEREF _Toc43191504 \h </w:instrText>
            </w:r>
            <w:r>
              <w:rPr>
                <w:noProof/>
                <w:webHidden/>
              </w:rPr>
            </w:r>
            <w:r>
              <w:rPr>
                <w:noProof/>
                <w:webHidden/>
              </w:rPr>
              <w:fldChar w:fldCharType="separate"/>
            </w:r>
            <w:r>
              <w:rPr>
                <w:noProof/>
                <w:webHidden/>
              </w:rPr>
              <w:t>2</w:t>
            </w:r>
            <w:r>
              <w:rPr>
                <w:noProof/>
                <w:webHidden/>
              </w:rPr>
              <w:fldChar w:fldCharType="end"/>
            </w:r>
          </w:hyperlink>
        </w:p>
        <w:p w14:paraId="3B712022" w14:textId="79B5938D" w:rsidR="00DA3C33" w:rsidRDefault="00DA3C33">
          <w:pPr>
            <w:pStyle w:val="TM2"/>
            <w:tabs>
              <w:tab w:val="left" w:pos="880"/>
              <w:tab w:val="right" w:leader="dot" w:pos="10456"/>
            </w:tabs>
            <w:rPr>
              <w:rFonts w:eastAsiaTheme="minorEastAsia"/>
              <w:noProof/>
              <w:lang w:eastAsia="fr-FR"/>
            </w:rPr>
          </w:pPr>
          <w:hyperlink w:anchor="_Toc43191505" w:history="1">
            <w:r w:rsidRPr="00AC2697">
              <w:rPr>
                <w:rStyle w:val="Lienhypertexte"/>
                <w:noProof/>
              </w:rPr>
              <w:t>1.4</w:t>
            </w:r>
            <w:r>
              <w:rPr>
                <w:rFonts w:eastAsiaTheme="minorEastAsia"/>
                <w:noProof/>
                <w:lang w:eastAsia="fr-FR"/>
              </w:rPr>
              <w:tab/>
            </w:r>
            <w:r w:rsidRPr="00AC2697">
              <w:rPr>
                <w:rStyle w:val="Lienhypertexte"/>
                <w:noProof/>
              </w:rPr>
              <w:t>Comment les repérer ?</w:t>
            </w:r>
            <w:r>
              <w:rPr>
                <w:noProof/>
                <w:webHidden/>
              </w:rPr>
              <w:tab/>
            </w:r>
            <w:r>
              <w:rPr>
                <w:noProof/>
                <w:webHidden/>
              </w:rPr>
              <w:fldChar w:fldCharType="begin"/>
            </w:r>
            <w:r>
              <w:rPr>
                <w:noProof/>
                <w:webHidden/>
              </w:rPr>
              <w:instrText xml:space="preserve"> PAGEREF _Toc43191505 \h </w:instrText>
            </w:r>
            <w:r>
              <w:rPr>
                <w:noProof/>
                <w:webHidden/>
              </w:rPr>
            </w:r>
            <w:r>
              <w:rPr>
                <w:noProof/>
                <w:webHidden/>
              </w:rPr>
              <w:fldChar w:fldCharType="separate"/>
            </w:r>
            <w:r>
              <w:rPr>
                <w:noProof/>
                <w:webHidden/>
              </w:rPr>
              <w:t>3</w:t>
            </w:r>
            <w:r>
              <w:rPr>
                <w:noProof/>
                <w:webHidden/>
              </w:rPr>
              <w:fldChar w:fldCharType="end"/>
            </w:r>
          </w:hyperlink>
        </w:p>
        <w:p w14:paraId="7DEA92B6" w14:textId="3A8FFEB8" w:rsidR="00DA3C33" w:rsidRDefault="00DA3C33">
          <w:pPr>
            <w:pStyle w:val="TM1"/>
            <w:tabs>
              <w:tab w:val="left" w:pos="440"/>
              <w:tab w:val="right" w:leader="dot" w:pos="10456"/>
            </w:tabs>
            <w:rPr>
              <w:rFonts w:eastAsiaTheme="minorEastAsia"/>
              <w:noProof/>
              <w:lang w:eastAsia="fr-FR"/>
            </w:rPr>
          </w:pPr>
          <w:hyperlink w:anchor="_Toc43191506" w:history="1">
            <w:r w:rsidRPr="00AC2697">
              <w:rPr>
                <w:rStyle w:val="Lienhypertexte"/>
                <w:noProof/>
              </w:rPr>
              <w:t>2</w:t>
            </w:r>
            <w:r>
              <w:rPr>
                <w:rFonts w:eastAsiaTheme="minorEastAsia"/>
                <w:noProof/>
                <w:lang w:eastAsia="fr-FR"/>
              </w:rPr>
              <w:tab/>
            </w:r>
            <w:r w:rsidRPr="00AC2697">
              <w:rPr>
                <w:rStyle w:val="Lienhypertexte"/>
                <w:noProof/>
              </w:rPr>
              <w:t>Mon discernement est-il fiable ?</w:t>
            </w:r>
            <w:r>
              <w:rPr>
                <w:noProof/>
                <w:webHidden/>
              </w:rPr>
              <w:tab/>
            </w:r>
            <w:r>
              <w:rPr>
                <w:noProof/>
                <w:webHidden/>
              </w:rPr>
              <w:fldChar w:fldCharType="begin"/>
            </w:r>
            <w:r>
              <w:rPr>
                <w:noProof/>
                <w:webHidden/>
              </w:rPr>
              <w:instrText xml:space="preserve"> PAGEREF _Toc43191506 \h </w:instrText>
            </w:r>
            <w:r>
              <w:rPr>
                <w:noProof/>
                <w:webHidden/>
              </w:rPr>
            </w:r>
            <w:r>
              <w:rPr>
                <w:noProof/>
                <w:webHidden/>
              </w:rPr>
              <w:fldChar w:fldCharType="separate"/>
            </w:r>
            <w:r>
              <w:rPr>
                <w:noProof/>
                <w:webHidden/>
              </w:rPr>
              <w:t>4</w:t>
            </w:r>
            <w:r>
              <w:rPr>
                <w:noProof/>
                <w:webHidden/>
              </w:rPr>
              <w:fldChar w:fldCharType="end"/>
            </w:r>
          </w:hyperlink>
        </w:p>
        <w:p w14:paraId="2B0B5292" w14:textId="570FC0F4" w:rsidR="00DA3C33" w:rsidRDefault="00DA3C33">
          <w:pPr>
            <w:pStyle w:val="TM1"/>
            <w:tabs>
              <w:tab w:val="left" w:pos="440"/>
              <w:tab w:val="right" w:leader="dot" w:pos="10456"/>
            </w:tabs>
            <w:rPr>
              <w:rFonts w:eastAsiaTheme="minorEastAsia"/>
              <w:noProof/>
              <w:lang w:eastAsia="fr-FR"/>
            </w:rPr>
          </w:pPr>
          <w:hyperlink w:anchor="_Toc43191507" w:history="1">
            <w:r w:rsidRPr="00AC2697">
              <w:rPr>
                <w:rStyle w:val="Lienhypertexte"/>
                <w:noProof/>
              </w:rPr>
              <w:t>3</w:t>
            </w:r>
            <w:r>
              <w:rPr>
                <w:rFonts w:eastAsiaTheme="minorEastAsia"/>
                <w:noProof/>
                <w:lang w:eastAsia="fr-FR"/>
              </w:rPr>
              <w:tab/>
            </w:r>
            <w:r w:rsidRPr="00AC2697">
              <w:rPr>
                <w:rStyle w:val="Lienhypertexte"/>
                <w:noProof/>
              </w:rPr>
              <w:t>Des traits psychologiques communs à la paranoïa</w:t>
            </w:r>
            <w:r>
              <w:rPr>
                <w:noProof/>
                <w:webHidden/>
              </w:rPr>
              <w:tab/>
            </w:r>
            <w:r>
              <w:rPr>
                <w:noProof/>
                <w:webHidden/>
              </w:rPr>
              <w:fldChar w:fldCharType="begin"/>
            </w:r>
            <w:r>
              <w:rPr>
                <w:noProof/>
                <w:webHidden/>
              </w:rPr>
              <w:instrText xml:space="preserve"> PAGEREF _Toc43191507 \h </w:instrText>
            </w:r>
            <w:r>
              <w:rPr>
                <w:noProof/>
                <w:webHidden/>
              </w:rPr>
            </w:r>
            <w:r>
              <w:rPr>
                <w:noProof/>
                <w:webHidden/>
              </w:rPr>
              <w:fldChar w:fldCharType="separate"/>
            </w:r>
            <w:r>
              <w:rPr>
                <w:noProof/>
                <w:webHidden/>
              </w:rPr>
              <w:t>6</w:t>
            </w:r>
            <w:r>
              <w:rPr>
                <w:noProof/>
                <w:webHidden/>
              </w:rPr>
              <w:fldChar w:fldCharType="end"/>
            </w:r>
          </w:hyperlink>
        </w:p>
        <w:p w14:paraId="6C6B67A7" w14:textId="235E5DB3" w:rsidR="00DA3C33" w:rsidRDefault="00DA3C33">
          <w:pPr>
            <w:pStyle w:val="TM1"/>
            <w:tabs>
              <w:tab w:val="left" w:pos="440"/>
              <w:tab w:val="right" w:leader="dot" w:pos="10456"/>
            </w:tabs>
            <w:rPr>
              <w:rFonts w:eastAsiaTheme="minorEastAsia"/>
              <w:noProof/>
              <w:lang w:eastAsia="fr-FR"/>
            </w:rPr>
          </w:pPr>
          <w:hyperlink w:anchor="_Toc43191508" w:history="1">
            <w:r w:rsidRPr="00AC2697">
              <w:rPr>
                <w:rStyle w:val="Lienhypertexte"/>
                <w:noProof/>
              </w:rPr>
              <w:t>4</w:t>
            </w:r>
            <w:r>
              <w:rPr>
                <w:rFonts w:eastAsiaTheme="minorEastAsia"/>
                <w:noProof/>
                <w:lang w:eastAsia="fr-FR"/>
              </w:rPr>
              <w:tab/>
            </w:r>
            <w:r w:rsidRPr="00AC2697">
              <w:rPr>
                <w:rStyle w:val="Lienhypertexte"/>
                <w:noProof/>
              </w:rPr>
              <w:t>Une angoisse permanente (vivre dans l’insécurité psychologique permanente)</w:t>
            </w:r>
            <w:r>
              <w:rPr>
                <w:noProof/>
                <w:webHidden/>
              </w:rPr>
              <w:tab/>
            </w:r>
            <w:r>
              <w:rPr>
                <w:noProof/>
                <w:webHidden/>
              </w:rPr>
              <w:fldChar w:fldCharType="begin"/>
            </w:r>
            <w:r>
              <w:rPr>
                <w:noProof/>
                <w:webHidden/>
              </w:rPr>
              <w:instrText xml:space="preserve"> PAGEREF _Toc43191508 \h </w:instrText>
            </w:r>
            <w:r>
              <w:rPr>
                <w:noProof/>
                <w:webHidden/>
              </w:rPr>
            </w:r>
            <w:r>
              <w:rPr>
                <w:noProof/>
                <w:webHidden/>
              </w:rPr>
              <w:fldChar w:fldCharType="separate"/>
            </w:r>
            <w:r>
              <w:rPr>
                <w:noProof/>
                <w:webHidden/>
              </w:rPr>
              <w:t>6</w:t>
            </w:r>
            <w:r>
              <w:rPr>
                <w:noProof/>
                <w:webHidden/>
              </w:rPr>
              <w:fldChar w:fldCharType="end"/>
            </w:r>
          </w:hyperlink>
        </w:p>
        <w:p w14:paraId="6F746FD8" w14:textId="25844A34" w:rsidR="00DA3C33" w:rsidRDefault="00DA3C33">
          <w:pPr>
            <w:pStyle w:val="TM1"/>
            <w:tabs>
              <w:tab w:val="left" w:pos="440"/>
              <w:tab w:val="right" w:leader="dot" w:pos="10456"/>
            </w:tabs>
            <w:rPr>
              <w:rFonts w:eastAsiaTheme="minorEastAsia"/>
              <w:noProof/>
              <w:lang w:eastAsia="fr-FR"/>
            </w:rPr>
          </w:pPr>
          <w:hyperlink w:anchor="_Toc43191509" w:history="1">
            <w:r w:rsidRPr="00AC2697">
              <w:rPr>
                <w:rStyle w:val="Lienhypertexte"/>
                <w:noProof/>
              </w:rPr>
              <w:t>5</w:t>
            </w:r>
            <w:r>
              <w:rPr>
                <w:rFonts w:eastAsiaTheme="minorEastAsia"/>
                <w:noProof/>
                <w:lang w:eastAsia="fr-FR"/>
              </w:rPr>
              <w:tab/>
            </w:r>
            <w:r w:rsidRPr="00AC2697">
              <w:rPr>
                <w:rStyle w:val="Lienhypertexte"/>
                <w:noProof/>
              </w:rPr>
              <w:t>Besoin d’un contrôle permanent des autres</w:t>
            </w:r>
            <w:r>
              <w:rPr>
                <w:noProof/>
                <w:webHidden/>
              </w:rPr>
              <w:tab/>
            </w:r>
            <w:r>
              <w:rPr>
                <w:noProof/>
                <w:webHidden/>
              </w:rPr>
              <w:fldChar w:fldCharType="begin"/>
            </w:r>
            <w:r>
              <w:rPr>
                <w:noProof/>
                <w:webHidden/>
              </w:rPr>
              <w:instrText xml:space="preserve"> PAGEREF _Toc43191509 \h </w:instrText>
            </w:r>
            <w:r>
              <w:rPr>
                <w:noProof/>
                <w:webHidden/>
              </w:rPr>
            </w:r>
            <w:r>
              <w:rPr>
                <w:noProof/>
                <w:webHidden/>
              </w:rPr>
              <w:fldChar w:fldCharType="separate"/>
            </w:r>
            <w:r>
              <w:rPr>
                <w:noProof/>
                <w:webHidden/>
              </w:rPr>
              <w:t>7</w:t>
            </w:r>
            <w:r>
              <w:rPr>
                <w:noProof/>
                <w:webHidden/>
              </w:rPr>
              <w:fldChar w:fldCharType="end"/>
            </w:r>
          </w:hyperlink>
        </w:p>
        <w:p w14:paraId="60F3AD2C" w14:textId="20626D75" w:rsidR="00DA3C33" w:rsidRDefault="00DA3C33">
          <w:pPr>
            <w:pStyle w:val="TM1"/>
            <w:tabs>
              <w:tab w:val="left" w:pos="440"/>
              <w:tab w:val="right" w:leader="dot" w:pos="10456"/>
            </w:tabs>
            <w:rPr>
              <w:rFonts w:eastAsiaTheme="minorEastAsia"/>
              <w:noProof/>
              <w:lang w:eastAsia="fr-FR"/>
            </w:rPr>
          </w:pPr>
          <w:hyperlink w:anchor="_Toc43191510" w:history="1">
            <w:r w:rsidRPr="00AC2697">
              <w:rPr>
                <w:rStyle w:val="Lienhypertexte"/>
                <w:noProof/>
              </w:rPr>
              <w:t>6</w:t>
            </w:r>
            <w:r>
              <w:rPr>
                <w:rFonts w:eastAsiaTheme="minorEastAsia"/>
                <w:noProof/>
                <w:lang w:eastAsia="fr-FR"/>
              </w:rPr>
              <w:tab/>
            </w:r>
            <w:r w:rsidRPr="00AC2697">
              <w:rPr>
                <w:rStyle w:val="Lienhypertexte"/>
                <w:noProof/>
              </w:rPr>
              <w:t>Méfiance pathologique</w:t>
            </w:r>
            <w:r>
              <w:rPr>
                <w:noProof/>
                <w:webHidden/>
              </w:rPr>
              <w:tab/>
            </w:r>
            <w:r>
              <w:rPr>
                <w:noProof/>
                <w:webHidden/>
              </w:rPr>
              <w:fldChar w:fldCharType="begin"/>
            </w:r>
            <w:r>
              <w:rPr>
                <w:noProof/>
                <w:webHidden/>
              </w:rPr>
              <w:instrText xml:space="preserve"> PAGEREF _Toc43191510 \h </w:instrText>
            </w:r>
            <w:r>
              <w:rPr>
                <w:noProof/>
                <w:webHidden/>
              </w:rPr>
            </w:r>
            <w:r>
              <w:rPr>
                <w:noProof/>
                <w:webHidden/>
              </w:rPr>
              <w:fldChar w:fldCharType="separate"/>
            </w:r>
            <w:r>
              <w:rPr>
                <w:noProof/>
                <w:webHidden/>
              </w:rPr>
              <w:t>7</w:t>
            </w:r>
            <w:r>
              <w:rPr>
                <w:noProof/>
                <w:webHidden/>
              </w:rPr>
              <w:fldChar w:fldCharType="end"/>
            </w:r>
          </w:hyperlink>
        </w:p>
        <w:p w14:paraId="7F476CFD" w14:textId="032BED32" w:rsidR="00DA3C33" w:rsidRDefault="00DA3C33">
          <w:pPr>
            <w:pStyle w:val="TM1"/>
            <w:tabs>
              <w:tab w:val="left" w:pos="440"/>
              <w:tab w:val="right" w:leader="dot" w:pos="10456"/>
            </w:tabs>
            <w:rPr>
              <w:rFonts w:eastAsiaTheme="minorEastAsia"/>
              <w:noProof/>
              <w:lang w:eastAsia="fr-FR"/>
            </w:rPr>
          </w:pPr>
          <w:hyperlink w:anchor="_Toc43191511" w:history="1">
            <w:r w:rsidRPr="00AC2697">
              <w:rPr>
                <w:rStyle w:val="Lienhypertexte"/>
                <w:noProof/>
              </w:rPr>
              <w:t>7</w:t>
            </w:r>
            <w:r>
              <w:rPr>
                <w:rFonts w:eastAsiaTheme="minorEastAsia"/>
                <w:noProof/>
                <w:lang w:eastAsia="fr-FR"/>
              </w:rPr>
              <w:tab/>
            </w:r>
            <w:r w:rsidRPr="00AC2697">
              <w:rPr>
                <w:rStyle w:val="Lienhypertexte"/>
                <w:noProof/>
              </w:rPr>
              <w:t>Agressivité récurrente, quérulence</w:t>
            </w:r>
            <w:r>
              <w:rPr>
                <w:noProof/>
                <w:webHidden/>
              </w:rPr>
              <w:tab/>
            </w:r>
            <w:r>
              <w:rPr>
                <w:noProof/>
                <w:webHidden/>
              </w:rPr>
              <w:fldChar w:fldCharType="begin"/>
            </w:r>
            <w:r>
              <w:rPr>
                <w:noProof/>
                <w:webHidden/>
              </w:rPr>
              <w:instrText xml:space="preserve"> PAGEREF _Toc43191511 \h </w:instrText>
            </w:r>
            <w:r>
              <w:rPr>
                <w:noProof/>
                <w:webHidden/>
              </w:rPr>
            </w:r>
            <w:r>
              <w:rPr>
                <w:noProof/>
                <w:webHidden/>
              </w:rPr>
              <w:fldChar w:fldCharType="separate"/>
            </w:r>
            <w:r>
              <w:rPr>
                <w:noProof/>
                <w:webHidden/>
              </w:rPr>
              <w:t>7</w:t>
            </w:r>
            <w:r>
              <w:rPr>
                <w:noProof/>
                <w:webHidden/>
              </w:rPr>
              <w:fldChar w:fldCharType="end"/>
            </w:r>
          </w:hyperlink>
        </w:p>
        <w:p w14:paraId="722D1759" w14:textId="5CC48888" w:rsidR="00DA3C33" w:rsidRDefault="00DA3C33">
          <w:pPr>
            <w:pStyle w:val="TM1"/>
            <w:tabs>
              <w:tab w:val="left" w:pos="440"/>
              <w:tab w:val="right" w:leader="dot" w:pos="10456"/>
            </w:tabs>
            <w:rPr>
              <w:rFonts w:eastAsiaTheme="minorEastAsia"/>
              <w:noProof/>
              <w:lang w:eastAsia="fr-FR"/>
            </w:rPr>
          </w:pPr>
          <w:hyperlink w:anchor="_Toc43191512" w:history="1">
            <w:r w:rsidRPr="00AC2697">
              <w:rPr>
                <w:rStyle w:val="Lienhypertexte"/>
                <w:noProof/>
              </w:rPr>
              <w:t>8</w:t>
            </w:r>
            <w:r>
              <w:rPr>
                <w:rFonts w:eastAsiaTheme="minorEastAsia"/>
                <w:noProof/>
                <w:lang w:eastAsia="fr-FR"/>
              </w:rPr>
              <w:tab/>
            </w:r>
            <w:r w:rsidRPr="00AC2697">
              <w:rPr>
                <w:rStyle w:val="Lienhypertexte"/>
                <w:noProof/>
              </w:rPr>
              <w:t>Victimisation : se voir toujours éternellement comme une victime</w:t>
            </w:r>
            <w:r>
              <w:rPr>
                <w:noProof/>
                <w:webHidden/>
              </w:rPr>
              <w:tab/>
            </w:r>
            <w:r>
              <w:rPr>
                <w:noProof/>
                <w:webHidden/>
              </w:rPr>
              <w:fldChar w:fldCharType="begin"/>
            </w:r>
            <w:r>
              <w:rPr>
                <w:noProof/>
                <w:webHidden/>
              </w:rPr>
              <w:instrText xml:space="preserve"> PAGEREF _Toc43191512 \h </w:instrText>
            </w:r>
            <w:r>
              <w:rPr>
                <w:noProof/>
                <w:webHidden/>
              </w:rPr>
            </w:r>
            <w:r>
              <w:rPr>
                <w:noProof/>
                <w:webHidden/>
              </w:rPr>
              <w:fldChar w:fldCharType="separate"/>
            </w:r>
            <w:r>
              <w:rPr>
                <w:noProof/>
                <w:webHidden/>
              </w:rPr>
              <w:t>7</w:t>
            </w:r>
            <w:r>
              <w:rPr>
                <w:noProof/>
                <w:webHidden/>
              </w:rPr>
              <w:fldChar w:fldCharType="end"/>
            </w:r>
          </w:hyperlink>
        </w:p>
        <w:p w14:paraId="46E5B1D5" w14:textId="6ED4EA72" w:rsidR="00DA3C33" w:rsidRDefault="00DA3C33">
          <w:pPr>
            <w:pStyle w:val="TM1"/>
            <w:tabs>
              <w:tab w:val="left" w:pos="440"/>
              <w:tab w:val="right" w:leader="dot" w:pos="10456"/>
            </w:tabs>
            <w:rPr>
              <w:rFonts w:eastAsiaTheme="minorEastAsia"/>
              <w:noProof/>
              <w:lang w:eastAsia="fr-FR"/>
            </w:rPr>
          </w:pPr>
          <w:hyperlink w:anchor="_Toc43191513" w:history="1">
            <w:r w:rsidRPr="00AC2697">
              <w:rPr>
                <w:rStyle w:val="Lienhypertexte"/>
                <w:noProof/>
              </w:rPr>
              <w:t>9</w:t>
            </w:r>
            <w:r>
              <w:rPr>
                <w:rFonts w:eastAsiaTheme="minorEastAsia"/>
                <w:noProof/>
                <w:lang w:eastAsia="fr-FR"/>
              </w:rPr>
              <w:tab/>
            </w:r>
            <w:r w:rsidRPr="00AC2697">
              <w:rPr>
                <w:rStyle w:val="Lienhypertexte"/>
                <w:noProof/>
              </w:rPr>
              <w:t>Eventuellement, insensibilité au sort des autres</w:t>
            </w:r>
            <w:r>
              <w:rPr>
                <w:noProof/>
                <w:webHidden/>
              </w:rPr>
              <w:tab/>
            </w:r>
            <w:r>
              <w:rPr>
                <w:noProof/>
                <w:webHidden/>
              </w:rPr>
              <w:fldChar w:fldCharType="begin"/>
            </w:r>
            <w:r>
              <w:rPr>
                <w:noProof/>
                <w:webHidden/>
              </w:rPr>
              <w:instrText xml:space="preserve"> PAGEREF _Toc43191513 \h </w:instrText>
            </w:r>
            <w:r>
              <w:rPr>
                <w:noProof/>
                <w:webHidden/>
              </w:rPr>
            </w:r>
            <w:r>
              <w:rPr>
                <w:noProof/>
                <w:webHidden/>
              </w:rPr>
              <w:fldChar w:fldCharType="separate"/>
            </w:r>
            <w:r>
              <w:rPr>
                <w:noProof/>
                <w:webHidden/>
              </w:rPr>
              <w:t>8</w:t>
            </w:r>
            <w:r>
              <w:rPr>
                <w:noProof/>
                <w:webHidden/>
              </w:rPr>
              <w:fldChar w:fldCharType="end"/>
            </w:r>
          </w:hyperlink>
        </w:p>
        <w:p w14:paraId="74E425FF" w14:textId="29063DF8" w:rsidR="00DA3C33" w:rsidRDefault="00DA3C33">
          <w:pPr>
            <w:pStyle w:val="TM1"/>
            <w:tabs>
              <w:tab w:val="left" w:pos="660"/>
              <w:tab w:val="right" w:leader="dot" w:pos="10456"/>
            </w:tabs>
            <w:rPr>
              <w:rFonts w:eastAsiaTheme="minorEastAsia"/>
              <w:noProof/>
              <w:lang w:eastAsia="fr-FR"/>
            </w:rPr>
          </w:pPr>
          <w:hyperlink w:anchor="_Toc43191514" w:history="1">
            <w:r w:rsidRPr="00AC2697">
              <w:rPr>
                <w:rStyle w:val="Lienhypertexte"/>
                <w:noProof/>
              </w:rPr>
              <w:t>10</w:t>
            </w:r>
            <w:r>
              <w:rPr>
                <w:rFonts w:eastAsiaTheme="minorEastAsia"/>
                <w:noProof/>
                <w:lang w:eastAsia="fr-FR"/>
              </w:rPr>
              <w:tab/>
            </w:r>
            <w:r w:rsidRPr="00AC2697">
              <w:rPr>
                <w:rStyle w:val="Lienhypertexte"/>
                <w:noProof/>
              </w:rPr>
              <w:t>Mégalomanie</w:t>
            </w:r>
            <w:r>
              <w:rPr>
                <w:noProof/>
                <w:webHidden/>
              </w:rPr>
              <w:tab/>
            </w:r>
            <w:r>
              <w:rPr>
                <w:noProof/>
                <w:webHidden/>
              </w:rPr>
              <w:fldChar w:fldCharType="begin"/>
            </w:r>
            <w:r>
              <w:rPr>
                <w:noProof/>
                <w:webHidden/>
              </w:rPr>
              <w:instrText xml:space="preserve"> PAGEREF _Toc43191514 \h </w:instrText>
            </w:r>
            <w:r>
              <w:rPr>
                <w:noProof/>
                <w:webHidden/>
              </w:rPr>
            </w:r>
            <w:r>
              <w:rPr>
                <w:noProof/>
                <w:webHidden/>
              </w:rPr>
              <w:fldChar w:fldCharType="separate"/>
            </w:r>
            <w:r>
              <w:rPr>
                <w:noProof/>
                <w:webHidden/>
              </w:rPr>
              <w:t>8</w:t>
            </w:r>
            <w:r>
              <w:rPr>
                <w:noProof/>
                <w:webHidden/>
              </w:rPr>
              <w:fldChar w:fldCharType="end"/>
            </w:r>
          </w:hyperlink>
        </w:p>
        <w:p w14:paraId="6F929DDF" w14:textId="3C22C055" w:rsidR="00DA3C33" w:rsidRDefault="00DA3C33">
          <w:pPr>
            <w:pStyle w:val="TM1"/>
            <w:tabs>
              <w:tab w:val="left" w:pos="660"/>
              <w:tab w:val="right" w:leader="dot" w:pos="10456"/>
            </w:tabs>
            <w:rPr>
              <w:rFonts w:eastAsiaTheme="minorEastAsia"/>
              <w:noProof/>
              <w:lang w:eastAsia="fr-FR"/>
            </w:rPr>
          </w:pPr>
          <w:hyperlink w:anchor="_Toc43191515" w:history="1">
            <w:r w:rsidRPr="00AC2697">
              <w:rPr>
                <w:rStyle w:val="Lienhypertexte"/>
                <w:noProof/>
              </w:rPr>
              <w:t>11</w:t>
            </w:r>
            <w:r>
              <w:rPr>
                <w:rFonts w:eastAsiaTheme="minorEastAsia"/>
                <w:noProof/>
                <w:lang w:eastAsia="fr-FR"/>
              </w:rPr>
              <w:tab/>
            </w:r>
            <w:r w:rsidRPr="00AC2697">
              <w:rPr>
                <w:rStyle w:val="Lienhypertexte"/>
                <w:noProof/>
              </w:rPr>
              <w:t>Fausseté du jugement</w:t>
            </w:r>
            <w:r>
              <w:rPr>
                <w:noProof/>
                <w:webHidden/>
              </w:rPr>
              <w:tab/>
            </w:r>
            <w:r>
              <w:rPr>
                <w:noProof/>
                <w:webHidden/>
              </w:rPr>
              <w:fldChar w:fldCharType="begin"/>
            </w:r>
            <w:r>
              <w:rPr>
                <w:noProof/>
                <w:webHidden/>
              </w:rPr>
              <w:instrText xml:space="preserve"> PAGEREF _Toc43191515 \h </w:instrText>
            </w:r>
            <w:r>
              <w:rPr>
                <w:noProof/>
                <w:webHidden/>
              </w:rPr>
            </w:r>
            <w:r>
              <w:rPr>
                <w:noProof/>
                <w:webHidden/>
              </w:rPr>
              <w:fldChar w:fldCharType="separate"/>
            </w:r>
            <w:r>
              <w:rPr>
                <w:noProof/>
                <w:webHidden/>
              </w:rPr>
              <w:t>8</w:t>
            </w:r>
            <w:r>
              <w:rPr>
                <w:noProof/>
                <w:webHidden/>
              </w:rPr>
              <w:fldChar w:fldCharType="end"/>
            </w:r>
          </w:hyperlink>
        </w:p>
        <w:p w14:paraId="66BF6620" w14:textId="7D116C06" w:rsidR="00DA3C33" w:rsidRDefault="00DA3C33">
          <w:pPr>
            <w:pStyle w:val="TM1"/>
            <w:tabs>
              <w:tab w:val="left" w:pos="660"/>
              <w:tab w:val="right" w:leader="dot" w:pos="10456"/>
            </w:tabs>
            <w:rPr>
              <w:rFonts w:eastAsiaTheme="minorEastAsia"/>
              <w:noProof/>
              <w:lang w:eastAsia="fr-FR"/>
            </w:rPr>
          </w:pPr>
          <w:hyperlink w:anchor="_Toc43191516" w:history="1">
            <w:r w:rsidRPr="00AC2697">
              <w:rPr>
                <w:rStyle w:val="Lienhypertexte"/>
                <w:noProof/>
              </w:rPr>
              <w:t>12</w:t>
            </w:r>
            <w:r>
              <w:rPr>
                <w:rFonts w:eastAsiaTheme="minorEastAsia"/>
                <w:noProof/>
                <w:lang w:eastAsia="fr-FR"/>
              </w:rPr>
              <w:tab/>
            </w:r>
            <w:r w:rsidRPr="00AC2697">
              <w:rPr>
                <w:rStyle w:val="Lienhypertexte"/>
                <w:noProof/>
              </w:rPr>
              <w:t>Une pensée obsessionnelle</w:t>
            </w:r>
            <w:r>
              <w:rPr>
                <w:noProof/>
                <w:webHidden/>
              </w:rPr>
              <w:tab/>
            </w:r>
            <w:r>
              <w:rPr>
                <w:noProof/>
                <w:webHidden/>
              </w:rPr>
              <w:fldChar w:fldCharType="begin"/>
            </w:r>
            <w:r>
              <w:rPr>
                <w:noProof/>
                <w:webHidden/>
              </w:rPr>
              <w:instrText xml:space="preserve"> PAGEREF _Toc43191516 \h </w:instrText>
            </w:r>
            <w:r>
              <w:rPr>
                <w:noProof/>
                <w:webHidden/>
              </w:rPr>
            </w:r>
            <w:r>
              <w:rPr>
                <w:noProof/>
                <w:webHidden/>
              </w:rPr>
              <w:fldChar w:fldCharType="separate"/>
            </w:r>
            <w:r>
              <w:rPr>
                <w:noProof/>
                <w:webHidden/>
              </w:rPr>
              <w:t>8</w:t>
            </w:r>
            <w:r>
              <w:rPr>
                <w:noProof/>
                <w:webHidden/>
              </w:rPr>
              <w:fldChar w:fldCharType="end"/>
            </w:r>
          </w:hyperlink>
        </w:p>
        <w:p w14:paraId="57BDCC0A" w14:textId="47A7C629" w:rsidR="00DA3C33" w:rsidRDefault="00DA3C33">
          <w:pPr>
            <w:pStyle w:val="TM1"/>
            <w:tabs>
              <w:tab w:val="left" w:pos="660"/>
              <w:tab w:val="right" w:leader="dot" w:pos="10456"/>
            </w:tabs>
            <w:rPr>
              <w:rFonts w:eastAsiaTheme="minorEastAsia"/>
              <w:noProof/>
              <w:lang w:eastAsia="fr-FR"/>
            </w:rPr>
          </w:pPr>
          <w:hyperlink w:anchor="_Toc43191517" w:history="1">
            <w:r w:rsidRPr="00AC2697">
              <w:rPr>
                <w:rStyle w:val="Lienhypertexte"/>
                <w:noProof/>
              </w:rPr>
              <w:t>13</w:t>
            </w:r>
            <w:r>
              <w:rPr>
                <w:rFonts w:eastAsiaTheme="minorEastAsia"/>
                <w:noProof/>
                <w:lang w:eastAsia="fr-FR"/>
              </w:rPr>
              <w:tab/>
            </w:r>
            <w:r w:rsidRPr="00AC2697">
              <w:rPr>
                <w:rStyle w:val="Lienhypertexte"/>
                <w:noProof/>
              </w:rPr>
              <w:t>Eventuellement, une tendance au mensonge pathologique jusqu’à la mythomanie</w:t>
            </w:r>
            <w:r>
              <w:rPr>
                <w:noProof/>
                <w:webHidden/>
              </w:rPr>
              <w:tab/>
            </w:r>
            <w:r>
              <w:rPr>
                <w:noProof/>
                <w:webHidden/>
              </w:rPr>
              <w:fldChar w:fldCharType="begin"/>
            </w:r>
            <w:r>
              <w:rPr>
                <w:noProof/>
                <w:webHidden/>
              </w:rPr>
              <w:instrText xml:space="preserve"> PAGEREF _Toc43191517 \h </w:instrText>
            </w:r>
            <w:r>
              <w:rPr>
                <w:noProof/>
                <w:webHidden/>
              </w:rPr>
            </w:r>
            <w:r>
              <w:rPr>
                <w:noProof/>
                <w:webHidden/>
              </w:rPr>
              <w:fldChar w:fldCharType="separate"/>
            </w:r>
            <w:r>
              <w:rPr>
                <w:noProof/>
                <w:webHidden/>
              </w:rPr>
              <w:t>9</w:t>
            </w:r>
            <w:r>
              <w:rPr>
                <w:noProof/>
                <w:webHidden/>
              </w:rPr>
              <w:fldChar w:fldCharType="end"/>
            </w:r>
          </w:hyperlink>
        </w:p>
        <w:p w14:paraId="2749837C" w14:textId="74F4CB3E" w:rsidR="00DA3C33" w:rsidRDefault="00DA3C33">
          <w:pPr>
            <w:pStyle w:val="TM1"/>
            <w:tabs>
              <w:tab w:val="left" w:pos="660"/>
              <w:tab w:val="right" w:leader="dot" w:pos="10456"/>
            </w:tabs>
            <w:rPr>
              <w:rFonts w:eastAsiaTheme="minorEastAsia"/>
              <w:noProof/>
              <w:lang w:eastAsia="fr-FR"/>
            </w:rPr>
          </w:pPr>
          <w:hyperlink w:anchor="_Toc43191518" w:history="1">
            <w:r w:rsidRPr="00AC2697">
              <w:rPr>
                <w:rStyle w:val="Lienhypertexte"/>
                <w:noProof/>
              </w:rPr>
              <w:t>14</w:t>
            </w:r>
            <w:r>
              <w:rPr>
                <w:rFonts w:eastAsiaTheme="minorEastAsia"/>
                <w:noProof/>
                <w:lang w:eastAsia="fr-FR"/>
              </w:rPr>
              <w:tab/>
            </w:r>
            <w:r w:rsidRPr="00AC2697">
              <w:rPr>
                <w:rStyle w:val="Lienhypertexte"/>
                <w:noProof/>
              </w:rPr>
              <w:t>Quelques cas de paranoïaques sympathiques</w:t>
            </w:r>
            <w:r>
              <w:rPr>
                <w:noProof/>
                <w:webHidden/>
              </w:rPr>
              <w:tab/>
            </w:r>
            <w:r>
              <w:rPr>
                <w:noProof/>
                <w:webHidden/>
              </w:rPr>
              <w:fldChar w:fldCharType="begin"/>
            </w:r>
            <w:r>
              <w:rPr>
                <w:noProof/>
                <w:webHidden/>
              </w:rPr>
              <w:instrText xml:space="preserve"> PAGEREF _Toc43191518 \h </w:instrText>
            </w:r>
            <w:r>
              <w:rPr>
                <w:noProof/>
                <w:webHidden/>
              </w:rPr>
            </w:r>
            <w:r>
              <w:rPr>
                <w:noProof/>
                <w:webHidden/>
              </w:rPr>
              <w:fldChar w:fldCharType="separate"/>
            </w:r>
            <w:r>
              <w:rPr>
                <w:noProof/>
                <w:webHidden/>
              </w:rPr>
              <w:t>10</w:t>
            </w:r>
            <w:r>
              <w:rPr>
                <w:noProof/>
                <w:webHidden/>
              </w:rPr>
              <w:fldChar w:fldCharType="end"/>
            </w:r>
          </w:hyperlink>
        </w:p>
        <w:p w14:paraId="4A45FC72" w14:textId="67C11CA4" w:rsidR="00DA3C33" w:rsidRDefault="00DA3C33">
          <w:pPr>
            <w:pStyle w:val="TM1"/>
            <w:tabs>
              <w:tab w:val="left" w:pos="660"/>
              <w:tab w:val="right" w:leader="dot" w:pos="10456"/>
            </w:tabs>
            <w:rPr>
              <w:rFonts w:eastAsiaTheme="minorEastAsia"/>
              <w:noProof/>
              <w:lang w:eastAsia="fr-FR"/>
            </w:rPr>
          </w:pPr>
          <w:hyperlink w:anchor="_Toc43191519" w:history="1">
            <w:r w:rsidRPr="00AC2697">
              <w:rPr>
                <w:rStyle w:val="Lienhypertexte"/>
                <w:noProof/>
              </w:rPr>
              <w:t>15</w:t>
            </w:r>
            <w:r>
              <w:rPr>
                <w:rFonts w:eastAsiaTheme="minorEastAsia"/>
                <w:noProof/>
                <w:lang w:eastAsia="fr-FR"/>
              </w:rPr>
              <w:tab/>
            </w:r>
            <w:r w:rsidRPr="00AC2697">
              <w:rPr>
                <w:rStyle w:val="Lienhypertexte"/>
                <w:noProof/>
              </w:rPr>
              <w:t>La folie des prophètes (paranoïa …)</w:t>
            </w:r>
            <w:r>
              <w:rPr>
                <w:noProof/>
                <w:webHidden/>
              </w:rPr>
              <w:tab/>
            </w:r>
            <w:r>
              <w:rPr>
                <w:noProof/>
                <w:webHidden/>
              </w:rPr>
              <w:fldChar w:fldCharType="begin"/>
            </w:r>
            <w:r>
              <w:rPr>
                <w:noProof/>
                <w:webHidden/>
              </w:rPr>
              <w:instrText xml:space="preserve"> PAGEREF _Toc43191519 \h </w:instrText>
            </w:r>
            <w:r>
              <w:rPr>
                <w:noProof/>
                <w:webHidden/>
              </w:rPr>
            </w:r>
            <w:r>
              <w:rPr>
                <w:noProof/>
                <w:webHidden/>
              </w:rPr>
              <w:fldChar w:fldCharType="separate"/>
            </w:r>
            <w:r>
              <w:rPr>
                <w:noProof/>
                <w:webHidden/>
              </w:rPr>
              <w:t>10</w:t>
            </w:r>
            <w:r>
              <w:rPr>
                <w:noProof/>
                <w:webHidden/>
              </w:rPr>
              <w:fldChar w:fldCharType="end"/>
            </w:r>
          </w:hyperlink>
        </w:p>
        <w:p w14:paraId="79F2776E" w14:textId="1E70106C" w:rsidR="00DA3C33" w:rsidRDefault="00DA3C33">
          <w:pPr>
            <w:pStyle w:val="TM1"/>
            <w:tabs>
              <w:tab w:val="left" w:pos="660"/>
              <w:tab w:val="right" w:leader="dot" w:pos="10456"/>
            </w:tabs>
            <w:rPr>
              <w:rFonts w:eastAsiaTheme="minorEastAsia"/>
              <w:noProof/>
              <w:lang w:eastAsia="fr-FR"/>
            </w:rPr>
          </w:pPr>
          <w:hyperlink w:anchor="_Toc43191520" w:history="1">
            <w:r w:rsidRPr="00AC2697">
              <w:rPr>
                <w:rStyle w:val="Lienhypertexte"/>
                <w:noProof/>
              </w:rPr>
              <w:t>16</w:t>
            </w:r>
            <w:r>
              <w:rPr>
                <w:rFonts w:eastAsiaTheme="minorEastAsia"/>
                <w:noProof/>
                <w:lang w:eastAsia="fr-FR"/>
              </w:rPr>
              <w:tab/>
            </w:r>
            <w:r w:rsidRPr="00AC2697">
              <w:rPr>
                <w:rStyle w:val="Lienhypertexte"/>
                <w:noProof/>
              </w:rPr>
              <w:t>Le cas d’Hitler</w:t>
            </w:r>
            <w:r>
              <w:rPr>
                <w:noProof/>
                <w:webHidden/>
              </w:rPr>
              <w:tab/>
            </w:r>
            <w:r>
              <w:rPr>
                <w:noProof/>
                <w:webHidden/>
              </w:rPr>
              <w:fldChar w:fldCharType="begin"/>
            </w:r>
            <w:r>
              <w:rPr>
                <w:noProof/>
                <w:webHidden/>
              </w:rPr>
              <w:instrText xml:space="preserve"> PAGEREF _Toc43191520 \h </w:instrText>
            </w:r>
            <w:r>
              <w:rPr>
                <w:noProof/>
                <w:webHidden/>
              </w:rPr>
            </w:r>
            <w:r>
              <w:rPr>
                <w:noProof/>
                <w:webHidden/>
              </w:rPr>
              <w:fldChar w:fldCharType="separate"/>
            </w:r>
            <w:r>
              <w:rPr>
                <w:noProof/>
                <w:webHidden/>
              </w:rPr>
              <w:t>11</w:t>
            </w:r>
            <w:r>
              <w:rPr>
                <w:noProof/>
                <w:webHidden/>
              </w:rPr>
              <w:fldChar w:fldCharType="end"/>
            </w:r>
          </w:hyperlink>
        </w:p>
        <w:p w14:paraId="65DCA4E1" w14:textId="7600F621" w:rsidR="00DA3C33" w:rsidRDefault="00DA3C33">
          <w:pPr>
            <w:pStyle w:val="TM2"/>
            <w:tabs>
              <w:tab w:val="left" w:pos="880"/>
              <w:tab w:val="right" w:leader="dot" w:pos="10456"/>
            </w:tabs>
            <w:rPr>
              <w:rFonts w:eastAsiaTheme="minorEastAsia"/>
              <w:noProof/>
              <w:lang w:eastAsia="fr-FR"/>
            </w:rPr>
          </w:pPr>
          <w:hyperlink w:anchor="_Toc43191521" w:history="1">
            <w:r w:rsidRPr="00AC2697">
              <w:rPr>
                <w:rStyle w:val="Lienhypertexte"/>
                <w:noProof/>
              </w:rPr>
              <w:t>16.1</w:t>
            </w:r>
            <w:r>
              <w:rPr>
                <w:rFonts w:eastAsiaTheme="minorEastAsia"/>
                <w:noProof/>
                <w:lang w:eastAsia="fr-FR"/>
              </w:rPr>
              <w:tab/>
            </w:r>
            <w:r w:rsidRPr="00AC2697">
              <w:rPr>
                <w:rStyle w:val="Lienhypertexte"/>
                <w:noProof/>
                <w:shd w:val="clear" w:color="auto" w:fill="FFFFFF"/>
              </w:rPr>
              <w:t>Son indifférence envers la vie humaine d’autrui</w:t>
            </w:r>
            <w:r>
              <w:rPr>
                <w:noProof/>
                <w:webHidden/>
              </w:rPr>
              <w:tab/>
            </w:r>
            <w:r>
              <w:rPr>
                <w:noProof/>
                <w:webHidden/>
              </w:rPr>
              <w:fldChar w:fldCharType="begin"/>
            </w:r>
            <w:r>
              <w:rPr>
                <w:noProof/>
                <w:webHidden/>
              </w:rPr>
              <w:instrText xml:space="preserve"> PAGEREF _Toc43191521 \h </w:instrText>
            </w:r>
            <w:r>
              <w:rPr>
                <w:noProof/>
                <w:webHidden/>
              </w:rPr>
            </w:r>
            <w:r>
              <w:rPr>
                <w:noProof/>
                <w:webHidden/>
              </w:rPr>
              <w:fldChar w:fldCharType="separate"/>
            </w:r>
            <w:r>
              <w:rPr>
                <w:noProof/>
                <w:webHidden/>
              </w:rPr>
              <w:t>12</w:t>
            </w:r>
            <w:r>
              <w:rPr>
                <w:noProof/>
                <w:webHidden/>
              </w:rPr>
              <w:fldChar w:fldCharType="end"/>
            </w:r>
          </w:hyperlink>
        </w:p>
        <w:p w14:paraId="5CAE378F" w14:textId="24C562F8" w:rsidR="00DA3C33" w:rsidRDefault="00DA3C33">
          <w:pPr>
            <w:pStyle w:val="TM2"/>
            <w:tabs>
              <w:tab w:val="left" w:pos="880"/>
              <w:tab w:val="right" w:leader="dot" w:pos="10456"/>
            </w:tabs>
            <w:rPr>
              <w:rFonts w:eastAsiaTheme="minorEastAsia"/>
              <w:noProof/>
              <w:lang w:eastAsia="fr-FR"/>
            </w:rPr>
          </w:pPr>
          <w:hyperlink w:anchor="_Toc43191522" w:history="1">
            <w:r w:rsidRPr="00AC2697">
              <w:rPr>
                <w:rStyle w:val="Lienhypertexte"/>
                <w:noProof/>
              </w:rPr>
              <w:t>16.2</w:t>
            </w:r>
            <w:r>
              <w:rPr>
                <w:rFonts w:eastAsiaTheme="minorEastAsia"/>
                <w:noProof/>
                <w:lang w:eastAsia="fr-FR"/>
              </w:rPr>
              <w:tab/>
            </w:r>
            <w:r w:rsidRPr="00AC2697">
              <w:rPr>
                <w:rStyle w:val="Lienhypertexte"/>
                <w:noProof/>
              </w:rPr>
              <w:t>Discours et écrits « délirants » reflétant peut-être un délire paranoïaque</w:t>
            </w:r>
            <w:r>
              <w:rPr>
                <w:noProof/>
                <w:webHidden/>
              </w:rPr>
              <w:tab/>
            </w:r>
            <w:r>
              <w:rPr>
                <w:noProof/>
                <w:webHidden/>
              </w:rPr>
              <w:fldChar w:fldCharType="begin"/>
            </w:r>
            <w:r>
              <w:rPr>
                <w:noProof/>
                <w:webHidden/>
              </w:rPr>
              <w:instrText xml:space="preserve"> PAGEREF _Toc43191522 \h </w:instrText>
            </w:r>
            <w:r>
              <w:rPr>
                <w:noProof/>
                <w:webHidden/>
              </w:rPr>
            </w:r>
            <w:r>
              <w:rPr>
                <w:noProof/>
                <w:webHidden/>
              </w:rPr>
              <w:fldChar w:fldCharType="separate"/>
            </w:r>
            <w:r>
              <w:rPr>
                <w:noProof/>
                <w:webHidden/>
              </w:rPr>
              <w:t>13</w:t>
            </w:r>
            <w:r>
              <w:rPr>
                <w:noProof/>
                <w:webHidden/>
              </w:rPr>
              <w:fldChar w:fldCharType="end"/>
            </w:r>
          </w:hyperlink>
        </w:p>
        <w:p w14:paraId="22965167" w14:textId="36CBACDE" w:rsidR="00DA3C33" w:rsidRDefault="00DA3C33">
          <w:pPr>
            <w:pStyle w:val="TM1"/>
            <w:tabs>
              <w:tab w:val="left" w:pos="660"/>
              <w:tab w:val="right" w:leader="dot" w:pos="10456"/>
            </w:tabs>
            <w:rPr>
              <w:rFonts w:eastAsiaTheme="minorEastAsia"/>
              <w:noProof/>
              <w:lang w:eastAsia="fr-FR"/>
            </w:rPr>
          </w:pPr>
          <w:hyperlink w:anchor="_Toc43191523" w:history="1">
            <w:r w:rsidRPr="00AC2697">
              <w:rPr>
                <w:rStyle w:val="Lienhypertexte"/>
                <w:noProof/>
              </w:rPr>
              <w:t>17</w:t>
            </w:r>
            <w:r>
              <w:rPr>
                <w:rFonts w:eastAsiaTheme="minorEastAsia"/>
                <w:noProof/>
                <w:lang w:eastAsia="fr-FR"/>
              </w:rPr>
              <w:tab/>
            </w:r>
            <w:r w:rsidRPr="00AC2697">
              <w:rPr>
                <w:rStyle w:val="Lienhypertexte"/>
                <w:noProof/>
              </w:rPr>
              <w:t>Le cas de raisonnements paranoïaques nazis</w:t>
            </w:r>
            <w:r>
              <w:rPr>
                <w:noProof/>
                <w:webHidden/>
              </w:rPr>
              <w:tab/>
            </w:r>
            <w:r>
              <w:rPr>
                <w:noProof/>
                <w:webHidden/>
              </w:rPr>
              <w:fldChar w:fldCharType="begin"/>
            </w:r>
            <w:r>
              <w:rPr>
                <w:noProof/>
                <w:webHidden/>
              </w:rPr>
              <w:instrText xml:space="preserve"> PAGEREF _Toc43191523 \h </w:instrText>
            </w:r>
            <w:r>
              <w:rPr>
                <w:noProof/>
                <w:webHidden/>
              </w:rPr>
            </w:r>
            <w:r>
              <w:rPr>
                <w:noProof/>
                <w:webHidden/>
              </w:rPr>
              <w:fldChar w:fldCharType="separate"/>
            </w:r>
            <w:r>
              <w:rPr>
                <w:noProof/>
                <w:webHidden/>
              </w:rPr>
              <w:t>15</w:t>
            </w:r>
            <w:r>
              <w:rPr>
                <w:noProof/>
                <w:webHidden/>
              </w:rPr>
              <w:fldChar w:fldCharType="end"/>
            </w:r>
          </w:hyperlink>
        </w:p>
        <w:p w14:paraId="7BBD97D5" w14:textId="0622CDF2" w:rsidR="00DA3C33" w:rsidRDefault="00DA3C33">
          <w:pPr>
            <w:pStyle w:val="TM1"/>
            <w:tabs>
              <w:tab w:val="left" w:pos="660"/>
              <w:tab w:val="right" w:leader="dot" w:pos="10456"/>
            </w:tabs>
            <w:rPr>
              <w:rFonts w:eastAsiaTheme="minorEastAsia"/>
              <w:noProof/>
              <w:lang w:eastAsia="fr-FR"/>
            </w:rPr>
          </w:pPr>
          <w:hyperlink w:anchor="_Toc43191524" w:history="1">
            <w:r w:rsidRPr="00AC2697">
              <w:rPr>
                <w:rStyle w:val="Lienhypertexte"/>
                <w:noProof/>
              </w:rPr>
              <w:t>18</w:t>
            </w:r>
            <w:r>
              <w:rPr>
                <w:rFonts w:eastAsiaTheme="minorEastAsia"/>
                <w:noProof/>
                <w:lang w:eastAsia="fr-FR"/>
              </w:rPr>
              <w:tab/>
            </w:r>
            <w:r w:rsidRPr="00AC2697">
              <w:rPr>
                <w:rStyle w:val="Lienhypertexte"/>
                <w:noProof/>
              </w:rPr>
              <w:t>Le cas de Staline</w:t>
            </w:r>
            <w:r>
              <w:rPr>
                <w:noProof/>
                <w:webHidden/>
              </w:rPr>
              <w:tab/>
            </w:r>
            <w:r>
              <w:rPr>
                <w:noProof/>
                <w:webHidden/>
              </w:rPr>
              <w:fldChar w:fldCharType="begin"/>
            </w:r>
            <w:r>
              <w:rPr>
                <w:noProof/>
                <w:webHidden/>
              </w:rPr>
              <w:instrText xml:space="preserve"> PAGEREF _Toc43191524 \h </w:instrText>
            </w:r>
            <w:r>
              <w:rPr>
                <w:noProof/>
                <w:webHidden/>
              </w:rPr>
            </w:r>
            <w:r>
              <w:rPr>
                <w:noProof/>
                <w:webHidden/>
              </w:rPr>
              <w:fldChar w:fldCharType="separate"/>
            </w:r>
            <w:r>
              <w:rPr>
                <w:noProof/>
                <w:webHidden/>
              </w:rPr>
              <w:t>15</w:t>
            </w:r>
            <w:r>
              <w:rPr>
                <w:noProof/>
                <w:webHidden/>
              </w:rPr>
              <w:fldChar w:fldCharType="end"/>
            </w:r>
          </w:hyperlink>
        </w:p>
        <w:p w14:paraId="3376C828" w14:textId="4C5853AB" w:rsidR="00DA3C33" w:rsidRDefault="00DA3C33">
          <w:pPr>
            <w:pStyle w:val="TM1"/>
            <w:tabs>
              <w:tab w:val="left" w:pos="660"/>
              <w:tab w:val="right" w:leader="dot" w:pos="10456"/>
            </w:tabs>
            <w:rPr>
              <w:rFonts w:eastAsiaTheme="minorEastAsia"/>
              <w:noProof/>
              <w:lang w:eastAsia="fr-FR"/>
            </w:rPr>
          </w:pPr>
          <w:hyperlink w:anchor="_Toc43191525" w:history="1">
            <w:r w:rsidRPr="00AC2697">
              <w:rPr>
                <w:rStyle w:val="Lienhypertexte"/>
                <w:noProof/>
              </w:rPr>
              <w:t>19</w:t>
            </w:r>
            <w:r>
              <w:rPr>
                <w:rFonts w:eastAsiaTheme="minorEastAsia"/>
                <w:noProof/>
                <w:lang w:eastAsia="fr-FR"/>
              </w:rPr>
              <w:tab/>
            </w:r>
            <w:r w:rsidRPr="00AC2697">
              <w:rPr>
                <w:rStyle w:val="Lienhypertexte"/>
                <w:noProof/>
              </w:rPr>
              <w:t>Le cas d’Erdogan</w:t>
            </w:r>
            <w:r>
              <w:rPr>
                <w:noProof/>
                <w:webHidden/>
              </w:rPr>
              <w:tab/>
            </w:r>
            <w:r>
              <w:rPr>
                <w:noProof/>
                <w:webHidden/>
              </w:rPr>
              <w:fldChar w:fldCharType="begin"/>
            </w:r>
            <w:r>
              <w:rPr>
                <w:noProof/>
                <w:webHidden/>
              </w:rPr>
              <w:instrText xml:space="preserve"> PAGEREF _Toc43191525 \h </w:instrText>
            </w:r>
            <w:r>
              <w:rPr>
                <w:noProof/>
                <w:webHidden/>
              </w:rPr>
            </w:r>
            <w:r>
              <w:rPr>
                <w:noProof/>
                <w:webHidden/>
              </w:rPr>
              <w:fldChar w:fldCharType="separate"/>
            </w:r>
            <w:r>
              <w:rPr>
                <w:noProof/>
                <w:webHidden/>
              </w:rPr>
              <w:t>17</w:t>
            </w:r>
            <w:r>
              <w:rPr>
                <w:noProof/>
                <w:webHidden/>
              </w:rPr>
              <w:fldChar w:fldCharType="end"/>
            </w:r>
          </w:hyperlink>
        </w:p>
        <w:p w14:paraId="6EE97115" w14:textId="15399CDA" w:rsidR="00DA3C33" w:rsidRDefault="00DA3C33">
          <w:pPr>
            <w:pStyle w:val="TM1"/>
            <w:tabs>
              <w:tab w:val="left" w:pos="660"/>
              <w:tab w:val="right" w:leader="dot" w:pos="10456"/>
            </w:tabs>
            <w:rPr>
              <w:rFonts w:eastAsiaTheme="minorEastAsia"/>
              <w:noProof/>
              <w:lang w:eastAsia="fr-FR"/>
            </w:rPr>
          </w:pPr>
          <w:hyperlink w:anchor="_Toc43191526" w:history="1">
            <w:r w:rsidRPr="00AC2697">
              <w:rPr>
                <w:rStyle w:val="Lienhypertexte"/>
                <w:noProof/>
              </w:rPr>
              <w:t>20</w:t>
            </w:r>
            <w:r>
              <w:rPr>
                <w:rFonts w:eastAsiaTheme="minorEastAsia"/>
                <w:noProof/>
                <w:lang w:eastAsia="fr-FR"/>
              </w:rPr>
              <w:tab/>
            </w:r>
            <w:r w:rsidRPr="00AC2697">
              <w:rPr>
                <w:rStyle w:val="Lienhypertexte"/>
                <w:noProof/>
              </w:rPr>
              <w:t>Mes propres expériences</w:t>
            </w:r>
            <w:r>
              <w:rPr>
                <w:noProof/>
                <w:webHidden/>
              </w:rPr>
              <w:tab/>
            </w:r>
            <w:r>
              <w:rPr>
                <w:noProof/>
                <w:webHidden/>
              </w:rPr>
              <w:fldChar w:fldCharType="begin"/>
            </w:r>
            <w:r>
              <w:rPr>
                <w:noProof/>
                <w:webHidden/>
              </w:rPr>
              <w:instrText xml:space="preserve"> PAGEREF _Toc43191526 \h </w:instrText>
            </w:r>
            <w:r>
              <w:rPr>
                <w:noProof/>
                <w:webHidden/>
              </w:rPr>
            </w:r>
            <w:r>
              <w:rPr>
                <w:noProof/>
                <w:webHidden/>
              </w:rPr>
              <w:fldChar w:fldCharType="separate"/>
            </w:r>
            <w:r>
              <w:rPr>
                <w:noProof/>
                <w:webHidden/>
              </w:rPr>
              <w:t>17</w:t>
            </w:r>
            <w:r>
              <w:rPr>
                <w:noProof/>
                <w:webHidden/>
              </w:rPr>
              <w:fldChar w:fldCharType="end"/>
            </w:r>
          </w:hyperlink>
        </w:p>
        <w:p w14:paraId="0CA42892" w14:textId="7D36165A" w:rsidR="00DA3C33" w:rsidRDefault="00DA3C33">
          <w:pPr>
            <w:pStyle w:val="TM2"/>
            <w:tabs>
              <w:tab w:val="left" w:pos="880"/>
              <w:tab w:val="right" w:leader="dot" w:pos="10456"/>
            </w:tabs>
            <w:rPr>
              <w:rFonts w:eastAsiaTheme="minorEastAsia"/>
              <w:noProof/>
              <w:lang w:eastAsia="fr-FR"/>
            </w:rPr>
          </w:pPr>
          <w:hyperlink w:anchor="_Toc43191527" w:history="1">
            <w:r w:rsidRPr="00AC2697">
              <w:rPr>
                <w:rStyle w:val="Lienhypertexte"/>
                <w:noProof/>
              </w:rPr>
              <w:t>20.1</w:t>
            </w:r>
            <w:r>
              <w:rPr>
                <w:rFonts w:eastAsiaTheme="minorEastAsia"/>
                <w:noProof/>
                <w:lang w:eastAsia="fr-FR"/>
              </w:rPr>
              <w:tab/>
            </w:r>
            <w:r w:rsidRPr="00AC2697">
              <w:rPr>
                <w:rStyle w:val="Lienhypertexte"/>
                <w:noProof/>
              </w:rPr>
              <w:t>Le cas du « gourou » scientifique René-Louis Vallée, sa théorie de la synergétique et la SEPED (1978-1979)</w:t>
            </w:r>
            <w:r>
              <w:rPr>
                <w:noProof/>
                <w:webHidden/>
              </w:rPr>
              <w:tab/>
            </w:r>
            <w:r>
              <w:rPr>
                <w:noProof/>
                <w:webHidden/>
              </w:rPr>
              <w:fldChar w:fldCharType="begin"/>
            </w:r>
            <w:r>
              <w:rPr>
                <w:noProof/>
                <w:webHidden/>
              </w:rPr>
              <w:instrText xml:space="preserve"> PAGEREF _Toc43191527 \h </w:instrText>
            </w:r>
            <w:r>
              <w:rPr>
                <w:noProof/>
                <w:webHidden/>
              </w:rPr>
            </w:r>
            <w:r>
              <w:rPr>
                <w:noProof/>
                <w:webHidden/>
              </w:rPr>
              <w:fldChar w:fldCharType="separate"/>
            </w:r>
            <w:r>
              <w:rPr>
                <w:noProof/>
                <w:webHidden/>
              </w:rPr>
              <w:t>17</w:t>
            </w:r>
            <w:r>
              <w:rPr>
                <w:noProof/>
                <w:webHidden/>
              </w:rPr>
              <w:fldChar w:fldCharType="end"/>
            </w:r>
          </w:hyperlink>
        </w:p>
        <w:p w14:paraId="10B518EC" w14:textId="21B85112" w:rsidR="00DA3C33" w:rsidRDefault="00DA3C33">
          <w:pPr>
            <w:pStyle w:val="TM2"/>
            <w:tabs>
              <w:tab w:val="left" w:pos="880"/>
              <w:tab w:val="right" w:leader="dot" w:pos="10456"/>
            </w:tabs>
            <w:rPr>
              <w:rFonts w:eastAsiaTheme="minorEastAsia"/>
              <w:noProof/>
              <w:lang w:eastAsia="fr-FR"/>
            </w:rPr>
          </w:pPr>
          <w:hyperlink w:anchor="_Toc43191528" w:history="1">
            <w:r w:rsidRPr="00AC2697">
              <w:rPr>
                <w:rStyle w:val="Lienhypertexte"/>
                <w:noProof/>
              </w:rPr>
              <w:t>20.2</w:t>
            </w:r>
            <w:r>
              <w:rPr>
                <w:rFonts w:eastAsiaTheme="minorEastAsia"/>
                <w:noProof/>
                <w:lang w:eastAsia="fr-FR"/>
              </w:rPr>
              <w:tab/>
            </w:r>
            <w:r w:rsidRPr="00AC2697">
              <w:rPr>
                <w:rStyle w:val="Lienhypertexte"/>
                <w:noProof/>
              </w:rPr>
              <w:t>Le milieu transgenre (transsexuel)</w:t>
            </w:r>
            <w:r>
              <w:rPr>
                <w:noProof/>
                <w:webHidden/>
              </w:rPr>
              <w:tab/>
            </w:r>
            <w:r>
              <w:rPr>
                <w:noProof/>
                <w:webHidden/>
              </w:rPr>
              <w:fldChar w:fldCharType="begin"/>
            </w:r>
            <w:r>
              <w:rPr>
                <w:noProof/>
                <w:webHidden/>
              </w:rPr>
              <w:instrText xml:space="preserve"> PAGEREF _Toc43191528 \h </w:instrText>
            </w:r>
            <w:r>
              <w:rPr>
                <w:noProof/>
                <w:webHidden/>
              </w:rPr>
            </w:r>
            <w:r>
              <w:rPr>
                <w:noProof/>
                <w:webHidden/>
              </w:rPr>
              <w:fldChar w:fldCharType="separate"/>
            </w:r>
            <w:r>
              <w:rPr>
                <w:noProof/>
                <w:webHidden/>
              </w:rPr>
              <w:t>20</w:t>
            </w:r>
            <w:r>
              <w:rPr>
                <w:noProof/>
                <w:webHidden/>
              </w:rPr>
              <w:fldChar w:fldCharType="end"/>
            </w:r>
          </w:hyperlink>
        </w:p>
        <w:p w14:paraId="0E89CBD6" w14:textId="3FD47E7C" w:rsidR="00DA3C33" w:rsidRDefault="00DA3C33">
          <w:pPr>
            <w:pStyle w:val="TM1"/>
            <w:tabs>
              <w:tab w:val="left" w:pos="660"/>
              <w:tab w:val="right" w:leader="dot" w:pos="10456"/>
            </w:tabs>
            <w:rPr>
              <w:rFonts w:eastAsiaTheme="minorEastAsia"/>
              <w:noProof/>
              <w:lang w:eastAsia="fr-FR"/>
            </w:rPr>
          </w:pPr>
          <w:hyperlink w:anchor="_Toc43191529" w:history="1">
            <w:r w:rsidRPr="00AC2697">
              <w:rPr>
                <w:rStyle w:val="Lienhypertexte"/>
                <w:noProof/>
              </w:rPr>
              <w:t>21</w:t>
            </w:r>
            <w:r>
              <w:rPr>
                <w:rFonts w:eastAsiaTheme="minorEastAsia"/>
                <w:noProof/>
                <w:lang w:eastAsia="fr-FR"/>
              </w:rPr>
              <w:tab/>
            </w:r>
            <w:r w:rsidRPr="00AC2697">
              <w:rPr>
                <w:rStyle w:val="Lienhypertexte"/>
                <w:noProof/>
              </w:rPr>
              <w:t>Les dérives délirantes des gourous et leurs liens avec la paranoïa de ces derniers</w:t>
            </w:r>
            <w:r>
              <w:rPr>
                <w:noProof/>
                <w:webHidden/>
              </w:rPr>
              <w:tab/>
            </w:r>
            <w:r>
              <w:rPr>
                <w:noProof/>
                <w:webHidden/>
              </w:rPr>
              <w:fldChar w:fldCharType="begin"/>
            </w:r>
            <w:r>
              <w:rPr>
                <w:noProof/>
                <w:webHidden/>
              </w:rPr>
              <w:instrText xml:space="preserve"> PAGEREF _Toc43191529 \h </w:instrText>
            </w:r>
            <w:r>
              <w:rPr>
                <w:noProof/>
                <w:webHidden/>
              </w:rPr>
            </w:r>
            <w:r>
              <w:rPr>
                <w:noProof/>
                <w:webHidden/>
              </w:rPr>
              <w:fldChar w:fldCharType="separate"/>
            </w:r>
            <w:r>
              <w:rPr>
                <w:noProof/>
                <w:webHidden/>
              </w:rPr>
              <w:t>20</w:t>
            </w:r>
            <w:r>
              <w:rPr>
                <w:noProof/>
                <w:webHidden/>
              </w:rPr>
              <w:fldChar w:fldCharType="end"/>
            </w:r>
          </w:hyperlink>
        </w:p>
        <w:p w14:paraId="575D89C3" w14:textId="5D11D1E9" w:rsidR="00DA3C33" w:rsidRDefault="00DA3C33">
          <w:pPr>
            <w:pStyle w:val="TM1"/>
            <w:tabs>
              <w:tab w:val="left" w:pos="660"/>
              <w:tab w:val="right" w:leader="dot" w:pos="10456"/>
            </w:tabs>
            <w:rPr>
              <w:rFonts w:eastAsiaTheme="minorEastAsia"/>
              <w:noProof/>
              <w:lang w:eastAsia="fr-FR"/>
            </w:rPr>
          </w:pPr>
          <w:hyperlink w:anchor="_Toc43191530" w:history="1">
            <w:r w:rsidRPr="00AC2697">
              <w:rPr>
                <w:rStyle w:val="Lienhypertexte"/>
                <w:noProof/>
              </w:rPr>
              <w:t>22</w:t>
            </w:r>
            <w:r>
              <w:rPr>
                <w:rFonts w:eastAsiaTheme="minorEastAsia"/>
                <w:noProof/>
                <w:lang w:eastAsia="fr-FR"/>
              </w:rPr>
              <w:tab/>
            </w:r>
            <w:r w:rsidRPr="00AC2697">
              <w:rPr>
                <w:rStyle w:val="Lienhypertexte"/>
                <w:noProof/>
              </w:rPr>
              <w:t>Mon attitude face aux raisonnements susceptibles de contenir des formes de paranoïa</w:t>
            </w:r>
            <w:r>
              <w:rPr>
                <w:noProof/>
                <w:webHidden/>
              </w:rPr>
              <w:tab/>
            </w:r>
            <w:r>
              <w:rPr>
                <w:noProof/>
                <w:webHidden/>
              </w:rPr>
              <w:fldChar w:fldCharType="begin"/>
            </w:r>
            <w:r>
              <w:rPr>
                <w:noProof/>
                <w:webHidden/>
              </w:rPr>
              <w:instrText xml:space="preserve"> PAGEREF _Toc43191530 \h </w:instrText>
            </w:r>
            <w:r>
              <w:rPr>
                <w:noProof/>
                <w:webHidden/>
              </w:rPr>
            </w:r>
            <w:r>
              <w:rPr>
                <w:noProof/>
                <w:webHidden/>
              </w:rPr>
              <w:fldChar w:fldCharType="separate"/>
            </w:r>
            <w:r>
              <w:rPr>
                <w:noProof/>
                <w:webHidden/>
              </w:rPr>
              <w:t>21</w:t>
            </w:r>
            <w:r>
              <w:rPr>
                <w:noProof/>
                <w:webHidden/>
              </w:rPr>
              <w:fldChar w:fldCharType="end"/>
            </w:r>
          </w:hyperlink>
        </w:p>
        <w:p w14:paraId="3A7AE072" w14:textId="4C5E871B" w:rsidR="00DA3C33" w:rsidRDefault="00DA3C33">
          <w:pPr>
            <w:pStyle w:val="TM1"/>
            <w:tabs>
              <w:tab w:val="left" w:pos="660"/>
              <w:tab w:val="right" w:leader="dot" w:pos="10456"/>
            </w:tabs>
            <w:rPr>
              <w:rFonts w:eastAsiaTheme="minorEastAsia"/>
              <w:noProof/>
              <w:lang w:eastAsia="fr-FR"/>
            </w:rPr>
          </w:pPr>
          <w:hyperlink w:anchor="_Toc43191531" w:history="1">
            <w:r w:rsidRPr="00AC2697">
              <w:rPr>
                <w:rStyle w:val="Lienhypertexte"/>
                <w:noProof/>
              </w:rPr>
              <w:t>23</w:t>
            </w:r>
            <w:r>
              <w:rPr>
                <w:rFonts w:eastAsiaTheme="minorEastAsia"/>
                <w:noProof/>
                <w:lang w:eastAsia="fr-FR"/>
              </w:rPr>
              <w:tab/>
            </w:r>
            <w:r w:rsidRPr="00AC2697">
              <w:rPr>
                <w:rStyle w:val="Lienhypertexte"/>
                <w:noProof/>
              </w:rPr>
              <w:t>Bibliographie</w:t>
            </w:r>
            <w:r>
              <w:rPr>
                <w:noProof/>
                <w:webHidden/>
              </w:rPr>
              <w:tab/>
            </w:r>
            <w:r>
              <w:rPr>
                <w:noProof/>
                <w:webHidden/>
              </w:rPr>
              <w:fldChar w:fldCharType="begin"/>
            </w:r>
            <w:r>
              <w:rPr>
                <w:noProof/>
                <w:webHidden/>
              </w:rPr>
              <w:instrText xml:space="preserve"> PAGEREF _Toc43191531 \h </w:instrText>
            </w:r>
            <w:r>
              <w:rPr>
                <w:noProof/>
                <w:webHidden/>
              </w:rPr>
            </w:r>
            <w:r>
              <w:rPr>
                <w:noProof/>
                <w:webHidden/>
              </w:rPr>
              <w:fldChar w:fldCharType="separate"/>
            </w:r>
            <w:r>
              <w:rPr>
                <w:noProof/>
                <w:webHidden/>
              </w:rPr>
              <w:t>21</w:t>
            </w:r>
            <w:r>
              <w:rPr>
                <w:noProof/>
                <w:webHidden/>
              </w:rPr>
              <w:fldChar w:fldCharType="end"/>
            </w:r>
          </w:hyperlink>
        </w:p>
        <w:p w14:paraId="170150C1" w14:textId="4C9511D8" w:rsidR="00DA3C33" w:rsidRDefault="00DA3C33">
          <w:pPr>
            <w:pStyle w:val="TM1"/>
            <w:tabs>
              <w:tab w:val="left" w:pos="660"/>
              <w:tab w:val="right" w:leader="dot" w:pos="10456"/>
            </w:tabs>
            <w:rPr>
              <w:rFonts w:eastAsiaTheme="minorEastAsia"/>
              <w:noProof/>
              <w:lang w:eastAsia="fr-FR"/>
            </w:rPr>
          </w:pPr>
          <w:hyperlink w:anchor="_Toc43191532" w:history="1">
            <w:r w:rsidRPr="00AC2697">
              <w:rPr>
                <w:rStyle w:val="Lienhypertexte"/>
                <w:noProof/>
              </w:rPr>
              <w:t>24</w:t>
            </w:r>
            <w:r>
              <w:rPr>
                <w:rFonts w:eastAsiaTheme="minorEastAsia"/>
                <w:noProof/>
                <w:lang w:eastAsia="fr-FR"/>
              </w:rPr>
              <w:tab/>
            </w:r>
            <w:r w:rsidRPr="00AC2697">
              <w:rPr>
                <w:rStyle w:val="Lienhypertexte"/>
                <w:noProof/>
              </w:rPr>
              <w:t>Annexe : Définition de la paranoïa</w:t>
            </w:r>
            <w:r>
              <w:rPr>
                <w:noProof/>
                <w:webHidden/>
              </w:rPr>
              <w:tab/>
            </w:r>
            <w:r>
              <w:rPr>
                <w:noProof/>
                <w:webHidden/>
              </w:rPr>
              <w:fldChar w:fldCharType="begin"/>
            </w:r>
            <w:r>
              <w:rPr>
                <w:noProof/>
                <w:webHidden/>
              </w:rPr>
              <w:instrText xml:space="preserve"> PAGEREF _Toc43191532 \h </w:instrText>
            </w:r>
            <w:r>
              <w:rPr>
                <w:noProof/>
                <w:webHidden/>
              </w:rPr>
            </w:r>
            <w:r>
              <w:rPr>
                <w:noProof/>
                <w:webHidden/>
              </w:rPr>
              <w:fldChar w:fldCharType="separate"/>
            </w:r>
            <w:r>
              <w:rPr>
                <w:noProof/>
                <w:webHidden/>
              </w:rPr>
              <w:t>21</w:t>
            </w:r>
            <w:r>
              <w:rPr>
                <w:noProof/>
                <w:webHidden/>
              </w:rPr>
              <w:fldChar w:fldCharType="end"/>
            </w:r>
          </w:hyperlink>
        </w:p>
        <w:p w14:paraId="2883BFB3" w14:textId="21FA545D" w:rsidR="00DA3C33" w:rsidRDefault="00DA3C33">
          <w:pPr>
            <w:pStyle w:val="TM1"/>
            <w:tabs>
              <w:tab w:val="left" w:pos="660"/>
              <w:tab w:val="right" w:leader="dot" w:pos="10456"/>
            </w:tabs>
            <w:rPr>
              <w:rFonts w:eastAsiaTheme="minorEastAsia"/>
              <w:noProof/>
              <w:lang w:eastAsia="fr-FR"/>
            </w:rPr>
          </w:pPr>
          <w:hyperlink w:anchor="_Toc43191533" w:history="1">
            <w:r w:rsidRPr="00AC2697">
              <w:rPr>
                <w:rStyle w:val="Lienhypertexte"/>
                <w:noProof/>
              </w:rPr>
              <w:t>25</w:t>
            </w:r>
            <w:r>
              <w:rPr>
                <w:rFonts w:eastAsiaTheme="minorEastAsia"/>
                <w:noProof/>
                <w:lang w:eastAsia="fr-FR"/>
              </w:rPr>
              <w:tab/>
            </w:r>
            <w:r w:rsidRPr="00AC2697">
              <w:rPr>
                <w:rStyle w:val="Lienhypertexte"/>
                <w:noProof/>
              </w:rPr>
              <w:t>Annexe : Témoignage de Bernard sur Marcus, son père</w:t>
            </w:r>
            <w:r>
              <w:rPr>
                <w:noProof/>
                <w:webHidden/>
              </w:rPr>
              <w:tab/>
            </w:r>
            <w:r>
              <w:rPr>
                <w:noProof/>
                <w:webHidden/>
              </w:rPr>
              <w:fldChar w:fldCharType="begin"/>
            </w:r>
            <w:r>
              <w:rPr>
                <w:noProof/>
                <w:webHidden/>
              </w:rPr>
              <w:instrText xml:space="preserve"> PAGEREF _Toc43191533 \h </w:instrText>
            </w:r>
            <w:r>
              <w:rPr>
                <w:noProof/>
                <w:webHidden/>
              </w:rPr>
            </w:r>
            <w:r>
              <w:rPr>
                <w:noProof/>
                <w:webHidden/>
              </w:rPr>
              <w:fldChar w:fldCharType="separate"/>
            </w:r>
            <w:r>
              <w:rPr>
                <w:noProof/>
                <w:webHidden/>
              </w:rPr>
              <w:t>22</w:t>
            </w:r>
            <w:r>
              <w:rPr>
                <w:noProof/>
                <w:webHidden/>
              </w:rPr>
              <w:fldChar w:fldCharType="end"/>
            </w:r>
          </w:hyperlink>
        </w:p>
        <w:p w14:paraId="615E09B8" w14:textId="0AE4A477" w:rsidR="00DA3C33" w:rsidRDefault="00DA3C33">
          <w:pPr>
            <w:pStyle w:val="TM1"/>
            <w:tabs>
              <w:tab w:val="left" w:pos="660"/>
              <w:tab w:val="right" w:leader="dot" w:pos="10456"/>
            </w:tabs>
            <w:rPr>
              <w:rFonts w:eastAsiaTheme="minorEastAsia"/>
              <w:noProof/>
              <w:lang w:eastAsia="fr-FR"/>
            </w:rPr>
          </w:pPr>
          <w:hyperlink w:anchor="_Toc43191534" w:history="1">
            <w:r w:rsidRPr="00AC2697">
              <w:rPr>
                <w:rStyle w:val="Lienhypertexte"/>
                <w:noProof/>
              </w:rPr>
              <w:t>26</w:t>
            </w:r>
            <w:r>
              <w:rPr>
                <w:rFonts w:eastAsiaTheme="minorEastAsia"/>
                <w:noProof/>
                <w:lang w:eastAsia="fr-FR"/>
              </w:rPr>
              <w:tab/>
            </w:r>
            <w:r w:rsidRPr="00AC2697">
              <w:rPr>
                <w:rStyle w:val="Lienhypertexte"/>
                <w:noProof/>
              </w:rPr>
              <w:t>Annexe : Témoignage de Selma sur sa "médiumnité"</w:t>
            </w:r>
            <w:r>
              <w:rPr>
                <w:noProof/>
                <w:webHidden/>
              </w:rPr>
              <w:tab/>
            </w:r>
            <w:r>
              <w:rPr>
                <w:noProof/>
                <w:webHidden/>
              </w:rPr>
              <w:fldChar w:fldCharType="begin"/>
            </w:r>
            <w:r>
              <w:rPr>
                <w:noProof/>
                <w:webHidden/>
              </w:rPr>
              <w:instrText xml:space="preserve"> PAGEREF _Toc43191534 \h </w:instrText>
            </w:r>
            <w:r>
              <w:rPr>
                <w:noProof/>
                <w:webHidden/>
              </w:rPr>
            </w:r>
            <w:r>
              <w:rPr>
                <w:noProof/>
                <w:webHidden/>
              </w:rPr>
              <w:fldChar w:fldCharType="separate"/>
            </w:r>
            <w:r>
              <w:rPr>
                <w:noProof/>
                <w:webHidden/>
              </w:rPr>
              <w:t>22</w:t>
            </w:r>
            <w:r>
              <w:rPr>
                <w:noProof/>
                <w:webHidden/>
              </w:rPr>
              <w:fldChar w:fldCharType="end"/>
            </w:r>
          </w:hyperlink>
        </w:p>
        <w:p w14:paraId="6FA7D3EC" w14:textId="58454385" w:rsidR="00DA3C33" w:rsidRDefault="00DA3C33">
          <w:pPr>
            <w:pStyle w:val="TM1"/>
            <w:tabs>
              <w:tab w:val="left" w:pos="660"/>
              <w:tab w:val="right" w:leader="dot" w:pos="10456"/>
            </w:tabs>
            <w:rPr>
              <w:rFonts w:eastAsiaTheme="minorEastAsia"/>
              <w:noProof/>
              <w:lang w:eastAsia="fr-FR"/>
            </w:rPr>
          </w:pPr>
          <w:hyperlink w:anchor="_Toc43191535" w:history="1">
            <w:r w:rsidRPr="00AC2697">
              <w:rPr>
                <w:rStyle w:val="Lienhypertexte"/>
                <w:noProof/>
              </w:rPr>
              <w:t>27</w:t>
            </w:r>
            <w:r>
              <w:rPr>
                <w:rFonts w:eastAsiaTheme="minorEastAsia"/>
                <w:noProof/>
                <w:lang w:eastAsia="fr-FR"/>
              </w:rPr>
              <w:tab/>
            </w:r>
            <w:r w:rsidRPr="00AC2697">
              <w:rPr>
                <w:rStyle w:val="Lienhypertexte"/>
                <w:noProof/>
              </w:rPr>
              <w:t>Annexe : Hypothèses sur la possible psychogenèse d’un personnage tel que Mahomet</w:t>
            </w:r>
            <w:r>
              <w:rPr>
                <w:noProof/>
                <w:webHidden/>
              </w:rPr>
              <w:tab/>
            </w:r>
            <w:r>
              <w:rPr>
                <w:noProof/>
                <w:webHidden/>
              </w:rPr>
              <w:fldChar w:fldCharType="begin"/>
            </w:r>
            <w:r>
              <w:rPr>
                <w:noProof/>
                <w:webHidden/>
              </w:rPr>
              <w:instrText xml:space="preserve"> PAGEREF _Toc43191535 \h </w:instrText>
            </w:r>
            <w:r>
              <w:rPr>
                <w:noProof/>
                <w:webHidden/>
              </w:rPr>
            </w:r>
            <w:r>
              <w:rPr>
                <w:noProof/>
                <w:webHidden/>
              </w:rPr>
              <w:fldChar w:fldCharType="separate"/>
            </w:r>
            <w:r>
              <w:rPr>
                <w:noProof/>
                <w:webHidden/>
              </w:rPr>
              <w:t>23</w:t>
            </w:r>
            <w:r>
              <w:rPr>
                <w:noProof/>
                <w:webHidden/>
              </w:rPr>
              <w:fldChar w:fldCharType="end"/>
            </w:r>
          </w:hyperlink>
        </w:p>
        <w:p w14:paraId="1479FD26" w14:textId="35CC1393" w:rsidR="00DA3C33" w:rsidRDefault="00DA3C33">
          <w:pPr>
            <w:pStyle w:val="TM1"/>
            <w:tabs>
              <w:tab w:val="left" w:pos="660"/>
              <w:tab w:val="right" w:leader="dot" w:pos="10456"/>
            </w:tabs>
            <w:rPr>
              <w:rFonts w:eastAsiaTheme="minorEastAsia"/>
              <w:noProof/>
              <w:lang w:eastAsia="fr-FR"/>
            </w:rPr>
          </w:pPr>
          <w:hyperlink w:anchor="_Toc43191536" w:history="1">
            <w:r w:rsidRPr="00AC2697">
              <w:rPr>
                <w:rStyle w:val="Lienhypertexte"/>
                <w:noProof/>
              </w:rPr>
              <w:t>28</w:t>
            </w:r>
            <w:r>
              <w:rPr>
                <w:rFonts w:eastAsiaTheme="minorEastAsia"/>
                <w:noProof/>
                <w:lang w:eastAsia="fr-FR"/>
              </w:rPr>
              <w:tab/>
            </w:r>
            <w:r w:rsidRPr="00AC2697">
              <w:rPr>
                <w:rStyle w:val="Lienhypertexte"/>
                <w:noProof/>
              </w:rPr>
              <w:t>Annexe : Exemple de suggestions de solutions de situations « psychodramatiques »</w:t>
            </w:r>
            <w:r>
              <w:rPr>
                <w:noProof/>
                <w:webHidden/>
              </w:rPr>
              <w:tab/>
            </w:r>
            <w:r>
              <w:rPr>
                <w:noProof/>
                <w:webHidden/>
              </w:rPr>
              <w:fldChar w:fldCharType="begin"/>
            </w:r>
            <w:r>
              <w:rPr>
                <w:noProof/>
                <w:webHidden/>
              </w:rPr>
              <w:instrText xml:space="preserve"> PAGEREF _Toc43191536 \h </w:instrText>
            </w:r>
            <w:r>
              <w:rPr>
                <w:noProof/>
                <w:webHidden/>
              </w:rPr>
            </w:r>
            <w:r>
              <w:rPr>
                <w:noProof/>
                <w:webHidden/>
              </w:rPr>
              <w:fldChar w:fldCharType="separate"/>
            </w:r>
            <w:r>
              <w:rPr>
                <w:noProof/>
                <w:webHidden/>
              </w:rPr>
              <w:t>25</w:t>
            </w:r>
            <w:r>
              <w:rPr>
                <w:noProof/>
                <w:webHidden/>
              </w:rPr>
              <w:fldChar w:fldCharType="end"/>
            </w:r>
          </w:hyperlink>
        </w:p>
        <w:p w14:paraId="26F14A63" w14:textId="7186312C" w:rsidR="00DA3C33" w:rsidRDefault="00DA3C33">
          <w:pPr>
            <w:pStyle w:val="TM2"/>
            <w:tabs>
              <w:tab w:val="left" w:pos="880"/>
              <w:tab w:val="right" w:leader="dot" w:pos="10456"/>
            </w:tabs>
            <w:rPr>
              <w:rFonts w:eastAsiaTheme="minorEastAsia"/>
              <w:noProof/>
              <w:lang w:eastAsia="fr-FR"/>
            </w:rPr>
          </w:pPr>
          <w:hyperlink w:anchor="_Toc43191537" w:history="1">
            <w:r w:rsidRPr="00AC2697">
              <w:rPr>
                <w:rStyle w:val="Lienhypertexte"/>
                <w:noProof/>
              </w:rPr>
              <w:t>28.1</w:t>
            </w:r>
            <w:r>
              <w:rPr>
                <w:rFonts w:eastAsiaTheme="minorEastAsia"/>
                <w:noProof/>
                <w:lang w:eastAsia="fr-FR"/>
              </w:rPr>
              <w:tab/>
            </w:r>
            <w:r w:rsidRPr="00AC2697">
              <w:rPr>
                <w:rStyle w:val="Lienhypertexte"/>
                <w:noProof/>
              </w:rPr>
              <w:t>L’exposé de la problématique (exemples)</w:t>
            </w:r>
            <w:r>
              <w:rPr>
                <w:noProof/>
                <w:webHidden/>
              </w:rPr>
              <w:tab/>
            </w:r>
            <w:r>
              <w:rPr>
                <w:noProof/>
                <w:webHidden/>
              </w:rPr>
              <w:fldChar w:fldCharType="begin"/>
            </w:r>
            <w:r>
              <w:rPr>
                <w:noProof/>
                <w:webHidden/>
              </w:rPr>
              <w:instrText xml:space="preserve"> PAGEREF _Toc43191537 \h </w:instrText>
            </w:r>
            <w:r>
              <w:rPr>
                <w:noProof/>
                <w:webHidden/>
              </w:rPr>
            </w:r>
            <w:r>
              <w:rPr>
                <w:noProof/>
                <w:webHidden/>
              </w:rPr>
              <w:fldChar w:fldCharType="separate"/>
            </w:r>
            <w:r>
              <w:rPr>
                <w:noProof/>
                <w:webHidden/>
              </w:rPr>
              <w:t>25</w:t>
            </w:r>
            <w:r>
              <w:rPr>
                <w:noProof/>
                <w:webHidden/>
              </w:rPr>
              <w:fldChar w:fldCharType="end"/>
            </w:r>
          </w:hyperlink>
        </w:p>
        <w:p w14:paraId="11BF788E" w14:textId="7281B12D" w:rsidR="00DA3C33" w:rsidRDefault="00DA3C33">
          <w:pPr>
            <w:pStyle w:val="TM2"/>
            <w:tabs>
              <w:tab w:val="left" w:pos="880"/>
              <w:tab w:val="right" w:leader="dot" w:pos="10456"/>
            </w:tabs>
            <w:rPr>
              <w:rFonts w:eastAsiaTheme="minorEastAsia"/>
              <w:noProof/>
              <w:lang w:eastAsia="fr-FR"/>
            </w:rPr>
          </w:pPr>
          <w:hyperlink w:anchor="_Toc43191538" w:history="1">
            <w:r w:rsidRPr="00AC2697">
              <w:rPr>
                <w:rStyle w:val="Lienhypertexte"/>
                <w:noProof/>
              </w:rPr>
              <w:t>28.2</w:t>
            </w:r>
            <w:r>
              <w:rPr>
                <w:rFonts w:eastAsiaTheme="minorEastAsia"/>
                <w:noProof/>
                <w:lang w:eastAsia="fr-FR"/>
              </w:rPr>
              <w:tab/>
            </w:r>
            <w:r w:rsidRPr="00AC2697">
              <w:rPr>
                <w:rStyle w:val="Lienhypertexte"/>
                <w:noProof/>
              </w:rPr>
              <w:t>Essayer de percer un abcès concernant une situation « psychodramatique »</w:t>
            </w:r>
            <w:r>
              <w:rPr>
                <w:noProof/>
                <w:webHidden/>
              </w:rPr>
              <w:tab/>
            </w:r>
            <w:r>
              <w:rPr>
                <w:noProof/>
                <w:webHidden/>
              </w:rPr>
              <w:fldChar w:fldCharType="begin"/>
            </w:r>
            <w:r>
              <w:rPr>
                <w:noProof/>
                <w:webHidden/>
              </w:rPr>
              <w:instrText xml:space="preserve"> PAGEREF _Toc43191538 \h </w:instrText>
            </w:r>
            <w:r>
              <w:rPr>
                <w:noProof/>
                <w:webHidden/>
              </w:rPr>
            </w:r>
            <w:r>
              <w:rPr>
                <w:noProof/>
                <w:webHidden/>
              </w:rPr>
              <w:fldChar w:fldCharType="separate"/>
            </w:r>
            <w:r>
              <w:rPr>
                <w:noProof/>
                <w:webHidden/>
              </w:rPr>
              <w:t>26</w:t>
            </w:r>
            <w:r>
              <w:rPr>
                <w:noProof/>
                <w:webHidden/>
              </w:rPr>
              <w:fldChar w:fldCharType="end"/>
            </w:r>
          </w:hyperlink>
        </w:p>
        <w:p w14:paraId="7980A916" w14:textId="4345A3B9" w:rsidR="00DA3C33" w:rsidRDefault="00DA3C33">
          <w:pPr>
            <w:pStyle w:val="TM1"/>
            <w:tabs>
              <w:tab w:val="left" w:pos="660"/>
              <w:tab w:val="right" w:leader="dot" w:pos="10456"/>
            </w:tabs>
            <w:rPr>
              <w:rFonts w:eastAsiaTheme="minorEastAsia"/>
              <w:noProof/>
              <w:lang w:eastAsia="fr-FR"/>
            </w:rPr>
          </w:pPr>
          <w:hyperlink w:anchor="_Toc43191539" w:history="1">
            <w:r w:rsidRPr="00AC2697">
              <w:rPr>
                <w:rStyle w:val="Lienhypertexte"/>
                <w:noProof/>
              </w:rPr>
              <w:t>29</w:t>
            </w:r>
            <w:r>
              <w:rPr>
                <w:rFonts w:eastAsiaTheme="minorEastAsia"/>
                <w:noProof/>
                <w:lang w:eastAsia="fr-FR"/>
              </w:rPr>
              <w:tab/>
            </w:r>
            <w:r w:rsidRPr="00AC2697">
              <w:rPr>
                <w:rStyle w:val="Lienhypertexte"/>
                <w:noProof/>
              </w:rPr>
              <w:t>Annexe : Attitude à avoir face à une personne paranoïaque (suggestions)</w:t>
            </w:r>
            <w:r>
              <w:rPr>
                <w:noProof/>
                <w:webHidden/>
              </w:rPr>
              <w:tab/>
            </w:r>
            <w:r>
              <w:rPr>
                <w:noProof/>
                <w:webHidden/>
              </w:rPr>
              <w:fldChar w:fldCharType="begin"/>
            </w:r>
            <w:r>
              <w:rPr>
                <w:noProof/>
                <w:webHidden/>
              </w:rPr>
              <w:instrText xml:space="preserve"> PAGEREF _Toc43191539 \h </w:instrText>
            </w:r>
            <w:r>
              <w:rPr>
                <w:noProof/>
                <w:webHidden/>
              </w:rPr>
            </w:r>
            <w:r>
              <w:rPr>
                <w:noProof/>
                <w:webHidden/>
              </w:rPr>
              <w:fldChar w:fldCharType="separate"/>
            </w:r>
            <w:r>
              <w:rPr>
                <w:noProof/>
                <w:webHidden/>
              </w:rPr>
              <w:t>29</w:t>
            </w:r>
            <w:r>
              <w:rPr>
                <w:noProof/>
                <w:webHidden/>
              </w:rPr>
              <w:fldChar w:fldCharType="end"/>
            </w:r>
          </w:hyperlink>
        </w:p>
        <w:p w14:paraId="57E3B876" w14:textId="51186BBF" w:rsidR="00DA3C33" w:rsidRDefault="00DA3C33">
          <w:pPr>
            <w:pStyle w:val="TM1"/>
            <w:tabs>
              <w:tab w:val="left" w:pos="660"/>
              <w:tab w:val="right" w:leader="dot" w:pos="10456"/>
            </w:tabs>
            <w:rPr>
              <w:rFonts w:eastAsiaTheme="minorEastAsia"/>
              <w:noProof/>
              <w:lang w:eastAsia="fr-FR"/>
            </w:rPr>
          </w:pPr>
          <w:hyperlink w:anchor="_Toc43191540" w:history="1">
            <w:r w:rsidRPr="00AC2697">
              <w:rPr>
                <w:rStyle w:val="Lienhypertexte"/>
                <w:noProof/>
              </w:rPr>
              <w:t>30</w:t>
            </w:r>
            <w:r>
              <w:rPr>
                <w:rFonts w:eastAsiaTheme="minorEastAsia"/>
                <w:noProof/>
                <w:lang w:eastAsia="fr-FR"/>
              </w:rPr>
              <w:tab/>
            </w:r>
            <w:r w:rsidRPr="00AC2697">
              <w:rPr>
                <w:rStyle w:val="Lienhypertexte"/>
                <w:noProof/>
              </w:rPr>
              <w:t>Annexe : Exemples de Grands paranoïaques</w:t>
            </w:r>
            <w:r>
              <w:rPr>
                <w:noProof/>
                <w:webHidden/>
              </w:rPr>
              <w:tab/>
            </w:r>
            <w:r>
              <w:rPr>
                <w:noProof/>
                <w:webHidden/>
              </w:rPr>
              <w:fldChar w:fldCharType="begin"/>
            </w:r>
            <w:r>
              <w:rPr>
                <w:noProof/>
                <w:webHidden/>
              </w:rPr>
              <w:instrText xml:space="preserve"> PAGEREF _Toc43191540 \h </w:instrText>
            </w:r>
            <w:r>
              <w:rPr>
                <w:noProof/>
                <w:webHidden/>
              </w:rPr>
            </w:r>
            <w:r>
              <w:rPr>
                <w:noProof/>
                <w:webHidden/>
              </w:rPr>
              <w:fldChar w:fldCharType="separate"/>
            </w:r>
            <w:r>
              <w:rPr>
                <w:noProof/>
                <w:webHidden/>
              </w:rPr>
              <w:t>29</w:t>
            </w:r>
            <w:r>
              <w:rPr>
                <w:noProof/>
                <w:webHidden/>
              </w:rPr>
              <w:fldChar w:fldCharType="end"/>
            </w:r>
          </w:hyperlink>
        </w:p>
        <w:p w14:paraId="5628704A" w14:textId="5702568D" w:rsidR="00DA3C33" w:rsidRDefault="00DA3C33">
          <w:pPr>
            <w:pStyle w:val="TM1"/>
            <w:tabs>
              <w:tab w:val="left" w:pos="660"/>
              <w:tab w:val="right" w:leader="dot" w:pos="10456"/>
            </w:tabs>
            <w:rPr>
              <w:rFonts w:eastAsiaTheme="minorEastAsia"/>
              <w:noProof/>
              <w:lang w:eastAsia="fr-FR"/>
            </w:rPr>
          </w:pPr>
          <w:hyperlink w:anchor="_Toc43191541" w:history="1">
            <w:r w:rsidRPr="00AC2697">
              <w:rPr>
                <w:rStyle w:val="Lienhypertexte"/>
                <w:noProof/>
              </w:rPr>
              <w:t>31</w:t>
            </w:r>
            <w:r>
              <w:rPr>
                <w:rFonts w:eastAsiaTheme="minorEastAsia"/>
                <w:noProof/>
                <w:lang w:eastAsia="fr-FR"/>
              </w:rPr>
              <w:tab/>
            </w:r>
            <w:r w:rsidRPr="00AC2697">
              <w:rPr>
                <w:rStyle w:val="Lienhypertexte"/>
                <w:noProof/>
              </w:rPr>
              <w:t>Annexe : Attitudes des paranoïaques</w:t>
            </w:r>
            <w:r>
              <w:rPr>
                <w:noProof/>
                <w:webHidden/>
              </w:rPr>
              <w:tab/>
            </w:r>
            <w:r>
              <w:rPr>
                <w:noProof/>
                <w:webHidden/>
              </w:rPr>
              <w:fldChar w:fldCharType="begin"/>
            </w:r>
            <w:r>
              <w:rPr>
                <w:noProof/>
                <w:webHidden/>
              </w:rPr>
              <w:instrText xml:space="preserve"> PAGEREF _Toc43191541 \h </w:instrText>
            </w:r>
            <w:r>
              <w:rPr>
                <w:noProof/>
                <w:webHidden/>
              </w:rPr>
            </w:r>
            <w:r>
              <w:rPr>
                <w:noProof/>
                <w:webHidden/>
              </w:rPr>
              <w:fldChar w:fldCharType="separate"/>
            </w:r>
            <w:r>
              <w:rPr>
                <w:noProof/>
                <w:webHidden/>
              </w:rPr>
              <w:t>29</w:t>
            </w:r>
            <w:r>
              <w:rPr>
                <w:noProof/>
                <w:webHidden/>
              </w:rPr>
              <w:fldChar w:fldCharType="end"/>
            </w:r>
          </w:hyperlink>
        </w:p>
        <w:p w14:paraId="6868B686" w14:textId="32DC4D08" w:rsidR="00DA3C33" w:rsidRDefault="00DA3C33">
          <w:pPr>
            <w:pStyle w:val="TM1"/>
            <w:tabs>
              <w:tab w:val="left" w:pos="660"/>
              <w:tab w:val="right" w:leader="dot" w:pos="10456"/>
            </w:tabs>
            <w:rPr>
              <w:rFonts w:eastAsiaTheme="minorEastAsia"/>
              <w:noProof/>
              <w:lang w:eastAsia="fr-FR"/>
            </w:rPr>
          </w:pPr>
          <w:hyperlink w:anchor="_Toc43191542" w:history="1">
            <w:r w:rsidRPr="00AC2697">
              <w:rPr>
                <w:rStyle w:val="Lienhypertexte"/>
                <w:noProof/>
              </w:rPr>
              <w:t>32</w:t>
            </w:r>
            <w:r>
              <w:rPr>
                <w:rFonts w:eastAsiaTheme="minorEastAsia"/>
                <w:noProof/>
                <w:lang w:eastAsia="fr-FR"/>
              </w:rPr>
              <w:tab/>
            </w:r>
            <w:r w:rsidRPr="00AC2697">
              <w:rPr>
                <w:rStyle w:val="Lienhypertexte"/>
                <w:noProof/>
              </w:rPr>
              <w:t>Le danger à éviter face à un personnalité paranoïaques</w:t>
            </w:r>
            <w:r>
              <w:rPr>
                <w:noProof/>
                <w:webHidden/>
              </w:rPr>
              <w:tab/>
            </w:r>
            <w:r>
              <w:rPr>
                <w:noProof/>
                <w:webHidden/>
              </w:rPr>
              <w:fldChar w:fldCharType="begin"/>
            </w:r>
            <w:r>
              <w:rPr>
                <w:noProof/>
                <w:webHidden/>
              </w:rPr>
              <w:instrText xml:space="preserve"> PAGEREF _Toc43191542 \h </w:instrText>
            </w:r>
            <w:r>
              <w:rPr>
                <w:noProof/>
                <w:webHidden/>
              </w:rPr>
            </w:r>
            <w:r>
              <w:rPr>
                <w:noProof/>
                <w:webHidden/>
              </w:rPr>
              <w:fldChar w:fldCharType="separate"/>
            </w:r>
            <w:r>
              <w:rPr>
                <w:noProof/>
                <w:webHidden/>
              </w:rPr>
              <w:t>30</w:t>
            </w:r>
            <w:r>
              <w:rPr>
                <w:noProof/>
                <w:webHidden/>
              </w:rPr>
              <w:fldChar w:fldCharType="end"/>
            </w:r>
          </w:hyperlink>
        </w:p>
        <w:p w14:paraId="142F253F" w14:textId="5DC65D81" w:rsidR="00DA3C33" w:rsidRDefault="00DA3C33">
          <w:pPr>
            <w:pStyle w:val="TM1"/>
            <w:tabs>
              <w:tab w:val="left" w:pos="660"/>
              <w:tab w:val="right" w:leader="dot" w:pos="10456"/>
            </w:tabs>
            <w:rPr>
              <w:rFonts w:eastAsiaTheme="minorEastAsia"/>
              <w:noProof/>
              <w:lang w:eastAsia="fr-FR"/>
            </w:rPr>
          </w:pPr>
          <w:hyperlink w:anchor="_Toc43191543" w:history="1">
            <w:r w:rsidRPr="00AC2697">
              <w:rPr>
                <w:rStyle w:val="Lienhypertexte"/>
                <w:noProof/>
              </w:rPr>
              <w:t>33</w:t>
            </w:r>
            <w:r>
              <w:rPr>
                <w:rFonts w:eastAsiaTheme="minorEastAsia"/>
                <w:noProof/>
                <w:lang w:eastAsia="fr-FR"/>
              </w:rPr>
              <w:tab/>
            </w:r>
            <w:r w:rsidRPr="00AC2697">
              <w:rPr>
                <w:rStyle w:val="Lienhypertexte"/>
                <w:noProof/>
              </w:rPr>
              <w:t>Annexe : Le contraire des personnes paranoïaques : Des personnes empathiques et sympathiques</w:t>
            </w:r>
            <w:r>
              <w:rPr>
                <w:noProof/>
                <w:webHidden/>
              </w:rPr>
              <w:tab/>
            </w:r>
            <w:r>
              <w:rPr>
                <w:noProof/>
                <w:webHidden/>
              </w:rPr>
              <w:fldChar w:fldCharType="begin"/>
            </w:r>
            <w:r>
              <w:rPr>
                <w:noProof/>
                <w:webHidden/>
              </w:rPr>
              <w:instrText xml:space="preserve"> PAGEREF _Toc43191543 \h </w:instrText>
            </w:r>
            <w:r>
              <w:rPr>
                <w:noProof/>
                <w:webHidden/>
              </w:rPr>
            </w:r>
            <w:r>
              <w:rPr>
                <w:noProof/>
                <w:webHidden/>
              </w:rPr>
              <w:fldChar w:fldCharType="separate"/>
            </w:r>
            <w:r>
              <w:rPr>
                <w:noProof/>
                <w:webHidden/>
              </w:rPr>
              <w:t>30</w:t>
            </w:r>
            <w:r>
              <w:rPr>
                <w:noProof/>
                <w:webHidden/>
              </w:rPr>
              <w:fldChar w:fldCharType="end"/>
            </w:r>
          </w:hyperlink>
        </w:p>
        <w:p w14:paraId="6FB4B14F" w14:textId="5B92569C" w:rsidR="00DA3C33" w:rsidRDefault="00DA3C33">
          <w:pPr>
            <w:pStyle w:val="TM1"/>
            <w:tabs>
              <w:tab w:val="left" w:pos="660"/>
              <w:tab w:val="right" w:leader="dot" w:pos="10456"/>
            </w:tabs>
            <w:rPr>
              <w:rFonts w:eastAsiaTheme="minorEastAsia"/>
              <w:noProof/>
              <w:lang w:eastAsia="fr-FR"/>
            </w:rPr>
          </w:pPr>
          <w:hyperlink w:anchor="_Toc43191544" w:history="1">
            <w:r w:rsidRPr="00AC2697">
              <w:rPr>
                <w:rStyle w:val="Lienhypertexte"/>
                <w:noProof/>
              </w:rPr>
              <w:t>34</w:t>
            </w:r>
            <w:r>
              <w:rPr>
                <w:rFonts w:eastAsiaTheme="minorEastAsia"/>
                <w:noProof/>
                <w:lang w:eastAsia="fr-FR"/>
              </w:rPr>
              <w:tab/>
            </w:r>
            <w:r w:rsidRPr="00AC2697">
              <w:rPr>
                <w:rStyle w:val="Lienhypertexte"/>
                <w:noProof/>
              </w:rPr>
              <w:t>Gens bizarres, difficiles (souffrant de narcissiques pathologiques …)</w:t>
            </w:r>
            <w:r>
              <w:rPr>
                <w:noProof/>
                <w:webHidden/>
              </w:rPr>
              <w:tab/>
            </w:r>
            <w:r>
              <w:rPr>
                <w:noProof/>
                <w:webHidden/>
              </w:rPr>
              <w:fldChar w:fldCharType="begin"/>
            </w:r>
            <w:r>
              <w:rPr>
                <w:noProof/>
                <w:webHidden/>
              </w:rPr>
              <w:instrText xml:space="preserve"> PAGEREF _Toc43191544 \h </w:instrText>
            </w:r>
            <w:r>
              <w:rPr>
                <w:noProof/>
                <w:webHidden/>
              </w:rPr>
            </w:r>
            <w:r>
              <w:rPr>
                <w:noProof/>
                <w:webHidden/>
              </w:rPr>
              <w:fldChar w:fldCharType="separate"/>
            </w:r>
            <w:r>
              <w:rPr>
                <w:noProof/>
                <w:webHidden/>
              </w:rPr>
              <w:t>31</w:t>
            </w:r>
            <w:r>
              <w:rPr>
                <w:noProof/>
                <w:webHidden/>
              </w:rPr>
              <w:fldChar w:fldCharType="end"/>
            </w:r>
          </w:hyperlink>
        </w:p>
        <w:p w14:paraId="02031239" w14:textId="2A3FB036" w:rsidR="00DA3C33" w:rsidRDefault="00DA3C33">
          <w:pPr>
            <w:pStyle w:val="TM1"/>
            <w:tabs>
              <w:tab w:val="left" w:pos="660"/>
              <w:tab w:val="right" w:leader="dot" w:pos="10456"/>
            </w:tabs>
            <w:rPr>
              <w:rFonts w:eastAsiaTheme="minorEastAsia"/>
              <w:noProof/>
              <w:lang w:eastAsia="fr-FR"/>
            </w:rPr>
          </w:pPr>
          <w:hyperlink w:anchor="_Toc43191545" w:history="1">
            <w:r w:rsidRPr="00AC2697">
              <w:rPr>
                <w:rStyle w:val="Lienhypertexte"/>
                <w:noProof/>
              </w:rPr>
              <w:t>35</w:t>
            </w:r>
            <w:r>
              <w:rPr>
                <w:rFonts w:eastAsiaTheme="minorEastAsia"/>
                <w:noProof/>
                <w:lang w:eastAsia="fr-FR"/>
              </w:rPr>
              <w:tab/>
            </w:r>
            <w:r w:rsidRPr="00AC2697">
              <w:rPr>
                <w:rStyle w:val="Lienhypertexte"/>
                <w:noProof/>
              </w:rPr>
              <w:t>Annexe : Analyse, profilage du paranoïaque</w:t>
            </w:r>
            <w:r>
              <w:rPr>
                <w:noProof/>
                <w:webHidden/>
              </w:rPr>
              <w:tab/>
            </w:r>
            <w:r>
              <w:rPr>
                <w:noProof/>
                <w:webHidden/>
              </w:rPr>
              <w:fldChar w:fldCharType="begin"/>
            </w:r>
            <w:r>
              <w:rPr>
                <w:noProof/>
                <w:webHidden/>
              </w:rPr>
              <w:instrText xml:space="preserve"> PAGEREF _Toc43191545 \h </w:instrText>
            </w:r>
            <w:r>
              <w:rPr>
                <w:noProof/>
                <w:webHidden/>
              </w:rPr>
            </w:r>
            <w:r>
              <w:rPr>
                <w:noProof/>
                <w:webHidden/>
              </w:rPr>
              <w:fldChar w:fldCharType="separate"/>
            </w:r>
            <w:r>
              <w:rPr>
                <w:noProof/>
                <w:webHidden/>
              </w:rPr>
              <w:t>31</w:t>
            </w:r>
            <w:r>
              <w:rPr>
                <w:noProof/>
                <w:webHidden/>
              </w:rPr>
              <w:fldChar w:fldCharType="end"/>
            </w:r>
          </w:hyperlink>
        </w:p>
        <w:p w14:paraId="4ADEC52F" w14:textId="6ABFB18C" w:rsidR="00DA3C33" w:rsidRDefault="00DA3C33">
          <w:pPr>
            <w:pStyle w:val="TM1"/>
            <w:tabs>
              <w:tab w:val="left" w:pos="660"/>
              <w:tab w:val="right" w:leader="dot" w:pos="10456"/>
            </w:tabs>
            <w:rPr>
              <w:rFonts w:eastAsiaTheme="minorEastAsia"/>
              <w:noProof/>
              <w:lang w:eastAsia="fr-FR"/>
            </w:rPr>
          </w:pPr>
          <w:hyperlink w:anchor="_Toc43191546" w:history="1">
            <w:r w:rsidRPr="00AC2697">
              <w:rPr>
                <w:rStyle w:val="Lienhypertexte"/>
                <w:noProof/>
              </w:rPr>
              <w:t>36</w:t>
            </w:r>
            <w:r>
              <w:rPr>
                <w:rFonts w:eastAsiaTheme="minorEastAsia"/>
                <w:noProof/>
                <w:lang w:eastAsia="fr-FR"/>
              </w:rPr>
              <w:tab/>
            </w:r>
            <w:r w:rsidRPr="00AC2697">
              <w:rPr>
                <w:rStyle w:val="Lienhypertexte"/>
                <w:noProof/>
              </w:rPr>
              <w:t>Annexe : humilité vs paranoïa : le témoignage de Jeanne et autre</w:t>
            </w:r>
            <w:r>
              <w:rPr>
                <w:noProof/>
                <w:webHidden/>
              </w:rPr>
              <w:tab/>
            </w:r>
            <w:r>
              <w:rPr>
                <w:noProof/>
                <w:webHidden/>
              </w:rPr>
              <w:fldChar w:fldCharType="begin"/>
            </w:r>
            <w:r>
              <w:rPr>
                <w:noProof/>
                <w:webHidden/>
              </w:rPr>
              <w:instrText xml:space="preserve"> PAGEREF _Toc43191546 \h </w:instrText>
            </w:r>
            <w:r>
              <w:rPr>
                <w:noProof/>
                <w:webHidden/>
              </w:rPr>
            </w:r>
            <w:r>
              <w:rPr>
                <w:noProof/>
                <w:webHidden/>
              </w:rPr>
              <w:fldChar w:fldCharType="separate"/>
            </w:r>
            <w:r>
              <w:rPr>
                <w:noProof/>
                <w:webHidden/>
              </w:rPr>
              <w:t>31</w:t>
            </w:r>
            <w:r>
              <w:rPr>
                <w:noProof/>
                <w:webHidden/>
              </w:rPr>
              <w:fldChar w:fldCharType="end"/>
            </w:r>
          </w:hyperlink>
        </w:p>
        <w:p w14:paraId="5F3F89EB" w14:textId="687A6E73" w:rsidR="00DA3C33" w:rsidRDefault="00DA3C33">
          <w:pPr>
            <w:pStyle w:val="TM1"/>
            <w:tabs>
              <w:tab w:val="left" w:pos="660"/>
              <w:tab w:val="right" w:leader="dot" w:pos="10456"/>
            </w:tabs>
            <w:rPr>
              <w:rFonts w:eastAsiaTheme="minorEastAsia"/>
              <w:noProof/>
              <w:lang w:eastAsia="fr-FR"/>
            </w:rPr>
          </w:pPr>
          <w:hyperlink w:anchor="_Toc43191547" w:history="1">
            <w:r w:rsidRPr="00AC2697">
              <w:rPr>
                <w:rStyle w:val="Lienhypertexte"/>
                <w:noProof/>
              </w:rPr>
              <w:t>37</w:t>
            </w:r>
            <w:r>
              <w:rPr>
                <w:rFonts w:eastAsiaTheme="minorEastAsia"/>
                <w:noProof/>
                <w:lang w:eastAsia="fr-FR"/>
              </w:rPr>
              <w:tab/>
            </w:r>
            <w:r w:rsidRPr="00AC2697">
              <w:rPr>
                <w:rStyle w:val="Lienhypertexte"/>
                <w:noProof/>
              </w:rPr>
              <w:t>Annexe : Témoignages sur le système stalinien</w:t>
            </w:r>
            <w:r>
              <w:rPr>
                <w:noProof/>
                <w:webHidden/>
              </w:rPr>
              <w:tab/>
            </w:r>
            <w:r>
              <w:rPr>
                <w:noProof/>
                <w:webHidden/>
              </w:rPr>
              <w:fldChar w:fldCharType="begin"/>
            </w:r>
            <w:r>
              <w:rPr>
                <w:noProof/>
                <w:webHidden/>
              </w:rPr>
              <w:instrText xml:space="preserve"> PAGEREF _Toc43191547 \h </w:instrText>
            </w:r>
            <w:r>
              <w:rPr>
                <w:noProof/>
                <w:webHidden/>
              </w:rPr>
            </w:r>
            <w:r>
              <w:rPr>
                <w:noProof/>
                <w:webHidden/>
              </w:rPr>
              <w:fldChar w:fldCharType="separate"/>
            </w:r>
            <w:r>
              <w:rPr>
                <w:noProof/>
                <w:webHidden/>
              </w:rPr>
              <w:t>32</w:t>
            </w:r>
            <w:r>
              <w:rPr>
                <w:noProof/>
                <w:webHidden/>
              </w:rPr>
              <w:fldChar w:fldCharType="end"/>
            </w:r>
          </w:hyperlink>
        </w:p>
        <w:p w14:paraId="0977DCFC" w14:textId="239AF828" w:rsidR="0090760E" w:rsidRDefault="002A2391" w:rsidP="002A2391">
          <w:pPr>
            <w:rPr>
              <w:b/>
              <w:bCs/>
            </w:rPr>
          </w:pPr>
          <w:r>
            <w:rPr>
              <w:b/>
              <w:bCs/>
            </w:rPr>
            <w:fldChar w:fldCharType="end"/>
          </w:r>
        </w:p>
        <w:p w14:paraId="0CCAF561" w14:textId="77777777" w:rsidR="0090760E" w:rsidRDefault="0090760E" w:rsidP="002A2391">
          <w:pPr>
            <w:rPr>
              <w:b/>
              <w:bCs/>
            </w:rPr>
          </w:pPr>
        </w:p>
        <w:p w14:paraId="6C6CA159" w14:textId="77777777" w:rsidR="0090760E" w:rsidRDefault="0090760E" w:rsidP="002A2391"/>
        <w:p w14:paraId="5D98CDD2" w14:textId="37A5BDBC" w:rsidR="00CB0CE8" w:rsidRPr="00842B2B" w:rsidRDefault="003942F1" w:rsidP="002A2391"/>
      </w:sdtContent>
    </w:sdt>
    <w:sectPr w:rsidR="00CB0CE8" w:rsidRPr="00842B2B" w:rsidSect="00CC5399">
      <w:footerReference w:type="default" r:id="rId4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7EB83" w14:textId="77777777" w:rsidR="00614C2C" w:rsidRDefault="00614C2C" w:rsidP="00F10E23">
      <w:pPr>
        <w:spacing w:after="0" w:line="240" w:lineRule="auto"/>
      </w:pPr>
      <w:r>
        <w:separator/>
      </w:r>
    </w:p>
  </w:endnote>
  <w:endnote w:type="continuationSeparator" w:id="0">
    <w:p w14:paraId="730C8814" w14:textId="77777777" w:rsidR="00614C2C" w:rsidRDefault="00614C2C" w:rsidP="00F1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170205"/>
      <w:docPartObj>
        <w:docPartGallery w:val="Page Numbers (Bottom of Page)"/>
        <w:docPartUnique/>
      </w:docPartObj>
    </w:sdtPr>
    <w:sdtContent>
      <w:p w14:paraId="7550EA6B" w14:textId="33E821E4" w:rsidR="003942F1" w:rsidRDefault="003942F1">
        <w:pPr>
          <w:pStyle w:val="Pieddepage"/>
          <w:jc w:val="center"/>
        </w:pPr>
        <w:r>
          <w:fldChar w:fldCharType="begin"/>
        </w:r>
        <w:r>
          <w:instrText>PAGE   \* MERGEFORMAT</w:instrText>
        </w:r>
        <w:r>
          <w:fldChar w:fldCharType="separate"/>
        </w:r>
        <w:r>
          <w:t>2</w:t>
        </w:r>
        <w:r>
          <w:fldChar w:fldCharType="end"/>
        </w:r>
      </w:p>
    </w:sdtContent>
  </w:sdt>
  <w:p w14:paraId="554A6DC4" w14:textId="77777777" w:rsidR="003942F1" w:rsidRDefault="003942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F87A2" w14:textId="77777777" w:rsidR="00614C2C" w:rsidRDefault="00614C2C" w:rsidP="00F10E23">
      <w:pPr>
        <w:spacing w:after="0" w:line="240" w:lineRule="auto"/>
      </w:pPr>
      <w:r>
        <w:separator/>
      </w:r>
    </w:p>
  </w:footnote>
  <w:footnote w:type="continuationSeparator" w:id="0">
    <w:p w14:paraId="4D2FBF4F" w14:textId="77777777" w:rsidR="00614C2C" w:rsidRDefault="00614C2C" w:rsidP="00F10E23">
      <w:pPr>
        <w:spacing w:after="0" w:line="240" w:lineRule="auto"/>
      </w:pPr>
      <w:r>
        <w:continuationSeparator/>
      </w:r>
    </w:p>
  </w:footnote>
  <w:footnote w:id="1">
    <w:p w14:paraId="195A633C" w14:textId="0FCEA0E2" w:rsidR="003942F1" w:rsidRDefault="003942F1" w:rsidP="00B42408">
      <w:pPr>
        <w:pStyle w:val="Notedebasdepage"/>
        <w:jc w:val="both"/>
      </w:pPr>
      <w:r>
        <w:rPr>
          <w:rStyle w:val="Appelnotedebasdep"/>
        </w:rPr>
        <w:footnoteRef/>
      </w:r>
      <w:r>
        <w:t xml:space="preserve"> « </w:t>
      </w:r>
      <w:r w:rsidRPr="00B42408">
        <w:rPr>
          <w:i/>
          <w:iCs/>
        </w:rPr>
        <w:t>Vous trouverez difficilement sur cette planète des gens plus critiques, plus insultants, plus méprisants, plus violents envers leur propre pays que les Français</w:t>
      </w:r>
      <w:r>
        <w:t xml:space="preserve">… ». Paul Sente. Cf. </w:t>
      </w:r>
      <w:hyperlink r:id="rId1" w:history="1">
        <w:r w:rsidRPr="007827D0">
          <w:rPr>
            <w:rStyle w:val="Lienhypertexte"/>
          </w:rPr>
          <w:t>https://fr.quora.com/Quel-est-le-pays-que-la-France-d%C3%A9teste-le-plus</w:t>
        </w:r>
      </w:hyperlink>
      <w:r>
        <w:t xml:space="preserve"> </w:t>
      </w:r>
    </w:p>
  </w:footnote>
  <w:footnote w:id="2">
    <w:p w14:paraId="0D0F5A58" w14:textId="2C32BB34" w:rsidR="003942F1" w:rsidRDefault="003942F1" w:rsidP="00A23142">
      <w:pPr>
        <w:pStyle w:val="Notedebasdepage"/>
      </w:pPr>
      <w:r>
        <w:rPr>
          <w:rStyle w:val="Appelnotedebasdep"/>
        </w:rPr>
        <w:footnoteRef/>
      </w:r>
      <w:r>
        <w:t xml:space="preserve"> a</w:t>
      </w:r>
      <w:r w:rsidRPr="00A23142">
        <w:rPr>
          <w:i/>
          <w:iCs/>
        </w:rPr>
        <w:t>) Théorie du complot juif,</w:t>
      </w:r>
      <w:r>
        <w:t xml:space="preserve"> </w:t>
      </w:r>
      <w:hyperlink r:id="rId2" w:history="1">
        <w:r w:rsidRPr="00656397">
          <w:rPr>
            <w:rStyle w:val="Lienhypertexte"/>
          </w:rPr>
          <w:t>https://fr.wikipedia.org/wiki/Th%C3%A9orie_du_complot_juif</w:t>
        </w:r>
      </w:hyperlink>
      <w:r>
        <w:t xml:space="preserve"> </w:t>
      </w:r>
    </w:p>
    <w:p w14:paraId="2109A6AE" w14:textId="0FDBBC93" w:rsidR="003942F1" w:rsidRDefault="003942F1" w:rsidP="00A23142">
      <w:pPr>
        <w:pStyle w:val="Notedebasdepage"/>
      </w:pPr>
      <w:r>
        <w:t xml:space="preserve">b) </w:t>
      </w:r>
      <w:r w:rsidRPr="00A23142">
        <w:rPr>
          <w:i/>
          <w:iCs/>
        </w:rPr>
        <w:t>Théorie du complot sioniste</w:t>
      </w:r>
      <w:r>
        <w:t xml:space="preserve">, </w:t>
      </w:r>
      <w:hyperlink r:id="rId3" w:history="1">
        <w:r w:rsidRPr="00656397">
          <w:rPr>
            <w:rStyle w:val="Lienhypertexte"/>
          </w:rPr>
          <w:t>https://fr.wikipedia.org/wiki/Th%C3%A9orie_du_complot_sioniste</w:t>
        </w:r>
      </w:hyperlink>
      <w:r>
        <w:t xml:space="preserve"> </w:t>
      </w:r>
    </w:p>
    <w:p w14:paraId="36ACD70D" w14:textId="65631E09" w:rsidR="003942F1" w:rsidRDefault="003942F1" w:rsidP="00A23142">
      <w:pPr>
        <w:pStyle w:val="Notedebasdepage"/>
      </w:pPr>
      <w:r>
        <w:t xml:space="preserve">c) </w:t>
      </w:r>
      <w:r w:rsidRPr="00A23142">
        <w:rPr>
          <w:i/>
          <w:iCs/>
        </w:rPr>
        <w:t>complot juif</w:t>
      </w:r>
      <w:r>
        <w:t xml:space="preserve">, </w:t>
      </w:r>
      <w:hyperlink r:id="rId4" w:history="1">
        <w:r w:rsidRPr="00656397">
          <w:rPr>
            <w:rStyle w:val="Lienhypertexte"/>
          </w:rPr>
          <w:t>https://www.conspiracywatch.info/tag/complot-juif</w:t>
        </w:r>
      </w:hyperlink>
      <w:r>
        <w:t xml:space="preserve"> </w:t>
      </w:r>
    </w:p>
  </w:footnote>
  <w:footnote w:id="3">
    <w:p w14:paraId="2A49BA44" w14:textId="2ED8F611" w:rsidR="003942F1" w:rsidRDefault="003942F1">
      <w:pPr>
        <w:pStyle w:val="Notedebasdepage"/>
      </w:pPr>
      <w:r>
        <w:rPr>
          <w:rStyle w:val="Appelnotedebasdep"/>
        </w:rPr>
        <w:footnoteRef/>
      </w:r>
      <w:r>
        <w:t xml:space="preserve"> </w:t>
      </w:r>
      <w:r w:rsidRPr="00A23142">
        <w:rPr>
          <w:i/>
          <w:iCs/>
        </w:rPr>
        <w:t>Théories du complot Illuminati</w:t>
      </w:r>
      <w:r w:rsidRPr="00A23142">
        <w:t xml:space="preserve">, </w:t>
      </w:r>
      <w:hyperlink r:id="rId5" w:history="1">
        <w:r w:rsidRPr="00656397">
          <w:rPr>
            <w:rStyle w:val="Lienhypertexte"/>
          </w:rPr>
          <w:t>https://fr.wikipedia.org/wiki/Th%C3%A9ories_du_complot_Illuminati</w:t>
        </w:r>
      </w:hyperlink>
      <w:r>
        <w:t xml:space="preserve"> </w:t>
      </w:r>
    </w:p>
  </w:footnote>
  <w:footnote w:id="4">
    <w:p w14:paraId="5F6A0841" w14:textId="5B975F2E" w:rsidR="003942F1" w:rsidRDefault="003942F1">
      <w:pPr>
        <w:pStyle w:val="Notedebasdepage"/>
      </w:pPr>
      <w:r>
        <w:rPr>
          <w:rStyle w:val="Appelnotedebasdep"/>
        </w:rPr>
        <w:footnoteRef/>
      </w:r>
      <w:r>
        <w:t xml:space="preserve"> </w:t>
      </w:r>
      <w:r w:rsidRPr="005F0D4F">
        <w:rPr>
          <w:i/>
          <w:iCs/>
        </w:rPr>
        <w:t>ENTRE VICTIMISATION ET CULPABILISATION. La rhétorique d’inversion, cette arme redoutable des islamistes</w:t>
      </w:r>
      <w:r w:rsidRPr="005F0D4F">
        <w:t xml:space="preserve">, </w:t>
      </w:r>
      <w:proofErr w:type="spellStart"/>
      <w:r w:rsidRPr="005F0D4F">
        <w:t>Naëm</w:t>
      </w:r>
      <w:proofErr w:type="spellEnd"/>
      <w:r w:rsidRPr="005F0D4F">
        <w:t xml:space="preserve"> </w:t>
      </w:r>
      <w:proofErr w:type="spellStart"/>
      <w:r w:rsidRPr="005F0D4F">
        <w:t>Bestandji</w:t>
      </w:r>
      <w:proofErr w:type="spellEnd"/>
      <w:r w:rsidRPr="005F0D4F">
        <w:t xml:space="preserve">, 27 mars 2018, </w:t>
      </w:r>
      <w:hyperlink r:id="rId6" w:history="1">
        <w:r w:rsidRPr="00656397">
          <w:rPr>
            <w:rStyle w:val="Lienhypertexte"/>
          </w:rPr>
          <w:t>https://www.atlantico.fr/decryptage/3344107/la-rhetorique-d-inversion-cette-arme-redoutable-des-islamistes-</w:t>
        </w:r>
      </w:hyperlink>
      <w:r>
        <w:t xml:space="preserve"> </w:t>
      </w:r>
    </w:p>
  </w:footnote>
  <w:footnote w:id="5">
    <w:p w14:paraId="51EB3A4C" w14:textId="346AC96D" w:rsidR="003942F1" w:rsidRDefault="003942F1">
      <w:pPr>
        <w:pStyle w:val="Notedebasdepage"/>
      </w:pPr>
      <w:r>
        <w:rPr>
          <w:rStyle w:val="Appelnotedebasdep"/>
        </w:rPr>
        <w:footnoteRef/>
      </w:r>
      <w:r>
        <w:t xml:space="preserve"> C</w:t>
      </w:r>
      <w:r w:rsidRPr="008B187D">
        <w:t>’est alors « plus fort que moi »</w:t>
      </w:r>
      <w:r>
        <w:t>.</w:t>
      </w:r>
    </w:p>
  </w:footnote>
  <w:footnote w:id="6">
    <w:p w14:paraId="1F89E315" w14:textId="57518F64" w:rsidR="003942F1" w:rsidRDefault="003942F1" w:rsidP="00B62DF5">
      <w:pPr>
        <w:pStyle w:val="Notedebasdepage"/>
      </w:pPr>
      <w:r>
        <w:rPr>
          <w:rStyle w:val="Appelnotedebasdep"/>
        </w:rPr>
        <w:footnoteRef/>
      </w:r>
      <w:r>
        <w:t xml:space="preserve"> a) Sur les psychopathes, Benjamin Lisan, </w:t>
      </w:r>
      <w:hyperlink r:id="rId7" w:history="1">
        <w:r w:rsidRPr="007827D0">
          <w:rPr>
            <w:rStyle w:val="Lienhypertexte"/>
          </w:rPr>
          <w:t>http://benjamin.lisan.free.fr/jardin.secret/EcritsPolitiquesetPhilosophiques/politiques/sur-les-psychopathes.htm</w:t>
        </w:r>
      </w:hyperlink>
      <w:r>
        <w:t xml:space="preserve"> </w:t>
      </w:r>
    </w:p>
    <w:p w14:paraId="07D96743" w14:textId="4E5E56C3" w:rsidR="003942F1" w:rsidRDefault="003942F1" w:rsidP="00B62DF5">
      <w:pPr>
        <w:pStyle w:val="Notedebasdepage"/>
      </w:pPr>
      <w:r>
        <w:t xml:space="preserve">b) </w:t>
      </w:r>
      <w:r w:rsidRPr="00B62DF5">
        <w:rPr>
          <w:i/>
          <w:iCs/>
        </w:rPr>
        <w:t>Des exemples pour « comprendre » et détecter les psychopathes</w:t>
      </w:r>
      <w:r>
        <w:t xml:space="preserve">, </w:t>
      </w:r>
      <w:hyperlink r:id="rId8" w:history="1">
        <w:r w:rsidRPr="007827D0">
          <w:rPr>
            <w:rStyle w:val="Lienhypertexte"/>
          </w:rPr>
          <w:t>http://benjamin.lisan.free.fr/jardin.secret/EcritsPolitiquesetPhilosophiques/politiques/Des-exemples-pour-detecter-les-psychopathes.htm</w:t>
        </w:r>
      </w:hyperlink>
      <w:r>
        <w:t xml:space="preserve"> </w:t>
      </w:r>
    </w:p>
    <w:p w14:paraId="3A5B2585" w14:textId="23DB657C" w:rsidR="003942F1" w:rsidRDefault="003942F1" w:rsidP="00B62DF5">
      <w:pPr>
        <w:pStyle w:val="Notedebasdepage"/>
      </w:pPr>
      <w:r>
        <w:t xml:space="preserve">c) </w:t>
      </w:r>
      <w:r w:rsidRPr="00B62DF5">
        <w:rPr>
          <w:i/>
          <w:iCs/>
        </w:rPr>
        <w:t>Mes souvenirs sur le fanatisme</w:t>
      </w:r>
      <w:r>
        <w:t xml:space="preserve">, 08/04/2018, </w:t>
      </w:r>
      <w:hyperlink r:id="rId9" w:history="1">
        <w:r w:rsidRPr="007827D0">
          <w:rPr>
            <w:rStyle w:val="Lienhypertexte"/>
          </w:rPr>
          <w:t>http://benjamin.lisan.free.fr/jardin.secret/EcritsPolitiquesetPhilosophiques/SurIslam/mes_souvenirs_sur_le_fanatisme.htm</w:t>
        </w:r>
      </w:hyperlink>
      <w:r>
        <w:t xml:space="preserve"> </w:t>
      </w:r>
    </w:p>
    <w:p w14:paraId="0FFC3F50" w14:textId="05105934" w:rsidR="003942F1" w:rsidRDefault="003942F1" w:rsidP="00B62DF5">
      <w:pPr>
        <w:pStyle w:val="Notedebasdepage"/>
      </w:pPr>
      <w:r>
        <w:t xml:space="preserve">[ d) </w:t>
      </w:r>
      <w:r w:rsidRPr="00B62DF5">
        <w:rPr>
          <w:i/>
          <w:iCs/>
        </w:rPr>
        <w:t>Les racines du fanatisme</w:t>
      </w:r>
      <w:r>
        <w:t xml:space="preserve">, septembre 2016, </w:t>
      </w:r>
      <w:hyperlink r:id="rId10" w:history="1">
        <w:r w:rsidRPr="007827D0">
          <w:rPr>
            <w:rStyle w:val="Lienhypertexte"/>
          </w:rPr>
          <w:t>http://benjamin.lisan.free.fr/jardin.secret/EcritsPolitiquesetPhilosophiques/SurIslam/les-racines-du-fanatisme.htm</w:t>
        </w:r>
      </w:hyperlink>
      <w:r>
        <w:t xml:space="preserve">  ] </w:t>
      </w:r>
    </w:p>
  </w:footnote>
  <w:footnote w:id="7">
    <w:p w14:paraId="60E99EF2" w14:textId="711A4425" w:rsidR="003942F1" w:rsidRDefault="003942F1" w:rsidP="0008678C">
      <w:pPr>
        <w:pStyle w:val="Notedebasdepage"/>
        <w:jc w:val="both"/>
      </w:pPr>
      <w:r>
        <w:rPr>
          <w:rStyle w:val="Appelnotedebasdep"/>
        </w:rPr>
        <w:footnoteRef/>
      </w:r>
      <w:r>
        <w:t xml:space="preserve"> D’où provient l’ire, la colère de cette personne ? Il résulte du fait que j’ai transmis en clair, sur Facebook un message, annonçant son blocage sur Facebook, qu’il m’a demandé de transmettre à nos amis communs. (Or dans son esprit, « transmettre à nos amis communs » sous-entendait de le transmettre sous Messenger. Il me donc reproche d’avoir exposé un secret personnel, n’intéressant que ses amis, en clair sur Facebook, en l’exposant à ses ennemis (sectes …), qui espionneraient tout ce qui le concerne (ses publications etc.). </w:t>
      </w:r>
    </w:p>
  </w:footnote>
  <w:footnote w:id="8">
    <w:p w14:paraId="7A2E7B37" w14:textId="0C17251C" w:rsidR="003942F1" w:rsidRDefault="003942F1">
      <w:pPr>
        <w:pStyle w:val="Notedebasdepage"/>
      </w:pPr>
      <w:r>
        <w:rPr>
          <w:rStyle w:val="Appelnotedebasdep"/>
        </w:rPr>
        <w:footnoteRef/>
      </w:r>
      <w:r>
        <w:t xml:space="preserve"> Boutade.</w:t>
      </w:r>
    </w:p>
  </w:footnote>
  <w:footnote w:id="9">
    <w:p w14:paraId="526C50C2" w14:textId="5B96D8B4" w:rsidR="003942F1" w:rsidRDefault="003942F1" w:rsidP="0057777E">
      <w:pPr>
        <w:pStyle w:val="Notedebasdepage"/>
        <w:jc w:val="both"/>
      </w:pPr>
      <w:r>
        <w:rPr>
          <w:rStyle w:val="Appelnotedebasdep"/>
        </w:rPr>
        <w:footnoteRef/>
      </w:r>
      <w:r>
        <w:t xml:space="preserve"> Par exemple, j'écris à un musulman fanatique : « </w:t>
      </w:r>
      <w:r w:rsidRPr="0057777E">
        <w:rPr>
          <w:i/>
          <w:iCs/>
        </w:rPr>
        <w:t>Tant qu'il y aura chez vous cette rage agressive de détruire le christianisme, je vous considérais comme un fanatique (tant que l'esprit de la tolérance et de la douceur de l'amour entre les hommes ne sera pas tombé dans ton âme). Bonne journée</w:t>
      </w:r>
      <w:r>
        <w:t> ».</w:t>
      </w:r>
    </w:p>
    <w:p w14:paraId="29ADC08B" w14:textId="42FC05C9" w:rsidR="003942F1" w:rsidRDefault="003942F1" w:rsidP="0057777E">
      <w:pPr>
        <w:pStyle w:val="Notedebasdepage"/>
        <w:jc w:val="both"/>
      </w:pPr>
      <w:r>
        <w:t>Et à un autre : « </w:t>
      </w:r>
      <w:r w:rsidRPr="0057777E">
        <w:rPr>
          <w:i/>
          <w:iCs/>
        </w:rPr>
        <w:t>"Quiconque prétend s'ériger en juge de la vérité et du savoir s'expose à périr sous les éclats de rire des dieux puisque nous ignorons comment sont réellement les choses et que nous n'en connaissons que la représentation que nous en faisons", ... la sagesse d'Einstein. La vraie honnêteté du scientifique est l'humilité. Certains "prophètes", dans leur immense mégalomanie, pensent dire la "Vérité" , qu'ils imposent aux autres et ils croient détenir la vérité absolue. Il est exact que parmi les paranoïaques, la proportion des mégalomanes y est plus élevée</w:t>
      </w:r>
      <w:r>
        <w:t> ».</w:t>
      </w:r>
    </w:p>
  </w:footnote>
  <w:footnote w:id="10">
    <w:p w14:paraId="1108FBD9" w14:textId="61870D10" w:rsidR="003942F1" w:rsidRPr="004F0EFF" w:rsidRDefault="003942F1" w:rsidP="004F0EFF">
      <w:pPr>
        <w:spacing w:after="0" w:line="240" w:lineRule="auto"/>
        <w:jc w:val="both"/>
        <w:rPr>
          <w:sz w:val="20"/>
          <w:szCs w:val="20"/>
        </w:rPr>
      </w:pPr>
      <w:r w:rsidRPr="004F0EFF">
        <w:rPr>
          <w:rStyle w:val="Appelnotedebasdep"/>
          <w:sz w:val="20"/>
          <w:szCs w:val="20"/>
        </w:rPr>
        <w:footnoteRef/>
      </w:r>
      <w:r w:rsidRPr="004F0EFF">
        <w:rPr>
          <w:sz w:val="20"/>
          <w:szCs w:val="20"/>
        </w:rPr>
        <w:t xml:space="preserve"> Je suis aussi, sans cesse partagé entre mon éducation chrétienne, qui me pousse au pardon, à la patience, à la compréhension, et une tendance forte à ne pas être patient et à ne pas être compréhensif. </w:t>
      </w:r>
    </w:p>
    <w:p w14:paraId="030B0984" w14:textId="76C4D848" w:rsidR="003942F1" w:rsidRPr="004F0EFF" w:rsidRDefault="003942F1" w:rsidP="004F0EFF">
      <w:pPr>
        <w:spacing w:after="0" w:line="240" w:lineRule="auto"/>
        <w:jc w:val="both"/>
        <w:rPr>
          <w:sz w:val="20"/>
          <w:szCs w:val="20"/>
        </w:rPr>
      </w:pPr>
      <w:r w:rsidRPr="004F0EFF">
        <w:rPr>
          <w:sz w:val="20"/>
          <w:szCs w:val="20"/>
        </w:rPr>
        <w:t xml:space="preserve">Peut-être à cause de mon besoin de vouloir toujours aller vite et d’être efficace. </w:t>
      </w:r>
    </w:p>
  </w:footnote>
  <w:footnote w:id="11">
    <w:p w14:paraId="0A5821A7" w14:textId="77777777" w:rsidR="003942F1" w:rsidRPr="004F0EFF" w:rsidRDefault="003942F1" w:rsidP="004F0EFF">
      <w:pPr>
        <w:spacing w:after="0" w:line="240" w:lineRule="auto"/>
        <w:jc w:val="both"/>
        <w:rPr>
          <w:sz w:val="20"/>
          <w:szCs w:val="20"/>
        </w:rPr>
      </w:pPr>
      <w:r w:rsidRPr="004F0EFF">
        <w:rPr>
          <w:rStyle w:val="Appelnotedebasdep"/>
          <w:sz w:val="20"/>
          <w:szCs w:val="20"/>
        </w:rPr>
        <w:footnoteRef/>
      </w:r>
      <w:r w:rsidRPr="004F0EFF">
        <w:rPr>
          <w:sz w:val="20"/>
          <w:szCs w:val="20"/>
        </w:rPr>
        <w:t xml:space="preserve"> Que j’ai exprimé dans cet échange, ci-après : </w:t>
      </w:r>
    </w:p>
    <w:p w14:paraId="720FBE2F" w14:textId="77777777" w:rsidR="003942F1" w:rsidRPr="004F0EFF" w:rsidRDefault="003942F1" w:rsidP="004F0EFF">
      <w:pPr>
        <w:spacing w:after="0" w:line="240" w:lineRule="auto"/>
        <w:jc w:val="both"/>
        <w:rPr>
          <w:i/>
          <w:iCs/>
          <w:sz w:val="20"/>
          <w:szCs w:val="20"/>
        </w:rPr>
      </w:pPr>
      <w:r w:rsidRPr="004F0EFF">
        <w:rPr>
          <w:sz w:val="20"/>
          <w:szCs w:val="20"/>
        </w:rPr>
        <w:t>« </w:t>
      </w:r>
      <w:r w:rsidRPr="004F0EFF">
        <w:rPr>
          <w:i/>
          <w:iCs/>
          <w:sz w:val="20"/>
          <w:szCs w:val="20"/>
        </w:rPr>
        <w:t>Une réflexion commune entre une personne de culture musulmane et moi, sur l'honnêteté et la vérité :</w:t>
      </w:r>
    </w:p>
    <w:p w14:paraId="61000BF4" w14:textId="77777777" w:rsidR="003942F1" w:rsidRPr="004F0EFF" w:rsidRDefault="003942F1" w:rsidP="004F0EFF">
      <w:pPr>
        <w:spacing w:after="0" w:line="240" w:lineRule="auto"/>
        <w:jc w:val="both"/>
        <w:rPr>
          <w:i/>
          <w:iCs/>
          <w:sz w:val="20"/>
          <w:szCs w:val="20"/>
        </w:rPr>
      </w:pPr>
      <w:r w:rsidRPr="004F0EFF">
        <w:rPr>
          <w:i/>
          <w:iCs/>
          <w:sz w:val="20"/>
          <w:szCs w:val="20"/>
        </w:rPr>
        <w:t>De Ikram : « Je pars du même principe. Pas de mensonge, dans ma vie, car je le trouve écœurant. Plus écœurant, encore, quand il est GRATUIT ».</w:t>
      </w:r>
    </w:p>
    <w:p w14:paraId="59D78BA5" w14:textId="77777777" w:rsidR="003942F1" w:rsidRPr="004F0EFF" w:rsidRDefault="003942F1" w:rsidP="004F0EFF">
      <w:pPr>
        <w:spacing w:after="0" w:line="240" w:lineRule="auto"/>
        <w:jc w:val="both"/>
        <w:rPr>
          <w:i/>
          <w:iCs/>
          <w:sz w:val="20"/>
          <w:szCs w:val="20"/>
        </w:rPr>
      </w:pPr>
      <w:r w:rsidRPr="004F0EFF">
        <w:rPr>
          <w:i/>
          <w:iCs/>
          <w:sz w:val="20"/>
          <w:szCs w:val="20"/>
        </w:rPr>
        <w:t>De Moi : « Je déteste le mensonge (et je crois que je tiens cela de ma mère qui détestait le mensonge ...).</w:t>
      </w:r>
    </w:p>
    <w:p w14:paraId="3D152A62" w14:textId="77777777" w:rsidR="003942F1" w:rsidRPr="004F0EFF" w:rsidRDefault="003942F1" w:rsidP="004F0EFF">
      <w:pPr>
        <w:spacing w:after="0" w:line="240" w:lineRule="auto"/>
        <w:jc w:val="both"/>
        <w:rPr>
          <w:i/>
          <w:iCs/>
          <w:sz w:val="20"/>
          <w:szCs w:val="20"/>
        </w:rPr>
      </w:pPr>
      <w:r w:rsidRPr="004F0EFF">
        <w:rPr>
          <w:i/>
          <w:iCs/>
          <w:sz w:val="20"/>
          <w:szCs w:val="20"/>
        </w:rPr>
        <w:t>Le mensonge est toujours contre-productif à terme. Toutes les dictatures et les totalitarismes reposent sur le mensonge.</w:t>
      </w:r>
    </w:p>
    <w:p w14:paraId="7007CB96" w14:textId="77777777" w:rsidR="003942F1" w:rsidRPr="004F0EFF" w:rsidRDefault="003942F1" w:rsidP="004F0EFF">
      <w:pPr>
        <w:spacing w:after="0" w:line="240" w:lineRule="auto"/>
        <w:jc w:val="both"/>
        <w:rPr>
          <w:i/>
          <w:iCs/>
          <w:sz w:val="20"/>
          <w:szCs w:val="20"/>
        </w:rPr>
      </w:pPr>
      <w:r w:rsidRPr="004F0EFF">
        <w:rPr>
          <w:i/>
          <w:iCs/>
          <w:sz w:val="20"/>
          <w:szCs w:val="20"/>
        </w:rPr>
        <w:t xml:space="preserve">L'exigence d'honnêteté et de vérité est universelle et dépasse tous les clivages politiques, religieux etc. </w:t>
      </w:r>
    </w:p>
    <w:p w14:paraId="11E9801F" w14:textId="68018960" w:rsidR="003942F1" w:rsidRPr="004F0EFF" w:rsidRDefault="003942F1" w:rsidP="004F0EFF">
      <w:pPr>
        <w:spacing w:after="0" w:line="240" w:lineRule="auto"/>
        <w:jc w:val="both"/>
        <w:rPr>
          <w:sz w:val="20"/>
          <w:szCs w:val="20"/>
        </w:rPr>
      </w:pPr>
      <w:r w:rsidRPr="004F0EFF">
        <w:rPr>
          <w:i/>
          <w:iCs/>
          <w:sz w:val="20"/>
          <w:szCs w:val="20"/>
        </w:rPr>
        <w:t>Pour combattre les extrémismes, les dictatures, les totalitarismes, il faut se battre pour ces valeurs (l'honnêteté et la vérité)</w:t>
      </w:r>
      <w:r w:rsidRPr="004F0EFF">
        <w:rPr>
          <w:sz w:val="20"/>
          <w:szCs w:val="20"/>
        </w:rPr>
        <w:t> ».</w:t>
      </w:r>
    </w:p>
  </w:footnote>
  <w:footnote w:id="12">
    <w:p w14:paraId="41866C79" w14:textId="5FCDFFA6" w:rsidR="003942F1" w:rsidRDefault="003942F1">
      <w:pPr>
        <w:pStyle w:val="Notedebasdepage"/>
      </w:pPr>
      <w:r>
        <w:rPr>
          <w:rStyle w:val="Appelnotedebasdep"/>
        </w:rPr>
        <w:footnoteRef/>
      </w:r>
      <w:r>
        <w:t xml:space="preserve"> </w:t>
      </w:r>
      <w:r w:rsidRPr="00FB7973">
        <w:rPr>
          <w:i/>
          <w:iCs/>
        </w:rPr>
        <w:t>Quérulence</w:t>
      </w:r>
      <w:r w:rsidRPr="00FB7973">
        <w:t xml:space="preserve"> : Tendance pathologique à rechercher les querelles, à revendiquer la réparation d'un préjudice subi, réel ou imaginaire.</w:t>
      </w:r>
      <w:r>
        <w:t xml:space="preserve"> Tendance à rechercher la chicane. </w:t>
      </w:r>
    </w:p>
  </w:footnote>
  <w:footnote w:id="13">
    <w:p w14:paraId="56C843E3" w14:textId="77777777" w:rsidR="003942F1" w:rsidRDefault="003942F1">
      <w:pPr>
        <w:pStyle w:val="Notedebasdepage"/>
      </w:pPr>
      <w:r>
        <w:rPr>
          <w:rStyle w:val="Appelnotedebasdep"/>
        </w:rPr>
        <w:footnoteRef/>
      </w:r>
      <w:r>
        <w:t xml:space="preserve"> Souvent une personne faible, qui ne peut se défendre. </w:t>
      </w:r>
    </w:p>
  </w:footnote>
  <w:footnote w:id="14">
    <w:p w14:paraId="10CD2850" w14:textId="77777777" w:rsidR="003942F1" w:rsidRDefault="003942F1" w:rsidP="00395DAD">
      <w:pPr>
        <w:pStyle w:val="Notedebasdepage"/>
      </w:pPr>
      <w:r>
        <w:rPr>
          <w:rStyle w:val="Appelnotedebasdep"/>
        </w:rPr>
        <w:footnoteRef/>
      </w:r>
      <w:r>
        <w:t xml:space="preserve"> </w:t>
      </w:r>
      <w:r w:rsidRPr="00D103A0">
        <w:t xml:space="preserve">Cf. </w:t>
      </w:r>
      <w:r w:rsidRPr="00D103A0">
        <w:rPr>
          <w:i/>
        </w:rPr>
        <w:t>Apocalypse Staline</w:t>
      </w:r>
      <w:r w:rsidRPr="00D103A0">
        <w:t xml:space="preserve">, série documentaire réalisée par Isabelle Clarke et Daniel </w:t>
      </w:r>
      <w:proofErr w:type="spellStart"/>
      <w:r w:rsidRPr="00D103A0">
        <w:t>Costelle</w:t>
      </w:r>
      <w:proofErr w:type="spellEnd"/>
      <w:r w:rsidRPr="00D103A0">
        <w:t>, 2015</w:t>
      </w:r>
      <w:r>
        <w:t>.</w:t>
      </w:r>
    </w:p>
    <w:p w14:paraId="3F2A720D" w14:textId="1E992381" w:rsidR="003942F1" w:rsidRPr="00395DAD" w:rsidRDefault="003942F1" w:rsidP="00395DAD">
      <w:pPr>
        <w:spacing w:after="0" w:line="240" w:lineRule="auto"/>
        <w:jc w:val="both"/>
        <w:rPr>
          <w:sz w:val="20"/>
          <w:szCs w:val="20"/>
        </w:rPr>
      </w:pPr>
      <w:r w:rsidRPr="00395DAD">
        <w:rPr>
          <w:sz w:val="20"/>
          <w:szCs w:val="20"/>
        </w:rPr>
        <w:t xml:space="preserve">Et </w:t>
      </w:r>
      <w:r w:rsidRPr="00395DAD">
        <w:rPr>
          <w:i/>
          <w:sz w:val="20"/>
          <w:szCs w:val="20"/>
        </w:rPr>
        <w:t>Les génocides de Staline</w:t>
      </w:r>
      <w:r w:rsidRPr="00395DAD">
        <w:rPr>
          <w:sz w:val="20"/>
          <w:szCs w:val="20"/>
        </w:rPr>
        <w:t xml:space="preserve">, Norman M. </w:t>
      </w:r>
      <w:proofErr w:type="spellStart"/>
      <w:r w:rsidRPr="00395DAD">
        <w:rPr>
          <w:sz w:val="20"/>
          <w:szCs w:val="20"/>
        </w:rPr>
        <w:t>Naimark</w:t>
      </w:r>
      <w:proofErr w:type="spellEnd"/>
      <w:r w:rsidRPr="00395DAD">
        <w:rPr>
          <w:sz w:val="20"/>
          <w:szCs w:val="20"/>
        </w:rPr>
        <w:t>, L’Arche Éditeur, 2012, 144 pages.</w:t>
      </w:r>
    </w:p>
  </w:footnote>
  <w:footnote w:id="15">
    <w:p w14:paraId="03B14465" w14:textId="77777777" w:rsidR="003942F1" w:rsidRDefault="003942F1" w:rsidP="003E2473">
      <w:pPr>
        <w:pStyle w:val="Notedebasdepage"/>
        <w:jc w:val="both"/>
      </w:pPr>
      <w:r>
        <w:rPr>
          <w:rStyle w:val="Appelnotedebasdep"/>
        </w:rPr>
        <w:footnoteRef/>
      </w:r>
      <w:r>
        <w:t xml:space="preserve"> Perception démesurée de ses propres attributs et qualités, ainsi que son importance dans le monde environnant. Elle peut entraîner des idées de grandeur et de toute puissance.</w:t>
      </w:r>
    </w:p>
  </w:footnote>
  <w:footnote w:id="16">
    <w:p w14:paraId="2C764AB6" w14:textId="04200B53" w:rsidR="003942F1" w:rsidRDefault="003942F1">
      <w:pPr>
        <w:pStyle w:val="Notedebasdepage"/>
      </w:pPr>
      <w:r>
        <w:rPr>
          <w:rStyle w:val="Appelnotedebasdep"/>
        </w:rPr>
        <w:footnoteRef/>
      </w:r>
      <w:r>
        <w:t xml:space="preserve"> </w:t>
      </w:r>
      <w:proofErr w:type="spellStart"/>
      <w:r w:rsidRPr="00DA59BD">
        <w:rPr>
          <w:i/>
          <w:iCs/>
        </w:rPr>
        <w:t>Politics</w:t>
      </w:r>
      <w:proofErr w:type="spellEnd"/>
      <w:r w:rsidRPr="00DA59BD">
        <w:rPr>
          <w:i/>
          <w:iCs/>
        </w:rPr>
        <w:t xml:space="preserve"> and Propaganda: </w:t>
      </w:r>
      <w:proofErr w:type="spellStart"/>
      <w:r w:rsidRPr="00DA59BD">
        <w:rPr>
          <w:i/>
          <w:iCs/>
        </w:rPr>
        <w:t>Weapons</w:t>
      </w:r>
      <w:proofErr w:type="spellEnd"/>
      <w:r w:rsidRPr="00DA59BD">
        <w:rPr>
          <w:i/>
          <w:iCs/>
        </w:rPr>
        <w:t xml:space="preserve"> of Mass </w:t>
      </w:r>
      <w:proofErr w:type="spellStart"/>
      <w:r w:rsidRPr="00DA59BD">
        <w:rPr>
          <w:i/>
          <w:iCs/>
        </w:rPr>
        <w:t>Seduction</w:t>
      </w:r>
      <w:proofErr w:type="spellEnd"/>
      <w:r w:rsidRPr="00DA59BD">
        <w:t xml:space="preserve"> [politique et propagande : Armes de séduction massive], Nicholas </w:t>
      </w:r>
      <w:proofErr w:type="spellStart"/>
      <w:r w:rsidRPr="00DA59BD">
        <w:t>O'Shaughnessy</w:t>
      </w:r>
      <w:proofErr w:type="spellEnd"/>
      <w:r w:rsidRPr="00DA59BD">
        <w:t xml:space="preserve">,  </w:t>
      </w:r>
      <w:proofErr w:type="spellStart"/>
      <w:r w:rsidRPr="00DA59BD">
        <w:t>University</w:t>
      </w:r>
      <w:proofErr w:type="spellEnd"/>
      <w:r w:rsidRPr="00DA59BD">
        <w:t xml:space="preserve"> of Michigan </w:t>
      </w:r>
      <w:proofErr w:type="spellStart"/>
      <w:r w:rsidRPr="00DA59BD">
        <w:t>Press</w:t>
      </w:r>
      <w:proofErr w:type="spellEnd"/>
      <w:r w:rsidRPr="00DA59BD">
        <w:t xml:space="preserve">, 1st </w:t>
      </w:r>
      <w:proofErr w:type="spellStart"/>
      <w:r w:rsidRPr="00DA59BD">
        <w:t>edition</w:t>
      </w:r>
      <w:proofErr w:type="spellEnd"/>
      <w:r w:rsidRPr="00DA59BD">
        <w:t xml:space="preserve"> 2005.</w:t>
      </w:r>
    </w:p>
  </w:footnote>
  <w:footnote w:id="17">
    <w:p w14:paraId="7AF5F450" w14:textId="77777777" w:rsidR="003942F1" w:rsidRDefault="003942F1" w:rsidP="00317C58">
      <w:pPr>
        <w:pStyle w:val="Notedebasdepage"/>
        <w:jc w:val="both"/>
      </w:pPr>
      <w:r>
        <w:rPr>
          <w:rStyle w:val="Appelnotedebasdep"/>
        </w:rPr>
        <w:footnoteRef/>
      </w:r>
      <w:r>
        <w:t xml:space="preserve"> Autre variante :</w:t>
      </w:r>
    </w:p>
    <w:p w14:paraId="48AA8C0F" w14:textId="77777777" w:rsidR="003942F1" w:rsidRPr="00B0096D" w:rsidRDefault="003942F1" w:rsidP="00317C58">
      <w:pPr>
        <w:pStyle w:val="Notedebasdepage"/>
        <w:jc w:val="both"/>
        <w:rPr>
          <w:i/>
        </w:rPr>
      </w:pPr>
      <w:r w:rsidRPr="00B0096D">
        <w:rPr>
          <w:i/>
        </w:rPr>
        <w:t xml:space="preserve">1) les peuples ont le régime qu'ils méritent (y compris les Tchèques, les Polonais, les Tibétains ...) _ sous-entendu, c'était toujours </w:t>
      </w:r>
      <w:proofErr w:type="gramStart"/>
      <w:r w:rsidRPr="00B0096D">
        <w:rPr>
          <w:i/>
        </w:rPr>
        <w:t>de leur</w:t>
      </w:r>
      <w:proofErr w:type="gramEnd"/>
      <w:r w:rsidRPr="00B0096D">
        <w:rPr>
          <w:i/>
        </w:rPr>
        <w:t xml:space="preserve"> faute, ils n'avaient qu'à être plus prévoyants (ils n’avaient qu’à ne pas vivre dans le monde des bisounours).</w:t>
      </w:r>
    </w:p>
    <w:p w14:paraId="51CC03F9" w14:textId="77777777" w:rsidR="003942F1" w:rsidRPr="00B0096D" w:rsidRDefault="003942F1" w:rsidP="00317C58">
      <w:pPr>
        <w:pStyle w:val="Notedebasdepage"/>
        <w:jc w:val="both"/>
        <w:rPr>
          <w:i/>
        </w:rPr>
      </w:pPr>
      <w:r w:rsidRPr="00B0096D">
        <w:rPr>
          <w:i/>
        </w:rPr>
        <w:t>2) les SDF ont le sort qu'ils méritent, parce qu'ils le veulent bien, parce qu’ils sont paresseux et ne travaillent pas.</w:t>
      </w:r>
    </w:p>
    <w:p w14:paraId="1AC15036" w14:textId="77777777" w:rsidR="003942F1" w:rsidRPr="00B0096D" w:rsidRDefault="003942F1" w:rsidP="00317C58">
      <w:pPr>
        <w:pStyle w:val="Notedebasdepage"/>
        <w:jc w:val="both"/>
        <w:rPr>
          <w:i/>
        </w:rPr>
      </w:pPr>
      <w:r w:rsidRPr="00B0096D">
        <w:rPr>
          <w:i/>
        </w:rPr>
        <w:t>3) les homosexuels sont des dégénérés génétiques, des déviants sodomites.</w:t>
      </w:r>
    </w:p>
  </w:footnote>
  <w:footnote w:id="18">
    <w:p w14:paraId="052ED88D" w14:textId="77777777" w:rsidR="003942F1" w:rsidRDefault="003942F1" w:rsidP="00317C58">
      <w:pPr>
        <w:pStyle w:val="Notedebasdepage"/>
      </w:pPr>
      <w:r>
        <w:rPr>
          <w:rStyle w:val="Appelnotedebasdep"/>
        </w:rPr>
        <w:footnoteRef/>
      </w:r>
      <w:r>
        <w:t xml:space="preserve"> Il existe de nombreux exemples de son manque de compassion ou de pitié. Par exemple, lors d’un repas familial, il avait, très sérieusement, fait l’éloge de la peine de mort infligée aux voleurs de zébus, par l’administration coloniale à Madagascar … </w:t>
      </w:r>
    </w:p>
  </w:footnote>
  <w:footnote w:id="19">
    <w:p w14:paraId="0B5A3423" w14:textId="77777777" w:rsidR="003942F1" w:rsidRDefault="003942F1" w:rsidP="00317C58">
      <w:pPr>
        <w:pStyle w:val="Notedebasdepage"/>
      </w:pPr>
      <w:r>
        <w:rPr>
          <w:rStyle w:val="Appelnotedebasdep"/>
        </w:rPr>
        <w:footnoteRef/>
      </w:r>
      <w:r>
        <w:t xml:space="preserve"> Croyance en l’unicité de Dieu.</w:t>
      </w:r>
    </w:p>
  </w:footnote>
  <w:footnote w:id="20">
    <w:p w14:paraId="50A5DCA8" w14:textId="083DC93F" w:rsidR="003942F1" w:rsidRDefault="003942F1">
      <w:pPr>
        <w:pStyle w:val="Notedebasdepage"/>
      </w:pPr>
      <w:r>
        <w:rPr>
          <w:rStyle w:val="Appelnotedebasdep"/>
        </w:rPr>
        <w:footnoteRef/>
      </w:r>
      <w:r>
        <w:t xml:space="preserve"> Ils pensent peut-être que je capitulerais par épuisement moral, en m’ayant à l’usure (?).</w:t>
      </w:r>
    </w:p>
  </w:footnote>
  <w:footnote w:id="21">
    <w:p w14:paraId="1E8EEC5F" w14:textId="77777777" w:rsidR="003942F1" w:rsidRDefault="003942F1" w:rsidP="00317C58">
      <w:pPr>
        <w:pStyle w:val="Notedebasdepage"/>
        <w:jc w:val="both"/>
      </w:pPr>
      <w:r>
        <w:rPr>
          <w:rStyle w:val="Appelnotedebasdep"/>
        </w:rPr>
        <w:footnoteRef/>
      </w:r>
      <w:r>
        <w:t xml:space="preserve"> Pour Ousmane « </w:t>
      </w:r>
      <w:r w:rsidRPr="007A0002">
        <w:rPr>
          <w:i/>
        </w:rPr>
        <w:t>Le Coran a déjà répondu à toutes tes questions. C'est sûr</w:t>
      </w:r>
      <w:r>
        <w:t> ». J’ai beau lui dire que « </w:t>
      </w:r>
      <w:r w:rsidRPr="00185E95">
        <w:rPr>
          <w:i/>
        </w:rPr>
        <w:t>La science répond mieux à toutes nos questions et interrogations, sur la vie, que le Coran</w:t>
      </w:r>
      <w:r>
        <w:t> », cela ne sert à rien. Je sais, par expérience, que je n’arriverais pas à le convaincre que le Coran n’a pas les réponses à tout, loin de là.</w:t>
      </w:r>
    </w:p>
  </w:footnote>
  <w:footnote w:id="22">
    <w:p w14:paraId="40119954" w14:textId="77777777" w:rsidR="003942F1" w:rsidRDefault="003942F1" w:rsidP="00F3421B">
      <w:pPr>
        <w:pStyle w:val="Notedebasdepage"/>
      </w:pPr>
      <w:r>
        <w:rPr>
          <w:rStyle w:val="Appelnotedebasdep"/>
        </w:rPr>
        <w:footnoteRef/>
      </w:r>
      <w:r>
        <w:t xml:space="preserve"> Qui devient presque « diabolique », dans ses agissements et manifestations.</w:t>
      </w:r>
    </w:p>
  </w:footnote>
  <w:footnote w:id="23">
    <w:p w14:paraId="33A63908" w14:textId="77777777" w:rsidR="003942F1" w:rsidRDefault="003942F1" w:rsidP="0018176C">
      <w:pPr>
        <w:pStyle w:val="Notedebasdepage"/>
      </w:pPr>
      <w:r>
        <w:rPr>
          <w:rStyle w:val="Appelnotedebasdep"/>
        </w:rPr>
        <w:footnoteRef/>
      </w:r>
      <w:r>
        <w:t xml:space="preserve"> Diffusé lors de l’émission télévisuelle de Marc Ferro, « Histoires parallèles », diffusée sur France5.</w:t>
      </w:r>
    </w:p>
  </w:footnote>
  <w:footnote w:id="24">
    <w:p w14:paraId="0AE6BB01" w14:textId="77777777" w:rsidR="003942F1" w:rsidRDefault="003942F1" w:rsidP="0018176C">
      <w:pPr>
        <w:pStyle w:val="Notedebasdepage"/>
      </w:pPr>
      <w:r>
        <w:rPr>
          <w:rStyle w:val="Appelnotedebasdep"/>
        </w:rPr>
        <w:footnoteRef/>
      </w:r>
      <w:r>
        <w:t xml:space="preserve"> Planifié par </w:t>
      </w:r>
      <w:r w:rsidRPr="00310572">
        <w:t>Claus von Stauffenberg</w:t>
      </w:r>
      <w:r>
        <w:t xml:space="preserve">, </w:t>
      </w:r>
      <w:hyperlink r:id="rId11" w:history="1">
        <w:r>
          <w:rPr>
            <w:rStyle w:val="Lienhypertexte"/>
          </w:rPr>
          <w:t>https://fr.wikipedia.org/wiki/Complot_du_20_juillet_1944</w:t>
        </w:r>
      </w:hyperlink>
    </w:p>
  </w:footnote>
  <w:footnote w:id="25">
    <w:p w14:paraId="0667C850" w14:textId="77777777" w:rsidR="003942F1" w:rsidRDefault="003942F1" w:rsidP="00EE67AE">
      <w:pPr>
        <w:pStyle w:val="Notedebasdepage"/>
      </w:pPr>
      <w:r>
        <w:rPr>
          <w:rStyle w:val="Appelnotedebasdep"/>
        </w:rPr>
        <w:footnoteRef/>
      </w:r>
      <w:r>
        <w:t xml:space="preserve"> A) </w:t>
      </w:r>
      <w:r w:rsidRPr="00545170">
        <w:rPr>
          <w:i/>
          <w:iCs/>
        </w:rPr>
        <w:t>Vivre sans drogues</w:t>
      </w:r>
      <w:r>
        <w:t xml:space="preserve">, Frédérique de </w:t>
      </w:r>
      <w:proofErr w:type="spellStart"/>
      <w:r>
        <w:t>Gravelaine</w:t>
      </w:r>
      <w:proofErr w:type="spellEnd"/>
      <w:r>
        <w:t xml:space="preserve">, Pascale </w:t>
      </w:r>
      <w:proofErr w:type="spellStart"/>
      <w:r>
        <w:t>Senk</w:t>
      </w:r>
      <w:proofErr w:type="spellEnd"/>
      <w:r>
        <w:t>, Robert Laffont, 1995.</w:t>
      </w:r>
    </w:p>
    <w:p w14:paraId="567C68DF" w14:textId="77777777" w:rsidR="003942F1" w:rsidRDefault="003942F1" w:rsidP="00EE67AE">
      <w:pPr>
        <w:pStyle w:val="Notedebasdepage"/>
      </w:pPr>
      <w:r>
        <w:t xml:space="preserve">b) </w:t>
      </w:r>
      <w:r w:rsidRPr="004609C7">
        <w:rPr>
          <w:i/>
          <w:iCs/>
        </w:rPr>
        <w:t>Comment gérer les personnalités difficiles</w:t>
      </w:r>
      <w:r>
        <w:t xml:space="preserve">, François </w:t>
      </w:r>
      <w:proofErr w:type="spellStart"/>
      <w:r>
        <w:t>Lelord</w:t>
      </w:r>
      <w:proofErr w:type="spellEnd"/>
      <w:r>
        <w:t>, Christophe André, Odile Jacob, 1996.</w:t>
      </w:r>
    </w:p>
  </w:footnote>
  <w:footnote w:id="26">
    <w:p w14:paraId="250AE843" w14:textId="323C67AA" w:rsidR="003942F1" w:rsidRPr="002A5C87" w:rsidRDefault="003942F1">
      <w:pPr>
        <w:pStyle w:val="Notedebasdepage"/>
        <w:rPr>
          <w:rFonts w:ascii="Calibri" w:hAnsi="Calibri" w:cs="Calibri"/>
        </w:rPr>
      </w:pPr>
      <w:r w:rsidRPr="002A5C87">
        <w:rPr>
          <w:rStyle w:val="Appelnotedebasdep"/>
          <w:rFonts w:ascii="Calibri" w:hAnsi="Calibri" w:cs="Calibri"/>
        </w:rPr>
        <w:footnoteRef/>
      </w:r>
      <w:r w:rsidRPr="002A5C87">
        <w:rPr>
          <w:rFonts w:ascii="Calibri" w:hAnsi="Calibri" w:cs="Calibri"/>
        </w:rPr>
        <w:t xml:space="preserve"> </w:t>
      </w:r>
      <w:r w:rsidRPr="002A5C87">
        <w:rPr>
          <w:rFonts w:ascii="Calibri" w:hAnsi="Calibri" w:cs="Calibri"/>
          <w:color w:val="202122"/>
          <w:shd w:val="clear" w:color="auto" w:fill="FFFFFF"/>
        </w:rPr>
        <w:t>Langer Walter C. : </w:t>
      </w:r>
      <w:r w:rsidRPr="002A5C87">
        <w:rPr>
          <w:rFonts w:ascii="Calibri" w:hAnsi="Calibri" w:cs="Calibri"/>
          <w:i/>
          <w:iCs/>
          <w:color w:val="202122"/>
          <w:shd w:val="clear" w:color="auto" w:fill="FFFFFF"/>
        </w:rPr>
        <w:t>Psychanalyse de Adolf Hitler</w:t>
      </w:r>
      <w:r w:rsidRPr="002A5C87">
        <w:rPr>
          <w:rFonts w:ascii="Calibri" w:hAnsi="Calibri" w:cs="Calibri"/>
          <w:color w:val="202122"/>
          <w:shd w:val="clear" w:color="auto" w:fill="FFFFFF"/>
        </w:rPr>
        <w:t>, éd. : </w:t>
      </w:r>
      <w:hyperlink r:id="rId12" w:tooltip="Éditions Denoël" w:history="1">
        <w:r w:rsidRPr="002A5C87">
          <w:rPr>
            <w:rStyle w:val="Lienhypertexte"/>
            <w:rFonts w:ascii="Calibri" w:hAnsi="Calibri" w:cs="Calibri"/>
            <w:color w:val="0B0080"/>
            <w:shd w:val="clear" w:color="auto" w:fill="FFFFFF"/>
          </w:rPr>
          <w:t>Denoël</w:t>
        </w:r>
      </w:hyperlink>
      <w:r w:rsidRPr="002A5C87">
        <w:rPr>
          <w:rFonts w:ascii="Calibri" w:hAnsi="Calibri" w:cs="Calibri"/>
          <w:color w:val="202122"/>
          <w:shd w:val="clear" w:color="auto" w:fill="FFFFFF"/>
        </w:rPr>
        <w:t>, 1973.</w:t>
      </w:r>
    </w:p>
  </w:footnote>
  <w:footnote w:id="27">
    <w:p w14:paraId="7DE85FB8" w14:textId="7C1EC883" w:rsidR="003942F1" w:rsidRPr="003942F1" w:rsidRDefault="003942F1">
      <w:pPr>
        <w:pStyle w:val="Notedebasdepage"/>
        <w:rPr>
          <w:lang w:val="en-GB"/>
        </w:rPr>
      </w:pPr>
      <w:r>
        <w:rPr>
          <w:rStyle w:val="Appelnotedebasdep"/>
        </w:rPr>
        <w:footnoteRef/>
      </w:r>
      <w:r w:rsidRPr="003942F1">
        <w:rPr>
          <w:lang w:val="en-GB"/>
        </w:rPr>
        <w:t xml:space="preserve"> a) Philip Hyland et al., Psychology &amp; Society, 2011, vol. 4 (2).</w:t>
      </w:r>
    </w:p>
    <w:p w14:paraId="7CDBD055" w14:textId="61E7250D" w:rsidR="003942F1" w:rsidRPr="00437AC8" w:rsidRDefault="003942F1">
      <w:pPr>
        <w:pStyle w:val="Notedebasdepage"/>
        <w:rPr>
          <w:lang w:val="en-GB"/>
        </w:rPr>
      </w:pPr>
      <w:r w:rsidRPr="00437AC8">
        <w:rPr>
          <w:lang w:val="en-GB"/>
        </w:rPr>
        <w:t xml:space="preserve">b) </w:t>
      </w:r>
      <w:r w:rsidRPr="00437AC8">
        <w:rPr>
          <w:i/>
          <w:iCs/>
          <w:lang w:val="en-GB"/>
        </w:rPr>
        <w:t>A Psycho-Historical Analysis of Adolf Hitler: The Role of Personality, Psychopathology, and Development</w:t>
      </w:r>
      <w:r w:rsidRPr="00437AC8">
        <w:rPr>
          <w:lang w:val="en-GB"/>
        </w:rPr>
        <w:t xml:space="preserve">, PHILIP HYLAND University Of Ulster, DANIEL BODUSZEK University Of Ulster, KRZYSZTOF KIELKIEWICZ All Hallows College, </w:t>
      </w:r>
      <w:hyperlink r:id="rId13" w:history="1">
        <w:r w:rsidRPr="00437AC8">
          <w:rPr>
            <w:rStyle w:val="Lienhypertexte"/>
            <w:lang w:val="en-GB"/>
          </w:rPr>
          <w:t>http://eprints.hud.ac.uk/id/eprint/15881/1/Psycho-Historical_Analysis_of_Adolf_Hitler.pdf</w:t>
        </w:r>
      </w:hyperlink>
      <w:r w:rsidRPr="00437AC8">
        <w:rPr>
          <w:lang w:val="en-GB"/>
        </w:rPr>
        <w:t xml:space="preserve"> </w:t>
      </w:r>
    </w:p>
  </w:footnote>
  <w:footnote w:id="28">
    <w:p w14:paraId="4EB28BD5" w14:textId="6818648F" w:rsidR="003942F1" w:rsidRDefault="003942F1">
      <w:pPr>
        <w:pStyle w:val="Notedebasdepage"/>
      </w:pPr>
      <w:r>
        <w:rPr>
          <w:rStyle w:val="Appelnotedebasdep"/>
        </w:rPr>
        <w:footnoteRef/>
      </w:r>
      <w:r>
        <w:t xml:space="preserve"> </w:t>
      </w:r>
      <w:r w:rsidRPr="00437AC8">
        <w:t xml:space="preserve">Philip </w:t>
      </w:r>
      <w:proofErr w:type="spellStart"/>
      <w:r w:rsidRPr="00437AC8">
        <w:t>Hyland</w:t>
      </w:r>
      <w:proofErr w:type="spellEnd"/>
      <w:r w:rsidRPr="00437AC8">
        <w:t xml:space="preserve"> et al., Psychology &amp; Society, 2011, vol. 4 (2).</w:t>
      </w:r>
    </w:p>
  </w:footnote>
  <w:footnote w:id="29">
    <w:p w14:paraId="65A9BBD1" w14:textId="0E91E01F" w:rsidR="003942F1" w:rsidRDefault="003942F1">
      <w:pPr>
        <w:pStyle w:val="Notedebasdepage"/>
      </w:pPr>
      <w:r>
        <w:rPr>
          <w:rStyle w:val="Appelnotedebasdep"/>
        </w:rPr>
        <w:footnoteRef/>
      </w:r>
      <w:r>
        <w:t xml:space="preserve"> </w:t>
      </w:r>
      <w:r w:rsidRPr="00437AC8">
        <w:rPr>
          <w:i/>
          <w:iCs/>
        </w:rPr>
        <w:t>Sur la pathologie d’Hitler</w:t>
      </w:r>
      <w:r w:rsidRPr="00437AC8">
        <w:t xml:space="preserve">, Olivier Postel-Vinay, Dans Books 2014/2 (N° 51), pages 5 à 9, </w:t>
      </w:r>
      <w:hyperlink r:id="rId14" w:history="1">
        <w:r w:rsidRPr="00827054">
          <w:rPr>
            <w:rStyle w:val="Lienhypertexte"/>
          </w:rPr>
          <w:t>https://www.cairn.info/magazine-books-2014-2-page-5.html</w:t>
        </w:r>
      </w:hyperlink>
      <w:r>
        <w:t xml:space="preserve"> </w:t>
      </w:r>
    </w:p>
  </w:footnote>
  <w:footnote w:id="30">
    <w:p w14:paraId="7F3A39FA" w14:textId="604100C5" w:rsidR="003942F1" w:rsidRPr="00C0314F" w:rsidRDefault="003942F1">
      <w:pPr>
        <w:pStyle w:val="Notedebasdepage"/>
        <w:rPr>
          <w:lang w:val="en-GB"/>
        </w:rPr>
      </w:pPr>
      <w:r>
        <w:rPr>
          <w:rStyle w:val="Appelnotedebasdep"/>
        </w:rPr>
        <w:footnoteRef/>
      </w:r>
      <w:r w:rsidRPr="00C0314F">
        <w:rPr>
          <w:lang w:val="en-GB"/>
        </w:rPr>
        <w:t xml:space="preserve"> « </w:t>
      </w:r>
      <w:r w:rsidRPr="00C0314F">
        <w:rPr>
          <w:i/>
          <w:iCs/>
          <w:lang w:val="en-GB"/>
        </w:rPr>
        <w:t>Full text of "Murray, Henry - Analysis of the Personality of Adolph Hitler</w:t>
      </w:r>
      <w:r w:rsidRPr="00C0314F">
        <w:rPr>
          <w:lang w:val="en-GB"/>
        </w:rPr>
        <w:t xml:space="preserve"> (1943)" », </w:t>
      </w:r>
      <w:hyperlink r:id="rId15" w:history="1">
        <w:r w:rsidRPr="00C0314F">
          <w:rPr>
            <w:rStyle w:val="Lienhypertexte"/>
            <w:lang w:val="en-GB"/>
          </w:rPr>
          <w:t>https://archive.org/stream/MurrayHenryAnalysisOfThePersonalityOfAdolphHitlerEN1943240p.Scan/Murray,%20Henry%20-%20Analysis%20of%20the%20Personality%20of%20Adolph%20Hitler%20(EN,%201943,%20240p.,%20Scan)_djvu.txt</w:t>
        </w:r>
      </w:hyperlink>
      <w:r w:rsidRPr="00C0314F">
        <w:rPr>
          <w:lang w:val="en-GB"/>
        </w:rPr>
        <w:t xml:space="preserve"> </w:t>
      </w:r>
    </w:p>
  </w:footnote>
  <w:footnote w:id="31">
    <w:p w14:paraId="57C89ABB" w14:textId="6B8A52EA" w:rsidR="003942F1" w:rsidRPr="00C0314F" w:rsidRDefault="003942F1">
      <w:pPr>
        <w:pStyle w:val="Notedebasdepage"/>
        <w:rPr>
          <w:lang w:val="en-GB"/>
        </w:rPr>
      </w:pPr>
      <w:r>
        <w:rPr>
          <w:rStyle w:val="Appelnotedebasdep"/>
        </w:rPr>
        <w:footnoteRef/>
      </w:r>
      <w:r w:rsidRPr="00C0314F">
        <w:rPr>
          <w:lang w:val="en-GB"/>
        </w:rPr>
        <w:t xml:space="preserve"> Wolfgang </w:t>
      </w:r>
      <w:proofErr w:type="spellStart"/>
      <w:r w:rsidRPr="00C0314F">
        <w:rPr>
          <w:lang w:val="en-GB"/>
        </w:rPr>
        <w:t>Treher</w:t>
      </w:r>
      <w:proofErr w:type="spellEnd"/>
      <w:r w:rsidRPr="00C0314F">
        <w:rPr>
          <w:lang w:val="en-GB"/>
        </w:rPr>
        <w:t xml:space="preserve">, </w:t>
      </w:r>
      <w:r w:rsidRPr="00C0314F">
        <w:rPr>
          <w:i/>
          <w:iCs/>
          <w:lang w:val="en-GB"/>
        </w:rPr>
        <w:t xml:space="preserve">Hitler, Steiner, </w:t>
      </w:r>
      <w:proofErr w:type="spellStart"/>
      <w:r w:rsidRPr="00C0314F">
        <w:rPr>
          <w:i/>
          <w:iCs/>
          <w:lang w:val="en-GB"/>
        </w:rPr>
        <w:t>Schrebe</w:t>
      </w:r>
      <w:r w:rsidRPr="00C0314F">
        <w:rPr>
          <w:lang w:val="en-GB"/>
        </w:rPr>
        <w:t>r</w:t>
      </w:r>
      <w:proofErr w:type="spellEnd"/>
      <w:r w:rsidRPr="00C0314F">
        <w:rPr>
          <w:lang w:val="en-GB"/>
        </w:rPr>
        <w:t xml:space="preserve">, </w:t>
      </w:r>
      <w:proofErr w:type="spellStart"/>
      <w:r w:rsidRPr="00C0314F">
        <w:rPr>
          <w:lang w:val="en-GB"/>
        </w:rPr>
        <w:t>Selbstverlag</w:t>
      </w:r>
      <w:proofErr w:type="spellEnd"/>
      <w:r w:rsidRPr="00C0314F">
        <w:rPr>
          <w:lang w:val="en-GB"/>
        </w:rPr>
        <w:t xml:space="preserve">, 1966, </w:t>
      </w:r>
      <w:hyperlink r:id="rId16" w:history="1">
        <w:r w:rsidRPr="00C0314F">
          <w:rPr>
            <w:rStyle w:val="Lienhypertexte"/>
            <w:lang w:val="en-GB"/>
          </w:rPr>
          <w:t>https://books.google.fr/books/about/Hitler_Steiner_Schreber.html</w:t>
        </w:r>
      </w:hyperlink>
      <w:r w:rsidRPr="00C0314F">
        <w:rPr>
          <w:lang w:val="en-GB"/>
        </w:rPr>
        <w:t xml:space="preserve"> </w:t>
      </w:r>
    </w:p>
  </w:footnote>
  <w:footnote w:id="32">
    <w:p w14:paraId="0F88DA34" w14:textId="7E1C866C" w:rsidR="003942F1" w:rsidRPr="00C0314F" w:rsidRDefault="003942F1" w:rsidP="00C0314F">
      <w:pPr>
        <w:pStyle w:val="Notedebasdepage"/>
        <w:rPr>
          <w:lang w:val="en-GB"/>
        </w:rPr>
      </w:pPr>
      <w:r>
        <w:rPr>
          <w:rStyle w:val="Appelnotedebasdep"/>
        </w:rPr>
        <w:footnoteRef/>
      </w:r>
      <w:r w:rsidRPr="00C0314F">
        <w:rPr>
          <w:lang w:val="en-GB"/>
        </w:rPr>
        <w:t xml:space="preserve"> </w:t>
      </w:r>
      <w:r>
        <w:rPr>
          <w:lang w:val="en-GB"/>
        </w:rPr>
        <w:t xml:space="preserve">a) </w:t>
      </w:r>
      <w:r w:rsidRPr="00C0314F">
        <w:rPr>
          <w:i/>
          <w:iCs/>
          <w:lang w:val="en-GB"/>
        </w:rPr>
        <w:t>Understanding madmen: A DSM-IV assessment of Adolf Hitler</w:t>
      </w:r>
      <w:r w:rsidRPr="00C0314F">
        <w:rPr>
          <w:lang w:val="en-GB"/>
        </w:rPr>
        <w:t xml:space="preserve">, Frederick L Coolidge &amp; Daniel L Segal University of Colorado </w:t>
      </w:r>
      <w:proofErr w:type="spellStart"/>
      <w:r w:rsidRPr="00C0314F">
        <w:rPr>
          <w:lang w:val="en-GB"/>
        </w:rPr>
        <w:t>Colorado</w:t>
      </w:r>
      <w:proofErr w:type="spellEnd"/>
      <w:r w:rsidRPr="00C0314F">
        <w:rPr>
          <w:lang w:val="en-GB"/>
        </w:rPr>
        <w:t xml:space="preserve"> Springs, Felicia L. Davis,  January 2007, </w:t>
      </w:r>
      <w:hyperlink r:id="rId17" w:history="1">
        <w:r w:rsidRPr="00827054">
          <w:rPr>
            <w:rStyle w:val="Lienhypertexte"/>
            <w:lang w:val="en-GB"/>
          </w:rPr>
          <w:t>https://www.researchgate.net/publication/241416183_Understanding_madmen_A_DSM-IV_assessment_of_Adolf_Hitler</w:t>
        </w:r>
      </w:hyperlink>
      <w:r>
        <w:rPr>
          <w:lang w:val="en-GB"/>
        </w:rPr>
        <w:t xml:space="preserve"> </w:t>
      </w:r>
    </w:p>
    <w:p w14:paraId="51EB1E3D" w14:textId="5F967590" w:rsidR="003942F1" w:rsidRPr="00C0314F" w:rsidRDefault="003942F1" w:rsidP="00C0314F">
      <w:pPr>
        <w:pStyle w:val="Notedebasdepage"/>
        <w:rPr>
          <w:lang w:val="en-GB"/>
        </w:rPr>
      </w:pPr>
      <w:hyperlink r:id="rId18" w:history="1">
        <w:r w:rsidRPr="00827054">
          <w:rPr>
            <w:rStyle w:val="Lienhypertexte"/>
            <w:lang w:val="en-GB"/>
          </w:rPr>
          <w:t>https://www.researchgate.net/profile/Frederick_Coolidge/publication/241416183_Understanding_madmen_A_DSM-IV_assessment_of_Adolf_Hitler/links/0deec53aae8094725b000000/Understanding-madmen-A-DSM-IV-assessment-of-Adolf-Hitler.pdf</w:t>
        </w:r>
      </w:hyperlink>
      <w:r>
        <w:rPr>
          <w:lang w:val="en-GB"/>
        </w:rPr>
        <w:t xml:space="preserve"> </w:t>
      </w:r>
    </w:p>
    <w:p w14:paraId="4DD8E25B" w14:textId="0A102097" w:rsidR="003942F1" w:rsidRDefault="003942F1">
      <w:pPr>
        <w:pStyle w:val="Notedebasdepage"/>
      </w:pPr>
      <w:r>
        <w:t xml:space="preserve">b) </w:t>
      </w:r>
      <w:r w:rsidRPr="00C0314F">
        <w:rPr>
          <w:i/>
          <w:iCs/>
        </w:rPr>
        <w:t>Psychologie d'Adolf Hitler</w:t>
      </w:r>
      <w:r w:rsidRPr="00C0314F">
        <w:t xml:space="preserve">, </w:t>
      </w:r>
      <w:hyperlink r:id="rId19" w:history="1">
        <w:r w:rsidRPr="00827054">
          <w:rPr>
            <w:rStyle w:val="Lienhypertexte"/>
          </w:rPr>
          <w:t>https://fr.wikipedia.org/wiki/Psychologie_d%27Adolf_Hitler</w:t>
        </w:r>
      </w:hyperlink>
      <w:r>
        <w:t xml:space="preserve"> </w:t>
      </w:r>
    </w:p>
  </w:footnote>
  <w:footnote w:id="33">
    <w:p w14:paraId="7B4B2661" w14:textId="5CA9260D" w:rsidR="003942F1" w:rsidRPr="00AB69D0" w:rsidRDefault="003942F1">
      <w:pPr>
        <w:pStyle w:val="Notedebasdepage"/>
      </w:pPr>
      <w:r>
        <w:rPr>
          <w:rStyle w:val="Appelnotedebasdep"/>
        </w:rPr>
        <w:footnoteRef/>
      </w:r>
      <w:r w:rsidRPr="00AB69D0">
        <w:t xml:space="preserve"> </w:t>
      </w:r>
      <w:r w:rsidRPr="00AB69D0">
        <w:rPr>
          <w:rFonts w:ascii="Calibri" w:hAnsi="Calibri" w:cs="Calibri"/>
          <w:i/>
          <w:iCs/>
        </w:rPr>
        <w:t>Nuit des Longs Couteaux</w:t>
      </w:r>
      <w:r w:rsidRPr="00AB69D0">
        <w:t xml:space="preserve">, </w:t>
      </w:r>
      <w:hyperlink r:id="rId20" w:history="1">
        <w:r>
          <w:rPr>
            <w:rStyle w:val="Lienhypertexte"/>
          </w:rPr>
          <w:t>https://fr.wikipedia.org/wiki/Nuit_des_Longs_Couteaux</w:t>
        </w:r>
      </w:hyperlink>
    </w:p>
  </w:footnote>
  <w:footnote w:id="34">
    <w:p w14:paraId="063B9D7E" w14:textId="42EACF4E" w:rsidR="003942F1" w:rsidRPr="006E5584" w:rsidRDefault="003942F1">
      <w:pPr>
        <w:pStyle w:val="Notedebasdepage"/>
        <w:rPr>
          <w:lang w:val="en-GB"/>
        </w:rPr>
      </w:pPr>
      <w:r>
        <w:rPr>
          <w:rStyle w:val="Appelnotedebasdep"/>
        </w:rPr>
        <w:footnoteRef/>
      </w:r>
      <w:r w:rsidRPr="006E5584">
        <w:rPr>
          <w:lang w:val="en-GB"/>
        </w:rPr>
        <w:t xml:space="preserve"> Cf. </w:t>
      </w:r>
      <w:hyperlink r:id="rId21" w:history="1">
        <w:r w:rsidRPr="006E5584">
          <w:rPr>
            <w:rStyle w:val="Lienhypertexte"/>
            <w:lang w:val="en-GB"/>
          </w:rPr>
          <w:t>https://fr.wikipedia.org/wiki/Liste_des_victimes_de_la_nuit_des_Longs_Couteaux</w:t>
        </w:r>
      </w:hyperlink>
    </w:p>
  </w:footnote>
  <w:footnote w:id="35">
    <w:p w14:paraId="4D517D42" w14:textId="77777777" w:rsidR="003942F1" w:rsidRDefault="003942F1" w:rsidP="001A4CEB">
      <w:pPr>
        <w:pStyle w:val="Notedebasdepage"/>
      </w:pPr>
      <w:r>
        <w:rPr>
          <w:rStyle w:val="Appelnotedebasdep"/>
        </w:rPr>
        <w:footnoteRef/>
      </w:r>
      <w:r>
        <w:t xml:space="preserve"> </w:t>
      </w:r>
      <w:r w:rsidRPr="00AB69D0">
        <w:rPr>
          <w:i/>
          <w:iCs/>
        </w:rPr>
        <w:t xml:space="preserve">Hans </w:t>
      </w:r>
      <w:proofErr w:type="spellStart"/>
      <w:r w:rsidRPr="00AB69D0">
        <w:rPr>
          <w:i/>
          <w:iCs/>
        </w:rPr>
        <w:t>Litten</w:t>
      </w:r>
      <w:proofErr w:type="spellEnd"/>
      <w:r>
        <w:t xml:space="preserve">, </w:t>
      </w:r>
      <w:hyperlink r:id="rId22" w:history="1">
        <w:r>
          <w:rPr>
            <w:rStyle w:val="Lienhypertexte"/>
          </w:rPr>
          <w:t>https://fr.wikipedia.org/wiki/Hans_Litten</w:t>
        </w:r>
      </w:hyperlink>
    </w:p>
  </w:footnote>
  <w:footnote w:id="36">
    <w:p w14:paraId="2446681C" w14:textId="3847DEF6" w:rsidR="003942F1" w:rsidRDefault="003942F1">
      <w:pPr>
        <w:pStyle w:val="Notedebasdepage"/>
      </w:pPr>
      <w:r>
        <w:rPr>
          <w:rStyle w:val="Appelnotedebasdep"/>
        </w:rPr>
        <w:footnoteRef/>
      </w:r>
      <w:r>
        <w:t xml:space="preserve"> </w:t>
      </w:r>
      <w:r w:rsidRPr="00D55D95">
        <w:rPr>
          <w:i/>
          <w:iCs/>
        </w:rPr>
        <w:t>Xavier de Hauteclocque</w:t>
      </w:r>
      <w:r>
        <w:t xml:space="preserve">, </w:t>
      </w:r>
      <w:hyperlink r:id="rId23" w:anchor=":~:text=Xavier%20(Marie%2C%20Alphonse)" w:history="1">
        <w:r>
          <w:rPr>
            <w:rStyle w:val="Lienhypertexte"/>
          </w:rPr>
          <w:t>https://fr.wikipedia.org/wiki/Xavier_de_Hauteclocque#:~:text=Xavier%20(Marie%2C%20Alphonse)</w:t>
        </w:r>
      </w:hyperlink>
    </w:p>
  </w:footnote>
  <w:footnote w:id="37">
    <w:p w14:paraId="0D1BB7F0" w14:textId="0F87B57E" w:rsidR="003942F1" w:rsidRPr="001A4CEB" w:rsidRDefault="003942F1">
      <w:pPr>
        <w:pStyle w:val="Notedebasdepage"/>
        <w:rPr>
          <w:lang w:val="en-GB"/>
        </w:rPr>
      </w:pPr>
      <w:r>
        <w:rPr>
          <w:rStyle w:val="Appelnotedebasdep"/>
        </w:rPr>
        <w:footnoteRef/>
      </w:r>
      <w:r w:rsidRPr="001A4CEB">
        <w:rPr>
          <w:lang w:val="en-GB"/>
        </w:rPr>
        <w:t xml:space="preserve"> </w:t>
      </w:r>
      <w:r w:rsidRPr="001A4CEB">
        <w:rPr>
          <w:i/>
          <w:iCs/>
          <w:lang w:val="en-GB"/>
        </w:rPr>
        <w:t>Karl Mayr</w:t>
      </w:r>
      <w:r w:rsidRPr="001A4CEB">
        <w:rPr>
          <w:lang w:val="en-GB"/>
        </w:rPr>
        <w:t xml:space="preserve">, </w:t>
      </w:r>
      <w:hyperlink r:id="rId24" w:history="1">
        <w:r w:rsidRPr="001A4CEB">
          <w:rPr>
            <w:rStyle w:val="Lienhypertexte"/>
            <w:lang w:val="en-GB"/>
          </w:rPr>
          <w:t>https://fr.wikipedia.org/wiki/Karl_Mayr</w:t>
        </w:r>
      </w:hyperlink>
    </w:p>
  </w:footnote>
  <w:footnote w:id="38">
    <w:p w14:paraId="44675573" w14:textId="7B527364" w:rsidR="001477FB" w:rsidRPr="001477FB" w:rsidRDefault="001477FB">
      <w:pPr>
        <w:pStyle w:val="Notedebasdepage"/>
        <w:rPr>
          <w:lang w:val="en-GB"/>
        </w:rPr>
      </w:pPr>
      <w:r>
        <w:rPr>
          <w:rStyle w:val="Appelnotedebasdep"/>
        </w:rPr>
        <w:footnoteRef/>
      </w:r>
      <w:r w:rsidRPr="001477FB">
        <w:rPr>
          <w:lang w:val="en-GB"/>
        </w:rPr>
        <w:t xml:space="preserve"> Cf. </w:t>
      </w:r>
      <w:hyperlink r:id="rId25" w:anchor="Arrestation_et_ex%C3%A9cution" w:history="1">
        <w:r w:rsidRPr="001477FB">
          <w:rPr>
            <w:rStyle w:val="Lienhypertexte"/>
            <w:lang w:val="en-GB"/>
          </w:rPr>
          <w:t>https://fr.wikipedia.org/wiki/Hermann_Fegelein#Arrestation_et_ex%C3%A9cution</w:t>
        </w:r>
      </w:hyperlink>
    </w:p>
  </w:footnote>
  <w:footnote w:id="39">
    <w:p w14:paraId="6EA9B7CF" w14:textId="6FA88CD8" w:rsidR="003942F1" w:rsidRDefault="003942F1" w:rsidP="00844ECD">
      <w:pPr>
        <w:pStyle w:val="Notedebasdepage"/>
      </w:pPr>
      <w:r>
        <w:rPr>
          <w:rStyle w:val="Appelnotedebasdep"/>
        </w:rPr>
        <w:footnoteRef/>
      </w:r>
      <w:r>
        <w:t xml:space="preserve"> a) </w:t>
      </w:r>
      <w:r w:rsidRPr="00844ECD">
        <w:rPr>
          <w:i/>
          <w:iCs/>
        </w:rPr>
        <w:t>Déclarations de Hitler</w:t>
      </w:r>
      <w:r>
        <w:t xml:space="preserve">, </w:t>
      </w:r>
      <w:hyperlink r:id="rId26" w:history="1">
        <w:r w:rsidRPr="005A6E2B">
          <w:rPr>
            <w:rStyle w:val="Lienhypertexte"/>
          </w:rPr>
          <w:t>http://projetaladin.org/holocaust/fr/lhistoire-en-documents/declarations-de-hitler.html</w:t>
        </w:r>
      </w:hyperlink>
      <w:r>
        <w:t xml:space="preserve"> </w:t>
      </w:r>
    </w:p>
    <w:p w14:paraId="211DE66D" w14:textId="337E8BED" w:rsidR="003942F1" w:rsidRPr="00844ECD" w:rsidRDefault="003942F1" w:rsidP="00844ECD">
      <w:pPr>
        <w:pStyle w:val="Notedebasdepage"/>
        <w:rPr>
          <w:lang w:val="en-GB"/>
        </w:rPr>
      </w:pPr>
      <w:r w:rsidRPr="00844ECD">
        <w:rPr>
          <w:lang w:val="en-GB"/>
        </w:rPr>
        <w:t xml:space="preserve">b) </w:t>
      </w:r>
      <w:hyperlink r:id="rId27" w:anchor="hitler" w:history="1">
        <w:r w:rsidRPr="00844ECD">
          <w:rPr>
            <w:rStyle w:val="Lienhypertexte"/>
            <w:lang w:val="en-GB"/>
          </w:rPr>
          <w:t>http://www.phdn.org/negation/documents/volonte.html#hitler</w:t>
        </w:r>
      </w:hyperlink>
      <w:r w:rsidRPr="00844ECD">
        <w:rPr>
          <w:lang w:val="en-GB"/>
        </w:rPr>
        <w:t xml:space="preserve"> </w:t>
      </w:r>
    </w:p>
  </w:footnote>
  <w:footnote w:id="40">
    <w:p w14:paraId="27FB1AC7" w14:textId="77777777" w:rsidR="003942F1" w:rsidRDefault="003942F1" w:rsidP="00544B23">
      <w:pPr>
        <w:pStyle w:val="Notedebasdepage"/>
        <w:jc w:val="both"/>
      </w:pPr>
      <w:r>
        <w:rPr>
          <w:rStyle w:val="Appelnotedebasdep"/>
        </w:rPr>
        <w:footnoteRef/>
      </w:r>
      <w:r>
        <w:t xml:space="preserve"> Si ce testament est authentique, alors Hitler aurait mentir sur ce point précis, car :</w:t>
      </w:r>
    </w:p>
    <w:p w14:paraId="673F131E" w14:textId="77777777" w:rsidR="003942F1" w:rsidRDefault="003942F1" w:rsidP="00544B23">
      <w:pPr>
        <w:pStyle w:val="Notedebasdepage"/>
        <w:jc w:val="both"/>
      </w:pPr>
      <w:r>
        <w:t>1) « </w:t>
      </w:r>
      <w:r w:rsidRPr="00146F29">
        <w:rPr>
          <w:i/>
          <w:iCs/>
        </w:rPr>
        <w:t>il existe dès les années 1930 des plans d’aménagement du territoire et de colonisation pour l’est de l’Europe, de la Pologne jusqu’à l’Oural, et de la Baltique jusqu’à la Crimée. On prévoit que les territoires seront colonisés par des paysans germaniques, avec des Slaves réduits en esclavage et des juifs totalement anéantis. Tout est planifié par des institutions de la SS comme l’Office central de la race et de la colonisation ou, plus tard, le Commissariat du Reich pour le renforcement de la race germanique, le RKF</w:t>
      </w:r>
      <w:r>
        <w:t> ». Cf. a) "</w:t>
      </w:r>
      <w:r w:rsidRPr="00146F29">
        <w:rPr>
          <w:i/>
          <w:iCs/>
        </w:rPr>
        <w:t>On a longtemps cru que les nazis ne réfléchissaient pas</w:t>
      </w:r>
      <w:r>
        <w:t xml:space="preserve">", Frédéric </w:t>
      </w:r>
      <w:proofErr w:type="spellStart"/>
      <w:r>
        <w:t>Granier</w:t>
      </w:r>
      <w:proofErr w:type="spellEnd"/>
      <w:r>
        <w:t xml:space="preserve">, 28/06/2016, </w:t>
      </w:r>
      <w:hyperlink r:id="rId28" w:history="1">
        <w:r w:rsidRPr="00864E15">
          <w:rPr>
            <w:rStyle w:val="Lienhypertexte"/>
          </w:rPr>
          <w:t>https://www.geo.fr/histoire/on-a-longtemps-cru-que-les-nazis-ne-reflechissaient-pas-entretien-de-geo-histoire-avec-johann-chapoutot-161388</w:t>
        </w:r>
      </w:hyperlink>
      <w:r>
        <w:t xml:space="preserve"> , </w:t>
      </w:r>
    </w:p>
    <w:p w14:paraId="79CD4308" w14:textId="77777777" w:rsidR="003942F1" w:rsidRDefault="003942F1" w:rsidP="00544B23">
      <w:pPr>
        <w:pStyle w:val="Notedebasdepage"/>
        <w:jc w:val="both"/>
      </w:pPr>
      <w:r>
        <w:t xml:space="preserve">2) </w:t>
      </w:r>
      <w:r w:rsidRPr="00460A11">
        <w:t>Ce n</w:t>
      </w:r>
      <w:r>
        <w:t>e son</w:t>
      </w:r>
      <w:r w:rsidRPr="00460A11">
        <w:t>t pas les juifs qui ont attaqué l'Allemagne, en 1939, mais bien Hitler qui a attaqué la Pologne, sous prétexte de récupérer le couloir de Dantzig. Or quel pays ou peuple aimeraient se faire amputer une partie de son territoire, surtout s'elle est stratégique (ici l'accès à la mer baltique) ?</w:t>
      </w:r>
      <w:r>
        <w:t xml:space="preserve"> </w:t>
      </w:r>
    </w:p>
    <w:p w14:paraId="529181A4" w14:textId="77777777" w:rsidR="003942F1" w:rsidRDefault="003942F1" w:rsidP="00544B23">
      <w:pPr>
        <w:pStyle w:val="Notedebasdepage"/>
        <w:jc w:val="both"/>
      </w:pPr>
      <w:r>
        <w:t>3) « </w:t>
      </w:r>
      <w:r w:rsidRPr="00AE68B0">
        <w:rPr>
          <w:i/>
          <w:iCs/>
        </w:rPr>
        <w:t>Le projet d'Hitler était de faire, à nouveau, disparaître toute la Pologne. L'accord entre l'Allemagne et Staline prévoyait le partage entre eux de la Pologne, ce qui sera effectivement réalisé, en novembre 1939, après l'invasion soviétique de l'est du pays, en octobre. Et en fin d'année 1939 commencèrent, des 2 côtés, les exécutions massives et les déportations de populations</w:t>
      </w:r>
      <w:r>
        <w:t> »</w:t>
      </w:r>
      <w:r w:rsidRPr="00AE68B0">
        <w:t xml:space="preserve"> (Bruno B.).</w:t>
      </w:r>
      <w:r>
        <w:t xml:space="preserve"> Cf. </w:t>
      </w:r>
      <w:r w:rsidRPr="00AE68B0">
        <w:t>"</w:t>
      </w:r>
      <w:r w:rsidRPr="00AE68B0">
        <w:rPr>
          <w:i/>
          <w:iCs/>
        </w:rPr>
        <w:t>Les protocoles secrets</w:t>
      </w:r>
      <w:r w:rsidRPr="00AE68B0">
        <w:t xml:space="preserve">" in </w:t>
      </w:r>
      <w:r w:rsidRPr="00AE68B0">
        <w:rPr>
          <w:i/>
          <w:iCs/>
        </w:rPr>
        <w:t>Pacte germano-soviétique</w:t>
      </w:r>
      <w:r w:rsidRPr="00AE68B0">
        <w:t xml:space="preserve">, </w:t>
      </w:r>
      <w:hyperlink r:id="rId29" w:anchor="Les_protocoles_secrets" w:history="1">
        <w:r w:rsidRPr="00D56671">
          <w:rPr>
            <w:rStyle w:val="Lienhypertexte"/>
          </w:rPr>
          <w:t>https://fr.wikipedia.org/wiki/Pacte_germano-sovi%C3%A9tique#Les_protocoles_secrets</w:t>
        </w:r>
      </w:hyperlink>
      <w:r>
        <w:t xml:space="preserve"> </w:t>
      </w:r>
    </w:p>
    <w:p w14:paraId="3327549C" w14:textId="77777777" w:rsidR="003942F1" w:rsidRDefault="003942F1" w:rsidP="00544B23">
      <w:pPr>
        <w:pStyle w:val="Notedebasdepage"/>
        <w:jc w:val="both"/>
      </w:pPr>
      <w:r>
        <w:t xml:space="preserve">b) </w:t>
      </w:r>
      <w:r w:rsidRPr="00146F29">
        <w:rPr>
          <w:i/>
          <w:iCs/>
        </w:rPr>
        <w:t>La Loi du sang. Penser et agir en nazi</w:t>
      </w:r>
      <w:r>
        <w:t xml:space="preserve">, Johann </w:t>
      </w:r>
      <w:proofErr w:type="spellStart"/>
      <w:r>
        <w:t>Chapoutot</w:t>
      </w:r>
      <w:proofErr w:type="spellEnd"/>
      <w:r>
        <w:t xml:space="preserve"> [historien, Professeur à la Sorbonne], Gallimard, 2014.</w:t>
      </w:r>
    </w:p>
  </w:footnote>
  <w:footnote w:id="41">
    <w:p w14:paraId="06E5AAF5" w14:textId="4F60549C" w:rsidR="003942F1" w:rsidRDefault="003942F1" w:rsidP="00544B23">
      <w:pPr>
        <w:pStyle w:val="Notedebasdepage"/>
      </w:pPr>
      <w:r>
        <w:rPr>
          <w:rStyle w:val="Appelnotedebasdep"/>
        </w:rPr>
        <w:footnoteRef/>
      </w:r>
      <w:r>
        <w:t xml:space="preserve">1) </w:t>
      </w:r>
      <w:r w:rsidRPr="00B46C51">
        <w:t>"</w:t>
      </w:r>
      <w:r w:rsidRPr="00B46C51">
        <w:rPr>
          <w:i/>
          <w:iCs/>
        </w:rPr>
        <w:t>Le Testament Politique de Hitler</w:t>
      </w:r>
      <w:r w:rsidRPr="00B46C51">
        <w:t xml:space="preserve">", </w:t>
      </w:r>
      <w:hyperlink r:id="rId30" w:history="1">
        <w:r w:rsidRPr="00864E15">
          <w:rPr>
            <w:rStyle w:val="Lienhypertexte"/>
          </w:rPr>
          <w:t>https://archive.org/stream/LeTestamentPolitiqueDeHitlerFR42P./Le%20Testament%20Politique%20de%20Hitler%20(FR,%2042%20p.)_djvu.txt</w:t>
        </w:r>
      </w:hyperlink>
      <w:r>
        <w:t xml:space="preserve"> </w:t>
      </w:r>
    </w:p>
    <w:p w14:paraId="7B6BF3F4" w14:textId="2471A040" w:rsidR="003942F1" w:rsidRDefault="003942F1" w:rsidP="00544B23">
      <w:pPr>
        <w:pStyle w:val="Notedebasdepage"/>
      </w:pPr>
      <w:r>
        <w:t xml:space="preserve">b) </w:t>
      </w:r>
      <w:r w:rsidRPr="00544B23">
        <w:rPr>
          <w:i/>
          <w:iCs/>
        </w:rPr>
        <w:t>Testament d'Adolf Hitler</w:t>
      </w:r>
      <w:r>
        <w:t xml:space="preserve">, </w:t>
      </w:r>
      <w:hyperlink r:id="rId31" w:history="1">
        <w:r w:rsidRPr="00CE5C6B">
          <w:rPr>
            <w:rStyle w:val="Lienhypertexte"/>
          </w:rPr>
          <w:t>https://fr.wikipedia.org/wiki/Testament_d%27Adolf_Hitler</w:t>
        </w:r>
      </w:hyperlink>
      <w:r>
        <w:t xml:space="preserve">  </w:t>
      </w:r>
    </w:p>
    <w:p w14:paraId="777AE2C8" w14:textId="2113F57D" w:rsidR="003942F1" w:rsidRDefault="003942F1" w:rsidP="00544B23">
      <w:pPr>
        <w:pStyle w:val="Notedebasdepage"/>
      </w:pPr>
      <w:r>
        <w:t xml:space="preserve">c) </w:t>
      </w:r>
      <w:r w:rsidRPr="00544B23">
        <w:rPr>
          <w:i/>
          <w:iCs/>
        </w:rPr>
        <w:t>Last will and testament of Adolf Hitler</w:t>
      </w:r>
      <w:r>
        <w:t xml:space="preserve"> [Dernières volontés et testament d'Adolf Hitler], </w:t>
      </w:r>
      <w:hyperlink r:id="rId32" w:history="1">
        <w:r w:rsidRPr="00CE5C6B">
          <w:rPr>
            <w:rStyle w:val="Lienhypertexte"/>
          </w:rPr>
          <w:t>https://en.wikipedia.org/wiki/Last_will_and_testament_of_Adolf_Hitler</w:t>
        </w:r>
      </w:hyperlink>
      <w:r>
        <w:t xml:space="preserve">  </w:t>
      </w:r>
    </w:p>
    <w:p w14:paraId="405AF856" w14:textId="77777777" w:rsidR="003942F1" w:rsidRDefault="003942F1" w:rsidP="00544B23">
      <w:pPr>
        <w:pStyle w:val="Notedebasdepage"/>
      </w:pPr>
      <w:r>
        <w:t xml:space="preserve">d) </w:t>
      </w:r>
      <w:proofErr w:type="spellStart"/>
      <w:r>
        <w:t>Traudl</w:t>
      </w:r>
      <w:proofErr w:type="spellEnd"/>
      <w:r>
        <w:t xml:space="preserve"> </w:t>
      </w:r>
      <w:proofErr w:type="spellStart"/>
      <w:r>
        <w:t>Junge</w:t>
      </w:r>
      <w:proofErr w:type="spellEnd"/>
      <w:r>
        <w:t xml:space="preserve"> et Melissa Müller (avec la collab. </w:t>
      </w:r>
      <w:proofErr w:type="gramStart"/>
      <w:r>
        <w:t>de</w:t>
      </w:r>
      <w:proofErr w:type="gramEnd"/>
      <w:r>
        <w:t xml:space="preserve">) (trad. Janine </w:t>
      </w:r>
      <w:proofErr w:type="spellStart"/>
      <w:r>
        <w:t>Bourlois</w:t>
      </w:r>
      <w:proofErr w:type="spellEnd"/>
      <w:r>
        <w:t xml:space="preserve">), </w:t>
      </w:r>
      <w:r w:rsidRPr="00544B23">
        <w:rPr>
          <w:i/>
          <w:iCs/>
        </w:rPr>
        <w:t>Dans la tanière du loup : les confessions de la secrétaire de Hitler</w:t>
      </w:r>
      <w:r>
        <w:t xml:space="preserve"> [« Bis </w:t>
      </w:r>
      <w:proofErr w:type="spellStart"/>
      <w:r>
        <w:t>zur</w:t>
      </w:r>
      <w:proofErr w:type="spellEnd"/>
      <w:r>
        <w:t xml:space="preserve"> </w:t>
      </w:r>
      <w:proofErr w:type="spellStart"/>
      <w:r>
        <w:t>letzten</w:t>
      </w:r>
      <w:proofErr w:type="spellEnd"/>
      <w:r>
        <w:t xml:space="preserve"> </w:t>
      </w:r>
      <w:proofErr w:type="spellStart"/>
      <w:r>
        <w:t>Stunde</w:t>
      </w:r>
      <w:proofErr w:type="spellEnd"/>
      <w:r>
        <w:t xml:space="preserve">: </w:t>
      </w:r>
      <w:proofErr w:type="spellStart"/>
      <w:r>
        <w:t>Hitlers</w:t>
      </w:r>
      <w:proofErr w:type="spellEnd"/>
      <w:r>
        <w:t xml:space="preserve"> </w:t>
      </w:r>
      <w:proofErr w:type="spellStart"/>
      <w:r>
        <w:t>Sekretärin</w:t>
      </w:r>
      <w:proofErr w:type="spellEnd"/>
      <w:r>
        <w:t xml:space="preserve"> </w:t>
      </w:r>
      <w:proofErr w:type="spellStart"/>
      <w:r>
        <w:t>erzählt</w:t>
      </w:r>
      <w:proofErr w:type="spellEnd"/>
      <w:r>
        <w:t xml:space="preserve"> </w:t>
      </w:r>
      <w:proofErr w:type="spellStart"/>
      <w:r>
        <w:t>ihr</w:t>
      </w:r>
      <w:proofErr w:type="spellEnd"/>
      <w:r>
        <w:t xml:space="preserve"> Leben »], Paris, JC Lattès, 2005, 307 p.</w:t>
      </w:r>
    </w:p>
    <w:p w14:paraId="7CF5C172" w14:textId="77777777" w:rsidR="003942F1" w:rsidRDefault="003942F1" w:rsidP="00544B23">
      <w:pPr>
        <w:pStyle w:val="Notedebasdepage"/>
      </w:pPr>
      <w:r>
        <w:t xml:space="preserve">e) The Bunker (allemand : Die </w:t>
      </w:r>
      <w:proofErr w:type="spellStart"/>
      <w:r>
        <w:t>Katakombe</w:t>
      </w:r>
      <w:proofErr w:type="spellEnd"/>
      <w:r>
        <w:t xml:space="preserve">), également publié sous le titre The Berlin Bunker, James P. </w:t>
      </w:r>
      <w:proofErr w:type="spellStart"/>
      <w:r>
        <w:t>O'Donnell</w:t>
      </w:r>
      <w:proofErr w:type="spellEnd"/>
      <w:r>
        <w:t xml:space="preserve">, </w:t>
      </w:r>
      <w:r w:rsidRPr="00544B23">
        <w:rPr>
          <w:i/>
          <w:iCs/>
        </w:rPr>
        <w:t xml:space="preserve">Uwe </w:t>
      </w:r>
      <w:proofErr w:type="spellStart"/>
      <w:r w:rsidRPr="00544B23">
        <w:rPr>
          <w:i/>
          <w:iCs/>
        </w:rPr>
        <w:t>Bahnsen</w:t>
      </w:r>
      <w:proofErr w:type="spellEnd"/>
      <w:r w:rsidRPr="00544B23">
        <w:rPr>
          <w:i/>
          <w:iCs/>
        </w:rPr>
        <w:t xml:space="preserve">, Ed. Deutsche </w:t>
      </w:r>
      <w:proofErr w:type="spellStart"/>
      <w:r w:rsidRPr="00544B23">
        <w:rPr>
          <w:i/>
          <w:iCs/>
        </w:rPr>
        <w:t>Verlagsanstalt</w:t>
      </w:r>
      <w:proofErr w:type="spellEnd"/>
      <w:r>
        <w:t xml:space="preserve"> (DVA), 1975, Ed. Houghton </w:t>
      </w:r>
      <w:proofErr w:type="spellStart"/>
      <w:r>
        <w:t>Mifflin</w:t>
      </w:r>
      <w:proofErr w:type="spellEnd"/>
      <w:r>
        <w:t xml:space="preserve">, 1978, </w:t>
      </w:r>
      <w:r w:rsidRPr="00544B23">
        <w:rPr>
          <w:i/>
          <w:iCs/>
        </w:rPr>
        <w:t>Les Hommes du Bunker</w:t>
      </w:r>
      <w:r>
        <w:t xml:space="preserve">, éditions Robert Laffont, 1976, </w:t>
      </w:r>
    </w:p>
    <w:p w14:paraId="7B0B3A2E" w14:textId="09366D86" w:rsidR="003942F1" w:rsidRDefault="003942F1" w:rsidP="00544B23">
      <w:pPr>
        <w:pStyle w:val="Notedebasdepage"/>
      </w:pPr>
      <w:r>
        <w:t xml:space="preserve">1) </w:t>
      </w:r>
      <w:hyperlink r:id="rId33" w:history="1">
        <w:r w:rsidRPr="00CE5C6B">
          <w:rPr>
            <w:rStyle w:val="Lienhypertexte"/>
          </w:rPr>
          <w:t>https://en.wikipedia.org/wiki/The_Bunker_(book)</w:t>
        </w:r>
      </w:hyperlink>
      <w:r>
        <w:t xml:space="preserve">  </w:t>
      </w:r>
    </w:p>
    <w:p w14:paraId="3D9AC900" w14:textId="1BD765F9" w:rsidR="003942F1" w:rsidRDefault="003942F1" w:rsidP="00544B23">
      <w:pPr>
        <w:pStyle w:val="Notedebasdepage"/>
      </w:pPr>
      <w:r>
        <w:t xml:space="preserve">2) </w:t>
      </w:r>
      <w:hyperlink r:id="rId34" w:history="1">
        <w:r w:rsidRPr="00CE5C6B">
          <w:rPr>
            <w:rStyle w:val="Lienhypertexte"/>
          </w:rPr>
          <w:t>https://fr.wikipedia.org/wiki/Les_Hommes_du_bunker</w:t>
        </w:r>
      </w:hyperlink>
      <w:r>
        <w:t xml:space="preserve"> </w:t>
      </w:r>
    </w:p>
  </w:footnote>
  <w:footnote w:id="42">
    <w:p w14:paraId="6CCEB590" w14:textId="00B08AB0" w:rsidR="003942F1" w:rsidRPr="001A4CEB" w:rsidRDefault="003942F1">
      <w:pPr>
        <w:pStyle w:val="Notedebasdepage"/>
        <w:rPr>
          <w:rFonts w:ascii="Calibri" w:hAnsi="Calibri" w:cs="Calibri"/>
        </w:rPr>
      </w:pPr>
      <w:r w:rsidRPr="001A4CEB">
        <w:rPr>
          <w:rStyle w:val="Appelnotedebasdep"/>
          <w:rFonts w:ascii="Calibri" w:hAnsi="Calibri" w:cs="Calibri"/>
        </w:rPr>
        <w:footnoteRef/>
      </w:r>
      <w:r w:rsidRPr="001A4CEB">
        <w:rPr>
          <w:rFonts w:ascii="Calibri" w:hAnsi="Calibri" w:cs="Calibri"/>
        </w:rPr>
        <w:t xml:space="preserve"> </w:t>
      </w:r>
      <w:r w:rsidRPr="001A4CEB">
        <w:rPr>
          <w:rFonts w:ascii="Calibri" w:hAnsi="Calibri" w:cs="Calibri"/>
          <w:color w:val="202122"/>
          <w:shd w:val="clear" w:color="auto" w:fill="FFFFFF"/>
        </w:rPr>
        <w:t>Commandant d'un </w:t>
      </w:r>
      <w:hyperlink r:id="rId35" w:tooltip="Einsatzgruppen" w:history="1">
        <w:r w:rsidRPr="001A4CEB">
          <w:rPr>
            <w:rStyle w:val="Lienhypertexte"/>
            <w:rFonts w:ascii="Calibri" w:hAnsi="Calibri" w:cs="Calibri"/>
            <w:color w:val="0B0080"/>
            <w:shd w:val="clear" w:color="auto" w:fill="FFFFFF"/>
          </w:rPr>
          <w:t>Einsatzgruppe</w:t>
        </w:r>
      </w:hyperlink>
      <w:r w:rsidRPr="001A4CEB">
        <w:rPr>
          <w:rFonts w:ascii="Calibri" w:hAnsi="Calibri" w:cs="Calibri"/>
          <w:color w:val="202122"/>
          <w:shd w:val="clear" w:color="auto" w:fill="FFFFFF"/>
        </w:rPr>
        <w:t xml:space="preserve">, </w:t>
      </w:r>
      <w:proofErr w:type="spellStart"/>
      <w:r w:rsidRPr="001A4CEB">
        <w:rPr>
          <w:rFonts w:ascii="Calibri" w:hAnsi="Calibri" w:cs="Calibri"/>
          <w:shd w:val="clear" w:color="auto" w:fill="FFFFFF"/>
        </w:rPr>
        <w:t>Ohlendorf</w:t>
      </w:r>
      <w:proofErr w:type="spellEnd"/>
      <w:r w:rsidRPr="001A4CEB">
        <w:rPr>
          <w:rFonts w:ascii="Calibri" w:hAnsi="Calibri" w:cs="Calibri"/>
          <w:shd w:val="clear" w:color="auto" w:fill="FFFFFF"/>
        </w:rPr>
        <w:t xml:space="preserve"> a été responsable e</w:t>
      </w:r>
      <w:r w:rsidRPr="001A4CEB">
        <w:rPr>
          <w:rFonts w:ascii="Calibri" w:hAnsi="Calibri" w:cs="Calibri"/>
          <w:color w:val="202122"/>
          <w:shd w:val="clear" w:color="auto" w:fill="FFFFFF"/>
        </w:rPr>
        <w:t>n </w:t>
      </w:r>
      <w:hyperlink r:id="rId36" w:tooltip="Ukraine" w:history="1">
        <w:r w:rsidRPr="001A4CEB">
          <w:rPr>
            <w:rStyle w:val="Lienhypertexte"/>
            <w:rFonts w:ascii="Calibri" w:hAnsi="Calibri" w:cs="Calibri"/>
            <w:color w:val="0B0080"/>
            <w:shd w:val="clear" w:color="auto" w:fill="FFFFFF"/>
          </w:rPr>
          <w:t>Ukraine</w:t>
        </w:r>
      </w:hyperlink>
      <w:r w:rsidRPr="001A4CEB">
        <w:rPr>
          <w:rFonts w:ascii="Calibri" w:hAnsi="Calibri" w:cs="Calibri"/>
          <w:color w:val="202122"/>
          <w:shd w:val="clear" w:color="auto" w:fill="FFFFFF"/>
        </w:rPr>
        <w:t> </w:t>
      </w:r>
      <w:r w:rsidRPr="001A4CEB">
        <w:rPr>
          <w:rFonts w:ascii="Calibri" w:hAnsi="Calibri" w:cs="Calibri"/>
          <w:shd w:val="clear" w:color="auto" w:fill="FFFFFF"/>
        </w:rPr>
        <w:t>de l'assassinat de dizaines de milliers de Juifs dans le cadre de la </w:t>
      </w:r>
      <w:hyperlink r:id="rId37" w:tooltip="Shoah" w:history="1">
        <w:r w:rsidRPr="001A4CEB">
          <w:rPr>
            <w:rStyle w:val="Lienhypertexte"/>
            <w:rFonts w:ascii="Calibri" w:hAnsi="Calibri" w:cs="Calibri"/>
            <w:color w:val="0B0080"/>
            <w:shd w:val="clear" w:color="auto" w:fill="FFFFFF"/>
          </w:rPr>
          <w:t>Shoah</w:t>
        </w:r>
      </w:hyperlink>
      <w:r w:rsidRPr="001A4CEB">
        <w:rPr>
          <w:rFonts w:ascii="Calibri" w:hAnsi="Calibri" w:cs="Calibri"/>
        </w:rPr>
        <w:t xml:space="preserve">, </w:t>
      </w:r>
      <w:hyperlink r:id="rId38" w:history="1">
        <w:r w:rsidRPr="001A4CEB">
          <w:rPr>
            <w:rStyle w:val="Lienhypertexte"/>
            <w:rFonts w:ascii="Calibri" w:hAnsi="Calibri" w:cs="Calibri"/>
          </w:rPr>
          <w:t>https://fr.wikipedia.org/wiki/Otto_Ohlendorf</w:t>
        </w:r>
      </w:hyperlink>
    </w:p>
  </w:footnote>
  <w:footnote w:id="43">
    <w:p w14:paraId="204B56EC" w14:textId="689B274C" w:rsidR="003942F1" w:rsidRDefault="003942F1">
      <w:pPr>
        <w:pStyle w:val="Notedebasdepage"/>
      </w:pPr>
      <w:r>
        <w:rPr>
          <w:rStyle w:val="Appelnotedebasdep"/>
        </w:rPr>
        <w:footnoteRef/>
      </w:r>
      <w:r>
        <w:t xml:space="preserve">In </w:t>
      </w:r>
      <w:r w:rsidRPr="00BE6DBF">
        <w:rPr>
          <w:rFonts w:ascii="Calibri" w:hAnsi="Calibri" w:cs="Calibri"/>
          <w:i/>
          <w:iCs/>
        </w:rPr>
        <w:t>Nuremberg, les nazis face à leurs crimes</w:t>
      </w:r>
      <w:r w:rsidRPr="00BE6DBF">
        <w:rPr>
          <w:rFonts w:ascii="Calibri" w:hAnsi="Calibri" w:cs="Calibri"/>
        </w:rPr>
        <w:t xml:space="preserve">, réalisé par l'historien et réalisateur français Christian Delage et coproduit par La Compagnie des Phares et Balises et ARTE France 2006, 1h 30m, </w:t>
      </w:r>
      <w:hyperlink r:id="rId39" w:history="1">
        <w:r w:rsidRPr="00BE6DBF">
          <w:rPr>
            <w:rStyle w:val="Lienhypertexte"/>
            <w:rFonts w:ascii="Calibri" w:hAnsi="Calibri" w:cs="Calibri"/>
          </w:rPr>
          <w:t>https://en.wikipedia.org/wiki/Nuremberg:_The_Nazis_Facing_their_Crimes</w:t>
        </w:r>
      </w:hyperlink>
    </w:p>
  </w:footnote>
  <w:footnote w:id="44">
    <w:p w14:paraId="28A5FEC8" w14:textId="62764BEC" w:rsidR="003942F1" w:rsidRPr="00812183" w:rsidRDefault="003942F1">
      <w:pPr>
        <w:pStyle w:val="Notedebasdepage"/>
        <w:rPr>
          <w:lang w:val="en-GB"/>
        </w:rPr>
      </w:pPr>
      <w:r>
        <w:rPr>
          <w:rStyle w:val="Appelnotedebasdep"/>
        </w:rPr>
        <w:footnoteRef/>
      </w:r>
      <w:r w:rsidRPr="00812183">
        <w:rPr>
          <w:lang w:val="en-GB"/>
        </w:rPr>
        <w:t xml:space="preserve"> </w:t>
      </w:r>
      <w:r w:rsidRPr="00812183">
        <w:rPr>
          <w:i/>
          <w:iCs/>
          <w:lang w:val="en-GB"/>
        </w:rPr>
        <w:t>Joseph Stalin’s Paranoid Purge</w:t>
      </w:r>
      <w:r w:rsidRPr="00812183">
        <w:rPr>
          <w:lang w:val="en-GB"/>
        </w:rPr>
        <w:t xml:space="preserve">, By John W. Osborn Jr., 15/06/2016, </w:t>
      </w:r>
      <w:hyperlink r:id="rId40" w:history="1">
        <w:r w:rsidRPr="00827054">
          <w:rPr>
            <w:rStyle w:val="Lienhypertexte"/>
            <w:lang w:val="en-GB"/>
          </w:rPr>
          <w:t>https://warfarehistorynetwork.com/2016/06/15/joseph-stalins-paranoid-purge/</w:t>
        </w:r>
      </w:hyperlink>
      <w:r>
        <w:rPr>
          <w:lang w:val="en-GB"/>
        </w:rPr>
        <w:t xml:space="preserve"> </w:t>
      </w:r>
    </w:p>
  </w:footnote>
  <w:footnote w:id="45">
    <w:p w14:paraId="19587529" w14:textId="3F8AB6C6" w:rsidR="003942F1" w:rsidRDefault="003942F1" w:rsidP="00875388">
      <w:pPr>
        <w:pStyle w:val="Notedebasdepage"/>
      </w:pPr>
      <w:r>
        <w:rPr>
          <w:rStyle w:val="Appelnotedebasdep"/>
        </w:rPr>
        <w:footnoteRef/>
      </w:r>
      <w:r>
        <w:t xml:space="preserve"> a) "</w:t>
      </w:r>
      <w:r w:rsidRPr="00875388">
        <w:rPr>
          <w:i/>
          <w:iCs/>
        </w:rPr>
        <w:t>Staline n'était pas paranoïaque, mais pervers narcissique</w:t>
      </w:r>
      <w:r>
        <w:t xml:space="preserve">", 05/03/2013, </w:t>
      </w:r>
      <w:hyperlink r:id="rId41" w:history="1">
        <w:r w:rsidRPr="00827054">
          <w:rPr>
            <w:rStyle w:val="Lienhypertexte"/>
          </w:rPr>
          <w:t>https://www.lexpress.fr/actualite/monde/joseph-staline-n-etait-pas-paranoiaque-mais-pervers-narcissique_1226743.html</w:t>
        </w:r>
      </w:hyperlink>
      <w:r>
        <w:t xml:space="preserve"> </w:t>
      </w:r>
    </w:p>
    <w:p w14:paraId="30B4B0CE" w14:textId="26EBD918" w:rsidR="003942F1" w:rsidRDefault="003942F1" w:rsidP="00875388">
      <w:pPr>
        <w:pStyle w:val="Notedebasdepage"/>
      </w:pPr>
      <w:r>
        <w:t xml:space="preserve">b) Paul </w:t>
      </w:r>
      <w:proofErr w:type="spellStart"/>
      <w:r>
        <w:t>Fuks,médecin</w:t>
      </w:r>
      <w:proofErr w:type="spellEnd"/>
      <w:r>
        <w:t xml:space="preserve"> et psychanalyste - </w:t>
      </w:r>
      <w:hyperlink r:id="rId42" w:history="1">
        <w:r w:rsidRPr="00827054">
          <w:rPr>
            <w:rStyle w:val="Lienhypertexte"/>
          </w:rPr>
          <w:t>http://www.paulfuks.info/</w:t>
        </w:r>
      </w:hyperlink>
      <w:r>
        <w:t xml:space="preserve"> </w:t>
      </w:r>
    </w:p>
  </w:footnote>
  <w:footnote w:id="46">
    <w:p w14:paraId="1BEC94C3" w14:textId="0782883A" w:rsidR="00CD38EF" w:rsidRDefault="00CD38EF" w:rsidP="00CD38EF">
      <w:pPr>
        <w:pStyle w:val="Notedebasdepage"/>
      </w:pPr>
      <w:r>
        <w:rPr>
          <w:rStyle w:val="Appelnotedebasdep"/>
        </w:rPr>
        <w:footnoteRef/>
      </w:r>
      <w:r>
        <w:t xml:space="preserve"> </w:t>
      </w:r>
      <w:r>
        <w:t xml:space="preserve">a) </w:t>
      </w:r>
      <w:r w:rsidRPr="00CD38EF">
        <w:rPr>
          <w:i/>
          <w:iCs/>
        </w:rPr>
        <w:t>Avec Staline dans le Kremlin</w:t>
      </w:r>
      <w:r>
        <w:t xml:space="preserve">, </w:t>
      </w:r>
      <w:r w:rsidRPr="00CD38EF">
        <w:t xml:space="preserve">Boris </w:t>
      </w:r>
      <w:proofErr w:type="spellStart"/>
      <w:r w:rsidRPr="00CD38EF">
        <w:t>Bajanov</w:t>
      </w:r>
      <w:proofErr w:type="spellEnd"/>
      <w:r>
        <w:t xml:space="preserve">, </w:t>
      </w:r>
      <w:r>
        <w:t>Paris, Les Éditions de France, 1930.</w:t>
      </w:r>
    </w:p>
    <w:p w14:paraId="5E13CB83" w14:textId="005174CE" w:rsidR="00CD38EF" w:rsidRDefault="00CD38EF" w:rsidP="00CD38EF">
      <w:pPr>
        <w:pStyle w:val="Notedebasdepage"/>
      </w:pPr>
      <w:r>
        <w:t xml:space="preserve">b) </w:t>
      </w:r>
      <w:r w:rsidRPr="00CD38EF">
        <w:rPr>
          <w:i/>
          <w:iCs/>
        </w:rPr>
        <w:t xml:space="preserve">J'étais Le </w:t>
      </w:r>
      <w:proofErr w:type="spellStart"/>
      <w:r w:rsidRPr="00CD38EF">
        <w:rPr>
          <w:i/>
          <w:iCs/>
        </w:rPr>
        <w:t>Secretaire</w:t>
      </w:r>
      <w:proofErr w:type="spellEnd"/>
      <w:r w:rsidRPr="00CD38EF">
        <w:rPr>
          <w:i/>
          <w:iCs/>
        </w:rPr>
        <w:t xml:space="preserve"> De Staline</w:t>
      </w:r>
      <w:r>
        <w:t xml:space="preserve">, </w:t>
      </w:r>
      <w:r w:rsidRPr="00CD38EF">
        <w:t xml:space="preserve">Boris </w:t>
      </w:r>
      <w:proofErr w:type="spellStart"/>
      <w:r w:rsidRPr="00CD38EF">
        <w:t>Bajanov</w:t>
      </w:r>
      <w:proofErr w:type="spellEnd"/>
      <w:r>
        <w:t xml:space="preserve">, De </w:t>
      </w:r>
      <w:proofErr w:type="spellStart"/>
      <w:r>
        <w:t>Cremille</w:t>
      </w:r>
      <w:proofErr w:type="spellEnd"/>
      <w:r>
        <w:t>, 1977.</w:t>
      </w:r>
    </w:p>
    <w:p w14:paraId="5ECD01A1" w14:textId="38735627" w:rsidR="00CD38EF" w:rsidRDefault="00CD38EF" w:rsidP="00CD38EF">
      <w:pPr>
        <w:pStyle w:val="Notedebasdepage"/>
      </w:pPr>
      <w:r>
        <w:t xml:space="preserve">c) Boris </w:t>
      </w:r>
      <w:proofErr w:type="spellStart"/>
      <w:r>
        <w:t>Bazhanov</w:t>
      </w:r>
      <w:proofErr w:type="spellEnd"/>
      <w:r>
        <w:t xml:space="preserve">, </w:t>
      </w:r>
      <w:proofErr w:type="spellStart"/>
      <w:r w:rsidRPr="00CD38EF">
        <w:rPr>
          <w:i/>
          <w:iCs/>
        </w:rPr>
        <w:t>Bajanov</w:t>
      </w:r>
      <w:proofErr w:type="spellEnd"/>
      <w:r w:rsidRPr="00CD38EF">
        <w:rPr>
          <w:i/>
          <w:iCs/>
        </w:rPr>
        <w:t xml:space="preserve"> révèle Staline. Souvenirs d'un ancien secrétaire de Staline</w:t>
      </w:r>
      <w:r>
        <w:t>, Paris, Gallimard, 1979, 300 p.</w:t>
      </w:r>
    </w:p>
  </w:footnote>
  <w:footnote w:id="47">
    <w:p w14:paraId="408226C1" w14:textId="77777777" w:rsidR="00CD38EF" w:rsidRDefault="00CD38EF">
      <w:pPr>
        <w:pStyle w:val="Notedebasdepage"/>
      </w:pPr>
      <w:r>
        <w:rPr>
          <w:rStyle w:val="Appelnotedebasdep"/>
        </w:rPr>
        <w:footnoteRef/>
      </w:r>
      <w:r>
        <w:t xml:space="preserve"> Certains mettent son suicide sur le compte de cette trahison de Staline. </w:t>
      </w:r>
    </w:p>
    <w:p w14:paraId="6EF23598" w14:textId="1423E7D9" w:rsidR="00CD38EF" w:rsidRDefault="00CD38EF">
      <w:pPr>
        <w:pStyle w:val="Notedebasdepage"/>
      </w:pPr>
      <w:r>
        <w:t xml:space="preserve">Cf. </w:t>
      </w:r>
      <w:proofErr w:type="spellStart"/>
      <w:r w:rsidRPr="00CD38EF">
        <w:rPr>
          <w:i/>
          <w:iCs/>
        </w:rPr>
        <w:t>Nadejda</w:t>
      </w:r>
      <w:proofErr w:type="spellEnd"/>
      <w:r w:rsidRPr="00CD38EF">
        <w:rPr>
          <w:i/>
          <w:iCs/>
        </w:rPr>
        <w:t xml:space="preserve"> </w:t>
      </w:r>
      <w:proofErr w:type="spellStart"/>
      <w:r w:rsidRPr="00CD38EF">
        <w:rPr>
          <w:i/>
          <w:iCs/>
        </w:rPr>
        <w:t>Allilouïeva</w:t>
      </w:r>
      <w:proofErr w:type="spellEnd"/>
      <w:r w:rsidRPr="00CD38EF">
        <w:rPr>
          <w:i/>
          <w:iCs/>
        </w:rPr>
        <w:t>-Staline</w:t>
      </w:r>
      <w:r>
        <w:t xml:space="preserve">, </w:t>
      </w:r>
      <w:hyperlink r:id="rId43" w:history="1">
        <w:r>
          <w:rPr>
            <w:rStyle w:val="Lienhypertexte"/>
          </w:rPr>
          <w:t>https://fr.wikipedia.org/wiki/Nadejda_Allilou%C3%AFeva-Staline</w:t>
        </w:r>
      </w:hyperlink>
    </w:p>
  </w:footnote>
  <w:footnote w:id="48">
    <w:p w14:paraId="16032EF6" w14:textId="24CC0E28" w:rsidR="00CD38EF" w:rsidRDefault="00CD38EF">
      <w:pPr>
        <w:pStyle w:val="Notedebasdepage"/>
      </w:pPr>
      <w:r>
        <w:rPr>
          <w:rStyle w:val="Appelnotedebasdep"/>
        </w:rPr>
        <w:footnoteRef/>
      </w:r>
      <w:r>
        <w:t xml:space="preserve"> a) </w:t>
      </w:r>
      <w:r w:rsidRPr="00CD38EF">
        <w:rPr>
          <w:i/>
          <w:iCs/>
        </w:rPr>
        <w:t xml:space="preserve">Boris </w:t>
      </w:r>
      <w:proofErr w:type="spellStart"/>
      <w:r w:rsidRPr="00CD38EF">
        <w:rPr>
          <w:i/>
          <w:iCs/>
        </w:rPr>
        <w:t>Bajanov</w:t>
      </w:r>
      <w:proofErr w:type="spellEnd"/>
      <w:r>
        <w:t xml:space="preserve">, </w:t>
      </w:r>
      <w:hyperlink r:id="rId44" w:history="1">
        <w:r>
          <w:rPr>
            <w:rStyle w:val="Lienhypertexte"/>
          </w:rPr>
          <w:t>https://fr.wikipedia.org/wiki/Boris_Bajanov</w:t>
        </w:r>
      </w:hyperlink>
    </w:p>
    <w:p w14:paraId="4347DB7D" w14:textId="4DDDCDD5" w:rsidR="00CD38EF" w:rsidRPr="00CD38EF" w:rsidRDefault="00CD38EF">
      <w:pPr>
        <w:pStyle w:val="Notedebasdepage"/>
        <w:rPr>
          <w:lang w:val="en-GB"/>
        </w:rPr>
      </w:pPr>
      <w:r w:rsidRPr="00CD38EF">
        <w:rPr>
          <w:lang w:val="en-GB"/>
        </w:rPr>
        <w:t xml:space="preserve">b) </w:t>
      </w:r>
      <w:r w:rsidRPr="00CD38EF">
        <w:rPr>
          <w:lang w:val="en-GB"/>
        </w:rPr>
        <w:t xml:space="preserve">Roman Brackman, </w:t>
      </w:r>
      <w:r w:rsidRPr="00CD38EF">
        <w:rPr>
          <w:i/>
          <w:iCs/>
          <w:lang w:val="en-GB"/>
        </w:rPr>
        <w:t>The secret file of Joseph Stalin : a hidden life,</w:t>
      </w:r>
      <w:r w:rsidRPr="00CD38EF">
        <w:rPr>
          <w:lang w:val="en-GB"/>
        </w:rPr>
        <w:t xml:space="preserve"> London Portland, OR, Frank Cass, 2001, 466 p., </w:t>
      </w:r>
      <w:hyperlink r:id="rId45" w:history="1">
        <w:r w:rsidRPr="00A80826">
          <w:rPr>
            <w:rStyle w:val="Lienhypertexte"/>
            <w:lang w:val="en-GB"/>
          </w:rPr>
          <w:t>https://books.google.com/books?id=zQL8POkFGIQC&amp;printsec=frontcover</w:t>
        </w:r>
      </w:hyperlink>
      <w:r>
        <w:rPr>
          <w:lang w:val="en-GB"/>
        </w:rPr>
        <w:t xml:space="preserve"> </w:t>
      </w:r>
    </w:p>
  </w:footnote>
  <w:footnote w:id="49">
    <w:p w14:paraId="480EAC95" w14:textId="0DBEB3E1" w:rsidR="003942F1" w:rsidRDefault="003942F1">
      <w:pPr>
        <w:pStyle w:val="Notedebasdepage"/>
      </w:pPr>
      <w:r>
        <w:rPr>
          <w:rStyle w:val="Appelnotedebasdep"/>
        </w:rPr>
        <w:footnoteRef/>
      </w:r>
      <w:r>
        <w:t xml:space="preserve"> </w:t>
      </w:r>
      <w:proofErr w:type="spellStart"/>
      <w:r w:rsidRPr="000C7A30">
        <w:rPr>
          <w:i/>
          <w:iCs/>
        </w:rPr>
        <w:t>Hamit</w:t>
      </w:r>
      <w:proofErr w:type="spellEnd"/>
      <w:r w:rsidRPr="000C7A30">
        <w:rPr>
          <w:i/>
          <w:iCs/>
        </w:rPr>
        <w:t xml:space="preserve"> </w:t>
      </w:r>
      <w:proofErr w:type="spellStart"/>
      <w:r w:rsidRPr="000C7A30">
        <w:rPr>
          <w:i/>
          <w:iCs/>
        </w:rPr>
        <w:t>Bozarslan</w:t>
      </w:r>
      <w:proofErr w:type="spellEnd"/>
      <w:r w:rsidRPr="000C7A30">
        <w:rPr>
          <w:i/>
          <w:iCs/>
        </w:rPr>
        <w:t>: "La Turquie pourrait changer d'alliance pour se rallier à la Russie contre l'Occident",</w:t>
      </w:r>
      <w:r w:rsidRPr="000C7A30">
        <w:t xml:space="preserve"> Stéphanie Fontenoy, 22/12/2019, </w:t>
      </w:r>
      <w:hyperlink r:id="rId46" w:history="1">
        <w:r w:rsidRPr="00EE60D8">
          <w:rPr>
            <w:rStyle w:val="Lienhypertexte"/>
          </w:rPr>
          <w:t>https://www.lecho.be/opinions/carte-blanche/la-turquie-pourrait-changer-d-alliance-pour-se-rallier-a-la-russie-contre-l-occident-hamit-bozarslan/10193201.html</w:t>
        </w:r>
      </w:hyperlink>
      <w:r>
        <w:t xml:space="preserve"> </w:t>
      </w:r>
    </w:p>
  </w:footnote>
  <w:footnote w:id="50">
    <w:p w14:paraId="617B17E8" w14:textId="22DB76DD" w:rsidR="003942F1" w:rsidRDefault="003942F1">
      <w:pPr>
        <w:pStyle w:val="Notedebasdepage"/>
      </w:pPr>
      <w:r>
        <w:rPr>
          <w:rStyle w:val="Appelnotedebasdep"/>
        </w:rPr>
        <w:footnoteRef/>
      </w:r>
      <w:r>
        <w:t xml:space="preserve"> a) </w:t>
      </w:r>
      <w:r w:rsidRPr="009920A3">
        <w:rPr>
          <w:i/>
        </w:rPr>
        <w:t>L'énergie électromagnétique matérielle et gravitationnelle : Hypothèse d'existence des milieux énergétiques et d'une valeur limite supérieure du champ électrique</w:t>
      </w:r>
      <w:r>
        <w:t>, René-Louis Vallée, Masson et Cie, Paris, 1971, 138 p.</w:t>
      </w:r>
    </w:p>
    <w:p w14:paraId="586BCCC2" w14:textId="11D31E11" w:rsidR="003942F1" w:rsidRDefault="003942F1">
      <w:pPr>
        <w:pStyle w:val="Notedebasdepage"/>
      </w:pPr>
      <w:r>
        <w:t xml:space="preserve">b) </w:t>
      </w:r>
      <w:r w:rsidRPr="009920A3">
        <w:rPr>
          <w:i/>
        </w:rPr>
        <w:t>Théorie synergétique</w:t>
      </w:r>
      <w:r>
        <w:t xml:space="preserve">, </w:t>
      </w:r>
      <w:hyperlink r:id="rId47" w:history="1">
        <w:r>
          <w:rPr>
            <w:rStyle w:val="Lienhypertexte"/>
          </w:rPr>
          <w:t>https://fr.wikipedia.org/wiki/Th%C3%A9orie_synerg%C3%A9tique</w:t>
        </w:r>
      </w:hyperlink>
    </w:p>
  </w:footnote>
  <w:footnote w:id="51">
    <w:p w14:paraId="3CBF70F2" w14:textId="79B7B383" w:rsidR="003942F1" w:rsidRDefault="003942F1">
      <w:pPr>
        <w:pStyle w:val="Notedebasdepage"/>
      </w:pPr>
      <w:r>
        <w:rPr>
          <w:rStyle w:val="Appelnotedebasdep"/>
        </w:rPr>
        <w:footnoteRef/>
      </w:r>
      <w:r>
        <w:t xml:space="preserve"> </w:t>
      </w:r>
      <w:r w:rsidRPr="009920A3">
        <w:rPr>
          <w:i/>
        </w:rPr>
        <w:t>Hypothèses sur la propulsion future des engins spatiaux : la magnétohydrodynamique</w:t>
      </w:r>
      <w:r>
        <w:t xml:space="preserve">, Benjamin Lisan, </w:t>
      </w:r>
      <w:hyperlink r:id="rId48" w:history="1">
        <w:r>
          <w:rPr>
            <w:rStyle w:val="Lienhypertexte"/>
          </w:rPr>
          <w:t>http://benjamin.lisan.free.fr/jardin.secret/EcritsScientifiques/Inventions/HypothesesSurLaPropulsionFutureDesEnginsSpaciaux.htm</w:t>
        </w:r>
      </w:hyperlink>
    </w:p>
  </w:footnote>
  <w:footnote w:id="52">
    <w:p w14:paraId="2F7A256E" w14:textId="420C5EBB" w:rsidR="003942F1" w:rsidRDefault="003942F1">
      <w:pPr>
        <w:pStyle w:val="Notedebasdepage"/>
      </w:pPr>
      <w:r>
        <w:rPr>
          <w:rStyle w:val="Appelnotedebasdep"/>
        </w:rPr>
        <w:footnoteRef/>
      </w:r>
      <w:r>
        <w:t xml:space="preserve"> </w:t>
      </w:r>
      <w:r w:rsidRPr="009920A3">
        <w:rPr>
          <w:i/>
        </w:rPr>
        <w:t>Relativité générale et Voyages interstellaires : Hypothèses concernant les voyages spatiaux en rapport avec la géométrisation de l’univers</w:t>
      </w:r>
      <w:r>
        <w:t xml:space="preserve">, Benjamin Lisan, </w:t>
      </w:r>
      <w:hyperlink r:id="rId49" w:history="1">
        <w:r>
          <w:rPr>
            <w:rStyle w:val="Lienhypertexte"/>
          </w:rPr>
          <w:t>http://benjamin.lisan.free.fr/jardin.secret/EcritsScientifiques/indexEcritsScientifiques.htm</w:t>
        </w:r>
      </w:hyperlink>
    </w:p>
  </w:footnote>
  <w:footnote w:id="53">
    <w:p w14:paraId="47DF7CB6" w14:textId="6620085E" w:rsidR="003942F1" w:rsidRDefault="003942F1">
      <w:pPr>
        <w:pStyle w:val="Notedebasdepage"/>
      </w:pPr>
      <w:r>
        <w:rPr>
          <w:rStyle w:val="Appelnotedebasdep"/>
        </w:rPr>
        <w:footnoteRef/>
      </w:r>
      <w:r>
        <w:t xml:space="preserve"> « </w:t>
      </w:r>
      <w:r>
        <w:rPr>
          <w:i/>
        </w:rPr>
        <w:t>L'énergie électromagnétique matérielle et gravitationnelle</w:t>
      </w:r>
      <w:r>
        <w:t xml:space="preserve"> », René-Louis Vallée, Masson, 1975.</w:t>
      </w:r>
    </w:p>
  </w:footnote>
  <w:footnote w:id="54">
    <w:p w14:paraId="573F5CFE" w14:textId="77777777" w:rsidR="003942F1" w:rsidRPr="000731D5" w:rsidRDefault="003942F1" w:rsidP="000731D5">
      <w:pPr>
        <w:spacing w:after="0" w:line="240" w:lineRule="auto"/>
        <w:rPr>
          <w:sz w:val="20"/>
          <w:szCs w:val="20"/>
        </w:rPr>
      </w:pPr>
      <w:r w:rsidRPr="000731D5">
        <w:rPr>
          <w:rStyle w:val="Appelnotedebasdep"/>
          <w:sz w:val="20"/>
          <w:szCs w:val="20"/>
        </w:rPr>
        <w:footnoteRef/>
      </w:r>
      <w:r w:rsidRPr="000731D5">
        <w:rPr>
          <w:sz w:val="20"/>
          <w:szCs w:val="20"/>
        </w:rPr>
        <w:t xml:space="preserve"> a) </w:t>
      </w:r>
      <w:r w:rsidRPr="000731D5">
        <w:rPr>
          <w:i/>
          <w:sz w:val="20"/>
          <w:szCs w:val="20"/>
        </w:rPr>
        <w:t>La théorie "Synergétique", une analyse critique</w:t>
      </w:r>
      <w:r w:rsidRPr="000731D5">
        <w:rPr>
          <w:sz w:val="20"/>
          <w:szCs w:val="20"/>
        </w:rPr>
        <w:t xml:space="preserve">, Benjamin Lisan, 1ère édition en 1978, 3ème version de 2014, </w:t>
      </w:r>
      <w:hyperlink r:id="rId50" w:history="1">
        <w:r w:rsidRPr="000731D5">
          <w:rPr>
            <w:rStyle w:val="Lienhypertexte"/>
            <w:sz w:val="20"/>
            <w:szCs w:val="20"/>
          </w:rPr>
          <w:t>http://benjamin.lisan.free.fr/jardin.secret/EcritsScientifiques/pseudo-sciences/TheorieSynergetique.htm</w:t>
        </w:r>
      </w:hyperlink>
      <w:r w:rsidRPr="000731D5">
        <w:rPr>
          <w:sz w:val="20"/>
          <w:szCs w:val="20"/>
        </w:rPr>
        <w:t xml:space="preserve"> </w:t>
      </w:r>
    </w:p>
    <w:p w14:paraId="3513F37C" w14:textId="59A0FBA4" w:rsidR="003942F1" w:rsidRPr="000731D5" w:rsidRDefault="003942F1" w:rsidP="000731D5">
      <w:pPr>
        <w:spacing w:after="0" w:line="240" w:lineRule="auto"/>
        <w:rPr>
          <w:sz w:val="20"/>
          <w:szCs w:val="20"/>
        </w:rPr>
      </w:pPr>
      <w:r w:rsidRPr="000731D5">
        <w:rPr>
          <w:sz w:val="20"/>
          <w:szCs w:val="20"/>
        </w:rPr>
        <w:t xml:space="preserve">b) La </w:t>
      </w:r>
      <w:r w:rsidRPr="000731D5">
        <w:rPr>
          <w:i/>
          <w:sz w:val="20"/>
          <w:szCs w:val="20"/>
        </w:rPr>
        <w:t>théorie synergétique</w:t>
      </w:r>
      <w:r w:rsidRPr="000731D5">
        <w:rPr>
          <w:sz w:val="20"/>
          <w:szCs w:val="20"/>
        </w:rPr>
        <w:t xml:space="preserve">, études scientifique, (Brochée), 72 pages, 13,97€, </w:t>
      </w:r>
      <w:hyperlink r:id="rId51" w:history="1">
        <w:r w:rsidRPr="000731D5">
          <w:rPr>
            <w:rStyle w:val="Lienhypertexte"/>
            <w:sz w:val="20"/>
            <w:szCs w:val="20"/>
          </w:rPr>
          <w:t>https://www.amazon.fr/dp/1790465958</w:t>
        </w:r>
      </w:hyperlink>
      <w:r w:rsidRPr="000731D5">
        <w:rPr>
          <w:sz w:val="20"/>
          <w:szCs w:val="20"/>
        </w:rPr>
        <w:t xml:space="preserve"> </w:t>
      </w:r>
    </w:p>
  </w:footnote>
  <w:footnote w:id="55">
    <w:p w14:paraId="737DD3B2" w14:textId="77777777" w:rsidR="003942F1" w:rsidRDefault="003942F1" w:rsidP="000142B3">
      <w:pPr>
        <w:pStyle w:val="Notedebasdepage"/>
      </w:pPr>
      <w:r>
        <w:rPr>
          <w:rStyle w:val="Appelnotedebasdep"/>
        </w:rPr>
        <w:footnoteRef/>
      </w:r>
      <w:r>
        <w:t xml:space="preserve"> a) Renaud de La Taille, </w:t>
      </w:r>
      <w:r w:rsidRPr="00C961DE">
        <w:rPr>
          <w:i/>
          <w:iCs/>
        </w:rPr>
        <w:t>Qui osera réfuter la synergétique ?</w:t>
      </w:r>
      <w:r>
        <w:t xml:space="preserve">  Science et Vie, no 698,‎ novembre 1975, </w:t>
      </w:r>
      <w:hyperlink r:id="rId52" w:history="1">
        <w:r w:rsidRPr="00EE60D8">
          <w:rPr>
            <w:rStyle w:val="Lienhypertexte"/>
          </w:rPr>
          <w:t>http://omael.com/!_HydroPlasmol_Telechargements/Nu%20698%20Science%20et%20Vie%20Novembre%201975.pdf</w:t>
        </w:r>
      </w:hyperlink>
      <w:r>
        <w:t xml:space="preserve"> ou </w:t>
      </w:r>
      <w:hyperlink r:id="rId53" w:history="1">
        <w:r w:rsidRPr="00EE60D8">
          <w:rPr>
            <w:rStyle w:val="Lienhypertexte"/>
          </w:rPr>
          <w:t>http://jardin.secret.pagesperso-orange.fr/EcritsScientifiques/pseudo-sciences/SynergeticArticleScienceEtVie1.htm</w:t>
        </w:r>
      </w:hyperlink>
      <w:r>
        <w:t xml:space="preserve"> </w:t>
      </w:r>
    </w:p>
    <w:p w14:paraId="3D2F5AC3" w14:textId="77777777" w:rsidR="003942F1" w:rsidRDefault="003942F1" w:rsidP="000142B3">
      <w:pPr>
        <w:pStyle w:val="Notedebasdepage"/>
      </w:pPr>
      <w:r>
        <w:t xml:space="preserve">b) Renaud de La Taille, </w:t>
      </w:r>
      <w:r w:rsidRPr="00C961DE">
        <w:rPr>
          <w:i/>
          <w:iCs/>
        </w:rPr>
        <w:t>Un jeune français construit une pile inépuisable</w:t>
      </w:r>
      <w:r>
        <w:t>, Science et Vie, no 700,‎ janvier 1976.</w:t>
      </w:r>
    </w:p>
  </w:footnote>
  <w:footnote w:id="56">
    <w:p w14:paraId="1029947A" w14:textId="6DA41AD2" w:rsidR="003942F1" w:rsidRDefault="003942F1">
      <w:pPr>
        <w:pStyle w:val="Notedebasdepage"/>
      </w:pPr>
      <w:r>
        <w:rPr>
          <w:rStyle w:val="Appelnotedebasdep"/>
        </w:rPr>
        <w:footnoteRef/>
      </w:r>
      <w:r>
        <w:t xml:space="preserve"> </w:t>
      </w:r>
      <w:r w:rsidRPr="009920A3">
        <w:rPr>
          <w:i/>
        </w:rPr>
        <w:t>La « théorie Synergétique</w:t>
      </w:r>
      <w:r>
        <w:t xml:space="preserve"> », Jean-Marc Lévy-Leblond, La Recherche, N° 69, juillet-août 1976, </w:t>
      </w:r>
      <w:hyperlink r:id="rId54" w:history="1">
        <w:r>
          <w:rPr>
            <w:rStyle w:val="Lienhypertexte"/>
          </w:rPr>
          <w:t>http://benjamin.lisan.free.fr/jardin.secret/EcritsScientifiques/pseudo-sciences/ArticleLaRecherche.htm</w:t>
        </w:r>
      </w:hyperlink>
    </w:p>
  </w:footnote>
  <w:footnote w:id="57">
    <w:p w14:paraId="61B1CC61" w14:textId="77777777" w:rsidR="003942F1" w:rsidRDefault="003942F1" w:rsidP="00AB4BED">
      <w:pPr>
        <w:pStyle w:val="Notedebasdepage"/>
      </w:pPr>
      <w:r>
        <w:rPr>
          <w:rStyle w:val="Appelnotedebasdep"/>
        </w:rPr>
        <w:footnoteRef/>
      </w:r>
      <w:r>
        <w:t xml:space="preserve"> M. </w:t>
      </w:r>
      <w:proofErr w:type="spellStart"/>
      <w:r>
        <w:t>Chicheportiche</w:t>
      </w:r>
      <w:proofErr w:type="spellEnd"/>
      <w:r>
        <w:t xml:space="preserve"> m’avait expliqué que Anatole </w:t>
      </w:r>
      <w:proofErr w:type="spellStart"/>
      <w:r>
        <w:t>Zhrine</w:t>
      </w:r>
      <w:proofErr w:type="spellEnd"/>
      <w:r>
        <w:t xml:space="preserve"> était simplement Monsieur René-Louis Vallée.</w:t>
      </w:r>
    </w:p>
  </w:footnote>
  <w:footnote w:id="58">
    <w:p w14:paraId="7CFA8957" w14:textId="77777777" w:rsidR="003942F1" w:rsidRDefault="003942F1" w:rsidP="00AB4BED">
      <w:pPr>
        <w:pStyle w:val="Notedebasdepage"/>
      </w:pPr>
      <w:r>
        <w:rPr>
          <w:rStyle w:val="Appelnotedebasdep"/>
        </w:rPr>
        <w:footnoteRef/>
      </w:r>
      <w:r>
        <w:t xml:space="preserve"> En particulier, d’accuser, sans fondement et surtout d’une façon délirante.</w:t>
      </w:r>
    </w:p>
  </w:footnote>
  <w:footnote w:id="59">
    <w:p w14:paraId="5BE13EF8" w14:textId="77777777" w:rsidR="003942F1" w:rsidRDefault="003942F1" w:rsidP="00A37DBD">
      <w:pPr>
        <w:pStyle w:val="Notedebasdepage"/>
        <w:jc w:val="both"/>
      </w:pPr>
      <w:r>
        <w:rPr>
          <w:rStyle w:val="Appelnotedebasdep"/>
        </w:rPr>
        <w:footnoteRef/>
      </w:r>
      <w:r>
        <w:t xml:space="preserve"> Perception démesurée de ses propres attributs et qualités, ainsi que son importance dans le monde environnant. Elle peut entraîner des idées de grandeur et de toute puissance.</w:t>
      </w:r>
    </w:p>
  </w:footnote>
  <w:footnote w:id="60">
    <w:p w14:paraId="6B399253" w14:textId="77777777" w:rsidR="003942F1" w:rsidRDefault="003942F1" w:rsidP="00A37DBD">
      <w:pPr>
        <w:pStyle w:val="Notedebasdepage"/>
        <w:jc w:val="both"/>
      </w:pPr>
      <w:r>
        <w:rPr>
          <w:rStyle w:val="Appelnotedebasdep"/>
        </w:rPr>
        <w:footnoteRef/>
      </w:r>
      <w:r>
        <w:t xml:space="preserve"> </w:t>
      </w:r>
      <w:r w:rsidRPr="00A37DBD">
        <w:t xml:space="preserve">Qui s'est lui-même inspiré de cette citation de Marcello </w:t>
      </w:r>
      <w:proofErr w:type="spellStart"/>
      <w:r w:rsidRPr="00A37DBD">
        <w:t>Truzzi</w:t>
      </w:r>
      <w:proofErr w:type="spellEnd"/>
      <w:r w:rsidRPr="00A37DBD">
        <w:t xml:space="preserve">, professeur de sociologie, in "The </w:t>
      </w:r>
      <w:proofErr w:type="spellStart"/>
      <w:r w:rsidRPr="00A37DBD">
        <w:t>Zetetic</w:t>
      </w:r>
      <w:proofErr w:type="spellEnd"/>
      <w:r w:rsidRPr="00A37DBD">
        <w:t xml:space="preserve">", « </w:t>
      </w:r>
      <w:r w:rsidRPr="00A37DBD">
        <w:rPr>
          <w:i/>
          <w:iCs/>
        </w:rPr>
        <w:t>Et lorsque de telles affirmations sont extraordinaires, c'est-à-dire lorsqu'elles impliquent une révolution des théories scientifiques déjà établies et vérifiées, nous devons demander des preuves extraordinaires</w:t>
      </w:r>
      <w:r w:rsidRPr="00A37DBD">
        <w:t xml:space="preserve">. ». Ce dernier </w:t>
      </w:r>
      <w:r>
        <w:t>e</w:t>
      </w:r>
      <w:r w:rsidRPr="00A37DBD">
        <w:t xml:space="preserve">st l'un des cofondateurs du </w:t>
      </w:r>
      <w:proofErr w:type="spellStart"/>
      <w:r w:rsidRPr="00A37DBD">
        <w:rPr>
          <w:i/>
          <w:iCs/>
        </w:rPr>
        <w:t>Committee</w:t>
      </w:r>
      <w:proofErr w:type="spellEnd"/>
      <w:r w:rsidRPr="00A37DBD">
        <w:rPr>
          <w:i/>
          <w:iCs/>
        </w:rPr>
        <w:t xml:space="preserve"> for the Scientific Investigation of Claims of the Paranormal</w:t>
      </w:r>
      <w:r w:rsidRPr="00A37DBD">
        <w:t xml:space="preserve"> (CSICOP), un organisme sceptique, </w:t>
      </w:r>
      <w:r>
        <w:t>qui analyse le bien-fondé</w:t>
      </w:r>
      <w:r w:rsidRPr="00A37DBD">
        <w:t xml:space="preserve"> </w:t>
      </w:r>
      <w:r>
        <w:t>d</w:t>
      </w:r>
      <w:r w:rsidRPr="00A37DBD">
        <w:t>es affirmations de la parapsychologie.</w:t>
      </w:r>
    </w:p>
  </w:footnote>
  <w:footnote w:id="61">
    <w:p w14:paraId="1AAF5904" w14:textId="77777777" w:rsidR="003942F1" w:rsidRDefault="003942F1" w:rsidP="00295F48">
      <w:pPr>
        <w:pStyle w:val="Notedebasdepage"/>
      </w:pPr>
      <w:r>
        <w:rPr>
          <w:rStyle w:val="Appelnotedebasdep"/>
        </w:rPr>
        <w:footnoteRef/>
      </w:r>
      <w:r>
        <w:t xml:space="preserve"> Antoine </w:t>
      </w:r>
      <w:proofErr w:type="spellStart"/>
      <w:r>
        <w:t>Porot</w:t>
      </w:r>
      <w:proofErr w:type="spellEnd"/>
      <w:r>
        <w:t xml:space="preserve">, </w:t>
      </w:r>
      <w:proofErr w:type="spellStart"/>
      <w:r>
        <w:t>ibid</w:t>
      </w:r>
      <w:proofErr w:type="spellEnd"/>
      <w:r>
        <w:t>, pages 508-509.</w:t>
      </w:r>
    </w:p>
  </w:footnote>
  <w:footnote w:id="62">
    <w:p w14:paraId="53F6A06E" w14:textId="77777777" w:rsidR="003942F1" w:rsidRDefault="003942F1" w:rsidP="00295F48">
      <w:pPr>
        <w:pStyle w:val="Notedebasdepage"/>
      </w:pPr>
      <w:r>
        <w:rPr>
          <w:rStyle w:val="Appelnotedebasdep"/>
        </w:rPr>
        <w:footnoteRef/>
      </w:r>
      <w:r>
        <w:t xml:space="preserve"> Cf. </w:t>
      </w:r>
      <w:r>
        <w:rPr>
          <w:i/>
        </w:rPr>
        <w:t>Manuel alphabétique de psychiatrie</w:t>
      </w:r>
      <w:r>
        <w:t xml:space="preserve">, Antoine </w:t>
      </w:r>
      <w:proofErr w:type="spellStart"/>
      <w:r>
        <w:t>Porot</w:t>
      </w:r>
      <w:proofErr w:type="spellEnd"/>
      <w:r>
        <w:t>, PUF, 2ème édition 1984, page 508.</w:t>
      </w:r>
    </w:p>
  </w:footnote>
  <w:footnote w:id="63">
    <w:p w14:paraId="31F916A6" w14:textId="21661AE1" w:rsidR="003942F1" w:rsidRDefault="003942F1" w:rsidP="009F3883">
      <w:pPr>
        <w:pStyle w:val="Notedebasdepage"/>
        <w:jc w:val="both"/>
      </w:pPr>
      <w:r>
        <w:rPr>
          <w:rStyle w:val="Appelnotedebasdep"/>
        </w:rPr>
        <w:footnoteRef/>
      </w:r>
      <w:r>
        <w:t xml:space="preserve"> a) </w:t>
      </w:r>
      <w:proofErr w:type="spellStart"/>
      <w:r w:rsidRPr="006160B3">
        <w:rPr>
          <w:b/>
          <w:bCs/>
        </w:rPr>
        <w:t>Overkill</w:t>
      </w:r>
      <w:proofErr w:type="spellEnd"/>
      <w:r>
        <w:t xml:space="preserve"> : </w:t>
      </w:r>
      <w:r w:rsidRPr="006160B3">
        <w:t xml:space="preserve">capacité de </w:t>
      </w:r>
      <w:r w:rsidRPr="006160B3">
        <w:rPr>
          <w:b/>
          <w:bCs/>
        </w:rPr>
        <w:t>sur</w:t>
      </w:r>
      <w:r>
        <w:rPr>
          <w:b/>
          <w:bCs/>
        </w:rPr>
        <w:t>-</w:t>
      </w:r>
      <w:r w:rsidRPr="006160B3">
        <w:rPr>
          <w:b/>
          <w:bCs/>
        </w:rPr>
        <w:t>extermination</w:t>
      </w:r>
      <w:r>
        <w:t xml:space="preserve">. </w:t>
      </w:r>
      <w:r w:rsidRPr="006160B3">
        <w:rPr>
          <w:rFonts w:ascii="Calibri" w:hAnsi="Calibri" w:cs="Calibri"/>
          <w:color w:val="202122"/>
          <w:shd w:val="clear" w:color="auto" w:fill="FFFFFF"/>
        </w:rPr>
        <w:t>Capacité de sur</w:t>
      </w:r>
      <w:r>
        <w:rPr>
          <w:rFonts w:ascii="Calibri" w:hAnsi="Calibri" w:cs="Calibri"/>
          <w:color w:val="202122"/>
          <w:shd w:val="clear" w:color="auto" w:fill="FFFFFF"/>
        </w:rPr>
        <w:t>-</w:t>
      </w:r>
      <w:r w:rsidRPr="006160B3">
        <w:rPr>
          <w:rFonts w:ascii="Calibri" w:hAnsi="Calibri" w:cs="Calibri"/>
          <w:color w:val="202122"/>
          <w:shd w:val="clear" w:color="auto" w:fill="FFFFFF"/>
        </w:rPr>
        <w:t xml:space="preserve">destruction. </w:t>
      </w:r>
      <w:r w:rsidRPr="006160B3">
        <w:rPr>
          <w:rFonts w:ascii="Calibri" w:hAnsi="Calibri" w:cs="Calibri"/>
        </w:rPr>
        <w:t>Dans</w:t>
      </w:r>
      <w:r w:rsidRPr="006160B3">
        <w:t xml:space="preserve"> le cadre du profilage criminel, le terme </w:t>
      </w:r>
      <w:proofErr w:type="spellStart"/>
      <w:r w:rsidRPr="006160B3">
        <w:t>overkill</w:t>
      </w:r>
      <w:proofErr w:type="spellEnd"/>
      <w:r w:rsidRPr="006160B3">
        <w:t xml:space="preserve"> réfère aux blessures ou aux mutilations infligées par l'agresseur (spécialement les tueurs en série) qui dépassent ce qui est nécessaire pour tuer la victime. De telles blessures sont souvent infligées post mortem.</w:t>
      </w:r>
      <w:r>
        <w:t xml:space="preserve"> Source : </w:t>
      </w:r>
      <w:hyperlink r:id="rId55" w:history="1">
        <w:r>
          <w:rPr>
            <w:rStyle w:val="Lienhypertexte"/>
          </w:rPr>
          <w:t>https://fr.wikipedia.org/wiki/Overkill</w:t>
        </w:r>
      </w:hyperlink>
    </w:p>
    <w:p w14:paraId="13DDEDDD" w14:textId="77777777" w:rsidR="003942F1" w:rsidRDefault="003942F1" w:rsidP="0007696F">
      <w:pPr>
        <w:pStyle w:val="Notedebasdepage"/>
        <w:jc w:val="both"/>
      </w:pPr>
      <w:r>
        <w:t xml:space="preserve">Utilisation, traitement ou action excessive. </w:t>
      </w:r>
    </w:p>
    <w:p w14:paraId="6521F929" w14:textId="2B771E9B" w:rsidR="003942F1" w:rsidRDefault="003942F1" w:rsidP="0007696F">
      <w:pPr>
        <w:pStyle w:val="Notedebasdepage"/>
        <w:jc w:val="both"/>
      </w:pPr>
      <w:r>
        <w:t>La quantité par lequel la destruction ou la capacité de destruction dépasse ce qui est nécessaire.</w:t>
      </w:r>
    </w:p>
    <w:p w14:paraId="7B35083B" w14:textId="1DA0EBFC" w:rsidR="003942F1" w:rsidRDefault="003942F1" w:rsidP="009F3883">
      <w:pPr>
        <w:pStyle w:val="Notedebasdepage"/>
        <w:jc w:val="both"/>
      </w:pPr>
      <w:r>
        <w:t>b) Dans les massacres, génocides et « purifications ethniques » ou avec certains tueurs en série, on observe souvent des cas « de violence ou de cruauté extrême ou excessives » (en anglais, on parle aussi « d’</w:t>
      </w:r>
      <w:proofErr w:type="spellStart"/>
      <w:r>
        <w:t>overkill</w:t>
      </w:r>
      <w:proofErr w:type="spellEnd"/>
      <w:r>
        <w:t xml:space="preserve"> », de capacité de « sur-extermination » …), qui n’ont pas aucune motivation rationnelle. Les bourreaux s’acharnent sur leur victimes, en continuant à les mutiler, même après leur mort, à humilier, « salir » symboliquement les cadavres. Le but « </w:t>
      </w:r>
      <w:r w:rsidRPr="009F3883">
        <w:rPr>
          <w:i/>
          <w:iCs/>
        </w:rPr>
        <w:t>terroriste</w:t>
      </w:r>
      <w:r>
        <w:t xml:space="preserve"> » est, en général, de terroriser les ennemis. Mais certaines bourreaux prennent progressivement « </w:t>
      </w:r>
      <w:r w:rsidRPr="009F3883">
        <w:rPr>
          <w:i/>
          <w:iCs/>
        </w:rPr>
        <w:t>goût au sang</w:t>
      </w:r>
      <w:r>
        <w:t xml:space="preserve"> » et se déchaînent dans la surenchère de l’horreur[1]. Laurence d’Arabie décrit ce processus, lié au désir de vengeance, dans les guerres, conduisant au « </w:t>
      </w:r>
      <w:r w:rsidRPr="009F3883">
        <w:rPr>
          <w:i/>
          <w:iCs/>
        </w:rPr>
        <w:t>pas de quartier ! pas de prisonnier !</w:t>
      </w:r>
      <w:r>
        <w:t xml:space="preserve"> » [2].</w:t>
      </w:r>
    </w:p>
    <w:p w14:paraId="3C89C3E8" w14:textId="77777777" w:rsidR="003942F1" w:rsidRDefault="003942F1" w:rsidP="009F3883">
      <w:pPr>
        <w:pStyle w:val="Notedebasdepage"/>
        <w:jc w:val="both"/>
      </w:pPr>
      <w:r>
        <w:t xml:space="preserve">Sources : [1] </w:t>
      </w:r>
      <w:r w:rsidRPr="009F3883">
        <w:rPr>
          <w:i/>
          <w:iCs/>
        </w:rPr>
        <w:t>Les sept piliers de la sagesse</w:t>
      </w:r>
      <w:r>
        <w:t>, Thomas Edward Lawrence, 1922.</w:t>
      </w:r>
    </w:p>
    <w:p w14:paraId="0C2D7A85" w14:textId="4C2902F9" w:rsidR="003942F1" w:rsidRDefault="003942F1" w:rsidP="009F3883">
      <w:pPr>
        <w:pStyle w:val="Notedebasdepage"/>
        <w:jc w:val="both"/>
      </w:pPr>
      <w:r>
        <w:t xml:space="preserve">[2] « </w:t>
      </w:r>
      <w:r w:rsidRPr="009F3883">
        <w:rPr>
          <w:i/>
          <w:iCs/>
        </w:rPr>
        <w:t>Une nuit, nous avons été réveillées par des cris effroyables. Nous avons appris le lendemain matin par les hommes qui travaillaient au Sonderkommando, le commando des gaz, que la veille, n’ayant pas assez de gaz, ils avaient jeté les enfants vivants dans les fournaises</w:t>
      </w:r>
      <w:r>
        <w:t xml:space="preserve"> », Cf. La déposition de Marie-Claude Vaillant-Couturier au procès de Nuremberg, 15 février 1946, </w:t>
      </w:r>
      <w:hyperlink r:id="rId56" w:history="1">
        <w:r w:rsidRPr="00214CCA">
          <w:rPr>
            <w:rStyle w:val="Lienhypertexte"/>
          </w:rPr>
          <w:t>https://fresques.ina.fr/jalons/fiche-media/InaEdu07034/la-deposition-de-marie-claude-vaillant-couturier-au-proces-denuremberg.html</w:t>
        </w:r>
      </w:hyperlink>
      <w:r>
        <w:t xml:space="preserve"> </w:t>
      </w:r>
    </w:p>
    <w:p w14:paraId="47C1EE9F" w14:textId="77777777" w:rsidR="003942F1" w:rsidRDefault="003942F1" w:rsidP="009F3883">
      <w:pPr>
        <w:pStyle w:val="Notedebasdepage"/>
        <w:jc w:val="both"/>
      </w:pPr>
      <w:r>
        <w:t>[3] L’exemple des massacres d'août 1955 dans le Constantinois, dits également massacres de Philippeville (Algérie) :</w:t>
      </w:r>
    </w:p>
    <w:p w14:paraId="31B45999" w14:textId="75EC2D57" w:rsidR="003942F1" w:rsidRDefault="003942F1" w:rsidP="009F3883">
      <w:pPr>
        <w:pStyle w:val="Notedebasdepage"/>
        <w:jc w:val="both"/>
      </w:pPr>
      <w:r>
        <w:t>Ces massacres étaient perpétrés d'un côté contre les populations civiles d'origine européenne, et musulmanes loyalistes, ainsi que contre des notables musulmans modérés signataires d'un appel condamnant « toute violence d’où qu’elle vienne ». De l'autre côté, les tueries commises contre la population musulmane étaient aveugles et ne faisaient aucune distinction : des modérés furent ainsi victimes de la répression. L'indignation suscitée par ces massacres de civils a attiré l'attention de l'opinion internationale sur le combat algérien pour l'indépendance ; c'était justement l'un des buts poursuivis par le FLN, qui voulait par ailleurs semer la peur dans les rangs de l'ennemi, des colons et de leurs auxiliaires musulmans. Même les enfants étaient tués, mutilés. Les attaquant du FLN éventraient, coupaient les pénis et les mettaient dans les bouches de leurs victimes.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3EF8"/>
    <w:multiLevelType w:val="hybridMultilevel"/>
    <w:tmpl w:val="D688D94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540F08"/>
    <w:multiLevelType w:val="hybridMultilevel"/>
    <w:tmpl w:val="BD1A354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DC794F"/>
    <w:multiLevelType w:val="hybridMultilevel"/>
    <w:tmpl w:val="4FE8D92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FC5B44"/>
    <w:multiLevelType w:val="hybridMultilevel"/>
    <w:tmpl w:val="6EF08D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FB6774"/>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21E17D64"/>
    <w:multiLevelType w:val="multilevel"/>
    <w:tmpl w:val="8E30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A5145"/>
    <w:multiLevelType w:val="hybridMultilevel"/>
    <w:tmpl w:val="240C49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13367B"/>
    <w:multiLevelType w:val="multilevel"/>
    <w:tmpl w:val="9B98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EB0338"/>
    <w:multiLevelType w:val="hybridMultilevel"/>
    <w:tmpl w:val="F94EBC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C10BBA"/>
    <w:multiLevelType w:val="hybridMultilevel"/>
    <w:tmpl w:val="D23A79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4E7F76"/>
    <w:multiLevelType w:val="hybridMultilevel"/>
    <w:tmpl w:val="32FC416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DE51476"/>
    <w:multiLevelType w:val="hybridMultilevel"/>
    <w:tmpl w:val="6F405C30"/>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8487ABD"/>
    <w:multiLevelType w:val="hybridMultilevel"/>
    <w:tmpl w:val="FB769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490841"/>
    <w:multiLevelType w:val="hybridMultilevel"/>
    <w:tmpl w:val="CC184E20"/>
    <w:lvl w:ilvl="0" w:tplc="040C0001">
      <w:start w:val="1"/>
      <w:numFmt w:val="bullet"/>
      <w:lvlText w:val=""/>
      <w:lvlJc w:val="left"/>
      <w:pPr>
        <w:ind w:left="295" w:hanging="360"/>
      </w:pPr>
      <w:rPr>
        <w:rFonts w:ascii="Symbol" w:hAnsi="Symbol" w:hint="default"/>
      </w:rPr>
    </w:lvl>
    <w:lvl w:ilvl="1" w:tplc="040C0003">
      <w:start w:val="1"/>
      <w:numFmt w:val="bullet"/>
      <w:lvlText w:val="o"/>
      <w:lvlJc w:val="left"/>
      <w:pPr>
        <w:ind w:left="1015" w:hanging="360"/>
      </w:pPr>
      <w:rPr>
        <w:rFonts w:ascii="Courier New" w:hAnsi="Courier New" w:cs="Courier New" w:hint="default"/>
      </w:rPr>
    </w:lvl>
    <w:lvl w:ilvl="2" w:tplc="040C0005">
      <w:start w:val="1"/>
      <w:numFmt w:val="bullet"/>
      <w:lvlText w:val=""/>
      <w:lvlJc w:val="left"/>
      <w:pPr>
        <w:ind w:left="1735" w:hanging="360"/>
      </w:pPr>
      <w:rPr>
        <w:rFonts w:ascii="Wingdings" w:hAnsi="Wingdings" w:hint="default"/>
      </w:rPr>
    </w:lvl>
    <w:lvl w:ilvl="3" w:tplc="040C0001">
      <w:start w:val="1"/>
      <w:numFmt w:val="bullet"/>
      <w:lvlText w:val=""/>
      <w:lvlJc w:val="left"/>
      <w:pPr>
        <w:ind w:left="2455" w:hanging="360"/>
      </w:pPr>
      <w:rPr>
        <w:rFonts w:ascii="Symbol" w:hAnsi="Symbol" w:hint="default"/>
      </w:rPr>
    </w:lvl>
    <w:lvl w:ilvl="4" w:tplc="040C0003">
      <w:start w:val="1"/>
      <w:numFmt w:val="bullet"/>
      <w:lvlText w:val="o"/>
      <w:lvlJc w:val="left"/>
      <w:pPr>
        <w:ind w:left="3175" w:hanging="360"/>
      </w:pPr>
      <w:rPr>
        <w:rFonts w:ascii="Courier New" w:hAnsi="Courier New" w:cs="Courier New" w:hint="default"/>
      </w:rPr>
    </w:lvl>
    <w:lvl w:ilvl="5" w:tplc="040C0005">
      <w:start w:val="1"/>
      <w:numFmt w:val="bullet"/>
      <w:lvlText w:val=""/>
      <w:lvlJc w:val="left"/>
      <w:pPr>
        <w:ind w:left="3895" w:hanging="360"/>
      </w:pPr>
      <w:rPr>
        <w:rFonts w:ascii="Wingdings" w:hAnsi="Wingdings" w:hint="default"/>
      </w:rPr>
    </w:lvl>
    <w:lvl w:ilvl="6" w:tplc="040C0001">
      <w:start w:val="1"/>
      <w:numFmt w:val="bullet"/>
      <w:lvlText w:val=""/>
      <w:lvlJc w:val="left"/>
      <w:pPr>
        <w:ind w:left="4615" w:hanging="360"/>
      </w:pPr>
      <w:rPr>
        <w:rFonts w:ascii="Symbol" w:hAnsi="Symbol" w:hint="default"/>
      </w:rPr>
    </w:lvl>
    <w:lvl w:ilvl="7" w:tplc="040C0003">
      <w:start w:val="1"/>
      <w:numFmt w:val="bullet"/>
      <w:lvlText w:val="o"/>
      <w:lvlJc w:val="left"/>
      <w:pPr>
        <w:ind w:left="5335" w:hanging="360"/>
      </w:pPr>
      <w:rPr>
        <w:rFonts w:ascii="Courier New" w:hAnsi="Courier New" w:cs="Courier New" w:hint="default"/>
      </w:rPr>
    </w:lvl>
    <w:lvl w:ilvl="8" w:tplc="040C0005">
      <w:start w:val="1"/>
      <w:numFmt w:val="bullet"/>
      <w:lvlText w:val=""/>
      <w:lvlJc w:val="left"/>
      <w:pPr>
        <w:ind w:left="6055" w:hanging="360"/>
      </w:pPr>
      <w:rPr>
        <w:rFonts w:ascii="Wingdings" w:hAnsi="Wingdings" w:hint="default"/>
      </w:rPr>
    </w:lvl>
  </w:abstractNum>
  <w:abstractNum w:abstractNumId="14" w15:restartNumberingAfterBreak="0">
    <w:nsid w:val="5EC90B0B"/>
    <w:multiLevelType w:val="multilevel"/>
    <w:tmpl w:val="B32E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851736"/>
    <w:multiLevelType w:val="hybridMultilevel"/>
    <w:tmpl w:val="4E12928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9052695"/>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C0A0EE5"/>
    <w:multiLevelType w:val="hybridMultilevel"/>
    <w:tmpl w:val="25BCE03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FB3034F"/>
    <w:multiLevelType w:val="hybridMultilevel"/>
    <w:tmpl w:val="3B08326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05E1B5E"/>
    <w:multiLevelType w:val="hybridMultilevel"/>
    <w:tmpl w:val="1946F90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0" w15:restartNumberingAfterBreak="0">
    <w:nsid w:val="75564694"/>
    <w:multiLevelType w:val="hybridMultilevel"/>
    <w:tmpl w:val="BC848F1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9"/>
  </w:num>
  <w:num w:numId="3">
    <w:abstractNumId w:val="3"/>
  </w:num>
  <w:num w:numId="4">
    <w:abstractNumId w:val="8"/>
  </w:num>
  <w:num w:numId="5">
    <w:abstractNumId w:val="16"/>
  </w:num>
  <w:num w:numId="6">
    <w:abstractNumId w:val="18"/>
  </w:num>
  <w:num w:numId="7">
    <w:abstractNumId w:val="20"/>
  </w:num>
  <w:num w:numId="8">
    <w:abstractNumId w:val="0"/>
  </w:num>
  <w:num w:numId="9">
    <w:abstractNumId w:val="17"/>
  </w:num>
  <w:num w:numId="10">
    <w:abstractNumId w:val="6"/>
  </w:num>
  <w:num w:numId="11">
    <w:abstractNumId w:val="10"/>
  </w:num>
  <w:num w:numId="12">
    <w:abstractNumId w:val="1"/>
  </w:num>
  <w:num w:numId="13">
    <w:abstractNumId w:val="15"/>
  </w:num>
  <w:num w:numId="14">
    <w:abstractNumId w:val="11"/>
  </w:num>
  <w:num w:numId="15">
    <w:abstractNumId w:val="2"/>
  </w:num>
  <w:num w:numId="16">
    <w:abstractNumId w:val="19"/>
  </w:num>
  <w:num w:numId="17">
    <w:abstractNumId w:val="13"/>
  </w:num>
  <w:num w:numId="18">
    <w:abstractNumId w:val="7"/>
  </w:num>
  <w:num w:numId="19">
    <w:abstractNumId w:val="14"/>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99"/>
    <w:rsid w:val="000142B3"/>
    <w:rsid w:val="000218CB"/>
    <w:rsid w:val="00045B90"/>
    <w:rsid w:val="00052B8D"/>
    <w:rsid w:val="000731D5"/>
    <w:rsid w:val="0007696F"/>
    <w:rsid w:val="000828D2"/>
    <w:rsid w:val="0008678C"/>
    <w:rsid w:val="0009400F"/>
    <w:rsid w:val="000A667E"/>
    <w:rsid w:val="000C7A30"/>
    <w:rsid w:val="000E3379"/>
    <w:rsid w:val="000F28AF"/>
    <w:rsid w:val="000F6B8B"/>
    <w:rsid w:val="00112D3D"/>
    <w:rsid w:val="00112F92"/>
    <w:rsid w:val="001152F3"/>
    <w:rsid w:val="001220D3"/>
    <w:rsid w:val="001234B0"/>
    <w:rsid w:val="00136346"/>
    <w:rsid w:val="00136AC5"/>
    <w:rsid w:val="00140DF3"/>
    <w:rsid w:val="00145E04"/>
    <w:rsid w:val="001477FB"/>
    <w:rsid w:val="00150D4D"/>
    <w:rsid w:val="001566E3"/>
    <w:rsid w:val="001656DC"/>
    <w:rsid w:val="001715FF"/>
    <w:rsid w:val="00176CA0"/>
    <w:rsid w:val="0018176C"/>
    <w:rsid w:val="001823BC"/>
    <w:rsid w:val="00197CE6"/>
    <w:rsid w:val="001A4CEB"/>
    <w:rsid w:val="001B4603"/>
    <w:rsid w:val="001B654A"/>
    <w:rsid w:val="001B7208"/>
    <w:rsid w:val="001B736F"/>
    <w:rsid w:val="001B7571"/>
    <w:rsid w:val="001C276B"/>
    <w:rsid w:val="001D0720"/>
    <w:rsid w:val="001D526C"/>
    <w:rsid w:val="001E0275"/>
    <w:rsid w:val="001F6C35"/>
    <w:rsid w:val="002011C1"/>
    <w:rsid w:val="002320BC"/>
    <w:rsid w:val="00240E75"/>
    <w:rsid w:val="00244298"/>
    <w:rsid w:val="00267981"/>
    <w:rsid w:val="002774F8"/>
    <w:rsid w:val="00286C1F"/>
    <w:rsid w:val="00295F48"/>
    <w:rsid w:val="00296337"/>
    <w:rsid w:val="002A2391"/>
    <w:rsid w:val="002A351B"/>
    <w:rsid w:val="002A3F3B"/>
    <w:rsid w:val="002A5C87"/>
    <w:rsid w:val="002A762D"/>
    <w:rsid w:val="002B431E"/>
    <w:rsid w:val="002C678C"/>
    <w:rsid w:val="002D18B5"/>
    <w:rsid w:val="002D2D38"/>
    <w:rsid w:val="002D7297"/>
    <w:rsid w:val="002E1A31"/>
    <w:rsid w:val="002E2FEE"/>
    <w:rsid w:val="002F287F"/>
    <w:rsid w:val="002F4969"/>
    <w:rsid w:val="002F4F55"/>
    <w:rsid w:val="003019B2"/>
    <w:rsid w:val="00303009"/>
    <w:rsid w:val="00317C58"/>
    <w:rsid w:val="00322397"/>
    <w:rsid w:val="00336DF8"/>
    <w:rsid w:val="00343D82"/>
    <w:rsid w:val="00347478"/>
    <w:rsid w:val="003560CA"/>
    <w:rsid w:val="003754D4"/>
    <w:rsid w:val="0038115B"/>
    <w:rsid w:val="00393DE8"/>
    <w:rsid w:val="003942F1"/>
    <w:rsid w:val="00395DAD"/>
    <w:rsid w:val="003A3320"/>
    <w:rsid w:val="003A454F"/>
    <w:rsid w:val="003B0356"/>
    <w:rsid w:val="003C16D1"/>
    <w:rsid w:val="003C6729"/>
    <w:rsid w:val="003D1041"/>
    <w:rsid w:val="003D1B70"/>
    <w:rsid w:val="003D397F"/>
    <w:rsid w:val="003E2473"/>
    <w:rsid w:val="003F62C9"/>
    <w:rsid w:val="00410E72"/>
    <w:rsid w:val="004162D1"/>
    <w:rsid w:val="00437AC8"/>
    <w:rsid w:val="0044315A"/>
    <w:rsid w:val="00445E74"/>
    <w:rsid w:val="00457577"/>
    <w:rsid w:val="004A5337"/>
    <w:rsid w:val="004C0F32"/>
    <w:rsid w:val="004C1983"/>
    <w:rsid w:val="004D5231"/>
    <w:rsid w:val="004E341E"/>
    <w:rsid w:val="004E4DEB"/>
    <w:rsid w:val="004E6B7F"/>
    <w:rsid w:val="004E77A1"/>
    <w:rsid w:val="004F0EFF"/>
    <w:rsid w:val="00510CCB"/>
    <w:rsid w:val="00515DA5"/>
    <w:rsid w:val="00523582"/>
    <w:rsid w:val="00544B23"/>
    <w:rsid w:val="00570331"/>
    <w:rsid w:val="00572266"/>
    <w:rsid w:val="00574909"/>
    <w:rsid w:val="0057777E"/>
    <w:rsid w:val="005860E7"/>
    <w:rsid w:val="0059161F"/>
    <w:rsid w:val="0059568C"/>
    <w:rsid w:val="00596ECF"/>
    <w:rsid w:val="00597A6D"/>
    <w:rsid w:val="005A0A64"/>
    <w:rsid w:val="005C0E54"/>
    <w:rsid w:val="005E229A"/>
    <w:rsid w:val="005E602A"/>
    <w:rsid w:val="005F0D4F"/>
    <w:rsid w:val="005F5BEA"/>
    <w:rsid w:val="005F70CC"/>
    <w:rsid w:val="005F7301"/>
    <w:rsid w:val="0060148D"/>
    <w:rsid w:val="0061459A"/>
    <w:rsid w:val="00614C2C"/>
    <w:rsid w:val="006160B3"/>
    <w:rsid w:val="00681451"/>
    <w:rsid w:val="00684768"/>
    <w:rsid w:val="00692FB4"/>
    <w:rsid w:val="00694B55"/>
    <w:rsid w:val="006A2CFB"/>
    <w:rsid w:val="006A6E5F"/>
    <w:rsid w:val="006A72C7"/>
    <w:rsid w:val="006D5D63"/>
    <w:rsid w:val="006E5584"/>
    <w:rsid w:val="006F565A"/>
    <w:rsid w:val="00705BB2"/>
    <w:rsid w:val="00711E29"/>
    <w:rsid w:val="00720696"/>
    <w:rsid w:val="00722295"/>
    <w:rsid w:val="00732900"/>
    <w:rsid w:val="00762677"/>
    <w:rsid w:val="007833AF"/>
    <w:rsid w:val="007877E0"/>
    <w:rsid w:val="00787AA1"/>
    <w:rsid w:val="00793F8F"/>
    <w:rsid w:val="00795318"/>
    <w:rsid w:val="00795EE8"/>
    <w:rsid w:val="007A75CF"/>
    <w:rsid w:val="007B29D6"/>
    <w:rsid w:val="007C4A26"/>
    <w:rsid w:val="007C6469"/>
    <w:rsid w:val="007E320E"/>
    <w:rsid w:val="007F1823"/>
    <w:rsid w:val="00812183"/>
    <w:rsid w:val="0081769F"/>
    <w:rsid w:val="00830149"/>
    <w:rsid w:val="00831BBE"/>
    <w:rsid w:val="008371B4"/>
    <w:rsid w:val="00842B2B"/>
    <w:rsid w:val="00844ECD"/>
    <w:rsid w:val="00873160"/>
    <w:rsid w:val="00875388"/>
    <w:rsid w:val="00880CD5"/>
    <w:rsid w:val="0088365F"/>
    <w:rsid w:val="00886071"/>
    <w:rsid w:val="008B187D"/>
    <w:rsid w:val="008C4747"/>
    <w:rsid w:val="008D6F03"/>
    <w:rsid w:val="00900E46"/>
    <w:rsid w:val="0090760E"/>
    <w:rsid w:val="0092253A"/>
    <w:rsid w:val="00927D3A"/>
    <w:rsid w:val="00952080"/>
    <w:rsid w:val="00957FBB"/>
    <w:rsid w:val="009634A9"/>
    <w:rsid w:val="00967EA5"/>
    <w:rsid w:val="00986794"/>
    <w:rsid w:val="0099367A"/>
    <w:rsid w:val="00994348"/>
    <w:rsid w:val="009B26D5"/>
    <w:rsid w:val="009C0B6A"/>
    <w:rsid w:val="009C3AF2"/>
    <w:rsid w:val="009C51E5"/>
    <w:rsid w:val="009C533A"/>
    <w:rsid w:val="009D0A91"/>
    <w:rsid w:val="009D1558"/>
    <w:rsid w:val="009F3883"/>
    <w:rsid w:val="00A00A29"/>
    <w:rsid w:val="00A12A4F"/>
    <w:rsid w:val="00A23142"/>
    <w:rsid w:val="00A37DBD"/>
    <w:rsid w:val="00A522F2"/>
    <w:rsid w:val="00A64351"/>
    <w:rsid w:val="00A73EDB"/>
    <w:rsid w:val="00A8469B"/>
    <w:rsid w:val="00A938B4"/>
    <w:rsid w:val="00AB4BED"/>
    <w:rsid w:val="00AB69D0"/>
    <w:rsid w:val="00AF0E33"/>
    <w:rsid w:val="00AF6B18"/>
    <w:rsid w:val="00B01ED8"/>
    <w:rsid w:val="00B14DF5"/>
    <w:rsid w:val="00B24740"/>
    <w:rsid w:val="00B33E74"/>
    <w:rsid w:val="00B34FE1"/>
    <w:rsid w:val="00B3663C"/>
    <w:rsid w:val="00B40842"/>
    <w:rsid w:val="00B42408"/>
    <w:rsid w:val="00B427B9"/>
    <w:rsid w:val="00B43902"/>
    <w:rsid w:val="00B5524E"/>
    <w:rsid w:val="00B62DF5"/>
    <w:rsid w:val="00B80350"/>
    <w:rsid w:val="00B80DED"/>
    <w:rsid w:val="00B8270A"/>
    <w:rsid w:val="00BA2775"/>
    <w:rsid w:val="00BA3E31"/>
    <w:rsid w:val="00BA724A"/>
    <w:rsid w:val="00BB4344"/>
    <w:rsid w:val="00BF01C5"/>
    <w:rsid w:val="00C0314F"/>
    <w:rsid w:val="00C05A95"/>
    <w:rsid w:val="00C11455"/>
    <w:rsid w:val="00C12973"/>
    <w:rsid w:val="00C17A61"/>
    <w:rsid w:val="00C329FA"/>
    <w:rsid w:val="00C4241A"/>
    <w:rsid w:val="00C452D6"/>
    <w:rsid w:val="00C61353"/>
    <w:rsid w:val="00C66A5B"/>
    <w:rsid w:val="00C66DE9"/>
    <w:rsid w:val="00C82B84"/>
    <w:rsid w:val="00C833EC"/>
    <w:rsid w:val="00C974A2"/>
    <w:rsid w:val="00CA4A20"/>
    <w:rsid w:val="00CA68F8"/>
    <w:rsid w:val="00CB0C4F"/>
    <w:rsid w:val="00CB0CE8"/>
    <w:rsid w:val="00CB1D8C"/>
    <w:rsid w:val="00CB6FB0"/>
    <w:rsid w:val="00CC5399"/>
    <w:rsid w:val="00CD38EF"/>
    <w:rsid w:val="00CD4DCE"/>
    <w:rsid w:val="00D11895"/>
    <w:rsid w:val="00D120B5"/>
    <w:rsid w:val="00D449AB"/>
    <w:rsid w:val="00D52725"/>
    <w:rsid w:val="00D55D95"/>
    <w:rsid w:val="00D5779F"/>
    <w:rsid w:val="00D62D1A"/>
    <w:rsid w:val="00D67A3E"/>
    <w:rsid w:val="00D853B1"/>
    <w:rsid w:val="00D9120C"/>
    <w:rsid w:val="00DA3C33"/>
    <w:rsid w:val="00DA59BD"/>
    <w:rsid w:val="00DA7A6B"/>
    <w:rsid w:val="00DD51CE"/>
    <w:rsid w:val="00E010C3"/>
    <w:rsid w:val="00E02AA9"/>
    <w:rsid w:val="00E04164"/>
    <w:rsid w:val="00E11D9E"/>
    <w:rsid w:val="00E229F6"/>
    <w:rsid w:val="00E416C0"/>
    <w:rsid w:val="00E542DE"/>
    <w:rsid w:val="00E936A7"/>
    <w:rsid w:val="00E94EA8"/>
    <w:rsid w:val="00EB64F2"/>
    <w:rsid w:val="00EB7A52"/>
    <w:rsid w:val="00ED0D86"/>
    <w:rsid w:val="00ED1AE8"/>
    <w:rsid w:val="00EE419A"/>
    <w:rsid w:val="00EE67AE"/>
    <w:rsid w:val="00F03CCF"/>
    <w:rsid w:val="00F10E23"/>
    <w:rsid w:val="00F11F36"/>
    <w:rsid w:val="00F33612"/>
    <w:rsid w:val="00F3421B"/>
    <w:rsid w:val="00F37CD8"/>
    <w:rsid w:val="00F407FF"/>
    <w:rsid w:val="00F55361"/>
    <w:rsid w:val="00F56897"/>
    <w:rsid w:val="00F659E3"/>
    <w:rsid w:val="00F77D2F"/>
    <w:rsid w:val="00F97A2B"/>
    <w:rsid w:val="00FB3EEF"/>
    <w:rsid w:val="00FB4292"/>
    <w:rsid w:val="00FB7973"/>
    <w:rsid w:val="00FF190A"/>
    <w:rsid w:val="00FF28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41132"/>
  <w15:chartTrackingRefBased/>
  <w15:docId w15:val="{4071EDB5-00E0-42DA-A5A1-465B0457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31BB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31BB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31BB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831BB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831BB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831BB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31BB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31BB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31BB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10E23"/>
    <w:pPr>
      <w:spacing w:after="0" w:line="240" w:lineRule="auto"/>
    </w:pPr>
    <w:rPr>
      <w:sz w:val="20"/>
      <w:szCs w:val="20"/>
    </w:rPr>
  </w:style>
  <w:style w:type="character" w:customStyle="1" w:styleId="NotedebasdepageCar">
    <w:name w:val="Note de bas de page Car"/>
    <w:basedOn w:val="Policepardfaut"/>
    <w:link w:val="Notedebasdepage"/>
    <w:uiPriority w:val="99"/>
    <w:rsid w:val="00F10E23"/>
    <w:rPr>
      <w:sz w:val="20"/>
      <w:szCs w:val="20"/>
    </w:rPr>
  </w:style>
  <w:style w:type="character" w:styleId="Appelnotedebasdep">
    <w:name w:val="footnote reference"/>
    <w:basedOn w:val="Policepardfaut"/>
    <w:uiPriority w:val="99"/>
    <w:semiHidden/>
    <w:unhideWhenUsed/>
    <w:rsid w:val="00F10E23"/>
    <w:rPr>
      <w:vertAlign w:val="superscript"/>
    </w:rPr>
  </w:style>
  <w:style w:type="character" w:customStyle="1" w:styleId="Titre1Car">
    <w:name w:val="Titre 1 Car"/>
    <w:basedOn w:val="Policepardfaut"/>
    <w:link w:val="Titre1"/>
    <w:uiPriority w:val="9"/>
    <w:rsid w:val="00831BB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31BB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831BB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831BB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831BB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831BB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831BB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831BB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31BBE"/>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DA7A6B"/>
    <w:pPr>
      <w:ind w:left="720"/>
      <w:contextualSpacing/>
    </w:pPr>
  </w:style>
  <w:style w:type="character" w:styleId="Lienhypertexte">
    <w:name w:val="Hyperlink"/>
    <w:basedOn w:val="Policepardfaut"/>
    <w:uiPriority w:val="99"/>
    <w:unhideWhenUsed/>
    <w:rsid w:val="001D0720"/>
    <w:rPr>
      <w:color w:val="0000FF"/>
      <w:u w:val="single"/>
    </w:rPr>
  </w:style>
  <w:style w:type="character" w:styleId="Mentionnonrsolue">
    <w:name w:val="Unresolved Mention"/>
    <w:basedOn w:val="Policepardfaut"/>
    <w:uiPriority w:val="99"/>
    <w:semiHidden/>
    <w:unhideWhenUsed/>
    <w:rsid w:val="00B42408"/>
    <w:rPr>
      <w:color w:val="605E5C"/>
      <w:shd w:val="clear" w:color="auto" w:fill="E1DFDD"/>
    </w:rPr>
  </w:style>
  <w:style w:type="paragraph" w:styleId="En-tte">
    <w:name w:val="header"/>
    <w:basedOn w:val="Normal"/>
    <w:link w:val="En-tteCar"/>
    <w:uiPriority w:val="99"/>
    <w:unhideWhenUsed/>
    <w:rsid w:val="00886071"/>
    <w:pPr>
      <w:tabs>
        <w:tab w:val="center" w:pos="4703"/>
        <w:tab w:val="right" w:pos="9406"/>
      </w:tabs>
      <w:spacing w:after="0" w:line="240" w:lineRule="auto"/>
    </w:pPr>
  </w:style>
  <w:style w:type="character" w:customStyle="1" w:styleId="En-tteCar">
    <w:name w:val="En-tête Car"/>
    <w:basedOn w:val="Policepardfaut"/>
    <w:link w:val="En-tte"/>
    <w:uiPriority w:val="99"/>
    <w:rsid w:val="00886071"/>
  </w:style>
  <w:style w:type="paragraph" w:styleId="Pieddepage">
    <w:name w:val="footer"/>
    <w:basedOn w:val="Normal"/>
    <w:link w:val="PieddepageCar"/>
    <w:uiPriority w:val="99"/>
    <w:unhideWhenUsed/>
    <w:rsid w:val="0088607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86071"/>
  </w:style>
  <w:style w:type="paragraph" w:styleId="En-ttedetabledesmatires">
    <w:name w:val="TOC Heading"/>
    <w:basedOn w:val="Titre1"/>
    <w:next w:val="Normal"/>
    <w:uiPriority w:val="39"/>
    <w:unhideWhenUsed/>
    <w:qFormat/>
    <w:rsid w:val="002A2391"/>
    <w:pPr>
      <w:numPr>
        <w:numId w:val="0"/>
      </w:numPr>
      <w:outlineLvl w:val="9"/>
    </w:pPr>
    <w:rPr>
      <w:lang w:eastAsia="fr-FR"/>
    </w:rPr>
  </w:style>
  <w:style w:type="paragraph" w:styleId="TM1">
    <w:name w:val="toc 1"/>
    <w:basedOn w:val="Normal"/>
    <w:next w:val="Normal"/>
    <w:autoRedefine/>
    <w:uiPriority w:val="39"/>
    <w:unhideWhenUsed/>
    <w:rsid w:val="002A2391"/>
    <w:pPr>
      <w:spacing w:after="100"/>
    </w:pPr>
  </w:style>
  <w:style w:type="paragraph" w:styleId="TM2">
    <w:name w:val="toc 2"/>
    <w:basedOn w:val="Normal"/>
    <w:next w:val="Normal"/>
    <w:autoRedefine/>
    <w:uiPriority w:val="39"/>
    <w:unhideWhenUsed/>
    <w:rsid w:val="002A2391"/>
    <w:pPr>
      <w:spacing w:after="100"/>
      <w:ind w:left="220"/>
    </w:pPr>
  </w:style>
  <w:style w:type="character" w:customStyle="1" w:styleId="3oh-">
    <w:name w:val="_3oh-"/>
    <w:basedOn w:val="Policepardfaut"/>
    <w:rsid w:val="009D0A91"/>
  </w:style>
  <w:style w:type="character" w:customStyle="1" w:styleId="no">
    <w:name w:val="no"/>
    <w:basedOn w:val="Policepardfaut"/>
    <w:rsid w:val="00437AC8"/>
  </w:style>
  <w:style w:type="paragraph" w:styleId="NormalWeb">
    <w:name w:val="Normal (Web)"/>
    <w:basedOn w:val="Normal"/>
    <w:uiPriority w:val="99"/>
    <w:semiHidden/>
    <w:unhideWhenUsed/>
    <w:rsid w:val="003942F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06524">
      <w:bodyDiv w:val="1"/>
      <w:marLeft w:val="0"/>
      <w:marRight w:val="0"/>
      <w:marTop w:val="0"/>
      <w:marBottom w:val="0"/>
      <w:divBdr>
        <w:top w:val="none" w:sz="0" w:space="0" w:color="auto"/>
        <w:left w:val="none" w:sz="0" w:space="0" w:color="auto"/>
        <w:bottom w:val="none" w:sz="0" w:space="0" w:color="auto"/>
        <w:right w:val="none" w:sz="0" w:space="0" w:color="auto"/>
      </w:divBdr>
    </w:div>
    <w:div w:id="1482506045">
      <w:bodyDiv w:val="1"/>
      <w:marLeft w:val="0"/>
      <w:marRight w:val="0"/>
      <w:marTop w:val="0"/>
      <w:marBottom w:val="0"/>
      <w:divBdr>
        <w:top w:val="none" w:sz="0" w:space="0" w:color="auto"/>
        <w:left w:val="none" w:sz="0" w:space="0" w:color="auto"/>
        <w:bottom w:val="none" w:sz="0" w:space="0" w:color="auto"/>
        <w:right w:val="none" w:sz="0" w:space="0" w:color="auto"/>
      </w:divBdr>
      <w:divsChild>
        <w:div w:id="1001471153">
          <w:marLeft w:val="0"/>
          <w:marRight w:val="336"/>
          <w:marTop w:val="120"/>
          <w:marBottom w:val="312"/>
          <w:divBdr>
            <w:top w:val="none" w:sz="0" w:space="0" w:color="auto"/>
            <w:left w:val="none" w:sz="0" w:space="0" w:color="auto"/>
            <w:bottom w:val="none" w:sz="0" w:space="0" w:color="auto"/>
            <w:right w:val="none" w:sz="0" w:space="0" w:color="auto"/>
          </w:divBdr>
          <w:divsChild>
            <w:div w:id="17385533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8270258">
          <w:marLeft w:val="336"/>
          <w:marRight w:val="0"/>
          <w:marTop w:val="120"/>
          <w:marBottom w:val="312"/>
          <w:divBdr>
            <w:top w:val="none" w:sz="0" w:space="0" w:color="auto"/>
            <w:left w:val="none" w:sz="0" w:space="0" w:color="auto"/>
            <w:bottom w:val="none" w:sz="0" w:space="0" w:color="auto"/>
            <w:right w:val="none" w:sz="0" w:space="0" w:color="auto"/>
          </w:divBdr>
          <w:divsChild>
            <w:div w:id="136683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378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Schizophr%C3%A9nie_parano%C3%AFde" TargetMode="External"/><Relationship Id="rId18" Type="http://schemas.openxmlformats.org/officeDocument/2006/relationships/hyperlink" Target="https://fr.wikipedia.org/wiki/Universit%C3%A9_du_Colorado" TargetMode="External"/><Relationship Id="rId26" Type="http://schemas.openxmlformats.org/officeDocument/2006/relationships/hyperlink" Target="https://fr.wikipedia.org/wiki/Wilhelm_Eduard_Schmid" TargetMode="External"/><Relationship Id="rId39" Type="http://schemas.openxmlformats.org/officeDocument/2006/relationships/hyperlink" Target="https://fr.wikipedia.org/wiki/Parano%C3%AFa" TargetMode="External"/><Relationship Id="rId3" Type="http://schemas.openxmlformats.org/officeDocument/2006/relationships/styles" Target="styles.xml"/><Relationship Id="rId21" Type="http://schemas.openxmlformats.org/officeDocument/2006/relationships/hyperlink" Target="https://fr.wikipedia.org/wiki/Fritz_Gerlich" TargetMode="External"/><Relationship Id="rId34" Type="http://schemas.openxmlformats.org/officeDocument/2006/relationships/hyperlink" Target="https://fr.wikipedia.org/wiki/Janvier_1928"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r.wikipedia.org/wiki/M%C3%A9galomanie" TargetMode="External"/><Relationship Id="rId17" Type="http://schemas.openxmlformats.org/officeDocument/2006/relationships/hyperlink" Target="https://fr.wikipedia.org/wiki/Alois_Hitler" TargetMode="External"/><Relationship Id="rId25" Type="http://schemas.openxmlformats.org/officeDocument/2006/relationships/hyperlink" Target="https://fr.wikipedia.org/wiki/Kuno_Kamphausen" TargetMode="External"/><Relationship Id="rId33" Type="http://schemas.openxmlformats.org/officeDocument/2006/relationships/hyperlink" Target="https://fr.wikipedia.org/wiki/1er_janvier" TargetMode="External"/><Relationship Id="rId38" Type="http://schemas.openxmlformats.org/officeDocument/2006/relationships/hyperlink" Target="https://fr.wikipedia.org/wiki/L%C3%A9on_Trotski" TargetMode="External"/><Relationship Id="rId2" Type="http://schemas.openxmlformats.org/officeDocument/2006/relationships/numbering" Target="numbering.xml"/><Relationship Id="rId16" Type="http://schemas.openxmlformats.org/officeDocument/2006/relationships/hyperlink" Target="https://fr.wikipedia.org/wiki/Klara_Hitler" TargetMode="External"/><Relationship Id="rId20" Type="http://schemas.openxmlformats.org/officeDocument/2006/relationships/hyperlink" Target="https://fr.wikipedia.org/wiki/Julius_Adler" TargetMode="External"/><Relationship Id="rId29" Type="http://schemas.openxmlformats.org/officeDocument/2006/relationships/hyperlink" Target="https://fr.wikipedia.org/wiki/Gregor_Strasser"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Hyst%C3%A9rie" TargetMode="External"/><Relationship Id="rId24" Type="http://schemas.openxmlformats.org/officeDocument/2006/relationships/hyperlink" Target="https://fr.wikipedia.org/wiki/Gustav_von_Kahr" TargetMode="External"/><Relationship Id="rId32" Type="http://schemas.openxmlformats.org/officeDocument/2006/relationships/hyperlink" Target="https://fr.wikipedia.org/wiki/Iran" TargetMode="External"/><Relationship Id="rId37" Type="http://schemas.openxmlformats.org/officeDocument/2006/relationships/hyperlink" Target="https://fr.wikipedia.org/w/index.php?title=Georges_Agabekov&amp;action=edit&amp;redlink=1" TargetMode="External"/><Relationship Id="rId40" Type="http://schemas.openxmlformats.org/officeDocument/2006/relationships/hyperlink" Target="https://fr.wikipedia.org/wiki/Trouble_de_la_personnalit%C3%A9_parano%C3%AFaque" TargetMode="External"/><Relationship Id="rId5" Type="http://schemas.openxmlformats.org/officeDocument/2006/relationships/webSettings" Target="webSettings.xml"/><Relationship Id="rId15" Type="http://schemas.openxmlformats.org/officeDocument/2006/relationships/hyperlink" Target="https://fr.wikipedia.org/wiki/Henry_Murray" TargetMode="External"/><Relationship Id="rId23" Type="http://schemas.openxmlformats.org/officeDocument/2006/relationships/hyperlink" Target="https://fr.wikipedia.org/wiki/Discours_de_Marbourg" TargetMode="External"/><Relationship Id="rId28" Type="http://schemas.openxmlformats.org/officeDocument/2006/relationships/hyperlink" Target="https://fr.wikipedia.org/wiki/Mein_Kampf" TargetMode="External"/><Relationship Id="rId36" Type="http://schemas.openxmlformats.org/officeDocument/2006/relationships/hyperlink" Target="https://fr.wikipedia.org/wiki/Boris_Bajanov" TargetMode="External"/><Relationship Id="rId10" Type="http://schemas.openxmlformats.org/officeDocument/2006/relationships/hyperlink" Target="https://fr.wikipedia.org/wiki/Derniers_jours_d%27Adolf_Hitler" TargetMode="External"/><Relationship Id="rId19" Type="http://schemas.openxmlformats.org/officeDocument/2006/relationships/hyperlink" Target="https://fr.wikipedia.org/wiki/Kurt_von_Schleicher" TargetMode="External"/><Relationship Id="rId31" Type="http://schemas.openxmlformats.org/officeDocument/2006/relationships/hyperlink" Target="https://fr.wikipedia.org/wiki/Union_des_r%C3%A9publiques_socialistes_sovi%C3%A9tiqu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r.wikipedia.org/wiki/Walter_Charles_Langer" TargetMode="External"/><Relationship Id="rId22" Type="http://schemas.openxmlformats.org/officeDocument/2006/relationships/hyperlink" Target="https://fr.wikipedia.org/wiki/Edgar_Julius_Jung" TargetMode="External"/><Relationship Id="rId27" Type="http://schemas.openxmlformats.org/officeDocument/2006/relationships/hyperlink" Target="https://fr.wikipedia.org/wiki/Bernhard_Stempfle" TargetMode="External"/><Relationship Id="rId30" Type="http://schemas.openxmlformats.org/officeDocument/2006/relationships/hyperlink" Target="https://fr.wikipedia.org/wiki/Wilhelm_Mohnke" TargetMode="External"/><Relationship Id="rId35" Type="http://schemas.openxmlformats.org/officeDocument/2006/relationships/hyperlink" Target="https://fr.wikipedia.org/wiki/1928"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eprints.hud.ac.uk/id/eprint/15881/1/Psycho-Historical_Analysis_of_Adolf_Hitler.pdf" TargetMode="External"/><Relationship Id="rId18" Type="http://schemas.openxmlformats.org/officeDocument/2006/relationships/hyperlink" Target="https://www.researchgate.net/profile/Frederick_Coolidge/publication/241416183_Understanding_madmen_A_DSM-IV_assessment_of_Adolf_Hitler/links/0deec53aae8094725b000000/Understanding-madmen-A-DSM-IV-assessment-of-Adolf-Hitler.pdf" TargetMode="External"/><Relationship Id="rId26" Type="http://schemas.openxmlformats.org/officeDocument/2006/relationships/hyperlink" Target="http://projetaladin.org/holocaust/fr/lhistoire-en-documents/declarations-de-hitler.html" TargetMode="External"/><Relationship Id="rId39" Type="http://schemas.openxmlformats.org/officeDocument/2006/relationships/hyperlink" Target="https://en.wikipedia.org/wiki/Nuremberg:_The_Nazis_Facing_their_Crimes" TargetMode="External"/><Relationship Id="rId21" Type="http://schemas.openxmlformats.org/officeDocument/2006/relationships/hyperlink" Target="https://fr.wikipedia.org/wiki/Liste_des_victimes_de_la_nuit_des_Longs_Couteaux" TargetMode="External"/><Relationship Id="rId34" Type="http://schemas.openxmlformats.org/officeDocument/2006/relationships/hyperlink" Target="https://fr.wikipedia.org/wiki/Les_Hommes_du_bunker" TargetMode="External"/><Relationship Id="rId42" Type="http://schemas.openxmlformats.org/officeDocument/2006/relationships/hyperlink" Target="http://www.paulfuks.info/" TargetMode="External"/><Relationship Id="rId47" Type="http://schemas.openxmlformats.org/officeDocument/2006/relationships/hyperlink" Target="https://fr.wikipedia.org/wiki/Th%C3%A9orie_synerg%C3%A9tique" TargetMode="External"/><Relationship Id="rId50" Type="http://schemas.openxmlformats.org/officeDocument/2006/relationships/hyperlink" Target="http://benjamin.lisan.free.fr/jardin.secret/EcritsScientifiques/pseudo-sciences/TheorieSynergetique.htm" TargetMode="External"/><Relationship Id="rId55" Type="http://schemas.openxmlformats.org/officeDocument/2006/relationships/hyperlink" Target="https://fr.wikipedia.org/wiki/Overkill" TargetMode="External"/><Relationship Id="rId7" Type="http://schemas.openxmlformats.org/officeDocument/2006/relationships/hyperlink" Target="http://benjamin.lisan.free.fr/jardin.secret/EcritsPolitiquesetPhilosophiques/politiques/sur-les-psychopathes.htm" TargetMode="External"/><Relationship Id="rId12" Type="http://schemas.openxmlformats.org/officeDocument/2006/relationships/hyperlink" Target="https://fr.wikipedia.org/wiki/%C3%89ditions_Deno%C3%ABl" TargetMode="External"/><Relationship Id="rId17" Type="http://schemas.openxmlformats.org/officeDocument/2006/relationships/hyperlink" Target="https://www.researchgate.net/publication/241416183_Understanding_madmen_A_DSM-IV_assessment_of_Adolf_Hitler" TargetMode="External"/><Relationship Id="rId25" Type="http://schemas.openxmlformats.org/officeDocument/2006/relationships/hyperlink" Target="https://fr.wikipedia.org/wiki/Hermann_Fegelein" TargetMode="External"/><Relationship Id="rId33" Type="http://schemas.openxmlformats.org/officeDocument/2006/relationships/hyperlink" Target="https://en.wikipedia.org/wiki/The_Bunker_(book)" TargetMode="External"/><Relationship Id="rId38" Type="http://schemas.openxmlformats.org/officeDocument/2006/relationships/hyperlink" Target="https://fr.wikipedia.org/wiki/Otto_Ohlendorf" TargetMode="External"/><Relationship Id="rId46" Type="http://schemas.openxmlformats.org/officeDocument/2006/relationships/hyperlink" Target="https://www.lecho.be/opinions/carte-blanche/la-turquie-pourrait-changer-d-alliance-pour-se-rallier-a-la-russie-contre-l-occident-hamit-bozarslan/10193201.html" TargetMode="External"/><Relationship Id="rId2" Type="http://schemas.openxmlformats.org/officeDocument/2006/relationships/hyperlink" Target="https://fr.wikipedia.org/wiki/Th%C3%A9orie_du_complot_juif" TargetMode="External"/><Relationship Id="rId16" Type="http://schemas.openxmlformats.org/officeDocument/2006/relationships/hyperlink" Target="https://books.google.fr/books/about/Hitler_Steiner_Schreber.html" TargetMode="External"/><Relationship Id="rId20" Type="http://schemas.openxmlformats.org/officeDocument/2006/relationships/hyperlink" Target="https://fr.wikipedia.org/wiki/Nuit_des_Longs_Couteaux" TargetMode="External"/><Relationship Id="rId29" Type="http://schemas.openxmlformats.org/officeDocument/2006/relationships/hyperlink" Target="https://fr.wikipedia.org/wiki/Pacte_germano-sovi%C3%A9tique" TargetMode="External"/><Relationship Id="rId41" Type="http://schemas.openxmlformats.org/officeDocument/2006/relationships/hyperlink" Target="https://www.lexpress.fr/actualite/monde/joseph-staline-n-etait-pas-paranoiaque-mais-pervers-narcissique_1226743.html" TargetMode="External"/><Relationship Id="rId54" Type="http://schemas.openxmlformats.org/officeDocument/2006/relationships/hyperlink" Target="http://benjamin.lisan.free.fr/jardin.secret/EcritsScientifiques/pseudo-sciences/ArticleLaRecherche.htm" TargetMode="External"/><Relationship Id="rId1" Type="http://schemas.openxmlformats.org/officeDocument/2006/relationships/hyperlink" Target="https://fr.quora.com/Quel-est-le-pays-que-la-France-d%C3%A9teste-le-plus" TargetMode="External"/><Relationship Id="rId6" Type="http://schemas.openxmlformats.org/officeDocument/2006/relationships/hyperlink" Target="https://www.atlantico.fr/decryptage/3344107/la-rhetorique-d-inversion-cette-arme-redoutable-des-islamistes-" TargetMode="External"/><Relationship Id="rId11" Type="http://schemas.openxmlformats.org/officeDocument/2006/relationships/hyperlink" Target="https://fr.wikipedia.org/wiki/Complot_du_20_juillet_1944" TargetMode="External"/><Relationship Id="rId24" Type="http://schemas.openxmlformats.org/officeDocument/2006/relationships/hyperlink" Target="https://fr.wikipedia.org/wiki/Karl_Mayr" TargetMode="External"/><Relationship Id="rId32" Type="http://schemas.openxmlformats.org/officeDocument/2006/relationships/hyperlink" Target="https://en.wikipedia.org/wiki/Last_will_and_testament_of_Adolf_Hitler" TargetMode="External"/><Relationship Id="rId37" Type="http://schemas.openxmlformats.org/officeDocument/2006/relationships/hyperlink" Target="https://fr.wikipedia.org/wiki/Shoah" TargetMode="External"/><Relationship Id="rId40" Type="http://schemas.openxmlformats.org/officeDocument/2006/relationships/hyperlink" Target="https://warfarehistorynetwork.com/2016/06/15/joseph-stalins-paranoid-purge/" TargetMode="External"/><Relationship Id="rId45" Type="http://schemas.openxmlformats.org/officeDocument/2006/relationships/hyperlink" Target="https://books.google.com/books?id=zQL8POkFGIQC&amp;printsec=frontcover" TargetMode="External"/><Relationship Id="rId53" Type="http://schemas.openxmlformats.org/officeDocument/2006/relationships/hyperlink" Target="http://jardin.secret.pagesperso-orange.fr/EcritsScientifiques/pseudo-sciences/SynergeticArticleScienceEtVie1.htm" TargetMode="External"/><Relationship Id="rId5" Type="http://schemas.openxmlformats.org/officeDocument/2006/relationships/hyperlink" Target="https://fr.wikipedia.org/wiki/Th%C3%A9ories_du_complot_Illuminati" TargetMode="External"/><Relationship Id="rId15" Type="http://schemas.openxmlformats.org/officeDocument/2006/relationships/hyperlink" Target="https://archive.org/stream/MurrayHenryAnalysisOfThePersonalityOfAdolphHitlerEN1943240p.Scan/Murray,%20Henry%20-%20Analysis%20of%20the%20Personality%20of%20Adolph%20Hitler%20(EN,%201943,%20240p.,%20Scan)_djvu.txt" TargetMode="External"/><Relationship Id="rId23" Type="http://schemas.openxmlformats.org/officeDocument/2006/relationships/hyperlink" Target="https://fr.wikipedia.org/wiki/Xavier_de_Hauteclocque" TargetMode="External"/><Relationship Id="rId28" Type="http://schemas.openxmlformats.org/officeDocument/2006/relationships/hyperlink" Target="https://www.geo.fr/histoire/on-a-longtemps-cru-que-les-nazis-ne-reflechissaient-pas-entretien-de-geo-histoire-avec-johann-chapoutot-161388" TargetMode="External"/><Relationship Id="rId36" Type="http://schemas.openxmlformats.org/officeDocument/2006/relationships/hyperlink" Target="https://fr.wikipedia.org/wiki/Ukraine" TargetMode="External"/><Relationship Id="rId49" Type="http://schemas.openxmlformats.org/officeDocument/2006/relationships/hyperlink" Target="http://benjamin.lisan.free.fr/jardin.secret/EcritsScientifiques/indexEcritsScientifiques.htm" TargetMode="External"/><Relationship Id="rId10" Type="http://schemas.openxmlformats.org/officeDocument/2006/relationships/hyperlink" Target="http://benjamin.lisan.free.fr/jardin.secret/EcritsPolitiquesetPhilosophiques/SurIslam/les-racines-du-fanatisme.htm" TargetMode="External"/><Relationship Id="rId19" Type="http://schemas.openxmlformats.org/officeDocument/2006/relationships/hyperlink" Target="https://fr.wikipedia.org/wiki/Psychologie_d%27Adolf_Hitler" TargetMode="External"/><Relationship Id="rId31" Type="http://schemas.openxmlformats.org/officeDocument/2006/relationships/hyperlink" Target="https://fr.wikipedia.org/wiki/Testament_d%27Adolf_Hitler" TargetMode="External"/><Relationship Id="rId44" Type="http://schemas.openxmlformats.org/officeDocument/2006/relationships/hyperlink" Target="https://fr.wikipedia.org/wiki/Boris_Bajanov" TargetMode="External"/><Relationship Id="rId52" Type="http://schemas.openxmlformats.org/officeDocument/2006/relationships/hyperlink" Target="http://omael.com/!_HydroPlasmol_Telechargements/Nu%20698%20Science%20et%20Vie%20Novembre%201975.pdf" TargetMode="External"/><Relationship Id="rId4" Type="http://schemas.openxmlformats.org/officeDocument/2006/relationships/hyperlink" Target="https://www.conspiracywatch.info/tag/complot-juif" TargetMode="External"/><Relationship Id="rId9" Type="http://schemas.openxmlformats.org/officeDocument/2006/relationships/hyperlink" Target="http://benjamin.lisan.free.fr/jardin.secret/EcritsPolitiquesetPhilosophiques/SurIslam/mes_souvenirs_sur_le_fanatisme.htm" TargetMode="External"/><Relationship Id="rId14" Type="http://schemas.openxmlformats.org/officeDocument/2006/relationships/hyperlink" Target="https://www.cairn.info/magazine-books-2014-2-page-5.html" TargetMode="External"/><Relationship Id="rId22" Type="http://schemas.openxmlformats.org/officeDocument/2006/relationships/hyperlink" Target="https://fr.wikipedia.org/wiki/Hans_Litten" TargetMode="External"/><Relationship Id="rId27" Type="http://schemas.openxmlformats.org/officeDocument/2006/relationships/hyperlink" Target="http://www.phdn.org/negation/documents/volonte.html" TargetMode="External"/><Relationship Id="rId30" Type="http://schemas.openxmlformats.org/officeDocument/2006/relationships/hyperlink" Target="https://archive.org/stream/LeTestamentPolitiqueDeHitlerFR42P./Le%20Testament%20Politique%20de%20Hitler%20(FR,%2042%20p.)_djvu.txt" TargetMode="External"/><Relationship Id="rId35" Type="http://schemas.openxmlformats.org/officeDocument/2006/relationships/hyperlink" Target="https://fr.wikipedia.org/wiki/Einsatzgruppen" TargetMode="External"/><Relationship Id="rId43" Type="http://schemas.openxmlformats.org/officeDocument/2006/relationships/hyperlink" Target="https://fr.wikipedia.org/wiki/Nadejda_Allilou%C3%AFeva-Staline" TargetMode="External"/><Relationship Id="rId48" Type="http://schemas.openxmlformats.org/officeDocument/2006/relationships/hyperlink" Target="http://benjamin.lisan.free.fr/jardin.secret/EcritsScientifiques/Inventions/HypothesesSurLaPropulsionFutureDesEnginsSpaciaux.htm" TargetMode="External"/><Relationship Id="rId56" Type="http://schemas.openxmlformats.org/officeDocument/2006/relationships/hyperlink" Target="https://fresques.ina.fr/jalons/fiche-media/InaEdu07034/la-deposition-de-marie-claude-vaillant-couturier-au-proces-denuremberg.html" TargetMode="External"/><Relationship Id="rId8" Type="http://schemas.openxmlformats.org/officeDocument/2006/relationships/hyperlink" Target="http://benjamin.lisan.free.fr/jardin.secret/EcritsPolitiquesetPhilosophiques/politiques/Des-exemples-pour-detecter-les-psychopathes.htm" TargetMode="External"/><Relationship Id="rId51" Type="http://schemas.openxmlformats.org/officeDocument/2006/relationships/hyperlink" Target="https://www.amazon.fr/dp/1790465958" TargetMode="External"/><Relationship Id="rId3" Type="http://schemas.openxmlformats.org/officeDocument/2006/relationships/hyperlink" Target="https://fr.wikipedia.org/wiki/Th%C3%A9orie_du_complot_sionis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43DF5-5A00-43C7-9AEB-924946ED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8768</TotalTime>
  <Pages>35</Pages>
  <Words>16585</Words>
  <Characters>91218</Characters>
  <Application>Microsoft Office Word</Application>
  <DocSecurity>0</DocSecurity>
  <Lines>760</Lines>
  <Paragraphs>215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261</cp:revision>
  <cp:lastPrinted>2020-05-17T19:47:00Z</cp:lastPrinted>
  <dcterms:created xsi:type="dcterms:W3CDTF">2019-08-05T08:31:00Z</dcterms:created>
  <dcterms:modified xsi:type="dcterms:W3CDTF">2020-06-16T07:18:00Z</dcterms:modified>
</cp:coreProperties>
</file>