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13DE" w:rsidRDefault="00D213DE" w:rsidP="00D213DE">
      <w:pPr>
        <w:jc w:val="center"/>
        <w:rPr>
          <w:b/>
          <w:bCs/>
          <w:u w:val="single"/>
        </w:rPr>
      </w:pPr>
      <w:bookmarkStart w:id="0" w:name="_GoBack"/>
      <w:bookmarkEnd w:id="0"/>
      <w:r>
        <w:rPr>
          <w:b/>
          <w:bCs/>
          <w:u w:val="single"/>
        </w:rPr>
        <w:t>Le caractère fascinant du fanatisme</w:t>
      </w:r>
    </w:p>
    <w:p w:rsidR="00D213DE" w:rsidRDefault="00D213DE" w:rsidP="00D213DE">
      <w:pPr>
        <w:jc w:val="center"/>
      </w:pPr>
    </w:p>
    <w:p w:rsidR="00D213DE" w:rsidRDefault="00D213DE" w:rsidP="00D213DE">
      <w:pPr>
        <w:jc w:val="center"/>
      </w:pPr>
      <w:r>
        <w:t>Par Benjamin LISAN, le 24/11/2018</w:t>
      </w:r>
    </w:p>
    <w:p w:rsidR="00D213DE" w:rsidRDefault="00D213DE" w:rsidP="00D213DE"/>
    <w:p w:rsidR="00192D9B" w:rsidRDefault="00192D9B" w:rsidP="00192D9B">
      <w:pPr>
        <w:pStyle w:val="Titre1"/>
      </w:pPr>
      <w:bookmarkStart w:id="1" w:name="_Toc531097130"/>
      <w:r>
        <w:t>Introduction</w:t>
      </w:r>
      <w:bookmarkEnd w:id="1"/>
    </w:p>
    <w:p w:rsidR="00192D9B" w:rsidRDefault="00192D9B" w:rsidP="00D213DE"/>
    <w:p w:rsidR="00260C07" w:rsidRDefault="00D213DE" w:rsidP="00AA63EB">
      <w:pPr>
        <w:jc w:val="both"/>
      </w:pPr>
      <w:r>
        <w:t>Bonjour, j’ai</w:t>
      </w:r>
      <w:r w:rsidR="00643683">
        <w:t xml:space="preserve"> eu l’occasion de</w:t>
      </w:r>
      <w:r>
        <w:t xml:space="preserve"> discut</w:t>
      </w:r>
      <w:r w:rsidR="00643683">
        <w:t xml:space="preserve">er, </w:t>
      </w:r>
      <w:r>
        <w:t xml:space="preserve">pendant plusieurs </w:t>
      </w:r>
      <w:r w:rsidR="00192D9B">
        <w:t>mois</w:t>
      </w:r>
      <w:r>
        <w:t xml:space="preserve">, sur Facebook, avec </w:t>
      </w:r>
      <w:r w:rsidR="00192D9B">
        <w:t>plusieurs</w:t>
      </w:r>
      <w:r>
        <w:t xml:space="preserve"> islamistes. J’ai reconnu assez vite, chez eux, ce que j’appelle les « signes du fanatisme ». </w:t>
      </w:r>
    </w:p>
    <w:p w:rsidR="00260C07" w:rsidRDefault="00260C07" w:rsidP="00AA63EB">
      <w:pPr>
        <w:jc w:val="both"/>
      </w:pPr>
      <w:r>
        <w:t>Face à ce « constat », mes questions sont :</w:t>
      </w:r>
    </w:p>
    <w:p w:rsidR="00260C07" w:rsidRDefault="00260C07" w:rsidP="00AA63EB">
      <w:pPr>
        <w:jc w:val="both"/>
      </w:pPr>
    </w:p>
    <w:p w:rsidR="00260C07" w:rsidRDefault="00260C07" w:rsidP="000D5415">
      <w:pPr>
        <w:pStyle w:val="Paragraphedeliste"/>
        <w:numPr>
          <w:ilvl w:val="0"/>
          <w:numId w:val="6"/>
        </w:numPr>
        <w:jc w:val="both"/>
      </w:pPr>
      <w:r>
        <w:t>Peut-on malgré tout discuter avec eux, franchir ce bouclier (</w:t>
      </w:r>
      <w:r w:rsidR="00E2282E">
        <w:t xml:space="preserve">celui </w:t>
      </w:r>
      <w:r>
        <w:t xml:space="preserve">du fanatisme), </w:t>
      </w:r>
      <w:r w:rsidR="00E2282E">
        <w:t xml:space="preserve">percer </w:t>
      </w:r>
      <w:r>
        <w:t xml:space="preserve">ce </w:t>
      </w:r>
      <w:r w:rsidR="00E2282E">
        <w:t>« </w:t>
      </w:r>
      <w:r>
        <w:t>système de défense</w:t>
      </w:r>
      <w:r w:rsidR="00E2282E">
        <w:t> »</w:t>
      </w:r>
      <w:r>
        <w:t xml:space="preserve"> et arriver malgré tout à leur faire passer un message</w:t>
      </w:r>
      <w:r w:rsidR="00E2282E">
        <w:t xml:space="preserve"> utile</w:t>
      </w:r>
      <w:r>
        <w:t> ?</w:t>
      </w:r>
    </w:p>
    <w:p w:rsidR="00260C07" w:rsidRDefault="00260C07" w:rsidP="000D5415">
      <w:pPr>
        <w:pStyle w:val="Paragraphedeliste"/>
        <w:numPr>
          <w:ilvl w:val="0"/>
          <w:numId w:val="6"/>
        </w:numPr>
        <w:jc w:val="both"/>
      </w:pPr>
      <w:r>
        <w:t>Sont-ils tous potentiellement dangereux ? par exemple, quand ils sont en immersion dans la société française.</w:t>
      </w:r>
    </w:p>
    <w:p w:rsidR="00E2282E" w:rsidRDefault="00E2282E" w:rsidP="000D5415">
      <w:pPr>
        <w:pStyle w:val="Paragraphedeliste"/>
        <w:numPr>
          <w:ilvl w:val="0"/>
          <w:numId w:val="6"/>
        </w:numPr>
        <w:jc w:val="both"/>
      </w:pPr>
      <w:r>
        <w:t>Quand ils professent une contre-vérité, avec sérieux, le font-ils en toute sincérité, à cause de leur manque de culture ? Ou bien sont-ils</w:t>
      </w:r>
      <w:r w:rsidR="00440942">
        <w:t xml:space="preserve"> vraiment</w:t>
      </w:r>
      <w:r>
        <w:t xml:space="preserve"> de mauvaise foi, </w:t>
      </w:r>
      <w:r w:rsidR="00440942">
        <w:t>en toute conscience</w:t>
      </w:r>
      <w:r>
        <w:t> ?</w:t>
      </w:r>
    </w:p>
    <w:p w:rsidR="00260C07" w:rsidRDefault="00260C07" w:rsidP="00AA63EB">
      <w:pPr>
        <w:jc w:val="both"/>
      </w:pPr>
    </w:p>
    <w:p w:rsidR="00260C07" w:rsidRDefault="00D213DE" w:rsidP="00AA63EB">
      <w:pPr>
        <w:jc w:val="both"/>
      </w:pPr>
      <w:r>
        <w:t>Or il n’est pas facile de définir ce qu’est le fanatisme</w:t>
      </w:r>
      <w:r w:rsidR="00260C07">
        <w:t>.</w:t>
      </w:r>
      <w:r>
        <w:t xml:space="preserve"> </w:t>
      </w:r>
    </w:p>
    <w:p w:rsidR="00D213DE" w:rsidRDefault="00260C07" w:rsidP="00AA63EB">
      <w:pPr>
        <w:jc w:val="both"/>
      </w:pPr>
      <w:r>
        <w:t>M</w:t>
      </w:r>
      <w:r w:rsidR="00D213DE">
        <w:t>ais</w:t>
      </w:r>
      <w:r>
        <w:t xml:space="preserve"> après avoir longtemps discuté avec eux,</w:t>
      </w:r>
      <w:r w:rsidR="00D213DE">
        <w:t xml:space="preserve"> je</w:t>
      </w:r>
      <w:r>
        <w:t xml:space="preserve"> sens, je</w:t>
      </w:r>
      <w:r w:rsidR="00D213DE">
        <w:t xml:space="preserve"> pressens qu</w:t>
      </w:r>
      <w:r w:rsidR="00800D4A">
        <w:t>’</w:t>
      </w:r>
      <w:r w:rsidR="00D213DE">
        <w:t xml:space="preserve">il </w:t>
      </w:r>
      <w:r>
        <w:t xml:space="preserve">n’y </w:t>
      </w:r>
      <w:r w:rsidR="00D213DE">
        <w:t xml:space="preserve">a </w:t>
      </w:r>
      <w:r>
        <w:t>guère</w:t>
      </w:r>
      <w:r w:rsidR="00D213DE">
        <w:t xml:space="preserve"> de chance que je puisse les faire changer leur conviction d’</w:t>
      </w:r>
      <w:r>
        <w:t xml:space="preserve">un </w:t>
      </w:r>
      <w:r w:rsidR="00D213DE">
        <w:t>iota, même en leur opposant des arguments intelligents, rationnels, « sensés »</w:t>
      </w:r>
      <w:r w:rsidR="00800D4A">
        <w:t xml:space="preserve"> _ </w:t>
      </w:r>
      <w:r>
        <w:t xml:space="preserve">et </w:t>
      </w:r>
      <w:r w:rsidR="00800D4A">
        <w:t>même si leur conviction peut, par moment, sembler délirante ou dénuée de tout « bon sens »</w:t>
      </w:r>
      <w:r w:rsidR="00440942">
        <w:t>. A noter que</w:t>
      </w:r>
      <w:r w:rsidR="00800D4A">
        <w:t xml:space="preserve"> certains de leurs arguments </w:t>
      </w:r>
      <w:r w:rsidR="00440942">
        <w:t>sont</w:t>
      </w:r>
      <w:r w:rsidR="00800D4A">
        <w:t xml:space="preserve"> si étonnants, alambiqués ou spécieux, qu’à chaque</w:t>
      </w:r>
      <w:r>
        <w:t xml:space="preserve"> que je les découvre</w:t>
      </w:r>
      <w:r w:rsidR="00800D4A">
        <w:t>, j’en tombe fois des nues</w:t>
      </w:r>
      <w:r w:rsidRPr="005205C6">
        <w:rPr>
          <w:rStyle w:val="Rfrencelgre"/>
        </w:rPr>
        <w:footnoteReference w:id="1"/>
      </w:r>
      <w:r w:rsidR="005205C6">
        <w:t xml:space="preserve"> </w:t>
      </w:r>
      <w:r w:rsidR="00800D4A">
        <w:t>.</w:t>
      </w:r>
    </w:p>
    <w:p w:rsidR="00800D4A" w:rsidRDefault="00800D4A" w:rsidP="00AA63EB">
      <w:pPr>
        <w:jc w:val="both"/>
      </w:pPr>
    </w:p>
    <w:p w:rsidR="00800D4A" w:rsidRDefault="00D213DE" w:rsidP="00AA63EB">
      <w:pPr>
        <w:jc w:val="both"/>
      </w:pPr>
      <w:r>
        <w:t>Mais encore faut-il s’entendre sur ce que l’on entend par « bon sens »</w:t>
      </w:r>
      <w:r w:rsidR="00260C07" w:rsidRPr="00260C07">
        <w:rPr>
          <w:rStyle w:val="Rfrencelgre"/>
        </w:rPr>
        <w:footnoteReference w:id="2"/>
      </w:r>
      <w:r>
        <w:t>. Or la science nous incite à être prudent même face à la notion « bon sens ».</w:t>
      </w:r>
      <w:r w:rsidR="00800D4A">
        <w:t xml:space="preserve"> Tout c</w:t>
      </w:r>
      <w:r>
        <w:t xml:space="preserve">omme il faut être prudent face au terme de « fanatique ». </w:t>
      </w:r>
      <w:r w:rsidR="00800D4A">
        <w:t>On peut toujours être considéré comme le fanatique, le dogmatique, pour quelqu’un d’autre.</w:t>
      </w:r>
    </w:p>
    <w:p w:rsidR="00D213DE" w:rsidRDefault="00440942" w:rsidP="00AA63EB">
      <w:pPr>
        <w:jc w:val="both"/>
      </w:pPr>
      <w:r>
        <w:t>Donc i</w:t>
      </w:r>
      <w:r w:rsidR="00D213DE">
        <w:t>ci mon approche, face à ces personnes prosélytes, reste</w:t>
      </w:r>
      <w:r w:rsidR="00800D4A">
        <w:t xml:space="preserve"> donc uniquement</w:t>
      </w:r>
      <w:r w:rsidR="00D213DE">
        <w:t xml:space="preserve"> intuitive.</w:t>
      </w:r>
    </w:p>
    <w:p w:rsidR="00D213DE" w:rsidRDefault="00D213DE" w:rsidP="00AA63EB">
      <w:pPr>
        <w:jc w:val="both"/>
      </w:pPr>
    </w:p>
    <w:p w:rsidR="00D213DE" w:rsidRDefault="00D213DE" w:rsidP="00AA63EB">
      <w:pPr>
        <w:jc w:val="both"/>
      </w:pPr>
      <w:r>
        <w:t xml:space="preserve">Des amis me demandent pourquoi je perds du temps à discuter </w:t>
      </w:r>
      <w:r w:rsidR="00800D4A">
        <w:t>« </w:t>
      </w:r>
      <w:r>
        <w:t>aimablement</w:t>
      </w:r>
      <w:r w:rsidR="00800D4A">
        <w:t> »</w:t>
      </w:r>
      <w:r>
        <w:t xml:space="preserve"> avec des « fanatiques islamistes », alors que je sais que pourtant je n’arriverais jamais à les convaincre de rejoindre mon point de vue (</w:t>
      </w:r>
      <w:r w:rsidR="00260C07">
        <w:t>ce dernier étant</w:t>
      </w:r>
      <w:r w:rsidR="00800D4A">
        <w:t xml:space="preserve"> plutôt influencé par</w:t>
      </w:r>
      <w:r>
        <w:t xml:space="preserve"> la démarche scientifique moderne</w:t>
      </w:r>
      <w:r w:rsidR="00800D4A">
        <w:t xml:space="preserve"> et par le soucis de vérification approfondie des faits</w:t>
      </w:r>
      <w:r>
        <w:t>).</w:t>
      </w:r>
    </w:p>
    <w:p w:rsidR="00800D4A" w:rsidRDefault="00800D4A" w:rsidP="00AA63EB">
      <w:pPr>
        <w:jc w:val="both"/>
      </w:pPr>
    </w:p>
    <w:p w:rsidR="00D213DE" w:rsidRDefault="00D213DE" w:rsidP="00AA63EB">
      <w:pPr>
        <w:jc w:val="both"/>
      </w:pPr>
      <w:bookmarkStart w:id="2" w:name="_Hlk530931165"/>
      <w:r>
        <w:t xml:space="preserve">Je dirais que ce </w:t>
      </w:r>
      <w:r w:rsidR="00800D4A">
        <w:t xml:space="preserve">cet « échange » ou </w:t>
      </w:r>
      <w:r w:rsidR="00E2282E">
        <w:t xml:space="preserve">ces </w:t>
      </w:r>
      <w:r w:rsidR="00800D4A">
        <w:t>« discussion</w:t>
      </w:r>
      <w:r w:rsidR="00E2282E">
        <w:t>s</w:t>
      </w:r>
      <w:r w:rsidR="00800D4A">
        <w:t> »</w:t>
      </w:r>
      <w:r>
        <w:t xml:space="preserve"> </w:t>
      </w:r>
      <w:r w:rsidR="00800D4A">
        <w:t>restent</w:t>
      </w:r>
      <w:r>
        <w:t xml:space="preserve"> intéressant</w:t>
      </w:r>
      <w:r w:rsidR="00800D4A">
        <w:t>s,</w:t>
      </w:r>
      <w:r>
        <w:t xml:space="preserve"> car il permet de mieux comprendre leur conviction en profondeur et de comprendre la structure de </w:t>
      </w:r>
      <w:r w:rsidR="00E2282E">
        <w:t>l’</w:t>
      </w:r>
      <w:r>
        <w:t>idéologie les pouss</w:t>
      </w:r>
      <w:r w:rsidR="00800D4A">
        <w:t>ant</w:t>
      </w:r>
      <w:r>
        <w:t xml:space="preserve"> à l</w:t>
      </w:r>
      <w:r w:rsidR="00E2282E">
        <w:t>eur</w:t>
      </w:r>
      <w:r>
        <w:t xml:space="preserve"> fanatisation, c'est-à-dire à </w:t>
      </w:r>
      <w:r w:rsidR="00E2282E">
        <w:t xml:space="preserve">leur </w:t>
      </w:r>
      <w:r w:rsidR="00800D4A">
        <w:t>« </w:t>
      </w:r>
      <w:r>
        <w:t>enfermement convictionnel</w:t>
      </w:r>
      <w:r w:rsidR="00800D4A">
        <w:t> »</w:t>
      </w:r>
      <w:r>
        <w:t xml:space="preserve">, </w:t>
      </w:r>
      <w:r w:rsidR="00E2282E">
        <w:t xml:space="preserve">cet enfermement qui les pousse </w:t>
      </w:r>
      <w:r w:rsidR="00800D4A">
        <w:t>à n’</w:t>
      </w:r>
      <w:r>
        <w:t>entendre que les arguments de leur idéologie et seulement leurs arguments à l’exception de tout autre</w:t>
      </w:r>
      <w:r w:rsidR="00E2282E">
        <w:t xml:space="preserve"> (ils semblent m’écouter, sans jamais comprendre mes arguments (?)). </w:t>
      </w:r>
      <w:r w:rsidR="00800D4A">
        <w:t>Mon travail de compréhension</w:t>
      </w:r>
      <w:r w:rsidR="00E2282E">
        <w:t xml:space="preserve"> de les façon penser</w:t>
      </w:r>
      <w:r w:rsidR="00800D4A">
        <w:t xml:space="preserve"> </w:t>
      </w:r>
      <w:r>
        <w:t xml:space="preserve">est comme </w:t>
      </w:r>
      <w:r w:rsidR="00800D4A">
        <w:t xml:space="preserve">celui </w:t>
      </w:r>
      <w:r>
        <w:t>d</w:t>
      </w:r>
      <w:r w:rsidR="00800D4A">
        <w:t>e l</w:t>
      </w:r>
      <w:r>
        <w:t>’ethnologue.</w:t>
      </w:r>
    </w:p>
    <w:p w:rsidR="00AA09FA" w:rsidRDefault="00AA09FA" w:rsidP="00AA63EB">
      <w:pPr>
        <w:jc w:val="both"/>
      </w:pPr>
    </w:p>
    <w:p w:rsidR="00AA09FA" w:rsidRDefault="00AA09FA" w:rsidP="00AA63EB">
      <w:pPr>
        <w:jc w:val="both"/>
      </w:pPr>
      <w:r>
        <w:t>Pour éviter que ce texte déjà très long (plus d’une vingtaine de pages), le soit encore plus, j’ai y ai inclus dans un nombre élevé de notes de bas de page, renvoyant à des références sur des sujets particuliers que le lecteur voudrait approfondir. Ces renvois réguliers en bas de page peuvent être fatigants et lui faire perdre du temps. S’il veut aller vite, il n’est pas obligé de les lire.</w:t>
      </w:r>
    </w:p>
    <w:bookmarkEnd w:id="2"/>
    <w:p w:rsidR="00AA09FA" w:rsidRDefault="00AA09FA">
      <w:pPr>
        <w:spacing w:after="160" w:line="259" w:lineRule="auto"/>
      </w:pPr>
      <w:r>
        <w:br w:type="page"/>
      </w:r>
    </w:p>
    <w:p w:rsidR="00D213DE" w:rsidRDefault="00D213DE" w:rsidP="00AA63EB">
      <w:pPr>
        <w:jc w:val="both"/>
      </w:pPr>
    </w:p>
    <w:p w:rsidR="003F0A51" w:rsidRDefault="00AA09FA" w:rsidP="00AA09FA">
      <w:pPr>
        <w:pStyle w:val="Titre1"/>
      </w:pPr>
      <w:bookmarkStart w:id="3" w:name="_Toc531097131"/>
      <w:r>
        <w:t>Analyse des convictions des islamistes</w:t>
      </w:r>
      <w:bookmarkEnd w:id="3"/>
    </w:p>
    <w:p w:rsidR="003F0A51" w:rsidRDefault="003F0A51" w:rsidP="00AA63EB">
      <w:pPr>
        <w:jc w:val="both"/>
      </w:pPr>
    </w:p>
    <w:p w:rsidR="00D213DE" w:rsidRDefault="00D213DE" w:rsidP="00AA63EB">
      <w:pPr>
        <w:jc w:val="both"/>
      </w:pPr>
      <w:r>
        <w:t>Ce que je tire comme première impression intuitive (juste des intuitions) de mes longues discussions avec ces personnes</w:t>
      </w:r>
      <w:r w:rsidR="00E2282E">
        <w:t>, ce sont ces constats ci-après</w:t>
      </w:r>
      <w:r>
        <w:t> :</w:t>
      </w:r>
    </w:p>
    <w:p w:rsidR="00D213DE" w:rsidRDefault="00D213DE" w:rsidP="00AA63EB">
      <w:pPr>
        <w:jc w:val="both"/>
      </w:pPr>
    </w:p>
    <w:p w:rsidR="00D213DE" w:rsidRDefault="00D213DE" w:rsidP="00AA63EB">
      <w:pPr>
        <w:pStyle w:val="Paragraphedeliste"/>
        <w:numPr>
          <w:ilvl w:val="0"/>
          <w:numId w:val="1"/>
        </w:numPr>
        <w:jc w:val="both"/>
        <w:rPr>
          <w:rFonts w:eastAsia="Times New Roman"/>
        </w:rPr>
      </w:pPr>
      <w:r>
        <w:rPr>
          <w:rFonts w:eastAsia="Times New Roman"/>
        </w:rPr>
        <w:t xml:space="preserve">Ce sont des guerriers de la prédication (de la </w:t>
      </w:r>
      <w:proofErr w:type="spellStart"/>
      <w:r>
        <w:rPr>
          <w:rFonts w:eastAsia="Times New Roman"/>
        </w:rPr>
        <w:t>dawa</w:t>
      </w:r>
      <w:proofErr w:type="spellEnd"/>
      <w:r>
        <w:rPr>
          <w:rFonts w:eastAsia="Times New Roman"/>
        </w:rPr>
        <w:t xml:space="preserve"> ou </w:t>
      </w:r>
      <w:proofErr w:type="spellStart"/>
      <w:r>
        <w:rPr>
          <w:rFonts w:eastAsia="Times New Roman"/>
        </w:rPr>
        <w:t>da`wa</w:t>
      </w:r>
      <w:proofErr w:type="spellEnd"/>
      <w:r>
        <w:rPr>
          <w:rFonts w:eastAsia="Times New Roman"/>
        </w:rPr>
        <w:t>), de vrais prosélytes religieux, acharnés, voire jusqu’au-boutistes, à vous convertir à l’islam (comme si littéralement leur « vie après la mort »</w:t>
      </w:r>
      <w:r w:rsidR="00E2282E">
        <w:rPr>
          <w:rFonts w:eastAsia="Times New Roman"/>
        </w:rPr>
        <w:t xml:space="preserve"> ou</w:t>
      </w:r>
      <w:r w:rsidR="00800D4A">
        <w:rPr>
          <w:rFonts w:eastAsia="Times New Roman"/>
        </w:rPr>
        <w:t xml:space="preserve"> leur place au Paradis</w:t>
      </w:r>
      <w:r>
        <w:rPr>
          <w:rFonts w:eastAsia="Times New Roman"/>
        </w:rPr>
        <w:t xml:space="preserve"> en dépendait (?)).</w:t>
      </w:r>
    </w:p>
    <w:p w:rsidR="00D213DE" w:rsidRDefault="00D213DE" w:rsidP="00AA63EB">
      <w:pPr>
        <w:pStyle w:val="Paragraphedeliste"/>
        <w:numPr>
          <w:ilvl w:val="0"/>
          <w:numId w:val="1"/>
        </w:numPr>
        <w:jc w:val="both"/>
        <w:rPr>
          <w:rFonts w:eastAsia="Times New Roman"/>
        </w:rPr>
      </w:pPr>
      <w:r>
        <w:rPr>
          <w:rFonts w:eastAsia="Times New Roman"/>
        </w:rPr>
        <w:t>Ce qui compte</w:t>
      </w:r>
      <w:r w:rsidR="00800D4A">
        <w:rPr>
          <w:rFonts w:eastAsia="Times New Roman"/>
        </w:rPr>
        <w:t xml:space="preserve"> aussi,</w:t>
      </w:r>
      <w:r>
        <w:rPr>
          <w:rFonts w:eastAsia="Times New Roman"/>
        </w:rPr>
        <w:t xml:space="preserve"> chez eux</w:t>
      </w:r>
      <w:r w:rsidR="00800D4A">
        <w:rPr>
          <w:rFonts w:eastAsia="Times New Roman"/>
        </w:rPr>
        <w:t>,</w:t>
      </w:r>
      <w:r>
        <w:rPr>
          <w:rFonts w:eastAsia="Times New Roman"/>
        </w:rPr>
        <w:t xml:space="preserve"> est de gagner à tout prix, par n’importes quels moyens, </w:t>
      </w:r>
      <w:r w:rsidR="00E2282E">
        <w:rPr>
          <w:rFonts w:eastAsia="Times New Roman"/>
        </w:rPr>
        <w:t xml:space="preserve">voire </w:t>
      </w:r>
      <w:r>
        <w:rPr>
          <w:rFonts w:eastAsia="Times New Roman"/>
        </w:rPr>
        <w:t>y compris par le mensonge, la manipulation, lors de ces joutes intellectuelles</w:t>
      </w:r>
      <w:r w:rsidR="00800D4A">
        <w:rPr>
          <w:rFonts w:eastAsia="Times New Roman"/>
        </w:rPr>
        <w:t xml:space="preserve"> interminables,</w:t>
      </w:r>
      <w:r>
        <w:rPr>
          <w:rFonts w:eastAsia="Times New Roman"/>
        </w:rPr>
        <w:t xml:space="preserve"> avec eux</w:t>
      </w:r>
      <w:r w:rsidR="00E2282E">
        <w:rPr>
          <w:rFonts w:eastAsia="Times New Roman"/>
        </w:rPr>
        <w:t xml:space="preserve"> (en tout cas, c’est l’impression qu’ils me donne)</w:t>
      </w:r>
      <w:r>
        <w:rPr>
          <w:rFonts w:eastAsia="Times New Roman"/>
        </w:rPr>
        <w:t>. C’est</w:t>
      </w:r>
      <w:r w:rsidR="00800D4A">
        <w:rPr>
          <w:rFonts w:eastAsia="Times New Roman"/>
        </w:rPr>
        <w:t xml:space="preserve"> d’ailleurs</w:t>
      </w:r>
      <w:r>
        <w:rPr>
          <w:rFonts w:eastAsia="Times New Roman"/>
        </w:rPr>
        <w:t xml:space="preserve"> à cause de leur acharnement d</w:t>
      </w:r>
      <w:r w:rsidR="00800D4A">
        <w:rPr>
          <w:rFonts w:eastAsia="Times New Roman"/>
        </w:rPr>
        <w:t>ans le</w:t>
      </w:r>
      <w:r>
        <w:rPr>
          <w:rFonts w:eastAsia="Times New Roman"/>
        </w:rPr>
        <w:t xml:space="preserve"> mauvaise foi, que j’ai finalement décidé d’abandonner toute discussion avec eux, </w:t>
      </w:r>
      <w:r w:rsidR="00800D4A">
        <w:rPr>
          <w:rFonts w:eastAsia="Times New Roman"/>
        </w:rPr>
        <w:t>dans l’</w:t>
      </w:r>
      <w:r>
        <w:rPr>
          <w:rFonts w:eastAsia="Times New Roman"/>
        </w:rPr>
        <w:t xml:space="preserve">après-midi </w:t>
      </w:r>
      <w:r w:rsidR="00800D4A">
        <w:rPr>
          <w:rFonts w:eastAsia="Times New Roman"/>
        </w:rPr>
        <w:t>du</w:t>
      </w:r>
      <w:r>
        <w:rPr>
          <w:rFonts w:eastAsia="Times New Roman"/>
        </w:rPr>
        <w:t xml:space="preserve"> jeudi 23 novembre. C</w:t>
      </w:r>
      <w:r w:rsidR="00800D4A">
        <w:rPr>
          <w:rFonts w:eastAsia="Times New Roman"/>
        </w:rPr>
        <w:t xml:space="preserve">e genre d’échange </w:t>
      </w:r>
      <w:r w:rsidR="00E2282E">
        <w:rPr>
          <w:rFonts w:eastAsia="Times New Roman"/>
        </w:rPr>
        <w:t>peut être</w:t>
      </w:r>
      <w:r w:rsidR="00800D4A">
        <w:rPr>
          <w:rFonts w:eastAsia="Times New Roman"/>
        </w:rPr>
        <w:t xml:space="preserve"> </w:t>
      </w:r>
      <w:r>
        <w:rPr>
          <w:rFonts w:eastAsia="Times New Roman"/>
        </w:rPr>
        <w:t>décevant et pénible</w:t>
      </w:r>
      <w:r w:rsidR="00E2282E">
        <w:rPr>
          <w:rFonts w:eastAsia="Times New Roman"/>
        </w:rPr>
        <w:t>, car perçu en finale comme une perte de temps</w:t>
      </w:r>
      <w:r>
        <w:rPr>
          <w:rFonts w:eastAsia="Times New Roman"/>
        </w:rPr>
        <w:t xml:space="preserve">. </w:t>
      </w:r>
      <w:r w:rsidR="00E2282E">
        <w:rPr>
          <w:rFonts w:eastAsia="Times New Roman"/>
        </w:rPr>
        <w:t>D’autant</w:t>
      </w:r>
      <w:r w:rsidR="00800D4A">
        <w:rPr>
          <w:rFonts w:eastAsia="Times New Roman"/>
        </w:rPr>
        <w:t xml:space="preserve"> q</w:t>
      </w:r>
      <w:r>
        <w:rPr>
          <w:rFonts w:eastAsia="Times New Roman"/>
        </w:rPr>
        <w:t>uand on est face à des personnes acharnées, de mauvaise foi, voire agressives, il n’y a aucune chance qu</w:t>
      </w:r>
      <w:r w:rsidR="00800D4A">
        <w:rPr>
          <w:rFonts w:eastAsia="Times New Roman"/>
        </w:rPr>
        <w:t xml:space="preserve">e voir </w:t>
      </w:r>
      <w:r>
        <w:rPr>
          <w:rFonts w:eastAsia="Times New Roman"/>
        </w:rPr>
        <w:t xml:space="preserve">leur </w:t>
      </w:r>
      <w:r w:rsidR="00800D4A">
        <w:rPr>
          <w:rFonts w:eastAsia="Times New Roman"/>
        </w:rPr>
        <w:t xml:space="preserve">position intellectuelle </w:t>
      </w:r>
      <w:r>
        <w:rPr>
          <w:rFonts w:eastAsia="Times New Roman"/>
        </w:rPr>
        <w:t>ou morale</w:t>
      </w:r>
      <w:r w:rsidR="00800D4A">
        <w:rPr>
          <w:rFonts w:eastAsia="Times New Roman"/>
        </w:rPr>
        <w:t xml:space="preserve"> évoluer</w:t>
      </w:r>
      <w:r>
        <w:rPr>
          <w:rFonts w:eastAsia="Times New Roman"/>
        </w:rPr>
        <w:t xml:space="preserve"> d’un iota</w:t>
      </w:r>
      <w:r w:rsidR="00800D4A">
        <w:rPr>
          <w:rFonts w:eastAsia="Times New Roman"/>
        </w:rPr>
        <w:t xml:space="preserve"> (</w:t>
      </w:r>
      <w:r w:rsidR="00E2282E">
        <w:rPr>
          <w:rFonts w:eastAsia="Times New Roman"/>
        </w:rPr>
        <w:t xml:space="preserve">que cela soit sur des sujets de société sérieux, par exemple, </w:t>
      </w:r>
      <w:r w:rsidR="00800D4A">
        <w:rPr>
          <w:rFonts w:eastAsia="Times New Roman"/>
        </w:rPr>
        <w:t>sur la peine de mort</w:t>
      </w:r>
      <w:r w:rsidR="002148C3">
        <w:rPr>
          <w:rFonts w:eastAsia="Times New Roman"/>
        </w:rPr>
        <w:t>, sur leur image de l’occident</w:t>
      </w:r>
      <w:r w:rsidR="00800D4A">
        <w:rPr>
          <w:rFonts w:eastAsia="Times New Roman"/>
        </w:rPr>
        <w:t xml:space="preserve"> etc.)</w:t>
      </w:r>
      <w:r>
        <w:rPr>
          <w:rFonts w:eastAsia="Times New Roman"/>
        </w:rPr>
        <w:t xml:space="preserve">. On </w:t>
      </w:r>
      <w:r w:rsidR="00E2282E">
        <w:rPr>
          <w:rFonts w:eastAsia="Times New Roman"/>
        </w:rPr>
        <w:t>a l’impression, par moment,</w:t>
      </w:r>
      <w:r>
        <w:rPr>
          <w:rFonts w:eastAsia="Times New Roman"/>
        </w:rPr>
        <w:t xml:space="preserve"> qu’il n’y a rien à attendre quelque chose de </w:t>
      </w:r>
      <w:r w:rsidR="002148C3">
        <w:rPr>
          <w:rFonts w:eastAsia="Times New Roman"/>
        </w:rPr>
        <w:t>sincère</w:t>
      </w:r>
      <w:r>
        <w:rPr>
          <w:rFonts w:eastAsia="Times New Roman"/>
        </w:rPr>
        <w:t xml:space="preserve"> d’eux.</w:t>
      </w:r>
    </w:p>
    <w:p w:rsidR="00D213DE" w:rsidRDefault="002148C3" w:rsidP="00AA63EB">
      <w:pPr>
        <w:pStyle w:val="Paragraphedeliste"/>
        <w:numPr>
          <w:ilvl w:val="0"/>
          <w:numId w:val="1"/>
        </w:numPr>
        <w:jc w:val="both"/>
        <w:rPr>
          <w:rFonts w:eastAsia="Times New Roman"/>
        </w:rPr>
      </w:pPr>
      <w:r>
        <w:rPr>
          <w:rFonts w:eastAsia="Times New Roman"/>
        </w:rPr>
        <w:t>Plus exactement,</w:t>
      </w:r>
      <w:r w:rsidR="00D213DE">
        <w:rPr>
          <w:rFonts w:eastAsia="Times New Roman"/>
        </w:rPr>
        <w:t xml:space="preserve"> y a chez eux un mélange de sincérité (d’honnêteté) et de mauvaise foi (dont ils n’ont pas toujours conscience, semble-t-il ?). Ils peuvent être très trompeurs et déroutants. Par moment, on pense qu’ils </w:t>
      </w:r>
      <w:r>
        <w:rPr>
          <w:rFonts w:eastAsia="Times New Roman"/>
        </w:rPr>
        <w:t>sont presque</w:t>
      </w:r>
      <w:r w:rsidR="00D213DE">
        <w:rPr>
          <w:rFonts w:eastAsia="Times New Roman"/>
        </w:rPr>
        <w:t xml:space="preserve"> vos amis, </w:t>
      </w:r>
      <w:r w:rsidR="00E2282E">
        <w:rPr>
          <w:rFonts w:eastAsia="Times New Roman"/>
        </w:rPr>
        <w:t xml:space="preserve">puis par la suite, l’on s’aperçoit que </w:t>
      </w:r>
      <w:r w:rsidR="00D213DE">
        <w:rPr>
          <w:rFonts w:eastAsia="Times New Roman"/>
        </w:rPr>
        <w:t xml:space="preserve">ce n’est </w:t>
      </w:r>
      <w:r>
        <w:rPr>
          <w:rFonts w:eastAsia="Times New Roman"/>
        </w:rPr>
        <w:t>pas</w:t>
      </w:r>
      <w:r w:rsidR="00D213DE">
        <w:rPr>
          <w:rFonts w:eastAsia="Times New Roman"/>
        </w:rPr>
        <w:t xml:space="preserve"> le cas.</w:t>
      </w:r>
    </w:p>
    <w:p w:rsidR="00D213DE" w:rsidRDefault="00E2282E" w:rsidP="00AA63EB">
      <w:pPr>
        <w:pStyle w:val="Paragraphedeliste"/>
        <w:numPr>
          <w:ilvl w:val="0"/>
          <w:numId w:val="1"/>
        </w:numPr>
        <w:jc w:val="both"/>
        <w:rPr>
          <w:rFonts w:eastAsia="Times New Roman"/>
        </w:rPr>
      </w:pPr>
      <w:r>
        <w:rPr>
          <w:rFonts w:eastAsia="Times New Roman"/>
        </w:rPr>
        <w:t>D’une manière générale, i</w:t>
      </w:r>
      <w:r w:rsidR="00D213DE">
        <w:rPr>
          <w:rFonts w:eastAsia="Times New Roman"/>
        </w:rPr>
        <w:t>ls n’ont strictement aucun humour ou sens de l’humour.</w:t>
      </w:r>
      <w:r>
        <w:rPr>
          <w:rFonts w:eastAsia="Times New Roman"/>
        </w:rPr>
        <w:t xml:space="preserve"> Ils sont toujours très sérieux, même quand ils sortent de grosses </w:t>
      </w:r>
      <w:r>
        <w:t>contre-vérités (or ils en sortent souvent</w:t>
      </w:r>
      <w:r w:rsidR="00BB24E8">
        <w:t xml:space="preserve"> (!)</w:t>
      </w:r>
      <w:r>
        <w:t>)</w:t>
      </w:r>
      <w:r>
        <w:rPr>
          <w:rFonts w:eastAsia="Times New Roman"/>
        </w:rPr>
        <w:t>.</w:t>
      </w:r>
    </w:p>
    <w:p w:rsidR="00D213DE" w:rsidRDefault="00E2282E" w:rsidP="00AA63EB">
      <w:pPr>
        <w:pStyle w:val="Paragraphedeliste"/>
        <w:numPr>
          <w:ilvl w:val="0"/>
          <w:numId w:val="1"/>
        </w:numPr>
        <w:jc w:val="both"/>
        <w:rPr>
          <w:rFonts w:eastAsia="Times New Roman"/>
        </w:rPr>
      </w:pPr>
      <w:r>
        <w:rPr>
          <w:rFonts w:eastAsia="Times New Roman"/>
        </w:rPr>
        <w:t>Presque toujours, il</w:t>
      </w:r>
      <w:r w:rsidR="00D213DE">
        <w:rPr>
          <w:rFonts w:eastAsia="Times New Roman"/>
        </w:rPr>
        <w:t xml:space="preserve"> y a chez eux une structure de pensée, sinon paranoïaque, du moins complotiste. Ils ont le droit d’adopter une posture victimaires mais la</w:t>
      </w:r>
      <w:r w:rsidR="002148C3">
        <w:rPr>
          <w:rFonts w:eastAsia="Times New Roman"/>
        </w:rPr>
        <w:t xml:space="preserve"> leur</w:t>
      </w:r>
      <w:r w:rsidR="00D213DE">
        <w:rPr>
          <w:rFonts w:eastAsia="Times New Roman"/>
        </w:rPr>
        <w:t xml:space="preserve"> refusent à leurs victimes</w:t>
      </w:r>
      <w:r w:rsidR="002148C3">
        <w:rPr>
          <w:rFonts w:eastAsia="Times New Roman"/>
        </w:rPr>
        <w:t xml:space="preserve">, </w:t>
      </w:r>
      <w:r w:rsidR="00D213DE">
        <w:rPr>
          <w:rFonts w:eastAsia="Times New Roman"/>
        </w:rPr>
        <w:t>face aux musulmans et face à l’islam, face au djihad guerrier</w:t>
      </w:r>
      <w:r w:rsidR="002148C3">
        <w:rPr>
          <w:rFonts w:eastAsia="Times New Roman"/>
        </w:rPr>
        <w:t xml:space="preserve"> des musulmans. En effet</w:t>
      </w:r>
      <w:r>
        <w:rPr>
          <w:rFonts w:eastAsia="Times New Roman"/>
        </w:rPr>
        <w:t>, dans leur esprit</w:t>
      </w:r>
      <w:r w:rsidR="002148C3">
        <w:rPr>
          <w:rFonts w:eastAsia="Times New Roman"/>
        </w:rPr>
        <w:t>,</w:t>
      </w:r>
      <w:r w:rsidR="00D213DE">
        <w:rPr>
          <w:rFonts w:eastAsia="Times New Roman"/>
        </w:rPr>
        <w:t xml:space="preserve"> l’islam, même propagé par le djihad guerrier, ne peut que leur apporter le bien et la vérité</w:t>
      </w:r>
      <w:r w:rsidR="002148C3">
        <w:rPr>
          <w:rFonts w:eastAsia="Times New Roman"/>
        </w:rPr>
        <w:t>. Donc, nous</w:t>
      </w:r>
      <w:r>
        <w:rPr>
          <w:rFonts w:eastAsia="Times New Roman"/>
        </w:rPr>
        <w:t xml:space="preserve"> (occidentaux, « mécréants »)</w:t>
      </w:r>
      <w:r w:rsidR="002148C3">
        <w:rPr>
          <w:rFonts w:eastAsia="Times New Roman"/>
        </w:rPr>
        <w:t xml:space="preserve"> n’en avons pas à nous en plaindre (c’est du moins ce que j’ai compris dans leurs propos)</w:t>
      </w:r>
      <w:r w:rsidR="00D213DE">
        <w:rPr>
          <w:rFonts w:eastAsia="Times New Roman"/>
        </w:rPr>
        <w:t>.</w:t>
      </w:r>
      <w:r>
        <w:rPr>
          <w:rFonts w:eastAsia="Times New Roman"/>
        </w:rPr>
        <w:t xml:space="preserve"> Le musulman a des droits supérieurs sur le non-musulman</w:t>
      </w:r>
      <w:r w:rsidR="00530C28">
        <w:rPr>
          <w:rFonts w:eastAsia="Times New Roman"/>
        </w:rPr>
        <w:t xml:space="preserve"> (d’où la légitimité</w:t>
      </w:r>
      <w:r w:rsidR="000D5415">
        <w:rPr>
          <w:rFonts w:eastAsia="Times New Roman"/>
        </w:rPr>
        <w:t>, pour le musulman</w:t>
      </w:r>
      <w:r w:rsidR="00530C28">
        <w:rPr>
          <w:rFonts w:eastAsia="Times New Roman"/>
        </w:rPr>
        <w:t xml:space="preserve"> du statut de dhimmi</w:t>
      </w:r>
      <w:r w:rsidR="00530C28" w:rsidRPr="000D5415">
        <w:rPr>
          <w:rStyle w:val="Appelnotedebasdep"/>
          <w:rFonts w:eastAsia="Times New Roman"/>
          <w:vertAlign w:val="superscript"/>
        </w:rPr>
        <w:footnoteReference w:id="3"/>
      </w:r>
      <w:r w:rsidR="00530C28">
        <w:rPr>
          <w:rFonts w:eastAsia="Times New Roman"/>
        </w:rPr>
        <w:t xml:space="preserve">, </w:t>
      </w:r>
      <w:r w:rsidR="000D5415">
        <w:rPr>
          <w:rFonts w:eastAsia="Times New Roman"/>
        </w:rPr>
        <w:t>qu’il faut appliquer aux non-musulmans, gens du livre</w:t>
      </w:r>
      <w:r w:rsidR="00530C28">
        <w:rPr>
          <w:rFonts w:eastAsia="Times New Roman"/>
        </w:rPr>
        <w:t>).</w:t>
      </w:r>
      <w:r>
        <w:rPr>
          <w:rFonts w:eastAsia="Times New Roman"/>
        </w:rPr>
        <w:t xml:space="preserve"> </w:t>
      </w:r>
      <w:r w:rsidR="00D213DE">
        <w:rPr>
          <w:rFonts w:eastAsia="Times New Roman"/>
        </w:rPr>
        <w:t xml:space="preserve">Deux poids, deux mesures. </w:t>
      </w:r>
    </w:p>
    <w:p w:rsidR="00D213DE" w:rsidRDefault="002148C3" w:rsidP="00AA63EB">
      <w:pPr>
        <w:pStyle w:val="Paragraphedeliste"/>
        <w:numPr>
          <w:ilvl w:val="0"/>
          <w:numId w:val="1"/>
        </w:numPr>
        <w:jc w:val="both"/>
        <w:rPr>
          <w:rFonts w:eastAsia="Times New Roman"/>
        </w:rPr>
      </w:pPr>
      <w:r>
        <w:rPr>
          <w:rFonts w:eastAsia="Times New Roman"/>
          <w:b/>
        </w:rPr>
        <w:t xml:space="preserve">Une donnée fondamentale de leur psyché : </w:t>
      </w:r>
      <w:r w:rsidR="00D213DE" w:rsidRPr="002148C3">
        <w:rPr>
          <w:rFonts w:eastAsia="Times New Roman"/>
          <w:b/>
        </w:rPr>
        <w:t>Ils ne supportent pas qu’on puisse critiquer l’islam, le Coran et Mahomet</w:t>
      </w:r>
      <w:r w:rsidR="000D5415">
        <w:rPr>
          <w:rFonts w:eastAsia="Times New Roman"/>
        </w:rPr>
        <w:t>. A leurs yeux, c</w:t>
      </w:r>
      <w:r w:rsidR="00D213DE">
        <w:rPr>
          <w:rFonts w:eastAsia="Times New Roman"/>
        </w:rPr>
        <w:t>’est comme</w:t>
      </w:r>
      <w:r>
        <w:rPr>
          <w:rFonts w:eastAsia="Times New Roman"/>
        </w:rPr>
        <w:t xml:space="preserve"> l’on commet</w:t>
      </w:r>
      <w:r w:rsidR="00D213DE">
        <w:rPr>
          <w:rFonts w:eastAsia="Times New Roman"/>
        </w:rPr>
        <w:t xml:space="preserve"> un blasphème, un crime de lèse-majesté. Ils vous reprocheront</w:t>
      </w:r>
      <w:r w:rsidR="000D5415">
        <w:rPr>
          <w:rFonts w:eastAsia="Times New Roman"/>
        </w:rPr>
        <w:t xml:space="preserve"> alors</w:t>
      </w:r>
      <w:r w:rsidR="00D213DE">
        <w:rPr>
          <w:rFonts w:eastAsia="Times New Roman"/>
        </w:rPr>
        <w:t xml:space="preserve"> par exemple de ne pas respecter leur foi, leur croyance. Mais </w:t>
      </w:r>
      <w:proofErr w:type="gramStart"/>
      <w:r w:rsidR="00D213DE">
        <w:rPr>
          <w:rFonts w:eastAsia="Times New Roman"/>
        </w:rPr>
        <w:t>par contre</w:t>
      </w:r>
      <w:proofErr w:type="gramEnd"/>
      <w:r w:rsidR="00D213DE">
        <w:rPr>
          <w:rFonts w:eastAsia="Times New Roman"/>
        </w:rPr>
        <w:t xml:space="preserve">, au contraire, ils s’estiment totalement autorisé à critiquer vos croyances, à les dénigrer … </w:t>
      </w:r>
      <w:r>
        <w:rPr>
          <w:rFonts w:eastAsia="Times New Roman"/>
        </w:rPr>
        <w:t xml:space="preserve">Ce deux poids, deux mesures </w:t>
      </w:r>
      <w:r w:rsidR="00D213DE">
        <w:rPr>
          <w:rFonts w:eastAsia="Times New Roman"/>
        </w:rPr>
        <w:t>ne les gêne</w:t>
      </w:r>
      <w:r>
        <w:rPr>
          <w:rFonts w:eastAsia="Times New Roman"/>
        </w:rPr>
        <w:t>nt</w:t>
      </w:r>
      <w:r w:rsidR="00D213DE">
        <w:rPr>
          <w:rFonts w:eastAsia="Times New Roman"/>
        </w:rPr>
        <w:t xml:space="preserve"> ou ne les dérange</w:t>
      </w:r>
      <w:r>
        <w:rPr>
          <w:rFonts w:eastAsia="Times New Roman"/>
        </w:rPr>
        <w:t>nt</w:t>
      </w:r>
      <w:r w:rsidR="00D213DE">
        <w:rPr>
          <w:rFonts w:eastAsia="Times New Roman"/>
        </w:rPr>
        <w:t xml:space="preserve"> pas le moins du monde. Bref, eux, ils ne respectent pas vos propres croyances et en ont le droit (</w:t>
      </w:r>
      <w:r>
        <w:rPr>
          <w:rFonts w:eastAsia="Times New Roman"/>
        </w:rPr>
        <w:t xml:space="preserve">mais </w:t>
      </w:r>
      <w:r w:rsidR="00D213DE">
        <w:rPr>
          <w:rFonts w:eastAsia="Times New Roman"/>
        </w:rPr>
        <w:t>pas vous</w:t>
      </w:r>
      <w:r w:rsidR="000D5415">
        <w:rPr>
          <w:rFonts w:eastAsia="Times New Roman"/>
        </w:rPr>
        <w:t>, le « mécréant »</w:t>
      </w:r>
      <w:r w:rsidR="00D213DE">
        <w:rPr>
          <w:rFonts w:eastAsia="Times New Roman"/>
        </w:rPr>
        <w:t>). Et cela leur parait parfaitement normal, car ils détiennent la vérité</w:t>
      </w:r>
      <w:r w:rsidR="000D5415">
        <w:rPr>
          <w:rFonts w:eastAsia="Times New Roman"/>
        </w:rPr>
        <w:t>, qu’ils</w:t>
      </w:r>
      <w:r w:rsidR="00D213DE">
        <w:rPr>
          <w:rFonts w:eastAsia="Times New Roman"/>
        </w:rPr>
        <w:t xml:space="preserve"> veulent </w:t>
      </w:r>
      <w:r w:rsidR="000D5415">
        <w:rPr>
          <w:rFonts w:eastAsia="Times New Roman"/>
        </w:rPr>
        <w:t xml:space="preserve">d’ailleurs </w:t>
      </w:r>
      <w:r w:rsidR="00D213DE">
        <w:rPr>
          <w:rFonts w:eastAsia="Times New Roman"/>
        </w:rPr>
        <w:t>vous asséner, de gré ou de force (</w:t>
      </w:r>
      <w:r>
        <w:rPr>
          <w:rFonts w:eastAsia="Times New Roman"/>
        </w:rPr>
        <w:t xml:space="preserve">du moins, </w:t>
      </w:r>
      <w:r w:rsidR="00D213DE">
        <w:rPr>
          <w:rFonts w:eastAsia="Times New Roman"/>
        </w:rPr>
        <w:t>si l’amabilité, la persuasion, la séduction ne marchent pas pour vous convertir). Il y a même parfois, un certain mépris, une ironie, qui transparaissent chez eux, à votre égard _ ils insistent alors sur le fait que vous êtes un « mécréant » à leurs yeux</w:t>
      </w:r>
      <w:r>
        <w:rPr>
          <w:rFonts w:eastAsia="Times New Roman"/>
        </w:rPr>
        <w:t xml:space="preserve">. Or </w:t>
      </w:r>
      <w:r w:rsidR="00D213DE">
        <w:rPr>
          <w:rFonts w:eastAsia="Times New Roman"/>
        </w:rPr>
        <w:t xml:space="preserve">être un </w:t>
      </w:r>
      <w:r w:rsidR="000D5415">
        <w:rPr>
          <w:rFonts w:eastAsia="Times New Roman"/>
        </w:rPr>
        <w:t>« </w:t>
      </w:r>
      <w:r w:rsidR="00D213DE">
        <w:rPr>
          <w:rFonts w:eastAsia="Times New Roman"/>
        </w:rPr>
        <w:t>mécréant</w:t>
      </w:r>
      <w:r w:rsidR="000D5415">
        <w:rPr>
          <w:rFonts w:eastAsia="Times New Roman"/>
        </w:rPr>
        <w:t> »</w:t>
      </w:r>
      <w:r w:rsidR="00D213DE">
        <w:rPr>
          <w:rFonts w:eastAsia="Times New Roman"/>
        </w:rPr>
        <w:t xml:space="preserve"> est une tare pour eux. C’est comme si vous restez éternellement dans le monde de l’obscurité, de l’erreur, de l’égarement</w:t>
      </w:r>
      <w:r>
        <w:rPr>
          <w:rFonts w:eastAsia="Times New Roman"/>
        </w:rPr>
        <w:t>, à leurs yeux</w:t>
      </w:r>
      <w:r w:rsidR="00D213DE">
        <w:rPr>
          <w:rFonts w:eastAsia="Times New Roman"/>
        </w:rPr>
        <w:t>.</w:t>
      </w:r>
      <w:r w:rsidR="00BB24E8">
        <w:rPr>
          <w:rFonts w:eastAsia="Times New Roman"/>
        </w:rPr>
        <w:t xml:space="preserve"> (Il a par moment, chez certains, un </w:t>
      </w:r>
      <w:r w:rsidR="00BB24E8" w:rsidRPr="00BB24E8">
        <w:rPr>
          <w:rFonts w:eastAsia="Times New Roman"/>
          <w:i/>
        </w:rPr>
        <w:t>côté prédateur</w:t>
      </w:r>
      <w:r w:rsidR="00BB24E8">
        <w:rPr>
          <w:rFonts w:eastAsia="Times New Roman"/>
        </w:rPr>
        <w:t>. Ils aiment les rapports de force).</w:t>
      </w:r>
    </w:p>
    <w:p w:rsidR="00AF1814" w:rsidRDefault="00AF1814" w:rsidP="00AF1814">
      <w:pPr>
        <w:pStyle w:val="Paragraphedeliste"/>
        <w:numPr>
          <w:ilvl w:val="0"/>
          <w:numId w:val="1"/>
        </w:numPr>
        <w:jc w:val="both"/>
        <w:rPr>
          <w:rFonts w:eastAsia="Times New Roman"/>
        </w:rPr>
      </w:pPr>
      <w:r>
        <w:rPr>
          <w:rFonts w:eastAsia="Times New Roman"/>
        </w:rPr>
        <w:t xml:space="preserve">Autant ils demandent le respect strict du Coran, autant il a chez eux une volonté de dénigrer les textes des religions concurrentes, en particulier la Bible et la Torah. </w:t>
      </w:r>
      <w:r w:rsidRPr="0034099B">
        <w:rPr>
          <w:rFonts w:eastAsia="Times New Roman"/>
          <w:b/>
        </w:rPr>
        <w:t>Pour eux, ce sont des textes falsifiés</w:t>
      </w:r>
      <w:r w:rsidR="00AB540A">
        <w:rPr>
          <w:rFonts w:eastAsia="Times New Roman"/>
          <w:b/>
        </w:rPr>
        <w:t xml:space="preserve"> (puisque Mahomet le dit)</w:t>
      </w:r>
      <w:r w:rsidR="00BD1D0B">
        <w:rPr>
          <w:rFonts w:eastAsia="Times New Roman"/>
          <w:b/>
        </w:rPr>
        <w:t xml:space="preserve"> _ </w:t>
      </w:r>
      <w:r w:rsidR="00AB540A" w:rsidRPr="00AB540A">
        <w:rPr>
          <w:rFonts w:eastAsia="Times New Roman"/>
        </w:rPr>
        <w:t xml:space="preserve">Par exemple, selon Mahomet, </w:t>
      </w:r>
      <w:r w:rsidR="00BD1D0B" w:rsidRPr="00AB540A">
        <w:rPr>
          <w:rFonts w:eastAsia="Times New Roman"/>
        </w:rPr>
        <w:t>Jésus n’a pas été crucifié, c’est un sosie</w:t>
      </w:r>
      <w:r w:rsidR="00AB540A" w:rsidRPr="00AB540A">
        <w:rPr>
          <w:rFonts w:eastAsia="Times New Roman"/>
        </w:rPr>
        <w:t xml:space="preserve"> etc</w:t>
      </w:r>
      <w:r w:rsidRPr="00AB540A">
        <w:rPr>
          <w:rFonts w:eastAsia="Times New Roman"/>
        </w:rPr>
        <w:t>.</w:t>
      </w:r>
      <w:r w:rsidRPr="0034099B">
        <w:rPr>
          <w:rFonts w:eastAsia="Times New Roman"/>
          <w:b/>
        </w:rPr>
        <w:t xml:space="preserve"> Seul, le Coran est vrai</w:t>
      </w:r>
      <w:r>
        <w:rPr>
          <w:rFonts w:eastAsia="Times New Roman"/>
        </w:rPr>
        <w:t xml:space="preserve">. De plus, on leur a enseigné une grille de lecture leur permettant de critiquer et de dénigrer la Bible et la Torah. </w:t>
      </w:r>
      <w:r w:rsidR="003A0998">
        <w:rPr>
          <w:rFonts w:eastAsia="Times New Roman"/>
        </w:rPr>
        <w:t>Sinon, encore</w:t>
      </w:r>
      <w:r>
        <w:rPr>
          <w:rFonts w:eastAsia="Times New Roman"/>
        </w:rPr>
        <w:t xml:space="preserve">, selon leur grille de lecture, </w:t>
      </w:r>
      <w:r w:rsidRPr="0034099B">
        <w:rPr>
          <w:rFonts w:eastAsia="Times New Roman"/>
          <w:b/>
        </w:rPr>
        <w:t>le christianisme n’a pas du tout aboli la lapidation</w:t>
      </w:r>
      <w:r w:rsidR="00AB540A">
        <w:rPr>
          <w:rFonts w:eastAsia="Times New Roman"/>
        </w:rPr>
        <w:t xml:space="preserve"> etc. etc.</w:t>
      </w:r>
    </w:p>
    <w:p w:rsidR="00D213DE" w:rsidRDefault="00D213DE" w:rsidP="00AF1814">
      <w:pPr>
        <w:pStyle w:val="Paragraphedeliste"/>
        <w:numPr>
          <w:ilvl w:val="0"/>
          <w:numId w:val="1"/>
        </w:numPr>
        <w:jc w:val="both"/>
        <w:rPr>
          <w:rFonts w:eastAsia="Times New Roman"/>
        </w:rPr>
      </w:pPr>
      <w:r w:rsidRPr="00AF1814">
        <w:rPr>
          <w:rFonts w:eastAsia="Times New Roman"/>
        </w:rPr>
        <w:t xml:space="preserve">Comme à leurs yeux l’islam et le Coran sont incritiquables, sans tache, donc, </w:t>
      </w:r>
      <w:r w:rsidRPr="00AF1814">
        <w:rPr>
          <w:rFonts w:eastAsia="Times New Roman"/>
          <w:b/>
        </w:rPr>
        <w:t>pour eux, si vous les critiquez, c’est que vous êtes mal intentionné</w:t>
      </w:r>
      <w:r w:rsidRPr="00AF1814">
        <w:rPr>
          <w:rFonts w:eastAsia="Times New Roman"/>
        </w:rPr>
        <w:t>. Ils ne se posent pas la question de savoir pourquoi certains occidentaux</w:t>
      </w:r>
      <w:r w:rsidR="002148C3" w:rsidRPr="00AF1814">
        <w:rPr>
          <w:rFonts w:eastAsia="Times New Roman"/>
        </w:rPr>
        <w:t xml:space="preserve"> et/ou</w:t>
      </w:r>
      <w:r w:rsidRPr="00AF1814">
        <w:rPr>
          <w:rFonts w:eastAsia="Times New Roman"/>
        </w:rPr>
        <w:t xml:space="preserve"> chrétiens préfère</w:t>
      </w:r>
      <w:r w:rsidR="000D5415" w:rsidRPr="00AF1814">
        <w:rPr>
          <w:rFonts w:eastAsia="Times New Roman"/>
        </w:rPr>
        <w:t>ro</w:t>
      </w:r>
      <w:r w:rsidRPr="00AF1814">
        <w:rPr>
          <w:rFonts w:eastAsia="Times New Roman"/>
        </w:rPr>
        <w:t>nt</w:t>
      </w:r>
      <w:r w:rsidR="000D5415" w:rsidRPr="00AF1814">
        <w:rPr>
          <w:rFonts w:eastAsia="Times New Roman"/>
        </w:rPr>
        <w:t>, par exemple,</w:t>
      </w:r>
      <w:r w:rsidRPr="00AF1814">
        <w:rPr>
          <w:rFonts w:eastAsia="Times New Roman"/>
        </w:rPr>
        <w:t xml:space="preserve"> le bouddhisme à l’islam</w:t>
      </w:r>
      <w:r w:rsidR="000D5415" w:rsidRPr="00AF1814">
        <w:rPr>
          <w:rFonts w:eastAsia="Times New Roman"/>
        </w:rPr>
        <w:t xml:space="preserve"> (à cause de sa non-violence de base)</w:t>
      </w:r>
      <w:r w:rsidRPr="00AF1814">
        <w:rPr>
          <w:rFonts w:eastAsia="Times New Roman"/>
        </w:rPr>
        <w:t xml:space="preserve">. </w:t>
      </w:r>
    </w:p>
    <w:p w:rsidR="00847A22" w:rsidRPr="00AF1814" w:rsidRDefault="00847A22" w:rsidP="00AF1814">
      <w:pPr>
        <w:pStyle w:val="Paragraphedeliste"/>
        <w:numPr>
          <w:ilvl w:val="0"/>
          <w:numId w:val="1"/>
        </w:numPr>
        <w:jc w:val="both"/>
        <w:rPr>
          <w:rFonts w:eastAsia="Times New Roman"/>
        </w:rPr>
      </w:pPr>
      <w:r>
        <w:rPr>
          <w:rFonts w:eastAsia="Times New Roman"/>
        </w:rPr>
        <w:lastRenderedPageBreak/>
        <w:t>Ils chercheront alors la moindre faute de raisonnement ou moral, dans votre raisonnement, et vous tomberont dessus agressivement, s’ils croient détecter chez vous la moindre contradiction</w:t>
      </w:r>
      <w:r w:rsidR="00553401">
        <w:rPr>
          <w:rFonts w:eastAsia="Times New Roman"/>
        </w:rPr>
        <w:t xml:space="preserve"> ou le moindre mensonge.</w:t>
      </w:r>
      <w:r w:rsidR="00E97C77">
        <w:rPr>
          <w:rFonts w:eastAsia="Times New Roman"/>
        </w:rPr>
        <w:t xml:space="preserve"> Si l’on critique l’islam et le Coran, c’est qu’on ne peut qu’être de mauvaise foi. Jusqu’au bout, ils ont</w:t>
      </w:r>
      <w:r w:rsidR="003A0998">
        <w:rPr>
          <w:rFonts w:eastAsia="Times New Roman"/>
        </w:rPr>
        <w:t xml:space="preserve"> d’ailleurs</w:t>
      </w:r>
      <w:r w:rsidR="00E97C77">
        <w:rPr>
          <w:rFonts w:eastAsia="Times New Roman"/>
        </w:rPr>
        <w:t xml:space="preserve"> cherché à trouver la malhonnêteté, sensée être dissimulée en moi. </w:t>
      </w:r>
    </w:p>
    <w:p w:rsidR="00D213DE" w:rsidRDefault="00D213DE" w:rsidP="00AA63EB">
      <w:pPr>
        <w:pStyle w:val="Paragraphedeliste"/>
        <w:numPr>
          <w:ilvl w:val="0"/>
          <w:numId w:val="1"/>
        </w:numPr>
        <w:jc w:val="both"/>
        <w:rPr>
          <w:rFonts w:eastAsia="Times New Roman"/>
        </w:rPr>
      </w:pPr>
      <w:r>
        <w:rPr>
          <w:rFonts w:eastAsia="Times New Roman"/>
        </w:rPr>
        <w:t>Il a</w:t>
      </w:r>
      <w:r w:rsidR="002148C3">
        <w:rPr>
          <w:rFonts w:eastAsia="Times New Roman"/>
        </w:rPr>
        <w:t>,</w:t>
      </w:r>
      <w:r>
        <w:rPr>
          <w:rFonts w:eastAsia="Times New Roman"/>
        </w:rPr>
        <w:t xml:space="preserve"> chez eux tous, un profonde détestation (dissimulée, cachée ou non) du juif, un antisémitisme qui se dissimule souvent derrière un antisionisme affiché</w:t>
      </w:r>
      <w:r w:rsidR="002148C3">
        <w:rPr>
          <w:rFonts w:eastAsia="Times New Roman"/>
        </w:rPr>
        <w:t>. U</w:t>
      </w:r>
      <w:r>
        <w:rPr>
          <w:rFonts w:eastAsia="Times New Roman"/>
        </w:rPr>
        <w:t>n</w:t>
      </w:r>
      <w:r w:rsidR="002148C3">
        <w:rPr>
          <w:rFonts w:eastAsia="Times New Roman"/>
        </w:rPr>
        <w:t xml:space="preserve"> constat </w:t>
      </w:r>
      <w:r>
        <w:rPr>
          <w:rFonts w:eastAsia="Times New Roman"/>
        </w:rPr>
        <w:t>qu’ils réfutent</w:t>
      </w:r>
      <w:r w:rsidR="002148C3">
        <w:rPr>
          <w:rFonts w:eastAsia="Times New Roman"/>
        </w:rPr>
        <w:t xml:space="preserve"> d’ailleurs. Pourtant, </w:t>
      </w:r>
      <w:r>
        <w:rPr>
          <w:rFonts w:eastAsia="Times New Roman"/>
        </w:rPr>
        <w:t xml:space="preserve">être traité de juif, de </w:t>
      </w:r>
      <w:proofErr w:type="spellStart"/>
      <w:r>
        <w:rPr>
          <w:rFonts w:eastAsia="Times New Roman"/>
        </w:rPr>
        <w:t>Yahoud</w:t>
      </w:r>
      <w:proofErr w:type="spellEnd"/>
      <w:r>
        <w:rPr>
          <w:rFonts w:eastAsia="Times New Roman"/>
        </w:rPr>
        <w:t xml:space="preserve"> est</w:t>
      </w:r>
      <w:r w:rsidR="002148C3">
        <w:rPr>
          <w:rFonts w:eastAsia="Times New Roman"/>
        </w:rPr>
        <w:t xml:space="preserve"> bien</w:t>
      </w:r>
      <w:r>
        <w:rPr>
          <w:rFonts w:eastAsia="Times New Roman"/>
        </w:rPr>
        <w:t xml:space="preserve"> une insulte</w:t>
      </w:r>
      <w:r w:rsidR="000D5415">
        <w:rPr>
          <w:rFonts w:eastAsia="Times New Roman"/>
        </w:rPr>
        <w:t xml:space="preserve"> sérieuse</w:t>
      </w:r>
      <w:r>
        <w:rPr>
          <w:rFonts w:eastAsia="Times New Roman"/>
        </w:rPr>
        <w:t xml:space="preserve"> pour eux. </w:t>
      </w:r>
      <w:r w:rsidR="002148C3">
        <w:rPr>
          <w:rFonts w:eastAsia="Times New Roman"/>
        </w:rPr>
        <w:t xml:space="preserve">Pour eux, les </w:t>
      </w:r>
      <w:r w:rsidR="002148C3" w:rsidRPr="003A0998">
        <w:rPr>
          <w:rFonts w:eastAsia="Times New Roman"/>
          <w:b/>
        </w:rPr>
        <w:t>juif</w:t>
      </w:r>
      <w:r>
        <w:rPr>
          <w:rFonts w:eastAsia="Times New Roman"/>
        </w:rPr>
        <w:t xml:space="preserve"> sont ceux qui</w:t>
      </w:r>
      <w:r w:rsidR="00135F5A">
        <w:rPr>
          <w:rFonts w:eastAsia="Times New Roman"/>
        </w:rPr>
        <w:t>,</w:t>
      </w:r>
      <w:r>
        <w:rPr>
          <w:rFonts w:eastAsia="Times New Roman"/>
        </w:rPr>
        <w:t xml:space="preserve"> </w:t>
      </w:r>
      <w:r w:rsidRPr="00135F5A">
        <w:rPr>
          <w:rFonts w:eastAsia="Times New Roman"/>
          <w:i/>
        </w:rPr>
        <w:t>en s’opposant le plus à la prédication et au message de Mahomet, durant sa mission de 22 ans</w:t>
      </w:r>
      <w:r>
        <w:rPr>
          <w:rFonts w:eastAsia="Times New Roman"/>
        </w:rPr>
        <w:t xml:space="preserve">, </w:t>
      </w:r>
      <w:r w:rsidRPr="003A0998">
        <w:rPr>
          <w:rFonts w:eastAsia="Times New Roman"/>
          <w:b/>
        </w:rPr>
        <w:t>encourent</w:t>
      </w:r>
      <w:r>
        <w:rPr>
          <w:rFonts w:eastAsia="Times New Roman"/>
        </w:rPr>
        <w:t xml:space="preserve"> </w:t>
      </w:r>
      <w:r w:rsidR="00205AAE">
        <w:rPr>
          <w:rFonts w:eastAsia="Times New Roman"/>
        </w:rPr>
        <w:t xml:space="preserve">donc </w:t>
      </w:r>
      <w:r>
        <w:rPr>
          <w:rFonts w:eastAsia="Times New Roman"/>
        </w:rPr>
        <w:t xml:space="preserve">désormais éternellement la </w:t>
      </w:r>
      <w:r w:rsidRPr="003A0998">
        <w:rPr>
          <w:rFonts w:eastAsia="Times New Roman"/>
          <w:b/>
        </w:rPr>
        <w:t>colère de Dieu</w:t>
      </w:r>
      <w:r>
        <w:rPr>
          <w:rFonts w:eastAsia="Times New Roman"/>
        </w:rPr>
        <w:t xml:space="preserve">. </w:t>
      </w:r>
    </w:p>
    <w:p w:rsidR="00135F5A" w:rsidRDefault="00D213DE" w:rsidP="00AA63EB">
      <w:pPr>
        <w:pStyle w:val="Paragraphedeliste"/>
        <w:numPr>
          <w:ilvl w:val="0"/>
          <w:numId w:val="1"/>
        </w:numPr>
        <w:jc w:val="both"/>
        <w:rPr>
          <w:rFonts w:eastAsia="Times New Roman"/>
        </w:rPr>
      </w:pPr>
      <w:r>
        <w:rPr>
          <w:rFonts w:eastAsia="Times New Roman"/>
        </w:rPr>
        <w:t xml:space="preserve">Ils sont </w:t>
      </w:r>
      <w:r w:rsidR="002E54D5">
        <w:rPr>
          <w:rFonts w:eastAsia="Times New Roman"/>
        </w:rPr>
        <w:t>« </w:t>
      </w:r>
      <w:r>
        <w:rPr>
          <w:rFonts w:eastAsia="Times New Roman"/>
        </w:rPr>
        <w:t>bourrés</w:t>
      </w:r>
      <w:r w:rsidR="002E54D5">
        <w:rPr>
          <w:rFonts w:eastAsia="Times New Roman"/>
        </w:rPr>
        <w:t> »</w:t>
      </w:r>
      <w:r>
        <w:rPr>
          <w:rFonts w:eastAsia="Times New Roman"/>
        </w:rPr>
        <w:t xml:space="preserve"> de conceptions (« scientifiques » ou non) du monde</w:t>
      </w:r>
      <w:r w:rsidR="00135F5A">
        <w:rPr>
          <w:rFonts w:eastAsia="Times New Roman"/>
        </w:rPr>
        <w:t xml:space="preserve"> (cosmologiques, médicales …)</w:t>
      </w:r>
      <w:r>
        <w:rPr>
          <w:rFonts w:eastAsia="Times New Roman"/>
        </w:rPr>
        <w:t xml:space="preserve"> … fausses</w:t>
      </w:r>
      <w:r w:rsidR="002148C3">
        <w:rPr>
          <w:rFonts w:eastAsia="Times New Roman"/>
        </w:rPr>
        <w:t xml:space="preserve"> ou</w:t>
      </w:r>
      <w:r>
        <w:rPr>
          <w:rFonts w:eastAsia="Times New Roman"/>
        </w:rPr>
        <w:t xml:space="preserve"> partiales</w:t>
      </w:r>
      <w:r w:rsidR="00135F5A">
        <w:rPr>
          <w:rFonts w:eastAsia="Times New Roman"/>
        </w:rPr>
        <w:t xml:space="preserve"> (car issues des conceptions cosmologiques, médicales du Coran, celui du 7° siècle, dans la péninsule arabique</w:t>
      </w:r>
      <w:r w:rsidR="00205AAE">
        <w:rPr>
          <w:rFonts w:eastAsia="Times New Roman"/>
        </w:rPr>
        <w:t>, ou plutôt celle de Mahomet, décrit par certains commentateurs comme analphabète</w:t>
      </w:r>
      <w:r w:rsidR="00135F5A">
        <w:rPr>
          <w:rFonts w:eastAsia="Times New Roman"/>
        </w:rPr>
        <w:t>)</w:t>
      </w:r>
      <w:r w:rsidR="002148C3">
        <w:rPr>
          <w:rFonts w:eastAsia="Times New Roman"/>
        </w:rPr>
        <w:t xml:space="preserve">. </w:t>
      </w:r>
    </w:p>
    <w:p w:rsidR="002148C3" w:rsidRDefault="002148C3" w:rsidP="00AA63EB">
      <w:pPr>
        <w:pStyle w:val="Paragraphedeliste"/>
        <w:numPr>
          <w:ilvl w:val="0"/>
          <w:numId w:val="1"/>
        </w:numPr>
        <w:jc w:val="both"/>
        <w:rPr>
          <w:rFonts w:eastAsia="Times New Roman"/>
        </w:rPr>
      </w:pPr>
      <w:r>
        <w:rPr>
          <w:rFonts w:eastAsia="Times New Roman"/>
        </w:rPr>
        <w:t>Ils sont remplis</w:t>
      </w:r>
      <w:r w:rsidR="00D213DE">
        <w:rPr>
          <w:rFonts w:eastAsia="Times New Roman"/>
        </w:rPr>
        <w:t xml:space="preserve"> de préjugés sur les non-musulmans (</w:t>
      </w:r>
      <w:r>
        <w:rPr>
          <w:rFonts w:eastAsia="Times New Roman"/>
        </w:rPr>
        <w:t xml:space="preserve">sur </w:t>
      </w:r>
      <w:r w:rsidR="00D213DE">
        <w:rPr>
          <w:rFonts w:eastAsia="Times New Roman"/>
        </w:rPr>
        <w:t>les « mécréants »</w:t>
      </w:r>
      <w:r w:rsidR="00AE09CB">
        <w:rPr>
          <w:rFonts w:eastAsia="Times New Roman"/>
        </w:rPr>
        <w:t>, sur les athées, qui ne peu</w:t>
      </w:r>
      <w:r w:rsidR="007D28A4">
        <w:rPr>
          <w:rFonts w:eastAsia="Times New Roman"/>
        </w:rPr>
        <w:t>ven</w:t>
      </w:r>
      <w:r w:rsidR="00AE09CB">
        <w:rPr>
          <w:rFonts w:eastAsia="Times New Roman"/>
        </w:rPr>
        <w:t>t être que des dépravés</w:t>
      </w:r>
      <w:r w:rsidR="007D28A4">
        <w:rPr>
          <w:rFonts w:eastAsia="Times New Roman"/>
        </w:rPr>
        <w:t xml:space="preserve"> ou des malades mentaux</w:t>
      </w:r>
      <w:r w:rsidR="00D213DE">
        <w:rPr>
          <w:rFonts w:eastAsia="Times New Roman"/>
        </w:rPr>
        <w:t>)</w:t>
      </w:r>
      <w:r w:rsidR="00E163C1" w:rsidRPr="00F22C3B">
        <w:rPr>
          <w:rStyle w:val="Appelnotedebasdep"/>
          <w:rFonts w:eastAsia="Times New Roman"/>
          <w:vertAlign w:val="superscript"/>
        </w:rPr>
        <w:footnoteReference w:id="4"/>
      </w:r>
      <w:r w:rsidR="00D213DE">
        <w:rPr>
          <w:rFonts w:eastAsia="Times New Roman"/>
        </w:rPr>
        <w:t>. Pour eux, les « mécréants » sont le plus souvent des ennemis, qui cherchent à détruire l’islam et les musulmans (</w:t>
      </w:r>
      <w:r>
        <w:rPr>
          <w:rFonts w:eastAsia="Times New Roman"/>
        </w:rPr>
        <w:t>via, par exemple,</w:t>
      </w:r>
      <w:r w:rsidR="00D213DE">
        <w:rPr>
          <w:rFonts w:eastAsia="Times New Roman"/>
        </w:rPr>
        <w:t xml:space="preserve"> la colonisation occidentale), avec </w:t>
      </w:r>
      <w:r w:rsidR="00D213DE" w:rsidRPr="00135F5A">
        <w:rPr>
          <w:rFonts w:eastAsia="Times New Roman"/>
          <w:i/>
        </w:rPr>
        <w:t>lesquels il ne faut pas être amis</w:t>
      </w:r>
      <w:r w:rsidR="00D213DE">
        <w:rPr>
          <w:rFonts w:eastAsia="Times New Roman"/>
        </w:rPr>
        <w:t>. Pour eux, en raison de l’autorisation de la pornographie, des femmes dévêtues, de l’homosexualité, de l’absence de peine de mort …,</w:t>
      </w:r>
      <w:r w:rsidR="00135F5A">
        <w:rPr>
          <w:rFonts w:eastAsia="Times New Roman"/>
        </w:rPr>
        <w:t xml:space="preserve"> par sa permissivité,</w:t>
      </w:r>
      <w:r w:rsidR="00D213DE">
        <w:rPr>
          <w:rFonts w:eastAsia="Times New Roman"/>
        </w:rPr>
        <w:t xml:space="preserve"> la civilisation occidentale et ses mœurs</w:t>
      </w:r>
      <w:r w:rsidR="00135F5A">
        <w:rPr>
          <w:rFonts w:eastAsia="Times New Roman"/>
        </w:rPr>
        <w:t xml:space="preserve"> « molles »</w:t>
      </w:r>
      <w:r w:rsidR="00D213DE">
        <w:rPr>
          <w:rFonts w:eastAsia="Times New Roman"/>
        </w:rPr>
        <w:t xml:space="preserve"> sont décadentes et « corrompues »</w:t>
      </w:r>
      <w:r w:rsidR="007D28A4">
        <w:rPr>
          <w:rFonts w:eastAsia="Times New Roman"/>
        </w:rPr>
        <w:t xml:space="preserve"> (voire dépravées)</w:t>
      </w:r>
      <w:r w:rsidR="00D213DE">
        <w:rPr>
          <w:rFonts w:eastAsia="Times New Roman"/>
        </w:rPr>
        <w:t xml:space="preserve">. </w:t>
      </w:r>
      <w:r>
        <w:rPr>
          <w:rFonts w:eastAsia="Times New Roman"/>
        </w:rPr>
        <w:t>Pour eux, s</w:t>
      </w:r>
      <w:r w:rsidR="00D213DE">
        <w:rPr>
          <w:rFonts w:eastAsia="Times New Roman"/>
        </w:rPr>
        <w:t>euls les occidentaux font le mal dans le monde, car</w:t>
      </w:r>
      <w:r>
        <w:rPr>
          <w:rFonts w:eastAsia="Times New Roman"/>
        </w:rPr>
        <w:t xml:space="preserve"> ils sont</w:t>
      </w:r>
      <w:r w:rsidR="00D213DE">
        <w:rPr>
          <w:rFonts w:eastAsia="Times New Roman"/>
        </w:rPr>
        <w:t xml:space="preserve"> à l’origine de la colonisation, de la pollution, du réchauffement climatique</w:t>
      </w:r>
      <w:r w:rsidR="00135F5A" w:rsidRPr="00135F5A">
        <w:rPr>
          <w:rStyle w:val="Appelnotedebasdep"/>
          <w:rFonts w:eastAsia="Times New Roman"/>
          <w:vertAlign w:val="superscript"/>
        </w:rPr>
        <w:footnoteReference w:id="5"/>
      </w:r>
      <w:r w:rsidR="00D213DE">
        <w:rPr>
          <w:rFonts w:eastAsia="Times New Roman"/>
        </w:rPr>
        <w:t xml:space="preserve">, des guerres, dont les deux guerres mondiales, </w:t>
      </w:r>
      <w:r>
        <w:rPr>
          <w:rFonts w:eastAsia="Times New Roman"/>
        </w:rPr>
        <w:t>d</w:t>
      </w:r>
      <w:r w:rsidR="00D213DE">
        <w:rPr>
          <w:rFonts w:eastAsia="Times New Roman"/>
        </w:rPr>
        <w:t xml:space="preserve">es guerres coloniales, </w:t>
      </w:r>
      <w:r>
        <w:rPr>
          <w:rFonts w:eastAsia="Times New Roman"/>
        </w:rPr>
        <w:t xml:space="preserve">de </w:t>
      </w:r>
      <w:r w:rsidR="00D213DE">
        <w:rPr>
          <w:rFonts w:eastAsia="Times New Roman"/>
        </w:rPr>
        <w:t>l’occupation de la Palestine par Israël etc. Seul l’islam</w:t>
      </w:r>
      <w:r>
        <w:rPr>
          <w:rFonts w:eastAsia="Times New Roman"/>
        </w:rPr>
        <w:t>, à leurs yeux,</w:t>
      </w:r>
      <w:r w:rsidR="00D213DE">
        <w:rPr>
          <w:rFonts w:eastAsia="Times New Roman"/>
        </w:rPr>
        <w:t xml:space="preserve"> est le Bien et apporte le Bien, même</w:t>
      </w:r>
      <w:r>
        <w:rPr>
          <w:rFonts w:eastAsia="Times New Roman"/>
        </w:rPr>
        <w:t xml:space="preserve"> si l’islam est imposé</w:t>
      </w:r>
      <w:r w:rsidR="00D213DE">
        <w:rPr>
          <w:rFonts w:eastAsia="Times New Roman"/>
        </w:rPr>
        <w:t xml:space="preserve"> par la force,</w:t>
      </w:r>
      <w:r>
        <w:rPr>
          <w:rFonts w:eastAsia="Times New Roman"/>
        </w:rPr>
        <w:t xml:space="preserve"> la terreur,</w:t>
      </w:r>
      <w:r w:rsidR="00D213DE">
        <w:rPr>
          <w:rFonts w:eastAsia="Times New Roman"/>
        </w:rPr>
        <w:t xml:space="preserve"> par le djihad (un aspect de la propagation de l’islam, quand </w:t>
      </w:r>
      <w:r w:rsidR="00135F5A">
        <w:rPr>
          <w:rFonts w:eastAsia="Times New Roman"/>
        </w:rPr>
        <w:t>elle</w:t>
      </w:r>
      <w:r w:rsidR="00D213DE">
        <w:rPr>
          <w:rFonts w:eastAsia="Times New Roman"/>
        </w:rPr>
        <w:t xml:space="preserve"> est réalisée par la force, la terreur et l’épée</w:t>
      </w:r>
      <w:r>
        <w:rPr>
          <w:rFonts w:eastAsia="Times New Roman"/>
        </w:rPr>
        <w:t>, durant au moins 12 siècles</w:t>
      </w:r>
      <w:r w:rsidR="00D213DE">
        <w:rPr>
          <w:rFonts w:eastAsia="Times New Roman"/>
        </w:rPr>
        <w:t>, minimis</w:t>
      </w:r>
      <w:r w:rsidR="00135F5A">
        <w:rPr>
          <w:rFonts w:eastAsia="Times New Roman"/>
        </w:rPr>
        <w:t>é</w:t>
      </w:r>
      <w:r w:rsidR="00D213DE">
        <w:rPr>
          <w:rFonts w:eastAsia="Times New Roman"/>
        </w:rPr>
        <w:t xml:space="preserve"> systématiquement</w:t>
      </w:r>
      <w:r>
        <w:rPr>
          <w:rFonts w:eastAsia="Times New Roman"/>
        </w:rPr>
        <w:t xml:space="preserve"> ou balay</w:t>
      </w:r>
      <w:r w:rsidR="00135F5A">
        <w:rPr>
          <w:rFonts w:eastAsia="Times New Roman"/>
        </w:rPr>
        <w:t>é</w:t>
      </w:r>
      <w:r>
        <w:rPr>
          <w:rFonts w:eastAsia="Times New Roman"/>
        </w:rPr>
        <w:t xml:space="preserve"> d’un revers de la main</w:t>
      </w:r>
      <w:r w:rsidR="00135F5A">
        <w:rPr>
          <w:rFonts w:eastAsia="Times New Roman"/>
        </w:rPr>
        <w:t>, par eux</w:t>
      </w:r>
      <w:r w:rsidR="00D213DE">
        <w:rPr>
          <w:rFonts w:eastAsia="Times New Roman"/>
        </w:rPr>
        <w:t xml:space="preserve">). </w:t>
      </w:r>
    </w:p>
    <w:p w:rsidR="00D213DE" w:rsidRDefault="00D213DE" w:rsidP="00AA63EB">
      <w:pPr>
        <w:pStyle w:val="Paragraphedeliste"/>
        <w:numPr>
          <w:ilvl w:val="0"/>
          <w:numId w:val="1"/>
        </w:numPr>
        <w:jc w:val="both"/>
        <w:rPr>
          <w:rFonts w:eastAsia="Times New Roman"/>
        </w:rPr>
      </w:pPr>
      <w:r>
        <w:rPr>
          <w:rFonts w:eastAsia="Times New Roman"/>
        </w:rPr>
        <w:t>Leur vision du monde est extraordinairement manichéenne</w:t>
      </w:r>
      <w:r w:rsidR="001372C1">
        <w:rPr>
          <w:rFonts w:eastAsia="Times New Roman"/>
        </w:rPr>
        <w:t>, binaire</w:t>
      </w:r>
      <w:r>
        <w:rPr>
          <w:rFonts w:eastAsia="Times New Roman"/>
        </w:rPr>
        <w:t>, réductrice</w:t>
      </w:r>
      <w:r w:rsidR="00485408">
        <w:rPr>
          <w:rFonts w:eastAsia="Times New Roman"/>
        </w:rPr>
        <w:t xml:space="preserve"> ….</w:t>
      </w:r>
      <w:r>
        <w:rPr>
          <w:rFonts w:eastAsia="Times New Roman"/>
        </w:rPr>
        <w:t xml:space="preserve"> </w:t>
      </w:r>
      <w:proofErr w:type="gramStart"/>
      <w:r>
        <w:rPr>
          <w:rFonts w:eastAsia="Times New Roman"/>
        </w:rPr>
        <w:t>face</w:t>
      </w:r>
      <w:proofErr w:type="gramEnd"/>
      <w:r>
        <w:rPr>
          <w:rFonts w:eastAsia="Times New Roman"/>
        </w:rPr>
        <w:t xml:space="preserve"> à l’extraordinaire complexité du monde et de l’histoire</w:t>
      </w:r>
      <w:r w:rsidR="002148C3">
        <w:rPr>
          <w:rFonts w:eastAsia="Times New Roman"/>
        </w:rPr>
        <w:t>. I</w:t>
      </w:r>
      <w:r>
        <w:rPr>
          <w:rFonts w:eastAsia="Times New Roman"/>
        </w:rPr>
        <w:t>ls sont, en général, incapables de raisonner dans la complexité. Tout doit être ramené, dans leur esprit, à des vérités simples, faciles à comprendre</w:t>
      </w:r>
      <w:r w:rsidR="001372C1">
        <w:rPr>
          <w:rFonts w:eastAsia="Times New Roman"/>
        </w:rPr>
        <w:t xml:space="preserve"> (par exemple, </w:t>
      </w:r>
      <w:r w:rsidR="001372C1" w:rsidRPr="001372C1">
        <w:rPr>
          <w:rFonts w:eastAsia="Times New Roman"/>
        </w:rPr>
        <w:t>il y a l'islam et le reste du monde</w:t>
      </w:r>
      <w:r w:rsidR="00B27E1C" w:rsidRPr="00B27E1C">
        <w:rPr>
          <w:rStyle w:val="Appelnotedebasdep"/>
          <w:rFonts w:eastAsia="Times New Roman"/>
          <w:vertAlign w:val="superscript"/>
        </w:rPr>
        <w:footnoteReference w:id="6"/>
      </w:r>
      <w:r w:rsidR="001372C1">
        <w:rPr>
          <w:rFonts w:eastAsia="Times New Roman"/>
        </w:rPr>
        <w:t>)</w:t>
      </w:r>
      <w:r>
        <w:rPr>
          <w:rFonts w:eastAsia="Times New Roman"/>
        </w:rPr>
        <w:t xml:space="preserve">. Les occidentaux, les Israéliens sont les méchants, les injustes et, </w:t>
      </w:r>
      <w:proofErr w:type="gramStart"/>
      <w:r>
        <w:rPr>
          <w:rFonts w:eastAsia="Times New Roman"/>
        </w:rPr>
        <w:t>par contre</w:t>
      </w:r>
      <w:proofErr w:type="gramEnd"/>
      <w:r>
        <w:rPr>
          <w:rFonts w:eastAsia="Times New Roman"/>
        </w:rPr>
        <w:t>, les musulmans et les Palestiniens sont les bons et les justes</w:t>
      </w:r>
      <w:r w:rsidR="00135F5A">
        <w:rPr>
          <w:rFonts w:eastAsia="Times New Roman"/>
        </w:rPr>
        <w:t>. Ce sont les juifs et les occidentaux qui sont les colonisateurs</w:t>
      </w:r>
      <w:r w:rsidR="00B34487" w:rsidRPr="00B34487">
        <w:rPr>
          <w:rStyle w:val="Appelnotedebasdep"/>
          <w:rFonts w:eastAsia="Times New Roman"/>
          <w:vertAlign w:val="superscript"/>
        </w:rPr>
        <w:footnoteReference w:id="7"/>
      </w:r>
      <w:r w:rsidR="00135F5A">
        <w:rPr>
          <w:rFonts w:eastAsia="Times New Roman"/>
        </w:rPr>
        <w:t xml:space="preserve">, </w:t>
      </w:r>
      <w:r w:rsidR="00B34487">
        <w:rPr>
          <w:rFonts w:eastAsia="Times New Roman"/>
        </w:rPr>
        <w:t xml:space="preserve">mais </w:t>
      </w:r>
      <w:r w:rsidR="00135F5A">
        <w:rPr>
          <w:rFonts w:eastAsia="Times New Roman"/>
        </w:rPr>
        <w:t xml:space="preserve">jamais </w:t>
      </w:r>
      <w:r w:rsidR="00135F5A">
        <w:rPr>
          <w:rFonts w:eastAsia="Times New Roman"/>
        </w:rPr>
        <w:lastRenderedPageBreak/>
        <w:t xml:space="preserve">les musulmans, même </w:t>
      </w:r>
      <w:r w:rsidR="00B34487">
        <w:rPr>
          <w:rFonts w:eastAsia="Times New Roman"/>
        </w:rPr>
        <w:t>s’ils</w:t>
      </w:r>
      <w:r w:rsidR="00135F5A">
        <w:rPr>
          <w:rFonts w:eastAsia="Times New Roman"/>
        </w:rPr>
        <w:t xml:space="preserve"> </w:t>
      </w:r>
      <w:r w:rsidR="00B34487">
        <w:rPr>
          <w:rFonts w:eastAsia="Times New Roman"/>
        </w:rPr>
        <w:t>o</w:t>
      </w:r>
      <w:r w:rsidR="00135F5A">
        <w:rPr>
          <w:rFonts w:eastAsia="Times New Roman"/>
        </w:rPr>
        <w:t>nt conquis</w:t>
      </w:r>
      <w:r w:rsidR="00484FD9">
        <w:rPr>
          <w:rFonts w:eastAsia="Times New Roman"/>
        </w:rPr>
        <w:t xml:space="preserve"> violemment</w:t>
      </w:r>
      <w:r w:rsidR="00135F5A">
        <w:rPr>
          <w:rFonts w:eastAsia="Times New Roman"/>
        </w:rPr>
        <w:t xml:space="preserve"> ¼ de terres émergés du globe, en </w:t>
      </w:r>
      <w:r w:rsidR="00484FD9">
        <w:rPr>
          <w:rFonts w:eastAsia="Times New Roman"/>
        </w:rPr>
        <w:t>plusieurs</w:t>
      </w:r>
      <w:r w:rsidR="00135F5A">
        <w:rPr>
          <w:rFonts w:eastAsia="Times New Roman"/>
        </w:rPr>
        <w:t xml:space="preserve"> siècles</w:t>
      </w:r>
      <w:r w:rsidR="00B34487">
        <w:rPr>
          <w:rFonts w:eastAsia="Times New Roman"/>
        </w:rPr>
        <w:t xml:space="preserve"> </w:t>
      </w:r>
      <w:r w:rsidR="00B34487" w:rsidRPr="00A33DAD">
        <w:rPr>
          <w:rStyle w:val="Appelnotedebasdep"/>
          <w:rFonts w:eastAsia="Times New Roman"/>
          <w:vertAlign w:val="superscript"/>
        </w:rPr>
        <w:footnoteReference w:id="8"/>
      </w:r>
      <w:r w:rsidR="00B34487" w:rsidRPr="00A33DAD">
        <w:rPr>
          <w:rFonts w:eastAsia="Times New Roman"/>
          <w:vertAlign w:val="superscript"/>
        </w:rPr>
        <w:t xml:space="preserve"> </w:t>
      </w:r>
      <w:r w:rsidR="00B34487" w:rsidRPr="00A33DAD">
        <w:rPr>
          <w:rStyle w:val="Appelnotedebasdep"/>
          <w:rFonts w:eastAsia="Times New Roman"/>
          <w:vertAlign w:val="superscript"/>
        </w:rPr>
        <w:footnoteReference w:id="9"/>
      </w:r>
      <w:r w:rsidR="00484FD9">
        <w:rPr>
          <w:rFonts w:eastAsia="Times New Roman"/>
          <w:vertAlign w:val="superscript"/>
        </w:rPr>
        <w:t xml:space="preserve"> </w:t>
      </w:r>
      <w:r w:rsidR="00484FD9">
        <w:rPr>
          <w:rStyle w:val="Appelnotedebasdep"/>
          <w:rFonts w:eastAsia="Times New Roman"/>
          <w:vertAlign w:val="superscript"/>
        </w:rPr>
        <w:footnoteReference w:id="10"/>
      </w:r>
      <w:r w:rsidR="00484FD9">
        <w:rPr>
          <w:rFonts w:eastAsia="Times New Roman"/>
          <w:vertAlign w:val="superscript"/>
        </w:rPr>
        <w:t xml:space="preserve"> </w:t>
      </w:r>
      <w:r w:rsidR="00484FD9">
        <w:rPr>
          <w:rStyle w:val="Appelnotedebasdep"/>
          <w:rFonts w:eastAsia="Times New Roman"/>
          <w:vertAlign w:val="superscript"/>
        </w:rPr>
        <w:footnoteReference w:id="11"/>
      </w:r>
      <w:r>
        <w:rPr>
          <w:rFonts w:eastAsia="Times New Roman"/>
        </w:rPr>
        <w:t>.</w:t>
      </w:r>
      <w:r w:rsidR="00485408">
        <w:rPr>
          <w:rFonts w:eastAsia="Times New Roman"/>
        </w:rPr>
        <w:t xml:space="preserve"> Cette vision binaire </w:t>
      </w:r>
      <w:r w:rsidR="00485408" w:rsidRPr="00485408">
        <w:rPr>
          <w:rFonts w:eastAsia="Times New Roman"/>
        </w:rPr>
        <w:t>ne peut</w:t>
      </w:r>
      <w:r w:rsidR="00484FD9">
        <w:rPr>
          <w:rFonts w:eastAsia="Times New Roman"/>
        </w:rPr>
        <w:t>, en</w:t>
      </w:r>
      <w:r w:rsidR="00485408">
        <w:rPr>
          <w:rFonts w:eastAsia="Times New Roman"/>
        </w:rPr>
        <w:t xml:space="preserve"> finale</w:t>
      </w:r>
      <w:r w:rsidR="00484FD9">
        <w:rPr>
          <w:rFonts w:eastAsia="Times New Roman"/>
        </w:rPr>
        <w:t>,</w:t>
      </w:r>
      <w:r w:rsidR="00485408" w:rsidRPr="00485408">
        <w:rPr>
          <w:rFonts w:eastAsia="Times New Roman"/>
        </w:rPr>
        <w:t xml:space="preserve"> qu'être </w:t>
      </w:r>
      <w:r w:rsidR="00484FD9">
        <w:rPr>
          <w:rFonts w:eastAsia="Times New Roman"/>
        </w:rPr>
        <w:t>cause</w:t>
      </w:r>
      <w:r w:rsidR="00485408" w:rsidRPr="00485408">
        <w:rPr>
          <w:rFonts w:eastAsia="Times New Roman"/>
        </w:rPr>
        <w:t xml:space="preserve"> de conflit</w:t>
      </w:r>
      <w:r w:rsidR="00485408">
        <w:rPr>
          <w:rFonts w:eastAsia="Times New Roman"/>
        </w:rPr>
        <w:t xml:space="preserve"> </w:t>
      </w:r>
      <w:r w:rsidR="00BA0ED8">
        <w:rPr>
          <w:rFonts w:eastAsia="Times New Roman"/>
        </w:rPr>
        <w:t>avec le reste du monde non-musulman</w:t>
      </w:r>
      <w:r w:rsidR="00485408" w:rsidRPr="00485408">
        <w:rPr>
          <w:rFonts w:eastAsia="Times New Roman"/>
        </w:rPr>
        <w:t>.</w:t>
      </w:r>
    </w:p>
    <w:p w:rsidR="00D213DE" w:rsidRDefault="00D213DE" w:rsidP="00AA63EB">
      <w:pPr>
        <w:pStyle w:val="Paragraphedeliste"/>
        <w:numPr>
          <w:ilvl w:val="0"/>
          <w:numId w:val="1"/>
        </w:numPr>
        <w:jc w:val="both"/>
        <w:rPr>
          <w:rFonts w:eastAsia="Times New Roman"/>
        </w:rPr>
      </w:pPr>
      <w:r>
        <w:rPr>
          <w:rFonts w:eastAsia="Times New Roman"/>
        </w:rPr>
        <w:t>Il y a chez eux, une extraordinaire « bonne conscience », à vouloir islamiser les « mécréants », même par le djihad, même contre leur gré …. De ce fait, leur bonne conscience peut les pousser à massacrer au nom du Bien, du bien supérieur islamique</w:t>
      </w:r>
      <w:r w:rsidR="00457B93" w:rsidRPr="00457B93">
        <w:rPr>
          <w:rStyle w:val="Appelnotedebasdep"/>
          <w:rFonts w:eastAsia="Times New Roman"/>
          <w:vertAlign w:val="superscript"/>
        </w:rPr>
        <w:footnoteReference w:id="12"/>
      </w:r>
      <w:r>
        <w:rPr>
          <w:rFonts w:eastAsia="Times New Roman"/>
        </w:rPr>
        <w:t xml:space="preserve">. </w:t>
      </w:r>
      <w:r w:rsidRPr="00135F5A">
        <w:rPr>
          <w:rFonts w:eastAsia="Times New Roman"/>
          <w:b/>
        </w:rPr>
        <w:t xml:space="preserve">C’est en cela que je les estime dangereux, justement à cause de leur certitudes aveuglantes et de leur authentique « bonne conscience » </w:t>
      </w:r>
      <w:r>
        <w:rPr>
          <w:rFonts w:eastAsia="Times New Roman"/>
        </w:rPr>
        <w:t>…</w:t>
      </w:r>
    </w:p>
    <w:p w:rsidR="00D213DE" w:rsidRDefault="00D213DE" w:rsidP="00AA63EB">
      <w:pPr>
        <w:pStyle w:val="Paragraphedeliste"/>
        <w:numPr>
          <w:ilvl w:val="0"/>
          <w:numId w:val="1"/>
        </w:numPr>
        <w:jc w:val="both"/>
        <w:rPr>
          <w:rFonts w:eastAsia="Times New Roman"/>
        </w:rPr>
      </w:pPr>
      <w:r>
        <w:rPr>
          <w:rFonts w:eastAsia="Times New Roman"/>
        </w:rPr>
        <w:t>Il y a chez eux une sentiment de supériorité d’être musulman sur les « mécréants ». Celui qui est croyant, qui a l’islam en lui</w:t>
      </w:r>
      <w:r w:rsidR="00192D9B">
        <w:rPr>
          <w:rFonts w:eastAsia="Times New Roman"/>
        </w:rPr>
        <w:t>,</w:t>
      </w:r>
      <w:r>
        <w:rPr>
          <w:rFonts w:eastAsia="Times New Roman"/>
        </w:rPr>
        <w:t xml:space="preserve"> est supérieur aux autres (non-musulmans). Ils sont persuadés de détenir la vérité absolue avec un grand V, du fait qu’ils croient à l’islam</w:t>
      </w:r>
      <w:r w:rsidR="00C87219">
        <w:rPr>
          <w:rFonts w:eastAsia="Times New Roman"/>
        </w:rPr>
        <w:t xml:space="preserve"> et du fait</w:t>
      </w:r>
      <w:r>
        <w:rPr>
          <w:rFonts w:eastAsia="Times New Roman"/>
        </w:rPr>
        <w:t xml:space="preserve"> qu’ils sont musulmans. Pour eux l’islam est la seule religion vraie, la religion ultime, celle de la fin des temps (le sceau de la prophétie). Pour eux, l’islam, le Coran et Mahomet sont parfaits, sans défaut.</w:t>
      </w:r>
      <w:r w:rsidR="00C87219">
        <w:rPr>
          <w:rFonts w:eastAsia="Times New Roman"/>
        </w:rPr>
        <w:t xml:space="preserve"> </w:t>
      </w:r>
    </w:p>
    <w:p w:rsidR="00D213DE" w:rsidRDefault="00D213DE" w:rsidP="00AA63EB">
      <w:pPr>
        <w:pStyle w:val="Paragraphedeliste"/>
        <w:numPr>
          <w:ilvl w:val="0"/>
          <w:numId w:val="1"/>
        </w:numPr>
        <w:jc w:val="both"/>
        <w:rPr>
          <w:rFonts w:eastAsia="Times New Roman"/>
        </w:rPr>
      </w:pPr>
      <w:r>
        <w:rPr>
          <w:rFonts w:eastAsia="Times New Roman"/>
        </w:rPr>
        <w:t>Leur idéologie religieuse est suprémaciste (je dirais même totalitaire). Pour eux, le monde entier est fatalement condamné à se convertir à l’islam (or, par notre résistance, nous n’en faisait que d’en retarder l’échéance). Vous êtes des idiots de vouloir refuser la « vérité », le « Bien ». Pour eux, la propagation de l’islam va balayer celle du christianisme. A la « fin des temps », l’islam gagnera (certains l’entrevoient lors d’un choc apocalyptique entre civilisations, même si cela doit être au prix d’une guerre nucléaire, d’une grande destruction et de millions de morts. Cela sera alors peut-être aussi le moyen ultime de détruire Israël, un « kyste cancéreux » en terre d’islam).</w:t>
      </w:r>
    </w:p>
    <w:p w:rsidR="002F6EAE" w:rsidRDefault="002F6EAE" w:rsidP="00AA63EB">
      <w:pPr>
        <w:pStyle w:val="Paragraphedeliste"/>
        <w:numPr>
          <w:ilvl w:val="0"/>
          <w:numId w:val="1"/>
        </w:numPr>
        <w:jc w:val="both"/>
        <w:rPr>
          <w:rFonts w:eastAsia="Times New Roman"/>
        </w:rPr>
      </w:pPr>
      <w:r>
        <w:rPr>
          <w:rFonts w:eastAsia="Times New Roman"/>
        </w:rPr>
        <w:t>Dans leur esprit, les territoires perdu à l’islam, comme Al Andalus (l’Espagne), le France (puisque les armées musulmanes avaient conquis le sud de la France et étaient remontées jusqu’à Poitier, en 732), seront un jour ou l’autre, reconquis (ils feront de nouveau parti du Dar al islam).</w:t>
      </w:r>
    </w:p>
    <w:p w:rsidR="00D134D3" w:rsidRDefault="00D213DE" w:rsidP="00AA63EB">
      <w:pPr>
        <w:pStyle w:val="Paragraphedeliste"/>
        <w:numPr>
          <w:ilvl w:val="0"/>
          <w:numId w:val="1"/>
        </w:numPr>
        <w:jc w:val="both"/>
        <w:rPr>
          <w:rFonts w:eastAsia="Times New Roman"/>
        </w:rPr>
      </w:pPr>
      <w:r>
        <w:rPr>
          <w:rFonts w:eastAsia="Times New Roman"/>
        </w:rPr>
        <w:t>Il y a aussi, chez certains d’entre eux, un désir de revanche sur l’occident. Plusieurs m’ont déclaré, par exemple, que « </w:t>
      </w:r>
      <w:r>
        <w:rPr>
          <w:rFonts w:eastAsia="Times New Roman"/>
          <w:i/>
          <w:iCs/>
        </w:rPr>
        <w:t xml:space="preserve">nous vous coloniserons à votre tour, par l’immigration massive des musulmans chez vous et par le ventre de nos femmes </w:t>
      </w:r>
      <w:r>
        <w:rPr>
          <w:rFonts w:eastAsia="Times New Roman"/>
        </w:rPr>
        <w:t xml:space="preserve">[par leur taux de fécondité et de natalité plus élevé que le vôtre] » [ils semblent mus le désir de voir la revanche de la civilisation musulmane (auparavant dominatrice) sur l’occident, à cause de l’humiliation qu’elle a subi du fait d’avoir été colonisée par les occidentaux). Je suppose que le fait de se sentir supérieur à tous les autres (d’en être sincèrement convaincu), du fait de leur appartenance à la « communauté supérieure, la meilleure, « l’élue » » (« </w:t>
      </w:r>
      <w:r>
        <w:rPr>
          <w:rFonts w:eastAsia="Times New Roman"/>
          <w:i/>
          <w:iCs/>
        </w:rPr>
        <w:t>Vous êtes la meilleure communauté, qu'on ait fait surgir pour les hommes. Vous ordonnez le convenable, interdisez le blâmable et croyez à Allah</w:t>
      </w:r>
      <w:r w:rsidR="00192D9B">
        <w:rPr>
          <w:rFonts w:eastAsia="Times New Roman"/>
          <w:i/>
          <w:iCs/>
        </w:rPr>
        <w:t>.</w:t>
      </w:r>
      <w:r w:rsidR="00192D9B">
        <w:rPr>
          <w:rFonts w:eastAsia="Times New Roman"/>
        </w:rPr>
        <w:t xml:space="preserve"> </w:t>
      </w:r>
      <w:r>
        <w:rPr>
          <w:rFonts w:eastAsia="Times New Roman"/>
        </w:rPr>
        <w:t>» (Al-`</w:t>
      </w:r>
      <w:proofErr w:type="spellStart"/>
      <w:r>
        <w:rPr>
          <w:rFonts w:eastAsia="Times New Roman"/>
        </w:rPr>
        <w:t>Imrân</w:t>
      </w:r>
      <w:proofErr w:type="spellEnd"/>
      <w:r>
        <w:rPr>
          <w:rFonts w:eastAsia="Times New Roman"/>
        </w:rPr>
        <w:t xml:space="preserve"> (sourate 3), verset 110)) doit être très gratifiant narcissiquement (cela permet, peut-être, aux jeunes déclassées, qui se sentent dévalorisés, de retrouver, soudainement, « miraculeusement » un excès de confiance en eux</w:t>
      </w:r>
      <w:r w:rsidR="0063342B">
        <w:rPr>
          <w:rFonts w:eastAsia="Times New Roman"/>
        </w:rPr>
        <w:t xml:space="preserve"> ou </w:t>
      </w:r>
      <w:r w:rsidR="005A1C28">
        <w:rPr>
          <w:rFonts w:eastAsia="Times New Roman"/>
        </w:rPr>
        <w:t>d’obtenir la revanche par rapport à leur vie passé</w:t>
      </w:r>
      <w:r>
        <w:rPr>
          <w:rFonts w:eastAsia="Times New Roman"/>
        </w:rPr>
        <w:t xml:space="preserve"> (?)). </w:t>
      </w:r>
    </w:p>
    <w:p w:rsidR="00D213DE" w:rsidRDefault="00D213DE" w:rsidP="00AA63EB">
      <w:pPr>
        <w:pStyle w:val="Paragraphedeliste"/>
        <w:numPr>
          <w:ilvl w:val="0"/>
          <w:numId w:val="1"/>
        </w:numPr>
        <w:jc w:val="both"/>
        <w:rPr>
          <w:rFonts w:eastAsia="Times New Roman"/>
        </w:rPr>
      </w:pPr>
      <w:r>
        <w:rPr>
          <w:rFonts w:eastAsia="Times New Roman"/>
        </w:rPr>
        <w:t xml:space="preserve">Je suppose que cela doit être une clé de compréhension du mécanisme de leur fanatisation. Ce sentiment de supériorité doit peut-être avoir un effet subjuguant, hypnotique (?). Certains psychologues expliquent les mécanismes de « fanatisation », comme le résultat de la production de dopamine dans le système de récompense cérébral, à l’évocation constante de certaines pensées agréables et valorisantes [comme chez le narcissique]. La fanatique semble alors </w:t>
      </w:r>
      <w:r w:rsidR="00B34487">
        <w:rPr>
          <w:rFonts w:eastAsia="Times New Roman"/>
        </w:rPr>
        <w:t>« </w:t>
      </w:r>
      <w:r>
        <w:rPr>
          <w:rFonts w:eastAsia="Times New Roman"/>
        </w:rPr>
        <w:t>drogué</w:t>
      </w:r>
      <w:r w:rsidR="00B34487">
        <w:rPr>
          <w:rFonts w:eastAsia="Times New Roman"/>
        </w:rPr>
        <w:t> »</w:t>
      </w:r>
      <w:r>
        <w:rPr>
          <w:rFonts w:eastAsia="Times New Roman"/>
        </w:rPr>
        <w:t xml:space="preserve"> à ces pensées, évocations agréables et valorisantes. D’autres expliquent autrement les mécanismes de « fanatisation », par le fait pour le cerveau de commettre des erreurs systématiques </w:t>
      </w:r>
      <w:r>
        <w:rPr>
          <w:rFonts w:eastAsia="Times New Roman"/>
        </w:rPr>
        <w:lastRenderedPageBreak/>
        <w:t>de raisonnement (il déraille) ou de jugement et par le fait que le cerveau n’est pas uniquement rationnel et analytique, mais qu’il souffre de défauts intrinsèques qui affectent ses capacités de raisonnement, via les « biais cognitifs »</w:t>
      </w:r>
      <w:r w:rsidR="00457B93" w:rsidRPr="00457B93">
        <w:rPr>
          <w:rStyle w:val="Appelnotedebasdep"/>
          <w:rFonts w:eastAsia="Times New Roman"/>
          <w:vertAlign w:val="superscript"/>
        </w:rPr>
        <w:footnoteReference w:id="13"/>
      </w:r>
      <w:r w:rsidRPr="00457B93">
        <w:rPr>
          <w:rFonts w:eastAsia="Times New Roman"/>
          <w:vertAlign w:val="superscript"/>
        </w:rPr>
        <w:t xml:space="preserve"> </w:t>
      </w:r>
      <w:r>
        <w:rPr>
          <w:rFonts w:eastAsia="Times New Roman"/>
        </w:rPr>
        <w:t>(?).</w:t>
      </w:r>
    </w:p>
    <w:p w:rsidR="00D134D3" w:rsidRDefault="00D134D3" w:rsidP="00D134D3">
      <w:pPr>
        <w:pStyle w:val="Paragraphedeliste"/>
        <w:numPr>
          <w:ilvl w:val="0"/>
          <w:numId w:val="1"/>
        </w:numPr>
        <w:jc w:val="both"/>
        <w:rPr>
          <w:rFonts w:eastAsia="Times New Roman"/>
        </w:rPr>
      </w:pPr>
      <w:r>
        <w:rPr>
          <w:rFonts w:eastAsia="Times New Roman"/>
        </w:rPr>
        <w:t>En général, ils connaissent bien les textes coraniques et peut-être moins les hadiths (?) (ou du moins, en tout cas, ils en laissent l’impression).</w:t>
      </w:r>
    </w:p>
    <w:p w:rsidR="00D134D3" w:rsidRDefault="00D134D3" w:rsidP="00D134D3">
      <w:pPr>
        <w:pStyle w:val="Paragraphedeliste"/>
        <w:numPr>
          <w:ilvl w:val="0"/>
          <w:numId w:val="1"/>
        </w:numPr>
        <w:jc w:val="both"/>
        <w:rPr>
          <w:rFonts w:eastAsia="Times New Roman"/>
        </w:rPr>
      </w:pPr>
      <w:r>
        <w:rPr>
          <w:rFonts w:eastAsia="Times New Roman"/>
        </w:rPr>
        <w:t xml:space="preserve">Si l’on parle de </w:t>
      </w:r>
      <w:proofErr w:type="spellStart"/>
      <w:r>
        <w:rPr>
          <w:rFonts w:eastAsia="Times New Roman"/>
        </w:rPr>
        <w:t>taqiya</w:t>
      </w:r>
      <w:proofErr w:type="spellEnd"/>
      <w:r>
        <w:rPr>
          <w:rFonts w:eastAsia="Times New Roman"/>
        </w:rPr>
        <w:t>, de tromperie dans l’islam, permis contre les non-musulmans, ils se déchainent alors _ vous reprochant déformer dans mon sens l’interprétation de certains versets du Coran ou hadiths (alors que, par exemple, à leurs yeux, les « </w:t>
      </w:r>
      <w:r>
        <w:rPr>
          <w:rFonts w:eastAsia="Times New Roman"/>
          <w:i/>
          <w:iCs/>
        </w:rPr>
        <w:t>hadiths ne sont pas fiables</w:t>
      </w:r>
      <w:r>
        <w:rPr>
          <w:rFonts w:eastAsia="Times New Roman"/>
        </w:rPr>
        <w:t> ») _ et sont acharnés à vous prouver, mordicus, que les musulmans sont honnêtes même avec les « mécréants ». Ce qui ne les empêchera pas ensuite, par exemple, d’affirmer « </w:t>
      </w:r>
      <w:r>
        <w:rPr>
          <w:rFonts w:eastAsia="Times New Roman"/>
          <w:i/>
          <w:iCs/>
        </w:rPr>
        <w:t>nulle contrainte en religion</w:t>
      </w:r>
      <w:r>
        <w:rPr>
          <w:rFonts w:eastAsia="Times New Roman"/>
        </w:rPr>
        <w:t xml:space="preserve"> [musulmane] (Coran 2.256)</w:t>
      </w:r>
      <w:r w:rsidR="00360F4A" w:rsidRPr="005B4CE8">
        <w:rPr>
          <w:rStyle w:val="Appelnotedebasdep"/>
          <w:rFonts w:eastAsia="Times New Roman"/>
          <w:vertAlign w:val="superscript"/>
        </w:rPr>
        <w:footnoteReference w:id="14"/>
      </w:r>
      <w:r>
        <w:rPr>
          <w:rFonts w:eastAsia="Times New Roman"/>
        </w:rPr>
        <w:t> » ou que « </w:t>
      </w:r>
      <w:r>
        <w:rPr>
          <w:rFonts w:eastAsia="Times New Roman"/>
          <w:i/>
          <w:iCs/>
        </w:rPr>
        <w:t>Mahomet a interdit le tabac</w:t>
      </w:r>
      <w:r>
        <w:rPr>
          <w:rFonts w:eastAsia="Times New Roman"/>
        </w:rPr>
        <w:t> »</w:t>
      </w:r>
      <w:r w:rsidR="005C7A7C" w:rsidRPr="00697136">
        <w:rPr>
          <w:rStyle w:val="Appelnotedebasdep"/>
          <w:rFonts w:eastAsia="Times New Roman"/>
          <w:vertAlign w:val="superscript"/>
        </w:rPr>
        <w:footnoteReference w:id="15"/>
      </w:r>
      <w:r w:rsidRPr="00697136">
        <w:rPr>
          <w:rFonts w:eastAsia="Times New Roman"/>
          <w:vertAlign w:val="superscript"/>
        </w:rPr>
        <w:t xml:space="preserve"> </w:t>
      </w:r>
      <w:r>
        <w:rPr>
          <w:rFonts w:eastAsia="Times New Roman"/>
        </w:rPr>
        <w:t xml:space="preserve">(!). </w:t>
      </w:r>
      <w:r w:rsidR="003A0998">
        <w:rPr>
          <w:rFonts w:eastAsia="Times New Roman"/>
        </w:rPr>
        <w:t>Ou encore, ils vont citer des citations de grands savants et penseurs occidentaux faisant l’éloge de l’islam, en dissimulant le fait qu’il y a eu bien plus de citations critiques de grands savants et penseurs occidentaux, sur l’islam, que le contraire</w:t>
      </w:r>
      <w:r w:rsidR="003A0998" w:rsidRPr="003A0998">
        <w:rPr>
          <w:rStyle w:val="Appelnotedebasdep"/>
          <w:rFonts w:eastAsia="Times New Roman"/>
          <w:vertAlign w:val="superscript"/>
        </w:rPr>
        <w:footnoteReference w:id="16"/>
      </w:r>
      <w:r w:rsidR="003A0998">
        <w:rPr>
          <w:rFonts w:eastAsia="Times New Roman"/>
        </w:rPr>
        <w:t>.</w:t>
      </w:r>
    </w:p>
    <w:p w:rsidR="00D134D3" w:rsidRDefault="00D134D3" w:rsidP="00D134D3">
      <w:pPr>
        <w:pStyle w:val="Paragraphedeliste"/>
        <w:numPr>
          <w:ilvl w:val="0"/>
          <w:numId w:val="1"/>
        </w:numPr>
        <w:jc w:val="both"/>
        <w:rPr>
          <w:rFonts w:eastAsia="Times New Roman"/>
        </w:rPr>
      </w:pPr>
      <w:r>
        <w:rPr>
          <w:rFonts w:eastAsia="Times New Roman"/>
        </w:rPr>
        <w:t xml:space="preserve">Il </w:t>
      </w:r>
      <w:r w:rsidR="00AF1814">
        <w:rPr>
          <w:rFonts w:eastAsia="Times New Roman"/>
        </w:rPr>
        <w:t xml:space="preserve">leur </w:t>
      </w:r>
      <w:r>
        <w:rPr>
          <w:rFonts w:eastAsia="Times New Roman"/>
        </w:rPr>
        <w:t xml:space="preserve">est facile pour un islamiste de sortir, de </w:t>
      </w:r>
      <w:r w:rsidR="00AF1814">
        <w:rPr>
          <w:rFonts w:eastAsia="Times New Roman"/>
        </w:rPr>
        <w:t>leur</w:t>
      </w:r>
      <w:r>
        <w:rPr>
          <w:rFonts w:eastAsia="Times New Roman"/>
        </w:rPr>
        <w:t xml:space="preserve"> chapeau, un verset pacifique et tolérant, parce que </w:t>
      </w:r>
      <w:r w:rsidRPr="00602DA1">
        <w:rPr>
          <w:rFonts w:eastAsia="Times New Roman"/>
          <w:b/>
        </w:rPr>
        <w:t>l’on trouve dans le Coran tout et son contraire</w:t>
      </w:r>
      <w:r>
        <w:rPr>
          <w:rFonts w:eastAsia="Times New Roman"/>
        </w:rPr>
        <w:t xml:space="preserve">. </w:t>
      </w:r>
      <w:r w:rsidR="00AF1814">
        <w:rPr>
          <w:rFonts w:eastAsia="Times New Roman"/>
        </w:rPr>
        <w:t>Car e</w:t>
      </w:r>
      <w:r>
        <w:rPr>
          <w:rFonts w:eastAsia="Times New Roman"/>
        </w:rPr>
        <w:t>n fait, au début de sa prédication, à la Mecque, Mahomet était</w:t>
      </w:r>
      <w:r w:rsidR="00602DA1">
        <w:rPr>
          <w:rFonts w:eastAsia="Times New Roman"/>
        </w:rPr>
        <w:t xml:space="preserve"> plutôt</w:t>
      </w:r>
      <w:r>
        <w:rPr>
          <w:rFonts w:eastAsia="Times New Roman"/>
        </w:rPr>
        <w:t xml:space="preserve"> tolérant (ce sont les versets mecquois). </w:t>
      </w:r>
      <w:r w:rsidR="00602DA1">
        <w:rPr>
          <w:rFonts w:eastAsia="Times New Roman"/>
        </w:rPr>
        <w:t>Mais a</w:t>
      </w:r>
      <w:r>
        <w:rPr>
          <w:rFonts w:eastAsia="Times New Roman"/>
        </w:rPr>
        <w:t xml:space="preserve">près sa fuite à Médine, dès il a pris de l’importance, qu’il a acquis de la puissance, en particulier militaire, il est devenu intolérant (ce sont les versets médinois). </w:t>
      </w:r>
      <w:r w:rsidR="00602DA1">
        <w:rPr>
          <w:rFonts w:eastAsia="Times New Roman"/>
        </w:rPr>
        <w:t>Or</w:t>
      </w:r>
      <w:r>
        <w:rPr>
          <w:rFonts w:eastAsia="Times New Roman"/>
        </w:rPr>
        <w:t xml:space="preserve"> après la mort de Mahomet, </w:t>
      </w:r>
      <w:r w:rsidR="00AF1814">
        <w:rPr>
          <w:rFonts w:eastAsia="Times New Roman"/>
        </w:rPr>
        <w:t>au lieu de classer le texte des prêches (des sourates) de Mahomet, par ordre chronologique, les scribes ont préféré les classer par longueur des sourates. Donc, on trouve mélangés des sourates mecquoises et médinoises (tolérantes et intolérantes)</w:t>
      </w:r>
      <w:r w:rsidR="00E45D75" w:rsidRPr="00E45D75">
        <w:rPr>
          <w:rStyle w:val="Appelnotedebasdep"/>
          <w:rFonts w:eastAsia="Times New Roman"/>
          <w:vertAlign w:val="superscript"/>
        </w:rPr>
        <w:footnoteReference w:id="17"/>
      </w:r>
      <w:r w:rsidR="00AF1814">
        <w:rPr>
          <w:rFonts w:eastAsia="Times New Roman"/>
        </w:rPr>
        <w:t>.</w:t>
      </w:r>
      <w:r w:rsidR="00304BE3">
        <w:rPr>
          <w:rFonts w:eastAsia="Times New Roman"/>
        </w:rPr>
        <w:t xml:space="preserve"> Peu d’occidentaux sont au courant que des Ouléma ont mis en place</w:t>
      </w:r>
      <w:r w:rsidR="00602DA1">
        <w:rPr>
          <w:rFonts w:eastAsia="Times New Roman"/>
        </w:rPr>
        <w:t xml:space="preserve"> ensuite</w:t>
      </w:r>
      <w:r w:rsidR="00304BE3">
        <w:rPr>
          <w:rFonts w:eastAsia="Times New Roman"/>
        </w:rPr>
        <w:t xml:space="preserve"> un </w:t>
      </w:r>
      <w:r w:rsidR="00304BE3" w:rsidRPr="00602DA1">
        <w:rPr>
          <w:rFonts w:eastAsia="Times New Roman"/>
          <w:i/>
        </w:rPr>
        <w:t xml:space="preserve">système de versets abrogés et </w:t>
      </w:r>
      <w:proofErr w:type="spellStart"/>
      <w:r w:rsidR="00304BE3" w:rsidRPr="00602DA1">
        <w:rPr>
          <w:rFonts w:eastAsia="Times New Roman"/>
          <w:i/>
        </w:rPr>
        <w:t>abrogeants</w:t>
      </w:r>
      <w:proofErr w:type="spellEnd"/>
      <w:r w:rsidR="00304BE3">
        <w:rPr>
          <w:rFonts w:eastAsia="Times New Roman"/>
        </w:rPr>
        <w:t xml:space="preserve">, les versets les plus tardifs abrogeant les versets les plus anciens, </w:t>
      </w:r>
      <w:r w:rsidR="00602DA1">
        <w:rPr>
          <w:rFonts w:eastAsia="Times New Roman"/>
        </w:rPr>
        <w:t>quand</w:t>
      </w:r>
      <w:r w:rsidR="00304BE3">
        <w:rPr>
          <w:rFonts w:eastAsia="Times New Roman"/>
        </w:rPr>
        <w:t xml:space="preserve"> ces derniers sont en contradiction avec les plus tardifs. Et de fait, ce sont, en général, les versets tolérants qui sont abrogés. Les islamistes peuvent</w:t>
      </w:r>
      <w:r w:rsidR="00602DA1">
        <w:rPr>
          <w:rFonts w:eastAsia="Times New Roman"/>
        </w:rPr>
        <w:t xml:space="preserve"> donc</w:t>
      </w:r>
      <w:r w:rsidR="00304BE3">
        <w:rPr>
          <w:rFonts w:eastAsia="Times New Roman"/>
        </w:rPr>
        <w:t xml:space="preserve"> vous servir le début du verset 2.256 « « </w:t>
      </w:r>
      <w:r w:rsidR="00304BE3">
        <w:rPr>
          <w:rFonts w:eastAsia="Times New Roman"/>
          <w:i/>
          <w:iCs/>
        </w:rPr>
        <w:t>nulle contrainte en religion …</w:t>
      </w:r>
      <w:r w:rsidR="00304BE3">
        <w:rPr>
          <w:rFonts w:eastAsia="Times New Roman"/>
        </w:rPr>
        <w:t> » sachant qu’il est</w:t>
      </w:r>
      <w:r w:rsidR="00465DA6">
        <w:rPr>
          <w:rFonts w:eastAsia="Times New Roman"/>
        </w:rPr>
        <w:t xml:space="preserve"> pourtant</w:t>
      </w:r>
      <w:r w:rsidR="00602DA1">
        <w:rPr>
          <w:rFonts w:eastAsia="Times New Roman"/>
        </w:rPr>
        <w:t xml:space="preserve"> considéré comme</w:t>
      </w:r>
      <w:r w:rsidR="00304BE3">
        <w:rPr>
          <w:rFonts w:eastAsia="Times New Roman"/>
        </w:rPr>
        <w:t xml:space="preserve"> abrogé</w:t>
      </w:r>
      <w:r w:rsidR="00602DA1">
        <w:rPr>
          <w:rFonts w:eastAsia="Times New Roman"/>
        </w:rPr>
        <w:t xml:space="preserve"> par bon nombre d’Oulémas</w:t>
      </w:r>
      <w:r w:rsidR="00304BE3">
        <w:rPr>
          <w:rFonts w:eastAsia="Times New Roman"/>
        </w:rPr>
        <w:t>.</w:t>
      </w:r>
    </w:p>
    <w:p w:rsidR="00D134D3" w:rsidRDefault="00D134D3" w:rsidP="00D134D3">
      <w:pPr>
        <w:pStyle w:val="Paragraphedeliste"/>
        <w:numPr>
          <w:ilvl w:val="0"/>
          <w:numId w:val="1"/>
        </w:numPr>
        <w:jc w:val="both"/>
        <w:rPr>
          <w:rFonts w:eastAsia="Times New Roman"/>
        </w:rPr>
      </w:pPr>
      <w:r>
        <w:rPr>
          <w:rFonts w:eastAsia="Times New Roman"/>
        </w:rPr>
        <w:t>Face aux « mécréants » et à leurs critiques, leurs vérités sont, sans cesse, à géométrie variable. Tantôt, il y a</w:t>
      </w:r>
      <w:r w:rsidR="00602DA1">
        <w:rPr>
          <w:rFonts w:eastAsia="Times New Roman"/>
        </w:rPr>
        <w:t>ura</w:t>
      </w:r>
      <w:r>
        <w:rPr>
          <w:rFonts w:eastAsia="Times New Roman"/>
        </w:rPr>
        <w:t xml:space="preserve"> 12 </w:t>
      </w:r>
      <w:proofErr w:type="spellStart"/>
      <w:r>
        <w:rPr>
          <w:rFonts w:eastAsia="Times New Roman"/>
        </w:rPr>
        <w:t>harams</w:t>
      </w:r>
      <w:proofErr w:type="spellEnd"/>
      <w:r>
        <w:rPr>
          <w:rFonts w:eastAsia="Times New Roman"/>
        </w:rPr>
        <w:t xml:space="preserve"> (de choses interdites) de base, dans l’islam, tantôt, il n’y a pas de limites au nombres possibles de </w:t>
      </w:r>
      <w:proofErr w:type="spellStart"/>
      <w:r>
        <w:rPr>
          <w:rFonts w:eastAsia="Times New Roman"/>
        </w:rPr>
        <w:t>harams</w:t>
      </w:r>
      <w:proofErr w:type="spellEnd"/>
      <w:r>
        <w:rPr>
          <w:rFonts w:eastAsia="Times New Roman"/>
        </w:rPr>
        <w:t> (d’interdits, de choses illicites) etc. L’un d’entre eux a</w:t>
      </w:r>
      <w:r w:rsidR="00B27E1C">
        <w:rPr>
          <w:rFonts w:eastAsia="Times New Roman"/>
        </w:rPr>
        <w:t xml:space="preserve"> même</w:t>
      </w:r>
      <w:r>
        <w:rPr>
          <w:rFonts w:eastAsia="Times New Roman"/>
        </w:rPr>
        <w:t xml:space="preserve"> réussi à développer une extraordinaire casuistique pour éviter mordicus de reconnaître</w:t>
      </w:r>
      <w:r w:rsidR="00B27E1C">
        <w:rPr>
          <w:rFonts w:eastAsia="Times New Roman"/>
        </w:rPr>
        <w:t>, devant un mécréant,</w:t>
      </w:r>
      <w:r>
        <w:rPr>
          <w:rFonts w:eastAsia="Times New Roman"/>
        </w:rPr>
        <w:t xml:space="preserve"> que </w:t>
      </w:r>
      <w:r>
        <w:rPr>
          <w:rFonts w:eastAsia="Times New Roman"/>
          <w:b/>
          <w:bCs/>
        </w:rPr>
        <w:t>la punition légale de l’apostasie et de l’athéisme dans l’islam était la peine de mort</w:t>
      </w:r>
      <w:r>
        <w:rPr>
          <w:rFonts w:eastAsia="Times New Roman"/>
        </w:rPr>
        <w:t xml:space="preserve"> (Coran 4,89) (si du moins, l’on se base sur certains versets </w:t>
      </w:r>
      <w:r>
        <w:rPr>
          <w:rFonts w:eastAsia="Times New Roman"/>
        </w:rPr>
        <w:lastRenderedPageBreak/>
        <w:t>coraniques)</w:t>
      </w:r>
      <w:r w:rsidR="00465DA6" w:rsidRPr="00465DA6">
        <w:rPr>
          <w:rStyle w:val="Appelnotedebasdep"/>
          <w:rFonts w:eastAsia="Times New Roman"/>
          <w:vertAlign w:val="superscript"/>
        </w:rPr>
        <w:footnoteReference w:id="18"/>
      </w:r>
      <w:r w:rsidRPr="00465DA6">
        <w:rPr>
          <w:rFonts w:eastAsia="Times New Roman"/>
          <w:vertAlign w:val="superscript"/>
        </w:rPr>
        <w:t xml:space="preserve"> </w:t>
      </w:r>
      <w:r w:rsidR="00465DA6" w:rsidRPr="00465DA6">
        <w:rPr>
          <w:rStyle w:val="Appelnotedebasdep"/>
          <w:rFonts w:eastAsia="Times New Roman"/>
          <w:vertAlign w:val="superscript"/>
        </w:rPr>
        <w:footnoteReference w:id="19"/>
      </w:r>
      <w:r w:rsidRPr="00465DA6">
        <w:rPr>
          <w:rFonts w:eastAsia="Times New Roman"/>
          <w:vertAlign w:val="superscript"/>
        </w:rPr>
        <w:t xml:space="preserve"> </w:t>
      </w:r>
      <w:r w:rsidR="00465DA6" w:rsidRPr="00465DA6">
        <w:rPr>
          <w:rStyle w:val="Appelnotedebasdep"/>
          <w:rFonts w:eastAsia="Times New Roman"/>
          <w:vertAlign w:val="superscript"/>
        </w:rPr>
        <w:footnoteReference w:id="20"/>
      </w:r>
      <w:r>
        <w:rPr>
          <w:rFonts w:eastAsia="Times New Roman"/>
        </w:rPr>
        <w:t>. A deux reprises, je leur ai dit « </w:t>
      </w:r>
      <w:r>
        <w:rPr>
          <w:rFonts w:eastAsia="Times New Roman"/>
          <w:i/>
          <w:iCs/>
        </w:rPr>
        <w:t>que vaut votre religion, si vous en assurez sa diffusion et son succès par le mensonge, les approximations, les manipulations, les semi-vérités ?</w:t>
      </w:r>
      <w:r>
        <w:rPr>
          <w:rFonts w:eastAsia="Times New Roman"/>
        </w:rPr>
        <w:t> », mais ils n’ont jours pas « percuté » (reçu mon message). Ont-ils compris ? Ou bien ont-ils fait semblant de ne pas comprendre mon message ?</w:t>
      </w:r>
    </w:p>
    <w:p w:rsidR="00D213DE" w:rsidRDefault="00D213DE" w:rsidP="00AA63EB">
      <w:pPr>
        <w:pStyle w:val="Paragraphedeliste"/>
        <w:numPr>
          <w:ilvl w:val="0"/>
          <w:numId w:val="1"/>
        </w:numPr>
        <w:jc w:val="both"/>
        <w:rPr>
          <w:rFonts w:eastAsia="Times New Roman"/>
        </w:rPr>
      </w:pPr>
      <w:r>
        <w:rPr>
          <w:rFonts w:eastAsia="Times New Roman"/>
        </w:rPr>
        <w:t>Voire, ils n’hésiteron</w:t>
      </w:r>
      <w:r w:rsidR="00192D9B">
        <w:rPr>
          <w:rFonts w:eastAsia="Times New Roman"/>
        </w:rPr>
        <w:t>t</w:t>
      </w:r>
      <w:r>
        <w:rPr>
          <w:rFonts w:eastAsia="Times New Roman"/>
        </w:rPr>
        <w:t xml:space="preserve"> pas à insulter leur contradicteur, et si ce dernier répond à ces insultes, ils n’hésiteront pas alors à le qualifier d'agressif. Toujours, deux poids, deux mesures. Ils accusent souvent les autres de leurs propres travers, comme les avares qui accusent les autres d’être avares, les orgueilleux ou vaniteux ou parano qui accusent les autres d’être orgueilleux ou vaniteux ou parano. Il a souvent chez eux une tactique rhétorique appelée « </w:t>
      </w:r>
      <w:r w:rsidRPr="00847A22">
        <w:rPr>
          <w:rFonts w:eastAsia="Times New Roman"/>
          <w:b/>
        </w:rPr>
        <w:t>l’inversion de la charge de la preuve</w:t>
      </w:r>
      <w:r>
        <w:rPr>
          <w:rFonts w:eastAsia="Times New Roman"/>
        </w:rPr>
        <w:t xml:space="preserve"> » (une forme de </w:t>
      </w:r>
      <w:r w:rsidR="00D134D3">
        <w:rPr>
          <w:rFonts w:eastAsia="Times New Roman"/>
        </w:rPr>
        <w:t>manipulation</w:t>
      </w:r>
      <w:r>
        <w:rPr>
          <w:rFonts w:eastAsia="Times New Roman"/>
        </w:rPr>
        <w:t xml:space="preserve"> intellectuelle, pour moi, cela pour éviter de répondre aux questions qui les fâchent et qui mettraient en difficulté leur position</w:t>
      </w:r>
      <w:r w:rsidR="00AF1814">
        <w:rPr>
          <w:rFonts w:eastAsia="Times New Roman"/>
        </w:rPr>
        <w:t xml:space="preserve"> ou conviction</w:t>
      </w:r>
      <w:r>
        <w:rPr>
          <w:rFonts w:eastAsia="Times New Roman"/>
        </w:rPr>
        <w:t xml:space="preserve"> sur l’islam et le Coran).</w:t>
      </w:r>
    </w:p>
    <w:p w:rsidR="00D213DE" w:rsidRDefault="00D213DE" w:rsidP="00AA63EB">
      <w:pPr>
        <w:pStyle w:val="Paragraphedeliste"/>
        <w:numPr>
          <w:ilvl w:val="0"/>
          <w:numId w:val="1"/>
        </w:numPr>
        <w:jc w:val="both"/>
        <w:rPr>
          <w:rFonts w:eastAsia="Times New Roman"/>
        </w:rPr>
      </w:pPr>
      <w:r>
        <w:rPr>
          <w:rFonts w:eastAsia="Times New Roman"/>
        </w:rPr>
        <w:t>Ils sont incapable</w:t>
      </w:r>
      <w:r w:rsidR="00192D9B">
        <w:rPr>
          <w:rFonts w:eastAsia="Times New Roman"/>
        </w:rPr>
        <w:t>s</w:t>
      </w:r>
      <w:r>
        <w:rPr>
          <w:rFonts w:eastAsia="Times New Roman"/>
        </w:rPr>
        <w:t xml:space="preserve"> de percevoir le déclin scientifique et intellectuel du monde musulman, face à la production intellectuelle croissante de l’occident, depuis le 12° siècle, puis ç celle de l’Asie, du fait que l’islam et le Coran leur apparaissent comme la forme de pensée intellectuelle la plus élevée. Une pensée récurrente (et absurde) chez les islamistes est que le déclin du monde musulman est lié à la perte de croyance (de foi) des musulman dans l’islam. Il suffirait qu’ils renouent avec l’islam le plus littéral, le plus rigoriste, celui idéalisé</w:t>
      </w:r>
      <w:r w:rsidR="006A64C8">
        <w:rPr>
          <w:rFonts w:eastAsia="Times New Roman"/>
        </w:rPr>
        <w:t>, qui existaient du temps</w:t>
      </w:r>
      <w:r>
        <w:rPr>
          <w:rFonts w:eastAsia="Times New Roman"/>
        </w:rPr>
        <w:t xml:space="preserve"> des compagnons du prophètes (les </w:t>
      </w:r>
      <w:proofErr w:type="spellStart"/>
      <w:r>
        <w:rPr>
          <w:rFonts w:eastAsia="Times New Roman"/>
        </w:rPr>
        <w:t>salafs</w:t>
      </w:r>
      <w:proofErr w:type="spellEnd"/>
      <w:r w:rsidR="006A64C8" w:rsidRPr="006A64C8">
        <w:rPr>
          <w:rStyle w:val="Appelnotedebasdep"/>
          <w:rFonts w:eastAsia="Times New Roman"/>
          <w:vertAlign w:val="superscript"/>
        </w:rPr>
        <w:footnoteReference w:id="21"/>
      </w:r>
      <w:r>
        <w:rPr>
          <w:rFonts w:eastAsia="Times New Roman"/>
        </w:rPr>
        <w:t>), la charia et que le califat soit rétabli pour le monde musulman renoue enfin avec sa gloire et sa puissance passées</w:t>
      </w:r>
      <w:r w:rsidR="006A64C8">
        <w:rPr>
          <w:rFonts w:eastAsia="Times New Roman"/>
        </w:rPr>
        <w:t xml:space="preserve"> (l’islam vit souvent dans le passé)</w:t>
      </w:r>
      <w:r>
        <w:rPr>
          <w:rFonts w:eastAsia="Times New Roman"/>
        </w:rPr>
        <w:t>. Ils sont incapable</w:t>
      </w:r>
      <w:r w:rsidR="00192D9B">
        <w:rPr>
          <w:rFonts w:eastAsia="Times New Roman"/>
        </w:rPr>
        <w:t>s</w:t>
      </w:r>
      <w:r>
        <w:rPr>
          <w:rFonts w:eastAsia="Times New Roman"/>
        </w:rPr>
        <w:t xml:space="preserve"> de concevoir que faible production scientifique est justement liée à l’idéologie de l’islam et à la chape de plomb, que cette religion impose sur les consciences, et à l’interdiction d’une pensée indépendante (en raison, entre</w:t>
      </w:r>
      <w:r w:rsidR="00192D9B">
        <w:rPr>
          <w:rFonts w:eastAsia="Times New Roman"/>
        </w:rPr>
        <w:t>-</w:t>
      </w:r>
      <w:r>
        <w:rPr>
          <w:rFonts w:eastAsia="Times New Roman"/>
        </w:rPr>
        <w:t>autre, de l’interdiction et la diabolisation de l’athéisme et de l’apostasie …) par rapport à l’islam (or l’autorisation d’une pensée indépendante par rapport aux religions est essentielle et nécessaire au développement de la pensée scientifique).</w:t>
      </w:r>
    </w:p>
    <w:p w:rsidR="006A64C8" w:rsidRPr="006A64C8" w:rsidRDefault="00D213DE" w:rsidP="006A64C8">
      <w:pPr>
        <w:pStyle w:val="Paragraphedeliste"/>
        <w:numPr>
          <w:ilvl w:val="0"/>
          <w:numId w:val="1"/>
        </w:numPr>
        <w:ind w:left="714" w:hanging="357"/>
        <w:jc w:val="both"/>
        <w:rPr>
          <w:rFonts w:eastAsia="Times New Roman"/>
        </w:rPr>
      </w:pPr>
      <w:r w:rsidRPr="006A64C8">
        <w:rPr>
          <w:rFonts w:eastAsia="Times New Roman"/>
        </w:rPr>
        <w:t>Ces prosélytes sont totalement enfermés dans la pensée magique. Pour eux, le Coran contient, d’une façon cachée, toute la connaissance scientifique</w:t>
      </w:r>
      <w:r w:rsidR="0034099B" w:rsidRPr="006A64C8">
        <w:rPr>
          <w:rFonts w:eastAsia="Times New Roman"/>
        </w:rPr>
        <w:t xml:space="preserve"> ou le savoir</w:t>
      </w:r>
      <w:r w:rsidRPr="006A64C8">
        <w:rPr>
          <w:rFonts w:eastAsia="Times New Roman"/>
        </w:rPr>
        <w:t xml:space="preserve"> du monde (par exemple, Mahomet connaissait, des siècles en avance, des faits cosmologiques véridiques, avant les scientifiques occidentaux). </w:t>
      </w:r>
      <w:r w:rsidR="0034099B" w:rsidRPr="006A64C8">
        <w:rPr>
          <w:rFonts w:eastAsia="Times New Roman"/>
        </w:rPr>
        <w:t>Pour eux</w:t>
      </w:r>
      <w:r w:rsidRPr="006A64C8">
        <w:rPr>
          <w:rFonts w:eastAsia="Times New Roman"/>
        </w:rPr>
        <w:t>, le Coran est intrinsèquement divin et magique</w:t>
      </w:r>
      <w:r w:rsidR="0034099B" w:rsidRPr="006A64C8">
        <w:rPr>
          <w:rFonts w:eastAsia="Times New Roman"/>
        </w:rPr>
        <w:t>. S’il vous arrive des ennuis, la solution est toujours dans le Coran</w:t>
      </w:r>
      <w:r w:rsidRPr="006A64C8">
        <w:rPr>
          <w:rFonts w:eastAsia="Times New Roman"/>
        </w:rPr>
        <w:t>. Par exemple</w:t>
      </w:r>
      <w:r w:rsidR="0034099B" w:rsidRPr="006A64C8">
        <w:rPr>
          <w:rFonts w:eastAsia="Times New Roman"/>
        </w:rPr>
        <w:t>, selon eux</w:t>
      </w:r>
      <w:r w:rsidRPr="006A64C8">
        <w:rPr>
          <w:rFonts w:eastAsia="Times New Roman"/>
        </w:rPr>
        <w:t>, seul le Coran peut être récité par cœur d’une manière parfaite</w:t>
      </w:r>
      <w:r w:rsidR="0034099B" w:rsidRPr="006A64C8">
        <w:rPr>
          <w:rFonts w:eastAsia="Times New Roman"/>
        </w:rPr>
        <w:t>, alors que ce</w:t>
      </w:r>
      <w:r w:rsidRPr="006A64C8">
        <w:rPr>
          <w:rFonts w:eastAsia="Times New Roman"/>
        </w:rPr>
        <w:t xml:space="preserve"> genre d’exploit ne peut</w:t>
      </w:r>
      <w:r w:rsidR="0034099B" w:rsidRPr="006A64C8">
        <w:rPr>
          <w:rFonts w:eastAsia="Times New Roman"/>
        </w:rPr>
        <w:t xml:space="preserve"> pas</w:t>
      </w:r>
      <w:r w:rsidRPr="006A64C8">
        <w:rPr>
          <w:rFonts w:eastAsia="Times New Roman"/>
        </w:rPr>
        <w:t xml:space="preserve"> être réussi avec les évangiles, encore moins</w:t>
      </w:r>
      <w:r w:rsidR="006A64C8">
        <w:rPr>
          <w:rFonts w:eastAsia="Times New Roman"/>
        </w:rPr>
        <w:t xml:space="preserve"> avec</w:t>
      </w:r>
      <w:r w:rsidRPr="006A64C8">
        <w:rPr>
          <w:rFonts w:eastAsia="Times New Roman"/>
        </w:rPr>
        <w:t xml:space="preserve"> la bible</w:t>
      </w:r>
      <w:r w:rsidR="006A64C8">
        <w:rPr>
          <w:rFonts w:eastAsia="Times New Roman"/>
        </w:rPr>
        <w:t xml:space="preserve"> ou avec</w:t>
      </w:r>
      <w:r w:rsidRPr="006A64C8">
        <w:rPr>
          <w:rFonts w:eastAsia="Times New Roman"/>
        </w:rPr>
        <w:t xml:space="preserve"> tous les autres textes sacrés (!). </w:t>
      </w:r>
      <w:r w:rsidR="006A64C8" w:rsidRPr="006A64C8">
        <w:rPr>
          <w:rFonts w:eastAsia="Times New Roman"/>
        </w:rPr>
        <w:br w:type="page"/>
      </w:r>
    </w:p>
    <w:p w:rsidR="00115CEC" w:rsidRDefault="00115CEC" w:rsidP="00AA63EB">
      <w:pPr>
        <w:pStyle w:val="Paragraphedeliste"/>
        <w:numPr>
          <w:ilvl w:val="0"/>
          <w:numId w:val="1"/>
        </w:numPr>
        <w:jc w:val="both"/>
        <w:rPr>
          <w:rFonts w:eastAsia="Times New Roman"/>
        </w:rPr>
      </w:pPr>
      <w:r>
        <w:rPr>
          <w:rFonts w:eastAsia="Times New Roman"/>
        </w:rPr>
        <w:lastRenderedPageBreak/>
        <w:t>Pour eux, le coran est divin</w:t>
      </w:r>
      <w:r w:rsidR="00F434B8">
        <w:rPr>
          <w:rFonts w:eastAsia="Times New Roman"/>
        </w:rPr>
        <w:t>,</w:t>
      </w:r>
      <w:r>
        <w:rPr>
          <w:rFonts w:eastAsia="Times New Roman"/>
        </w:rPr>
        <w:t xml:space="preserve"> </w:t>
      </w:r>
      <w:r w:rsidRPr="00BE560F">
        <w:rPr>
          <w:rFonts w:eastAsia="Times New Roman"/>
          <w:b/>
        </w:rPr>
        <w:t>incréé</w:t>
      </w:r>
      <w:r>
        <w:rPr>
          <w:rFonts w:eastAsia="Times New Roman"/>
        </w:rPr>
        <w:t xml:space="preserve"> (il n’est </w:t>
      </w:r>
      <w:r w:rsidR="00F434B8">
        <w:rPr>
          <w:rFonts w:eastAsia="Times New Roman"/>
        </w:rPr>
        <w:t xml:space="preserve">donc </w:t>
      </w:r>
      <w:r>
        <w:rPr>
          <w:rFonts w:eastAsia="Times New Roman"/>
        </w:rPr>
        <w:t>pas le fruit d’une élaboration)</w:t>
      </w:r>
      <w:r w:rsidR="00BE560F" w:rsidRPr="00BE560F">
        <w:rPr>
          <w:rStyle w:val="Appelnotedebasdep"/>
          <w:rFonts w:eastAsia="Times New Roman"/>
          <w:vertAlign w:val="superscript"/>
        </w:rPr>
        <w:footnoteReference w:id="22"/>
      </w:r>
      <w:r w:rsidR="00F434B8">
        <w:rPr>
          <w:rFonts w:eastAsia="Times New Roman"/>
        </w:rPr>
        <w:t xml:space="preserve"> </w:t>
      </w:r>
      <w:r w:rsidR="00F434B8" w:rsidRPr="00C87E0A">
        <w:rPr>
          <w:rStyle w:val="Appelnotedebasdep"/>
          <w:rFonts w:eastAsia="Times New Roman"/>
          <w:vertAlign w:val="superscript"/>
        </w:rPr>
        <w:footnoteReference w:id="23"/>
      </w:r>
      <w:r w:rsidR="00C87E0A" w:rsidRPr="00C87E0A">
        <w:rPr>
          <w:rFonts w:eastAsia="Times New Roman"/>
          <w:vertAlign w:val="superscript"/>
        </w:rPr>
        <w:t xml:space="preserve"> </w:t>
      </w:r>
      <w:r w:rsidR="00C87E0A" w:rsidRPr="00C87E0A">
        <w:rPr>
          <w:rStyle w:val="Appelnotedebasdep"/>
          <w:rFonts w:eastAsia="Times New Roman"/>
          <w:vertAlign w:val="superscript"/>
        </w:rPr>
        <w:footnoteReference w:id="24"/>
      </w:r>
      <w:r w:rsidR="00C87E0A" w:rsidRPr="00C87E0A">
        <w:rPr>
          <w:rFonts w:eastAsia="Times New Roman"/>
          <w:vertAlign w:val="superscript"/>
        </w:rPr>
        <w:t xml:space="preserve"> </w:t>
      </w:r>
      <w:r w:rsidR="00C87E0A" w:rsidRPr="00C87E0A">
        <w:rPr>
          <w:rStyle w:val="Appelnotedebasdep"/>
          <w:rFonts w:eastAsia="Times New Roman"/>
          <w:vertAlign w:val="superscript"/>
        </w:rPr>
        <w:footnoteReference w:id="25"/>
      </w:r>
      <w:r w:rsidR="00C87E0A" w:rsidRPr="00C87E0A">
        <w:rPr>
          <w:rFonts w:eastAsia="Times New Roman"/>
          <w:vertAlign w:val="superscript"/>
        </w:rPr>
        <w:t xml:space="preserve"> </w:t>
      </w:r>
      <w:r w:rsidR="00C87E0A" w:rsidRPr="00C87E0A">
        <w:rPr>
          <w:rStyle w:val="Appelnotedebasdep"/>
          <w:rFonts w:eastAsia="Times New Roman"/>
          <w:vertAlign w:val="superscript"/>
        </w:rPr>
        <w:footnoteReference w:id="26"/>
      </w:r>
      <w:r w:rsidR="00472C54">
        <w:rPr>
          <w:rFonts w:eastAsia="Times New Roman"/>
          <w:vertAlign w:val="superscript"/>
        </w:rPr>
        <w:t xml:space="preserve"> </w:t>
      </w:r>
      <w:r w:rsidR="00472C54">
        <w:rPr>
          <w:rStyle w:val="Appelnotedebasdep"/>
          <w:rFonts w:eastAsia="Times New Roman"/>
          <w:vertAlign w:val="superscript"/>
        </w:rPr>
        <w:footnoteReference w:id="27"/>
      </w:r>
      <w:r w:rsidR="00DD541C">
        <w:rPr>
          <w:rFonts w:eastAsia="Times New Roman"/>
          <w:vertAlign w:val="superscript"/>
        </w:rPr>
        <w:t xml:space="preserve"> </w:t>
      </w:r>
      <w:r w:rsidR="00DD541C">
        <w:rPr>
          <w:rStyle w:val="Appelnotedebasdep"/>
          <w:rFonts w:eastAsia="Times New Roman"/>
          <w:vertAlign w:val="superscript"/>
        </w:rPr>
        <w:footnoteReference w:id="28"/>
      </w:r>
      <w:r>
        <w:rPr>
          <w:rFonts w:eastAsia="Times New Roman"/>
        </w:rPr>
        <w:t>. Ils croient que la « parole de Dieu » est tombé chez Mahomet du jour au lendemain (</w:t>
      </w:r>
      <w:r w:rsidR="00715E22">
        <w:rPr>
          <w:rFonts w:eastAsia="Times New Roman"/>
        </w:rPr>
        <w:t xml:space="preserve">selon le Coran, le Coran est « descendu » le </w:t>
      </w:r>
      <w:r w:rsidR="00715E22">
        <w:rPr>
          <w:rFonts w:eastAsia="Times New Roman"/>
        </w:rPr>
        <w:lastRenderedPageBreak/>
        <w:t>24° jour</w:t>
      </w:r>
      <w:r>
        <w:rPr>
          <w:rFonts w:eastAsia="Times New Roman"/>
        </w:rPr>
        <w:t xml:space="preserve"> du Ramadan</w:t>
      </w:r>
      <w:r w:rsidR="00DD541C">
        <w:rPr>
          <w:rStyle w:val="Appelnotedebasdep"/>
          <w:rFonts w:eastAsia="Times New Roman"/>
        </w:rPr>
        <w:footnoteReference w:id="29"/>
      </w:r>
      <w:r>
        <w:rPr>
          <w:rFonts w:eastAsia="Times New Roman"/>
        </w:rPr>
        <w:t>). Ils pensent qu’il n’y a qu’une</w:t>
      </w:r>
      <w:r w:rsidR="00BE560F">
        <w:rPr>
          <w:rFonts w:eastAsia="Times New Roman"/>
        </w:rPr>
        <w:t xml:space="preserve"> unique</w:t>
      </w:r>
      <w:r>
        <w:rPr>
          <w:rFonts w:eastAsia="Times New Roman"/>
        </w:rPr>
        <w:t xml:space="preserve"> version du Coran (</w:t>
      </w:r>
      <w:r w:rsidR="00BE560F">
        <w:rPr>
          <w:rFonts w:eastAsia="Times New Roman"/>
        </w:rPr>
        <w:t xml:space="preserve">c'est-à-dire </w:t>
      </w:r>
      <w:r>
        <w:rPr>
          <w:rFonts w:eastAsia="Times New Roman"/>
        </w:rPr>
        <w:t>la version d’Uthman)</w:t>
      </w:r>
      <w:r w:rsidRPr="00115CEC">
        <w:rPr>
          <w:rStyle w:val="Appelnotedebasdep"/>
          <w:rFonts w:eastAsia="Times New Roman"/>
          <w:vertAlign w:val="superscript"/>
        </w:rPr>
        <w:footnoteReference w:id="30"/>
      </w:r>
      <w:r>
        <w:rPr>
          <w:rFonts w:eastAsia="Times New Roman"/>
        </w:rPr>
        <w:t xml:space="preserve"> </w:t>
      </w:r>
      <w:r w:rsidRPr="00BE560F">
        <w:rPr>
          <w:rStyle w:val="Appelnotedebasdep"/>
          <w:rFonts w:eastAsia="Times New Roman"/>
          <w:vertAlign w:val="superscript"/>
        </w:rPr>
        <w:footnoteReference w:id="31"/>
      </w:r>
      <w:r>
        <w:rPr>
          <w:rFonts w:eastAsia="Times New Roman"/>
        </w:rPr>
        <w:t xml:space="preserve">. </w:t>
      </w:r>
    </w:p>
    <w:p w:rsidR="0034099B" w:rsidRDefault="0034099B" w:rsidP="00AA63EB">
      <w:pPr>
        <w:pStyle w:val="Paragraphedeliste"/>
        <w:numPr>
          <w:ilvl w:val="0"/>
          <w:numId w:val="1"/>
        </w:numPr>
        <w:jc w:val="both"/>
        <w:rPr>
          <w:rFonts w:eastAsia="Times New Roman"/>
        </w:rPr>
      </w:pPr>
      <w:r>
        <w:rPr>
          <w:rFonts w:eastAsia="Times New Roman"/>
        </w:rPr>
        <w:t xml:space="preserve">Le mathématicien perse, </w:t>
      </w:r>
      <w:r>
        <w:t xml:space="preserve">Abu Bakr Mohammad Ibn </w:t>
      </w:r>
      <w:proofErr w:type="spellStart"/>
      <w:r>
        <w:t>Zakariya</w:t>
      </w:r>
      <w:proofErr w:type="spellEnd"/>
      <w:r>
        <w:t xml:space="preserve"> al-</w:t>
      </w:r>
      <w:proofErr w:type="spellStart"/>
      <w:r>
        <w:t>Razi</w:t>
      </w:r>
      <w:proofErr w:type="spellEnd"/>
      <w:r>
        <w:t xml:space="preserve"> (865-925), écrivait déjà à son époque : </w:t>
      </w:r>
      <w:r w:rsidRPr="0034099B">
        <w:t xml:space="preserve">« </w:t>
      </w:r>
      <w:r w:rsidRPr="0034099B">
        <w:rPr>
          <w:i/>
        </w:rPr>
        <w:t xml:space="preserve">Vous annoncez que </w:t>
      </w:r>
      <w:r w:rsidRPr="0034099B">
        <w:rPr>
          <w:b/>
          <w:i/>
        </w:rPr>
        <w:t>le plus pertinent des miracles est là : sous nos yeux, nommé le Coran. Vous dites : 'Quiconque dénie ce livre, laissez-le produire un tel pareil'</w:t>
      </w:r>
      <w:r w:rsidRPr="0034099B">
        <w:rPr>
          <w:i/>
        </w:rPr>
        <w:t>. En effet, nous allons produire une centaine de similaires, dont les auteurs seront des rhéteurs, d'éloquents orateurs et de vaillants poètes qui savent beaucoup mieux formuler les phrases et qui sont dignes de dire les choses brièvement. Ils véhiculent leur message</w:t>
      </w:r>
      <w:r>
        <w:rPr>
          <w:i/>
        </w:rPr>
        <w:t>,</w:t>
      </w:r>
      <w:r w:rsidRPr="0034099B">
        <w:rPr>
          <w:i/>
        </w:rPr>
        <w:t xml:space="preserve"> dans un meilleur sens et avec un rythme mieux calculé. Par Dieu, ce que vous dites, nous étonnent ! Vous êtes vraiment en train d'aborder </w:t>
      </w:r>
      <w:r w:rsidRPr="0034099B">
        <w:rPr>
          <w:b/>
          <w:i/>
        </w:rPr>
        <w:t>un travail qui compte d'anciens mythes incompréhensibles et qui de surplus sont gorgés de contradictions et d'erreurs en abondances, se refusant à toutes informations ou explications utiles</w:t>
      </w:r>
      <w:r w:rsidRPr="0034099B">
        <w:rPr>
          <w:i/>
        </w:rPr>
        <w:t>. Et c'est ainsi que vous dites : 'Produisez-en un tel pareil' ?</w:t>
      </w:r>
      <w:r w:rsidRPr="0034099B">
        <w:t xml:space="preserve"> »</w:t>
      </w:r>
      <w:r>
        <w:t>.</w:t>
      </w:r>
    </w:p>
    <w:p w:rsidR="00D213DE" w:rsidRDefault="00D213DE" w:rsidP="00AA63EB">
      <w:pPr>
        <w:pStyle w:val="Paragraphedeliste"/>
        <w:numPr>
          <w:ilvl w:val="0"/>
          <w:numId w:val="1"/>
        </w:numPr>
        <w:jc w:val="both"/>
        <w:rPr>
          <w:rFonts w:eastAsia="Times New Roman"/>
        </w:rPr>
      </w:pPr>
      <w:r>
        <w:rPr>
          <w:rFonts w:eastAsia="Times New Roman"/>
        </w:rPr>
        <w:t xml:space="preserve">Nous reparlerons, juste après, de cette pensée magique, qui les empêche de comprendre la pensée scientifique (ou de comprendre, par exemple, que « les miracles scientifiques du Coran » sont un oxymore et surtout une </w:t>
      </w:r>
      <w:r>
        <w:rPr>
          <w:rFonts w:eastAsia="Times New Roman"/>
        </w:rPr>
        <w:lastRenderedPageBreak/>
        <w:t>imposture aux yeux des vrais scientifiques, c'est-à-dire</w:t>
      </w:r>
      <w:r w:rsidR="00E30B80">
        <w:rPr>
          <w:rFonts w:eastAsia="Times New Roman"/>
        </w:rPr>
        <w:t xml:space="preserve"> aux yeux</w:t>
      </w:r>
      <w:r>
        <w:rPr>
          <w:rFonts w:eastAsia="Times New Roman"/>
        </w:rPr>
        <w:t xml:space="preserve"> ceux qui utilisent la </w:t>
      </w:r>
      <w:r w:rsidRPr="008C4157">
        <w:rPr>
          <w:rFonts w:eastAsia="Times New Roman"/>
          <w:i/>
        </w:rPr>
        <w:t>démarche scientifique moderne</w:t>
      </w:r>
      <w:r>
        <w:rPr>
          <w:rFonts w:eastAsia="Times New Roman"/>
        </w:rPr>
        <w:t xml:space="preserve">). </w:t>
      </w:r>
    </w:p>
    <w:p w:rsidR="00D213DE" w:rsidRDefault="00D213DE" w:rsidP="00D213DE"/>
    <w:p w:rsidR="00D213DE" w:rsidRDefault="00D213DE" w:rsidP="00457B93">
      <w:pPr>
        <w:pStyle w:val="Titre1"/>
      </w:pPr>
      <w:bookmarkStart w:id="4" w:name="_Toc531097132"/>
      <w:r>
        <w:t>La pensée magique</w:t>
      </w:r>
      <w:bookmarkEnd w:id="4"/>
      <w:r>
        <w:t xml:space="preserve"> </w:t>
      </w:r>
    </w:p>
    <w:p w:rsidR="00D213DE" w:rsidRDefault="00D213DE" w:rsidP="00D213DE"/>
    <w:p w:rsidR="00D213DE" w:rsidRDefault="00D213DE" w:rsidP="00AA63EB">
      <w:pPr>
        <w:jc w:val="both"/>
      </w:pPr>
      <w:r>
        <w:t>Ce qui m’a tout de suite sauté aux yeux, c’est que ces personnes sont toutes enfermées dans la pensée magique (au point qu’elles sont totalement inaccessible</w:t>
      </w:r>
      <w:r w:rsidR="00192D9B">
        <w:t>s</w:t>
      </w:r>
      <w:r>
        <w:t xml:space="preserve"> à la démarche scientifique moderne, même si elles croient faire preuve d’esprit scientifique).</w:t>
      </w:r>
    </w:p>
    <w:p w:rsidR="00D213DE" w:rsidRDefault="00D213DE" w:rsidP="00AA63EB">
      <w:pPr>
        <w:jc w:val="both"/>
      </w:pPr>
    </w:p>
    <w:p w:rsidR="00D213DE" w:rsidRDefault="00D213DE" w:rsidP="00AA63EB">
      <w:pPr>
        <w:jc w:val="both"/>
      </w:pPr>
      <w:r>
        <w:t xml:space="preserve">La pensée magique est naturelle à l’homme. Elle existe déjà à l’état naturel, chez l’enfant. </w:t>
      </w:r>
    </w:p>
    <w:p w:rsidR="00D213DE" w:rsidRDefault="00D213DE" w:rsidP="00AA63EB">
      <w:pPr>
        <w:jc w:val="both"/>
      </w:pPr>
    </w:p>
    <w:p w:rsidR="00D213DE" w:rsidRDefault="00D213DE" w:rsidP="00AA63EB">
      <w:pPr>
        <w:jc w:val="both"/>
      </w:pPr>
      <w:r>
        <w:t>Note : Par exemple, vers l’âge de 6 ans, j’avais vu, à la télé, des scènes d’entrainements, pour le saut en hauteur, prise au ralentie. Ce ralentie donnait l’impression que les sportifs volaient dans les airs (au moment où ils franchissaient la barre). Et j’étais donc persuadé que si je me préparais de la même façon que ces sportifs, en supposant que j’avais le même entraînement, je volerais aussi dans les airs, comme eux.</w:t>
      </w:r>
    </w:p>
    <w:p w:rsidR="00D213DE" w:rsidRDefault="00D213DE" w:rsidP="00AA63EB">
      <w:pPr>
        <w:jc w:val="both"/>
      </w:pPr>
    </w:p>
    <w:p w:rsidR="00D213DE" w:rsidRDefault="00D213DE" w:rsidP="00AA63EB">
      <w:pPr>
        <w:jc w:val="both"/>
      </w:pPr>
      <w:r>
        <w:t>Je ne suis parvenu à la pensée scientifique, que</w:t>
      </w:r>
      <w:r w:rsidR="00594319">
        <w:t xml:space="preserve"> très lentement et</w:t>
      </w:r>
      <w:r>
        <w:t xml:space="preserve"> tardivement dans ma vie, vers les années 90</w:t>
      </w:r>
      <w:r w:rsidR="00594319">
        <w:t>-95</w:t>
      </w:r>
      <w:r>
        <w:t xml:space="preserve"> (vers 35</w:t>
      </w:r>
      <w:r w:rsidR="00594319">
        <w:t>-40</w:t>
      </w:r>
      <w:r>
        <w:t xml:space="preserve"> ans). Les freins à l’adoption de cette pensée ont été le fait que j’ai été éduqué dans le christianisme (ayant </w:t>
      </w:r>
      <w:r w:rsidR="00594319">
        <w:t>été formé par</w:t>
      </w:r>
      <w:r>
        <w:t xml:space="preserve"> le catéchisme …), au fait que j’ai cru pendant longtemps aux miracles religieux, en particulier bibliques, que j’ai eu une forme de conversion au christianisme vers 1973, au fait que j’avais adhéré et suivi les enseignements de l’ordre rosicrucien AMORC, entre 80 et 87 (qui repose</w:t>
      </w:r>
      <w:r w:rsidR="0064056D">
        <w:t>nt</w:t>
      </w:r>
      <w:r>
        <w:t xml:space="preserve"> beaucoup sur la pensée magique).  De fait, pendant, ma période rosicrucienne, j’ai cru à la numérologie,</w:t>
      </w:r>
      <w:r w:rsidR="0064056D">
        <w:t xml:space="preserve"> c’est à dire</w:t>
      </w:r>
      <w:r>
        <w:t xml:space="preserve"> à l’influence des nombres sur ma vie. </w:t>
      </w:r>
    </w:p>
    <w:p w:rsidR="00D213DE" w:rsidRDefault="00D213DE" w:rsidP="00AA63EB">
      <w:pPr>
        <w:jc w:val="both"/>
      </w:pPr>
      <w:r>
        <w:t xml:space="preserve">En 1978, j’étais très amoureux, d’une étudiante algérienne. Mais comme je ressentais des désirs pour elle et à cause l’éducation religieuse, que j’avais reçue, qui m’avait convaincu que c’était </w:t>
      </w:r>
      <w:r w:rsidR="0064056D">
        <w:t>« </w:t>
      </w:r>
      <w:r>
        <w:t>mal</w:t>
      </w:r>
      <w:r w:rsidR="0064056D">
        <w:t> »</w:t>
      </w:r>
      <w:r>
        <w:t xml:space="preserve"> de ressentir ces désirs, je m’étais « donc » séparé de cette personne, afin de ne plus ressentir ces désirs.</w:t>
      </w:r>
    </w:p>
    <w:p w:rsidR="00D213DE" w:rsidRDefault="00D213DE" w:rsidP="00AA63EB">
      <w:pPr>
        <w:jc w:val="both"/>
      </w:pPr>
      <w:r>
        <w:t>J’ai connu au moins un phénomène de « fanatisation », d’aveuglement, dans ma vie. Comme vers les années 80, j’ai été très amoureux d’une personne très manipulatrice, j’ai cru aux mensonges (mythomanes) de cette personnes proférées contre un de mes amis, mensonges qui semblaient très crédibles. Et à cause d’elle et d</w:t>
      </w:r>
      <w:r w:rsidR="0064056D">
        <w:t>e ses manipulations</w:t>
      </w:r>
      <w:r>
        <w:t>, je me suis séparé de mon ami, plutôt que d’écouter les arguments de ce dernier.</w:t>
      </w:r>
    </w:p>
    <w:p w:rsidR="00D213DE" w:rsidRDefault="00D213DE" w:rsidP="00AA63EB">
      <w:pPr>
        <w:jc w:val="both"/>
      </w:pPr>
    </w:p>
    <w:p w:rsidR="00D213DE" w:rsidRDefault="00D213DE" w:rsidP="00AA63EB">
      <w:pPr>
        <w:jc w:val="both"/>
      </w:pPr>
      <w:r>
        <w:t xml:space="preserve">Je n’ai compris la pensée scientifique (et le fait qu’elle s’oppose à la pensée magique), que grâce à un début de réalisation d’une thèse en physique des plasmas, au CNRS (entre 79 et 80), à l’abonnement et la lecture de la revue sceptique scientifique « Science et pseudosciences » et enfin </w:t>
      </w:r>
      <w:proofErr w:type="gramStart"/>
      <w:r>
        <w:t>suite à des</w:t>
      </w:r>
      <w:proofErr w:type="gramEnd"/>
      <w:r>
        <w:t xml:space="preserve"> longues enquêtes que j’ai effectuées sur la théorie synergétique de M. René-Louis Vallée, vers 1979</w:t>
      </w:r>
      <w:r w:rsidR="005415FD" w:rsidRPr="005415FD">
        <w:rPr>
          <w:rStyle w:val="Appelnotedebasdep"/>
          <w:vertAlign w:val="superscript"/>
        </w:rPr>
        <w:footnoteReference w:id="32"/>
      </w:r>
      <w:r w:rsidRPr="005415FD">
        <w:rPr>
          <w:vertAlign w:val="superscript"/>
        </w:rPr>
        <w:t xml:space="preserve"> </w:t>
      </w:r>
      <w:r>
        <w:t>et sur les médiums et la médiumnité, entre 1985 et 1990</w:t>
      </w:r>
      <w:r w:rsidR="005415FD" w:rsidRPr="005415FD">
        <w:rPr>
          <w:rStyle w:val="Appelnotedebasdep"/>
          <w:vertAlign w:val="superscript"/>
        </w:rPr>
        <w:footnoteReference w:id="33"/>
      </w:r>
      <w:r w:rsidR="005415FD">
        <w:t xml:space="preserve"> </w:t>
      </w:r>
      <w:r w:rsidR="005415FD">
        <w:rPr>
          <w:rStyle w:val="Appelnotedebasdep"/>
        </w:rPr>
        <w:footnoteReference w:id="34"/>
      </w:r>
      <w:r>
        <w:t>.</w:t>
      </w:r>
    </w:p>
    <w:p w:rsidR="00D213DE" w:rsidRDefault="00D213DE" w:rsidP="00AA63EB">
      <w:pPr>
        <w:jc w:val="both"/>
      </w:pPr>
      <w:r>
        <w:t>Sans ces vérifications et recherches, sans l’évolution de mes idées et ce long apprentissage de la démarche scientifique, je serais resté une personne qui se croit scientifique, mais dont la pensée n’est qu’en apparence scientifique, en fait pseudo-scientifique, car entachée de pensée magique (c'est-à-dire de croyance non prouvée scientifiquement). J’ai mis plus de 10 ans</w:t>
      </w:r>
      <w:r w:rsidR="0064056D">
        <w:t xml:space="preserve"> à 15 ans</w:t>
      </w:r>
      <w:r>
        <w:t xml:space="preserve"> à adopter la pensée scientifique (</w:t>
      </w:r>
      <w:r w:rsidR="0064056D">
        <w:t xml:space="preserve">et donc </w:t>
      </w:r>
      <w:r>
        <w:t>je considère que mon livre « faut-il croire à tout ? », paru en 2008, est une étape significative de mon « ancrage » dans la pensée scientifique).</w:t>
      </w:r>
    </w:p>
    <w:p w:rsidR="00D213DE" w:rsidRDefault="00D213DE" w:rsidP="00AA63EB">
      <w:pPr>
        <w:jc w:val="both"/>
      </w:pPr>
    </w:p>
    <w:p w:rsidR="00D213DE" w:rsidRDefault="00D213DE" w:rsidP="00AA63EB">
      <w:pPr>
        <w:jc w:val="both"/>
      </w:pPr>
      <w:r>
        <w:t xml:space="preserve">Ce qui </w:t>
      </w:r>
      <w:r w:rsidR="00192D9B">
        <w:t>n</w:t>
      </w:r>
      <w:r>
        <w:t>e veut pas d’ailleurs dire, qu’encore actuellement, je ne me fai</w:t>
      </w:r>
      <w:r w:rsidR="0064056D">
        <w:t>s</w:t>
      </w:r>
      <w:r>
        <w:t xml:space="preserve"> pas encore abuser par des fausses informations, les fake news</w:t>
      </w:r>
      <w:r w:rsidR="0064056D">
        <w:t>, celles-ci</w:t>
      </w:r>
      <w:r>
        <w:t xml:space="preserve"> sachant surfer sur vos croyances et vos préjugés.</w:t>
      </w:r>
    </w:p>
    <w:p w:rsidR="00D213DE" w:rsidRDefault="00D213DE" w:rsidP="00AA63EB">
      <w:pPr>
        <w:jc w:val="both"/>
      </w:pPr>
      <w:r>
        <w:t>Connaître l’esprit critique et scientifique peut vous empêcher d’être naïf, … mais pas toujours.</w:t>
      </w:r>
    </w:p>
    <w:p w:rsidR="00D213DE" w:rsidRDefault="00D213DE" w:rsidP="00AA63EB">
      <w:pPr>
        <w:jc w:val="both"/>
      </w:pPr>
    </w:p>
    <w:p w:rsidR="0064056D" w:rsidRDefault="00D213DE" w:rsidP="00AA63EB">
      <w:pPr>
        <w:jc w:val="both"/>
      </w:pPr>
      <w:r>
        <w:t>La pensée scientifique moderne n’est pas naturelle</w:t>
      </w:r>
      <w:r w:rsidR="002C23AE" w:rsidRPr="000C7382">
        <w:rPr>
          <w:rStyle w:val="Appelnotedebasdep"/>
          <w:vertAlign w:val="superscript"/>
        </w:rPr>
        <w:footnoteReference w:id="35"/>
      </w:r>
      <w:r>
        <w:t xml:space="preserve">. A moins d’être brillant, il nous faut beaucoup de temps pour l’intégrer. De plus, la démarche scientifique moderne est, par nature, intrinsèquement matérialiste, sceptique et plutôt athée (elle va très loin dans cette </w:t>
      </w:r>
      <w:r w:rsidR="000C7382">
        <w:t>approche</w:t>
      </w:r>
      <w:r>
        <w:t xml:space="preserve"> matérialiste). Elle élimine, dans son raisonnement, tout recourt à Dieu, au sacré, aux miracles, à la magie. Si un scientifique introduisait la notion de miracle, dans ses écrits scientifiques, il serait immédiatement discrédité auprès de ses pairs</w:t>
      </w:r>
      <w:r w:rsidR="0064056D">
        <w:t xml:space="preserve"> (</w:t>
      </w:r>
      <w:r w:rsidR="000C7382">
        <w:t>par</w:t>
      </w:r>
      <w:r w:rsidR="0064056D">
        <w:t xml:space="preserve"> la communauté scientifique)</w:t>
      </w:r>
      <w:r>
        <w:t xml:space="preserve">. </w:t>
      </w:r>
    </w:p>
    <w:p w:rsidR="00D213DE" w:rsidRDefault="0064056D" w:rsidP="00AA63EB">
      <w:pPr>
        <w:jc w:val="both"/>
      </w:pPr>
      <w:r>
        <w:t>Dans sa démarche, l</w:t>
      </w:r>
      <w:r w:rsidR="00D213DE">
        <w:t>e scientifique élimine toute référence téléologique (</w:t>
      </w:r>
      <w:r>
        <w:t xml:space="preserve">c'est-à-dire </w:t>
      </w:r>
      <w:r w:rsidR="00D213DE">
        <w:t xml:space="preserve">aux « fins dernières » de l’Univers) dans sa conception du monde et de l’univers (au minimum, il </w:t>
      </w:r>
      <w:r>
        <w:t>déclarera</w:t>
      </w:r>
      <w:r w:rsidR="00D213DE">
        <w:t xml:space="preserve"> qu’il ne sait pas. Ou bien, il di</w:t>
      </w:r>
      <w:r>
        <w:t>ra</w:t>
      </w:r>
      <w:r w:rsidR="00D213DE">
        <w:t xml:space="preserve"> qu’il n’y en a pas). Et c’est ce qui le plus difficile à intégrer ou à accepter pour un croyant. </w:t>
      </w:r>
    </w:p>
    <w:p w:rsidR="00D213DE" w:rsidRDefault="00D213DE" w:rsidP="00AA63EB">
      <w:pPr>
        <w:jc w:val="both"/>
      </w:pPr>
    </w:p>
    <w:p w:rsidR="0064056D" w:rsidRDefault="00D213DE" w:rsidP="00AA63EB">
      <w:pPr>
        <w:jc w:val="both"/>
      </w:pPr>
      <w:r>
        <w:t xml:space="preserve">Pour un croyant </w:t>
      </w:r>
      <w:r w:rsidR="000C7382">
        <w:t>« </w:t>
      </w:r>
      <w:r>
        <w:t>fanatique</w:t>
      </w:r>
      <w:r w:rsidR="000C7382">
        <w:t> »</w:t>
      </w:r>
      <w:r>
        <w:t>, la démarche scientifique reste d’ailleurs plutôt un blasphème contre Dieu, puisqu’elle cherche à éliminer toute référence à Dieu dans son travail</w:t>
      </w:r>
      <w:r w:rsidR="00457B93" w:rsidRPr="00457B93">
        <w:rPr>
          <w:rStyle w:val="Appelnotedebasdep"/>
          <w:vertAlign w:val="superscript"/>
        </w:rPr>
        <w:footnoteReference w:id="36"/>
      </w:r>
      <w:r w:rsidR="0064056D">
        <w:t>.</w:t>
      </w:r>
    </w:p>
    <w:p w:rsidR="0064056D" w:rsidRDefault="0064056D" w:rsidP="00AA63EB">
      <w:pPr>
        <w:jc w:val="both"/>
      </w:pPr>
      <w:r>
        <w:t>E</w:t>
      </w:r>
      <w:r w:rsidR="00D213DE">
        <w:t xml:space="preserve">t c’est pourquoi </w:t>
      </w:r>
      <w:r>
        <w:t xml:space="preserve">un croyant </w:t>
      </w:r>
      <w:r w:rsidR="000C7382">
        <w:t>« </w:t>
      </w:r>
      <w:r>
        <w:t>fanatique</w:t>
      </w:r>
      <w:r w:rsidR="000C7382">
        <w:t> »</w:t>
      </w:r>
      <w:r w:rsidR="00D213DE">
        <w:t xml:space="preserve"> s’oppose</w:t>
      </w:r>
      <w:r>
        <w:t>ra systématiquement</w:t>
      </w:r>
      <w:r w:rsidR="00D213DE">
        <w:t xml:space="preserve"> à la théorie de l’évolution, </w:t>
      </w:r>
      <w:r>
        <w:t xml:space="preserve">car </w:t>
      </w:r>
      <w:r w:rsidR="00D213DE">
        <w:t>ne fai</w:t>
      </w:r>
      <w:r>
        <w:t>san</w:t>
      </w:r>
      <w:r w:rsidR="00D213DE">
        <w:t>t plus référence à Dieu</w:t>
      </w:r>
      <w:r>
        <w:t xml:space="preserve"> (et à sa </w:t>
      </w:r>
      <w:r w:rsidR="00457B93">
        <w:t>« </w:t>
      </w:r>
      <w:r>
        <w:t>création</w:t>
      </w:r>
      <w:r w:rsidR="00457B93">
        <w:t> »,</w:t>
      </w:r>
      <w:r>
        <w:t xml:space="preserve"> telle que décrite par la Bible puis le Coran)</w:t>
      </w:r>
      <w:r w:rsidR="00D213DE">
        <w:t xml:space="preserve">. </w:t>
      </w:r>
    </w:p>
    <w:p w:rsidR="00D213DE" w:rsidRDefault="0064056D" w:rsidP="00AA63EB">
      <w:pPr>
        <w:jc w:val="both"/>
      </w:pPr>
      <w:r>
        <w:t>C’est le cas</w:t>
      </w:r>
      <w:r w:rsidR="00457B93">
        <w:t>, par exemple,</w:t>
      </w:r>
      <w:r>
        <w:t xml:space="preserve"> de ce </w:t>
      </w:r>
      <w:r w:rsidR="00D213DE">
        <w:t>croyant créationniste,</w:t>
      </w:r>
      <w:r>
        <w:t xml:space="preserve"> qui</w:t>
      </w:r>
      <w:r w:rsidR="00D213DE">
        <w:t xml:space="preserve"> pour la critiquer,</w:t>
      </w:r>
      <w:r>
        <w:t xml:space="preserve"> prétendra</w:t>
      </w:r>
      <w:r w:rsidR="00D213DE">
        <w:t xml:space="preserve"> que « </w:t>
      </w:r>
      <w:r w:rsidR="00D213DE">
        <w:rPr>
          <w:i/>
          <w:iCs/>
        </w:rPr>
        <w:t xml:space="preserve">la théorie de l'évolution fut </w:t>
      </w:r>
      <w:r w:rsidR="00D213DE" w:rsidRPr="0064056D">
        <w:rPr>
          <w:b/>
          <w:i/>
          <w:iCs/>
        </w:rPr>
        <w:t>avancée pour des raisons totalement idéologiques</w:t>
      </w:r>
      <w:r w:rsidR="00D213DE">
        <w:rPr>
          <w:i/>
          <w:iCs/>
        </w:rPr>
        <w:t xml:space="preserve"> et non scientifiques. Elle fut inventée pour </w:t>
      </w:r>
      <w:r w:rsidR="00D213DE">
        <w:rPr>
          <w:b/>
          <w:bCs/>
          <w:i/>
          <w:iCs/>
        </w:rPr>
        <w:t>détourner les hommes de leur foi en Dieu</w:t>
      </w:r>
      <w:r w:rsidR="00D213DE">
        <w:rPr>
          <w:i/>
          <w:iCs/>
        </w:rPr>
        <w:t xml:space="preserve"> et pour leur offrir une soi-disant alternative au fait de la création. Il s'agit en fait d'une adaptation de l'histoire naturelle de la logique matérialiste instillée à travers le monde à cet effet</w:t>
      </w:r>
      <w:r w:rsidR="00D213DE">
        <w:t> » [notons cette affirmation « </w:t>
      </w:r>
      <w:r w:rsidR="00D213DE">
        <w:rPr>
          <w:i/>
          <w:iCs/>
        </w:rPr>
        <w:t>la théorie de l'évolution fut inventée pour détourner les hommes de leur foi en Dieu</w:t>
      </w:r>
      <w:r w:rsidR="00D213DE">
        <w:t> »]</w:t>
      </w:r>
      <w:r w:rsidR="00457B93" w:rsidRPr="00457B93">
        <w:rPr>
          <w:rStyle w:val="Appelnotedebasdep"/>
          <w:vertAlign w:val="superscript"/>
        </w:rPr>
        <w:footnoteReference w:id="37"/>
      </w:r>
      <w:r w:rsidR="00D213DE">
        <w:t>.</w:t>
      </w:r>
    </w:p>
    <w:p w:rsidR="0064056D" w:rsidRDefault="0064056D" w:rsidP="00AA63EB">
      <w:pPr>
        <w:jc w:val="both"/>
      </w:pPr>
      <w:r>
        <w:t>Ce genre de déclaration montre que ce créationniste n’a toujours pas compris la démarche scientifique,</w:t>
      </w:r>
      <w:r w:rsidR="005415FD">
        <w:t xml:space="preserve"> dont</w:t>
      </w:r>
      <w:r>
        <w:t xml:space="preserve"> son</w:t>
      </w:r>
      <w:r w:rsidR="00457B93">
        <w:t xml:space="preserve"> impératif</w:t>
      </w:r>
      <w:r>
        <w:t xml:space="preserve"> </w:t>
      </w:r>
      <w:r w:rsidR="00457B93">
        <w:t>d’</w:t>
      </w:r>
      <w:r>
        <w:t xml:space="preserve">objectivité et </w:t>
      </w:r>
      <w:r w:rsidR="00457B93">
        <w:t>de</w:t>
      </w:r>
      <w:r>
        <w:t xml:space="preserve"> neutralité philosophique, idéologique, religieuse etc.</w:t>
      </w:r>
    </w:p>
    <w:p w:rsidR="00D213DE" w:rsidRDefault="00D213DE" w:rsidP="00AA63EB">
      <w:pPr>
        <w:jc w:val="both"/>
      </w:pPr>
    </w:p>
    <w:p w:rsidR="00D213DE" w:rsidRDefault="00D213DE" w:rsidP="00AA63EB">
      <w:pPr>
        <w:jc w:val="both"/>
      </w:pPr>
      <w:r>
        <w:lastRenderedPageBreak/>
        <w:t>Quand je vois un paysan, du Sundarbans au Bangladesh, dire « </w:t>
      </w:r>
      <w:r w:rsidR="00496F92">
        <w:rPr>
          <w:i/>
        </w:rPr>
        <w:t>J’implore Allah, qu’il m’aide et me montre la voie</w:t>
      </w:r>
      <w:r>
        <w:t> »</w:t>
      </w:r>
      <w:r w:rsidR="000C7382" w:rsidRPr="00A91493">
        <w:rPr>
          <w:rStyle w:val="Appelnotedebasdep"/>
          <w:vertAlign w:val="superscript"/>
        </w:rPr>
        <w:footnoteReference w:id="38"/>
      </w:r>
      <w:r>
        <w:t>, devant le spectacle de sa maison et de ses terres, emportées par le fleuve, l</w:t>
      </w:r>
      <w:r w:rsidR="00A4649E">
        <w:t>ors d’une</w:t>
      </w:r>
      <w:r>
        <w:t xml:space="preserve"> inondation</w:t>
      </w:r>
      <w:r w:rsidR="00A4649E">
        <w:t>, le jour du sacrifice,</w:t>
      </w:r>
      <w:r>
        <w:t xml:space="preserve"> et la montée du niveau de la mer, j</w:t>
      </w:r>
      <w:r w:rsidR="0064056D">
        <w:t>’aurais tendance à lui</w:t>
      </w:r>
      <w:r>
        <w:t xml:space="preserve"> répondr</w:t>
      </w:r>
      <w:r w:rsidR="0064056D">
        <w:t>e</w:t>
      </w:r>
      <w:r>
        <w:t xml:space="preserve"> que mieux vaut </w:t>
      </w:r>
      <w:r w:rsidR="00A4649E">
        <w:t>faire intervenir le gouvernement bangladais, le PNUD</w:t>
      </w:r>
      <w:r>
        <w:t xml:space="preserve"> et</w:t>
      </w:r>
      <w:r w:rsidR="00A4649E">
        <w:t xml:space="preserve"> éventuellement</w:t>
      </w:r>
      <w:r>
        <w:t xml:space="preserve"> faire intervenir les ingénieurs hollandais spécialistes en ouvrages hydrauliques, digues et polders</w:t>
      </w:r>
      <w:r w:rsidR="00A4649E">
        <w:t>, pour la construction de digues et de polders</w:t>
      </w:r>
      <w:r>
        <w:t>.  </w:t>
      </w:r>
    </w:p>
    <w:p w:rsidR="0064056D" w:rsidRDefault="0064056D" w:rsidP="00AA63EB">
      <w:pPr>
        <w:jc w:val="both"/>
      </w:pPr>
    </w:p>
    <w:p w:rsidR="00D213DE" w:rsidRDefault="0064056D" w:rsidP="00AA63EB">
      <w:pPr>
        <w:jc w:val="both"/>
      </w:pPr>
      <w:r>
        <w:t>Sinon à</w:t>
      </w:r>
      <w:r w:rsidR="00D213DE">
        <w:t xml:space="preserve"> </w:t>
      </w:r>
      <w:proofErr w:type="spellStart"/>
      <w:r w:rsidR="00D213DE">
        <w:t>Bandah</w:t>
      </w:r>
      <w:proofErr w:type="spellEnd"/>
      <w:r w:rsidR="00D213DE">
        <w:t xml:space="preserve"> Aceh, sur l’île de Sumatra, lors du tsunami du 26 décembre 2004, les membres du « </w:t>
      </w:r>
      <w:r w:rsidR="00D213DE" w:rsidRPr="005415FD">
        <w:rPr>
          <w:i/>
        </w:rPr>
        <w:t>Parti de la justice et de la prospérité</w:t>
      </w:r>
      <w:r w:rsidR="00D213DE">
        <w:t> »</w:t>
      </w:r>
      <w:r w:rsidR="002320D4">
        <w:t xml:space="preserve"> (</w:t>
      </w:r>
      <w:proofErr w:type="spellStart"/>
      <w:r w:rsidR="002320D4" w:rsidRPr="002320D4">
        <w:t>Partai</w:t>
      </w:r>
      <w:proofErr w:type="spellEnd"/>
      <w:r w:rsidR="002320D4" w:rsidRPr="002320D4">
        <w:t xml:space="preserve"> </w:t>
      </w:r>
      <w:proofErr w:type="spellStart"/>
      <w:r w:rsidR="002320D4" w:rsidRPr="002320D4">
        <w:t>Keadilan</w:t>
      </w:r>
      <w:proofErr w:type="spellEnd"/>
      <w:r w:rsidR="002320D4" w:rsidRPr="002320D4">
        <w:t xml:space="preserve"> </w:t>
      </w:r>
      <w:proofErr w:type="spellStart"/>
      <w:r w:rsidR="002320D4" w:rsidRPr="002320D4">
        <w:t>Sejahtera</w:t>
      </w:r>
      <w:proofErr w:type="spellEnd"/>
      <w:r w:rsidR="002320D4" w:rsidRPr="002320D4">
        <w:t xml:space="preserve"> </w:t>
      </w:r>
      <w:r w:rsidR="002320D4">
        <w:t xml:space="preserve">- </w:t>
      </w:r>
      <w:r w:rsidR="002320D4" w:rsidRPr="002320D4">
        <w:t xml:space="preserve">Justice and </w:t>
      </w:r>
      <w:proofErr w:type="spellStart"/>
      <w:r w:rsidR="002320D4" w:rsidRPr="002320D4">
        <w:t>Prosperity</w:t>
      </w:r>
      <w:proofErr w:type="spellEnd"/>
      <w:r w:rsidR="002320D4" w:rsidRPr="002320D4">
        <w:t xml:space="preserve"> Party, PKS, </w:t>
      </w:r>
      <w:r w:rsidR="00D213DE">
        <w:t xml:space="preserve">parti islamiste) ont expliqué aux victimes que </w:t>
      </w:r>
      <w:r w:rsidR="00D213DE" w:rsidRPr="005415FD">
        <w:rPr>
          <w:b/>
        </w:rPr>
        <w:t>cette catastrophe était liée à la colère de Dieu</w:t>
      </w:r>
      <w:r w:rsidR="002320D4">
        <w:rPr>
          <w:b/>
        </w:rPr>
        <w:t xml:space="preserve"> (« tout est entre les mains de Dieu », « le tsunami est un avertissement de Dieu » etc.)</w:t>
      </w:r>
      <w:r w:rsidR="00A91493" w:rsidRPr="00A91493">
        <w:rPr>
          <w:rStyle w:val="Appelnotedebasdep"/>
          <w:b/>
          <w:vertAlign w:val="superscript"/>
        </w:rPr>
        <w:footnoteReference w:id="39"/>
      </w:r>
      <w:r w:rsidR="002320D4">
        <w:rPr>
          <w:b/>
        </w:rPr>
        <w:t>,</w:t>
      </w:r>
      <w:r w:rsidR="00D213DE" w:rsidRPr="005415FD">
        <w:rPr>
          <w:b/>
        </w:rPr>
        <w:t xml:space="preserve"> en raison de la dégradation et de la corruption des mœurs passées des victimes</w:t>
      </w:r>
      <w:r w:rsidR="00D213DE">
        <w:t>. J</w:t>
      </w:r>
      <w:r w:rsidR="005415FD">
        <w:t>’aurais alors tendance à</w:t>
      </w:r>
      <w:r w:rsidR="00D213DE">
        <w:t xml:space="preserve"> leur répondr</w:t>
      </w:r>
      <w:r w:rsidR="005415FD">
        <w:t>e</w:t>
      </w:r>
      <w:r w:rsidR="00D213DE">
        <w:t xml:space="preserve"> alors que les vraies causes du tsunami sont liées à la </w:t>
      </w:r>
      <w:r w:rsidR="00D213DE">
        <w:rPr>
          <w:b/>
          <w:bCs/>
        </w:rPr>
        <w:t>tectonique des plaques</w:t>
      </w:r>
      <w:r w:rsidR="005415FD" w:rsidRPr="005415FD">
        <w:rPr>
          <w:rStyle w:val="Appelnotedebasdep"/>
          <w:bCs/>
          <w:vertAlign w:val="superscript"/>
        </w:rPr>
        <w:footnoteReference w:id="40"/>
      </w:r>
      <w:r w:rsidR="00D213DE">
        <w:t>, et non pas aux fautes supposées des victimes, déjà en état de détresse et fragilisées (et qui n’ont surtout pas besoin</w:t>
      </w:r>
      <w:r w:rsidR="005415FD">
        <w:t>, à ce moment,</w:t>
      </w:r>
      <w:r w:rsidR="00D213DE">
        <w:t xml:space="preserve"> d’être culpabilisées</w:t>
      </w:r>
      <w:r w:rsidR="005415FD">
        <w:t>, surtout</w:t>
      </w:r>
      <w:r w:rsidR="00D213DE">
        <w:t xml:space="preserve"> à tort).</w:t>
      </w:r>
    </w:p>
    <w:p w:rsidR="00D213DE" w:rsidRDefault="00D213DE" w:rsidP="00AA63EB">
      <w:pPr>
        <w:jc w:val="both"/>
      </w:pPr>
    </w:p>
    <w:p w:rsidR="0064056D" w:rsidRDefault="00D213DE" w:rsidP="00AA63EB">
      <w:pPr>
        <w:jc w:val="both"/>
      </w:pPr>
      <w:r>
        <w:t>Ma propre conviction est que science moderne, n’ayant pas cessé de faire reculer la pensée magique et religieuse, en expliquant de plus en plus</w:t>
      </w:r>
      <w:r w:rsidR="005415FD">
        <w:t xml:space="preserve"> rigoureusement,</w:t>
      </w:r>
      <w:r>
        <w:t xml:space="preserve"> ce qui étaient considéré auparavant comme magique et miraculeux</w:t>
      </w:r>
      <w:r w:rsidR="005415FD">
        <w:t>.</w:t>
      </w:r>
    </w:p>
    <w:p w:rsidR="00D213DE" w:rsidRDefault="005415FD" w:rsidP="00AA63EB">
      <w:pPr>
        <w:jc w:val="both"/>
      </w:pPr>
      <w:r>
        <w:t>Pour moi, e</w:t>
      </w:r>
      <w:r w:rsidR="0064056D">
        <w:t>lle</w:t>
      </w:r>
      <w:r w:rsidR="00D213DE">
        <w:t xml:space="preserve"> expliquera aussi scientifiquement, dans les années à venir, ce qui peut sembler encore mystérieux</w:t>
      </w:r>
      <w:r w:rsidR="0064056D">
        <w:t xml:space="preserve">, comme </w:t>
      </w:r>
      <w:r w:rsidR="00D213DE">
        <w:t xml:space="preserve">par exemple : </w:t>
      </w:r>
    </w:p>
    <w:p w:rsidR="00D213DE" w:rsidRDefault="00D213DE" w:rsidP="00AA63EB">
      <w:pPr>
        <w:jc w:val="both"/>
      </w:pPr>
    </w:p>
    <w:p w:rsidR="00D213DE" w:rsidRDefault="00D213DE" w:rsidP="00AA63EB">
      <w:pPr>
        <w:jc w:val="both"/>
      </w:pPr>
      <w:r>
        <w:t>A) les révélations miraculeuses des enfants visionnaires, comme lors du apparitions mariales à trois enfants à Fatima ou les apparitions mariales à quatre petites filles, à l'Île-Bouchard, en France, en décembre 47</w:t>
      </w:r>
      <w:r w:rsidR="005415FD" w:rsidRPr="005415FD">
        <w:rPr>
          <w:rStyle w:val="Appelnotedebasdep"/>
          <w:vertAlign w:val="superscript"/>
        </w:rPr>
        <w:footnoteReference w:id="41"/>
      </w:r>
      <w:r>
        <w:t xml:space="preserve"> (peut-être</w:t>
      </w:r>
      <w:r w:rsidR="0064056D">
        <w:t xml:space="preserve"> explicables</w:t>
      </w:r>
      <w:r>
        <w:t xml:space="preserve"> par des phénomènes d’attente, de conditionnement, d’illusions et d’hallucinations collectives … liées</w:t>
      </w:r>
      <w:r w:rsidR="005415FD">
        <w:t>, eux-mêmes,</w:t>
      </w:r>
      <w:r>
        <w:t xml:space="preserve"> aux angoisses du temps, aux craintes suscitées </w:t>
      </w:r>
      <w:r w:rsidR="005415FD">
        <w:t xml:space="preserve">a) </w:t>
      </w:r>
      <w:r>
        <w:t>par la révolution communiste athée en Russie en 1917 et</w:t>
      </w:r>
      <w:r w:rsidR="00192D9B">
        <w:t xml:space="preserve"> puis, peut-être,</w:t>
      </w:r>
      <w:r>
        <w:t xml:space="preserve"> </w:t>
      </w:r>
      <w:r w:rsidR="005415FD">
        <w:t xml:space="preserve">b) </w:t>
      </w:r>
      <w:r>
        <w:t xml:space="preserve">au début de la guerre froide, en 1947 ?), </w:t>
      </w:r>
    </w:p>
    <w:p w:rsidR="00D213DE" w:rsidRDefault="00D213DE" w:rsidP="00AA63EB">
      <w:pPr>
        <w:jc w:val="both"/>
      </w:pPr>
      <w:r>
        <w:t xml:space="preserve">B) les guérisons « miraculeuses » (car inexpliquées) de scléroses en plaque, à Lourdes, lieu de pèlerinage chrétien et marial (car on ne sait pas encore toujours sur les mécanismes des liens entre phénomènes psychosomatiques et maladies auto-immunes). </w:t>
      </w:r>
    </w:p>
    <w:p w:rsidR="00D213DE" w:rsidRDefault="00D213DE" w:rsidP="00AA63EB">
      <w:pPr>
        <w:jc w:val="both"/>
      </w:pPr>
    </w:p>
    <w:p w:rsidR="00D213DE" w:rsidRDefault="00D213DE" w:rsidP="00AA63EB">
      <w:pPr>
        <w:jc w:val="both"/>
      </w:pPr>
      <w:r>
        <w:t xml:space="preserve">Je me base aussi, pour affirmer cela, par exemple, sur le fait que les </w:t>
      </w:r>
      <w:r w:rsidR="00A4649E">
        <w:t>« </w:t>
      </w:r>
      <w:r>
        <w:t>stigmates</w:t>
      </w:r>
      <w:r w:rsidR="00A4649E" w:rsidRPr="00A4649E">
        <w:rPr>
          <w:rStyle w:val="Appelnotedebasdep"/>
          <w:vertAlign w:val="superscript"/>
        </w:rPr>
        <w:footnoteReference w:id="42"/>
      </w:r>
      <w:r w:rsidR="00A4649E" w:rsidRPr="00A4649E">
        <w:rPr>
          <w:vertAlign w:val="superscript"/>
        </w:rPr>
        <w:t> </w:t>
      </w:r>
      <w:r w:rsidR="00A4649E">
        <w:t>»</w:t>
      </w:r>
      <w:r>
        <w:t xml:space="preserve"> des saints, considérés comme miraculeux, par les chrétiens, peuvent s’expliquer maintenant par une maladie rare, l'hématidrose…</w:t>
      </w:r>
    </w:p>
    <w:p w:rsidR="00D213DE" w:rsidRDefault="00D213DE" w:rsidP="00AA63EB">
      <w:pPr>
        <w:jc w:val="both"/>
      </w:pPr>
    </w:p>
    <w:p w:rsidR="00D213DE" w:rsidRDefault="00D213DE" w:rsidP="005415FD">
      <w:pPr>
        <w:pStyle w:val="Titre1"/>
      </w:pPr>
      <w:bookmarkStart w:id="5" w:name="_Toc531097133"/>
      <w:r>
        <w:t>Le principe d’économie ou critère du rasoir d'Ockham</w:t>
      </w:r>
      <w:bookmarkEnd w:id="5"/>
    </w:p>
    <w:p w:rsidR="00D213DE" w:rsidRDefault="00D213DE" w:rsidP="00AA63EB">
      <w:pPr>
        <w:jc w:val="both"/>
      </w:pPr>
    </w:p>
    <w:p w:rsidR="00D213DE" w:rsidRDefault="00D213DE" w:rsidP="00AA63EB">
      <w:pPr>
        <w:jc w:val="both"/>
      </w:pPr>
      <w:r>
        <w:t>C’est un principe essentiel dans la démarche scientifique. Pour faire simple, dans le domaine des sciences, « </w:t>
      </w:r>
      <w:r>
        <w:rPr>
          <w:i/>
          <w:iCs/>
        </w:rPr>
        <w:t>inutile de chercher midi à quatorze heure</w:t>
      </w:r>
      <w:r>
        <w:t> ». Bref, au lieu d’inventer une nouvelle théorie ou supposition, pour expliquer un phénomène mystérieux, mieux vaut recourir à une théorie déjà validée scientifiquement, si elle explique parfaitement le phénomène observé.</w:t>
      </w:r>
    </w:p>
    <w:p w:rsidR="00D213DE" w:rsidRDefault="00D213DE" w:rsidP="00AA63EB">
      <w:pPr>
        <w:jc w:val="both"/>
      </w:pPr>
      <w:r>
        <w:t>Si un phénomène aérien peut vous sembler mystérieux (OVNI), mais s’il peut être parfaitement expliqué par le vol nocturne et lumineux d’un drone etc. inutile alors de faire appel à l’hypothèse d’une technologie extraterrestre</w:t>
      </w:r>
      <w:r w:rsidR="0064056D">
        <w:t xml:space="preserve"> inconnue</w:t>
      </w:r>
      <w:r>
        <w:t>.</w:t>
      </w:r>
    </w:p>
    <w:p w:rsidR="00D213DE" w:rsidRDefault="00D213DE" w:rsidP="00AA63EB">
      <w:pPr>
        <w:jc w:val="both"/>
      </w:pPr>
    </w:p>
    <w:p w:rsidR="00D213DE" w:rsidRDefault="00D213DE" w:rsidP="00AA63EB">
      <w:pPr>
        <w:jc w:val="both"/>
      </w:pPr>
      <w:r>
        <w:t xml:space="preserve">La science semble régulièrement casser les rêves, croyances et belles légendes dorées crus par les croyants et les aspects merveilleux, miraculeux des récits religieux. Ce qui peut être désagréable pour les croyants. </w:t>
      </w:r>
      <w:r w:rsidR="000C512A">
        <w:t xml:space="preserve">Par certains côtés, la science </w:t>
      </w:r>
      <w:r w:rsidR="000C512A">
        <w:lastRenderedPageBreak/>
        <w:t xml:space="preserve">désenchante le monde. Mais </w:t>
      </w:r>
      <w:proofErr w:type="gramStart"/>
      <w:r w:rsidR="000C512A">
        <w:t>par contre</w:t>
      </w:r>
      <w:proofErr w:type="gramEnd"/>
      <w:r w:rsidR="000C512A">
        <w:t>, elle fourni un pouvoir sur le monde, qu</w:t>
      </w:r>
      <w:r w:rsidR="00A4649E">
        <w:t>’aucune</w:t>
      </w:r>
      <w:r w:rsidR="000C512A">
        <w:t xml:space="preserve"> « magie »</w:t>
      </w:r>
      <w:r w:rsidR="00A4649E">
        <w:t>, « force spirituelle » ou « pouvoir occulte »</w:t>
      </w:r>
      <w:r w:rsidR="000C512A">
        <w:t xml:space="preserve"> n’</w:t>
      </w:r>
      <w:r w:rsidR="00A4649E">
        <w:t>ont</w:t>
      </w:r>
      <w:r w:rsidR="000C512A">
        <w:t xml:space="preserve"> jamais obtenu</w:t>
      </w:r>
      <w:r w:rsidR="00A4649E">
        <w:t>, jusqu’à maintenant</w:t>
      </w:r>
      <w:r w:rsidR="000C512A">
        <w:t xml:space="preserve">. </w:t>
      </w:r>
    </w:p>
    <w:p w:rsidR="00A4649E" w:rsidRDefault="00A4649E" w:rsidP="00AA63EB">
      <w:pPr>
        <w:jc w:val="both"/>
      </w:pPr>
    </w:p>
    <w:p w:rsidR="00D213DE" w:rsidRDefault="00D213DE" w:rsidP="00AA63EB">
      <w:pPr>
        <w:jc w:val="both"/>
      </w:pPr>
      <w:r>
        <w:t>Certains acceptent la sanction de la science. D’autres cherchent à émettre des hypothèses en contradiction avec les critère du rasoir d'Ockham, afin de pouvoir continuer à préserver leurs croyances.</w:t>
      </w:r>
    </w:p>
    <w:p w:rsidR="00D213DE" w:rsidRDefault="00D213DE" w:rsidP="00AA63EB">
      <w:pPr>
        <w:jc w:val="both"/>
      </w:pPr>
      <w:r>
        <w:t>C’est ce que l’on appelle les mécanismes de « résolution de la dissonance cognitive », pour tenter de résoudre la contradiction entre les faits et leur croyance, à l’avantage de l’entretien de leur croyance</w:t>
      </w:r>
      <w:r w:rsidR="00465DA6" w:rsidRPr="00465DA6">
        <w:rPr>
          <w:rStyle w:val="Appelnotedebasdep"/>
          <w:vertAlign w:val="superscript"/>
        </w:rPr>
        <w:footnoteReference w:id="43"/>
      </w:r>
      <w:r>
        <w:t>.</w:t>
      </w:r>
    </w:p>
    <w:p w:rsidR="00D213DE" w:rsidRDefault="00D213DE" w:rsidP="00AA63EB">
      <w:pPr>
        <w:jc w:val="both"/>
      </w:pPr>
      <w:r>
        <w:t xml:space="preserve">Par exemple, au lieu d’accepter la conclusion que le Suaire de Turin est un faux du 14° siècle, </w:t>
      </w:r>
      <w:proofErr w:type="gramStart"/>
      <w:r>
        <w:t>suite à</w:t>
      </w:r>
      <w:proofErr w:type="gramEnd"/>
      <w:r>
        <w:t xml:space="preserve"> l’analyse au carbone 14 de son tissu par trois laboratoires scientifiques indépendants, certains croyants émettent l’hypothèse que ces laboratoires se sont trompés, qu’ils ont choisi le mauvais morceau de tissu.  Ce mécanisme est souvent à l’œuvre chez les islamiste, d’où l’élaboration de la théorie concordistes des « miracles scientifiques du Coran », afin de réduire les contradiction entre les affirmations coraniques (en particulier cosmologiques) et les données scientifiques modernes</w:t>
      </w:r>
      <w:r w:rsidR="000C512A">
        <w:t>, qui les contredisent</w:t>
      </w:r>
      <w:r>
        <w:t>.</w:t>
      </w:r>
    </w:p>
    <w:p w:rsidR="00D213DE" w:rsidRDefault="00D213DE" w:rsidP="00AA63EB">
      <w:pPr>
        <w:jc w:val="both"/>
      </w:pPr>
    </w:p>
    <w:p w:rsidR="00D213DE" w:rsidRDefault="00D213DE" w:rsidP="00AA63EB">
      <w:pPr>
        <w:jc w:val="both"/>
      </w:pPr>
      <w:r>
        <w:t>Les hypothèses non scientifiques ne sont pas vérifiables, réfutables (« falsifiables » selon les critères de Karl Popper), démontrables</w:t>
      </w:r>
      <w:r w:rsidR="000C512A">
        <w:t xml:space="preserve"> (</w:t>
      </w:r>
      <w:r>
        <w:t>comme le caractère divin de la « mission » de Jésus, de Mahomet ou comme l’existence de Dieu)</w:t>
      </w:r>
      <w:r w:rsidR="000C512A">
        <w:t xml:space="preserve">, </w:t>
      </w:r>
      <w:r>
        <w:t>ne font pas partie des hypothèses acceptables</w:t>
      </w:r>
      <w:r w:rsidR="00A4649E">
        <w:t>/admissibles</w:t>
      </w:r>
      <w:r>
        <w:t xml:space="preserve"> </w:t>
      </w:r>
      <w:r w:rsidR="00A4649E">
        <w:t>selon</w:t>
      </w:r>
      <w:r>
        <w:t xml:space="preserve"> le </w:t>
      </w:r>
      <w:r>
        <w:rPr>
          <w:i/>
          <w:iCs/>
        </w:rPr>
        <w:t>critère du rasoir d'Ockham</w:t>
      </w:r>
      <w:r>
        <w:t>.</w:t>
      </w:r>
    </w:p>
    <w:p w:rsidR="00D213DE" w:rsidRDefault="00D213DE" w:rsidP="00AA63EB">
      <w:pPr>
        <w:jc w:val="both"/>
      </w:pPr>
    </w:p>
    <w:p w:rsidR="000C512A" w:rsidRDefault="000C512A" w:rsidP="00AA63EB">
      <w:pPr>
        <w:jc w:val="both"/>
      </w:pPr>
    </w:p>
    <w:p w:rsidR="00D213DE" w:rsidRDefault="00D213DE" w:rsidP="000C512A">
      <w:pPr>
        <w:pStyle w:val="Titre1"/>
      </w:pPr>
      <w:bookmarkStart w:id="6" w:name="_Toc531097134"/>
      <w:r>
        <w:t>La remise en cause socratique</w:t>
      </w:r>
      <w:r w:rsidR="000C512A">
        <w:t xml:space="preserve"> de soi-même</w:t>
      </w:r>
      <w:bookmarkEnd w:id="6"/>
    </w:p>
    <w:p w:rsidR="00D213DE" w:rsidRDefault="00D213DE" w:rsidP="00AA63EB">
      <w:pPr>
        <w:jc w:val="both"/>
      </w:pPr>
    </w:p>
    <w:p w:rsidR="00814717" w:rsidRDefault="00814717" w:rsidP="00AA63EB">
      <w:pPr>
        <w:jc w:val="both"/>
      </w:pPr>
      <w:r>
        <w:t>Je me suis demandé si ces islamistes sont capables de se remettre en cause, selon l’idéal socratique.</w:t>
      </w:r>
    </w:p>
    <w:p w:rsidR="00814717" w:rsidRDefault="00814717" w:rsidP="00AA63EB">
      <w:pPr>
        <w:jc w:val="both"/>
      </w:pPr>
    </w:p>
    <w:p w:rsidR="00D213DE" w:rsidRDefault="00D213DE" w:rsidP="00AA63EB">
      <w:pPr>
        <w:jc w:val="both"/>
      </w:pPr>
      <w:r>
        <w:t>En théorie, la démarche scientifique nécessite de la rigueur, de l’humilité, de la prudence et de l’honnêteté. Voir aussi du courage. C</w:t>
      </w:r>
      <w:r w:rsidR="000C512A">
        <w:t>e sont les qualités morales prônées dans l’</w:t>
      </w:r>
      <w:r>
        <w:t>idéal scientifique (ou de celui du temple de la science) d’un Louis Pasteur.</w:t>
      </w:r>
    </w:p>
    <w:p w:rsidR="00D213DE" w:rsidRDefault="00814717" w:rsidP="00AA63EB">
      <w:pPr>
        <w:jc w:val="both"/>
        <w:rPr>
          <w:i/>
        </w:rPr>
      </w:pPr>
      <w:r w:rsidRPr="00A4649E">
        <w:rPr>
          <w:i/>
        </w:rPr>
        <w:t>Mais d</w:t>
      </w:r>
      <w:r w:rsidR="00D213DE" w:rsidRPr="00A4649E">
        <w:rPr>
          <w:i/>
        </w:rPr>
        <w:t>ans la réalité, un mandarin du CNRS peut être parfaitement un scientifique rigoureux et compétent dans son domaine et pourtant, il peut</w:t>
      </w:r>
      <w:r w:rsidRPr="00A4649E">
        <w:rPr>
          <w:i/>
        </w:rPr>
        <w:t xml:space="preserve"> exploiter ses subordonnées,</w:t>
      </w:r>
      <w:r w:rsidR="00D213DE" w:rsidRPr="00A4649E">
        <w:rPr>
          <w:i/>
        </w:rPr>
        <w:t xml:space="preserve"> voler les travaux des thésards,</w:t>
      </w:r>
      <w:r w:rsidRPr="00A4649E">
        <w:rPr>
          <w:i/>
        </w:rPr>
        <w:t xml:space="preserve"> placés</w:t>
      </w:r>
      <w:r w:rsidR="00D213DE" w:rsidRPr="00A4649E">
        <w:rPr>
          <w:i/>
        </w:rPr>
        <w:t xml:space="preserve"> sous sa responsabilité, pour les mettre à son nom dans des publications</w:t>
      </w:r>
      <w:r w:rsidR="000C512A" w:rsidRPr="00A4649E">
        <w:rPr>
          <w:i/>
        </w:rPr>
        <w:t xml:space="preserve"> scientifique</w:t>
      </w:r>
      <w:r w:rsidRPr="00A4649E">
        <w:rPr>
          <w:i/>
        </w:rPr>
        <w:t>s (le fait du prince)</w:t>
      </w:r>
      <w:r w:rsidR="00D213DE" w:rsidRPr="00A4649E">
        <w:rPr>
          <w:i/>
        </w:rPr>
        <w:t>.</w:t>
      </w:r>
    </w:p>
    <w:p w:rsidR="00A4649E" w:rsidRPr="00A4649E" w:rsidRDefault="00A4649E" w:rsidP="00AA63EB">
      <w:pPr>
        <w:jc w:val="both"/>
        <w:rPr>
          <w:i/>
        </w:rPr>
      </w:pPr>
      <w:r>
        <w:rPr>
          <w:i/>
        </w:rPr>
        <w:t>La démarche scientifique ne rend pas le comportement de tout un chacun plus « moral », plus respectueux des autres, de notre planète …</w:t>
      </w:r>
    </w:p>
    <w:p w:rsidR="00D213DE" w:rsidRDefault="00D213DE" w:rsidP="00AA63EB">
      <w:pPr>
        <w:jc w:val="both"/>
      </w:pPr>
    </w:p>
    <w:p w:rsidR="00A4649E" w:rsidRDefault="00A4649E" w:rsidP="00AA63EB">
      <w:pPr>
        <w:jc w:val="both"/>
      </w:pPr>
      <w:r>
        <w:t xml:space="preserve">Pour les islamistes, quelles valeurs morales ? Sont-elles acceptables pour les autres ? Eux sont persuadés d’être moraux. Je n’en suis pas persuadé. Il y a un conflit de valeurs morales. </w:t>
      </w:r>
    </w:p>
    <w:p w:rsidR="00A4649E" w:rsidRDefault="00A4649E" w:rsidP="00AA63EB">
      <w:pPr>
        <w:jc w:val="both"/>
      </w:pPr>
    </w:p>
    <w:p w:rsidR="00D213DE" w:rsidRDefault="00A4649E" w:rsidP="00AA63EB">
      <w:pPr>
        <w:jc w:val="both"/>
      </w:pPr>
      <w:r>
        <w:t>Personnellement, je pense que, d</w:t>
      </w:r>
      <w:r w:rsidR="00D213DE">
        <w:t>ans la vie, selon l’idéal socratique, l’on devrait bien se connaître soi-même, voire s’autocritiquer</w:t>
      </w:r>
      <w:r>
        <w:t>. Par exemple, se poser les questions suivantes</w:t>
      </w:r>
      <w:r w:rsidR="00D213DE">
        <w:t> : suis-je toujours honnête, objectif, suis-je orgueilleux, humble, courageux, candide, naïf, égoïste, généreux, solidaire, mesquin, avare … ? Ou bien lâche ou fragile face aux épreuves ? Ais-je des troubles mentaux (dont je n’aurais pas conscience) ? Suis-je bien sûr que je résisterais à la torture, si j’étais confronté à la même situation que celle de Jean Moulin</w:t>
      </w:r>
      <w:r w:rsidRPr="00F95CDA">
        <w:rPr>
          <w:rStyle w:val="Appelnotedebasdep"/>
          <w:vertAlign w:val="superscript"/>
        </w:rPr>
        <w:footnoteReference w:id="44"/>
      </w:r>
      <w:r w:rsidR="00D213DE">
        <w:t> ?</w:t>
      </w:r>
    </w:p>
    <w:p w:rsidR="00A4649E" w:rsidRDefault="00A4649E" w:rsidP="00AA63EB">
      <w:pPr>
        <w:jc w:val="both"/>
      </w:pPr>
    </w:p>
    <w:p w:rsidR="00D213DE" w:rsidRDefault="00D213DE" w:rsidP="00AA63EB">
      <w:pPr>
        <w:jc w:val="both"/>
      </w:pPr>
      <w:r>
        <w:t>Qu’est-ce que je vaux réellement ? Suis-je sûr que je peux apporter quelque chose aux autres ? Suis-je capable d’accepter la critique, de me remettre en cause en profondeur, de remettre en cause mes croyances ?</w:t>
      </w:r>
    </w:p>
    <w:p w:rsidR="00D213DE" w:rsidRDefault="00D213DE" w:rsidP="00AA63EB">
      <w:pPr>
        <w:jc w:val="both"/>
      </w:pPr>
      <w:r>
        <w:t>Je me dis souvent je préfère qu’on me critique, si je devenais trop sûr de moi ou bien fanatique</w:t>
      </w:r>
      <w:r w:rsidR="00F95CDA">
        <w:t>.</w:t>
      </w:r>
      <w:r>
        <w:t xml:space="preserve"> Je me dis que je préfère être destitué, si je devenais un dictateur</w:t>
      </w:r>
      <w:r w:rsidR="00F95CDA">
        <w:t>.</w:t>
      </w:r>
      <w:r>
        <w:t xml:space="preserve"> Mais</w:t>
      </w:r>
      <w:r w:rsidR="00F95CDA">
        <w:t xml:space="preserve"> dans la réalité,</w:t>
      </w:r>
      <w:r>
        <w:t xml:space="preserve"> comment je le recevrais, si cette éventualité m’arrivait ?</w:t>
      </w:r>
    </w:p>
    <w:p w:rsidR="00D213DE" w:rsidRDefault="00D213DE" w:rsidP="00AA63EB">
      <w:pPr>
        <w:jc w:val="both"/>
      </w:pPr>
      <w:r>
        <w:t>Je me dis que si j’ai un cancer et que je n’ai plus que tant de mois à vivre, je préférerais qu’on me le révèle avec honnêteté, que de vivre dans le déni ou une illusion</w:t>
      </w:r>
      <w:r w:rsidR="00F95CDA">
        <w:t>.</w:t>
      </w:r>
      <w:r>
        <w:t xml:space="preserve"> Mais dans la réalité, </w:t>
      </w:r>
      <w:r w:rsidR="00F95CDA">
        <w:t>serais-je suffisamment solide pour</w:t>
      </w:r>
      <w:r>
        <w:t xml:space="preserve"> recev</w:t>
      </w:r>
      <w:r w:rsidR="00F95CDA">
        <w:t>oir</w:t>
      </w:r>
      <w:r>
        <w:t xml:space="preserve"> une telle nouvelle</w:t>
      </w:r>
      <w:r w:rsidR="00F95CDA">
        <w:t xml:space="preserve"> </w:t>
      </w:r>
      <w:r>
        <w:lastRenderedPageBreak/>
        <w:t xml:space="preserve">? Comment je la surmonterais ? Suis-je préparé à une telle éventualité ? </w:t>
      </w:r>
      <w:r w:rsidR="00192D9B">
        <w:t>Beaucoup</w:t>
      </w:r>
      <w:r>
        <w:t xml:space="preserve"> d’évènements</w:t>
      </w:r>
      <w:r w:rsidR="00192D9B">
        <w:t>, que nous n’avions pas prévus,</w:t>
      </w:r>
      <w:r>
        <w:t xml:space="preserve"> peuvent </w:t>
      </w:r>
      <w:r w:rsidR="00192D9B">
        <w:t>survenir,</w:t>
      </w:r>
      <w:r>
        <w:t xml:space="preserve"> dans notre vie (</w:t>
      </w:r>
      <w:r w:rsidR="00F95CDA">
        <w:t>comme</w:t>
      </w:r>
      <w:r w:rsidR="00192D9B">
        <w:t>, par exemple,</w:t>
      </w:r>
      <w:r w:rsidR="00F95CDA">
        <w:t xml:space="preserve"> dans</w:t>
      </w:r>
      <w:r>
        <w:t xml:space="preserve"> la rubrique des faits divers et cruels</w:t>
      </w:r>
      <w:r w:rsidR="00192D9B">
        <w:t xml:space="preserve"> des journaux</w:t>
      </w:r>
      <w:r>
        <w:t>).</w:t>
      </w:r>
    </w:p>
    <w:p w:rsidR="00D213DE" w:rsidRDefault="00D213DE" w:rsidP="00AA63EB">
      <w:pPr>
        <w:jc w:val="both"/>
      </w:pPr>
    </w:p>
    <w:p w:rsidR="00D213DE" w:rsidRDefault="00D213DE" w:rsidP="00AA63EB">
      <w:pPr>
        <w:jc w:val="both"/>
      </w:pPr>
      <w:r>
        <w:t>Ma conversion au christianisme, en 1973, a été une étape. A l’époque, j’étais très fragile et j’allais mal. Elle m’a permis d</w:t>
      </w:r>
      <w:r w:rsidR="000C512A">
        <w:t>e me fournir</w:t>
      </w:r>
      <w:r>
        <w:t xml:space="preserve"> une « sorte de cadre ». Même si j’ai évolué</w:t>
      </w:r>
      <w:r w:rsidR="00192D9B">
        <w:t xml:space="preserve"> depuis</w:t>
      </w:r>
      <w:r>
        <w:t>, mais je ne rejette pas nécessairement le bébé avec l’eau du bain. Je considère que chaque étape de ma vie m’a été utile</w:t>
      </w:r>
      <w:r w:rsidR="0022671D">
        <w:t xml:space="preserve">, </w:t>
      </w:r>
      <w:r>
        <w:t>comme</w:t>
      </w:r>
      <w:r w:rsidR="0022671D">
        <w:t>, par exemple,</w:t>
      </w:r>
      <w:r>
        <w:t xml:space="preserve"> l’a été </w:t>
      </w:r>
      <w:r w:rsidR="00192D9B">
        <w:t xml:space="preserve">sûrement </w:t>
      </w:r>
      <w:r w:rsidR="0022671D">
        <w:t>m</w:t>
      </w:r>
      <w:r>
        <w:t>a période rosicrucienne. Certains pourront affirmer que c’était une</w:t>
      </w:r>
      <w:r w:rsidR="00192D9B">
        <w:t xml:space="preserve"> voie</w:t>
      </w:r>
      <w:r>
        <w:t xml:space="preserve"> err</w:t>
      </w:r>
      <w:r w:rsidR="00192D9B">
        <w:t>onée</w:t>
      </w:r>
      <w:r>
        <w:t>. M</w:t>
      </w:r>
      <w:r w:rsidR="000C512A">
        <w:t>ais m</w:t>
      </w:r>
      <w:r>
        <w:t>ême s’engager dans une voie erronée peut être une expérience utile</w:t>
      </w:r>
      <w:r w:rsidR="0022671D">
        <w:t>, formatrice</w:t>
      </w:r>
      <w:r w:rsidR="000C512A">
        <w:t>. M</w:t>
      </w:r>
      <w:r w:rsidR="000C512A" w:rsidRPr="000C512A">
        <w:t>andela</w:t>
      </w:r>
      <w:r w:rsidR="000C512A">
        <w:t xml:space="preserve"> disait</w:t>
      </w:r>
      <w:r w:rsidR="000C512A" w:rsidRPr="000C512A">
        <w:t xml:space="preserve"> </w:t>
      </w:r>
      <w:r w:rsidR="000C512A">
        <w:t>« </w:t>
      </w:r>
      <w:r w:rsidR="000C512A" w:rsidRPr="000C512A">
        <w:rPr>
          <w:i/>
        </w:rPr>
        <w:t>je ne perds jamais, soit je gagne, soit j’apprends</w:t>
      </w:r>
      <w:r w:rsidR="000C512A">
        <w:t> »</w:t>
      </w:r>
      <w:r>
        <w:t>.</w:t>
      </w:r>
    </w:p>
    <w:p w:rsidR="00F95CDA" w:rsidRDefault="00F95CDA" w:rsidP="00AA63EB">
      <w:pPr>
        <w:jc w:val="both"/>
      </w:pPr>
      <w:r>
        <w:t>Comme je l’ai écrit plus haut, je pense qu’il n’y a pas besoin d’un cadre religieux (contraignant ou non), pour être « quelqu’un de bien ». Un athée peut l’être contrairement, à ce que pensent les islamistes.</w:t>
      </w:r>
    </w:p>
    <w:p w:rsidR="00D213DE" w:rsidRDefault="00D213DE" w:rsidP="00AA63EB">
      <w:pPr>
        <w:jc w:val="both"/>
      </w:pPr>
    </w:p>
    <w:p w:rsidR="00D213DE" w:rsidRDefault="00D213DE" w:rsidP="00AA63EB">
      <w:pPr>
        <w:jc w:val="both"/>
      </w:pPr>
      <w:r>
        <w:t>En 1988, par honnêteté</w:t>
      </w:r>
      <w:r w:rsidR="000C512A">
        <w:t xml:space="preserve"> intellectuelle</w:t>
      </w:r>
      <w:r>
        <w:t>, j’ai été voir le film « </w:t>
      </w:r>
      <w:r>
        <w:rPr>
          <w:i/>
          <w:iCs/>
        </w:rPr>
        <w:t>la dernière tentation du christ</w:t>
      </w:r>
      <w:r>
        <w:t> »</w:t>
      </w:r>
      <w:r w:rsidR="00F95CDA" w:rsidRPr="00F95CDA">
        <w:rPr>
          <w:rStyle w:val="Appelnotedebasdep"/>
          <w:vertAlign w:val="superscript"/>
        </w:rPr>
        <w:footnoteReference w:id="45"/>
      </w:r>
      <w:r>
        <w:t>. Mais à l’époque, je l’ai mal reçu (en tout cas, je ne l’ai pas aimé), je n’étais pas prêt. A l’époque, comme tout croyant, j’avais les yeux de Chimène pour Jésus et je croyais</w:t>
      </w:r>
      <w:r w:rsidR="00192D9B">
        <w:t xml:space="preserve"> mordicus</w:t>
      </w:r>
      <w:r>
        <w:t xml:space="preserve"> au caractère divin de Jésus et à ses miracles. </w:t>
      </w:r>
      <w:r w:rsidR="00F775B2">
        <w:t xml:space="preserve">Donc </w:t>
      </w:r>
      <w:r>
        <w:t>remettre en cause la « mission prophétique de Jésus »</w:t>
      </w:r>
      <w:r w:rsidR="00F775B2">
        <w:t>, dans ce film,</w:t>
      </w:r>
      <w:r>
        <w:t xml:space="preserve"> </w:t>
      </w:r>
      <w:r w:rsidR="00192D9B">
        <w:t>me semblait</w:t>
      </w:r>
      <w:r>
        <w:t xml:space="preserve"> osé.</w:t>
      </w:r>
    </w:p>
    <w:p w:rsidR="00D213DE" w:rsidRDefault="00D213DE" w:rsidP="00AA63EB">
      <w:pPr>
        <w:jc w:val="both"/>
      </w:pPr>
    </w:p>
    <w:p w:rsidR="00192D9B" w:rsidRDefault="00D213DE" w:rsidP="00AA63EB">
      <w:pPr>
        <w:jc w:val="both"/>
      </w:pPr>
      <w:r>
        <w:t>La religion (la croyance religieuse) est prégnante en vous, elle adhère fortement à vous</w:t>
      </w:r>
      <w:r w:rsidR="00192D9B">
        <w:t>,</w:t>
      </w:r>
      <w:r>
        <w:t xml:space="preserve"> comme une peau, il est difficile de l’enlever. J’en sais quelque chose</w:t>
      </w:r>
      <w:r w:rsidR="00192D9B">
        <w:t>.</w:t>
      </w:r>
    </w:p>
    <w:p w:rsidR="00D213DE" w:rsidRDefault="00192D9B" w:rsidP="00AA63EB">
      <w:pPr>
        <w:jc w:val="both"/>
      </w:pPr>
      <w:r>
        <w:t>I</w:t>
      </w:r>
      <w:r w:rsidR="00D213DE">
        <w:t>l faut beaucoup de remises en causes et d’épreuves, pour évoluer par rapport à vos croyances religieuses, qui comme je le dis vous structure, vous apporte un cadre rassurant, comme si l’on avait</w:t>
      </w:r>
      <w:r>
        <w:t xml:space="preserve"> à</w:t>
      </w:r>
      <w:r w:rsidR="00F95CDA">
        <w:t xml:space="preserve"> sa</w:t>
      </w:r>
      <w:r>
        <w:t xml:space="preserve"> disposition</w:t>
      </w:r>
      <w:r w:rsidR="00F95CDA">
        <w:t>, en permanence ou presque,</w:t>
      </w:r>
      <w:r w:rsidR="00D213DE">
        <w:t xml:space="preserve"> un père (imaginaire), pour vous protéger, vous sauver, surtout en période</w:t>
      </w:r>
      <w:r w:rsidR="00F95CDA">
        <w:t>s douloureuses</w:t>
      </w:r>
      <w:r w:rsidR="00D213DE">
        <w:t xml:space="preserve"> d’épreuve</w:t>
      </w:r>
      <w:r w:rsidR="00F95CDA">
        <w:t>s</w:t>
      </w:r>
      <w:r w:rsidR="00D213DE">
        <w:t>.</w:t>
      </w:r>
    </w:p>
    <w:p w:rsidR="00192D9B" w:rsidRDefault="00192D9B" w:rsidP="00AA63EB">
      <w:pPr>
        <w:jc w:val="both"/>
      </w:pPr>
    </w:p>
    <w:p w:rsidR="00D213DE" w:rsidRDefault="00D213DE" w:rsidP="00AA63EB">
      <w:pPr>
        <w:jc w:val="both"/>
      </w:pPr>
      <w:r>
        <w:t>Pour moi, il est inutile d’espérer qu’un islamisme, actuellement totalement enfermé dans la</w:t>
      </w:r>
      <w:r w:rsidR="00192D9B">
        <w:t>/sa</w:t>
      </w:r>
      <w:r>
        <w:t xml:space="preserve"> pensée magique, va passer de la pensée magique à la démarche scientifique moderne (et critique), même s’il est très intelligent, brillant</w:t>
      </w:r>
      <w:r w:rsidR="005B0386">
        <w:t xml:space="preserve"> et même s</w:t>
      </w:r>
      <w:r>
        <w:t>’il subit une série de chocs émotionnels sérieux qui l’incite</w:t>
      </w:r>
      <w:r w:rsidR="005B0386">
        <w:t>ro</w:t>
      </w:r>
      <w:r w:rsidR="00F95CDA">
        <w:t>nt</w:t>
      </w:r>
      <w:r w:rsidR="005B0386">
        <w:t xml:space="preserve"> alors</w:t>
      </w:r>
      <w:r>
        <w:t xml:space="preserve"> à se remettre en cause. A moins, qu’il lise beaucoup et qu’il soit très curieux scientifiquement (or je n’ai pas rencontré d’islamiste avide de lecture, en particulier de lectures scientifiques et</w:t>
      </w:r>
      <w:r w:rsidR="00F95CDA">
        <w:t>/ou</w:t>
      </w:r>
      <w:r w:rsidR="005B0386">
        <w:t xml:space="preserve"> qui soient</w:t>
      </w:r>
      <w:r>
        <w:t xml:space="preserve"> extrêmement curieux pour les sciences)</w:t>
      </w:r>
      <w:r w:rsidR="005B0386">
        <w:t xml:space="preserve"> et qu’ils fassent des efforts pour apprendre et se cultiver</w:t>
      </w:r>
      <w:r>
        <w:t>.  </w:t>
      </w:r>
      <w:r w:rsidR="005B0386">
        <w:t xml:space="preserve"> Car l</w:t>
      </w:r>
      <w:r>
        <w:t>a démarche scientifique nécessite un apprentissage long</w:t>
      </w:r>
      <w:r w:rsidR="005B0386">
        <w:t xml:space="preserve"> </w:t>
      </w:r>
      <w:r w:rsidR="00F95CDA">
        <w:t>et de longs efforts</w:t>
      </w:r>
      <w:r w:rsidR="005B0386">
        <w:t>, pour acquérir une culture large et ouverte</w:t>
      </w:r>
      <w:r>
        <w:t>.</w:t>
      </w:r>
      <w:r w:rsidR="005B0386">
        <w:t xml:space="preserve"> Or l</w:t>
      </w:r>
      <w:r w:rsidR="00F95CDA">
        <w:t xml:space="preserve">’apprentissage des versets du Coran, dans les médersas, </w:t>
      </w:r>
      <w:r w:rsidR="005B0386">
        <w:t>rend paresseux intellectuellement et n’incite pas à réfléchir, à être curieux de tout.</w:t>
      </w:r>
      <w:r>
        <w:t xml:space="preserve"> </w:t>
      </w:r>
    </w:p>
    <w:p w:rsidR="00D213DE" w:rsidRDefault="00D213DE" w:rsidP="00AA63EB">
      <w:pPr>
        <w:jc w:val="both"/>
      </w:pPr>
      <w:r>
        <w:t>Même l’apprentissage de l’esprit critique nécessite beaucoup de lectures, en particulier scientifique</w:t>
      </w:r>
      <w:r w:rsidR="005B0386">
        <w:t>s</w:t>
      </w:r>
      <w:r>
        <w:t>, d’expériences de la vie et de la curiosité.</w:t>
      </w:r>
    </w:p>
    <w:p w:rsidR="00D213DE" w:rsidRDefault="00D213DE" w:rsidP="00AA63EB">
      <w:pPr>
        <w:jc w:val="both"/>
      </w:pPr>
    </w:p>
    <w:p w:rsidR="00D213DE" w:rsidRDefault="00D213DE" w:rsidP="00AA63EB">
      <w:pPr>
        <w:jc w:val="both"/>
      </w:pPr>
      <w:r>
        <w:t xml:space="preserve">Normalement, l’on </w:t>
      </w:r>
      <w:r w:rsidR="005B0386">
        <w:t xml:space="preserve">doit toujours </w:t>
      </w:r>
      <w:r>
        <w:t>essaye</w:t>
      </w:r>
      <w:r w:rsidR="005B0386">
        <w:t>r de</w:t>
      </w:r>
      <w:r>
        <w:t xml:space="preserve"> preuve de délicatesse</w:t>
      </w:r>
      <w:r w:rsidR="005B0386">
        <w:t xml:space="preserve"> et</w:t>
      </w:r>
      <w:r>
        <w:t xml:space="preserve"> d’être attentionné envers vos</w:t>
      </w:r>
      <w:r w:rsidR="005B0386">
        <w:t xml:space="preserve"> propre</w:t>
      </w:r>
      <w:r>
        <w:t xml:space="preserve"> amis. Voici</w:t>
      </w:r>
      <w:r w:rsidR="005B0386">
        <w:t xml:space="preserve"> justement</w:t>
      </w:r>
      <w:r>
        <w:t xml:space="preserve"> l’exemple d’un dilemme moral</w:t>
      </w:r>
      <w:r w:rsidR="005B0386">
        <w:t xml:space="preserve"> à leur égard</w:t>
      </w:r>
      <w:r>
        <w:t> :</w:t>
      </w:r>
    </w:p>
    <w:p w:rsidR="00D213DE" w:rsidRDefault="00D213DE" w:rsidP="00AA63EB">
      <w:pPr>
        <w:jc w:val="both"/>
      </w:pPr>
      <w:r>
        <w:t xml:space="preserve">Quand on voit un ami être heureux en amour, </w:t>
      </w:r>
      <w:r w:rsidR="005B0386">
        <w:t>mais</w:t>
      </w:r>
      <w:r>
        <w:t xml:space="preserve"> si l’on pense que cet amour est une impasse</w:t>
      </w:r>
      <w:r w:rsidR="005B0386">
        <w:t xml:space="preserve"> ou une illusion, d</w:t>
      </w:r>
      <w:r>
        <w:t>oit-on le laisser dans son bonheur</w:t>
      </w:r>
      <w:r w:rsidR="005B0386">
        <w:t xml:space="preserve"> et son illusion</w:t>
      </w:r>
      <w:r>
        <w:t>, pour la bonne raison que cet amour, même s’il est fallacieux, le structure, lui fa</w:t>
      </w:r>
      <w:r w:rsidR="005B0386">
        <w:t>sse momentanément</w:t>
      </w:r>
      <w:r>
        <w:t xml:space="preserve"> du bien ? Mais qui vous assure qu’il est fallacieux ? (</w:t>
      </w:r>
      <w:r w:rsidR="00AA63EB">
        <w:t>V</w:t>
      </w:r>
      <w:r>
        <w:t>otre expérience ? Votre bon sens ?). Ou bien doit-on lui ouvrir les yeux, pour lui éviter des erreurs et des pièges</w:t>
      </w:r>
      <w:r w:rsidR="005B0386">
        <w:t xml:space="preserve"> futurs, qui, quand il les découvrira, risquent d’être douloureux pour lui ? Peut-on ou doit-on </w:t>
      </w:r>
      <w:r>
        <w:t xml:space="preserve">lui faire éviter de passer à côté de la vie, au risque que cette vérité, qui le ramène à la dure réalité, lui soit très désagréable et dure à supporter ? </w:t>
      </w:r>
      <w:r w:rsidR="005B0386">
        <w:t>Mais d’un autre côté, d</w:t>
      </w:r>
      <w:r>
        <w:t>e quel droit</w:t>
      </w:r>
      <w:r w:rsidR="005B0386">
        <w:t xml:space="preserve"> moral réclamez-vous, pour vous permettre</w:t>
      </w:r>
      <w:r>
        <w:t xml:space="preserve"> </w:t>
      </w:r>
      <w:r w:rsidR="005B0386">
        <w:t>d’</w:t>
      </w:r>
      <w:r>
        <w:t>interven</w:t>
      </w:r>
      <w:r w:rsidR="005B0386">
        <w:t>ir auprès de lui</w:t>
      </w:r>
      <w:r>
        <w:t> ?</w:t>
      </w:r>
    </w:p>
    <w:p w:rsidR="00D213DE" w:rsidRDefault="00D213DE" w:rsidP="00AA63EB">
      <w:pPr>
        <w:jc w:val="both"/>
      </w:pPr>
    </w:p>
    <w:p w:rsidR="00D213DE" w:rsidRDefault="00D213DE" w:rsidP="00814717">
      <w:pPr>
        <w:pStyle w:val="Titre1"/>
      </w:pPr>
      <w:bookmarkStart w:id="7" w:name="_Toc531097135"/>
      <w:r>
        <w:t>Les versets incitant à la haine ou à la persécution des juifs, des chrétiens, des homosexuels</w:t>
      </w:r>
      <w:bookmarkEnd w:id="7"/>
    </w:p>
    <w:p w:rsidR="00D213DE" w:rsidRDefault="00D213DE" w:rsidP="00AA63EB">
      <w:pPr>
        <w:jc w:val="both"/>
      </w:pPr>
    </w:p>
    <w:p w:rsidR="00D213DE" w:rsidRDefault="005B0386" w:rsidP="00AA63EB">
      <w:pPr>
        <w:jc w:val="both"/>
      </w:pPr>
      <w:r>
        <w:t>Les croyants</w:t>
      </w:r>
      <w:r w:rsidR="00D213DE">
        <w:t xml:space="preserve"> vous </w:t>
      </w:r>
      <w:r w:rsidR="00AA63EB">
        <w:t>exhorte</w:t>
      </w:r>
      <w:r>
        <w:t>nt</w:t>
      </w:r>
      <w:r w:rsidR="00D213DE">
        <w:t xml:space="preserve"> souvent </w:t>
      </w:r>
      <w:r w:rsidR="00AA63EB">
        <w:t xml:space="preserve">à </w:t>
      </w:r>
      <w:r w:rsidR="00D213DE">
        <w:t xml:space="preserve">« respecter la conviction religieuse profonde des croyants ». Mais si cette croyance est mortifère, apporte la mort, doit-on la tolérer, au nom du respect des religions ? </w:t>
      </w:r>
      <w:r>
        <w:t>O</w:t>
      </w:r>
      <w:r w:rsidR="00D213DE">
        <w:t xml:space="preserve">u bien doit-on se faire une devoir </w:t>
      </w:r>
      <w:r w:rsidR="00D213DE">
        <w:lastRenderedPageBreak/>
        <w:t>moral de la combattre et/ou de la critiquer, par mesure de salubrité publique ou/et en tant que lanceur d’alerte qui perçoit le danger de cette croyance ? Comme chacun sait, toutes les croyances ne se valent pas</w:t>
      </w:r>
      <w:r>
        <w:t xml:space="preserve"> </w:t>
      </w:r>
      <w:r w:rsidR="00C849DB">
        <w:t xml:space="preserve">… </w:t>
      </w:r>
      <w:r>
        <w:t>au niveau de leur valeur morales</w:t>
      </w:r>
      <w:r w:rsidR="00C849DB">
        <w:t>, de leur apport (positif) à l’humanité</w:t>
      </w:r>
      <w:r>
        <w:t xml:space="preserve"> etc. On reconnaît un bon arbre à ses bons fruits.</w:t>
      </w:r>
      <w:r w:rsidR="00C849DB">
        <w:t xml:space="preserve"> Or s</w:t>
      </w:r>
      <w:r>
        <w:t>i une idéologie ou une religion apportent le malheur, la douleur, la peur, que</w:t>
      </w:r>
      <w:r w:rsidR="005E14F3">
        <w:t xml:space="preserve">l crédit ou respect peut-on leur </w:t>
      </w:r>
      <w:r w:rsidR="00C849DB">
        <w:t>accorder</w:t>
      </w:r>
      <w:r w:rsidR="005E14F3">
        <w:t> ?</w:t>
      </w:r>
    </w:p>
    <w:p w:rsidR="00D213DE" w:rsidRDefault="00D213DE" w:rsidP="00AA63EB">
      <w:pPr>
        <w:jc w:val="both"/>
      </w:pPr>
      <w:r>
        <w:t>Si la croyance au nazisme apporte le bonheur au nazi, doit-on</w:t>
      </w:r>
      <w:r w:rsidR="00C849DB">
        <w:t xml:space="preserve"> pourtant</w:t>
      </w:r>
      <w:r>
        <w:t xml:space="preserve"> la tolérer alors qu’elle contribue</w:t>
      </w:r>
      <w:r w:rsidR="005E14F3">
        <w:t xml:space="preserve"> pourtant</w:t>
      </w:r>
      <w:r>
        <w:t xml:space="preserve"> à la persécution des juifs, des homosexuels, des roms ? </w:t>
      </w:r>
    </w:p>
    <w:p w:rsidR="00D213DE" w:rsidRDefault="00D213DE" w:rsidP="00AA63EB">
      <w:pPr>
        <w:jc w:val="both"/>
      </w:pPr>
    </w:p>
    <w:p w:rsidR="00D213DE" w:rsidRDefault="00D213DE" w:rsidP="00AA63EB">
      <w:pPr>
        <w:jc w:val="both"/>
      </w:pPr>
      <w:r>
        <w:t xml:space="preserve">Or dans le Coran, il existe beaucoup de versets qui </w:t>
      </w:r>
      <w:r w:rsidR="005E14F3">
        <w:t>« </w:t>
      </w:r>
      <w:r>
        <w:t>disent du mal</w:t>
      </w:r>
      <w:r w:rsidR="005E14F3">
        <w:t> »</w:t>
      </w:r>
      <w:r>
        <w:t xml:space="preserve"> des juifs, des chrétiens, qui incitent à les persécuter ou à les haïr (par exemple, en terre d’islam, dans les banlieues à majorité musulmane) ? Par exemple, les versets 6 et 7 de la sourate 1, Al-Fatiha (L'ouverture), répétés </w:t>
      </w:r>
      <w:r w:rsidR="002774FE">
        <w:t>17</w:t>
      </w:r>
      <w:r>
        <w:t xml:space="preserve"> fois par jour : « </w:t>
      </w:r>
      <w:r>
        <w:rPr>
          <w:i/>
          <w:iCs/>
        </w:rPr>
        <w:t>Guide-nous dans le droit chemin, le chemin de ceux que Tu as comblés de faveurs, non pas de ceux qui ont encouru Ta colère [les juifs], ni des égarés [les chrétiens].</w:t>
      </w:r>
      <w:r>
        <w:t> ».  Doit-on se taire et ne pas critiquer les versets incriminés</w:t>
      </w:r>
      <w:r w:rsidR="005E14F3" w:rsidRPr="005E14F3">
        <w:rPr>
          <w:rStyle w:val="Appelnotedebasdep"/>
          <w:vertAlign w:val="superscript"/>
        </w:rPr>
        <w:footnoteReference w:id="46"/>
      </w:r>
      <w:r w:rsidR="00C849DB">
        <w:t xml:space="preserve"> </w:t>
      </w:r>
      <w:r w:rsidR="00C849DB" w:rsidRPr="00C849DB">
        <w:rPr>
          <w:rStyle w:val="Appelnotedebasdep"/>
          <w:vertAlign w:val="superscript"/>
        </w:rPr>
        <w:footnoteReference w:id="47"/>
      </w:r>
      <w:r>
        <w:t>, au nom du respect des religions ?</w:t>
      </w:r>
    </w:p>
    <w:p w:rsidR="00D213DE" w:rsidRDefault="00D213DE" w:rsidP="00AA63EB">
      <w:pPr>
        <w:jc w:val="both"/>
      </w:pPr>
    </w:p>
    <w:p w:rsidR="00D213DE" w:rsidRDefault="00D213DE" w:rsidP="00AA63EB">
      <w:pPr>
        <w:jc w:val="both"/>
      </w:pPr>
    </w:p>
    <w:p w:rsidR="00D213DE" w:rsidRDefault="00D213DE" w:rsidP="00814717">
      <w:pPr>
        <w:pStyle w:val="Titre1"/>
      </w:pPr>
      <w:bookmarkStart w:id="8" w:name="_Toc531097136"/>
      <w:r>
        <w:t>Les versets incitant les musulmans à donner leur vie pour le djihad guerrier</w:t>
      </w:r>
      <w:bookmarkEnd w:id="8"/>
    </w:p>
    <w:p w:rsidR="00D213DE" w:rsidRDefault="00D213DE" w:rsidP="00AA63EB">
      <w:pPr>
        <w:jc w:val="both"/>
      </w:pPr>
    </w:p>
    <w:p w:rsidR="00D213DE" w:rsidRDefault="00D213DE" w:rsidP="00AA63EB">
      <w:pPr>
        <w:jc w:val="both"/>
      </w:pPr>
      <w:r>
        <w:t xml:space="preserve">Il existe des versets proprement totalitaires dans Coran, qui n’incitent pas au respect de la vie (comme si la vie, ici-bas, n’avaient pas beaucoup d’importance) et qui interdisent la « tiédeur » envers l’islam. Ils vous obligent au jihad guerrier dans l’ombre d’un doute : </w:t>
      </w:r>
    </w:p>
    <w:p w:rsidR="00D213DE" w:rsidRDefault="00D213DE" w:rsidP="00AA63EB">
      <w:pPr>
        <w:jc w:val="both"/>
      </w:pPr>
    </w:p>
    <w:p w:rsidR="00D213DE" w:rsidRDefault="00D213DE" w:rsidP="00AA63EB">
      <w:pPr>
        <w:jc w:val="both"/>
        <w:rPr>
          <w:i/>
          <w:iCs/>
          <w:color w:val="000000"/>
        </w:rPr>
      </w:pPr>
      <w:r>
        <w:rPr>
          <w:i/>
          <w:iCs/>
          <w:color w:val="000000"/>
        </w:rPr>
        <w:t>Sr8. </w:t>
      </w:r>
      <w:r>
        <w:rPr>
          <w:b/>
          <w:bCs/>
          <w:i/>
          <w:iCs/>
          <w:color w:val="000000"/>
        </w:rPr>
        <w:t>39.</w:t>
      </w:r>
      <w:r>
        <w:rPr>
          <w:i/>
          <w:iCs/>
          <w:color w:val="000000"/>
        </w:rPr>
        <w:t> </w:t>
      </w:r>
      <w:r>
        <w:rPr>
          <w:b/>
          <w:bCs/>
          <w:i/>
          <w:iCs/>
          <w:color w:val="000000"/>
        </w:rPr>
        <w:t>Si vous ne vous lancez pas au combat</w:t>
      </w:r>
      <w:r>
        <w:rPr>
          <w:i/>
          <w:iCs/>
          <w:color w:val="000000"/>
        </w:rPr>
        <w:t xml:space="preserve">, </w:t>
      </w:r>
      <w:r>
        <w:rPr>
          <w:b/>
          <w:bCs/>
          <w:i/>
          <w:iCs/>
          <w:color w:val="000000"/>
        </w:rPr>
        <w:t>Il vous châtiera d'un châtiment douloureux</w:t>
      </w:r>
      <w:r>
        <w:rPr>
          <w:i/>
          <w:iCs/>
          <w:color w:val="000000"/>
        </w:rPr>
        <w:t xml:space="preserve"> et vous remplacera par un autre peuple. Vous ne Lui nuirez en rien. Et Allah est Omnipotent.</w:t>
      </w:r>
    </w:p>
    <w:p w:rsidR="00D213DE" w:rsidRDefault="00D213DE" w:rsidP="00AA63EB">
      <w:pPr>
        <w:jc w:val="both"/>
        <w:rPr>
          <w:i/>
          <w:iCs/>
          <w:color w:val="000000"/>
        </w:rPr>
      </w:pPr>
      <w:r>
        <w:rPr>
          <w:i/>
          <w:iCs/>
          <w:color w:val="000000"/>
        </w:rPr>
        <w:t>Sr8. </w:t>
      </w:r>
      <w:r>
        <w:rPr>
          <w:b/>
          <w:bCs/>
          <w:i/>
          <w:iCs/>
          <w:color w:val="000000"/>
        </w:rPr>
        <w:t>111.</w:t>
      </w:r>
      <w:r>
        <w:rPr>
          <w:i/>
          <w:iCs/>
          <w:color w:val="000000"/>
        </w:rPr>
        <w:t> Certes, Allah a acheté des croyants, leurs personnes et leurs biens en échange du Paradis. </w:t>
      </w:r>
      <w:r>
        <w:rPr>
          <w:b/>
          <w:bCs/>
          <w:i/>
          <w:iCs/>
          <w:color w:val="000000"/>
        </w:rPr>
        <w:t>Ils combattent dans le sentier d'Allah : ils tuent, et ils se font tuer.</w:t>
      </w:r>
      <w:r>
        <w:rPr>
          <w:i/>
          <w:iCs/>
          <w:color w:val="000000"/>
        </w:rPr>
        <w:t> C'est une promesse authentique qu'Il a prise sur Lui-même dans la Thora, l'Evangile et le Coran. </w:t>
      </w:r>
    </w:p>
    <w:p w:rsidR="00D213DE" w:rsidRDefault="00D213DE" w:rsidP="00AA63EB">
      <w:pPr>
        <w:jc w:val="both"/>
      </w:pPr>
      <w:r>
        <w:rPr>
          <w:i/>
          <w:iCs/>
        </w:rPr>
        <w:t xml:space="preserve">Sr5. </w:t>
      </w:r>
      <w:bookmarkStart w:id="9" w:name="21"/>
      <w:r>
        <w:rPr>
          <w:b/>
          <w:bCs/>
          <w:i/>
          <w:iCs/>
          <w:color w:val="000000"/>
        </w:rPr>
        <w:t>21.</w:t>
      </w:r>
      <w:bookmarkEnd w:id="9"/>
      <w:r>
        <w:rPr>
          <w:i/>
          <w:iCs/>
          <w:color w:val="000000"/>
        </w:rPr>
        <w:t> Ô mon peuple</w:t>
      </w:r>
      <w:r w:rsidR="00AA63EB">
        <w:rPr>
          <w:i/>
          <w:iCs/>
          <w:color w:val="000000"/>
        </w:rPr>
        <w:t xml:space="preserve"> </w:t>
      </w:r>
      <w:r>
        <w:rPr>
          <w:i/>
          <w:iCs/>
          <w:color w:val="000000"/>
        </w:rPr>
        <w:t xml:space="preserve">! Entrez dans la terre sainte qu'Allah vous prescrite. </w:t>
      </w:r>
      <w:r>
        <w:rPr>
          <w:b/>
          <w:bCs/>
          <w:i/>
          <w:iCs/>
          <w:color w:val="000000"/>
        </w:rPr>
        <w:t>Et ne revenez point sur vos pas [en refusant de combattre] car vous retourneriez perdants</w:t>
      </w:r>
      <w:r>
        <w:rPr>
          <w:color w:val="000000"/>
          <w:shd w:val="clear" w:color="auto" w:fill="FFFFCC"/>
        </w:rPr>
        <w:t>.</w:t>
      </w:r>
    </w:p>
    <w:p w:rsidR="00D213DE" w:rsidRDefault="00D213DE" w:rsidP="00AA63EB">
      <w:pPr>
        <w:jc w:val="both"/>
        <w:rPr>
          <w:i/>
          <w:iCs/>
          <w:color w:val="000000"/>
          <w:lang w:eastAsia="fr-FR"/>
        </w:rPr>
      </w:pPr>
      <w:r>
        <w:rPr>
          <w:i/>
          <w:iCs/>
          <w:color w:val="000000"/>
          <w:lang w:eastAsia="fr-FR"/>
        </w:rPr>
        <w:t>Sr4. 74. </w:t>
      </w:r>
      <w:r>
        <w:rPr>
          <w:b/>
          <w:bCs/>
          <w:i/>
          <w:iCs/>
          <w:color w:val="000000"/>
          <w:lang w:eastAsia="fr-FR"/>
        </w:rPr>
        <w:t>Qu'ils combattent donc dans le sentier d'Allah, </w:t>
      </w:r>
      <w:r>
        <w:rPr>
          <w:b/>
          <w:bCs/>
          <w:i/>
          <w:iCs/>
          <w:color w:val="000000"/>
          <w:u w:val="single"/>
          <w:lang w:eastAsia="fr-FR"/>
        </w:rPr>
        <w:t>ceux qui troquent la vie présente contre la vie future</w:t>
      </w:r>
      <w:r>
        <w:rPr>
          <w:i/>
          <w:iCs/>
          <w:color w:val="000000"/>
          <w:lang w:eastAsia="fr-FR"/>
        </w:rPr>
        <w:t>. </w:t>
      </w:r>
      <w:r>
        <w:rPr>
          <w:b/>
          <w:bCs/>
          <w:i/>
          <w:iCs/>
          <w:color w:val="000000"/>
          <w:lang w:eastAsia="fr-FR"/>
        </w:rPr>
        <w:t>Et quiconque combat dans le sentier d'Allah, tué ou vainqueur</w:t>
      </w:r>
      <w:r>
        <w:rPr>
          <w:i/>
          <w:iCs/>
          <w:color w:val="000000"/>
          <w:lang w:eastAsia="fr-FR"/>
        </w:rPr>
        <w:t>, Nous lui donnerons bientôt une énorme récompense.</w:t>
      </w:r>
    </w:p>
    <w:p w:rsidR="005E14F3" w:rsidRDefault="005E14F3" w:rsidP="00AA63EB">
      <w:pPr>
        <w:jc w:val="both"/>
        <w:rPr>
          <w:color w:val="000000"/>
          <w:lang w:eastAsia="fr-FR"/>
        </w:rPr>
      </w:pPr>
      <w:r w:rsidRPr="005E14F3">
        <w:rPr>
          <w:i/>
          <w:color w:val="000000"/>
          <w:lang w:eastAsia="fr-FR"/>
        </w:rPr>
        <w:t xml:space="preserve">Sr2. 216. </w:t>
      </w:r>
      <w:r w:rsidRPr="005E14F3">
        <w:rPr>
          <w:b/>
          <w:i/>
          <w:color w:val="000000"/>
          <w:lang w:eastAsia="fr-FR"/>
        </w:rPr>
        <w:t>Le combat vous a été prescrit alors qu'il vous est désagréable. Or, il se peut que vous ayez de l'aversion pour une chose alors qu'elle vous est un bien</w:t>
      </w:r>
      <w:r w:rsidRPr="005E14F3">
        <w:rPr>
          <w:i/>
          <w:color w:val="000000"/>
          <w:lang w:eastAsia="fr-FR"/>
        </w:rPr>
        <w:t>. Et il se peut que vous aimiez une chose alors qu'elle vous est mauvaise. C'est Allah qui sait, alors que vous ne savez pas</w:t>
      </w:r>
      <w:r w:rsidRPr="005E14F3">
        <w:rPr>
          <w:color w:val="000000"/>
          <w:lang w:eastAsia="fr-FR"/>
        </w:rPr>
        <w:t>.</w:t>
      </w:r>
    </w:p>
    <w:p w:rsidR="003C68E5" w:rsidRDefault="003C68E5" w:rsidP="003C68E5">
      <w:pPr>
        <w:jc w:val="both"/>
      </w:pPr>
      <w:r>
        <w:rPr>
          <w:i/>
          <w:iCs/>
          <w:color w:val="000000"/>
        </w:rPr>
        <w:t>Sr8. </w:t>
      </w:r>
      <w:r>
        <w:rPr>
          <w:b/>
          <w:bCs/>
          <w:i/>
          <w:iCs/>
          <w:color w:val="000000"/>
        </w:rPr>
        <w:t>63.</w:t>
      </w:r>
      <w:r>
        <w:rPr>
          <w:i/>
          <w:iCs/>
          <w:color w:val="000000"/>
        </w:rPr>
        <w:t> Ne savent-ils pas qu'en vérité </w:t>
      </w:r>
      <w:r>
        <w:rPr>
          <w:b/>
          <w:bCs/>
          <w:i/>
          <w:iCs/>
          <w:color w:val="000000"/>
        </w:rPr>
        <w:t>quiconque s'oppose à Allah et à Son messager, aura le feu de l'Enfer pour y demeurer éternellement</w:t>
      </w:r>
      <w:r>
        <w:rPr>
          <w:i/>
          <w:iCs/>
          <w:color w:val="000000"/>
        </w:rPr>
        <w:t> ? Et voilà l'immense opprobre.</w:t>
      </w:r>
    </w:p>
    <w:p w:rsidR="00D213DE" w:rsidRDefault="00D213DE" w:rsidP="00AA63EB">
      <w:pPr>
        <w:jc w:val="both"/>
      </w:pPr>
    </w:p>
    <w:p w:rsidR="00D213DE" w:rsidRDefault="005E14F3" w:rsidP="00AA63EB">
      <w:pPr>
        <w:jc w:val="both"/>
      </w:pPr>
      <w:r>
        <w:t>Au nom du respect de la sensibilité des croyants, d</w:t>
      </w:r>
      <w:r w:rsidR="00D213DE">
        <w:t>oit-on se taire face à ces versets, qui incitent pourtant les musulmans à donner leur vie pour le djihad guerrier</w:t>
      </w:r>
      <w:r w:rsidR="003C68E5">
        <w:t xml:space="preserve"> voire à tuer des mécréants</w:t>
      </w:r>
      <w:r w:rsidR="00D213DE">
        <w:t> ?</w:t>
      </w:r>
    </w:p>
    <w:p w:rsidR="00D213DE" w:rsidRDefault="003C68E5" w:rsidP="00AA63EB">
      <w:pPr>
        <w:jc w:val="both"/>
      </w:pPr>
      <w:r>
        <w:lastRenderedPageBreak/>
        <w:t xml:space="preserve">Or ce </w:t>
      </w:r>
      <w:r w:rsidR="00D213DE">
        <w:t xml:space="preserve">Djihad guerrier peut être déclenché </w:t>
      </w:r>
      <w:r w:rsidR="00D213DE" w:rsidRPr="005E14F3">
        <w:rPr>
          <w:i/>
        </w:rPr>
        <w:t>juste parce que les « ennemis »</w:t>
      </w:r>
      <w:r>
        <w:rPr>
          <w:i/>
        </w:rPr>
        <w:t xml:space="preserve"> [les « mécréants »]</w:t>
      </w:r>
      <w:r w:rsidR="00D213DE" w:rsidRPr="005E14F3">
        <w:rPr>
          <w:i/>
        </w:rPr>
        <w:t xml:space="preserve"> refuse de se convertir, de se soumettre (d’accepter le statut inférieur de dhimmi</w:t>
      </w:r>
      <w:r w:rsidR="00C849DB">
        <w:rPr>
          <w:rStyle w:val="Appelnotedebasdep"/>
          <w:i/>
        </w:rPr>
        <w:footnoteReference w:id="48"/>
      </w:r>
      <w:r w:rsidR="00D213DE" w:rsidRPr="005E14F3">
        <w:rPr>
          <w:i/>
        </w:rPr>
        <w:t xml:space="preserve">) et </w:t>
      </w:r>
      <w:r w:rsidR="005816AB" w:rsidRPr="005E14F3">
        <w:rPr>
          <w:i/>
        </w:rPr>
        <w:t xml:space="preserve">surtout </w:t>
      </w:r>
      <w:r w:rsidR="00D213DE" w:rsidRPr="005E14F3">
        <w:rPr>
          <w:i/>
        </w:rPr>
        <w:t>de payer la taxe</w:t>
      </w:r>
      <w:r w:rsidR="005E14F3">
        <w:rPr>
          <w:i/>
        </w:rPr>
        <w:t xml:space="preserve">, imposée uniquement aux </w:t>
      </w:r>
      <w:r w:rsidR="005E14F3" w:rsidRPr="005E14F3">
        <w:rPr>
          <w:i/>
        </w:rPr>
        <w:t>dhimmi</w:t>
      </w:r>
      <w:r w:rsidR="005E14F3">
        <w:rPr>
          <w:i/>
        </w:rPr>
        <w:t>s et non p</w:t>
      </w:r>
      <w:r>
        <w:rPr>
          <w:i/>
        </w:rPr>
        <w:t>a</w:t>
      </w:r>
      <w:r w:rsidR="005E14F3">
        <w:rPr>
          <w:i/>
        </w:rPr>
        <w:t>s aux musulmans</w:t>
      </w:r>
      <w:r w:rsidR="00D213DE">
        <w:t xml:space="preserve"> (ou </w:t>
      </w:r>
      <w:r w:rsidR="005E14F3">
        <w:t>qu’on peut considérer comme un</w:t>
      </w:r>
      <w:r w:rsidR="00D213DE">
        <w:t xml:space="preserve"> </w:t>
      </w:r>
      <w:r w:rsidR="005816AB">
        <w:t>« </w:t>
      </w:r>
      <w:r w:rsidR="00D213DE">
        <w:t>racket</w:t>
      </w:r>
      <w:r w:rsidR="005E14F3">
        <w:t xml:space="preserve"> légal</w:t>
      </w:r>
      <w:r w:rsidR="005816AB">
        <w:t> », selon le point de vue duquel l’on se place</w:t>
      </w:r>
      <w:r w:rsidR="00D213DE">
        <w:t xml:space="preserve">) appelé </w:t>
      </w:r>
      <w:proofErr w:type="spellStart"/>
      <w:r w:rsidR="00D213DE">
        <w:t>Djizîa</w:t>
      </w:r>
      <w:proofErr w:type="spellEnd"/>
      <w:r w:rsidR="00840A8C" w:rsidRPr="00840A8C">
        <w:rPr>
          <w:rStyle w:val="Appelnotedebasdep"/>
          <w:vertAlign w:val="superscript"/>
        </w:rPr>
        <w:footnoteReference w:id="49"/>
      </w:r>
      <w:r w:rsidR="00D213DE">
        <w:t>.</w:t>
      </w:r>
      <w:r w:rsidR="00465DA6">
        <w:t xml:space="preserve"> C’est ce qui est arrivé aux tribus, conquises par les armées musulmanes, qui ont décidé de quitter l’islam et</w:t>
      </w:r>
      <w:r w:rsidR="00C849DB">
        <w:t xml:space="preserve"> </w:t>
      </w:r>
      <w:r w:rsidR="00C849DB" w:rsidRPr="00C849DB">
        <w:rPr>
          <w:b/>
        </w:rPr>
        <w:t>surtout</w:t>
      </w:r>
      <w:r w:rsidR="00465DA6" w:rsidRPr="00C849DB">
        <w:rPr>
          <w:b/>
        </w:rPr>
        <w:t xml:space="preserve"> de ne plus payer la </w:t>
      </w:r>
      <w:proofErr w:type="spellStart"/>
      <w:r w:rsidR="00465DA6" w:rsidRPr="00C849DB">
        <w:rPr>
          <w:b/>
        </w:rPr>
        <w:t>Djizîa</w:t>
      </w:r>
      <w:proofErr w:type="spellEnd"/>
      <w:r w:rsidR="00465DA6">
        <w:t>, après la mort de Mahomet, et qui ont</w:t>
      </w:r>
      <w:r w:rsidR="00C849DB">
        <w:t xml:space="preserve"> alors</w:t>
      </w:r>
      <w:r w:rsidR="00465DA6">
        <w:t xml:space="preserve"> subi la </w:t>
      </w:r>
      <w:r w:rsidR="00465DA6" w:rsidRPr="00C849DB">
        <w:rPr>
          <w:b/>
        </w:rPr>
        <w:t xml:space="preserve">guerre de </w:t>
      </w:r>
      <w:proofErr w:type="spellStart"/>
      <w:r w:rsidR="00465DA6" w:rsidRPr="00C849DB">
        <w:rPr>
          <w:b/>
        </w:rPr>
        <w:t>Ridda</w:t>
      </w:r>
      <w:proofErr w:type="spellEnd"/>
      <w:r w:rsidR="00C849DB">
        <w:t xml:space="preserve">, en </w:t>
      </w:r>
      <w:r w:rsidR="00C849DB" w:rsidRPr="00C849DB">
        <w:t>632 et 633</w:t>
      </w:r>
      <w:r w:rsidR="00465DA6">
        <w:t xml:space="preserve">. </w:t>
      </w:r>
    </w:p>
    <w:p w:rsidR="00D213DE" w:rsidRDefault="00D213DE" w:rsidP="00AA63EB">
      <w:pPr>
        <w:jc w:val="both"/>
      </w:pPr>
    </w:p>
    <w:p w:rsidR="00D213DE" w:rsidRDefault="00D213DE" w:rsidP="00AA63EB">
      <w:pPr>
        <w:jc w:val="both"/>
      </w:pPr>
      <w:r>
        <w:t>Nous avons oublié qu’il n’y pas eu, au 20° siècle, que le communisme et le nazisme comme totalitarismes, mais qu’il y a eu et qu’il y encore l’islam.</w:t>
      </w:r>
    </w:p>
    <w:p w:rsidR="00D213DE" w:rsidRDefault="00D213DE" w:rsidP="00AA63EB">
      <w:pPr>
        <w:jc w:val="both"/>
      </w:pPr>
      <w:r>
        <w:t xml:space="preserve">Par ces versets, l’on constate que le totalitarisme est bien intrinsèque / consubstantiel à l’islam. Ce qui pose </w:t>
      </w:r>
      <w:proofErr w:type="gramStart"/>
      <w:r>
        <w:t>problème</w:t>
      </w:r>
      <w:proofErr w:type="gramEnd"/>
      <w:r>
        <w:t>. Ce n’est</w:t>
      </w:r>
      <w:r w:rsidR="005E14F3">
        <w:t xml:space="preserve"> donc</w:t>
      </w:r>
      <w:r>
        <w:t xml:space="preserve"> pas une religion anodine, paisible, qui inciterait juste à l’amour et à la paix.</w:t>
      </w:r>
    </w:p>
    <w:p w:rsidR="005E14F3" w:rsidRDefault="005E14F3" w:rsidP="00AA63EB">
      <w:pPr>
        <w:jc w:val="both"/>
      </w:pPr>
      <w:r>
        <w:t>Et quelques soient les tentatives des islamistes pour noyer le poisson, ces versets sont bien là et ils ne sont pas abrogés</w:t>
      </w:r>
      <w:r w:rsidR="00C849DB">
        <w:t xml:space="preserve"> et sont donc toujours d’actualité (c’est la raison pour laquelle les islamistes se réfèrent toujours à eux)</w:t>
      </w:r>
      <w:r>
        <w:t>.</w:t>
      </w:r>
    </w:p>
    <w:p w:rsidR="00D213DE" w:rsidRDefault="00D213DE" w:rsidP="00AA63EB">
      <w:pPr>
        <w:jc w:val="both"/>
      </w:pPr>
    </w:p>
    <w:p w:rsidR="00D213DE" w:rsidRDefault="00D213DE" w:rsidP="008C6FEF">
      <w:pPr>
        <w:pStyle w:val="Titre1"/>
      </w:pPr>
      <w:bookmarkStart w:id="10" w:name="_Toc531097137"/>
      <w:r>
        <w:t>Les versets incitant à ne pas avoir d’esprit critique envers le Coran, l’islam et Mahomet</w:t>
      </w:r>
      <w:bookmarkEnd w:id="10"/>
    </w:p>
    <w:p w:rsidR="00D213DE" w:rsidRDefault="00D213DE" w:rsidP="00AA63EB">
      <w:pPr>
        <w:jc w:val="both"/>
      </w:pPr>
    </w:p>
    <w:p w:rsidR="00D213DE" w:rsidRDefault="00D213DE" w:rsidP="00AA63EB">
      <w:pPr>
        <w:jc w:val="both"/>
      </w:pPr>
      <w:r>
        <w:t>Lorsque j’affirme que l’islam ne fourni</w:t>
      </w:r>
      <w:r w:rsidR="00AA63EB">
        <w:t>t</w:t>
      </w:r>
      <w:r>
        <w:t xml:space="preserve"> pas une atmosphère propice au développement d’une pensée scientifique libre et indépendante </w:t>
      </w:r>
      <w:r w:rsidR="004F2C9E">
        <w:t>relativement à</w:t>
      </w:r>
      <w:r>
        <w:t xml:space="preserve"> l’islam, </w:t>
      </w:r>
      <w:r w:rsidR="004F2C9E">
        <w:t>des occidentaux</w:t>
      </w:r>
      <w:r>
        <w:t xml:space="preserve"> ne me croit pas. </w:t>
      </w:r>
    </w:p>
    <w:p w:rsidR="00D213DE" w:rsidRDefault="00D213DE" w:rsidP="00AA63EB">
      <w:pPr>
        <w:jc w:val="both"/>
      </w:pPr>
      <w:r>
        <w:t xml:space="preserve">Je vous incite alors à vous rendre dans l’annexe, donnant </w:t>
      </w:r>
      <w:r w:rsidR="004F2C9E">
        <w:t>« </w:t>
      </w:r>
      <w:r w:rsidR="004F2C9E" w:rsidRPr="004F2C9E">
        <w:rPr>
          <w:i/>
        </w:rPr>
        <w:t>L</w:t>
      </w:r>
      <w:r w:rsidRPr="004F2C9E">
        <w:rPr>
          <w:i/>
        </w:rPr>
        <w:t>a liste versets et hadiths interdisant l’esprit critique</w:t>
      </w:r>
      <w:r w:rsidR="004F2C9E">
        <w:t> », située à la fin de ce texte</w:t>
      </w:r>
      <w:r>
        <w:t xml:space="preserve">, </w:t>
      </w:r>
      <w:r w:rsidR="004F2C9E">
        <w:t xml:space="preserve">et </w:t>
      </w:r>
      <w:r>
        <w:t>corroborant mon affirmation.</w:t>
      </w:r>
    </w:p>
    <w:p w:rsidR="00D213DE" w:rsidRDefault="004F2C9E" w:rsidP="00AA63EB">
      <w:pPr>
        <w:jc w:val="both"/>
      </w:pPr>
      <w:r>
        <w:t>J’insiste sur le fait que l</w:t>
      </w:r>
      <w:r w:rsidR="00D213DE">
        <w:t>’islam n’incite pas à la curiosité, à la remise en cause, il pousse plutôt à la répétition, à l’apprentissage par cœur</w:t>
      </w:r>
      <w:r w:rsidR="00DA7842" w:rsidRPr="002774FE">
        <w:rPr>
          <w:rStyle w:val="Appelnotedebasdep"/>
          <w:vertAlign w:val="superscript"/>
        </w:rPr>
        <w:footnoteReference w:id="50"/>
      </w:r>
      <w:r w:rsidR="00D213DE">
        <w:t>.</w:t>
      </w:r>
    </w:p>
    <w:p w:rsidR="00D213DE" w:rsidRDefault="00D213DE" w:rsidP="00AA63EB">
      <w:pPr>
        <w:jc w:val="both"/>
      </w:pPr>
    </w:p>
    <w:p w:rsidR="00D213DE" w:rsidRDefault="00D213DE" w:rsidP="00AA63EB">
      <w:pPr>
        <w:jc w:val="both"/>
      </w:pPr>
      <w:r>
        <w:t>Si le niveau scientifique des universités en terre d’islam est désastreux, ce n’est pas hasard. Quand on voit toute les contrevérités</w:t>
      </w:r>
      <w:r w:rsidR="002774FE" w:rsidRPr="00F22C3B">
        <w:rPr>
          <w:rStyle w:val="Appelnotedebasdep"/>
          <w:vertAlign w:val="superscript"/>
        </w:rPr>
        <w:footnoteReference w:id="51"/>
      </w:r>
      <w:r>
        <w:t>, préjugés (sur les juifs,</w:t>
      </w:r>
      <w:r w:rsidR="004F2C9E">
        <w:t xml:space="preserve"> sur l’histoire</w:t>
      </w:r>
      <w:r>
        <w:t xml:space="preserve"> </w:t>
      </w:r>
      <w:r w:rsidR="004F2C9E">
        <w:t>d’</w:t>
      </w:r>
      <w:r>
        <w:t>Israël</w:t>
      </w:r>
      <w:r w:rsidR="004F2C9E">
        <w:t xml:space="preserve"> et des Palestiniens</w:t>
      </w:r>
      <w:r>
        <w:t>, sur</w:t>
      </w:r>
      <w:r w:rsidR="004F2C9E">
        <w:t xml:space="preserve"> l’histoire de</w:t>
      </w:r>
      <w:r>
        <w:t xml:space="preserve"> la guerre d’Algérie etc.), </w:t>
      </w:r>
      <w:r>
        <w:lastRenderedPageBreak/>
        <w:t>enseigné dans les écoles de</w:t>
      </w:r>
      <w:r w:rsidR="004F2C9E">
        <w:t xml:space="preserve"> ces</w:t>
      </w:r>
      <w:r>
        <w:t xml:space="preserve"> pays </w:t>
      </w:r>
      <w:r w:rsidR="004F2C9E">
        <w:t xml:space="preserve">_ </w:t>
      </w:r>
      <w:r>
        <w:t>qui ne sont pas des démocraties (et qui ne veulent de peuples cultivés, ayant de l’esprit critique)</w:t>
      </w:r>
      <w:r w:rsidR="004F2C9E">
        <w:t xml:space="preserve"> _</w:t>
      </w:r>
      <w:r>
        <w:t xml:space="preserve">, on comprend qu’on ne va pas déprogrammer les cerveaux de jeunes, de tous ces </w:t>
      </w:r>
      <w:r w:rsidR="004F2C9E">
        <w:t>« </w:t>
      </w:r>
      <w:r>
        <w:t>fadaises</w:t>
      </w:r>
      <w:r w:rsidR="004F2C9E">
        <w:t> »</w:t>
      </w:r>
      <w:r>
        <w:t>, du jour au lendemain.</w:t>
      </w:r>
    </w:p>
    <w:p w:rsidR="00D213DE" w:rsidRDefault="00D213DE" w:rsidP="00AA63EB">
      <w:pPr>
        <w:jc w:val="both"/>
      </w:pPr>
    </w:p>
    <w:p w:rsidR="00D213DE" w:rsidRDefault="00D213DE" w:rsidP="008C6FEF">
      <w:pPr>
        <w:pStyle w:val="Titre1"/>
      </w:pPr>
      <w:bookmarkStart w:id="11" w:name="_Toc531097138"/>
      <w:r>
        <w:t>Regarder Mahomet avec les yeux d’un croyant ou ceux d’un scientifique ?</w:t>
      </w:r>
      <w:bookmarkEnd w:id="11"/>
    </w:p>
    <w:p w:rsidR="00D213DE" w:rsidRDefault="00D213DE" w:rsidP="00AA63EB">
      <w:pPr>
        <w:jc w:val="both"/>
      </w:pPr>
    </w:p>
    <w:p w:rsidR="00D213DE" w:rsidRDefault="00D213DE" w:rsidP="00AA63EB">
      <w:pPr>
        <w:jc w:val="both"/>
      </w:pPr>
      <w:r>
        <w:t>Le croyant</w:t>
      </w:r>
      <w:r w:rsidR="0022671D">
        <w:t xml:space="preserve"> musulman</w:t>
      </w:r>
      <w:r>
        <w:t xml:space="preserve"> regarde Mahomet avec adoration, amour, admiration, avec les yeux de Chimène (il le voit plus haut que tout être humain, il le divinise, il voit en lui des caractéristiques divines, exceptionnelles). Tout comme le Chrétien qui ressent, lui aussi, </w:t>
      </w:r>
      <w:r w:rsidR="0022671D">
        <w:t>c</w:t>
      </w:r>
      <w:r>
        <w:t xml:space="preserve">e même type d’adoration pour Jésus. Pour le croyant musulman, le voyage nocturne de Mahomet sur le dos du cheval volant </w:t>
      </w:r>
      <w:proofErr w:type="spellStart"/>
      <w:r>
        <w:t>Bouraq</w:t>
      </w:r>
      <w:proofErr w:type="spellEnd"/>
      <w:r>
        <w:t xml:space="preserve">, vers Jérusalem, </w:t>
      </w:r>
      <w:r w:rsidR="0022671D">
        <w:t>sera</w:t>
      </w:r>
      <w:r>
        <w:t xml:space="preserve"> bien </w:t>
      </w:r>
      <w:r w:rsidR="0022671D">
        <w:t>le</w:t>
      </w:r>
      <w:r>
        <w:t xml:space="preserve"> réalité, et non un récit fictif</w:t>
      </w:r>
      <w:r w:rsidR="0022671D">
        <w:t>,</w:t>
      </w:r>
      <w:r>
        <w:t xml:space="preserve"> mythique ou une légende dorée. </w:t>
      </w:r>
      <w:r w:rsidR="0022671D">
        <w:t>Tout c</w:t>
      </w:r>
      <w:r>
        <w:t>omme la marche sur les eaux de Jésus</w:t>
      </w:r>
      <w:r w:rsidR="0022671D">
        <w:t xml:space="preserve"> sera la </w:t>
      </w:r>
      <w:r w:rsidR="0022671D" w:rsidRPr="0022671D">
        <w:rPr>
          <w:b/>
        </w:rPr>
        <w:t>réalité vraie</w:t>
      </w:r>
      <w:r>
        <w:t xml:space="preserve"> pour le croyant chrétien. Nous sommes ici</w:t>
      </w:r>
      <w:r w:rsidR="0022671D">
        <w:t>, chez le croyant,</w:t>
      </w:r>
      <w:r>
        <w:t xml:space="preserve"> au cœur de la pensée magique, miraculeuse. </w:t>
      </w:r>
    </w:p>
    <w:p w:rsidR="006C300C" w:rsidRDefault="0022671D" w:rsidP="00AA63EB">
      <w:pPr>
        <w:jc w:val="both"/>
      </w:pPr>
      <w:r>
        <w:t>De plus, en général, le croyant pardonne tout au personnage</w:t>
      </w:r>
      <w:r w:rsidR="007C0629">
        <w:t xml:space="preserve"> (l</w:t>
      </w:r>
      <w:r w:rsidR="00BE45DD">
        <w:t>a part de</w:t>
      </w:r>
      <w:r w:rsidR="007C0629">
        <w:t xml:space="preserve"> butin</w:t>
      </w:r>
      <w:r w:rsidR="00BE45DD">
        <w:t>, attribuée à Mahomet</w:t>
      </w:r>
      <w:r w:rsidR="00BE45DD" w:rsidRPr="00BE45DD">
        <w:rPr>
          <w:rStyle w:val="Appelnotedebasdep"/>
          <w:vertAlign w:val="superscript"/>
        </w:rPr>
        <w:footnoteReference w:id="52"/>
      </w:r>
      <w:r w:rsidR="00BE45DD">
        <w:t>, lors des pillages</w:t>
      </w:r>
      <w:r w:rsidR="007C0629">
        <w:t>, son hypersexualité …)</w:t>
      </w:r>
      <w:r>
        <w:t>, qu’il divinise, et</w:t>
      </w:r>
      <w:r w:rsidR="00BE45DD">
        <w:t xml:space="preserve"> dont il</w:t>
      </w:r>
      <w:r>
        <w:t xml:space="preserve"> justifie toutes ses actions, même ses actes</w:t>
      </w:r>
      <w:r w:rsidR="00156F02">
        <w:t xml:space="preserve"> ou comportements</w:t>
      </w:r>
      <w:r>
        <w:t xml:space="preserve"> les plus bizarres</w:t>
      </w:r>
      <w:r w:rsidR="00FA44C4" w:rsidRPr="00FA44C4">
        <w:rPr>
          <w:rStyle w:val="Appelnotedebasdep"/>
          <w:vertAlign w:val="superscript"/>
        </w:rPr>
        <w:footnoteReference w:id="53"/>
      </w:r>
      <w:r>
        <w:t xml:space="preserve"> </w:t>
      </w:r>
      <w:r w:rsidR="00FA44C4" w:rsidRPr="00FA44C4">
        <w:rPr>
          <w:rStyle w:val="Appelnotedebasdep"/>
          <w:vertAlign w:val="superscript"/>
        </w:rPr>
        <w:footnoteReference w:id="54"/>
      </w:r>
      <w:r w:rsidR="00FA44C4">
        <w:t xml:space="preserve"> </w:t>
      </w:r>
      <w:r>
        <w:t xml:space="preserve">etc. </w:t>
      </w:r>
      <w:r w:rsidR="006C300C">
        <w:t xml:space="preserve">On connait </w:t>
      </w:r>
      <w:r w:rsidR="006C300C">
        <w:rPr>
          <w:rFonts w:asciiTheme="minorHAnsi" w:hAnsiTheme="minorHAnsi" w:cstheme="minorHAnsi"/>
        </w:rPr>
        <w:t>la frénésie sexuelle de Mahomet</w:t>
      </w:r>
      <w:r w:rsidR="00A95740" w:rsidRPr="00754CA1">
        <w:rPr>
          <w:rStyle w:val="Appelnotedebasdep"/>
          <w:rFonts w:asciiTheme="minorHAnsi" w:hAnsiTheme="minorHAnsi" w:cstheme="minorHAnsi"/>
          <w:vertAlign w:val="superscript"/>
        </w:rPr>
        <w:footnoteReference w:id="55"/>
      </w:r>
      <w:r w:rsidR="006C300C">
        <w:rPr>
          <w:rFonts w:asciiTheme="minorHAnsi" w:hAnsiTheme="minorHAnsi" w:cstheme="minorHAnsi"/>
        </w:rPr>
        <w:t xml:space="preserve">, qui </w:t>
      </w:r>
      <w:r w:rsidR="00A95740">
        <w:rPr>
          <w:rFonts w:asciiTheme="minorHAnsi" w:hAnsiTheme="minorHAnsi" w:cstheme="minorHAnsi"/>
        </w:rPr>
        <w:t>a été souvent</w:t>
      </w:r>
      <w:r w:rsidR="006C300C">
        <w:rPr>
          <w:rFonts w:asciiTheme="minorHAnsi" w:hAnsiTheme="minorHAnsi" w:cstheme="minorHAnsi"/>
        </w:rPr>
        <w:t xml:space="preserve"> vantée </w:t>
      </w:r>
      <w:r w:rsidR="00754CA1">
        <w:rPr>
          <w:rFonts w:asciiTheme="minorHAnsi" w:hAnsiTheme="minorHAnsi" w:cstheme="minorHAnsi"/>
        </w:rPr>
        <w:t>et perçue</w:t>
      </w:r>
      <w:r w:rsidR="00A95740">
        <w:rPr>
          <w:rFonts w:asciiTheme="minorHAnsi" w:hAnsiTheme="minorHAnsi" w:cstheme="minorHAnsi"/>
        </w:rPr>
        <w:t xml:space="preserve"> comme miraculeuse</w:t>
      </w:r>
      <w:r w:rsidR="00754CA1">
        <w:rPr>
          <w:rFonts w:asciiTheme="minorHAnsi" w:hAnsiTheme="minorHAnsi" w:cstheme="minorHAnsi"/>
        </w:rPr>
        <w:t>, par les musulmans</w:t>
      </w:r>
      <w:r w:rsidR="006C300C">
        <w:rPr>
          <w:rFonts w:asciiTheme="minorHAnsi" w:hAnsiTheme="minorHAnsi" w:cstheme="minorHAnsi"/>
        </w:rPr>
        <w:t>.</w:t>
      </w:r>
    </w:p>
    <w:p w:rsidR="0022671D" w:rsidRDefault="00FA44C4" w:rsidP="00AA63EB">
      <w:pPr>
        <w:jc w:val="both"/>
      </w:pPr>
      <w:r>
        <w:t>Or</w:t>
      </w:r>
      <w:r w:rsidR="006C300C">
        <w:t xml:space="preserve"> pourtant,</w:t>
      </w:r>
      <w:r>
        <w:t xml:space="preserve"> nous savons que l’histoire est écrite et réécrite par les vainqueurs, or les musulmans ont été les vainqueurs.</w:t>
      </w:r>
      <w:r w:rsidR="00BC4366">
        <w:t xml:space="preserve"> </w:t>
      </w:r>
      <w:r w:rsidR="006C300C">
        <w:t>Cette remarque devrait nous faire réfléchir, par exemple, sur le fait que</w:t>
      </w:r>
      <w:r w:rsidR="00BC4366">
        <w:t xml:space="preserve"> calife Uthman, en supprimant tous les versions du Coran déplaisantes, a pu éliminer toutes </w:t>
      </w:r>
      <w:r w:rsidR="006C300C">
        <w:t>celles</w:t>
      </w:r>
      <w:r w:rsidR="00BC4366">
        <w:t xml:space="preserve"> problématiques ou compromettantes (qui sait ?)</w:t>
      </w:r>
      <w:r w:rsidR="00BC4366" w:rsidRPr="006C300C">
        <w:rPr>
          <w:rStyle w:val="Appelnotedebasdep"/>
          <w:vertAlign w:val="superscript"/>
        </w:rPr>
        <w:footnoteReference w:id="56"/>
      </w:r>
      <w:r w:rsidR="00BC4366">
        <w:t>.</w:t>
      </w:r>
    </w:p>
    <w:p w:rsidR="00D213DE" w:rsidRDefault="00D213DE" w:rsidP="00AA63EB">
      <w:pPr>
        <w:jc w:val="both"/>
      </w:pPr>
    </w:p>
    <w:p w:rsidR="00D213DE" w:rsidRDefault="00D213DE" w:rsidP="00AA63EB">
      <w:pPr>
        <w:jc w:val="both"/>
      </w:pPr>
      <w:r>
        <w:t>Peut-on, en tant que scientifique, avoir moralement le droit de détruire cette belle image, de caractère divin ? Si oui, peut-on même y parvenir ?</w:t>
      </w:r>
      <w:r w:rsidR="006C300C">
        <w:t>! Tellement la puissance de la conviction de ces musulmans est ancrée.</w:t>
      </w:r>
    </w:p>
    <w:p w:rsidR="006C300C" w:rsidRDefault="006C300C" w:rsidP="00AA63EB">
      <w:pPr>
        <w:jc w:val="both"/>
      </w:pPr>
    </w:p>
    <w:p w:rsidR="00D213DE" w:rsidRDefault="006C300C" w:rsidP="00AA63EB">
      <w:pPr>
        <w:jc w:val="both"/>
      </w:pPr>
      <w:r>
        <w:t>Rappelons que, p</w:t>
      </w:r>
      <w:r w:rsidR="00D213DE">
        <w:t xml:space="preserve">our la science, il n’existe aucun domaine de connaissance qui soit sacré, « intouchable », tabou, qui ne peut être soumis </w:t>
      </w:r>
      <w:proofErr w:type="gramStart"/>
      <w:r w:rsidR="00D213DE">
        <w:t>ou</w:t>
      </w:r>
      <w:proofErr w:type="gramEnd"/>
      <w:r w:rsidR="00D213DE">
        <w:t xml:space="preserve"> échapper à la démarche ou </w:t>
      </w:r>
      <w:r>
        <w:t>à l’</w:t>
      </w:r>
      <w:r w:rsidR="00D213DE">
        <w:t>analyse scientifiques.</w:t>
      </w:r>
    </w:p>
    <w:p w:rsidR="00D213DE" w:rsidRDefault="00D213DE" w:rsidP="00AA63EB">
      <w:pPr>
        <w:jc w:val="both"/>
      </w:pPr>
      <w:r>
        <w:t>Cette analyse élimine toute référence à Dieu, aux miracles, à la pensée magique ou religieuse. Mahomet</w:t>
      </w:r>
      <w:r w:rsidR="006C300C">
        <w:t>, du</w:t>
      </w:r>
      <w:r>
        <w:t xml:space="preserve"> fait qu</w:t>
      </w:r>
      <w:r w:rsidR="006C300C">
        <w:t>’il est</w:t>
      </w:r>
      <w:r>
        <w:t xml:space="preserve"> personnage historique, ayant mis en place un système politique et religieux, ayant fortement modifié l’histoire humaine, peut être analysé</w:t>
      </w:r>
      <w:r w:rsidR="006C300C">
        <w:t xml:space="preserve"> à l’aulne de cette démarche</w:t>
      </w:r>
      <w:r>
        <w:t>. Tout comme pourraient l’être Hitler, Tamerlan etc.</w:t>
      </w:r>
    </w:p>
    <w:p w:rsidR="00D213DE" w:rsidRDefault="00D213DE" w:rsidP="00AA63EB">
      <w:pPr>
        <w:jc w:val="both"/>
      </w:pPr>
    </w:p>
    <w:p w:rsidR="00D213DE" w:rsidRDefault="00D213DE" w:rsidP="00AA63EB">
      <w:pPr>
        <w:jc w:val="both"/>
      </w:pPr>
      <w:r>
        <w:t>La vérité scientifique (prouvée scientifiquement) n’est pas à géométrie variable, n’est pas dépendant</w:t>
      </w:r>
      <w:r w:rsidR="00840A8C">
        <w:t>e</w:t>
      </w:r>
      <w:r>
        <w:t xml:space="preserve"> ou soumise au contexte religieux, politique dictatorial ou non, au degré de menace de mort</w:t>
      </w:r>
      <w:r w:rsidR="00840A8C">
        <w:t xml:space="preserve">, à vos croyances, à vos envies, vos fantasmes </w:t>
      </w:r>
      <w:r>
        <w:t>… Elle est vraie en tout lieu (voire en tout temps, jusqu’à ce qu’une nouvelle théorie plus précise et aboutie réfute</w:t>
      </w:r>
      <w:r w:rsidR="00840A8C">
        <w:t xml:space="preserve"> ou </w:t>
      </w:r>
      <w:proofErr w:type="spellStart"/>
      <w:r w:rsidR="00840A8C">
        <w:t>améliotre</w:t>
      </w:r>
      <w:proofErr w:type="spellEnd"/>
      <w:r>
        <w:t xml:space="preserve"> la précédente).</w:t>
      </w:r>
    </w:p>
    <w:p w:rsidR="00D213DE" w:rsidRDefault="00D213DE" w:rsidP="00AA63EB">
      <w:pPr>
        <w:jc w:val="both"/>
      </w:pPr>
    </w:p>
    <w:p w:rsidR="00D213DE" w:rsidRDefault="00D213DE" w:rsidP="00AA63EB">
      <w:pPr>
        <w:jc w:val="both"/>
      </w:pPr>
      <w:r>
        <w:t xml:space="preserve">Certains croyants pensent qu’on peut concilier le caractère divin, parfait de Mahomet avec l’analyse scientifique de son personnage, </w:t>
      </w:r>
      <w:proofErr w:type="gramStart"/>
      <w:r>
        <w:t>sauf qu’il</w:t>
      </w:r>
      <w:proofErr w:type="gramEnd"/>
      <w:r>
        <w:t xml:space="preserve"> refuse toute analyse critique de sa personnalité. Pour </w:t>
      </w:r>
      <w:r w:rsidR="00840A8C">
        <w:t>eux</w:t>
      </w:r>
      <w:r>
        <w:t>, il y a un tabou à ne pas franchir, tabou qui</w:t>
      </w:r>
      <w:r w:rsidR="00840A8C">
        <w:t xml:space="preserve"> lui</w:t>
      </w:r>
      <w:r>
        <w:t xml:space="preserve"> n’est pas admissible pour la science.</w:t>
      </w:r>
    </w:p>
    <w:p w:rsidR="00D213DE" w:rsidRDefault="00D213DE" w:rsidP="00AA63EB">
      <w:pPr>
        <w:jc w:val="both"/>
      </w:pPr>
    </w:p>
    <w:p w:rsidR="00D213DE" w:rsidRDefault="00D213DE" w:rsidP="00AA63EB">
      <w:pPr>
        <w:jc w:val="both"/>
      </w:pPr>
      <w:r>
        <w:t>L’hypothèse du caractère divin de Mahomet n’est pas réfutable, n’est pas une hypothèse acceptable pour la démarche scientifique et pour le critère du rasoir d'Ockham. Cela fait partie des hypothèses hautement spéculatives, ne reposant sur rien de concret, rien de démontrable. Dans l’antiquité, la pensée scientifique n’existait pas, seul celle magique existait. La majorité d</w:t>
      </w:r>
      <w:r w:rsidR="00840A8C">
        <w:t>es</w:t>
      </w:r>
      <w:r>
        <w:t xml:space="preserve"> peuple</w:t>
      </w:r>
      <w:r w:rsidR="00840A8C">
        <w:t>s antiques</w:t>
      </w:r>
      <w:r>
        <w:t xml:space="preserve"> étai</w:t>
      </w:r>
      <w:r w:rsidR="00840A8C">
        <w:t>en</w:t>
      </w:r>
      <w:r>
        <w:t>t analphabète</w:t>
      </w:r>
      <w:r w:rsidR="00840A8C">
        <w:t>s</w:t>
      </w:r>
      <w:r>
        <w:t xml:space="preserve"> et crédule</w:t>
      </w:r>
      <w:r w:rsidR="00840A8C">
        <w:t>s</w:t>
      </w:r>
      <w:r>
        <w:t xml:space="preserve"> (tout était miracle ou magique pour </w:t>
      </w:r>
      <w:r w:rsidR="00840A8C">
        <w:t>eux</w:t>
      </w:r>
      <w:r>
        <w:t xml:space="preserve">). Des grands </w:t>
      </w:r>
      <w:r>
        <w:lastRenderedPageBreak/>
        <w:t>pans des connaissances scientifiques actuelles _ dont celle de la science psychiatrique actuelle _ n’existaient pas encore (n’étaient pas encore connues</w:t>
      </w:r>
      <w:r w:rsidR="00840A8C">
        <w:t xml:space="preserve"> par eux</w:t>
      </w:r>
      <w:r>
        <w:t>).</w:t>
      </w:r>
    </w:p>
    <w:p w:rsidR="00D213DE" w:rsidRDefault="00D213DE" w:rsidP="00AA63EB">
      <w:pPr>
        <w:jc w:val="both"/>
      </w:pPr>
      <w:r>
        <w:t>Actuellement, au 21° siècle, nous sommes plus dans la pensée magique</w:t>
      </w:r>
      <w:r w:rsidR="00840A8C">
        <w:t>. Et nous n’avons plus l’excuse de notre ignorance</w:t>
      </w:r>
      <w:r>
        <w:t>.</w:t>
      </w:r>
    </w:p>
    <w:p w:rsidR="00D213DE" w:rsidRDefault="00D213DE" w:rsidP="00AA63EB">
      <w:pPr>
        <w:jc w:val="both"/>
      </w:pPr>
    </w:p>
    <w:p w:rsidR="00840A8C" w:rsidRDefault="00D213DE" w:rsidP="00AA63EB">
      <w:pPr>
        <w:jc w:val="both"/>
      </w:pPr>
      <w:r>
        <w:t>Donc plutôt que de faire appel à des hypothèses hautement spéculatives _ son caractère divin, miraculeux _, pourquoi ne pas recourir à des hypothèses bien concrètes et déjà connues dans le domaine de l’étude de la folie et de la psychiatrie :</w:t>
      </w:r>
    </w:p>
    <w:p w:rsidR="00840A8C" w:rsidRDefault="00840A8C" w:rsidP="00AA63EB">
      <w:pPr>
        <w:jc w:val="both"/>
      </w:pPr>
    </w:p>
    <w:p w:rsidR="00840A8C" w:rsidRDefault="005137D1" w:rsidP="005137D1">
      <w:pPr>
        <w:pStyle w:val="Paragraphedeliste"/>
        <w:numPr>
          <w:ilvl w:val="0"/>
          <w:numId w:val="8"/>
        </w:numPr>
        <w:ind w:left="426"/>
        <w:jc w:val="both"/>
      </w:pPr>
      <w:r>
        <w:t>L</w:t>
      </w:r>
      <w:r w:rsidR="00D213DE">
        <w:t>e « </w:t>
      </w:r>
      <w:proofErr w:type="spellStart"/>
      <w:r w:rsidR="00D213DE" w:rsidRPr="00840A8C">
        <w:rPr>
          <w:b/>
          <w:bCs/>
        </w:rPr>
        <w:t>gouroutisme</w:t>
      </w:r>
      <w:proofErr w:type="spellEnd"/>
      <w:r w:rsidR="00D213DE">
        <w:t> » avec sa dimension paranoïaque _ voir l’annexe sur « </w:t>
      </w:r>
      <w:r w:rsidR="00F918D7" w:rsidRPr="00840A8C">
        <w:rPr>
          <w:i/>
        </w:rPr>
        <w:t>L</w:t>
      </w:r>
      <w:r w:rsidR="00D213DE" w:rsidRPr="00840A8C">
        <w:rPr>
          <w:i/>
        </w:rPr>
        <w:t>a fausseté du jugement du paranoïaque</w:t>
      </w:r>
      <w:r w:rsidR="00D213DE">
        <w:t> », à la fin de ce texte _</w:t>
      </w:r>
      <w:r w:rsidR="00BE45DD">
        <w:t>,</w:t>
      </w:r>
      <w:r w:rsidR="00D213DE">
        <w:t xml:space="preserve"> mégalomane et ses troubles de la personnalité narcissique</w:t>
      </w:r>
      <w:r>
        <w:t xml:space="preserve"> (TPN)</w:t>
      </w:r>
      <w:r w:rsidR="00D213DE">
        <w:t xml:space="preserve">, </w:t>
      </w:r>
    </w:p>
    <w:p w:rsidR="00840A8C" w:rsidRDefault="005137D1" w:rsidP="005137D1">
      <w:pPr>
        <w:pStyle w:val="Paragraphedeliste"/>
        <w:numPr>
          <w:ilvl w:val="0"/>
          <w:numId w:val="8"/>
        </w:numPr>
        <w:ind w:left="426"/>
        <w:jc w:val="both"/>
      </w:pPr>
      <w:r>
        <w:t>L</w:t>
      </w:r>
      <w:r w:rsidR="00D213DE">
        <w:t>es psychoses partielles</w:t>
      </w:r>
      <w:r>
        <w:t xml:space="preserve"> (hypothèses des chercheurs de l’université du Maryland)</w:t>
      </w:r>
      <w:r w:rsidR="00D213DE">
        <w:t xml:space="preserve">, </w:t>
      </w:r>
    </w:p>
    <w:p w:rsidR="00840A8C" w:rsidRDefault="005137D1" w:rsidP="005137D1">
      <w:pPr>
        <w:pStyle w:val="Paragraphedeliste"/>
        <w:numPr>
          <w:ilvl w:val="0"/>
          <w:numId w:val="8"/>
        </w:numPr>
        <w:ind w:left="426"/>
        <w:jc w:val="both"/>
      </w:pPr>
      <w:r>
        <w:t>L</w:t>
      </w:r>
      <w:r w:rsidR="00D213DE">
        <w:t>es visions hypnagogiques, lors d’états proches du sommeil ou de transes, </w:t>
      </w:r>
    </w:p>
    <w:p w:rsidR="00840A8C" w:rsidRDefault="005137D1" w:rsidP="005137D1">
      <w:pPr>
        <w:pStyle w:val="Paragraphedeliste"/>
        <w:numPr>
          <w:ilvl w:val="0"/>
          <w:numId w:val="8"/>
        </w:numPr>
        <w:ind w:left="426"/>
        <w:jc w:val="both"/>
      </w:pPr>
      <w:r>
        <w:t>L</w:t>
      </w:r>
      <w:r w:rsidR="00D213DE">
        <w:t>es visions lors de crises d’épilepsie du lobe temporal (comme celles qu’avaient les écrivains Flaubert voire Dostoïevski (?))</w:t>
      </w:r>
      <w:r>
        <w:t xml:space="preserve"> _ une hypothèse qui a régulièrement été envisagée pour Mahomet</w:t>
      </w:r>
      <w:r w:rsidR="00840A8C">
        <w:t>.</w:t>
      </w:r>
    </w:p>
    <w:p w:rsidR="00840A8C" w:rsidRDefault="00840A8C" w:rsidP="005137D1">
      <w:pPr>
        <w:pStyle w:val="Paragraphedeliste"/>
        <w:numPr>
          <w:ilvl w:val="0"/>
          <w:numId w:val="8"/>
        </w:numPr>
        <w:ind w:left="426"/>
        <w:jc w:val="both"/>
      </w:pPr>
      <w:r>
        <w:t>Etc.</w:t>
      </w:r>
      <w:r w:rsidR="00D213DE">
        <w:t xml:space="preserve"> … </w:t>
      </w:r>
    </w:p>
    <w:p w:rsidR="00840A8C" w:rsidRDefault="00840A8C" w:rsidP="00AA63EB">
      <w:pPr>
        <w:jc w:val="both"/>
      </w:pPr>
    </w:p>
    <w:p w:rsidR="00D213DE" w:rsidRDefault="00D213DE" w:rsidP="00AA63EB">
      <w:pPr>
        <w:jc w:val="both"/>
      </w:pPr>
      <w:r>
        <w:t xml:space="preserve">Pourquoi donc chercher midi à quatorze heure, alors que la science psychiatrique fourni tout le matériel de connaissances suffisantes actuelle ? </w:t>
      </w:r>
    </w:p>
    <w:p w:rsidR="00840A8C" w:rsidRDefault="00840A8C" w:rsidP="00AA63EB">
      <w:pPr>
        <w:jc w:val="both"/>
      </w:pPr>
    </w:p>
    <w:p w:rsidR="00840A8C" w:rsidRDefault="00D213DE" w:rsidP="00AA63EB">
      <w:pPr>
        <w:jc w:val="both"/>
      </w:pPr>
      <w:r>
        <w:t>Il est certain qu’ainsi, l’on ramène le croyant alors vers une réalité concrète</w:t>
      </w:r>
      <w:r w:rsidR="00840A8C">
        <w:t xml:space="preserve"> _</w:t>
      </w:r>
      <w:r>
        <w:t xml:space="preserve"> qui peut</w:t>
      </w:r>
      <w:r w:rsidR="00840A8C">
        <w:t xml:space="preserve"> d’ailleurs</w:t>
      </w:r>
      <w:r>
        <w:t xml:space="preserve"> casser son beau rêve, sauf s’il se réfugie dans une nouvelle croyance et pensée magique, afin de tenter de résoudre le conflit entre les faits et sa croyance. </w:t>
      </w:r>
    </w:p>
    <w:p w:rsidR="00840A8C" w:rsidRDefault="00840A8C" w:rsidP="00AA63EB">
      <w:pPr>
        <w:jc w:val="both"/>
      </w:pPr>
    </w:p>
    <w:p w:rsidR="00D213DE" w:rsidRDefault="00D213DE" w:rsidP="00AA63EB">
      <w:pPr>
        <w:jc w:val="both"/>
      </w:pPr>
      <w:r>
        <w:t>C’est la démarche que j’ai entreprise dans ce texte « </w:t>
      </w:r>
      <w:r>
        <w:rPr>
          <w:i/>
          <w:iCs/>
        </w:rPr>
        <w:t>Mahomet était-il un gourou ?</w:t>
      </w:r>
      <w:r>
        <w:t> »</w:t>
      </w:r>
      <w:r w:rsidR="00840A8C" w:rsidRPr="00840A8C">
        <w:rPr>
          <w:rStyle w:val="Appelnotedebasdep"/>
          <w:vertAlign w:val="superscript"/>
        </w:rPr>
        <w:footnoteReference w:id="57"/>
      </w:r>
      <w:r w:rsidR="00840A8C">
        <w:t>,</w:t>
      </w:r>
      <w:r>
        <w:t xml:space="preserve"> qui </w:t>
      </w:r>
      <w:r w:rsidR="002B6F4C">
        <w:t>suit</w:t>
      </w:r>
      <w:r>
        <w:t xml:space="preserve"> la même démarche</w:t>
      </w:r>
      <w:r w:rsidR="002B6F4C">
        <w:t xml:space="preserve"> critique</w:t>
      </w:r>
      <w:r>
        <w:t xml:space="preserve"> </w:t>
      </w:r>
      <w:r w:rsidR="00840A8C">
        <w:t xml:space="preserve">que celle </w:t>
      </w:r>
      <w:r>
        <w:t>d</w:t>
      </w:r>
      <w:r w:rsidR="00840A8C">
        <w:t xml:space="preserve">e M. </w:t>
      </w:r>
      <w:r>
        <w:t>Ali Sina, dans son livre « </w:t>
      </w:r>
      <w:r>
        <w:rPr>
          <w:i/>
          <w:iCs/>
        </w:rPr>
        <w:t>La psychologie de Mahomet et des musulmans</w:t>
      </w:r>
      <w:r>
        <w:t> », Ali Sina, Ed. Tatamis, 2015</w:t>
      </w:r>
      <w:r w:rsidR="002B6F4C" w:rsidRPr="002B6F4C">
        <w:rPr>
          <w:rStyle w:val="Appelnotedebasdep"/>
          <w:vertAlign w:val="superscript"/>
        </w:rPr>
        <w:footnoteReference w:id="58"/>
      </w:r>
      <w:r>
        <w:t>.</w:t>
      </w:r>
    </w:p>
    <w:p w:rsidR="00D213DE" w:rsidRDefault="00D213DE" w:rsidP="00AA63EB">
      <w:pPr>
        <w:jc w:val="both"/>
      </w:pPr>
      <w:r>
        <w:t>C’est un peu</w:t>
      </w:r>
      <w:r w:rsidR="002B6F4C">
        <w:t xml:space="preserve"> aussi le</w:t>
      </w:r>
      <w:r>
        <w:t xml:space="preserve"> même type de démarche que celle qui a été à l’origine du livre « </w:t>
      </w:r>
      <w:r>
        <w:rPr>
          <w:i/>
          <w:iCs/>
        </w:rPr>
        <w:t>Psychanalyse d’Adolf Hitler</w:t>
      </w:r>
      <w:r>
        <w:t> », d</w:t>
      </w:r>
      <w:r w:rsidR="00840A8C">
        <w:t>u</w:t>
      </w:r>
      <w:r>
        <w:t xml:space="preserve"> Dr. Walter C. Langer, Ed. Denoël, 1972-1973, pour</w:t>
      </w:r>
      <w:r w:rsidR="002B6F4C">
        <w:t xml:space="preserve"> tenter</w:t>
      </w:r>
      <w:r>
        <w:t xml:space="preserve"> </w:t>
      </w:r>
      <w:r w:rsidR="002B6F4C">
        <w:t>d’</w:t>
      </w:r>
      <w:r>
        <w:t xml:space="preserve">expliquer la folie d’Hitler. </w:t>
      </w:r>
    </w:p>
    <w:p w:rsidR="00D213DE" w:rsidRDefault="00D213DE" w:rsidP="00AA63EB">
      <w:pPr>
        <w:jc w:val="both"/>
      </w:pPr>
      <w:r>
        <w:t>Et on a observé la folie d’autres gourous entrainant leurs adeptes dans leur folie (voire leur paranoïa), comme dans les cas du pasteur Jim Jones</w:t>
      </w:r>
      <w:r w:rsidR="00C172B6" w:rsidRPr="00C172B6">
        <w:rPr>
          <w:rStyle w:val="Appelnotedebasdep"/>
          <w:vertAlign w:val="superscript"/>
        </w:rPr>
        <w:footnoteReference w:id="59"/>
      </w:r>
      <w:r>
        <w:t xml:space="preserve"> et du prédicateur David </w:t>
      </w:r>
      <w:proofErr w:type="spellStart"/>
      <w:r>
        <w:t>Koresh</w:t>
      </w:r>
      <w:proofErr w:type="spellEnd"/>
      <w:r w:rsidR="00C172B6" w:rsidRPr="00C172B6">
        <w:rPr>
          <w:rStyle w:val="Appelnotedebasdep"/>
          <w:vertAlign w:val="superscript"/>
        </w:rPr>
        <w:footnoteReference w:id="60"/>
      </w:r>
      <w:r>
        <w:t>.</w:t>
      </w:r>
      <w:r w:rsidR="00840A8C">
        <w:t xml:space="preserve"> Il est possible qu’on puisse</w:t>
      </w:r>
      <w:r w:rsidR="002B6F4C">
        <w:t>, un jour,</w:t>
      </w:r>
      <w:r w:rsidR="00840A8C">
        <w:t xml:space="preserve"> comparer la « folie » de Mahomet à l’aulne de la folie d’autres gourous existants ou ayant existés.</w:t>
      </w:r>
    </w:p>
    <w:p w:rsidR="00840A8C" w:rsidRDefault="00840A8C" w:rsidP="00AA63EB">
      <w:pPr>
        <w:jc w:val="both"/>
      </w:pPr>
    </w:p>
    <w:p w:rsidR="00847BFF" w:rsidRPr="00847BFF" w:rsidRDefault="00840A8C" w:rsidP="00AA63EB">
      <w:pPr>
        <w:jc w:val="both"/>
      </w:pPr>
      <w:r>
        <w:t>C’est</w:t>
      </w:r>
      <w:r w:rsidR="00847BFF" w:rsidRPr="00847BFF">
        <w:t xml:space="preserve"> aussi</w:t>
      </w:r>
      <w:r>
        <w:t xml:space="preserve"> la démarche critique de</w:t>
      </w:r>
      <w:r w:rsidR="00847BFF" w:rsidRPr="00847BFF">
        <w:t xml:space="preserve"> l’article « </w:t>
      </w:r>
      <w:r w:rsidR="00847BFF" w:rsidRPr="00847BFF">
        <w:rPr>
          <w:i/>
        </w:rPr>
        <w:t xml:space="preserve">The </w:t>
      </w:r>
      <w:proofErr w:type="spellStart"/>
      <w:r w:rsidR="00847BFF" w:rsidRPr="00847BFF">
        <w:rPr>
          <w:i/>
        </w:rPr>
        <w:t>Role</w:t>
      </w:r>
      <w:proofErr w:type="spellEnd"/>
      <w:r w:rsidR="00847BFF" w:rsidRPr="00847BFF">
        <w:rPr>
          <w:i/>
        </w:rPr>
        <w:t xml:space="preserve"> of </w:t>
      </w:r>
      <w:proofErr w:type="spellStart"/>
      <w:r w:rsidR="00847BFF" w:rsidRPr="00847BFF">
        <w:rPr>
          <w:i/>
        </w:rPr>
        <w:t>Psychotic</w:t>
      </w:r>
      <w:proofErr w:type="spellEnd"/>
      <w:r w:rsidR="00847BFF" w:rsidRPr="00847BFF">
        <w:rPr>
          <w:i/>
        </w:rPr>
        <w:t xml:space="preserve"> </w:t>
      </w:r>
      <w:proofErr w:type="spellStart"/>
      <w:r w:rsidR="00847BFF" w:rsidRPr="00847BFF">
        <w:rPr>
          <w:i/>
        </w:rPr>
        <w:t>Disorders</w:t>
      </w:r>
      <w:proofErr w:type="spellEnd"/>
      <w:r w:rsidR="00847BFF" w:rsidRPr="00847BFF">
        <w:rPr>
          <w:i/>
        </w:rPr>
        <w:t xml:space="preserve"> in </w:t>
      </w:r>
      <w:proofErr w:type="spellStart"/>
      <w:r w:rsidR="00847BFF" w:rsidRPr="00847BFF">
        <w:rPr>
          <w:i/>
        </w:rPr>
        <w:t>Religious</w:t>
      </w:r>
      <w:proofErr w:type="spellEnd"/>
      <w:r w:rsidR="00847BFF" w:rsidRPr="00847BFF">
        <w:rPr>
          <w:i/>
        </w:rPr>
        <w:t xml:space="preserve"> </w:t>
      </w:r>
      <w:proofErr w:type="spellStart"/>
      <w:r w:rsidR="00847BFF" w:rsidRPr="00847BFF">
        <w:rPr>
          <w:i/>
        </w:rPr>
        <w:t>History</w:t>
      </w:r>
      <w:proofErr w:type="spellEnd"/>
      <w:r w:rsidR="00847BFF" w:rsidRPr="00847BFF">
        <w:rPr>
          <w:i/>
        </w:rPr>
        <w:t xml:space="preserve"> </w:t>
      </w:r>
      <w:proofErr w:type="spellStart"/>
      <w:r w:rsidR="00847BFF" w:rsidRPr="00847BFF">
        <w:rPr>
          <w:i/>
        </w:rPr>
        <w:t>Considered</w:t>
      </w:r>
      <w:proofErr w:type="spellEnd"/>
      <w:r w:rsidR="00847BFF" w:rsidRPr="00847BFF">
        <w:t xml:space="preserve"> »</w:t>
      </w:r>
      <w:r w:rsidR="00847BFF" w:rsidRPr="00847BFF">
        <w:rPr>
          <w:rStyle w:val="Appelnotedebasdep"/>
          <w:vertAlign w:val="superscript"/>
        </w:rPr>
        <w:footnoteReference w:id="61"/>
      </w:r>
      <w:r w:rsidR="00847BFF" w:rsidRPr="00847BFF">
        <w:t xml:space="preserve">, qui expose l’hypothèse que Abraham, Moïse et </w:t>
      </w:r>
      <w:r w:rsidR="00847BFF">
        <w:t>Jésus étaient peut-être psychotiques</w:t>
      </w:r>
      <w:r w:rsidR="00847BFF" w:rsidRPr="00847BFF">
        <w:rPr>
          <w:rStyle w:val="Appelnotedebasdep"/>
          <w:vertAlign w:val="superscript"/>
        </w:rPr>
        <w:footnoteReference w:id="62"/>
      </w:r>
      <w:r w:rsidR="00847BFF">
        <w:t>.</w:t>
      </w:r>
    </w:p>
    <w:p w:rsidR="00D213DE" w:rsidRPr="00847BFF" w:rsidRDefault="00D213DE" w:rsidP="00AA63EB">
      <w:pPr>
        <w:jc w:val="both"/>
      </w:pPr>
    </w:p>
    <w:p w:rsidR="00D213DE" w:rsidRDefault="00D213DE" w:rsidP="008C6FEF">
      <w:pPr>
        <w:pStyle w:val="Titre1"/>
      </w:pPr>
      <w:bookmarkStart w:id="12" w:name="_Toc531097139"/>
      <w:r>
        <w:t>En conclusion partielle</w:t>
      </w:r>
      <w:bookmarkEnd w:id="12"/>
    </w:p>
    <w:p w:rsidR="00D213DE" w:rsidRDefault="00D213DE" w:rsidP="00AA63EB">
      <w:pPr>
        <w:jc w:val="both"/>
      </w:pPr>
    </w:p>
    <w:p w:rsidR="00D213DE" w:rsidRDefault="00D213DE" w:rsidP="00AA63EB">
      <w:pPr>
        <w:jc w:val="both"/>
      </w:pPr>
      <w:r>
        <w:t>Les mécanismes de fanatisation peuvent pousser les adeptes à s’enfermer dans des raisonnements absurdes</w:t>
      </w:r>
      <w:r w:rsidR="002B6F4C" w:rsidRPr="002B6F4C">
        <w:rPr>
          <w:rStyle w:val="Appelnotedebasdep"/>
          <w:vertAlign w:val="superscript"/>
        </w:rPr>
        <w:footnoteReference w:id="63"/>
      </w:r>
      <w:r>
        <w:t xml:space="preserve">. Comme les salafistes, croyant que </w:t>
      </w:r>
      <w:r w:rsidRPr="002B6F4C">
        <w:rPr>
          <w:b/>
          <w:i/>
        </w:rPr>
        <w:t>plus de charias, plus de califat, plus de djihad</w:t>
      </w:r>
      <w:r>
        <w:t xml:space="preserve"> permettrons de sortir le monde musulman de </w:t>
      </w:r>
      <w:r>
        <w:lastRenderedPageBreak/>
        <w:t xml:space="preserve">son marasme et </w:t>
      </w:r>
      <w:r w:rsidRPr="002B6F4C">
        <w:rPr>
          <w:b/>
          <w:i/>
        </w:rPr>
        <w:t>lui permettr</w:t>
      </w:r>
      <w:r w:rsidR="002B6F4C" w:rsidRPr="002B6F4C">
        <w:rPr>
          <w:b/>
          <w:i/>
        </w:rPr>
        <w:t>ont</w:t>
      </w:r>
      <w:r w:rsidRPr="002B6F4C">
        <w:rPr>
          <w:b/>
          <w:i/>
        </w:rPr>
        <w:t xml:space="preserve"> de renouer avec sa gloire passée</w:t>
      </w:r>
      <w:r w:rsidR="002B6F4C">
        <w:t>. C</w:t>
      </w:r>
      <w:r>
        <w:t>omme si une recette qui marchait il y a 14 siècles, va encore marcher au 21° siècle</w:t>
      </w:r>
      <w:r w:rsidR="002B6F4C">
        <w:t>, alors que le monde entre-temps a énormément changé, que les rapports de forces</w:t>
      </w:r>
      <w:r w:rsidR="006A64C8">
        <w:t xml:space="preserve"> et</w:t>
      </w:r>
      <w:r w:rsidR="002B6F4C">
        <w:t xml:space="preserve"> les connaissances ne sont plus les mêmes (!</w:t>
      </w:r>
      <w:r>
        <w:t>).</w:t>
      </w:r>
    </w:p>
    <w:p w:rsidR="00D213DE" w:rsidRDefault="00D213DE" w:rsidP="00AA63EB">
      <w:pPr>
        <w:jc w:val="both"/>
      </w:pPr>
      <w:r>
        <w:t>Comme ces alchimistes qui ont cherché durant des siècles à transformer le plomb en or,</w:t>
      </w:r>
      <w:r w:rsidR="002B6F4C">
        <w:t xml:space="preserve"> croyant l’obtenir</w:t>
      </w:r>
      <w:r>
        <w:t xml:space="preserve"> juste </w:t>
      </w:r>
      <w:r w:rsidR="006A64C8">
        <w:t>grâce à</w:t>
      </w:r>
      <w:r>
        <w:t xml:space="preserve"> des réactions chimiques et la pensée magique.</w:t>
      </w:r>
    </w:p>
    <w:p w:rsidR="00D213DE" w:rsidRDefault="00D213DE" w:rsidP="00AA63EB">
      <w:pPr>
        <w:jc w:val="both"/>
      </w:pPr>
      <w:r>
        <w:t xml:space="preserve">Comme les astronomes (souvent astrologues) qui ont cherché à corriger (par les changements, sans fin, de épicycles), sans fin, durant 14 siècles, le modèle cosmologique de Ptolémée, en tentant de trouver ses imperfections (ce qu’il ne va pas), sans jamais y parvenir, </w:t>
      </w:r>
      <w:r w:rsidR="002B6F4C">
        <w:t>uniquement parce leur blocage intellectuel reposait sur le fait</w:t>
      </w:r>
      <w:r>
        <w:t xml:space="preserve"> </w:t>
      </w:r>
      <w:r w:rsidR="002B6F4C">
        <w:t>qu’ils n’osaient</w:t>
      </w:r>
      <w:r>
        <w:t xml:space="preserve"> pas s’opposer aux dogmes de l’église qui préconisait une terre au centre de l’univers.  </w:t>
      </w:r>
    </w:p>
    <w:p w:rsidR="00D213DE" w:rsidRDefault="002B6F4C" w:rsidP="00AA63EB">
      <w:pPr>
        <w:jc w:val="both"/>
      </w:pPr>
      <w:r>
        <w:t>Or l</w:t>
      </w:r>
      <w:r w:rsidR="00D213DE">
        <w:t>a non</w:t>
      </w:r>
      <w:r w:rsidR="00AA63EB">
        <w:t>-</w:t>
      </w:r>
      <w:r w:rsidR="00D213DE">
        <w:t>remise en cause des dogmes religieux a bloqué la pensée scientifique durant 14 siècles</w:t>
      </w:r>
      <w:r>
        <w:t>, en occident. Elle la bloque toujours à l’heure actuelle, en terre d’islam</w:t>
      </w:r>
      <w:r w:rsidR="00D213DE">
        <w:t xml:space="preserve">. </w:t>
      </w:r>
      <w:r w:rsidR="00BE45DD">
        <w:t xml:space="preserve">Or </w:t>
      </w:r>
      <w:r w:rsidR="00BE45DD" w:rsidRPr="00BE45DD">
        <w:rPr>
          <w:b/>
        </w:rPr>
        <w:t>la science ne peut être soumise au religieux</w:t>
      </w:r>
      <w:r w:rsidR="00BE45DD">
        <w:t>.</w:t>
      </w:r>
    </w:p>
    <w:p w:rsidR="002B6F4C" w:rsidRDefault="002B6F4C" w:rsidP="00AA63EB">
      <w:pPr>
        <w:jc w:val="both"/>
      </w:pPr>
    </w:p>
    <w:p w:rsidR="00D213DE" w:rsidRDefault="00D213DE" w:rsidP="00AA63EB">
      <w:pPr>
        <w:jc w:val="both"/>
      </w:pPr>
      <w:r>
        <w:t>La démarche de vérification poussée de Tycho Brahe, pour déterminer quel était le modèle cosmologique exacte entre celui géocentrique de Ptolémée, et celui héliocentrique de Copernic, a</w:t>
      </w:r>
      <w:r w:rsidR="002B6F4C">
        <w:t xml:space="preserve"> justement</w:t>
      </w:r>
      <w:r>
        <w:t xml:space="preserve"> permis de débloquer la science.</w:t>
      </w:r>
    </w:p>
    <w:p w:rsidR="002B6F4C" w:rsidRDefault="002B6F4C" w:rsidP="00AA63EB">
      <w:pPr>
        <w:jc w:val="both"/>
      </w:pPr>
    </w:p>
    <w:p w:rsidR="00D213DE" w:rsidRDefault="00D213DE" w:rsidP="00AA63EB">
      <w:pPr>
        <w:jc w:val="both"/>
      </w:pPr>
      <w:r>
        <w:t>Ces mesures précises de Tycho Brahe ont permis l’élaboration des tables rudolphines, des tables astronomiques établies par Johannes Kepler et publiées en 1627, bien plus précises que les précédentes.</w:t>
      </w:r>
    </w:p>
    <w:p w:rsidR="002B6F4C" w:rsidRDefault="002B6F4C" w:rsidP="00AA63EB">
      <w:pPr>
        <w:jc w:val="both"/>
      </w:pPr>
    </w:p>
    <w:p w:rsidR="00D213DE" w:rsidRDefault="00D213DE" w:rsidP="00AA63EB">
      <w:pPr>
        <w:jc w:val="both"/>
        <w:rPr>
          <w:sz w:val="24"/>
          <w:szCs w:val="24"/>
        </w:rPr>
      </w:pPr>
      <w:r>
        <w:t>La révolution copernicienne a permis de mettre fin au dictat d’au moins</w:t>
      </w:r>
      <w:r w:rsidR="002B6F4C">
        <w:t xml:space="preserve"> un</w:t>
      </w:r>
      <w:r>
        <w:t xml:space="preserve"> </w:t>
      </w:r>
      <w:r w:rsidR="002B6F4C">
        <w:t>des</w:t>
      </w:r>
      <w:r>
        <w:t xml:space="preserve"> dogme</w:t>
      </w:r>
      <w:r w:rsidR="002B6F4C">
        <w:t>s</w:t>
      </w:r>
      <w:r>
        <w:t xml:space="preserve"> religieux</w:t>
      </w:r>
      <w:r w:rsidR="002B6F4C">
        <w:t xml:space="preserve"> (</w:t>
      </w:r>
      <w:r w:rsidR="00B741D3">
        <w:t xml:space="preserve">déjà, </w:t>
      </w:r>
      <w:r w:rsidR="00BE45DD">
        <w:t xml:space="preserve">à </w:t>
      </w:r>
      <w:r w:rsidR="002B6F4C">
        <w:t>celui de la place centrale de la terre</w:t>
      </w:r>
      <w:r w:rsidR="00B741D3">
        <w:t xml:space="preserve"> dans l’univers</w:t>
      </w:r>
      <w:r w:rsidR="00BE45DD">
        <w:t xml:space="preserve"> ou dans</w:t>
      </w:r>
      <w:r w:rsidR="00B741D3">
        <w:t xml:space="preserve"> « la création » divine</w:t>
      </w:r>
      <w:r w:rsidR="002B6F4C">
        <w:t>)</w:t>
      </w:r>
      <w:r>
        <w:rPr>
          <w:sz w:val="24"/>
          <w:szCs w:val="24"/>
        </w:rPr>
        <w:t>.</w:t>
      </w:r>
    </w:p>
    <w:p w:rsidR="002B6F4C" w:rsidRDefault="002B6F4C" w:rsidP="00AA63EB">
      <w:pPr>
        <w:jc w:val="both"/>
        <w:rPr>
          <w:sz w:val="24"/>
          <w:szCs w:val="24"/>
        </w:rPr>
      </w:pPr>
    </w:p>
    <w:p w:rsidR="00D213DE" w:rsidRDefault="00D213DE" w:rsidP="00AA63EB">
      <w:pPr>
        <w:jc w:val="both"/>
      </w:pPr>
      <w:r>
        <w:rPr>
          <w:sz w:val="24"/>
          <w:szCs w:val="24"/>
        </w:rPr>
        <w:t xml:space="preserve">Une telle révolution </w:t>
      </w:r>
      <w:r>
        <w:t>copernicienne aurait-elle pu avoir lieu ailleurs</w:t>
      </w:r>
      <w:r w:rsidR="00B741D3">
        <w:t> ?</w:t>
      </w:r>
      <w:r>
        <w:t xml:space="preserve"> </w:t>
      </w:r>
      <w:r w:rsidR="00B741D3">
        <w:t>P</w:t>
      </w:r>
      <w:r>
        <w:t>uisqu’il existait aussi des observatoires astronomiques, dans le monde musulman, en Inde, en Chine …</w:t>
      </w:r>
      <w:r w:rsidR="00B741D3">
        <w:t xml:space="preserve"> </w:t>
      </w:r>
      <w:r w:rsidR="00BE45DD">
        <w:t>E</w:t>
      </w:r>
      <w:r w:rsidR="00B741D3">
        <w:t>xam</w:t>
      </w:r>
      <w:r w:rsidR="00BE45DD">
        <w:t>in</w:t>
      </w:r>
      <w:r w:rsidR="00B741D3">
        <w:t>ons</w:t>
      </w:r>
      <w:r w:rsidR="002B6F4C">
        <w:t xml:space="preserve"> deux exemples :</w:t>
      </w:r>
    </w:p>
    <w:p w:rsidR="00B741D3" w:rsidRDefault="00B741D3" w:rsidP="00AA63EB">
      <w:pPr>
        <w:jc w:val="both"/>
        <w:rPr>
          <w:sz w:val="24"/>
          <w:szCs w:val="24"/>
        </w:rPr>
      </w:pPr>
    </w:p>
    <w:p w:rsidR="00D213DE" w:rsidRDefault="00D213DE" w:rsidP="00AA63EB">
      <w:pPr>
        <w:jc w:val="both"/>
      </w:pPr>
      <w:r>
        <w:t xml:space="preserve">Vers 1429, le roi astronome </w:t>
      </w:r>
      <w:proofErr w:type="spellStart"/>
      <w:r>
        <w:t>Ulugh</w:t>
      </w:r>
      <w:proofErr w:type="spellEnd"/>
      <w:r>
        <w:t xml:space="preserve"> </w:t>
      </w:r>
      <w:proofErr w:type="spellStart"/>
      <w:r>
        <w:t>Beg</w:t>
      </w:r>
      <w:proofErr w:type="spellEnd"/>
      <w:r>
        <w:t xml:space="preserve"> inaugura à Samarcande un observatoire astronomique, aboutissant à la publication des tables </w:t>
      </w:r>
      <w:proofErr w:type="spellStart"/>
      <w:r>
        <w:t>sultaniennes</w:t>
      </w:r>
      <w:proofErr w:type="spellEnd"/>
      <w:r>
        <w:t xml:space="preserve"> (</w:t>
      </w:r>
      <w:proofErr w:type="spellStart"/>
      <w:r>
        <w:t>zij</w:t>
      </w:r>
      <w:proofErr w:type="spellEnd"/>
      <w:r>
        <w:t xml:space="preserve">-e </w:t>
      </w:r>
      <w:proofErr w:type="spellStart"/>
      <w:r>
        <w:t>soltâni</w:t>
      </w:r>
      <w:proofErr w:type="spellEnd"/>
      <w:r>
        <w:t xml:space="preserve"> en persan), dont la précision resta inégalée pendant deux siècles (avant les tables rudolphines). Après son assassinat (1449)</w:t>
      </w:r>
      <w:r w:rsidR="00BE45DD">
        <w:t>,</w:t>
      </w:r>
      <w:r>
        <w:t xml:space="preserve"> des intégristes eurent une occasion de raser l'observatoire</w:t>
      </w:r>
      <w:r w:rsidR="002B6F4C" w:rsidRPr="00F22C3B">
        <w:rPr>
          <w:rStyle w:val="Appelnotedebasdep"/>
          <w:vertAlign w:val="superscript"/>
        </w:rPr>
        <w:footnoteReference w:id="64"/>
      </w:r>
      <w:r>
        <w:t xml:space="preserve">.  </w:t>
      </w:r>
    </w:p>
    <w:p w:rsidR="00B741D3" w:rsidRDefault="00B741D3" w:rsidP="00AA63EB">
      <w:pPr>
        <w:jc w:val="both"/>
      </w:pPr>
    </w:p>
    <w:p w:rsidR="00D213DE" w:rsidRDefault="00D213DE" w:rsidP="00AA63EB">
      <w:pPr>
        <w:jc w:val="both"/>
      </w:pPr>
      <w:r>
        <w:t>L'observatoire d'Istanbul subi le même sort, en 1580, toujours à cause des intégristes (eux-mêmes ayant été au</w:t>
      </w:r>
      <w:r w:rsidR="002B6F4C">
        <w:t>s</w:t>
      </w:r>
      <w:r>
        <w:t>si à l’origine de l’interdiction de l’imprimerie, jusqu’à la fin du 19° siècle, dans l’empire ottoman)</w:t>
      </w:r>
      <w:r w:rsidR="005137D1" w:rsidRPr="005137D1">
        <w:rPr>
          <w:rStyle w:val="Appelnotedebasdep"/>
          <w:vertAlign w:val="superscript"/>
        </w:rPr>
        <w:footnoteReference w:id="65"/>
      </w:r>
      <w:r w:rsidR="00F22C3B">
        <w:t xml:space="preserve"> </w:t>
      </w:r>
      <w:r w:rsidR="00F22C3B" w:rsidRPr="00B741D3">
        <w:rPr>
          <w:rStyle w:val="Appelnotedebasdep"/>
          <w:vertAlign w:val="superscript"/>
        </w:rPr>
        <w:footnoteReference w:id="66"/>
      </w:r>
      <w:r w:rsidRPr="00B741D3">
        <w:rPr>
          <w:vertAlign w:val="superscript"/>
        </w:rPr>
        <w:t>.</w:t>
      </w:r>
    </w:p>
    <w:p w:rsidR="00B741D3" w:rsidRDefault="00B741D3" w:rsidP="00AA63EB">
      <w:pPr>
        <w:jc w:val="both"/>
      </w:pPr>
    </w:p>
    <w:p w:rsidR="00D213DE" w:rsidRDefault="00D213DE" w:rsidP="00AA63EB">
      <w:pPr>
        <w:jc w:val="both"/>
      </w:pPr>
      <w:r>
        <w:t>Etant donné le caractère totalitaire de l’islam sur les esprits, j’ai quelques doutes que la pensée scientifique aurait pu être inventée / élaborée dans le monde musulman.</w:t>
      </w:r>
    </w:p>
    <w:p w:rsidR="005137D1" w:rsidRDefault="005137D1" w:rsidP="00AA63EB">
      <w:pPr>
        <w:jc w:val="both"/>
      </w:pPr>
    </w:p>
    <w:p w:rsidR="00D213DE" w:rsidRDefault="00D213DE" w:rsidP="00AA63EB">
      <w:pPr>
        <w:jc w:val="both"/>
      </w:pPr>
      <w:r>
        <w:t>Car l’on voit encore à quel point, il est encore difficile de diffuser cette dernière dans le monde musulman, au moment où j’écris ces lignes (</w:t>
      </w:r>
      <w:r w:rsidR="00BE45DD">
        <w:t xml:space="preserve">car </w:t>
      </w:r>
      <w:r>
        <w:t>pour beaucoup de musulmans, la science doit</w:t>
      </w:r>
      <w:r w:rsidR="00BE45DD">
        <w:t xml:space="preserve"> toujours</w:t>
      </w:r>
      <w:r>
        <w:t xml:space="preserve"> se soumettre à la loi de Dieu)</w:t>
      </w:r>
      <w:r w:rsidR="00D50185" w:rsidRPr="00D50185">
        <w:rPr>
          <w:rStyle w:val="Appelnotedebasdep"/>
          <w:vertAlign w:val="superscript"/>
        </w:rPr>
        <w:footnoteReference w:id="67"/>
      </w:r>
      <w:r>
        <w:t>.</w:t>
      </w:r>
    </w:p>
    <w:p w:rsidR="00E5180A" w:rsidRDefault="00E5180A" w:rsidP="00AA63EB">
      <w:pPr>
        <w:jc w:val="both"/>
      </w:pPr>
    </w:p>
    <w:p w:rsidR="00E5180A" w:rsidRDefault="005137D1" w:rsidP="00AA63EB">
      <w:pPr>
        <w:jc w:val="both"/>
      </w:pPr>
      <w:r>
        <w:t>Je souscris à</w:t>
      </w:r>
      <w:r w:rsidR="00E5180A">
        <w:t xml:space="preserve"> ce qu’écrit la philosophe Alexandra Laignel-</w:t>
      </w:r>
      <w:proofErr w:type="spellStart"/>
      <w:r w:rsidR="00E5180A">
        <w:t>Lavastine</w:t>
      </w:r>
      <w:proofErr w:type="spellEnd"/>
      <w:r w:rsidR="00E5180A">
        <w:t xml:space="preserve"> sur l</w:t>
      </w:r>
      <w:r>
        <w:t>’état actuel du</w:t>
      </w:r>
      <w:r w:rsidR="00E5180A" w:rsidRPr="00E5180A">
        <w:t xml:space="preserve"> monde arabo-musulman</w:t>
      </w:r>
      <w:r w:rsidR="00E5180A">
        <w:t> :</w:t>
      </w:r>
      <w:r w:rsidR="00E5180A" w:rsidRPr="00E5180A">
        <w:t xml:space="preserve"> </w:t>
      </w:r>
      <w:r w:rsidR="00E5180A">
        <w:t>« </w:t>
      </w:r>
      <w:r w:rsidR="00E5180A" w:rsidRPr="00E5180A">
        <w:rPr>
          <w:i/>
        </w:rPr>
        <w:t>On rappellera que ce dernier, inconsolé de sa grandeur perdue, se résume, à quelques rares exceptions près, à un océan de dictatures, de chaos, de misère, de corruption, d'arriération sociale, d'analphabétisme, d'oppression des femmes et des minorités. Pour avoir raté le tournant des Lumières, il cumule de lourds déficits dans à peu près tous les domaines, de la liberté d'expression au respect des libertés publiques, en passant par les savoirs. Un monde qui, devant ce désastreux bilan, se montre assez peu enclin à faire son examen de conscience et à endosser ses propres échecs. De là une forte propension à rejeter la faute sur l'Occident, raison pourquoi les islamistes lui font la guerre</w:t>
      </w:r>
      <w:r w:rsidR="00E5180A">
        <w:t> »</w:t>
      </w:r>
      <w:r w:rsidR="00E5180A" w:rsidRPr="002B6F4C">
        <w:rPr>
          <w:rStyle w:val="Appelnotedebasdep"/>
          <w:vertAlign w:val="superscript"/>
        </w:rPr>
        <w:footnoteReference w:id="68"/>
      </w:r>
      <w:r w:rsidR="00E5180A" w:rsidRPr="00E5180A">
        <w:t>.</w:t>
      </w:r>
    </w:p>
    <w:p w:rsidR="00D213DE" w:rsidRDefault="00D213DE" w:rsidP="00AA63EB">
      <w:pPr>
        <w:jc w:val="both"/>
      </w:pPr>
    </w:p>
    <w:p w:rsidR="005137D1" w:rsidRDefault="008E05B6" w:rsidP="00AA63EB">
      <w:pPr>
        <w:jc w:val="both"/>
      </w:pPr>
      <w:r>
        <w:t>Ma famille et moi ayant vécu en Algérie et au Maroc, je confirme que le monde musulman, tels que l’on l’a vu</w:t>
      </w:r>
      <w:r w:rsidR="0053760D">
        <w:t>, avec nos yeux d’occidentaux,</w:t>
      </w:r>
      <w:r>
        <w:t xml:space="preserve"> </w:t>
      </w:r>
      <w:r w:rsidR="0053760D">
        <w:t>nous est apparu</w:t>
      </w:r>
      <w:r>
        <w:t xml:space="preserve"> dur</w:t>
      </w:r>
      <w:r w:rsidR="0053760D">
        <w:t xml:space="preserve"> (peu compassionnel)</w:t>
      </w:r>
      <w:r>
        <w:t> :</w:t>
      </w:r>
    </w:p>
    <w:p w:rsidR="008E05B6" w:rsidRDefault="008E05B6" w:rsidP="00AA63EB">
      <w:pPr>
        <w:jc w:val="both"/>
      </w:pPr>
    </w:p>
    <w:p w:rsidR="008E05B6" w:rsidRDefault="008E05B6" w:rsidP="00F22C3B">
      <w:pPr>
        <w:pStyle w:val="Paragraphedeliste"/>
        <w:numPr>
          <w:ilvl w:val="0"/>
          <w:numId w:val="9"/>
        </w:numPr>
        <w:ind w:left="426"/>
        <w:jc w:val="both"/>
      </w:pPr>
      <w:r>
        <w:t>Il n’est pas du tout tolérant, envers les autres religions (aucune ne peut s’y installer, sauf exception)</w:t>
      </w:r>
      <w:r w:rsidR="00B741D3">
        <w:t>. Mais aussi</w:t>
      </w:r>
      <w:r>
        <w:t xml:space="preserve"> envers l’athéisme, l’apostasie</w:t>
      </w:r>
      <w:r w:rsidR="00B741D3">
        <w:t>. U</w:t>
      </w:r>
      <w:r>
        <w:t xml:space="preserve">n musulman ne peut toujours pas quitter l’islam, sous </w:t>
      </w:r>
      <w:r w:rsidR="0053760D">
        <w:t>peine de représailles</w:t>
      </w:r>
      <w:r>
        <w:t>.</w:t>
      </w:r>
    </w:p>
    <w:p w:rsidR="0053760D" w:rsidRDefault="0053760D" w:rsidP="00F22C3B">
      <w:pPr>
        <w:pStyle w:val="Paragraphedeliste"/>
        <w:numPr>
          <w:ilvl w:val="0"/>
          <w:numId w:val="9"/>
        </w:numPr>
        <w:ind w:left="426"/>
        <w:jc w:val="both"/>
      </w:pPr>
      <w:r>
        <w:t>Il est antisémite (sous couvert d’antisionisme, cet antisémitisme est bien plus ancien que la création de l’état d’Israël et il est intrinsèque à la « révélation » coranique</w:t>
      </w:r>
      <w:r w:rsidR="00B741D3">
        <w:t>, car i</w:t>
      </w:r>
      <w:r>
        <w:t xml:space="preserve">l </w:t>
      </w:r>
      <w:r w:rsidR="00B741D3">
        <w:t>transparaît</w:t>
      </w:r>
      <w:r>
        <w:t xml:space="preserve"> dans un bon nombre de versets).</w:t>
      </w:r>
    </w:p>
    <w:p w:rsidR="008E05B6" w:rsidRDefault="0053760D" w:rsidP="00F22C3B">
      <w:pPr>
        <w:pStyle w:val="Paragraphedeliste"/>
        <w:numPr>
          <w:ilvl w:val="0"/>
          <w:numId w:val="9"/>
        </w:numPr>
        <w:ind w:left="426"/>
        <w:jc w:val="both"/>
      </w:pPr>
      <w:r>
        <w:t>Il traite mal les femmes, qui sont infériorisées, infantilisées, maltraitées, voire « traitées comme des chiennes ».</w:t>
      </w:r>
    </w:p>
    <w:p w:rsidR="0053760D" w:rsidRDefault="0053760D" w:rsidP="0053760D">
      <w:pPr>
        <w:jc w:val="both"/>
      </w:pPr>
    </w:p>
    <w:p w:rsidR="0053760D" w:rsidRDefault="0053760D" w:rsidP="0053760D">
      <w:pPr>
        <w:jc w:val="both"/>
      </w:pPr>
      <w:r>
        <w:t xml:space="preserve">Ma propre mère me donnait cette image pour décrire la mentalité musulmane </w:t>
      </w:r>
      <w:r w:rsidRPr="0053760D">
        <w:rPr>
          <w:i/>
        </w:rPr>
        <w:t>« Si tu es loup, je serais agneau, si tu es agneau, je serais loup</w:t>
      </w:r>
      <w:r>
        <w:t xml:space="preserve"> ». </w:t>
      </w:r>
    </w:p>
    <w:p w:rsidR="00011142" w:rsidRDefault="00011142" w:rsidP="0053760D">
      <w:pPr>
        <w:jc w:val="both"/>
      </w:pPr>
    </w:p>
    <w:p w:rsidR="000D2BA4" w:rsidRDefault="000D2BA4" w:rsidP="0053760D">
      <w:pPr>
        <w:jc w:val="both"/>
      </w:pPr>
      <w:r>
        <w:t xml:space="preserve">Quand on constate les milliers de bêtises </w:t>
      </w:r>
      <w:r w:rsidR="00BE45DD">
        <w:t xml:space="preserve">_ </w:t>
      </w:r>
      <w:r>
        <w:t>de contrevérités pseudoscientifiques</w:t>
      </w:r>
      <w:r w:rsidRPr="000D2BA4">
        <w:rPr>
          <w:rStyle w:val="Appelnotedebasdep"/>
          <w:vertAlign w:val="superscript"/>
        </w:rPr>
        <w:footnoteReference w:id="69"/>
      </w:r>
      <w:r>
        <w:t xml:space="preserve"> </w:t>
      </w:r>
      <w:r w:rsidR="00537330" w:rsidRPr="00BE45DD">
        <w:rPr>
          <w:rStyle w:val="Appelnotedebasdep"/>
          <w:vertAlign w:val="superscript"/>
        </w:rPr>
        <w:footnoteReference w:id="70"/>
      </w:r>
      <w:r w:rsidR="00BE45DD">
        <w:t xml:space="preserve"> et/ou</w:t>
      </w:r>
      <w:r>
        <w:t xml:space="preserve"> complotistes</w:t>
      </w:r>
      <w:r w:rsidR="00BE45DD">
        <w:t xml:space="preserve"> _</w:t>
      </w:r>
      <w:r>
        <w:t xml:space="preserve"> dont on bourre le crâne des jeunes dans les pays musulmans, l’absence de tout esprit critique dans l’enseignement, au cours des siècles, donc on peut redouter que la diffusion de la pensée scientifique et des idées modernes, y est encore loin d’être gagnée.</w:t>
      </w:r>
    </w:p>
    <w:p w:rsidR="00011142" w:rsidRDefault="00011142" w:rsidP="0053760D">
      <w:pPr>
        <w:jc w:val="both"/>
      </w:pPr>
      <w:r>
        <w:t>D’autant qu’il ne faut pas minimiser, en plus, une culture victimaire et « </w:t>
      </w:r>
      <w:proofErr w:type="spellStart"/>
      <w:r>
        <w:t>ressentimentaire</w:t>
      </w:r>
      <w:proofErr w:type="spellEnd"/>
      <w:r>
        <w:t> », très répandue, dans ces pays.</w:t>
      </w:r>
    </w:p>
    <w:p w:rsidR="007C6C17" w:rsidRDefault="007C6C17" w:rsidP="0053760D">
      <w:pPr>
        <w:jc w:val="both"/>
      </w:pPr>
    </w:p>
    <w:p w:rsidR="00D213DE" w:rsidRDefault="00D213DE" w:rsidP="008C6FEF">
      <w:pPr>
        <w:pStyle w:val="Titre1"/>
      </w:pPr>
      <w:bookmarkStart w:id="13" w:name="_Toc531097140"/>
      <w:r>
        <w:lastRenderedPageBreak/>
        <w:t>Bibliographie</w:t>
      </w:r>
      <w:bookmarkEnd w:id="13"/>
    </w:p>
    <w:p w:rsidR="00D213DE" w:rsidRDefault="00D213DE" w:rsidP="00E76769">
      <w:pPr>
        <w:pStyle w:val="Sansinterligne"/>
        <w:rPr>
          <w:color w:val="1D2129"/>
          <w:lang w:val="en-GB"/>
        </w:rPr>
      </w:pPr>
    </w:p>
    <w:p w:rsidR="000E564A" w:rsidRPr="000E564A" w:rsidRDefault="002B6F4C" w:rsidP="000E564A">
      <w:pPr>
        <w:pStyle w:val="Sansinterligne"/>
      </w:pPr>
      <w:r w:rsidRPr="000E564A">
        <w:t xml:space="preserve">[1] </w:t>
      </w:r>
      <w:r w:rsidRPr="000E564A">
        <w:rPr>
          <w:i/>
        </w:rPr>
        <w:t>La psychologie de Mahomet et des musulmans</w:t>
      </w:r>
      <w:r w:rsidRPr="000E564A">
        <w:t>, Ali Sina, Ed. Tatamis, 2016</w:t>
      </w:r>
      <w:r w:rsidR="000E564A" w:rsidRPr="000E564A">
        <w:t xml:space="preserve"> (487 pages).</w:t>
      </w:r>
    </w:p>
    <w:p w:rsidR="000E564A" w:rsidRPr="000E564A" w:rsidRDefault="000E564A" w:rsidP="000E564A">
      <w:pPr>
        <w:pStyle w:val="Sansinterligne"/>
      </w:pPr>
      <w:r w:rsidRPr="000E564A">
        <w:t xml:space="preserve">[2] </w:t>
      </w:r>
      <w:r w:rsidRPr="000E564A">
        <w:rPr>
          <w:i/>
        </w:rPr>
        <w:t>Mahomet était-il fou ?</w:t>
      </w:r>
      <w:r w:rsidRPr="000E564A">
        <w:t xml:space="preserve"> Frédéric </w:t>
      </w:r>
      <w:proofErr w:type="spellStart"/>
      <w:r w:rsidRPr="000E564A">
        <w:t>Joi</w:t>
      </w:r>
      <w:proofErr w:type="spellEnd"/>
      <w:r w:rsidRPr="000E564A">
        <w:t>, Ed. Max Milo, 2012.</w:t>
      </w:r>
    </w:p>
    <w:p w:rsidR="000E564A" w:rsidRPr="000E564A" w:rsidRDefault="000E564A" w:rsidP="000E564A">
      <w:pPr>
        <w:pStyle w:val="Sansinterligne"/>
      </w:pPr>
      <w:r w:rsidRPr="000E564A">
        <w:t xml:space="preserve">[3] </w:t>
      </w:r>
      <w:r w:rsidRPr="000E564A">
        <w:rPr>
          <w:i/>
        </w:rPr>
        <w:t>Il était une foi, l'islam... : l'histoire de celui qui voulait diviniser pour mieux régner,</w:t>
      </w:r>
      <w:r w:rsidRPr="000E564A">
        <w:t xml:space="preserve"> Majid Oukacha, </w:t>
      </w:r>
      <w:proofErr w:type="spellStart"/>
      <w:r w:rsidRPr="000E564A">
        <w:t>CreateSpace</w:t>
      </w:r>
      <w:proofErr w:type="spellEnd"/>
      <w:r w:rsidRPr="000E564A">
        <w:t xml:space="preserve"> Independent </w:t>
      </w:r>
      <w:proofErr w:type="spellStart"/>
      <w:r w:rsidRPr="000E564A">
        <w:t>Publishing</w:t>
      </w:r>
      <w:proofErr w:type="spellEnd"/>
      <w:r w:rsidRPr="000E564A">
        <w:t xml:space="preserve"> Platform, 2017.</w:t>
      </w:r>
    </w:p>
    <w:p w:rsidR="00B741D3" w:rsidRPr="00B741D3" w:rsidRDefault="000E564A" w:rsidP="000E564A">
      <w:pPr>
        <w:pStyle w:val="Sansinterligne"/>
      </w:pPr>
      <w:r w:rsidRPr="000E564A">
        <w:t xml:space="preserve">[4] </w:t>
      </w:r>
      <w:r w:rsidR="00B741D3" w:rsidRPr="00B741D3">
        <w:rPr>
          <w:i/>
        </w:rPr>
        <w:t>Qui était Mahomet ?</w:t>
      </w:r>
      <w:r w:rsidR="00B741D3" w:rsidRPr="00B741D3">
        <w:t xml:space="preserve"> Olivier </w:t>
      </w:r>
      <w:proofErr w:type="spellStart"/>
      <w:r w:rsidR="00B741D3" w:rsidRPr="00B741D3">
        <w:t>Hanne</w:t>
      </w:r>
      <w:proofErr w:type="spellEnd"/>
      <w:r w:rsidR="00B741D3" w:rsidRPr="00B741D3">
        <w:t>, Scien</w:t>
      </w:r>
      <w:r w:rsidR="00B741D3">
        <w:t>c</w:t>
      </w:r>
      <w:r w:rsidR="00B741D3" w:rsidRPr="00B741D3">
        <w:t xml:space="preserve">es Humaines, </w:t>
      </w:r>
      <w:proofErr w:type="spellStart"/>
      <w:r w:rsidR="00B741D3" w:rsidRPr="00B741D3">
        <w:t>Nov</w:t>
      </w:r>
      <w:proofErr w:type="spellEnd"/>
      <w:r w:rsidR="00B741D3" w:rsidRPr="00B741D3">
        <w:t>/</w:t>
      </w:r>
      <w:proofErr w:type="spellStart"/>
      <w:r w:rsidR="00B741D3" w:rsidRPr="00B741D3">
        <w:t>déc</w:t>
      </w:r>
      <w:proofErr w:type="spellEnd"/>
      <w:r w:rsidR="00B741D3" w:rsidRPr="00B741D3">
        <w:t xml:space="preserve"> 2015 - jan 2016, </w:t>
      </w:r>
      <w:hyperlink r:id="rId8" w:history="1">
        <w:r w:rsidR="00B741D3" w:rsidRPr="00B741D3">
          <w:rPr>
            <w:rStyle w:val="Lienhypertexte"/>
          </w:rPr>
          <w:t>https://www.scienceshumaines.com/qui-etait-mahomet_fr_35260.html</w:t>
        </w:r>
      </w:hyperlink>
      <w:r w:rsidR="00B741D3" w:rsidRPr="00B741D3">
        <w:t xml:space="preserve"> (article payant</w:t>
      </w:r>
      <w:r w:rsidR="00B741D3">
        <w:t>).</w:t>
      </w:r>
    </w:p>
    <w:p w:rsidR="005137D1" w:rsidRDefault="005137D1" w:rsidP="00E76769">
      <w:pPr>
        <w:pStyle w:val="Sansinterligne"/>
        <w:rPr>
          <w:color w:val="1D2129"/>
        </w:rPr>
      </w:pPr>
    </w:p>
    <w:p w:rsidR="00D213DE" w:rsidRDefault="00D213DE" w:rsidP="00E76769">
      <w:pPr>
        <w:pStyle w:val="Titre1"/>
        <w:rPr>
          <w:rFonts w:eastAsia="Times New Roman"/>
        </w:rPr>
      </w:pPr>
      <w:bookmarkStart w:id="14" w:name="_Toc531097141"/>
      <w:r>
        <w:rPr>
          <w:rFonts w:eastAsia="Times New Roman"/>
        </w:rPr>
        <w:t>Annexe 1 : liste des versets et hadiths interdisant l’esprit critique envers le Coran, l’islam et Mahomet</w:t>
      </w:r>
      <w:bookmarkEnd w:id="14"/>
      <w:r>
        <w:rPr>
          <w:rFonts w:eastAsia="Times New Roman"/>
        </w:rPr>
        <w:t xml:space="preserve"> </w:t>
      </w:r>
    </w:p>
    <w:p w:rsidR="00D213DE" w:rsidRDefault="00D213DE" w:rsidP="00E76769"/>
    <w:p w:rsidR="00D213DE" w:rsidRDefault="00D213DE" w:rsidP="00D213DE">
      <w:pPr>
        <w:pStyle w:val="Titre2"/>
        <w:spacing w:line="278" w:lineRule="atLeast"/>
        <w:rPr>
          <w:rFonts w:eastAsia="Times New Roman"/>
        </w:rPr>
      </w:pPr>
      <w:bookmarkStart w:id="15" w:name="_Toc515969281"/>
      <w:bookmarkStart w:id="16" w:name="_Toc531097142"/>
      <w:r>
        <w:rPr>
          <w:rFonts w:eastAsia="Times New Roman"/>
          <w:b/>
          <w:bCs/>
        </w:rPr>
        <w:t>Le refus de toute discussion et de toute critique de Mahomet et de l’Islam</w:t>
      </w:r>
      <w:bookmarkEnd w:id="15"/>
      <w:bookmarkEnd w:id="16"/>
    </w:p>
    <w:p w:rsidR="00D213DE" w:rsidRDefault="00D213DE" w:rsidP="00D213DE">
      <w:pPr>
        <w:rPr>
          <w:color w:val="000000"/>
        </w:rPr>
      </w:pPr>
      <w:r>
        <w:rPr>
          <w:color w:val="000000"/>
        </w:rPr>
        <w:t> </w:t>
      </w:r>
    </w:p>
    <w:p w:rsidR="00D213DE" w:rsidRDefault="00D213DE" w:rsidP="00D213DE">
      <w:pPr>
        <w:jc w:val="both"/>
        <w:rPr>
          <w:color w:val="000000"/>
        </w:rPr>
      </w:pPr>
      <w:r>
        <w:rPr>
          <w:color w:val="000000"/>
        </w:rPr>
        <w:t>Mahomet a toujours interdit toute critique, tout questionnement sur lui et religion, sous peine de mort ou d’un terrible punition.</w:t>
      </w:r>
    </w:p>
    <w:p w:rsidR="00D213DE" w:rsidRDefault="00D213DE" w:rsidP="00D213DE">
      <w:pPr>
        <w:jc w:val="both"/>
        <w:rPr>
          <w:color w:val="000000"/>
        </w:rPr>
      </w:pPr>
      <w:r>
        <w:rPr>
          <w:color w:val="000000"/>
        </w:rPr>
        <w:t> </w:t>
      </w:r>
    </w:p>
    <w:p w:rsidR="00D213DE" w:rsidRDefault="00D213DE" w:rsidP="00D213DE">
      <w:pPr>
        <w:jc w:val="both"/>
        <w:rPr>
          <w:color w:val="000000"/>
        </w:rPr>
      </w:pPr>
      <w:r>
        <w:rPr>
          <w:color w:val="000000"/>
        </w:rPr>
        <w:t>« </w:t>
      </w:r>
      <w:r>
        <w:rPr>
          <w:b/>
          <w:bCs/>
          <w:i/>
          <w:iCs/>
          <w:color w:val="000000"/>
        </w:rPr>
        <w:t>Il n’appartient pas à un croyant ou à une croyante</w:t>
      </w:r>
      <w:r>
        <w:rPr>
          <w:i/>
          <w:iCs/>
          <w:color w:val="000000"/>
        </w:rPr>
        <w:t>, une fois qu’Allah et Son Messager ont décidé d’une chose, </w:t>
      </w:r>
      <w:r>
        <w:rPr>
          <w:b/>
          <w:bCs/>
          <w:i/>
          <w:iCs/>
          <w:color w:val="000000"/>
        </w:rPr>
        <w:t>d’avoir encore le choix dans leur façon d’agir</w:t>
      </w:r>
      <w:r>
        <w:rPr>
          <w:color w:val="000000"/>
        </w:rPr>
        <w:t> » (Coran S</w:t>
      </w:r>
      <w:proofErr w:type="gramStart"/>
      <w:r>
        <w:rPr>
          <w:color w:val="000000"/>
        </w:rPr>
        <w:t>33:</w:t>
      </w:r>
      <w:proofErr w:type="gramEnd"/>
      <w:r>
        <w:rPr>
          <w:color w:val="000000"/>
        </w:rPr>
        <w:t>36)</w:t>
      </w:r>
      <w:bookmarkStart w:id="17" w:name="_ftnref50"/>
      <w:bookmarkEnd w:id="17"/>
      <w:r w:rsidR="00B741D3" w:rsidRPr="00B741D3">
        <w:rPr>
          <w:rStyle w:val="Appelnotedebasdep"/>
          <w:color w:val="000000"/>
          <w:vertAlign w:val="superscript"/>
        </w:rPr>
        <w:footnoteReference w:id="71"/>
      </w:r>
      <w:r>
        <w:rPr>
          <w:color w:val="000000"/>
        </w:rPr>
        <w:t>.</w:t>
      </w:r>
    </w:p>
    <w:p w:rsidR="00D213DE" w:rsidRDefault="00D213DE" w:rsidP="00D213DE">
      <w:pPr>
        <w:jc w:val="both"/>
        <w:rPr>
          <w:color w:val="000000"/>
        </w:rPr>
      </w:pPr>
      <w:r>
        <w:rPr>
          <w:color w:val="000000"/>
        </w:rPr>
        <w:t> </w:t>
      </w:r>
    </w:p>
    <w:p w:rsidR="00D213DE" w:rsidRDefault="00D213DE" w:rsidP="00D213DE">
      <w:pPr>
        <w:jc w:val="both"/>
        <w:rPr>
          <w:color w:val="000000"/>
        </w:rPr>
      </w:pPr>
      <w:r>
        <w:rPr>
          <w:color w:val="000000"/>
        </w:rPr>
        <w:t>« 5.</w:t>
      </w:r>
      <w:r>
        <w:rPr>
          <w:i/>
          <w:iCs/>
          <w:color w:val="000000"/>
        </w:rPr>
        <w:t>101. Ô les croyants ! </w:t>
      </w:r>
      <w:r>
        <w:rPr>
          <w:b/>
          <w:bCs/>
          <w:i/>
          <w:iCs/>
          <w:color w:val="000000"/>
        </w:rPr>
        <w:t>Ne posez pas de questions sur des choses qui, si elles vous étaient divulguées, vous mécontenteraient</w:t>
      </w:r>
      <w:r>
        <w:rPr>
          <w:i/>
          <w:iCs/>
          <w:color w:val="000000"/>
        </w:rPr>
        <w:t>. Et si vous posez des questions à leur sujet, pendant que le Coran est révélé, elles vous seront divulguées. Allah vous a pardonné cela. Et Allah est Pardonneur et Indulgent</w:t>
      </w:r>
      <w:r>
        <w:rPr>
          <w:color w:val="000000"/>
        </w:rPr>
        <w:t> (Coran Sourate 5 la table servie :101).</w:t>
      </w:r>
    </w:p>
    <w:p w:rsidR="00D213DE" w:rsidRDefault="00D213DE" w:rsidP="00D213DE">
      <w:pPr>
        <w:jc w:val="both"/>
        <w:rPr>
          <w:color w:val="000000"/>
        </w:rPr>
      </w:pPr>
      <w:r>
        <w:rPr>
          <w:i/>
          <w:iCs/>
          <w:color w:val="000000"/>
        </w:rPr>
        <w:t>5.102. </w:t>
      </w:r>
      <w:r>
        <w:rPr>
          <w:b/>
          <w:bCs/>
          <w:i/>
          <w:iCs/>
          <w:color w:val="000000"/>
        </w:rPr>
        <w:t>Un peuple avant vous avait posé des questions (pareilles) puis, devinrent de leur fait mécréants</w:t>
      </w:r>
      <w:bookmarkStart w:id="18" w:name="_ftnref51"/>
      <w:bookmarkEnd w:id="18"/>
      <w:r w:rsidR="00B741D3" w:rsidRPr="00B741D3">
        <w:rPr>
          <w:rStyle w:val="Appelnotedebasdep"/>
          <w:b/>
          <w:bCs/>
          <w:i/>
          <w:iCs/>
          <w:color w:val="000000"/>
          <w:vertAlign w:val="superscript"/>
        </w:rPr>
        <w:footnoteReference w:id="72"/>
      </w:r>
      <w:r>
        <w:rPr>
          <w:b/>
          <w:bCs/>
          <w:i/>
          <w:iCs/>
          <w:color w:val="000000"/>
        </w:rPr>
        <w:t> </w:t>
      </w:r>
      <w:r>
        <w:rPr>
          <w:color w:val="000000"/>
        </w:rPr>
        <w:t>».</w:t>
      </w:r>
    </w:p>
    <w:p w:rsidR="00D213DE" w:rsidRDefault="00D213DE" w:rsidP="00D213DE">
      <w:pPr>
        <w:jc w:val="both"/>
        <w:rPr>
          <w:color w:val="000000"/>
        </w:rPr>
      </w:pPr>
      <w:r>
        <w:rPr>
          <w:color w:val="000000"/>
        </w:rPr>
        <w:t> </w:t>
      </w:r>
    </w:p>
    <w:p w:rsidR="00D213DE" w:rsidRDefault="00D213DE" w:rsidP="00D213DE">
      <w:pPr>
        <w:jc w:val="both"/>
        <w:rPr>
          <w:color w:val="000000"/>
        </w:rPr>
      </w:pPr>
      <w:r>
        <w:rPr>
          <w:color w:val="000000"/>
        </w:rPr>
        <w:t>Relaté par Al-</w:t>
      </w:r>
      <w:proofErr w:type="spellStart"/>
      <w:r>
        <w:rPr>
          <w:rStyle w:val="spelle"/>
          <w:color w:val="000000"/>
        </w:rPr>
        <w:t>Mughira</w:t>
      </w:r>
      <w:proofErr w:type="spellEnd"/>
      <w:r>
        <w:rPr>
          <w:color w:val="000000"/>
        </w:rPr>
        <w:t> bin </w:t>
      </w:r>
      <w:proofErr w:type="spellStart"/>
      <w:r>
        <w:rPr>
          <w:rStyle w:val="spelle"/>
          <w:color w:val="000000"/>
        </w:rPr>
        <w:t>Shu'ba</w:t>
      </w:r>
      <w:proofErr w:type="spellEnd"/>
      <w:r>
        <w:rPr>
          <w:color w:val="000000"/>
        </w:rPr>
        <w:t> : Le Prophète a dit : « </w:t>
      </w:r>
      <w:r>
        <w:rPr>
          <w:b/>
          <w:bCs/>
          <w:i/>
          <w:iCs/>
          <w:color w:val="000000"/>
        </w:rPr>
        <w:t>Allah vous a interdit</w:t>
      </w:r>
      <w:r>
        <w:rPr>
          <w:i/>
          <w:iCs/>
          <w:color w:val="000000"/>
        </w:rPr>
        <w:t> (1) d’être désobéissant à vos mères, (2) d’enterrer vos filles vivantes, (3) de ne pas payer les droits pour les autres (par exemple la charité, etc.) et (4) de mendier (mendicité) et Allah a haïs pour vous (1) les vains parlers inutiles, ou que vous parlez trop sur les autres, (2) de </w:t>
      </w:r>
      <w:r>
        <w:rPr>
          <w:b/>
          <w:bCs/>
          <w:i/>
          <w:iCs/>
          <w:color w:val="000000"/>
        </w:rPr>
        <w:t>poser trop de nombreuses questions, (en matière de questions religieuses contestées)</w:t>
      </w:r>
      <w:r>
        <w:rPr>
          <w:i/>
          <w:iCs/>
          <w:color w:val="000000"/>
        </w:rPr>
        <w:t> et (3) de gaspiller la richesse (par l'extravagance)</w:t>
      </w:r>
      <w:r>
        <w:rPr>
          <w:color w:val="000000"/>
        </w:rPr>
        <w:t> », </w:t>
      </w:r>
      <w:proofErr w:type="spellStart"/>
      <w:r>
        <w:rPr>
          <w:rStyle w:val="spelle"/>
          <w:color w:val="000000"/>
        </w:rPr>
        <w:t>Sahih</w:t>
      </w:r>
      <w:proofErr w:type="spellEnd"/>
      <w:r>
        <w:rPr>
          <w:color w:val="000000"/>
        </w:rPr>
        <w:t> Bukhari Volume 003, Livre 041, Hadith Numéro 591.</w:t>
      </w:r>
    </w:p>
    <w:p w:rsidR="00D213DE" w:rsidRDefault="00D213DE" w:rsidP="00D213DE">
      <w:pPr>
        <w:jc w:val="both"/>
        <w:rPr>
          <w:color w:val="000000"/>
        </w:rPr>
      </w:pPr>
      <w:r>
        <w:rPr>
          <w:color w:val="000000"/>
        </w:rPr>
        <w:t> </w:t>
      </w:r>
    </w:p>
    <w:p w:rsidR="00D213DE" w:rsidRDefault="00D213DE" w:rsidP="00D213DE">
      <w:pPr>
        <w:jc w:val="both"/>
        <w:rPr>
          <w:color w:val="000000"/>
        </w:rPr>
      </w:pPr>
      <w:r>
        <w:rPr>
          <w:color w:val="000000"/>
        </w:rPr>
        <w:t>Relaté par le greffier (clerc) Al-</w:t>
      </w:r>
      <w:proofErr w:type="spellStart"/>
      <w:r>
        <w:rPr>
          <w:rStyle w:val="spelle"/>
          <w:color w:val="000000"/>
        </w:rPr>
        <w:t>Mughira</w:t>
      </w:r>
      <w:proofErr w:type="spellEnd"/>
      <w:r>
        <w:rPr>
          <w:color w:val="000000"/>
        </w:rPr>
        <w:t> bin </w:t>
      </w:r>
      <w:proofErr w:type="spellStart"/>
      <w:r>
        <w:rPr>
          <w:rStyle w:val="spelle"/>
          <w:color w:val="000000"/>
        </w:rPr>
        <w:t>Shu'ba</w:t>
      </w:r>
      <w:proofErr w:type="spellEnd"/>
      <w:r>
        <w:rPr>
          <w:color w:val="000000"/>
        </w:rPr>
        <w:t> :</w:t>
      </w:r>
    </w:p>
    <w:p w:rsidR="00D213DE" w:rsidRDefault="00D213DE" w:rsidP="00D213DE">
      <w:pPr>
        <w:jc w:val="both"/>
        <w:rPr>
          <w:color w:val="000000"/>
        </w:rPr>
      </w:pPr>
      <w:r>
        <w:rPr>
          <w:color w:val="000000"/>
        </w:rPr>
        <w:t> « </w:t>
      </w:r>
      <w:r>
        <w:rPr>
          <w:i/>
          <w:iCs/>
          <w:color w:val="000000"/>
        </w:rPr>
        <w:t>Muawiya a écrit à Al-</w:t>
      </w:r>
      <w:proofErr w:type="spellStart"/>
      <w:r>
        <w:rPr>
          <w:rStyle w:val="spelle"/>
          <w:i/>
          <w:iCs/>
          <w:color w:val="000000"/>
        </w:rPr>
        <w:t>Mughira</w:t>
      </w:r>
      <w:proofErr w:type="spellEnd"/>
      <w:r>
        <w:rPr>
          <w:i/>
          <w:iCs/>
          <w:color w:val="000000"/>
        </w:rPr>
        <w:t> bin </w:t>
      </w:r>
      <w:proofErr w:type="spellStart"/>
      <w:r>
        <w:rPr>
          <w:rStyle w:val="spelle"/>
          <w:i/>
          <w:iCs/>
          <w:color w:val="000000"/>
        </w:rPr>
        <w:t>Shu'ba</w:t>
      </w:r>
      <w:proofErr w:type="spellEnd"/>
      <w:r>
        <w:rPr>
          <w:i/>
          <w:iCs/>
          <w:color w:val="000000"/>
        </w:rPr>
        <w:t> : Écrivez-moi quelque chose que vous avez entendu parler du Prophète (</w:t>
      </w:r>
      <w:proofErr w:type="spellStart"/>
      <w:r>
        <w:rPr>
          <w:rStyle w:val="spelle"/>
          <w:i/>
          <w:iCs/>
          <w:color w:val="000000"/>
        </w:rPr>
        <w:t>p.b.u.h</w:t>
      </w:r>
      <w:proofErr w:type="spellEnd"/>
      <w:r>
        <w:rPr>
          <w:i/>
          <w:iCs/>
          <w:color w:val="000000"/>
        </w:rPr>
        <w:t>)." Donc, Al-</w:t>
      </w:r>
      <w:proofErr w:type="spellStart"/>
      <w:r>
        <w:rPr>
          <w:rStyle w:val="spelle"/>
          <w:i/>
          <w:iCs/>
          <w:color w:val="000000"/>
        </w:rPr>
        <w:t>Mughira</w:t>
      </w:r>
      <w:proofErr w:type="spellEnd"/>
      <w:r>
        <w:rPr>
          <w:i/>
          <w:iCs/>
          <w:color w:val="000000"/>
        </w:rPr>
        <w:t> a écrit : J'entendu le Prophète dire : « </w:t>
      </w:r>
      <w:r>
        <w:rPr>
          <w:b/>
          <w:bCs/>
          <w:i/>
          <w:iCs/>
          <w:color w:val="000000"/>
        </w:rPr>
        <w:t>Allah a détesté pour vous trois choses</w:t>
      </w:r>
      <w:r>
        <w:rPr>
          <w:i/>
          <w:iCs/>
          <w:color w:val="000000"/>
        </w:rPr>
        <w:t> :</w:t>
      </w:r>
    </w:p>
    <w:p w:rsidR="00D213DE" w:rsidRDefault="00D213DE" w:rsidP="00D213DE">
      <w:pPr>
        <w:jc w:val="both"/>
        <w:rPr>
          <w:color w:val="000000"/>
        </w:rPr>
      </w:pPr>
      <w:r>
        <w:rPr>
          <w:i/>
          <w:iCs/>
          <w:color w:val="000000"/>
        </w:rPr>
        <w:t>1. Les vains entretiens, (les parlers inutiles) ou que vous parlez trop ou sur les autres.</w:t>
      </w:r>
    </w:p>
    <w:p w:rsidR="00D213DE" w:rsidRDefault="00D213DE" w:rsidP="00D213DE">
      <w:pPr>
        <w:jc w:val="both"/>
        <w:rPr>
          <w:color w:val="000000"/>
        </w:rPr>
      </w:pPr>
      <w:r>
        <w:rPr>
          <w:i/>
          <w:iCs/>
          <w:color w:val="000000"/>
        </w:rPr>
        <w:t>2. Gaspiller la richesse (par l'extravagance)</w:t>
      </w:r>
    </w:p>
    <w:p w:rsidR="00D213DE" w:rsidRDefault="00D213DE" w:rsidP="00D213DE">
      <w:pPr>
        <w:jc w:val="both"/>
        <w:rPr>
          <w:color w:val="000000"/>
        </w:rPr>
      </w:pPr>
      <w:r>
        <w:rPr>
          <w:i/>
          <w:iCs/>
          <w:color w:val="000000"/>
        </w:rPr>
        <w:t>3. Et </w:t>
      </w:r>
      <w:r>
        <w:rPr>
          <w:b/>
          <w:bCs/>
          <w:i/>
          <w:iCs/>
          <w:color w:val="000000"/>
        </w:rPr>
        <w:t>vous poser trop de questions (en matière religieuse contestées) </w:t>
      </w:r>
      <w:r>
        <w:rPr>
          <w:i/>
          <w:iCs/>
          <w:color w:val="000000"/>
        </w:rPr>
        <w:t>ou en demandant à d'autres pour quelque chose (sauf en cas de grand besoin</w:t>
      </w:r>
      <w:r>
        <w:rPr>
          <w:color w:val="000000"/>
        </w:rPr>
        <w:t>) ».</w:t>
      </w:r>
    </w:p>
    <w:p w:rsidR="00D213DE" w:rsidRDefault="00D213DE" w:rsidP="00D213DE">
      <w:pPr>
        <w:jc w:val="both"/>
        <w:rPr>
          <w:color w:val="000000"/>
        </w:rPr>
      </w:pPr>
      <w:proofErr w:type="spellStart"/>
      <w:r>
        <w:rPr>
          <w:rStyle w:val="spelle"/>
          <w:color w:val="000000"/>
        </w:rPr>
        <w:t>Sahih</w:t>
      </w:r>
      <w:proofErr w:type="spellEnd"/>
      <w:r>
        <w:rPr>
          <w:color w:val="000000"/>
        </w:rPr>
        <w:t> Bukhari Volume 002, Livre 024, Hadith Numéro 555 (Voir aussi le Hadith n ° 591, Vol. III).</w:t>
      </w:r>
    </w:p>
    <w:p w:rsidR="00D213DE" w:rsidRDefault="00D213DE" w:rsidP="00D213DE">
      <w:pPr>
        <w:jc w:val="both"/>
        <w:rPr>
          <w:color w:val="000000"/>
        </w:rPr>
      </w:pPr>
      <w:r>
        <w:rPr>
          <w:color w:val="000000"/>
        </w:rPr>
        <w:t> </w:t>
      </w:r>
    </w:p>
    <w:p w:rsidR="00D213DE" w:rsidRDefault="00D213DE" w:rsidP="00D213DE">
      <w:pPr>
        <w:jc w:val="both"/>
        <w:rPr>
          <w:color w:val="000000"/>
        </w:rPr>
      </w:pPr>
      <w:r>
        <w:rPr>
          <w:color w:val="000000"/>
        </w:rPr>
        <w:t>Nous citons, ci-après, quelques hadiths considérés comme faibles, mais que nous citons malgré tout, car allant dans le sens des versets et hadiths, ci-avant (déclarés </w:t>
      </w:r>
      <w:proofErr w:type="spellStart"/>
      <w:r>
        <w:rPr>
          <w:rStyle w:val="spelle"/>
          <w:color w:val="000000"/>
        </w:rPr>
        <w:t>sahih</w:t>
      </w:r>
      <w:proofErr w:type="spellEnd"/>
      <w:r>
        <w:rPr>
          <w:color w:val="000000"/>
        </w:rPr>
        <w:t> / authentiques) :</w:t>
      </w:r>
    </w:p>
    <w:p w:rsidR="00D213DE" w:rsidRDefault="00D213DE" w:rsidP="00D213DE">
      <w:pPr>
        <w:jc w:val="both"/>
        <w:rPr>
          <w:color w:val="000000"/>
        </w:rPr>
      </w:pPr>
      <w:r>
        <w:rPr>
          <w:color w:val="000000"/>
        </w:rPr>
        <w:t> </w:t>
      </w:r>
    </w:p>
    <w:p w:rsidR="00D213DE" w:rsidRDefault="00D213DE" w:rsidP="00D213DE">
      <w:pPr>
        <w:jc w:val="both"/>
        <w:rPr>
          <w:color w:val="000000"/>
        </w:rPr>
      </w:pPr>
      <w:r>
        <w:rPr>
          <w:color w:val="000000"/>
          <w:shd w:val="clear" w:color="auto" w:fill="FFFFFF"/>
        </w:rPr>
        <w:t>Abou </w:t>
      </w:r>
      <w:proofErr w:type="spellStart"/>
      <w:r>
        <w:rPr>
          <w:rStyle w:val="spelle"/>
          <w:color w:val="000000"/>
          <w:shd w:val="clear" w:color="auto" w:fill="FFFFFF"/>
        </w:rPr>
        <w:t>Hourayra</w:t>
      </w:r>
      <w:proofErr w:type="spellEnd"/>
      <w:r>
        <w:rPr>
          <w:color w:val="000000"/>
          <w:shd w:val="clear" w:color="auto" w:fill="FFFFFF"/>
        </w:rPr>
        <w:t> (rad) dit : « J’ai entendu le Messager de Dieu (</w:t>
      </w:r>
      <w:proofErr w:type="spellStart"/>
      <w:r>
        <w:rPr>
          <w:rStyle w:val="spelle"/>
          <w:color w:val="000000"/>
          <w:shd w:val="clear" w:color="auto" w:fill="FFFFFF"/>
        </w:rPr>
        <w:t>saws</w:t>
      </w:r>
      <w:proofErr w:type="spellEnd"/>
      <w:r>
        <w:rPr>
          <w:color w:val="000000"/>
          <w:shd w:val="clear" w:color="auto" w:fill="FFFFFF"/>
        </w:rPr>
        <w:t>) dire : « </w:t>
      </w:r>
      <w:r>
        <w:rPr>
          <w:rStyle w:val="Accentuation"/>
          <w:color w:val="000000"/>
          <w:shd w:val="clear" w:color="auto" w:fill="FFFFFF"/>
        </w:rPr>
        <w:t>Ce que je vous ai interdit évitez-le, et ce que je vous ai ordonné de faire, accomplissez-le selon votre capacité. Car, </w:t>
      </w:r>
      <w:r>
        <w:rPr>
          <w:rStyle w:val="Accentuation"/>
          <w:b/>
          <w:bCs/>
          <w:color w:val="000000"/>
          <w:shd w:val="clear" w:color="auto" w:fill="FFFFFF"/>
        </w:rPr>
        <w:t xml:space="preserve">ce qui entraina la perte de ceux qui vous ont précédés ce </w:t>
      </w:r>
      <w:proofErr w:type="gramStart"/>
      <w:r>
        <w:rPr>
          <w:rStyle w:val="Accentuation"/>
          <w:b/>
          <w:bCs/>
          <w:color w:val="000000"/>
          <w:shd w:val="clear" w:color="auto" w:fill="FFFFFF"/>
        </w:rPr>
        <w:t>fut</w:t>
      </w:r>
      <w:proofErr w:type="gramEnd"/>
      <w:r>
        <w:rPr>
          <w:rStyle w:val="Accentuation"/>
          <w:b/>
          <w:bCs/>
          <w:color w:val="000000"/>
          <w:shd w:val="clear" w:color="auto" w:fill="FFFFFF"/>
        </w:rPr>
        <w:t xml:space="preserve"> bien leurs questions excessives et leurs désaccords avec leurs prophètes</w:t>
      </w:r>
      <w:r>
        <w:rPr>
          <w:color w:val="000000"/>
          <w:shd w:val="clear" w:color="auto" w:fill="FFFFFF"/>
        </w:rPr>
        <w:t> » (rapporté par al-Boukhari et Mouslim).</w:t>
      </w:r>
    </w:p>
    <w:p w:rsidR="00D213DE" w:rsidRDefault="00D213DE" w:rsidP="00D213DE">
      <w:pPr>
        <w:jc w:val="both"/>
        <w:rPr>
          <w:color w:val="000000"/>
        </w:rPr>
      </w:pPr>
      <w:r>
        <w:rPr>
          <w:color w:val="000000"/>
          <w:shd w:val="clear" w:color="auto" w:fill="FFFFFF"/>
        </w:rPr>
        <w:t> </w:t>
      </w:r>
    </w:p>
    <w:p w:rsidR="00D213DE" w:rsidRDefault="00D213DE" w:rsidP="00D213DE">
      <w:pPr>
        <w:jc w:val="both"/>
        <w:rPr>
          <w:color w:val="000000"/>
        </w:rPr>
      </w:pPr>
      <w:r>
        <w:rPr>
          <w:color w:val="000000"/>
          <w:shd w:val="clear" w:color="auto" w:fill="FFFFFF"/>
        </w:rPr>
        <w:lastRenderedPageBreak/>
        <w:t>« </w:t>
      </w:r>
      <w:r>
        <w:rPr>
          <w:i/>
          <w:iCs/>
          <w:color w:val="000000"/>
          <w:shd w:val="clear" w:color="auto" w:fill="FFFFFF"/>
        </w:rPr>
        <w:t>Le prophète (</w:t>
      </w:r>
      <w:proofErr w:type="spellStart"/>
      <w:r>
        <w:rPr>
          <w:rStyle w:val="spelle"/>
          <w:i/>
          <w:iCs/>
          <w:color w:val="000000"/>
          <w:shd w:val="clear" w:color="auto" w:fill="FFFFFF"/>
        </w:rPr>
        <w:t>psl</w:t>
      </w:r>
      <w:proofErr w:type="spellEnd"/>
      <w:r>
        <w:rPr>
          <w:i/>
          <w:iCs/>
          <w:color w:val="000000"/>
          <w:shd w:val="clear" w:color="auto" w:fill="FFFFFF"/>
        </w:rPr>
        <w:t>) a déconseillé les musulmans de </w:t>
      </w:r>
      <w:r>
        <w:rPr>
          <w:b/>
          <w:bCs/>
          <w:i/>
          <w:iCs/>
          <w:color w:val="000000"/>
          <w:shd w:val="clear" w:color="auto" w:fill="FFFFFF"/>
        </w:rPr>
        <w:t>polémiquer sur ce sujet </w:t>
      </w:r>
      <w:r>
        <w:rPr>
          <w:i/>
          <w:iCs/>
          <w:color w:val="000000"/>
          <w:shd w:val="clear" w:color="auto" w:fill="FFFFFF"/>
        </w:rPr>
        <w:t>[du destin, du libre arbitre etc.]</w:t>
      </w:r>
      <w:r>
        <w:rPr>
          <w:b/>
          <w:bCs/>
          <w:i/>
          <w:iCs/>
          <w:color w:val="000000"/>
          <w:shd w:val="clear" w:color="auto" w:fill="FFFFFF"/>
        </w:rPr>
        <w:t> qui a causé, leur dit-il, la perte de ceux avant vous</w:t>
      </w:r>
      <w:r>
        <w:rPr>
          <w:color w:val="000000"/>
          <w:shd w:val="clear" w:color="auto" w:fill="FFFFFF"/>
        </w:rPr>
        <w:t> ». Hadith rapporté par </w:t>
      </w:r>
      <w:proofErr w:type="spellStart"/>
      <w:r>
        <w:rPr>
          <w:rStyle w:val="spelle"/>
          <w:color w:val="000000"/>
          <w:shd w:val="clear" w:color="auto" w:fill="FFFFFF"/>
        </w:rPr>
        <w:t>Tirmidhi</w:t>
      </w:r>
      <w:proofErr w:type="spellEnd"/>
      <w:r>
        <w:rPr>
          <w:color w:val="000000"/>
          <w:shd w:val="clear" w:color="auto" w:fill="FFFFFF"/>
        </w:rPr>
        <w:t> et Ibn </w:t>
      </w:r>
      <w:proofErr w:type="spellStart"/>
      <w:r>
        <w:rPr>
          <w:rStyle w:val="spelle"/>
          <w:color w:val="000000"/>
          <w:shd w:val="clear" w:color="auto" w:fill="FFFFFF"/>
        </w:rPr>
        <w:t>Mâja</w:t>
      </w:r>
      <w:proofErr w:type="spellEnd"/>
      <w:r>
        <w:rPr>
          <w:color w:val="000000"/>
          <w:shd w:val="clear" w:color="auto" w:fill="FFFFFF"/>
        </w:rPr>
        <w:t>.</w:t>
      </w:r>
    </w:p>
    <w:p w:rsidR="00D213DE" w:rsidRDefault="00D213DE" w:rsidP="00D213DE">
      <w:pPr>
        <w:jc w:val="both"/>
        <w:rPr>
          <w:color w:val="000000"/>
        </w:rPr>
      </w:pPr>
      <w:r>
        <w:rPr>
          <w:color w:val="000000"/>
        </w:rPr>
        <w:t> </w:t>
      </w:r>
    </w:p>
    <w:p w:rsidR="00D213DE" w:rsidRDefault="00D213DE" w:rsidP="00D213DE">
      <w:pPr>
        <w:jc w:val="both"/>
        <w:rPr>
          <w:color w:val="000000"/>
        </w:rPr>
      </w:pPr>
      <w:r>
        <w:rPr>
          <w:color w:val="000000"/>
        </w:rPr>
        <w:t>Note : Le gourou veut le total contrôle de la pensée de ses adeptes. Il interdit toute pensée libre ou indépendante.</w:t>
      </w:r>
    </w:p>
    <w:p w:rsidR="00D213DE" w:rsidRDefault="00D213DE" w:rsidP="00D213DE">
      <w:pPr>
        <w:jc w:val="both"/>
        <w:rPr>
          <w:color w:val="000000"/>
        </w:rPr>
      </w:pPr>
    </w:p>
    <w:p w:rsidR="00D213DE" w:rsidRDefault="00D213DE" w:rsidP="00D213DE">
      <w:pPr>
        <w:pStyle w:val="Titre2"/>
        <w:spacing w:line="278" w:lineRule="atLeast"/>
        <w:rPr>
          <w:rFonts w:eastAsia="Times New Roman"/>
        </w:rPr>
      </w:pPr>
      <w:bookmarkStart w:id="19" w:name="_Toc515969282"/>
      <w:bookmarkStart w:id="20" w:name="_Toc531097143"/>
      <w:r>
        <w:rPr>
          <w:rFonts w:eastAsia="Times New Roman"/>
          <w:b/>
          <w:bCs/>
        </w:rPr>
        <w:t>L’interdiction de toute forme d’innovation en religion</w:t>
      </w:r>
      <w:bookmarkEnd w:id="19"/>
      <w:bookmarkEnd w:id="20"/>
    </w:p>
    <w:p w:rsidR="00D213DE" w:rsidRDefault="00D213DE" w:rsidP="00D213DE">
      <w:pPr>
        <w:jc w:val="both"/>
        <w:rPr>
          <w:color w:val="000000"/>
        </w:rPr>
      </w:pPr>
      <w:r>
        <w:rPr>
          <w:color w:val="000000"/>
        </w:rPr>
        <w:t> </w:t>
      </w:r>
    </w:p>
    <w:p w:rsidR="00D213DE" w:rsidRDefault="00D213DE" w:rsidP="00D213DE">
      <w:pPr>
        <w:jc w:val="both"/>
        <w:rPr>
          <w:color w:val="000000"/>
        </w:rPr>
      </w:pPr>
      <w:r>
        <w:rPr>
          <w:color w:val="000000"/>
          <w:shd w:val="clear" w:color="auto" w:fill="F3F7F9"/>
        </w:rPr>
        <w:t>« </w:t>
      </w:r>
      <w:r>
        <w:rPr>
          <w:b/>
          <w:bCs/>
          <w:i/>
          <w:iCs/>
          <w:color w:val="000000"/>
          <w:shd w:val="clear" w:color="auto" w:fill="F3F7F9"/>
        </w:rPr>
        <w:t>…Quiconque y introduit une </w:t>
      </w:r>
      <w:r>
        <w:rPr>
          <w:b/>
          <w:bCs/>
          <w:i/>
          <w:iCs/>
          <w:color w:val="000000"/>
          <w:u w:val="single"/>
          <w:shd w:val="clear" w:color="auto" w:fill="F3F7F9"/>
        </w:rPr>
        <w:t>innovation</w:t>
      </w:r>
      <w:r>
        <w:rPr>
          <w:b/>
          <w:bCs/>
          <w:i/>
          <w:iCs/>
          <w:color w:val="000000"/>
          <w:shd w:val="clear" w:color="auto" w:fill="F3F7F9"/>
        </w:rPr>
        <w:t>, que la malédiction d’</w:t>
      </w:r>
      <w:proofErr w:type="spellStart"/>
      <w:r>
        <w:rPr>
          <w:rStyle w:val="spelle"/>
          <w:b/>
          <w:bCs/>
          <w:i/>
          <w:iCs/>
          <w:color w:val="000000"/>
          <w:shd w:val="clear" w:color="auto" w:fill="F3F7F9"/>
        </w:rPr>
        <w:t>Allâh</w:t>
      </w:r>
      <w:proofErr w:type="spellEnd"/>
      <w:r>
        <w:rPr>
          <w:b/>
          <w:bCs/>
          <w:i/>
          <w:iCs/>
          <w:color w:val="000000"/>
          <w:shd w:val="clear" w:color="auto" w:fill="F3F7F9"/>
        </w:rPr>
        <w:t>, des Anges et de tous les gens soit sur lui. </w:t>
      </w:r>
      <w:proofErr w:type="spellStart"/>
      <w:r>
        <w:rPr>
          <w:rStyle w:val="spelle"/>
          <w:b/>
          <w:bCs/>
          <w:i/>
          <w:iCs/>
          <w:color w:val="000000"/>
          <w:shd w:val="clear" w:color="auto" w:fill="F3F7F9"/>
        </w:rPr>
        <w:t>Allâh</w:t>
      </w:r>
      <w:proofErr w:type="spellEnd"/>
      <w:r>
        <w:rPr>
          <w:b/>
          <w:bCs/>
          <w:i/>
          <w:iCs/>
          <w:color w:val="000000"/>
          <w:shd w:val="clear" w:color="auto" w:fill="F3F7F9"/>
        </w:rPr>
        <w:t> n’acceptera de lui le Jour de la Résurrection ni échappatoire ni compensation. </w:t>
      </w:r>
      <w:r>
        <w:rPr>
          <w:color w:val="000000"/>
          <w:shd w:val="clear" w:color="auto" w:fill="F3F7F9"/>
        </w:rPr>
        <w:t>» Il dit : « Ainsi Ibn Anas dit : ‘‘ </w:t>
      </w:r>
      <w:r>
        <w:rPr>
          <w:b/>
          <w:bCs/>
          <w:i/>
          <w:iCs/>
          <w:color w:val="000000"/>
          <w:shd w:val="clear" w:color="auto" w:fill="F3F7F9"/>
        </w:rPr>
        <w:t>...ou quiconque ayant hébergé un innovateur </w:t>
      </w:r>
      <w:r>
        <w:rPr>
          <w:b/>
          <w:bCs/>
          <w:color w:val="000000"/>
          <w:shd w:val="clear" w:color="auto" w:fill="F3F7F9"/>
        </w:rPr>
        <w:t>[en religion] </w:t>
      </w:r>
      <w:r>
        <w:rPr>
          <w:color w:val="000000"/>
          <w:shd w:val="clear" w:color="auto" w:fill="F3F7F9"/>
        </w:rPr>
        <w:t>’’. » [</w:t>
      </w:r>
      <w:r>
        <w:rPr>
          <w:rStyle w:val="msofootnotetext0"/>
          <w:color w:val="000000"/>
          <w:shd w:val="clear" w:color="auto" w:fill="F3F7F9"/>
        </w:rPr>
        <w:t>Rapporté par Al-Boukhârî (7306), et Mouslim (1366), d’après le hadith rapporté par Anas </w:t>
      </w:r>
      <w:r>
        <w:rPr>
          <w:rStyle w:val="msofootnotetext0"/>
          <w:rFonts w:ascii="Times New Roman" w:hAnsi="Times New Roman" w:cs="Times New Roman"/>
          <w:color w:val="000000"/>
          <w:shd w:val="clear" w:color="auto" w:fill="F3F7F9"/>
          <w:rtl/>
        </w:rPr>
        <w:t>رضي الله عنه</w:t>
      </w:r>
      <w:r>
        <w:rPr>
          <w:rStyle w:val="msofootnotetext0"/>
          <w:color w:val="000000"/>
          <w:shd w:val="clear" w:color="auto" w:fill="F3F7F9"/>
        </w:rPr>
        <w:t>.</w:t>
      </w:r>
      <w:r>
        <w:rPr>
          <w:color w:val="000000"/>
          <w:shd w:val="clear" w:color="auto" w:fill="F3F7F9"/>
        </w:rPr>
        <w:t>].</w:t>
      </w:r>
    </w:p>
    <w:p w:rsidR="00D213DE" w:rsidRDefault="00D213DE" w:rsidP="00D213DE">
      <w:pPr>
        <w:jc w:val="both"/>
        <w:rPr>
          <w:color w:val="000000"/>
        </w:rPr>
      </w:pPr>
      <w:r>
        <w:rPr>
          <w:color w:val="000080"/>
          <w:shd w:val="clear" w:color="auto" w:fill="F3F7F9"/>
        </w:rPr>
        <w:t> </w:t>
      </w:r>
    </w:p>
    <w:p w:rsidR="00D213DE" w:rsidRDefault="00D213DE" w:rsidP="00D213DE">
      <w:pPr>
        <w:jc w:val="both"/>
        <w:rPr>
          <w:color w:val="000000"/>
        </w:rPr>
      </w:pPr>
      <w:r>
        <w:rPr>
          <w:color w:val="000000"/>
          <w:shd w:val="clear" w:color="auto" w:fill="F3F7F9"/>
        </w:rPr>
        <w:t>« </w:t>
      </w:r>
      <w:r>
        <w:rPr>
          <w:b/>
          <w:bCs/>
          <w:i/>
          <w:iCs/>
          <w:color w:val="000000"/>
          <w:shd w:val="clear" w:color="auto" w:fill="F3F7F9"/>
        </w:rPr>
        <w:t>Et qu’</w:t>
      </w:r>
      <w:proofErr w:type="spellStart"/>
      <w:r>
        <w:rPr>
          <w:rStyle w:val="spelle"/>
          <w:b/>
          <w:bCs/>
          <w:i/>
          <w:iCs/>
          <w:color w:val="000000"/>
          <w:shd w:val="clear" w:color="auto" w:fill="F3F7F9"/>
        </w:rPr>
        <w:t>Allâh</w:t>
      </w:r>
      <w:proofErr w:type="spellEnd"/>
      <w:r>
        <w:rPr>
          <w:b/>
          <w:bCs/>
          <w:i/>
          <w:iCs/>
          <w:color w:val="000000"/>
          <w:shd w:val="clear" w:color="auto" w:fill="F3F7F9"/>
        </w:rPr>
        <w:t> maudisse celui qui héberge un </w:t>
      </w:r>
      <w:r>
        <w:rPr>
          <w:b/>
          <w:bCs/>
          <w:i/>
          <w:iCs/>
          <w:color w:val="000000"/>
          <w:u w:val="single"/>
          <w:shd w:val="clear" w:color="auto" w:fill="F3F7F9"/>
        </w:rPr>
        <w:t>innovateur</w:t>
      </w:r>
      <w:r>
        <w:rPr>
          <w:b/>
          <w:bCs/>
          <w:i/>
          <w:iCs/>
          <w:color w:val="000000"/>
          <w:shd w:val="clear" w:color="auto" w:fill="F3F7F9"/>
        </w:rPr>
        <w:t> </w:t>
      </w:r>
      <w:r>
        <w:rPr>
          <w:b/>
          <w:bCs/>
          <w:color w:val="000000"/>
          <w:shd w:val="clear" w:color="auto" w:fill="F3F7F9"/>
        </w:rPr>
        <w:t>[en religion]</w:t>
      </w:r>
      <w:r>
        <w:rPr>
          <w:b/>
          <w:bCs/>
          <w:i/>
          <w:iCs/>
          <w:color w:val="000000"/>
          <w:shd w:val="clear" w:color="auto" w:fill="F3F7F9"/>
        </w:rPr>
        <w:t>. </w:t>
      </w:r>
      <w:r>
        <w:rPr>
          <w:color w:val="000000"/>
          <w:shd w:val="clear" w:color="auto" w:fill="F3F7F9"/>
        </w:rPr>
        <w:t>» [</w:t>
      </w:r>
      <w:r>
        <w:rPr>
          <w:rStyle w:val="msofootnotetext0"/>
          <w:color w:val="000000"/>
          <w:shd w:val="clear" w:color="auto" w:fill="F3F7F9"/>
        </w:rPr>
        <w:t>Déjà extrait, voir la marge 6, d’après le hadith rapporté par ‘</w:t>
      </w:r>
      <w:proofErr w:type="spellStart"/>
      <w:r>
        <w:rPr>
          <w:rStyle w:val="spelle"/>
          <w:color w:val="000000"/>
          <w:shd w:val="clear" w:color="auto" w:fill="F3F7F9"/>
        </w:rPr>
        <w:t>Alî</w:t>
      </w:r>
      <w:proofErr w:type="spellEnd"/>
      <w:r>
        <w:rPr>
          <w:rStyle w:val="msofootnotetext0"/>
          <w:color w:val="000000"/>
          <w:shd w:val="clear" w:color="auto" w:fill="F3F7F9"/>
        </w:rPr>
        <w:t> Ibn </w:t>
      </w:r>
      <w:proofErr w:type="spellStart"/>
      <w:r>
        <w:rPr>
          <w:rStyle w:val="spelle"/>
          <w:color w:val="000000"/>
          <w:shd w:val="clear" w:color="auto" w:fill="F3F7F9"/>
        </w:rPr>
        <w:t>Abî</w:t>
      </w:r>
      <w:proofErr w:type="spellEnd"/>
      <w:r>
        <w:rPr>
          <w:rStyle w:val="msofootnotetext0"/>
          <w:color w:val="000000"/>
          <w:shd w:val="clear" w:color="auto" w:fill="F3F7F9"/>
        </w:rPr>
        <w:t> </w:t>
      </w:r>
      <w:proofErr w:type="spellStart"/>
      <w:r>
        <w:rPr>
          <w:rStyle w:val="spelle"/>
          <w:color w:val="000000"/>
          <w:u w:val="single"/>
          <w:shd w:val="clear" w:color="auto" w:fill="F3F7F9"/>
        </w:rPr>
        <w:t>T</w:t>
      </w:r>
      <w:r>
        <w:rPr>
          <w:rStyle w:val="spelle"/>
          <w:color w:val="000000"/>
          <w:shd w:val="clear" w:color="auto" w:fill="F3F7F9"/>
        </w:rPr>
        <w:t>âlib</w:t>
      </w:r>
      <w:proofErr w:type="spellEnd"/>
      <w:r>
        <w:rPr>
          <w:rStyle w:val="msofootnotetext0"/>
          <w:color w:val="000000"/>
          <w:shd w:val="clear" w:color="auto" w:fill="F3F7F9"/>
        </w:rPr>
        <w:t> </w:t>
      </w:r>
      <w:r>
        <w:rPr>
          <w:rStyle w:val="msofootnotetext0"/>
          <w:rFonts w:ascii="Times New Roman" w:hAnsi="Times New Roman" w:cs="Times New Roman"/>
          <w:color w:val="000000"/>
          <w:shd w:val="clear" w:color="auto" w:fill="F3F7F9"/>
          <w:rtl/>
        </w:rPr>
        <w:t>رضي الله عنه</w:t>
      </w:r>
      <w:r>
        <w:rPr>
          <w:rStyle w:val="msofootnotetext0"/>
          <w:color w:val="000000"/>
          <w:shd w:val="clear" w:color="auto" w:fill="F3F7F9"/>
        </w:rPr>
        <w:t>.</w:t>
      </w:r>
      <w:r>
        <w:rPr>
          <w:color w:val="000000"/>
          <w:shd w:val="clear" w:color="auto" w:fill="F3F7F9"/>
        </w:rPr>
        <w:t>].</w:t>
      </w:r>
    </w:p>
    <w:p w:rsidR="00D213DE" w:rsidRDefault="00D213DE" w:rsidP="00D213DE">
      <w:pPr>
        <w:jc w:val="both"/>
        <w:rPr>
          <w:color w:val="000000"/>
        </w:rPr>
      </w:pPr>
      <w:r>
        <w:rPr>
          <w:color w:val="000080"/>
          <w:shd w:val="clear" w:color="auto" w:fill="F3F7F9"/>
        </w:rPr>
        <w:t> </w:t>
      </w:r>
    </w:p>
    <w:p w:rsidR="00D213DE" w:rsidRDefault="00D213DE" w:rsidP="00D213DE">
      <w:pPr>
        <w:pStyle w:val="NormalWeb"/>
        <w:shd w:val="clear" w:color="auto" w:fill="FFFFFF"/>
        <w:spacing w:before="0" w:beforeAutospacing="0" w:after="0" w:afterAutospacing="0"/>
        <w:jc w:val="both"/>
        <w:rPr>
          <w:rFonts w:ascii="Times New Roman" w:hAnsi="Times New Roman" w:cs="Times New Roman"/>
          <w:color w:val="000000"/>
          <w:sz w:val="27"/>
          <w:szCs w:val="27"/>
        </w:rPr>
      </w:pPr>
      <w:r>
        <w:rPr>
          <w:color w:val="000000"/>
        </w:rPr>
        <w:t> « </w:t>
      </w:r>
      <w:r>
        <w:rPr>
          <w:b/>
          <w:bCs/>
          <w:i/>
          <w:iCs/>
          <w:color w:val="000000"/>
        </w:rPr>
        <w:t>Tout acte accomplit contrairement à notre ordre est rejeté</w:t>
      </w:r>
      <w:r>
        <w:rPr>
          <w:color w:val="000000"/>
        </w:rPr>
        <w:t>. » (Cité par al-Boukhari,2697 et par Mouslim,1718).</w:t>
      </w:r>
    </w:p>
    <w:p w:rsidR="00D213DE" w:rsidRDefault="00D213DE" w:rsidP="00D213DE">
      <w:pPr>
        <w:pStyle w:val="NormalWeb"/>
        <w:shd w:val="clear" w:color="auto" w:fill="FFFFFF"/>
        <w:spacing w:before="0" w:beforeAutospacing="0" w:after="0" w:afterAutospacing="0"/>
        <w:jc w:val="both"/>
        <w:rPr>
          <w:rFonts w:ascii="Times New Roman" w:hAnsi="Times New Roman" w:cs="Times New Roman"/>
          <w:color w:val="000000"/>
          <w:sz w:val="27"/>
          <w:szCs w:val="27"/>
        </w:rPr>
      </w:pPr>
      <w:r>
        <w:rPr>
          <w:color w:val="000000"/>
        </w:rPr>
        <w:t>« </w:t>
      </w:r>
      <w:r>
        <w:rPr>
          <w:b/>
          <w:bCs/>
          <w:i/>
          <w:iCs/>
          <w:color w:val="000000"/>
        </w:rPr>
        <w:t>Quiconque accomplit un acte ne faisant pas partie de notre religion, son acte est rejeté</w:t>
      </w:r>
      <w:r>
        <w:rPr>
          <w:color w:val="000000"/>
        </w:rPr>
        <w:t> » (Mouslim).</w:t>
      </w:r>
    </w:p>
    <w:p w:rsidR="00D213DE" w:rsidRDefault="00D213DE" w:rsidP="00D213DE">
      <w:pPr>
        <w:pStyle w:val="NormalWeb"/>
        <w:shd w:val="clear" w:color="auto" w:fill="FFFFFF"/>
        <w:spacing w:before="0" w:beforeAutospacing="0" w:after="0" w:afterAutospacing="0"/>
        <w:jc w:val="both"/>
        <w:rPr>
          <w:rFonts w:ascii="Times New Roman" w:hAnsi="Times New Roman" w:cs="Times New Roman"/>
          <w:color w:val="000000"/>
          <w:sz w:val="27"/>
          <w:szCs w:val="27"/>
        </w:rPr>
      </w:pPr>
      <w:r>
        <w:rPr>
          <w:color w:val="000000"/>
        </w:rPr>
        <w:t> « </w:t>
      </w:r>
      <w:r>
        <w:rPr>
          <w:b/>
          <w:bCs/>
          <w:i/>
          <w:iCs/>
          <w:color w:val="000000"/>
        </w:rPr>
        <w:t>Sera rejeté tout élément étranger introduit dans notre affaire</w:t>
      </w:r>
      <w:r>
        <w:rPr>
          <w:color w:val="000000"/>
        </w:rPr>
        <w:t> » (Cité par Mouslim,1718).</w:t>
      </w:r>
    </w:p>
    <w:p w:rsidR="00D213DE" w:rsidRDefault="00D213DE" w:rsidP="00D213DE">
      <w:pPr>
        <w:pStyle w:val="NormalWeb"/>
        <w:shd w:val="clear" w:color="auto" w:fill="FFFFFF"/>
        <w:jc w:val="both"/>
        <w:rPr>
          <w:rFonts w:ascii="Times New Roman" w:hAnsi="Times New Roman" w:cs="Times New Roman"/>
          <w:color w:val="000000"/>
          <w:sz w:val="27"/>
          <w:szCs w:val="27"/>
        </w:rPr>
      </w:pPr>
      <w:r>
        <w:rPr>
          <w:color w:val="000000"/>
        </w:rPr>
        <w:t>« </w:t>
      </w:r>
      <w:r>
        <w:rPr>
          <w:b/>
          <w:bCs/>
          <w:i/>
          <w:iCs/>
          <w:color w:val="000000"/>
        </w:rPr>
        <w:t>Quiconque ajoute à notre affaire - c’est-à-dire à notre religion - ce qui n’en fait pas partie, verra son ajout rejeté</w:t>
      </w:r>
      <w:r>
        <w:rPr>
          <w:color w:val="000000"/>
        </w:rPr>
        <w:t> » (Boukhari et Mouslim).</w:t>
      </w:r>
    </w:p>
    <w:p w:rsidR="00D213DE" w:rsidRDefault="00D213DE" w:rsidP="00D213DE">
      <w:pPr>
        <w:pStyle w:val="NormalWeb"/>
        <w:shd w:val="clear" w:color="auto" w:fill="FFFFFF"/>
        <w:spacing w:before="0" w:beforeAutospacing="0" w:after="0" w:afterAutospacing="0"/>
        <w:jc w:val="both"/>
        <w:rPr>
          <w:rFonts w:ascii="Times New Roman" w:hAnsi="Times New Roman" w:cs="Times New Roman"/>
          <w:color w:val="000000"/>
          <w:sz w:val="27"/>
          <w:szCs w:val="27"/>
        </w:rPr>
      </w:pPr>
      <w:r>
        <w:rPr>
          <w:color w:val="000000"/>
        </w:rPr>
        <w:t>Le Prophète (Bénédiction et salut soient sur lui) dit : « </w:t>
      </w:r>
      <w:r>
        <w:rPr>
          <w:b/>
          <w:bCs/>
          <w:i/>
          <w:iCs/>
          <w:color w:val="000000"/>
        </w:rPr>
        <w:t>Méfiez-vous des choses inventées car toute chose inventée est une innovation, et toute innovation est une aberration</w:t>
      </w:r>
      <w:r>
        <w:rPr>
          <w:color w:val="000000"/>
        </w:rPr>
        <w:t>. » (Hadith d'</w:t>
      </w:r>
      <w:proofErr w:type="spellStart"/>
      <w:r>
        <w:rPr>
          <w:rStyle w:val="spelle"/>
          <w:color w:val="000000"/>
        </w:rPr>
        <w:t>Irbadh</w:t>
      </w:r>
      <w:proofErr w:type="spellEnd"/>
      <w:r>
        <w:rPr>
          <w:color w:val="000000"/>
        </w:rPr>
        <w:t> ibn </w:t>
      </w:r>
      <w:proofErr w:type="spellStart"/>
      <w:r>
        <w:rPr>
          <w:rStyle w:val="spelle"/>
          <w:color w:val="000000"/>
        </w:rPr>
        <w:t>Sariah</w:t>
      </w:r>
      <w:proofErr w:type="spellEnd"/>
      <w:r>
        <w:rPr>
          <w:color w:val="000000"/>
        </w:rPr>
        <w:t>. Cité par Abou </w:t>
      </w:r>
      <w:proofErr w:type="spellStart"/>
      <w:r>
        <w:rPr>
          <w:rStyle w:val="spelle"/>
          <w:color w:val="000000"/>
        </w:rPr>
        <w:t>Dawoud</w:t>
      </w:r>
      <w:proofErr w:type="spellEnd"/>
      <w:r>
        <w:rPr>
          <w:color w:val="000000"/>
        </w:rPr>
        <w:t>, 4067).</w:t>
      </w:r>
    </w:p>
    <w:p w:rsidR="00D213DE" w:rsidRDefault="00D213DE" w:rsidP="00D213DE">
      <w:pPr>
        <w:pStyle w:val="NormalWeb"/>
        <w:shd w:val="clear" w:color="auto" w:fill="FFFFFF"/>
        <w:spacing w:before="0" w:beforeAutospacing="0" w:after="0" w:afterAutospacing="0"/>
        <w:jc w:val="both"/>
        <w:rPr>
          <w:rFonts w:ascii="Times New Roman" w:hAnsi="Times New Roman" w:cs="Times New Roman"/>
          <w:color w:val="000000"/>
          <w:sz w:val="27"/>
          <w:szCs w:val="27"/>
        </w:rPr>
      </w:pPr>
      <w:r>
        <w:rPr>
          <w:color w:val="000000"/>
        </w:rPr>
        <w:t>« […] </w:t>
      </w:r>
      <w:r>
        <w:rPr>
          <w:b/>
          <w:bCs/>
          <w:i/>
          <w:iCs/>
          <w:color w:val="000000"/>
        </w:rPr>
        <w:t>Les inventions sont les pires des choses. Toute invention est une innovation. Toute innovation est une aberration, et toute aberration conduit à l'enfer</w:t>
      </w:r>
      <w:r>
        <w:rPr>
          <w:color w:val="000000"/>
        </w:rPr>
        <w:t>. » (Cité sous cette version par an-</w:t>
      </w:r>
      <w:proofErr w:type="spellStart"/>
      <w:r>
        <w:rPr>
          <w:rStyle w:val="spelle"/>
          <w:color w:val="000000"/>
        </w:rPr>
        <w:t>Nassi</w:t>
      </w:r>
      <w:proofErr w:type="spellEnd"/>
      <w:r>
        <w:rPr>
          <w:color w:val="000000"/>
        </w:rPr>
        <w:t>' dans ses Sunan,3/188. Et Rapporté par </w:t>
      </w:r>
      <w:proofErr w:type="spellStart"/>
      <w:r>
        <w:rPr>
          <w:rStyle w:val="spelle"/>
          <w:color w:val="000000"/>
        </w:rPr>
        <w:t>Nasai</w:t>
      </w:r>
      <w:proofErr w:type="spellEnd"/>
      <w:r>
        <w:rPr>
          <w:color w:val="000000"/>
        </w:rPr>
        <w:t> dans ses </w:t>
      </w:r>
      <w:proofErr w:type="spellStart"/>
      <w:r>
        <w:rPr>
          <w:rStyle w:val="spelle"/>
          <w:color w:val="000000"/>
        </w:rPr>
        <w:t>Sounan</w:t>
      </w:r>
      <w:proofErr w:type="spellEnd"/>
      <w:r>
        <w:rPr>
          <w:color w:val="000000"/>
        </w:rPr>
        <w:t> n°1578 et authentifié par Cheikh Albani dans sa correction de </w:t>
      </w:r>
      <w:proofErr w:type="spellStart"/>
      <w:r>
        <w:rPr>
          <w:rStyle w:val="spelle"/>
          <w:color w:val="000000"/>
        </w:rPr>
        <w:t>Sounan</w:t>
      </w:r>
      <w:proofErr w:type="spellEnd"/>
      <w:r>
        <w:rPr>
          <w:color w:val="000000"/>
        </w:rPr>
        <w:t> </w:t>
      </w:r>
      <w:proofErr w:type="spellStart"/>
      <w:r>
        <w:rPr>
          <w:rStyle w:val="spelle"/>
          <w:color w:val="000000"/>
        </w:rPr>
        <w:t>Nasai</w:t>
      </w:r>
      <w:proofErr w:type="spellEnd"/>
      <w:r>
        <w:rPr>
          <w:color w:val="000000"/>
        </w:rPr>
        <w:t>).</w:t>
      </w:r>
    </w:p>
    <w:p w:rsidR="00D213DE" w:rsidRDefault="00D213DE" w:rsidP="00D213DE">
      <w:pPr>
        <w:jc w:val="both"/>
        <w:rPr>
          <w:color w:val="000000"/>
        </w:rPr>
      </w:pPr>
      <w:r>
        <w:rPr>
          <w:color w:val="000000"/>
          <w:sz w:val="24"/>
          <w:szCs w:val="24"/>
        </w:rPr>
        <w:t> </w:t>
      </w:r>
    </w:p>
    <w:p w:rsidR="00D213DE" w:rsidRDefault="00D213DE" w:rsidP="00D213DE">
      <w:pPr>
        <w:jc w:val="both"/>
        <w:rPr>
          <w:color w:val="000000"/>
        </w:rPr>
      </w:pPr>
      <w:r>
        <w:rPr>
          <w:i/>
          <w:iCs/>
          <w:color w:val="000000"/>
          <w:sz w:val="24"/>
          <w:szCs w:val="24"/>
        </w:rPr>
        <w:t>Le prophète préfère des fidèles obéissants</w:t>
      </w:r>
      <w:r>
        <w:rPr>
          <w:color w:val="000000"/>
          <w:sz w:val="24"/>
          <w:szCs w:val="24"/>
        </w:rPr>
        <w:t>, que ceux qui combattent les gouverneurs ou les imams injustes. Il incite à tuer tous ceux qui innovent en religions (c'est à dire les réformateurs, les </w:t>
      </w:r>
      <w:proofErr w:type="spellStart"/>
      <w:r>
        <w:rPr>
          <w:rStyle w:val="spelle"/>
          <w:color w:val="000000"/>
          <w:sz w:val="24"/>
          <w:szCs w:val="24"/>
        </w:rPr>
        <w:t>khariji</w:t>
      </w:r>
      <w:proofErr w:type="spellEnd"/>
      <w:r>
        <w:rPr>
          <w:color w:val="000000"/>
          <w:sz w:val="24"/>
          <w:szCs w:val="24"/>
        </w:rPr>
        <w:t>, les dissidents et toutes les personnes qui se révoltent contre le dirigeant [musulman] autour duquel sont réunis les musulmans) :</w:t>
      </w:r>
    </w:p>
    <w:p w:rsidR="00D213DE" w:rsidRDefault="00D213DE" w:rsidP="00D213DE">
      <w:pPr>
        <w:jc w:val="both"/>
        <w:rPr>
          <w:color w:val="000000"/>
        </w:rPr>
      </w:pPr>
      <w:r>
        <w:rPr>
          <w:color w:val="000000"/>
          <w:sz w:val="24"/>
          <w:szCs w:val="24"/>
        </w:rPr>
        <w:t> </w:t>
      </w:r>
    </w:p>
    <w:p w:rsidR="00D213DE" w:rsidRDefault="00D213DE" w:rsidP="00D213DE">
      <w:pPr>
        <w:jc w:val="both"/>
        <w:rPr>
          <w:color w:val="000000"/>
        </w:rPr>
      </w:pPr>
      <w:r>
        <w:rPr>
          <w:color w:val="000000"/>
          <w:sz w:val="24"/>
          <w:szCs w:val="24"/>
        </w:rPr>
        <w:t>Shaykh Al Islam Ibn </w:t>
      </w:r>
      <w:proofErr w:type="spellStart"/>
      <w:r>
        <w:rPr>
          <w:rStyle w:val="spelle"/>
          <w:color w:val="000000"/>
          <w:sz w:val="24"/>
          <w:szCs w:val="24"/>
        </w:rPr>
        <w:t>Taymiyah</w:t>
      </w:r>
      <w:proofErr w:type="spellEnd"/>
      <w:r>
        <w:rPr>
          <w:color w:val="000000"/>
          <w:sz w:val="24"/>
          <w:szCs w:val="24"/>
        </w:rPr>
        <w:t> - </w:t>
      </w:r>
      <w:proofErr w:type="spellStart"/>
      <w:r>
        <w:rPr>
          <w:rStyle w:val="spelle"/>
          <w:color w:val="000000"/>
          <w:sz w:val="24"/>
          <w:szCs w:val="24"/>
        </w:rPr>
        <w:t>rahimaoullah</w:t>
      </w:r>
      <w:proofErr w:type="spellEnd"/>
      <w:r>
        <w:rPr>
          <w:color w:val="000000"/>
          <w:sz w:val="24"/>
          <w:szCs w:val="24"/>
        </w:rPr>
        <w:t> - a dit :</w:t>
      </w:r>
    </w:p>
    <w:p w:rsidR="00D213DE" w:rsidRDefault="00D213DE" w:rsidP="00D213DE">
      <w:pPr>
        <w:jc w:val="both"/>
        <w:rPr>
          <w:color w:val="000000"/>
        </w:rPr>
      </w:pPr>
      <w:r>
        <w:rPr>
          <w:color w:val="000000"/>
          <w:sz w:val="24"/>
          <w:szCs w:val="24"/>
        </w:rPr>
        <w:t>« </w:t>
      </w:r>
      <w:r>
        <w:rPr>
          <w:b/>
          <w:bCs/>
          <w:i/>
          <w:iCs/>
          <w:color w:val="000000"/>
          <w:sz w:val="24"/>
          <w:szCs w:val="24"/>
        </w:rPr>
        <w:t>Et les imams de l'innovation sont plus nuisible à la communauté que les gens des péchés</w:t>
      </w:r>
      <w:r>
        <w:rPr>
          <w:i/>
          <w:iCs/>
          <w:color w:val="000000"/>
          <w:sz w:val="24"/>
          <w:szCs w:val="24"/>
        </w:rPr>
        <w:t>. C'est pour cela que </w:t>
      </w:r>
      <w:r>
        <w:rPr>
          <w:b/>
          <w:bCs/>
          <w:i/>
          <w:iCs/>
          <w:color w:val="000000"/>
          <w:sz w:val="24"/>
          <w:szCs w:val="24"/>
        </w:rPr>
        <w:t>le Prophète a ordonné de tuer les </w:t>
      </w:r>
      <w:proofErr w:type="spellStart"/>
      <w:r>
        <w:rPr>
          <w:rStyle w:val="spelle"/>
          <w:b/>
          <w:bCs/>
          <w:i/>
          <w:iCs/>
          <w:color w:val="000000"/>
          <w:sz w:val="24"/>
          <w:szCs w:val="24"/>
        </w:rPr>
        <w:t>khawarij</w:t>
      </w:r>
      <w:proofErr w:type="spellEnd"/>
      <w:r>
        <w:rPr>
          <w:b/>
          <w:bCs/>
          <w:i/>
          <w:iCs/>
          <w:color w:val="000000"/>
          <w:sz w:val="24"/>
          <w:szCs w:val="24"/>
        </w:rPr>
        <w:t> et a interdit de combattre les gouverneurs injustes</w:t>
      </w:r>
      <w:r>
        <w:rPr>
          <w:i/>
          <w:iCs/>
          <w:color w:val="000000"/>
          <w:sz w:val="24"/>
          <w:szCs w:val="24"/>
        </w:rPr>
        <w:t>.</w:t>
      </w:r>
      <w:r>
        <w:rPr>
          <w:color w:val="000000"/>
          <w:sz w:val="24"/>
          <w:szCs w:val="24"/>
        </w:rPr>
        <w:t> », </w:t>
      </w:r>
      <w:proofErr w:type="spellStart"/>
      <w:r>
        <w:rPr>
          <w:rStyle w:val="spelle"/>
          <w:color w:val="000000"/>
          <w:sz w:val="24"/>
          <w:szCs w:val="24"/>
        </w:rPr>
        <w:t>Majmon</w:t>
      </w:r>
      <w:proofErr w:type="spellEnd"/>
      <w:r>
        <w:rPr>
          <w:color w:val="000000"/>
          <w:sz w:val="24"/>
          <w:szCs w:val="24"/>
        </w:rPr>
        <w:t> 3 </w:t>
      </w:r>
      <w:proofErr w:type="spellStart"/>
      <w:r>
        <w:rPr>
          <w:rStyle w:val="spelle"/>
          <w:color w:val="000000"/>
          <w:sz w:val="24"/>
          <w:szCs w:val="24"/>
        </w:rPr>
        <w:t>fatawa</w:t>
      </w:r>
      <w:proofErr w:type="spellEnd"/>
      <w:r>
        <w:rPr>
          <w:color w:val="000000"/>
          <w:sz w:val="24"/>
          <w:szCs w:val="24"/>
        </w:rPr>
        <w:t> 7/284.</w:t>
      </w:r>
    </w:p>
    <w:p w:rsidR="00D213DE" w:rsidRDefault="00D213DE" w:rsidP="00D213DE">
      <w:pPr>
        <w:jc w:val="both"/>
        <w:rPr>
          <w:color w:val="000000"/>
        </w:rPr>
      </w:pPr>
      <w:r>
        <w:rPr>
          <w:color w:val="000000"/>
          <w:sz w:val="24"/>
          <w:szCs w:val="24"/>
        </w:rPr>
        <w:t>Ailleurs il a dit : « </w:t>
      </w:r>
      <w:r>
        <w:rPr>
          <w:i/>
          <w:iCs/>
          <w:color w:val="000000"/>
          <w:sz w:val="24"/>
          <w:szCs w:val="24"/>
        </w:rPr>
        <w:t>Le Prophète a ordonné de combattre ceux qui combattent sur une religion corrompue parmi les gens de l'innovation comme les </w:t>
      </w:r>
      <w:proofErr w:type="spellStart"/>
      <w:r>
        <w:rPr>
          <w:rStyle w:val="spelle"/>
          <w:i/>
          <w:iCs/>
          <w:color w:val="000000"/>
          <w:sz w:val="24"/>
          <w:szCs w:val="24"/>
        </w:rPr>
        <w:t>khawarij</w:t>
      </w:r>
      <w:proofErr w:type="spellEnd"/>
      <w:r>
        <w:rPr>
          <w:i/>
          <w:iCs/>
          <w:color w:val="000000"/>
          <w:sz w:val="24"/>
          <w:szCs w:val="24"/>
        </w:rPr>
        <w:t>, et il a ordonné de patienter face à l'injustice des gouverneurs. Il a interdit de les combattre et de sortir contre eux.</w:t>
      </w:r>
      <w:r>
        <w:rPr>
          <w:color w:val="000000"/>
          <w:sz w:val="24"/>
          <w:szCs w:val="24"/>
        </w:rPr>
        <w:t> », </w:t>
      </w:r>
      <w:proofErr w:type="spellStart"/>
      <w:r>
        <w:rPr>
          <w:rStyle w:val="spelle"/>
          <w:color w:val="000000"/>
          <w:sz w:val="24"/>
          <w:szCs w:val="24"/>
        </w:rPr>
        <w:t>Majmon</w:t>
      </w:r>
      <w:proofErr w:type="spellEnd"/>
      <w:r>
        <w:rPr>
          <w:color w:val="000000"/>
          <w:sz w:val="24"/>
          <w:szCs w:val="24"/>
        </w:rPr>
        <w:t> 3 </w:t>
      </w:r>
      <w:proofErr w:type="spellStart"/>
      <w:r>
        <w:rPr>
          <w:rStyle w:val="spelle"/>
          <w:color w:val="000000"/>
          <w:sz w:val="24"/>
          <w:szCs w:val="24"/>
        </w:rPr>
        <w:t>fatawa</w:t>
      </w:r>
      <w:proofErr w:type="spellEnd"/>
      <w:r>
        <w:rPr>
          <w:color w:val="000000"/>
          <w:sz w:val="24"/>
          <w:szCs w:val="24"/>
        </w:rPr>
        <w:t> 4/269.</w:t>
      </w:r>
    </w:p>
    <w:p w:rsidR="00D213DE" w:rsidRDefault="00D213DE" w:rsidP="00D213DE">
      <w:pPr>
        <w:jc w:val="both"/>
        <w:rPr>
          <w:color w:val="000000"/>
        </w:rPr>
      </w:pPr>
      <w:r>
        <w:rPr>
          <w:color w:val="000000"/>
          <w:sz w:val="24"/>
          <w:szCs w:val="24"/>
        </w:rPr>
        <w:t>Et aussi : « </w:t>
      </w:r>
      <w:r>
        <w:rPr>
          <w:b/>
          <w:bCs/>
          <w:i/>
          <w:iCs/>
          <w:color w:val="000000"/>
          <w:sz w:val="24"/>
          <w:szCs w:val="24"/>
        </w:rPr>
        <w:t>Les gens de l'innovation sont pire que les gens qui pêchent par désirs</w:t>
      </w:r>
      <w:r>
        <w:rPr>
          <w:i/>
          <w:iCs/>
          <w:color w:val="000000"/>
          <w:sz w:val="24"/>
          <w:szCs w:val="24"/>
        </w:rPr>
        <w:t> </w:t>
      </w:r>
      <w:proofErr w:type="gramStart"/>
      <w:r>
        <w:rPr>
          <w:i/>
          <w:iCs/>
          <w:color w:val="000000"/>
          <w:sz w:val="24"/>
          <w:szCs w:val="24"/>
        </w:rPr>
        <w:t>de par</w:t>
      </w:r>
      <w:proofErr w:type="gramEnd"/>
      <w:r>
        <w:rPr>
          <w:i/>
          <w:iCs/>
          <w:color w:val="000000"/>
          <w:sz w:val="24"/>
          <w:szCs w:val="24"/>
        </w:rPr>
        <w:t xml:space="preserve"> la </w:t>
      </w:r>
      <w:proofErr w:type="spellStart"/>
      <w:r>
        <w:rPr>
          <w:rStyle w:val="spelle"/>
          <w:i/>
          <w:iCs/>
          <w:color w:val="000000"/>
          <w:sz w:val="24"/>
          <w:szCs w:val="24"/>
        </w:rPr>
        <w:t>Sounnah</w:t>
      </w:r>
      <w:proofErr w:type="spellEnd"/>
      <w:r>
        <w:rPr>
          <w:i/>
          <w:iCs/>
          <w:color w:val="000000"/>
          <w:sz w:val="24"/>
          <w:szCs w:val="24"/>
        </w:rPr>
        <w:t> et le consensus ; car </w:t>
      </w:r>
      <w:r>
        <w:rPr>
          <w:b/>
          <w:bCs/>
          <w:i/>
          <w:iCs/>
          <w:color w:val="000000"/>
          <w:sz w:val="24"/>
          <w:szCs w:val="24"/>
        </w:rPr>
        <w:t>le Prophète</w:t>
      </w:r>
      <w:r>
        <w:rPr>
          <w:i/>
          <w:iCs/>
          <w:color w:val="000000"/>
          <w:sz w:val="24"/>
          <w:szCs w:val="24"/>
        </w:rPr>
        <w:t> - </w:t>
      </w:r>
      <w:proofErr w:type="spellStart"/>
      <w:r>
        <w:rPr>
          <w:rStyle w:val="spelle"/>
          <w:i/>
          <w:iCs/>
          <w:color w:val="000000"/>
          <w:sz w:val="24"/>
          <w:szCs w:val="24"/>
        </w:rPr>
        <w:t>salallahu</w:t>
      </w:r>
      <w:proofErr w:type="spellEnd"/>
      <w:r>
        <w:rPr>
          <w:i/>
          <w:iCs/>
          <w:color w:val="000000"/>
          <w:sz w:val="24"/>
          <w:szCs w:val="24"/>
        </w:rPr>
        <w:t> </w:t>
      </w:r>
      <w:proofErr w:type="spellStart"/>
      <w:r>
        <w:rPr>
          <w:rStyle w:val="spelle"/>
          <w:i/>
          <w:iCs/>
          <w:color w:val="000000"/>
          <w:sz w:val="24"/>
          <w:szCs w:val="24"/>
        </w:rPr>
        <w:t>alayhi</w:t>
      </w:r>
      <w:proofErr w:type="spellEnd"/>
      <w:r>
        <w:rPr>
          <w:i/>
          <w:iCs/>
          <w:color w:val="000000"/>
          <w:sz w:val="24"/>
          <w:szCs w:val="24"/>
        </w:rPr>
        <w:t> wu </w:t>
      </w:r>
      <w:proofErr w:type="spellStart"/>
      <w:r>
        <w:rPr>
          <w:rStyle w:val="spelle"/>
          <w:i/>
          <w:iCs/>
          <w:color w:val="000000"/>
          <w:sz w:val="24"/>
          <w:szCs w:val="24"/>
        </w:rPr>
        <w:t>salam</w:t>
      </w:r>
      <w:proofErr w:type="spellEnd"/>
      <w:r>
        <w:rPr>
          <w:i/>
          <w:iCs/>
          <w:color w:val="000000"/>
          <w:sz w:val="24"/>
          <w:szCs w:val="24"/>
        </w:rPr>
        <w:t> - </w:t>
      </w:r>
      <w:r>
        <w:rPr>
          <w:b/>
          <w:bCs/>
          <w:i/>
          <w:iCs/>
          <w:color w:val="000000"/>
          <w:sz w:val="24"/>
          <w:szCs w:val="24"/>
        </w:rPr>
        <w:t>a ordonné de combattre les </w:t>
      </w:r>
      <w:proofErr w:type="spellStart"/>
      <w:r>
        <w:rPr>
          <w:rStyle w:val="spelle"/>
          <w:b/>
          <w:bCs/>
          <w:i/>
          <w:iCs/>
          <w:color w:val="000000"/>
          <w:sz w:val="24"/>
          <w:szCs w:val="24"/>
        </w:rPr>
        <w:t>Khawarij</w:t>
      </w:r>
      <w:proofErr w:type="spellEnd"/>
      <w:r>
        <w:rPr>
          <w:b/>
          <w:bCs/>
          <w:i/>
          <w:iCs/>
          <w:color w:val="000000"/>
          <w:sz w:val="24"/>
          <w:szCs w:val="24"/>
        </w:rPr>
        <w:t> et a interdit le combat des imams de l'injustice.</w:t>
      </w:r>
      <w:r>
        <w:rPr>
          <w:color w:val="000000"/>
          <w:sz w:val="24"/>
          <w:szCs w:val="24"/>
        </w:rPr>
        <w:t> », </w:t>
      </w:r>
      <w:proofErr w:type="spellStart"/>
      <w:r>
        <w:rPr>
          <w:rStyle w:val="spelle"/>
          <w:color w:val="000000"/>
          <w:sz w:val="24"/>
          <w:szCs w:val="24"/>
        </w:rPr>
        <w:t>Majmon</w:t>
      </w:r>
      <w:proofErr w:type="spellEnd"/>
      <w:r>
        <w:rPr>
          <w:color w:val="000000"/>
          <w:sz w:val="24"/>
          <w:szCs w:val="24"/>
        </w:rPr>
        <w:t> 3 </w:t>
      </w:r>
      <w:proofErr w:type="spellStart"/>
      <w:r>
        <w:rPr>
          <w:rStyle w:val="spelle"/>
          <w:color w:val="000000"/>
          <w:sz w:val="24"/>
          <w:szCs w:val="24"/>
        </w:rPr>
        <w:t>fatawa</w:t>
      </w:r>
      <w:proofErr w:type="spellEnd"/>
      <w:r>
        <w:rPr>
          <w:color w:val="000000"/>
          <w:sz w:val="24"/>
          <w:szCs w:val="24"/>
        </w:rPr>
        <w:t> 20/104.</w:t>
      </w:r>
    </w:p>
    <w:p w:rsidR="00D213DE" w:rsidRDefault="00D213DE" w:rsidP="00D213DE">
      <w:pPr>
        <w:jc w:val="both"/>
        <w:rPr>
          <w:color w:val="000000"/>
        </w:rPr>
      </w:pPr>
      <w:r>
        <w:rPr>
          <w:color w:val="000000"/>
          <w:sz w:val="24"/>
          <w:szCs w:val="24"/>
        </w:rPr>
        <w:t> </w:t>
      </w:r>
    </w:p>
    <w:p w:rsidR="00D213DE" w:rsidRDefault="00D213DE" w:rsidP="00D213DE">
      <w:pPr>
        <w:jc w:val="both"/>
        <w:rPr>
          <w:color w:val="000000"/>
        </w:rPr>
      </w:pPr>
      <w:r>
        <w:rPr>
          <w:color w:val="000000"/>
          <w:sz w:val="24"/>
          <w:szCs w:val="24"/>
        </w:rPr>
        <w:t>Selon </w:t>
      </w:r>
      <w:proofErr w:type="spellStart"/>
      <w:r>
        <w:rPr>
          <w:rStyle w:val="spelle"/>
          <w:color w:val="000000"/>
          <w:sz w:val="24"/>
          <w:szCs w:val="24"/>
        </w:rPr>
        <w:t>Nafi</w:t>
      </w:r>
      <w:proofErr w:type="spellEnd"/>
      <w:r>
        <w:rPr>
          <w:color w:val="000000"/>
          <w:sz w:val="24"/>
          <w:szCs w:val="24"/>
        </w:rPr>
        <w:t>', lorsque les médinois décidèrent de destituer </w:t>
      </w:r>
      <w:proofErr w:type="spellStart"/>
      <w:r>
        <w:rPr>
          <w:rStyle w:val="spelle"/>
          <w:color w:val="000000"/>
          <w:sz w:val="24"/>
          <w:szCs w:val="24"/>
        </w:rPr>
        <w:t>Yezid</w:t>
      </w:r>
      <w:proofErr w:type="spellEnd"/>
      <w:r>
        <w:rPr>
          <w:color w:val="000000"/>
          <w:sz w:val="24"/>
          <w:szCs w:val="24"/>
        </w:rPr>
        <w:t> ibn </w:t>
      </w:r>
      <w:proofErr w:type="spellStart"/>
      <w:r>
        <w:rPr>
          <w:rStyle w:val="spelle"/>
          <w:color w:val="000000"/>
          <w:sz w:val="24"/>
          <w:szCs w:val="24"/>
        </w:rPr>
        <w:t>Mu'awiya</w:t>
      </w:r>
      <w:proofErr w:type="spellEnd"/>
      <w:r>
        <w:rPr>
          <w:color w:val="000000"/>
          <w:sz w:val="24"/>
          <w:szCs w:val="24"/>
        </w:rPr>
        <w:t>, '</w:t>
      </w:r>
      <w:proofErr w:type="spellStart"/>
      <w:r>
        <w:rPr>
          <w:rStyle w:val="spelle"/>
          <w:color w:val="000000"/>
          <w:sz w:val="24"/>
          <w:szCs w:val="24"/>
        </w:rPr>
        <w:t>AbdAllah</w:t>
      </w:r>
      <w:proofErr w:type="spellEnd"/>
      <w:r>
        <w:rPr>
          <w:color w:val="000000"/>
          <w:sz w:val="24"/>
          <w:szCs w:val="24"/>
        </w:rPr>
        <w:t> ibn Umar rassembla ses proches et ses enfants et leur dit : « </w:t>
      </w:r>
      <w:r>
        <w:rPr>
          <w:i/>
          <w:iCs/>
          <w:color w:val="000000"/>
          <w:sz w:val="24"/>
          <w:szCs w:val="24"/>
        </w:rPr>
        <w:t>J'ai entendu le Prophète, </w:t>
      </w:r>
      <w:proofErr w:type="spellStart"/>
      <w:r>
        <w:rPr>
          <w:rStyle w:val="spelle"/>
          <w:i/>
          <w:iCs/>
          <w:color w:val="000000"/>
          <w:sz w:val="24"/>
          <w:szCs w:val="24"/>
        </w:rPr>
        <w:t>sallallahu</w:t>
      </w:r>
      <w:proofErr w:type="spellEnd"/>
      <w:r>
        <w:rPr>
          <w:i/>
          <w:iCs/>
          <w:color w:val="000000"/>
          <w:sz w:val="24"/>
          <w:szCs w:val="24"/>
        </w:rPr>
        <w:t> '</w:t>
      </w:r>
      <w:proofErr w:type="spellStart"/>
      <w:r>
        <w:rPr>
          <w:rStyle w:val="spelle"/>
          <w:i/>
          <w:iCs/>
          <w:color w:val="000000"/>
          <w:sz w:val="24"/>
          <w:szCs w:val="24"/>
        </w:rPr>
        <w:t>alayhi</w:t>
      </w:r>
      <w:proofErr w:type="spellEnd"/>
      <w:r>
        <w:rPr>
          <w:i/>
          <w:iCs/>
          <w:color w:val="000000"/>
          <w:sz w:val="24"/>
          <w:szCs w:val="24"/>
        </w:rPr>
        <w:t> </w:t>
      </w:r>
      <w:proofErr w:type="spellStart"/>
      <w:r>
        <w:rPr>
          <w:rStyle w:val="spelle"/>
          <w:i/>
          <w:iCs/>
          <w:color w:val="000000"/>
          <w:sz w:val="24"/>
          <w:szCs w:val="24"/>
        </w:rPr>
        <w:t>wa</w:t>
      </w:r>
      <w:proofErr w:type="spellEnd"/>
      <w:r>
        <w:rPr>
          <w:i/>
          <w:iCs/>
          <w:color w:val="000000"/>
          <w:sz w:val="24"/>
          <w:szCs w:val="24"/>
        </w:rPr>
        <w:t> </w:t>
      </w:r>
      <w:proofErr w:type="spellStart"/>
      <w:r>
        <w:rPr>
          <w:rStyle w:val="spelle"/>
          <w:i/>
          <w:iCs/>
          <w:color w:val="000000"/>
          <w:sz w:val="24"/>
          <w:szCs w:val="24"/>
        </w:rPr>
        <w:t>sallam</w:t>
      </w:r>
      <w:proofErr w:type="spellEnd"/>
      <w:r>
        <w:rPr>
          <w:i/>
          <w:iCs/>
          <w:color w:val="000000"/>
          <w:sz w:val="24"/>
          <w:szCs w:val="24"/>
        </w:rPr>
        <w:t>, dire ((Le jour de la Résurrection, </w:t>
      </w:r>
      <w:r>
        <w:rPr>
          <w:b/>
          <w:bCs/>
          <w:i/>
          <w:iCs/>
          <w:color w:val="000000"/>
          <w:sz w:val="24"/>
          <w:szCs w:val="24"/>
        </w:rPr>
        <w:t>on dressera un étendard à tout traître</w:t>
      </w:r>
      <w:r>
        <w:rPr>
          <w:i/>
          <w:iCs/>
          <w:color w:val="000000"/>
          <w:sz w:val="24"/>
          <w:szCs w:val="24"/>
        </w:rPr>
        <w:t>)). Nous avons prêté serment d'allégeance à cet homme, suivant l'allégeance d'Allah et de Son Messager. Or</w:t>
      </w:r>
      <w:r>
        <w:rPr>
          <w:b/>
          <w:bCs/>
          <w:i/>
          <w:iCs/>
          <w:color w:val="000000"/>
          <w:sz w:val="24"/>
          <w:szCs w:val="24"/>
        </w:rPr>
        <w:t>, je ne connais pas de traitrise plus immense que de prêter allégeance, suivant celle d'Allah et de Son Messager, puis de le combattre</w:t>
      </w:r>
      <w:r>
        <w:rPr>
          <w:i/>
          <w:iCs/>
          <w:color w:val="000000"/>
          <w:sz w:val="24"/>
          <w:szCs w:val="24"/>
        </w:rPr>
        <w:t>. Si je venais à savoir que l'un de vous a trahi ou a prêté serment (à un autre) dans cette affaire, alors cela marquerait la fin de toute relation entre lui et moi.</w:t>
      </w:r>
      <w:r>
        <w:rPr>
          <w:color w:val="000000"/>
          <w:sz w:val="24"/>
          <w:szCs w:val="24"/>
        </w:rPr>
        <w:t> », Al-Bukhari 4/322.</w:t>
      </w:r>
    </w:p>
    <w:p w:rsidR="00D213DE" w:rsidRDefault="00D213DE" w:rsidP="00D213DE">
      <w:pPr>
        <w:jc w:val="both"/>
        <w:rPr>
          <w:color w:val="000000"/>
        </w:rPr>
      </w:pPr>
      <w:r>
        <w:rPr>
          <w:color w:val="000000"/>
          <w:sz w:val="24"/>
          <w:szCs w:val="24"/>
        </w:rPr>
        <w:t> </w:t>
      </w:r>
    </w:p>
    <w:p w:rsidR="00D213DE" w:rsidRDefault="00D213DE" w:rsidP="00D213DE">
      <w:pPr>
        <w:jc w:val="both"/>
        <w:rPr>
          <w:color w:val="000000"/>
        </w:rPr>
      </w:pPr>
      <w:r>
        <w:rPr>
          <w:color w:val="000000"/>
        </w:rPr>
        <w:lastRenderedPageBreak/>
        <w:t>Selon David Duquesne, journaliste : « </w:t>
      </w:r>
      <w:r>
        <w:rPr>
          <w:i/>
          <w:iCs/>
          <w:color w:val="000000"/>
        </w:rPr>
        <w:t>Depuis sa naissance l’islam est une religion de la répétition et de l’imitation qui diabolise toute forme d’innovation</w:t>
      </w:r>
      <w:r>
        <w:rPr>
          <w:color w:val="000000"/>
        </w:rPr>
        <w:t> ».</w:t>
      </w:r>
    </w:p>
    <w:p w:rsidR="00D213DE" w:rsidRDefault="00D213DE" w:rsidP="00D213DE">
      <w:pPr>
        <w:jc w:val="both"/>
        <w:rPr>
          <w:color w:val="000000"/>
        </w:rPr>
      </w:pPr>
      <w:r>
        <w:rPr>
          <w:color w:val="000000"/>
        </w:rPr>
        <w:t> </w:t>
      </w:r>
    </w:p>
    <w:p w:rsidR="00D213DE" w:rsidRDefault="00D213DE" w:rsidP="00D213DE">
      <w:pPr>
        <w:jc w:val="both"/>
        <w:rPr>
          <w:color w:val="000000"/>
        </w:rPr>
      </w:pPr>
      <w:r>
        <w:rPr>
          <w:color w:val="000000"/>
        </w:rPr>
        <w:t xml:space="preserve">Toutes ces interdictions très strictes sur tout questionnement et toute innovation en religion, permettent à Mahomet d’avoir un contrôle totalitaire sur la pensée de ses fidèles. </w:t>
      </w:r>
    </w:p>
    <w:p w:rsidR="00B741D3" w:rsidRDefault="00D213DE" w:rsidP="00D213DE">
      <w:pPr>
        <w:jc w:val="both"/>
        <w:rPr>
          <w:color w:val="000000"/>
        </w:rPr>
      </w:pPr>
      <w:r>
        <w:rPr>
          <w:color w:val="000000"/>
        </w:rPr>
        <w:t>Ce qu’il voulait … c’était leur obéissance et soumission totale, jusqu’à</w:t>
      </w:r>
      <w:r w:rsidR="00B741D3">
        <w:rPr>
          <w:color w:val="000000"/>
        </w:rPr>
        <w:t xml:space="preserve"> ce qu’ils aillent</w:t>
      </w:r>
      <w:r>
        <w:rPr>
          <w:color w:val="000000"/>
        </w:rPr>
        <w:t xml:space="preserve"> donner leur vie pour lui</w:t>
      </w:r>
      <w:r w:rsidR="00B741D3">
        <w:rPr>
          <w:color w:val="000000"/>
        </w:rPr>
        <w:t>. P</w:t>
      </w:r>
      <w:r>
        <w:rPr>
          <w:color w:val="000000"/>
        </w:rPr>
        <w:t>ar leur don de l</w:t>
      </w:r>
      <w:r w:rsidR="00B741D3">
        <w:rPr>
          <w:color w:val="000000"/>
        </w:rPr>
        <w:t>eur</w:t>
      </w:r>
      <w:r>
        <w:rPr>
          <w:color w:val="000000"/>
        </w:rPr>
        <w:t xml:space="preserve"> vie pour lui, il atteint ainsi la toute</w:t>
      </w:r>
      <w:r w:rsidR="00E5180A">
        <w:rPr>
          <w:color w:val="000000"/>
        </w:rPr>
        <w:t>-</w:t>
      </w:r>
      <w:r>
        <w:rPr>
          <w:color w:val="000000"/>
        </w:rPr>
        <w:t xml:space="preserve">puissance absolue sur ses fidèles. </w:t>
      </w:r>
    </w:p>
    <w:p w:rsidR="00D213DE" w:rsidRDefault="00D213DE" w:rsidP="00D213DE">
      <w:pPr>
        <w:jc w:val="both"/>
        <w:rPr>
          <w:color w:val="000000"/>
        </w:rPr>
      </w:pPr>
      <w:r>
        <w:rPr>
          <w:color w:val="000000"/>
        </w:rPr>
        <w:t xml:space="preserve">D’ailleurs, </w:t>
      </w:r>
      <w:r w:rsidR="00B741D3">
        <w:rPr>
          <w:color w:val="000000"/>
        </w:rPr>
        <w:t xml:space="preserve">en général, </w:t>
      </w:r>
      <w:proofErr w:type="gramStart"/>
      <w:r>
        <w:rPr>
          <w:color w:val="000000"/>
        </w:rPr>
        <w:t>tous les dirigeants</w:t>
      </w:r>
      <w:proofErr w:type="gramEnd"/>
      <w:r>
        <w:rPr>
          <w:color w:val="000000"/>
        </w:rPr>
        <w:t xml:space="preserve"> de</w:t>
      </w:r>
      <w:r w:rsidR="00E5180A">
        <w:rPr>
          <w:color w:val="000000"/>
        </w:rPr>
        <w:t>s</w:t>
      </w:r>
      <w:r>
        <w:rPr>
          <w:color w:val="000000"/>
        </w:rPr>
        <w:t xml:space="preserve"> sectes actuelles font de même.</w:t>
      </w:r>
    </w:p>
    <w:p w:rsidR="00F33539" w:rsidRDefault="00F33539" w:rsidP="00D213DE">
      <w:pPr>
        <w:jc w:val="both"/>
        <w:rPr>
          <w:color w:val="000000"/>
        </w:rPr>
      </w:pPr>
    </w:p>
    <w:p w:rsidR="00F33539" w:rsidRPr="00F33539" w:rsidRDefault="00F33539" w:rsidP="00D213DE">
      <w:pPr>
        <w:jc w:val="both"/>
        <w:rPr>
          <w:rFonts w:asciiTheme="minorHAnsi" w:hAnsiTheme="minorHAnsi" w:cstheme="minorHAnsi"/>
          <w:color w:val="000000"/>
        </w:rPr>
      </w:pPr>
      <w:r w:rsidRPr="00F33539">
        <w:rPr>
          <w:rFonts w:asciiTheme="minorHAnsi" w:hAnsiTheme="minorHAnsi" w:cstheme="minorHAnsi"/>
          <w:color w:val="000000"/>
        </w:rPr>
        <w:t>Les occidentaux ne perçoivent pas à quel point cette religion est sclérosée</w:t>
      </w:r>
      <w:r>
        <w:rPr>
          <w:rFonts w:asciiTheme="minorHAnsi" w:hAnsiTheme="minorHAnsi" w:cstheme="minorHAnsi"/>
          <w:color w:val="000000"/>
        </w:rPr>
        <w:t>,</w:t>
      </w:r>
      <w:r w:rsidRPr="00F33539">
        <w:rPr>
          <w:rFonts w:asciiTheme="minorHAnsi" w:hAnsiTheme="minorHAnsi" w:cstheme="minorHAnsi"/>
          <w:color w:val="000000"/>
        </w:rPr>
        <w:t xml:space="preserve"> n’évolue plus depuis le 12° siècle et depuis peut-être la répression du courant « rationaliste » mutazilite</w:t>
      </w:r>
      <w:r w:rsidR="00793A66">
        <w:rPr>
          <w:rFonts w:asciiTheme="minorHAnsi" w:hAnsiTheme="minorHAnsi" w:cstheme="minorHAnsi"/>
          <w:color w:val="000000"/>
        </w:rPr>
        <w:t>, au 12° et 13° siècle</w:t>
      </w:r>
      <w:r w:rsidRPr="00793A66">
        <w:rPr>
          <w:rStyle w:val="Appelnotedebasdep"/>
          <w:rFonts w:asciiTheme="minorHAnsi" w:hAnsiTheme="minorHAnsi" w:cstheme="minorHAnsi"/>
          <w:color w:val="000000"/>
          <w:vertAlign w:val="superscript"/>
        </w:rPr>
        <w:footnoteReference w:id="73"/>
      </w:r>
      <w:r w:rsidRPr="00F33539">
        <w:rPr>
          <w:rFonts w:asciiTheme="minorHAnsi" w:hAnsiTheme="minorHAnsi" w:cstheme="minorHAnsi"/>
          <w:color w:val="000000"/>
        </w:rPr>
        <w:t>, est la religion de la répétition et de l’apprentissage par cœur. Les musulmans vont parleront d</w:t>
      </w:r>
      <w:r w:rsidRPr="00F33539">
        <w:rPr>
          <w:rFonts w:asciiTheme="minorHAnsi" w:hAnsiTheme="minorHAnsi" w:cstheme="minorHAnsi"/>
          <w:color w:val="222222"/>
          <w:shd w:val="clear" w:color="auto" w:fill="FFFFFF"/>
        </w:rPr>
        <w:t>’</w:t>
      </w:r>
      <w:proofErr w:type="spellStart"/>
      <w:r w:rsidRPr="00F33539">
        <w:rPr>
          <w:rFonts w:asciiTheme="minorHAnsi" w:hAnsiTheme="minorHAnsi" w:cstheme="minorHAnsi"/>
          <w:b/>
          <w:bCs/>
          <w:color w:val="222222"/>
          <w:shd w:val="clear" w:color="auto" w:fill="FFFFFF"/>
        </w:rPr>
        <w:t>ijtihâd</w:t>
      </w:r>
      <w:proofErr w:type="spellEnd"/>
      <w:r w:rsidRPr="00F33539">
        <w:rPr>
          <w:rStyle w:val="Appelnotedebasdep"/>
          <w:rFonts w:asciiTheme="minorHAnsi" w:hAnsiTheme="minorHAnsi" w:cstheme="minorHAnsi"/>
          <w:bCs/>
          <w:color w:val="222222"/>
          <w:shd w:val="clear" w:color="auto" w:fill="FFFFFF"/>
          <w:vertAlign w:val="superscript"/>
        </w:rPr>
        <w:footnoteReference w:id="74"/>
      </w:r>
      <w:r w:rsidRPr="00F33539">
        <w:rPr>
          <w:rFonts w:asciiTheme="minorHAnsi" w:hAnsiTheme="minorHAnsi" w:cstheme="minorHAnsi"/>
          <w:color w:val="222222"/>
          <w:shd w:val="clear" w:color="auto" w:fill="FFFFFF"/>
        </w:rPr>
        <w:t>, désignant l'effort de réflexion</w:t>
      </w:r>
      <w:r w:rsidR="00793A66">
        <w:rPr>
          <w:rFonts w:asciiTheme="minorHAnsi" w:hAnsiTheme="minorHAnsi" w:cstheme="minorHAnsi"/>
          <w:color w:val="222222"/>
          <w:shd w:val="clear" w:color="auto" w:fill="FFFFFF"/>
        </w:rPr>
        <w:t xml:space="preserve"> (exégèse)</w:t>
      </w:r>
      <w:r w:rsidRPr="00F33539">
        <w:rPr>
          <w:rFonts w:asciiTheme="minorHAnsi" w:hAnsiTheme="minorHAnsi" w:cstheme="minorHAnsi"/>
          <w:color w:val="222222"/>
          <w:shd w:val="clear" w:color="auto" w:fill="FFFFFF"/>
        </w:rPr>
        <w:t xml:space="preserve"> que les </w:t>
      </w:r>
      <w:hyperlink r:id="rId9" w:tooltip="Oulémas" w:history="1">
        <w:r w:rsidRPr="00F33539">
          <w:rPr>
            <w:rStyle w:val="Lienhypertexte"/>
            <w:rFonts w:asciiTheme="minorHAnsi" w:hAnsiTheme="minorHAnsi" w:cstheme="minorHAnsi"/>
            <w:color w:val="0B0080"/>
            <w:shd w:val="clear" w:color="auto" w:fill="FFFFFF"/>
          </w:rPr>
          <w:t>oulémas</w:t>
        </w:r>
      </w:hyperlink>
      <w:r w:rsidRPr="00F33539">
        <w:rPr>
          <w:rFonts w:asciiTheme="minorHAnsi" w:hAnsiTheme="minorHAnsi" w:cstheme="minorHAnsi"/>
          <w:color w:val="222222"/>
          <w:shd w:val="clear" w:color="auto" w:fill="FFFFFF"/>
        </w:rPr>
        <w:t> ou </w:t>
      </w:r>
      <w:hyperlink r:id="rId10" w:tooltip="Muftis" w:history="1">
        <w:r w:rsidRPr="00F33539">
          <w:rPr>
            <w:rStyle w:val="Lienhypertexte"/>
            <w:rFonts w:asciiTheme="minorHAnsi" w:hAnsiTheme="minorHAnsi" w:cstheme="minorHAnsi"/>
            <w:color w:val="0B0080"/>
            <w:shd w:val="clear" w:color="auto" w:fill="FFFFFF"/>
          </w:rPr>
          <w:t>muftis</w:t>
        </w:r>
      </w:hyperlink>
      <w:r w:rsidRPr="00F33539">
        <w:rPr>
          <w:rFonts w:asciiTheme="minorHAnsi" w:hAnsiTheme="minorHAnsi" w:cstheme="minorHAnsi"/>
          <w:color w:val="222222"/>
          <w:shd w:val="clear" w:color="auto" w:fill="FFFFFF"/>
        </w:rPr>
        <w:t> et les juristes musulmans entreprennent pour interpréter les textes fondateurs de l'</w:t>
      </w:r>
      <w:hyperlink r:id="rId11" w:tooltip="Islam" w:history="1">
        <w:r w:rsidRPr="00F33539">
          <w:rPr>
            <w:rStyle w:val="Lienhypertexte"/>
            <w:rFonts w:asciiTheme="minorHAnsi" w:hAnsiTheme="minorHAnsi" w:cstheme="minorHAnsi"/>
            <w:color w:val="0B0080"/>
            <w:shd w:val="clear" w:color="auto" w:fill="FFFFFF"/>
          </w:rPr>
          <w:t>islam</w:t>
        </w:r>
      </w:hyperlink>
      <w:r w:rsidRPr="00F33539">
        <w:rPr>
          <w:rFonts w:asciiTheme="minorHAnsi" w:hAnsiTheme="minorHAnsi" w:cstheme="minorHAnsi"/>
          <w:color w:val="222222"/>
          <w:shd w:val="clear" w:color="auto" w:fill="FFFFFF"/>
        </w:rPr>
        <w:t> et en déduire le </w:t>
      </w:r>
      <w:hyperlink r:id="rId12" w:tooltip="Droit musulman" w:history="1">
        <w:r w:rsidRPr="00F33539">
          <w:rPr>
            <w:rStyle w:val="Lienhypertexte"/>
            <w:rFonts w:asciiTheme="minorHAnsi" w:hAnsiTheme="minorHAnsi" w:cstheme="minorHAnsi"/>
            <w:color w:val="0B0080"/>
            <w:shd w:val="clear" w:color="auto" w:fill="FFFFFF"/>
          </w:rPr>
          <w:t>droit musulman</w:t>
        </w:r>
      </w:hyperlink>
      <w:r w:rsidRPr="00F33539">
        <w:rPr>
          <w:rFonts w:asciiTheme="minorHAnsi" w:hAnsiTheme="minorHAnsi" w:cstheme="minorHAnsi"/>
          <w:color w:val="222222"/>
          <w:shd w:val="clear" w:color="auto" w:fill="FFFFFF"/>
        </w:rPr>
        <w:t> ou pour informer le musulman de la nature d'une action (licite, illicite, réprouvée…).</w:t>
      </w:r>
    </w:p>
    <w:p w:rsidR="00F33539" w:rsidRDefault="00793A66" w:rsidP="00D213DE">
      <w:pPr>
        <w:jc w:val="both"/>
        <w:rPr>
          <w:color w:val="000000"/>
        </w:rPr>
      </w:pPr>
      <w:r>
        <w:rPr>
          <w:color w:val="000000"/>
        </w:rPr>
        <w:t>Mais dans les faits, l’effort d’exégèse ne va pas jusqu’à la critique des textes coranique, démarche critique considérée comme hérétique. Par exemple, en terre d’islam, les penseurs « contextualistes », comme Rachid Benzine</w:t>
      </w:r>
      <w:r w:rsidRPr="00793A66">
        <w:rPr>
          <w:rStyle w:val="Appelnotedebasdep"/>
          <w:color w:val="000000"/>
          <w:vertAlign w:val="superscript"/>
        </w:rPr>
        <w:footnoteReference w:id="75"/>
      </w:r>
      <w:r>
        <w:rPr>
          <w:color w:val="000000"/>
        </w:rPr>
        <w:t>, qui veulent placer les versets, dans le contexte philosophique, politique, religieux de l’époque, pour éventuellement les rendre obsolètes par rapport à la modernité (au progrès social actuel), sont considérés comme hérétiques.</w:t>
      </w:r>
    </w:p>
    <w:p w:rsidR="00793A66" w:rsidRDefault="00793A66" w:rsidP="00D213DE">
      <w:pPr>
        <w:jc w:val="both"/>
        <w:rPr>
          <w:color w:val="000000"/>
        </w:rPr>
      </w:pPr>
      <w:r>
        <w:rPr>
          <w:color w:val="000000"/>
        </w:rPr>
        <w:t xml:space="preserve">Qui veut </w:t>
      </w:r>
      <w:r w:rsidR="00A45909">
        <w:rPr>
          <w:color w:val="000000"/>
        </w:rPr>
        <w:t>toucher aux hadiths, les contester (dire que certains sont faux, farfelus), les rendre obsolètes, est considéré comme hérétique. Or comme l’islam a toujours été aussi politique, le poids des traditionnalistes</w:t>
      </w:r>
      <w:r w:rsidR="00212975">
        <w:rPr>
          <w:color w:val="000000"/>
        </w:rPr>
        <w:t xml:space="preserve"> et des</w:t>
      </w:r>
      <w:r w:rsidR="00A45909">
        <w:rPr>
          <w:color w:val="000000"/>
        </w:rPr>
        <w:t xml:space="preserve"> oulémas est toujours important et pèsent souvent avec succès sur les décisions politiques, en terre d’islam</w:t>
      </w:r>
      <w:r w:rsidR="00A45909" w:rsidRPr="00212975">
        <w:rPr>
          <w:rStyle w:val="Appelnotedebasdep"/>
          <w:color w:val="000000"/>
          <w:vertAlign w:val="superscript"/>
        </w:rPr>
        <w:footnoteReference w:id="76"/>
      </w:r>
      <w:r w:rsidR="00A45909" w:rsidRPr="00212975">
        <w:rPr>
          <w:color w:val="000000"/>
          <w:vertAlign w:val="superscript"/>
        </w:rPr>
        <w:t xml:space="preserve"> </w:t>
      </w:r>
      <w:r w:rsidR="00A45909" w:rsidRPr="00212975">
        <w:rPr>
          <w:rStyle w:val="Appelnotedebasdep"/>
          <w:color w:val="000000"/>
          <w:vertAlign w:val="superscript"/>
        </w:rPr>
        <w:footnoteReference w:id="77"/>
      </w:r>
      <w:r w:rsidR="00A45909">
        <w:rPr>
          <w:color w:val="000000"/>
        </w:rPr>
        <w:t>. Et des penseurs, comme</w:t>
      </w:r>
      <w:r w:rsidR="00212975">
        <w:rPr>
          <w:color w:val="000000"/>
        </w:rPr>
        <w:t xml:space="preserve"> par exemple</w:t>
      </w:r>
      <w:r w:rsidR="00A45909">
        <w:rPr>
          <w:color w:val="000000"/>
        </w:rPr>
        <w:t xml:space="preserve"> </w:t>
      </w:r>
      <w:r w:rsidR="00A45909" w:rsidRPr="00A45909">
        <w:rPr>
          <w:color w:val="000000"/>
        </w:rPr>
        <w:t xml:space="preserve">l’islamologue Said </w:t>
      </w:r>
      <w:proofErr w:type="spellStart"/>
      <w:r w:rsidR="00A45909" w:rsidRPr="00A45909">
        <w:rPr>
          <w:color w:val="000000"/>
        </w:rPr>
        <w:t>Djabelkhir</w:t>
      </w:r>
      <w:proofErr w:type="spellEnd"/>
      <w:r w:rsidR="00A45909">
        <w:rPr>
          <w:color w:val="000000"/>
        </w:rPr>
        <w:t>, s</w:t>
      </w:r>
      <w:r w:rsidR="00212975">
        <w:rPr>
          <w:color w:val="000000"/>
        </w:rPr>
        <w:t>ero</w:t>
      </w:r>
      <w:r w:rsidR="00A45909">
        <w:rPr>
          <w:color w:val="000000"/>
        </w:rPr>
        <w:t>nt</w:t>
      </w:r>
      <w:r w:rsidR="00212975">
        <w:rPr>
          <w:color w:val="000000"/>
        </w:rPr>
        <w:t xml:space="preserve"> alors</w:t>
      </w:r>
      <w:r w:rsidR="00A45909">
        <w:rPr>
          <w:color w:val="000000"/>
        </w:rPr>
        <w:t xml:space="preserve"> menacés</w:t>
      </w:r>
      <w:r w:rsidR="00212975" w:rsidRPr="00212975">
        <w:rPr>
          <w:rStyle w:val="Appelnotedebasdep"/>
          <w:color w:val="000000"/>
          <w:vertAlign w:val="superscript"/>
        </w:rPr>
        <w:footnoteReference w:id="78"/>
      </w:r>
      <w:r w:rsidR="00212975" w:rsidRPr="00212975">
        <w:rPr>
          <w:color w:val="000000"/>
          <w:vertAlign w:val="superscript"/>
        </w:rPr>
        <w:t xml:space="preserve"> </w:t>
      </w:r>
      <w:r w:rsidR="00212975" w:rsidRPr="00212975">
        <w:rPr>
          <w:rStyle w:val="Appelnotedebasdep"/>
          <w:color w:val="000000"/>
          <w:vertAlign w:val="superscript"/>
        </w:rPr>
        <w:footnoteReference w:id="79"/>
      </w:r>
      <w:r w:rsidR="00A45909" w:rsidRPr="00212975">
        <w:rPr>
          <w:color w:val="000000"/>
          <w:vertAlign w:val="superscript"/>
        </w:rPr>
        <w:t>.</w:t>
      </w:r>
    </w:p>
    <w:p w:rsidR="00D50185" w:rsidRDefault="00D50185">
      <w:pPr>
        <w:spacing w:after="160" w:line="259" w:lineRule="auto"/>
      </w:pPr>
      <w:r>
        <w:br w:type="page"/>
      </w:r>
    </w:p>
    <w:p w:rsidR="00D213DE" w:rsidRDefault="00D213DE" w:rsidP="00E5180A"/>
    <w:p w:rsidR="00156F02" w:rsidRDefault="00156F02" w:rsidP="00156F02">
      <w:pPr>
        <w:pStyle w:val="Titre1"/>
      </w:pPr>
      <w:bookmarkStart w:id="21" w:name="_Toc531097144"/>
      <w:r>
        <w:t xml:space="preserve">Annexe 2 : </w:t>
      </w:r>
      <w:r w:rsidR="00FA44C4">
        <w:t>D</w:t>
      </w:r>
      <w:r>
        <w:t>es hadiths sur les dérives pédophiles et homosexuelles de Mahomet</w:t>
      </w:r>
      <w:bookmarkEnd w:id="21"/>
    </w:p>
    <w:p w:rsidR="00D213DE" w:rsidRDefault="00D213DE" w:rsidP="00156F02"/>
    <w:p w:rsidR="00156F02" w:rsidRDefault="00156F02" w:rsidP="003411FD">
      <w:pPr>
        <w:jc w:val="both"/>
      </w:pPr>
      <w:r w:rsidRPr="00156F02">
        <w:t>Les auteurs de ces hadiths qui décrivent les dérives pédophiles et homosexuelles du prophète</w:t>
      </w:r>
      <w:r w:rsidR="00A45909">
        <w:t xml:space="preserve"> </w:t>
      </w:r>
      <w:r w:rsidRPr="00156F02">
        <w:t>Mahomet, sont des savants musulmans (témoins oculaires de Mahomet) très respectés dans la tradition islamique. Une autre question se pose, pourquoi, les islamistes décapitent les homosexuels ? Je vous présente, ci-dessous, quelques hadiths :</w:t>
      </w:r>
    </w:p>
    <w:p w:rsidR="00156F02" w:rsidRPr="00156F02" w:rsidRDefault="00156F02" w:rsidP="003411FD">
      <w:pPr>
        <w:jc w:val="both"/>
        <w:rPr>
          <w:rFonts w:asciiTheme="minorHAnsi" w:hAnsiTheme="minorHAnsi" w:cstheme="minorHAnsi"/>
        </w:rPr>
      </w:pPr>
    </w:p>
    <w:p w:rsidR="00156F02" w:rsidRPr="00011142" w:rsidRDefault="00156F02" w:rsidP="003411FD">
      <w:pPr>
        <w:shd w:val="clear" w:color="auto" w:fill="FFFFFF"/>
        <w:jc w:val="both"/>
        <w:rPr>
          <w:rFonts w:asciiTheme="minorHAnsi" w:eastAsia="Times New Roman" w:hAnsiTheme="minorHAnsi" w:cstheme="minorHAnsi"/>
          <w:lang w:eastAsia="fr-FR"/>
        </w:rPr>
      </w:pPr>
      <w:r w:rsidRPr="00011142">
        <w:rPr>
          <w:rFonts w:asciiTheme="minorHAnsi" w:eastAsia="Times New Roman" w:hAnsiTheme="minorHAnsi" w:cstheme="minorHAnsi"/>
          <w:b/>
          <w:bCs/>
          <w:lang w:eastAsia="fr-FR"/>
        </w:rPr>
        <w:t>1) HADITH SUNAN BI DAWUD NUMÉRO 5224</w:t>
      </w:r>
    </w:p>
    <w:p w:rsidR="00156F02" w:rsidRDefault="00156F02" w:rsidP="003411FD">
      <w:pPr>
        <w:shd w:val="clear" w:color="auto" w:fill="FFFFFF"/>
        <w:jc w:val="both"/>
        <w:rPr>
          <w:rFonts w:asciiTheme="minorHAnsi" w:eastAsia="Times New Roman" w:hAnsiTheme="minorHAnsi" w:cstheme="minorHAnsi"/>
          <w:lang w:eastAsia="fr-FR"/>
        </w:rPr>
      </w:pPr>
      <w:r w:rsidRPr="00156F02">
        <w:rPr>
          <w:rFonts w:asciiTheme="minorHAnsi" w:eastAsia="Times New Roman" w:hAnsiTheme="minorHAnsi" w:cstheme="minorHAnsi"/>
          <w:lang w:eastAsia="fr-FR"/>
        </w:rPr>
        <w:t>« </w:t>
      </w:r>
      <w:r w:rsidRPr="00156F02">
        <w:rPr>
          <w:rFonts w:asciiTheme="minorHAnsi" w:eastAsia="Times New Roman" w:hAnsiTheme="minorHAnsi" w:cstheme="minorHAnsi"/>
          <w:i/>
          <w:iCs/>
          <w:lang w:eastAsia="fr-FR"/>
        </w:rPr>
        <w:t>Un jour, </w:t>
      </w:r>
      <w:r w:rsidRPr="00156F02">
        <w:rPr>
          <w:rFonts w:asciiTheme="minorHAnsi" w:eastAsia="Times New Roman" w:hAnsiTheme="minorHAnsi" w:cstheme="minorHAnsi"/>
          <w:b/>
          <w:bCs/>
          <w:i/>
          <w:iCs/>
          <w:lang w:eastAsia="fr-FR"/>
        </w:rPr>
        <w:t>Mahomet</w:t>
      </w:r>
      <w:r w:rsidRPr="00156F02">
        <w:rPr>
          <w:rFonts w:asciiTheme="minorHAnsi" w:eastAsia="Times New Roman" w:hAnsiTheme="minorHAnsi" w:cstheme="minorHAnsi"/>
          <w:i/>
          <w:iCs/>
          <w:lang w:eastAsia="fr-FR"/>
        </w:rPr>
        <w:t> a soulevé sa chemise pour un homme qui s’est mis à embrasser son torse tout entier,</w:t>
      </w:r>
      <w:r w:rsidRPr="00156F02">
        <w:rPr>
          <w:rFonts w:asciiTheme="minorHAnsi" w:eastAsia="Times New Roman" w:hAnsiTheme="minorHAnsi" w:cstheme="minorHAnsi"/>
          <w:lang w:eastAsia="fr-FR"/>
        </w:rPr>
        <w:t> </w:t>
      </w:r>
      <w:r w:rsidR="00FA44C4" w:rsidRPr="00FA44C4">
        <w:rPr>
          <w:rFonts w:asciiTheme="minorHAnsi" w:eastAsia="Times New Roman" w:hAnsiTheme="minorHAnsi" w:cstheme="minorHAnsi"/>
          <w:i/>
          <w:lang w:eastAsia="fr-FR"/>
        </w:rPr>
        <w:t>« </w:t>
      </w:r>
      <w:r w:rsidRPr="00156F02">
        <w:rPr>
          <w:rFonts w:asciiTheme="minorHAnsi" w:eastAsia="Times New Roman" w:hAnsiTheme="minorHAnsi" w:cstheme="minorHAnsi"/>
          <w:i/>
          <w:lang w:eastAsia="fr-FR"/>
        </w:rPr>
        <w:t>à partir de son nombril et jusqu’à ses aisselles</w:t>
      </w:r>
      <w:r w:rsidR="00FA44C4">
        <w:rPr>
          <w:rFonts w:asciiTheme="minorHAnsi" w:eastAsia="Times New Roman" w:hAnsiTheme="minorHAnsi" w:cstheme="minorHAnsi"/>
          <w:lang w:eastAsia="fr-FR"/>
        </w:rPr>
        <w:t> »</w:t>
      </w:r>
      <w:r w:rsidRPr="00156F02">
        <w:rPr>
          <w:rFonts w:asciiTheme="minorHAnsi" w:eastAsia="Times New Roman" w:hAnsiTheme="minorHAnsi" w:cstheme="minorHAnsi"/>
          <w:lang w:eastAsia="fr-FR"/>
        </w:rPr>
        <w:t xml:space="preserve"> ».</w:t>
      </w:r>
    </w:p>
    <w:p w:rsidR="00156F02" w:rsidRPr="00156F02" w:rsidRDefault="00156F02" w:rsidP="003411FD">
      <w:pPr>
        <w:shd w:val="clear" w:color="auto" w:fill="FFFFFF"/>
        <w:jc w:val="both"/>
        <w:rPr>
          <w:rFonts w:asciiTheme="minorHAnsi" w:eastAsia="Times New Roman" w:hAnsiTheme="minorHAnsi" w:cstheme="minorHAnsi"/>
          <w:lang w:eastAsia="fr-FR"/>
        </w:rPr>
      </w:pPr>
      <w:r w:rsidRPr="00156F02">
        <w:rPr>
          <w:rFonts w:asciiTheme="minorHAnsi" w:eastAsia="Times New Roman" w:hAnsiTheme="minorHAnsi" w:cstheme="minorHAnsi"/>
          <w:lang w:eastAsia="fr-FR"/>
        </w:rPr>
        <w:br/>
      </w:r>
      <w:r w:rsidRPr="00156F02">
        <w:rPr>
          <w:rFonts w:asciiTheme="minorHAnsi" w:eastAsia="Times New Roman" w:hAnsiTheme="minorHAnsi" w:cstheme="minorHAnsi"/>
          <w:b/>
          <w:bCs/>
          <w:lang w:eastAsia="fr-FR"/>
        </w:rPr>
        <w:t>2) HADITH MUSNAD AHMAD NUMÉRO 12669</w:t>
      </w:r>
    </w:p>
    <w:p w:rsidR="00156F02" w:rsidRDefault="00156F02" w:rsidP="003411FD">
      <w:pPr>
        <w:shd w:val="clear" w:color="auto" w:fill="FFFFFF"/>
        <w:jc w:val="both"/>
        <w:rPr>
          <w:rFonts w:asciiTheme="minorHAnsi" w:eastAsia="Times New Roman" w:hAnsiTheme="minorHAnsi" w:cstheme="minorHAnsi"/>
          <w:lang w:eastAsia="fr-FR"/>
        </w:rPr>
      </w:pPr>
      <w:r w:rsidRPr="00156F02">
        <w:rPr>
          <w:rFonts w:asciiTheme="minorHAnsi" w:eastAsia="Times New Roman" w:hAnsiTheme="minorHAnsi" w:cstheme="minorHAnsi"/>
          <w:lang w:eastAsia="fr-FR"/>
        </w:rPr>
        <w:t>« </w:t>
      </w:r>
      <w:r w:rsidRPr="00156F02">
        <w:rPr>
          <w:rFonts w:asciiTheme="minorHAnsi" w:eastAsia="Times New Roman" w:hAnsiTheme="minorHAnsi" w:cstheme="minorHAnsi"/>
          <w:i/>
          <w:iCs/>
          <w:lang w:eastAsia="fr-FR"/>
        </w:rPr>
        <w:t>Un homme du nom de </w:t>
      </w:r>
      <w:proofErr w:type="spellStart"/>
      <w:r w:rsidRPr="00156F02">
        <w:rPr>
          <w:rFonts w:asciiTheme="minorHAnsi" w:eastAsia="Times New Roman" w:hAnsiTheme="minorHAnsi" w:cstheme="minorHAnsi"/>
          <w:b/>
          <w:bCs/>
          <w:i/>
          <w:iCs/>
          <w:lang w:eastAsia="fr-FR"/>
        </w:rPr>
        <w:t>Zahir</w:t>
      </w:r>
      <w:proofErr w:type="spellEnd"/>
      <w:r w:rsidRPr="00156F02">
        <w:rPr>
          <w:rFonts w:asciiTheme="minorHAnsi" w:eastAsia="Times New Roman" w:hAnsiTheme="minorHAnsi" w:cstheme="minorHAnsi"/>
          <w:i/>
          <w:iCs/>
          <w:lang w:eastAsia="fr-FR"/>
        </w:rPr>
        <w:t> qui avait l’habitude de dire</w:t>
      </w:r>
      <w:r w:rsidRPr="00156F02">
        <w:rPr>
          <w:rFonts w:asciiTheme="minorHAnsi" w:eastAsia="Times New Roman" w:hAnsiTheme="minorHAnsi" w:cstheme="minorHAnsi"/>
          <w:lang w:eastAsia="fr-FR"/>
        </w:rPr>
        <w:t> </w:t>
      </w:r>
      <w:r w:rsidR="00FA44C4">
        <w:rPr>
          <w:rFonts w:asciiTheme="minorHAnsi" w:eastAsia="Times New Roman" w:hAnsiTheme="minorHAnsi" w:cstheme="minorHAnsi"/>
          <w:lang w:eastAsia="fr-FR"/>
        </w:rPr>
        <w:t>« </w:t>
      </w:r>
      <w:r w:rsidRPr="00156F02">
        <w:rPr>
          <w:rFonts w:asciiTheme="minorHAnsi" w:eastAsia="Times New Roman" w:hAnsiTheme="minorHAnsi" w:cstheme="minorHAnsi"/>
          <w:lang w:eastAsia="fr-FR"/>
        </w:rPr>
        <w:t>le prophète m’aime</w:t>
      </w:r>
      <w:r w:rsidR="00FA44C4">
        <w:rPr>
          <w:rFonts w:asciiTheme="minorHAnsi" w:eastAsia="Times New Roman" w:hAnsiTheme="minorHAnsi" w:cstheme="minorHAnsi"/>
          <w:lang w:eastAsia="fr-FR"/>
        </w:rPr>
        <w:t> »</w:t>
      </w:r>
      <w:r w:rsidRPr="00156F02">
        <w:rPr>
          <w:rFonts w:asciiTheme="minorHAnsi" w:eastAsia="Times New Roman" w:hAnsiTheme="minorHAnsi" w:cstheme="minorHAnsi"/>
          <w:lang w:eastAsia="fr-FR"/>
        </w:rPr>
        <w:t>, </w:t>
      </w:r>
      <w:r w:rsidRPr="00156F02">
        <w:rPr>
          <w:rFonts w:asciiTheme="minorHAnsi" w:eastAsia="Times New Roman" w:hAnsiTheme="minorHAnsi" w:cstheme="minorHAnsi"/>
          <w:i/>
          <w:iCs/>
          <w:lang w:eastAsia="fr-FR"/>
        </w:rPr>
        <w:t>a dit qu’un jour, </w:t>
      </w:r>
      <w:r w:rsidRPr="00156F02">
        <w:rPr>
          <w:rFonts w:asciiTheme="minorHAnsi" w:eastAsia="Times New Roman" w:hAnsiTheme="minorHAnsi" w:cstheme="minorHAnsi"/>
          <w:b/>
          <w:bCs/>
          <w:i/>
          <w:iCs/>
          <w:lang w:eastAsia="fr-FR"/>
        </w:rPr>
        <w:t>Mahomet</w:t>
      </w:r>
      <w:r w:rsidR="00FA44C4">
        <w:rPr>
          <w:rFonts w:asciiTheme="minorHAnsi" w:eastAsia="Times New Roman" w:hAnsiTheme="minorHAnsi" w:cstheme="minorHAnsi"/>
          <w:b/>
          <w:bCs/>
          <w:i/>
          <w:iCs/>
          <w:lang w:eastAsia="fr-FR"/>
        </w:rPr>
        <w:t xml:space="preserve"> </w:t>
      </w:r>
      <w:r w:rsidRPr="00156F02">
        <w:rPr>
          <w:rFonts w:asciiTheme="minorHAnsi" w:eastAsia="Times New Roman" w:hAnsiTheme="minorHAnsi" w:cstheme="minorHAnsi"/>
          <w:i/>
          <w:iCs/>
          <w:lang w:eastAsia="fr-FR"/>
        </w:rPr>
        <w:t xml:space="preserve">s’est glissé à son insu derrière lui et l’entoura de ses bras. </w:t>
      </w:r>
      <w:proofErr w:type="spellStart"/>
      <w:r w:rsidRPr="00156F02">
        <w:rPr>
          <w:rFonts w:asciiTheme="minorHAnsi" w:eastAsia="Times New Roman" w:hAnsiTheme="minorHAnsi" w:cstheme="minorHAnsi"/>
          <w:i/>
          <w:iCs/>
          <w:lang w:eastAsia="fr-FR"/>
        </w:rPr>
        <w:t>Zahir</w:t>
      </w:r>
      <w:proofErr w:type="spellEnd"/>
      <w:r w:rsidRPr="00156F02">
        <w:rPr>
          <w:rFonts w:asciiTheme="minorHAnsi" w:eastAsia="Times New Roman" w:hAnsiTheme="minorHAnsi" w:cstheme="minorHAnsi"/>
          <w:i/>
          <w:iCs/>
          <w:lang w:eastAsia="fr-FR"/>
        </w:rPr>
        <w:t xml:space="preserve"> effrayé a hurlé</w:t>
      </w:r>
      <w:r w:rsidRPr="00156F02">
        <w:rPr>
          <w:rFonts w:asciiTheme="minorHAnsi" w:eastAsia="Times New Roman" w:hAnsiTheme="minorHAnsi" w:cstheme="minorHAnsi"/>
          <w:lang w:eastAsia="fr-FR"/>
        </w:rPr>
        <w:t> </w:t>
      </w:r>
      <w:r w:rsidR="00FA44C4">
        <w:rPr>
          <w:rFonts w:asciiTheme="minorHAnsi" w:eastAsia="Times New Roman" w:hAnsiTheme="minorHAnsi" w:cstheme="minorHAnsi"/>
          <w:lang w:eastAsia="fr-FR"/>
        </w:rPr>
        <w:t>« </w:t>
      </w:r>
      <w:r w:rsidRPr="00156F02">
        <w:rPr>
          <w:rFonts w:asciiTheme="minorHAnsi" w:eastAsia="Times New Roman" w:hAnsiTheme="minorHAnsi" w:cstheme="minorHAnsi"/>
          <w:i/>
          <w:lang w:eastAsia="fr-FR"/>
        </w:rPr>
        <w:t>Lâche moi !</w:t>
      </w:r>
      <w:r w:rsidR="00FA44C4">
        <w:rPr>
          <w:rFonts w:asciiTheme="minorHAnsi" w:eastAsia="Times New Roman" w:hAnsiTheme="minorHAnsi" w:cstheme="minorHAnsi"/>
          <w:lang w:eastAsia="fr-FR"/>
        </w:rPr>
        <w:t> »</w:t>
      </w:r>
      <w:r w:rsidRPr="00156F02">
        <w:rPr>
          <w:rFonts w:asciiTheme="minorHAnsi" w:eastAsia="Times New Roman" w:hAnsiTheme="minorHAnsi" w:cstheme="minorHAnsi"/>
          <w:lang w:eastAsia="fr-FR"/>
        </w:rPr>
        <w:t>. </w:t>
      </w:r>
      <w:r w:rsidRPr="00156F02">
        <w:rPr>
          <w:rFonts w:asciiTheme="minorHAnsi" w:eastAsia="Times New Roman" w:hAnsiTheme="minorHAnsi" w:cstheme="minorHAnsi"/>
          <w:i/>
          <w:iCs/>
          <w:lang w:eastAsia="fr-FR"/>
        </w:rPr>
        <w:t>Après avoir tourné la tête et découvert que c’était Mahomet, il cessa de se débattre et s’est mis à</w:t>
      </w:r>
      <w:r w:rsidRPr="00156F02">
        <w:rPr>
          <w:rFonts w:asciiTheme="minorHAnsi" w:eastAsia="Times New Roman" w:hAnsiTheme="minorHAnsi" w:cstheme="minorHAnsi"/>
          <w:lang w:eastAsia="fr-FR"/>
        </w:rPr>
        <w:t> </w:t>
      </w:r>
      <w:r w:rsidR="00FA44C4">
        <w:rPr>
          <w:rFonts w:asciiTheme="minorHAnsi" w:eastAsia="Times New Roman" w:hAnsiTheme="minorHAnsi" w:cstheme="minorHAnsi"/>
          <w:lang w:eastAsia="fr-FR"/>
        </w:rPr>
        <w:t>« </w:t>
      </w:r>
      <w:r w:rsidRPr="00156F02">
        <w:rPr>
          <w:rFonts w:asciiTheme="minorHAnsi" w:eastAsia="Times New Roman" w:hAnsiTheme="minorHAnsi" w:cstheme="minorHAnsi"/>
          <w:i/>
          <w:lang w:eastAsia="fr-FR"/>
        </w:rPr>
        <w:t>pousser son dos contre la poitrine du prophète</w:t>
      </w:r>
      <w:r w:rsidR="00FA44C4">
        <w:rPr>
          <w:rFonts w:asciiTheme="minorHAnsi" w:eastAsia="Times New Roman" w:hAnsiTheme="minorHAnsi" w:cstheme="minorHAnsi"/>
          <w:lang w:eastAsia="fr-FR"/>
        </w:rPr>
        <w:t> »</w:t>
      </w:r>
      <w:r w:rsidRPr="00156F02">
        <w:rPr>
          <w:rFonts w:asciiTheme="minorHAnsi" w:eastAsia="Times New Roman" w:hAnsiTheme="minorHAnsi" w:cstheme="minorHAnsi"/>
          <w:lang w:eastAsia="fr-FR"/>
        </w:rPr>
        <w:t xml:space="preserve"> ».</w:t>
      </w:r>
    </w:p>
    <w:p w:rsidR="00156F02" w:rsidRPr="00156F02" w:rsidRDefault="00156F02" w:rsidP="003411FD">
      <w:pPr>
        <w:shd w:val="clear" w:color="auto" w:fill="FFFFFF"/>
        <w:jc w:val="both"/>
        <w:rPr>
          <w:rFonts w:asciiTheme="minorHAnsi" w:eastAsia="Times New Roman" w:hAnsiTheme="minorHAnsi" w:cstheme="minorHAnsi"/>
          <w:lang w:eastAsia="fr-FR"/>
        </w:rPr>
      </w:pPr>
      <w:r w:rsidRPr="00156F02">
        <w:rPr>
          <w:rFonts w:asciiTheme="minorHAnsi" w:eastAsia="Times New Roman" w:hAnsiTheme="minorHAnsi" w:cstheme="minorHAnsi"/>
          <w:lang w:eastAsia="fr-FR"/>
        </w:rPr>
        <w:br/>
      </w:r>
      <w:r w:rsidRPr="00156F02">
        <w:rPr>
          <w:rFonts w:asciiTheme="minorHAnsi" w:eastAsia="Times New Roman" w:hAnsiTheme="minorHAnsi" w:cstheme="minorHAnsi"/>
          <w:b/>
          <w:bCs/>
          <w:lang w:eastAsia="fr-FR"/>
        </w:rPr>
        <w:t>3) HADITH MUSLIM NUMÉRO 031.5906</w:t>
      </w:r>
    </w:p>
    <w:p w:rsidR="00156F02" w:rsidRDefault="00156F02" w:rsidP="003411FD">
      <w:pPr>
        <w:shd w:val="clear" w:color="auto" w:fill="FFFFFF"/>
        <w:jc w:val="both"/>
        <w:rPr>
          <w:rFonts w:asciiTheme="minorHAnsi" w:eastAsia="Times New Roman" w:hAnsiTheme="minorHAnsi" w:cstheme="minorHAnsi"/>
          <w:lang w:eastAsia="fr-FR"/>
        </w:rPr>
      </w:pPr>
      <w:r w:rsidRPr="00156F02">
        <w:rPr>
          <w:rFonts w:asciiTheme="minorHAnsi" w:eastAsia="Times New Roman" w:hAnsiTheme="minorHAnsi" w:cstheme="minorHAnsi"/>
          <w:lang w:eastAsia="fr-FR"/>
        </w:rPr>
        <w:t>« </w:t>
      </w:r>
      <w:r w:rsidRPr="00156F02">
        <w:rPr>
          <w:rFonts w:asciiTheme="minorHAnsi" w:eastAsia="Times New Roman" w:hAnsiTheme="minorHAnsi" w:cstheme="minorHAnsi"/>
          <w:b/>
          <w:bCs/>
          <w:i/>
          <w:iCs/>
          <w:lang w:eastAsia="fr-FR"/>
        </w:rPr>
        <w:t>Aïcha</w:t>
      </w:r>
      <w:r w:rsidRPr="00156F02">
        <w:rPr>
          <w:rFonts w:asciiTheme="minorHAnsi" w:eastAsia="Times New Roman" w:hAnsiTheme="minorHAnsi" w:cstheme="minorHAnsi"/>
          <w:i/>
          <w:iCs/>
          <w:lang w:eastAsia="fr-FR"/>
        </w:rPr>
        <w:t> a rapporté que le prophète … était couché dans ma maison avec ses cuisses ou ses jambes à découvert quand </w:t>
      </w:r>
      <w:r w:rsidRPr="00156F02">
        <w:rPr>
          <w:rFonts w:asciiTheme="minorHAnsi" w:eastAsia="Times New Roman" w:hAnsiTheme="minorHAnsi" w:cstheme="minorHAnsi"/>
          <w:b/>
          <w:bCs/>
          <w:i/>
          <w:iCs/>
          <w:lang w:eastAsia="fr-FR"/>
        </w:rPr>
        <w:t>Abu Bakr</w:t>
      </w:r>
      <w:r w:rsidRPr="00156F02">
        <w:rPr>
          <w:rFonts w:asciiTheme="minorHAnsi" w:eastAsia="Times New Roman" w:hAnsiTheme="minorHAnsi" w:cstheme="minorHAnsi"/>
          <w:i/>
          <w:iCs/>
          <w:lang w:eastAsia="fr-FR"/>
        </w:rPr>
        <w:t> a demandé la permission d’entrer. La permission lui a été accordée et il a conversé dans ce même état et il a parlé</w:t>
      </w:r>
      <w:r w:rsidRPr="00156F02">
        <w:rPr>
          <w:rFonts w:asciiTheme="minorHAnsi" w:eastAsia="Times New Roman" w:hAnsiTheme="minorHAnsi" w:cstheme="minorHAnsi"/>
          <w:lang w:eastAsia="fr-FR"/>
        </w:rPr>
        <w:t> ».</w:t>
      </w:r>
    </w:p>
    <w:p w:rsidR="00156F02" w:rsidRPr="00156F02" w:rsidRDefault="00156F02" w:rsidP="003411FD">
      <w:pPr>
        <w:shd w:val="clear" w:color="auto" w:fill="FFFFFF"/>
        <w:jc w:val="both"/>
        <w:rPr>
          <w:rFonts w:asciiTheme="minorHAnsi" w:eastAsia="Times New Roman" w:hAnsiTheme="minorHAnsi" w:cstheme="minorHAnsi"/>
          <w:lang w:eastAsia="fr-FR"/>
        </w:rPr>
      </w:pPr>
      <w:r w:rsidRPr="00156F02">
        <w:rPr>
          <w:rFonts w:asciiTheme="minorHAnsi" w:eastAsia="Times New Roman" w:hAnsiTheme="minorHAnsi" w:cstheme="minorHAnsi"/>
          <w:lang w:eastAsia="fr-FR"/>
        </w:rPr>
        <w:br/>
      </w:r>
      <w:r w:rsidRPr="00156F02">
        <w:rPr>
          <w:rFonts w:asciiTheme="minorHAnsi" w:eastAsia="Times New Roman" w:hAnsiTheme="minorHAnsi" w:cstheme="minorHAnsi"/>
          <w:b/>
          <w:bCs/>
          <w:lang w:eastAsia="fr-FR"/>
        </w:rPr>
        <w:t>4) NOMBRE HADITH 16245, VOLUME TITRE ; LES ÉNONCIATIONS SYRIENS, TITRE DU CHAPITRE : HADITH DE MU’AWIYA IBN SUFYAN</w:t>
      </w:r>
    </w:p>
    <w:p w:rsidR="00156F02" w:rsidRPr="00156F02" w:rsidRDefault="00156F02" w:rsidP="003411FD">
      <w:pPr>
        <w:shd w:val="clear" w:color="auto" w:fill="FFFFFF"/>
        <w:jc w:val="both"/>
        <w:rPr>
          <w:rFonts w:asciiTheme="minorHAnsi" w:eastAsia="Times New Roman" w:hAnsiTheme="minorHAnsi" w:cstheme="minorHAnsi"/>
          <w:lang w:eastAsia="fr-FR"/>
        </w:rPr>
      </w:pPr>
      <w:r w:rsidRPr="00156F02">
        <w:rPr>
          <w:rFonts w:asciiTheme="minorHAnsi" w:eastAsia="Times New Roman" w:hAnsiTheme="minorHAnsi" w:cstheme="minorHAnsi"/>
          <w:lang w:eastAsia="fr-FR"/>
        </w:rPr>
        <w:t>« </w:t>
      </w:r>
      <w:r w:rsidRPr="00156F02">
        <w:rPr>
          <w:rFonts w:asciiTheme="minorHAnsi" w:eastAsia="Times New Roman" w:hAnsiTheme="minorHAnsi" w:cstheme="minorHAnsi"/>
          <w:i/>
          <w:iCs/>
          <w:lang w:eastAsia="fr-FR"/>
        </w:rPr>
        <w:t>J’ai vu le Prophète (paix sur lui) sucer sur sa langue et ses lèvres </w:t>
      </w:r>
      <w:r w:rsidRPr="00156F02">
        <w:rPr>
          <w:rFonts w:asciiTheme="minorHAnsi" w:eastAsia="Times New Roman" w:hAnsiTheme="minorHAnsi" w:cstheme="minorHAnsi"/>
          <w:b/>
          <w:bCs/>
          <w:i/>
          <w:iCs/>
          <w:lang w:eastAsia="fr-FR"/>
        </w:rPr>
        <w:t>Al-Hassan</w:t>
      </w:r>
      <w:r w:rsidRPr="00156F02">
        <w:rPr>
          <w:rFonts w:asciiTheme="minorHAnsi" w:eastAsia="Times New Roman" w:hAnsiTheme="minorHAnsi" w:cstheme="minorHAnsi"/>
          <w:i/>
          <w:iCs/>
          <w:lang w:eastAsia="fr-FR"/>
        </w:rPr>
        <w:t> le fils de </w:t>
      </w:r>
      <w:r w:rsidRPr="00156F02">
        <w:rPr>
          <w:rFonts w:asciiTheme="minorHAnsi" w:eastAsia="Times New Roman" w:hAnsiTheme="minorHAnsi" w:cstheme="minorHAnsi"/>
          <w:b/>
          <w:bCs/>
          <w:i/>
          <w:iCs/>
          <w:lang w:eastAsia="fr-FR"/>
        </w:rPr>
        <w:t>Ali</w:t>
      </w:r>
      <w:r w:rsidRPr="00156F02">
        <w:rPr>
          <w:rFonts w:asciiTheme="minorHAnsi" w:eastAsia="Times New Roman" w:hAnsiTheme="minorHAnsi" w:cstheme="minorHAnsi"/>
          <w:lang w:eastAsia="fr-FR"/>
        </w:rPr>
        <w:t> (paix et prières d’Allah soient sur lui). </w:t>
      </w:r>
      <w:r w:rsidRPr="00156F02">
        <w:rPr>
          <w:rFonts w:asciiTheme="minorHAnsi" w:eastAsia="Times New Roman" w:hAnsiTheme="minorHAnsi" w:cstheme="minorHAnsi"/>
          <w:i/>
          <w:iCs/>
          <w:lang w:eastAsia="fr-FR"/>
        </w:rPr>
        <w:t>Pour aucune langue et aucune lèvre, que celles du prophète lui protège du feu de l’enfer</w:t>
      </w:r>
      <w:r w:rsidR="00FA44C4">
        <w:rPr>
          <w:rFonts w:asciiTheme="minorHAnsi" w:eastAsia="Times New Roman" w:hAnsiTheme="minorHAnsi" w:cstheme="minorHAnsi"/>
          <w:i/>
          <w:iCs/>
          <w:lang w:eastAsia="fr-FR"/>
        </w:rPr>
        <w:t xml:space="preserve"> </w:t>
      </w:r>
      <w:r w:rsidRPr="00156F02">
        <w:rPr>
          <w:rFonts w:asciiTheme="minorHAnsi" w:eastAsia="Times New Roman" w:hAnsiTheme="minorHAnsi" w:cstheme="minorHAnsi"/>
          <w:lang w:eastAsia="fr-FR"/>
        </w:rPr>
        <w:t>».</w:t>
      </w:r>
    </w:p>
    <w:p w:rsidR="00156F02" w:rsidRPr="00156F02" w:rsidRDefault="00156F02" w:rsidP="000E564A">
      <w:pPr>
        <w:shd w:val="clear" w:color="auto" w:fill="FFFFFF"/>
        <w:rPr>
          <w:rFonts w:asciiTheme="minorHAnsi" w:eastAsia="Times New Roman" w:hAnsiTheme="minorHAnsi" w:cstheme="minorHAnsi"/>
          <w:lang w:eastAsia="fr-FR"/>
        </w:rPr>
      </w:pPr>
      <w:r w:rsidRPr="00156F02">
        <w:rPr>
          <w:rFonts w:asciiTheme="minorHAnsi" w:eastAsia="Times New Roman" w:hAnsiTheme="minorHAnsi" w:cstheme="minorHAnsi"/>
          <w:lang w:eastAsia="fr-FR"/>
        </w:rPr>
        <w:t>«</w:t>
      </w:r>
      <w:r w:rsidRPr="00156F02">
        <w:rPr>
          <w:rFonts w:asciiTheme="minorHAnsi" w:eastAsia="Times New Roman" w:hAnsiTheme="minorHAnsi" w:cstheme="minorHAnsi"/>
          <w:i/>
          <w:iCs/>
          <w:lang w:eastAsia="fr-FR"/>
        </w:rPr>
        <w:t> Il</w:t>
      </w:r>
      <w:r w:rsidRPr="00156F02">
        <w:rPr>
          <w:rFonts w:asciiTheme="minorHAnsi" w:eastAsia="Times New Roman" w:hAnsiTheme="minorHAnsi" w:cstheme="minorHAnsi"/>
          <w:lang w:eastAsia="fr-FR"/>
        </w:rPr>
        <w:t> (le Prophète) </w:t>
      </w:r>
      <w:r w:rsidRPr="00156F02">
        <w:rPr>
          <w:rFonts w:asciiTheme="minorHAnsi" w:eastAsia="Times New Roman" w:hAnsiTheme="minorHAnsi" w:cstheme="minorHAnsi"/>
          <w:i/>
          <w:iCs/>
          <w:lang w:eastAsia="fr-FR"/>
        </w:rPr>
        <w:t>lève sa chemise</w:t>
      </w:r>
      <w:r w:rsidRPr="00156F02">
        <w:rPr>
          <w:rFonts w:asciiTheme="minorHAnsi" w:eastAsia="Times New Roman" w:hAnsiTheme="minorHAnsi" w:cstheme="minorHAnsi"/>
          <w:lang w:eastAsia="fr-FR"/>
        </w:rPr>
        <w:t> (de al Hassan) </w:t>
      </w:r>
      <w:r w:rsidRPr="00156F02">
        <w:rPr>
          <w:rFonts w:asciiTheme="minorHAnsi" w:eastAsia="Times New Roman" w:hAnsiTheme="minorHAnsi" w:cstheme="minorHAnsi"/>
          <w:i/>
          <w:iCs/>
          <w:lang w:eastAsia="fr-FR"/>
        </w:rPr>
        <w:t>et embrassa son</w:t>
      </w:r>
      <w:r w:rsidRPr="00156F02">
        <w:rPr>
          <w:rFonts w:asciiTheme="minorHAnsi" w:eastAsia="Times New Roman" w:hAnsiTheme="minorHAnsi" w:cstheme="minorHAnsi"/>
          <w:lang w:eastAsia="fr-FR"/>
        </w:rPr>
        <w:t> (petit) </w:t>
      </w:r>
      <w:r w:rsidRPr="00156F02">
        <w:rPr>
          <w:rFonts w:asciiTheme="minorHAnsi" w:eastAsia="Times New Roman" w:hAnsiTheme="minorHAnsi" w:cstheme="minorHAnsi"/>
          <w:i/>
          <w:iCs/>
          <w:lang w:eastAsia="fr-FR"/>
        </w:rPr>
        <w:t>pénis</w:t>
      </w:r>
      <w:r w:rsidRPr="00156F02">
        <w:rPr>
          <w:rFonts w:asciiTheme="minorHAnsi" w:eastAsia="Times New Roman" w:hAnsiTheme="minorHAnsi" w:cstheme="minorHAnsi"/>
          <w:lang w:eastAsia="fr-FR"/>
        </w:rPr>
        <w:t> »</w:t>
      </w:r>
      <w:r w:rsidRPr="00156F02">
        <w:rPr>
          <w:rFonts w:asciiTheme="minorHAnsi" w:eastAsia="Times New Roman" w:hAnsiTheme="minorHAnsi" w:cstheme="minorHAnsi"/>
          <w:lang w:eastAsia="fr-FR"/>
        </w:rPr>
        <w:br/>
      </w:r>
      <w:proofErr w:type="spellStart"/>
      <w:r w:rsidRPr="00156F02">
        <w:rPr>
          <w:rFonts w:asciiTheme="minorHAnsi" w:eastAsia="Times New Roman" w:hAnsiTheme="minorHAnsi" w:cstheme="minorHAnsi"/>
          <w:lang w:eastAsia="fr-FR"/>
        </w:rPr>
        <w:t>روى</w:t>
      </w:r>
      <w:proofErr w:type="spellEnd"/>
      <w:r w:rsidRPr="00156F02">
        <w:rPr>
          <w:rFonts w:asciiTheme="minorHAnsi" w:eastAsia="Times New Roman" w:hAnsiTheme="minorHAnsi" w:cstheme="minorHAnsi"/>
          <w:lang w:eastAsia="fr-FR"/>
        </w:rPr>
        <w:t xml:space="preserve"> </w:t>
      </w:r>
      <w:proofErr w:type="spellStart"/>
      <w:r w:rsidRPr="00156F02">
        <w:rPr>
          <w:rFonts w:asciiTheme="minorHAnsi" w:eastAsia="Times New Roman" w:hAnsiTheme="minorHAnsi" w:cstheme="minorHAnsi"/>
          <w:lang w:eastAsia="fr-FR"/>
        </w:rPr>
        <w:t>أنه</w:t>
      </w:r>
      <w:proofErr w:type="spellEnd"/>
      <w:r w:rsidRPr="00156F02">
        <w:rPr>
          <w:rFonts w:asciiTheme="minorHAnsi" w:eastAsia="Times New Roman" w:hAnsiTheme="minorHAnsi" w:cstheme="minorHAnsi"/>
          <w:lang w:eastAsia="fr-FR"/>
        </w:rPr>
        <w:t xml:space="preserve"> </w:t>
      </w:r>
      <w:proofErr w:type="spellStart"/>
      <w:r w:rsidRPr="00156F02">
        <w:rPr>
          <w:rFonts w:asciiTheme="minorHAnsi" w:eastAsia="Times New Roman" w:hAnsiTheme="minorHAnsi" w:cstheme="minorHAnsi"/>
          <w:lang w:eastAsia="fr-FR"/>
        </w:rPr>
        <w:t>صلى</w:t>
      </w:r>
      <w:proofErr w:type="spellEnd"/>
      <w:r w:rsidRPr="00156F02">
        <w:rPr>
          <w:rFonts w:asciiTheme="minorHAnsi" w:eastAsia="Times New Roman" w:hAnsiTheme="minorHAnsi" w:cstheme="minorHAnsi"/>
          <w:lang w:eastAsia="fr-FR"/>
        </w:rPr>
        <w:t xml:space="preserve"> </w:t>
      </w:r>
      <w:proofErr w:type="spellStart"/>
      <w:r w:rsidRPr="00156F02">
        <w:rPr>
          <w:rFonts w:asciiTheme="minorHAnsi" w:eastAsia="Times New Roman" w:hAnsiTheme="minorHAnsi" w:cstheme="minorHAnsi"/>
          <w:lang w:eastAsia="fr-FR"/>
        </w:rPr>
        <w:t>الله</w:t>
      </w:r>
      <w:proofErr w:type="spellEnd"/>
      <w:r w:rsidRPr="00156F02">
        <w:rPr>
          <w:rFonts w:asciiTheme="minorHAnsi" w:eastAsia="Times New Roman" w:hAnsiTheme="minorHAnsi" w:cstheme="minorHAnsi"/>
          <w:lang w:eastAsia="fr-FR"/>
        </w:rPr>
        <w:t xml:space="preserve"> </w:t>
      </w:r>
      <w:proofErr w:type="spellStart"/>
      <w:r w:rsidRPr="00156F02">
        <w:rPr>
          <w:rFonts w:asciiTheme="minorHAnsi" w:eastAsia="Times New Roman" w:hAnsiTheme="minorHAnsi" w:cstheme="minorHAnsi"/>
          <w:lang w:eastAsia="fr-FR"/>
        </w:rPr>
        <w:t>عليه</w:t>
      </w:r>
      <w:proofErr w:type="spellEnd"/>
      <w:r w:rsidRPr="00156F02">
        <w:rPr>
          <w:rFonts w:asciiTheme="minorHAnsi" w:eastAsia="Times New Roman" w:hAnsiTheme="minorHAnsi" w:cstheme="minorHAnsi"/>
          <w:lang w:eastAsia="fr-FR"/>
        </w:rPr>
        <w:t xml:space="preserve"> و </w:t>
      </w:r>
      <w:proofErr w:type="spellStart"/>
      <w:r w:rsidRPr="00156F02">
        <w:rPr>
          <w:rFonts w:asciiTheme="minorHAnsi" w:eastAsia="Times New Roman" w:hAnsiTheme="minorHAnsi" w:cstheme="minorHAnsi"/>
          <w:lang w:eastAsia="fr-FR"/>
        </w:rPr>
        <w:t>سلم</w:t>
      </w:r>
      <w:proofErr w:type="spellEnd"/>
      <w:r w:rsidRPr="00156F02">
        <w:rPr>
          <w:rFonts w:asciiTheme="minorHAnsi" w:eastAsia="Times New Roman" w:hAnsiTheme="minorHAnsi" w:cstheme="minorHAnsi"/>
          <w:lang w:eastAsia="fr-FR"/>
        </w:rPr>
        <w:t xml:space="preserve"> </w:t>
      </w:r>
      <w:proofErr w:type="spellStart"/>
      <w:r w:rsidRPr="00156F02">
        <w:rPr>
          <w:rFonts w:asciiTheme="minorHAnsi" w:eastAsia="Times New Roman" w:hAnsiTheme="minorHAnsi" w:cstheme="minorHAnsi"/>
          <w:lang w:eastAsia="fr-FR"/>
        </w:rPr>
        <w:t>قبل</w:t>
      </w:r>
      <w:proofErr w:type="spellEnd"/>
      <w:r w:rsidRPr="00156F02">
        <w:rPr>
          <w:rFonts w:asciiTheme="minorHAnsi" w:eastAsia="Times New Roman" w:hAnsiTheme="minorHAnsi" w:cstheme="minorHAnsi"/>
          <w:lang w:eastAsia="fr-FR"/>
        </w:rPr>
        <w:t xml:space="preserve"> </w:t>
      </w:r>
      <w:proofErr w:type="spellStart"/>
      <w:r w:rsidRPr="00156F02">
        <w:rPr>
          <w:rFonts w:asciiTheme="minorHAnsi" w:eastAsia="Times New Roman" w:hAnsiTheme="minorHAnsi" w:cstheme="minorHAnsi"/>
          <w:lang w:eastAsia="fr-FR"/>
        </w:rPr>
        <w:t>زبيبة</w:t>
      </w:r>
      <w:proofErr w:type="spellEnd"/>
      <w:r w:rsidRPr="00156F02">
        <w:rPr>
          <w:rFonts w:asciiTheme="minorHAnsi" w:eastAsia="Times New Roman" w:hAnsiTheme="minorHAnsi" w:cstheme="minorHAnsi"/>
          <w:lang w:eastAsia="fr-FR"/>
        </w:rPr>
        <w:t xml:space="preserve"> </w:t>
      </w:r>
      <w:proofErr w:type="spellStart"/>
      <w:r w:rsidRPr="00156F02">
        <w:rPr>
          <w:rFonts w:asciiTheme="minorHAnsi" w:eastAsia="Times New Roman" w:hAnsiTheme="minorHAnsi" w:cstheme="minorHAnsi"/>
          <w:lang w:eastAsia="fr-FR"/>
        </w:rPr>
        <w:t>الحسن</w:t>
      </w:r>
      <w:proofErr w:type="spellEnd"/>
      <w:r w:rsidRPr="00156F02">
        <w:rPr>
          <w:rFonts w:asciiTheme="minorHAnsi" w:eastAsia="Times New Roman" w:hAnsiTheme="minorHAnsi" w:cstheme="minorHAnsi"/>
          <w:lang w:eastAsia="fr-FR"/>
        </w:rPr>
        <w:t xml:space="preserve"> </w:t>
      </w:r>
      <w:proofErr w:type="spellStart"/>
      <w:r w:rsidRPr="00156F02">
        <w:rPr>
          <w:rFonts w:asciiTheme="minorHAnsi" w:eastAsia="Times New Roman" w:hAnsiTheme="minorHAnsi" w:cstheme="minorHAnsi"/>
          <w:lang w:eastAsia="fr-FR"/>
        </w:rPr>
        <w:t>أو</w:t>
      </w:r>
      <w:proofErr w:type="spellEnd"/>
      <w:r w:rsidRPr="00156F02">
        <w:rPr>
          <w:rFonts w:asciiTheme="minorHAnsi" w:eastAsia="Times New Roman" w:hAnsiTheme="minorHAnsi" w:cstheme="minorHAnsi"/>
          <w:lang w:eastAsia="fr-FR"/>
        </w:rPr>
        <w:t xml:space="preserve"> </w:t>
      </w:r>
      <w:proofErr w:type="spellStart"/>
      <w:r w:rsidRPr="00156F02">
        <w:rPr>
          <w:rFonts w:asciiTheme="minorHAnsi" w:eastAsia="Times New Roman" w:hAnsiTheme="minorHAnsi" w:cstheme="minorHAnsi"/>
          <w:lang w:eastAsia="fr-FR"/>
        </w:rPr>
        <w:t>الحسين</w:t>
      </w:r>
      <w:proofErr w:type="spellEnd"/>
    </w:p>
    <w:p w:rsidR="00156F02" w:rsidRPr="00156F02" w:rsidRDefault="00156F02" w:rsidP="000E564A">
      <w:pPr>
        <w:shd w:val="clear" w:color="auto" w:fill="FFFFFF"/>
        <w:rPr>
          <w:rFonts w:asciiTheme="minorHAnsi" w:eastAsia="Times New Roman" w:hAnsiTheme="minorHAnsi" w:cstheme="minorHAnsi"/>
          <w:lang w:eastAsia="fr-FR"/>
        </w:rPr>
      </w:pPr>
      <w:r w:rsidRPr="00156F02">
        <w:rPr>
          <w:rFonts w:asciiTheme="minorHAnsi" w:eastAsia="Times New Roman" w:hAnsiTheme="minorHAnsi" w:cstheme="minorHAnsi"/>
          <w:lang w:eastAsia="fr-FR"/>
        </w:rPr>
        <w:t>« </w:t>
      </w:r>
      <w:r w:rsidRPr="00156F02">
        <w:rPr>
          <w:rFonts w:asciiTheme="minorHAnsi" w:eastAsia="Times New Roman" w:hAnsiTheme="minorHAnsi" w:cstheme="minorHAnsi"/>
          <w:i/>
          <w:iCs/>
          <w:lang w:eastAsia="fr-FR"/>
        </w:rPr>
        <w:t>Il</w:t>
      </w:r>
      <w:r w:rsidRPr="00156F02">
        <w:rPr>
          <w:rFonts w:asciiTheme="minorHAnsi" w:eastAsia="Times New Roman" w:hAnsiTheme="minorHAnsi" w:cstheme="minorHAnsi"/>
          <w:lang w:eastAsia="fr-FR"/>
        </w:rPr>
        <w:t> (le prophète) </w:t>
      </w:r>
      <w:r w:rsidRPr="00156F02">
        <w:rPr>
          <w:rFonts w:asciiTheme="minorHAnsi" w:eastAsia="Times New Roman" w:hAnsiTheme="minorHAnsi" w:cstheme="minorHAnsi"/>
          <w:i/>
          <w:iCs/>
          <w:lang w:eastAsia="fr-FR"/>
        </w:rPr>
        <w:t>a embrassé le</w:t>
      </w:r>
      <w:r w:rsidRPr="00156F02">
        <w:rPr>
          <w:rFonts w:asciiTheme="minorHAnsi" w:eastAsia="Times New Roman" w:hAnsiTheme="minorHAnsi" w:cstheme="minorHAnsi"/>
          <w:lang w:eastAsia="fr-FR"/>
        </w:rPr>
        <w:t> (petit) </w:t>
      </w:r>
      <w:r w:rsidRPr="00156F02">
        <w:rPr>
          <w:rFonts w:asciiTheme="minorHAnsi" w:eastAsia="Times New Roman" w:hAnsiTheme="minorHAnsi" w:cstheme="minorHAnsi"/>
          <w:i/>
          <w:iCs/>
          <w:lang w:eastAsia="fr-FR"/>
        </w:rPr>
        <w:t>pénis de </w:t>
      </w:r>
      <w:r w:rsidRPr="00156F02">
        <w:rPr>
          <w:rFonts w:asciiTheme="minorHAnsi" w:eastAsia="Times New Roman" w:hAnsiTheme="minorHAnsi" w:cstheme="minorHAnsi"/>
          <w:b/>
          <w:bCs/>
          <w:i/>
          <w:iCs/>
          <w:lang w:eastAsia="fr-FR"/>
        </w:rPr>
        <w:t xml:space="preserve">al Hassan al </w:t>
      </w:r>
      <w:proofErr w:type="spellStart"/>
      <w:r w:rsidRPr="00156F02">
        <w:rPr>
          <w:rFonts w:asciiTheme="minorHAnsi" w:eastAsia="Times New Roman" w:hAnsiTheme="minorHAnsi" w:cstheme="minorHAnsi"/>
          <w:b/>
          <w:bCs/>
          <w:i/>
          <w:iCs/>
          <w:lang w:eastAsia="fr-FR"/>
        </w:rPr>
        <w:t>Husein</w:t>
      </w:r>
      <w:proofErr w:type="spellEnd"/>
      <w:r w:rsidRPr="00156F02">
        <w:rPr>
          <w:rFonts w:asciiTheme="minorHAnsi" w:eastAsia="Times New Roman" w:hAnsiTheme="minorHAnsi" w:cstheme="minorHAnsi"/>
          <w:lang w:eastAsia="fr-FR"/>
        </w:rPr>
        <w:t> »</w:t>
      </w:r>
      <w:r w:rsidRPr="00156F02">
        <w:rPr>
          <w:rFonts w:asciiTheme="minorHAnsi" w:eastAsia="Times New Roman" w:hAnsiTheme="minorHAnsi" w:cstheme="minorHAnsi"/>
          <w:lang w:eastAsia="fr-FR"/>
        </w:rPr>
        <w:br/>
      </w:r>
      <w:proofErr w:type="spellStart"/>
      <w:r w:rsidRPr="00156F02">
        <w:rPr>
          <w:rFonts w:asciiTheme="minorHAnsi" w:eastAsia="Times New Roman" w:hAnsiTheme="minorHAnsi" w:cstheme="minorHAnsi"/>
          <w:lang w:eastAsia="fr-FR"/>
        </w:rPr>
        <w:t>رأيت</w:t>
      </w:r>
      <w:proofErr w:type="spellEnd"/>
      <w:r w:rsidRPr="00156F02">
        <w:rPr>
          <w:rFonts w:asciiTheme="minorHAnsi" w:eastAsia="Times New Roman" w:hAnsiTheme="minorHAnsi" w:cstheme="minorHAnsi"/>
          <w:lang w:eastAsia="fr-FR"/>
        </w:rPr>
        <w:t xml:space="preserve"> </w:t>
      </w:r>
      <w:proofErr w:type="spellStart"/>
      <w:r w:rsidRPr="00156F02">
        <w:rPr>
          <w:rFonts w:asciiTheme="minorHAnsi" w:eastAsia="Times New Roman" w:hAnsiTheme="minorHAnsi" w:cstheme="minorHAnsi"/>
          <w:lang w:eastAsia="fr-FR"/>
        </w:rPr>
        <w:t>النبي</w:t>
      </w:r>
      <w:proofErr w:type="spellEnd"/>
      <w:r w:rsidRPr="00156F02">
        <w:rPr>
          <w:rFonts w:asciiTheme="minorHAnsi" w:eastAsia="Times New Roman" w:hAnsiTheme="minorHAnsi" w:cstheme="minorHAnsi"/>
          <w:lang w:eastAsia="fr-FR"/>
        </w:rPr>
        <w:t xml:space="preserve"> </w:t>
      </w:r>
      <w:proofErr w:type="spellStart"/>
      <w:r w:rsidRPr="00156F02">
        <w:rPr>
          <w:rFonts w:asciiTheme="minorHAnsi" w:eastAsia="Times New Roman" w:hAnsiTheme="minorHAnsi" w:cstheme="minorHAnsi"/>
          <w:lang w:eastAsia="fr-FR"/>
        </w:rPr>
        <w:t>صلى</w:t>
      </w:r>
      <w:proofErr w:type="spellEnd"/>
      <w:r w:rsidRPr="00156F02">
        <w:rPr>
          <w:rFonts w:asciiTheme="minorHAnsi" w:eastAsia="Times New Roman" w:hAnsiTheme="minorHAnsi" w:cstheme="minorHAnsi"/>
          <w:lang w:eastAsia="fr-FR"/>
        </w:rPr>
        <w:t xml:space="preserve"> </w:t>
      </w:r>
      <w:proofErr w:type="spellStart"/>
      <w:r w:rsidRPr="00156F02">
        <w:rPr>
          <w:rFonts w:asciiTheme="minorHAnsi" w:eastAsia="Times New Roman" w:hAnsiTheme="minorHAnsi" w:cstheme="minorHAnsi"/>
          <w:lang w:eastAsia="fr-FR"/>
        </w:rPr>
        <w:t>الله</w:t>
      </w:r>
      <w:proofErr w:type="spellEnd"/>
      <w:r w:rsidRPr="00156F02">
        <w:rPr>
          <w:rFonts w:asciiTheme="minorHAnsi" w:eastAsia="Times New Roman" w:hAnsiTheme="minorHAnsi" w:cstheme="minorHAnsi"/>
          <w:lang w:eastAsia="fr-FR"/>
        </w:rPr>
        <w:t xml:space="preserve"> </w:t>
      </w:r>
      <w:proofErr w:type="spellStart"/>
      <w:r w:rsidRPr="00156F02">
        <w:rPr>
          <w:rFonts w:asciiTheme="minorHAnsi" w:eastAsia="Times New Roman" w:hAnsiTheme="minorHAnsi" w:cstheme="minorHAnsi"/>
          <w:lang w:eastAsia="fr-FR"/>
        </w:rPr>
        <w:t>عليه</w:t>
      </w:r>
      <w:proofErr w:type="spellEnd"/>
      <w:r w:rsidRPr="00156F02">
        <w:rPr>
          <w:rFonts w:asciiTheme="minorHAnsi" w:eastAsia="Times New Roman" w:hAnsiTheme="minorHAnsi" w:cstheme="minorHAnsi"/>
          <w:lang w:eastAsia="fr-FR"/>
        </w:rPr>
        <w:t xml:space="preserve"> و </w:t>
      </w:r>
      <w:proofErr w:type="spellStart"/>
      <w:r w:rsidRPr="00156F02">
        <w:rPr>
          <w:rFonts w:asciiTheme="minorHAnsi" w:eastAsia="Times New Roman" w:hAnsiTheme="minorHAnsi" w:cstheme="minorHAnsi"/>
          <w:lang w:eastAsia="fr-FR"/>
        </w:rPr>
        <w:t>سلم</w:t>
      </w:r>
      <w:proofErr w:type="spellEnd"/>
      <w:r w:rsidRPr="00156F02">
        <w:rPr>
          <w:rFonts w:asciiTheme="minorHAnsi" w:eastAsia="Times New Roman" w:hAnsiTheme="minorHAnsi" w:cstheme="minorHAnsi"/>
          <w:lang w:eastAsia="fr-FR"/>
        </w:rPr>
        <w:t xml:space="preserve"> </w:t>
      </w:r>
      <w:proofErr w:type="spellStart"/>
      <w:r w:rsidRPr="00156F02">
        <w:rPr>
          <w:rFonts w:asciiTheme="minorHAnsi" w:eastAsia="Times New Roman" w:hAnsiTheme="minorHAnsi" w:cstheme="minorHAnsi"/>
          <w:lang w:eastAsia="fr-FR"/>
        </w:rPr>
        <w:t>فرج</w:t>
      </w:r>
      <w:proofErr w:type="spellEnd"/>
      <w:r w:rsidRPr="00156F02">
        <w:rPr>
          <w:rFonts w:asciiTheme="minorHAnsi" w:eastAsia="Times New Roman" w:hAnsiTheme="minorHAnsi" w:cstheme="minorHAnsi"/>
          <w:lang w:eastAsia="fr-FR"/>
        </w:rPr>
        <w:t xml:space="preserve"> </w:t>
      </w:r>
      <w:proofErr w:type="spellStart"/>
      <w:r w:rsidRPr="00156F02">
        <w:rPr>
          <w:rFonts w:asciiTheme="minorHAnsi" w:eastAsia="Times New Roman" w:hAnsiTheme="minorHAnsi" w:cstheme="minorHAnsi"/>
          <w:lang w:eastAsia="fr-FR"/>
        </w:rPr>
        <w:t>ما</w:t>
      </w:r>
      <w:proofErr w:type="spellEnd"/>
      <w:r w:rsidRPr="00156F02">
        <w:rPr>
          <w:rFonts w:asciiTheme="minorHAnsi" w:eastAsia="Times New Roman" w:hAnsiTheme="minorHAnsi" w:cstheme="minorHAnsi"/>
          <w:lang w:eastAsia="fr-FR"/>
        </w:rPr>
        <w:t xml:space="preserve"> </w:t>
      </w:r>
      <w:proofErr w:type="spellStart"/>
      <w:r w:rsidRPr="00156F02">
        <w:rPr>
          <w:rFonts w:asciiTheme="minorHAnsi" w:eastAsia="Times New Roman" w:hAnsiTheme="minorHAnsi" w:cstheme="minorHAnsi"/>
          <w:lang w:eastAsia="fr-FR"/>
        </w:rPr>
        <w:t>بين</w:t>
      </w:r>
      <w:proofErr w:type="spellEnd"/>
      <w:r w:rsidRPr="00156F02">
        <w:rPr>
          <w:rFonts w:asciiTheme="minorHAnsi" w:eastAsia="Times New Roman" w:hAnsiTheme="minorHAnsi" w:cstheme="minorHAnsi"/>
          <w:lang w:eastAsia="fr-FR"/>
        </w:rPr>
        <w:t xml:space="preserve"> </w:t>
      </w:r>
      <w:proofErr w:type="spellStart"/>
      <w:r w:rsidRPr="00156F02">
        <w:rPr>
          <w:rFonts w:asciiTheme="minorHAnsi" w:eastAsia="Times New Roman" w:hAnsiTheme="minorHAnsi" w:cstheme="minorHAnsi"/>
          <w:lang w:eastAsia="fr-FR"/>
        </w:rPr>
        <w:t>فخذي</w:t>
      </w:r>
      <w:proofErr w:type="spellEnd"/>
      <w:r w:rsidRPr="00156F02">
        <w:rPr>
          <w:rFonts w:asciiTheme="minorHAnsi" w:eastAsia="Times New Roman" w:hAnsiTheme="minorHAnsi" w:cstheme="minorHAnsi"/>
          <w:lang w:eastAsia="fr-FR"/>
        </w:rPr>
        <w:t xml:space="preserve"> </w:t>
      </w:r>
      <w:proofErr w:type="spellStart"/>
      <w:r w:rsidRPr="00156F02">
        <w:rPr>
          <w:rFonts w:asciiTheme="minorHAnsi" w:eastAsia="Times New Roman" w:hAnsiTheme="minorHAnsi" w:cstheme="minorHAnsi"/>
          <w:lang w:eastAsia="fr-FR"/>
        </w:rPr>
        <w:t>الحسين</w:t>
      </w:r>
      <w:proofErr w:type="spellEnd"/>
      <w:r w:rsidRPr="00156F02">
        <w:rPr>
          <w:rFonts w:asciiTheme="minorHAnsi" w:eastAsia="Times New Roman" w:hAnsiTheme="minorHAnsi" w:cstheme="minorHAnsi"/>
          <w:lang w:eastAsia="fr-FR"/>
        </w:rPr>
        <w:t xml:space="preserve"> و </w:t>
      </w:r>
      <w:proofErr w:type="spellStart"/>
      <w:r w:rsidRPr="00156F02">
        <w:rPr>
          <w:rFonts w:asciiTheme="minorHAnsi" w:eastAsia="Times New Roman" w:hAnsiTheme="minorHAnsi" w:cstheme="minorHAnsi"/>
          <w:lang w:eastAsia="fr-FR"/>
        </w:rPr>
        <w:t>قبل</w:t>
      </w:r>
      <w:proofErr w:type="spellEnd"/>
      <w:r w:rsidRPr="00156F02">
        <w:rPr>
          <w:rFonts w:asciiTheme="minorHAnsi" w:eastAsia="Times New Roman" w:hAnsiTheme="minorHAnsi" w:cstheme="minorHAnsi"/>
          <w:lang w:eastAsia="fr-FR"/>
        </w:rPr>
        <w:t xml:space="preserve"> </w:t>
      </w:r>
      <w:proofErr w:type="spellStart"/>
      <w:r w:rsidRPr="00156F02">
        <w:rPr>
          <w:rFonts w:asciiTheme="minorHAnsi" w:eastAsia="Times New Roman" w:hAnsiTheme="minorHAnsi" w:cstheme="minorHAnsi"/>
          <w:lang w:eastAsia="fr-FR"/>
        </w:rPr>
        <w:t>زبيبته</w:t>
      </w:r>
      <w:proofErr w:type="spellEnd"/>
    </w:p>
    <w:p w:rsidR="00156F02" w:rsidRDefault="00156F02" w:rsidP="003411FD">
      <w:pPr>
        <w:shd w:val="clear" w:color="auto" w:fill="FFFFFF"/>
        <w:jc w:val="both"/>
        <w:rPr>
          <w:rFonts w:asciiTheme="minorHAnsi" w:eastAsia="Times New Roman" w:hAnsiTheme="minorHAnsi" w:cstheme="minorHAnsi"/>
          <w:lang w:eastAsia="fr-FR"/>
        </w:rPr>
      </w:pPr>
      <w:r w:rsidRPr="00156F02">
        <w:rPr>
          <w:rFonts w:asciiTheme="minorHAnsi" w:eastAsia="Times New Roman" w:hAnsiTheme="minorHAnsi" w:cstheme="minorHAnsi"/>
          <w:lang w:eastAsia="fr-FR"/>
        </w:rPr>
        <w:t>« </w:t>
      </w:r>
      <w:r w:rsidRPr="00156F02">
        <w:rPr>
          <w:rFonts w:asciiTheme="minorHAnsi" w:eastAsia="Times New Roman" w:hAnsiTheme="minorHAnsi" w:cstheme="minorHAnsi"/>
          <w:i/>
          <w:iCs/>
          <w:lang w:eastAsia="fr-FR"/>
        </w:rPr>
        <w:t>Il</w:t>
      </w:r>
      <w:r w:rsidRPr="00156F02">
        <w:rPr>
          <w:rFonts w:asciiTheme="minorHAnsi" w:eastAsia="Times New Roman" w:hAnsiTheme="minorHAnsi" w:cstheme="minorHAnsi"/>
          <w:lang w:eastAsia="fr-FR"/>
        </w:rPr>
        <w:t> (le prophète) </w:t>
      </w:r>
      <w:r w:rsidRPr="00156F02">
        <w:rPr>
          <w:rFonts w:asciiTheme="minorHAnsi" w:eastAsia="Times New Roman" w:hAnsiTheme="minorHAnsi" w:cstheme="minorHAnsi"/>
          <w:i/>
          <w:iCs/>
          <w:lang w:eastAsia="fr-FR"/>
        </w:rPr>
        <w:t>a mis les jambes de </w:t>
      </w:r>
      <w:proofErr w:type="spellStart"/>
      <w:r w:rsidRPr="00156F02">
        <w:rPr>
          <w:rFonts w:asciiTheme="minorHAnsi" w:eastAsia="Times New Roman" w:hAnsiTheme="minorHAnsi" w:cstheme="minorHAnsi"/>
          <w:b/>
          <w:bCs/>
          <w:i/>
          <w:iCs/>
          <w:lang w:eastAsia="fr-FR"/>
        </w:rPr>
        <w:t>Husein</w:t>
      </w:r>
      <w:proofErr w:type="spellEnd"/>
      <w:r w:rsidRPr="00156F02">
        <w:rPr>
          <w:rFonts w:asciiTheme="minorHAnsi" w:eastAsia="Times New Roman" w:hAnsiTheme="minorHAnsi" w:cstheme="minorHAnsi"/>
          <w:i/>
          <w:iCs/>
          <w:lang w:eastAsia="fr-FR"/>
        </w:rPr>
        <w:t> part et embrassa son</w:t>
      </w:r>
      <w:r w:rsidRPr="00156F02">
        <w:rPr>
          <w:rFonts w:asciiTheme="minorHAnsi" w:eastAsia="Times New Roman" w:hAnsiTheme="minorHAnsi" w:cstheme="minorHAnsi"/>
          <w:lang w:eastAsia="fr-FR"/>
        </w:rPr>
        <w:t> (petit) </w:t>
      </w:r>
      <w:r w:rsidRPr="00156F02">
        <w:rPr>
          <w:rFonts w:asciiTheme="minorHAnsi" w:eastAsia="Times New Roman" w:hAnsiTheme="minorHAnsi" w:cstheme="minorHAnsi"/>
          <w:i/>
          <w:iCs/>
          <w:lang w:eastAsia="fr-FR"/>
        </w:rPr>
        <w:t>pénis</w:t>
      </w:r>
      <w:r w:rsidRPr="00156F02">
        <w:rPr>
          <w:rFonts w:asciiTheme="minorHAnsi" w:eastAsia="Times New Roman" w:hAnsiTheme="minorHAnsi" w:cstheme="minorHAnsi"/>
          <w:lang w:eastAsia="fr-FR"/>
        </w:rPr>
        <w:t> ».</w:t>
      </w:r>
    </w:p>
    <w:p w:rsidR="00156F02" w:rsidRPr="00011142" w:rsidRDefault="00156F02" w:rsidP="003411FD">
      <w:pPr>
        <w:shd w:val="clear" w:color="auto" w:fill="FFFFFF"/>
        <w:jc w:val="both"/>
        <w:rPr>
          <w:rFonts w:asciiTheme="minorHAnsi" w:eastAsia="Times New Roman" w:hAnsiTheme="minorHAnsi" w:cstheme="minorHAnsi"/>
          <w:lang w:val="en-GB" w:eastAsia="fr-FR"/>
        </w:rPr>
      </w:pPr>
      <w:r w:rsidRPr="00D50185">
        <w:rPr>
          <w:rFonts w:asciiTheme="minorHAnsi" w:eastAsia="Times New Roman" w:hAnsiTheme="minorHAnsi" w:cstheme="minorHAnsi"/>
          <w:lang w:val="en-GB" w:eastAsia="fr-FR"/>
        </w:rPr>
        <w:br/>
      </w:r>
      <w:r w:rsidRPr="00011142">
        <w:rPr>
          <w:rFonts w:asciiTheme="minorHAnsi" w:eastAsia="Times New Roman" w:hAnsiTheme="minorHAnsi" w:cstheme="minorHAnsi"/>
          <w:b/>
          <w:bCs/>
          <w:lang w:val="en-GB" w:eastAsia="fr-FR"/>
        </w:rPr>
        <w:t>5) HADITH MAIMA AL-ZAWA’ID, ALI IBN ABU BAKR AL-HAYTHAMI</w:t>
      </w:r>
    </w:p>
    <w:p w:rsidR="00156F02" w:rsidRPr="00011142" w:rsidRDefault="00156F02" w:rsidP="000E564A">
      <w:pPr>
        <w:shd w:val="clear" w:color="auto" w:fill="FFFFFF"/>
        <w:rPr>
          <w:rFonts w:asciiTheme="minorHAnsi" w:eastAsia="Times New Roman" w:hAnsiTheme="minorHAnsi" w:cstheme="minorHAnsi"/>
          <w:lang w:val="en-GB" w:eastAsia="fr-FR"/>
        </w:rPr>
      </w:pPr>
      <w:r w:rsidRPr="00011142">
        <w:rPr>
          <w:rFonts w:asciiTheme="minorHAnsi" w:eastAsia="Times New Roman" w:hAnsiTheme="minorHAnsi" w:cstheme="minorHAnsi"/>
          <w:lang w:val="en-GB" w:eastAsia="fr-FR"/>
        </w:rPr>
        <w:t xml:space="preserve">299/9 </w:t>
      </w:r>
      <w:proofErr w:type="spellStart"/>
      <w:r w:rsidRPr="00156F02">
        <w:rPr>
          <w:rFonts w:asciiTheme="minorHAnsi" w:eastAsia="Times New Roman" w:hAnsiTheme="minorHAnsi" w:cstheme="minorHAnsi"/>
          <w:lang w:eastAsia="fr-FR"/>
        </w:rPr>
        <w:t>مجمع</w:t>
      </w:r>
      <w:proofErr w:type="spellEnd"/>
      <w:r w:rsidRPr="00011142">
        <w:rPr>
          <w:rFonts w:asciiTheme="minorHAnsi" w:eastAsia="Times New Roman" w:hAnsiTheme="minorHAnsi" w:cstheme="minorHAnsi"/>
          <w:lang w:val="en-GB" w:eastAsia="fr-FR"/>
        </w:rPr>
        <w:t xml:space="preserve"> </w:t>
      </w:r>
      <w:proofErr w:type="spellStart"/>
      <w:r w:rsidRPr="00156F02">
        <w:rPr>
          <w:rFonts w:asciiTheme="minorHAnsi" w:eastAsia="Times New Roman" w:hAnsiTheme="minorHAnsi" w:cstheme="minorHAnsi"/>
          <w:lang w:eastAsia="fr-FR"/>
        </w:rPr>
        <w:t>الزوائد</w:t>
      </w:r>
      <w:proofErr w:type="spellEnd"/>
      <w:r w:rsidRPr="00011142">
        <w:rPr>
          <w:rFonts w:asciiTheme="minorHAnsi" w:eastAsia="Times New Roman" w:hAnsiTheme="minorHAnsi" w:cstheme="minorHAnsi"/>
          <w:lang w:val="en-GB" w:eastAsia="fr-FR"/>
        </w:rPr>
        <w:t xml:space="preserve"> </w:t>
      </w:r>
      <w:proofErr w:type="spellStart"/>
      <w:r w:rsidRPr="00156F02">
        <w:rPr>
          <w:rFonts w:asciiTheme="minorHAnsi" w:eastAsia="Times New Roman" w:hAnsiTheme="minorHAnsi" w:cstheme="minorHAnsi"/>
          <w:lang w:eastAsia="fr-FR"/>
        </w:rPr>
        <w:t>لعلي</w:t>
      </w:r>
      <w:proofErr w:type="spellEnd"/>
      <w:r w:rsidRPr="00011142">
        <w:rPr>
          <w:rFonts w:asciiTheme="minorHAnsi" w:eastAsia="Times New Roman" w:hAnsiTheme="minorHAnsi" w:cstheme="minorHAnsi"/>
          <w:lang w:val="en-GB" w:eastAsia="fr-FR"/>
        </w:rPr>
        <w:t xml:space="preserve"> </w:t>
      </w:r>
      <w:proofErr w:type="spellStart"/>
      <w:r w:rsidRPr="00156F02">
        <w:rPr>
          <w:rFonts w:asciiTheme="minorHAnsi" w:eastAsia="Times New Roman" w:hAnsiTheme="minorHAnsi" w:cstheme="minorHAnsi"/>
          <w:lang w:eastAsia="fr-FR"/>
        </w:rPr>
        <w:t>بن</w:t>
      </w:r>
      <w:proofErr w:type="spellEnd"/>
      <w:r w:rsidRPr="00011142">
        <w:rPr>
          <w:rFonts w:asciiTheme="minorHAnsi" w:eastAsia="Times New Roman" w:hAnsiTheme="minorHAnsi" w:cstheme="minorHAnsi"/>
          <w:lang w:val="en-GB" w:eastAsia="fr-FR"/>
        </w:rPr>
        <w:t xml:space="preserve"> </w:t>
      </w:r>
      <w:proofErr w:type="spellStart"/>
      <w:r w:rsidRPr="00156F02">
        <w:rPr>
          <w:rFonts w:asciiTheme="minorHAnsi" w:eastAsia="Times New Roman" w:hAnsiTheme="minorHAnsi" w:cstheme="minorHAnsi"/>
          <w:lang w:eastAsia="fr-FR"/>
        </w:rPr>
        <w:t>أبى</w:t>
      </w:r>
      <w:proofErr w:type="spellEnd"/>
      <w:r w:rsidRPr="00011142">
        <w:rPr>
          <w:rFonts w:asciiTheme="minorHAnsi" w:eastAsia="Times New Roman" w:hAnsiTheme="minorHAnsi" w:cstheme="minorHAnsi"/>
          <w:lang w:val="en-GB" w:eastAsia="fr-FR"/>
        </w:rPr>
        <w:t xml:space="preserve"> </w:t>
      </w:r>
      <w:proofErr w:type="spellStart"/>
      <w:r w:rsidRPr="00156F02">
        <w:rPr>
          <w:rFonts w:asciiTheme="minorHAnsi" w:eastAsia="Times New Roman" w:hAnsiTheme="minorHAnsi" w:cstheme="minorHAnsi"/>
          <w:lang w:eastAsia="fr-FR"/>
        </w:rPr>
        <w:t>بكر</w:t>
      </w:r>
      <w:proofErr w:type="spellEnd"/>
      <w:r w:rsidRPr="00011142">
        <w:rPr>
          <w:rFonts w:asciiTheme="minorHAnsi" w:eastAsia="Times New Roman" w:hAnsiTheme="minorHAnsi" w:cstheme="minorHAnsi"/>
          <w:lang w:val="en-GB" w:eastAsia="fr-FR"/>
        </w:rPr>
        <w:t xml:space="preserve"> </w:t>
      </w:r>
      <w:proofErr w:type="spellStart"/>
      <w:r w:rsidRPr="00156F02">
        <w:rPr>
          <w:rFonts w:asciiTheme="minorHAnsi" w:eastAsia="Times New Roman" w:hAnsiTheme="minorHAnsi" w:cstheme="minorHAnsi"/>
          <w:lang w:eastAsia="fr-FR"/>
        </w:rPr>
        <w:t>الهيثمي</w:t>
      </w:r>
      <w:proofErr w:type="spellEnd"/>
    </w:p>
    <w:p w:rsidR="00156F02" w:rsidRPr="00730138" w:rsidRDefault="00156F02" w:rsidP="000E564A">
      <w:pPr>
        <w:shd w:val="clear" w:color="auto" w:fill="FFFFFF"/>
        <w:rPr>
          <w:rFonts w:asciiTheme="minorHAnsi" w:eastAsia="Times New Roman" w:hAnsiTheme="minorHAnsi" w:cstheme="minorHAnsi"/>
          <w:lang w:val="en-GB" w:eastAsia="fr-FR"/>
        </w:rPr>
      </w:pPr>
      <w:proofErr w:type="spellStart"/>
      <w:proofErr w:type="gramStart"/>
      <w:r w:rsidRPr="00156F02">
        <w:rPr>
          <w:rFonts w:asciiTheme="minorHAnsi" w:eastAsia="Times New Roman" w:hAnsiTheme="minorHAnsi" w:cstheme="minorHAnsi"/>
          <w:lang w:eastAsia="fr-FR"/>
        </w:rPr>
        <w:t>رأيت</w:t>
      </w:r>
      <w:proofErr w:type="spellEnd"/>
      <w:proofErr w:type="gramEnd"/>
      <w:r w:rsidRPr="00730138">
        <w:rPr>
          <w:rFonts w:asciiTheme="minorHAnsi" w:eastAsia="Times New Roman" w:hAnsiTheme="minorHAnsi" w:cstheme="minorHAnsi"/>
          <w:lang w:val="en-GB" w:eastAsia="fr-FR"/>
        </w:rPr>
        <w:t xml:space="preserve"> </w:t>
      </w:r>
      <w:proofErr w:type="spellStart"/>
      <w:r w:rsidRPr="00156F02">
        <w:rPr>
          <w:rFonts w:asciiTheme="minorHAnsi" w:eastAsia="Times New Roman" w:hAnsiTheme="minorHAnsi" w:cstheme="minorHAnsi"/>
          <w:lang w:eastAsia="fr-FR"/>
        </w:rPr>
        <w:t>رسول</w:t>
      </w:r>
      <w:proofErr w:type="spellEnd"/>
      <w:r w:rsidRPr="00730138">
        <w:rPr>
          <w:rFonts w:asciiTheme="minorHAnsi" w:eastAsia="Times New Roman" w:hAnsiTheme="minorHAnsi" w:cstheme="minorHAnsi"/>
          <w:lang w:val="en-GB" w:eastAsia="fr-FR"/>
        </w:rPr>
        <w:t xml:space="preserve"> </w:t>
      </w:r>
      <w:proofErr w:type="spellStart"/>
      <w:r w:rsidRPr="00156F02">
        <w:rPr>
          <w:rFonts w:asciiTheme="minorHAnsi" w:eastAsia="Times New Roman" w:hAnsiTheme="minorHAnsi" w:cstheme="minorHAnsi"/>
          <w:lang w:eastAsia="fr-FR"/>
        </w:rPr>
        <w:t>الله</w:t>
      </w:r>
      <w:proofErr w:type="spellEnd"/>
      <w:r w:rsidRPr="00730138">
        <w:rPr>
          <w:rFonts w:asciiTheme="minorHAnsi" w:eastAsia="Times New Roman" w:hAnsiTheme="minorHAnsi" w:cstheme="minorHAnsi"/>
          <w:lang w:val="en-GB" w:eastAsia="fr-FR"/>
        </w:rPr>
        <w:t xml:space="preserve"> </w:t>
      </w:r>
      <w:proofErr w:type="spellStart"/>
      <w:r w:rsidRPr="00156F02">
        <w:rPr>
          <w:rFonts w:asciiTheme="minorHAnsi" w:eastAsia="Times New Roman" w:hAnsiTheme="minorHAnsi" w:cstheme="minorHAnsi"/>
          <w:lang w:eastAsia="fr-FR"/>
        </w:rPr>
        <w:t>صلى</w:t>
      </w:r>
      <w:proofErr w:type="spellEnd"/>
      <w:r w:rsidRPr="00730138">
        <w:rPr>
          <w:rFonts w:asciiTheme="minorHAnsi" w:eastAsia="Times New Roman" w:hAnsiTheme="minorHAnsi" w:cstheme="minorHAnsi"/>
          <w:lang w:val="en-GB" w:eastAsia="fr-FR"/>
        </w:rPr>
        <w:t xml:space="preserve"> </w:t>
      </w:r>
      <w:proofErr w:type="spellStart"/>
      <w:r w:rsidRPr="00156F02">
        <w:rPr>
          <w:rFonts w:asciiTheme="minorHAnsi" w:eastAsia="Times New Roman" w:hAnsiTheme="minorHAnsi" w:cstheme="minorHAnsi"/>
          <w:lang w:eastAsia="fr-FR"/>
        </w:rPr>
        <w:t>الله</w:t>
      </w:r>
      <w:proofErr w:type="spellEnd"/>
      <w:r w:rsidRPr="00730138">
        <w:rPr>
          <w:rFonts w:asciiTheme="minorHAnsi" w:eastAsia="Times New Roman" w:hAnsiTheme="minorHAnsi" w:cstheme="minorHAnsi"/>
          <w:lang w:val="en-GB" w:eastAsia="fr-FR"/>
        </w:rPr>
        <w:t xml:space="preserve"> </w:t>
      </w:r>
      <w:proofErr w:type="spellStart"/>
      <w:r w:rsidRPr="00156F02">
        <w:rPr>
          <w:rFonts w:asciiTheme="minorHAnsi" w:eastAsia="Times New Roman" w:hAnsiTheme="minorHAnsi" w:cstheme="minorHAnsi"/>
          <w:lang w:eastAsia="fr-FR"/>
        </w:rPr>
        <w:t>عليه</w:t>
      </w:r>
      <w:proofErr w:type="spellEnd"/>
      <w:r w:rsidRPr="00730138">
        <w:rPr>
          <w:rFonts w:asciiTheme="minorHAnsi" w:eastAsia="Times New Roman" w:hAnsiTheme="minorHAnsi" w:cstheme="minorHAnsi"/>
          <w:lang w:val="en-GB" w:eastAsia="fr-FR"/>
        </w:rPr>
        <w:t xml:space="preserve"> </w:t>
      </w:r>
      <w:r w:rsidRPr="00156F02">
        <w:rPr>
          <w:rFonts w:asciiTheme="minorHAnsi" w:eastAsia="Times New Roman" w:hAnsiTheme="minorHAnsi" w:cstheme="minorHAnsi"/>
          <w:lang w:eastAsia="fr-FR"/>
        </w:rPr>
        <w:t>و</w:t>
      </w:r>
      <w:r w:rsidRPr="00730138">
        <w:rPr>
          <w:rFonts w:asciiTheme="minorHAnsi" w:eastAsia="Times New Roman" w:hAnsiTheme="minorHAnsi" w:cstheme="minorHAnsi"/>
          <w:lang w:val="en-GB" w:eastAsia="fr-FR"/>
        </w:rPr>
        <w:t xml:space="preserve"> </w:t>
      </w:r>
      <w:proofErr w:type="spellStart"/>
      <w:r w:rsidRPr="00156F02">
        <w:rPr>
          <w:rFonts w:asciiTheme="minorHAnsi" w:eastAsia="Times New Roman" w:hAnsiTheme="minorHAnsi" w:cstheme="minorHAnsi"/>
          <w:lang w:eastAsia="fr-FR"/>
        </w:rPr>
        <w:t>سلم</w:t>
      </w:r>
      <w:proofErr w:type="spellEnd"/>
      <w:r w:rsidRPr="00730138">
        <w:rPr>
          <w:rFonts w:asciiTheme="minorHAnsi" w:eastAsia="Times New Roman" w:hAnsiTheme="minorHAnsi" w:cstheme="minorHAnsi"/>
          <w:lang w:val="en-GB" w:eastAsia="fr-FR"/>
        </w:rPr>
        <w:t xml:space="preserve"> </w:t>
      </w:r>
      <w:proofErr w:type="spellStart"/>
      <w:r w:rsidRPr="00156F02">
        <w:rPr>
          <w:rFonts w:asciiTheme="minorHAnsi" w:eastAsia="Times New Roman" w:hAnsiTheme="minorHAnsi" w:cstheme="minorHAnsi"/>
          <w:lang w:eastAsia="fr-FR"/>
        </w:rPr>
        <w:t>فرج</w:t>
      </w:r>
      <w:proofErr w:type="spellEnd"/>
      <w:r w:rsidRPr="00730138">
        <w:rPr>
          <w:rFonts w:asciiTheme="minorHAnsi" w:eastAsia="Times New Roman" w:hAnsiTheme="minorHAnsi" w:cstheme="minorHAnsi"/>
          <w:lang w:val="en-GB" w:eastAsia="fr-FR"/>
        </w:rPr>
        <w:t xml:space="preserve"> </w:t>
      </w:r>
      <w:proofErr w:type="spellStart"/>
      <w:r w:rsidRPr="00156F02">
        <w:rPr>
          <w:rFonts w:asciiTheme="minorHAnsi" w:eastAsia="Times New Roman" w:hAnsiTheme="minorHAnsi" w:cstheme="minorHAnsi"/>
          <w:lang w:eastAsia="fr-FR"/>
        </w:rPr>
        <w:t>ما</w:t>
      </w:r>
      <w:proofErr w:type="spellEnd"/>
      <w:r w:rsidRPr="00730138">
        <w:rPr>
          <w:rFonts w:asciiTheme="minorHAnsi" w:eastAsia="Times New Roman" w:hAnsiTheme="minorHAnsi" w:cstheme="minorHAnsi"/>
          <w:lang w:val="en-GB" w:eastAsia="fr-FR"/>
        </w:rPr>
        <w:t xml:space="preserve"> </w:t>
      </w:r>
      <w:proofErr w:type="spellStart"/>
      <w:r w:rsidRPr="00156F02">
        <w:rPr>
          <w:rFonts w:asciiTheme="minorHAnsi" w:eastAsia="Times New Roman" w:hAnsiTheme="minorHAnsi" w:cstheme="minorHAnsi"/>
          <w:lang w:eastAsia="fr-FR"/>
        </w:rPr>
        <w:t>بين</w:t>
      </w:r>
      <w:proofErr w:type="spellEnd"/>
      <w:r w:rsidRPr="00730138">
        <w:rPr>
          <w:rFonts w:asciiTheme="minorHAnsi" w:eastAsia="Times New Roman" w:hAnsiTheme="minorHAnsi" w:cstheme="minorHAnsi"/>
          <w:lang w:val="en-GB" w:eastAsia="fr-FR"/>
        </w:rPr>
        <w:t xml:space="preserve"> </w:t>
      </w:r>
      <w:proofErr w:type="spellStart"/>
      <w:r w:rsidRPr="00156F02">
        <w:rPr>
          <w:rFonts w:asciiTheme="minorHAnsi" w:eastAsia="Times New Roman" w:hAnsiTheme="minorHAnsi" w:cstheme="minorHAnsi"/>
          <w:lang w:eastAsia="fr-FR"/>
        </w:rPr>
        <w:t>فخذي</w:t>
      </w:r>
      <w:proofErr w:type="spellEnd"/>
      <w:r w:rsidRPr="00730138">
        <w:rPr>
          <w:rFonts w:asciiTheme="minorHAnsi" w:eastAsia="Times New Roman" w:hAnsiTheme="minorHAnsi" w:cstheme="minorHAnsi"/>
          <w:lang w:val="en-GB" w:eastAsia="fr-FR"/>
        </w:rPr>
        <w:t xml:space="preserve"> </w:t>
      </w:r>
      <w:proofErr w:type="spellStart"/>
      <w:r w:rsidRPr="00156F02">
        <w:rPr>
          <w:rFonts w:asciiTheme="minorHAnsi" w:eastAsia="Times New Roman" w:hAnsiTheme="minorHAnsi" w:cstheme="minorHAnsi"/>
          <w:lang w:eastAsia="fr-FR"/>
        </w:rPr>
        <w:t>الحسين</w:t>
      </w:r>
      <w:proofErr w:type="spellEnd"/>
      <w:r w:rsidRPr="00730138">
        <w:rPr>
          <w:rFonts w:asciiTheme="minorHAnsi" w:eastAsia="Times New Roman" w:hAnsiTheme="minorHAnsi" w:cstheme="minorHAnsi"/>
          <w:lang w:val="en-GB" w:eastAsia="fr-FR"/>
        </w:rPr>
        <w:t xml:space="preserve"> </w:t>
      </w:r>
      <w:r w:rsidRPr="00156F02">
        <w:rPr>
          <w:rFonts w:asciiTheme="minorHAnsi" w:eastAsia="Times New Roman" w:hAnsiTheme="minorHAnsi" w:cstheme="minorHAnsi"/>
          <w:lang w:eastAsia="fr-FR"/>
        </w:rPr>
        <w:t>و</w:t>
      </w:r>
      <w:r w:rsidRPr="00730138">
        <w:rPr>
          <w:rFonts w:asciiTheme="minorHAnsi" w:eastAsia="Times New Roman" w:hAnsiTheme="minorHAnsi" w:cstheme="minorHAnsi"/>
          <w:lang w:val="en-GB" w:eastAsia="fr-FR"/>
        </w:rPr>
        <w:t xml:space="preserve"> </w:t>
      </w:r>
      <w:proofErr w:type="spellStart"/>
      <w:r w:rsidRPr="00156F02">
        <w:rPr>
          <w:rFonts w:asciiTheme="minorHAnsi" w:eastAsia="Times New Roman" w:hAnsiTheme="minorHAnsi" w:cstheme="minorHAnsi"/>
          <w:lang w:eastAsia="fr-FR"/>
        </w:rPr>
        <w:t>قبل</w:t>
      </w:r>
      <w:proofErr w:type="spellEnd"/>
      <w:r w:rsidRPr="00730138">
        <w:rPr>
          <w:rFonts w:asciiTheme="minorHAnsi" w:eastAsia="Times New Roman" w:hAnsiTheme="minorHAnsi" w:cstheme="minorHAnsi"/>
          <w:lang w:val="en-GB" w:eastAsia="fr-FR"/>
        </w:rPr>
        <w:t xml:space="preserve"> </w:t>
      </w:r>
      <w:proofErr w:type="spellStart"/>
      <w:r w:rsidRPr="00156F02">
        <w:rPr>
          <w:rFonts w:asciiTheme="minorHAnsi" w:eastAsia="Times New Roman" w:hAnsiTheme="minorHAnsi" w:cstheme="minorHAnsi"/>
          <w:lang w:eastAsia="fr-FR"/>
        </w:rPr>
        <w:t>زبيبته</w:t>
      </w:r>
      <w:proofErr w:type="spellEnd"/>
      <w:r w:rsidRPr="00730138">
        <w:rPr>
          <w:rFonts w:asciiTheme="minorHAnsi" w:eastAsia="Times New Roman" w:hAnsiTheme="minorHAnsi" w:cstheme="minorHAnsi"/>
          <w:lang w:val="en-GB" w:eastAsia="fr-FR"/>
        </w:rPr>
        <w:br/>
      </w:r>
      <w:proofErr w:type="spellStart"/>
      <w:r w:rsidRPr="00156F02">
        <w:rPr>
          <w:rFonts w:asciiTheme="minorHAnsi" w:eastAsia="Times New Roman" w:hAnsiTheme="minorHAnsi" w:cstheme="minorHAnsi"/>
          <w:lang w:eastAsia="fr-FR"/>
        </w:rPr>
        <w:t>رواه</w:t>
      </w:r>
      <w:proofErr w:type="spellEnd"/>
      <w:r w:rsidRPr="00730138">
        <w:rPr>
          <w:rFonts w:asciiTheme="minorHAnsi" w:eastAsia="Times New Roman" w:hAnsiTheme="minorHAnsi" w:cstheme="minorHAnsi"/>
          <w:lang w:val="en-GB" w:eastAsia="fr-FR"/>
        </w:rPr>
        <w:t xml:space="preserve"> </w:t>
      </w:r>
      <w:proofErr w:type="spellStart"/>
      <w:r w:rsidRPr="00156F02">
        <w:rPr>
          <w:rFonts w:asciiTheme="minorHAnsi" w:eastAsia="Times New Roman" w:hAnsiTheme="minorHAnsi" w:cstheme="minorHAnsi"/>
          <w:lang w:eastAsia="fr-FR"/>
        </w:rPr>
        <w:t>الطبراني</w:t>
      </w:r>
      <w:proofErr w:type="spellEnd"/>
      <w:r w:rsidRPr="00730138">
        <w:rPr>
          <w:rFonts w:asciiTheme="minorHAnsi" w:eastAsia="Times New Roman" w:hAnsiTheme="minorHAnsi" w:cstheme="minorHAnsi"/>
          <w:lang w:val="en-GB" w:eastAsia="fr-FR"/>
        </w:rPr>
        <w:t xml:space="preserve"> </w:t>
      </w:r>
      <w:r w:rsidRPr="00156F02">
        <w:rPr>
          <w:rFonts w:asciiTheme="minorHAnsi" w:eastAsia="Times New Roman" w:hAnsiTheme="minorHAnsi" w:cstheme="minorHAnsi"/>
          <w:lang w:eastAsia="fr-FR"/>
        </w:rPr>
        <w:t>و</w:t>
      </w:r>
      <w:r w:rsidRPr="00730138">
        <w:rPr>
          <w:rFonts w:asciiTheme="minorHAnsi" w:eastAsia="Times New Roman" w:hAnsiTheme="minorHAnsi" w:cstheme="minorHAnsi"/>
          <w:lang w:val="en-GB" w:eastAsia="fr-FR"/>
        </w:rPr>
        <w:t xml:space="preserve"> </w:t>
      </w:r>
      <w:proofErr w:type="spellStart"/>
      <w:r w:rsidRPr="00156F02">
        <w:rPr>
          <w:rFonts w:asciiTheme="minorHAnsi" w:eastAsia="Times New Roman" w:hAnsiTheme="minorHAnsi" w:cstheme="minorHAnsi"/>
          <w:lang w:eastAsia="fr-FR"/>
        </w:rPr>
        <w:t>إسناده</w:t>
      </w:r>
      <w:proofErr w:type="spellEnd"/>
      <w:r w:rsidRPr="00730138">
        <w:rPr>
          <w:rFonts w:asciiTheme="minorHAnsi" w:eastAsia="Times New Roman" w:hAnsiTheme="minorHAnsi" w:cstheme="minorHAnsi"/>
          <w:lang w:val="en-GB" w:eastAsia="fr-FR"/>
        </w:rPr>
        <w:t xml:space="preserve"> </w:t>
      </w:r>
      <w:proofErr w:type="spellStart"/>
      <w:r w:rsidRPr="00156F02">
        <w:rPr>
          <w:rFonts w:asciiTheme="minorHAnsi" w:eastAsia="Times New Roman" w:hAnsiTheme="minorHAnsi" w:cstheme="minorHAnsi"/>
          <w:lang w:eastAsia="fr-FR"/>
        </w:rPr>
        <w:t>حسن</w:t>
      </w:r>
      <w:proofErr w:type="spellEnd"/>
    </w:p>
    <w:p w:rsidR="00156F02" w:rsidRPr="00156F02" w:rsidRDefault="00156F02" w:rsidP="003411FD">
      <w:pPr>
        <w:shd w:val="clear" w:color="auto" w:fill="FFFFFF"/>
        <w:jc w:val="both"/>
        <w:rPr>
          <w:rFonts w:asciiTheme="minorHAnsi" w:eastAsia="Times New Roman" w:hAnsiTheme="minorHAnsi" w:cstheme="minorHAnsi"/>
          <w:lang w:eastAsia="fr-FR"/>
        </w:rPr>
      </w:pPr>
      <w:r w:rsidRPr="00156F02">
        <w:rPr>
          <w:rFonts w:asciiTheme="minorHAnsi" w:eastAsia="Times New Roman" w:hAnsiTheme="minorHAnsi" w:cstheme="minorHAnsi"/>
          <w:lang w:eastAsia="fr-FR"/>
        </w:rPr>
        <w:t>Traduit en anglais : « </w:t>
      </w:r>
      <w:r w:rsidRPr="00156F02">
        <w:rPr>
          <w:rFonts w:asciiTheme="minorHAnsi" w:eastAsia="Times New Roman" w:hAnsiTheme="minorHAnsi" w:cstheme="minorHAnsi"/>
          <w:i/>
          <w:iCs/>
          <w:lang w:eastAsia="fr-FR"/>
        </w:rPr>
        <w:t xml:space="preserve">J’ai vu le Messager d’Allah </w:t>
      </w:r>
      <w:proofErr w:type="spellStart"/>
      <w:r w:rsidRPr="00156F02">
        <w:rPr>
          <w:rFonts w:asciiTheme="minorHAnsi" w:eastAsia="Times New Roman" w:hAnsiTheme="minorHAnsi" w:cstheme="minorHAnsi"/>
          <w:i/>
          <w:iCs/>
          <w:lang w:eastAsia="fr-FR"/>
        </w:rPr>
        <w:t>sws</w:t>
      </w:r>
      <w:proofErr w:type="spellEnd"/>
      <w:r w:rsidRPr="00156F02">
        <w:rPr>
          <w:rFonts w:asciiTheme="minorHAnsi" w:eastAsia="Times New Roman" w:hAnsiTheme="minorHAnsi" w:cstheme="minorHAnsi"/>
          <w:i/>
          <w:iCs/>
          <w:lang w:eastAsia="fr-FR"/>
        </w:rPr>
        <w:t xml:space="preserve"> mettre les jambes de </w:t>
      </w:r>
      <w:proofErr w:type="spellStart"/>
      <w:r w:rsidRPr="00156F02">
        <w:rPr>
          <w:rFonts w:asciiTheme="minorHAnsi" w:eastAsia="Times New Roman" w:hAnsiTheme="minorHAnsi" w:cstheme="minorHAnsi"/>
          <w:b/>
          <w:bCs/>
          <w:i/>
          <w:iCs/>
          <w:lang w:eastAsia="fr-FR"/>
        </w:rPr>
        <w:t>Husein</w:t>
      </w:r>
      <w:proofErr w:type="spellEnd"/>
      <w:r w:rsidRPr="00156F02">
        <w:rPr>
          <w:rFonts w:asciiTheme="minorHAnsi" w:eastAsia="Times New Roman" w:hAnsiTheme="minorHAnsi" w:cstheme="minorHAnsi"/>
          <w:i/>
          <w:iCs/>
          <w:lang w:eastAsia="fr-FR"/>
        </w:rPr>
        <w:t> part et d’embrasser son</w:t>
      </w:r>
      <w:r w:rsidRPr="00156F02">
        <w:rPr>
          <w:rFonts w:asciiTheme="minorHAnsi" w:eastAsia="Times New Roman" w:hAnsiTheme="minorHAnsi" w:cstheme="minorHAnsi"/>
          <w:lang w:eastAsia="fr-FR"/>
        </w:rPr>
        <w:t>(petit) </w:t>
      </w:r>
      <w:r w:rsidRPr="00156F02">
        <w:rPr>
          <w:rFonts w:asciiTheme="minorHAnsi" w:eastAsia="Times New Roman" w:hAnsiTheme="minorHAnsi" w:cstheme="minorHAnsi"/>
          <w:i/>
          <w:iCs/>
          <w:lang w:eastAsia="fr-FR"/>
        </w:rPr>
        <w:t>pénis</w:t>
      </w:r>
      <w:r w:rsidRPr="00156F02">
        <w:rPr>
          <w:rFonts w:asciiTheme="minorHAnsi" w:eastAsia="Times New Roman" w:hAnsiTheme="minorHAnsi" w:cstheme="minorHAnsi"/>
          <w:lang w:eastAsia="fr-FR"/>
        </w:rPr>
        <w:t> ».</w:t>
      </w:r>
    </w:p>
    <w:p w:rsidR="00156F02" w:rsidRPr="00156F02" w:rsidRDefault="00156F02" w:rsidP="003411FD">
      <w:pPr>
        <w:shd w:val="clear" w:color="auto" w:fill="FFFFFF"/>
        <w:jc w:val="both"/>
        <w:rPr>
          <w:rFonts w:asciiTheme="minorHAnsi" w:eastAsia="Times New Roman" w:hAnsiTheme="minorHAnsi" w:cstheme="minorHAnsi"/>
          <w:lang w:eastAsia="fr-FR"/>
        </w:rPr>
      </w:pPr>
      <w:r w:rsidRPr="00156F02">
        <w:rPr>
          <w:rFonts w:asciiTheme="minorHAnsi" w:eastAsia="Times New Roman" w:hAnsiTheme="minorHAnsi" w:cstheme="minorHAnsi"/>
          <w:lang w:eastAsia="fr-FR"/>
        </w:rPr>
        <w:t>Rapporté par </w:t>
      </w:r>
      <w:r w:rsidRPr="00156F02">
        <w:rPr>
          <w:rFonts w:asciiTheme="minorHAnsi" w:eastAsia="Times New Roman" w:hAnsiTheme="minorHAnsi" w:cstheme="minorHAnsi"/>
          <w:b/>
          <w:bCs/>
          <w:i/>
          <w:iCs/>
          <w:lang w:eastAsia="fr-FR"/>
        </w:rPr>
        <w:t>Al-</w:t>
      </w:r>
      <w:proofErr w:type="spellStart"/>
      <w:r w:rsidRPr="00156F02">
        <w:rPr>
          <w:rFonts w:asciiTheme="minorHAnsi" w:eastAsia="Times New Roman" w:hAnsiTheme="minorHAnsi" w:cstheme="minorHAnsi"/>
          <w:b/>
          <w:bCs/>
          <w:i/>
          <w:iCs/>
          <w:lang w:eastAsia="fr-FR"/>
        </w:rPr>
        <w:t>Tabarani</w:t>
      </w:r>
      <w:proofErr w:type="spellEnd"/>
      <w:r w:rsidRPr="00156F02">
        <w:rPr>
          <w:rFonts w:asciiTheme="minorHAnsi" w:eastAsia="Times New Roman" w:hAnsiTheme="minorHAnsi" w:cstheme="minorHAnsi"/>
          <w:lang w:eastAsia="fr-FR"/>
        </w:rPr>
        <w:t> et c’est l’authentification est entièrement validée par les savants islamiques.</w:t>
      </w:r>
    </w:p>
    <w:p w:rsidR="00156F02" w:rsidRDefault="00156F02" w:rsidP="003411FD">
      <w:pPr>
        <w:shd w:val="clear" w:color="auto" w:fill="FFFFFF"/>
        <w:jc w:val="both"/>
        <w:rPr>
          <w:rFonts w:asciiTheme="minorHAnsi" w:eastAsia="Times New Roman" w:hAnsiTheme="minorHAnsi" w:cstheme="minorHAnsi"/>
          <w:lang w:eastAsia="fr-FR"/>
        </w:rPr>
      </w:pPr>
      <w:r w:rsidRPr="00156F02">
        <w:rPr>
          <w:rFonts w:asciiTheme="minorHAnsi" w:eastAsia="Times New Roman" w:hAnsiTheme="minorHAnsi" w:cstheme="minorHAnsi"/>
          <w:b/>
          <w:bCs/>
          <w:i/>
          <w:iCs/>
          <w:lang w:eastAsia="fr-FR"/>
        </w:rPr>
        <w:t>Hussein</w:t>
      </w:r>
      <w:r w:rsidRPr="00156F02">
        <w:rPr>
          <w:rFonts w:asciiTheme="minorHAnsi" w:eastAsia="Times New Roman" w:hAnsiTheme="minorHAnsi" w:cstheme="minorHAnsi"/>
          <w:lang w:eastAsia="fr-FR"/>
        </w:rPr>
        <w:t> et </w:t>
      </w:r>
      <w:r w:rsidRPr="00156F02">
        <w:rPr>
          <w:rFonts w:asciiTheme="minorHAnsi" w:eastAsia="Times New Roman" w:hAnsiTheme="minorHAnsi" w:cstheme="minorHAnsi"/>
          <w:b/>
          <w:bCs/>
          <w:i/>
          <w:iCs/>
          <w:lang w:eastAsia="fr-FR"/>
        </w:rPr>
        <w:t>Hassan</w:t>
      </w:r>
      <w:r w:rsidRPr="00156F02">
        <w:rPr>
          <w:rFonts w:asciiTheme="minorHAnsi" w:eastAsia="Times New Roman" w:hAnsiTheme="minorHAnsi" w:cstheme="minorHAnsi"/>
          <w:lang w:eastAsia="fr-FR"/>
        </w:rPr>
        <w:t> sont des petits garçons différents, c’est manifestement qu’on peut croire que </w:t>
      </w:r>
      <w:r w:rsidRPr="00156F02">
        <w:rPr>
          <w:rFonts w:asciiTheme="minorHAnsi" w:eastAsia="Times New Roman" w:hAnsiTheme="minorHAnsi" w:cstheme="minorHAnsi"/>
          <w:b/>
          <w:bCs/>
          <w:i/>
          <w:iCs/>
          <w:lang w:eastAsia="fr-FR"/>
        </w:rPr>
        <w:t>Mahomet</w:t>
      </w:r>
      <w:r w:rsidR="00FA44C4">
        <w:rPr>
          <w:rFonts w:asciiTheme="minorHAnsi" w:eastAsia="Times New Roman" w:hAnsiTheme="minorHAnsi" w:cstheme="minorHAnsi"/>
          <w:bCs/>
          <w:iCs/>
          <w:lang w:eastAsia="fr-FR"/>
        </w:rPr>
        <w:t>,</w:t>
      </w:r>
      <w:r w:rsidR="00FA44C4">
        <w:rPr>
          <w:rFonts w:asciiTheme="minorHAnsi" w:eastAsia="Times New Roman" w:hAnsiTheme="minorHAnsi" w:cstheme="minorHAnsi"/>
          <w:b/>
          <w:bCs/>
          <w:i/>
          <w:iCs/>
          <w:lang w:eastAsia="fr-FR"/>
        </w:rPr>
        <w:t xml:space="preserve"> </w:t>
      </w:r>
      <w:r w:rsidRPr="00156F02">
        <w:rPr>
          <w:rFonts w:asciiTheme="minorHAnsi" w:eastAsia="Times New Roman" w:hAnsiTheme="minorHAnsi" w:cstheme="minorHAnsi"/>
          <w:lang w:eastAsia="fr-FR"/>
        </w:rPr>
        <w:t>dans sa vie</w:t>
      </w:r>
      <w:r w:rsidR="00FA44C4">
        <w:rPr>
          <w:rFonts w:asciiTheme="minorHAnsi" w:eastAsia="Times New Roman" w:hAnsiTheme="minorHAnsi" w:cstheme="minorHAnsi"/>
          <w:lang w:eastAsia="fr-FR"/>
        </w:rPr>
        <w:t>,</w:t>
      </w:r>
      <w:r w:rsidRPr="00156F02">
        <w:rPr>
          <w:rFonts w:asciiTheme="minorHAnsi" w:eastAsia="Times New Roman" w:hAnsiTheme="minorHAnsi" w:cstheme="minorHAnsi"/>
          <w:lang w:eastAsia="fr-FR"/>
        </w:rPr>
        <w:t xml:space="preserve"> </w:t>
      </w:r>
      <w:r w:rsidR="00FA44C4">
        <w:rPr>
          <w:rFonts w:asciiTheme="minorHAnsi" w:eastAsia="Times New Roman" w:hAnsiTheme="minorHAnsi" w:cstheme="minorHAnsi"/>
          <w:lang w:eastAsia="fr-FR"/>
        </w:rPr>
        <w:t>a</w:t>
      </w:r>
      <w:r w:rsidRPr="00156F02">
        <w:rPr>
          <w:rFonts w:asciiTheme="minorHAnsi" w:eastAsia="Times New Roman" w:hAnsiTheme="minorHAnsi" w:cstheme="minorHAnsi"/>
          <w:lang w:eastAsia="fr-FR"/>
        </w:rPr>
        <w:t xml:space="preserve"> embrass</w:t>
      </w:r>
      <w:r w:rsidR="00FA44C4">
        <w:rPr>
          <w:rFonts w:asciiTheme="minorHAnsi" w:eastAsia="Times New Roman" w:hAnsiTheme="minorHAnsi" w:cstheme="minorHAnsi"/>
          <w:lang w:eastAsia="fr-FR"/>
        </w:rPr>
        <w:t>é</w:t>
      </w:r>
      <w:r w:rsidRPr="00156F02">
        <w:rPr>
          <w:rFonts w:asciiTheme="minorHAnsi" w:eastAsia="Times New Roman" w:hAnsiTheme="minorHAnsi" w:cstheme="minorHAnsi"/>
          <w:lang w:eastAsia="fr-FR"/>
        </w:rPr>
        <w:t xml:space="preserve"> plusieurs pénis.</w:t>
      </w:r>
    </w:p>
    <w:p w:rsidR="00156F02" w:rsidRPr="00156F02" w:rsidRDefault="00156F02" w:rsidP="003411FD">
      <w:pPr>
        <w:shd w:val="clear" w:color="auto" w:fill="FFFFFF"/>
        <w:jc w:val="both"/>
        <w:rPr>
          <w:rFonts w:asciiTheme="minorHAnsi" w:eastAsia="Times New Roman" w:hAnsiTheme="minorHAnsi" w:cstheme="minorHAnsi"/>
          <w:lang w:eastAsia="fr-FR"/>
        </w:rPr>
      </w:pPr>
      <w:r w:rsidRPr="00156F02">
        <w:rPr>
          <w:rFonts w:asciiTheme="minorHAnsi" w:eastAsia="Times New Roman" w:hAnsiTheme="minorHAnsi" w:cstheme="minorHAnsi"/>
          <w:lang w:eastAsia="fr-FR"/>
        </w:rPr>
        <w:br/>
      </w:r>
      <w:r w:rsidRPr="00156F02">
        <w:rPr>
          <w:rFonts w:asciiTheme="minorHAnsi" w:eastAsia="Times New Roman" w:hAnsiTheme="minorHAnsi" w:cstheme="minorHAnsi"/>
          <w:b/>
          <w:bCs/>
          <w:lang w:eastAsia="fr-FR"/>
        </w:rPr>
        <w:t>6) SAHIH AL-BUKHARI, VOLUME 1, LIVRE 4, NUMÉRO 152 (VOUS POUVEZ AUSSI CONSULTER LES NUMÉROS 153-154) SELON ANAS BIN MALIK</w:t>
      </w:r>
    </w:p>
    <w:p w:rsidR="00156F02" w:rsidRPr="00156F02" w:rsidRDefault="00156F02" w:rsidP="003411FD">
      <w:pPr>
        <w:shd w:val="clear" w:color="auto" w:fill="FFFFFF"/>
        <w:jc w:val="both"/>
        <w:rPr>
          <w:rFonts w:asciiTheme="minorHAnsi" w:eastAsia="Times New Roman" w:hAnsiTheme="minorHAnsi" w:cstheme="minorHAnsi"/>
          <w:lang w:eastAsia="fr-FR"/>
        </w:rPr>
      </w:pPr>
      <w:r w:rsidRPr="00156F02">
        <w:rPr>
          <w:rFonts w:asciiTheme="minorHAnsi" w:eastAsia="Times New Roman" w:hAnsiTheme="minorHAnsi" w:cstheme="minorHAnsi"/>
          <w:b/>
          <w:bCs/>
          <w:i/>
          <w:iCs/>
          <w:lang w:eastAsia="fr-FR"/>
        </w:rPr>
        <w:t>Mahomet</w:t>
      </w:r>
      <w:r w:rsidRPr="00156F02">
        <w:rPr>
          <w:rFonts w:asciiTheme="minorHAnsi" w:eastAsia="Times New Roman" w:hAnsiTheme="minorHAnsi" w:cstheme="minorHAnsi"/>
          <w:lang w:eastAsia="fr-FR"/>
        </w:rPr>
        <w:t> invite également les jeunes garçons de le voir se laver les parties intimes :</w:t>
      </w:r>
    </w:p>
    <w:p w:rsidR="00156F02" w:rsidRDefault="00156F02" w:rsidP="003411FD">
      <w:pPr>
        <w:shd w:val="clear" w:color="auto" w:fill="FFFFFF"/>
        <w:jc w:val="both"/>
        <w:rPr>
          <w:rFonts w:asciiTheme="minorHAnsi" w:eastAsia="Times New Roman" w:hAnsiTheme="minorHAnsi" w:cstheme="minorHAnsi"/>
          <w:lang w:eastAsia="fr-FR"/>
        </w:rPr>
      </w:pPr>
      <w:r w:rsidRPr="00156F02">
        <w:rPr>
          <w:rFonts w:asciiTheme="minorHAnsi" w:eastAsia="Times New Roman" w:hAnsiTheme="minorHAnsi" w:cstheme="minorHAnsi"/>
          <w:lang w:eastAsia="fr-FR"/>
        </w:rPr>
        <w:t>« </w:t>
      </w:r>
      <w:r w:rsidRPr="00156F02">
        <w:rPr>
          <w:rFonts w:asciiTheme="minorHAnsi" w:eastAsia="Times New Roman" w:hAnsiTheme="minorHAnsi" w:cstheme="minorHAnsi"/>
          <w:i/>
          <w:iCs/>
          <w:lang w:eastAsia="fr-FR"/>
        </w:rPr>
        <w:t>Chaque fois que l’Apôtre d’Allah est allé à répondre à l’appel de la nature, moi avec un autre garçon, avons l’habitude de l’accompagner avec un verre plein d’eau</w:t>
      </w:r>
      <w:r w:rsidRPr="00156F02">
        <w:rPr>
          <w:rFonts w:asciiTheme="minorHAnsi" w:eastAsia="Times New Roman" w:hAnsiTheme="minorHAnsi" w:cstheme="minorHAnsi"/>
          <w:lang w:eastAsia="fr-FR"/>
        </w:rPr>
        <w:t>. (</w:t>
      </w:r>
      <w:proofErr w:type="spellStart"/>
      <w:r w:rsidRPr="00156F02">
        <w:rPr>
          <w:rFonts w:asciiTheme="minorHAnsi" w:eastAsia="Times New Roman" w:hAnsiTheme="minorHAnsi" w:cstheme="minorHAnsi"/>
          <w:b/>
          <w:bCs/>
          <w:i/>
          <w:iCs/>
          <w:lang w:eastAsia="fr-FR"/>
        </w:rPr>
        <w:t>Hisham</w:t>
      </w:r>
      <w:proofErr w:type="spellEnd"/>
      <w:r w:rsidRPr="00156F02">
        <w:rPr>
          <w:rFonts w:asciiTheme="minorHAnsi" w:eastAsia="Times New Roman" w:hAnsiTheme="minorHAnsi" w:cstheme="minorHAnsi"/>
          <w:lang w:eastAsia="fr-FR"/>
        </w:rPr>
        <w:t xml:space="preserve"> a commenté : </w:t>
      </w:r>
      <w:r w:rsidR="00FA44C4">
        <w:rPr>
          <w:rFonts w:asciiTheme="minorHAnsi" w:eastAsia="Times New Roman" w:hAnsiTheme="minorHAnsi" w:cstheme="minorHAnsi"/>
          <w:lang w:eastAsia="fr-FR"/>
        </w:rPr>
        <w:t>« </w:t>
      </w:r>
      <w:r w:rsidRPr="00156F02">
        <w:rPr>
          <w:rFonts w:asciiTheme="minorHAnsi" w:eastAsia="Times New Roman" w:hAnsiTheme="minorHAnsi" w:cstheme="minorHAnsi"/>
          <w:i/>
          <w:lang w:eastAsia="fr-FR"/>
        </w:rPr>
        <w:t>Alors qu’il peut laver ses parties intimes avec</w:t>
      </w:r>
      <w:r w:rsidRPr="00156F02">
        <w:rPr>
          <w:rFonts w:asciiTheme="minorHAnsi" w:eastAsia="Times New Roman" w:hAnsiTheme="minorHAnsi" w:cstheme="minorHAnsi"/>
          <w:lang w:eastAsia="fr-FR"/>
        </w:rPr>
        <w:t xml:space="preserve"> </w:t>
      </w:r>
      <w:r w:rsidRPr="00156F02">
        <w:rPr>
          <w:rFonts w:asciiTheme="minorHAnsi" w:eastAsia="Times New Roman" w:hAnsiTheme="minorHAnsi" w:cstheme="minorHAnsi"/>
          <w:i/>
          <w:lang w:eastAsia="fr-FR"/>
        </w:rPr>
        <w:t>elle</w:t>
      </w:r>
      <w:r w:rsidR="00FA44C4">
        <w:rPr>
          <w:rFonts w:asciiTheme="minorHAnsi" w:eastAsia="Times New Roman" w:hAnsiTheme="minorHAnsi" w:cstheme="minorHAnsi"/>
          <w:lang w:eastAsia="fr-FR"/>
        </w:rPr>
        <w:t> »</w:t>
      </w:r>
      <w:r w:rsidRPr="00156F02">
        <w:rPr>
          <w:rFonts w:asciiTheme="minorHAnsi" w:eastAsia="Times New Roman" w:hAnsiTheme="minorHAnsi" w:cstheme="minorHAnsi"/>
          <w:lang w:eastAsia="fr-FR"/>
        </w:rPr>
        <w:t>) ».</w:t>
      </w:r>
    </w:p>
    <w:p w:rsidR="00156F02" w:rsidRPr="00156F02" w:rsidRDefault="00156F02" w:rsidP="003411FD">
      <w:pPr>
        <w:shd w:val="clear" w:color="auto" w:fill="FFFFFF"/>
        <w:jc w:val="both"/>
        <w:rPr>
          <w:rFonts w:asciiTheme="minorHAnsi" w:eastAsia="Times New Roman" w:hAnsiTheme="minorHAnsi" w:cstheme="minorHAnsi"/>
          <w:lang w:eastAsia="fr-FR"/>
        </w:rPr>
      </w:pPr>
      <w:r w:rsidRPr="00156F02">
        <w:rPr>
          <w:rFonts w:asciiTheme="minorHAnsi" w:eastAsia="Times New Roman" w:hAnsiTheme="minorHAnsi" w:cstheme="minorHAnsi"/>
          <w:lang w:eastAsia="fr-FR"/>
        </w:rPr>
        <w:br/>
      </w:r>
      <w:r w:rsidRPr="00156F02">
        <w:rPr>
          <w:rFonts w:asciiTheme="minorHAnsi" w:eastAsia="Times New Roman" w:hAnsiTheme="minorHAnsi" w:cstheme="minorHAnsi"/>
          <w:b/>
          <w:bCs/>
          <w:lang w:eastAsia="fr-FR"/>
        </w:rPr>
        <w:t>7) SAHIH AL-BUKHARI, VOLUME 1, LIVRE 4, NUMÉROS : 229 / 231 / 233</w:t>
      </w:r>
    </w:p>
    <w:p w:rsidR="00156F02" w:rsidRPr="00156F02" w:rsidRDefault="00156F02" w:rsidP="003411FD">
      <w:pPr>
        <w:shd w:val="clear" w:color="auto" w:fill="FFFFFF"/>
        <w:jc w:val="both"/>
        <w:rPr>
          <w:rFonts w:asciiTheme="minorHAnsi" w:eastAsia="Times New Roman" w:hAnsiTheme="minorHAnsi" w:cstheme="minorHAnsi"/>
          <w:lang w:eastAsia="fr-FR"/>
        </w:rPr>
      </w:pPr>
      <w:r w:rsidRPr="00156F02">
        <w:rPr>
          <w:rFonts w:asciiTheme="minorHAnsi" w:eastAsia="Times New Roman" w:hAnsiTheme="minorHAnsi" w:cstheme="minorHAnsi"/>
          <w:lang w:eastAsia="fr-FR"/>
        </w:rPr>
        <w:t xml:space="preserve">D’autres </w:t>
      </w:r>
      <w:r w:rsidR="00FA44C4">
        <w:rPr>
          <w:rFonts w:asciiTheme="minorHAnsi" w:eastAsia="Times New Roman" w:hAnsiTheme="minorHAnsi" w:cstheme="minorHAnsi"/>
          <w:lang w:eastAsia="fr-FR"/>
        </w:rPr>
        <w:t>« </w:t>
      </w:r>
      <w:r w:rsidRPr="00156F02">
        <w:rPr>
          <w:rFonts w:asciiTheme="minorHAnsi" w:eastAsia="Times New Roman" w:hAnsiTheme="minorHAnsi" w:cstheme="minorHAnsi"/>
          <w:lang w:eastAsia="fr-FR"/>
        </w:rPr>
        <w:t>pratiques malades</w:t>
      </w:r>
      <w:r w:rsidR="00FA44C4">
        <w:rPr>
          <w:rFonts w:asciiTheme="minorHAnsi" w:eastAsia="Times New Roman" w:hAnsiTheme="minorHAnsi" w:cstheme="minorHAnsi"/>
          <w:lang w:eastAsia="fr-FR"/>
        </w:rPr>
        <w:t> »</w:t>
      </w:r>
      <w:r w:rsidRPr="00156F02">
        <w:rPr>
          <w:rFonts w:asciiTheme="minorHAnsi" w:eastAsia="Times New Roman" w:hAnsiTheme="minorHAnsi" w:cstheme="minorHAnsi"/>
          <w:lang w:eastAsia="fr-FR"/>
        </w:rPr>
        <w:t xml:space="preserve"> de </w:t>
      </w:r>
      <w:r w:rsidRPr="00156F02">
        <w:rPr>
          <w:rFonts w:asciiTheme="minorHAnsi" w:eastAsia="Times New Roman" w:hAnsiTheme="minorHAnsi" w:cstheme="minorHAnsi"/>
          <w:b/>
          <w:bCs/>
          <w:i/>
          <w:iCs/>
          <w:lang w:eastAsia="fr-FR"/>
        </w:rPr>
        <w:t>Mahomet</w:t>
      </w:r>
      <w:r w:rsidRPr="00156F02">
        <w:rPr>
          <w:rFonts w:asciiTheme="minorHAnsi" w:eastAsia="Times New Roman" w:hAnsiTheme="minorHAnsi" w:cstheme="minorHAnsi"/>
          <w:lang w:eastAsia="fr-FR"/>
        </w:rPr>
        <w:t> comprennent ayant sa jeune épouse de l’enfant essuyer le sperme de ses vêtements, avec</w:t>
      </w:r>
      <w:r w:rsidRPr="00156F02">
        <w:rPr>
          <w:rFonts w:asciiTheme="minorHAnsi" w:eastAsia="Times New Roman" w:hAnsiTheme="minorHAnsi" w:cstheme="minorHAnsi"/>
          <w:b/>
          <w:bCs/>
          <w:i/>
          <w:iCs/>
          <w:lang w:eastAsia="fr-FR"/>
        </w:rPr>
        <w:t> Bukhar</w:t>
      </w:r>
      <w:r w:rsidRPr="00156F02">
        <w:rPr>
          <w:rFonts w:asciiTheme="minorHAnsi" w:eastAsia="Times New Roman" w:hAnsiTheme="minorHAnsi" w:cstheme="minorHAnsi"/>
          <w:b/>
          <w:i/>
          <w:lang w:eastAsia="fr-FR"/>
        </w:rPr>
        <w:t>i</w:t>
      </w:r>
      <w:r w:rsidRPr="00156F02">
        <w:rPr>
          <w:rFonts w:asciiTheme="minorHAnsi" w:eastAsia="Times New Roman" w:hAnsiTheme="minorHAnsi" w:cstheme="minorHAnsi"/>
          <w:lang w:eastAsia="fr-FR"/>
        </w:rPr>
        <w:t xml:space="preserve"> :</w:t>
      </w:r>
    </w:p>
    <w:p w:rsidR="00156F02" w:rsidRPr="00156F02" w:rsidRDefault="00156F02" w:rsidP="003411FD">
      <w:pPr>
        <w:shd w:val="clear" w:color="auto" w:fill="FFFFFF"/>
        <w:jc w:val="both"/>
        <w:rPr>
          <w:rFonts w:asciiTheme="minorHAnsi" w:eastAsia="Times New Roman" w:hAnsiTheme="minorHAnsi" w:cstheme="minorHAnsi"/>
          <w:lang w:eastAsia="fr-FR"/>
        </w:rPr>
      </w:pPr>
      <w:r w:rsidRPr="00156F02">
        <w:rPr>
          <w:rFonts w:asciiTheme="minorHAnsi" w:eastAsia="Times New Roman" w:hAnsiTheme="minorHAnsi" w:cstheme="minorHAnsi"/>
          <w:b/>
          <w:bCs/>
          <w:lang w:eastAsia="fr-FR"/>
        </w:rPr>
        <w:t>(</w:t>
      </w:r>
      <w:proofErr w:type="spellStart"/>
      <w:r w:rsidRPr="00156F02">
        <w:rPr>
          <w:rFonts w:asciiTheme="minorHAnsi" w:eastAsia="Times New Roman" w:hAnsiTheme="minorHAnsi" w:cstheme="minorHAnsi"/>
          <w:b/>
          <w:bCs/>
          <w:lang w:eastAsia="fr-FR"/>
        </w:rPr>
        <w:t>Sahih</w:t>
      </w:r>
      <w:proofErr w:type="spellEnd"/>
      <w:r w:rsidRPr="00156F02">
        <w:rPr>
          <w:rFonts w:asciiTheme="minorHAnsi" w:eastAsia="Times New Roman" w:hAnsiTheme="minorHAnsi" w:cstheme="minorHAnsi"/>
          <w:b/>
          <w:bCs/>
          <w:lang w:eastAsia="fr-FR"/>
        </w:rPr>
        <w:t> </w:t>
      </w:r>
      <w:r w:rsidRPr="00156F02">
        <w:rPr>
          <w:rFonts w:asciiTheme="minorHAnsi" w:eastAsia="Times New Roman" w:hAnsiTheme="minorHAnsi" w:cstheme="minorHAnsi"/>
          <w:b/>
          <w:bCs/>
          <w:i/>
          <w:iCs/>
          <w:lang w:eastAsia="fr-FR"/>
        </w:rPr>
        <w:t>Al-Bukhari</w:t>
      </w:r>
      <w:r w:rsidRPr="00156F02">
        <w:rPr>
          <w:rFonts w:asciiTheme="minorHAnsi" w:eastAsia="Times New Roman" w:hAnsiTheme="minorHAnsi" w:cstheme="minorHAnsi"/>
          <w:b/>
          <w:bCs/>
          <w:lang w:eastAsia="fr-FR"/>
        </w:rPr>
        <w:t>, Volume 1, Livre 4, Numéro 229) Rapporté ‘</w:t>
      </w:r>
      <w:proofErr w:type="spellStart"/>
      <w:r w:rsidRPr="00156F02">
        <w:rPr>
          <w:rFonts w:asciiTheme="minorHAnsi" w:eastAsia="Times New Roman" w:hAnsiTheme="minorHAnsi" w:cstheme="minorHAnsi"/>
          <w:b/>
          <w:bCs/>
          <w:lang w:eastAsia="fr-FR"/>
        </w:rPr>
        <w:t>Aisha</w:t>
      </w:r>
      <w:proofErr w:type="spellEnd"/>
      <w:r w:rsidRPr="00156F02">
        <w:rPr>
          <w:rFonts w:asciiTheme="minorHAnsi" w:eastAsia="Times New Roman" w:hAnsiTheme="minorHAnsi" w:cstheme="minorHAnsi"/>
          <w:b/>
          <w:bCs/>
          <w:lang w:eastAsia="fr-FR"/>
        </w:rPr>
        <w:t xml:space="preserve"> :</w:t>
      </w:r>
    </w:p>
    <w:p w:rsidR="00156F02" w:rsidRPr="00156F02" w:rsidRDefault="00156F02" w:rsidP="003411FD">
      <w:pPr>
        <w:shd w:val="clear" w:color="auto" w:fill="FFFFFF"/>
        <w:jc w:val="both"/>
        <w:rPr>
          <w:rFonts w:asciiTheme="minorHAnsi" w:eastAsia="Times New Roman" w:hAnsiTheme="minorHAnsi" w:cstheme="minorHAnsi"/>
          <w:lang w:eastAsia="fr-FR"/>
        </w:rPr>
      </w:pPr>
      <w:r w:rsidRPr="00156F02">
        <w:rPr>
          <w:rFonts w:asciiTheme="minorHAnsi" w:eastAsia="Times New Roman" w:hAnsiTheme="minorHAnsi" w:cstheme="minorHAnsi"/>
          <w:lang w:eastAsia="fr-FR"/>
        </w:rPr>
        <w:lastRenderedPageBreak/>
        <w:t>« </w:t>
      </w:r>
      <w:r w:rsidRPr="00156F02">
        <w:rPr>
          <w:rFonts w:asciiTheme="minorHAnsi" w:eastAsia="Times New Roman" w:hAnsiTheme="minorHAnsi" w:cstheme="minorHAnsi"/>
          <w:i/>
          <w:iCs/>
          <w:lang w:eastAsia="fr-FR"/>
        </w:rPr>
        <w:t xml:space="preserve">J’avais l’habitude de laver les traces de </w:t>
      </w:r>
      <w:proofErr w:type="spellStart"/>
      <w:r w:rsidRPr="00156F02">
        <w:rPr>
          <w:rFonts w:asciiTheme="minorHAnsi" w:eastAsia="Times New Roman" w:hAnsiTheme="minorHAnsi" w:cstheme="minorHAnsi"/>
          <w:i/>
          <w:iCs/>
          <w:lang w:eastAsia="fr-FR"/>
        </w:rPr>
        <w:t>Janaba</w:t>
      </w:r>
      <w:proofErr w:type="spellEnd"/>
      <w:r w:rsidRPr="00156F02">
        <w:rPr>
          <w:rFonts w:asciiTheme="minorHAnsi" w:eastAsia="Times New Roman" w:hAnsiTheme="minorHAnsi" w:cstheme="minorHAnsi"/>
          <w:lang w:eastAsia="fr-FR"/>
        </w:rPr>
        <w:t> (sperme) </w:t>
      </w:r>
      <w:r w:rsidRPr="00156F02">
        <w:rPr>
          <w:rFonts w:asciiTheme="minorHAnsi" w:eastAsia="Times New Roman" w:hAnsiTheme="minorHAnsi" w:cstheme="minorHAnsi"/>
          <w:i/>
          <w:iCs/>
          <w:lang w:eastAsia="fr-FR"/>
        </w:rPr>
        <w:t>des vêtements du Prophète et il avait l’habitude d’aller à la prière tandis que des traces de sperme était encore sur lui</w:t>
      </w:r>
      <w:r w:rsidRPr="00156F02">
        <w:rPr>
          <w:rFonts w:asciiTheme="minorHAnsi" w:eastAsia="Times New Roman" w:hAnsiTheme="minorHAnsi" w:cstheme="minorHAnsi"/>
          <w:lang w:eastAsia="fr-FR"/>
        </w:rPr>
        <w:t> ».</w:t>
      </w:r>
    </w:p>
    <w:p w:rsidR="00156F02" w:rsidRPr="00156F02" w:rsidRDefault="00156F02" w:rsidP="003411FD">
      <w:pPr>
        <w:shd w:val="clear" w:color="auto" w:fill="FFFFFF"/>
        <w:jc w:val="both"/>
        <w:rPr>
          <w:rFonts w:asciiTheme="minorHAnsi" w:eastAsia="Times New Roman" w:hAnsiTheme="minorHAnsi" w:cstheme="minorHAnsi"/>
          <w:lang w:eastAsia="fr-FR"/>
        </w:rPr>
      </w:pPr>
      <w:r w:rsidRPr="00156F02">
        <w:rPr>
          <w:rFonts w:asciiTheme="minorHAnsi" w:eastAsia="Times New Roman" w:hAnsiTheme="minorHAnsi" w:cstheme="minorHAnsi"/>
          <w:b/>
          <w:bCs/>
          <w:lang w:eastAsia="fr-FR"/>
        </w:rPr>
        <w:t>(</w:t>
      </w:r>
      <w:proofErr w:type="spellStart"/>
      <w:r w:rsidRPr="00156F02">
        <w:rPr>
          <w:rFonts w:asciiTheme="minorHAnsi" w:eastAsia="Times New Roman" w:hAnsiTheme="minorHAnsi" w:cstheme="minorHAnsi"/>
          <w:b/>
          <w:bCs/>
          <w:lang w:eastAsia="fr-FR"/>
        </w:rPr>
        <w:t>Sahih</w:t>
      </w:r>
      <w:proofErr w:type="spellEnd"/>
      <w:r w:rsidRPr="00156F02">
        <w:rPr>
          <w:rFonts w:asciiTheme="minorHAnsi" w:eastAsia="Times New Roman" w:hAnsiTheme="minorHAnsi" w:cstheme="minorHAnsi"/>
          <w:b/>
          <w:bCs/>
          <w:lang w:eastAsia="fr-FR"/>
        </w:rPr>
        <w:t> </w:t>
      </w:r>
      <w:r w:rsidRPr="00156F02">
        <w:rPr>
          <w:rFonts w:asciiTheme="minorHAnsi" w:eastAsia="Times New Roman" w:hAnsiTheme="minorHAnsi" w:cstheme="minorHAnsi"/>
          <w:b/>
          <w:bCs/>
          <w:i/>
          <w:iCs/>
          <w:lang w:eastAsia="fr-FR"/>
        </w:rPr>
        <w:t>Al-Bukhari</w:t>
      </w:r>
      <w:r w:rsidRPr="00156F02">
        <w:rPr>
          <w:rFonts w:asciiTheme="minorHAnsi" w:eastAsia="Times New Roman" w:hAnsiTheme="minorHAnsi" w:cstheme="minorHAnsi"/>
          <w:b/>
          <w:bCs/>
          <w:lang w:eastAsia="fr-FR"/>
        </w:rPr>
        <w:t xml:space="preserve">, Volume 1, Livre 4, Numéro 231, vous pouvez aussi consulter Nombre 232) Rapporté Sulaiman bin </w:t>
      </w:r>
      <w:proofErr w:type="spellStart"/>
      <w:proofErr w:type="gramStart"/>
      <w:r w:rsidRPr="00156F02">
        <w:rPr>
          <w:rFonts w:asciiTheme="minorHAnsi" w:eastAsia="Times New Roman" w:hAnsiTheme="minorHAnsi" w:cstheme="minorHAnsi"/>
          <w:b/>
          <w:bCs/>
          <w:lang w:eastAsia="fr-FR"/>
        </w:rPr>
        <w:t>Yasar</w:t>
      </w:r>
      <w:proofErr w:type="spellEnd"/>
      <w:r w:rsidRPr="00156F02">
        <w:rPr>
          <w:rFonts w:asciiTheme="minorHAnsi" w:eastAsia="Times New Roman" w:hAnsiTheme="minorHAnsi" w:cstheme="minorHAnsi"/>
          <w:b/>
          <w:bCs/>
          <w:lang w:eastAsia="fr-FR"/>
        </w:rPr>
        <w:t>:</w:t>
      </w:r>
      <w:proofErr w:type="gramEnd"/>
    </w:p>
    <w:p w:rsidR="00156F02" w:rsidRPr="00156F02" w:rsidRDefault="00156F02" w:rsidP="003411FD">
      <w:pPr>
        <w:shd w:val="clear" w:color="auto" w:fill="FFFFFF"/>
        <w:jc w:val="both"/>
        <w:rPr>
          <w:rFonts w:asciiTheme="minorHAnsi" w:eastAsia="Times New Roman" w:hAnsiTheme="minorHAnsi" w:cstheme="minorHAnsi"/>
          <w:lang w:eastAsia="fr-FR"/>
        </w:rPr>
      </w:pPr>
      <w:r w:rsidRPr="00156F02">
        <w:rPr>
          <w:rFonts w:asciiTheme="minorHAnsi" w:eastAsia="Times New Roman" w:hAnsiTheme="minorHAnsi" w:cstheme="minorHAnsi"/>
          <w:lang w:eastAsia="fr-FR"/>
        </w:rPr>
        <w:t>« J</w:t>
      </w:r>
      <w:r w:rsidRPr="00156F02">
        <w:rPr>
          <w:rFonts w:asciiTheme="minorHAnsi" w:eastAsia="Times New Roman" w:hAnsiTheme="minorHAnsi" w:cstheme="minorHAnsi"/>
          <w:i/>
          <w:iCs/>
          <w:lang w:eastAsia="fr-FR"/>
        </w:rPr>
        <w:t>‘ai demandé à ‘</w:t>
      </w:r>
      <w:proofErr w:type="spellStart"/>
      <w:r w:rsidRPr="00156F02">
        <w:rPr>
          <w:rFonts w:asciiTheme="minorHAnsi" w:eastAsia="Times New Roman" w:hAnsiTheme="minorHAnsi" w:cstheme="minorHAnsi"/>
          <w:i/>
          <w:iCs/>
          <w:lang w:eastAsia="fr-FR"/>
        </w:rPr>
        <w:t>Aisha</w:t>
      </w:r>
      <w:proofErr w:type="spellEnd"/>
      <w:r w:rsidRPr="00156F02">
        <w:rPr>
          <w:rFonts w:asciiTheme="minorHAnsi" w:eastAsia="Times New Roman" w:hAnsiTheme="minorHAnsi" w:cstheme="minorHAnsi"/>
          <w:i/>
          <w:iCs/>
          <w:lang w:eastAsia="fr-FR"/>
        </w:rPr>
        <w:t xml:space="preserve"> sur les vêtements souillés de sperme. Elle répondit</w:t>
      </w:r>
      <w:r w:rsidRPr="00156F02">
        <w:rPr>
          <w:rFonts w:asciiTheme="minorHAnsi" w:eastAsia="Times New Roman" w:hAnsiTheme="minorHAnsi" w:cstheme="minorHAnsi"/>
          <w:lang w:eastAsia="fr-FR"/>
        </w:rPr>
        <w:t xml:space="preserve"> : </w:t>
      </w:r>
      <w:r w:rsidR="00FA44C4">
        <w:rPr>
          <w:rFonts w:asciiTheme="minorHAnsi" w:eastAsia="Times New Roman" w:hAnsiTheme="minorHAnsi" w:cstheme="minorHAnsi"/>
          <w:lang w:eastAsia="fr-FR"/>
        </w:rPr>
        <w:t>« </w:t>
      </w:r>
      <w:r w:rsidRPr="00156F02">
        <w:rPr>
          <w:rFonts w:asciiTheme="minorHAnsi" w:eastAsia="Times New Roman" w:hAnsiTheme="minorHAnsi" w:cstheme="minorHAnsi"/>
          <w:i/>
          <w:lang w:eastAsia="fr-FR"/>
        </w:rPr>
        <w:t>J’avais l’habitude de le laver les vêtements de l’apôtre d’Allah et qu’il irait à la prière tandis que les taches d’eau</w:t>
      </w:r>
      <w:r w:rsidR="00FA44C4" w:rsidRPr="00FA44C4">
        <w:rPr>
          <w:rFonts w:asciiTheme="minorHAnsi" w:eastAsia="Times New Roman" w:hAnsiTheme="minorHAnsi" w:cstheme="minorHAnsi"/>
          <w:i/>
          <w:lang w:eastAsia="fr-FR"/>
        </w:rPr>
        <w:t xml:space="preserve"> [de sperme]</w:t>
      </w:r>
      <w:r w:rsidRPr="00156F02">
        <w:rPr>
          <w:rFonts w:asciiTheme="minorHAnsi" w:eastAsia="Times New Roman" w:hAnsiTheme="minorHAnsi" w:cstheme="minorHAnsi"/>
          <w:i/>
          <w:lang w:eastAsia="fr-FR"/>
        </w:rPr>
        <w:t xml:space="preserve"> étaient encore visibles</w:t>
      </w:r>
      <w:r w:rsidR="00FA44C4" w:rsidRPr="00FA44C4">
        <w:rPr>
          <w:rFonts w:asciiTheme="minorHAnsi" w:eastAsia="Times New Roman" w:hAnsiTheme="minorHAnsi" w:cstheme="minorHAnsi"/>
          <w:i/>
          <w:lang w:eastAsia="fr-FR"/>
        </w:rPr>
        <w:t> »</w:t>
      </w:r>
      <w:r w:rsidRPr="00156F02">
        <w:rPr>
          <w:rFonts w:asciiTheme="minorHAnsi" w:eastAsia="Times New Roman" w:hAnsiTheme="minorHAnsi" w:cstheme="minorHAnsi"/>
          <w:lang w:eastAsia="fr-FR"/>
        </w:rPr>
        <w:t xml:space="preserve"> ».</w:t>
      </w:r>
    </w:p>
    <w:p w:rsidR="00156F02" w:rsidRPr="00156F02" w:rsidRDefault="00156F02" w:rsidP="003411FD">
      <w:pPr>
        <w:shd w:val="clear" w:color="auto" w:fill="FFFFFF"/>
        <w:jc w:val="both"/>
        <w:rPr>
          <w:rFonts w:asciiTheme="minorHAnsi" w:eastAsia="Times New Roman" w:hAnsiTheme="minorHAnsi" w:cstheme="minorHAnsi"/>
          <w:lang w:eastAsia="fr-FR"/>
        </w:rPr>
      </w:pPr>
      <w:r w:rsidRPr="00156F02">
        <w:rPr>
          <w:rFonts w:asciiTheme="minorHAnsi" w:eastAsia="Times New Roman" w:hAnsiTheme="minorHAnsi" w:cstheme="minorHAnsi"/>
          <w:b/>
          <w:bCs/>
          <w:lang w:eastAsia="fr-FR"/>
        </w:rPr>
        <w:t>(</w:t>
      </w:r>
      <w:proofErr w:type="spellStart"/>
      <w:r w:rsidRPr="00156F02">
        <w:rPr>
          <w:rFonts w:asciiTheme="minorHAnsi" w:eastAsia="Times New Roman" w:hAnsiTheme="minorHAnsi" w:cstheme="minorHAnsi"/>
          <w:b/>
          <w:bCs/>
          <w:lang w:eastAsia="fr-FR"/>
        </w:rPr>
        <w:t>Sahih</w:t>
      </w:r>
      <w:proofErr w:type="spellEnd"/>
      <w:r w:rsidRPr="00156F02">
        <w:rPr>
          <w:rFonts w:asciiTheme="minorHAnsi" w:eastAsia="Times New Roman" w:hAnsiTheme="minorHAnsi" w:cstheme="minorHAnsi"/>
          <w:b/>
          <w:bCs/>
          <w:lang w:eastAsia="fr-FR"/>
        </w:rPr>
        <w:t xml:space="preserve"> Al-Bukhari, Volume 1, Livre 4, Numéro 233) Rapporté ‘</w:t>
      </w:r>
      <w:proofErr w:type="spellStart"/>
      <w:r w:rsidRPr="00156F02">
        <w:rPr>
          <w:rFonts w:asciiTheme="minorHAnsi" w:eastAsia="Times New Roman" w:hAnsiTheme="minorHAnsi" w:cstheme="minorHAnsi"/>
          <w:b/>
          <w:bCs/>
          <w:lang w:eastAsia="fr-FR"/>
        </w:rPr>
        <w:t>Aisha</w:t>
      </w:r>
      <w:proofErr w:type="spellEnd"/>
      <w:r w:rsidRPr="00156F02">
        <w:rPr>
          <w:rFonts w:asciiTheme="minorHAnsi" w:eastAsia="Times New Roman" w:hAnsiTheme="minorHAnsi" w:cstheme="minorHAnsi"/>
          <w:b/>
          <w:bCs/>
          <w:lang w:eastAsia="fr-FR"/>
        </w:rPr>
        <w:t xml:space="preserve"> :</w:t>
      </w:r>
    </w:p>
    <w:p w:rsidR="00156F02" w:rsidRDefault="00156F02" w:rsidP="003411FD">
      <w:pPr>
        <w:shd w:val="clear" w:color="auto" w:fill="FFFFFF"/>
        <w:jc w:val="both"/>
        <w:rPr>
          <w:rFonts w:asciiTheme="minorHAnsi" w:eastAsia="Times New Roman" w:hAnsiTheme="minorHAnsi" w:cstheme="minorHAnsi"/>
          <w:lang w:eastAsia="fr-FR"/>
        </w:rPr>
      </w:pPr>
      <w:r w:rsidRPr="00156F02">
        <w:rPr>
          <w:rFonts w:asciiTheme="minorHAnsi" w:eastAsia="Times New Roman" w:hAnsiTheme="minorHAnsi" w:cstheme="minorHAnsi"/>
          <w:lang w:eastAsia="fr-FR"/>
        </w:rPr>
        <w:t>« </w:t>
      </w:r>
      <w:r w:rsidRPr="00156F02">
        <w:rPr>
          <w:rFonts w:asciiTheme="minorHAnsi" w:eastAsia="Times New Roman" w:hAnsiTheme="minorHAnsi" w:cstheme="minorHAnsi"/>
          <w:i/>
          <w:iCs/>
          <w:lang w:eastAsia="fr-FR"/>
        </w:rPr>
        <w:t>J’avais l’habitude de laver le sperme</w:t>
      </w:r>
      <w:r w:rsidR="000E564A">
        <w:rPr>
          <w:rFonts w:asciiTheme="minorHAnsi" w:eastAsia="Times New Roman" w:hAnsiTheme="minorHAnsi" w:cstheme="minorHAnsi"/>
          <w:i/>
          <w:iCs/>
          <w:lang w:eastAsia="fr-FR"/>
        </w:rPr>
        <w:t>,</w:t>
      </w:r>
      <w:r w:rsidRPr="00156F02">
        <w:rPr>
          <w:rFonts w:asciiTheme="minorHAnsi" w:eastAsia="Times New Roman" w:hAnsiTheme="minorHAnsi" w:cstheme="minorHAnsi"/>
          <w:i/>
          <w:iCs/>
          <w:lang w:eastAsia="fr-FR"/>
        </w:rPr>
        <w:t xml:space="preserve"> </w:t>
      </w:r>
      <w:proofErr w:type="gramStart"/>
      <w:r w:rsidRPr="00156F02">
        <w:rPr>
          <w:rFonts w:asciiTheme="minorHAnsi" w:eastAsia="Times New Roman" w:hAnsiTheme="minorHAnsi" w:cstheme="minorHAnsi"/>
          <w:i/>
          <w:iCs/>
          <w:lang w:eastAsia="fr-FR"/>
        </w:rPr>
        <w:t>hors</w:t>
      </w:r>
      <w:proofErr w:type="gramEnd"/>
      <w:r w:rsidRPr="00156F02">
        <w:rPr>
          <w:rFonts w:asciiTheme="minorHAnsi" w:eastAsia="Times New Roman" w:hAnsiTheme="minorHAnsi" w:cstheme="minorHAnsi"/>
          <w:i/>
          <w:iCs/>
          <w:lang w:eastAsia="fr-FR"/>
        </w:rPr>
        <w:t xml:space="preserve"> les vêtements du Prophète</w:t>
      </w:r>
      <w:r w:rsidR="000E564A">
        <w:rPr>
          <w:rFonts w:asciiTheme="minorHAnsi" w:eastAsia="Times New Roman" w:hAnsiTheme="minorHAnsi" w:cstheme="minorHAnsi"/>
          <w:i/>
          <w:iCs/>
          <w:lang w:eastAsia="fr-FR"/>
        </w:rPr>
        <w:t>,</w:t>
      </w:r>
      <w:r w:rsidRPr="00156F02">
        <w:rPr>
          <w:rFonts w:asciiTheme="minorHAnsi" w:eastAsia="Times New Roman" w:hAnsiTheme="minorHAnsi" w:cstheme="minorHAnsi"/>
          <w:i/>
          <w:iCs/>
          <w:lang w:eastAsia="fr-FR"/>
        </w:rPr>
        <w:t xml:space="preserve"> et même alors, je remarquais un ou plusieurs points sur eux</w:t>
      </w:r>
      <w:r w:rsidRPr="00156F02">
        <w:rPr>
          <w:rFonts w:asciiTheme="minorHAnsi" w:eastAsia="Times New Roman" w:hAnsiTheme="minorHAnsi" w:cstheme="minorHAnsi"/>
          <w:lang w:eastAsia="fr-FR"/>
        </w:rPr>
        <w:t> ».</w:t>
      </w:r>
    </w:p>
    <w:p w:rsidR="00FA44C4" w:rsidRDefault="00FA44C4" w:rsidP="00156F02">
      <w:pPr>
        <w:shd w:val="clear" w:color="auto" w:fill="FFFFFF"/>
        <w:rPr>
          <w:rFonts w:asciiTheme="minorHAnsi" w:eastAsia="Times New Roman" w:hAnsiTheme="minorHAnsi" w:cstheme="minorHAnsi"/>
          <w:lang w:eastAsia="fr-FR"/>
        </w:rPr>
      </w:pPr>
    </w:p>
    <w:p w:rsidR="00156F02" w:rsidRDefault="00156F02" w:rsidP="00156F02">
      <w:pPr>
        <w:shd w:val="clear" w:color="auto" w:fill="FFFFFF"/>
        <w:rPr>
          <w:rFonts w:asciiTheme="minorHAnsi" w:eastAsia="Times New Roman" w:hAnsiTheme="minorHAnsi" w:cstheme="minorHAnsi"/>
          <w:lang w:eastAsia="fr-FR"/>
        </w:rPr>
      </w:pPr>
      <w:r>
        <w:rPr>
          <w:rFonts w:asciiTheme="minorHAnsi" w:eastAsia="Times New Roman" w:hAnsiTheme="minorHAnsi" w:cstheme="minorHAnsi"/>
          <w:lang w:eastAsia="fr-FR"/>
        </w:rPr>
        <w:t xml:space="preserve">Source : </w:t>
      </w:r>
      <w:r w:rsidR="00FA44C4" w:rsidRPr="00FA44C4">
        <w:rPr>
          <w:rFonts w:asciiTheme="minorHAnsi" w:eastAsia="Times New Roman" w:hAnsiTheme="minorHAnsi" w:cstheme="minorHAnsi"/>
          <w:i/>
          <w:lang w:eastAsia="fr-FR"/>
        </w:rPr>
        <w:t>Des hadiths sur les dérives pédophiles et homosexuelles du prophète Mahomet</w:t>
      </w:r>
      <w:r w:rsidR="00FA44C4">
        <w:rPr>
          <w:rFonts w:asciiTheme="minorHAnsi" w:eastAsia="Times New Roman" w:hAnsiTheme="minorHAnsi" w:cstheme="minorHAnsi"/>
          <w:lang w:eastAsia="fr-FR"/>
        </w:rPr>
        <w:t xml:space="preserve">, </w:t>
      </w:r>
      <w:hyperlink r:id="rId13" w:history="1">
        <w:r w:rsidR="00FA44C4" w:rsidRPr="001320ED">
          <w:rPr>
            <w:rStyle w:val="Lienhypertexte"/>
            <w:rFonts w:asciiTheme="minorHAnsi" w:eastAsia="Times New Roman" w:hAnsiTheme="minorHAnsi" w:cstheme="minorHAnsi"/>
            <w:lang w:eastAsia="fr-FR"/>
          </w:rPr>
          <w:t>https://blog.sami-aldeeb.com/2015/11/24/des-hadiths-sur-les-derives-pedophiles-et-homosexuelles-du-prophete-mahomet/</w:t>
        </w:r>
      </w:hyperlink>
      <w:r w:rsidR="00FA44C4">
        <w:rPr>
          <w:rFonts w:asciiTheme="minorHAnsi" w:eastAsia="Times New Roman" w:hAnsiTheme="minorHAnsi" w:cstheme="minorHAnsi"/>
          <w:lang w:eastAsia="fr-FR"/>
        </w:rPr>
        <w:t xml:space="preserve"> </w:t>
      </w:r>
    </w:p>
    <w:p w:rsidR="00730138" w:rsidRPr="00156F02" w:rsidRDefault="00730138" w:rsidP="00156F02">
      <w:pPr>
        <w:shd w:val="clear" w:color="auto" w:fill="FFFFFF"/>
        <w:rPr>
          <w:rFonts w:asciiTheme="minorHAnsi" w:eastAsia="Times New Roman" w:hAnsiTheme="minorHAnsi" w:cstheme="minorHAnsi"/>
          <w:lang w:eastAsia="fr-FR"/>
        </w:rPr>
      </w:pPr>
    </w:p>
    <w:p w:rsidR="00A3207F" w:rsidRDefault="00A3207F" w:rsidP="00A3207F">
      <w:pPr>
        <w:pStyle w:val="Titre1"/>
      </w:pPr>
      <w:bookmarkStart w:id="22" w:name="_Toc531097145"/>
      <w:r>
        <w:t>Annexe 3 : La frénésie sexuelle de Mahomet</w:t>
      </w:r>
      <w:bookmarkEnd w:id="22"/>
    </w:p>
    <w:p w:rsidR="00A3207F" w:rsidRDefault="00A3207F" w:rsidP="00E5180A">
      <w:pPr>
        <w:rPr>
          <w:rFonts w:asciiTheme="minorHAnsi" w:hAnsiTheme="minorHAnsi" w:cstheme="minorHAnsi"/>
        </w:rPr>
      </w:pPr>
    </w:p>
    <w:p w:rsidR="00F22C3B" w:rsidRDefault="00F22C3B" w:rsidP="00F22C3B">
      <w:pPr>
        <w:jc w:val="both"/>
        <w:rPr>
          <w:color w:val="000000" w:themeColor="text1"/>
        </w:rPr>
      </w:pPr>
      <w:r w:rsidRPr="009C24B8">
        <w:rPr>
          <w:i/>
          <w:color w:val="000000" w:themeColor="text1"/>
        </w:rPr>
        <w:t>Témoignage sur l’appétit sexuel de Mahomet</w:t>
      </w:r>
      <w:r>
        <w:rPr>
          <w:color w:val="000000" w:themeColor="text1"/>
        </w:rPr>
        <w:t xml:space="preserve"> : </w:t>
      </w:r>
    </w:p>
    <w:p w:rsidR="00F22C3B" w:rsidRPr="00556F2F" w:rsidRDefault="00F22C3B" w:rsidP="00F22C3B">
      <w:pPr>
        <w:jc w:val="both"/>
        <w:rPr>
          <w:color w:val="000000" w:themeColor="text1"/>
        </w:rPr>
      </w:pPr>
      <w:r w:rsidRPr="00556F2F">
        <w:rPr>
          <w:color w:val="000000" w:themeColor="text1"/>
        </w:rPr>
        <w:t>Mahomet avait un appétit sexuel démesuré ; il avait constamment besoin d'être alimenté en femmes :</w:t>
      </w:r>
    </w:p>
    <w:p w:rsidR="00F22C3B" w:rsidRPr="00556F2F" w:rsidRDefault="00F22C3B" w:rsidP="00F22C3B">
      <w:pPr>
        <w:jc w:val="both"/>
        <w:rPr>
          <w:color w:val="000000" w:themeColor="text1"/>
        </w:rPr>
      </w:pPr>
    </w:p>
    <w:p w:rsidR="00F22C3B" w:rsidRDefault="00F22C3B" w:rsidP="00F22C3B">
      <w:pPr>
        <w:jc w:val="both"/>
        <w:rPr>
          <w:color w:val="000000" w:themeColor="text1"/>
        </w:rPr>
      </w:pPr>
      <w:r w:rsidRPr="00556F2F">
        <w:rPr>
          <w:color w:val="000000" w:themeColor="text1"/>
        </w:rPr>
        <w:t>Anas a relaté</w:t>
      </w:r>
      <w:r>
        <w:rPr>
          <w:color w:val="000000" w:themeColor="text1"/>
        </w:rPr>
        <w:t xml:space="preserve"> </w:t>
      </w:r>
      <w:r w:rsidRPr="00556F2F">
        <w:rPr>
          <w:color w:val="000000" w:themeColor="text1"/>
        </w:rPr>
        <w:t xml:space="preserve">: « </w:t>
      </w:r>
      <w:r w:rsidRPr="009C24B8">
        <w:rPr>
          <w:b/>
          <w:i/>
          <w:color w:val="000000" w:themeColor="text1"/>
        </w:rPr>
        <w:t>Le prophète faisait la ronde habituelle de toutes ses épouses, au nombre de onze, en une heure le jour et la nuit</w:t>
      </w:r>
      <w:r w:rsidRPr="00556F2F">
        <w:rPr>
          <w:i/>
          <w:color w:val="000000" w:themeColor="text1"/>
        </w:rPr>
        <w:t>. »</w:t>
      </w:r>
      <w:r>
        <w:rPr>
          <w:i/>
          <w:color w:val="000000" w:themeColor="text1"/>
        </w:rPr>
        <w:t>.</w:t>
      </w:r>
      <w:r w:rsidRPr="00556F2F">
        <w:rPr>
          <w:i/>
          <w:color w:val="000000" w:themeColor="text1"/>
        </w:rPr>
        <w:t xml:space="preserve"> À ce propos, j'ai interrogé Anas : « Le prophète avait-il assez de force pour cela</w:t>
      </w:r>
      <w:r>
        <w:rPr>
          <w:i/>
          <w:color w:val="000000" w:themeColor="text1"/>
        </w:rPr>
        <w:t xml:space="preserve"> </w:t>
      </w:r>
      <w:r w:rsidRPr="00556F2F">
        <w:rPr>
          <w:i/>
          <w:color w:val="000000" w:themeColor="text1"/>
        </w:rPr>
        <w:t xml:space="preserve">? » Anas a répondu : « Nous disions entre nous que </w:t>
      </w:r>
      <w:r w:rsidRPr="009C24B8">
        <w:rPr>
          <w:b/>
          <w:i/>
          <w:color w:val="000000" w:themeColor="text1"/>
        </w:rPr>
        <w:t>le prophète avait reçu la virilité de 30 hommes</w:t>
      </w:r>
      <w:r>
        <w:rPr>
          <w:color w:val="000000" w:themeColor="text1"/>
        </w:rPr>
        <w:t xml:space="preserve">. », </w:t>
      </w:r>
      <w:r w:rsidRPr="00556F2F">
        <w:rPr>
          <w:color w:val="000000" w:themeColor="text1"/>
        </w:rPr>
        <w:t xml:space="preserve">(Boukhari, vol. </w:t>
      </w:r>
      <w:proofErr w:type="gramStart"/>
      <w:r w:rsidRPr="00556F2F">
        <w:rPr>
          <w:color w:val="000000" w:themeColor="text1"/>
        </w:rPr>
        <w:t>1:</w:t>
      </w:r>
      <w:proofErr w:type="gramEnd"/>
      <w:r w:rsidRPr="00556F2F">
        <w:rPr>
          <w:color w:val="000000" w:themeColor="text1"/>
        </w:rPr>
        <w:t>286)</w:t>
      </w:r>
      <w:r>
        <w:rPr>
          <w:color w:val="000000" w:themeColor="text1"/>
        </w:rPr>
        <w:t>.</w:t>
      </w:r>
    </w:p>
    <w:p w:rsidR="00F22C3B" w:rsidRDefault="00F22C3B" w:rsidP="00F22C3B">
      <w:pPr>
        <w:jc w:val="both"/>
        <w:rPr>
          <w:color w:val="000000" w:themeColor="text1"/>
        </w:rPr>
      </w:pPr>
    </w:p>
    <w:p w:rsidR="00F22C3B" w:rsidRPr="00F22C3B" w:rsidRDefault="00F22C3B" w:rsidP="00F22C3B">
      <w:pPr>
        <w:jc w:val="both"/>
        <w:rPr>
          <w:i/>
          <w:color w:val="000000" w:themeColor="text1"/>
        </w:rPr>
      </w:pPr>
      <w:r>
        <w:rPr>
          <w:i/>
          <w:color w:val="000000" w:themeColor="text1"/>
        </w:rPr>
        <w:t>Sur son intérêt pour les belles et jeunes femmes :</w:t>
      </w:r>
    </w:p>
    <w:p w:rsidR="00F22C3B" w:rsidRDefault="00F22C3B" w:rsidP="00F22C3B">
      <w:pPr>
        <w:jc w:val="both"/>
        <w:rPr>
          <w:color w:val="000000" w:themeColor="text1"/>
        </w:rPr>
      </w:pPr>
    </w:p>
    <w:p w:rsidR="00F22C3B" w:rsidRPr="005D57A0" w:rsidRDefault="00F22C3B" w:rsidP="00F22C3B">
      <w:pPr>
        <w:jc w:val="both"/>
        <w:rPr>
          <w:color w:val="000000" w:themeColor="text1"/>
        </w:rPr>
      </w:pPr>
      <w:r w:rsidRPr="005D57A0">
        <w:rPr>
          <w:color w:val="000000" w:themeColor="text1"/>
        </w:rPr>
        <w:t xml:space="preserve">L'historien Tabari raconte que Mahomet a demandé en mariage Hind </w:t>
      </w:r>
      <w:proofErr w:type="spellStart"/>
      <w:r w:rsidRPr="005D57A0">
        <w:rPr>
          <w:color w:val="000000" w:themeColor="text1"/>
        </w:rPr>
        <w:t>bint</w:t>
      </w:r>
      <w:proofErr w:type="spellEnd"/>
      <w:r w:rsidRPr="005D57A0">
        <w:rPr>
          <w:color w:val="000000" w:themeColor="text1"/>
        </w:rPr>
        <w:t xml:space="preserve"> Abi </w:t>
      </w:r>
      <w:proofErr w:type="spellStart"/>
      <w:r w:rsidRPr="005D57A0">
        <w:rPr>
          <w:color w:val="000000" w:themeColor="text1"/>
        </w:rPr>
        <w:t>Talib</w:t>
      </w:r>
      <w:proofErr w:type="spellEnd"/>
      <w:r w:rsidRPr="005D57A0">
        <w:rPr>
          <w:color w:val="000000" w:themeColor="text1"/>
        </w:rPr>
        <w:t xml:space="preserve">, sa propre cousine, mais il y a renoncé en apprenant qu'elle avait un enfant. Une autre femme sollicitée par lui fut </w:t>
      </w:r>
      <w:proofErr w:type="spellStart"/>
      <w:r w:rsidRPr="005D57A0">
        <w:rPr>
          <w:color w:val="000000" w:themeColor="text1"/>
        </w:rPr>
        <w:t>Zia'h</w:t>
      </w:r>
      <w:proofErr w:type="spellEnd"/>
      <w:r w:rsidRPr="005D57A0">
        <w:rPr>
          <w:color w:val="000000" w:themeColor="text1"/>
        </w:rPr>
        <w:t xml:space="preserve"> </w:t>
      </w:r>
      <w:proofErr w:type="spellStart"/>
      <w:r w:rsidRPr="005D57A0">
        <w:rPr>
          <w:color w:val="000000" w:themeColor="text1"/>
        </w:rPr>
        <w:t>bint</w:t>
      </w:r>
      <w:proofErr w:type="spellEnd"/>
      <w:r w:rsidRPr="005D57A0">
        <w:rPr>
          <w:color w:val="000000" w:themeColor="text1"/>
        </w:rPr>
        <w:t xml:space="preserve"> Aamir. Mahomet la demanda par l'intermédiaire de quelqu'un. Elle accepta, mais quand il apprit son âge</w:t>
      </w:r>
      <w:r>
        <w:rPr>
          <w:color w:val="000000" w:themeColor="text1"/>
        </w:rPr>
        <w:t>,</w:t>
      </w:r>
      <w:r w:rsidRPr="005D57A0">
        <w:rPr>
          <w:color w:val="000000" w:themeColor="text1"/>
        </w:rPr>
        <w:t xml:space="preserve"> il renonça.</w:t>
      </w:r>
    </w:p>
    <w:p w:rsidR="00F22C3B" w:rsidRPr="005D57A0" w:rsidRDefault="00F22C3B" w:rsidP="00F22C3B">
      <w:pPr>
        <w:jc w:val="both"/>
        <w:rPr>
          <w:color w:val="000000" w:themeColor="text1"/>
        </w:rPr>
      </w:pPr>
      <w:r w:rsidRPr="005D57A0">
        <w:rPr>
          <w:color w:val="000000" w:themeColor="text1"/>
        </w:rPr>
        <w:t xml:space="preserve">Un musulman du nom de </w:t>
      </w:r>
      <w:proofErr w:type="spellStart"/>
      <w:r w:rsidRPr="005D57A0">
        <w:rPr>
          <w:color w:val="000000" w:themeColor="text1"/>
        </w:rPr>
        <w:t>Jarir</w:t>
      </w:r>
      <w:proofErr w:type="spellEnd"/>
      <w:r w:rsidRPr="005D57A0">
        <w:rPr>
          <w:color w:val="000000" w:themeColor="text1"/>
        </w:rPr>
        <w:t xml:space="preserve"> ibn Abdallah raconte que Mahomet lui a demandé : « Es-tu marié ? ». Il répondit par l'affirmative. Mahomet demanda : « </w:t>
      </w:r>
      <w:r w:rsidRPr="005D57A0">
        <w:rPr>
          <w:i/>
          <w:color w:val="000000" w:themeColor="text1"/>
        </w:rPr>
        <w:t>Une vierge, ou une femme mûre ?</w:t>
      </w:r>
      <w:r w:rsidRPr="005D57A0">
        <w:rPr>
          <w:color w:val="000000" w:themeColor="text1"/>
        </w:rPr>
        <w:t xml:space="preserve"> ». Il répondit : « </w:t>
      </w:r>
      <w:r w:rsidRPr="005D57A0">
        <w:rPr>
          <w:i/>
          <w:color w:val="000000" w:themeColor="text1"/>
        </w:rPr>
        <w:t>Une femme mûre</w:t>
      </w:r>
      <w:r w:rsidRPr="005D57A0">
        <w:rPr>
          <w:color w:val="000000" w:themeColor="text1"/>
        </w:rPr>
        <w:t xml:space="preserve"> ». Alors Mahomet dit : « </w:t>
      </w:r>
      <w:r w:rsidRPr="005D57A0">
        <w:rPr>
          <w:i/>
          <w:color w:val="000000" w:themeColor="text1"/>
        </w:rPr>
        <w:t>Pourquoi pas une vierge, que tu puisses jouir d'elle et qu'elle puisse jouir de toi ?</w:t>
      </w:r>
      <w:r>
        <w:rPr>
          <w:color w:val="000000" w:themeColor="text1"/>
        </w:rPr>
        <w:t xml:space="preserve"> »</w:t>
      </w:r>
      <w:r w:rsidRPr="00AA3064">
        <w:rPr>
          <w:rStyle w:val="Appelnotedebasdep"/>
          <w:color w:val="000000" w:themeColor="text1"/>
          <w:vertAlign w:val="superscript"/>
        </w:rPr>
        <w:footnoteReference w:id="80"/>
      </w:r>
      <w:r w:rsidRPr="005D57A0">
        <w:rPr>
          <w:color w:val="000000" w:themeColor="text1"/>
        </w:rPr>
        <w:t>.</w:t>
      </w:r>
    </w:p>
    <w:p w:rsidR="00F22C3B" w:rsidRDefault="00F22C3B" w:rsidP="00F22C3B">
      <w:pPr>
        <w:jc w:val="both"/>
        <w:rPr>
          <w:color w:val="000000" w:themeColor="text1"/>
        </w:rPr>
      </w:pPr>
      <w:r w:rsidRPr="005D57A0">
        <w:rPr>
          <w:color w:val="000000" w:themeColor="text1"/>
        </w:rPr>
        <w:t xml:space="preserve">Ibn </w:t>
      </w:r>
      <w:proofErr w:type="spellStart"/>
      <w:r w:rsidRPr="005D57A0">
        <w:rPr>
          <w:color w:val="000000" w:themeColor="text1"/>
        </w:rPr>
        <w:t>Sa'd</w:t>
      </w:r>
      <w:proofErr w:type="spellEnd"/>
      <w:r w:rsidRPr="005D57A0">
        <w:rPr>
          <w:color w:val="000000" w:themeColor="text1"/>
        </w:rPr>
        <w:t xml:space="preserve"> rapporte aussi que quand Mahomet entendit parler de la beauté de </w:t>
      </w:r>
      <w:proofErr w:type="spellStart"/>
      <w:r w:rsidRPr="005D57A0">
        <w:rPr>
          <w:color w:val="000000" w:themeColor="text1"/>
        </w:rPr>
        <w:t>Zaba'a</w:t>
      </w:r>
      <w:proofErr w:type="spellEnd"/>
      <w:r w:rsidRPr="005D57A0">
        <w:rPr>
          <w:color w:val="000000" w:themeColor="text1"/>
        </w:rPr>
        <w:t xml:space="preserve">, fille d'Amir, qui était veuve, le Prophète envoya un message à son fils lui disant qu'il souhaitait épouser sa mère. Le garçon alla en informer cette dernière. Mahomet apprit alors que, même si elle était encore belle, elle n'était plus jeune. Si bien que, quand le garçon vint lui annoncer que sa mère avait accepté </w:t>
      </w:r>
      <w:r>
        <w:rPr>
          <w:color w:val="000000" w:themeColor="text1"/>
        </w:rPr>
        <w:t>sa demande, il resta silencieux</w:t>
      </w:r>
      <w:r w:rsidRPr="00AA3064">
        <w:rPr>
          <w:rStyle w:val="Appelnotedebasdep"/>
          <w:color w:val="000000" w:themeColor="text1"/>
          <w:vertAlign w:val="superscript"/>
        </w:rPr>
        <w:footnoteReference w:id="81"/>
      </w:r>
      <w:r w:rsidRPr="005D57A0">
        <w:rPr>
          <w:color w:val="000000" w:themeColor="text1"/>
        </w:rPr>
        <w:t>.</w:t>
      </w:r>
    </w:p>
    <w:p w:rsidR="00F22C3B" w:rsidRDefault="00F22C3B" w:rsidP="00E5180A">
      <w:pPr>
        <w:rPr>
          <w:rFonts w:asciiTheme="minorHAnsi" w:hAnsiTheme="minorHAnsi" w:cstheme="minorHAnsi"/>
        </w:rPr>
      </w:pPr>
    </w:p>
    <w:p w:rsidR="00AA3064" w:rsidRDefault="00AA3064" w:rsidP="00AA3064">
      <w:pPr>
        <w:pStyle w:val="Titre2"/>
      </w:pPr>
      <w:bookmarkStart w:id="23" w:name="_Toc531097146"/>
      <w:r w:rsidRPr="00AA3064">
        <w:t>Attitude de Mahomet envers ses propres épouses ou les épouses des autres</w:t>
      </w:r>
      <w:bookmarkEnd w:id="23"/>
    </w:p>
    <w:p w:rsidR="00E72146" w:rsidRDefault="00E72146" w:rsidP="00E5180A">
      <w:pPr>
        <w:rPr>
          <w:rFonts w:asciiTheme="minorHAnsi" w:hAnsiTheme="minorHAnsi" w:cstheme="minorHAnsi"/>
        </w:rPr>
      </w:pPr>
    </w:p>
    <w:p w:rsidR="00AA3064" w:rsidRDefault="00AA3064" w:rsidP="00AA3064">
      <w:pPr>
        <w:jc w:val="both"/>
      </w:pPr>
      <w:proofErr w:type="spellStart"/>
      <w:r>
        <w:t>Aisha</w:t>
      </w:r>
      <w:proofErr w:type="spellEnd"/>
      <w:r>
        <w:t xml:space="preserve"> raconte : « J’avais l'</w:t>
      </w:r>
      <w:r w:rsidRPr="001F7598">
        <w:t>habi</w:t>
      </w:r>
      <w:r>
        <w:t>tude de regarder</w:t>
      </w:r>
      <w:r w:rsidRPr="001F7598">
        <w:t xml:space="preserve"> ces dames</w:t>
      </w:r>
      <w:r>
        <w:t xml:space="preserve"> [femmes] qui se sont donnés à l'apôtre d'Allah et j’avais l'habitude de dire, « Est-ce qu’une princesse</w:t>
      </w:r>
      <w:r w:rsidRPr="001F7598">
        <w:t xml:space="preserve"> peut se donner</w:t>
      </w:r>
      <w:r>
        <w:t xml:space="preserve"> elle-même (à</w:t>
      </w:r>
      <w:r w:rsidRPr="001F7598">
        <w:t xml:space="preserve"> un homme)</w:t>
      </w:r>
      <w:r>
        <w:t> ? ».</w:t>
      </w:r>
      <w:r w:rsidRPr="001F7598">
        <w:t xml:space="preserve"> Mais quand Allah a révélé</w:t>
      </w:r>
      <w:r>
        <w:t xml:space="preserve"> : </w:t>
      </w:r>
      <w:r w:rsidRPr="005F3CAD">
        <w:rPr>
          <w:i/>
        </w:rPr>
        <w:t>« </w:t>
      </w:r>
      <w:r>
        <w:rPr>
          <w:i/>
        </w:rPr>
        <w:t>Toi</w:t>
      </w:r>
      <w:r w:rsidRPr="005F3CAD">
        <w:rPr>
          <w:i/>
        </w:rPr>
        <w:t xml:space="preserve"> (O Muhammad) peut retarder [fait attendre] (le tour de) qui tu veux d’elles</w:t>
      </w:r>
      <w:r>
        <w:rPr>
          <w:i/>
        </w:rPr>
        <w:t>.</w:t>
      </w:r>
      <w:r w:rsidRPr="005F3CAD">
        <w:rPr>
          <w:i/>
        </w:rPr>
        <w:t xml:space="preserve"> Et</w:t>
      </w:r>
      <w:r>
        <w:rPr>
          <w:i/>
        </w:rPr>
        <w:t xml:space="preserve"> toi peux</w:t>
      </w:r>
      <w:r w:rsidRPr="005F3CAD">
        <w:rPr>
          <w:i/>
        </w:rPr>
        <w:t xml:space="preserve"> recevoir [héberger] l'une de celle que tu veux. Et (puis) il n'y a pas de blâme (aucun grief sur </w:t>
      </w:r>
      <w:r>
        <w:rPr>
          <w:i/>
        </w:rPr>
        <w:t>toi</w:t>
      </w:r>
      <w:r w:rsidRPr="005F3CAD">
        <w:rPr>
          <w:i/>
        </w:rPr>
        <w:t>)</w:t>
      </w:r>
      <w:r>
        <w:rPr>
          <w:i/>
        </w:rPr>
        <w:t xml:space="preserve"> si tu invites</w:t>
      </w:r>
      <w:r w:rsidRPr="005F3CAD">
        <w:rPr>
          <w:i/>
        </w:rPr>
        <w:t xml:space="preserve"> une </w:t>
      </w:r>
      <w:r>
        <w:rPr>
          <w:i/>
        </w:rPr>
        <w:t>que tu avais</w:t>
      </w:r>
      <w:r w:rsidRPr="005F3CAD">
        <w:rPr>
          <w:i/>
        </w:rPr>
        <w:t xml:space="preserve"> mis</w:t>
      </w:r>
      <w:r>
        <w:rPr>
          <w:i/>
        </w:rPr>
        <w:t>e</w:t>
      </w:r>
      <w:r w:rsidRPr="005F3CAD">
        <w:rPr>
          <w:i/>
        </w:rPr>
        <w:t xml:space="preserve"> de côté (temporairement) [l</w:t>
      </w:r>
      <w:r>
        <w:rPr>
          <w:i/>
        </w:rPr>
        <w:t>’une de cell</w:t>
      </w:r>
      <w:r w:rsidRPr="005F3CAD">
        <w:rPr>
          <w:i/>
        </w:rPr>
        <w:t>e que tu avais écartée]. Voilà ce que qui est le plus propre à les réjouir, à leur éviter tout chagrin et à leur faire accepter de bon cœur ce que tu leur as donné à toute</w:t>
      </w:r>
      <w:r>
        <w:t> »</w:t>
      </w:r>
      <w:r w:rsidRPr="001F7598">
        <w:t>. (33.51)</w:t>
      </w:r>
      <w:r>
        <w:t xml:space="preserve">. </w:t>
      </w:r>
    </w:p>
    <w:p w:rsidR="00AA3064" w:rsidRDefault="00AA3064" w:rsidP="00AA3064">
      <w:pPr>
        <w:jc w:val="both"/>
      </w:pPr>
      <w:r>
        <w:t>Alors j’</w:t>
      </w:r>
      <w:r w:rsidRPr="001F7598">
        <w:t>ai dit (au Prophète)</w:t>
      </w:r>
      <w:r>
        <w:t xml:space="preserve"> </w:t>
      </w:r>
      <w:r w:rsidRPr="001F7598">
        <w:t>: «</w:t>
      </w:r>
      <w:r>
        <w:t xml:space="preserve"> </w:t>
      </w:r>
      <w:r w:rsidRPr="005F3CAD">
        <w:rPr>
          <w:i/>
        </w:rPr>
        <w:t xml:space="preserve">Je sens que votre Seigneur </w:t>
      </w:r>
      <w:r>
        <w:rPr>
          <w:i/>
        </w:rPr>
        <w:t xml:space="preserve">est bien prompt à satisfaire </w:t>
      </w:r>
      <w:r w:rsidRPr="005F3CAD">
        <w:rPr>
          <w:i/>
        </w:rPr>
        <w:t>vos souhaits et désirs</w:t>
      </w:r>
      <w:r>
        <w:t xml:space="preserve"> ». </w:t>
      </w:r>
    </w:p>
    <w:p w:rsidR="00AA3064" w:rsidRDefault="00AA3064" w:rsidP="00AA3064">
      <w:pPr>
        <w:jc w:val="both"/>
      </w:pPr>
      <w:proofErr w:type="spellStart"/>
      <w:r>
        <w:t>Sahih</w:t>
      </w:r>
      <w:proofErr w:type="spellEnd"/>
      <w:r>
        <w:t xml:space="preserve"> Bukhari 6, 60, 311.</w:t>
      </w:r>
    </w:p>
    <w:p w:rsidR="00AA3064" w:rsidRDefault="00AA3064" w:rsidP="00AA3064">
      <w:pPr>
        <w:jc w:val="both"/>
      </w:pPr>
    </w:p>
    <w:p w:rsidR="00D50185" w:rsidRDefault="00D50185">
      <w:pPr>
        <w:spacing w:after="160" w:line="259" w:lineRule="auto"/>
        <w:rPr>
          <w:rFonts w:cs="Arial"/>
          <w:bCs/>
          <w:i/>
          <w:shd w:val="clear" w:color="auto" w:fill="FFFFFF"/>
        </w:rPr>
      </w:pPr>
      <w:r>
        <w:rPr>
          <w:rFonts w:cs="Arial"/>
          <w:bCs/>
          <w:i/>
          <w:shd w:val="clear" w:color="auto" w:fill="FFFFFF"/>
        </w:rPr>
        <w:br w:type="page"/>
      </w:r>
    </w:p>
    <w:p w:rsidR="009C24B8" w:rsidRPr="009C24B8" w:rsidRDefault="009C24B8" w:rsidP="00AA3064">
      <w:pPr>
        <w:jc w:val="both"/>
        <w:rPr>
          <w:i/>
        </w:rPr>
      </w:pPr>
      <w:r w:rsidRPr="009C24B8">
        <w:rPr>
          <w:rFonts w:cs="Arial"/>
          <w:bCs/>
          <w:i/>
          <w:shd w:val="clear" w:color="auto" w:fill="FFFFFF"/>
        </w:rPr>
        <w:lastRenderedPageBreak/>
        <w:t xml:space="preserve">Son mariage avec sa belle-fille </w:t>
      </w:r>
      <w:proofErr w:type="spellStart"/>
      <w:r w:rsidRPr="009C24B8">
        <w:rPr>
          <w:rFonts w:cs="Arial"/>
          <w:bCs/>
          <w:i/>
          <w:shd w:val="clear" w:color="auto" w:fill="FFFFFF"/>
        </w:rPr>
        <w:t>Zaynab</w:t>
      </w:r>
      <w:proofErr w:type="spellEnd"/>
      <w:r>
        <w:rPr>
          <w:rFonts w:cs="Arial"/>
          <w:bCs/>
          <w:i/>
          <w:shd w:val="clear" w:color="auto" w:fill="FFFFFF"/>
        </w:rPr>
        <w:t> :</w:t>
      </w:r>
    </w:p>
    <w:p w:rsidR="009C24B8" w:rsidRDefault="009C24B8" w:rsidP="00AA3064">
      <w:pPr>
        <w:jc w:val="both"/>
      </w:pPr>
    </w:p>
    <w:p w:rsidR="00AA3064" w:rsidRPr="00E2310C" w:rsidRDefault="00AA3064" w:rsidP="00AA3064">
      <w:r w:rsidRPr="00E2310C">
        <w:rPr>
          <w:rFonts w:cs="Arial"/>
          <w:bCs/>
          <w:shd w:val="clear" w:color="auto" w:fill="FFFFFF"/>
        </w:rPr>
        <w:t xml:space="preserve">Mahomet légalisa par un décret d'Allah son mariage avec sa belle-fille </w:t>
      </w:r>
      <w:proofErr w:type="spellStart"/>
      <w:r w:rsidRPr="00E2310C">
        <w:rPr>
          <w:rFonts w:cs="Arial"/>
          <w:bCs/>
          <w:shd w:val="clear" w:color="auto" w:fill="FFFFFF"/>
        </w:rPr>
        <w:t>Zaynab</w:t>
      </w:r>
      <w:proofErr w:type="spellEnd"/>
      <w:r w:rsidRPr="00E2310C">
        <w:rPr>
          <w:rFonts w:cs="Arial"/>
          <w:bCs/>
          <w:shd w:val="clear" w:color="auto" w:fill="FFFFFF"/>
        </w:rPr>
        <w:t xml:space="preserve">, dont il tomba amoureux, après avoir </w:t>
      </w:r>
      <w:r>
        <w:rPr>
          <w:rFonts w:cs="Arial"/>
          <w:bCs/>
          <w:shd w:val="clear" w:color="auto" w:fill="FFFFFF"/>
        </w:rPr>
        <w:t xml:space="preserve">poussé à son fils adoptif et </w:t>
      </w:r>
      <w:r w:rsidRPr="00E2310C">
        <w:rPr>
          <w:rFonts w:cs="Arial"/>
          <w:bCs/>
          <w:shd w:val="clear" w:color="auto" w:fill="FFFFFF"/>
        </w:rPr>
        <w:t xml:space="preserve">sa belle-fille </w:t>
      </w:r>
      <w:proofErr w:type="spellStart"/>
      <w:r w:rsidRPr="00E2310C">
        <w:rPr>
          <w:rFonts w:cs="Arial"/>
          <w:bCs/>
          <w:shd w:val="clear" w:color="auto" w:fill="FFFFFF"/>
        </w:rPr>
        <w:t>Zaynab</w:t>
      </w:r>
      <w:proofErr w:type="spellEnd"/>
      <w:r>
        <w:rPr>
          <w:rFonts w:cs="Arial"/>
          <w:bCs/>
          <w:shd w:val="clear" w:color="auto" w:fill="FFFFFF"/>
        </w:rPr>
        <w:t xml:space="preserve"> au</w:t>
      </w:r>
      <w:r w:rsidRPr="00E2310C">
        <w:rPr>
          <w:rFonts w:cs="Arial"/>
          <w:bCs/>
          <w:shd w:val="clear" w:color="auto" w:fill="FFFFFF"/>
        </w:rPr>
        <w:t xml:space="preserve"> divorce</w:t>
      </w:r>
      <w:r w:rsidRPr="00E2310C">
        <w:rPr>
          <w:rStyle w:val="apple-converted-space"/>
          <w:rFonts w:cs="Arial"/>
          <w:shd w:val="clear" w:color="auto" w:fill="FFFFFF"/>
        </w:rPr>
        <w:t> </w:t>
      </w:r>
      <w:r w:rsidRPr="00E2310C">
        <w:rPr>
          <w:rFonts w:cs="Arial"/>
          <w:shd w:val="clear" w:color="auto" w:fill="FFFFFF"/>
        </w:rPr>
        <w:t>:</w:t>
      </w:r>
      <w:r w:rsidRPr="00E2310C">
        <w:rPr>
          <w:rFonts w:cs="Arial"/>
        </w:rPr>
        <w:br/>
      </w:r>
      <w:r w:rsidRPr="00E2310C">
        <w:rPr>
          <w:rFonts w:cs="Arial"/>
        </w:rPr>
        <w:br/>
      </w:r>
      <w:r>
        <w:rPr>
          <w:rFonts w:cs="Arial"/>
          <w:i/>
          <w:iCs/>
          <w:shd w:val="clear" w:color="auto" w:fill="FFFFFF"/>
        </w:rPr>
        <w:t xml:space="preserve">« […] </w:t>
      </w:r>
      <w:r w:rsidRPr="00E2310C">
        <w:rPr>
          <w:rFonts w:cs="Arial"/>
          <w:i/>
          <w:iCs/>
          <w:shd w:val="clear" w:color="auto" w:fill="FFFFFF"/>
        </w:rPr>
        <w:t xml:space="preserve">Lorsque fut révélé le verset coranique permettant à Muhammad de retarder le tour de n'importe laquelle de ses épouses, et lorsque </w:t>
      </w:r>
      <w:r w:rsidRPr="00E2310C">
        <w:rPr>
          <w:rFonts w:cs="Arial"/>
          <w:b/>
          <w:i/>
          <w:iCs/>
          <w:shd w:val="clear" w:color="auto" w:fill="FFFFFF"/>
        </w:rPr>
        <w:t>Muhammad déclara qu'Allah lui avait permis de se marier avec la femme de son fils adoptif</w:t>
      </w:r>
      <w:r w:rsidRPr="00E2310C">
        <w:rPr>
          <w:rFonts w:cs="Arial"/>
          <w:i/>
          <w:iCs/>
          <w:shd w:val="clear" w:color="auto" w:fill="FFFFFF"/>
        </w:rPr>
        <w:t>, Aïcha (l'une de ses épouses) dit: « Ô envoyé d'Allah, je vois que ton Seigneur s'empresse de te plaire.</w:t>
      </w:r>
      <w:r w:rsidRPr="00E2310C">
        <w:rPr>
          <w:rFonts w:cs="Arial"/>
          <w:shd w:val="clear" w:color="auto" w:fill="FFFFFF"/>
        </w:rPr>
        <w:t>»</w:t>
      </w:r>
      <w:r w:rsidRPr="00E2310C">
        <w:rPr>
          <w:rStyle w:val="apple-converted-space"/>
          <w:rFonts w:cs="Arial"/>
          <w:shd w:val="clear" w:color="auto" w:fill="FFFFFF"/>
        </w:rPr>
        <w:t> </w:t>
      </w:r>
      <w:r>
        <w:rPr>
          <w:rFonts w:cs="Arial"/>
        </w:rPr>
        <w:t xml:space="preserve"> </w:t>
      </w:r>
      <w:r>
        <w:rPr>
          <w:rFonts w:cs="Arial"/>
          <w:bCs/>
          <w:shd w:val="clear" w:color="auto" w:fill="FFFFFF"/>
        </w:rPr>
        <w:t xml:space="preserve">(Boukhari, vol. </w:t>
      </w:r>
      <w:proofErr w:type="gramStart"/>
      <w:r>
        <w:rPr>
          <w:rFonts w:cs="Arial"/>
          <w:bCs/>
          <w:shd w:val="clear" w:color="auto" w:fill="FFFFFF"/>
        </w:rPr>
        <w:t>7:</w:t>
      </w:r>
      <w:proofErr w:type="gramEnd"/>
      <w:r>
        <w:rPr>
          <w:rFonts w:cs="Arial"/>
          <w:bCs/>
          <w:shd w:val="clear" w:color="auto" w:fill="FFFFFF"/>
        </w:rPr>
        <w:t>48</w:t>
      </w:r>
      <w:r w:rsidRPr="00E2310C">
        <w:rPr>
          <w:rFonts w:cs="Arial"/>
          <w:bCs/>
          <w:shd w:val="clear" w:color="auto" w:fill="FFFFFF"/>
        </w:rPr>
        <w:t>)</w:t>
      </w:r>
      <w:r>
        <w:rPr>
          <w:rFonts w:cs="Arial"/>
          <w:bCs/>
          <w:shd w:val="clear" w:color="auto" w:fill="FFFFFF"/>
        </w:rPr>
        <w:t>.</w:t>
      </w:r>
    </w:p>
    <w:p w:rsidR="00AA3064" w:rsidRDefault="00AA3064" w:rsidP="00AA3064">
      <w:pPr>
        <w:rPr>
          <w:color w:val="000000" w:themeColor="text1"/>
        </w:rPr>
      </w:pPr>
    </w:p>
    <w:p w:rsidR="00AA3064" w:rsidRDefault="00AA3064" w:rsidP="00AA3064">
      <w:pPr>
        <w:rPr>
          <w:color w:val="000000" w:themeColor="text1"/>
        </w:rPr>
      </w:pPr>
      <w:r w:rsidRPr="006220C2">
        <w:rPr>
          <w:i/>
          <w:color w:val="000000" w:themeColor="text1"/>
        </w:rPr>
        <w:t>Sur les femmes capturées lors des expéditions guerrières</w:t>
      </w:r>
      <w:r>
        <w:rPr>
          <w:color w:val="000000" w:themeColor="text1"/>
        </w:rPr>
        <w:t xml:space="preserve"> </w:t>
      </w:r>
      <w:r>
        <w:rPr>
          <w:i/>
          <w:color w:val="000000" w:themeColor="text1"/>
        </w:rPr>
        <w:t>de Mahomet</w:t>
      </w:r>
      <w:r>
        <w:rPr>
          <w:color w:val="000000" w:themeColor="text1"/>
        </w:rPr>
        <w:t> :</w:t>
      </w:r>
    </w:p>
    <w:p w:rsidR="00AA3064" w:rsidRDefault="00AA3064" w:rsidP="00AA3064">
      <w:pPr>
        <w:rPr>
          <w:color w:val="000000" w:themeColor="text1"/>
        </w:rPr>
      </w:pPr>
    </w:p>
    <w:p w:rsidR="009C24B8" w:rsidRDefault="009C24B8" w:rsidP="00AA3064">
      <w:pPr>
        <w:rPr>
          <w:color w:val="000000" w:themeColor="text1"/>
        </w:rPr>
      </w:pPr>
      <w:r w:rsidRPr="009C24B8">
        <w:rPr>
          <w:i/>
          <w:color w:val="000000" w:themeColor="text1"/>
        </w:rPr>
        <w:t xml:space="preserve">Son mariage avec </w:t>
      </w:r>
      <w:proofErr w:type="spellStart"/>
      <w:r w:rsidRPr="009C24B8">
        <w:rPr>
          <w:i/>
          <w:color w:val="000000" w:themeColor="text1"/>
        </w:rPr>
        <w:t>Juwairiya</w:t>
      </w:r>
      <w:proofErr w:type="spellEnd"/>
      <w:r w:rsidRPr="009C24B8">
        <w:rPr>
          <w:i/>
          <w:color w:val="000000" w:themeColor="text1"/>
        </w:rPr>
        <w:t>, capturée en butin</w:t>
      </w:r>
      <w:r>
        <w:rPr>
          <w:color w:val="000000" w:themeColor="text1"/>
        </w:rPr>
        <w:t> :</w:t>
      </w:r>
    </w:p>
    <w:p w:rsidR="009C24B8" w:rsidRDefault="009C24B8" w:rsidP="00AA3064">
      <w:pPr>
        <w:rPr>
          <w:color w:val="000000" w:themeColor="text1"/>
        </w:rPr>
      </w:pPr>
    </w:p>
    <w:p w:rsidR="00AA3064" w:rsidRPr="006220C2" w:rsidRDefault="00AA3064" w:rsidP="00AA3064">
      <w:pPr>
        <w:jc w:val="both"/>
        <w:rPr>
          <w:color w:val="000000" w:themeColor="text1"/>
        </w:rPr>
      </w:pPr>
      <w:r w:rsidRPr="006220C2">
        <w:rPr>
          <w:color w:val="000000" w:themeColor="text1"/>
        </w:rPr>
        <w:t xml:space="preserve">Les expéditions n'apportaient pas seulement la fortune au </w:t>
      </w:r>
      <w:r>
        <w:rPr>
          <w:color w:val="000000" w:themeColor="text1"/>
        </w:rPr>
        <w:t>suiveurs et sectateurs de Mahomet</w:t>
      </w:r>
      <w:r w:rsidRPr="006220C2">
        <w:rPr>
          <w:color w:val="000000" w:themeColor="text1"/>
        </w:rPr>
        <w:t xml:space="preserve">, ils leurs procuraient aussi des esclaves sexuelles. </w:t>
      </w:r>
      <w:proofErr w:type="spellStart"/>
      <w:r w:rsidRPr="006220C2">
        <w:rPr>
          <w:b/>
          <w:color w:val="000000" w:themeColor="text1"/>
        </w:rPr>
        <w:t>Juwairiya</w:t>
      </w:r>
      <w:proofErr w:type="spellEnd"/>
      <w:r w:rsidRPr="006220C2">
        <w:rPr>
          <w:color w:val="000000" w:themeColor="text1"/>
        </w:rPr>
        <w:t xml:space="preserve"> était une belle jeune femme dont le mari avait été tué. Elle tomba dans la part d'un musulman. Aïcha, l'épouse favorite de Mahomet, la plus jeune (d'après les sources musulmanes elle avait six ans quand il l'épousa et neuf quand il l'emmena dans son lit) l'accompagnait dans cette expédition et raconta par la suite :</w:t>
      </w:r>
    </w:p>
    <w:p w:rsidR="00AA3064" w:rsidRDefault="00AA3064" w:rsidP="00AA3064">
      <w:pPr>
        <w:jc w:val="both"/>
        <w:rPr>
          <w:color w:val="000000" w:themeColor="text1"/>
        </w:rPr>
      </w:pPr>
    </w:p>
    <w:p w:rsidR="00AA3064" w:rsidRPr="006220C2" w:rsidRDefault="00AA3064" w:rsidP="00AA3064">
      <w:pPr>
        <w:jc w:val="both"/>
        <w:rPr>
          <w:color w:val="000000" w:themeColor="text1"/>
        </w:rPr>
      </w:pPr>
      <w:r w:rsidRPr="006220C2">
        <w:rPr>
          <w:color w:val="000000" w:themeColor="text1"/>
        </w:rPr>
        <w:t xml:space="preserve">Quand le Prophète </w:t>
      </w:r>
      <w:r w:rsidR="009C24B8">
        <w:rPr>
          <w:color w:val="000000" w:themeColor="text1"/>
        </w:rPr>
        <w:t>_</w:t>
      </w:r>
      <w:r w:rsidRPr="006220C2">
        <w:rPr>
          <w:color w:val="000000" w:themeColor="text1"/>
        </w:rPr>
        <w:t xml:space="preserve"> la paix soit sur lui </w:t>
      </w:r>
      <w:r w:rsidR="009C24B8">
        <w:rPr>
          <w:color w:val="000000" w:themeColor="text1"/>
        </w:rPr>
        <w:t>_</w:t>
      </w:r>
      <w:r w:rsidRPr="006220C2">
        <w:rPr>
          <w:color w:val="000000" w:themeColor="text1"/>
        </w:rPr>
        <w:t xml:space="preserve"> distribua les </w:t>
      </w:r>
      <w:r w:rsidRPr="00CC27E8">
        <w:rPr>
          <w:b/>
          <w:color w:val="000000" w:themeColor="text1"/>
        </w:rPr>
        <w:t>captives des Banu al-</w:t>
      </w:r>
      <w:proofErr w:type="spellStart"/>
      <w:r w:rsidRPr="00CC27E8">
        <w:rPr>
          <w:b/>
          <w:color w:val="000000" w:themeColor="text1"/>
        </w:rPr>
        <w:t>Mustaliq</w:t>
      </w:r>
      <w:proofErr w:type="spellEnd"/>
      <w:r w:rsidRPr="006220C2">
        <w:rPr>
          <w:color w:val="000000" w:themeColor="text1"/>
        </w:rPr>
        <w:t>, elle (</w:t>
      </w:r>
      <w:proofErr w:type="spellStart"/>
      <w:r w:rsidRPr="006220C2">
        <w:rPr>
          <w:color w:val="000000" w:themeColor="text1"/>
        </w:rPr>
        <w:t>Juwairiya</w:t>
      </w:r>
      <w:proofErr w:type="spellEnd"/>
      <w:r w:rsidRPr="006220C2">
        <w:rPr>
          <w:color w:val="000000" w:themeColor="text1"/>
        </w:rPr>
        <w:t xml:space="preserve">) fut attribuée à </w:t>
      </w:r>
      <w:proofErr w:type="spellStart"/>
      <w:r w:rsidRPr="006220C2">
        <w:rPr>
          <w:color w:val="000000" w:themeColor="text1"/>
        </w:rPr>
        <w:t>Thabit</w:t>
      </w:r>
      <w:proofErr w:type="spellEnd"/>
      <w:r w:rsidRPr="006220C2">
        <w:rPr>
          <w:color w:val="000000" w:themeColor="text1"/>
        </w:rPr>
        <w:t xml:space="preserve"> ibn </w:t>
      </w:r>
      <w:proofErr w:type="spellStart"/>
      <w:r w:rsidRPr="006220C2">
        <w:rPr>
          <w:color w:val="000000" w:themeColor="text1"/>
        </w:rPr>
        <w:t>Qyas</w:t>
      </w:r>
      <w:proofErr w:type="spellEnd"/>
      <w:r w:rsidRPr="006220C2">
        <w:rPr>
          <w:color w:val="000000" w:themeColor="text1"/>
        </w:rPr>
        <w:t xml:space="preserve">. Elle était mariée à son cousin (à elle), qui avait été tué dans la bataille. </w:t>
      </w:r>
      <w:r w:rsidRPr="009C24B8">
        <w:rPr>
          <w:b/>
          <w:color w:val="000000" w:themeColor="text1"/>
        </w:rPr>
        <w:t xml:space="preserve">Elle proposa à </w:t>
      </w:r>
      <w:proofErr w:type="spellStart"/>
      <w:r w:rsidRPr="009C24B8">
        <w:rPr>
          <w:b/>
          <w:color w:val="000000" w:themeColor="text1"/>
        </w:rPr>
        <w:t>Thabit</w:t>
      </w:r>
      <w:proofErr w:type="spellEnd"/>
      <w:r w:rsidRPr="009C24B8">
        <w:rPr>
          <w:b/>
          <w:color w:val="000000" w:themeColor="text1"/>
        </w:rPr>
        <w:t xml:space="preserve"> un marché, neuf pièces d'or contre sa liberté</w:t>
      </w:r>
      <w:r w:rsidRPr="006220C2">
        <w:rPr>
          <w:color w:val="000000" w:themeColor="text1"/>
        </w:rPr>
        <w:t xml:space="preserve">. Elle était très belle. Elle fascinait tout homme qui la voyait. Elle vint au Prophète </w:t>
      </w:r>
      <w:r w:rsidR="009C24B8">
        <w:rPr>
          <w:color w:val="000000" w:themeColor="text1"/>
        </w:rPr>
        <w:t>_</w:t>
      </w:r>
      <w:r w:rsidRPr="006220C2">
        <w:rPr>
          <w:color w:val="000000" w:themeColor="text1"/>
        </w:rPr>
        <w:t xml:space="preserve"> la paix soit sur lui </w:t>
      </w:r>
      <w:r w:rsidR="009C24B8">
        <w:rPr>
          <w:color w:val="000000" w:themeColor="text1"/>
        </w:rPr>
        <w:t>_</w:t>
      </w:r>
      <w:r w:rsidRPr="006220C2">
        <w:rPr>
          <w:color w:val="000000" w:themeColor="text1"/>
        </w:rPr>
        <w:t>, pour lui demander son aide dans ce but. Dès que je la vis depuis ma porte, je la pris en aversion car je savais qu'il la verrait comme je la voyais. Il vint et lui demanda qui elle était, la fille d'Al-</w:t>
      </w:r>
      <w:proofErr w:type="spellStart"/>
      <w:r w:rsidRPr="006220C2">
        <w:rPr>
          <w:color w:val="000000" w:themeColor="text1"/>
        </w:rPr>
        <w:t>Harith</w:t>
      </w:r>
      <w:proofErr w:type="spellEnd"/>
      <w:r w:rsidRPr="006220C2">
        <w:rPr>
          <w:color w:val="000000" w:themeColor="text1"/>
        </w:rPr>
        <w:t xml:space="preserve"> ibn </w:t>
      </w:r>
      <w:proofErr w:type="spellStart"/>
      <w:r w:rsidRPr="006220C2">
        <w:rPr>
          <w:color w:val="000000" w:themeColor="text1"/>
        </w:rPr>
        <w:t>Dhirar</w:t>
      </w:r>
      <w:proofErr w:type="spellEnd"/>
      <w:r w:rsidRPr="006220C2">
        <w:rPr>
          <w:color w:val="000000" w:themeColor="text1"/>
        </w:rPr>
        <w:t xml:space="preserve">, le chef de son peuple. Elle dit : « </w:t>
      </w:r>
      <w:r w:rsidRPr="00CC27E8">
        <w:rPr>
          <w:i/>
          <w:color w:val="000000" w:themeColor="text1"/>
        </w:rPr>
        <w:t xml:space="preserve">Tu peux voir dans quelle situation je suis tombée. Je suis dans la part de </w:t>
      </w:r>
      <w:proofErr w:type="spellStart"/>
      <w:r w:rsidRPr="00CC27E8">
        <w:rPr>
          <w:i/>
          <w:color w:val="000000" w:themeColor="text1"/>
        </w:rPr>
        <w:t>Thabit</w:t>
      </w:r>
      <w:proofErr w:type="spellEnd"/>
      <w:r w:rsidRPr="00CC27E8">
        <w:rPr>
          <w:i/>
          <w:color w:val="000000" w:themeColor="text1"/>
        </w:rPr>
        <w:t>, et lui ai proposé une rançon, et je dois te demander de m'aider à ce sujet</w:t>
      </w:r>
      <w:r w:rsidRPr="006220C2">
        <w:rPr>
          <w:color w:val="000000" w:themeColor="text1"/>
        </w:rPr>
        <w:t xml:space="preserve"> ». Il dit : « </w:t>
      </w:r>
      <w:r w:rsidRPr="005D57A0">
        <w:rPr>
          <w:b/>
          <w:i/>
          <w:color w:val="000000" w:themeColor="text1"/>
        </w:rPr>
        <w:t>Voudrais-tu quelque chose de meilleur ? Je peux te libérer et t'épouser</w:t>
      </w:r>
      <w:r w:rsidRPr="006220C2">
        <w:rPr>
          <w:color w:val="000000" w:themeColor="text1"/>
        </w:rPr>
        <w:t xml:space="preserve"> ». Elle dit : « </w:t>
      </w:r>
      <w:r w:rsidRPr="00CC27E8">
        <w:rPr>
          <w:i/>
          <w:color w:val="000000" w:themeColor="text1"/>
        </w:rPr>
        <w:t>Oui</w:t>
      </w:r>
      <w:r w:rsidRPr="006220C2">
        <w:rPr>
          <w:color w:val="000000" w:themeColor="text1"/>
        </w:rPr>
        <w:t xml:space="preserve"> ». Le Messager d'Allah répon</w:t>
      </w:r>
      <w:r>
        <w:rPr>
          <w:color w:val="000000" w:themeColor="text1"/>
        </w:rPr>
        <w:t xml:space="preserve">dit : « </w:t>
      </w:r>
      <w:r w:rsidRPr="005D57A0">
        <w:rPr>
          <w:i/>
          <w:color w:val="000000" w:themeColor="text1"/>
        </w:rPr>
        <w:t>Voilà qui est fait !</w:t>
      </w:r>
      <w:r>
        <w:rPr>
          <w:color w:val="000000" w:themeColor="text1"/>
        </w:rPr>
        <w:t xml:space="preserve"> »</w:t>
      </w:r>
      <w:r w:rsidRPr="00AA3064">
        <w:rPr>
          <w:rStyle w:val="Appelnotedebasdep"/>
          <w:color w:val="000000" w:themeColor="text1"/>
          <w:vertAlign w:val="superscript"/>
        </w:rPr>
        <w:footnoteReference w:id="82"/>
      </w:r>
      <w:r w:rsidRPr="00AA3064">
        <w:rPr>
          <w:color w:val="000000" w:themeColor="text1"/>
          <w:vertAlign w:val="superscript"/>
        </w:rPr>
        <w:t xml:space="preserve"> </w:t>
      </w:r>
      <w:r w:rsidRPr="00AA3064">
        <w:rPr>
          <w:rStyle w:val="Appelnotedebasdep"/>
          <w:color w:val="000000" w:themeColor="text1"/>
          <w:vertAlign w:val="superscript"/>
        </w:rPr>
        <w:footnoteReference w:id="83"/>
      </w:r>
      <w:r w:rsidRPr="006220C2">
        <w:rPr>
          <w:color w:val="000000" w:themeColor="text1"/>
        </w:rPr>
        <w:t>.</w:t>
      </w:r>
    </w:p>
    <w:p w:rsidR="00AA3064" w:rsidRDefault="00AA3064" w:rsidP="00AA3064">
      <w:pPr>
        <w:rPr>
          <w:color w:val="000000" w:themeColor="text1"/>
        </w:rPr>
      </w:pPr>
    </w:p>
    <w:p w:rsidR="009C24B8" w:rsidRPr="009C24B8" w:rsidRDefault="009C24B8" w:rsidP="00AA3064">
      <w:pPr>
        <w:rPr>
          <w:color w:val="000000" w:themeColor="text1"/>
        </w:rPr>
      </w:pPr>
      <w:r w:rsidRPr="009C24B8">
        <w:rPr>
          <w:i/>
          <w:color w:val="000000" w:themeColor="text1"/>
        </w:rPr>
        <w:t xml:space="preserve">La résistance de la jeune princesse nommée </w:t>
      </w:r>
      <w:proofErr w:type="spellStart"/>
      <w:r w:rsidRPr="009C24B8">
        <w:rPr>
          <w:b/>
          <w:i/>
          <w:color w:val="000000" w:themeColor="text1"/>
        </w:rPr>
        <w:t>Jauniyya</w:t>
      </w:r>
      <w:proofErr w:type="spellEnd"/>
      <w:r w:rsidRPr="009C24B8">
        <w:rPr>
          <w:i/>
          <w:color w:val="000000" w:themeColor="text1"/>
        </w:rPr>
        <w:t xml:space="preserve"> aux avances du prophète</w:t>
      </w:r>
      <w:r>
        <w:rPr>
          <w:color w:val="000000" w:themeColor="text1"/>
        </w:rPr>
        <w:t xml:space="preserve"> : </w:t>
      </w:r>
    </w:p>
    <w:p w:rsidR="009C24B8" w:rsidRDefault="009C24B8" w:rsidP="00AA3064">
      <w:pPr>
        <w:rPr>
          <w:color w:val="000000" w:themeColor="text1"/>
        </w:rPr>
      </w:pPr>
    </w:p>
    <w:p w:rsidR="009C24B8" w:rsidRDefault="00AA3064" w:rsidP="00AA3064">
      <w:pPr>
        <w:jc w:val="both"/>
        <w:rPr>
          <w:color w:val="000000" w:themeColor="text1"/>
        </w:rPr>
      </w:pPr>
      <w:r>
        <w:rPr>
          <w:color w:val="000000" w:themeColor="text1"/>
        </w:rPr>
        <w:t xml:space="preserve">Parfois des femmes capturées résistaient. </w:t>
      </w:r>
      <w:r w:rsidRPr="005D5F50">
        <w:rPr>
          <w:color w:val="000000" w:themeColor="text1"/>
        </w:rPr>
        <w:t xml:space="preserve">Un hadith dit que quand il prit la ville des </w:t>
      </w:r>
      <w:proofErr w:type="spellStart"/>
      <w:r w:rsidRPr="005D5F50">
        <w:rPr>
          <w:i/>
          <w:color w:val="000000" w:themeColor="text1"/>
        </w:rPr>
        <w:t>Bani</w:t>
      </w:r>
      <w:proofErr w:type="spellEnd"/>
      <w:r w:rsidRPr="005D5F50">
        <w:rPr>
          <w:i/>
          <w:color w:val="000000" w:themeColor="text1"/>
        </w:rPr>
        <w:t xml:space="preserve"> </w:t>
      </w:r>
      <w:proofErr w:type="spellStart"/>
      <w:r w:rsidRPr="005D5F50">
        <w:rPr>
          <w:i/>
          <w:color w:val="000000" w:themeColor="text1"/>
        </w:rPr>
        <w:t>Jaun</w:t>
      </w:r>
      <w:proofErr w:type="spellEnd"/>
      <w:r w:rsidRPr="005D5F50">
        <w:rPr>
          <w:color w:val="000000" w:themeColor="text1"/>
        </w:rPr>
        <w:t xml:space="preserve">, on lui amena une jeune fille nommée </w:t>
      </w:r>
      <w:proofErr w:type="spellStart"/>
      <w:r w:rsidRPr="005D5F50">
        <w:rPr>
          <w:b/>
          <w:color w:val="000000" w:themeColor="text1"/>
        </w:rPr>
        <w:t>Jauniyya</w:t>
      </w:r>
      <w:proofErr w:type="spellEnd"/>
      <w:r w:rsidRPr="005D5F50">
        <w:rPr>
          <w:color w:val="000000" w:themeColor="text1"/>
        </w:rPr>
        <w:t xml:space="preserve"> </w:t>
      </w:r>
      <w:r w:rsidRPr="005D5F50">
        <w:rPr>
          <w:i/>
          <w:color w:val="000000" w:themeColor="text1"/>
        </w:rPr>
        <w:t>accompagnée par sa nourrice</w:t>
      </w:r>
      <w:r w:rsidRPr="005D5F50">
        <w:rPr>
          <w:color w:val="000000" w:themeColor="text1"/>
        </w:rPr>
        <w:t xml:space="preserve">. Le Prophète lui dit : « </w:t>
      </w:r>
      <w:r w:rsidRPr="005D5F50">
        <w:rPr>
          <w:i/>
          <w:color w:val="000000" w:themeColor="text1"/>
        </w:rPr>
        <w:t>Donne-toi à moi</w:t>
      </w:r>
      <w:r w:rsidRPr="005D5F50">
        <w:rPr>
          <w:color w:val="000000" w:themeColor="text1"/>
        </w:rPr>
        <w:t xml:space="preserve"> ». Elle répondit : « </w:t>
      </w:r>
      <w:r w:rsidRPr="005D5F50">
        <w:rPr>
          <w:i/>
          <w:color w:val="000000" w:themeColor="text1"/>
        </w:rPr>
        <w:t>Une princesse peut-elle se donner à un homme ordinaire ?</w:t>
      </w:r>
      <w:r w:rsidRPr="005D5F50">
        <w:rPr>
          <w:color w:val="000000" w:themeColor="text1"/>
        </w:rPr>
        <w:t xml:space="preserve"> ». Alors il la saisit pour la serrer dans ses bras. Elle s'exclama : «</w:t>
      </w:r>
      <w:r w:rsidR="009C24B8">
        <w:rPr>
          <w:color w:val="000000" w:themeColor="text1"/>
        </w:rPr>
        <w:t xml:space="preserve"> </w:t>
      </w:r>
      <w:r w:rsidRPr="005D5F50">
        <w:rPr>
          <w:i/>
          <w:color w:val="000000" w:themeColor="text1"/>
        </w:rPr>
        <w:t>Je cherche refuge auprès d'Allah contre toi</w:t>
      </w:r>
      <w:r>
        <w:rPr>
          <w:color w:val="000000" w:themeColor="text1"/>
        </w:rPr>
        <w:t xml:space="preserve"> »</w:t>
      </w:r>
      <w:r w:rsidRPr="005D5F50">
        <w:rPr>
          <w:color w:val="000000" w:themeColor="text1"/>
        </w:rPr>
        <w:t>.</w:t>
      </w:r>
      <w:r>
        <w:rPr>
          <w:color w:val="000000" w:themeColor="text1"/>
        </w:rPr>
        <w:t xml:space="preserve"> </w:t>
      </w:r>
      <w:r w:rsidRPr="005D5F50">
        <w:rPr>
          <w:color w:val="000000" w:themeColor="text1"/>
        </w:rPr>
        <w:t>Mahomet ordonna à ses hommes de donner à la fille deux robes de lin blanc</w:t>
      </w:r>
      <w:r w:rsidRPr="00AA3064">
        <w:rPr>
          <w:rStyle w:val="Appelnotedebasdep"/>
          <w:color w:val="000000" w:themeColor="text1"/>
          <w:vertAlign w:val="superscript"/>
        </w:rPr>
        <w:footnoteReference w:id="84"/>
      </w:r>
      <w:r>
        <w:rPr>
          <w:color w:val="000000" w:themeColor="text1"/>
        </w:rPr>
        <w:t xml:space="preserve"> </w:t>
      </w:r>
      <w:r w:rsidRPr="00AA3064">
        <w:rPr>
          <w:rStyle w:val="Appelnotedebasdep"/>
          <w:color w:val="000000" w:themeColor="text1"/>
          <w:vertAlign w:val="superscript"/>
        </w:rPr>
        <w:footnoteReference w:id="85"/>
      </w:r>
      <w:r w:rsidRPr="005D5F50">
        <w:rPr>
          <w:color w:val="000000" w:themeColor="text1"/>
        </w:rPr>
        <w:t xml:space="preserve">. </w:t>
      </w:r>
    </w:p>
    <w:p w:rsidR="00F22C3B" w:rsidRDefault="00F22C3B" w:rsidP="00AA3064">
      <w:pPr>
        <w:jc w:val="both"/>
        <w:rPr>
          <w:color w:val="000000" w:themeColor="text1"/>
        </w:rPr>
      </w:pPr>
    </w:p>
    <w:p w:rsidR="009C24B8" w:rsidRDefault="009C24B8" w:rsidP="00AA3064">
      <w:pPr>
        <w:jc w:val="both"/>
        <w:rPr>
          <w:color w:val="000000" w:themeColor="text1"/>
        </w:rPr>
      </w:pPr>
      <w:r w:rsidRPr="009C24B8">
        <w:rPr>
          <w:i/>
          <w:color w:val="000000" w:themeColor="text1"/>
        </w:rPr>
        <w:t xml:space="preserve">L’envie de Mahomet pour l’esclave </w:t>
      </w:r>
      <w:proofErr w:type="spellStart"/>
      <w:r w:rsidRPr="009C24B8">
        <w:rPr>
          <w:i/>
          <w:color w:val="000000" w:themeColor="text1"/>
        </w:rPr>
        <w:t>Mariyah</w:t>
      </w:r>
      <w:proofErr w:type="spellEnd"/>
      <w:r w:rsidRPr="009C24B8">
        <w:rPr>
          <w:i/>
          <w:color w:val="000000" w:themeColor="text1"/>
        </w:rPr>
        <w:t xml:space="preserve"> et la rupture de son serment envers son épouse </w:t>
      </w:r>
      <w:proofErr w:type="spellStart"/>
      <w:r w:rsidRPr="009C24B8">
        <w:rPr>
          <w:i/>
          <w:color w:val="000000" w:themeColor="text1"/>
        </w:rPr>
        <w:t>Hafsa</w:t>
      </w:r>
      <w:proofErr w:type="spellEnd"/>
      <w:r>
        <w:rPr>
          <w:color w:val="000000" w:themeColor="text1"/>
        </w:rPr>
        <w:t> :</w:t>
      </w:r>
    </w:p>
    <w:p w:rsidR="009C24B8" w:rsidRDefault="009C24B8" w:rsidP="00AA3064">
      <w:pPr>
        <w:jc w:val="both"/>
        <w:rPr>
          <w:color w:val="000000" w:themeColor="text1"/>
        </w:rPr>
      </w:pPr>
    </w:p>
    <w:p w:rsidR="00AA3064" w:rsidRDefault="00AA3064" w:rsidP="00AA3064">
      <w:pPr>
        <w:jc w:val="both"/>
        <w:rPr>
          <w:color w:val="000000" w:themeColor="text1"/>
        </w:rPr>
      </w:pPr>
      <w:r w:rsidRPr="00261162">
        <w:rPr>
          <w:color w:val="000000" w:themeColor="text1"/>
        </w:rPr>
        <w:t xml:space="preserve">Un jour, Mahomet visita son épouse </w:t>
      </w:r>
      <w:proofErr w:type="spellStart"/>
      <w:r w:rsidRPr="00261162">
        <w:rPr>
          <w:b/>
          <w:color w:val="000000" w:themeColor="text1"/>
        </w:rPr>
        <w:t>Hafsa</w:t>
      </w:r>
      <w:proofErr w:type="spellEnd"/>
      <w:r w:rsidRPr="00261162">
        <w:rPr>
          <w:color w:val="000000" w:themeColor="text1"/>
        </w:rPr>
        <w:t xml:space="preserve">, fille d'Omar, et croisa alors son esclave </w:t>
      </w:r>
      <w:proofErr w:type="spellStart"/>
      <w:r w:rsidRPr="00261162">
        <w:rPr>
          <w:b/>
          <w:color w:val="000000" w:themeColor="text1"/>
        </w:rPr>
        <w:t>Mariyah</w:t>
      </w:r>
      <w:proofErr w:type="spellEnd"/>
      <w:r w:rsidRPr="00261162">
        <w:rPr>
          <w:color w:val="000000" w:themeColor="text1"/>
        </w:rPr>
        <w:t xml:space="preserve">, eut envie d'elle. C'était une fille magnifique, cadeau du </w:t>
      </w:r>
      <w:proofErr w:type="spellStart"/>
      <w:r w:rsidRPr="00261162">
        <w:rPr>
          <w:color w:val="000000" w:themeColor="text1"/>
        </w:rPr>
        <w:t>Muqaqis</w:t>
      </w:r>
      <w:proofErr w:type="spellEnd"/>
      <w:r w:rsidRPr="00261162">
        <w:rPr>
          <w:color w:val="000000" w:themeColor="text1"/>
        </w:rPr>
        <w:t xml:space="preserve"> (Patriarche) d'Egypte. Pour se débarrasser d'</w:t>
      </w:r>
      <w:proofErr w:type="spellStart"/>
      <w:r w:rsidRPr="00261162">
        <w:rPr>
          <w:color w:val="000000" w:themeColor="text1"/>
        </w:rPr>
        <w:t>Hafsa</w:t>
      </w:r>
      <w:proofErr w:type="spellEnd"/>
      <w:r w:rsidRPr="00261162">
        <w:rPr>
          <w:color w:val="000000" w:themeColor="text1"/>
        </w:rPr>
        <w:t xml:space="preserve">, il mentit et lui fit croire que son père voulait la voir. Dès qu'elle fut partie, </w:t>
      </w:r>
      <w:r w:rsidRPr="00261162">
        <w:rPr>
          <w:b/>
          <w:color w:val="000000" w:themeColor="text1"/>
        </w:rPr>
        <w:t xml:space="preserve">Mahomet prit </w:t>
      </w:r>
      <w:proofErr w:type="spellStart"/>
      <w:r w:rsidRPr="00261162">
        <w:rPr>
          <w:b/>
          <w:color w:val="000000" w:themeColor="text1"/>
        </w:rPr>
        <w:t>Mariyah</w:t>
      </w:r>
      <w:proofErr w:type="spellEnd"/>
      <w:r w:rsidRPr="00261162">
        <w:rPr>
          <w:b/>
          <w:color w:val="000000" w:themeColor="text1"/>
        </w:rPr>
        <w:t xml:space="preserve"> dans le lit d'</w:t>
      </w:r>
      <w:proofErr w:type="spellStart"/>
      <w:r w:rsidRPr="00261162">
        <w:rPr>
          <w:b/>
          <w:color w:val="000000" w:themeColor="text1"/>
        </w:rPr>
        <w:t>Hafsa</w:t>
      </w:r>
      <w:proofErr w:type="spellEnd"/>
      <w:r w:rsidRPr="00261162">
        <w:rPr>
          <w:b/>
          <w:color w:val="000000" w:themeColor="text1"/>
        </w:rPr>
        <w:t xml:space="preserve"> et eut des rapports sexuels avec elle</w:t>
      </w:r>
      <w:r w:rsidRPr="00261162">
        <w:rPr>
          <w:color w:val="000000" w:themeColor="text1"/>
        </w:rPr>
        <w:t xml:space="preserve">. </w:t>
      </w:r>
      <w:r w:rsidRPr="00261162">
        <w:rPr>
          <w:b/>
          <w:color w:val="000000" w:themeColor="text1"/>
        </w:rPr>
        <w:t xml:space="preserve">Ayant appris qu'en fait son père ne l'attendait pas, </w:t>
      </w:r>
      <w:proofErr w:type="spellStart"/>
      <w:r w:rsidRPr="00261162">
        <w:rPr>
          <w:b/>
          <w:color w:val="000000" w:themeColor="text1"/>
        </w:rPr>
        <w:t>Hafsa</w:t>
      </w:r>
      <w:proofErr w:type="spellEnd"/>
      <w:r w:rsidRPr="00261162">
        <w:rPr>
          <w:b/>
          <w:color w:val="000000" w:themeColor="text1"/>
        </w:rPr>
        <w:t xml:space="preserve"> revint plus tôt que prévu et découvrit ce qui se passait. Elle se fâcha et commença à lui faire une scène. Pour l'apaiser, Mahomet lui jura solennellement de s'interdire désormais </w:t>
      </w:r>
      <w:proofErr w:type="spellStart"/>
      <w:r w:rsidRPr="00261162">
        <w:rPr>
          <w:b/>
          <w:color w:val="000000" w:themeColor="text1"/>
        </w:rPr>
        <w:t>Mariyah</w:t>
      </w:r>
      <w:proofErr w:type="spellEnd"/>
      <w:r w:rsidRPr="00261162">
        <w:rPr>
          <w:b/>
          <w:color w:val="000000" w:themeColor="text1"/>
        </w:rPr>
        <w:t xml:space="preserve">. </w:t>
      </w:r>
      <w:r w:rsidRPr="00261162">
        <w:rPr>
          <w:color w:val="000000" w:themeColor="text1"/>
        </w:rPr>
        <w:t>Néanmoins, il avait encore envie de</w:t>
      </w:r>
      <w:r>
        <w:rPr>
          <w:color w:val="000000" w:themeColor="text1"/>
        </w:rPr>
        <w:t xml:space="preserve"> </w:t>
      </w:r>
      <w:proofErr w:type="spellStart"/>
      <w:r w:rsidRPr="00261162">
        <w:rPr>
          <w:b/>
          <w:color w:val="000000" w:themeColor="text1"/>
        </w:rPr>
        <w:t>Mariyah</w:t>
      </w:r>
      <w:proofErr w:type="spellEnd"/>
      <w:r w:rsidRPr="00261162">
        <w:rPr>
          <w:color w:val="000000" w:themeColor="text1"/>
        </w:rPr>
        <w:t xml:space="preserve">. Comment pouvait-il rompre son serment ? </w:t>
      </w:r>
    </w:p>
    <w:p w:rsidR="009C24B8" w:rsidRDefault="009C24B8" w:rsidP="00AA3064">
      <w:pPr>
        <w:jc w:val="both"/>
        <w:rPr>
          <w:color w:val="000000" w:themeColor="text1"/>
        </w:rPr>
      </w:pPr>
    </w:p>
    <w:p w:rsidR="00AA3064" w:rsidRPr="00261162" w:rsidRDefault="00AA3064" w:rsidP="00AA3064">
      <w:pPr>
        <w:jc w:val="both"/>
        <w:rPr>
          <w:color w:val="000000" w:themeColor="text1"/>
        </w:rPr>
      </w:pPr>
      <w:r w:rsidRPr="00261162">
        <w:rPr>
          <w:color w:val="000000" w:themeColor="text1"/>
        </w:rPr>
        <w:t xml:space="preserve">Le « Créateur de l'Univers » vint à son aide et lui révéla la sourate </w:t>
      </w:r>
      <w:proofErr w:type="spellStart"/>
      <w:r w:rsidRPr="00261162">
        <w:rPr>
          <w:color w:val="000000" w:themeColor="text1"/>
        </w:rPr>
        <w:t>Tahrim</w:t>
      </w:r>
      <w:proofErr w:type="spellEnd"/>
      <w:r w:rsidRPr="00261162">
        <w:rPr>
          <w:color w:val="000000" w:themeColor="text1"/>
        </w:rPr>
        <w:t xml:space="preserve"> (66), dans laquelle il l'autorisait à passer outre et avoir de nouveau des rapports sexuels avec</w:t>
      </w:r>
      <w:r>
        <w:rPr>
          <w:color w:val="000000" w:themeColor="text1"/>
        </w:rPr>
        <w:t xml:space="preserve"> </w:t>
      </w:r>
      <w:proofErr w:type="spellStart"/>
      <w:r w:rsidRPr="00261162">
        <w:rPr>
          <w:b/>
          <w:color w:val="000000" w:themeColor="text1"/>
        </w:rPr>
        <w:t>Mariyah</w:t>
      </w:r>
      <w:proofErr w:type="spellEnd"/>
      <w:r>
        <w:rPr>
          <w:color w:val="000000" w:themeColor="text1"/>
        </w:rPr>
        <w:t>. Le Tout-Puissant</w:t>
      </w:r>
      <w:r w:rsidRPr="00261162">
        <w:rPr>
          <w:color w:val="000000" w:themeColor="text1"/>
        </w:rPr>
        <w:t xml:space="preserve"> lui reprocha de s'être interdit à lui-même des </w:t>
      </w:r>
      <w:r w:rsidRPr="00261162">
        <w:rPr>
          <w:color w:val="000000" w:themeColor="text1"/>
        </w:rPr>
        <w:lastRenderedPageBreak/>
        <w:t xml:space="preserve">plaisirs charnels juste pour apaiser ses épouses (d'où le nom donné à la sourate qui traite de cet incident, </w:t>
      </w:r>
      <w:proofErr w:type="spellStart"/>
      <w:r w:rsidRPr="00261162">
        <w:rPr>
          <w:color w:val="000000" w:themeColor="text1"/>
        </w:rPr>
        <w:t>Tahrim</w:t>
      </w:r>
      <w:proofErr w:type="spellEnd"/>
      <w:r w:rsidRPr="00261162">
        <w:rPr>
          <w:color w:val="000000" w:themeColor="text1"/>
        </w:rPr>
        <w:t xml:space="preserve">, L'interdiction) : « </w:t>
      </w:r>
      <w:r w:rsidRPr="00261162">
        <w:rPr>
          <w:i/>
          <w:color w:val="000000" w:themeColor="text1"/>
        </w:rPr>
        <w:t xml:space="preserve">O Prophète ! </w:t>
      </w:r>
      <w:r w:rsidRPr="00261162">
        <w:rPr>
          <w:b/>
          <w:i/>
          <w:color w:val="000000" w:themeColor="text1"/>
        </w:rPr>
        <w:t>Pourquoi, en recherchant l'agrément de tes femmes, t'interdis-tu ce qu'Allah t'a rendu licite</w:t>
      </w:r>
      <w:r w:rsidRPr="00261162">
        <w:rPr>
          <w:i/>
          <w:color w:val="000000" w:themeColor="text1"/>
        </w:rPr>
        <w:t xml:space="preserve"> ? Et Allah est Pardonneur, Très Miséricordieux. </w:t>
      </w:r>
      <w:r w:rsidRPr="00261162">
        <w:rPr>
          <w:b/>
          <w:i/>
          <w:color w:val="000000" w:themeColor="text1"/>
        </w:rPr>
        <w:t>Allah vous a prescrit certes, de vous libérer de vos serments</w:t>
      </w:r>
      <w:r w:rsidRPr="00261162">
        <w:rPr>
          <w:i/>
          <w:color w:val="000000" w:themeColor="text1"/>
        </w:rPr>
        <w:t xml:space="preserve">. Allah est votre Maître ; et c'est Lui l'Omniscient, le Sage. Lorsque le Prophète confia un secret à l'une de ses épouses et qu'elle l'eut divulgué et qu'Allah l'en eut informé, celui-ci en fit connaître une partie et passa sur une partie. Puis, quand il l'en eut informée elle dit : « Qui t'en a donné nouvelle ? » Il dit : « C'est l'Omniscient, le Parfaitement Connaisseur qui m'en a avisé ». Si vous vous repentez à Allah c'est que vos </w:t>
      </w:r>
      <w:r>
        <w:rPr>
          <w:i/>
          <w:color w:val="000000" w:themeColor="text1"/>
        </w:rPr>
        <w:t xml:space="preserve">cœurs </w:t>
      </w:r>
      <w:r w:rsidRPr="00261162">
        <w:rPr>
          <w:i/>
          <w:color w:val="000000" w:themeColor="text1"/>
        </w:rPr>
        <w:t xml:space="preserve">ont fléchi. Mais si vous vous soutenez l'une l'autre contre le Prophète, alors ses alliés seront Allah, Gabriel et les vertueux d'entre les croyants, et les Anges sont par surcroît [son] soutien. </w:t>
      </w:r>
      <w:r w:rsidRPr="00261162">
        <w:rPr>
          <w:b/>
          <w:i/>
          <w:color w:val="000000" w:themeColor="text1"/>
        </w:rPr>
        <w:t>S'Il vous répudie, il se peut que Seigneur lui donne en échange des épouses meilleures que vous, musulmanes, croyantes, obéissantes, repentantes, adoratrices, jeûneuses, déjà mariées ou vierges</w:t>
      </w:r>
      <w:r w:rsidRPr="00261162">
        <w:rPr>
          <w:color w:val="000000" w:themeColor="text1"/>
        </w:rPr>
        <w:t xml:space="preserve"> » (Coran </w:t>
      </w:r>
      <w:proofErr w:type="gramStart"/>
      <w:r w:rsidRPr="00261162">
        <w:rPr>
          <w:color w:val="000000" w:themeColor="text1"/>
        </w:rPr>
        <w:t>66:</w:t>
      </w:r>
      <w:proofErr w:type="gramEnd"/>
      <w:r w:rsidRPr="00261162">
        <w:rPr>
          <w:color w:val="000000" w:themeColor="text1"/>
        </w:rPr>
        <w:t xml:space="preserve"> 1 -5).</w:t>
      </w:r>
    </w:p>
    <w:p w:rsidR="00AA3064" w:rsidRDefault="00AA3064" w:rsidP="00AA3064">
      <w:pPr>
        <w:rPr>
          <w:color w:val="000000" w:themeColor="text1"/>
        </w:rPr>
      </w:pPr>
    </w:p>
    <w:p w:rsidR="00AA3064" w:rsidRDefault="00AA3064" w:rsidP="00AA3064">
      <w:pPr>
        <w:jc w:val="both"/>
        <w:rPr>
          <w:color w:val="000000" w:themeColor="text1"/>
        </w:rPr>
      </w:pPr>
      <w:r>
        <w:rPr>
          <w:color w:val="000000" w:themeColor="text1"/>
        </w:rPr>
        <w:t xml:space="preserve">Ibn </w:t>
      </w:r>
      <w:proofErr w:type="spellStart"/>
      <w:r>
        <w:rPr>
          <w:color w:val="000000" w:themeColor="text1"/>
        </w:rPr>
        <w:t>Sa'd</w:t>
      </w:r>
      <w:proofErr w:type="spellEnd"/>
      <w:r>
        <w:rPr>
          <w:color w:val="000000" w:themeColor="text1"/>
        </w:rPr>
        <w:t xml:space="preserve"> écrit : </w:t>
      </w:r>
      <w:r w:rsidRPr="00261162">
        <w:rPr>
          <w:color w:val="000000" w:themeColor="text1"/>
        </w:rPr>
        <w:t>Abou Bakr a raconté que le messager d'Allah (</w:t>
      </w:r>
      <w:proofErr w:type="spellStart"/>
      <w:r w:rsidRPr="00261162">
        <w:rPr>
          <w:color w:val="000000" w:themeColor="text1"/>
        </w:rPr>
        <w:t>pbsl</w:t>
      </w:r>
      <w:proofErr w:type="spellEnd"/>
      <w:r w:rsidRPr="00261162">
        <w:rPr>
          <w:color w:val="000000" w:themeColor="text1"/>
        </w:rPr>
        <w:t xml:space="preserve">) avait des rapports sexuels avec </w:t>
      </w:r>
      <w:proofErr w:type="spellStart"/>
      <w:r w:rsidRPr="00261162">
        <w:rPr>
          <w:color w:val="000000" w:themeColor="text1"/>
        </w:rPr>
        <w:t>Mariyah</w:t>
      </w:r>
      <w:proofErr w:type="spellEnd"/>
      <w:r w:rsidRPr="00261162">
        <w:rPr>
          <w:color w:val="000000" w:themeColor="text1"/>
        </w:rPr>
        <w:t xml:space="preserve"> dans l'appartement d'</w:t>
      </w:r>
      <w:proofErr w:type="spellStart"/>
      <w:r w:rsidRPr="00261162">
        <w:rPr>
          <w:color w:val="000000" w:themeColor="text1"/>
        </w:rPr>
        <w:t>Hafsa</w:t>
      </w:r>
      <w:proofErr w:type="spellEnd"/>
      <w:r w:rsidRPr="00261162">
        <w:rPr>
          <w:color w:val="000000" w:themeColor="text1"/>
        </w:rPr>
        <w:t xml:space="preserve">. Quand le messager sortit, </w:t>
      </w:r>
      <w:proofErr w:type="spellStart"/>
      <w:r w:rsidRPr="00261162">
        <w:rPr>
          <w:color w:val="000000" w:themeColor="text1"/>
        </w:rPr>
        <w:t>Hafsa</w:t>
      </w:r>
      <w:proofErr w:type="spellEnd"/>
      <w:r w:rsidRPr="00261162">
        <w:rPr>
          <w:color w:val="000000" w:themeColor="text1"/>
        </w:rPr>
        <w:t xml:space="preserve"> était assise à la porte (fermée). Elle dit au Prophète : </w:t>
      </w:r>
      <w:r w:rsidRPr="00261162">
        <w:rPr>
          <w:b/>
          <w:i/>
          <w:color w:val="000000" w:themeColor="text1"/>
        </w:rPr>
        <w:t>« O Messager d'Allah, faites-vous cela chez moi et pendant mon tour ?</w:t>
      </w:r>
      <w:r w:rsidRPr="00261162">
        <w:rPr>
          <w:color w:val="000000" w:themeColor="text1"/>
        </w:rPr>
        <w:t xml:space="preserve"> » Le Prophète dit : « </w:t>
      </w:r>
      <w:r w:rsidRPr="00261162">
        <w:rPr>
          <w:i/>
          <w:color w:val="000000" w:themeColor="text1"/>
        </w:rPr>
        <w:t>Calme-toi et laisse-moi parce que je vais me l'interdire (me la rendre haram)</w:t>
      </w:r>
      <w:r w:rsidRPr="00261162">
        <w:rPr>
          <w:color w:val="000000" w:themeColor="text1"/>
        </w:rPr>
        <w:t xml:space="preserve"> ». </w:t>
      </w:r>
      <w:proofErr w:type="spellStart"/>
      <w:r w:rsidRPr="00261162">
        <w:rPr>
          <w:color w:val="000000" w:themeColor="text1"/>
        </w:rPr>
        <w:t>Hafsa</w:t>
      </w:r>
      <w:proofErr w:type="spellEnd"/>
      <w:r w:rsidRPr="00261162">
        <w:rPr>
          <w:color w:val="000000" w:themeColor="text1"/>
        </w:rPr>
        <w:t xml:space="preserve"> dit : «</w:t>
      </w:r>
      <w:r>
        <w:rPr>
          <w:color w:val="000000" w:themeColor="text1"/>
        </w:rPr>
        <w:t xml:space="preserve"> </w:t>
      </w:r>
      <w:r w:rsidRPr="00261162">
        <w:rPr>
          <w:i/>
          <w:color w:val="000000" w:themeColor="text1"/>
        </w:rPr>
        <w:t xml:space="preserve">Je n'accepte pas, </w:t>
      </w:r>
      <w:r w:rsidRPr="00261162">
        <w:rPr>
          <w:b/>
          <w:i/>
          <w:color w:val="000000" w:themeColor="text1"/>
        </w:rPr>
        <w:t>à moins que tu le jures pour moi</w:t>
      </w:r>
      <w:r w:rsidRPr="00261162">
        <w:rPr>
          <w:color w:val="000000" w:themeColor="text1"/>
        </w:rPr>
        <w:t xml:space="preserve"> ». Le Prophète dit : « </w:t>
      </w:r>
      <w:r w:rsidRPr="00261162">
        <w:rPr>
          <w:b/>
          <w:i/>
          <w:color w:val="000000" w:themeColor="text1"/>
        </w:rPr>
        <w:t>Par Dieu, je ne la toucherai plus</w:t>
      </w:r>
      <w:r>
        <w:rPr>
          <w:color w:val="000000" w:themeColor="text1"/>
        </w:rPr>
        <w:t xml:space="preserve"> »</w:t>
      </w:r>
      <w:r w:rsidRPr="00261162">
        <w:rPr>
          <w:color w:val="000000" w:themeColor="text1"/>
        </w:rPr>
        <w:t>.</w:t>
      </w:r>
      <w:r>
        <w:rPr>
          <w:color w:val="000000" w:themeColor="text1"/>
        </w:rPr>
        <w:t xml:space="preserve"> […] </w:t>
      </w:r>
      <w:r w:rsidRPr="00261162">
        <w:rPr>
          <w:color w:val="000000" w:themeColor="text1"/>
        </w:rPr>
        <w:t xml:space="preserve">« </w:t>
      </w:r>
      <w:r w:rsidRPr="00261162">
        <w:rPr>
          <w:b/>
          <w:i/>
          <w:color w:val="000000" w:themeColor="text1"/>
        </w:rPr>
        <w:t xml:space="preserve">Qasim ibn Mahomet a dit que cette promesse du Prophète de s'interdire </w:t>
      </w:r>
      <w:proofErr w:type="spellStart"/>
      <w:r w:rsidRPr="00261162">
        <w:rPr>
          <w:b/>
          <w:i/>
          <w:color w:val="000000" w:themeColor="text1"/>
        </w:rPr>
        <w:t>Mariyah</w:t>
      </w:r>
      <w:proofErr w:type="spellEnd"/>
      <w:r w:rsidRPr="00261162">
        <w:rPr>
          <w:b/>
          <w:i/>
          <w:color w:val="000000" w:themeColor="text1"/>
        </w:rPr>
        <w:t xml:space="preserve"> est invalide — ce n'est donc pas une violation (</w:t>
      </w:r>
      <w:proofErr w:type="spellStart"/>
      <w:r w:rsidRPr="00261162">
        <w:rPr>
          <w:b/>
          <w:i/>
          <w:color w:val="000000" w:themeColor="text1"/>
        </w:rPr>
        <w:t>hormat</w:t>
      </w:r>
      <w:proofErr w:type="spellEnd"/>
      <w:r w:rsidRPr="00261162">
        <w:rPr>
          <w:b/>
          <w:i/>
          <w:color w:val="000000" w:themeColor="text1"/>
        </w:rPr>
        <w:t>) de la rompre</w:t>
      </w:r>
      <w:r w:rsidRPr="00261162">
        <w:rPr>
          <w:color w:val="000000" w:themeColor="text1"/>
        </w:rPr>
        <w:t xml:space="preserve"> »</w:t>
      </w:r>
      <w:r w:rsidRPr="00AA3064">
        <w:rPr>
          <w:rStyle w:val="Appelnotedebasdep"/>
          <w:color w:val="000000" w:themeColor="text1"/>
          <w:vertAlign w:val="superscript"/>
        </w:rPr>
        <w:footnoteReference w:id="86"/>
      </w:r>
      <w:r w:rsidRPr="00261162">
        <w:rPr>
          <w:color w:val="000000" w:themeColor="text1"/>
        </w:rPr>
        <w:t>.</w:t>
      </w:r>
    </w:p>
    <w:p w:rsidR="00AA3064" w:rsidRDefault="00AA3064" w:rsidP="00AA3064">
      <w:pPr>
        <w:jc w:val="both"/>
        <w:rPr>
          <w:color w:val="000000" w:themeColor="text1"/>
        </w:rPr>
      </w:pPr>
    </w:p>
    <w:p w:rsidR="00AA3064" w:rsidRDefault="00AA3064" w:rsidP="00AA3064">
      <w:pPr>
        <w:jc w:val="both"/>
        <w:rPr>
          <w:color w:val="000000" w:themeColor="text1"/>
        </w:rPr>
      </w:pPr>
      <w:r w:rsidRPr="00197A6A">
        <w:rPr>
          <w:color w:val="000000" w:themeColor="text1"/>
        </w:rPr>
        <w:t xml:space="preserve">L'exemplaire du Coran, Publié par </w:t>
      </w:r>
      <w:proofErr w:type="spellStart"/>
      <w:r w:rsidRPr="00197A6A">
        <w:rPr>
          <w:color w:val="000000" w:themeColor="text1"/>
        </w:rPr>
        <w:t>Entesharat</w:t>
      </w:r>
      <w:proofErr w:type="spellEnd"/>
      <w:r w:rsidRPr="00197A6A">
        <w:rPr>
          <w:color w:val="000000" w:themeColor="text1"/>
        </w:rPr>
        <w:t xml:space="preserve">-e </w:t>
      </w:r>
      <w:proofErr w:type="spellStart"/>
      <w:r w:rsidRPr="00197A6A">
        <w:rPr>
          <w:color w:val="000000" w:themeColor="text1"/>
        </w:rPr>
        <w:t>Elmiyyeh</w:t>
      </w:r>
      <w:proofErr w:type="spellEnd"/>
      <w:r w:rsidRPr="00197A6A">
        <w:rPr>
          <w:color w:val="000000" w:themeColor="text1"/>
        </w:rPr>
        <w:t xml:space="preserve"> </w:t>
      </w:r>
      <w:proofErr w:type="spellStart"/>
      <w:r w:rsidRPr="00197A6A">
        <w:rPr>
          <w:color w:val="000000" w:themeColor="text1"/>
        </w:rPr>
        <w:t>Eslami</w:t>
      </w:r>
      <w:proofErr w:type="spellEnd"/>
      <w:r w:rsidRPr="00197A6A">
        <w:rPr>
          <w:color w:val="000000" w:themeColor="text1"/>
        </w:rPr>
        <w:t xml:space="preserve"> </w:t>
      </w:r>
      <w:r>
        <w:rPr>
          <w:color w:val="000000" w:themeColor="text1"/>
        </w:rPr>
        <w:t xml:space="preserve">à </w:t>
      </w:r>
      <w:r w:rsidRPr="00197A6A">
        <w:rPr>
          <w:color w:val="000000" w:themeColor="text1"/>
        </w:rPr>
        <w:t>Téhéran, contient le tafsir (commentaire) suivant po</w:t>
      </w:r>
      <w:r>
        <w:rPr>
          <w:color w:val="000000" w:themeColor="text1"/>
        </w:rPr>
        <w:t>ur</w:t>
      </w:r>
      <w:r w:rsidRPr="00197A6A">
        <w:rPr>
          <w:color w:val="000000" w:themeColor="text1"/>
        </w:rPr>
        <w:t xml:space="preserve"> la Sourate 66 </w:t>
      </w:r>
      <w:proofErr w:type="spellStart"/>
      <w:r w:rsidRPr="00197A6A">
        <w:rPr>
          <w:color w:val="000000" w:themeColor="text1"/>
        </w:rPr>
        <w:t>Tahrim</w:t>
      </w:r>
      <w:proofErr w:type="spellEnd"/>
      <w:r w:rsidRPr="00197A6A">
        <w:rPr>
          <w:color w:val="000000" w:themeColor="text1"/>
        </w:rPr>
        <w:t xml:space="preserve"> :</w:t>
      </w:r>
    </w:p>
    <w:p w:rsidR="00212975" w:rsidRPr="00197A6A" w:rsidRDefault="00212975" w:rsidP="00AA3064">
      <w:pPr>
        <w:jc w:val="both"/>
        <w:rPr>
          <w:color w:val="000000" w:themeColor="text1"/>
        </w:rPr>
      </w:pPr>
    </w:p>
    <w:p w:rsidR="00AA3064" w:rsidRDefault="00AA3064" w:rsidP="00AA3064">
      <w:pPr>
        <w:jc w:val="both"/>
        <w:rPr>
          <w:color w:val="000000" w:themeColor="text1"/>
        </w:rPr>
      </w:pPr>
      <w:r>
        <w:rPr>
          <w:color w:val="000000" w:themeColor="text1"/>
        </w:rPr>
        <w:t>« </w:t>
      </w:r>
      <w:r w:rsidRPr="00197A6A">
        <w:rPr>
          <w:color w:val="000000" w:themeColor="text1"/>
        </w:rPr>
        <w:t>Il est aussi rapporté que le Prophète avait réparti ses jours entre ses épouses. Une fois, quand ce fut le tour d'</w:t>
      </w:r>
      <w:proofErr w:type="spellStart"/>
      <w:r w:rsidRPr="00197A6A">
        <w:rPr>
          <w:color w:val="000000" w:themeColor="text1"/>
        </w:rPr>
        <w:t>Hafsa</w:t>
      </w:r>
      <w:proofErr w:type="spellEnd"/>
      <w:r w:rsidRPr="00197A6A">
        <w:rPr>
          <w:color w:val="000000" w:themeColor="text1"/>
        </w:rPr>
        <w:t xml:space="preserve">, il l'envoya chercher car elle rendait visite à son père, Omar. </w:t>
      </w:r>
      <w:r w:rsidRPr="00197A6A">
        <w:rPr>
          <w:b/>
          <w:color w:val="000000" w:themeColor="text1"/>
        </w:rPr>
        <w:t xml:space="preserve">Avant qu'elle l'apprît et rentrât, le Prophète appela son esclave </w:t>
      </w:r>
      <w:proofErr w:type="spellStart"/>
      <w:r w:rsidRPr="00197A6A">
        <w:rPr>
          <w:b/>
          <w:color w:val="000000" w:themeColor="text1"/>
        </w:rPr>
        <w:t>Mariyah</w:t>
      </w:r>
      <w:proofErr w:type="spellEnd"/>
      <w:r w:rsidRPr="00197A6A">
        <w:rPr>
          <w:b/>
          <w:color w:val="000000" w:themeColor="text1"/>
        </w:rPr>
        <w:t xml:space="preserve"> la copte, qui plus tard lui donna son fils Ibrahim, il eut avec elle un rapport sexuel</w:t>
      </w:r>
      <w:r w:rsidRPr="00197A6A">
        <w:rPr>
          <w:color w:val="000000" w:themeColor="text1"/>
        </w:rPr>
        <w:t xml:space="preserve">. Quand </w:t>
      </w:r>
      <w:proofErr w:type="spellStart"/>
      <w:r w:rsidRPr="00197A6A">
        <w:rPr>
          <w:color w:val="000000" w:themeColor="text1"/>
        </w:rPr>
        <w:t>Hafsa</w:t>
      </w:r>
      <w:proofErr w:type="spellEnd"/>
      <w:r w:rsidRPr="00197A6A">
        <w:rPr>
          <w:color w:val="000000" w:themeColor="text1"/>
        </w:rPr>
        <w:t xml:space="preserve"> rentra, elle trouva la porte fermée de l'intérieur. Elle s'assit là jusqu'à ce que le Prophète eût fini son affaire et sortit de la maison, la sueur inondant son visage. Quand </w:t>
      </w:r>
      <w:proofErr w:type="spellStart"/>
      <w:r w:rsidRPr="00197A6A">
        <w:rPr>
          <w:color w:val="000000" w:themeColor="text1"/>
        </w:rPr>
        <w:t>Hafsa</w:t>
      </w:r>
      <w:proofErr w:type="spellEnd"/>
      <w:r w:rsidRPr="00197A6A">
        <w:rPr>
          <w:color w:val="000000" w:themeColor="text1"/>
        </w:rPr>
        <w:t xml:space="preserve"> le trouva dans cet état elle l'admonesta, disant : « </w:t>
      </w:r>
      <w:r w:rsidRPr="00197A6A">
        <w:rPr>
          <w:b/>
          <w:i/>
          <w:color w:val="000000" w:themeColor="text1"/>
        </w:rPr>
        <w:t>Tu ne respectes pas mon honneur ; tu me laisses hors de chez moi pour pouvoir dormir avec l'esclave. Et quand c'est mon tour tu le fais avec quelqu'un d'autr</w:t>
      </w:r>
      <w:r w:rsidRPr="00197A6A">
        <w:rPr>
          <w:color w:val="000000" w:themeColor="text1"/>
        </w:rPr>
        <w:t xml:space="preserve">e ». Alors le Prophète dit : « </w:t>
      </w:r>
      <w:r w:rsidRPr="00197A6A">
        <w:rPr>
          <w:i/>
          <w:color w:val="000000" w:themeColor="text1"/>
        </w:rPr>
        <w:t>N</w:t>
      </w:r>
      <w:r w:rsidRPr="00197A6A">
        <w:rPr>
          <w:b/>
          <w:i/>
          <w:color w:val="000000" w:themeColor="text1"/>
        </w:rPr>
        <w:t>e t'en fais pas parce que, bien qu'étant mon esc</w:t>
      </w:r>
      <w:r>
        <w:rPr>
          <w:b/>
          <w:i/>
          <w:color w:val="000000" w:themeColor="text1"/>
        </w:rPr>
        <w:t>lave elle me soit permise (halal</w:t>
      </w:r>
      <w:r w:rsidRPr="00197A6A">
        <w:rPr>
          <w:b/>
          <w:i/>
          <w:color w:val="000000" w:themeColor="text1"/>
        </w:rPr>
        <w:t xml:space="preserve">), </w:t>
      </w:r>
      <w:r w:rsidRPr="00197A6A">
        <w:rPr>
          <w:i/>
          <w:color w:val="000000" w:themeColor="text1"/>
        </w:rPr>
        <w:t>je renonce à elle pour ta satisfaction, elle me sera désormais haram</w:t>
      </w:r>
      <w:r>
        <w:rPr>
          <w:color w:val="000000" w:themeColor="text1"/>
        </w:rPr>
        <w:t> »</w:t>
      </w:r>
      <w:r w:rsidRPr="00197A6A">
        <w:rPr>
          <w:color w:val="000000" w:themeColor="text1"/>
        </w:rPr>
        <w:t xml:space="preserve">. Mais </w:t>
      </w:r>
      <w:proofErr w:type="spellStart"/>
      <w:r w:rsidRPr="00197A6A">
        <w:rPr>
          <w:color w:val="000000" w:themeColor="text1"/>
        </w:rPr>
        <w:t>Hafsa</w:t>
      </w:r>
      <w:proofErr w:type="spellEnd"/>
      <w:r w:rsidRPr="00197A6A">
        <w:rPr>
          <w:color w:val="000000" w:themeColor="text1"/>
        </w:rPr>
        <w:t xml:space="preserve"> n'en resta pas là, et elle frappa au mur qui la séparait de l'appartement d'Aïcha et lui dit tout</w:t>
      </w:r>
      <w:r>
        <w:rPr>
          <w:color w:val="000000" w:themeColor="text1"/>
        </w:rPr>
        <w:t> »</w:t>
      </w:r>
      <w:r w:rsidRPr="00AA3064">
        <w:rPr>
          <w:rStyle w:val="Appelnotedebasdep"/>
          <w:color w:val="000000" w:themeColor="text1"/>
          <w:vertAlign w:val="superscript"/>
        </w:rPr>
        <w:footnoteReference w:id="87"/>
      </w:r>
      <w:r w:rsidRPr="00197A6A">
        <w:rPr>
          <w:color w:val="000000" w:themeColor="text1"/>
        </w:rPr>
        <w:t>.</w:t>
      </w:r>
    </w:p>
    <w:p w:rsidR="00AA3064" w:rsidRDefault="00AA3064" w:rsidP="00AA3064">
      <w:pPr>
        <w:rPr>
          <w:color w:val="000000" w:themeColor="text1"/>
        </w:rPr>
      </w:pPr>
    </w:p>
    <w:p w:rsidR="009C24B8" w:rsidRDefault="009C24B8" w:rsidP="00AA3064">
      <w:pPr>
        <w:rPr>
          <w:color w:val="000000" w:themeColor="text1"/>
        </w:rPr>
      </w:pPr>
      <w:r w:rsidRPr="009C24B8">
        <w:rPr>
          <w:i/>
          <w:color w:val="000000" w:themeColor="text1"/>
        </w:rPr>
        <w:t xml:space="preserve">Le mariage de Mahomet avec sa belle-fille </w:t>
      </w:r>
      <w:proofErr w:type="spellStart"/>
      <w:r w:rsidRPr="009C24B8">
        <w:rPr>
          <w:i/>
          <w:color w:val="000000" w:themeColor="text1"/>
        </w:rPr>
        <w:t>Zainab</w:t>
      </w:r>
      <w:proofErr w:type="spellEnd"/>
      <w:r w:rsidRPr="009C24B8">
        <w:rPr>
          <w:i/>
          <w:color w:val="000000" w:themeColor="text1"/>
        </w:rPr>
        <w:t xml:space="preserve"> (épouse de son fils adoptif Zayd, qu’il obligea de divorcer d’elle)</w:t>
      </w:r>
      <w:r>
        <w:rPr>
          <w:color w:val="000000" w:themeColor="text1"/>
        </w:rPr>
        <w:t> :</w:t>
      </w:r>
    </w:p>
    <w:p w:rsidR="009C24B8" w:rsidRDefault="009C24B8" w:rsidP="00AA3064">
      <w:pPr>
        <w:rPr>
          <w:color w:val="000000" w:themeColor="text1"/>
        </w:rPr>
      </w:pPr>
    </w:p>
    <w:p w:rsidR="00AA3064" w:rsidRDefault="00AA3064" w:rsidP="00AA3064">
      <w:pPr>
        <w:jc w:val="both"/>
        <w:rPr>
          <w:color w:val="000000" w:themeColor="text1"/>
        </w:rPr>
      </w:pPr>
      <w:r w:rsidRPr="00D46366">
        <w:rPr>
          <w:color w:val="000000" w:themeColor="text1"/>
        </w:rPr>
        <w:t>Quelques années auparavant</w:t>
      </w:r>
      <w:r>
        <w:rPr>
          <w:color w:val="000000" w:themeColor="text1"/>
        </w:rPr>
        <w:t xml:space="preserve"> les faits décrits ci-après</w:t>
      </w:r>
      <w:r w:rsidRPr="00D46366">
        <w:rPr>
          <w:color w:val="000000" w:themeColor="text1"/>
        </w:rPr>
        <w:t xml:space="preserve">, quand Mahomet </w:t>
      </w:r>
      <w:r>
        <w:rPr>
          <w:color w:val="000000" w:themeColor="text1"/>
        </w:rPr>
        <w:t>disait</w:t>
      </w:r>
      <w:r w:rsidRPr="00D46366">
        <w:rPr>
          <w:color w:val="000000" w:themeColor="text1"/>
        </w:rPr>
        <w:t xml:space="preserve"> être monté au Ciel, il avait raconté à </w:t>
      </w:r>
      <w:r w:rsidRPr="00D46366">
        <w:rPr>
          <w:b/>
          <w:color w:val="000000" w:themeColor="text1"/>
        </w:rPr>
        <w:t>Zayd</w:t>
      </w:r>
      <w:r>
        <w:rPr>
          <w:color w:val="000000" w:themeColor="text1"/>
        </w:rPr>
        <w:t xml:space="preserve"> (son fils adoptif), s</w:t>
      </w:r>
      <w:r w:rsidRPr="00D46366">
        <w:rPr>
          <w:color w:val="000000" w:themeColor="text1"/>
        </w:rPr>
        <w:t xml:space="preserve">a rencontre de </w:t>
      </w:r>
      <w:proofErr w:type="spellStart"/>
      <w:r w:rsidRPr="00D46366">
        <w:rPr>
          <w:b/>
          <w:color w:val="000000" w:themeColor="text1"/>
        </w:rPr>
        <w:t>Zainab</w:t>
      </w:r>
      <w:proofErr w:type="spellEnd"/>
      <w:r w:rsidRPr="00D46366">
        <w:rPr>
          <w:color w:val="000000" w:themeColor="text1"/>
        </w:rPr>
        <w:t xml:space="preserve"> au Paradis, se présentant comme l'épouse de Zayd. Pensant que telle était la volonté du Ciel, Zayd épousa</w:t>
      </w:r>
      <w:r>
        <w:rPr>
          <w:color w:val="000000" w:themeColor="text1"/>
        </w:rPr>
        <w:t xml:space="preserve"> donc</w:t>
      </w:r>
      <w:r w:rsidRPr="00D46366">
        <w:rPr>
          <w:color w:val="000000" w:themeColor="text1"/>
        </w:rPr>
        <w:t xml:space="preserve"> </w:t>
      </w:r>
      <w:proofErr w:type="spellStart"/>
      <w:r w:rsidRPr="00D46366">
        <w:rPr>
          <w:color w:val="000000" w:themeColor="text1"/>
        </w:rPr>
        <w:t>Zainab</w:t>
      </w:r>
      <w:proofErr w:type="spellEnd"/>
      <w:r w:rsidRPr="00D46366">
        <w:rPr>
          <w:color w:val="000000" w:themeColor="text1"/>
        </w:rPr>
        <w:t>.</w:t>
      </w:r>
    </w:p>
    <w:p w:rsidR="00AA3064" w:rsidRDefault="00AA3064" w:rsidP="00AA3064">
      <w:pPr>
        <w:jc w:val="both"/>
        <w:rPr>
          <w:color w:val="000000" w:themeColor="text1"/>
        </w:rPr>
      </w:pPr>
    </w:p>
    <w:p w:rsidR="00AA3064" w:rsidRDefault="00AA3064" w:rsidP="00AA3064">
      <w:pPr>
        <w:jc w:val="both"/>
        <w:rPr>
          <w:color w:val="000000" w:themeColor="text1"/>
        </w:rPr>
      </w:pPr>
      <w:r w:rsidRPr="00D46366">
        <w:rPr>
          <w:color w:val="000000" w:themeColor="text1"/>
        </w:rPr>
        <w:t xml:space="preserve">Un jour, Mahomet rendit visite à son fils adoptif Zayd. Ce dernier n'était pas chez lui. Son épouse </w:t>
      </w:r>
      <w:proofErr w:type="spellStart"/>
      <w:r w:rsidRPr="00D46366">
        <w:rPr>
          <w:color w:val="000000" w:themeColor="text1"/>
        </w:rPr>
        <w:t>Zainab</w:t>
      </w:r>
      <w:proofErr w:type="spellEnd"/>
      <w:r w:rsidRPr="00D46366">
        <w:rPr>
          <w:color w:val="000000" w:themeColor="text1"/>
        </w:rPr>
        <w:t xml:space="preserve"> (ne pas confondre avec la </w:t>
      </w:r>
      <w:r>
        <w:rPr>
          <w:color w:val="000000" w:themeColor="text1"/>
        </w:rPr>
        <w:t xml:space="preserve">sœur </w:t>
      </w:r>
      <w:r w:rsidRPr="00D46366">
        <w:rPr>
          <w:color w:val="000000" w:themeColor="text1"/>
        </w:rPr>
        <w:t xml:space="preserve">de Mahomet du même nom) lui ouvrit, en costume d'été. Il fut fasciné par sa beauté et dominé par le désir. « </w:t>
      </w:r>
      <w:r>
        <w:rPr>
          <w:i/>
          <w:color w:val="000000" w:themeColor="text1"/>
        </w:rPr>
        <w:t>Louage à Allah, le meilleur</w:t>
      </w:r>
      <w:r w:rsidRPr="00D46366">
        <w:rPr>
          <w:i/>
          <w:color w:val="000000" w:themeColor="text1"/>
        </w:rPr>
        <w:t xml:space="preserve"> des créateurs, qui transforme les </w:t>
      </w:r>
      <w:r>
        <w:rPr>
          <w:i/>
          <w:color w:val="000000" w:themeColor="text1"/>
        </w:rPr>
        <w:t xml:space="preserve">cœurs </w:t>
      </w:r>
      <w:r w:rsidRPr="00D46366">
        <w:rPr>
          <w:color w:val="000000" w:themeColor="text1"/>
        </w:rPr>
        <w:t xml:space="preserve">», murmura-t-il en quittant la maison. Quand Zayd l'apprit, </w:t>
      </w:r>
      <w:r w:rsidRPr="00D46366">
        <w:rPr>
          <w:b/>
          <w:color w:val="000000" w:themeColor="text1"/>
        </w:rPr>
        <w:t>il se sentit obligé de divorcer de son épouse pour permettre à Mahomet de la prendre</w:t>
      </w:r>
      <w:r w:rsidRPr="00D46366">
        <w:rPr>
          <w:color w:val="000000" w:themeColor="text1"/>
        </w:rPr>
        <w:t>.</w:t>
      </w:r>
      <w:r>
        <w:rPr>
          <w:color w:val="000000" w:themeColor="text1"/>
        </w:rPr>
        <w:t xml:space="preserve"> </w:t>
      </w:r>
      <w:r w:rsidRPr="00D46366">
        <w:rPr>
          <w:color w:val="000000" w:themeColor="text1"/>
        </w:rPr>
        <w:t xml:space="preserve">Il l'annonça à Mahomet. Feignant la modestie, ce dernier répondit : « </w:t>
      </w:r>
      <w:r w:rsidRPr="00D46366">
        <w:rPr>
          <w:i/>
          <w:color w:val="000000" w:themeColor="text1"/>
        </w:rPr>
        <w:t>Garde pour toi ton épouse et crains Allah</w:t>
      </w:r>
      <w:r w:rsidRPr="00D46366">
        <w:rPr>
          <w:color w:val="000000" w:themeColor="text1"/>
        </w:rPr>
        <w:t xml:space="preserve"> » (Coran </w:t>
      </w:r>
      <w:proofErr w:type="gramStart"/>
      <w:r w:rsidRPr="00D46366">
        <w:rPr>
          <w:color w:val="000000" w:themeColor="text1"/>
        </w:rPr>
        <w:t>33:</w:t>
      </w:r>
      <w:proofErr w:type="gramEnd"/>
      <w:r w:rsidRPr="00D46366">
        <w:rPr>
          <w:color w:val="000000" w:themeColor="text1"/>
        </w:rPr>
        <w:t>37).</w:t>
      </w:r>
      <w:r>
        <w:rPr>
          <w:color w:val="000000" w:themeColor="text1"/>
        </w:rPr>
        <w:t xml:space="preserve"> S</w:t>
      </w:r>
      <w:r w:rsidRPr="00D46366">
        <w:rPr>
          <w:color w:val="000000" w:themeColor="text1"/>
        </w:rPr>
        <w:t xml:space="preserve">itôt après avoir quitté Zayd, Allah </w:t>
      </w:r>
      <w:r>
        <w:rPr>
          <w:color w:val="000000" w:themeColor="text1"/>
        </w:rPr>
        <w:t xml:space="preserve">lui </w:t>
      </w:r>
      <w:r w:rsidRPr="00D46366">
        <w:rPr>
          <w:color w:val="000000" w:themeColor="text1"/>
        </w:rPr>
        <w:t>révéler</w:t>
      </w:r>
      <w:r>
        <w:rPr>
          <w:color w:val="000000" w:themeColor="text1"/>
        </w:rPr>
        <w:t>a</w:t>
      </w:r>
      <w:r w:rsidRPr="00D46366">
        <w:rPr>
          <w:color w:val="000000" w:themeColor="text1"/>
        </w:rPr>
        <w:t xml:space="preserve"> un verset lui enjoignant de ne pas craindre les jugements des gens, et de craindre Dieu, et de su</w:t>
      </w:r>
      <w:r>
        <w:rPr>
          <w:color w:val="000000" w:themeColor="text1"/>
        </w:rPr>
        <w:t>ivre les penchants de son cœur :</w:t>
      </w:r>
      <w:r w:rsidRPr="00D46366">
        <w:rPr>
          <w:color w:val="000000" w:themeColor="text1"/>
        </w:rPr>
        <w:t xml:space="preserve"> « </w:t>
      </w:r>
      <w:r w:rsidRPr="00D46366">
        <w:rPr>
          <w:i/>
          <w:color w:val="000000" w:themeColor="text1"/>
        </w:rPr>
        <w:t>Quand tu disais à celui qu'Allah avait comblé de bienfaits, tout comme toi-même l'avais comblé : "Garde pour toi ton épouse et crains Allah", et tu cachais en ton âme ce qu'Allah allait rendre public. Tu craignais les gens, et c'est Allah qui est plus digne de ta crainte. Puis quand Zayd eût cessé toute relation avec elle, Nous te la fîmes épouser, afin qu'il n'y ait aucun empêchement pour les croyants d'épouser les femmes de leurs fils adoptifs, quand ceux-ci cessent toute relation avec elles. Le commandement d'Allah doit être exécuté</w:t>
      </w:r>
      <w:r>
        <w:rPr>
          <w:color w:val="000000" w:themeColor="text1"/>
        </w:rPr>
        <w:t xml:space="preserve"> » </w:t>
      </w:r>
      <w:r w:rsidRPr="00D46366">
        <w:rPr>
          <w:color w:val="000000" w:themeColor="text1"/>
        </w:rPr>
        <w:t xml:space="preserve">(Coran </w:t>
      </w:r>
      <w:proofErr w:type="gramStart"/>
      <w:r w:rsidRPr="00D46366">
        <w:rPr>
          <w:color w:val="000000" w:themeColor="text1"/>
        </w:rPr>
        <w:t>33:</w:t>
      </w:r>
      <w:proofErr w:type="gramEnd"/>
      <w:r w:rsidRPr="00D46366">
        <w:rPr>
          <w:color w:val="000000" w:themeColor="text1"/>
        </w:rPr>
        <w:t>37).</w:t>
      </w:r>
    </w:p>
    <w:p w:rsidR="009C24B8" w:rsidRDefault="009C24B8" w:rsidP="00AA3064">
      <w:pPr>
        <w:jc w:val="both"/>
        <w:rPr>
          <w:color w:val="000000" w:themeColor="text1"/>
        </w:rPr>
      </w:pPr>
    </w:p>
    <w:p w:rsidR="00AA3064" w:rsidRDefault="00AA3064" w:rsidP="00AA3064">
      <w:pPr>
        <w:jc w:val="both"/>
        <w:rPr>
          <w:color w:val="000000" w:themeColor="text1"/>
        </w:rPr>
      </w:pPr>
      <w:r w:rsidRPr="00D46366">
        <w:rPr>
          <w:color w:val="000000" w:themeColor="text1"/>
        </w:rPr>
        <w:lastRenderedPageBreak/>
        <w:t>Le mariage de Mahomet avec sa bell</w:t>
      </w:r>
      <w:r>
        <w:rPr>
          <w:color w:val="000000" w:themeColor="text1"/>
        </w:rPr>
        <w:t xml:space="preserve">e-fille confondit ses adeptes.  </w:t>
      </w:r>
      <w:r w:rsidRPr="00D46366">
        <w:rPr>
          <w:color w:val="000000" w:themeColor="text1"/>
        </w:rPr>
        <w:t xml:space="preserve">Pour faire taire les critiques, </w:t>
      </w:r>
      <w:r>
        <w:rPr>
          <w:color w:val="000000" w:themeColor="text1"/>
        </w:rPr>
        <w:t>Allah</w:t>
      </w:r>
      <w:r w:rsidRPr="00D46366">
        <w:rPr>
          <w:color w:val="000000" w:themeColor="text1"/>
        </w:rPr>
        <w:t xml:space="preserve"> intervint avec un verset disant que son </w:t>
      </w:r>
      <w:r w:rsidRPr="00D46366">
        <w:rPr>
          <w:b/>
          <w:color w:val="000000" w:themeColor="text1"/>
        </w:rPr>
        <w:t>Prophète n'est le père de personne, mais le messager de Dieu et le Sceau des prophètes</w:t>
      </w:r>
      <w:r w:rsidRPr="00D46366">
        <w:rPr>
          <w:color w:val="000000" w:themeColor="text1"/>
        </w:rPr>
        <w:t xml:space="preserve"> (Coran </w:t>
      </w:r>
      <w:proofErr w:type="gramStart"/>
      <w:r w:rsidRPr="00D46366">
        <w:rPr>
          <w:color w:val="000000" w:themeColor="text1"/>
        </w:rPr>
        <w:t>33:</w:t>
      </w:r>
      <w:proofErr w:type="gramEnd"/>
      <w:r w:rsidRPr="00D46366">
        <w:rPr>
          <w:color w:val="000000" w:themeColor="text1"/>
        </w:rPr>
        <w:t xml:space="preserve">40). </w:t>
      </w:r>
      <w:r w:rsidRPr="00D46366">
        <w:rPr>
          <w:b/>
          <w:color w:val="000000" w:themeColor="text1"/>
        </w:rPr>
        <w:t xml:space="preserve">Il prétendit que Dieu lui avait ordonné d'épouser </w:t>
      </w:r>
      <w:proofErr w:type="spellStart"/>
      <w:r w:rsidRPr="00D46366">
        <w:rPr>
          <w:b/>
          <w:color w:val="000000" w:themeColor="text1"/>
        </w:rPr>
        <w:t>Zainab</w:t>
      </w:r>
      <w:proofErr w:type="spellEnd"/>
      <w:r w:rsidRPr="00D46366">
        <w:rPr>
          <w:b/>
          <w:color w:val="000000" w:themeColor="text1"/>
        </w:rPr>
        <w:t xml:space="preserve"> pour montrer au peuple que l'adoption est une abomination</w:t>
      </w:r>
      <w:r w:rsidRPr="00D46366">
        <w:rPr>
          <w:color w:val="000000" w:themeColor="text1"/>
        </w:rPr>
        <w:t xml:space="preserve">. </w:t>
      </w:r>
    </w:p>
    <w:p w:rsidR="00AA3064" w:rsidRDefault="00AA3064" w:rsidP="00AA3064">
      <w:pPr>
        <w:jc w:val="both"/>
        <w:rPr>
          <w:color w:val="000000" w:themeColor="text1"/>
        </w:rPr>
      </w:pPr>
    </w:p>
    <w:p w:rsidR="00AA3064" w:rsidRDefault="00AA3064" w:rsidP="00AA3064">
      <w:pPr>
        <w:jc w:val="both"/>
        <w:rPr>
          <w:color w:val="000000" w:themeColor="text1"/>
        </w:rPr>
      </w:pPr>
      <w:r w:rsidRPr="00D46366">
        <w:rPr>
          <w:color w:val="000000" w:themeColor="text1"/>
        </w:rPr>
        <w:t>En conséquence, l'adoption est prohibée en Islam et d'innombrables orphelins et orphelines ont perdu toute chance de retrouver une famille aimante simplement parce que Mahomet voulait une excuse pour sa propre déviance.</w:t>
      </w:r>
      <w:r>
        <w:rPr>
          <w:color w:val="000000" w:themeColor="text1"/>
        </w:rPr>
        <w:t xml:space="preserve"> On peut élever des </w:t>
      </w:r>
      <w:r w:rsidRPr="00D46366">
        <w:rPr>
          <w:color w:val="000000" w:themeColor="text1"/>
        </w:rPr>
        <w:t>orphelins</w:t>
      </w:r>
      <w:r>
        <w:rPr>
          <w:color w:val="000000" w:themeColor="text1"/>
        </w:rPr>
        <w:t xml:space="preserve"> mais pas les adopter</w:t>
      </w:r>
      <w:r w:rsidRPr="0065612E">
        <w:rPr>
          <w:rStyle w:val="Appelnotedebasdep"/>
          <w:color w:val="000000" w:themeColor="text1"/>
          <w:vertAlign w:val="superscript"/>
        </w:rPr>
        <w:footnoteReference w:id="88"/>
      </w:r>
      <w:r>
        <w:rPr>
          <w:color w:val="000000" w:themeColor="text1"/>
        </w:rPr>
        <w:t>.</w:t>
      </w:r>
    </w:p>
    <w:p w:rsidR="00AA3064" w:rsidRDefault="00AA3064" w:rsidP="00AA3064">
      <w:pPr>
        <w:jc w:val="both"/>
        <w:rPr>
          <w:color w:val="000000" w:themeColor="text1"/>
        </w:rPr>
      </w:pPr>
    </w:p>
    <w:p w:rsidR="00AA3064" w:rsidRDefault="00AA3064" w:rsidP="00AA3064">
      <w:pPr>
        <w:jc w:val="both"/>
        <w:rPr>
          <w:color w:val="000000" w:themeColor="text1"/>
        </w:rPr>
      </w:pPr>
      <w:r w:rsidRPr="00592D86">
        <w:rPr>
          <w:color w:val="000000" w:themeColor="text1"/>
        </w:rPr>
        <w:t>L'historien persan Tabari (838-923) rapporte dans ses Annales : « Aïcha se plaignit d'une migraine. Le Prophète déjà fort malade dit : "</w:t>
      </w:r>
      <w:r w:rsidRPr="00592D86">
        <w:rPr>
          <w:i/>
          <w:color w:val="000000" w:themeColor="text1"/>
        </w:rPr>
        <w:t>Ô Aïcha, ce serait à moi de me plaindre, non à toi. Si l'on aime quelqu'un on regrette de lui survivre. Puis quel mal y aurait-il, ô Aïcha, si tu mourais avant moi, si je t'ensevelissais, si je priais pour toi et te déposais dans la tombe ?</w:t>
      </w:r>
      <w:r w:rsidRPr="00592D86">
        <w:rPr>
          <w:color w:val="000000" w:themeColor="text1"/>
        </w:rPr>
        <w:t xml:space="preserve"> " Et celle-ci de rétorquer : "</w:t>
      </w:r>
      <w:r w:rsidRPr="00592D86">
        <w:rPr>
          <w:i/>
          <w:color w:val="000000" w:themeColor="text1"/>
        </w:rPr>
        <w:t>Oui, tu veux, en revenant de mon enterrement, faire un nouveau mariage</w:t>
      </w:r>
      <w:r w:rsidRPr="00592D86">
        <w:rPr>
          <w:color w:val="000000" w:themeColor="text1"/>
        </w:rPr>
        <w:t>". ».</w:t>
      </w:r>
    </w:p>
    <w:p w:rsidR="00AA3064" w:rsidRDefault="00AA3064" w:rsidP="00AA3064">
      <w:pPr>
        <w:jc w:val="both"/>
        <w:rPr>
          <w:color w:val="000000" w:themeColor="text1"/>
        </w:rPr>
      </w:pPr>
      <w:r>
        <w:rPr>
          <w:color w:val="000000" w:themeColor="text1"/>
        </w:rPr>
        <w:t>Mahomet est</w:t>
      </w:r>
      <w:r w:rsidRPr="00E86FF2">
        <w:rPr>
          <w:color w:val="000000" w:themeColor="text1"/>
        </w:rPr>
        <w:t xml:space="preserve"> comblé par la Révélation qui déclare d'abord que « </w:t>
      </w:r>
      <w:r w:rsidRPr="00E86FF2">
        <w:rPr>
          <w:i/>
          <w:color w:val="000000" w:themeColor="text1"/>
        </w:rPr>
        <w:t>ses épouses sont les mères des croyants</w:t>
      </w:r>
      <w:r w:rsidRPr="00E86FF2">
        <w:rPr>
          <w:color w:val="000000" w:themeColor="text1"/>
        </w:rPr>
        <w:t xml:space="preserve"> » (sourate 6) et </w:t>
      </w:r>
      <w:r w:rsidRPr="00E86FF2">
        <w:rPr>
          <w:b/>
          <w:color w:val="000000" w:themeColor="text1"/>
        </w:rPr>
        <w:t xml:space="preserve">qui défend ensuite aux musulmans « </w:t>
      </w:r>
      <w:r w:rsidRPr="00E86FF2">
        <w:rPr>
          <w:b/>
          <w:i/>
          <w:color w:val="000000" w:themeColor="text1"/>
        </w:rPr>
        <w:t>d'épouser jamais ses épouses après lui</w:t>
      </w:r>
      <w:r w:rsidRPr="00E86FF2">
        <w:rPr>
          <w:b/>
          <w:color w:val="000000" w:themeColor="text1"/>
        </w:rPr>
        <w:t xml:space="preserve"> »</w:t>
      </w:r>
      <w:r w:rsidRPr="00E86FF2">
        <w:rPr>
          <w:color w:val="000000" w:themeColor="text1"/>
        </w:rPr>
        <w:t xml:space="preserve"> (sourate 33, verset 53).</w:t>
      </w:r>
    </w:p>
    <w:p w:rsidR="00AA3064" w:rsidRDefault="00AA3064" w:rsidP="00AA3064">
      <w:pPr>
        <w:rPr>
          <w:color w:val="000000" w:themeColor="text1"/>
        </w:rPr>
      </w:pPr>
    </w:p>
    <w:p w:rsidR="009C24B8" w:rsidRDefault="009C24B8" w:rsidP="00AA3064">
      <w:pPr>
        <w:rPr>
          <w:color w:val="000000" w:themeColor="text1"/>
        </w:rPr>
      </w:pPr>
      <w:r w:rsidRPr="005B5E13">
        <w:rPr>
          <w:i/>
          <w:color w:val="000000" w:themeColor="text1"/>
        </w:rPr>
        <w:t>Son envie pour Maria (</w:t>
      </w:r>
      <w:proofErr w:type="spellStart"/>
      <w:r w:rsidRPr="005B5E13">
        <w:rPr>
          <w:i/>
          <w:color w:val="000000" w:themeColor="text1"/>
        </w:rPr>
        <w:t>Mariyah</w:t>
      </w:r>
      <w:proofErr w:type="spellEnd"/>
      <w:r w:rsidRPr="005B5E13">
        <w:rPr>
          <w:i/>
          <w:color w:val="000000" w:themeColor="text1"/>
        </w:rPr>
        <w:t xml:space="preserve"> ou Maryam), la concubine chrétienne</w:t>
      </w:r>
      <w:r>
        <w:rPr>
          <w:color w:val="000000" w:themeColor="text1"/>
        </w:rPr>
        <w:t> :</w:t>
      </w:r>
    </w:p>
    <w:p w:rsidR="009C24B8" w:rsidRDefault="009C24B8" w:rsidP="00AA3064">
      <w:pPr>
        <w:rPr>
          <w:color w:val="000000" w:themeColor="text1"/>
        </w:rPr>
      </w:pPr>
    </w:p>
    <w:p w:rsidR="00AA3064" w:rsidRDefault="00AA3064" w:rsidP="00AA3064">
      <w:pPr>
        <w:jc w:val="both"/>
        <w:rPr>
          <w:color w:val="000000" w:themeColor="text1"/>
        </w:rPr>
      </w:pPr>
      <w:r>
        <w:rPr>
          <w:color w:val="000000" w:themeColor="text1"/>
        </w:rPr>
        <w:t xml:space="preserve">« Mahomet </w:t>
      </w:r>
      <w:r w:rsidRPr="00D81FE3">
        <w:rPr>
          <w:color w:val="000000" w:themeColor="text1"/>
        </w:rPr>
        <w:t xml:space="preserve">dut affronter toutes ses femmes à la fois lorsqu'il tomba amoureux de </w:t>
      </w:r>
      <w:r w:rsidRPr="00D81FE3">
        <w:rPr>
          <w:b/>
          <w:color w:val="000000" w:themeColor="text1"/>
        </w:rPr>
        <w:t>Maria</w:t>
      </w:r>
      <w:r>
        <w:rPr>
          <w:color w:val="000000" w:themeColor="text1"/>
        </w:rPr>
        <w:t xml:space="preserve"> (</w:t>
      </w:r>
      <w:proofErr w:type="spellStart"/>
      <w:r w:rsidRPr="00D81FE3">
        <w:rPr>
          <w:b/>
          <w:color w:val="000000" w:themeColor="text1"/>
        </w:rPr>
        <w:t>Mariyah</w:t>
      </w:r>
      <w:proofErr w:type="spellEnd"/>
      <w:r>
        <w:rPr>
          <w:color w:val="000000" w:themeColor="text1"/>
        </w:rPr>
        <w:t xml:space="preserve"> ou </w:t>
      </w:r>
      <w:r w:rsidRPr="00036C2F">
        <w:rPr>
          <w:b/>
          <w:color w:val="000000" w:themeColor="text1"/>
        </w:rPr>
        <w:t>Maryam</w:t>
      </w:r>
      <w:r>
        <w:rPr>
          <w:color w:val="000000" w:themeColor="text1"/>
        </w:rPr>
        <w:t>)</w:t>
      </w:r>
      <w:r w:rsidRPr="00D81FE3">
        <w:rPr>
          <w:b/>
          <w:color w:val="000000" w:themeColor="text1"/>
        </w:rPr>
        <w:t>, la concubine chrétienne</w:t>
      </w:r>
      <w:r w:rsidRPr="00D81FE3">
        <w:rPr>
          <w:color w:val="000000" w:themeColor="text1"/>
        </w:rPr>
        <w:t xml:space="preserve">, </w:t>
      </w:r>
      <w:r>
        <w:rPr>
          <w:color w:val="000000" w:themeColor="text1"/>
        </w:rPr>
        <w:t>une</w:t>
      </w:r>
      <w:r w:rsidRPr="00D81FE3">
        <w:rPr>
          <w:color w:val="000000" w:themeColor="text1"/>
        </w:rPr>
        <w:t xml:space="preserve"> beauté à la chevelure bouclée. On rapporte que, fou de jalousie, </w:t>
      </w:r>
      <w:r w:rsidRPr="00D81FE3">
        <w:rPr>
          <w:b/>
          <w:color w:val="000000" w:themeColor="text1"/>
        </w:rPr>
        <w:t>il aurait demandé à son cousin Ali d'aller tuer un copte envoyé d'Égypte pour servir la concubine</w:t>
      </w:r>
      <w:r w:rsidRPr="00D81FE3">
        <w:rPr>
          <w:color w:val="000000" w:themeColor="text1"/>
        </w:rPr>
        <w:t>. Il accusait le serviteur d'avoir eu des relations secrètes avec la belle esclave. Le copte n'eut la vie sauve que parce qu'il cons</w:t>
      </w:r>
      <w:r>
        <w:rPr>
          <w:color w:val="000000" w:themeColor="text1"/>
        </w:rPr>
        <w:t>tata qu'il était eunuque » :</w:t>
      </w:r>
    </w:p>
    <w:p w:rsidR="00AA3064" w:rsidRDefault="00AA3064" w:rsidP="00AA3064">
      <w:pPr>
        <w:rPr>
          <w:color w:val="000000" w:themeColor="text1"/>
        </w:rPr>
      </w:pPr>
    </w:p>
    <w:p w:rsidR="00AA3064" w:rsidRDefault="00AA3064" w:rsidP="00AA3064">
      <w:pPr>
        <w:jc w:val="both"/>
        <w:rPr>
          <w:color w:val="000000" w:themeColor="text1"/>
        </w:rPr>
      </w:pPr>
      <w:r w:rsidRPr="00D81FE3">
        <w:rPr>
          <w:color w:val="000000" w:themeColor="text1"/>
        </w:rPr>
        <w:t xml:space="preserve">Selon Tabari : </w:t>
      </w:r>
      <w:r>
        <w:rPr>
          <w:color w:val="000000" w:themeColor="text1"/>
        </w:rPr>
        <w:t>« </w:t>
      </w:r>
      <w:r w:rsidRPr="00D81FE3">
        <w:rPr>
          <w:color w:val="000000" w:themeColor="text1"/>
        </w:rPr>
        <w:t>[</w:t>
      </w:r>
      <w:proofErr w:type="spellStart"/>
      <w:r w:rsidRPr="00D81FE3">
        <w:rPr>
          <w:b/>
          <w:color w:val="000000" w:themeColor="text1"/>
        </w:rPr>
        <w:t>Mabur</w:t>
      </w:r>
      <w:proofErr w:type="spellEnd"/>
      <w:r w:rsidRPr="00D81FE3">
        <w:rPr>
          <w:color w:val="000000" w:themeColor="text1"/>
        </w:rPr>
        <w:t>] était un eunuque qu'Al-</w:t>
      </w:r>
      <w:proofErr w:type="spellStart"/>
      <w:r w:rsidRPr="00D81FE3">
        <w:rPr>
          <w:color w:val="000000" w:themeColor="text1"/>
        </w:rPr>
        <w:t>Muqaqis</w:t>
      </w:r>
      <w:proofErr w:type="spellEnd"/>
      <w:r w:rsidRPr="00D81FE3">
        <w:rPr>
          <w:color w:val="000000" w:themeColor="text1"/>
        </w:rPr>
        <w:t xml:space="preserve"> avait envoyé au Prophète, en même temps que </w:t>
      </w:r>
      <w:proofErr w:type="spellStart"/>
      <w:r w:rsidRPr="00D81FE3">
        <w:rPr>
          <w:color w:val="000000" w:themeColor="text1"/>
        </w:rPr>
        <w:t>Mariyah</w:t>
      </w:r>
      <w:proofErr w:type="spellEnd"/>
      <w:r w:rsidRPr="00D81FE3">
        <w:rPr>
          <w:color w:val="000000" w:themeColor="text1"/>
        </w:rPr>
        <w:t xml:space="preserve"> et </w:t>
      </w:r>
      <w:proofErr w:type="spellStart"/>
      <w:r w:rsidRPr="00D81FE3">
        <w:rPr>
          <w:color w:val="000000" w:themeColor="text1"/>
        </w:rPr>
        <w:t>Sirin</w:t>
      </w:r>
      <w:proofErr w:type="spellEnd"/>
      <w:r w:rsidRPr="00D81FE3">
        <w:rPr>
          <w:color w:val="000000" w:themeColor="text1"/>
        </w:rPr>
        <w:t xml:space="preserve">. Le Prophète rendit </w:t>
      </w:r>
      <w:proofErr w:type="spellStart"/>
      <w:r w:rsidRPr="00D81FE3">
        <w:rPr>
          <w:color w:val="000000" w:themeColor="text1"/>
        </w:rPr>
        <w:t>Mariyah</w:t>
      </w:r>
      <w:proofErr w:type="spellEnd"/>
      <w:r w:rsidRPr="00D81FE3">
        <w:rPr>
          <w:color w:val="000000" w:themeColor="text1"/>
        </w:rPr>
        <w:t xml:space="preserve"> mère d'un enfant, donna </w:t>
      </w:r>
      <w:proofErr w:type="spellStart"/>
      <w:r w:rsidRPr="00D81FE3">
        <w:rPr>
          <w:color w:val="000000" w:themeColor="text1"/>
        </w:rPr>
        <w:t>Sirin</w:t>
      </w:r>
      <w:proofErr w:type="spellEnd"/>
      <w:r w:rsidRPr="00D81FE3">
        <w:rPr>
          <w:color w:val="000000" w:themeColor="text1"/>
        </w:rPr>
        <w:t xml:space="preserve">, sa </w:t>
      </w:r>
      <w:r>
        <w:rPr>
          <w:color w:val="000000" w:themeColor="text1"/>
        </w:rPr>
        <w:t>sœur</w:t>
      </w:r>
      <w:r w:rsidRPr="00D81FE3">
        <w:rPr>
          <w:color w:val="000000" w:themeColor="text1"/>
        </w:rPr>
        <w:t xml:space="preserve">, à Hassan, fils de </w:t>
      </w:r>
      <w:proofErr w:type="spellStart"/>
      <w:r w:rsidRPr="00D81FE3">
        <w:rPr>
          <w:color w:val="000000" w:themeColor="text1"/>
        </w:rPr>
        <w:t>Thabit</w:t>
      </w:r>
      <w:proofErr w:type="spellEnd"/>
      <w:r w:rsidRPr="00D81FE3">
        <w:rPr>
          <w:color w:val="000000" w:themeColor="text1"/>
        </w:rPr>
        <w:t xml:space="preserve">, et affranchit </w:t>
      </w:r>
      <w:proofErr w:type="spellStart"/>
      <w:r w:rsidRPr="00D81FE3">
        <w:rPr>
          <w:color w:val="000000" w:themeColor="text1"/>
        </w:rPr>
        <w:t>Mabur</w:t>
      </w:r>
      <w:proofErr w:type="spellEnd"/>
      <w:r w:rsidRPr="00D81FE3">
        <w:rPr>
          <w:color w:val="000000" w:themeColor="text1"/>
        </w:rPr>
        <w:t xml:space="preserve">, qui resta pour servir </w:t>
      </w:r>
      <w:proofErr w:type="spellStart"/>
      <w:r w:rsidRPr="00D81FE3">
        <w:rPr>
          <w:b/>
          <w:color w:val="000000" w:themeColor="text1"/>
        </w:rPr>
        <w:t>Mariyah</w:t>
      </w:r>
      <w:proofErr w:type="spellEnd"/>
      <w:r w:rsidRPr="00D81FE3">
        <w:rPr>
          <w:color w:val="000000" w:themeColor="text1"/>
        </w:rPr>
        <w:t xml:space="preserve">. </w:t>
      </w:r>
      <w:r w:rsidRPr="00D81FE3">
        <w:rPr>
          <w:b/>
          <w:color w:val="000000" w:themeColor="text1"/>
        </w:rPr>
        <w:t xml:space="preserve">Ayant conçu des soupçons sur les relations de </w:t>
      </w:r>
      <w:proofErr w:type="spellStart"/>
      <w:r w:rsidRPr="00D81FE3">
        <w:rPr>
          <w:b/>
          <w:color w:val="000000" w:themeColor="text1"/>
        </w:rPr>
        <w:t>Mariyah</w:t>
      </w:r>
      <w:proofErr w:type="spellEnd"/>
      <w:r w:rsidRPr="00D81FE3">
        <w:rPr>
          <w:b/>
          <w:color w:val="000000" w:themeColor="text1"/>
        </w:rPr>
        <w:t xml:space="preserve"> avec </w:t>
      </w:r>
      <w:proofErr w:type="spellStart"/>
      <w:r w:rsidRPr="00D81FE3">
        <w:rPr>
          <w:b/>
          <w:color w:val="000000" w:themeColor="text1"/>
        </w:rPr>
        <w:t>Mabur</w:t>
      </w:r>
      <w:proofErr w:type="spellEnd"/>
      <w:r w:rsidRPr="00D81FE3">
        <w:rPr>
          <w:b/>
          <w:color w:val="000000" w:themeColor="text1"/>
        </w:rPr>
        <w:t xml:space="preserve">, le Prophète chargea Ali de s'assurer si ses soupçons étaient fondés et de tuer </w:t>
      </w:r>
      <w:proofErr w:type="spellStart"/>
      <w:r w:rsidRPr="00D81FE3">
        <w:rPr>
          <w:b/>
          <w:color w:val="000000" w:themeColor="text1"/>
        </w:rPr>
        <w:t>Mabur</w:t>
      </w:r>
      <w:proofErr w:type="spellEnd"/>
      <w:r w:rsidRPr="00D81FE3">
        <w:rPr>
          <w:color w:val="000000" w:themeColor="text1"/>
        </w:rPr>
        <w:t xml:space="preserve">. Ah courut chez </w:t>
      </w:r>
      <w:proofErr w:type="spellStart"/>
      <w:r w:rsidRPr="00D81FE3">
        <w:rPr>
          <w:color w:val="000000" w:themeColor="text1"/>
        </w:rPr>
        <w:t>Mabur</w:t>
      </w:r>
      <w:proofErr w:type="spellEnd"/>
      <w:r w:rsidRPr="00D81FE3">
        <w:rPr>
          <w:color w:val="000000" w:themeColor="text1"/>
        </w:rPr>
        <w:t xml:space="preserve"> et mit la main sur lui. — Qu'ai-je fait ? s'écria </w:t>
      </w:r>
      <w:proofErr w:type="spellStart"/>
      <w:r w:rsidRPr="00D81FE3">
        <w:rPr>
          <w:color w:val="000000" w:themeColor="text1"/>
        </w:rPr>
        <w:t>Mabur</w:t>
      </w:r>
      <w:proofErr w:type="spellEnd"/>
      <w:r w:rsidRPr="00D81FE3">
        <w:rPr>
          <w:color w:val="000000" w:themeColor="text1"/>
        </w:rPr>
        <w:t xml:space="preserve">. — On te soupçonne, répliqua Ali, d'avoir des relations avec </w:t>
      </w:r>
      <w:proofErr w:type="spellStart"/>
      <w:r w:rsidRPr="00D81FE3">
        <w:rPr>
          <w:color w:val="000000" w:themeColor="text1"/>
        </w:rPr>
        <w:t>Mariyah</w:t>
      </w:r>
      <w:proofErr w:type="spellEnd"/>
      <w:r w:rsidRPr="00D81FE3">
        <w:rPr>
          <w:color w:val="000000" w:themeColor="text1"/>
        </w:rPr>
        <w:t xml:space="preserve">. </w:t>
      </w:r>
      <w:proofErr w:type="spellStart"/>
      <w:r w:rsidRPr="00D81FE3">
        <w:rPr>
          <w:i/>
          <w:color w:val="000000" w:themeColor="text1"/>
        </w:rPr>
        <w:t>Mabur</w:t>
      </w:r>
      <w:proofErr w:type="spellEnd"/>
      <w:r w:rsidRPr="00D81FE3">
        <w:rPr>
          <w:i/>
          <w:color w:val="000000" w:themeColor="text1"/>
        </w:rPr>
        <w:t xml:space="preserve"> se dépouilla de ses vêtements, et Ali reconnut qu'il était eunuque</w:t>
      </w:r>
      <w:r w:rsidRPr="00D81FE3">
        <w:rPr>
          <w:color w:val="000000" w:themeColor="text1"/>
        </w:rPr>
        <w:t xml:space="preserve"> ; il vint le dire au Prophète, qui lui ord</w:t>
      </w:r>
      <w:r>
        <w:rPr>
          <w:color w:val="000000" w:themeColor="text1"/>
        </w:rPr>
        <w:t xml:space="preserve">onna de ne plus inquiéter </w:t>
      </w:r>
      <w:proofErr w:type="spellStart"/>
      <w:r>
        <w:rPr>
          <w:color w:val="000000" w:themeColor="text1"/>
        </w:rPr>
        <w:t>Mabur</w:t>
      </w:r>
      <w:proofErr w:type="spellEnd"/>
      <w:r w:rsidRPr="00AA3064">
        <w:rPr>
          <w:rStyle w:val="Appelnotedebasdep"/>
          <w:color w:val="000000" w:themeColor="text1"/>
          <w:vertAlign w:val="superscript"/>
        </w:rPr>
        <w:footnoteReference w:id="89"/>
      </w:r>
      <w:r w:rsidRPr="00AA3064">
        <w:rPr>
          <w:color w:val="000000" w:themeColor="text1"/>
          <w:vertAlign w:val="superscript"/>
        </w:rPr>
        <w:t> </w:t>
      </w:r>
      <w:r>
        <w:rPr>
          <w:color w:val="000000" w:themeColor="text1"/>
        </w:rPr>
        <w:t>»</w:t>
      </w:r>
      <w:r w:rsidRPr="00D81FE3">
        <w:rPr>
          <w:color w:val="000000" w:themeColor="text1"/>
        </w:rPr>
        <w:t>.</w:t>
      </w:r>
    </w:p>
    <w:p w:rsidR="00E72146" w:rsidRDefault="00E72146" w:rsidP="00E5180A">
      <w:pPr>
        <w:rPr>
          <w:rFonts w:asciiTheme="minorHAnsi" w:hAnsiTheme="minorHAnsi" w:cstheme="minorHAnsi"/>
        </w:rPr>
      </w:pPr>
    </w:p>
    <w:p w:rsidR="004736AF" w:rsidRDefault="00E72146" w:rsidP="00E72146">
      <w:pPr>
        <w:pStyle w:val="Titre2"/>
      </w:pPr>
      <w:bookmarkStart w:id="24" w:name="_Toc531097147"/>
      <w:r w:rsidRPr="00E72146">
        <w:t>Liste des femmes et concubines du prophète Mahomet</w:t>
      </w:r>
      <w:bookmarkEnd w:id="24"/>
    </w:p>
    <w:p w:rsidR="00E72146" w:rsidRDefault="00E72146" w:rsidP="00E5180A">
      <w:pPr>
        <w:rPr>
          <w:rFonts w:asciiTheme="minorHAnsi" w:hAnsiTheme="minorHAnsi" w:cstheme="minorHAnsi"/>
        </w:rPr>
      </w:pPr>
    </w:p>
    <w:tbl>
      <w:tblPr>
        <w:tblStyle w:val="Grilledutableau"/>
        <w:tblW w:w="0" w:type="auto"/>
        <w:tblInd w:w="0" w:type="dxa"/>
        <w:tblLook w:val="04A0" w:firstRow="1" w:lastRow="0" w:firstColumn="1" w:lastColumn="0" w:noHBand="0" w:noVBand="1"/>
      </w:tblPr>
      <w:tblGrid>
        <w:gridCol w:w="539"/>
        <w:gridCol w:w="5556"/>
        <w:gridCol w:w="3257"/>
        <w:gridCol w:w="1438"/>
      </w:tblGrid>
      <w:tr w:rsidR="004736AF" w:rsidRPr="00AA3064" w:rsidTr="00AA3064">
        <w:trPr>
          <w:tblHeader/>
        </w:trPr>
        <w:tc>
          <w:tcPr>
            <w:tcW w:w="530" w:type="dxa"/>
            <w:shd w:val="clear" w:color="auto" w:fill="B4C6E7" w:themeFill="accent1" w:themeFillTint="66"/>
          </w:tcPr>
          <w:p w:rsidR="004736AF" w:rsidRPr="00AA3064" w:rsidRDefault="004736AF" w:rsidP="00A440E5">
            <w:pPr>
              <w:kinsoku w:val="0"/>
              <w:overflowPunct w:val="0"/>
              <w:jc w:val="both"/>
              <w:textAlignment w:val="baseline"/>
              <w:rPr>
                <w:rFonts w:cstheme="minorHAnsi"/>
                <w:b/>
                <w:color w:val="282727"/>
              </w:rPr>
            </w:pPr>
            <w:r w:rsidRPr="00AA3064">
              <w:rPr>
                <w:rFonts w:cstheme="minorHAnsi"/>
                <w:b/>
                <w:color w:val="000000"/>
                <w:shd w:val="clear" w:color="auto" w:fill="FFFFFF"/>
              </w:rPr>
              <w:t>No.</w:t>
            </w:r>
          </w:p>
        </w:tc>
        <w:tc>
          <w:tcPr>
            <w:tcW w:w="5561" w:type="dxa"/>
            <w:shd w:val="clear" w:color="auto" w:fill="B4C6E7" w:themeFill="accent1" w:themeFillTint="66"/>
          </w:tcPr>
          <w:p w:rsidR="004736AF" w:rsidRPr="00AA3064" w:rsidRDefault="004736AF" w:rsidP="00A440E5">
            <w:pPr>
              <w:kinsoku w:val="0"/>
              <w:overflowPunct w:val="0"/>
              <w:jc w:val="both"/>
              <w:textAlignment w:val="baseline"/>
              <w:rPr>
                <w:rFonts w:cstheme="minorHAnsi"/>
                <w:b/>
                <w:color w:val="000000"/>
                <w:shd w:val="clear" w:color="auto" w:fill="FFFFFF"/>
              </w:rPr>
            </w:pPr>
            <w:proofErr w:type="spellStart"/>
            <w:r w:rsidRPr="00AA3064">
              <w:rPr>
                <w:rFonts w:cstheme="minorHAnsi"/>
                <w:b/>
                <w:color w:val="282727"/>
              </w:rPr>
              <w:t>Names</w:t>
            </w:r>
            <w:proofErr w:type="spellEnd"/>
            <w:r w:rsidRPr="00AA3064">
              <w:rPr>
                <w:rFonts w:cstheme="minorHAnsi"/>
                <w:b/>
                <w:color w:val="000000"/>
                <w:shd w:val="clear" w:color="auto" w:fill="FFFFFF"/>
              </w:rPr>
              <w:t xml:space="preserve"> </w:t>
            </w:r>
          </w:p>
        </w:tc>
        <w:tc>
          <w:tcPr>
            <w:tcW w:w="3260" w:type="dxa"/>
            <w:tcBorders>
              <w:bottom w:val="single" w:sz="4" w:space="0" w:color="auto"/>
            </w:tcBorders>
            <w:shd w:val="clear" w:color="auto" w:fill="B4C6E7" w:themeFill="accent1" w:themeFillTint="66"/>
          </w:tcPr>
          <w:p w:rsidR="004736AF" w:rsidRPr="00AA3064" w:rsidRDefault="004736AF" w:rsidP="00A440E5">
            <w:pPr>
              <w:kinsoku w:val="0"/>
              <w:overflowPunct w:val="0"/>
              <w:jc w:val="both"/>
              <w:textAlignment w:val="baseline"/>
              <w:rPr>
                <w:rFonts w:cstheme="minorHAnsi"/>
                <w:b/>
                <w:color w:val="000000"/>
                <w:shd w:val="clear" w:color="auto" w:fill="FFFFFF"/>
              </w:rPr>
            </w:pPr>
            <w:proofErr w:type="spellStart"/>
            <w:r w:rsidRPr="00AA3064">
              <w:rPr>
                <w:rFonts w:cstheme="minorHAnsi"/>
                <w:b/>
                <w:color w:val="000000"/>
                <w:shd w:val="clear" w:color="auto" w:fill="FFFFFF"/>
              </w:rPr>
              <w:t>Status</w:t>
            </w:r>
            <w:proofErr w:type="spellEnd"/>
          </w:p>
        </w:tc>
        <w:tc>
          <w:tcPr>
            <w:tcW w:w="1439" w:type="dxa"/>
            <w:shd w:val="clear" w:color="auto" w:fill="B4C6E7" w:themeFill="accent1" w:themeFillTint="66"/>
          </w:tcPr>
          <w:p w:rsidR="004736AF" w:rsidRPr="00AA3064" w:rsidRDefault="004736AF" w:rsidP="00A440E5">
            <w:pPr>
              <w:kinsoku w:val="0"/>
              <w:overflowPunct w:val="0"/>
              <w:jc w:val="both"/>
              <w:textAlignment w:val="baseline"/>
              <w:rPr>
                <w:rFonts w:cstheme="minorHAnsi"/>
                <w:b/>
                <w:color w:val="000000"/>
                <w:shd w:val="clear" w:color="auto" w:fill="FFFFFF"/>
              </w:rPr>
            </w:pPr>
            <w:r w:rsidRPr="00AA3064">
              <w:rPr>
                <w:rFonts w:cstheme="minorHAnsi"/>
                <w:b/>
                <w:color w:val="000000"/>
                <w:shd w:val="clear" w:color="auto" w:fill="FFFFFF"/>
              </w:rPr>
              <w:t>Date</w:t>
            </w:r>
          </w:p>
        </w:tc>
      </w:tr>
      <w:tr w:rsidR="004736AF" w:rsidRPr="005B2176" w:rsidTr="00A440E5">
        <w:tc>
          <w:tcPr>
            <w:tcW w:w="530" w:type="dxa"/>
          </w:tcPr>
          <w:p w:rsidR="004736AF" w:rsidRPr="005B2176" w:rsidRDefault="004736AF" w:rsidP="00A440E5">
            <w:pPr>
              <w:kinsoku w:val="0"/>
              <w:overflowPunct w:val="0"/>
              <w:jc w:val="both"/>
              <w:textAlignment w:val="baseline"/>
              <w:rPr>
                <w:rFonts w:cstheme="minorHAnsi"/>
                <w:color w:val="282727"/>
                <w:spacing w:val="1"/>
              </w:rPr>
            </w:pPr>
            <w:r w:rsidRPr="005B2176">
              <w:rPr>
                <w:rFonts w:cstheme="minorHAnsi"/>
                <w:color w:val="000000"/>
                <w:spacing w:val="1"/>
                <w:shd w:val="clear" w:color="auto" w:fill="FFFFFF"/>
              </w:rPr>
              <w:t>1</w:t>
            </w:r>
          </w:p>
        </w:tc>
        <w:tc>
          <w:tcPr>
            <w:tcW w:w="5561" w:type="dxa"/>
          </w:tcPr>
          <w:p w:rsidR="004736AF" w:rsidRPr="005B2176" w:rsidRDefault="004736AF" w:rsidP="00A440E5">
            <w:pPr>
              <w:kinsoku w:val="0"/>
              <w:overflowPunct w:val="0"/>
              <w:jc w:val="both"/>
              <w:textAlignment w:val="baseline"/>
              <w:rPr>
                <w:rFonts w:cstheme="minorHAnsi"/>
                <w:color w:val="000000"/>
                <w:spacing w:val="1"/>
                <w:shd w:val="clear" w:color="auto" w:fill="FFFFFF"/>
              </w:rPr>
            </w:pPr>
            <w:proofErr w:type="spellStart"/>
            <w:r w:rsidRPr="005B2176">
              <w:rPr>
                <w:rFonts w:cstheme="minorHAnsi"/>
                <w:color w:val="282727"/>
                <w:spacing w:val="1"/>
              </w:rPr>
              <w:t>Khadijah</w:t>
            </w:r>
            <w:proofErr w:type="spellEnd"/>
            <w:r w:rsidRPr="005B2176">
              <w:rPr>
                <w:rFonts w:cstheme="minorHAnsi"/>
                <w:color w:val="282727"/>
                <w:spacing w:val="1"/>
              </w:rPr>
              <w:t xml:space="preserve"> </w:t>
            </w:r>
            <w:proofErr w:type="spellStart"/>
            <w:r w:rsidRPr="005B2176">
              <w:rPr>
                <w:rFonts w:cstheme="minorHAnsi"/>
                <w:color w:val="282727"/>
                <w:spacing w:val="1"/>
              </w:rPr>
              <w:t>bint</w:t>
            </w:r>
            <w:proofErr w:type="spellEnd"/>
            <w:r w:rsidRPr="005B2176">
              <w:rPr>
                <w:rFonts w:cstheme="minorHAnsi"/>
                <w:color w:val="282727"/>
                <w:spacing w:val="1"/>
              </w:rPr>
              <w:t xml:space="preserve"> </w:t>
            </w:r>
            <w:proofErr w:type="spellStart"/>
            <w:r w:rsidRPr="005B2176">
              <w:rPr>
                <w:rFonts w:cstheme="minorHAnsi"/>
                <w:color w:val="282727"/>
                <w:spacing w:val="1"/>
              </w:rPr>
              <w:t>Khuwaylid</w:t>
            </w:r>
            <w:proofErr w:type="spellEnd"/>
          </w:p>
        </w:tc>
        <w:tc>
          <w:tcPr>
            <w:tcW w:w="3260" w:type="dxa"/>
            <w:shd w:val="clear" w:color="auto" w:fill="C5E0B3" w:themeFill="accent6" w:themeFillTint="66"/>
          </w:tcPr>
          <w:p w:rsidR="004736AF" w:rsidRPr="005B2176" w:rsidRDefault="004736AF" w:rsidP="00A440E5">
            <w:pPr>
              <w:kinsoku w:val="0"/>
              <w:overflowPunct w:val="0"/>
              <w:jc w:val="both"/>
              <w:textAlignment w:val="baseline"/>
              <w:rPr>
                <w:rFonts w:cstheme="minorHAnsi"/>
                <w:color w:val="282727"/>
                <w:spacing w:val="1"/>
              </w:rPr>
            </w:pPr>
            <w:r w:rsidRPr="005B2176">
              <w:rPr>
                <w:rFonts w:cstheme="minorHAnsi"/>
                <w:color w:val="000000"/>
                <w:spacing w:val="1"/>
                <w:shd w:val="clear" w:color="auto" w:fill="FFFFFF"/>
              </w:rPr>
              <w:t>Married</w:t>
            </w:r>
          </w:p>
        </w:tc>
        <w:tc>
          <w:tcPr>
            <w:tcW w:w="1439" w:type="dxa"/>
          </w:tcPr>
          <w:p w:rsidR="004736AF" w:rsidRPr="005B2176" w:rsidRDefault="004736AF" w:rsidP="00A440E5">
            <w:pPr>
              <w:kinsoku w:val="0"/>
              <w:overflowPunct w:val="0"/>
              <w:jc w:val="both"/>
              <w:textAlignment w:val="baseline"/>
              <w:rPr>
                <w:rFonts w:cstheme="minorHAnsi"/>
                <w:color w:val="282727"/>
                <w:spacing w:val="1"/>
              </w:rPr>
            </w:pPr>
            <w:proofErr w:type="spellStart"/>
            <w:r w:rsidRPr="005B2176">
              <w:rPr>
                <w:rFonts w:cstheme="minorHAnsi"/>
                <w:color w:val="282727"/>
                <w:spacing w:val="1"/>
              </w:rPr>
              <w:t>Jul</w:t>
            </w:r>
            <w:proofErr w:type="spellEnd"/>
            <w:r w:rsidRPr="005B2176">
              <w:rPr>
                <w:rFonts w:cstheme="minorHAnsi"/>
                <w:color w:val="282727"/>
                <w:spacing w:val="1"/>
              </w:rPr>
              <w:t xml:space="preserve"> 595</w:t>
            </w:r>
          </w:p>
        </w:tc>
      </w:tr>
      <w:tr w:rsidR="004736AF" w:rsidRPr="005B2176" w:rsidTr="00A440E5">
        <w:tc>
          <w:tcPr>
            <w:tcW w:w="530" w:type="dxa"/>
          </w:tcPr>
          <w:p w:rsidR="004736AF" w:rsidRPr="005B2176" w:rsidRDefault="004736AF" w:rsidP="00A440E5">
            <w:pPr>
              <w:kinsoku w:val="0"/>
              <w:overflowPunct w:val="0"/>
              <w:jc w:val="both"/>
              <w:textAlignment w:val="baseline"/>
              <w:rPr>
                <w:rFonts w:cstheme="minorHAnsi"/>
                <w:color w:val="000000"/>
                <w:shd w:val="clear" w:color="auto" w:fill="FFFFFF"/>
              </w:rPr>
            </w:pPr>
            <w:r w:rsidRPr="005B2176">
              <w:rPr>
                <w:rFonts w:cstheme="minorHAnsi"/>
                <w:color w:val="000000"/>
                <w:shd w:val="clear" w:color="auto" w:fill="FFFFFF"/>
              </w:rPr>
              <w:t>2</w:t>
            </w:r>
          </w:p>
        </w:tc>
        <w:tc>
          <w:tcPr>
            <w:tcW w:w="5561" w:type="dxa"/>
          </w:tcPr>
          <w:p w:rsidR="004736AF" w:rsidRPr="005B2176" w:rsidRDefault="004736AF" w:rsidP="00A440E5">
            <w:pPr>
              <w:kinsoku w:val="0"/>
              <w:overflowPunct w:val="0"/>
              <w:jc w:val="both"/>
              <w:textAlignment w:val="baseline"/>
              <w:rPr>
                <w:rFonts w:cstheme="minorHAnsi"/>
                <w:color w:val="000000"/>
                <w:shd w:val="clear" w:color="auto" w:fill="FFFFFF"/>
              </w:rPr>
            </w:pPr>
            <w:proofErr w:type="spellStart"/>
            <w:r>
              <w:rPr>
                <w:rFonts w:cstheme="minorHAnsi"/>
                <w:color w:val="000000"/>
                <w:shd w:val="clear" w:color="auto" w:fill="FFFFFF"/>
              </w:rPr>
              <w:t>Sawda</w:t>
            </w:r>
            <w:proofErr w:type="spellEnd"/>
            <w:r>
              <w:rPr>
                <w:rFonts w:cstheme="minorHAnsi"/>
                <w:color w:val="000000"/>
                <w:shd w:val="clear" w:color="auto" w:fill="FFFFFF"/>
              </w:rPr>
              <w:t xml:space="preserve"> </w:t>
            </w:r>
            <w:proofErr w:type="spellStart"/>
            <w:r>
              <w:rPr>
                <w:rFonts w:cstheme="minorHAnsi"/>
                <w:color w:val="000000"/>
                <w:shd w:val="clear" w:color="auto" w:fill="FFFFFF"/>
              </w:rPr>
              <w:t>bint</w:t>
            </w:r>
            <w:proofErr w:type="spellEnd"/>
            <w:r>
              <w:rPr>
                <w:rFonts w:cstheme="minorHAnsi"/>
                <w:color w:val="000000"/>
                <w:shd w:val="clear" w:color="auto" w:fill="FFFFFF"/>
              </w:rPr>
              <w:t xml:space="preserve"> </w:t>
            </w:r>
            <w:proofErr w:type="spellStart"/>
            <w:r>
              <w:rPr>
                <w:rFonts w:cstheme="minorHAnsi"/>
                <w:color w:val="000000"/>
                <w:shd w:val="clear" w:color="auto" w:fill="FFFFFF"/>
              </w:rPr>
              <w:t>Zam’a</w:t>
            </w:r>
            <w:proofErr w:type="spellEnd"/>
          </w:p>
        </w:tc>
        <w:tc>
          <w:tcPr>
            <w:tcW w:w="3260" w:type="dxa"/>
            <w:shd w:val="clear" w:color="auto" w:fill="C5E0B3" w:themeFill="accent6" w:themeFillTint="66"/>
          </w:tcPr>
          <w:p w:rsidR="004736AF" w:rsidRPr="005B2176" w:rsidRDefault="004736AF" w:rsidP="00A440E5">
            <w:pPr>
              <w:kinsoku w:val="0"/>
              <w:overflowPunct w:val="0"/>
              <w:jc w:val="both"/>
              <w:textAlignment w:val="baseline"/>
              <w:rPr>
                <w:rFonts w:cstheme="minorHAnsi"/>
                <w:color w:val="000000"/>
                <w:shd w:val="clear" w:color="auto" w:fill="FFFFFF"/>
              </w:rPr>
            </w:pPr>
            <w:r w:rsidRPr="005B2176">
              <w:rPr>
                <w:rFonts w:cstheme="minorHAnsi"/>
                <w:color w:val="000000"/>
                <w:spacing w:val="1"/>
                <w:shd w:val="clear" w:color="auto" w:fill="FFFFFF"/>
              </w:rPr>
              <w:t>Married</w:t>
            </w:r>
            <w:r w:rsidRPr="005B2176">
              <w:rPr>
                <w:rFonts w:cstheme="minorHAnsi"/>
                <w:color w:val="000000"/>
                <w:shd w:val="clear" w:color="auto" w:fill="FFFFFF"/>
              </w:rPr>
              <w:t xml:space="preserve"> (Limited </w:t>
            </w:r>
            <w:proofErr w:type="spellStart"/>
            <w:r w:rsidRPr="005B2176">
              <w:rPr>
                <w:rFonts w:cstheme="minorHAnsi"/>
                <w:color w:val="000000"/>
                <w:shd w:val="clear" w:color="auto" w:fill="FFFFFF"/>
              </w:rPr>
              <w:t>rights</w:t>
            </w:r>
            <w:proofErr w:type="spellEnd"/>
            <w:r w:rsidRPr="005B2176">
              <w:rPr>
                <w:rFonts w:cstheme="minorHAnsi"/>
                <w:color w:val="000000"/>
                <w:shd w:val="clear" w:color="auto" w:fill="FFFFFF"/>
              </w:rPr>
              <w:t xml:space="preserve">) </w:t>
            </w:r>
          </w:p>
        </w:tc>
        <w:tc>
          <w:tcPr>
            <w:tcW w:w="1439" w:type="dxa"/>
          </w:tcPr>
          <w:p w:rsidR="004736AF" w:rsidRPr="005B2176" w:rsidRDefault="004736AF" w:rsidP="00A440E5">
            <w:pPr>
              <w:kinsoku w:val="0"/>
              <w:overflowPunct w:val="0"/>
              <w:jc w:val="both"/>
              <w:textAlignment w:val="baseline"/>
              <w:rPr>
                <w:rFonts w:cstheme="minorHAnsi"/>
                <w:color w:val="000000"/>
                <w:shd w:val="clear" w:color="auto" w:fill="FFFFFF"/>
              </w:rPr>
            </w:pPr>
            <w:r w:rsidRPr="005B2176">
              <w:rPr>
                <w:rFonts w:cstheme="minorHAnsi"/>
                <w:color w:val="000000"/>
                <w:shd w:val="clear" w:color="auto" w:fill="FFFFFF"/>
              </w:rPr>
              <w:t>May 620</w:t>
            </w:r>
          </w:p>
        </w:tc>
      </w:tr>
      <w:tr w:rsidR="004736AF" w:rsidRPr="005B2176" w:rsidTr="00A440E5">
        <w:tc>
          <w:tcPr>
            <w:tcW w:w="530" w:type="dxa"/>
          </w:tcPr>
          <w:p w:rsidR="004736AF" w:rsidRPr="005B2176" w:rsidRDefault="004736AF" w:rsidP="00A440E5">
            <w:pPr>
              <w:kinsoku w:val="0"/>
              <w:overflowPunct w:val="0"/>
              <w:jc w:val="both"/>
              <w:textAlignment w:val="baseline"/>
              <w:rPr>
                <w:rFonts w:cstheme="minorHAnsi"/>
                <w:color w:val="282727"/>
                <w:spacing w:val="1"/>
              </w:rPr>
            </w:pPr>
            <w:r w:rsidRPr="005B2176">
              <w:rPr>
                <w:rFonts w:cstheme="minorHAnsi"/>
                <w:color w:val="000000"/>
                <w:spacing w:val="1"/>
                <w:shd w:val="clear" w:color="auto" w:fill="FFFFFF"/>
              </w:rPr>
              <w:t>3</w:t>
            </w:r>
          </w:p>
        </w:tc>
        <w:tc>
          <w:tcPr>
            <w:tcW w:w="5561" w:type="dxa"/>
          </w:tcPr>
          <w:p w:rsidR="004736AF" w:rsidRPr="005B2176" w:rsidRDefault="004736AF" w:rsidP="00A440E5">
            <w:pPr>
              <w:kinsoku w:val="0"/>
              <w:overflowPunct w:val="0"/>
              <w:jc w:val="both"/>
              <w:textAlignment w:val="baseline"/>
              <w:rPr>
                <w:rFonts w:cstheme="minorHAnsi"/>
                <w:color w:val="000000"/>
                <w:spacing w:val="1"/>
                <w:shd w:val="clear" w:color="auto" w:fill="FFFFFF"/>
              </w:rPr>
            </w:pPr>
            <w:proofErr w:type="spellStart"/>
            <w:r w:rsidRPr="005B2176">
              <w:rPr>
                <w:rFonts w:cstheme="minorHAnsi"/>
                <w:color w:val="282727"/>
                <w:spacing w:val="1"/>
              </w:rPr>
              <w:t>Aisha</w:t>
            </w:r>
            <w:proofErr w:type="spellEnd"/>
            <w:r w:rsidRPr="005B2176">
              <w:rPr>
                <w:rFonts w:cstheme="minorHAnsi"/>
                <w:color w:val="000000"/>
                <w:spacing w:val="1"/>
                <w:shd w:val="clear" w:color="auto" w:fill="FFFFFF"/>
              </w:rPr>
              <w:t xml:space="preserve"> </w:t>
            </w:r>
            <w:proofErr w:type="spellStart"/>
            <w:r w:rsidRPr="005B2176">
              <w:rPr>
                <w:rFonts w:cstheme="minorHAnsi"/>
                <w:color w:val="000000"/>
                <w:spacing w:val="1"/>
                <w:shd w:val="clear" w:color="auto" w:fill="FFFFFF"/>
              </w:rPr>
              <w:t>bint</w:t>
            </w:r>
            <w:proofErr w:type="spellEnd"/>
            <w:r w:rsidRPr="005B2176">
              <w:rPr>
                <w:rFonts w:cstheme="minorHAnsi"/>
                <w:color w:val="000000"/>
                <w:spacing w:val="1"/>
                <w:shd w:val="clear" w:color="auto" w:fill="FFFFFF"/>
              </w:rPr>
              <w:t xml:space="preserve"> Abi Bakr </w:t>
            </w:r>
          </w:p>
        </w:tc>
        <w:tc>
          <w:tcPr>
            <w:tcW w:w="3260" w:type="dxa"/>
            <w:shd w:val="clear" w:color="auto" w:fill="C5E0B3" w:themeFill="accent6" w:themeFillTint="66"/>
          </w:tcPr>
          <w:p w:rsidR="004736AF" w:rsidRPr="005B2176" w:rsidRDefault="004736AF" w:rsidP="00A440E5">
            <w:pPr>
              <w:kinsoku w:val="0"/>
              <w:overflowPunct w:val="0"/>
              <w:jc w:val="both"/>
              <w:textAlignment w:val="baseline"/>
              <w:rPr>
                <w:rFonts w:cstheme="minorHAnsi"/>
                <w:color w:val="000000"/>
                <w:spacing w:val="1"/>
                <w:shd w:val="clear" w:color="auto" w:fill="FFFFFF"/>
              </w:rPr>
            </w:pPr>
            <w:r w:rsidRPr="005B2176">
              <w:rPr>
                <w:rFonts w:cstheme="minorHAnsi"/>
                <w:color w:val="000000"/>
                <w:spacing w:val="1"/>
                <w:shd w:val="clear" w:color="auto" w:fill="FFFFFF"/>
              </w:rPr>
              <w:t>Married</w:t>
            </w:r>
          </w:p>
        </w:tc>
        <w:tc>
          <w:tcPr>
            <w:tcW w:w="1439" w:type="dxa"/>
          </w:tcPr>
          <w:p w:rsidR="004736AF" w:rsidRPr="005B2176" w:rsidRDefault="004736AF" w:rsidP="00A440E5">
            <w:pPr>
              <w:kinsoku w:val="0"/>
              <w:overflowPunct w:val="0"/>
              <w:jc w:val="both"/>
              <w:textAlignment w:val="baseline"/>
              <w:rPr>
                <w:rFonts w:cstheme="minorHAnsi"/>
                <w:color w:val="000000"/>
                <w:spacing w:val="1"/>
                <w:shd w:val="clear" w:color="auto" w:fill="FFFFFF"/>
              </w:rPr>
            </w:pPr>
            <w:r w:rsidRPr="005B2176">
              <w:rPr>
                <w:rFonts w:cstheme="minorHAnsi"/>
                <w:color w:val="000000"/>
                <w:spacing w:val="1"/>
                <w:shd w:val="clear" w:color="auto" w:fill="FFFFFF"/>
              </w:rPr>
              <w:t>May 620</w:t>
            </w:r>
          </w:p>
        </w:tc>
      </w:tr>
      <w:tr w:rsidR="004736AF" w:rsidRPr="005B2176" w:rsidTr="00A440E5">
        <w:tc>
          <w:tcPr>
            <w:tcW w:w="530" w:type="dxa"/>
          </w:tcPr>
          <w:p w:rsidR="004736AF" w:rsidRPr="005B2176" w:rsidRDefault="004736AF" w:rsidP="00A440E5">
            <w:pPr>
              <w:kinsoku w:val="0"/>
              <w:overflowPunct w:val="0"/>
              <w:jc w:val="both"/>
              <w:textAlignment w:val="baseline"/>
              <w:rPr>
                <w:rFonts w:cstheme="minorHAnsi"/>
                <w:color w:val="000000"/>
                <w:spacing w:val="1"/>
                <w:shd w:val="clear" w:color="auto" w:fill="FFFFFF"/>
              </w:rPr>
            </w:pPr>
            <w:r w:rsidRPr="005B2176">
              <w:rPr>
                <w:rFonts w:cstheme="minorHAnsi"/>
                <w:color w:val="000000"/>
                <w:spacing w:val="1"/>
                <w:shd w:val="clear" w:color="auto" w:fill="FFFFFF"/>
              </w:rPr>
              <w:t>4</w:t>
            </w:r>
          </w:p>
        </w:tc>
        <w:tc>
          <w:tcPr>
            <w:tcW w:w="5561" w:type="dxa"/>
          </w:tcPr>
          <w:p w:rsidR="004736AF" w:rsidRPr="005B2176" w:rsidRDefault="004736AF" w:rsidP="00A440E5">
            <w:pPr>
              <w:kinsoku w:val="0"/>
              <w:overflowPunct w:val="0"/>
              <w:jc w:val="both"/>
              <w:textAlignment w:val="baseline"/>
              <w:rPr>
                <w:rFonts w:cstheme="minorHAnsi"/>
                <w:color w:val="000000"/>
                <w:spacing w:val="1"/>
                <w:shd w:val="clear" w:color="auto" w:fill="FFFFFF"/>
              </w:rPr>
            </w:pPr>
            <w:proofErr w:type="spellStart"/>
            <w:r w:rsidRPr="005B2176">
              <w:rPr>
                <w:rFonts w:cstheme="minorHAnsi"/>
                <w:color w:val="000000"/>
                <w:spacing w:val="1"/>
                <w:shd w:val="clear" w:color="auto" w:fill="FFFFFF"/>
              </w:rPr>
              <w:t>Hafsa</w:t>
            </w:r>
            <w:proofErr w:type="spellEnd"/>
            <w:r w:rsidRPr="005B2176">
              <w:rPr>
                <w:rFonts w:cstheme="minorHAnsi"/>
                <w:color w:val="282727"/>
                <w:spacing w:val="1"/>
              </w:rPr>
              <w:t xml:space="preserve"> </w:t>
            </w:r>
            <w:proofErr w:type="spellStart"/>
            <w:r w:rsidRPr="005B2176">
              <w:rPr>
                <w:rFonts w:cstheme="minorHAnsi"/>
                <w:color w:val="282727"/>
                <w:spacing w:val="1"/>
              </w:rPr>
              <w:t>bint</w:t>
            </w:r>
            <w:proofErr w:type="spellEnd"/>
            <w:r w:rsidRPr="005B2176">
              <w:rPr>
                <w:rFonts w:cstheme="minorHAnsi"/>
                <w:color w:val="000000"/>
                <w:spacing w:val="1"/>
                <w:shd w:val="clear" w:color="auto" w:fill="FFFFFF"/>
              </w:rPr>
              <w:t xml:space="preserve"> Umar  </w:t>
            </w:r>
          </w:p>
        </w:tc>
        <w:tc>
          <w:tcPr>
            <w:tcW w:w="3260" w:type="dxa"/>
            <w:shd w:val="clear" w:color="auto" w:fill="C5E0B3" w:themeFill="accent6" w:themeFillTint="66"/>
          </w:tcPr>
          <w:p w:rsidR="004736AF" w:rsidRPr="005B2176" w:rsidRDefault="004736AF" w:rsidP="00A440E5">
            <w:pPr>
              <w:kinsoku w:val="0"/>
              <w:overflowPunct w:val="0"/>
              <w:jc w:val="both"/>
              <w:textAlignment w:val="baseline"/>
              <w:rPr>
                <w:rFonts w:cstheme="minorHAnsi"/>
                <w:color w:val="000000"/>
                <w:spacing w:val="1"/>
                <w:shd w:val="clear" w:color="auto" w:fill="FFFFFF"/>
              </w:rPr>
            </w:pPr>
            <w:r w:rsidRPr="005B2176">
              <w:rPr>
                <w:rFonts w:cstheme="minorHAnsi"/>
                <w:color w:val="000000"/>
                <w:spacing w:val="1"/>
                <w:shd w:val="clear" w:color="auto" w:fill="FFFFFF"/>
              </w:rPr>
              <w:t>Married</w:t>
            </w:r>
          </w:p>
        </w:tc>
        <w:tc>
          <w:tcPr>
            <w:tcW w:w="1439" w:type="dxa"/>
          </w:tcPr>
          <w:p w:rsidR="004736AF" w:rsidRPr="005B2176" w:rsidRDefault="004736AF" w:rsidP="00A440E5">
            <w:pPr>
              <w:kinsoku w:val="0"/>
              <w:overflowPunct w:val="0"/>
              <w:jc w:val="both"/>
              <w:textAlignment w:val="baseline"/>
              <w:rPr>
                <w:rFonts w:cstheme="minorHAnsi"/>
                <w:color w:val="000000"/>
                <w:spacing w:val="1"/>
                <w:shd w:val="clear" w:color="auto" w:fill="FFFFFF"/>
              </w:rPr>
            </w:pPr>
            <w:proofErr w:type="spellStart"/>
            <w:r w:rsidRPr="005B2176">
              <w:rPr>
                <w:rFonts w:cstheme="minorHAnsi"/>
                <w:color w:val="000000"/>
                <w:spacing w:val="1"/>
                <w:shd w:val="clear" w:color="auto" w:fill="FFFFFF"/>
              </w:rPr>
              <w:t>Feb</w:t>
            </w:r>
            <w:proofErr w:type="spellEnd"/>
            <w:r w:rsidRPr="005B2176">
              <w:rPr>
                <w:rFonts w:cstheme="minorHAnsi"/>
                <w:color w:val="000000"/>
                <w:spacing w:val="1"/>
                <w:shd w:val="clear" w:color="auto" w:fill="FFFFFF"/>
              </w:rPr>
              <w:t xml:space="preserve"> 625</w:t>
            </w:r>
          </w:p>
        </w:tc>
      </w:tr>
      <w:tr w:rsidR="004736AF" w:rsidRPr="005B2176" w:rsidTr="00A440E5">
        <w:tc>
          <w:tcPr>
            <w:tcW w:w="530" w:type="dxa"/>
          </w:tcPr>
          <w:p w:rsidR="004736AF" w:rsidRPr="005B2176" w:rsidRDefault="004736AF" w:rsidP="00A440E5">
            <w:pPr>
              <w:kinsoku w:val="0"/>
              <w:overflowPunct w:val="0"/>
              <w:jc w:val="both"/>
              <w:textAlignment w:val="baseline"/>
              <w:rPr>
                <w:rFonts w:cstheme="minorHAnsi"/>
                <w:color w:val="000000"/>
                <w:spacing w:val="1"/>
                <w:shd w:val="clear" w:color="auto" w:fill="FFFFFF"/>
              </w:rPr>
            </w:pPr>
            <w:r w:rsidRPr="005B2176">
              <w:rPr>
                <w:rFonts w:cstheme="minorHAnsi"/>
                <w:color w:val="000000"/>
                <w:spacing w:val="1"/>
                <w:shd w:val="clear" w:color="auto" w:fill="FFFFFF"/>
              </w:rPr>
              <w:t>5</w:t>
            </w:r>
          </w:p>
        </w:tc>
        <w:tc>
          <w:tcPr>
            <w:tcW w:w="5561" w:type="dxa"/>
          </w:tcPr>
          <w:p w:rsidR="004736AF" w:rsidRPr="005B2176" w:rsidRDefault="004736AF" w:rsidP="00A440E5">
            <w:pPr>
              <w:kinsoku w:val="0"/>
              <w:overflowPunct w:val="0"/>
              <w:jc w:val="both"/>
              <w:textAlignment w:val="baseline"/>
              <w:rPr>
                <w:rFonts w:cstheme="minorHAnsi"/>
                <w:color w:val="000000"/>
                <w:spacing w:val="1"/>
                <w:shd w:val="clear" w:color="auto" w:fill="FFFFFF"/>
              </w:rPr>
            </w:pPr>
            <w:proofErr w:type="spellStart"/>
            <w:r w:rsidRPr="005B2176">
              <w:rPr>
                <w:rFonts w:cstheme="minorHAnsi"/>
                <w:color w:val="000000"/>
                <w:spacing w:val="1"/>
                <w:shd w:val="clear" w:color="auto" w:fill="FFFFFF"/>
              </w:rPr>
              <w:t>Zaynab</w:t>
            </w:r>
            <w:proofErr w:type="spellEnd"/>
            <w:r w:rsidRPr="005B2176">
              <w:rPr>
                <w:rFonts w:cstheme="minorHAnsi"/>
                <w:color w:val="000000"/>
                <w:spacing w:val="1"/>
                <w:shd w:val="clear" w:color="auto" w:fill="FFFFFF"/>
              </w:rPr>
              <w:t xml:space="preserve"> </w:t>
            </w:r>
            <w:proofErr w:type="spellStart"/>
            <w:r w:rsidRPr="005B2176">
              <w:rPr>
                <w:rFonts w:cstheme="minorHAnsi"/>
                <w:color w:val="000000"/>
                <w:spacing w:val="1"/>
                <w:shd w:val="clear" w:color="auto" w:fill="FFFFFF"/>
              </w:rPr>
              <w:t>bint</w:t>
            </w:r>
            <w:proofErr w:type="spellEnd"/>
            <w:r w:rsidRPr="005B2176">
              <w:rPr>
                <w:rFonts w:cstheme="minorHAnsi"/>
                <w:color w:val="282727"/>
                <w:spacing w:val="1"/>
              </w:rPr>
              <w:t xml:space="preserve"> </w:t>
            </w:r>
            <w:proofErr w:type="spellStart"/>
            <w:r w:rsidRPr="005B2176">
              <w:rPr>
                <w:rFonts w:cstheme="minorHAnsi"/>
                <w:color w:val="282727"/>
                <w:spacing w:val="1"/>
              </w:rPr>
              <w:t>Khuzayma</w:t>
            </w:r>
            <w:proofErr w:type="spellEnd"/>
            <w:r w:rsidRPr="005B2176">
              <w:rPr>
                <w:rFonts w:cstheme="minorHAnsi"/>
                <w:color w:val="000000"/>
                <w:spacing w:val="1"/>
                <w:shd w:val="clear" w:color="auto" w:fill="FFFFFF"/>
              </w:rPr>
              <w:t xml:space="preserve"> </w:t>
            </w:r>
          </w:p>
        </w:tc>
        <w:tc>
          <w:tcPr>
            <w:tcW w:w="3260" w:type="dxa"/>
            <w:shd w:val="clear" w:color="auto" w:fill="C5E0B3" w:themeFill="accent6" w:themeFillTint="66"/>
          </w:tcPr>
          <w:p w:rsidR="004736AF" w:rsidRPr="005B2176" w:rsidRDefault="004736AF" w:rsidP="00A440E5">
            <w:pPr>
              <w:kinsoku w:val="0"/>
              <w:overflowPunct w:val="0"/>
              <w:jc w:val="both"/>
              <w:textAlignment w:val="baseline"/>
              <w:rPr>
                <w:rFonts w:cstheme="minorHAnsi"/>
                <w:color w:val="000000"/>
                <w:spacing w:val="1"/>
                <w:shd w:val="clear" w:color="auto" w:fill="FFFFFF"/>
              </w:rPr>
            </w:pPr>
            <w:r w:rsidRPr="005B2176">
              <w:rPr>
                <w:rFonts w:cstheme="minorHAnsi"/>
                <w:color w:val="000000"/>
                <w:spacing w:val="1"/>
                <w:shd w:val="clear" w:color="auto" w:fill="FFFFFF"/>
              </w:rPr>
              <w:t>Married</w:t>
            </w:r>
          </w:p>
        </w:tc>
        <w:tc>
          <w:tcPr>
            <w:tcW w:w="1439" w:type="dxa"/>
          </w:tcPr>
          <w:p w:rsidR="004736AF" w:rsidRPr="005B2176" w:rsidRDefault="004736AF" w:rsidP="00A440E5">
            <w:pPr>
              <w:kinsoku w:val="0"/>
              <w:overflowPunct w:val="0"/>
              <w:jc w:val="both"/>
              <w:textAlignment w:val="baseline"/>
              <w:rPr>
                <w:rFonts w:cstheme="minorHAnsi"/>
                <w:color w:val="000000"/>
                <w:spacing w:val="1"/>
                <w:shd w:val="clear" w:color="auto" w:fill="FFFFFF"/>
              </w:rPr>
            </w:pPr>
            <w:r w:rsidRPr="005B2176">
              <w:rPr>
                <w:rFonts w:cstheme="minorHAnsi"/>
                <w:color w:val="000000"/>
                <w:spacing w:val="1"/>
                <w:shd w:val="clear" w:color="auto" w:fill="FFFFFF"/>
              </w:rPr>
              <w:t>Mar 625</w:t>
            </w:r>
          </w:p>
        </w:tc>
      </w:tr>
      <w:tr w:rsidR="004736AF" w:rsidRPr="005B2176" w:rsidTr="00A440E5">
        <w:tc>
          <w:tcPr>
            <w:tcW w:w="530" w:type="dxa"/>
          </w:tcPr>
          <w:p w:rsidR="004736AF" w:rsidRPr="005B2176" w:rsidRDefault="004736AF" w:rsidP="00A440E5">
            <w:pPr>
              <w:kinsoku w:val="0"/>
              <w:overflowPunct w:val="0"/>
              <w:jc w:val="both"/>
              <w:textAlignment w:val="baseline"/>
              <w:rPr>
                <w:rFonts w:cstheme="minorHAnsi"/>
                <w:color w:val="282727"/>
                <w:spacing w:val="1"/>
              </w:rPr>
            </w:pPr>
            <w:r w:rsidRPr="005B2176">
              <w:rPr>
                <w:rFonts w:cstheme="minorHAnsi"/>
                <w:color w:val="000000"/>
                <w:spacing w:val="1"/>
                <w:shd w:val="clear" w:color="auto" w:fill="FFFFFF"/>
              </w:rPr>
              <w:t>6</w:t>
            </w:r>
          </w:p>
        </w:tc>
        <w:tc>
          <w:tcPr>
            <w:tcW w:w="5561" w:type="dxa"/>
          </w:tcPr>
          <w:p w:rsidR="004736AF" w:rsidRPr="00E72146" w:rsidRDefault="004736AF" w:rsidP="00A440E5">
            <w:pPr>
              <w:kinsoku w:val="0"/>
              <w:overflowPunct w:val="0"/>
              <w:jc w:val="both"/>
              <w:textAlignment w:val="baseline"/>
              <w:rPr>
                <w:rFonts w:cstheme="minorHAnsi"/>
                <w:color w:val="000000"/>
                <w:spacing w:val="1"/>
                <w:shd w:val="clear" w:color="auto" w:fill="FFFFFF"/>
                <w:lang w:val="en-GB"/>
              </w:rPr>
            </w:pPr>
            <w:r w:rsidRPr="00E72146">
              <w:rPr>
                <w:rFonts w:cstheme="minorHAnsi"/>
                <w:color w:val="282727"/>
                <w:spacing w:val="1"/>
                <w:lang w:val="en-GB"/>
              </w:rPr>
              <w:t>Hind</w:t>
            </w:r>
            <w:r w:rsidRPr="00E72146">
              <w:rPr>
                <w:rFonts w:cstheme="minorHAnsi"/>
                <w:color w:val="000000"/>
                <w:spacing w:val="1"/>
                <w:shd w:val="clear" w:color="auto" w:fill="FFFFFF"/>
                <w:lang w:val="en-GB"/>
              </w:rPr>
              <w:t xml:space="preserve"> (Umm</w:t>
            </w:r>
            <w:r w:rsidRPr="00E72146">
              <w:rPr>
                <w:rFonts w:cstheme="minorHAnsi"/>
                <w:color w:val="282727"/>
                <w:spacing w:val="1"/>
                <w:lang w:val="en-GB"/>
              </w:rPr>
              <w:t xml:space="preserve"> Salama)</w:t>
            </w:r>
            <w:r w:rsidRPr="00E72146">
              <w:rPr>
                <w:rFonts w:cstheme="minorHAnsi"/>
                <w:color w:val="000000"/>
                <w:spacing w:val="1"/>
                <w:shd w:val="clear" w:color="auto" w:fill="FFFFFF"/>
                <w:lang w:val="en-GB"/>
              </w:rPr>
              <w:t xml:space="preserve"> bint</w:t>
            </w:r>
            <w:r w:rsidRPr="00E72146">
              <w:rPr>
                <w:rFonts w:cstheme="minorHAnsi"/>
                <w:color w:val="282727"/>
                <w:spacing w:val="1"/>
                <w:lang w:val="en-GB"/>
              </w:rPr>
              <w:t xml:space="preserve"> Abi </w:t>
            </w:r>
            <w:proofErr w:type="spellStart"/>
            <w:r w:rsidRPr="00E72146">
              <w:rPr>
                <w:rFonts w:cstheme="minorHAnsi"/>
                <w:color w:val="282727"/>
                <w:spacing w:val="1"/>
                <w:lang w:val="en-GB"/>
              </w:rPr>
              <w:t>Umayya</w:t>
            </w:r>
            <w:proofErr w:type="spellEnd"/>
          </w:p>
        </w:tc>
        <w:tc>
          <w:tcPr>
            <w:tcW w:w="3260" w:type="dxa"/>
            <w:shd w:val="clear" w:color="auto" w:fill="C5E0B3" w:themeFill="accent6" w:themeFillTint="66"/>
          </w:tcPr>
          <w:p w:rsidR="004736AF" w:rsidRPr="005B2176" w:rsidRDefault="004736AF" w:rsidP="00A440E5">
            <w:pPr>
              <w:kinsoku w:val="0"/>
              <w:overflowPunct w:val="0"/>
              <w:jc w:val="both"/>
              <w:textAlignment w:val="baseline"/>
              <w:rPr>
                <w:rFonts w:cstheme="minorHAnsi"/>
                <w:color w:val="000000"/>
                <w:spacing w:val="1"/>
                <w:shd w:val="clear" w:color="auto" w:fill="FFFFFF"/>
              </w:rPr>
            </w:pPr>
            <w:r w:rsidRPr="005B2176">
              <w:rPr>
                <w:rFonts w:cstheme="minorHAnsi"/>
                <w:color w:val="000000"/>
                <w:spacing w:val="1"/>
                <w:shd w:val="clear" w:color="auto" w:fill="FFFFFF"/>
              </w:rPr>
              <w:t>Married</w:t>
            </w:r>
          </w:p>
        </w:tc>
        <w:tc>
          <w:tcPr>
            <w:tcW w:w="1439" w:type="dxa"/>
          </w:tcPr>
          <w:p w:rsidR="004736AF" w:rsidRPr="005B2176" w:rsidRDefault="004736AF" w:rsidP="00A440E5">
            <w:pPr>
              <w:kinsoku w:val="0"/>
              <w:overflowPunct w:val="0"/>
              <w:jc w:val="both"/>
              <w:textAlignment w:val="baseline"/>
              <w:rPr>
                <w:rFonts w:cstheme="minorHAnsi"/>
                <w:color w:val="000000"/>
                <w:spacing w:val="1"/>
                <w:shd w:val="clear" w:color="auto" w:fill="FFFFFF"/>
              </w:rPr>
            </w:pPr>
            <w:proofErr w:type="spellStart"/>
            <w:r w:rsidRPr="005B2176">
              <w:rPr>
                <w:rFonts w:cstheme="minorHAnsi"/>
                <w:color w:val="000000"/>
                <w:spacing w:val="1"/>
                <w:shd w:val="clear" w:color="auto" w:fill="FFFFFF"/>
              </w:rPr>
              <w:t>Apr</w:t>
            </w:r>
            <w:proofErr w:type="spellEnd"/>
            <w:r w:rsidRPr="005B2176">
              <w:rPr>
                <w:rFonts w:cstheme="minorHAnsi"/>
                <w:color w:val="000000"/>
                <w:spacing w:val="1"/>
                <w:shd w:val="clear" w:color="auto" w:fill="FFFFFF"/>
              </w:rPr>
              <w:t xml:space="preserve"> 626</w:t>
            </w:r>
          </w:p>
        </w:tc>
      </w:tr>
      <w:tr w:rsidR="004736AF" w:rsidRPr="005B2176" w:rsidTr="00A440E5">
        <w:tc>
          <w:tcPr>
            <w:tcW w:w="530" w:type="dxa"/>
          </w:tcPr>
          <w:p w:rsidR="004736AF" w:rsidRPr="005B2176" w:rsidRDefault="004736AF" w:rsidP="00A440E5">
            <w:pPr>
              <w:kinsoku w:val="0"/>
              <w:overflowPunct w:val="0"/>
              <w:jc w:val="both"/>
              <w:textAlignment w:val="baseline"/>
              <w:rPr>
                <w:rFonts w:cstheme="minorHAnsi"/>
                <w:color w:val="000000"/>
                <w:spacing w:val="1"/>
                <w:shd w:val="clear" w:color="auto" w:fill="FFFFFF"/>
              </w:rPr>
            </w:pPr>
            <w:r w:rsidRPr="005B2176">
              <w:rPr>
                <w:rFonts w:cstheme="minorHAnsi"/>
                <w:color w:val="000000"/>
                <w:spacing w:val="1"/>
                <w:shd w:val="clear" w:color="auto" w:fill="FFFFFF"/>
              </w:rPr>
              <w:t>7</w:t>
            </w:r>
          </w:p>
        </w:tc>
        <w:tc>
          <w:tcPr>
            <w:tcW w:w="5561" w:type="dxa"/>
          </w:tcPr>
          <w:p w:rsidR="004736AF" w:rsidRPr="005B2176" w:rsidRDefault="004736AF" w:rsidP="00A440E5">
            <w:pPr>
              <w:kinsoku w:val="0"/>
              <w:overflowPunct w:val="0"/>
              <w:jc w:val="both"/>
              <w:textAlignment w:val="baseline"/>
              <w:rPr>
                <w:rFonts w:cstheme="minorHAnsi"/>
                <w:color w:val="000000"/>
                <w:spacing w:val="1"/>
                <w:shd w:val="clear" w:color="auto" w:fill="FFFFFF"/>
              </w:rPr>
            </w:pPr>
            <w:proofErr w:type="spellStart"/>
            <w:r w:rsidRPr="005B2176">
              <w:rPr>
                <w:rFonts w:cstheme="minorHAnsi"/>
                <w:color w:val="000000"/>
                <w:spacing w:val="1"/>
                <w:shd w:val="clear" w:color="auto" w:fill="FFFFFF"/>
              </w:rPr>
              <w:t>Zaynab</w:t>
            </w:r>
            <w:proofErr w:type="spellEnd"/>
            <w:r w:rsidRPr="005B2176">
              <w:rPr>
                <w:rFonts w:cstheme="minorHAnsi"/>
                <w:color w:val="000000"/>
                <w:spacing w:val="1"/>
                <w:shd w:val="clear" w:color="auto" w:fill="FFFFFF"/>
              </w:rPr>
              <w:t xml:space="preserve"> </w:t>
            </w:r>
            <w:proofErr w:type="spellStart"/>
            <w:r w:rsidRPr="005B2176">
              <w:rPr>
                <w:rFonts w:cstheme="minorHAnsi"/>
                <w:color w:val="000000"/>
                <w:spacing w:val="1"/>
                <w:shd w:val="clear" w:color="auto" w:fill="FFFFFF"/>
              </w:rPr>
              <w:t>bint</w:t>
            </w:r>
            <w:proofErr w:type="spellEnd"/>
            <w:r w:rsidRPr="005B2176">
              <w:rPr>
                <w:rFonts w:cstheme="minorHAnsi"/>
                <w:color w:val="000000"/>
                <w:spacing w:val="1"/>
                <w:shd w:val="clear" w:color="auto" w:fill="FFFFFF"/>
              </w:rPr>
              <w:t xml:space="preserve"> </w:t>
            </w:r>
            <w:proofErr w:type="spellStart"/>
            <w:r w:rsidRPr="005B2176">
              <w:rPr>
                <w:rFonts w:cstheme="minorHAnsi"/>
                <w:color w:val="000000"/>
                <w:spacing w:val="1"/>
                <w:shd w:val="clear" w:color="auto" w:fill="FFFFFF"/>
              </w:rPr>
              <w:t>Jahsh</w:t>
            </w:r>
            <w:proofErr w:type="spellEnd"/>
          </w:p>
        </w:tc>
        <w:tc>
          <w:tcPr>
            <w:tcW w:w="3260" w:type="dxa"/>
            <w:tcBorders>
              <w:bottom w:val="single" w:sz="4" w:space="0" w:color="auto"/>
            </w:tcBorders>
            <w:shd w:val="clear" w:color="auto" w:fill="C5E0B3" w:themeFill="accent6" w:themeFillTint="66"/>
          </w:tcPr>
          <w:p w:rsidR="004736AF" w:rsidRPr="005B2176" w:rsidRDefault="004736AF" w:rsidP="00A440E5">
            <w:pPr>
              <w:kinsoku w:val="0"/>
              <w:overflowPunct w:val="0"/>
              <w:jc w:val="both"/>
              <w:textAlignment w:val="baseline"/>
              <w:rPr>
                <w:rFonts w:cstheme="minorHAnsi"/>
                <w:color w:val="000000"/>
                <w:spacing w:val="1"/>
                <w:shd w:val="clear" w:color="auto" w:fill="FFFFFF"/>
              </w:rPr>
            </w:pPr>
            <w:r w:rsidRPr="005B2176">
              <w:rPr>
                <w:rFonts w:cstheme="minorHAnsi"/>
                <w:color w:val="000000"/>
                <w:spacing w:val="1"/>
                <w:shd w:val="clear" w:color="auto" w:fill="FFFFFF"/>
              </w:rPr>
              <w:t>Married</w:t>
            </w:r>
          </w:p>
        </w:tc>
        <w:tc>
          <w:tcPr>
            <w:tcW w:w="1439" w:type="dxa"/>
          </w:tcPr>
          <w:p w:rsidR="004736AF" w:rsidRPr="005B2176" w:rsidRDefault="004736AF" w:rsidP="00A440E5">
            <w:pPr>
              <w:kinsoku w:val="0"/>
              <w:overflowPunct w:val="0"/>
              <w:jc w:val="both"/>
              <w:textAlignment w:val="baseline"/>
              <w:rPr>
                <w:rFonts w:cstheme="minorHAnsi"/>
                <w:color w:val="000000"/>
                <w:spacing w:val="1"/>
                <w:shd w:val="clear" w:color="auto" w:fill="FFFFFF"/>
              </w:rPr>
            </w:pPr>
            <w:r w:rsidRPr="005B2176">
              <w:rPr>
                <w:rFonts w:cstheme="minorHAnsi"/>
                <w:color w:val="000000"/>
                <w:spacing w:val="1"/>
                <w:shd w:val="clear" w:color="auto" w:fill="FFFFFF"/>
              </w:rPr>
              <w:t>Mar 627</w:t>
            </w:r>
          </w:p>
        </w:tc>
      </w:tr>
      <w:tr w:rsidR="004736AF" w:rsidRPr="005B2176" w:rsidTr="00A440E5">
        <w:tc>
          <w:tcPr>
            <w:tcW w:w="530" w:type="dxa"/>
          </w:tcPr>
          <w:p w:rsidR="004736AF" w:rsidRPr="005B2176" w:rsidRDefault="004736AF" w:rsidP="00A440E5">
            <w:pPr>
              <w:kinsoku w:val="0"/>
              <w:overflowPunct w:val="0"/>
              <w:jc w:val="both"/>
              <w:textAlignment w:val="baseline"/>
              <w:rPr>
                <w:rFonts w:cstheme="minorHAnsi"/>
                <w:color w:val="000000"/>
                <w:shd w:val="clear" w:color="auto" w:fill="FFFFFF"/>
              </w:rPr>
            </w:pPr>
            <w:r w:rsidRPr="005B2176">
              <w:rPr>
                <w:rFonts w:cstheme="minorHAnsi"/>
                <w:color w:val="000000"/>
                <w:shd w:val="clear" w:color="auto" w:fill="FFFFFF"/>
              </w:rPr>
              <w:t>8</w:t>
            </w:r>
          </w:p>
        </w:tc>
        <w:tc>
          <w:tcPr>
            <w:tcW w:w="5561" w:type="dxa"/>
          </w:tcPr>
          <w:p w:rsidR="004736AF" w:rsidRPr="00E72146" w:rsidRDefault="004736AF" w:rsidP="00A440E5">
            <w:pPr>
              <w:kinsoku w:val="0"/>
              <w:overflowPunct w:val="0"/>
              <w:jc w:val="both"/>
              <w:textAlignment w:val="baseline"/>
              <w:rPr>
                <w:rFonts w:cstheme="minorHAnsi"/>
                <w:color w:val="483909"/>
                <w:lang w:val="en-GB"/>
              </w:rPr>
            </w:pPr>
            <w:proofErr w:type="spellStart"/>
            <w:r w:rsidRPr="00E72146">
              <w:rPr>
                <w:rFonts w:cstheme="minorHAnsi"/>
                <w:color w:val="000000"/>
                <w:shd w:val="clear" w:color="auto" w:fill="FFFFFF"/>
                <w:lang w:val="en-GB"/>
              </w:rPr>
              <w:t>Rayhana</w:t>
            </w:r>
            <w:proofErr w:type="spellEnd"/>
            <w:r w:rsidRPr="00E72146">
              <w:rPr>
                <w:rFonts w:cstheme="minorHAnsi"/>
                <w:color w:val="000000"/>
                <w:shd w:val="clear" w:color="auto" w:fill="FFFFFF"/>
                <w:lang w:val="en-GB"/>
              </w:rPr>
              <w:t xml:space="preserve"> bint</w:t>
            </w:r>
            <w:r w:rsidRPr="00E72146">
              <w:rPr>
                <w:rFonts w:cstheme="minorHAnsi"/>
                <w:color w:val="282727"/>
                <w:lang w:val="en-GB"/>
              </w:rPr>
              <w:t xml:space="preserve"> Zayd Ibn Amr</w:t>
            </w:r>
          </w:p>
        </w:tc>
        <w:tc>
          <w:tcPr>
            <w:tcW w:w="3260" w:type="dxa"/>
            <w:tcBorders>
              <w:bottom w:val="single" w:sz="4" w:space="0" w:color="auto"/>
            </w:tcBorders>
            <w:shd w:val="clear" w:color="auto" w:fill="FFFF00"/>
          </w:tcPr>
          <w:p w:rsidR="004736AF" w:rsidRPr="005B2176" w:rsidRDefault="004736AF" w:rsidP="00A440E5">
            <w:pPr>
              <w:kinsoku w:val="0"/>
              <w:overflowPunct w:val="0"/>
              <w:jc w:val="both"/>
              <w:textAlignment w:val="baseline"/>
              <w:rPr>
                <w:rFonts w:cstheme="minorHAnsi"/>
                <w:color w:val="282727"/>
              </w:rPr>
            </w:pPr>
            <w:proofErr w:type="spellStart"/>
            <w:r w:rsidRPr="005B2176">
              <w:rPr>
                <w:rFonts w:cstheme="minorHAnsi"/>
                <w:color w:val="483909"/>
              </w:rPr>
              <w:t>Sexual</w:t>
            </w:r>
            <w:proofErr w:type="spellEnd"/>
            <w:r w:rsidRPr="005B2176">
              <w:rPr>
                <w:rFonts w:cstheme="minorHAnsi"/>
                <w:color w:val="483909"/>
              </w:rPr>
              <w:t xml:space="preserve"> </w:t>
            </w:r>
            <w:proofErr w:type="spellStart"/>
            <w:r w:rsidRPr="005B2176">
              <w:rPr>
                <w:rFonts w:cstheme="minorHAnsi"/>
                <w:color w:val="483909"/>
              </w:rPr>
              <w:t>slavery</w:t>
            </w:r>
            <w:proofErr w:type="spellEnd"/>
          </w:p>
        </w:tc>
        <w:tc>
          <w:tcPr>
            <w:tcW w:w="1439" w:type="dxa"/>
          </w:tcPr>
          <w:p w:rsidR="004736AF" w:rsidRPr="005B2176" w:rsidRDefault="004736AF" w:rsidP="00A440E5">
            <w:pPr>
              <w:kinsoku w:val="0"/>
              <w:overflowPunct w:val="0"/>
              <w:jc w:val="both"/>
              <w:textAlignment w:val="baseline"/>
              <w:rPr>
                <w:rFonts w:cstheme="minorHAnsi"/>
                <w:color w:val="000000"/>
                <w:shd w:val="clear" w:color="auto" w:fill="FFFFFF"/>
              </w:rPr>
            </w:pPr>
            <w:r w:rsidRPr="005B2176">
              <w:rPr>
                <w:rFonts w:cstheme="minorHAnsi"/>
                <w:color w:val="282727"/>
              </w:rPr>
              <w:t>May</w:t>
            </w:r>
            <w:r w:rsidRPr="005B2176">
              <w:rPr>
                <w:rFonts w:cstheme="minorHAnsi"/>
                <w:color w:val="000000"/>
                <w:shd w:val="clear" w:color="auto" w:fill="FFFFFF"/>
              </w:rPr>
              <w:t xml:space="preserve"> 627</w:t>
            </w:r>
          </w:p>
        </w:tc>
      </w:tr>
      <w:tr w:rsidR="004736AF" w:rsidRPr="005B2176" w:rsidTr="00A440E5">
        <w:tc>
          <w:tcPr>
            <w:tcW w:w="530" w:type="dxa"/>
          </w:tcPr>
          <w:p w:rsidR="004736AF" w:rsidRPr="005B2176" w:rsidRDefault="004736AF" w:rsidP="00A440E5">
            <w:pPr>
              <w:kinsoku w:val="0"/>
              <w:overflowPunct w:val="0"/>
              <w:jc w:val="both"/>
              <w:textAlignment w:val="baseline"/>
              <w:rPr>
                <w:rFonts w:cstheme="minorHAnsi"/>
                <w:color w:val="000000"/>
                <w:shd w:val="clear" w:color="auto" w:fill="FFFFFF"/>
              </w:rPr>
            </w:pPr>
            <w:r w:rsidRPr="005B2176">
              <w:rPr>
                <w:rFonts w:cstheme="minorHAnsi"/>
                <w:color w:val="000000"/>
                <w:shd w:val="clear" w:color="auto" w:fill="FFFFFF"/>
              </w:rPr>
              <w:t>9</w:t>
            </w:r>
          </w:p>
        </w:tc>
        <w:tc>
          <w:tcPr>
            <w:tcW w:w="5561" w:type="dxa"/>
          </w:tcPr>
          <w:p w:rsidR="004736AF" w:rsidRPr="005B2176" w:rsidRDefault="004736AF" w:rsidP="00A440E5">
            <w:pPr>
              <w:kinsoku w:val="0"/>
              <w:overflowPunct w:val="0"/>
              <w:jc w:val="both"/>
              <w:textAlignment w:val="baseline"/>
              <w:rPr>
                <w:rFonts w:cstheme="minorHAnsi"/>
                <w:color w:val="000000"/>
                <w:shd w:val="clear" w:color="auto" w:fill="FFFFFF"/>
              </w:rPr>
            </w:pPr>
            <w:proofErr w:type="spellStart"/>
            <w:r w:rsidRPr="005B2176">
              <w:rPr>
                <w:rFonts w:cstheme="minorHAnsi"/>
                <w:color w:val="000000"/>
                <w:shd w:val="clear" w:color="auto" w:fill="FFFFFF"/>
              </w:rPr>
              <w:t>Juwayriyah</w:t>
            </w:r>
            <w:proofErr w:type="spellEnd"/>
            <w:r w:rsidRPr="005B2176">
              <w:rPr>
                <w:rFonts w:cstheme="minorHAnsi"/>
                <w:color w:val="000000"/>
                <w:shd w:val="clear" w:color="auto" w:fill="FFFFFF"/>
              </w:rPr>
              <w:t xml:space="preserve"> </w:t>
            </w:r>
            <w:proofErr w:type="spellStart"/>
            <w:r w:rsidRPr="005B2176">
              <w:rPr>
                <w:rFonts w:cstheme="minorHAnsi"/>
                <w:color w:val="000000"/>
                <w:shd w:val="clear" w:color="auto" w:fill="FFFFFF"/>
              </w:rPr>
              <w:t>bint</w:t>
            </w:r>
            <w:proofErr w:type="spellEnd"/>
            <w:r w:rsidRPr="005B2176">
              <w:rPr>
                <w:rFonts w:cstheme="minorHAnsi"/>
                <w:color w:val="282727"/>
              </w:rPr>
              <w:t xml:space="preserve"> </w:t>
            </w:r>
            <w:proofErr w:type="spellStart"/>
            <w:r w:rsidRPr="005B2176">
              <w:rPr>
                <w:rFonts w:cstheme="minorHAnsi"/>
                <w:color w:val="282727"/>
              </w:rPr>
              <w:t>APHarith</w:t>
            </w:r>
            <w:proofErr w:type="spellEnd"/>
            <w:r w:rsidRPr="005B2176">
              <w:rPr>
                <w:rFonts w:cstheme="minorHAnsi"/>
                <w:color w:val="000000"/>
                <w:shd w:val="clear" w:color="auto" w:fill="FFFFFF"/>
              </w:rPr>
              <w:t xml:space="preserve"> </w:t>
            </w:r>
          </w:p>
        </w:tc>
        <w:tc>
          <w:tcPr>
            <w:tcW w:w="3260" w:type="dxa"/>
            <w:shd w:val="clear" w:color="auto" w:fill="C5E0B3" w:themeFill="accent6" w:themeFillTint="66"/>
          </w:tcPr>
          <w:p w:rsidR="004736AF" w:rsidRPr="005B2176" w:rsidRDefault="004736AF" w:rsidP="00A440E5">
            <w:pPr>
              <w:kinsoku w:val="0"/>
              <w:overflowPunct w:val="0"/>
              <w:jc w:val="both"/>
              <w:textAlignment w:val="baseline"/>
              <w:rPr>
                <w:rFonts w:cstheme="minorHAnsi"/>
                <w:color w:val="282727"/>
              </w:rPr>
            </w:pPr>
            <w:r w:rsidRPr="005B2176">
              <w:rPr>
                <w:rFonts w:cstheme="minorHAnsi"/>
                <w:color w:val="000000"/>
                <w:shd w:val="clear" w:color="auto" w:fill="FFFFFF"/>
              </w:rPr>
              <w:t>Married</w:t>
            </w:r>
          </w:p>
        </w:tc>
        <w:tc>
          <w:tcPr>
            <w:tcW w:w="1439" w:type="dxa"/>
          </w:tcPr>
          <w:p w:rsidR="004736AF" w:rsidRPr="005B2176" w:rsidRDefault="004736AF" w:rsidP="00A440E5">
            <w:pPr>
              <w:kinsoku w:val="0"/>
              <w:overflowPunct w:val="0"/>
              <w:jc w:val="both"/>
              <w:textAlignment w:val="baseline"/>
              <w:rPr>
                <w:rFonts w:cstheme="minorHAnsi"/>
                <w:color w:val="282727"/>
              </w:rPr>
            </w:pPr>
            <w:r w:rsidRPr="005B2176">
              <w:rPr>
                <w:rFonts w:cstheme="minorHAnsi"/>
                <w:color w:val="282727"/>
              </w:rPr>
              <w:t>Jan 628</w:t>
            </w:r>
          </w:p>
        </w:tc>
      </w:tr>
      <w:tr w:rsidR="004736AF" w:rsidRPr="005B2176" w:rsidTr="00A440E5">
        <w:tc>
          <w:tcPr>
            <w:tcW w:w="530" w:type="dxa"/>
          </w:tcPr>
          <w:p w:rsidR="004736AF" w:rsidRPr="005B2176" w:rsidRDefault="004736AF" w:rsidP="00A440E5">
            <w:pPr>
              <w:kinsoku w:val="0"/>
              <w:overflowPunct w:val="0"/>
              <w:jc w:val="both"/>
              <w:textAlignment w:val="baseline"/>
              <w:rPr>
                <w:rFonts w:cstheme="minorHAnsi"/>
                <w:color w:val="000000"/>
                <w:shd w:val="clear" w:color="auto" w:fill="FFFFFF"/>
              </w:rPr>
            </w:pPr>
            <w:r w:rsidRPr="005B2176">
              <w:rPr>
                <w:rFonts w:cstheme="minorHAnsi"/>
                <w:color w:val="000000"/>
                <w:shd w:val="clear" w:color="auto" w:fill="FFFFFF"/>
              </w:rPr>
              <w:t>10</w:t>
            </w:r>
          </w:p>
        </w:tc>
        <w:tc>
          <w:tcPr>
            <w:tcW w:w="5561" w:type="dxa"/>
          </w:tcPr>
          <w:p w:rsidR="004736AF" w:rsidRPr="005B2176" w:rsidRDefault="004736AF" w:rsidP="00A440E5">
            <w:pPr>
              <w:kinsoku w:val="0"/>
              <w:overflowPunct w:val="0"/>
              <w:jc w:val="both"/>
              <w:textAlignment w:val="baseline"/>
              <w:rPr>
                <w:rFonts w:cstheme="minorHAnsi"/>
                <w:color w:val="282727"/>
              </w:rPr>
            </w:pPr>
            <w:r w:rsidRPr="005B2176">
              <w:rPr>
                <w:rFonts w:cstheme="minorHAnsi"/>
                <w:color w:val="000000"/>
                <w:shd w:val="clear" w:color="auto" w:fill="FFFFFF"/>
              </w:rPr>
              <w:t>Ramlah</w:t>
            </w:r>
            <w:r w:rsidRPr="005B2176">
              <w:rPr>
                <w:rFonts w:cstheme="minorHAnsi"/>
                <w:color w:val="282727"/>
              </w:rPr>
              <w:t xml:space="preserve"> (</w:t>
            </w:r>
            <w:proofErr w:type="spellStart"/>
            <w:r w:rsidRPr="005B2176">
              <w:rPr>
                <w:rFonts w:cstheme="minorHAnsi"/>
                <w:color w:val="282727"/>
              </w:rPr>
              <w:t>UmmHabiba</w:t>
            </w:r>
            <w:proofErr w:type="spellEnd"/>
            <w:r w:rsidRPr="005B2176">
              <w:rPr>
                <w:rFonts w:cstheme="minorHAnsi"/>
                <w:color w:val="282727"/>
              </w:rPr>
              <w:t xml:space="preserve">) </w:t>
            </w:r>
            <w:proofErr w:type="spellStart"/>
            <w:r w:rsidRPr="005B2176">
              <w:rPr>
                <w:rFonts w:cstheme="minorHAnsi"/>
                <w:color w:val="282727"/>
              </w:rPr>
              <w:t>bint</w:t>
            </w:r>
            <w:proofErr w:type="spellEnd"/>
            <w:r w:rsidRPr="005B2176">
              <w:rPr>
                <w:rFonts w:cstheme="minorHAnsi"/>
                <w:color w:val="282727"/>
              </w:rPr>
              <w:t xml:space="preserve"> Abi </w:t>
            </w:r>
            <w:proofErr w:type="spellStart"/>
            <w:r w:rsidRPr="005B2176">
              <w:rPr>
                <w:rFonts w:cstheme="minorHAnsi"/>
                <w:color w:val="282727"/>
              </w:rPr>
              <w:t>Sufyan</w:t>
            </w:r>
            <w:proofErr w:type="spellEnd"/>
            <w:r w:rsidRPr="005B2176">
              <w:rPr>
                <w:rFonts w:cstheme="minorHAnsi"/>
                <w:color w:val="000000"/>
                <w:shd w:val="clear" w:color="auto" w:fill="FFFFFF"/>
              </w:rPr>
              <w:t xml:space="preserve"> </w:t>
            </w:r>
          </w:p>
        </w:tc>
        <w:tc>
          <w:tcPr>
            <w:tcW w:w="3260" w:type="dxa"/>
            <w:shd w:val="clear" w:color="auto" w:fill="C5E0B3" w:themeFill="accent6" w:themeFillTint="66"/>
          </w:tcPr>
          <w:p w:rsidR="004736AF" w:rsidRPr="005B2176" w:rsidRDefault="004736AF" w:rsidP="00A440E5">
            <w:pPr>
              <w:kinsoku w:val="0"/>
              <w:overflowPunct w:val="0"/>
              <w:jc w:val="both"/>
              <w:textAlignment w:val="baseline"/>
              <w:rPr>
                <w:rFonts w:cstheme="minorHAnsi"/>
                <w:color w:val="000000"/>
                <w:shd w:val="clear" w:color="auto" w:fill="FFFFFF"/>
              </w:rPr>
            </w:pPr>
            <w:r w:rsidRPr="005B2176">
              <w:rPr>
                <w:rFonts w:cstheme="minorHAnsi"/>
                <w:color w:val="000000"/>
                <w:shd w:val="clear" w:color="auto" w:fill="FFFFFF"/>
              </w:rPr>
              <w:t>Married</w:t>
            </w:r>
          </w:p>
        </w:tc>
        <w:tc>
          <w:tcPr>
            <w:tcW w:w="1439" w:type="dxa"/>
          </w:tcPr>
          <w:p w:rsidR="004736AF" w:rsidRPr="005B2176" w:rsidRDefault="004736AF" w:rsidP="00A440E5">
            <w:pPr>
              <w:kinsoku w:val="0"/>
              <w:overflowPunct w:val="0"/>
              <w:jc w:val="both"/>
              <w:textAlignment w:val="baseline"/>
              <w:rPr>
                <w:rFonts w:cstheme="minorHAnsi"/>
                <w:color w:val="000000"/>
                <w:shd w:val="clear" w:color="auto" w:fill="FFFFFF"/>
              </w:rPr>
            </w:pPr>
            <w:r w:rsidRPr="005B2176">
              <w:rPr>
                <w:rFonts w:cstheme="minorHAnsi"/>
                <w:color w:val="282727"/>
              </w:rPr>
              <w:t>Jan 629</w:t>
            </w:r>
          </w:p>
        </w:tc>
      </w:tr>
      <w:tr w:rsidR="004736AF" w:rsidRPr="005B2176" w:rsidTr="00A440E5">
        <w:tc>
          <w:tcPr>
            <w:tcW w:w="530" w:type="dxa"/>
          </w:tcPr>
          <w:p w:rsidR="004736AF" w:rsidRPr="005B2176" w:rsidRDefault="004736AF" w:rsidP="00A440E5">
            <w:pPr>
              <w:kinsoku w:val="0"/>
              <w:overflowPunct w:val="0"/>
              <w:jc w:val="both"/>
              <w:textAlignment w:val="baseline"/>
              <w:rPr>
                <w:rFonts w:cstheme="minorHAnsi"/>
                <w:color w:val="282727"/>
                <w:spacing w:val="1"/>
              </w:rPr>
            </w:pPr>
            <w:r w:rsidRPr="005B2176">
              <w:rPr>
                <w:rFonts w:cstheme="minorHAnsi"/>
                <w:color w:val="000000"/>
                <w:spacing w:val="1"/>
                <w:shd w:val="clear" w:color="auto" w:fill="FFFFFF"/>
              </w:rPr>
              <w:t>11</w:t>
            </w:r>
          </w:p>
        </w:tc>
        <w:tc>
          <w:tcPr>
            <w:tcW w:w="5561" w:type="dxa"/>
          </w:tcPr>
          <w:p w:rsidR="004736AF" w:rsidRPr="005B2176" w:rsidRDefault="004736AF" w:rsidP="00A440E5">
            <w:pPr>
              <w:kinsoku w:val="0"/>
              <w:overflowPunct w:val="0"/>
              <w:jc w:val="both"/>
              <w:textAlignment w:val="baseline"/>
              <w:rPr>
                <w:rFonts w:cstheme="minorHAnsi"/>
                <w:color w:val="000000"/>
                <w:spacing w:val="1"/>
                <w:shd w:val="clear" w:color="auto" w:fill="FFFFFF"/>
              </w:rPr>
            </w:pPr>
            <w:proofErr w:type="spellStart"/>
            <w:r w:rsidRPr="005B2176">
              <w:rPr>
                <w:rFonts w:cstheme="minorHAnsi"/>
                <w:color w:val="282727"/>
                <w:spacing w:val="1"/>
              </w:rPr>
              <w:t>Safiyah</w:t>
            </w:r>
            <w:proofErr w:type="spellEnd"/>
            <w:r w:rsidRPr="005B2176">
              <w:rPr>
                <w:rFonts w:cstheme="minorHAnsi"/>
                <w:color w:val="000000"/>
                <w:spacing w:val="1"/>
                <w:shd w:val="clear" w:color="auto" w:fill="FFFFFF"/>
              </w:rPr>
              <w:t xml:space="preserve"> </w:t>
            </w:r>
            <w:proofErr w:type="spellStart"/>
            <w:r w:rsidRPr="005B2176">
              <w:rPr>
                <w:rFonts w:cstheme="minorHAnsi"/>
                <w:color w:val="000000"/>
                <w:spacing w:val="1"/>
                <w:shd w:val="clear" w:color="auto" w:fill="FFFFFF"/>
              </w:rPr>
              <w:t>bint</w:t>
            </w:r>
            <w:proofErr w:type="spellEnd"/>
            <w:r w:rsidRPr="005B2176">
              <w:rPr>
                <w:rFonts w:cstheme="minorHAnsi"/>
                <w:color w:val="282727"/>
                <w:spacing w:val="1"/>
              </w:rPr>
              <w:t xml:space="preserve"> </w:t>
            </w:r>
            <w:proofErr w:type="spellStart"/>
            <w:r w:rsidRPr="005B2176">
              <w:rPr>
                <w:rFonts w:cstheme="minorHAnsi"/>
                <w:color w:val="282727"/>
                <w:spacing w:val="1"/>
              </w:rPr>
              <w:t>Huyayy</w:t>
            </w:r>
            <w:proofErr w:type="spellEnd"/>
          </w:p>
        </w:tc>
        <w:tc>
          <w:tcPr>
            <w:tcW w:w="3260" w:type="dxa"/>
            <w:shd w:val="clear" w:color="auto" w:fill="C5E0B3" w:themeFill="accent6" w:themeFillTint="66"/>
          </w:tcPr>
          <w:p w:rsidR="004736AF" w:rsidRPr="005B2176" w:rsidRDefault="004736AF" w:rsidP="00A440E5">
            <w:pPr>
              <w:kinsoku w:val="0"/>
              <w:overflowPunct w:val="0"/>
              <w:jc w:val="both"/>
              <w:textAlignment w:val="baseline"/>
              <w:rPr>
                <w:rFonts w:cstheme="minorHAnsi"/>
                <w:color w:val="000000"/>
                <w:spacing w:val="1"/>
                <w:shd w:val="clear" w:color="auto" w:fill="FFFFFF"/>
              </w:rPr>
            </w:pPr>
            <w:r w:rsidRPr="005B2176">
              <w:rPr>
                <w:rFonts w:cstheme="minorHAnsi"/>
                <w:color w:val="000000"/>
                <w:spacing w:val="1"/>
                <w:shd w:val="clear" w:color="auto" w:fill="FFFFFF"/>
              </w:rPr>
              <w:t>Married</w:t>
            </w:r>
          </w:p>
        </w:tc>
        <w:tc>
          <w:tcPr>
            <w:tcW w:w="1439" w:type="dxa"/>
          </w:tcPr>
          <w:p w:rsidR="004736AF" w:rsidRPr="005B2176" w:rsidRDefault="004736AF" w:rsidP="00A440E5">
            <w:pPr>
              <w:kinsoku w:val="0"/>
              <w:overflowPunct w:val="0"/>
              <w:jc w:val="both"/>
              <w:textAlignment w:val="baseline"/>
              <w:rPr>
                <w:rFonts w:cstheme="minorHAnsi"/>
                <w:color w:val="282727"/>
                <w:spacing w:val="1"/>
              </w:rPr>
            </w:pPr>
            <w:r w:rsidRPr="005B2176">
              <w:rPr>
                <w:rFonts w:cstheme="minorHAnsi"/>
                <w:color w:val="000000"/>
                <w:spacing w:val="1"/>
                <w:shd w:val="clear" w:color="auto" w:fill="FFFFFF"/>
              </w:rPr>
              <w:t>July</w:t>
            </w:r>
            <w:r w:rsidRPr="005B2176">
              <w:rPr>
                <w:rFonts w:cstheme="minorHAnsi"/>
                <w:color w:val="282727"/>
                <w:spacing w:val="1"/>
              </w:rPr>
              <w:t xml:space="preserve"> 628</w:t>
            </w:r>
          </w:p>
        </w:tc>
      </w:tr>
      <w:tr w:rsidR="004736AF" w:rsidRPr="005B2176" w:rsidTr="00A440E5">
        <w:tc>
          <w:tcPr>
            <w:tcW w:w="530" w:type="dxa"/>
          </w:tcPr>
          <w:p w:rsidR="004736AF" w:rsidRPr="005B2176" w:rsidRDefault="004736AF" w:rsidP="00A440E5">
            <w:pPr>
              <w:kinsoku w:val="0"/>
              <w:overflowPunct w:val="0"/>
              <w:jc w:val="both"/>
              <w:textAlignment w:val="baseline"/>
              <w:rPr>
                <w:rFonts w:cstheme="minorHAnsi"/>
                <w:color w:val="282727"/>
                <w:spacing w:val="1"/>
              </w:rPr>
            </w:pPr>
            <w:r w:rsidRPr="005B2176">
              <w:rPr>
                <w:rFonts w:cstheme="minorHAnsi"/>
                <w:color w:val="000000"/>
                <w:spacing w:val="1"/>
                <w:shd w:val="clear" w:color="auto" w:fill="FFFFFF"/>
              </w:rPr>
              <w:t>12</w:t>
            </w:r>
          </w:p>
        </w:tc>
        <w:tc>
          <w:tcPr>
            <w:tcW w:w="5561" w:type="dxa"/>
          </w:tcPr>
          <w:p w:rsidR="004736AF" w:rsidRPr="005B2176" w:rsidRDefault="004736AF" w:rsidP="00A440E5">
            <w:pPr>
              <w:kinsoku w:val="0"/>
              <w:overflowPunct w:val="0"/>
              <w:jc w:val="both"/>
              <w:textAlignment w:val="baseline"/>
              <w:rPr>
                <w:rFonts w:cstheme="minorHAnsi"/>
                <w:color w:val="000000"/>
                <w:spacing w:val="1"/>
                <w:shd w:val="clear" w:color="auto" w:fill="FFFFFF"/>
              </w:rPr>
            </w:pPr>
            <w:proofErr w:type="spellStart"/>
            <w:r w:rsidRPr="005B2176">
              <w:rPr>
                <w:rFonts w:cstheme="minorHAnsi"/>
                <w:color w:val="282727"/>
                <w:spacing w:val="1"/>
              </w:rPr>
              <w:t>Maymunah</w:t>
            </w:r>
            <w:proofErr w:type="spellEnd"/>
            <w:r w:rsidRPr="005B2176">
              <w:rPr>
                <w:rFonts w:cstheme="minorHAnsi"/>
                <w:color w:val="282727"/>
                <w:spacing w:val="1"/>
              </w:rPr>
              <w:t xml:space="preserve"> </w:t>
            </w:r>
            <w:proofErr w:type="spellStart"/>
            <w:r w:rsidRPr="005B2176">
              <w:rPr>
                <w:rFonts w:cstheme="minorHAnsi"/>
                <w:color w:val="282727"/>
                <w:spacing w:val="1"/>
              </w:rPr>
              <w:t>bint</w:t>
            </w:r>
            <w:proofErr w:type="spellEnd"/>
            <w:r w:rsidRPr="005B2176">
              <w:rPr>
                <w:rFonts w:cstheme="minorHAnsi"/>
                <w:color w:val="282727"/>
                <w:spacing w:val="1"/>
              </w:rPr>
              <w:t xml:space="preserve"> AI-</w:t>
            </w:r>
            <w:proofErr w:type="spellStart"/>
            <w:r w:rsidRPr="005B2176">
              <w:rPr>
                <w:rFonts w:cstheme="minorHAnsi"/>
                <w:color w:val="282727"/>
                <w:spacing w:val="1"/>
              </w:rPr>
              <w:t>Harith</w:t>
            </w:r>
            <w:proofErr w:type="spellEnd"/>
          </w:p>
        </w:tc>
        <w:tc>
          <w:tcPr>
            <w:tcW w:w="3260" w:type="dxa"/>
            <w:tcBorders>
              <w:bottom w:val="single" w:sz="4" w:space="0" w:color="auto"/>
            </w:tcBorders>
            <w:shd w:val="clear" w:color="auto" w:fill="C5E0B3" w:themeFill="accent6" w:themeFillTint="66"/>
          </w:tcPr>
          <w:p w:rsidR="004736AF" w:rsidRPr="005B2176" w:rsidRDefault="004736AF" w:rsidP="00A440E5">
            <w:pPr>
              <w:kinsoku w:val="0"/>
              <w:overflowPunct w:val="0"/>
              <w:jc w:val="both"/>
              <w:textAlignment w:val="baseline"/>
              <w:rPr>
                <w:rFonts w:cstheme="minorHAnsi"/>
                <w:color w:val="282727"/>
                <w:spacing w:val="1"/>
              </w:rPr>
            </w:pPr>
            <w:r w:rsidRPr="005B2176">
              <w:rPr>
                <w:rFonts w:cstheme="minorHAnsi"/>
                <w:color w:val="000000"/>
                <w:spacing w:val="1"/>
                <w:shd w:val="clear" w:color="auto" w:fill="FFFFFF"/>
              </w:rPr>
              <w:t>Married</w:t>
            </w:r>
          </w:p>
        </w:tc>
        <w:tc>
          <w:tcPr>
            <w:tcW w:w="1439" w:type="dxa"/>
          </w:tcPr>
          <w:p w:rsidR="004736AF" w:rsidRPr="005B2176" w:rsidRDefault="004736AF" w:rsidP="00A440E5">
            <w:pPr>
              <w:kinsoku w:val="0"/>
              <w:overflowPunct w:val="0"/>
              <w:jc w:val="both"/>
              <w:textAlignment w:val="baseline"/>
              <w:rPr>
                <w:rFonts w:cstheme="minorHAnsi"/>
                <w:color w:val="282727"/>
                <w:spacing w:val="1"/>
              </w:rPr>
            </w:pPr>
            <w:proofErr w:type="spellStart"/>
            <w:r w:rsidRPr="005B2176">
              <w:rPr>
                <w:rFonts w:cstheme="minorHAnsi"/>
                <w:color w:val="282727"/>
                <w:spacing w:val="1"/>
              </w:rPr>
              <w:t>Feb</w:t>
            </w:r>
            <w:proofErr w:type="spellEnd"/>
            <w:r w:rsidRPr="005B2176">
              <w:rPr>
                <w:rFonts w:cstheme="minorHAnsi"/>
                <w:color w:val="282727"/>
                <w:spacing w:val="1"/>
              </w:rPr>
              <w:t xml:space="preserve"> 629</w:t>
            </w:r>
          </w:p>
        </w:tc>
      </w:tr>
      <w:tr w:rsidR="004736AF" w:rsidRPr="005B2176" w:rsidTr="00A440E5">
        <w:tc>
          <w:tcPr>
            <w:tcW w:w="530" w:type="dxa"/>
          </w:tcPr>
          <w:p w:rsidR="004736AF" w:rsidRPr="005B2176" w:rsidRDefault="004736AF" w:rsidP="00A440E5">
            <w:pPr>
              <w:kinsoku w:val="0"/>
              <w:overflowPunct w:val="0"/>
              <w:jc w:val="both"/>
              <w:textAlignment w:val="baseline"/>
              <w:rPr>
                <w:rFonts w:cstheme="minorHAnsi"/>
                <w:color w:val="282727"/>
              </w:rPr>
            </w:pPr>
            <w:r w:rsidRPr="005B2176">
              <w:rPr>
                <w:rFonts w:cstheme="minorHAnsi"/>
                <w:color w:val="000000"/>
                <w:shd w:val="clear" w:color="auto" w:fill="FFFFFF"/>
              </w:rPr>
              <w:t>13</w:t>
            </w:r>
          </w:p>
        </w:tc>
        <w:tc>
          <w:tcPr>
            <w:tcW w:w="5561" w:type="dxa"/>
          </w:tcPr>
          <w:p w:rsidR="004736AF" w:rsidRPr="005B2176" w:rsidRDefault="004736AF" w:rsidP="00A440E5">
            <w:pPr>
              <w:kinsoku w:val="0"/>
              <w:overflowPunct w:val="0"/>
              <w:jc w:val="both"/>
              <w:textAlignment w:val="baseline"/>
              <w:rPr>
                <w:rFonts w:cstheme="minorHAnsi"/>
                <w:color w:val="483909"/>
              </w:rPr>
            </w:pPr>
            <w:proofErr w:type="spellStart"/>
            <w:r>
              <w:rPr>
                <w:rFonts w:cstheme="minorHAnsi"/>
                <w:color w:val="282727"/>
              </w:rPr>
              <w:t>Ma</w:t>
            </w:r>
            <w:r w:rsidRPr="005B2176">
              <w:rPr>
                <w:rFonts w:cstheme="minorHAnsi"/>
                <w:color w:val="282727"/>
              </w:rPr>
              <w:t>riyah</w:t>
            </w:r>
            <w:proofErr w:type="spellEnd"/>
            <w:r w:rsidRPr="005B2176">
              <w:rPr>
                <w:rFonts w:cstheme="minorHAnsi"/>
                <w:color w:val="000000"/>
                <w:shd w:val="clear" w:color="auto" w:fill="FFFFFF"/>
              </w:rPr>
              <w:t xml:space="preserve"> </w:t>
            </w:r>
            <w:proofErr w:type="spellStart"/>
            <w:r w:rsidRPr="005B2176">
              <w:rPr>
                <w:rFonts w:cstheme="minorHAnsi"/>
                <w:color w:val="000000"/>
                <w:shd w:val="clear" w:color="auto" w:fill="FFFFFF"/>
              </w:rPr>
              <w:t>bint</w:t>
            </w:r>
            <w:proofErr w:type="spellEnd"/>
            <w:r w:rsidRPr="005B2176">
              <w:rPr>
                <w:rFonts w:cstheme="minorHAnsi"/>
                <w:color w:val="282727"/>
              </w:rPr>
              <w:t xml:space="preserve"> </w:t>
            </w:r>
            <w:proofErr w:type="spellStart"/>
            <w:r w:rsidRPr="005B2176">
              <w:rPr>
                <w:rFonts w:cstheme="minorHAnsi"/>
                <w:color w:val="282727"/>
              </w:rPr>
              <w:t>Shamoon</w:t>
            </w:r>
            <w:proofErr w:type="spellEnd"/>
            <w:r>
              <w:rPr>
                <w:rFonts w:cstheme="minorHAnsi"/>
                <w:color w:val="282727"/>
              </w:rPr>
              <w:t xml:space="preserve"> al-</w:t>
            </w:r>
            <w:proofErr w:type="spellStart"/>
            <w:r>
              <w:rPr>
                <w:rFonts w:cstheme="minorHAnsi"/>
                <w:color w:val="282727"/>
              </w:rPr>
              <w:t>Qupti</w:t>
            </w:r>
            <w:r w:rsidRPr="005B2176">
              <w:rPr>
                <w:rFonts w:cstheme="minorHAnsi"/>
                <w:color w:val="282727"/>
              </w:rPr>
              <w:t>ya</w:t>
            </w:r>
            <w:proofErr w:type="spellEnd"/>
          </w:p>
        </w:tc>
        <w:tc>
          <w:tcPr>
            <w:tcW w:w="3260" w:type="dxa"/>
            <w:tcBorders>
              <w:bottom w:val="single" w:sz="4" w:space="0" w:color="auto"/>
            </w:tcBorders>
            <w:shd w:val="clear" w:color="auto" w:fill="FFFF00"/>
          </w:tcPr>
          <w:p w:rsidR="004736AF" w:rsidRPr="005B2176" w:rsidRDefault="004736AF" w:rsidP="00A440E5">
            <w:pPr>
              <w:kinsoku w:val="0"/>
              <w:overflowPunct w:val="0"/>
              <w:jc w:val="both"/>
              <w:textAlignment w:val="baseline"/>
              <w:rPr>
                <w:rFonts w:cstheme="minorHAnsi"/>
                <w:color w:val="000000"/>
                <w:shd w:val="clear" w:color="auto" w:fill="FFFFFF"/>
              </w:rPr>
            </w:pPr>
            <w:r w:rsidRPr="005B2176">
              <w:rPr>
                <w:rFonts w:cstheme="minorHAnsi"/>
                <w:color w:val="483909"/>
              </w:rPr>
              <w:t xml:space="preserve">Sexuel </w:t>
            </w:r>
            <w:proofErr w:type="spellStart"/>
            <w:r w:rsidRPr="005B2176">
              <w:rPr>
                <w:rFonts w:cstheme="minorHAnsi"/>
                <w:color w:val="483909"/>
              </w:rPr>
              <w:t>slavery</w:t>
            </w:r>
            <w:proofErr w:type="spellEnd"/>
          </w:p>
        </w:tc>
        <w:tc>
          <w:tcPr>
            <w:tcW w:w="1439" w:type="dxa"/>
          </w:tcPr>
          <w:p w:rsidR="004736AF" w:rsidRPr="005B2176" w:rsidRDefault="004736AF" w:rsidP="00A440E5">
            <w:pPr>
              <w:kinsoku w:val="0"/>
              <w:overflowPunct w:val="0"/>
              <w:jc w:val="both"/>
              <w:textAlignment w:val="baseline"/>
              <w:rPr>
                <w:rFonts w:cstheme="minorHAnsi"/>
                <w:color w:val="282727"/>
              </w:rPr>
            </w:pPr>
            <w:r w:rsidRPr="005B2176">
              <w:rPr>
                <w:rFonts w:cstheme="minorHAnsi"/>
                <w:color w:val="000000"/>
                <w:shd w:val="clear" w:color="auto" w:fill="FFFFFF"/>
              </w:rPr>
              <w:t>Jun</w:t>
            </w:r>
            <w:r>
              <w:rPr>
                <w:rFonts w:cstheme="minorHAnsi"/>
                <w:color w:val="282727"/>
              </w:rPr>
              <w:t xml:space="preserve"> 629</w:t>
            </w:r>
          </w:p>
        </w:tc>
      </w:tr>
      <w:tr w:rsidR="004736AF" w:rsidRPr="005B2176" w:rsidTr="00A440E5">
        <w:tc>
          <w:tcPr>
            <w:tcW w:w="530" w:type="dxa"/>
          </w:tcPr>
          <w:p w:rsidR="004736AF" w:rsidRPr="005B2176" w:rsidRDefault="004736AF" w:rsidP="00A440E5">
            <w:pPr>
              <w:kinsoku w:val="0"/>
              <w:overflowPunct w:val="0"/>
              <w:jc w:val="both"/>
              <w:textAlignment w:val="baseline"/>
              <w:rPr>
                <w:rFonts w:cstheme="minorHAnsi"/>
                <w:color w:val="000000"/>
                <w:spacing w:val="-1"/>
                <w:shd w:val="clear" w:color="auto" w:fill="FFFFFF"/>
              </w:rPr>
            </w:pPr>
            <w:r w:rsidRPr="005B2176">
              <w:rPr>
                <w:rFonts w:cstheme="minorHAnsi"/>
                <w:color w:val="000000"/>
                <w:spacing w:val="-1"/>
                <w:shd w:val="clear" w:color="auto" w:fill="FFFFFF"/>
              </w:rPr>
              <w:t>14</w:t>
            </w:r>
          </w:p>
        </w:tc>
        <w:tc>
          <w:tcPr>
            <w:tcW w:w="5561" w:type="dxa"/>
          </w:tcPr>
          <w:p w:rsidR="004736AF" w:rsidRPr="005B2176" w:rsidRDefault="004736AF" w:rsidP="00A440E5">
            <w:pPr>
              <w:kinsoku w:val="0"/>
              <w:overflowPunct w:val="0"/>
              <w:jc w:val="both"/>
              <w:textAlignment w:val="baseline"/>
              <w:rPr>
                <w:rFonts w:cstheme="minorHAnsi"/>
                <w:color w:val="282727"/>
                <w:spacing w:val="-1"/>
              </w:rPr>
            </w:pPr>
            <w:proofErr w:type="spellStart"/>
            <w:r w:rsidRPr="005B2176">
              <w:rPr>
                <w:rFonts w:cstheme="minorHAnsi"/>
                <w:color w:val="000000"/>
                <w:spacing w:val="-1"/>
                <w:shd w:val="clear" w:color="auto" w:fill="FFFFFF"/>
              </w:rPr>
              <w:t>Mulayka</w:t>
            </w:r>
            <w:proofErr w:type="spellEnd"/>
            <w:r w:rsidRPr="005B2176">
              <w:rPr>
                <w:rFonts w:cstheme="minorHAnsi"/>
                <w:color w:val="000000"/>
                <w:spacing w:val="-1"/>
                <w:shd w:val="clear" w:color="auto" w:fill="FFFFFF"/>
              </w:rPr>
              <w:t xml:space="preserve"> </w:t>
            </w:r>
            <w:proofErr w:type="spellStart"/>
            <w:r w:rsidRPr="005B2176">
              <w:rPr>
                <w:rFonts w:cstheme="minorHAnsi"/>
                <w:color w:val="000000"/>
                <w:spacing w:val="-1"/>
                <w:shd w:val="clear" w:color="auto" w:fill="FFFFFF"/>
              </w:rPr>
              <w:t>bint</w:t>
            </w:r>
            <w:proofErr w:type="spellEnd"/>
            <w:r w:rsidRPr="005B2176">
              <w:rPr>
                <w:rFonts w:cstheme="minorHAnsi"/>
                <w:color w:val="282727"/>
                <w:spacing w:val="-1"/>
              </w:rPr>
              <w:t xml:space="preserve"> Kaab </w:t>
            </w:r>
          </w:p>
        </w:tc>
        <w:tc>
          <w:tcPr>
            <w:tcW w:w="3260" w:type="dxa"/>
            <w:shd w:val="clear" w:color="auto" w:fill="C45911" w:themeFill="accent2" w:themeFillShade="BF"/>
          </w:tcPr>
          <w:p w:rsidR="004736AF" w:rsidRPr="005B2176" w:rsidRDefault="004736AF" w:rsidP="00A440E5">
            <w:pPr>
              <w:kinsoku w:val="0"/>
              <w:overflowPunct w:val="0"/>
              <w:jc w:val="both"/>
              <w:textAlignment w:val="baseline"/>
              <w:rPr>
                <w:rFonts w:cstheme="minorHAnsi"/>
                <w:color w:val="282727"/>
                <w:spacing w:val="-1"/>
              </w:rPr>
            </w:pPr>
            <w:proofErr w:type="spellStart"/>
            <w:r>
              <w:rPr>
                <w:rFonts w:cstheme="minorHAnsi"/>
                <w:color w:val="282727"/>
                <w:spacing w:val="-1"/>
              </w:rPr>
              <w:t>Divorced</w:t>
            </w:r>
            <w:proofErr w:type="spellEnd"/>
          </w:p>
        </w:tc>
        <w:tc>
          <w:tcPr>
            <w:tcW w:w="1439" w:type="dxa"/>
          </w:tcPr>
          <w:p w:rsidR="004736AF" w:rsidRPr="005B2176" w:rsidRDefault="004736AF" w:rsidP="00A440E5">
            <w:pPr>
              <w:kinsoku w:val="0"/>
              <w:overflowPunct w:val="0"/>
              <w:jc w:val="both"/>
              <w:textAlignment w:val="baseline"/>
              <w:rPr>
                <w:rFonts w:cstheme="minorHAnsi"/>
                <w:color w:val="282727"/>
                <w:spacing w:val="-1"/>
              </w:rPr>
            </w:pPr>
            <w:r w:rsidRPr="005B2176">
              <w:rPr>
                <w:rFonts w:cstheme="minorHAnsi"/>
                <w:color w:val="282727"/>
                <w:spacing w:val="-1"/>
              </w:rPr>
              <w:t>Jan 630</w:t>
            </w:r>
            <w:r w:rsidRPr="005B2176">
              <w:rPr>
                <w:rFonts w:cstheme="minorHAnsi"/>
                <w:color w:val="282727"/>
                <w:spacing w:val="-1"/>
                <w:vertAlign w:val="superscript"/>
              </w:rPr>
              <w:t>~</w:t>
            </w:r>
          </w:p>
        </w:tc>
      </w:tr>
      <w:tr w:rsidR="004736AF" w:rsidRPr="005B2176" w:rsidTr="00A440E5">
        <w:tc>
          <w:tcPr>
            <w:tcW w:w="530" w:type="dxa"/>
          </w:tcPr>
          <w:p w:rsidR="004736AF" w:rsidRPr="005B2176" w:rsidRDefault="004736AF" w:rsidP="00A440E5">
            <w:pPr>
              <w:kinsoku w:val="0"/>
              <w:overflowPunct w:val="0"/>
              <w:jc w:val="both"/>
              <w:textAlignment w:val="baseline"/>
              <w:rPr>
                <w:rFonts w:cstheme="minorHAnsi"/>
                <w:color w:val="000000"/>
                <w:shd w:val="clear" w:color="auto" w:fill="FFFFFF"/>
              </w:rPr>
            </w:pPr>
            <w:r w:rsidRPr="005B2176">
              <w:rPr>
                <w:rFonts w:cstheme="minorHAnsi"/>
                <w:color w:val="000000"/>
                <w:shd w:val="clear" w:color="auto" w:fill="FFFFFF"/>
              </w:rPr>
              <w:t>15</w:t>
            </w:r>
          </w:p>
        </w:tc>
        <w:tc>
          <w:tcPr>
            <w:tcW w:w="5561" w:type="dxa"/>
          </w:tcPr>
          <w:p w:rsidR="004736AF" w:rsidRPr="00E72146" w:rsidRDefault="004736AF" w:rsidP="00A440E5">
            <w:pPr>
              <w:kinsoku w:val="0"/>
              <w:overflowPunct w:val="0"/>
              <w:jc w:val="both"/>
              <w:textAlignment w:val="baseline"/>
              <w:rPr>
                <w:rFonts w:cstheme="minorHAnsi"/>
                <w:b/>
                <w:bCs/>
                <w:i/>
                <w:iCs/>
                <w:color w:val="282727"/>
                <w:lang w:val="en-GB"/>
              </w:rPr>
            </w:pPr>
            <w:r w:rsidRPr="00E72146">
              <w:rPr>
                <w:rFonts w:cstheme="minorHAnsi"/>
                <w:color w:val="000000"/>
                <w:shd w:val="clear" w:color="auto" w:fill="FFFFFF"/>
                <w:lang w:val="en-GB"/>
              </w:rPr>
              <w:t>Fatima</w:t>
            </w:r>
            <w:r w:rsidRPr="00E72146">
              <w:rPr>
                <w:rFonts w:cstheme="minorHAnsi"/>
                <w:i/>
                <w:iCs/>
                <w:color w:val="282727"/>
                <w:lang w:val="en-GB"/>
              </w:rPr>
              <w:t xml:space="preserve"> al-Aliya</w:t>
            </w:r>
            <w:r w:rsidRPr="00E72146">
              <w:rPr>
                <w:rFonts w:cstheme="minorHAnsi"/>
                <w:iCs/>
                <w:color w:val="282727"/>
                <w:lang w:val="en-GB"/>
              </w:rPr>
              <w:t xml:space="preserve"> </w:t>
            </w:r>
            <w:proofErr w:type="spellStart"/>
            <w:r w:rsidRPr="00E72146">
              <w:rPr>
                <w:rFonts w:cstheme="minorHAnsi"/>
                <w:iCs/>
                <w:color w:val="282727"/>
                <w:lang w:val="en-GB"/>
              </w:rPr>
              <w:t>bintabyan</w:t>
            </w:r>
            <w:proofErr w:type="spellEnd"/>
            <w:r w:rsidRPr="00E72146">
              <w:rPr>
                <w:rFonts w:cstheme="minorHAnsi"/>
                <w:iCs/>
                <w:color w:val="282727"/>
                <w:lang w:val="en-GB"/>
              </w:rPr>
              <w:t xml:space="preserve"> </w:t>
            </w:r>
            <w:r w:rsidRPr="00E72146">
              <w:rPr>
                <w:rFonts w:cstheme="minorHAnsi"/>
                <w:bCs/>
                <w:i/>
                <w:iCs/>
                <w:color w:val="282727"/>
                <w:lang w:val="en-GB"/>
              </w:rPr>
              <w:t>al-</w:t>
            </w:r>
            <w:proofErr w:type="spellStart"/>
            <w:r w:rsidRPr="00E72146">
              <w:rPr>
                <w:rFonts w:cstheme="minorHAnsi"/>
                <w:bCs/>
                <w:i/>
                <w:iCs/>
                <w:color w:val="282727"/>
                <w:lang w:val="en-GB"/>
              </w:rPr>
              <w:t>Dahhak</w:t>
            </w:r>
            <w:proofErr w:type="spellEnd"/>
          </w:p>
        </w:tc>
        <w:tc>
          <w:tcPr>
            <w:tcW w:w="3260" w:type="dxa"/>
            <w:shd w:val="clear" w:color="auto" w:fill="C45911" w:themeFill="accent2" w:themeFillShade="BF"/>
          </w:tcPr>
          <w:p w:rsidR="004736AF" w:rsidRPr="005B2176" w:rsidRDefault="004736AF" w:rsidP="00A440E5">
            <w:pPr>
              <w:kinsoku w:val="0"/>
              <w:overflowPunct w:val="0"/>
              <w:jc w:val="both"/>
              <w:textAlignment w:val="baseline"/>
              <w:rPr>
                <w:rFonts w:cstheme="minorHAnsi"/>
                <w:color w:val="000000"/>
                <w:shd w:val="clear" w:color="auto" w:fill="FFFFFF"/>
              </w:rPr>
            </w:pPr>
            <w:proofErr w:type="spellStart"/>
            <w:r>
              <w:rPr>
                <w:rFonts w:cstheme="minorHAnsi"/>
                <w:color w:val="282727"/>
                <w:spacing w:val="-1"/>
              </w:rPr>
              <w:t>Divorced</w:t>
            </w:r>
            <w:proofErr w:type="spellEnd"/>
          </w:p>
        </w:tc>
        <w:tc>
          <w:tcPr>
            <w:tcW w:w="1439" w:type="dxa"/>
          </w:tcPr>
          <w:p w:rsidR="004736AF" w:rsidRPr="005B2176" w:rsidRDefault="004736AF" w:rsidP="00A440E5">
            <w:pPr>
              <w:kinsoku w:val="0"/>
              <w:overflowPunct w:val="0"/>
              <w:jc w:val="both"/>
              <w:textAlignment w:val="baseline"/>
              <w:rPr>
                <w:rFonts w:cstheme="minorHAnsi"/>
                <w:color w:val="000000"/>
                <w:shd w:val="clear" w:color="auto" w:fill="FFFFFF"/>
              </w:rPr>
            </w:pPr>
            <w:r w:rsidRPr="005B2176">
              <w:rPr>
                <w:rFonts w:cstheme="minorHAnsi"/>
                <w:b/>
                <w:bCs/>
                <w:i/>
                <w:iCs/>
                <w:color w:val="282727"/>
              </w:rPr>
              <w:t>Mar</w:t>
            </w:r>
            <w:r w:rsidRPr="005B2176">
              <w:rPr>
                <w:rFonts w:cstheme="minorHAnsi"/>
                <w:color w:val="000000"/>
                <w:shd w:val="clear" w:color="auto" w:fill="FFFFFF"/>
              </w:rPr>
              <w:t xml:space="preserve"> 630</w:t>
            </w:r>
          </w:p>
        </w:tc>
      </w:tr>
      <w:tr w:rsidR="004736AF" w:rsidRPr="005B2176" w:rsidTr="00A440E5">
        <w:tc>
          <w:tcPr>
            <w:tcW w:w="530" w:type="dxa"/>
          </w:tcPr>
          <w:p w:rsidR="004736AF" w:rsidRPr="005B2176" w:rsidRDefault="004736AF" w:rsidP="00A440E5">
            <w:pPr>
              <w:kinsoku w:val="0"/>
              <w:overflowPunct w:val="0"/>
              <w:jc w:val="both"/>
              <w:textAlignment w:val="baseline"/>
              <w:rPr>
                <w:rFonts w:cstheme="minorHAnsi"/>
                <w:color w:val="000000"/>
                <w:spacing w:val="2"/>
                <w:shd w:val="clear" w:color="auto" w:fill="FFFFFF"/>
              </w:rPr>
            </w:pPr>
            <w:r w:rsidRPr="005B2176">
              <w:rPr>
                <w:rFonts w:cstheme="minorHAnsi"/>
                <w:color w:val="000000"/>
                <w:spacing w:val="2"/>
                <w:shd w:val="clear" w:color="auto" w:fill="FFFFFF"/>
              </w:rPr>
              <w:t>16</w:t>
            </w:r>
          </w:p>
        </w:tc>
        <w:tc>
          <w:tcPr>
            <w:tcW w:w="5561" w:type="dxa"/>
          </w:tcPr>
          <w:p w:rsidR="004736AF" w:rsidRPr="005B2176" w:rsidRDefault="004736AF" w:rsidP="00A440E5">
            <w:pPr>
              <w:kinsoku w:val="0"/>
              <w:overflowPunct w:val="0"/>
              <w:jc w:val="both"/>
              <w:textAlignment w:val="baseline"/>
              <w:rPr>
                <w:rFonts w:cstheme="minorHAnsi"/>
                <w:color w:val="000000"/>
                <w:spacing w:val="2"/>
                <w:shd w:val="clear" w:color="auto" w:fill="FFFFFF"/>
              </w:rPr>
            </w:pPr>
            <w:r w:rsidRPr="005B2176">
              <w:rPr>
                <w:rFonts w:cstheme="minorHAnsi"/>
                <w:color w:val="000000"/>
                <w:spacing w:val="2"/>
                <w:shd w:val="clear" w:color="auto" w:fill="FFFFFF"/>
              </w:rPr>
              <w:t xml:space="preserve">Asma </w:t>
            </w:r>
            <w:proofErr w:type="spellStart"/>
            <w:r w:rsidRPr="005B2176">
              <w:rPr>
                <w:rFonts w:cstheme="minorHAnsi"/>
                <w:color w:val="000000"/>
                <w:spacing w:val="2"/>
                <w:shd w:val="clear" w:color="auto" w:fill="FFFFFF"/>
              </w:rPr>
              <w:t>bint</w:t>
            </w:r>
            <w:proofErr w:type="spellEnd"/>
            <w:r w:rsidRPr="005B2176">
              <w:rPr>
                <w:rFonts w:cstheme="minorHAnsi"/>
                <w:color w:val="282727"/>
                <w:spacing w:val="2"/>
              </w:rPr>
              <w:t xml:space="preserve"> AI-Numan</w:t>
            </w:r>
          </w:p>
        </w:tc>
        <w:tc>
          <w:tcPr>
            <w:tcW w:w="3260" w:type="dxa"/>
            <w:tcBorders>
              <w:bottom w:val="single" w:sz="4" w:space="0" w:color="auto"/>
            </w:tcBorders>
            <w:shd w:val="clear" w:color="auto" w:fill="C45911" w:themeFill="accent2" w:themeFillShade="BF"/>
          </w:tcPr>
          <w:p w:rsidR="004736AF" w:rsidRPr="005B2176" w:rsidRDefault="004736AF" w:rsidP="00A440E5">
            <w:pPr>
              <w:kinsoku w:val="0"/>
              <w:overflowPunct w:val="0"/>
              <w:jc w:val="both"/>
              <w:textAlignment w:val="baseline"/>
              <w:rPr>
                <w:rFonts w:cstheme="minorHAnsi"/>
                <w:color w:val="282727"/>
                <w:spacing w:val="2"/>
              </w:rPr>
            </w:pPr>
            <w:proofErr w:type="spellStart"/>
            <w:r>
              <w:rPr>
                <w:rFonts w:cstheme="minorHAnsi"/>
                <w:color w:val="282727"/>
                <w:spacing w:val="-1"/>
              </w:rPr>
              <w:t>Divorced</w:t>
            </w:r>
            <w:proofErr w:type="spellEnd"/>
          </w:p>
        </w:tc>
        <w:tc>
          <w:tcPr>
            <w:tcW w:w="1439" w:type="dxa"/>
          </w:tcPr>
          <w:p w:rsidR="004736AF" w:rsidRPr="005B2176" w:rsidRDefault="004736AF" w:rsidP="00A440E5">
            <w:pPr>
              <w:kinsoku w:val="0"/>
              <w:overflowPunct w:val="0"/>
              <w:jc w:val="both"/>
              <w:textAlignment w:val="baseline"/>
              <w:rPr>
                <w:rFonts w:cstheme="minorHAnsi"/>
                <w:color w:val="282727"/>
                <w:spacing w:val="2"/>
              </w:rPr>
            </w:pPr>
            <w:proofErr w:type="spellStart"/>
            <w:r w:rsidRPr="005B2176">
              <w:rPr>
                <w:rFonts w:cstheme="minorHAnsi"/>
                <w:color w:val="000000"/>
                <w:spacing w:val="2"/>
                <w:shd w:val="clear" w:color="auto" w:fill="FFFFFF"/>
              </w:rPr>
              <w:t>Jul</w:t>
            </w:r>
            <w:proofErr w:type="spellEnd"/>
            <w:r w:rsidRPr="005B2176">
              <w:rPr>
                <w:rFonts w:cstheme="minorHAnsi"/>
                <w:color w:val="282727"/>
                <w:spacing w:val="2"/>
              </w:rPr>
              <w:t xml:space="preserve"> 630</w:t>
            </w:r>
          </w:p>
        </w:tc>
      </w:tr>
      <w:tr w:rsidR="004736AF" w:rsidRPr="005B2176" w:rsidTr="00A440E5">
        <w:tc>
          <w:tcPr>
            <w:tcW w:w="530" w:type="dxa"/>
          </w:tcPr>
          <w:p w:rsidR="004736AF" w:rsidRPr="005B2176" w:rsidRDefault="004736AF" w:rsidP="00A440E5">
            <w:pPr>
              <w:kinsoku w:val="0"/>
              <w:overflowPunct w:val="0"/>
              <w:jc w:val="both"/>
              <w:textAlignment w:val="baseline"/>
              <w:rPr>
                <w:rFonts w:cstheme="minorHAnsi"/>
                <w:color w:val="000000"/>
                <w:shd w:val="clear" w:color="auto" w:fill="FFFFFF"/>
              </w:rPr>
            </w:pPr>
            <w:r w:rsidRPr="005B2176">
              <w:rPr>
                <w:rFonts w:cstheme="minorHAnsi"/>
                <w:color w:val="000000"/>
                <w:shd w:val="clear" w:color="auto" w:fill="FFFFFF"/>
              </w:rPr>
              <w:lastRenderedPageBreak/>
              <w:t>17</w:t>
            </w:r>
          </w:p>
        </w:tc>
        <w:tc>
          <w:tcPr>
            <w:tcW w:w="5561" w:type="dxa"/>
          </w:tcPr>
          <w:p w:rsidR="004736AF" w:rsidRPr="005B2176" w:rsidRDefault="004736AF" w:rsidP="00A440E5">
            <w:pPr>
              <w:kinsoku w:val="0"/>
              <w:overflowPunct w:val="0"/>
              <w:jc w:val="both"/>
              <w:textAlignment w:val="baseline"/>
              <w:rPr>
                <w:rFonts w:cstheme="minorHAnsi"/>
                <w:i/>
                <w:iCs/>
                <w:color w:val="483909"/>
              </w:rPr>
            </w:pPr>
            <w:r>
              <w:rPr>
                <w:rFonts w:cstheme="minorHAnsi"/>
                <w:i/>
                <w:iCs/>
                <w:color w:val="000000"/>
                <w:shd w:val="clear" w:color="auto" w:fill="FFFFFF"/>
              </w:rPr>
              <w:t>AI-</w:t>
            </w:r>
            <w:proofErr w:type="spellStart"/>
            <w:r>
              <w:rPr>
                <w:rFonts w:cstheme="minorHAnsi"/>
                <w:i/>
                <w:iCs/>
                <w:color w:val="000000"/>
                <w:shd w:val="clear" w:color="auto" w:fill="FFFFFF"/>
              </w:rPr>
              <w:t>Jari</w:t>
            </w:r>
            <w:r w:rsidRPr="005B2176">
              <w:rPr>
                <w:rFonts w:cstheme="minorHAnsi"/>
                <w:i/>
                <w:iCs/>
                <w:color w:val="000000"/>
                <w:shd w:val="clear" w:color="auto" w:fill="FFFFFF"/>
              </w:rPr>
              <w:t>ya</w:t>
            </w:r>
            <w:proofErr w:type="spellEnd"/>
            <w:r w:rsidRPr="005B2176">
              <w:rPr>
                <w:rFonts w:cstheme="minorHAnsi"/>
                <w:i/>
                <w:iCs/>
                <w:color w:val="483909"/>
              </w:rPr>
              <w:t xml:space="preserve">  </w:t>
            </w:r>
          </w:p>
        </w:tc>
        <w:tc>
          <w:tcPr>
            <w:tcW w:w="3260" w:type="dxa"/>
            <w:tcBorders>
              <w:bottom w:val="single" w:sz="4" w:space="0" w:color="auto"/>
            </w:tcBorders>
            <w:shd w:val="clear" w:color="auto" w:fill="FFFF00"/>
          </w:tcPr>
          <w:p w:rsidR="004736AF" w:rsidRPr="005B2176" w:rsidRDefault="004736AF" w:rsidP="00A440E5">
            <w:pPr>
              <w:kinsoku w:val="0"/>
              <w:overflowPunct w:val="0"/>
              <w:jc w:val="both"/>
              <w:textAlignment w:val="baseline"/>
              <w:rPr>
                <w:rFonts w:cstheme="minorHAnsi"/>
                <w:color w:val="000000"/>
                <w:shd w:val="clear" w:color="auto" w:fill="FFFFFF"/>
              </w:rPr>
            </w:pPr>
            <w:proofErr w:type="spellStart"/>
            <w:r w:rsidRPr="005B2176">
              <w:rPr>
                <w:rFonts w:cstheme="minorHAnsi"/>
                <w:color w:val="483909"/>
              </w:rPr>
              <w:t>Sexual</w:t>
            </w:r>
            <w:proofErr w:type="spellEnd"/>
            <w:r w:rsidRPr="005B2176">
              <w:rPr>
                <w:rFonts w:cstheme="minorHAnsi"/>
                <w:color w:val="483909"/>
              </w:rPr>
              <w:t xml:space="preserve"> </w:t>
            </w:r>
            <w:proofErr w:type="spellStart"/>
            <w:r w:rsidRPr="005B2176">
              <w:rPr>
                <w:rFonts w:cstheme="minorHAnsi"/>
                <w:color w:val="483909"/>
              </w:rPr>
              <w:t>slavery</w:t>
            </w:r>
            <w:proofErr w:type="spellEnd"/>
          </w:p>
        </w:tc>
        <w:tc>
          <w:tcPr>
            <w:tcW w:w="1439" w:type="dxa"/>
          </w:tcPr>
          <w:p w:rsidR="004736AF" w:rsidRPr="005B2176" w:rsidRDefault="004736AF" w:rsidP="00A440E5">
            <w:pPr>
              <w:kinsoku w:val="0"/>
              <w:overflowPunct w:val="0"/>
              <w:jc w:val="both"/>
              <w:textAlignment w:val="baseline"/>
              <w:rPr>
                <w:rFonts w:cstheme="minorHAnsi"/>
                <w:color w:val="000000"/>
                <w:shd w:val="clear" w:color="auto" w:fill="FFFFFF"/>
              </w:rPr>
            </w:pPr>
            <w:proofErr w:type="spellStart"/>
            <w:r w:rsidRPr="005B2176">
              <w:rPr>
                <w:rFonts w:cstheme="minorHAnsi"/>
                <w:color w:val="000000"/>
                <w:shd w:val="clear" w:color="auto" w:fill="FFFFFF"/>
              </w:rPr>
              <w:t>Akar</w:t>
            </w:r>
            <w:proofErr w:type="spellEnd"/>
            <w:r w:rsidRPr="005B2176">
              <w:rPr>
                <w:rFonts w:cstheme="minorHAnsi"/>
                <w:color w:val="000000"/>
                <w:shd w:val="clear" w:color="auto" w:fill="FFFFFF"/>
              </w:rPr>
              <w:t xml:space="preserve"> 627</w:t>
            </w:r>
          </w:p>
        </w:tc>
      </w:tr>
      <w:tr w:rsidR="004736AF" w:rsidRPr="005B2176" w:rsidTr="00A440E5">
        <w:tc>
          <w:tcPr>
            <w:tcW w:w="530" w:type="dxa"/>
          </w:tcPr>
          <w:p w:rsidR="004736AF" w:rsidRPr="005B2176" w:rsidRDefault="004736AF" w:rsidP="00A440E5">
            <w:pPr>
              <w:kinsoku w:val="0"/>
              <w:overflowPunct w:val="0"/>
              <w:jc w:val="both"/>
              <w:textAlignment w:val="baseline"/>
              <w:rPr>
                <w:rFonts w:cstheme="minorHAnsi"/>
                <w:color w:val="000000"/>
                <w:shd w:val="clear" w:color="auto" w:fill="FFFFFF"/>
              </w:rPr>
            </w:pPr>
            <w:r>
              <w:rPr>
                <w:rFonts w:cstheme="minorHAnsi"/>
                <w:color w:val="000000"/>
                <w:shd w:val="clear" w:color="auto" w:fill="FFFFFF"/>
              </w:rPr>
              <w:t>18</w:t>
            </w:r>
          </w:p>
        </w:tc>
        <w:tc>
          <w:tcPr>
            <w:tcW w:w="5561" w:type="dxa"/>
          </w:tcPr>
          <w:p w:rsidR="004736AF" w:rsidRPr="005B2176" w:rsidRDefault="004736AF" w:rsidP="00A440E5">
            <w:pPr>
              <w:kinsoku w:val="0"/>
              <w:overflowPunct w:val="0"/>
              <w:jc w:val="both"/>
              <w:textAlignment w:val="baseline"/>
              <w:rPr>
                <w:rFonts w:cstheme="minorHAnsi"/>
                <w:i/>
                <w:iCs/>
                <w:color w:val="000000"/>
                <w:shd w:val="clear" w:color="auto" w:fill="FFFFFF"/>
              </w:rPr>
            </w:pPr>
            <w:proofErr w:type="spellStart"/>
            <w:r w:rsidRPr="005B2176">
              <w:rPr>
                <w:rFonts w:cstheme="minorHAnsi"/>
                <w:color w:val="282727"/>
                <w:spacing w:val="1"/>
              </w:rPr>
              <w:t>Amra</w:t>
            </w:r>
            <w:proofErr w:type="spellEnd"/>
            <w:r w:rsidRPr="005B2176">
              <w:rPr>
                <w:rFonts w:cstheme="minorHAnsi"/>
                <w:color w:val="000000"/>
                <w:spacing w:val="1"/>
                <w:shd w:val="clear" w:color="auto" w:fill="FFFFFF"/>
              </w:rPr>
              <w:t xml:space="preserve"> </w:t>
            </w:r>
            <w:proofErr w:type="spellStart"/>
            <w:r w:rsidRPr="005B2176">
              <w:rPr>
                <w:rFonts w:cstheme="minorHAnsi"/>
                <w:color w:val="000000"/>
                <w:spacing w:val="1"/>
                <w:shd w:val="clear" w:color="auto" w:fill="FFFFFF"/>
              </w:rPr>
              <w:t>bint</w:t>
            </w:r>
            <w:proofErr w:type="spellEnd"/>
            <w:r w:rsidRPr="005B2176">
              <w:rPr>
                <w:rFonts w:cstheme="minorHAnsi"/>
                <w:color w:val="282727"/>
                <w:spacing w:val="1"/>
              </w:rPr>
              <w:t xml:space="preserve"> Yazid</w:t>
            </w:r>
          </w:p>
        </w:tc>
        <w:tc>
          <w:tcPr>
            <w:tcW w:w="3260" w:type="dxa"/>
            <w:tcBorders>
              <w:bottom w:val="single" w:sz="4" w:space="0" w:color="auto"/>
            </w:tcBorders>
            <w:shd w:val="clear" w:color="auto" w:fill="C45911" w:themeFill="accent2" w:themeFillShade="BF"/>
          </w:tcPr>
          <w:p w:rsidR="004736AF" w:rsidRPr="005B2176" w:rsidRDefault="004736AF" w:rsidP="00A440E5">
            <w:pPr>
              <w:kinsoku w:val="0"/>
              <w:overflowPunct w:val="0"/>
              <w:jc w:val="both"/>
              <w:textAlignment w:val="baseline"/>
              <w:rPr>
                <w:rFonts w:cstheme="minorHAnsi"/>
                <w:color w:val="483909"/>
              </w:rPr>
            </w:pPr>
            <w:proofErr w:type="spellStart"/>
            <w:r>
              <w:rPr>
                <w:rFonts w:cstheme="minorHAnsi"/>
                <w:color w:val="282727"/>
                <w:spacing w:val="-1"/>
              </w:rPr>
              <w:t>Divorced</w:t>
            </w:r>
            <w:proofErr w:type="spellEnd"/>
          </w:p>
        </w:tc>
        <w:tc>
          <w:tcPr>
            <w:tcW w:w="1439" w:type="dxa"/>
          </w:tcPr>
          <w:p w:rsidR="004736AF" w:rsidRPr="005B2176" w:rsidRDefault="004736AF" w:rsidP="00A440E5">
            <w:pPr>
              <w:kinsoku w:val="0"/>
              <w:overflowPunct w:val="0"/>
              <w:jc w:val="both"/>
              <w:textAlignment w:val="baseline"/>
              <w:rPr>
                <w:rFonts w:cstheme="minorHAnsi"/>
                <w:color w:val="000000"/>
                <w:shd w:val="clear" w:color="auto" w:fill="FFFFFF"/>
              </w:rPr>
            </w:pPr>
            <w:proofErr w:type="spellStart"/>
            <w:r w:rsidRPr="005B2176">
              <w:rPr>
                <w:rFonts w:cstheme="minorHAnsi"/>
                <w:color w:val="000000"/>
                <w:spacing w:val="1"/>
                <w:shd w:val="clear" w:color="auto" w:fill="FFFFFF"/>
              </w:rPr>
              <w:t>Year</w:t>
            </w:r>
            <w:proofErr w:type="spellEnd"/>
            <w:r w:rsidRPr="005B2176">
              <w:rPr>
                <w:rFonts w:cstheme="minorHAnsi"/>
                <w:color w:val="000000"/>
                <w:spacing w:val="1"/>
                <w:shd w:val="clear" w:color="auto" w:fill="FFFFFF"/>
              </w:rPr>
              <w:t xml:space="preserve"> 631</w:t>
            </w:r>
          </w:p>
        </w:tc>
      </w:tr>
      <w:tr w:rsidR="004736AF" w:rsidRPr="005B2176" w:rsidTr="00A440E5">
        <w:tc>
          <w:tcPr>
            <w:tcW w:w="530" w:type="dxa"/>
          </w:tcPr>
          <w:p w:rsidR="004736AF" w:rsidRPr="005B2176" w:rsidRDefault="004736AF" w:rsidP="00A440E5">
            <w:pPr>
              <w:kinsoku w:val="0"/>
              <w:overflowPunct w:val="0"/>
              <w:jc w:val="both"/>
              <w:textAlignment w:val="baseline"/>
              <w:rPr>
                <w:rFonts w:cstheme="minorHAnsi"/>
                <w:color w:val="000000"/>
                <w:shd w:val="clear" w:color="auto" w:fill="FFFFFF"/>
              </w:rPr>
            </w:pPr>
            <w:r>
              <w:rPr>
                <w:rFonts w:cstheme="minorHAnsi"/>
                <w:color w:val="000000"/>
                <w:shd w:val="clear" w:color="auto" w:fill="FFFFFF"/>
              </w:rPr>
              <w:t>19</w:t>
            </w:r>
          </w:p>
        </w:tc>
        <w:tc>
          <w:tcPr>
            <w:tcW w:w="5561" w:type="dxa"/>
          </w:tcPr>
          <w:p w:rsidR="004736AF" w:rsidRPr="005B2176" w:rsidRDefault="004736AF" w:rsidP="00A440E5">
            <w:pPr>
              <w:kinsoku w:val="0"/>
              <w:overflowPunct w:val="0"/>
              <w:jc w:val="both"/>
              <w:textAlignment w:val="baseline"/>
              <w:rPr>
                <w:rFonts w:cstheme="minorHAnsi"/>
                <w:i/>
                <w:iCs/>
                <w:color w:val="000000"/>
                <w:shd w:val="clear" w:color="auto" w:fill="FFFFFF"/>
              </w:rPr>
            </w:pPr>
            <w:proofErr w:type="spellStart"/>
            <w:r>
              <w:rPr>
                <w:rFonts w:cstheme="minorHAnsi"/>
                <w:color w:val="282727"/>
              </w:rPr>
              <w:t>Tukana</w:t>
            </w:r>
            <w:proofErr w:type="spellEnd"/>
            <w:r>
              <w:rPr>
                <w:rFonts w:cstheme="minorHAnsi"/>
                <w:color w:val="282727"/>
              </w:rPr>
              <w:t xml:space="preserve"> al-</w:t>
            </w:r>
            <w:proofErr w:type="spellStart"/>
            <w:r>
              <w:rPr>
                <w:rFonts w:cstheme="minorHAnsi"/>
                <w:color w:val="282727"/>
              </w:rPr>
              <w:t>Qu</w:t>
            </w:r>
            <w:r w:rsidRPr="005B2176">
              <w:rPr>
                <w:rFonts w:cstheme="minorHAnsi"/>
                <w:color w:val="282727"/>
              </w:rPr>
              <w:t>raziya</w:t>
            </w:r>
            <w:proofErr w:type="spellEnd"/>
          </w:p>
        </w:tc>
        <w:tc>
          <w:tcPr>
            <w:tcW w:w="3260" w:type="dxa"/>
            <w:shd w:val="clear" w:color="auto" w:fill="FFFF00"/>
          </w:tcPr>
          <w:p w:rsidR="004736AF" w:rsidRPr="005B2176" w:rsidRDefault="004736AF" w:rsidP="00A440E5">
            <w:pPr>
              <w:kinsoku w:val="0"/>
              <w:overflowPunct w:val="0"/>
              <w:jc w:val="both"/>
              <w:textAlignment w:val="baseline"/>
              <w:rPr>
                <w:rFonts w:cstheme="minorHAnsi"/>
                <w:color w:val="483909"/>
              </w:rPr>
            </w:pPr>
            <w:proofErr w:type="spellStart"/>
            <w:r w:rsidRPr="005B2176">
              <w:rPr>
                <w:rFonts w:cstheme="minorHAnsi"/>
                <w:color w:val="483909"/>
              </w:rPr>
              <w:t>Sexual</w:t>
            </w:r>
            <w:proofErr w:type="spellEnd"/>
            <w:r w:rsidRPr="005B2176">
              <w:rPr>
                <w:rFonts w:cstheme="minorHAnsi"/>
                <w:color w:val="483909"/>
              </w:rPr>
              <w:t xml:space="preserve"> </w:t>
            </w:r>
            <w:proofErr w:type="spellStart"/>
            <w:r w:rsidRPr="005B2176">
              <w:rPr>
                <w:rFonts w:cstheme="minorHAnsi"/>
                <w:color w:val="483909"/>
              </w:rPr>
              <w:t>slavery</w:t>
            </w:r>
            <w:proofErr w:type="spellEnd"/>
          </w:p>
        </w:tc>
        <w:tc>
          <w:tcPr>
            <w:tcW w:w="1439" w:type="dxa"/>
          </w:tcPr>
          <w:p w:rsidR="004736AF" w:rsidRPr="005B2176" w:rsidRDefault="004736AF" w:rsidP="00A440E5">
            <w:pPr>
              <w:kinsoku w:val="0"/>
              <w:overflowPunct w:val="0"/>
              <w:jc w:val="both"/>
              <w:textAlignment w:val="baseline"/>
              <w:rPr>
                <w:rFonts w:cstheme="minorHAnsi"/>
                <w:color w:val="000000"/>
                <w:shd w:val="clear" w:color="auto" w:fill="FFFFFF"/>
              </w:rPr>
            </w:pPr>
            <w:proofErr w:type="spellStart"/>
            <w:r>
              <w:rPr>
                <w:rFonts w:cstheme="minorHAnsi"/>
                <w:color w:val="000000"/>
                <w:shd w:val="clear" w:color="auto" w:fill="FFFFFF"/>
              </w:rPr>
              <w:t>After</w:t>
            </w:r>
            <w:proofErr w:type="spellEnd"/>
            <w:r>
              <w:rPr>
                <w:rFonts w:cstheme="minorHAnsi"/>
                <w:color w:val="000000"/>
                <w:shd w:val="clear" w:color="auto" w:fill="FFFFFF"/>
              </w:rPr>
              <w:t xml:space="preserve"> 631</w:t>
            </w:r>
          </w:p>
        </w:tc>
      </w:tr>
    </w:tbl>
    <w:p w:rsidR="004736AF" w:rsidRPr="005B2176" w:rsidRDefault="004736AF" w:rsidP="004736AF">
      <w:pPr>
        <w:rPr>
          <w:rFonts w:cstheme="minorHAnsi"/>
          <w:sz w:val="20"/>
          <w:szCs w:val="20"/>
          <w:lang w:val="en-GB"/>
        </w:rPr>
      </w:pPr>
    </w:p>
    <w:p w:rsidR="004736AF" w:rsidRDefault="004736AF" w:rsidP="004736AF">
      <w:pPr>
        <w:jc w:val="both"/>
      </w:pPr>
      <w:r>
        <w:t xml:space="preserve">Source : </w:t>
      </w:r>
      <w:hyperlink r:id="rId14" w:history="1">
        <w:r w:rsidRPr="004F5DDC">
          <w:rPr>
            <w:rStyle w:val="Lienhypertexte"/>
          </w:rPr>
          <w:t>https://wikiislam.net/wiki/List_of_Muhammads_Wives_and_Concubines</w:t>
        </w:r>
      </w:hyperlink>
      <w:r>
        <w:t xml:space="preserve"> </w:t>
      </w:r>
    </w:p>
    <w:p w:rsidR="004736AF" w:rsidRDefault="004736AF" w:rsidP="00E5180A">
      <w:pPr>
        <w:rPr>
          <w:rFonts w:asciiTheme="minorHAnsi" w:hAnsiTheme="minorHAnsi" w:cstheme="minorHAnsi"/>
        </w:rPr>
      </w:pPr>
    </w:p>
    <w:p w:rsidR="00A3207F" w:rsidRDefault="0065612E" w:rsidP="0065612E">
      <w:pPr>
        <w:pStyle w:val="Titre2"/>
      </w:pPr>
      <w:bookmarkStart w:id="25" w:name="_Toc531097148"/>
      <w:r>
        <w:t>En conclusion partielle</w:t>
      </w:r>
      <w:bookmarkEnd w:id="25"/>
    </w:p>
    <w:p w:rsidR="0065612E" w:rsidRDefault="0065612E" w:rsidP="00E5180A">
      <w:pPr>
        <w:rPr>
          <w:rFonts w:asciiTheme="minorHAnsi" w:hAnsiTheme="minorHAnsi" w:cstheme="minorHAnsi"/>
        </w:rPr>
      </w:pPr>
    </w:p>
    <w:p w:rsidR="00A440E5" w:rsidRDefault="00A440E5" w:rsidP="00E5180A">
      <w:pPr>
        <w:rPr>
          <w:rFonts w:asciiTheme="minorHAnsi" w:hAnsiTheme="minorHAnsi" w:cstheme="minorHAnsi"/>
        </w:rPr>
      </w:pPr>
      <w:r w:rsidRPr="00A440E5">
        <w:rPr>
          <w:rFonts w:asciiTheme="minorHAnsi" w:hAnsiTheme="minorHAnsi" w:cstheme="minorHAnsi"/>
        </w:rPr>
        <w:t xml:space="preserve">La plupart </w:t>
      </w:r>
      <w:r>
        <w:rPr>
          <w:rFonts w:asciiTheme="minorHAnsi" w:hAnsiTheme="minorHAnsi" w:cstheme="minorHAnsi"/>
        </w:rPr>
        <w:t xml:space="preserve">des gourous </w:t>
      </w:r>
      <w:r w:rsidRPr="00A440E5">
        <w:rPr>
          <w:rFonts w:asciiTheme="minorHAnsi" w:hAnsiTheme="minorHAnsi" w:cstheme="minorHAnsi"/>
        </w:rPr>
        <w:t xml:space="preserve">sont obsédés par le pouvoir, la richesse, voire le sexe (beaucoup sont </w:t>
      </w:r>
      <w:r w:rsidR="00F918D7">
        <w:rPr>
          <w:rFonts w:asciiTheme="minorHAnsi" w:hAnsiTheme="minorHAnsi" w:cstheme="minorHAnsi"/>
        </w:rPr>
        <w:t>« </w:t>
      </w:r>
      <w:r w:rsidRPr="00A440E5">
        <w:rPr>
          <w:rFonts w:asciiTheme="minorHAnsi" w:hAnsiTheme="minorHAnsi" w:cstheme="minorHAnsi"/>
        </w:rPr>
        <w:t>addicts</w:t>
      </w:r>
      <w:r w:rsidR="00F918D7">
        <w:rPr>
          <w:rFonts w:asciiTheme="minorHAnsi" w:hAnsiTheme="minorHAnsi" w:cstheme="minorHAnsi"/>
        </w:rPr>
        <w:t> »</w:t>
      </w:r>
      <w:r w:rsidRPr="00A440E5">
        <w:rPr>
          <w:rFonts w:asciiTheme="minorHAnsi" w:hAnsiTheme="minorHAnsi" w:cstheme="minorHAnsi"/>
        </w:rPr>
        <w:t xml:space="preserve"> au sexe)</w:t>
      </w:r>
      <w:r w:rsidR="00F918D7" w:rsidRPr="00F918D7">
        <w:rPr>
          <w:rStyle w:val="Appelnotedebasdep"/>
          <w:rFonts w:asciiTheme="minorHAnsi" w:hAnsiTheme="minorHAnsi" w:cstheme="minorHAnsi"/>
          <w:vertAlign w:val="superscript"/>
        </w:rPr>
        <w:footnoteReference w:id="90"/>
      </w:r>
      <w:r w:rsidR="00F918D7" w:rsidRPr="00F918D7">
        <w:rPr>
          <w:rFonts w:asciiTheme="minorHAnsi" w:hAnsiTheme="minorHAnsi" w:cstheme="minorHAnsi"/>
          <w:vertAlign w:val="superscript"/>
        </w:rPr>
        <w:t xml:space="preserve"> </w:t>
      </w:r>
      <w:r w:rsidR="00F918D7" w:rsidRPr="00F918D7">
        <w:rPr>
          <w:rStyle w:val="Appelnotedebasdep"/>
          <w:rFonts w:asciiTheme="minorHAnsi" w:hAnsiTheme="minorHAnsi" w:cstheme="minorHAnsi"/>
          <w:vertAlign w:val="superscript"/>
        </w:rPr>
        <w:footnoteReference w:id="91"/>
      </w:r>
      <w:r w:rsidRPr="00A440E5">
        <w:rPr>
          <w:rFonts w:asciiTheme="minorHAnsi" w:hAnsiTheme="minorHAnsi" w:cstheme="minorHAnsi"/>
        </w:rPr>
        <w:t>.</w:t>
      </w:r>
    </w:p>
    <w:p w:rsidR="00A440E5" w:rsidRDefault="00A440E5" w:rsidP="00E5180A">
      <w:pPr>
        <w:rPr>
          <w:rFonts w:asciiTheme="minorHAnsi" w:hAnsiTheme="minorHAnsi" w:cstheme="minorHAnsi"/>
        </w:rPr>
      </w:pPr>
    </w:p>
    <w:p w:rsidR="0065612E" w:rsidRDefault="005B5E13" w:rsidP="00E5180A">
      <w:pPr>
        <w:rPr>
          <w:rFonts w:asciiTheme="minorHAnsi" w:hAnsiTheme="minorHAnsi" w:cstheme="minorHAnsi"/>
        </w:rPr>
      </w:pPr>
      <w:r>
        <w:rPr>
          <w:rFonts w:asciiTheme="minorHAnsi" w:hAnsiTheme="minorHAnsi" w:cstheme="minorHAnsi"/>
        </w:rPr>
        <w:t>On retrouve chez Mahomet, ces trois caractéristiques</w:t>
      </w:r>
      <w:r w:rsidR="00F918D7">
        <w:rPr>
          <w:rFonts w:asciiTheme="minorHAnsi" w:hAnsiTheme="minorHAnsi" w:cstheme="minorHAnsi"/>
        </w:rPr>
        <w:t xml:space="preserve"> (</w:t>
      </w:r>
      <w:r>
        <w:rPr>
          <w:rFonts w:asciiTheme="minorHAnsi" w:hAnsiTheme="minorHAnsi" w:cstheme="minorHAnsi"/>
        </w:rPr>
        <w:t>retrouv</w:t>
      </w:r>
      <w:r w:rsidR="00F918D7">
        <w:rPr>
          <w:rFonts w:asciiTheme="minorHAnsi" w:hAnsiTheme="minorHAnsi" w:cstheme="minorHAnsi"/>
        </w:rPr>
        <w:t>és</w:t>
      </w:r>
      <w:r>
        <w:rPr>
          <w:rFonts w:asciiTheme="minorHAnsi" w:hAnsiTheme="minorHAnsi" w:cstheme="minorHAnsi"/>
        </w:rPr>
        <w:t xml:space="preserve"> fréquemment chez les gourous</w:t>
      </w:r>
      <w:r w:rsidR="00F918D7">
        <w:rPr>
          <w:rFonts w:asciiTheme="minorHAnsi" w:hAnsiTheme="minorHAnsi" w:cstheme="minorHAnsi"/>
        </w:rPr>
        <w:t>)</w:t>
      </w:r>
      <w:r w:rsidR="00F918D7" w:rsidRPr="00F918D7">
        <w:rPr>
          <w:rStyle w:val="Appelnotedebasdep"/>
          <w:rFonts w:asciiTheme="minorHAnsi" w:hAnsiTheme="minorHAnsi" w:cstheme="minorHAnsi"/>
          <w:vertAlign w:val="superscript"/>
        </w:rPr>
        <w:footnoteReference w:id="92"/>
      </w:r>
      <w:r>
        <w:rPr>
          <w:rFonts w:asciiTheme="minorHAnsi" w:hAnsiTheme="minorHAnsi" w:cstheme="minorHAnsi"/>
        </w:rPr>
        <w:t> :</w:t>
      </w:r>
    </w:p>
    <w:p w:rsidR="005B5E13" w:rsidRDefault="005B5E13" w:rsidP="00E5180A">
      <w:pPr>
        <w:rPr>
          <w:rFonts w:asciiTheme="minorHAnsi" w:hAnsiTheme="minorHAnsi" w:cstheme="minorHAnsi"/>
        </w:rPr>
      </w:pPr>
    </w:p>
    <w:p w:rsidR="005B5E13" w:rsidRDefault="005B5E13" w:rsidP="00F918D7">
      <w:pPr>
        <w:pStyle w:val="Paragraphedeliste"/>
        <w:numPr>
          <w:ilvl w:val="0"/>
          <w:numId w:val="7"/>
        </w:numPr>
        <w:jc w:val="both"/>
        <w:rPr>
          <w:rFonts w:asciiTheme="minorHAnsi" w:hAnsiTheme="minorHAnsi" w:cstheme="minorHAnsi"/>
        </w:rPr>
      </w:pPr>
      <w:r>
        <w:rPr>
          <w:rFonts w:asciiTheme="minorHAnsi" w:hAnsiTheme="minorHAnsi" w:cstheme="minorHAnsi"/>
        </w:rPr>
        <w:t>La volonté de puissance, la soif de pouvoir _ Or il n’y pas plus grand pouvoir que celui d’obtenir de ses fidèles ou adeptes de donner leur vie</w:t>
      </w:r>
      <w:r w:rsidR="00F918D7">
        <w:rPr>
          <w:rFonts w:asciiTheme="minorHAnsi" w:hAnsiTheme="minorHAnsi" w:cstheme="minorHAnsi"/>
        </w:rPr>
        <w:t xml:space="preserve"> (pour le djihad, c'est-à-dire)</w:t>
      </w:r>
      <w:r>
        <w:rPr>
          <w:rFonts w:asciiTheme="minorHAnsi" w:hAnsiTheme="minorHAnsi" w:cstheme="minorHAnsi"/>
        </w:rPr>
        <w:t xml:space="preserve"> pour lui</w:t>
      </w:r>
      <w:r w:rsidR="00F918D7">
        <w:rPr>
          <w:rFonts w:asciiTheme="minorHAnsi" w:hAnsiTheme="minorHAnsi" w:cstheme="minorHAnsi"/>
        </w:rPr>
        <w:t>. Cf. le chapitre, ci-avant, « </w:t>
      </w:r>
      <w:r w:rsidR="00F918D7" w:rsidRPr="00F918D7">
        <w:rPr>
          <w:rFonts w:asciiTheme="minorHAnsi" w:hAnsiTheme="minorHAnsi" w:cstheme="minorHAnsi"/>
          <w:i/>
        </w:rPr>
        <w:t>Les versets incitant les musulmans à donner leur vie pour le djihad guerrier </w:t>
      </w:r>
      <w:r w:rsidR="00F918D7">
        <w:rPr>
          <w:rFonts w:asciiTheme="minorHAnsi" w:hAnsiTheme="minorHAnsi" w:cstheme="minorHAnsi"/>
        </w:rPr>
        <w:t>»</w:t>
      </w:r>
      <w:r>
        <w:rPr>
          <w:rFonts w:asciiTheme="minorHAnsi" w:hAnsiTheme="minorHAnsi" w:cstheme="minorHAnsi"/>
        </w:rPr>
        <w:t>.</w:t>
      </w:r>
    </w:p>
    <w:p w:rsidR="005B5E13" w:rsidRDefault="005B5E13" w:rsidP="00F918D7">
      <w:pPr>
        <w:pStyle w:val="Paragraphedeliste"/>
        <w:numPr>
          <w:ilvl w:val="0"/>
          <w:numId w:val="7"/>
        </w:numPr>
        <w:jc w:val="both"/>
        <w:rPr>
          <w:rFonts w:asciiTheme="minorHAnsi" w:hAnsiTheme="minorHAnsi" w:cstheme="minorHAnsi"/>
        </w:rPr>
      </w:pPr>
      <w:r>
        <w:rPr>
          <w:rFonts w:asciiTheme="minorHAnsi" w:hAnsiTheme="minorHAnsi" w:cstheme="minorHAnsi"/>
        </w:rPr>
        <w:t>La soif ou la passion pour les biens matériels, l’argent, la richesse</w:t>
      </w:r>
      <w:r w:rsidR="00682FC9">
        <w:rPr>
          <w:rFonts w:asciiTheme="minorHAnsi" w:hAnsiTheme="minorHAnsi" w:cstheme="minorHAnsi"/>
        </w:rPr>
        <w:t xml:space="preserve"> (l’attribution d’une cinquième du butin à Mahomet, lors des razzias (pillages) et expéditions guerrières</w:t>
      </w:r>
      <w:r w:rsidR="00682FC9" w:rsidRPr="00682FC9">
        <w:rPr>
          <w:rStyle w:val="Appelnotedebasdep"/>
          <w:rFonts w:asciiTheme="minorHAnsi" w:hAnsiTheme="minorHAnsi" w:cstheme="minorHAnsi"/>
          <w:vertAlign w:val="superscript"/>
        </w:rPr>
        <w:footnoteReference w:id="93"/>
      </w:r>
      <w:r w:rsidR="00682FC9">
        <w:rPr>
          <w:rFonts w:asciiTheme="minorHAnsi" w:hAnsiTheme="minorHAnsi" w:cstheme="minorHAnsi"/>
        </w:rPr>
        <w:t xml:space="preserve">. Cf </w:t>
      </w:r>
      <w:r w:rsidR="00682FC9">
        <w:rPr>
          <w:i/>
          <w:iCs/>
          <w:color w:val="000000"/>
        </w:rPr>
        <w:t>Sourate 8 versets </w:t>
      </w:r>
      <w:r w:rsidR="00682FC9" w:rsidRPr="00682FC9">
        <w:rPr>
          <w:bCs/>
          <w:i/>
          <w:iCs/>
          <w:color w:val="000000"/>
        </w:rPr>
        <w:t>1 et</w:t>
      </w:r>
      <w:r w:rsidR="00682FC9" w:rsidRPr="00682FC9">
        <w:rPr>
          <w:i/>
          <w:iCs/>
          <w:color w:val="000000"/>
        </w:rPr>
        <w:t> </w:t>
      </w:r>
      <w:r w:rsidR="00682FC9" w:rsidRPr="00682FC9">
        <w:rPr>
          <w:bCs/>
          <w:i/>
          <w:iCs/>
          <w:color w:val="000000"/>
        </w:rPr>
        <w:t>41</w:t>
      </w:r>
      <w:r w:rsidR="00682FC9">
        <w:rPr>
          <w:rFonts w:asciiTheme="minorHAnsi" w:hAnsiTheme="minorHAnsi" w:cstheme="minorHAnsi"/>
        </w:rPr>
        <w:t>)</w:t>
      </w:r>
      <w:r>
        <w:rPr>
          <w:rFonts w:asciiTheme="minorHAnsi" w:hAnsiTheme="minorHAnsi" w:cstheme="minorHAnsi"/>
        </w:rPr>
        <w:t>.</w:t>
      </w:r>
    </w:p>
    <w:p w:rsidR="005B5E13" w:rsidRDefault="005B5E13" w:rsidP="00F918D7">
      <w:pPr>
        <w:pStyle w:val="Paragraphedeliste"/>
        <w:numPr>
          <w:ilvl w:val="0"/>
          <w:numId w:val="7"/>
        </w:numPr>
        <w:jc w:val="both"/>
        <w:rPr>
          <w:rFonts w:asciiTheme="minorHAnsi" w:hAnsiTheme="minorHAnsi" w:cstheme="minorHAnsi"/>
        </w:rPr>
      </w:pPr>
      <w:r>
        <w:rPr>
          <w:rFonts w:asciiTheme="minorHAnsi" w:hAnsiTheme="minorHAnsi" w:cstheme="minorHAnsi"/>
        </w:rPr>
        <w:t>La frénésie (la soif) sexuelles (voire des déviances)</w:t>
      </w:r>
      <w:r w:rsidR="00F918D7">
        <w:rPr>
          <w:rFonts w:asciiTheme="minorHAnsi" w:hAnsiTheme="minorHAnsi" w:cstheme="minorHAnsi"/>
        </w:rPr>
        <w:t xml:space="preserve"> _ voir l’annexe, ci-avant, sur « </w:t>
      </w:r>
      <w:r w:rsidR="00F918D7">
        <w:rPr>
          <w:rFonts w:asciiTheme="minorHAnsi" w:hAnsiTheme="minorHAnsi" w:cstheme="minorHAnsi"/>
          <w:i/>
        </w:rPr>
        <w:t>L</w:t>
      </w:r>
      <w:r w:rsidR="00F918D7" w:rsidRPr="00F918D7">
        <w:rPr>
          <w:rFonts w:asciiTheme="minorHAnsi" w:hAnsiTheme="minorHAnsi" w:cstheme="minorHAnsi"/>
          <w:i/>
        </w:rPr>
        <w:t>a frénésie sexuelle de Mahomet</w:t>
      </w:r>
      <w:r w:rsidR="00F918D7">
        <w:rPr>
          <w:rFonts w:asciiTheme="minorHAnsi" w:hAnsiTheme="minorHAnsi" w:cstheme="minorHAnsi"/>
        </w:rPr>
        <w:t> »</w:t>
      </w:r>
      <w:r>
        <w:rPr>
          <w:rFonts w:asciiTheme="minorHAnsi" w:hAnsiTheme="minorHAnsi" w:cstheme="minorHAnsi"/>
        </w:rPr>
        <w:t>.</w:t>
      </w:r>
    </w:p>
    <w:p w:rsidR="005B5E13" w:rsidRDefault="005B5E13" w:rsidP="005B5E13">
      <w:pPr>
        <w:rPr>
          <w:rFonts w:asciiTheme="minorHAnsi" w:hAnsiTheme="minorHAnsi" w:cstheme="minorHAnsi"/>
        </w:rPr>
      </w:pPr>
    </w:p>
    <w:p w:rsidR="00730138" w:rsidRDefault="00730138" w:rsidP="00730138">
      <w:pPr>
        <w:pStyle w:val="Titre1"/>
      </w:pPr>
      <w:bookmarkStart w:id="26" w:name="_Toc531097149"/>
      <w:r>
        <w:t>Quelques avis</w:t>
      </w:r>
      <w:bookmarkEnd w:id="26"/>
    </w:p>
    <w:p w:rsidR="00730138" w:rsidRDefault="00730138" w:rsidP="00730138">
      <w:pPr>
        <w:jc w:val="both"/>
      </w:pPr>
    </w:p>
    <w:p w:rsidR="00730138" w:rsidRDefault="00730138" w:rsidP="00730138">
      <w:pPr>
        <w:jc w:val="both"/>
      </w:pPr>
      <w:r>
        <w:t xml:space="preserve">Selon un ami FB, Djamal, les motivations </w:t>
      </w:r>
      <w:r w:rsidRPr="00011142">
        <w:t>profonde</w:t>
      </w:r>
      <w:r>
        <w:t>s [des djihadistes],</w:t>
      </w:r>
      <w:r w:rsidRPr="00011142">
        <w:t xml:space="preserve"> qu’il fau</w:t>
      </w:r>
      <w:r>
        <w:t>drai</w:t>
      </w:r>
      <w:r w:rsidRPr="00011142">
        <w:t>t aussi analyser sérieusement</w:t>
      </w:r>
      <w:r>
        <w:t>, seraient</w:t>
      </w:r>
      <w:r w:rsidRPr="00011142">
        <w:t xml:space="preserve"> un rêve de domination du monde</w:t>
      </w:r>
      <w:r>
        <w:t xml:space="preserve"> [de puissance]</w:t>
      </w:r>
      <w:r w:rsidRPr="00011142">
        <w:t>, une avidité de richesse sans limite et un fort désir de conquête sexuelle.</w:t>
      </w:r>
    </w:p>
    <w:p w:rsidR="00730138" w:rsidRDefault="00730138" w:rsidP="00730138">
      <w:pPr>
        <w:jc w:val="both"/>
      </w:pPr>
    </w:p>
    <w:p w:rsidR="00730138" w:rsidRDefault="00730138" w:rsidP="00730138">
      <w:pPr>
        <w:jc w:val="both"/>
      </w:pPr>
      <w:r>
        <w:t>Selon David, c’est une question de question de structuration mental. Plus le sujet fait appel au dogme et moins il usera de sa raison. Passé un certain stade, cette ossature mentale ne souffre plus la moindre contradiction, sauf à remettre en jeu toute une structure prête à s'effondrer.</w:t>
      </w:r>
    </w:p>
    <w:p w:rsidR="00730138" w:rsidRDefault="00730138" w:rsidP="00730138">
      <w:pPr>
        <w:jc w:val="both"/>
      </w:pPr>
    </w:p>
    <w:p w:rsidR="00730138" w:rsidRDefault="00730138" w:rsidP="00730138">
      <w:pPr>
        <w:jc w:val="both"/>
      </w:pPr>
      <w:r>
        <w:t>Selon Dani, ce phénomène est identitaire […] Quand ils perdent tous repaires, ils se raccrochent alors à cette religion qui est plus un lien d'appartenance, même si celle-ci est dénigrée par le monde entier. Se rajoutent à cela de l'orgueil et de la haine d'autrui.</w:t>
      </w:r>
    </w:p>
    <w:p w:rsidR="00730138" w:rsidRPr="005B5E13" w:rsidRDefault="00730138" w:rsidP="005B5E13">
      <w:pPr>
        <w:rPr>
          <w:rFonts w:asciiTheme="minorHAnsi" w:hAnsiTheme="minorHAnsi" w:cstheme="minorHAnsi"/>
        </w:rPr>
      </w:pPr>
    </w:p>
    <w:p w:rsidR="00D213DE" w:rsidRDefault="00D213DE" w:rsidP="00E5180A">
      <w:pPr>
        <w:pStyle w:val="Titre1"/>
        <w:rPr>
          <w:rFonts w:eastAsia="Times New Roman"/>
        </w:rPr>
      </w:pPr>
      <w:bookmarkStart w:id="27" w:name="_Toc531097150"/>
      <w:r>
        <w:rPr>
          <w:rFonts w:eastAsia="Times New Roman"/>
        </w:rPr>
        <w:t xml:space="preserve">Annexe </w:t>
      </w:r>
      <w:r w:rsidR="00A3207F">
        <w:rPr>
          <w:rFonts w:eastAsia="Times New Roman"/>
        </w:rPr>
        <w:t>4</w:t>
      </w:r>
      <w:r>
        <w:rPr>
          <w:rFonts w:eastAsia="Times New Roman"/>
        </w:rPr>
        <w:t> : la fausseté du jugement du paranoïaque</w:t>
      </w:r>
      <w:bookmarkEnd w:id="27"/>
    </w:p>
    <w:p w:rsidR="00D213DE" w:rsidRPr="00E5180A" w:rsidRDefault="00D213DE" w:rsidP="00E5180A">
      <w:pPr>
        <w:rPr>
          <w:bCs/>
        </w:rPr>
      </w:pPr>
    </w:p>
    <w:p w:rsidR="00D213DE" w:rsidRDefault="00D213DE" w:rsidP="00E5180A">
      <w:pPr>
        <w:jc w:val="both"/>
        <w:rPr>
          <w:bCs/>
        </w:rPr>
      </w:pPr>
      <w:r w:rsidRPr="00E5180A">
        <w:rPr>
          <w:bCs/>
        </w:rPr>
        <w:t>« </w:t>
      </w:r>
      <w:r w:rsidRPr="00E5180A">
        <w:rPr>
          <w:bCs/>
          <w:i/>
        </w:rPr>
        <w:t xml:space="preserve">Le paranoïaque met son amour de la logique au service de ses apriori et de ses convictions : </w:t>
      </w:r>
      <w:r w:rsidRPr="00F918D7">
        <w:rPr>
          <w:b/>
          <w:bCs/>
          <w:i/>
        </w:rPr>
        <w:t>le raisonnement est juste, mais les prémisses sont fausses</w:t>
      </w:r>
      <w:r w:rsidRPr="00E5180A">
        <w:rPr>
          <w:bCs/>
          <w:i/>
        </w:rPr>
        <w:t xml:space="preserve">. Le niveau technique, scientifique, ou juridique de ce raisonnement est parfois tel qu'il ne permet pas à l'interlocuteur d'en apercevoir la faille. </w:t>
      </w:r>
      <w:r w:rsidRPr="00F918D7">
        <w:rPr>
          <w:b/>
          <w:bCs/>
          <w:i/>
        </w:rPr>
        <w:t>Le paranoïaque est donc parfois très convaincant</w:t>
      </w:r>
      <w:r w:rsidRPr="00E5180A">
        <w:rPr>
          <w:bCs/>
          <w:i/>
        </w:rPr>
        <w:t xml:space="preserve">, mais il est lassant : </w:t>
      </w:r>
      <w:r w:rsidRPr="00F918D7">
        <w:rPr>
          <w:b/>
          <w:bCs/>
          <w:i/>
        </w:rPr>
        <w:t>son entêtement à prouver qu'il a raison est sans borne</w:t>
      </w:r>
      <w:r w:rsidRPr="00E5180A">
        <w:rPr>
          <w:bCs/>
          <w:i/>
        </w:rPr>
        <w:t xml:space="preserve">. De la même manière, il poursuivra ses entreprises sans en démordre </w:t>
      </w:r>
      <w:r w:rsidRPr="00F918D7">
        <w:rPr>
          <w:b/>
          <w:bCs/>
          <w:i/>
        </w:rPr>
        <w:t>jusqu'à l'absurde</w:t>
      </w:r>
      <w:r w:rsidRPr="00E5180A">
        <w:rPr>
          <w:bCs/>
        </w:rPr>
        <w:t> »</w:t>
      </w:r>
      <w:r w:rsidR="00AF0AAD">
        <w:rPr>
          <w:bCs/>
        </w:rPr>
        <w:t>. Source : M</w:t>
      </w:r>
      <w:r w:rsidR="00AF0AAD" w:rsidRPr="00AF0AAD">
        <w:rPr>
          <w:bCs/>
        </w:rPr>
        <w:t>anuel alphabétique de psychiatrie</w:t>
      </w:r>
      <w:r w:rsidR="00AF0AAD">
        <w:rPr>
          <w:bCs/>
        </w:rPr>
        <w:t>,</w:t>
      </w:r>
      <w:r w:rsidR="00AF0AAD" w:rsidRPr="00AF0AAD">
        <w:rPr>
          <w:bCs/>
        </w:rPr>
        <w:t xml:space="preserve"> </w:t>
      </w:r>
      <w:r w:rsidR="00AF0AAD">
        <w:rPr>
          <w:bCs/>
        </w:rPr>
        <w:t>A</w:t>
      </w:r>
      <w:r w:rsidR="00AF0AAD" w:rsidRPr="00AF0AAD">
        <w:rPr>
          <w:bCs/>
        </w:rPr>
        <w:t xml:space="preserve">ntoine </w:t>
      </w:r>
      <w:proofErr w:type="spellStart"/>
      <w:r w:rsidR="00AF0AAD">
        <w:rPr>
          <w:bCs/>
        </w:rPr>
        <w:t>P</w:t>
      </w:r>
      <w:r w:rsidR="00AF0AAD" w:rsidRPr="00AF0AAD">
        <w:rPr>
          <w:bCs/>
        </w:rPr>
        <w:t>orot</w:t>
      </w:r>
      <w:proofErr w:type="spellEnd"/>
      <w:r w:rsidR="00AF0AAD">
        <w:rPr>
          <w:bCs/>
        </w:rPr>
        <w:t>,</w:t>
      </w:r>
      <w:r w:rsidR="00B34487">
        <w:rPr>
          <w:bCs/>
        </w:rPr>
        <w:t xml:space="preserve"> PUF,</w:t>
      </w:r>
      <w:r w:rsidR="00AF0AAD">
        <w:rPr>
          <w:bCs/>
        </w:rPr>
        <w:t xml:space="preserve"> </w:t>
      </w:r>
      <w:r w:rsidR="00B34487">
        <w:rPr>
          <w:bCs/>
        </w:rPr>
        <w:t>2</w:t>
      </w:r>
      <w:r w:rsidR="00B34487" w:rsidRPr="00B34487">
        <w:rPr>
          <w:bCs/>
          <w:vertAlign w:val="superscript"/>
        </w:rPr>
        <w:t>ème</w:t>
      </w:r>
      <w:r w:rsidR="00B34487">
        <w:rPr>
          <w:bCs/>
        </w:rPr>
        <w:t xml:space="preserve"> édition 1984.</w:t>
      </w:r>
    </w:p>
    <w:p w:rsidR="00F918D7" w:rsidRPr="00E5180A" w:rsidRDefault="00F918D7" w:rsidP="00E5180A">
      <w:pPr>
        <w:jc w:val="both"/>
        <w:rPr>
          <w:bCs/>
        </w:rPr>
      </w:pPr>
    </w:p>
    <w:sdt>
      <w:sdtPr>
        <w:rPr>
          <w:rFonts w:ascii="Calibri" w:eastAsiaTheme="minorHAnsi" w:hAnsi="Calibri" w:cs="Calibri"/>
          <w:color w:val="auto"/>
          <w:sz w:val="22"/>
          <w:szCs w:val="22"/>
          <w:lang w:eastAsia="en-US"/>
        </w:rPr>
        <w:id w:val="1215240293"/>
        <w:docPartObj>
          <w:docPartGallery w:val="Table of Contents"/>
          <w:docPartUnique/>
        </w:docPartObj>
      </w:sdtPr>
      <w:sdtEndPr>
        <w:rPr>
          <w:b/>
          <w:bCs/>
        </w:rPr>
      </w:sdtEndPr>
      <w:sdtContent>
        <w:p w:rsidR="004E5190" w:rsidRDefault="004E5190">
          <w:pPr>
            <w:pStyle w:val="En-ttedetabledesmatires"/>
          </w:pPr>
          <w:r>
            <w:t>Table des matières</w:t>
          </w:r>
        </w:p>
        <w:p w:rsidR="00D50185" w:rsidRDefault="004E5190">
          <w:pPr>
            <w:pStyle w:val="TM1"/>
            <w:tabs>
              <w:tab w:val="left" w:pos="440"/>
              <w:tab w:val="right" w:leader="dot" w:pos="10790"/>
            </w:tabs>
            <w:rPr>
              <w:rFonts w:asciiTheme="minorHAnsi" w:eastAsiaTheme="minorEastAsia" w:hAnsiTheme="minorHAnsi" w:cstheme="minorBidi"/>
              <w:noProof/>
              <w:lang w:eastAsia="fr-FR"/>
            </w:rPr>
          </w:pPr>
          <w:r>
            <w:rPr>
              <w:b/>
              <w:bCs/>
            </w:rPr>
            <w:fldChar w:fldCharType="begin"/>
          </w:r>
          <w:r>
            <w:rPr>
              <w:b/>
              <w:bCs/>
            </w:rPr>
            <w:instrText xml:space="preserve"> TOC \o "1-3" \h \z \u </w:instrText>
          </w:r>
          <w:r>
            <w:rPr>
              <w:b/>
              <w:bCs/>
            </w:rPr>
            <w:fldChar w:fldCharType="separate"/>
          </w:r>
          <w:hyperlink w:anchor="_Toc531097130" w:history="1">
            <w:r w:rsidR="00D50185" w:rsidRPr="00FC6E34">
              <w:rPr>
                <w:rStyle w:val="Lienhypertexte"/>
                <w:noProof/>
              </w:rPr>
              <w:t>1</w:t>
            </w:r>
            <w:r w:rsidR="00D50185">
              <w:rPr>
                <w:rFonts w:asciiTheme="minorHAnsi" w:eastAsiaTheme="minorEastAsia" w:hAnsiTheme="minorHAnsi" w:cstheme="minorBidi"/>
                <w:noProof/>
                <w:lang w:eastAsia="fr-FR"/>
              </w:rPr>
              <w:tab/>
            </w:r>
            <w:r w:rsidR="00D50185" w:rsidRPr="00FC6E34">
              <w:rPr>
                <w:rStyle w:val="Lienhypertexte"/>
                <w:noProof/>
              </w:rPr>
              <w:t>Introduction</w:t>
            </w:r>
            <w:r w:rsidR="00D50185">
              <w:rPr>
                <w:noProof/>
                <w:webHidden/>
              </w:rPr>
              <w:tab/>
            </w:r>
            <w:r w:rsidR="00D50185">
              <w:rPr>
                <w:noProof/>
                <w:webHidden/>
              </w:rPr>
              <w:fldChar w:fldCharType="begin"/>
            </w:r>
            <w:r w:rsidR="00D50185">
              <w:rPr>
                <w:noProof/>
                <w:webHidden/>
              </w:rPr>
              <w:instrText xml:space="preserve"> PAGEREF _Toc531097130 \h </w:instrText>
            </w:r>
            <w:r w:rsidR="00D50185">
              <w:rPr>
                <w:noProof/>
                <w:webHidden/>
              </w:rPr>
            </w:r>
            <w:r w:rsidR="00D50185">
              <w:rPr>
                <w:noProof/>
                <w:webHidden/>
              </w:rPr>
              <w:fldChar w:fldCharType="separate"/>
            </w:r>
            <w:r w:rsidR="00D50185">
              <w:rPr>
                <w:noProof/>
                <w:webHidden/>
              </w:rPr>
              <w:t>1</w:t>
            </w:r>
            <w:r w:rsidR="00D50185">
              <w:rPr>
                <w:noProof/>
                <w:webHidden/>
              </w:rPr>
              <w:fldChar w:fldCharType="end"/>
            </w:r>
          </w:hyperlink>
        </w:p>
        <w:p w:rsidR="00D50185" w:rsidRDefault="00D50185">
          <w:pPr>
            <w:pStyle w:val="TM1"/>
            <w:tabs>
              <w:tab w:val="left" w:pos="440"/>
              <w:tab w:val="right" w:leader="dot" w:pos="10790"/>
            </w:tabs>
            <w:rPr>
              <w:rFonts w:asciiTheme="minorHAnsi" w:eastAsiaTheme="minorEastAsia" w:hAnsiTheme="minorHAnsi" w:cstheme="minorBidi"/>
              <w:noProof/>
              <w:lang w:eastAsia="fr-FR"/>
            </w:rPr>
          </w:pPr>
          <w:hyperlink w:anchor="_Toc531097131" w:history="1">
            <w:r w:rsidRPr="00FC6E34">
              <w:rPr>
                <w:rStyle w:val="Lienhypertexte"/>
                <w:noProof/>
              </w:rPr>
              <w:t>2</w:t>
            </w:r>
            <w:r>
              <w:rPr>
                <w:rFonts w:asciiTheme="minorHAnsi" w:eastAsiaTheme="minorEastAsia" w:hAnsiTheme="minorHAnsi" w:cstheme="minorBidi"/>
                <w:noProof/>
                <w:lang w:eastAsia="fr-FR"/>
              </w:rPr>
              <w:tab/>
            </w:r>
            <w:r w:rsidRPr="00FC6E34">
              <w:rPr>
                <w:rStyle w:val="Lienhypertexte"/>
                <w:noProof/>
              </w:rPr>
              <w:t>Analyse des convictions des islamistes</w:t>
            </w:r>
            <w:r>
              <w:rPr>
                <w:noProof/>
                <w:webHidden/>
              </w:rPr>
              <w:tab/>
            </w:r>
            <w:r>
              <w:rPr>
                <w:noProof/>
                <w:webHidden/>
              </w:rPr>
              <w:fldChar w:fldCharType="begin"/>
            </w:r>
            <w:r>
              <w:rPr>
                <w:noProof/>
                <w:webHidden/>
              </w:rPr>
              <w:instrText xml:space="preserve"> PAGEREF _Toc531097131 \h </w:instrText>
            </w:r>
            <w:r>
              <w:rPr>
                <w:noProof/>
                <w:webHidden/>
              </w:rPr>
            </w:r>
            <w:r>
              <w:rPr>
                <w:noProof/>
                <w:webHidden/>
              </w:rPr>
              <w:fldChar w:fldCharType="separate"/>
            </w:r>
            <w:r>
              <w:rPr>
                <w:noProof/>
                <w:webHidden/>
              </w:rPr>
              <w:t>2</w:t>
            </w:r>
            <w:r>
              <w:rPr>
                <w:noProof/>
                <w:webHidden/>
              </w:rPr>
              <w:fldChar w:fldCharType="end"/>
            </w:r>
          </w:hyperlink>
        </w:p>
        <w:p w:rsidR="00D50185" w:rsidRDefault="00D50185">
          <w:pPr>
            <w:pStyle w:val="TM1"/>
            <w:tabs>
              <w:tab w:val="left" w:pos="440"/>
              <w:tab w:val="right" w:leader="dot" w:pos="10790"/>
            </w:tabs>
            <w:rPr>
              <w:rFonts w:asciiTheme="minorHAnsi" w:eastAsiaTheme="minorEastAsia" w:hAnsiTheme="minorHAnsi" w:cstheme="minorBidi"/>
              <w:noProof/>
              <w:lang w:eastAsia="fr-FR"/>
            </w:rPr>
          </w:pPr>
          <w:hyperlink w:anchor="_Toc531097132" w:history="1">
            <w:r w:rsidRPr="00FC6E34">
              <w:rPr>
                <w:rStyle w:val="Lienhypertexte"/>
                <w:noProof/>
              </w:rPr>
              <w:t>3</w:t>
            </w:r>
            <w:r>
              <w:rPr>
                <w:rFonts w:asciiTheme="minorHAnsi" w:eastAsiaTheme="minorEastAsia" w:hAnsiTheme="minorHAnsi" w:cstheme="minorBidi"/>
                <w:noProof/>
                <w:lang w:eastAsia="fr-FR"/>
              </w:rPr>
              <w:tab/>
            </w:r>
            <w:r w:rsidRPr="00FC6E34">
              <w:rPr>
                <w:rStyle w:val="Lienhypertexte"/>
                <w:noProof/>
              </w:rPr>
              <w:t>La pensée magique</w:t>
            </w:r>
            <w:r>
              <w:rPr>
                <w:noProof/>
                <w:webHidden/>
              </w:rPr>
              <w:tab/>
            </w:r>
            <w:r>
              <w:rPr>
                <w:noProof/>
                <w:webHidden/>
              </w:rPr>
              <w:fldChar w:fldCharType="begin"/>
            </w:r>
            <w:r>
              <w:rPr>
                <w:noProof/>
                <w:webHidden/>
              </w:rPr>
              <w:instrText xml:space="preserve"> PAGEREF _Toc531097132 \h </w:instrText>
            </w:r>
            <w:r>
              <w:rPr>
                <w:noProof/>
                <w:webHidden/>
              </w:rPr>
            </w:r>
            <w:r>
              <w:rPr>
                <w:noProof/>
                <w:webHidden/>
              </w:rPr>
              <w:fldChar w:fldCharType="separate"/>
            </w:r>
            <w:r>
              <w:rPr>
                <w:noProof/>
                <w:webHidden/>
              </w:rPr>
              <w:t>9</w:t>
            </w:r>
            <w:r>
              <w:rPr>
                <w:noProof/>
                <w:webHidden/>
              </w:rPr>
              <w:fldChar w:fldCharType="end"/>
            </w:r>
          </w:hyperlink>
        </w:p>
        <w:p w:rsidR="00D50185" w:rsidRDefault="00D50185">
          <w:pPr>
            <w:pStyle w:val="TM1"/>
            <w:tabs>
              <w:tab w:val="left" w:pos="440"/>
              <w:tab w:val="right" w:leader="dot" w:pos="10790"/>
            </w:tabs>
            <w:rPr>
              <w:rFonts w:asciiTheme="minorHAnsi" w:eastAsiaTheme="minorEastAsia" w:hAnsiTheme="minorHAnsi" w:cstheme="minorBidi"/>
              <w:noProof/>
              <w:lang w:eastAsia="fr-FR"/>
            </w:rPr>
          </w:pPr>
          <w:hyperlink w:anchor="_Toc531097133" w:history="1">
            <w:r w:rsidRPr="00FC6E34">
              <w:rPr>
                <w:rStyle w:val="Lienhypertexte"/>
                <w:noProof/>
              </w:rPr>
              <w:t>4</w:t>
            </w:r>
            <w:r>
              <w:rPr>
                <w:rFonts w:asciiTheme="minorHAnsi" w:eastAsiaTheme="minorEastAsia" w:hAnsiTheme="minorHAnsi" w:cstheme="minorBidi"/>
                <w:noProof/>
                <w:lang w:eastAsia="fr-FR"/>
              </w:rPr>
              <w:tab/>
            </w:r>
            <w:r w:rsidRPr="00FC6E34">
              <w:rPr>
                <w:rStyle w:val="Lienhypertexte"/>
                <w:noProof/>
              </w:rPr>
              <w:t>Le principe d’économie ou critère du rasoir d'Ockham</w:t>
            </w:r>
            <w:r>
              <w:rPr>
                <w:noProof/>
                <w:webHidden/>
              </w:rPr>
              <w:tab/>
            </w:r>
            <w:r>
              <w:rPr>
                <w:noProof/>
                <w:webHidden/>
              </w:rPr>
              <w:fldChar w:fldCharType="begin"/>
            </w:r>
            <w:r>
              <w:rPr>
                <w:noProof/>
                <w:webHidden/>
              </w:rPr>
              <w:instrText xml:space="preserve"> PAGEREF _Toc531097133 \h </w:instrText>
            </w:r>
            <w:r>
              <w:rPr>
                <w:noProof/>
                <w:webHidden/>
              </w:rPr>
            </w:r>
            <w:r>
              <w:rPr>
                <w:noProof/>
                <w:webHidden/>
              </w:rPr>
              <w:fldChar w:fldCharType="separate"/>
            </w:r>
            <w:r>
              <w:rPr>
                <w:noProof/>
                <w:webHidden/>
              </w:rPr>
              <w:t>11</w:t>
            </w:r>
            <w:r>
              <w:rPr>
                <w:noProof/>
                <w:webHidden/>
              </w:rPr>
              <w:fldChar w:fldCharType="end"/>
            </w:r>
          </w:hyperlink>
        </w:p>
        <w:p w:rsidR="00D50185" w:rsidRDefault="00D50185">
          <w:pPr>
            <w:pStyle w:val="TM1"/>
            <w:tabs>
              <w:tab w:val="left" w:pos="440"/>
              <w:tab w:val="right" w:leader="dot" w:pos="10790"/>
            </w:tabs>
            <w:rPr>
              <w:rFonts w:asciiTheme="minorHAnsi" w:eastAsiaTheme="minorEastAsia" w:hAnsiTheme="minorHAnsi" w:cstheme="minorBidi"/>
              <w:noProof/>
              <w:lang w:eastAsia="fr-FR"/>
            </w:rPr>
          </w:pPr>
          <w:hyperlink w:anchor="_Toc531097134" w:history="1">
            <w:r w:rsidRPr="00FC6E34">
              <w:rPr>
                <w:rStyle w:val="Lienhypertexte"/>
                <w:noProof/>
              </w:rPr>
              <w:t>5</w:t>
            </w:r>
            <w:r>
              <w:rPr>
                <w:rFonts w:asciiTheme="minorHAnsi" w:eastAsiaTheme="minorEastAsia" w:hAnsiTheme="minorHAnsi" w:cstheme="minorBidi"/>
                <w:noProof/>
                <w:lang w:eastAsia="fr-FR"/>
              </w:rPr>
              <w:tab/>
            </w:r>
            <w:r w:rsidRPr="00FC6E34">
              <w:rPr>
                <w:rStyle w:val="Lienhypertexte"/>
                <w:noProof/>
              </w:rPr>
              <w:t>La remise en cause socratique de soi-même</w:t>
            </w:r>
            <w:r>
              <w:rPr>
                <w:noProof/>
                <w:webHidden/>
              </w:rPr>
              <w:tab/>
            </w:r>
            <w:r>
              <w:rPr>
                <w:noProof/>
                <w:webHidden/>
              </w:rPr>
              <w:fldChar w:fldCharType="begin"/>
            </w:r>
            <w:r>
              <w:rPr>
                <w:noProof/>
                <w:webHidden/>
              </w:rPr>
              <w:instrText xml:space="preserve"> PAGEREF _Toc531097134 \h </w:instrText>
            </w:r>
            <w:r>
              <w:rPr>
                <w:noProof/>
                <w:webHidden/>
              </w:rPr>
            </w:r>
            <w:r>
              <w:rPr>
                <w:noProof/>
                <w:webHidden/>
              </w:rPr>
              <w:fldChar w:fldCharType="separate"/>
            </w:r>
            <w:r>
              <w:rPr>
                <w:noProof/>
                <w:webHidden/>
              </w:rPr>
              <w:t>12</w:t>
            </w:r>
            <w:r>
              <w:rPr>
                <w:noProof/>
                <w:webHidden/>
              </w:rPr>
              <w:fldChar w:fldCharType="end"/>
            </w:r>
          </w:hyperlink>
        </w:p>
        <w:p w:rsidR="00D50185" w:rsidRDefault="00D50185">
          <w:pPr>
            <w:pStyle w:val="TM1"/>
            <w:tabs>
              <w:tab w:val="left" w:pos="440"/>
              <w:tab w:val="right" w:leader="dot" w:pos="10790"/>
            </w:tabs>
            <w:rPr>
              <w:rFonts w:asciiTheme="minorHAnsi" w:eastAsiaTheme="minorEastAsia" w:hAnsiTheme="minorHAnsi" w:cstheme="minorBidi"/>
              <w:noProof/>
              <w:lang w:eastAsia="fr-FR"/>
            </w:rPr>
          </w:pPr>
          <w:hyperlink w:anchor="_Toc531097135" w:history="1">
            <w:r w:rsidRPr="00FC6E34">
              <w:rPr>
                <w:rStyle w:val="Lienhypertexte"/>
                <w:noProof/>
              </w:rPr>
              <w:t>6</w:t>
            </w:r>
            <w:r>
              <w:rPr>
                <w:rFonts w:asciiTheme="minorHAnsi" w:eastAsiaTheme="minorEastAsia" w:hAnsiTheme="minorHAnsi" w:cstheme="minorBidi"/>
                <w:noProof/>
                <w:lang w:eastAsia="fr-FR"/>
              </w:rPr>
              <w:tab/>
            </w:r>
            <w:r w:rsidRPr="00FC6E34">
              <w:rPr>
                <w:rStyle w:val="Lienhypertexte"/>
                <w:noProof/>
              </w:rPr>
              <w:t>Les versets incitant à la haine ou à la persécution des juifs, des chrétiens, des homosexuels</w:t>
            </w:r>
            <w:r>
              <w:rPr>
                <w:noProof/>
                <w:webHidden/>
              </w:rPr>
              <w:tab/>
            </w:r>
            <w:r>
              <w:rPr>
                <w:noProof/>
                <w:webHidden/>
              </w:rPr>
              <w:fldChar w:fldCharType="begin"/>
            </w:r>
            <w:r>
              <w:rPr>
                <w:noProof/>
                <w:webHidden/>
              </w:rPr>
              <w:instrText xml:space="preserve"> PAGEREF _Toc531097135 \h </w:instrText>
            </w:r>
            <w:r>
              <w:rPr>
                <w:noProof/>
                <w:webHidden/>
              </w:rPr>
            </w:r>
            <w:r>
              <w:rPr>
                <w:noProof/>
                <w:webHidden/>
              </w:rPr>
              <w:fldChar w:fldCharType="separate"/>
            </w:r>
            <w:r>
              <w:rPr>
                <w:noProof/>
                <w:webHidden/>
              </w:rPr>
              <w:t>13</w:t>
            </w:r>
            <w:r>
              <w:rPr>
                <w:noProof/>
                <w:webHidden/>
              </w:rPr>
              <w:fldChar w:fldCharType="end"/>
            </w:r>
          </w:hyperlink>
        </w:p>
        <w:p w:rsidR="00D50185" w:rsidRDefault="00D50185">
          <w:pPr>
            <w:pStyle w:val="TM1"/>
            <w:tabs>
              <w:tab w:val="left" w:pos="440"/>
              <w:tab w:val="right" w:leader="dot" w:pos="10790"/>
            </w:tabs>
            <w:rPr>
              <w:rFonts w:asciiTheme="minorHAnsi" w:eastAsiaTheme="minorEastAsia" w:hAnsiTheme="minorHAnsi" w:cstheme="minorBidi"/>
              <w:noProof/>
              <w:lang w:eastAsia="fr-FR"/>
            </w:rPr>
          </w:pPr>
          <w:hyperlink w:anchor="_Toc531097136" w:history="1">
            <w:r w:rsidRPr="00FC6E34">
              <w:rPr>
                <w:rStyle w:val="Lienhypertexte"/>
                <w:noProof/>
              </w:rPr>
              <w:t>7</w:t>
            </w:r>
            <w:r>
              <w:rPr>
                <w:rFonts w:asciiTheme="minorHAnsi" w:eastAsiaTheme="minorEastAsia" w:hAnsiTheme="minorHAnsi" w:cstheme="minorBidi"/>
                <w:noProof/>
                <w:lang w:eastAsia="fr-FR"/>
              </w:rPr>
              <w:tab/>
            </w:r>
            <w:r w:rsidRPr="00FC6E34">
              <w:rPr>
                <w:rStyle w:val="Lienhypertexte"/>
                <w:noProof/>
              </w:rPr>
              <w:t>Les versets incitant les musulmans à donner leur vie pour le djihad guerrier</w:t>
            </w:r>
            <w:r>
              <w:rPr>
                <w:noProof/>
                <w:webHidden/>
              </w:rPr>
              <w:tab/>
            </w:r>
            <w:r>
              <w:rPr>
                <w:noProof/>
                <w:webHidden/>
              </w:rPr>
              <w:fldChar w:fldCharType="begin"/>
            </w:r>
            <w:r>
              <w:rPr>
                <w:noProof/>
                <w:webHidden/>
              </w:rPr>
              <w:instrText xml:space="preserve"> PAGEREF _Toc531097136 \h </w:instrText>
            </w:r>
            <w:r>
              <w:rPr>
                <w:noProof/>
                <w:webHidden/>
              </w:rPr>
            </w:r>
            <w:r>
              <w:rPr>
                <w:noProof/>
                <w:webHidden/>
              </w:rPr>
              <w:fldChar w:fldCharType="separate"/>
            </w:r>
            <w:r>
              <w:rPr>
                <w:noProof/>
                <w:webHidden/>
              </w:rPr>
              <w:t>14</w:t>
            </w:r>
            <w:r>
              <w:rPr>
                <w:noProof/>
                <w:webHidden/>
              </w:rPr>
              <w:fldChar w:fldCharType="end"/>
            </w:r>
          </w:hyperlink>
        </w:p>
        <w:p w:rsidR="00D50185" w:rsidRDefault="00D50185">
          <w:pPr>
            <w:pStyle w:val="TM1"/>
            <w:tabs>
              <w:tab w:val="left" w:pos="440"/>
              <w:tab w:val="right" w:leader="dot" w:pos="10790"/>
            </w:tabs>
            <w:rPr>
              <w:rFonts w:asciiTheme="minorHAnsi" w:eastAsiaTheme="minorEastAsia" w:hAnsiTheme="minorHAnsi" w:cstheme="minorBidi"/>
              <w:noProof/>
              <w:lang w:eastAsia="fr-FR"/>
            </w:rPr>
          </w:pPr>
          <w:hyperlink w:anchor="_Toc531097137" w:history="1">
            <w:r w:rsidRPr="00FC6E34">
              <w:rPr>
                <w:rStyle w:val="Lienhypertexte"/>
                <w:noProof/>
              </w:rPr>
              <w:t>8</w:t>
            </w:r>
            <w:r>
              <w:rPr>
                <w:rFonts w:asciiTheme="minorHAnsi" w:eastAsiaTheme="minorEastAsia" w:hAnsiTheme="minorHAnsi" w:cstheme="minorBidi"/>
                <w:noProof/>
                <w:lang w:eastAsia="fr-FR"/>
              </w:rPr>
              <w:tab/>
            </w:r>
            <w:r w:rsidRPr="00FC6E34">
              <w:rPr>
                <w:rStyle w:val="Lienhypertexte"/>
                <w:noProof/>
              </w:rPr>
              <w:t>Les versets incitant à ne pas avoir d’esprit critique envers le Coran, l’islam et Mahomet</w:t>
            </w:r>
            <w:r>
              <w:rPr>
                <w:noProof/>
                <w:webHidden/>
              </w:rPr>
              <w:tab/>
            </w:r>
            <w:r>
              <w:rPr>
                <w:noProof/>
                <w:webHidden/>
              </w:rPr>
              <w:fldChar w:fldCharType="begin"/>
            </w:r>
            <w:r>
              <w:rPr>
                <w:noProof/>
                <w:webHidden/>
              </w:rPr>
              <w:instrText xml:space="preserve"> PAGEREF _Toc531097137 \h </w:instrText>
            </w:r>
            <w:r>
              <w:rPr>
                <w:noProof/>
                <w:webHidden/>
              </w:rPr>
            </w:r>
            <w:r>
              <w:rPr>
                <w:noProof/>
                <w:webHidden/>
              </w:rPr>
              <w:fldChar w:fldCharType="separate"/>
            </w:r>
            <w:r>
              <w:rPr>
                <w:noProof/>
                <w:webHidden/>
              </w:rPr>
              <w:t>15</w:t>
            </w:r>
            <w:r>
              <w:rPr>
                <w:noProof/>
                <w:webHidden/>
              </w:rPr>
              <w:fldChar w:fldCharType="end"/>
            </w:r>
          </w:hyperlink>
        </w:p>
        <w:p w:rsidR="00D50185" w:rsidRDefault="00D50185">
          <w:pPr>
            <w:pStyle w:val="TM1"/>
            <w:tabs>
              <w:tab w:val="left" w:pos="440"/>
              <w:tab w:val="right" w:leader="dot" w:pos="10790"/>
            </w:tabs>
            <w:rPr>
              <w:rFonts w:asciiTheme="minorHAnsi" w:eastAsiaTheme="minorEastAsia" w:hAnsiTheme="minorHAnsi" w:cstheme="minorBidi"/>
              <w:noProof/>
              <w:lang w:eastAsia="fr-FR"/>
            </w:rPr>
          </w:pPr>
          <w:hyperlink w:anchor="_Toc531097138" w:history="1">
            <w:r w:rsidRPr="00FC6E34">
              <w:rPr>
                <w:rStyle w:val="Lienhypertexte"/>
                <w:noProof/>
              </w:rPr>
              <w:t>9</w:t>
            </w:r>
            <w:r>
              <w:rPr>
                <w:rFonts w:asciiTheme="minorHAnsi" w:eastAsiaTheme="minorEastAsia" w:hAnsiTheme="minorHAnsi" w:cstheme="minorBidi"/>
                <w:noProof/>
                <w:lang w:eastAsia="fr-FR"/>
              </w:rPr>
              <w:tab/>
            </w:r>
            <w:r w:rsidRPr="00FC6E34">
              <w:rPr>
                <w:rStyle w:val="Lienhypertexte"/>
                <w:noProof/>
              </w:rPr>
              <w:t>Regarder Mahomet avec les yeux d’un croyant ou ceux d’un scientifique ?</w:t>
            </w:r>
            <w:r>
              <w:rPr>
                <w:noProof/>
                <w:webHidden/>
              </w:rPr>
              <w:tab/>
            </w:r>
            <w:r>
              <w:rPr>
                <w:noProof/>
                <w:webHidden/>
              </w:rPr>
              <w:fldChar w:fldCharType="begin"/>
            </w:r>
            <w:r>
              <w:rPr>
                <w:noProof/>
                <w:webHidden/>
              </w:rPr>
              <w:instrText xml:space="preserve"> PAGEREF _Toc531097138 \h </w:instrText>
            </w:r>
            <w:r>
              <w:rPr>
                <w:noProof/>
                <w:webHidden/>
              </w:rPr>
            </w:r>
            <w:r>
              <w:rPr>
                <w:noProof/>
                <w:webHidden/>
              </w:rPr>
              <w:fldChar w:fldCharType="separate"/>
            </w:r>
            <w:r>
              <w:rPr>
                <w:noProof/>
                <w:webHidden/>
              </w:rPr>
              <w:t>16</w:t>
            </w:r>
            <w:r>
              <w:rPr>
                <w:noProof/>
                <w:webHidden/>
              </w:rPr>
              <w:fldChar w:fldCharType="end"/>
            </w:r>
          </w:hyperlink>
        </w:p>
        <w:p w:rsidR="00D50185" w:rsidRDefault="00D50185">
          <w:pPr>
            <w:pStyle w:val="TM1"/>
            <w:tabs>
              <w:tab w:val="left" w:pos="660"/>
              <w:tab w:val="right" w:leader="dot" w:pos="10790"/>
            </w:tabs>
            <w:rPr>
              <w:rFonts w:asciiTheme="minorHAnsi" w:eastAsiaTheme="minorEastAsia" w:hAnsiTheme="minorHAnsi" w:cstheme="minorBidi"/>
              <w:noProof/>
              <w:lang w:eastAsia="fr-FR"/>
            </w:rPr>
          </w:pPr>
          <w:hyperlink w:anchor="_Toc531097139" w:history="1">
            <w:r w:rsidRPr="00FC6E34">
              <w:rPr>
                <w:rStyle w:val="Lienhypertexte"/>
                <w:noProof/>
              </w:rPr>
              <w:t>10</w:t>
            </w:r>
            <w:r>
              <w:rPr>
                <w:rFonts w:asciiTheme="minorHAnsi" w:eastAsiaTheme="minorEastAsia" w:hAnsiTheme="minorHAnsi" w:cstheme="minorBidi"/>
                <w:noProof/>
                <w:lang w:eastAsia="fr-FR"/>
              </w:rPr>
              <w:tab/>
            </w:r>
            <w:r w:rsidRPr="00FC6E34">
              <w:rPr>
                <w:rStyle w:val="Lienhypertexte"/>
                <w:noProof/>
              </w:rPr>
              <w:t>En conclusion partielle</w:t>
            </w:r>
            <w:r>
              <w:rPr>
                <w:noProof/>
                <w:webHidden/>
              </w:rPr>
              <w:tab/>
            </w:r>
            <w:r>
              <w:rPr>
                <w:noProof/>
                <w:webHidden/>
              </w:rPr>
              <w:fldChar w:fldCharType="begin"/>
            </w:r>
            <w:r>
              <w:rPr>
                <w:noProof/>
                <w:webHidden/>
              </w:rPr>
              <w:instrText xml:space="preserve"> PAGEREF _Toc531097139 \h </w:instrText>
            </w:r>
            <w:r>
              <w:rPr>
                <w:noProof/>
                <w:webHidden/>
              </w:rPr>
            </w:r>
            <w:r>
              <w:rPr>
                <w:noProof/>
                <w:webHidden/>
              </w:rPr>
              <w:fldChar w:fldCharType="separate"/>
            </w:r>
            <w:r>
              <w:rPr>
                <w:noProof/>
                <w:webHidden/>
              </w:rPr>
              <w:t>17</w:t>
            </w:r>
            <w:r>
              <w:rPr>
                <w:noProof/>
                <w:webHidden/>
              </w:rPr>
              <w:fldChar w:fldCharType="end"/>
            </w:r>
          </w:hyperlink>
        </w:p>
        <w:p w:rsidR="00D50185" w:rsidRDefault="00D50185">
          <w:pPr>
            <w:pStyle w:val="TM1"/>
            <w:tabs>
              <w:tab w:val="left" w:pos="660"/>
              <w:tab w:val="right" w:leader="dot" w:pos="10790"/>
            </w:tabs>
            <w:rPr>
              <w:rFonts w:asciiTheme="minorHAnsi" w:eastAsiaTheme="minorEastAsia" w:hAnsiTheme="minorHAnsi" w:cstheme="minorBidi"/>
              <w:noProof/>
              <w:lang w:eastAsia="fr-FR"/>
            </w:rPr>
          </w:pPr>
          <w:hyperlink w:anchor="_Toc531097140" w:history="1">
            <w:r w:rsidRPr="00FC6E34">
              <w:rPr>
                <w:rStyle w:val="Lienhypertexte"/>
                <w:noProof/>
              </w:rPr>
              <w:t>11</w:t>
            </w:r>
            <w:r>
              <w:rPr>
                <w:rFonts w:asciiTheme="minorHAnsi" w:eastAsiaTheme="minorEastAsia" w:hAnsiTheme="minorHAnsi" w:cstheme="minorBidi"/>
                <w:noProof/>
                <w:lang w:eastAsia="fr-FR"/>
              </w:rPr>
              <w:tab/>
            </w:r>
            <w:r w:rsidRPr="00FC6E34">
              <w:rPr>
                <w:rStyle w:val="Lienhypertexte"/>
                <w:noProof/>
              </w:rPr>
              <w:t>Bibliographie</w:t>
            </w:r>
            <w:r>
              <w:rPr>
                <w:noProof/>
                <w:webHidden/>
              </w:rPr>
              <w:tab/>
            </w:r>
            <w:r>
              <w:rPr>
                <w:noProof/>
                <w:webHidden/>
              </w:rPr>
              <w:fldChar w:fldCharType="begin"/>
            </w:r>
            <w:r>
              <w:rPr>
                <w:noProof/>
                <w:webHidden/>
              </w:rPr>
              <w:instrText xml:space="preserve"> PAGEREF _Toc531097140 \h </w:instrText>
            </w:r>
            <w:r>
              <w:rPr>
                <w:noProof/>
                <w:webHidden/>
              </w:rPr>
            </w:r>
            <w:r>
              <w:rPr>
                <w:noProof/>
                <w:webHidden/>
              </w:rPr>
              <w:fldChar w:fldCharType="separate"/>
            </w:r>
            <w:r>
              <w:rPr>
                <w:noProof/>
                <w:webHidden/>
              </w:rPr>
              <w:t>20</w:t>
            </w:r>
            <w:r>
              <w:rPr>
                <w:noProof/>
                <w:webHidden/>
              </w:rPr>
              <w:fldChar w:fldCharType="end"/>
            </w:r>
          </w:hyperlink>
        </w:p>
        <w:p w:rsidR="00D50185" w:rsidRDefault="00D50185">
          <w:pPr>
            <w:pStyle w:val="TM1"/>
            <w:tabs>
              <w:tab w:val="left" w:pos="660"/>
              <w:tab w:val="right" w:leader="dot" w:pos="10790"/>
            </w:tabs>
            <w:rPr>
              <w:rFonts w:asciiTheme="minorHAnsi" w:eastAsiaTheme="minorEastAsia" w:hAnsiTheme="minorHAnsi" w:cstheme="minorBidi"/>
              <w:noProof/>
              <w:lang w:eastAsia="fr-FR"/>
            </w:rPr>
          </w:pPr>
          <w:hyperlink w:anchor="_Toc531097141" w:history="1">
            <w:r w:rsidRPr="00FC6E34">
              <w:rPr>
                <w:rStyle w:val="Lienhypertexte"/>
                <w:rFonts w:eastAsia="Times New Roman"/>
                <w:noProof/>
              </w:rPr>
              <w:t>12</w:t>
            </w:r>
            <w:r>
              <w:rPr>
                <w:rFonts w:asciiTheme="minorHAnsi" w:eastAsiaTheme="minorEastAsia" w:hAnsiTheme="minorHAnsi" w:cstheme="minorBidi"/>
                <w:noProof/>
                <w:lang w:eastAsia="fr-FR"/>
              </w:rPr>
              <w:tab/>
            </w:r>
            <w:r w:rsidRPr="00FC6E34">
              <w:rPr>
                <w:rStyle w:val="Lienhypertexte"/>
                <w:rFonts w:eastAsia="Times New Roman"/>
                <w:noProof/>
              </w:rPr>
              <w:t>Annexe 1 : liste des versets et hadiths interdisant l’esprit critique envers le Coran, l’islam et Mahomet</w:t>
            </w:r>
            <w:r>
              <w:rPr>
                <w:noProof/>
                <w:webHidden/>
              </w:rPr>
              <w:tab/>
            </w:r>
            <w:r>
              <w:rPr>
                <w:noProof/>
                <w:webHidden/>
              </w:rPr>
              <w:fldChar w:fldCharType="begin"/>
            </w:r>
            <w:r>
              <w:rPr>
                <w:noProof/>
                <w:webHidden/>
              </w:rPr>
              <w:instrText xml:space="preserve"> PAGEREF _Toc531097141 \h </w:instrText>
            </w:r>
            <w:r>
              <w:rPr>
                <w:noProof/>
                <w:webHidden/>
              </w:rPr>
            </w:r>
            <w:r>
              <w:rPr>
                <w:noProof/>
                <w:webHidden/>
              </w:rPr>
              <w:fldChar w:fldCharType="separate"/>
            </w:r>
            <w:r>
              <w:rPr>
                <w:noProof/>
                <w:webHidden/>
              </w:rPr>
              <w:t>20</w:t>
            </w:r>
            <w:r>
              <w:rPr>
                <w:noProof/>
                <w:webHidden/>
              </w:rPr>
              <w:fldChar w:fldCharType="end"/>
            </w:r>
          </w:hyperlink>
        </w:p>
        <w:p w:rsidR="00D50185" w:rsidRDefault="00D50185">
          <w:pPr>
            <w:pStyle w:val="TM2"/>
            <w:tabs>
              <w:tab w:val="left" w:pos="880"/>
              <w:tab w:val="right" w:leader="dot" w:pos="10790"/>
            </w:tabs>
            <w:rPr>
              <w:rFonts w:asciiTheme="minorHAnsi" w:eastAsiaTheme="minorEastAsia" w:hAnsiTheme="minorHAnsi" w:cstheme="minorBidi"/>
              <w:noProof/>
              <w:lang w:eastAsia="fr-FR"/>
            </w:rPr>
          </w:pPr>
          <w:hyperlink w:anchor="_Toc531097142" w:history="1">
            <w:r w:rsidRPr="00FC6E34">
              <w:rPr>
                <w:rStyle w:val="Lienhypertexte"/>
                <w:rFonts w:eastAsia="Times New Roman"/>
                <w:noProof/>
              </w:rPr>
              <w:t>12.1</w:t>
            </w:r>
            <w:r>
              <w:rPr>
                <w:rFonts w:asciiTheme="minorHAnsi" w:eastAsiaTheme="minorEastAsia" w:hAnsiTheme="minorHAnsi" w:cstheme="minorBidi"/>
                <w:noProof/>
                <w:lang w:eastAsia="fr-FR"/>
              </w:rPr>
              <w:tab/>
            </w:r>
            <w:r w:rsidRPr="00FC6E34">
              <w:rPr>
                <w:rStyle w:val="Lienhypertexte"/>
                <w:rFonts w:eastAsia="Times New Roman"/>
                <w:b/>
                <w:bCs/>
                <w:noProof/>
              </w:rPr>
              <w:t>Le refus de toute discussion et de toute critique de Mahomet et de l’Islam</w:t>
            </w:r>
            <w:r>
              <w:rPr>
                <w:noProof/>
                <w:webHidden/>
              </w:rPr>
              <w:tab/>
            </w:r>
            <w:r>
              <w:rPr>
                <w:noProof/>
                <w:webHidden/>
              </w:rPr>
              <w:fldChar w:fldCharType="begin"/>
            </w:r>
            <w:r>
              <w:rPr>
                <w:noProof/>
                <w:webHidden/>
              </w:rPr>
              <w:instrText xml:space="preserve"> PAGEREF _Toc531097142 \h </w:instrText>
            </w:r>
            <w:r>
              <w:rPr>
                <w:noProof/>
                <w:webHidden/>
              </w:rPr>
            </w:r>
            <w:r>
              <w:rPr>
                <w:noProof/>
                <w:webHidden/>
              </w:rPr>
              <w:fldChar w:fldCharType="separate"/>
            </w:r>
            <w:r>
              <w:rPr>
                <w:noProof/>
                <w:webHidden/>
              </w:rPr>
              <w:t>20</w:t>
            </w:r>
            <w:r>
              <w:rPr>
                <w:noProof/>
                <w:webHidden/>
              </w:rPr>
              <w:fldChar w:fldCharType="end"/>
            </w:r>
          </w:hyperlink>
        </w:p>
        <w:p w:rsidR="00D50185" w:rsidRDefault="00D50185">
          <w:pPr>
            <w:pStyle w:val="TM2"/>
            <w:tabs>
              <w:tab w:val="left" w:pos="880"/>
              <w:tab w:val="right" w:leader="dot" w:pos="10790"/>
            </w:tabs>
            <w:rPr>
              <w:rFonts w:asciiTheme="minorHAnsi" w:eastAsiaTheme="minorEastAsia" w:hAnsiTheme="minorHAnsi" w:cstheme="minorBidi"/>
              <w:noProof/>
              <w:lang w:eastAsia="fr-FR"/>
            </w:rPr>
          </w:pPr>
          <w:hyperlink w:anchor="_Toc531097143" w:history="1">
            <w:r w:rsidRPr="00FC6E34">
              <w:rPr>
                <w:rStyle w:val="Lienhypertexte"/>
                <w:rFonts w:eastAsia="Times New Roman"/>
                <w:noProof/>
              </w:rPr>
              <w:t>12.2</w:t>
            </w:r>
            <w:r>
              <w:rPr>
                <w:rFonts w:asciiTheme="minorHAnsi" w:eastAsiaTheme="minorEastAsia" w:hAnsiTheme="minorHAnsi" w:cstheme="minorBidi"/>
                <w:noProof/>
                <w:lang w:eastAsia="fr-FR"/>
              </w:rPr>
              <w:tab/>
            </w:r>
            <w:r w:rsidRPr="00FC6E34">
              <w:rPr>
                <w:rStyle w:val="Lienhypertexte"/>
                <w:rFonts w:eastAsia="Times New Roman"/>
                <w:b/>
                <w:bCs/>
                <w:noProof/>
              </w:rPr>
              <w:t>L’interdiction de toute forme d’innovation en religion</w:t>
            </w:r>
            <w:r>
              <w:rPr>
                <w:noProof/>
                <w:webHidden/>
              </w:rPr>
              <w:tab/>
            </w:r>
            <w:r>
              <w:rPr>
                <w:noProof/>
                <w:webHidden/>
              </w:rPr>
              <w:fldChar w:fldCharType="begin"/>
            </w:r>
            <w:r>
              <w:rPr>
                <w:noProof/>
                <w:webHidden/>
              </w:rPr>
              <w:instrText xml:space="preserve"> PAGEREF _Toc531097143 \h </w:instrText>
            </w:r>
            <w:r>
              <w:rPr>
                <w:noProof/>
                <w:webHidden/>
              </w:rPr>
            </w:r>
            <w:r>
              <w:rPr>
                <w:noProof/>
                <w:webHidden/>
              </w:rPr>
              <w:fldChar w:fldCharType="separate"/>
            </w:r>
            <w:r>
              <w:rPr>
                <w:noProof/>
                <w:webHidden/>
              </w:rPr>
              <w:t>21</w:t>
            </w:r>
            <w:r>
              <w:rPr>
                <w:noProof/>
                <w:webHidden/>
              </w:rPr>
              <w:fldChar w:fldCharType="end"/>
            </w:r>
          </w:hyperlink>
        </w:p>
        <w:p w:rsidR="00D50185" w:rsidRDefault="00D50185">
          <w:pPr>
            <w:pStyle w:val="TM1"/>
            <w:tabs>
              <w:tab w:val="left" w:pos="660"/>
              <w:tab w:val="right" w:leader="dot" w:pos="10790"/>
            </w:tabs>
            <w:rPr>
              <w:rFonts w:asciiTheme="minorHAnsi" w:eastAsiaTheme="minorEastAsia" w:hAnsiTheme="minorHAnsi" w:cstheme="minorBidi"/>
              <w:noProof/>
              <w:lang w:eastAsia="fr-FR"/>
            </w:rPr>
          </w:pPr>
          <w:hyperlink w:anchor="_Toc531097144" w:history="1">
            <w:r w:rsidRPr="00FC6E34">
              <w:rPr>
                <w:rStyle w:val="Lienhypertexte"/>
                <w:noProof/>
              </w:rPr>
              <w:t>13</w:t>
            </w:r>
            <w:r>
              <w:rPr>
                <w:rFonts w:asciiTheme="minorHAnsi" w:eastAsiaTheme="minorEastAsia" w:hAnsiTheme="minorHAnsi" w:cstheme="minorBidi"/>
                <w:noProof/>
                <w:lang w:eastAsia="fr-FR"/>
              </w:rPr>
              <w:tab/>
            </w:r>
            <w:r w:rsidRPr="00FC6E34">
              <w:rPr>
                <w:rStyle w:val="Lienhypertexte"/>
                <w:noProof/>
              </w:rPr>
              <w:t>Annexe 2 : Des hadiths sur les dérives pédophiles et homosexuelles de Mahomet</w:t>
            </w:r>
            <w:r>
              <w:rPr>
                <w:noProof/>
                <w:webHidden/>
              </w:rPr>
              <w:tab/>
            </w:r>
            <w:r>
              <w:rPr>
                <w:noProof/>
                <w:webHidden/>
              </w:rPr>
              <w:fldChar w:fldCharType="begin"/>
            </w:r>
            <w:r>
              <w:rPr>
                <w:noProof/>
                <w:webHidden/>
              </w:rPr>
              <w:instrText xml:space="preserve"> PAGEREF _Toc531097144 \h </w:instrText>
            </w:r>
            <w:r>
              <w:rPr>
                <w:noProof/>
                <w:webHidden/>
              </w:rPr>
            </w:r>
            <w:r>
              <w:rPr>
                <w:noProof/>
                <w:webHidden/>
              </w:rPr>
              <w:fldChar w:fldCharType="separate"/>
            </w:r>
            <w:r>
              <w:rPr>
                <w:noProof/>
                <w:webHidden/>
              </w:rPr>
              <w:t>23</w:t>
            </w:r>
            <w:r>
              <w:rPr>
                <w:noProof/>
                <w:webHidden/>
              </w:rPr>
              <w:fldChar w:fldCharType="end"/>
            </w:r>
          </w:hyperlink>
        </w:p>
        <w:p w:rsidR="00D50185" w:rsidRDefault="00D50185">
          <w:pPr>
            <w:pStyle w:val="TM1"/>
            <w:tabs>
              <w:tab w:val="left" w:pos="660"/>
              <w:tab w:val="right" w:leader="dot" w:pos="10790"/>
            </w:tabs>
            <w:rPr>
              <w:rFonts w:asciiTheme="minorHAnsi" w:eastAsiaTheme="minorEastAsia" w:hAnsiTheme="minorHAnsi" w:cstheme="minorBidi"/>
              <w:noProof/>
              <w:lang w:eastAsia="fr-FR"/>
            </w:rPr>
          </w:pPr>
          <w:hyperlink w:anchor="_Toc531097145" w:history="1">
            <w:r w:rsidRPr="00FC6E34">
              <w:rPr>
                <w:rStyle w:val="Lienhypertexte"/>
                <w:noProof/>
              </w:rPr>
              <w:t>14</w:t>
            </w:r>
            <w:r>
              <w:rPr>
                <w:rFonts w:asciiTheme="minorHAnsi" w:eastAsiaTheme="minorEastAsia" w:hAnsiTheme="minorHAnsi" w:cstheme="minorBidi"/>
                <w:noProof/>
                <w:lang w:eastAsia="fr-FR"/>
              </w:rPr>
              <w:tab/>
            </w:r>
            <w:r w:rsidRPr="00FC6E34">
              <w:rPr>
                <w:rStyle w:val="Lienhypertexte"/>
                <w:noProof/>
              </w:rPr>
              <w:t>Annexe 3 : La frénésie sexuelle de Mahomet</w:t>
            </w:r>
            <w:r>
              <w:rPr>
                <w:noProof/>
                <w:webHidden/>
              </w:rPr>
              <w:tab/>
            </w:r>
            <w:r>
              <w:rPr>
                <w:noProof/>
                <w:webHidden/>
              </w:rPr>
              <w:fldChar w:fldCharType="begin"/>
            </w:r>
            <w:r>
              <w:rPr>
                <w:noProof/>
                <w:webHidden/>
              </w:rPr>
              <w:instrText xml:space="preserve"> PAGEREF _Toc531097145 \h </w:instrText>
            </w:r>
            <w:r>
              <w:rPr>
                <w:noProof/>
                <w:webHidden/>
              </w:rPr>
            </w:r>
            <w:r>
              <w:rPr>
                <w:noProof/>
                <w:webHidden/>
              </w:rPr>
              <w:fldChar w:fldCharType="separate"/>
            </w:r>
            <w:r>
              <w:rPr>
                <w:noProof/>
                <w:webHidden/>
              </w:rPr>
              <w:t>24</w:t>
            </w:r>
            <w:r>
              <w:rPr>
                <w:noProof/>
                <w:webHidden/>
              </w:rPr>
              <w:fldChar w:fldCharType="end"/>
            </w:r>
          </w:hyperlink>
        </w:p>
        <w:p w:rsidR="00D50185" w:rsidRDefault="00D50185">
          <w:pPr>
            <w:pStyle w:val="TM2"/>
            <w:tabs>
              <w:tab w:val="left" w:pos="880"/>
              <w:tab w:val="right" w:leader="dot" w:pos="10790"/>
            </w:tabs>
            <w:rPr>
              <w:rFonts w:asciiTheme="minorHAnsi" w:eastAsiaTheme="minorEastAsia" w:hAnsiTheme="minorHAnsi" w:cstheme="minorBidi"/>
              <w:noProof/>
              <w:lang w:eastAsia="fr-FR"/>
            </w:rPr>
          </w:pPr>
          <w:hyperlink w:anchor="_Toc531097146" w:history="1">
            <w:r w:rsidRPr="00FC6E34">
              <w:rPr>
                <w:rStyle w:val="Lienhypertexte"/>
                <w:noProof/>
              </w:rPr>
              <w:t>14.1</w:t>
            </w:r>
            <w:r>
              <w:rPr>
                <w:rFonts w:asciiTheme="minorHAnsi" w:eastAsiaTheme="minorEastAsia" w:hAnsiTheme="minorHAnsi" w:cstheme="minorBidi"/>
                <w:noProof/>
                <w:lang w:eastAsia="fr-FR"/>
              </w:rPr>
              <w:tab/>
            </w:r>
            <w:r w:rsidRPr="00FC6E34">
              <w:rPr>
                <w:rStyle w:val="Lienhypertexte"/>
                <w:noProof/>
              </w:rPr>
              <w:t>Attitude de Mahomet envers ses propres épouses ou les épouses des autres</w:t>
            </w:r>
            <w:r>
              <w:rPr>
                <w:noProof/>
                <w:webHidden/>
              </w:rPr>
              <w:tab/>
            </w:r>
            <w:r>
              <w:rPr>
                <w:noProof/>
                <w:webHidden/>
              </w:rPr>
              <w:fldChar w:fldCharType="begin"/>
            </w:r>
            <w:r>
              <w:rPr>
                <w:noProof/>
                <w:webHidden/>
              </w:rPr>
              <w:instrText xml:space="preserve"> PAGEREF _Toc531097146 \h </w:instrText>
            </w:r>
            <w:r>
              <w:rPr>
                <w:noProof/>
                <w:webHidden/>
              </w:rPr>
            </w:r>
            <w:r>
              <w:rPr>
                <w:noProof/>
                <w:webHidden/>
              </w:rPr>
              <w:fldChar w:fldCharType="separate"/>
            </w:r>
            <w:r>
              <w:rPr>
                <w:noProof/>
                <w:webHidden/>
              </w:rPr>
              <w:t>24</w:t>
            </w:r>
            <w:r>
              <w:rPr>
                <w:noProof/>
                <w:webHidden/>
              </w:rPr>
              <w:fldChar w:fldCharType="end"/>
            </w:r>
          </w:hyperlink>
        </w:p>
        <w:p w:rsidR="00D50185" w:rsidRDefault="00D50185">
          <w:pPr>
            <w:pStyle w:val="TM2"/>
            <w:tabs>
              <w:tab w:val="left" w:pos="880"/>
              <w:tab w:val="right" w:leader="dot" w:pos="10790"/>
            </w:tabs>
            <w:rPr>
              <w:rFonts w:asciiTheme="minorHAnsi" w:eastAsiaTheme="minorEastAsia" w:hAnsiTheme="minorHAnsi" w:cstheme="minorBidi"/>
              <w:noProof/>
              <w:lang w:eastAsia="fr-FR"/>
            </w:rPr>
          </w:pPr>
          <w:hyperlink w:anchor="_Toc531097147" w:history="1">
            <w:r w:rsidRPr="00FC6E34">
              <w:rPr>
                <w:rStyle w:val="Lienhypertexte"/>
                <w:noProof/>
              </w:rPr>
              <w:t>14.2</w:t>
            </w:r>
            <w:r>
              <w:rPr>
                <w:rFonts w:asciiTheme="minorHAnsi" w:eastAsiaTheme="minorEastAsia" w:hAnsiTheme="minorHAnsi" w:cstheme="minorBidi"/>
                <w:noProof/>
                <w:lang w:eastAsia="fr-FR"/>
              </w:rPr>
              <w:tab/>
            </w:r>
            <w:r w:rsidRPr="00FC6E34">
              <w:rPr>
                <w:rStyle w:val="Lienhypertexte"/>
                <w:noProof/>
              </w:rPr>
              <w:t>Liste des femmes et concubines du prophète Mahomet</w:t>
            </w:r>
            <w:r>
              <w:rPr>
                <w:noProof/>
                <w:webHidden/>
              </w:rPr>
              <w:tab/>
            </w:r>
            <w:r>
              <w:rPr>
                <w:noProof/>
                <w:webHidden/>
              </w:rPr>
              <w:fldChar w:fldCharType="begin"/>
            </w:r>
            <w:r>
              <w:rPr>
                <w:noProof/>
                <w:webHidden/>
              </w:rPr>
              <w:instrText xml:space="preserve"> PAGEREF _Toc531097147 \h </w:instrText>
            </w:r>
            <w:r>
              <w:rPr>
                <w:noProof/>
                <w:webHidden/>
              </w:rPr>
            </w:r>
            <w:r>
              <w:rPr>
                <w:noProof/>
                <w:webHidden/>
              </w:rPr>
              <w:fldChar w:fldCharType="separate"/>
            </w:r>
            <w:r>
              <w:rPr>
                <w:noProof/>
                <w:webHidden/>
              </w:rPr>
              <w:t>27</w:t>
            </w:r>
            <w:r>
              <w:rPr>
                <w:noProof/>
                <w:webHidden/>
              </w:rPr>
              <w:fldChar w:fldCharType="end"/>
            </w:r>
          </w:hyperlink>
        </w:p>
        <w:p w:rsidR="00D50185" w:rsidRDefault="00D50185">
          <w:pPr>
            <w:pStyle w:val="TM2"/>
            <w:tabs>
              <w:tab w:val="left" w:pos="880"/>
              <w:tab w:val="right" w:leader="dot" w:pos="10790"/>
            </w:tabs>
            <w:rPr>
              <w:rFonts w:asciiTheme="minorHAnsi" w:eastAsiaTheme="minorEastAsia" w:hAnsiTheme="minorHAnsi" w:cstheme="minorBidi"/>
              <w:noProof/>
              <w:lang w:eastAsia="fr-FR"/>
            </w:rPr>
          </w:pPr>
          <w:hyperlink w:anchor="_Toc531097148" w:history="1">
            <w:r w:rsidRPr="00FC6E34">
              <w:rPr>
                <w:rStyle w:val="Lienhypertexte"/>
                <w:noProof/>
              </w:rPr>
              <w:t>14.3</w:t>
            </w:r>
            <w:r>
              <w:rPr>
                <w:rFonts w:asciiTheme="minorHAnsi" w:eastAsiaTheme="minorEastAsia" w:hAnsiTheme="minorHAnsi" w:cstheme="minorBidi"/>
                <w:noProof/>
                <w:lang w:eastAsia="fr-FR"/>
              </w:rPr>
              <w:tab/>
            </w:r>
            <w:r w:rsidRPr="00FC6E34">
              <w:rPr>
                <w:rStyle w:val="Lienhypertexte"/>
                <w:noProof/>
              </w:rPr>
              <w:t>En conclusion partielle</w:t>
            </w:r>
            <w:r>
              <w:rPr>
                <w:noProof/>
                <w:webHidden/>
              </w:rPr>
              <w:tab/>
            </w:r>
            <w:r>
              <w:rPr>
                <w:noProof/>
                <w:webHidden/>
              </w:rPr>
              <w:fldChar w:fldCharType="begin"/>
            </w:r>
            <w:r>
              <w:rPr>
                <w:noProof/>
                <w:webHidden/>
              </w:rPr>
              <w:instrText xml:space="preserve"> PAGEREF _Toc531097148 \h </w:instrText>
            </w:r>
            <w:r>
              <w:rPr>
                <w:noProof/>
                <w:webHidden/>
              </w:rPr>
            </w:r>
            <w:r>
              <w:rPr>
                <w:noProof/>
                <w:webHidden/>
              </w:rPr>
              <w:fldChar w:fldCharType="separate"/>
            </w:r>
            <w:r>
              <w:rPr>
                <w:noProof/>
                <w:webHidden/>
              </w:rPr>
              <w:t>28</w:t>
            </w:r>
            <w:r>
              <w:rPr>
                <w:noProof/>
                <w:webHidden/>
              </w:rPr>
              <w:fldChar w:fldCharType="end"/>
            </w:r>
          </w:hyperlink>
        </w:p>
        <w:p w:rsidR="00D50185" w:rsidRDefault="00D50185">
          <w:pPr>
            <w:pStyle w:val="TM1"/>
            <w:tabs>
              <w:tab w:val="left" w:pos="660"/>
              <w:tab w:val="right" w:leader="dot" w:pos="10790"/>
            </w:tabs>
            <w:rPr>
              <w:rFonts w:asciiTheme="minorHAnsi" w:eastAsiaTheme="minorEastAsia" w:hAnsiTheme="minorHAnsi" w:cstheme="minorBidi"/>
              <w:noProof/>
              <w:lang w:eastAsia="fr-FR"/>
            </w:rPr>
          </w:pPr>
          <w:hyperlink w:anchor="_Toc531097149" w:history="1">
            <w:r w:rsidRPr="00FC6E34">
              <w:rPr>
                <w:rStyle w:val="Lienhypertexte"/>
                <w:noProof/>
              </w:rPr>
              <w:t>15</w:t>
            </w:r>
            <w:r>
              <w:rPr>
                <w:rFonts w:asciiTheme="minorHAnsi" w:eastAsiaTheme="minorEastAsia" w:hAnsiTheme="minorHAnsi" w:cstheme="minorBidi"/>
                <w:noProof/>
                <w:lang w:eastAsia="fr-FR"/>
              </w:rPr>
              <w:tab/>
            </w:r>
            <w:r w:rsidRPr="00FC6E34">
              <w:rPr>
                <w:rStyle w:val="Lienhypertexte"/>
                <w:noProof/>
              </w:rPr>
              <w:t>Quelques avis</w:t>
            </w:r>
            <w:r>
              <w:rPr>
                <w:noProof/>
                <w:webHidden/>
              </w:rPr>
              <w:tab/>
            </w:r>
            <w:r>
              <w:rPr>
                <w:noProof/>
                <w:webHidden/>
              </w:rPr>
              <w:fldChar w:fldCharType="begin"/>
            </w:r>
            <w:r>
              <w:rPr>
                <w:noProof/>
                <w:webHidden/>
              </w:rPr>
              <w:instrText xml:space="preserve"> PAGEREF _Toc531097149 \h </w:instrText>
            </w:r>
            <w:r>
              <w:rPr>
                <w:noProof/>
                <w:webHidden/>
              </w:rPr>
            </w:r>
            <w:r>
              <w:rPr>
                <w:noProof/>
                <w:webHidden/>
              </w:rPr>
              <w:fldChar w:fldCharType="separate"/>
            </w:r>
            <w:r>
              <w:rPr>
                <w:noProof/>
                <w:webHidden/>
              </w:rPr>
              <w:t>28</w:t>
            </w:r>
            <w:r>
              <w:rPr>
                <w:noProof/>
                <w:webHidden/>
              </w:rPr>
              <w:fldChar w:fldCharType="end"/>
            </w:r>
          </w:hyperlink>
        </w:p>
        <w:p w:rsidR="00D50185" w:rsidRDefault="00D50185">
          <w:pPr>
            <w:pStyle w:val="TM1"/>
            <w:tabs>
              <w:tab w:val="left" w:pos="660"/>
              <w:tab w:val="right" w:leader="dot" w:pos="10790"/>
            </w:tabs>
            <w:rPr>
              <w:rFonts w:asciiTheme="minorHAnsi" w:eastAsiaTheme="minorEastAsia" w:hAnsiTheme="minorHAnsi" w:cstheme="minorBidi"/>
              <w:noProof/>
              <w:lang w:eastAsia="fr-FR"/>
            </w:rPr>
          </w:pPr>
          <w:hyperlink w:anchor="_Toc531097150" w:history="1">
            <w:r w:rsidRPr="00FC6E34">
              <w:rPr>
                <w:rStyle w:val="Lienhypertexte"/>
                <w:rFonts w:eastAsia="Times New Roman"/>
                <w:noProof/>
              </w:rPr>
              <w:t>16</w:t>
            </w:r>
            <w:r>
              <w:rPr>
                <w:rFonts w:asciiTheme="minorHAnsi" w:eastAsiaTheme="minorEastAsia" w:hAnsiTheme="minorHAnsi" w:cstheme="minorBidi"/>
                <w:noProof/>
                <w:lang w:eastAsia="fr-FR"/>
              </w:rPr>
              <w:tab/>
            </w:r>
            <w:r w:rsidRPr="00FC6E34">
              <w:rPr>
                <w:rStyle w:val="Lienhypertexte"/>
                <w:rFonts w:eastAsia="Times New Roman"/>
                <w:noProof/>
              </w:rPr>
              <w:t>Annexe 4 : la fausseté du jugement du paranoïaque</w:t>
            </w:r>
            <w:r>
              <w:rPr>
                <w:noProof/>
                <w:webHidden/>
              </w:rPr>
              <w:tab/>
            </w:r>
            <w:r>
              <w:rPr>
                <w:noProof/>
                <w:webHidden/>
              </w:rPr>
              <w:fldChar w:fldCharType="begin"/>
            </w:r>
            <w:r>
              <w:rPr>
                <w:noProof/>
                <w:webHidden/>
              </w:rPr>
              <w:instrText xml:space="preserve"> PAGEREF _Toc531097150 \h </w:instrText>
            </w:r>
            <w:r>
              <w:rPr>
                <w:noProof/>
                <w:webHidden/>
              </w:rPr>
            </w:r>
            <w:r>
              <w:rPr>
                <w:noProof/>
                <w:webHidden/>
              </w:rPr>
              <w:fldChar w:fldCharType="separate"/>
            </w:r>
            <w:r>
              <w:rPr>
                <w:noProof/>
                <w:webHidden/>
              </w:rPr>
              <w:t>28</w:t>
            </w:r>
            <w:r>
              <w:rPr>
                <w:noProof/>
                <w:webHidden/>
              </w:rPr>
              <w:fldChar w:fldCharType="end"/>
            </w:r>
          </w:hyperlink>
        </w:p>
        <w:p w:rsidR="004E5190" w:rsidRDefault="004E5190">
          <w:r>
            <w:rPr>
              <w:b/>
              <w:bCs/>
            </w:rPr>
            <w:fldChar w:fldCharType="end"/>
          </w:r>
        </w:p>
      </w:sdtContent>
    </w:sdt>
    <w:p w:rsidR="00D213DE" w:rsidRDefault="00D213DE" w:rsidP="00D213DE"/>
    <w:sectPr w:rsidR="00D213DE" w:rsidSect="00D213DE">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2EDB" w:rsidRDefault="00492EDB" w:rsidP="00E5180A">
      <w:r>
        <w:separator/>
      </w:r>
    </w:p>
  </w:endnote>
  <w:endnote w:type="continuationSeparator" w:id="0">
    <w:p w:rsidR="00492EDB" w:rsidRDefault="00492EDB" w:rsidP="00E51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2EDB" w:rsidRDefault="00492EDB" w:rsidP="00E5180A">
      <w:r>
        <w:separator/>
      </w:r>
    </w:p>
  </w:footnote>
  <w:footnote w:type="continuationSeparator" w:id="0">
    <w:p w:rsidR="00492EDB" w:rsidRDefault="00492EDB" w:rsidP="00E5180A">
      <w:r>
        <w:continuationSeparator/>
      </w:r>
    </w:p>
  </w:footnote>
  <w:footnote w:id="1">
    <w:p w:rsidR="00F33539" w:rsidRDefault="00F33539">
      <w:pPr>
        <w:pStyle w:val="Notedebasdepage"/>
      </w:pPr>
      <w:r w:rsidRPr="000D5415">
        <w:rPr>
          <w:rStyle w:val="Appelnotedebasdep"/>
          <w:vertAlign w:val="superscript"/>
        </w:rPr>
        <w:footnoteRef/>
      </w:r>
      <w:r>
        <w:t xml:space="preserve"> Et même en tentant de leur démontrer que l’on est bien intentionné à leur égard, ce qui n’est pas facile, loin de là.</w:t>
      </w:r>
    </w:p>
  </w:footnote>
  <w:footnote w:id="2">
    <w:p w:rsidR="00F33539" w:rsidRDefault="00F33539" w:rsidP="00260C07">
      <w:pPr>
        <w:jc w:val="both"/>
      </w:pPr>
      <w:r w:rsidRPr="000D5415">
        <w:rPr>
          <w:rStyle w:val="Appelnotedebasdep"/>
          <w:vertAlign w:val="superscript"/>
        </w:rPr>
        <w:footnoteRef/>
      </w:r>
      <w:r>
        <w:t xml:space="preserve"> </w:t>
      </w:r>
      <w:r w:rsidRPr="00260C07">
        <w:rPr>
          <w:sz w:val="20"/>
          <w:szCs w:val="20"/>
        </w:rPr>
        <w:t xml:space="preserve">Simplement, il me semble que des personnes ayant une vraie formation scientifique ou critique, comme le sociologue Gérald Bronner, Rudy Reichstadt, président de </w:t>
      </w:r>
      <w:proofErr w:type="spellStart"/>
      <w:r w:rsidRPr="00260C07">
        <w:rPr>
          <w:sz w:val="20"/>
          <w:szCs w:val="20"/>
        </w:rPr>
        <w:t>Conspiracy</w:t>
      </w:r>
      <w:proofErr w:type="spellEnd"/>
      <w:r w:rsidRPr="00260C07">
        <w:rPr>
          <w:sz w:val="20"/>
          <w:szCs w:val="20"/>
        </w:rPr>
        <w:t xml:space="preserve"> Watch (l’observatoire du Conspirationnisme), l’astrophysicien Neil </w:t>
      </w:r>
      <w:proofErr w:type="spellStart"/>
      <w:r w:rsidRPr="00260C07">
        <w:rPr>
          <w:sz w:val="20"/>
          <w:szCs w:val="20"/>
        </w:rPr>
        <w:t>deGrasse</w:t>
      </w:r>
      <w:proofErr w:type="spellEnd"/>
      <w:r w:rsidRPr="00260C07">
        <w:rPr>
          <w:sz w:val="20"/>
          <w:szCs w:val="20"/>
        </w:rPr>
        <w:t xml:space="preserve"> Tyson, le philosophe Tzvetan Todorov, … semblent, à mes yeux, avoir plus de bon sens, plus de rigueur intellectuelle, que les personnes conspirationnistes, comme, par exemple, Étienne </w:t>
      </w:r>
      <w:proofErr w:type="spellStart"/>
      <w:r w:rsidRPr="00260C07">
        <w:rPr>
          <w:sz w:val="20"/>
          <w:szCs w:val="20"/>
        </w:rPr>
        <w:t>Chouard</w:t>
      </w:r>
      <w:proofErr w:type="spellEnd"/>
      <w:r w:rsidRPr="00260C07">
        <w:rPr>
          <w:sz w:val="20"/>
          <w:szCs w:val="20"/>
        </w:rPr>
        <w:t xml:space="preserve"> (militant politique), Alain Wagner (militant), Alain </w:t>
      </w:r>
      <w:proofErr w:type="spellStart"/>
      <w:r w:rsidRPr="00260C07">
        <w:rPr>
          <w:sz w:val="20"/>
          <w:szCs w:val="20"/>
        </w:rPr>
        <w:t>Soral</w:t>
      </w:r>
      <w:proofErr w:type="spellEnd"/>
      <w:r w:rsidRPr="00260C07">
        <w:rPr>
          <w:sz w:val="20"/>
          <w:szCs w:val="20"/>
        </w:rPr>
        <w:t xml:space="preserve"> (idéologue) etc.</w:t>
      </w:r>
    </w:p>
  </w:footnote>
  <w:footnote w:id="3">
    <w:p w:rsidR="00F33539" w:rsidRDefault="00F33539">
      <w:pPr>
        <w:pStyle w:val="Notedebasdepage"/>
      </w:pPr>
      <w:r w:rsidRPr="000D5415">
        <w:rPr>
          <w:rStyle w:val="Rfrencelgre"/>
        </w:rPr>
        <w:footnoteRef/>
      </w:r>
      <w:r>
        <w:t xml:space="preserve"> </w:t>
      </w:r>
      <w:r w:rsidRPr="000D5415">
        <w:t xml:space="preserve">Dhimmi, </w:t>
      </w:r>
      <w:hyperlink r:id="rId1" w:history="1">
        <w:r w:rsidRPr="00525E01">
          <w:rPr>
            <w:rStyle w:val="Lienhypertexte"/>
          </w:rPr>
          <w:t>https://fr.wikipedia.org/wiki/Dhimmi</w:t>
        </w:r>
      </w:hyperlink>
      <w:r>
        <w:t xml:space="preserve"> </w:t>
      </w:r>
    </w:p>
  </w:footnote>
  <w:footnote w:id="4">
    <w:p w:rsidR="00F33539" w:rsidRDefault="00F33539" w:rsidP="00F713F8">
      <w:pPr>
        <w:pStyle w:val="Notedebasdepage"/>
        <w:jc w:val="both"/>
      </w:pPr>
      <w:r w:rsidRPr="00F22C3B">
        <w:rPr>
          <w:rStyle w:val="Appelnotedebasdep"/>
          <w:vertAlign w:val="superscript"/>
        </w:rPr>
        <w:footnoteRef/>
      </w:r>
      <w:r>
        <w:t xml:space="preserve"> </w:t>
      </w:r>
      <w:r>
        <w:rPr>
          <w:rFonts w:asciiTheme="minorHAnsi" w:hAnsiTheme="minorHAnsi" w:cstheme="minorHAnsi"/>
        </w:rPr>
        <w:t xml:space="preserve">Pour moi, il n'est pas nécessaire d'avoir une religion pour avoir des valeurs morales et/ou un fond moral (ou être « quelqu’un de bien »). Par exemple, j'ai un ami médecin à la retraite, Philippe..., plutôt athée, qui passe son temps à accomplir des actions humanitaires, au bout du monde (dans des régions reculées de Madagascar, de l'Himalaya indien, au </w:t>
      </w:r>
      <w:proofErr w:type="spellStart"/>
      <w:r>
        <w:rPr>
          <w:rFonts w:asciiTheme="minorHAnsi" w:hAnsiTheme="minorHAnsi" w:cstheme="minorHAnsi"/>
        </w:rPr>
        <w:t>Spiti</w:t>
      </w:r>
      <w:proofErr w:type="spellEnd"/>
      <w:r>
        <w:rPr>
          <w:rFonts w:asciiTheme="minorHAnsi" w:hAnsiTheme="minorHAnsi" w:cstheme="minorHAnsi"/>
        </w:rPr>
        <w:t xml:space="preserve"> ...). Je le sais incorruptible. Le professeur physicien Albert Jacquard (athée) se battait pour les sans-abris, via l'association Droit au logement, le professeur cancérologue, Léon Schwarzenberg (athée) se distinguait aussi par son engagement en faveur des sans-abri et des « sans-papiers », avec l'association Droit au logement, dont il a été le président d'honneur.</w:t>
      </w:r>
    </w:p>
  </w:footnote>
  <w:footnote w:id="5">
    <w:p w:rsidR="00F33539" w:rsidRDefault="00F33539">
      <w:pPr>
        <w:pStyle w:val="Notedebasdepage"/>
      </w:pPr>
      <w:r w:rsidRPr="00135F5A">
        <w:rPr>
          <w:rStyle w:val="Appelnotedebasdep"/>
          <w:vertAlign w:val="superscript"/>
        </w:rPr>
        <w:footnoteRef/>
      </w:r>
      <w:r>
        <w:t xml:space="preserve"> Authentique.</w:t>
      </w:r>
    </w:p>
  </w:footnote>
  <w:footnote w:id="6">
    <w:p w:rsidR="00F33539" w:rsidRDefault="00F33539" w:rsidP="00B27E1C">
      <w:pPr>
        <w:pStyle w:val="Notedebasdepage"/>
        <w:jc w:val="both"/>
      </w:pPr>
      <w:r w:rsidRPr="00B27E1C">
        <w:rPr>
          <w:rStyle w:val="Appelnotedebasdep"/>
          <w:vertAlign w:val="superscript"/>
        </w:rPr>
        <w:footnoteRef/>
      </w:r>
      <w:r w:rsidRPr="00B27E1C">
        <w:rPr>
          <w:vertAlign w:val="superscript"/>
        </w:rPr>
        <w:t xml:space="preserve"> </w:t>
      </w:r>
      <w:r w:rsidRPr="00B27E1C">
        <w:t xml:space="preserve">Dans la tradition musulmane, le monde est initialement divisé en seulement deux parties : Dar al-Islam ou « domaine de la soumission à Dieu » (arabe : </w:t>
      </w:r>
      <w:proofErr w:type="spellStart"/>
      <w:r w:rsidRPr="00B27E1C">
        <w:t>دار</w:t>
      </w:r>
      <w:proofErr w:type="spellEnd"/>
      <w:r w:rsidRPr="00B27E1C">
        <w:t xml:space="preserve"> </w:t>
      </w:r>
      <w:proofErr w:type="spellStart"/>
      <w:r w:rsidRPr="00B27E1C">
        <w:t>الإسلام</w:t>
      </w:r>
      <w:proofErr w:type="spellEnd"/>
      <w:r w:rsidRPr="00B27E1C">
        <w:t xml:space="preserve">) et Dar al-Harb, le « domaine de la guerre » (arabe : </w:t>
      </w:r>
      <w:proofErr w:type="spellStart"/>
      <w:r w:rsidRPr="00B27E1C">
        <w:t>دار</w:t>
      </w:r>
      <w:proofErr w:type="spellEnd"/>
      <w:r w:rsidRPr="00B27E1C">
        <w:t xml:space="preserve"> </w:t>
      </w:r>
      <w:proofErr w:type="spellStart"/>
      <w:r w:rsidRPr="00B27E1C">
        <w:t>الحرب</w:t>
      </w:r>
      <w:proofErr w:type="spellEnd"/>
      <w:r w:rsidRPr="00B27E1C">
        <w:t>). D'autres Oulémas ajoute</w:t>
      </w:r>
      <w:r>
        <w:t xml:space="preserve"> encore</w:t>
      </w:r>
      <w:r w:rsidRPr="00B27E1C">
        <w:t xml:space="preserve"> un 3ème territoire : Le Dar al-</w:t>
      </w:r>
      <w:proofErr w:type="spellStart"/>
      <w:r w:rsidRPr="00B27E1C">
        <w:t>Kufr</w:t>
      </w:r>
      <w:proofErr w:type="spellEnd"/>
      <w:r w:rsidRPr="00B27E1C">
        <w:t xml:space="preserve"> (arabe : </w:t>
      </w:r>
      <w:proofErr w:type="spellStart"/>
      <w:r w:rsidRPr="00B27E1C">
        <w:t>دار</w:t>
      </w:r>
      <w:proofErr w:type="spellEnd"/>
      <w:r w:rsidRPr="00B27E1C">
        <w:t xml:space="preserve"> </w:t>
      </w:r>
      <w:proofErr w:type="spellStart"/>
      <w:r w:rsidRPr="00B27E1C">
        <w:t>الكفر</w:t>
      </w:r>
      <w:proofErr w:type="spellEnd"/>
      <w:r w:rsidRPr="00B27E1C">
        <w:t xml:space="preserve">, « domaine des infidèles » ou « domaine de l'incroyance ») est une expression qui sert à désigner les territoires où la charia s'est appliquée, mais ne s'applique plus, comme dans le cas de la péninsule Ibérique après la </w:t>
      </w:r>
      <w:proofErr w:type="spellStart"/>
      <w:r w:rsidRPr="00B27E1C">
        <w:t>reconquista</w:t>
      </w:r>
      <w:proofErr w:type="spellEnd"/>
      <w:r w:rsidRPr="00B27E1C">
        <w:t>, de la Palestine sous la domination des États latins d'Orient ou de l'État d'Israël, des pays musulmans colonisés par des européens ou encore des pays musulmans ayant, comme la Turquie, adopté des lois laïques. Le « Dar al-</w:t>
      </w:r>
      <w:proofErr w:type="spellStart"/>
      <w:r w:rsidRPr="00B27E1C">
        <w:t>Kufr</w:t>
      </w:r>
      <w:proofErr w:type="spellEnd"/>
      <w:r w:rsidRPr="00B27E1C">
        <w:t xml:space="preserve"> » est donc un territoire qui a fait partie (ou devrait faire partie) du « Dar al-Islam » mais a rejoint le « Dar al-Harb ». </w:t>
      </w:r>
      <w:proofErr w:type="gramStart"/>
      <w:r w:rsidRPr="00B27E1C">
        <w:t>Source:</w:t>
      </w:r>
      <w:proofErr w:type="gramEnd"/>
      <w:r w:rsidRPr="00B27E1C">
        <w:t xml:space="preserve"> </w:t>
      </w:r>
      <w:hyperlink r:id="rId2" w:history="1">
        <w:r w:rsidRPr="001320ED">
          <w:rPr>
            <w:rStyle w:val="Lienhypertexte"/>
          </w:rPr>
          <w:t>https://fr.wikipedia.org/wiki/Division_du_monde_dans_l%27islam</w:t>
        </w:r>
      </w:hyperlink>
      <w:r>
        <w:t xml:space="preserve"> </w:t>
      </w:r>
    </w:p>
  </w:footnote>
  <w:footnote w:id="7">
    <w:p w:rsidR="00F33539" w:rsidRDefault="00F33539">
      <w:pPr>
        <w:pStyle w:val="Notedebasdepage"/>
      </w:pPr>
      <w:r w:rsidRPr="00B34487">
        <w:rPr>
          <w:rStyle w:val="Appelnotedebasdep"/>
          <w:vertAlign w:val="superscript"/>
        </w:rPr>
        <w:footnoteRef/>
      </w:r>
      <w:r>
        <w:t xml:space="preserve"> Ils refusent, par exemple, l’idée de la continuité de la présence juive, en Palestine, entre 135 et 1860. Cf. </w:t>
      </w:r>
      <w:r w:rsidRPr="00B34487">
        <w:rPr>
          <w:i/>
        </w:rPr>
        <w:t>Histoire des Juifs en terre d'Israël</w:t>
      </w:r>
      <w:r w:rsidRPr="00B34487">
        <w:t xml:space="preserve">, </w:t>
      </w:r>
      <w:hyperlink r:id="rId3" w:history="1">
        <w:r w:rsidRPr="00525E01">
          <w:rPr>
            <w:rStyle w:val="Lienhypertexte"/>
          </w:rPr>
          <w:t>https://fr.wikipedia.org/wiki/Histoire_des_Juifs_en_terre_d%27Isra%C3%ABl</w:t>
        </w:r>
      </w:hyperlink>
      <w:r>
        <w:t xml:space="preserve"> </w:t>
      </w:r>
    </w:p>
  </w:footnote>
  <w:footnote w:id="8">
    <w:p w:rsidR="00F33539" w:rsidRDefault="00F33539">
      <w:pPr>
        <w:pStyle w:val="Notedebasdepage"/>
      </w:pPr>
      <w:r w:rsidRPr="00A33DAD">
        <w:rPr>
          <w:rStyle w:val="Appelnotedebasdep"/>
          <w:vertAlign w:val="superscript"/>
        </w:rPr>
        <w:footnoteRef/>
      </w:r>
      <w:r w:rsidRPr="00A33DAD">
        <w:rPr>
          <w:vertAlign w:val="superscript"/>
        </w:rPr>
        <w:t xml:space="preserve"> </w:t>
      </w:r>
      <w:r>
        <w:t xml:space="preserve">Le peuple kabyle a tenté de quitter l’islam (apostasié), par 12 fois. Cf. </w:t>
      </w:r>
      <w:r w:rsidRPr="00B34487">
        <w:t xml:space="preserve">Conquête musulmane du Maghreb, </w:t>
      </w:r>
      <w:hyperlink r:id="rId4" w:history="1">
        <w:r w:rsidRPr="001320ED">
          <w:rPr>
            <w:rStyle w:val="Lienhypertexte"/>
          </w:rPr>
          <w:t>https://fr.wikipedia.org/wiki/Conqu%C3%AAte_musulmane_du_Maghreb</w:t>
        </w:r>
      </w:hyperlink>
      <w:r>
        <w:t xml:space="preserve"> </w:t>
      </w:r>
    </w:p>
  </w:footnote>
  <w:footnote w:id="9">
    <w:p w:rsidR="00F33539" w:rsidRDefault="00F33539">
      <w:pPr>
        <w:pStyle w:val="Notedebasdepage"/>
      </w:pPr>
      <w:r w:rsidRPr="00457B93">
        <w:rPr>
          <w:rStyle w:val="Appelnotedebasdep"/>
          <w:vertAlign w:val="superscript"/>
        </w:rPr>
        <w:footnoteRef/>
      </w:r>
      <w:r>
        <w:t xml:space="preserve"> Après la mort de Mahomet, les tribus de la péninsule arabique, convertis par la force, ont voulu quitter l’islam. </w:t>
      </w:r>
      <w:r w:rsidRPr="00A33DAD">
        <w:t>Elles ont été toutes vaincues par le premier calife Abu Bakr</w:t>
      </w:r>
      <w:r>
        <w:t xml:space="preserve">. Cf. </w:t>
      </w:r>
      <w:proofErr w:type="spellStart"/>
      <w:r>
        <w:t>Ridda</w:t>
      </w:r>
      <w:proofErr w:type="spellEnd"/>
      <w:r>
        <w:t xml:space="preserve"> </w:t>
      </w:r>
      <w:proofErr w:type="spellStart"/>
      <w:r>
        <w:t>War</w:t>
      </w:r>
      <w:proofErr w:type="spellEnd"/>
      <w:r>
        <w:t xml:space="preserve"> (guerre de l’apostasie) (632-633), </w:t>
      </w:r>
      <w:hyperlink r:id="rId5" w:history="1">
        <w:r w:rsidRPr="001320ED">
          <w:rPr>
            <w:rStyle w:val="Lienhypertexte"/>
          </w:rPr>
          <w:t>https://en.wikipedia.org/wiki/Ridda_wars</w:t>
        </w:r>
      </w:hyperlink>
      <w:r>
        <w:t xml:space="preserve"> </w:t>
      </w:r>
    </w:p>
  </w:footnote>
  <w:footnote w:id="10">
    <w:p w:rsidR="00F33539" w:rsidRDefault="00F33539">
      <w:pPr>
        <w:pStyle w:val="Notedebasdepage"/>
      </w:pPr>
      <w:r w:rsidRPr="00484FD9">
        <w:rPr>
          <w:rStyle w:val="Appelnotedebasdep"/>
          <w:vertAlign w:val="superscript"/>
        </w:rPr>
        <w:footnoteRef/>
      </w:r>
      <w:r w:rsidRPr="00484FD9">
        <w:rPr>
          <w:vertAlign w:val="superscript"/>
        </w:rPr>
        <w:t xml:space="preserve"> </w:t>
      </w:r>
      <w:r>
        <w:t>L</w:t>
      </w:r>
      <w:r w:rsidRPr="00484FD9">
        <w:t>e 12 septembre 1398, [Tamerlan</w:t>
      </w:r>
      <w:r>
        <w:t>, conquérant musulman</w:t>
      </w:r>
      <w:r w:rsidRPr="00484FD9">
        <w:t xml:space="preserve">] « </w:t>
      </w:r>
      <w:r w:rsidRPr="00484FD9">
        <w:rPr>
          <w:b/>
        </w:rPr>
        <w:t>arriva sur les bords de l'Indus ». Il fait 100 000 prisonniers, aussitôt abattus et ses soldats faisaient des pyramides de têtes ennemies</w:t>
      </w:r>
      <w:r w:rsidRPr="00484FD9">
        <w:t xml:space="preserve">… </w:t>
      </w:r>
    </w:p>
    <w:p w:rsidR="00F33539" w:rsidRDefault="00F33539">
      <w:pPr>
        <w:pStyle w:val="Notedebasdepage"/>
      </w:pPr>
      <w:r w:rsidRPr="00484FD9">
        <w:t xml:space="preserve">Source : </w:t>
      </w:r>
      <w:r w:rsidRPr="00484FD9">
        <w:rPr>
          <w:i/>
        </w:rPr>
        <w:t>Inde</w:t>
      </w:r>
      <w:r w:rsidRPr="00484FD9">
        <w:t xml:space="preserve"> in </w:t>
      </w:r>
      <w:r w:rsidRPr="00484FD9">
        <w:rPr>
          <w:i/>
        </w:rPr>
        <w:t>Tamerlan</w:t>
      </w:r>
      <w:r w:rsidRPr="00484FD9">
        <w:t xml:space="preserve">, </w:t>
      </w:r>
      <w:hyperlink r:id="rId6" w:anchor="Inde" w:history="1">
        <w:r w:rsidRPr="001320ED">
          <w:rPr>
            <w:rStyle w:val="Lienhypertexte"/>
          </w:rPr>
          <w:t>https://fr.wikipedia.org/wiki/Tamerlan#Inde</w:t>
        </w:r>
      </w:hyperlink>
      <w:r>
        <w:t xml:space="preserve"> </w:t>
      </w:r>
    </w:p>
  </w:footnote>
  <w:footnote w:id="11">
    <w:p w:rsidR="00F33539" w:rsidRDefault="00F33539">
      <w:pPr>
        <w:pStyle w:val="Notedebasdepage"/>
      </w:pPr>
      <w:r w:rsidRPr="00484FD9">
        <w:rPr>
          <w:rStyle w:val="Appelnotedebasdep"/>
          <w:vertAlign w:val="superscript"/>
        </w:rPr>
        <w:footnoteRef/>
      </w:r>
      <w:r>
        <w:t xml:space="preserve"> </w:t>
      </w:r>
      <w:r w:rsidRPr="00484FD9">
        <w:rPr>
          <w:i/>
        </w:rPr>
        <w:t>Invasions musulmanes et royaumes musulmans</w:t>
      </w:r>
      <w:r w:rsidRPr="00484FD9">
        <w:t xml:space="preserve">, in </w:t>
      </w:r>
      <w:r w:rsidRPr="00484FD9">
        <w:rPr>
          <w:i/>
        </w:rPr>
        <w:t>Le déclin du bouddhisme en Inde</w:t>
      </w:r>
      <w:r w:rsidRPr="00484FD9">
        <w:t xml:space="preserve">, </w:t>
      </w:r>
      <w:hyperlink r:id="rId7" w:anchor="Invasions_musulmanes_et_royaumes_musulmans" w:history="1">
        <w:r w:rsidRPr="001320ED">
          <w:rPr>
            <w:rStyle w:val="Lienhypertexte"/>
          </w:rPr>
          <w:t>https://fr.wikipedia.org/wiki/D%C3%A9clin_du_bouddhisme_en_Inde#Invasions_musulmanes_et_royaumes_musulmans</w:t>
        </w:r>
      </w:hyperlink>
      <w:r>
        <w:t xml:space="preserve"> </w:t>
      </w:r>
    </w:p>
  </w:footnote>
  <w:footnote w:id="12">
    <w:p w:rsidR="00F33539" w:rsidRDefault="00F33539" w:rsidP="00457B93">
      <w:pPr>
        <w:pStyle w:val="Notedebasdepage"/>
        <w:jc w:val="both"/>
      </w:pPr>
      <w:r w:rsidRPr="00457B93">
        <w:rPr>
          <w:rStyle w:val="Appelnotedebasdep"/>
          <w:vertAlign w:val="superscript"/>
        </w:rPr>
        <w:footnoteRef/>
      </w:r>
      <w:r w:rsidRPr="00457B93">
        <w:rPr>
          <w:vertAlign w:val="superscript"/>
        </w:rPr>
        <w:t xml:space="preserve"> </w:t>
      </w:r>
      <w:r>
        <w:t xml:space="preserve">Sur le modèle, par exemple, de celle d’Arnaud Amaury. Lors de la prise de Béziers par la première croisade des albigeois, en 1209, le chef de la croisade, Arnaud Amaury (ou Arnaud Amalric), légat pontifical et abbé de Cîteaux, aurait déclaré, selon le chroniqueur cistercien Césaire de </w:t>
      </w:r>
      <w:proofErr w:type="spellStart"/>
      <w:r>
        <w:t>Heisterbach</w:t>
      </w:r>
      <w:proofErr w:type="spellEnd"/>
      <w:r>
        <w:t xml:space="preserve"> : « </w:t>
      </w:r>
      <w:r>
        <w:rPr>
          <w:i/>
          <w:iCs/>
        </w:rPr>
        <w:t>Massacrez-les, car le Seigneur connaît les siens</w:t>
      </w:r>
      <w:r>
        <w:t xml:space="preserve"> », parole que la tradition historiographique a transmise sous la forme de « </w:t>
      </w:r>
      <w:r w:rsidRPr="00F713F8">
        <w:rPr>
          <w:b/>
          <w:i/>
          <w:iCs/>
        </w:rPr>
        <w:t>Tuez-les tous, Dieu reconnaîtra les siens</w:t>
      </w:r>
      <w:r>
        <w:t xml:space="preserve"> ». Cette citation est largement sujette à caution : seul Césaire, un moine allemand de l'abbaye cistercienne de </w:t>
      </w:r>
      <w:proofErr w:type="spellStart"/>
      <w:r>
        <w:t>Heisterbach</w:t>
      </w:r>
      <w:proofErr w:type="spellEnd"/>
      <w:r>
        <w:t xml:space="preserve">, l'affirme dans son recueil Dialogues des miracles écrit entre 1219 et 1223, alors que les sources locales et contemporaines n'en soufflent mot. </w:t>
      </w:r>
    </w:p>
    <w:p w:rsidR="00F33539" w:rsidRDefault="00F33539" w:rsidP="00457B93">
      <w:pPr>
        <w:pStyle w:val="Notedebasdepage"/>
        <w:jc w:val="both"/>
      </w:pPr>
      <w:r>
        <w:t xml:space="preserve">Source : </w:t>
      </w:r>
      <w:hyperlink r:id="rId8" w:history="1">
        <w:r>
          <w:rPr>
            <w:rStyle w:val="Lienhypertexte"/>
          </w:rPr>
          <w:t>https://fr.wikipedia.org/wiki/Si%C3%A8ge_de_B%C3%A9ziers</w:t>
        </w:r>
      </w:hyperlink>
    </w:p>
  </w:footnote>
  <w:footnote w:id="13">
    <w:p w:rsidR="00F33539" w:rsidRDefault="00F33539">
      <w:pPr>
        <w:pStyle w:val="Notedebasdepage"/>
      </w:pPr>
      <w:r w:rsidRPr="00457B93">
        <w:rPr>
          <w:rStyle w:val="Appelnotedebasdep"/>
          <w:vertAlign w:val="superscript"/>
        </w:rPr>
        <w:footnoteRef/>
      </w:r>
      <w:r>
        <w:t xml:space="preserve"> </w:t>
      </w:r>
      <w:r w:rsidRPr="00457B93">
        <w:rPr>
          <w:i/>
        </w:rPr>
        <w:t>Pourquoi certains croient aux fake news en dépit de toute rationalité</w:t>
      </w:r>
      <w:r>
        <w:t xml:space="preserve">, Boris Chaumette, 27 janvier 2018, </w:t>
      </w:r>
      <w:hyperlink r:id="rId9" w:history="1">
        <w:r>
          <w:rPr>
            <w:rStyle w:val="Lienhypertexte"/>
          </w:rPr>
          <w:t>http://www.slate.fr/story/156883/science-contre-fake-news-la-bataille-est-engagee</w:t>
        </w:r>
      </w:hyperlink>
    </w:p>
  </w:footnote>
  <w:footnote w:id="14">
    <w:p w:rsidR="00F33539" w:rsidRDefault="00F33539">
      <w:pPr>
        <w:pStyle w:val="Notedebasdepage"/>
      </w:pPr>
      <w:r w:rsidRPr="005B4CE8">
        <w:rPr>
          <w:rStyle w:val="Appelnotedebasdep"/>
          <w:vertAlign w:val="superscript"/>
        </w:rPr>
        <w:footnoteRef/>
      </w:r>
      <w:r>
        <w:t xml:space="preserve"> « </w:t>
      </w:r>
      <w:r>
        <w:rPr>
          <w:i/>
          <w:iCs/>
        </w:rPr>
        <w:t>Dans chaque colloque les musulmans nous cassent les oreilles avec le verset coranique suivant : ‘Nulle contrainte dans la religion ! La bonne direction s’est distinguée du fourvoiement. Quiconque mécroit aux idoles et croit en Dieu, tient à l’attache la plus sûre et imbrisable. Dieu est écouteur, connaisseur’ (</w:t>
      </w:r>
      <w:proofErr w:type="gramStart"/>
      <w:r>
        <w:rPr>
          <w:i/>
          <w:iCs/>
        </w:rPr>
        <w:t>2:</w:t>
      </w:r>
      <w:proofErr w:type="gramEnd"/>
      <w:r>
        <w:rPr>
          <w:i/>
          <w:iCs/>
        </w:rPr>
        <w:t>256)</w:t>
      </w:r>
      <w:r>
        <w:t xml:space="preserve"> ». Source : Sami </w:t>
      </w:r>
      <w:proofErr w:type="spellStart"/>
      <w:r>
        <w:t>Aldeeb</w:t>
      </w:r>
      <w:proofErr w:type="spellEnd"/>
      <w:r>
        <w:t xml:space="preserve"> : </w:t>
      </w:r>
      <w:r>
        <w:rPr>
          <w:i/>
          <w:iCs/>
        </w:rPr>
        <w:t>La signification du verset coranique « Nulle contrainte en religion » : « aucun exégète ne laisse la liberté de choix aux polythéistes »,</w:t>
      </w:r>
      <w:r>
        <w:t xml:space="preserve"> </w:t>
      </w:r>
      <w:hyperlink r:id="rId10" w:history="1">
        <w:r>
          <w:rPr>
            <w:rStyle w:val="Lienhypertexte"/>
          </w:rPr>
          <w:t>http://memri.fr/2016/06/13/sami-aldeeb-la-signification-du-verset-coranique-nulle-contrainte-en-religion/</w:t>
        </w:r>
      </w:hyperlink>
    </w:p>
  </w:footnote>
  <w:footnote w:id="15">
    <w:p w:rsidR="00F33539" w:rsidRDefault="00F33539" w:rsidP="005C7A7C">
      <w:pPr>
        <w:pStyle w:val="Notedebasdepage"/>
      </w:pPr>
      <w:r w:rsidRPr="00E45D75">
        <w:rPr>
          <w:rStyle w:val="Appelnotedebasdep"/>
          <w:vertAlign w:val="superscript"/>
        </w:rPr>
        <w:footnoteRef/>
      </w:r>
      <w:r w:rsidRPr="00E45D75">
        <w:rPr>
          <w:vertAlign w:val="superscript"/>
        </w:rPr>
        <w:t xml:space="preserve"> </w:t>
      </w:r>
      <w:r>
        <w:t xml:space="preserve">Le tabac a été ramené des Caraïbes par les Espagnols, plus de 700 ans après l'hégire. Donc, Mahomet n’a pas pu l'interdire... Il a pu consommer le khat (plante euphorisante) et l’opium ou d’autres drogues, mais pas le tabac. </w:t>
      </w:r>
    </w:p>
    <w:p w:rsidR="00F33539" w:rsidRDefault="00F33539" w:rsidP="005C7A7C">
      <w:pPr>
        <w:pStyle w:val="Notedebasdepage"/>
        <w:jc w:val="both"/>
      </w:pPr>
      <w:r>
        <w:t xml:space="preserve">Le </w:t>
      </w:r>
      <w:proofErr w:type="spellStart"/>
      <w:r w:rsidRPr="005C7A7C">
        <w:t>Nabīdh</w:t>
      </w:r>
      <w:proofErr w:type="spellEnd"/>
      <w:r>
        <w:t xml:space="preserve"> est </w:t>
      </w:r>
      <w:r w:rsidRPr="005C7A7C">
        <w:t xml:space="preserve">une boisson traditionnellement fabriquée à partir de fruits tels que les raisins secs / raisins ou les dattes à l'eau. </w:t>
      </w:r>
      <w:r>
        <w:t xml:space="preserve">Le </w:t>
      </w:r>
      <w:proofErr w:type="spellStart"/>
      <w:r w:rsidRPr="005C7A7C">
        <w:t>Nabidh</w:t>
      </w:r>
      <w:proofErr w:type="spellEnd"/>
      <w:r w:rsidRPr="005C7A7C">
        <w:t xml:space="preserve"> </w:t>
      </w:r>
      <w:r>
        <w:t>pouvant</w:t>
      </w:r>
      <w:r w:rsidRPr="005C7A7C">
        <w:t xml:space="preserve"> être non intoxicant, légèrement intoxicant ou fortement enivrant selon le niveau de fermentation</w:t>
      </w:r>
      <w:r>
        <w:t xml:space="preserve"> Or on découvre dans ces deux hadiths, que Mahomet en consommait : « </w:t>
      </w:r>
      <w:proofErr w:type="spellStart"/>
      <w:r w:rsidRPr="005C7A7C">
        <w:rPr>
          <w:i/>
        </w:rPr>
        <w:t>Thoumâma</w:t>
      </w:r>
      <w:proofErr w:type="spellEnd"/>
      <w:r w:rsidRPr="005C7A7C">
        <w:rPr>
          <w:i/>
        </w:rPr>
        <w:t xml:space="preserve"> nous a rapporté – c’est-à-dire Ibn </w:t>
      </w:r>
      <w:proofErr w:type="spellStart"/>
      <w:r w:rsidRPr="005C7A7C">
        <w:rPr>
          <w:i/>
        </w:rPr>
        <w:t>Hazn</w:t>
      </w:r>
      <w:proofErr w:type="spellEnd"/>
      <w:r w:rsidRPr="005C7A7C">
        <w:rPr>
          <w:i/>
        </w:rPr>
        <w:t xml:space="preserve"> al-</w:t>
      </w:r>
      <w:proofErr w:type="spellStart"/>
      <w:r w:rsidRPr="005C7A7C">
        <w:rPr>
          <w:i/>
        </w:rPr>
        <w:t>Qochayri</w:t>
      </w:r>
      <w:proofErr w:type="spellEnd"/>
      <w:r w:rsidRPr="005C7A7C">
        <w:rPr>
          <w:i/>
        </w:rPr>
        <w:t xml:space="preserve"> : J’ai rencontré ‘Aïcha et je l’ai interrogé au sujet du </w:t>
      </w:r>
      <w:proofErr w:type="spellStart"/>
      <w:r w:rsidRPr="005C7A7C">
        <w:rPr>
          <w:i/>
        </w:rPr>
        <w:t>nabîdh</w:t>
      </w:r>
      <w:proofErr w:type="spellEnd"/>
      <w:r w:rsidRPr="005C7A7C">
        <w:rPr>
          <w:i/>
        </w:rPr>
        <w:t xml:space="preserve">. ‘Aïcha a appelé une servante éthiopienne et elle a dit : « demande-le lui, c’est elle qui préparait le </w:t>
      </w:r>
      <w:proofErr w:type="spellStart"/>
      <w:r w:rsidRPr="005C7A7C">
        <w:rPr>
          <w:i/>
        </w:rPr>
        <w:t>nabîdh</w:t>
      </w:r>
      <w:proofErr w:type="spellEnd"/>
      <w:r w:rsidRPr="005C7A7C">
        <w:rPr>
          <w:i/>
        </w:rPr>
        <w:t xml:space="preserve"> pour le Messager de Dieu ». L’éthiopienne a dit : « je préparais le </w:t>
      </w:r>
      <w:proofErr w:type="spellStart"/>
      <w:r w:rsidRPr="005C7A7C">
        <w:rPr>
          <w:i/>
        </w:rPr>
        <w:t>nabîdh</w:t>
      </w:r>
      <w:proofErr w:type="spellEnd"/>
      <w:r w:rsidRPr="005C7A7C">
        <w:rPr>
          <w:i/>
        </w:rPr>
        <w:t xml:space="preserve"> pour lui dans une outre la nuit. Je la refermais et je l’accrochais. Quand le matin arrivait, il en buvait »</w:t>
      </w:r>
      <w:r>
        <w:t xml:space="preserve"> ». Source : </w:t>
      </w:r>
      <w:r w:rsidRPr="005C7A7C">
        <w:t>Le livre des boissons (</w:t>
      </w:r>
      <w:proofErr w:type="spellStart"/>
      <w:r w:rsidRPr="005C7A7C">
        <w:t>kitâb</w:t>
      </w:r>
      <w:proofErr w:type="spellEnd"/>
      <w:r w:rsidRPr="005C7A7C">
        <w:t xml:space="preserve"> al-‘</w:t>
      </w:r>
      <w:proofErr w:type="spellStart"/>
      <w:r w:rsidRPr="005C7A7C">
        <w:t>achriba</w:t>
      </w:r>
      <w:proofErr w:type="spellEnd"/>
      <w:r w:rsidRPr="005C7A7C">
        <w:t xml:space="preserve">), </w:t>
      </w:r>
      <w:r>
        <w:t xml:space="preserve">verset </w:t>
      </w:r>
      <w:r w:rsidRPr="005C7A7C">
        <w:t>2005.</w:t>
      </w:r>
    </w:p>
    <w:p w:rsidR="00F33539" w:rsidRDefault="00F33539" w:rsidP="005C7A7C">
      <w:pPr>
        <w:pStyle w:val="Notedebasdepage"/>
        <w:jc w:val="both"/>
      </w:pPr>
      <w:proofErr w:type="spellStart"/>
      <w:r w:rsidRPr="00AF1814">
        <w:t>Jâbir</w:t>
      </w:r>
      <w:proofErr w:type="spellEnd"/>
      <w:r w:rsidRPr="00AF1814">
        <w:t xml:space="preserve"> bin ‘Abdullah a rapporté</w:t>
      </w:r>
      <w:r>
        <w:t> : « </w:t>
      </w:r>
      <w:r w:rsidRPr="00AF1814">
        <w:rPr>
          <w:i/>
        </w:rPr>
        <w:t xml:space="preserve">Nous étions avec le Messager de Dieu et il a demandé à boire. Un homme a dit : « Ô Messager de Dieu ! Veux-tu boire du </w:t>
      </w:r>
      <w:proofErr w:type="spellStart"/>
      <w:r w:rsidRPr="00AF1814">
        <w:rPr>
          <w:i/>
        </w:rPr>
        <w:t>nabîdh</w:t>
      </w:r>
      <w:proofErr w:type="spellEnd"/>
      <w:r w:rsidRPr="00AF1814">
        <w:rPr>
          <w:i/>
        </w:rPr>
        <w:t xml:space="preserve"> ? » Il a répondu : « oui ». L’homme est parti en chercher et il est revenu avec une tasse de </w:t>
      </w:r>
      <w:proofErr w:type="spellStart"/>
      <w:r w:rsidRPr="00AF1814">
        <w:rPr>
          <w:i/>
        </w:rPr>
        <w:t>nabîdh</w:t>
      </w:r>
      <w:proofErr w:type="spellEnd"/>
      <w:r w:rsidRPr="00AF1814">
        <w:rPr>
          <w:i/>
        </w:rPr>
        <w:t>. Le Messager de Dieu a dit : « pourquoi ne l’as-tu pas fait fermenter, même en mettant un bâton dessus ? » Et il a bu</w:t>
      </w:r>
      <w:r>
        <w:t> »</w:t>
      </w:r>
      <w:r w:rsidRPr="00AF1814">
        <w:t xml:space="preserve">. </w:t>
      </w:r>
    </w:p>
    <w:p w:rsidR="00F33539" w:rsidRDefault="00F33539" w:rsidP="005C7A7C">
      <w:pPr>
        <w:pStyle w:val="Notedebasdepage"/>
        <w:jc w:val="both"/>
      </w:pPr>
      <w:r w:rsidRPr="00AF1814">
        <w:t>Source : Le livre des boissons (</w:t>
      </w:r>
      <w:proofErr w:type="spellStart"/>
      <w:r w:rsidRPr="00AF1814">
        <w:t>kitâb</w:t>
      </w:r>
      <w:proofErr w:type="spellEnd"/>
      <w:r w:rsidRPr="00AF1814">
        <w:t xml:space="preserve"> al-‘</w:t>
      </w:r>
      <w:proofErr w:type="spellStart"/>
      <w:r w:rsidRPr="00AF1814">
        <w:t>achriba</w:t>
      </w:r>
      <w:proofErr w:type="spellEnd"/>
      <w:r w:rsidRPr="00AF1814">
        <w:t>), verset 2011.</w:t>
      </w:r>
    </w:p>
  </w:footnote>
  <w:footnote w:id="16">
    <w:p w:rsidR="00F33539" w:rsidRDefault="00F33539">
      <w:pPr>
        <w:pStyle w:val="Notedebasdepage"/>
      </w:pPr>
      <w:r w:rsidRPr="003A0998">
        <w:rPr>
          <w:rStyle w:val="Appelnotedebasdep"/>
          <w:vertAlign w:val="superscript"/>
        </w:rPr>
        <w:footnoteRef/>
      </w:r>
      <w:r>
        <w:t xml:space="preserve"> Citations sur l’islam, </w:t>
      </w:r>
      <w:hyperlink r:id="rId11" w:history="1">
        <w:r w:rsidRPr="001320ED">
          <w:rPr>
            <w:rStyle w:val="Lienhypertexte"/>
          </w:rPr>
          <w:t>http://www.doc-developpement-durable.org/jardin.secret/EcritsPolitiquesetPhilosophiques/SurIslam/Citations%20sur%20l-Islam.htm</w:t>
        </w:r>
      </w:hyperlink>
      <w:r>
        <w:t xml:space="preserve"> </w:t>
      </w:r>
    </w:p>
  </w:footnote>
  <w:footnote w:id="17">
    <w:p w:rsidR="00F33539" w:rsidRDefault="00F33539" w:rsidP="00E45D75">
      <w:pPr>
        <w:pStyle w:val="Notedebasdepage"/>
        <w:jc w:val="both"/>
      </w:pPr>
      <w:r w:rsidRPr="00E45D75">
        <w:rPr>
          <w:rStyle w:val="Appelnotedebasdep"/>
          <w:vertAlign w:val="superscript"/>
        </w:rPr>
        <w:footnoteRef/>
      </w:r>
      <w:r w:rsidRPr="00E45D75">
        <w:rPr>
          <w:vertAlign w:val="superscript"/>
        </w:rPr>
        <w:t xml:space="preserve"> </w:t>
      </w:r>
      <w:r>
        <w:t xml:space="preserve">Un seul spécialiste de l’islam, Sami </w:t>
      </w:r>
      <w:proofErr w:type="spellStart"/>
      <w:r>
        <w:t>Awad</w:t>
      </w:r>
      <w:proofErr w:type="spellEnd"/>
      <w:r>
        <w:t xml:space="preserve"> ALDEEB ABU-SAHLIEH, a réalisé un </w:t>
      </w:r>
      <w:r w:rsidRPr="00E45D75">
        <w:rPr>
          <w:i/>
        </w:rPr>
        <w:t xml:space="preserve">Coran par ordre chronologique </w:t>
      </w:r>
      <w:proofErr w:type="spellStart"/>
      <w:r w:rsidRPr="00E45D75">
        <w:rPr>
          <w:i/>
        </w:rPr>
        <w:t>arabe-français</w:t>
      </w:r>
      <w:proofErr w:type="spellEnd"/>
      <w:r>
        <w:t>. Malheureusement, cet ouvrage est vendu environ 40€, sur Amazon, ce qui en limite sa diffusion.</w:t>
      </w:r>
    </w:p>
  </w:footnote>
  <w:footnote w:id="18">
    <w:p w:rsidR="00F33539" w:rsidRDefault="00F33539">
      <w:pPr>
        <w:pStyle w:val="Notedebasdepage"/>
      </w:pPr>
      <w:r w:rsidRPr="00465DA6">
        <w:rPr>
          <w:rStyle w:val="Appelnotedebasdep"/>
          <w:vertAlign w:val="superscript"/>
        </w:rPr>
        <w:footnoteRef/>
      </w:r>
      <w:r>
        <w:t xml:space="preserve"> </w:t>
      </w:r>
      <w:r>
        <w:rPr>
          <w:color w:val="1D2129"/>
        </w:rPr>
        <w:t xml:space="preserve">Discrimination contre les athées, </w:t>
      </w:r>
      <w:hyperlink r:id="rId12" w:history="1">
        <w:r w:rsidRPr="00E5180A">
          <w:rPr>
            <w:rStyle w:val="Lienhypertexte"/>
            <w:rFonts w:eastAsia="Times New Roman"/>
            <w:bCs/>
          </w:rPr>
          <w:t>https://fr.wikipedia.org/wiki/Discrimination_contre_les_ath%C3%A9es</w:t>
        </w:r>
      </w:hyperlink>
    </w:p>
  </w:footnote>
  <w:footnote w:id="19">
    <w:p w:rsidR="00F33539" w:rsidRDefault="00F33539">
      <w:pPr>
        <w:pStyle w:val="Notedebasdepage"/>
      </w:pPr>
      <w:r w:rsidRPr="00465DA6">
        <w:rPr>
          <w:rStyle w:val="Appelnotedebasdep"/>
          <w:vertAlign w:val="superscript"/>
        </w:rPr>
        <w:footnoteRef/>
      </w:r>
      <w:r w:rsidRPr="00465DA6">
        <w:rPr>
          <w:vertAlign w:val="superscript"/>
        </w:rPr>
        <w:t xml:space="preserve"> </w:t>
      </w:r>
      <w:r>
        <w:rPr>
          <w:color w:val="1D2129"/>
        </w:rPr>
        <w:t xml:space="preserve">Apostasie dans l'islam, </w:t>
      </w:r>
      <w:hyperlink r:id="rId13" w:history="1">
        <w:r w:rsidRPr="00E5180A">
          <w:rPr>
            <w:rStyle w:val="Lienhypertexte"/>
            <w:rFonts w:eastAsia="Times New Roman"/>
            <w:bCs/>
          </w:rPr>
          <w:t>https://fr.wikipedia.org/wiki/Apostasie_dans_l%27islam</w:t>
        </w:r>
      </w:hyperlink>
    </w:p>
  </w:footnote>
  <w:footnote w:id="20">
    <w:p w:rsidR="00F33539" w:rsidRDefault="00F33539" w:rsidP="00465DA6">
      <w:pPr>
        <w:pStyle w:val="Notedebasdepage"/>
        <w:jc w:val="both"/>
      </w:pPr>
      <w:r w:rsidRPr="00465DA6">
        <w:rPr>
          <w:rStyle w:val="Appelnotedebasdep"/>
          <w:vertAlign w:val="superscript"/>
        </w:rPr>
        <w:footnoteRef/>
      </w:r>
      <w:r w:rsidRPr="00465DA6">
        <w:rPr>
          <w:vertAlign w:val="superscript"/>
        </w:rPr>
        <w:t xml:space="preserve"> </w:t>
      </w:r>
      <w:r>
        <w:rPr>
          <w:color w:val="1D2129"/>
        </w:rPr>
        <w:t xml:space="preserve">« </w:t>
      </w:r>
      <w:r>
        <w:rPr>
          <w:i/>
          <w:iCs/>
          <w:color w:val="1D2129"/>
        </w:rPr>
        <w:t xml:space="preserve">(Les hypocrites) aimeraient vous voir mécréants, comme ils ont mécru : alors vous seriez tous égaux ! Ne prenez donc pas d’alliés parmi eux, jusqu’à ce qu’ils émigrent dans le sentier de Dieu. </w:t>
      </w:r>
      <w:r w:rsidRPr="00465DA6">
        <w:rPr>
          <w:b/>
          <w:i/>
          <w:iCs/>
          <w:color w:val="1D2129"/>
        </w:rPr>
        <w:t>Mais s’ils tournent le dos [au sentier de Dieu], saisissez-les alors, et tuez-les où que vous les trouviez ; et ne prenez parmi eux ni allié ni secoureu</w:t>
      </w:r>
      <w:r w:rsidRPr="00465DA6">
        <w:rPr>
          <w:b/>
          <w:i/>
          <w:color w:val="1D2129"/>
        </w:rPr>
        <w:t>r</w:t>
      </w:r>
      <w:r>
        <w:rPr>
          <w:color w:val="1D2129"/>
        </w:rPr>
        <w:t xml:space="preserve"> » (sourate IV, 89 (traduction de </w:t>
      </w:r>
      <w:proofErr w:type="spellStart"/>
      <w:r>
        <w:rPr>
          <w:color w:val="1D2129"/>
        </w:rPr>
        <w:t>Hamidullah</w:t>
      </w:r>
      <w:proofErr w:type="spellEnd"/>
      <w:r>
        <w:rPr>
          <w:color w:val="1D2129"/>
        </w:rPr>
        <w:t>)). Ce verset est souvent appelé verset du sabre.</w:t>
      </w:r>
    </w:p>
  </w:footnote>
  <w:footnote w:id="21">
    <w:p w:rsidR="00F33539" w:rsidRPr="006A64C8" w:rsidRDefault="00F33539" w:rsidP="006A64C8">
      <w:pPr>
        <w:pStyle w:val="NormalWeb"/>
        <w:shd w:val="clear" w:color="auto" w:fill="FFFFFF"/>
        <w:spacing w:before="0" w:beforeAutospacing="0" w:after="0" w:afterAutospacing="0"/>
        <w:jc w:val="both"/>
        <w:rPr>
          <w:rFonts w:asciiTheme="minorHAnsi" w:hAnsiTheme="minorHAnsi" w:cs="Arial"/>
          <w:color w:val="222222"/>
          <w:sz w:val="20"/>
          <w:szCs w:val="20"/>
        </w:rPr>
      </w:pPr>
      <w:r w:rsidRPr="006A64C8">
        <w:rPr>
          <w:rStyle w:val="Appelnotedebasdep"/>
          <w:rFonts w:asciiTheme="minorHAnsi" w:hAnsiTheme="minorHAnsi"/>
          <w:sz w:val="20"/>
          <w:szCs w:val="20"/>
          <w:vertAlign w:val="superscript"/>
        </w:rPr>
        <w:footnoteRef/>
      </w:r>
      <w:r w:rsidRPr="006A64C8">
        <w:rPr>
          <w:rFonts w:asciiTheme="minorHAnsi" w:hAnsiTheme="minorHAnsi"/>
          <w:sz w:val="20"/>
          <w:szCs w:val="20"/>
        </w:rPr>
        <w:t xml:space="preserve"> </w:t>
      </w:r>
      <w:proofErr w:type="spellStart"/>
      <w:r w:rsidRPr="006A64C8">
        <w:rPr>
          <w:rFonts w:asciiTheme="minorHAnsi" w:hAnsiTheme="minorHAnsi" w:cs="Arial"/>
          <w:b/>
          <w:bCs/>
          <w:color w:val="222222"/>
          <w:sz w:val="20"/>
          <w:szCs w:val="20"/>
        </w:rPr>
        <w:t>Salaf</w:t>
      </w:r>
      <w:proofErr w:type="spellEnd"/>
      <w:r w:rsidRPr="006A64C8">
        <w:rPr>
          <w:rFonts w:asciiTheme="minorHAnsi" w:hAnsiTheme="minorHAnsi" w:cs="Arial"/>
          <w:color w:val="222222"/>
          <w:sz w:val="20"/>
          <w:szCs w:val="20"/>
        </w:rPr>
        <w:t xml:space="preserve"> (« ancêtres » ou « prédécesseurs ») ou encore </w:t>
      </w:r>
      <w:r w:rsidRPr="006A64C8">
        <w:rPr>
          <w:rFonts w:asciiTheme="minorHAnsi" w:hAnsiTheme="minorHAnsi" w:cs="Arial"/>
          <w:b/>
          <w:bCs/>
          <w:color w:val="222222"/>
          <w:sz w:val="20"/>
          <w:szCs w:val="20"/>
        </w:rPr>
        <w:t>al-</w:t>
      </w:r>
      <w:proofErr w:type="spellStart"/>
      <w:r w:rsidRPr="006A64C8">
        <w:rPr>
          <w:rFonts w:asciiTheme="minorHAnsi" w:hAnsiTheme="minorHAnsi" w:cs="Arial"/>
          <w:b/>
          <w:bCs/>
          <w:color w:val="222222"/>
          <w:sz w:val="20"/>
          <w:szCs w:val="20"/>
        </w:rPr>
        <w:t>Salaf</w:t>
      </w:r>
      <w:proofErr w:type="spellEnd"/>
      <w:r w:rsidRPr="006A64C8">
        <w:rPr>
          <w:rFonts w:asciiTheme="minorHAnsi" w:hAnsiTheme="minorHAnsi" w:cs="Arial"/>
          <w:b/>
          <w:bCs/>
          <w:color w:val="222222"/>
          <w:sz w:val="20"/>
          <w:szCs w:val="20"/>
        </w:rPr>
        <w:t xml:space="preserve"> al-</w:t>
      </w:r>
      <w:proofErr w:type="spellStart"/>
      <w:r w:rsidRPr="006A64C8">
        <w:rPr>
          <w:rFonts w:asciiTheme="minorHAnsi" w:hAnsiTheme="minorHAnsi" w:cs="Arial"/>
          <w:b/>
          <w:bCs/>
          <w:color w:val="222222"/>
          <w:sz w:val="20"/>
          <w:szCs w:val="20"/>
        </w:rPr>
        <w:t>Ṣāliḥ</w:t>
      </w:r>
      <w:proofErr w:type="spellEnd"/>
      <w:r w:rsidRPr="006A64C8">
        <w:rPr>
          <w:rFonts w:asciiTheme="minorHAnsi" w:hAnsiTheme="minorHAnsi" w:cs="Arial"/>
          <w:color w:val="222222"/>
          <w:sz w:val="20"/>
          <w:szCs w:val="20"/>
        </w:rPr>
        <w:t xml:space="preserve"> (« pieux prédécesseurs ») est un terme par lequel les musulmans désignent les trois premières générations de l'islam. Les « </w:t>
      </w:r>
      <w:proofErr w:type="spellStart"/>
      <w:r w:rsidRPr="006A64C8">
        <w:rPr>
          <w:rFonts w:asciiTheme="minorHAnsi" w:hAnsiTheme="minorHAnsi" w:cs="Arial"/>
          <w:color w:val="222222"/>
          <w:sz w:val="20"/>
          <w:szCs w:val="20"/>
        </w:rPr>
        <w:t>salaf</w:t>
      </w:r>
      <w:proofErr w:type="spellEnd"/>
      <w:r w:rsidRPr="006A64C8">
        <w:rPr>
          <w:rFonts w:asciiTheme="minorHAnsi" w:hAnsiTheme="minorHAnsi" w:cs="Arial"/>
          <w:color w:val="222222"/>
          <w:sz w:val="20"/>
          <w:szCs w:val="20"/>
        </w:rPr>
        <w:t> » sont constitués par le prophète de l'islam </w:t>
      </w:r>
      <w:hyperlink r:id="rId14" w:tooltip="Mahomet" w:history="1">
        <w:r w:rsidRPr="006A64C8">
          <w:rPr>
            <w:rStyle w:val="Lienhypertexte"/>
            <w:rFonts w:asciiTheme="minorHAnsi" w:hAnsiTheme="minorHAnsi" w:cs="Arial"/>
            <w:color w:val="0B0080"/>
            <w:sz w:val="20"/>
            <w:szCs w:val="20"/>
            <w:u w:val="none"/>
          </w:rPr>
          <w:t>Mahomet</w:t>
        </w:r>
      </w:hyperlink>
      <w:r w:rsidRPr="006A64C8">
        <w:rPr>
          <w:rFonts w:asciiTheme="minorHAnsi" w:hAnsiTheme="minorHAnsi" w:cs="Arial"/>
          <w:color w:val="222222"/>
          <w:sz w:val="20"/>
          <w:szCs w:val="20"/>
        </w:rPr>
        <w:t>, ses compagnons (les </w:t>
      </w:r>
      <w:hyperlink r:id="rId15" w:tooltip="Sahaba" w:history="1">
        <w:r w:rsidRPr="006A64C8">
          <w:rPr>
            <w:rStyle w:val="Lienhypertexte"/>
            <w:rFonts w:asciiTheme="minorHAnsi" w:hAnsiTheme="minorHAnsi" w:cs="Arial"/>
            <w:color w:val="0B0080"/>
            <w:sz w:val="20"/>
            <w:szCs w:val="20"/>
            <w:u w:val="none"/>
          </w:rPr>
          <w:t>Sahaba</w:t>
        </w:r>
      </w:hyperlink>
      <w:r w:rsidRPr="006A64C8">
        <w:rPr>
          <w:rFonts w:asciiTheme="minorHAnsi" w:hAnsiTheme="minorHAnsi" w:cs="Arial"/>
          <w:color w:val="222222"/>
          <w:sz w:val="20"/>
          <w:szCs w:val="20"/>
        </w:rPr>
        <w:t>), et les deux générations qui les suivent : les </w:t>
      </w:r>
      <w:hyperlink r:id="rId16" w:tooltip="Tabi‘un" w:history="1">
        <w:r w:rsidRPr="006A64C8">
          <w:rPr>
            <w:rStyle w:val="Lienhypertexte"/>
            <w:rFonts w:asciiTheme="minorHAnsi" w:hAnsiTheme="minorHAnsi" w:cs="Arial"/>
            <w:color w:val="0B0080"/>
            <w:sz w:val="20"/>
            <w:szCs w:val="20"/>
            <w:u w:val="none"/>
          </w:rPr>
          <w:t>Tābi‘ūn</w:t>
        </w:r>
      </w:hyperlink>
      <w:r w:rsidRPr="006A64C8">
        <w:rPr>
          <w:rFonts w:asciiTheme="minorHAnsi" w:hAnsiTheme="minorHAnsi" w:cs="Arial"/>
          <w:color w:val="222222"/>
          <w:sz w:val="20"/>
          <w:szCs w:val="20"/>
        </w:rPr>
        <w:t> et les </w:t>
      </w:r>
      <w:hyperlink r:id="rId17" w:tooltip="Tabi‘ at-Tabi‘in" w:history="1">
        <w:r w:rsidRPr="006A64C8">
          <w:rPr>
            <w:rStyle w:val="Lienhypertexte"/>
            <w:rFonts w:asciiTheme="minorHAnsi" w:hAnsiTheme="minorHAnsi" w:cs="Arial"/>
            <w:color w:val="0B0080"/>
            <w:sz w:val="20"/>
            <w:szCs w:val="20"/>
            <w:u w:val="none"/>
          </w:rPr>
          <w:t>Tābi‘ at-Tābi‘īn</w:t>
        </w:r>
      </w:hyperlink>
      <w:r w:rsidRPr="006A64C8">
        <w:rPr>
          <w:rFonts w:asciiTheme="minorHAnsi" w:hAnsiTheme="minorHAnsi" w:cs="Arial"/>
          <w:color w:val="222222"/>
          <w:sz w:val="20"/>
          <w:szCs w:val="20"/>
        </w:rPr>
        <w:t>. Les musulmans sunnites accordent généralement à ces trois générations une grande autorité morale. Leur islam est perçu comme particulièrement pur. Cette croyance s'appuie sur un propos prêté à Mahomet (</w:t>
      </w:r>
      <w:hyperlink r:id="rId18" w:tooltip="Hadith" w:history="1">
        <w:r w:rsidRPr="006A64C8">
          <w:rPr>
            <w:rStyle w:val="Lienhypertexte"/>
            <w:rFonts w:asciiTheme="minorHAnsi" w:hAnsiTheme="minorHAnsi" w:cs="Arial"/>
            <w:color w:val="0B0080"/>
            <w:sz w:val="20"/>
            <w:szCs w:val="20"/>
            <w:u w:val="none"/>
          </w:rPr>
          <w:t>hadith</w:t>
        </w:r>
      </w:hyperlink>
      <w:r w:rsidRPr="006A64C8">
        <w:rPr>
          <w:rFonts w:asciiTheme="minorHAnsi" w:hAnsiTheme="minorHAnsi" w:cs="Arial"/>
          <w:color w:val="222222"/>
          <w:sz w:val="20"/>
          <w:szCs w:val="20"/>
        </w:rPr>
        <w:t>), selon lequel : « les meilleurs des gens sont ma génération, puis ceux qui les suivent, puis ceux qui les suivent</w:t>
      </w:r>
      <w:proofErr w:type="gramStart"/>
      <w:r w:rsidRPr="006A64C8">
        <w:rPr>
          <w:rFonts w:asciiTheme="minorHAnsi" w:hAnsiTheme="minorHAnsi" w:cs="Arial"/>
          <w:color w:val="222222"/>
          <w:sz w:val="20"/>
          <w:szCs w:val="20"/>
        </w:rPr>
        <w:t>...»</w:t>
      </w:r>
      <w:proofErr w:type="gramEnd"/>
      <w:r w:rsidRPr="006A64C8">
        <w:rPr>
          <w:rFonts w:asciiTheme="minorHAnsi" w:hAnsiTheme="minorHAnsi" w:cs="Arial"/>
          <w:color w:val="222222"/>
          <w:sz w:val="20"/>
          <w:szCs w:val="20"/>
        </w:rPr>
        <w:t>. On appelle aujourd'hui </w:t>
      </w:r>
      <w:hyperlink r:id="rId19" w:tooltip="Salafisme" w:history="1">
        <w:r w:rsidRPr="006A64C8">
          <w:rPr>
            <w:rStyle w:val="Lienhypertexte"/>
            <w:rFonts w:asciiTheme="minorHAnsi" w:hAnsiTheme="minorHAnsi" w:cs="Arial"/>
            <w:color w:val="0B0080"/>
            <w:sz w:val="20"/>
            <w:szCs w:val="20"/>
            <w:u w:val="none"/>
          </w:rPr>
          <w:t>salafisme</w:t>
        </w:r>
      </w:hyperlink>
      <w:r w:rsidRPr="006A64C8">
        <w:rPr>
          <w:rFonts w:asciiTheme="minorHAnsi" w:hAnsiTheme="minorHAnsi" w:cs="Arial"/>
          <w:color w:val="222222"/>
          <w:sz w:val="20"/>
          <w:szCs w:val="20"/>
        </w:rPr>
        <w:t xml:space="preserve"> un courant fondamentaliste musulman qui prétend suivre intégralement la pratique de l'islam de ces générations fondatrices. </w:t>
      </w:r>
      <w:r w:rsidRPr="006A64C8">
        <w:rPr>
          <w:rFonts w:asciiTheme="minorHAnsi" w:hAnsiTheme="minorHAnsi"/>
          <w:sz w:val="20"/>
          <w:szCs w:val="20"/>
        </w:rPr>
        <w:t xml:space="preserve">Source : </w:t>
      </w:r>
      <w:hyperlink r:id="rId20" w:history="1">
        <w:r w:rsidRPr="006A64C8">
          <w:rPr>
            <w:rStyle w:val="Lienhypertexte"/>
            <w:rFonts w:asciiTheme="minorHAnsi" w:hAnsiTheme="minorHAnsi"/>
            <w:sz w:val="20"/>
            <w:szCs w:val="20"/>
          </w:rPr>
          <w:t>https://fr.wikipedia.org/wiki/Salaf</w:t>
        </w:r>
      </w:hyperlink>
      <w:r w:rsidRPr="006A64C8">
        <w:rPr>
          <w:rFonts w:asciiTheme="minorHAnsi" w:hAnsiTheme="minorHAnsi"/>
          <w:sz w:val="20"/>
          <w:szCs w:val="20"/>
        </w:rPr>
        <w:t xml:space="preserve"> </w:t>
      </w:r>
    </w:p>
  </w:footnote>
  <w:footnote w:id="22">
    <w:p w:rsidR="00F33539" w:rsidRPr="00BE560F" w:rsidRDefault="00F33539" w:rsidP="00BE560F">
      <w:pPr>
        <w:pStyle w:val="Notedebasdepage"/>
        <w:jc w:val="both"/>
        <w:rPr>
          <w:rFonts w:asciiTheme="minorHAnsi" w:hAnsiTheme="minorHAnsi" w:cstheme="minorHAnsi"/>
        </w:rPr>
      </w:pPr>
      <w:r w:rsidRPr="00BE560F">
        <w:rPr>
          <w:rStyle w:val="Appelnotedebasdep"/>
          <w:rFonts w:asciiTheme="minorHAnsi" w:hAnsiTheme="minorHAnsi" w:cstheme="minorHAnsi"/>
          <w:vertAlign w:val="superscript"/>
        </w:rPr>
        <w:footnoteRef/>
      </w:r>
      <w:r w:rsidRPr="00BE560F">
        <w:rPr>
          <w:rFonts w:asciiTheme="minorHAnsi" w:hAnsiTheme="minorHAnsi" w:cstheme="minorHAnsi"/>
          <w:vertAlign w:val="superscript"/>
        </w:rPr>
        <w:t xml:space="preserve"> </w:t>
      </w:r>
      <w:r w:rsidRPr="00BE560F">
        <w:rPr>
          <w:rFonts w:asciiTheme="minorHAnsi" w:hAnsiTheme="minorHAnsi" w:cstheme="minorHAnsi"/>
          <w:shd w:val="clear" w:color="auto" w:fill="FFFFFF"/>
        </w:rPr>
        <w:t>L'imam</w:t>
      </w:r>
      <w:r w:rsidRPr="00BE560F">
        <w:rPr>
          <w:rFonts w:asciiTheme="minorHAnsi" w:hAnsiTheme="minorHAnsi" w:cstheme="minorHAnsi"/>
          <w:color w:val="222222"/>
          <w:shd w:val="clear" w:color="auto" w:fill="FFFFFF"/>
        </w:rPr>
        <w:t> </w:t>
      </w:r>
      <w:hyperlink r:id="rId21" w:tooltip="Al-Chafii" w:history="1">
        <w:r w:rsidRPr="00BE560F">
          <w:rPr>
            <w:rStyle w:val="Lienhypertexte"/>
            <w:rFonts w:asciiTheme="minorHAnsi" w:hAnsiTheme="minorHAnsi" w:cstheme="minorHAnsi"/>
            <w:color w:val="0B0080"/>
            <w:shd w:val="clear" w:color="auto" w:fill="FFFFFF"/>
          </w:rPr>
          <w:t>Al-Chafii</w:t>
        </w:r>
      </w:hyperlink>
      <w:r w:rsidRPr="00BE560F">
        <w:rPr>
          <w:rFonts w:asciiTheme="minorHAnsi" w:hAnsiTheme="minorHAnsi" w:cstheme="minorHAnsi"/>
          <w:color w:val="222222"/>
          <w:shd w:val="clear" w:color="auto" w:fill="FFFFFF"/>
        </w:rPr>
        <w:t xml:space="preserve">, </w:t>
      </w:r>
      <w:r w:rsidRPr="00BE560F">
        <w:rPr>
          <w:rFonts w:asciiTheme="minorHAnsi" w:hAnsiTheme="minorHAnsi" w:cstheme="minorHAnsi"/>
          <w:shd w:val="clear" w:color="auto" w:fill="FFFFFF"/>
        </w:rPr>
        <w:t>fondateur de l'une des quatre écoles sunnites, écrit dans son ouvrage </w:t>
      </w:r>
      <w:r w:rsidRPr="00BE560F">
        <w:rPr>
          <w:rFonts w:asciiTheme="minorHAnsi" w:hAnsiTheme="minorHAnsi" w:cstheme="minorHAnsi"/>
          <w:i/>
          <w:iCs/>
          <w:shd w:val="clear" w:color="auto" w:fill="FFFFFF"/>
        </w:rPr>
        <w:t>Ar-</w:t>
      </w:r>
      <w:proofErr w:type="spellStart"/>
      <w:r w:rsidRPr="00BE560F">
        <w:rPr>
          <w:rFonts w:asciiTheme="minorHAnsi" w:hAnsiTheme="minorHAnsi" w:cstheme="minorHAnsi"/>
          <w:i/>
          <w:iCs/>
          <w:shd w:val="clear" w:color="auto" w:fill="FFFFFF"/>
        </w:rPr>
        <w:t>Risâla</w:t>
      </w:r>
      <w:proofErr w:type="spellEnd"/>
      <w:r w:rsidRPr="00BE560F">
        <w:rPr>
          <w:rFonts w:asciiTheme="minorHAnsi" w:hAnsiTheme="minorHAnsi" w:cstheme="minorHAnsi"/>
          <w:shd w:val="clear" w:color="auto" w:fill="FFFFFF"/>
        </w:rPr>
        <w:t> : </w:t>
      </w:r>
      <w:r w:rsidRPr="00BE560F">
        <w:rPr>
          <w:rStyle w:val="citation"/>
          <w:rFonts w:asciiTheme="minorHAnsi" w:hAnsiTheme="minorHAnsi" w:cstheme="minorHAnsi"/>
          <w:shd w:val="clear" w:color="auto" w:fill="FFFFFF"/>
        </w:rPr>
        <w:t>« </w:t>
      </w:r>
      <w:r w:rsidRPr="00BE560F">
        <w:rPr>
          <w:rStyle w:val="citation"/>
          <w:rFonts w:asciiTheme="minorHAnsi" w:hAnsiTheme="minorHAnsi" w:cstheme="minorHAnsi"/>
          <w:i/>
          <w:shd w:val="clear" w:color="auto" w:fill="FFFFFF"/>
        </w:rPr>
        <w:t>Certains </w:t>
      </w:r>
      <w:proofErr w:type="spellStart"/>
      <w:r w:rsidRPr="00BE560F">
        <w:rPr>
          <w:rStyle w:val="citation"/>
          <w:rFonts w:asciiTheme="minorHAnsi" w:hAnsiTheme="minorHAnsi" w:cstheme="minorHAnsi"/>
          <w:i/>
          <w:color w:val="222222"/>
          <w:shd w:val="clear" w:color="auto" w:fill="FFFFFF"/>
        </w:rPr>
        <w:fldChar w:fldCharType="begin"/>
      </w:r>
      <w:r w:rsidRPr="00BE560F">
        <w:rPr>
          <w:rStyle w:val="citation"/>
          <w:rFonts w:asciiTheme="minorHAnsi" w:hAnsiTheme="minorHAnsi" w:cstheme="minorHAnsi"/>
          <w:i/>
          <w:color w:val="222222"/>
          <w:shd w:val="clear" w:color="auto" w:fill="FFFFFF"/>
        </w:rPr>
        <w:instrText xml:space="preserve"> HYPERLINK "https://fr.wikipedia.org/wiki/Tabi%27un" \o "Tabi'un" </w:instrText>
      </w:r>
      <w:r w:rsidRPr="00BE560F">
        <w:rPr>
          <w:rStyle w:val="citation"/>
          <w:rFonts w:asciiTheme="minorHAnsi" w:hAnsiTheme="minorHAnsi" w:cstheme="minorHAnsi"/>
          <w:i/>
          <w:color w:val="222222"/>
          <w:shd w:val="clear" w:color="auto" w:fill="FFFFFF"/>
        </w:rPr>
        <w:fldChar w:fldCharType="separate"/>
      </w:r>
      <w:r w:rsidRPr="00BE560F">
        <w:rPr>
          <w:rStyle w:val="Lienhypertexte"/>
          <w:rFonts w:asciiTheme="minorHAnsi" w:hAnsiTheme="minorHAnsi" w:cstheme="minorHAnsi"/>
          <w:i/>
          <w:color w:val="0B0080"/>
          <w:shd w:val="clear" w:color="auto" w:fill="FFFFFF"/>
        </w:rPr>
        <w:t>tabi'un</w:t>
      </w:r>
      <w:proofErr w:type="spellEnd"/>
      <w:r w:rsidRPr="00BE560F">
        <w:rPr>
          <w:rStyle w:val="citation"/>
          <w:rFonts w:asciiTheme="minorHAnsi" w:hAnsiTheme="minorHAnsi" w:cstheme="minorHAnsi"/>
          <w:i/>
          <w:color w:val="222222"/>
          <w:shd w:val="clear" w:color="auto" w:fill="FFFFFF"/>
        </w:rPr>
        <w:fldChar w:fldCharType="end"/>
      </w:r>
      <w:r w:rsidRPr="00BE560F">
        <w:rPr>
          <w:rStyle w:val="citation"/>
          <w:rFonts w:asciiTheme="minorHAnsi" w:hAnsiTheme="minorHAnsi" w:cstheme="minorHAnsi"/>
          <w:i/>
          <w:color w:val="222222"/>
          <w:shd w:val="clear" w:color="auto" w:fill="FFFFFF"/>
        </w:rPr>
        <w:t xml:space="preserve"> </w:t>
      </w:r>
      <w:r w:rsidRPr="00BE560F">
        <w:rPr>
          <w:rStyle w:val="citation"/>
          <w:rFonts w:asciiTheme="minorHAnsi" w:hAnsiTheme="minorHAnsi" w:cstheme="minorHAnsi"/>
          <w:i/>
          <w:shd w:val="clear" w:color="auto" w:fill="FFFFFF"/>
        </w:rPr>
        <w:t>disaient : J'ai rencontré un nombre important de compagnons du Prophète, leurs lectures divergeaient mais elles indiquaient le même sens. J'ai rapporté ces paroles à certains d'entre eux, ils me répondirent qu'il n'y a aucun mal tant que le sens est inchangé</w:t>
      </w:r>
      <w:r w:rsidRPr="00BE560F">
        <w:rPr>
          <w:rStyle w:val="citation"/>
          <w:rFonts w:asciiTheme="minorHAnsi" w:hAnsiTheme="minorHAnsi" w:cstheme="minorHAnsi"/>
          <w:shd w:val="clear" w:color="auto" w:fill="FFFFFF"/>
        </w:rPr>
        <w:t>. »</w:t>
      </w:r>
      <w:r w:rsidRPr="00BE560F">
        <w:rPr>
          <w:rFonts w:asciiTheme="minorHAnsi" w:hAnsiTheme="minorHAnsi" w:cstheme="minorHAnsi"/>
          <w:shd w:val="clear" w:color="auto" w:fill="FFFFFF"/>
        </w:rPr>
        <w:t> Ces témoignages semblent conforter la vision selon laquelle le Coran est créé comme le soutenaient les</w:t>
      </w:r>
      <w:r w:rsidRPr="00BE560F">
        <w:rPr>
          <w:rFonts w:asciiTheme="minorHAnsi" w:hAnsiTheme="minorHAnsi" w:cstheme="minorHAnsi"/>
          <w:color w:val="222222"/>
          <w:shd w:val="clear" w:color="auto" w:fill="FFFFFF"/>
        </w:rPr>
        <w:t> </w:t>
      </w:r>
      <w:proofErr w:type="spellStart"/>
      <w:r>
        <w:rPr>
          <w:rStyle w:val="Lienhypertexte"/>
          <w:rFonts w:asciiTheme="minorHAnsi" w:hAnsiTheme="minorHAnsi" w:cstheme="minorHAnsi"/>
          <w:color w:val="0B0080"/>
          <w:shd w:val="clear" w:color="auto" w:fill="FFFFFF"/>
        </w:rPr>
        <w:fldChar w:fldCharType="begin"/>
      </w:r>
      <w:r>
        <w:rPr>
          <w:rStyle w:val="Lienhypertexte"/>
          <w:rFonts w:asciiTheme="minorHAnsi" w:hAnsiTheme="minorHAnsi" w:cstheme="minorHAnsi"/>
          <w:color w:val="0B0080"/>
          <w:shd w:val="clear" w:color="auto" w:fill="FFFFFF"/>
        </w:rPr>
        <w:instrText xml:space="preserve"> HYPERLINK "https://fr.wikipedia.org/wiki/Motazilite" \o "Motazilite" </w:instrText>
      </w:r>
      <w:r>
        <w:rPr>
          <w:rStyle w:val="Lienhypertexte"/>
          <w:rFonts w:asciiTheme="minorHAnsi" w:hAnsiTheme="minorHAnsi" w:cstheme="minorHAnsi"/>
          <w:color w:val="0B0080"/>
          <w:shd w:val="clear" w:color="auto" w:fill="FFFFFF"/>
        </w:rPr>
        <w:fldChar w:fldCharType="separate"/>
      </w:r>
      <w:r w:rsidRPr="00BE560F">
        <w:rPr>
          <w:rStyle w:val="Lienhypertexte"/>
          <w:rFonts w:asciiTheme="minorHAnsi" w:hAnsiTheme="minorHAnsi" w:cstheme="minorHAnsi"/>
          <w:color w:val="0B0080"/>
          <w:shd w:val="clear" w:color="auto" w:fill="FFFFFF"/>
        </w:rPr>
        <w:t>motazilites</w:t>
      </w:r>
      <w:proofErr w:type="spellEnd"/>
      <w:r>
        <w:rPr>
          <w:rStyle w:val="Lienhypertexte"/>
          <w:rFonts w:asciiTheme="minorHAnsi" w:hAnsiTheme="minorHAnsi" w:cstheme="minorHAnsi"/>
          <w:color w:val="0B0080"/>
          <w:shd w:val="clear" w:color="auto" w:fill="FFFFFF"/>
        </w:rPr>
        <w:fldChar w:fldCharType="end"/>
      </w:r>
      <w:r w:rsidRPr="00BE560F">
        <w:rPr>
          <w:rFonts w:asciiTheme="minorHAnsi" w:hAnsiTheme="minorHAnsi" w:cstheme="minorHAnsi"/>
        </w:rPr>
        <w:t>.</w:t>
      </w:r>
    </w:p>
  </w:footnote>
  <w:footnote w:id="23">
    <w:p w:rsidR="00F33539" w:rsidRDefault="00F33539">
      <w:pPr>
        <w:pStyle w:val="Notedebasdepage"/>
      </w:pPr>
      <w:r w:rsidRPr="00C87E0A">
        <w:rPr>
          <w:rStyle w:val="Appelnotedebasdep"/>
          <w:vertAlign w:val="superscript"/>
        </w:rPr>
        <w:footnoteRef/>
      </w:r>
      <w:r w:rsidRPr="00C87E0A">
        <w:rPr>
          <w:vertAlign w:val="superscript"/>
        </w:rPr>
        <w:t xml:space="preserve"> </w:t>
      </w:r>
      <w:r w:rsidRPr="00C87E0A">
        <w:rPr>
          <w:i/>
        </w:rPr>
        <w:t>La rédaction du Coran</w:t>
      </w:r>
      <w:r w:rsidRPr="00F434B8">
        <w:t xml:space="preserve">, 2006-2017, </w:t>
      </w:r>
      <w:hyperlink r:id="rId22" w:history="1">
        <w:r w:rsidRPr="001320ED">
          <w:rPr>
            <w:rStyle w:val="Lienhypertexte"/>
          </w:rPr>
          <w:t>http://www.doc-developpement-durable.org/jardin.secret/EcritsPolitiquesetPhilosophiques/SurIslam/la-redaction-du-coran.htm</w:t>
        </w:r>
      </w:hyperlink>
      <w:r>
        <w:t xml:space="preserve"> </w:t>
      </w:r>
    </w:p>
  </w:footnote>
  <w:footnote w:id="24">
    <w:p w:rsidR="00F33539" w:rsidRDefault="00F33539">
      <w:pPr>
        <w:pStyle w:val="Notedebasdepage"/>
      </w:pPr>
      <w:r w:rsidRPr="00C87E0A">
        <w:rPr>
          <w:rStyle w:val="Appelnotedebasdep"/>
          <w:vertAlign w:val="superscript"/>
        </w:rPr>
        <w:footnoteRef/>
      </w:r>
      <w:r>
        <w:t xml:space="preserve"> </w:t>
      </w:r>
      <w:r w:rsidRPr="00C87E0A">
        <w:rPr>
          <w:i/>
        </w:rPr>
        <w:t>Les versions du Coran et la genèse de la version actuelle du Coran</w:t>
      </w:r>
      <w:r w:rsidRPr="00C87E0A">
        <w:t xml:space="preserve">, août 2016, </w:t>
      </w:r>
      <w:hyperlink r:id="rId23" w:history="1">
        <w:r w:rsidRPr="001320ED">
          <w:rPr>
            <w:rStyle w:val="Lienhypertexte"/>
          </w:rPr>
          <w:t>http://www.doc-developpement-durable.org/jardin.secret/EcritsPolitiquesetPhilosophiques/SurIslam/les-versions-du-coran-et-la-genese-de-la-version-actuelle-du-coran.htm</w:t>
        </w:r>
      </w:hyperlink>
      <w:r>
        <w:t xml:space="preserve"> </w:t>
      </w:r>
    </w:p>
  </w:footnote>
  <w:footnote w:id="25">
    <w:p w:rsidR="00F33539" w:rsidRDefault="00F33539">
      <w:pPr>
        <w:pStyle w:val="Notedebasdepage"/>
      </w:pPr>
      <w:r w:rsidRPr="00C87E0A">
        <w:rPr>
          <w:rStyle w:val="Appelnotedebasdep"/>
          <w:vertAlign w:val="superscript"/>
        </w:rPr>
        <w:footnoteRef/>
      </w:r>
      <w:r>
        <w:t xml:space="preserve"> </w:t>
      </w:r>
      <w:r w:rsidRPr="00C87E0A">
        <w:t>Autour de l'histoire de la rédaction du Coran, Mohammad-Ali-Amir-</w:t>
      </w:r>
      <w:proofErr w:type="spellStart"/>
      <w:r w:rsidRPr="00C87E0A">
        <w:t>Moezzi</w:t>
      </w:r>
      <w:proofErr w:type="spellEnd"/>
      <w:r w:rsidRPr="00C87E0A">
        <w:t xml:space="preserve"> (version </w:t>
      </w:r>
      <w:proofErr w:type="spellStart"/>
      <w:r w:rsidRPr="00C87E0A">
        <w:t>pdf</w:t>
      </w:r>
      <w:proofErr w:type="spellEnd"/>
      <w:r w:rsidRPr="00C87E0A">
        <w:t xml:space="preserve">), </w:t>
      </w:r>
      <w:hyperlink r:id="rId24" w:history="1">
        <w:r w:rsidRPr="001320ED">
          <w:rPr>
            <w:rStyle w:val="Lienhypertexte"/>
          </w:rPr>
          <w:t>http://www.doc-developpement-durable.org/jardin.secret/EcritsPolitiquesetPhilosophiques/SurIslam/livres/Autour-de-l-Histoire-de-La-Redaction-Du-Coran_Mohammad-Ali-Amir-Moezzi.pdf</w:t>
        </w:r>
      </w:hyperlink>
      <w:r>
        <w:t xml:space="preserve"> </w:t>
      </w:r>
    </w:p>
  </w:footnote>
  <w:footnote w:id="26">
    <w:p w:rsidR="00F33539" w:rsidRPr="00C87E0A" w:rsidRDefault="00F33539">
      <w:pPr>
        <w:pStyle w:val="Notedebasdepage"/>
        <w:rPr>
          <w:lang w:val="en-GB"/>
        </w:rPr>
      </w:pPr>
      <w:r w:rsidRPr="00C87E0A">
        <w:rPr>
          <w:rStyle w:val="Appelnotedebasdep"/>
          <w:vertAlign w:val="superscript"/>
        </w:rPr>
        <w:footnoteRef/>
      </w:r>
      <w:r w:rsidRPr="00C87E0A">
        <w:rPr>
          <w:vertAlign w:val="superscript"/>
          <w:lang w:val="en-GB"/>
        </w:rPr>
        <w:t xml:space="preserve"> </w:t>
      </w:r>
      <w:r w:rsidRPr="00C87E0A">
        <w:rPr>
          <w:lang w:val="en-GB"/>
        </w:rPr>
        <w:t xml:space="preserve">The History of the Quran Part 1, by ' </w:t>
      </w:r>
      <w:proofErr w:type="spellStart"/>
      <w:r w:rsidRPr="00C87E0A">
        <w:rPr>
          <w:lang w:val="en-GB"/>
        </w:rPr>
        <w:t>Allamah</w:t>
      </w:r>
      <w:proofErr w:type="spellEnd"/>
      <w:r w:rsidRPr="00C87E0A">
        <w:rPr>
          <w:lang w:val="en-GB"/>
        </w:rPr>
        <w:t xml:space="preserve"> Abu 'Abd Allah al-</w:t>
      </w:r>
      <w:proofErr w:type="spellStart"/>
      <w:r w:rsidRPr="00C87E0A">
        <w:rPr>
          <w:lang w:val="en-GB"/>
        </w:rPr>
        <w:t>Zanjani</w:t>
      </w:r>
      <w:proofErr w:type="spellEnd"/>
      <w:r w:rsidRPr="00C87E0A">
        <w:rPr>
          <w:lang w:val="en-GB"/>
        </w:rPr>
        <w:t xml:space="preserve">, Translated from Persian by </w:t>
      </w:r>
      <w:proofErr w:type="spellStart"/>
      <w:r w:rsidRPr="00C87E0A">
        <w:rPr>
          <w:lang w:val="en-GB"/>
        </w:rPr>
        <w:t>Mahliqa</w:t>
      </w:r>
      <w:proofErr w:type="spellEnd"/>
      <w:r w:rsidRPr="00C87E0A">
        <w:rPr>
          <w:lang w:val="en-GB"/>
        </w:rPr>
        <w:t xml:space="preserve"> </w:t>
      </w:r>
      <w:proofErr w:type="spellStart"/>
      <w:r w:rsidRPr="00C87E0A">
        <w:rPr>
          <w:lang w:val="en-GB"/>
        </w:rPr>
        <w:t>Qara</w:t>
      </w:r>
      <w:proofErr w:type="spellEnd"/>
      <w:r w:rsidRPr="00C87E0A">
        <w:rPr>
          <w:lang w:val="en-GB"/>
        </w:rPr>
        <w:t xml:space="preserve">' </w:t>
      </w:r>
      <w:proofErr w:type="spellStart"/>
      <w:r w:rsidRPr="00C87E0A">
        <w:rPr>
          <w:lang w:val="en-GB"/>
        </w:rPr>
        <w:t>i</w:t>
      </w:r>
      <w:proofErr w:type="spellEnd"/>
      <w:r w:rsidRPr="00C87E0A">
        <w:rPr>
          <w:lang w:val="en-GB"/>
        </w:rPr>
        <w:t xml:space="preserve"> (version pdf), </w:t>
      </w:r>
      <w:hyperlink r:id="rId25" w:history="1">
        <w:r w:rsidRPr="001320ED">
          <w:rPr>
            <w:rStyle w:val="Lienhypertexte"/>
            <w:lang w:val="en-GB"/>
          </w:rPr>
          <w:t>http://www.doc-developpement-durable.org/jardin.secret/EcritsPolitiquesetPhilosophiques/SurIslam/livres/History-of-Quran.pdf</w:t>
        </w:r>
      </w:hyperlink>
      <w:r>
        <w:rPr>
          <w:lang w:val="en-GB"/>
        </w:rPr>
        <w:t xml:space="preserve"> </w:t>
      </w:r>
    </w:p>
  </w:footnote>
  <w:footnote w:id="27">
    <w:p w:rsidR="00F33539" w:rsidRDefault="00F33539" w:rsidP="00472C54">
      <w:pPr>
        <w:pStyle w:val="Notedebasdepage"/>
        <w:jc w:val="both"/>
      </w:pPr>
      <w:r w:rsidRPr="006A64C8">
        <w:rPr>
          <w:rStyle w:val="Appelnotedebasdep"/>
          <w:vertAlign w:val="superscript"/>
        </w:rPr>
        <w:footnoteRef/>
      </w:r>
      <w:r>
        <w:t xml:space="preserve"> </w:t>
      </w:r>
      <w:r w:rsidRPr="00472C54">
        <w:t xml:space="preserve">Abu Salma Yahia bin </w:t>
      </w:r>
      <w:proofErr w:type="spellStart"/>
      <w:r w:rsidRPr="00472C54">
        <w:t>Khalaf</w:t>
      </w:r>
      <w:proofErr w:type="spellEnd"/>
      <w:r w:rsidRPr="00472C54">
        <w:t xml:space="preserve"> a dit : </w:t>
      </w:r>
      <w:proofErr w:type="spellStart"/>
      <w:r w:rsidRPr="00472C54">
        <w:t>Abd</w:t>
      </w:r>
      <w:proofErr w:type="spellEnd"/>
      <w:r w:rsidRPr="00472C54">
        <w:t xml:space="preserve"> al-</w:t>
      </w:r>
      <w:proofErr w:type="spellStart"/>
      <w:r w:rsidRPr="00472C54">
        <w:t>Aalla</w:t>
      </w:r>
      <w:proofErr w:type="spellEnd"/>
      <w:r w:rsidRPr="00472C54">
        <w:t xml:space="preserve"> a raconté d’après Mohammed bin </w:t>
      </w:r>
      <w:proofErr w:type="spellStart"/>
      <w:r w:rsidRPr="00472C54">
        <w:t>Ishaak</w:t>
      </w:r>
      <w:proofErr w:type="spellEnd"/>
      <w:r w:rsidRPr="00472C54">
        <w:t xml:space="preserve">, d’après Abdallah bin Abi Bakr, d’après </w:t>
      </w:r>
      <w:proofErr w:type="spellStart"/>
      <w:r w:rsidRPr="00472C54">
        <w:t>Amarat</w:t>
      </w:r>
      <w:proofErr w:type="spellEnd"/>
      <w:r w:rsidRPr="00472C54">
        <w:t xml:space="preserve">, d’après Aicha [1] et aussi d’après </w:t>
      </w:r>
      <w:proofErr w:type="spellStart"/>
      <w:r w:rsidRPr="00472C54">
        <w:t>Abd</w:t>
      </w:r>
      <w:proofErr w:type="spellEnd"/>
      <w:r w:rsidRPr="00472C54">
        <w:t xml:space="preserve"> al-Rahman bin al-</w:t>
      </w:r>
      <w:proofErr w:type="spellStart"/>
      <w:r w:rsidRPr="00472C54">
        <w:t>Qassim</w:t>
      </w:r>
      <w:proofErr w:type="spellEnd"/>
      <w:r w:rsidRPr="00472C54">
        <w:t xml:space="preserve"> d’après son père, d’après Aicha qui a dit : </w:t>
      </w:r>
      <w:r>
        <w:t>« </w:t>
      </w:r>
      <w:r w:rsidRPr="00472C54">
        <w:rPr>
          <w:b/>
          <w:i/>
        </w:rPr>
        <w:t xml:space="preserve">Les versets sur la lapidation et l’allaitement de l’adulte dix fois ont été révélés. Ils étaient dans un document sous mon lit. </w:t>
      </w:r>
      <w:r w:rsidRPr="00472C54">
        <w:rPr>
          <w:i/>
        </w:rPr>
        <w:t xml:space="preserve">Quand le prophète est décédé et nous nous sommes occupés de sa mort, </w:t>
      </w:r>
      <w:r w:rsidRPr="00472C54">
        <w:rPr>
          <w:b/>
          <w:i/>
        </w:rPr>
        <w:t>un animal domestique</w:t>
      </w:r>
      <w:r w:rsidRPr="00472C54">
        <w:rPr>
          <w:i/>
        </w:rPr>
        <w:t xml:space="preserve"> [Le mot utilisé en Arabe est « </w:t>
      </w:r>
      <w:proofErr w:type="spellStart"/>
      <w:r w:rsidRPr="00472C54">
        <w:rPr>
          <w:i/>
        </w:rPr>
        <w:t>dajjin</w:t>
      </w:r>
      <w:proofErr w:type="spellEnd"/>
      <w:r w:rsidRPr="00472C54">
        <w:rPr>
          <w:i/>
        </w:rPr>
        <w:t xml:space="preserve"> », défini comme « Volaille ou autre animal domestiqué »</w:t>
      </w:r>
      <w:r>
        <w:rPr>
          <w:i/>
        </w:rPr>
        <w:t>, probablement une chèvre ou un mouton</w:t>
      </w:r>
      <w:r w:rsidRPr="00472C54">
        <w:rPr>
          <w:i/>
        </w:rPr>
        <w:t xml:space="preserve">] </w:t>
      </w:r>
      <w:r w:rsidRPr="00472C54">
        <w:rPr>
          <w:b/>
          <w:i/>
        </w:rPr>
        <w:t>est rentré et les a mangés</w:t>
      </w:r>
      <w:r>
        <w:t> »</w:t>
      </w:r>
      <w:r w:rsidRPr="00472C54">
        <w:t xml:space="preserve">. Source : </w:t>
      </w:r>
      <w:proofErr w:type="spellStart"/>
      <w:r w:rsidRPr="00472C54">
        <w:t>Sunnan</w:t>
      </w:r>
      <w:proofErr w:type="spellEnd"/>
      <w:r w:rsidRPr="00472C54">
        <w:t xml:space="preserve"> Ibn Maja, De Ibn </w:t>
      </w:r>
      <w:proofErr w:type="spellStart"/>
      <w:r w:rsidRPr="00472C54">
        <w:t>Majah</w:t>
      </w:r>
      <w:proofErr w:type="spellEnd"/>
      <w:r w:rsidRPr="00472C54">
        <w:t xml:space="preserve">, Volume 1, pages 625 et </w:t>
      </w:r>
      <w:proofErr w:type="gramStart"/>
      <w:r w:rsidRPr="00472C54">
        <w:t>626  (</w:t>
      </w:r>
      <w:proofErr w:type="gramEnd"/>
      <w:r w:rsidRPr="00472C54">
        <w:t>Hadith 1944).</w:t>
      </w:r>
    </w:p>
  </w:footnote>
  <w:footnote w:id="28">
    <w:p w:rsidR="00F33539" w:rsidRDefault="00F33539" w:rsidP="00DD541C">
      <w:pPr>
        <w:pStyle w:val="Notedebasdepage"/>
        <w:jc w:val="both"/>
      </w:pPr>
      <w:r w:rsidRPr="00F22C3B">
        <w:rPr>
          <w:rStyle w:val="Appelnotedebasdep"/>
          <w:vertAlign w:val="superscript"/>
        </w:rPr>
        <w:footnoteRef/>
      </w:r>
      <w:r>
        <w:t xml:space="preserve"> Des fragments très anciens du Coran découverts à l'université de Birmingham, Clémentine </w:t>
      </w:r>
      <w:proofErr w:type="spellStart"/>
      <w:r>
        <w:t>Maligorne</w:t>
      </w:r>
      <w:proofErr w:type="spellEnd"/>
      <w:r>
        <w:t xml:space="preserve">, 24/07/2015, </w:t>
      </w:r>
      <w:hyperlink r:id="rId26" w:history="1">
        <w:r w:rsidRPr="001320ED">
          <w:rPr>
            <w:rStyle w:val="Lienhypertexte"/>
          </w:rPr>
          <w:t>http://www.lefigaro.fr/international/2015/07/22/01003-20150722ARTFIG00367-de-fragments-tres-anciens-du-coran-decouverts-a-l-universite-de-birmingham.php</w:t>
        </w:r>
      </w:hyperlink>
      <w:r>
        <w:t xml:space="preserve">  Note : Selon une datation au carbone 14, ces deux fragments de parchemin seraient vieux d'au moins 1.370 ans, ce qui en fait parmi les plus vieux de l'histoire de l'Islam. Y sont reproduits des versets des chapitres ou sourates 18 à 20 écrits à l'encre en </w:t>
      </w:r>
      <w:proofErr w:type="spellStart"/>
      <w:r>
        <w:t>hijazi</w:t>
      </w:r>
      <w:proofErr w:type="spellEnd"/>
      <w:r>
        <w:t xml:space="preserve">, un style calligraphique arabe ancien. « </w:t>
      </w:r>
      <w:r w:rsidRPr="00DD541C">
        <w:rPr>
          <w:i/>
        </w:rPr>
        <w:t xml:space="preserve">Ils sont très proches du Coran d'aujourd'hui, le texte ayant subi peu de modifications </w:t>
      </w:r>
      <w:r>
        <w:t xml:space="preserve">» souligne David Thomas. </w:t>
      </w:r>
    </w:p>
  </w:footnote>
  <w:footnote w:id="29">
    <w:p w:rsidR="00F33539" w:rsidRPr="00DD541C" w:rsidRDefault="00F33539" w:rsidP="00DD541C">
      <w:pPr>
        <w:shd w:val="clear" w:color="auto" w:fill="FFFFFF"/>
        <w:jc w:val="both"/>
        <w:rPr>
          <w:rFonts w:eastAsia="Times New Roman"/>
          <w:color w:val="000000"/>
          <w:sz w:val="20"/>
          <w:szCs w:val="20"/>
          <w:lang w:eastAsia="fr-FR"/>
        </w:rPr>
      </w:pPr>
      <w:r w:rsidRPr="00F22C3B">
        <w:rPr>
          <w:rStyle w:val="Appelnotedebasdep"/>
          <w:vertAlign w:val="superscript"/>
        </w:rPr>
        <w:footnoteRef/>
      </w:r>
      <w:r w:rsidRPr="00F22C3B">
        <w:rPr>
          <w:vertAlign w:val="superscript"/>
        </w:rPr>
        <w:t xml:space="preserve"> </w:t>
      </w:r>
      <w:r w:rsidRPr="00DD541C">
        <w:rPr>
          <w:rFonts w:eastAsia="Times New Roman"/>
          <w:color w:val="000000"/>
          <w:sz w:val="20"/>
          <w:szCs w:val="20"/>
          <w:lang w:eastAsia="fr-FR"/>
        </w:rPr>
        <w:t>Trois versets indiquent que le coran a été descendu en une seule nuit, décrite comme étant une nuit bénie (</w:t>
      </w:r>
      <w:proofErr w:type="spellStart"/>
      <w:r w:rsidRPr="00DD541C">
        <w:rPr>
          <w:rFonts w:eastAsia="Times New Roman"/>
          <w:color w:val="000000"/>
          <w:sz w:val="20"/>
          <w:szCs w:val="20"/>
          <w:lang w:eastAsia="fr-FR"/>
        </w:rPr>
        <w:t>mobarakah</w:t>
      </w:r>
      <w:proofErr w:type="spellEnd"/>
      <w:r w:rsidRPr="00DD541C">
        <w:rPr>
          <w:rFonts w:eastAsia="Times New Roman"/>
          <w:color w:val="000000"/>
          <w:sz w:val="20"/>
          <w:szCs w:val="20"/>
          <w:lang w:eastAsia="fr-FR"/>
        </w:rPr>
        <w:t>) et "la nuit du destin" (</w:t>
      </w:r>
      <w:proofErr w:type="spellStart"/>
      <w:r w:rsidRPr="00DD541C">
        <w:rPr>
          <w:rFonts w:eastAsia="Times New Roman"/>
          <w:color w:val="000000"/>
          <w:sz w:val="20"/>
          <w:szCs w:val="20"/>
          <w:lang w:eastAsia="fr-FR"/>
        </w:rPr>
        <w:t>laylato</w:t>
      </w:r>
      <w:proofErr w:type="spellEnd"/>
      <w:r w:rsidRPr="00DD541C">
        <w:rPr>
          <w:rFonts w:eastAsia="Times New Roman"/>
          <w:color w:val="000000"/>
          <w:sz w:val="20"/>
          <w:szCs w:val="20"/>
          <w:lang w:eastAsia="fr-FR"/>
        </w:rPr>
        <w:t xml:space="preserve"> al </w:t>
      </w:r>
      <w:proofErr w:type="spellStart"/>
      <w:r w:rsidRPr="00DD541C">
        <w:rPr>
          <w:rFonts w:eastAsia="Times New Roman"/>
          <w:color w:val="000000"/>
          <w:sz w:val="20"/>
          <w:szCs w:val="20"/>
          <w:lang w:eastAsia="fr-FR"/>
        </w:rPr>
        <w:t>qadr</w:t>
      </w:r>
      <w:proofErr w:type="spellEnd"/>
      <w:r w:rsidRPr="00DD541C">
        <w:rPr>
          <w:rFonts w:eastAsia="Times New Roman"/>
          <w:color w:val="000000"/>
          <w:sz w:val="20"/>
          <w:szCs w:val="20"/>
          <w:lang w:eastAsia="fr-FR"/>
        </w:rPr>
        <w:t>), faisant partie des nuits du mois de ramadan :</w:t>
      </w:r>
    </w:p>
    <w:p w:rsidR="00F33539" w:rsidRPr="00DD541C" w:rsidRDefault="00F33539" w:rsidP="00DD541C">
      <w:pPr>
        <w:shd w:val="clear" w:color="auto" w:fill="FFFFFF"/>
        <w:jc w:val="both"/>
        <w:rPr>
          <w:rFonts w:eastAsia="Times New Roman"/>
          <w:color w:val="000000"/>
          <w:sz w:val="20"/>
          <w:szCs w:val="20"/>
          <w:lang w:eastAsia="fr-FR"/>
        </w:rPr>
      </w:pPr>
    </w:p>
    <w:p w:rsidR="00F33539" w:rsidRPr="00DD541C" w:rsidRDefault="00F33539" w:rsidP="00DD541C">
      <w:pPr>
        <w:shd w:val="clear" w:color="auto" w:fill="FFFFFF"/>
        <w:jc w:val="both"/>
        <w:rPr>
          <w:rFonts w:eastAsia="Times New Roman"/>
          <w:color w:val="000000"/>
          <w:sz w:val="20"/>
          <w:szCs w:val="20"/>
          <w:lang w:eastAsia="fr-FR"/>
        </w:rPr>
      </w:pPr>
      <w:r w:rsidRPr="00DD541C">
        <w:rPr>
          <w:rFonts w:eastAsia="Times New Roman"/>
          <w:i/>
          <w:iCs/>
          <w:color w:val="000000"/>
          <w:sz w:val="20"/>
          <w:szCs w:val="20"/>
          <w:lang w:eastAsia="fr-FR"/>
        </w:rPr>
        <w:t>Allah dit : « </w:t>
      </w:r>
      <w:r w:rsidRPr="00DD541C">
        <w:rPr>
          <w:rFonts w:eastAsia="Times New Roman"/>
          <w:i/>
          <w:iCs/>
          <w:color w:val="000000"/>
          <w:sz w:val="20"/>
          <w:szCs w:val="20"/>
          <w:shd w:val="clear" w:color="auto" w:fill="FFFFFF"/>
          <w:lang w:eastAsia="fr-FR"/>
        </w:rPr>
        <w:t>nous l'avons fait descendre en une </w:t>
      </w:r>
      <w:r w:rsidRPr="00DD541C">
        <w:rPr>
          <w:rFonts w:eastAsia="Times New Roman"/>
          <w:b/>
          <w:bCs/>
          <w:i/>
          <w:iCs/>
          <w:color w:val="000000"/>
          <w:sz w:val="20"/>
          <w:szCs w:val="20"/>
          <w:shd w:val="clear" w:color="auto" w:fill="FFFFFF"/>
          <w:lang w:eastAsia="fr-FR"/>
        </w:rPr>
        <w:t>nuit bénie</w:t>
      </w:r>
      <w:r w:rsidRPr="00DD541C">
        <w:rPr>
          <w:rFonts w:eastAsia="Times New Roman"/>
          <w:color w:val="000000"/>
          <w:sz w:val="20"/>
          <w:szCs w:val="20"/>
          <w:shd w:val="clear" w:color="auto" w:fill="FFFFFF"/>
          <w:lang w:eastAsia="fr-FR"/>
        </w:rPr>
        <w:t xml:space="preserve"> » (sourate </w:t>
      </w:r>
      <w:proofErr w:type="spellStart"/>
      <w:r w:rsidRPr="00DD541C">
        <w:rPr>
          <w:rFonts w:eastAsia="Times New Roman"/>
          <w:color w:val="000000"/>
          <w:sz w:val="20"/>
          <w:szCs w:val="20"/>
          <w:shd w:val="clear" w:color="auto" w:fill="FFFFFF"/>
          <w:lang w:eastAsia="fr-FR"/>
        </w:rPr>
        <w:t>adokhan</w:t>
      </w:r>
      <w:proofErr w:type="spellEnd"/>
      <w:r w:rsidRPr="00DD541C">
        <w:rPr>
          <w:rFonts w:eastAsia="Times New Roman"/>
          <w:color w:val="000000"/>
          <w:sz w:val="20"/>
          <w:szCs w:val="20"/>
          <w:shd w:val="clear" w:color="auto" w:fill="FFFFFF"/>
          <w:lang w:eastAsia="fr-FR"/>
        </w:rPr>
        <w:t xml:space="preserve"> v.3).</w:t>
      </w:r>
    </w:p>
    <w:p w:rsidR="00F33539" w:rsidRPr="00DD541C" w:rsidRDefault="00F33539" w:rsidP="00DD541C">
      <w:pPr>
        <w:shd w:val="clear" w:color="auto" w:fill="FFFFFF"/>
        <w:jc w:val="both"/>
        <w:rPr>
          <w:rFonts w:eastAsia="Times New Roman"/>
          <w:color w:val="000000"/>
          <w:sz w:val="20"/>
          <w:szCs w:val="20"/>
          <w:lang w:eastAsia="fr-FR"/>
        </w:rPr>
      </w:pPr>
      <w:r w:rsidRPr="00DD541C">
        <w:rPr>
          <w:rFonts w:eastAsia="Times New Roman"/>
          <w:i/>
          <w:iCs/>
          <w:color w:val="000000"/>
          <w:sz w:val="20"/>
          <w:szCs w:val="20"/>
          <w:lang w:eastAsia="fr-FR"/>
        </w:rPr>
        <w:t>Allah dit : « </w:t>
      </w:r>
      <w:r w:rsidRPr="00DD541C">
        <w:rPr>
          <w:rFonts w:eastAsia="Times New Roman"/>
          <w:i/>
          <w:iCs/>
          <w:color w:val="000000"/>
          <w:sz w:val="20"/>
          <w:szCs w:val="20"/>
          <w:shd w:val="clear" w:color="auto" w:fill="FFFFFF"/>
          <w:lang w:eastAsia="fr-FR"/>
        </w:rPr>
        <w:t>nous l'avons certes fait descendre (le coran) pendant la </w:t>
      </w:r>
      <w:r w:rsidRPr="00DD541C">
        <w:rPr>
          <w:rFonts w:eastAsia="Times New Roman"/>
          <w:b/>
          <w:bCs/>
          <w:i/>
          <w:iCs/>
          <w:color w:val="000000"/>
          <w:sz w:val="20"/>
          <w:szCs w:val="20"/>
          <w:shd w:val="clear" w:color="auto" w:fill="FFFFFF"/>
          <w:lang w:eastAsia="fr-FR"/>
        </w:rPr>
        <w:t xml:space="preserve">nuit d'al </w:t>
      </w:r>
      <w:proofErr w:type="spellStart"/>
      <w:r w:rsidRPr="00DD541C">
        <w:rPr>
          <w:rFonts w:eastAsia="Times New Roman"/>
          <w:b/>
          <w:bCs/>
          <w:i/>
          <w:iCs/>
          <w:color w:val="000000"/>
          <w:sz w:val="20"/>
          <w:szCs w:val="20"/>
          <w:shd w:val="clear" w:color="auto" w:fill="FFFFFF"/>
          <w:lang w:eastAsia="fr-FR"/>
        </w:rPr>
        <w:t>qadr</w:t>
      </w:r>
      <w:proofErr w:type="spellEnd"/>
      <w:r w:rsidRPr="00DD541C">
        <w:rPr>
          <w:rFonts w:eastAsia="Times New Roman"/>
          <w:color w:val="000000"/>
          <w:sz w:val="20"/>
          <w:szCs w:val="20"/>
          <w:shd w:val="clear" w:color="auto" w:fill="FFFFFF"/>
          <w:lang w:eastAsia="fr-FR"/>
        </w:rPr>
        <w:t xml:space="preserve"> » (sourate al </w:t>
      </w:r>
      <w:proofErr w:type="spellStart"/>
      <w:r w:rsidRPr="00DD541C">
        <w:rPr>
          <w:rFonts w:eastAsia="Times New Roman"/>
          <w:color w:val="000000"/>
          <w:sz w:val="20"/>
          <w:szCs w:val="20"/>
          <w:shd w:val="clear" w:color="auto" w:fill="FFFFFF"/>
          <w:lang w:eastAsia="fr-FR"/>
        </w:rPr>
        <w:t>qadr</w:t>
      </w:r>
      <w:proofErr w:type="spellEnd"/>
      <w:r w:rsidRPr="00DD541C">
        <w:rPr>
          <w:rFonts w:eastAsia="Times New Roman"/>
          <w:color w:val="000000"/>
          <w:sz w:val="20"/>
          <w:szCs w:val="20"/>
          <w:shd w:val="clear" w:color="auto" w:fill="FFFFFF"/>
          <w:lang w:eastAsia="fr-FR"/>
        </w:rPr>
        <w:t xml:space="preserve"> v.1).</w:t>
      </w:r>
    </w:p>
    <w:p w:rsidR="00F33539" w:rsidRPr="00DD541C" w:rsidRDefault="00F33539" w:rsidP="00DD541C">
      <w:pPr>
        <w:shd w:val="clear" w:color="auto" w:fill="FFFFFF"/>
        <w:jc w:val="both"/>
        <w:rPr>
          <w:rFonts w:eastAsia="Times New Roman"/>
          <w:color w:val="000000"/>
          <w:sz w:val="20"/>
          <w:szCs w:val="20"/>
          <w:lang w:eastAsia="fr-FR"/>
        </w:rPr>
      </w:pPr>
      <w:r w:rsidRPr="00DD541C">
        <w:rPr>
          <w:rFonts w:eastAsia="Times New Roman"/>
          <w:color w:val="000000"/>
          <w:sz w:val="20"/>
          <w:szCs w:val="20"/>
          <w:lang w:eastAsia="fr-FR"/>
        </w:rPr>
        <w:t> </w:t>
      </w:r>
    </w:p>
    <w:p w:rsidR="00F33539" w:rsidRPr="00DD541C" w:rsidRDefault="00F33539" w:rsidP="00DD541C">
      <w:pPr>
        <w:shd w:val="clear" w:color="auto" w:fill="FFFFFF"/>
        <w:jc w:val="both"/>
        <w:rPr>
          <w:rFonts w:eastAsia="Times New Roman"/>
          <w:color w:val="000000"/>
          <w:sz w:val="20"/>
          <w:szCs w:val="20"/>
          <w:lang w:eastAsia="fr-FR"/>
        </w:rPr>
      </w:pPr>
      <w:r w:rsidRPr="00DD541C">
        <w:rPr>
          <w:rFonts w:eastAsia="Times New Roman"/>
          <w:color w:val="000000"/>
          <w:sz w:val="20"/>
          <w:szCs w:val="20"/>
          <w:lang w:eastAsia="fr-FR"/>
        </w:rPr>
        <w:t xml:space="preserve">Et il a été rapporté que c'était le mois au cours duquel étaient révélés aux prophètes les livres divins (dans le </w:t>
      </w:r>
      <w:proofErr w:type="spellStart"/>
      <w:r w:rsidRPr="00DD541C">
        <w:rPr>
          <w:rFonts w:eastAsia="Times New Roman"/>
          <w:color w:val="000000"/>
          <w:sz w:val="20"/>
          <w:szCs w:val="20"/>
          <w:lang w:eastAsia="fr-FR"/>
        </w:rPr>
        <w:t>Mosnad</w:t>
      </w:r>
      <w:proofErr w:type="spellEnd"/>
      <w:r w:rsidRPr="00DD541C">
        <w:rPr>
          <w:rFonts w:eastAsia="Times New Roman"/>
          <w:color w:val="000000"/>
          <w:sz w:val="20"/>
          <w:szCs w:val="20"/>
          <w:lang w:eastAsia="fr-FR"/>
        </w:rPr>
        <w:t xml:space="preserve"> de l'imam Ahmed, le "</w:t>
      </w:r>
      <w:proofErr w:type="spellStart"/>
      <w:r w:rsidRPr="00DD541C">
        <w:rPr>
          <w:rFonts w:eastAsia="Times New Roman"/>
          <w:color w:val="000000"/>
          <w:sz w:val="20"/>
          <w:szCs w:val="20"/>
          <w:lang w:eastAsia="fr-FR"/>
        </w:rPr>
        <w:t>Mo'jam</w:t>
      </w:r>
      <w:proofErr w:type="spellEnd"/>
      <w:r w:rsidRPr="00DD541C">
        <w:rPr>
          <w:rFonts w:eastAsia="Times New Roman"/>
          <w:color w:val="000000"/>
          <w:sz w:val="20"/>
          <w:szCs w:val="20"/>
          <w:lang w:eastAsia="fr-FR"/>
        </w:rPr>
        <w:t xml:space="preserve"> al Kabir" de At-</w:t>
      </w:r>
      <w:proofErr w:type="spellStart"/>
      <w:r w:rsidRPr="00DD541C">
        <w:rPr>
          <w:rFonts w:eastAsia="Times New Roman"/>
          <w:color w:val="000000"/>
          <w:sz w:val="20"/>
          <w:szCs w:val="20"/>
          <w:lang w:eastAsia="fr-FR"/>
        </w:rPr>
        <w:t>Tabaraniy</w:t>
      </w:r>
      <w:proofErr w:type="spellEnd"/>
      <w:r w:rsidRPr="00DD541C">
        <w:rPr>
          <w:rFonts w:eastAsia="Times New Roman"/>
          <w:color w:val="000000"/>
          <w:sz w:val="20"/>
          <w:szCs w:val="20"/>
          <w:lang w:eastAsia="fr-FR"/>
        </w:rPr>
        <w:t xml:space="preserve">, le hadith de </w:t>
      </w:r>
      <w:proofErr w:type="spellStart"/>
      <w:r w:rsidRPr="00DD541C">
        <w:rPr>
          <w:rFonts w:eastAsia="Times New Roman"/>
          <w:color w:val="000000"/>
          <w:sz w:val="20"/>
          <w:szCs w:val="20"/>
          <w:lang w:eastAsia="fr-FR"/>
        </w:rPr>
        <w:t>Wathila</w:t>
      </w:r>
      <w:proofErr w:type="spellEnd"/>
      <w:r w:rsidRPr="00DD541C">
        <w:rPr>
          <w:rFonts w:eastAsia="Times New Roman"/>
          <w:color w:val="000000"/>
          <w:sz w:val="20"/>
          <w:szCs w:val="20"/>
          <w:lang w:eastAsia="fr-FR"/>
        </w:rPr>
        <w:t xml:space="preserve"> </w:t>
      </w:r>
      <w:proofErr w:type="spellStart"/>
      <w:r w:rsidRPr="00DD541C">
        <w:rPr>
          <w:rFonts w:eastAsia="Times New Roman"/>
          <w:color w:val="000000"/>
          <w:sz w:val="20"/>
          <w:szCs w:val="20"/>
          <w:lang w:eastAsia="fr-FR"/>
        </w:rPr>
        <w:t>Ibnu</w:t>
      </w:r>
      <w:proofErr w:type="spellEnd"/>
      <w:r w:rsidRPr="00DD541C">
        <w:rPr>
          <w:rFonts w:eastAsia="Times New Roman"/>
          <w:color w:val="000000"/>
          <w:sz w:val="20"/>
          <w:szCs w:val="20"/>
          <w:lang w:eastAsia="fr-FR"/>
        </w:rPr>
        <w:t xml:space="preserve"> al-</w:t>
      </w:r>
      <w:proofErr w:type="spellStart"/>
      <w:r w:rsidRPr="00DD541C">
        <w:rPr>
          <w:rFonts w:eastAsia="Times New Roman"/>
          <w:color w:val="000000"/>
          <w:sz w:val="20"/>
          <w:szCs w:val="20"/>
          <w:lang w:eastAsia="fr-FR"/>
        </w:rPr>
        <w:t>Assqa</w:t>
      </w:r>
      <w:proofErr w:type="spellEnd"/>
      <w:r w:rsidRPr="00DD541C">
        <w:rPr>
          <w:rFonts w:eastAsia="Times New Roman"/>
          <w:color w:val="000000"/>
          <w:sz w:val="20"/>
          <w:szCs w:val="20"/>
          <w:lang w:eastAsia="fr-FR"/>
        </w:rPr>
        <w:t>') que le messager d’Allah a dit :</w:t>
      </w:r>
    </w:p>
    <w:p w:rsidR="00F33539" w:rsidRPr="00DD541C" w:rsidRDefault="00F33539" w:rsidP="00DD541C">
      <w:pPr>
        <w:shd w:val="clear" w:color="auto" w:fill="FFFFFF"/>
        <w:jc w:val="both"/>
        <w:rPr>
          <w:rFonts w:eastAsia="Times New Roman"/>
          <w:color w:val="000000"/>
          <w:sz w:val="20"/>
          <w:szCs w:val="20"/>
          <w:lang w:eastAsia="fr-FR"/>
        </w:rPr>
      </w:pPr>
      <w:r w:rsidRPr="00DD541C">
        <w:rPr>
          <w:rFonts w:eastAsia="Times New Roman"/>
          <w:color w:val="000000"/>
          <w:sz w:val="20"/>
          <w:szCs w:val="20"/>
          <w:lang w:eastAsia="fr-FR"/>
        </w:rPr>
        <w:t> </w:t>
      </w:r>
    </w:p>
    <w:p w:rsidR="00F33539" w:rsidRPr="00DD541C" w:rsidRDefault="00F33539" w:rsidP="00DD541C">
      <w:pPr>
        <w:shd w:val="clear" w:color="auto" w:fill="FFFFFF"/>
        <w:jc w:val="both"/>
        <w:rPr>
          <w:rFonts w:eastAsia="Times New Roman"/>
          <w:color w:val="000000"/>
          <w:sz w:val="20"/>
          <w:szCs w:val="20"/>
          <w:lang w:eastAsia="fr-FR"/>
        </w:rPr>
      </w:pPr>
      <w:r w:rsidRPr="00DD541C">
        <w:rPr>
          <w:rFonts w:eastAsia="Times New Roman"/>
          <w:color w:val="000000"/>
          <w:sz w:val="20"/>
          <w:szCs w:val="20"/>
          <w:lang w:eastAsia="fr-FR"/>
        </w:rPr>
        <w:t>"</w:t>
      </w:r>
      <w:r w:rsidRPr="00DD541C">
        <w:rPr>
          <w:rFonts w:eastAsia="Times New Roman"/>
          <w:i/>
          <w:iCs/>
          <w:color w:val="000000"/>
          <w:sz w:val="20"/>
          <w:szCs w:val="20"/>
          <w:lang w:eastAsia="fr-FR"/>
        </w:rPr>
        <w:t xml:space="preserve">Les feuillets d’Ibrahim ont été descendus la 1ère nuit de ramadan, la </w:t>
      </w:r>
      <w:proofErr w:type="spellStart"/>
      <w:r w:rsidRPr="00DD541C">
        <w:rPr>
          <w:rFonts w:eastAsia="Times New Roman"/>
          <w:i/>
          <w:iCs/>
          <w:color w:val="000000"/>
          <w:sz w:val="20"/>
          <w:szCs w:val="20"/>
          <w:lang w:eastAsia="fr-FR"/>
        </w:rPr>
        <w:t>tawrah</w:t>
      </w:r>
      <w:proofErr w:type="spellEnd"/>
      <w:r w:rsidRPr="00DD541C">
        <w:rPr>
          <w:rFonts w:eastAsia="Times New Roman"/>
          <w:i/>
          <w:iCs/>
          <w:color w:val="000000"/>
          <w:sz w:val="20"/>
          <w:szCs w:val="20"/>
          <w:lang w:eastAsia="fr-FR"/>
        </w:rPr>
        <w:t xml:space="preserve"> (torah) a été descendue a 6 passés de ramadan, et l'</w:t>
      </w:r>
      <w:proofErr w:type="spellStart"/>
      <w:r w:rsidRPr="00DD541C">
        <w:rPr>
          <w:rFonts w:eastAsia="Times New Roman"/>
          <w:i/>
          <w:iCs/>
          <w:color w:val="000000"/>
          <w:sz w:val="20"/>
          <w:szCs w:val="20"/>
          <w:lang w:eastAsia="fr-FR"/>
        </w:rPr>
        <w:t>ingile</w:t>
      </w:r>
      <w:proofErr w:type="spellEnd"/>
      <w:r w:rsidRPr="00DD541C">
        <w:rPr>
          <w:rFonts w:eastAsia="Times New Roman"/>
          <w:i/>
          <w:iCs/>
          <w:color w:val="000000"/>
          <w:sz w:val="20"/>
          <w:szCs w:val="20"/>
          <w:lang w:eastAsia="fr-FR"/>
        </w:rPr>
        <w:t xml:space="preserve"> a été descendu à 13 jours écoules de ramadan et le </w:t>
      </w:r>
      <w:r w:rsidRPr="00DD541C">
        <w:rPr>
          <w:rFonts w:eastAsia="Times New Roman"/>
          <w:b/>
          <w:bCs/>
          <w:i/>
          <w:iCs/>
          <w:color w:val="000000"/>
          <w:sz w:val="20"/>
          <w:szCs w:val="20"/>
          <w:lang w:eastAsia="fr-FR"/>
        </w:rPr>
        <w:t>coran a été descendu à 24 écoules de ramadan</w:t>
      </w:r>
      <w:r w:rsidRPr="00DD541C">
        <w:rPr>
          <w:rFonts w:eastAsia="Times New Roman"/>
          <w:color w:val="000000"/>
          <w:sz w:val="20"/>
          <w:szCs w:val="20"/>
          <w:lang w:eastAsia="fr-FR"/>
        </w:rPr>
        <w:t>"</w:t>
      </w:r>
    </w:p>
    <w:p w:rsidR="00F33539" w:rsidRPr="00DD541C" w:rsidRDefault="00F33539" w:rsidP="00DD541C">
      <w:pPr>
        <w:shd w:val="clear" w:color="auto" w:fill="FFFFFF"/>
        <w:jc w:val="both"/>
        <w:rPr>
          <w:rFonts w:eastAsia="Times New Roman"/>
          <w:color w:val="000000"/>
          <w:sz w:val="20"/>
          <w:szCs w:val="20"/>
          <w:lang w:eastAsia="fr-FR"/>
        </w:rPr>
      </w:pPr>
      <w:r w:rsidRPr="00DD541C">
        <w:rPr>
          <w:rFonts w:eastAsia="Times New Roman"/>
          <w:color w:val="000000"/>
          <w:sz w:val="20"/>
          <w:szCs w:val="20"/>
          <w:lang w:eastAsia="fr-FR"/>
        </w:rPr>
        <w:t> </w:t>
      </w:r>
    </w:p>
    <w:p w:rsidR="00F33539" w:rsidRPr="00DD541C" w:rsidRDefault="00F33539" w:rsidP="00DD541C">
      <w:pPr>
        <w:shd w:val="clear" w:color="auto" w:fill="FFFFFF"/>
        <w:jc w:val="both"/>
        <w:rPr>
          <w:rFonts w:eastAsia="Times New Roman"/>
          <w:color w:val="000000"/>
          <w:sz w:val="20"/>
          <w:szCs w:val="20"/>
          <w:lang w:eastAsia="fr-FR"/>
        </w:rPr>
      </w:pPr>
      <w:r w:rsidRPr="00DD541C">
        <w:rPr>
          <w:rFonts w:eastAsia="Times New Roman"/>
          <w:color w:val="000000"/>
          <w:sz w:val="20"/>
          <w:szCs w:val="20"/>
          <w:lang w:eastAsia="fr-FR"/>
        </w:rPr>
        <w:t xml:space="preserve">(Sources : Al </w:t>
      </w:r>
      <w:proofErr w:type="spellStart"/>
      <w:r w:rsidRPr="00DD541C">
        <w:rPr>
          <w:rFonts w:eastAsia="Times New Roman"/>
          <w:color w:val="000000"/>
          <w:sz w:val="20"/>
          <w:szCs w:val="20"/>
          <w:lang w:eastAsia="fr-FR"/>
        </w:rPr>
        <w:t>Mosnad</w:t>
      </w:r>
      <w:proofErr w:type="spellEnd"/>
      <w:r w:rsidRPr="00DD541C">
        <w:rPr>
          <w:rFonts w:eastAsia="Times New Roman"/>
          <w:color w:val="000000"/>
          <w:sz w:val="20"/>
          <w:szCs w:val="20"/>
          <w:lang w:eastAsia="fr-FR"/>
        </w:rPr>
        <w:t xml:space="preserve"> 107/4, </w:t>
      </w:r>
      <w:proofErr w:type="spellStart"/>
      <w:r w:rsidRPr="00DD541C">
        <w:rPr>
          <w:rFonts w:eastAsia="Times New Roman"/>
          <w:color w:val="000000"/>
          <w:sz w:val="20"/>
          <w:szCs w:val="20"/>
          <w:lang w:eastAsia="fr-FR"/>
        </w:rPr>
        <w:t>Almo'jam</w:t>
      </w:r>
      <w:proofErr w:type="spellEnd"/>
      <w:r w:rsidRPr="00DD541C">
        <w:rPr>
          <w:rFonts w:eastAsia="Times New Roman"/>
          <w:color w:val="000000"/>
          <w:sz w:val="20"/>
          <w:szCs w:val="20"/>
          <w:lang w:eastAsia="fr-FR"/>
        </w:rPr>
        <w:t xml:space="preserve"> al Kabir de At-</w:t>
      </w:r>
      <w:proofErr w:type="spellStart"/>
      <w:r w:rsidRPr="00DD541C">
        <w:rPr>
          <w:rFonts w:eastAsia="Times New Roman"/>
          <w:color w:val="000000"/>
          <w:sz w:val="20"/>
          <w:szCs w:val="20"/>
          <w:lang w:eastAsia="fr-FR"/>
        </w:rPr>
        <w:t>Tabaraniy</w:t>
      </w:r>
      <w:proofErr w:type="spellEnd"/>
      <w:r w:rsidRPr="00DD541C">
        <w:rPr>
          <w:rFonts w:eastAsia="Times New Roman"/>
          <w:color w:val="000000"/>
          <w:sz w:val="20"/>
          <w:szCs w:val="20"/>
          <w:lang w:eastAsia="fr-FR"/>
        </w:rPr>
        <w:t xml:space="preserve"> 185/22 et </w:t>
      </w:r>
      <w:proofErr w:type="spellStart"/>
      <w:r w:rsidRPr="00DD541C">
        <w:rPr>
          <w:rFonts w:eastAsia="Times New Roman"/>
          <w:color w:val="000000"/>
          <w:sz w:val="20"/>
          <w:szCs w:val="20"/>
          <w:lang w:eastAsia="fr-FR"/>
        </w:rPr>
        <w:t>Al'allamah</w:t>
      </w:r>
      <w:proofErr w:type="spellEnd"/>
      <w:r w:rsidRPr="00DD541C">
        <w:rPr>
          <w:rFonts w:eastAsia="Times New Roman"/>
          <w:color w:val="000000"/>
          <w:sz w:val="20"/>
          <w:szCs w:val="20"/>
          <w:lang w:eastAsia="fr-FR"/>
        </w:rPr>
        <w:t xml:space="preserve"> al </w:t>
      </w:r>
      <w:proofErr w:type="spellStart"/>
      <w:r w:rsidRPr="00DD541C">
        <w:rPr>
          <w:rFonts w:eastAsia="Times New Roman"/>
          <w:color w:val="000000"/>
          <w:sz w:val="20"/>
          <w:szCs w:val="20"/>
          <w:lang w:eastAsia="fr-FR"/>
        </w:rPr>
        <w:t>Lohadith</w:t>
      </w:r>
      <w:proofErr w:type="spellEnd"/>
      <w:r w:rsidRPr="00DD541C">
        <w:rPr>
          <w:rFonts w:eastAsia="Times New Roman"/>
          <w:color w:val="000000"/>
          <w:sz w:val="20"/>
          <w:szCs w:val="20"/>
          <w:lang w:eastAsia="fr-FR"/>
        </w:rPr>
        <w:t xml:space="preserve">. Al-Albani l'a authentifié dans sa </w:t>
      </w:r>
      <w:proofErr w:type="spellStart"/>
      <w:r w:rsidRPr="00DD541C">
        <w:rPr>
          <w:rFonts w:eastAsia="Times New Roman"/>
          <w:color w:val="000000"/>
          <w:sz w:val="20"/>
          <w:szCs w:val="20"/>
          <w:lang w:eastAsia="fr-FR"/>
        </w:rPr>
        <w:t>Silssilah</w:t>
      </w:r>
      <w:proofErr w:type="spellEnd"/>
      <w:r w:rsidRPr="00DD541C">
        <w:rPr>
          <w:rFonts w:eastAsia="Times New Roman"/>
          <w:color w:val="000000"/>
          <w:sz w:val="20"/>
          <w:szCs w:val="20"/>
          <w:lang w:eastAsia="fr-FR"/>
        </w:rPr>
        <w:t xml:space="preserve"> numéro : 1575)</w:t>
      </w:r>
    </w:p>
    <w:p w:rsidR="00F33539" w:rsidRPr="00DD541C" w:rsidRDefault="00F33539" w:rsidP="00DD541C">
      <w:pPr>
        <w:shd w:val="clear" w:color="auto" w:fill="FFFFFF"/>
        <w:jc w:val="both"/>
        <w:rPr>
          <w:rFonts w:eastAsia="Times New Roman"/>
          <w:color w:val="000000"/>
          <w:sz w:val="20"/>
          <w:szCs w:val="20"/>
          <w:lang w:eastAsia="fr-FR"/>
        </w:rPr>
      </w:pPr>
      <w:r w:rsidRPr="00DD541C">
        <w:rPr>
          <w:rFonts w:eastAsia="Times New Roman"/>
          <w:color w:val="000000"/>
          <w:sz w:val="20"/>
          <w:szCs w:val="20"/>
          <w:lang w:eastAsia="fr-FR"/>
        </w:rPr>
        <w:t> </w:t>
      </w:r>
    </w:p>
    <w:p w:rsidR="00F33539" w:rsidRPr="00DD541C" w:rsidRDefault="00F33539" w:rsidP="00DD541C">
      <w:pPr>
        <w:shd w:val="clear" w:color="auto" w:fill="FFFFFF"/>
        <w:jc w:val="both"/>
        <w:rPr>
          <w:rFonts w:eastAsia="Times New Roman"/>
          <w:color w:val="000000"/>
          <w:sz w:val="20"/>
          <w:szCs w:val="20"/>
          <w:lang w:eastAsia="fr-FR"/>
        </w:rPr>
      </w:pPr>
      <w:r w:rsidRPr="00DD541C">
        <w:rPr>
          <w:rFonts w:eastAsia="Times New Roman"/>
          <w:color w:val="000000"/>
          <w:sz w:val="20"/>
          <w:szCs w:val="20"/>
          <w:lang w:eastAsia="fr-FR"/>
        </w:rPr>
        <w:t>« </w:t>
      </w:r>
      <w:r w:rsidRPr="00DD541C">
        <w:rPr>
          <w:rFonts w:eastAsia="Times New Roman"/>
          <w:i/>
          <w:iCs/>
          <w:color w:val="000000"/>
          <w:sz w:val="20"/>
          <w:szCs w:val="20"/>
          <w:lang w:eastAsia="fr-FR"/>
        </w:rPr>
        <w:t>Qu'on exalte la bénédiction de </w:t>
      </w:r>
      <w:r w:rsidRPr="00DD541C">
        <w:rPr>
          <w:rFonts w:eastAsia="Times New Roman"/>
          <w:b/>
          <w:bCs/>
          <w:i/>
          <w:iCs/>
          <w:color w:val="000000"/>
          <w:sz w:val="20"/>
          <w:szCs w:val="20"/>
          <w:lang w:eastAsia="fr-FR"/>
        </w:rPr>
        <w:t>celui qui a fait descendre le "</w:t>
      </w:r>
      <w:proofErr w:type="spellStart"/>
      <w:r w:rsidRPr="00DD541C">
        <w:rPr>
          <w:rFonts w:eastAsia="Times New Roman"/>
          <w:b/>
          <w:bCs/>
          <w:i/>
          <w:iCs/>
          <w:color w:val="000000"/>
          <w:sz w:val="20"/>
          <w:szCs w:val="20"/>
          <w:lang w:eastAsia="fr-FR"/>
        </w:rPr>
        <w:t>furqan</w:t>
      </w:r>
      <w:proofErr w:type="spellEnd"/>
      <w:r w:rsidRPr="00DD541C">
        <w:rPr>
          <w:rFonts w:eastAsia="Times New Roman"/>
          <w:b/>
          <w:bCs/>
          <w:i/>
          <w:iCs/>
          <w:color w:val="000000"/>
          <w:sz w:val="20"/>
          <w:szCs w:val="20"/>
          <w:lang w:eastAsia="fr-FR"/>
        </w:rPr>
        <w:t>"</w:t>
      </w:r>
      <w:r w:rsidRPr="00DD541C">
        <w:rPr>
          <w:rFonts w:eastAsia="Times New Roman"/>
          <w:i/>
          <w:iCs/>
          <w:color w:val="000000"/>
          <w:sz w:val="20"/>
          <w:szCs w:val="20"/>
          <w:lang w:eastAsia="fr-FR"/>
        </w:rPr>
        <w:t> sur son serviteur pour qu'il soit un avertisseur à l'univers</w:t>
      </w:r>
      <w:r w:rsidRPr="00DD541C">
        <w:rPr>
          <w:rFonts w:eastAsia="Times New Roman"/>
          <w:color w:val="000000"/>
          <w:sz w:val="20"/>
          <w:szCs w:val="20"/>
          <w:lang w:eastAsia="fr-FR"/>
        </w:rPr>
        <w:t xml:space="preserve"> » (sourate al </w:t>
      </w:r>
      <w:proofErr w:type="spellStart"/>
      <w:r w:rsidRPr="00DD541C">
        <w:rPr>
          <w:rFonts w:eastAsia="Times New Roman"/>
          <w:color w:val="000000"/>
          <w:sz w:val="20"/>
          <w:szCs w:val="20"/>
          <w:lang w:eastAsia="fr-FR"/>
        </w:rPr>
        <w:t>furqan</w:t>
      </w:r>
      <w:proofErr w:type="spellEnd"/>
      <w:r w:rsidRPr="00DD541C">
        <w:rPr>
          <w:rFonts w:eastAsia="Times New Roman"/>
          <w:color w:val="000000"/>
          <w:sz w:val="20"/>
          <w:szCs w:val="20"/>
          <w:lang w:eastAsia="fr-FR"/>
        </w:rPr>
        <w:t xml:space="preserve"> v.1)</w:t>
      </w:r>
    </w:p>
    <w:p w:rsidR="00F33539" w:rsidRPr="00DD541C" w:rsidRDefault="00F33539" w:rsidP="00DD541C">
      <w:pPr>
        <w:shd w:val="clear" w:color="auto" w:fill="FFFFFF"/>
        <w:jc w:val="both"/>
        <w:rPr>
          <w:rFonts w:eastAsia="Times New Roman"/>
          <w:color w:val="000000"/>
          <w:sz w:val="20"/>
          <w:szCs w:val="20"/>
          <w:lang w:eastAsia="fr-FR"/>
        </w:rPr>
      </w:pPr>
      <w:r w:rsidRPr="00DD541C">
        <w:rPr>
          <w:rFonts w:eastAsia="Times New Roman"/>
          <w:i/>
          <w:iCs/>
          <w:color w:val="000000"/>
          <w:sz w:val="20"/>
          <w:szCs w:val="20"/>
          <w:lang w:eastAsia="fr-FR"/>
        </w:rPr>
        <w:t>« La révélation du livre vient d’Allah le puissant le sage. </w:t>
      </w:r>
      <w:r w:rsidRPr="00DD541C">
        <w:rPr>
          <w:rFonts w:eastAsia="Times New Roman"/>
          <w:b/>
          <w:bCs/>
          <w:i/>
          <w:iCs/>
          <w:color w:val="000000"/>
          <w:sz w:val="20"/>
          <w:szCs w:val="20"/>
          <w:lang w:eastAsia="fr-FR"/>
        </w:rPr>
        <w:t>Nous t'avons fait descendre le livre en toute vérité</w:t>
      </w:r>
      <w:r w:rsidRPr="00DD541C">
        <w:rPr>
          <w:rFonts w:eastAsia="Times New Roman"/>
          <w:i/>
          <w:iCs/>
          <w:color w:val="000000"/>
          <w:sz w:val="20"/>
          <w:szCs w:val="20"/>
          <w:lang w:eastAsia="fr-FR"/>
        </w:rPr>
        <w:t>. Adore donc Allah en lui vouant un culte exclusif. C’est à Allah qu'appartient la religion pure</w:t>
      </w:r>
      <w:r w:rsidRPr="00DD541C">
        <w:rPr>
          <w:rFonts w:eastAsia="Times New Roman"/>
          <w:color w:val="000000"/>
          <w:sz w:val="20"/>
          <w:szCs w:val="20"/>
          <w:lang w:eastAsia="fr-FR"/>
        </w:rPr>
        <w:t xml:space="preserve"> » (sourate </w:t>
      </w:r>
      <w:proofErr w:type="spellStart"/>
      <w:r w:rsidRPr="00DD541C">
        <w:rPr>
          <w:rFonts w:eastAsia="Times New Roman"/>
          <w:color w:val="000000"/>
          <w:sz w:val="20"/>
          <w:szCs w:val="20"/>
          <w:lang w:eastAsia="fr-FR"/>
        </w:rPr>
        <w:t>azumar</w:t>
      </w:r>
      <w:proofErr w:type="spellEnd"/>
      <w:r w:rsidRPr="00DD541C">
        <w:rPr>
          <w:rFonts w:eastAsia="Times New Roman"/>
          <w:color w:val="000000"/>
          <w:sz w:val="20"/>
          <w:szCs w:val="20"/>
          <w:lang w:eastAsia="fr-FR"/>
        </w:rPr>
        <w:t xml:space="preserve"> v.1-3)</w:t>
      </w:r>
    </w:p>
    <w:p w:rsidR="00F33539" w:rsidRPr="00DD541C" w:rsidRDefault="00F33539" w:rsidP="00DD541C">
      <w:pPr>
        <w:shd w:val="clear" w:color="auto" w:fill="FFFFFF"/>
        <w:jc w:val="both"/>
        <w:rPr>
          <w:rFonts w:eastAsia="Times New Roman"/>
          <w:color w:val="000000"/>
          <w:sz w:val="20"/>
          <w:szCs w:val="20"/>
          <w:lang w:eastAsia="fr-FR"/>
        </w:rPr>
      </w:pPr>
      <w:r w:rsidRPr="00DD541C">
        <w:rPr>
          <w:rFonts w:eastAsia="Times New Roman"/>
          <w:color w:val="000000"/>
          <w:sz w:val="20"/>
          <w:szCs w:val="20"/>
          <w:lang w:eastAsia="fr-FR"/>
        </w:rPr>
        <w:t>« </w:t>
      </w:r>
      <w:r w:rsidRPr="00DD541C">
        <w:rPr>
          <w:rFonts w:eastAsia="Times New Roman"/>
          <w:i/>
          <w:iCs/>
          <w:color w:val="000000"/>
          <w:sz w:val="20"/>
          <w:szCs w:val="20"/>
          <w:lang w:eastAsia="fr-FR"/>
        </w:rPr>
        <w:t>Et ceci le </w:t>
      </w:r>
      <w:r w:rsidRPr="00DD541C">
        <w:rPr>
          <w:rFonts w:eastAsia="Times New Roman"/>
          <w:b/>
          <w:bCs/>
          <w:i/>
          <w:iCs/>
          <w:color w:val="000000"/>
          <w:sz w:val="20"/>
          <w:szCs w:val="20"/>
          <w:lang w:eastAsia="fr-FR"/>
        </w:rPr>
        <w:t>coran c'est le seigneur de l'univers qui l'a fait descendre</w:t>
      </w:r>
      <w:r w:rsidRPr="00DD541C">
        <w:rPr>
          <w:rFonts w:eastAsia="Times New Roman"/>
          <w:i/>
          <w:iCs/>
          <w:color w:val="000000"/>
          <w:sz w:val="20"/>
          <w:szCs w:val="20"/>
          <w:lang w:eastAsia="fr-FR"/>
        </w:rPr>
        <w:t>. Et l'esprit digne de confiance (</w:t>
      </w:r>
      <w:proofErr w:type="spellStart"/>
      <w:r w:rsidRPr="00DD541C">
        <w:rPr>
          <w:rFonts w:eastAsia="Times New Roman"/>
          <w:i/>
          <w:iCs/>
          <w:color w:val="000000"/>
          <w:sz w:val="20"/>
          <w:szCs w:val="20"/>
          <w:lang w:eastAsia="fr-FR"/>
        </w:rPr>
        <w:t>rouh</w:t>
      </w:r>
      <w:proofErr w:type="spellEnd"/>
      <w:r w:rsidRPr="00DD541C">
        <w:rPr>
          <w:rFonts w:eastAsia="Times New Roman"/>
          <w:i/>
          <w:iCs/>
          <w:color w:val="000000"/>
          <w:sz w:val="20"/>
          <w:szCs w:val="20"/>
          <w:lang w:eastAsia="fr-FR"/>
        </w:rPr>
        <w:t xml:space="preserve"> al amine) est descendu avec cela. Sur ton cœur pour que tu sois du nombre des avertisseurs. </w:t>
      </w:r>
      <w:r w:rsidRPr="00DD541C">
        <w:rPr>
          <w:rFonts w:eastAsia="Times New Roman"/>
          <w:b/>
          <w:bCs/>
          <w:i/>
          <w:iCs/>
          <w:color w:val="000000"/>
          <w:sz w:val="20"/>
          <w:szCs w:val="20"/>
          <w:lang w:eastAsia="fr-FR"/>
        </w:rPr>
        <w:t>En une langue arabe très claire</w:t>
      </w:r>
      <w:r w:rsidRPr="00DD541C">
        <w:rPr>
          <w:rFonts w:eastAsia="Times New Roman"/>
          <w:color w:val="000000"/>
          <w:sz w:val="20"/>
          <w:szCs w:val="20"/>
          <w:lang w:eastAsia="fr-FR"/>
        </w:rPr>
        <w:t xml:space="preserve"> » (sourate </w:t>
      </w:r>
      <w:proofErr w:type="spellStart"/>
      <w:r w:rsidRPr="00DD541C">
        <w:rPr>
          <w:rFonts w:eastAsia="Times New Roman"/>
          <w:color w:val="000000"/>
          <w:sz w:val="20"/>
          <w:szCs w:val="20"/>
          <w:lang w:eastAsia="fr-FR"/>
        </w:rPr>
        <w:t>asu'ara</w:t>
      </w:r>
      <w:proofErr w:type="spellEnd"/>
      <w:r w:rsidRPr="00DD541C">
        <w:rPr>
          <w:rFonts w:eastAsia="Times New Roman"/>
          <w:color w:val="000000"/>
          <w:sz w:val="20"/>
          <w:szCs w:val="20"/>
          <w:lang w:eastAsia="fr-FR"/>
        </w:rPr>
        <w:t xml:space="preserve"> v.192 195)</w:t>
      </w:r>
    </w:p>
    <w:p w:rsidR="00F33539" w:rsidRPr="00DD541C" w:rsidRDefault="00F33539" w:rsidP="00DD541C">
      <w:pPr>
        <w:shd w:val="clear" w:color="auto" w:fill="FFFFFF"/>
        <w:jc w:val="both"/>
        <w:rPr>
          <w:rFonts w:eastAsia="Times New Roman"/>
          <w:color w:val="000000"/>
          <w:sz w:val="20"/>
          <w:szCs w:val="20"/>
          <w:lang w:eastAsia="fr-FR"/>
        </w:rPr>
      </w:pPr>
      <w:r w:rsidRPr="00DD541C">
        <w:rPr>
          <w:rFonts w:eastAsia="Times New Roman"/>
          <w:color w:val="000000"/>
          <w:sz w:val="20"/>
          <w:szCs w:val="20"/>
          <w:lang w:eastAsia="fr-FR"/>
        </w:rPr>
        <w:t>« </w:t>
      </w:r>
      <w:r w:rsidRPr="00DD541C">
        <w:rPr>
          <w:rFonts w:eastAsia="Times New Roman"/>
          <w:b/>
          <w:bCs/>
          <w:i/>
          <w:iCs/>
          <w:color w:val="000000"/>
          <w:sz w:val="20"/>
          <w:szCs w:val="20"/>
          <w:lang w:eastAsia="fr-FR"/>
        </w:rPr>
        <w:t>Le mois de ramadan au cours duquel le coran a été descendu comme guidée</w:t>
      </w:r>
      <w:r w:rsidRPr="00DD541C">
        <w:rPr>
          <w:rFonts w:eastAsia="Times New Roman"/>
          <w:i/>
          <w:iCs/>
          <w:color w:val="000000"/>
          <w:sz w:val="20"/>
          <w:szCs w:val="20"/>
          <w:lang w:eastAsia="fr-FR"/>
        </w:rPr>
        <w:t> pour les gens et preuves claires de la bonne direction et du discernement</w:t>
      </w:r>
      <w:r w:rsidRPr="00DD541C">
        <w:rPr>
          <w:rFonts w:eastAsia="Times New Roman"/>
          <w:color w:val="000000"/>
          <w:sz w:val="20"/>
          <w:szCs w:val="20"/>
          <w:lang w:eastAsia="fr-FR"/>
        </w:rPr>
        <w:t xml:space="preserve"> » (sourate al </w:t>
      </w:r>
      <w:proofErr w:type="spellStart"/>
      <w:r w:rsidRPr="00DD541C">
        <w:rPr>
          <w:rFonts w:eastAsia="Times New Roman"/>
          <w:color w:val="000000"/>
          <w:sz w:val="20"/>
          <w:szCs w:val="20"/>
          <w:lang w:eastAsia="fr-FR"/>
        </w:rPr>
        <w:t>baqarah</w:t>
      </w:r>
      <w:proofErr w:type="spellEnd"/>
      <w:r w:rsidRPr="00DD541C">
        <w:rPr>
          <w:rFonts w:eastAsia="Times New Roman"/>
          <w:color w:val="000000"/>
          <w:sz w:val="20"/>
          <w:szCs w:val="20"/>
          <w:lang w:eastAsia="fr-FR"/>
        </w:rPr>
        <w:t xml:space="preserve"> v.185).</w:t>
      </w:r>
    </w:p>
    <w:p w:rsidR="00F33539" w:rsidRPr="00DD541C" w:rsidRDefault="00F33539" w:rsidP="00DD541C">
      <w:pPr>
        <w:shd w:val="clear" w:color="auto" w:fill="FFFFFF"/>
        <w:jc w:val="both"/>
        <w:rPr>
          <w:rFonts w:eastAsia="Times New Roman"/>
          <w:color w:val="000000"/>
          <w:sz w:val="20"/>
          <w:szCs w:val="20"/>
          <w:lang w:eastAsia="fr-FR"/>
        </w:rPr>
      </w:pPr>
      <w:r w:rsidRPr="00DD541C">
        <w:rPr>
          <w:rFonts w:eastAsia="Times New Roman"/>
          <w:color w:val="000000"/>
          <w:sz w:val="20"/>
          <w:szCs w:val="20"/>
          <w:lang w:eastAsia="fr-FR"/>
        </w:rPr>
        <w:t> </w:t>
      </w:r>
    </w:p>
    <w:p w:rsidR="00F33539" w:rsidRDefault="00F33539" w:rsidP="00DD541C">
      <w:pPr>
        <w:shd w:val="clear" w:color="auto" w:fill="FFFFFF"/>
        <w:jc w:val="both"/>
        <w:rPr>
          <w:rFonts w:eastAsia="Times New Roman"/>
          <w:color w:val="000000"/>
          <w:sz w:val="20"/>
          <w:szCs w:val="20"/>
          <w:lang w:eastAsia="fr-FR"/>
        </w:rPr>
      </w:pPr>
      <w:r w:rsidRPr="00DD541C">
        <w:rPr>
          <w:rFonts w:eastAsia="Times New Roman"/>
          <w:color w:val="000000"/>
          <w:sz w:val="20"/>
          <w:szCs w:val="20"/>
          <w:lang w:eastAsia="fr-FR"/>
        </w:rPr>
        <w:t>Il y a eu plusieurs versions du Coran, mais le calife Othman les a toutes brûlés pour ne garder que sa version, la fameuse "vulgate d'Othman"</w:t>
      </w:r>
      <w:r>
        <w:rPr>
          <w:rFonts w:eastAsia="Times New Roman"/>
          <w:color w:val="000000"/>
          <w:sz w:val="20"/>
          <w:szCs w:val="20"/>
          <w:lang w:eastAsia="fr-FR"/>
        </w:rPr>
        <w:t> : « </w:t>
      </w:r>
      <w:r w:rsidRPr="00DD541C">
        <w:rPr>
          <w:rFonts w:eastAsia="Times New Roman"/>
          <w:i/>
          <w:color w:val="000000"/>
          <w:sz w:val="20"/>
          <w:szCs w:val="20"/>
          <w:lang w:eastAsia="fr-FR"/>
        </w:rPr>
        <w:t>Après avoir assemblé le Coran dans un même livre, '</w:t>
      </w:r>
      <w:proofErr w:type="spellStart"/>
      <w:r w:rsidRPr="00DD541C">
        <w:rPr>
          <w:rFonts w:eastAsia="Times New Roman"/>
          <w:i/>
          <w:color w:val="000000"/>
          <w:sz w:val="20"/>
          <w:szCs w:val="20"/>
          <w:lang w:eastAsia="fr-FR"/>
        </w:rPr>
        <w:t>Othmân</w:t>
      </w:r>
      <w:proofErr w:type="spellEnd"/>
      <w:r w:rsidRPr="00DD541C">
        <w:rPr>
          <w:rFonts w:eastAsia="Times New Roman"/>
          <w:i/>
          <w:color w:val="000000"/>
          <w:sz w:val="20"/>
          <w:szCs w:val="20"/>
          <w:lang w:eastAsia="fr-FR"/>
        </w:rPr>
        <w:t xml:space="preserve"> </w:t>
      </w:r>
      <w:r>
        <w:rPr>
          <w:rFonts w:eastAsia="Times New Roman"/>
          <w:i/>
          <w:color w:val="000000"/>
          <w:sz w:val="20"/>
          <w:szCs w:val="20"/>
          <w:lang w:eastAsia="fr-FR"/>
        </w:rPr>
        <w:t>_</w:t>
      </w:r>
      <w:r w:rsidRPr="00DD541C">
        <w:rPr>
          <w:rFonts w:eastAsia="Times New Roman"/>
          <w:i/>
          <w:color w:val="000000"/>
          <w:sz w:val="20"/>
          <w:szCs w:val="20"/>
          <w:lang w:eastAsia="fr-FR"/>
        </w:rPr>
        <w:t xml:space="preserve"> l'émir des croyants </w:t>
      </w:r>
      <w:r>
        <w:rPr>
          <w:rFonts w:eastAsia="Times New Roman"/>
          <w:i/>
          <w:color w:val="000000"/>
          <w:sz w:val="20"/>
          <w:szCs w:val="20"/>
          <w:lang w:eastAsia="fr-FR"/>
        </w:rPr>
        <w:t>_</w:t>
      </w:r>
      <w:r w:rsidRPr="00DD541C">
        <w:rPr>
          <w:rFonts w:eastAsia="Times New Roman"/>
          <w:i/>
          <w:color w:val="000000"/>
          <w:sz w:val="20"/>
          <w:szCs w:val="20"/>
          <w:lang w:eastAsia="fr-FR"/>
        </w:rPr>
        <w:t xml:space="preserve"> a brûlé tous les autres exemplaires du Coran avec le consensus de </w:t>
      </w:r>
      <w:proofErr w:type="gramStart"/>
      <w:r w:rsidRPr="00DD541C">
        <w:rPr>
          <w:rFonts w:eastAsia="Times New Roman"/>
          <w:i/>
          <w:color w:val="000000"/>
          <w:sz w:val="20"/>
          <w:szCs w:val="20"/>
          <w:lang w:eastAsia="fr-FR"/>
        </w:rPr>
        <w:t>tous les Compagnons</w:t>
      </w:r>
      <w:r>
        <w:rPr>
          <w:rFonts w:eastAsia="Times New Roman"/>
          <w:color w:val="000000"/>
          <w:sz w:val="20"/>
          <w:szCs w:val="20"/>
          <w:lang w:eastAsia="fr-FR"/>
        </w:rPr>
        <w:t> »</w:t>
      </w:r>
      <w:proofErr w:type="gramEnd"/>
      <w:r w:rsidRPr="00DD541C">
        <w:rPr>
          <w:rFonts w:eastAsia="Times New Roman"/>
          <w:color w:val="000000"/>
          <w:sz w:val="20"/>
          <w:szCs w:val="20"/>
          <w:lang w:eastAsia="fr-FR"/>
        </w:rPr>
        <w:t>.</w:t>
      </w:r>
    </w:p>
    <w:p w:rsidR="00F33539" w:rsidRPr="00DD541C" w:rsidRDefault="00F33539" w:rsidP="00DD541C">
      <w:pPr>
        <w:shd w:val="clear" w:color="auto" w:fill="FFFFFF"/>
        <w:jc w:val="both"/>
        <w:rPr>
          <w:rFonts w:eastAsia="Times New Roman"/>
          <w:color w:val="000000"/>
          <w:sz w:val="20"/>
          <w:szCs w:val="20"/>
          <w:lang w:eastAsia="fr-FR"/>
        </w:rPr>
      </w:pPr>
      <w:r>
        <w:rPr>
          <w:rFonts w:eastAsia="Times New Roman"/>
          <w:color w:val="000000"/>
          <w:sz w:val="20"/>
          <w:szCs w:val="20"/>
          <w:lang w:eastAsia="fr-FR"/>
        </w:rPr>
        <w:t xml:space="preserve">Sources : a) </w:t>
      </w:r>
      <w:hyperlink r:id="rId27" w:history="1">
        <w:r w:rsidRPr="001320ED">
          <w:rPr>
            <w:rStyle w:val="Lienhypertexte"/>
            <w:rFonts w:eastAsia="Times New Roman"/>
            <w:sz w:val="20"/>
            <w:szCs w:val="20"/>
            <w:lang w:eastAsia="fr-FR"/>
          </w:rPr>
          <w:t>http://www.islamophile.org/spip/La-descente-du-Coran.html</w:t>
        </w:r>
      </w:hyperlink>
      <w:r>
        <w:rPr>
          <w:rFonts w:eastAsia="Times New Roman"/>
          <w:color w:val="000000"/>
          <w:sz w:val="20"/>
          <w:szCs w:val="20"/>
          <w:lang w:eastAsia="fr-FR"/>
        </w:rPr>
        <w:t xml:space="preserve">, b) </w:t>
      </w:r>
      <w:hyperlink r:id="rId28" w:history="1">
        <w:r w:rsidRPr="001320ED">
          <w:rPr>
            <w:rStyle w:val="Lienhypertexte"/>
            <w:rFonts w:eastAsia="Times New Roman"/>
            <w:sz w:val="20"/>
            <w:szCs w:val="20"/>
            <w:lang w:eastAsia="fr-FR"/>
          </w:rPr>
          <w:t>http://islamhadithsunna.cd.st/pourquoi-le-calife-othman-ibn-affan-qu-allah-l-agree-a-t-il-brule-des--a118031658</w:t>
        </w:r>
      </w:hyperlink>
      <w:r>
        <w:rPr>
          <w:rFonts w:eastAsia="Times New Roman"/>
          <w:color w:val="000000"/>
          <w:sz w:val="20"/>
          <w:szCs w:val="20"/>
          <w:lang w:eastAsia="fr-FR"/>
        </w:rPr>
        <w:t xml:space="preserve">, c) </w:t>
      </w:r>
      <w:hyperlink r:id="rId29" w:history="1">
        <w:r w:rsidRPr="001320ED">
          <w:rPr>
            <w:rStyle w:val="Lienhypertexte"/>
            <w:rFonts w:eastAsia="Times New Roman"/>
            <w:sz w:val="20"/>
            <w:szCs w:val="20"/>
            <w:lang w:eastAsia="fr-FR"/>
          </w:rPr>
          <w:t>http://fatwa.islamweb.net/fr/fatwa/42464/</w:t>
        </w:r>
      </w:hyperlink>
      <w:r>
        <w:rPr>
          <w:rFonts w:eastAsia="Times New Roman"/>
          <w:color w:val="000000"/>
          <w:sz w:val="20"/>
          <w:szCs w:val="20"/>
          <w:lang w:eastAsia="fr-FR"/>
        </w:rPr>
        <w:t xml:space="preserve">  </w:t>
      </w:r>
    </w:p>
  </w:footnote>
  <w:footnote w:id="30">
    <w:p w:rsidR="00F33539" w:rsidRDefault="00F33539" w:rsidP="00115CEC">
      <w:pPr>
        <w:pStyle w:val="Notedebasdepage"/>
        <w:jc w:val="both"/>
      </w:pPr>
      <w:r w:rsidRPr="00115CEC">
        <w:rPr>
          <w:rStyle w:val="Appelnotedebasdep"/>
          <w:vertAlign w:val="superscript"/>
        </w:rPr>
        <w:footnoteRef/>
      </w:r>
      <w:r w:rsidRPr="00115CEC">
        <w:rPr>
          <w:vertAlign w:val="superscript"/>
        </w:rPr>
        <w:t xml:space="preserve"> </w:t>
      </w:r>
      <w:r w:rsidRPr="00115CEC">
        <w:t xml:space="preserve">Le </w:t>
      </w:r>
      <w:r w:rsidRPr="00115CEC">
        <w:rPr>
          <w:b/>
        </w:rPr>
        <w:t xml:space="preserve">Codex </w:t>
      </w:r>
      <w:proofErr w:type="spellStart"/>
      <w:r w:rsidRPr="00115CEC">
        <w:rPr>
          <w:b/>
        </w:rPr>
        <w:t>Parisino-petropolitanus</w:t>
      </w:r>
      <w:proofErr w:type="spellEnd"/>
      <w:r w:rsidRPr="00115CEC">
        <w:t xml:space="preserve"> est l'un des plus anciens manuscrits du Coran qui subsistent aujourd'hui. Il est conservé au Département des Manuscrits de la Bibliothèque nationale de France. Selon François Déroche, la production du manuscrit peut être datée de la fin du </w:t>
      </w:r>
      <w:r>
        <w:t>VII</w:t>
      </w:r>
      <w:r w:rsidRPr="00115CEC">
        <w:t xml:space="preserve">e siècle apr. J.-C. (3e quart du </w:t>
      </w:r>
      <w:r>
        <w:t>1</w:t>
      </w:r>
      <w:r w:rsidRPr="00115CEC">
        <w:rPr>
          <w:vertAlign w:val="superscript"/>
        </w:rPr>
        <w:t>er</w:t>
      </w:r>
      <w:r>
        <w:t xml:space="preserve"> </w:t>
      </w:r>
      <w:r w:rsidRPr="00115CEC">
        <w:t xml:space="preserve">siècle après l'Hégire). D'autres auteurs la datent plutôt du début du VIIIe siècle, position que Déroche avait également défendue dans certains de ses travaux plus anciens. D'autres encore suggèrent des dates significativement différentes. Quoi qu'il en soit, le manuscrit est largement reconnu comme l'un des plus anciens manuscrits du Coran existants. Environ 60 % du manuscrit manquent puisqu'il ne reste que 70 des 210 à 220 feuillets qui devaient le constituer. [...] Déroche souligne les nombreuses différences orthographiques [...] tandis que quelques autres sont, selon Déroche, plus substantielles, incluant notamment des </w:t>
      </w:r>
      <w:r w:rsidRPr="00115CEC">
        <w:rPr>
          <w:b/>
        </w:rPr>
        <w:t>variantes non-canoniques</w:t>
      </w:r>
      <w:r w:rsidRPr="00115CEC">
        <w:t xml:space="preserve">. </w:t>
      </w:r>
    </w:p>
    <w:p w:rsidR="00F33539" w:rsidRDefault="00F33539">
      <w:pPr>
        <w:pStyle w:val="Notedebasdepage"/>
      </w:pPr>
      <w:r w:rsidRPr="00115CEC">
        <w:t xml:space="preserve">Source : </w:t>
      </w:r>
      <w:hyperlink r:id="rId30" w:history="1">
        <w:r w:rsidRPr="001320ED">
          <w:rPr>
            <w:rStyle w:val="Lienhypertexte"/>
          </w:rPr>
          <w:t>https://fr.wikipedia.org/wiki/Codex_Parisino-petropolitanus</w:t>
        </w:r>
      </w:hyperlink>
      <w:r>
        <w:t xml:space="preserve"> </w:t>
      </w:r>
    </w:p>
  </w:footnote>
  <w:footnote w:id="31">
    <w:p w:rsidR="00F33539" w:rsidRDefault="00F33539">
      <w:pPr>
        <w:pStyle w:val="Notedebasdepage"/>
      </w:pPr>
      <w:r w:rsidRPr="00BE560F">
        <w:rPr>
          <w:rStyle w:val="Appelnotedebasdep"/>
          <w:vertAlign w:val="superscript"/>
        </w:rPr>
        <w:footnoteRef/>
      </w:r>
      <w:r w:rsidRPr="00BE560F">
        <w:rPr>
          <w:vertAlign w:val="superscript"/>
        </w:rPr>
        <w:t xml:space="preserve"> </w:t>
      </w:r>
      <w:r w:rsidRPr="00115CEC">
        <w:t xml:space="preserve">Les manuscrits de Sanaa retrouvés en 1972 au Yémen sont parmi les plus anciennes versions existantes du Coran. Le texte est daté des deux premières décennies du </w:t>
      </w:r>
      <w:r>
        <w:t>VIII</w:t>
      </w:r>
      <w:r w:rsidRPr="00115CEC">
        <w:t xml:space="preserve">e siècle, certains remontant même à la deuxième moitié du </w:t>
      </w:r>
      <w:r>
        <w:t>VII</w:t>
      </w:r>
      <w:r w:rsidRPr="00115CEC">
        <w:t>e siècle. Ces manuscrits proviennent de 926 Corans.</w:t>
      </w:r>
      <w:r>
        <w:t xml:space="preserve"> </w:t>
      </w:r>
      <w:r w:rsidRPr="00115CEC">
        <w:t xml:space="preserve">Les manuscrits sont des palimpsestes comportant deux couches. La couche supérieure est conforme au modèle standard du Coran, tandis que la couche inférieure effacée comporte de </w:t>
      </w:r>
      <w:r w:rsidRPr="00BE560F">
        <w:rPr>
          <w:b/>
        </w:rPr>
        <w:t>légères variantes</w:t>
      </w:r>
      <w:r w:rsidRPr="00115CEC">
        <w:t>.</w:t>
      </w:r>
      <w:r>
        <w:t xml:space="preserve"> </w:t>
      </w:r>
    </w:p>
    <w:p w:rsidR="00F33539" w:rsidRDefault="00F33539">
      <w:pPr>
        <w:pStyle w:val="Notedebasdepage"/>
      </w:pPr>
      <w:r>
        <w:t xml:space="preserve">Source : </w:t>
      </w:r>
      <w:hyperlink r:id="rId31" w:history="1">
        <w:r w:rsidRPr="001320ED">
          <w:rPr>
            <w:rStyle w:val="Lienhypertexte"/>
          </w:rPr>
          <w:t>https://fr.wikipedia.org/wiki/Manuscrits_de_Sanaa</w:t>
        </w:r>
      </w:hyperlink>
      <w:r>
        <w:t xml:space="preserve"> </w:t>
      </w:r>
    </w:p>
  </w:footnote>
  <w:footnote w:id="32">
    <w:p w:rsidR="00F33539" w:rsidRDefault="00F33539">
      <w:pPr>
        <w:pStyle w:val="Notedebasdepage"/>
      </w:pPr>
      <w:r w:rsidRPr="005415FD">
        <w:rPr>
          <w:rStyle w:val="Appelnotedebasdep"/>
          <w:vertAlign w:val="superscript"/>
        </w:rPr>
        <w:footnoteRef/>
      </w:r>
      <w:r>
        <w:t xml:space="preserve"> </w:t>
      </w:r>
      <w:r w:rsidRPr="005415FD">
        <w:rPr>
          <w:i/>
          <w:color w:val="1D2129"/>
        </w:rPr>
        <w:t>La théorie synergétique</w:t>
      </w:r>
      <w:r>
        <w:rPr>
          <w:i/>
          <w:color w:val="1D2129"/>
        </w:rPr>
        <w:t>, une théorie pseudoscientifique</w:t>
      </w:r>
      <w:r w:rsidRPr="005415FD">
        <w:rPr>
          <w:i/>
          <w:color w:val="1D2129"/>
        </w:rPr>
        <w:t>,</w:t>
      </w:r>
      <w:r>
        <w:rPr>
          <w:color w:val="1D2129"/>
        </w:rPr>
        <w:t xml:space="preserve"> présentée par Benjamin LISAN</w:t>
      </w:r>
      <w:r w:rsidRPr="00E5180A">
        <w:rPr>
          <w:color w:val="1D2129"/>
        </w:rPr>
        <w:t xml:space="preserve">, </w:t>
      </w:r>
      <w:hyperlink r:id="rId32" w:history="1">
        <w:r w:rsidRPr="00E5180A">
          <w:rPr>
            <w:rStyle w:val="Lienhypertexte"/>
            <w:rFonts w:eastAsia="Times New Roman"/>
            <w:bCs/>
          </w:rPr>
          <w:t>http://benjamin.lisan.free.fr/EcritsScientifiques/pseudo-sciences/TheorieSynergetique.htm</w:t>
        </w:r>
      </w:hyperlink>
    </w:p>
  </w:footnote>
  <w:footnote w:id="33">
    <w:p w:rsidR="00F33539" w:rsidRDefault="00F33539">
      <w:pPr>
        <w:pStyle w:val="Notedebasdepage"/>
      </w:pPr>
      <w:r w:rsidRPr="005415FD">
        <w:rPr>
          <w:rStyle w:val="Appelnotedebasdep"/>
          <w:vertAlign w:val="superscript"/>
        </w:rPr>
        <w:footnoteRef/>
      </w:r>
      <w:r>
        <w:t xml:space="preserve"> </w:t>
      </w:r>
      <w:r w:rsidRPr="005415FD">
        <w:rPr>
          <w:i/>
          <w:color w:val="1D2129"/>
        </w:rPr>
        <w:t>Faut-il croire à tout ?</w:t>
      </w:r>
      <w:r>
        <w:rPr>
          <w:color w:val="1D2129"/>
        </w:rPr>
        <w:t xml:space="preserve"> Elie </w:t>
      </w:r>
      <w:proofErr w:type="spellStart"/>
      <w:r>
        <w:rPr>
          <w:color w:val="1D2129"/>
        </w:rPr>
        <w:t>Volf</w:t>
      </w:r>
      <w:proofErr w:type="spellEnd"/>
      <w:r>
        <w:rPr>
          <w:color w:val="1D2129"/>
        </w:rPr>
        <w:t xml:space="preserve">, Benjamin Lisan, Antoine </w:t>
      </w:r>
      <w:proofErr w:type="spellStart"/>
      <w:r>
        <w:rPr>
          <w:color w:val="1D2129"/>
        </w:rPr>
        <w:t>Thivel</w:t>
      </w:r>
      <w:proofErr w:type="spellEnd"/>
      <w:r>
        <w:rPr>
          <w:color w:val="1D2129"/>
        </w:rPr>
        <w:t xml:space="preserve">, Ed. </w:t>
      </w:r>
      <w:proofErr w:type="spellStart"/>
      <w:r>
        <w:rPr>
          <w:color w:val="1D2129"/>
        </w:rPr>
        <w:t>Edilivre</w:t>
      </w:r>
      <w:proofErr w:type="spellEnd"/>
      <w:r>
        <w:rPr>
          <w:color w:val="1D2129"/>
        </w:rPr>
        <w:t xml:space="preserve">, 2008, 425 pages, </w:t>
      </w:r>
      <w:hyperlink r:id="rId33" w:history="1">
        <w:r w:rsidRPr="00E5180A">
          <w:rPr>
            <w:rStyle w:val="Lienhypertexte"/>
            <w:rFonts w:eastAsia="Times New Roman"/>
            <w:bCs/>
          </w:rPr>
          <w:t>http://benjamin.lisan.free.fr/jardin.secret/EcritsScientifiques/pseudo-sciences/FautIlCroireATout.pdf</w:t>
        </w:r>
      </w:hyperlink>
    </w:p>
  </w:footnote>
  <w:footnote w:id="34">
    <w:p w:rsidR="00F33539" w:rsidRDefault="00F33539">
      <w:pPr>
        <w:pStyle w:val="Notedebasdepage"/>
      </w:pPr>
      <w:r w:rsidRPr="005415FD">
        <w:rPr>
          <w:rStyle w:val="Appelnotedebasdep"/>
          <w:vertAlign w:val="superscript"/>
        </w:rPr>
        <w:footnoteRef/>
      </w:r>
      <w:r w:rsidRPr="005415FD">
        <w:rPr>
          <w:vertAlign w:val="superscript"/>
        </w:rPr>
        <w:t xml:space="preserve"> </w:t>
      </w:r>
      <w:r>
        <w:rPr>
          <w:color w:val="1D2129"/>
        </w:rPr>
        <w:t xml:space="preserve">Comment je suis passé de la croyance religieuse au scepticisme scientifique ? Benjamin LISAN, le 26/05/2018, </w:t>
      </w:r>
      <w:hyperlink r:id="rId34" w:history="1">
        <w:r w:rsidRPr="00E5180A">
          <w:rPr>
            <w:rStyle w:val="Lienhypertexte"/>
            <w:rFonts w:eastAsia="Times New Roman"/>
            <w:bCs/>
          </w:rPr>
          <w:t>http://www.doc-developpement-durable.org/jardin.secret/EcritsPolitiquesetPhilosophiques/SurIslam/comment_je_suis_passe_de_la_croyance_religieuse_au_scepticisme_scientifique.htm</w:t>
        </w:r>
      </w:hyperlink>
    </w:p>
  </w:footnote>
  <w:footnote w:id="35">
    <w:p w:rsidR="00F33539" w:rsidRDefault="00F33539" w:rsidP="002C23AE">
      <w:pPr>
        <w:pStyle w:val="Notedebasdepage"/>
        <w:jc w:val="both"/>
        <w:rPr>
          <w:color w:val="1D2129"/>
        </w:rPr>
      </w:pPr>
      <w:r w:rsidRPr="000C7382">
        <w:rPr>
          <w:rStyle w:val="Appelnotedebasdep"/>
          <w:vertAlign w:val="superscript"/>
        </w:rPr>
        <w:footnoteRef/>
      </w:r>
      <w:r w:rsidRPr="000C7382">
        <w:rPr>
          <w:vertAlign w:val="superscript"/>
        </w:rPr>
        <w:t xml:space="preserve"> </w:t>
      </w:r>
      <w:r>
        <w:rPr>
          <w:color w:val="1D2129"/>
        </w:rPr>
        <w:t xml:space="preserve">Un argument intuitif peut renforcer notre idée que la démarche scientifique n’est ni évidente, ni naturelle est le fait qu’elle n’a été découverte qu’en Occident entre le 16° et le 17° siècle. Or il n’y a pas eu d’évolutions convergentes vers sa découverte dans d’autres autres civilisations. </w:t>
      </w:r>
    </w:p>
    <w:p w:rsidR="00F33539" w:rsidRPr="002C23AE" w:rsidRDefault="00F33539" w:rsidP="002C23AE">
      <w:pPr>
        <w:pStyle w:val="Notedebasdepage"/>
        <w:jc w:val="both"/>
        <w:rPr>
          <w:color w:val="1D2129"/>
        </w:rPr>
      </w:pPr>
      <w:r>
        <w:rPr>
          <w:color w:val="1D2129"/>
        </w:rPr>
        <w:t xml:space="preserve">Se souvenir aussi, par exemple, que la diffusion de l’imprimerie [à caractères mobiles …] a été bloquée, pour des raisons religieuses, dans l’empire ottoman, jusqu’à la fin du 19° siècle. </w:t>
      </w:r>
      <w:r w:rsidRPr="00AF433F">
        <w:rPr>
          <w:b/>
          <w:color w:val="1D2129"/>
        </w:rPr>
        <w:t>Les théologiens, détenteurs de ce savoir, refusent l’imprimerie au nom du respect de la tradition et du maintien de leur autorité.</w:t>
      </w:r>
      <w:r>
        <w:rPr>
          <w:b/>
          <w:color w:val="1D2129"/>
        </w:rPr>
        <w:t xml:space="preserve"> </w:t>
      </w:r>
      <w:r w:rsidRPr="00AF433F">
        <w:rPr>
          <w:b/>
          <w:color w:val="1D2129"/>
        </w:rPr>
        <w:t>A leurs yeux, l’écriture arabe jouit d’un prestige immense, comme outil de transmission de la parole de Dieu, et sa pratique manuscrite possède donc un caractère sacré.</w:t>
      </w:r>
      <w:r w:rsidRPr="002C23AE">
        <w:rPr>
          <w:color w:val="1D2129"/>
        </w:rPr>
        <w:t xml:space="preserve"> Enfin, le livre manuscrit occupant une place primordiale dans ce système, les copistes ont rapidement formé une puissante corporation (ils sont 80 000 à Istanbul au XVIIe siècle !), fort peu encline à renoncer à ses revenus. Les sultans ottomans Bayazid II (1485) et Sélim Ier (1515) interdisent donc aux musulmans d’imprimer des textes en arabe dans l’Empire. La première imprimerie, dirigée par un musulman, celle d'İbrahim </w:t>
      </w:r>
      <w:proofErr w:type="spellStart"/>
      <w:r w:rsidRPr="002C23AE">
        <w:rPr>
          <w:color w:val="1D2129"/>
        </w:rPr>
        <w:t>Müteferrika</w:t>
      </w:r>
      <w:proofErr w:type="spellEnd"/>
      <w:r w:rsidRPr="002C23AE">
        <w:rPr>
          <w:color w:val="1D2129"/>
        </w:rPr>
        <w:t>, à Istanbul, fut abandonnée au bout de quelques années sous la pression des milieux conservateurs (vers 1730).</w:t>
      </w:r>
      <w:r>
        <w:rPr>
          <w:color w:val="1D2129"/>
        </w:rPr>
        <w:t xml:space="preserve"> Source :</w:t>
      </w:r>
    </w:p>
    <w:p w:rsidR="00F33539" w:rsidRPr="002C23AE" w:rsidRDefault="00F33539" w:rsidP="00AF433F">
      <w:pPr>
        <w:pStyle w:val="Notedebasdepage"/>
        <w:rPr>
          <w:color w:val="1D2129"/>
        </w:rPr>
      </w:pPr>
      <w:r w:rsidRPr="002C23AE">
        <w:rPr>
          <w:color w:val="1D2129"/>
        </w:rPr>
        <w:t xml:space="preserve">a) Débuts de l'imprimerie en caractères arabes, </w:t>
      </w:r>
      <w:hyperlink r:id="rId35" w:history="1">
        <w:r w:rsidRPr="001320ED">
          <w:rPr>
            <w:rStyle w:val="Lienhypertexte"/>
          </w:rPr>
          <w:t>https://fr.wikipedia.org/wiki/D%C3%A9buts_de_l%27imprimerie_en_caract%C3%A8res_arabes</w:t>
        </w:r>
      </w:hyperlink>
      <w:r>
        <w:rPr>
          <w:color w:val="1D2129"/>
        </w:rPr>
        <w:t xml:space="preserve"> </w:t>
      </w:r>
    </w:p>
    <w:p w:rsidR="00F33539" w:rsidRDefault="00F33539" w:rsidP="00AF433F">
      <w:pPr>
        <w:pStyle w:val="Notedebasdepage"/>
      </w:pPr>
      <w:r w:rsidRPr="002C23AE">
        <w:rPr>
          <w:color w:val="1D2129"/>
        </w:rPr>
        <w:t xml:space="preserve">b) Pourquoi l'imprimerie apparaît-elle si tard dans le monde arabe ? </w:t>
      </w:r>
      <w:hyperlink r:id="rId36" w:history="1">
        <w:r w:rsidRPr="001320ED">
          <w:rPr>
            <w:rStyle w:val="Lienhypertexte"/>
          </w:rPr>
          <w:t>https://vous-avez-dit-arabe.webdoc.imarabe.org/arts-science/le-renouvellement-de-la-science-arabe/pourquoi-l-imprimerie-apparait-elle-si-tard-dans-le-monde-arabe</w:t>
        </w:r>
      </w:hyperlink>
      <w:r>
        <w:rPr>
          <w:color w:val="1D2129"/>
        </w:rPr>
        <w:t xml:space="preserve"> </w:t>
      </w:r>
    </w:p>
  </w:footnote>
  <w:footnote w:id="36">
    <w:p w:rsidR="00F33539" w:rsidRPr="00457B93" w:rsidRDefault="00F33539" w:rsidP="00457B93">
      <w:pPr>
        <w:jc w:val="both"/>
        <w:rPr>
          <w:i/>
          <w:iCs/>
          <w:sz w:val="20"/>
          <w:szCs w:val="20"/>
        </w:rPr>
      </w:pPr>
      <w:r w:rsidRPr="00457B93">
        <w:rPr>
          <w:rStyle w:val="Appelnotedebasdep"/>
          <w:sz w:val="20"/>
          <w:szCs w:val="20"/>
          <w:vertAlign w:val="superscript"/>
        </w:rPr>
        <w:footnoteRef/>
      </w:r>
      <w:r w:rsidRPr="00457B93">
        <w:rPr>
          <w:sz w:val="20"/>
          <w:szCs w:val="20"/>
          <w:vertAlign w:val="superscript"/>
        </w:rPr>
        <w:t xml:space="preserve"> </w:t>
      </w:r>
      <w:r w:rsidRPr="00457B93">
        <w:rPr>
          <w:sz w:val="20"/>
          <w:szCs w:val="20"/>
        </w:rPr>
        <w:t xml:space="preserve">Laplace est célèbre pour une boutade par laquelle, devant Napoléon, il aurait relégué Dieu au rang de supposition. Selon Hervé Faye, ce n'est pas Dieu que Laplace traitait d'hypothèse, mais seulement son intervention en un point déterminé : « </w:t>
      </w:r>
      <w:r w:rsidRPr="00457B93">
        <w:rPr>
          <w:i/>
          <w:iCs/>
          <w:sz w:val="20"/>
          <w:szCs w:val="20"/>
        </w:rPr>
        <w:t>Comme le citoyen Laplace présentait au général Bonaparte la première édition de son Exposition du Système du monde, le général lui dit : “Newton a parlé de Dieu dans son livre. J'ai déjà parcouru le vôtre et je n'y ai pas trouvé ce nom une seule fois.” À quoi Laplace aurait répondu : “Citoyen premier Consul, je n'ai pas eu besoin de cette hypothèse.”</w:t>
      </w:r>
    </w:p>
    <w:p w:rsidR="00F33539" w:rsidRPr="00457B93" w:rsidRDefault="00F33539" w:rsidP="00457B93">
      <w:pPr>
        <w:jc w:val="both"/>
        <w:rPr>
          <w:sz w:val="20"/>
          <w:szCs w:val="20"/>
        </w:rPr>
      </w:pPr>
      <w:r w:rsidRPr="00457B93">
        <w:rPr>
          <w:i/>
          <w:iCs/>
          <w:sz w:val="20"/>
          <w:szCs w:val="20"/>
        </w:rPr>
        <w:t>Dans ces termes, Laplace aurait traité Dieu d'hypothèse. […]. Mais Laplace n'a jamais dit cela. Voici, je crois, la vérité. Newton, croyant que les perturbations séculaires dont il avait ébauché la théorie finiraient à la longue par détruire le système solaire, a dit quelque part que Dieu était obligé d'intervenir de temps en temps pour remédier au mal et remettre en quelque sorte ce système sur ses pieds. C'était là une pure supposition suggérée à Newton par une vue incomplète des conditions de stabilité de notre petit monde. La science n'était pas assez avancée à cette époque pour mettre ces conditions en évidence. Mais Laplace, qui les avait découvertes par une analyse profonde, a pu et dû répondre au premier Consul que Newton avait, à tort, invoqué l’intervention de Dieu pour raccommoder de temps en temps la machine du monde, et que lui Laplace n'avait pas eu besoin d'une telle supposition</w:t>
      </w:r>
      <w:r w:rsidRPr="00457B93">
        <w:rPr>
          <w:sz w:val="20"/>
          <w:szCs w:val="20"/>
        </w:rPr>
        <w:t>. »</w:t>
      </w:r>
    </w:p>
    <w:p w:rsidR="00F33539" w:rsidRPr="00457B93" w:rsidRDefault="00F33539" w:rsidP="00457B93">
      <w:pPr>
        <w:jc w:val="both"/>
        <w:rPr>
          <w:sz w:val="20"/>
          <w:szCs w:val="20"/>
        </w:rPr>
      </w:pPr>
      <w:r w:rsidRPr="00457B93">
        <w:rPr>
          <w:sz w:val="20"/>
          <w:szCs w:val="20"/>
        </w:rPr>
        <w:t xml:space="preserve">Source : a) </w:t>
      </w:r>
      <w:hyperlink r:id="rId37" w:anchor="L'existence_de_Dieu" w:history="1">
        <w:r w:rsidRPr="00457B93">
          <w:rPr>
            <w:rStyle w:val="Lienhypertexte"/>
            <w:sz w:val="20"/>
            <w:szCs w:val="20"/>
          </w:rPr>
          <w:t>https://fr.wikipedia.org/wiki/Pierre-Simon_de_Laplace#L'existence_de_Dieu</w:t>
        </w:r>
      </w:hyperlink>
      <w:r w:rsidRPr="00457B93">
        <w:rPr>
          <w:sz w:val="20"/>
          <w:szCs w:val="20"/>
        </w:rPr>
        <w:t xml:space="preserve"> </w:t>
      </w:r>
    </w:p>
    <w:p w:rsidR="00F33539" w:rsidRDefault="00F33539" w:rsidP="00457B93">
      <w:pPr>
        <w:jc w:val="both"/>
      </w:pPr>
      <w:r w:rsidRPr="00457B93">
        <w:rPr>
          <w:sz w:val="20"/>
          <w:szCs w:val="20"/>
        </w:rPr>
        <w:t xml:space="preserve">b) Hervé Faye, </w:t>
      </w:r>
      <w:r w:rsidRPr="00457B93">
        <w:rPr>
          <w:i/>
          <w:iCs/>
          <w:sz w:val="20"/>
          <w:szCs w:val="20"/>
        </w:rPr>
        <w:t>Sur l'origine du monde : théories cosmogoniques des anciens et des moderne</w:t>
      </w:r>
      <w:r w:rsidRPr="00457B93">
        <w:rPr>
          <w:sz w:val="20"/>
          <w:szCs w:val="20"/>
        </w:rPr>
        <w:t>, 1884 (lire en ligne [archive]), p. 109-111</w:t>
      </w:r>
    </w:p>
  </w:footnote>
  <w:footnote w:id="37">
    <w:p w:rsidR="00F33539" w:rsidRDefault="00F33539">
      <w:pPr>
        <w:pStyle w:val="Notedebasdepage"/>
      </w:pPr>
      <w:r w:rsidRPr="00457B93">
        <w:rPr>
          <w:rStyle w:val="Appelnotedebasdep"/>
          <w:vertAlign w:val="superscript"/>
        </w:rPr>
        <w:footnoteRef/>
      </w:r>
      <w:r w:rsidRPr="00457B93">
        <w:rPr>
          <w:vertAlign w:val="superscript"/>
        </w:rPr>
        <w:t xml:space="preserve"> </w:t>
      </w:r>
      <w:r>
        <w:t>Extrait d’un texte intitulé « </w:t>
      </w:r>
      <w:r>
        <w:rPr>
          <w:i/>
          <w:iCs/>
        </w:rPr>
        <w:t>DARWIN S'EST TROMPE : LES ESPECES N'ONT JAMAIS CHANGE</w:t>
      </w:r>
      <w:r>
        <w:t> », trouvé dans le groupe Facebook « </w:t>
      </w:r>
      <w:hyperlink r:id="rId38" w:history="1">
        <w:r w:rsidRPr="00E5180A">
          <w:rPr>
            <w:rStyle w:val="Lienhypertexte"/>
            <w:rFonts w:eastAsia="Times New Roman"/>
            <w:b/>
            <w:bCs/>
            <w:i/>
            <w:color w:val="365899"/>
          </w:rPr>
          <w:t>L'évolution n'est pas scientifique</w:t>
        </w:r>
      </w:hyperlink>
      <w:r>
        <w:rPr>
          <w:rStyle w:val="fwb"/>
          <w:rFonts w:eastAsia="Times New Roman"/>
          <w:b/>
          <w:bCs/>
          <w:color w:val="616770"/>
        </w:rPr>
        <w:t xml:space="preserve"> </w:t>
      </w:r>
      <w:r>
        <w:t xml:space="preserve">», </w:t>
      </w:r>
      <w:hyperlink r:id="rId39" w:history="1">
        <w:r w:rsidRPr="00E5180A">
          <w:rPr>
            <w:rStyle w:val="Lienhypertexte"/>
            <w:rFonts w:eastAsia="Times New Roman"/>
            <w:bCs/>
          </w:rPr>
          <w:t>https://www.facebook.com/L%C3%A9volution-nest-pas-scientifique-482355902224845</w:t>
        </w:r>
      </w:hyperlink>
    </w:p>
  </w:footnote>
  <w:footnote w:id="38">
    <w:p w:rsidR="00F33539" w:rsidRDefault="00F33539">
      <w:pPr>
        <w:pStyle w:val="Notedebasdepage"/>
      </w:pPr>
      <w:r w:rsidRPr="00A91493">
        <w:rPr>
          <w:rStyle w:val="Appelnotedebasdep"/>
          <w:vertAlign w:val="superscript"/>
        </w:rPr>
        <w:footnoteRef/>
      </w:r>
      <w:r>
        <w:t xml:space="preserve"> a) </w:t>
      </w:r>
      <w:r w:rsidRPr="00FC2147">
        <w:t xml:space="preserve">Devant nous le déluge. Les réfugiés climatiques bangladais, ARTE, </w:t>
      </w:r>
      <w:hyperlink r:id="rId40" w:history="1">
        <w:r w:rsidRPr="001320ED">
          <w:rPr>
            <w:rStyle w:val="Lienhypertexte"/>
          </w:rPr>
          <w:t>https://www.arte.tv/fr/videos/078201-000-A/devant-nous-le-deluge/</w:t>
        </w:r>
      </w:hyperlink>
      <w:r>
        <w:t xml:space="preserve"> </w:t>
      </w:r>
    </w:p>
    <w:p w:rsidR="00F33539" w:rsidRDefault="00F33539">
      <w:pPr>
        <w:pStyle w:val="Notedebasdepage"/>
      </w:pPr>
      <w:r>
        <w:t xml:space="preserve">b) </w:t>
      </w:r>
      <w:r w:rsidRPr="000C7382">
        <w:rPr>
          <w:i/>
        </w:rPr>
        <w:t>Les damnés du climat</w:t>
      </w:r>
      <w:r w:rsidRPr="000C7382">
        <w:t>,</w:t>
      </w:r>
      <w:r>
        <w:t xml:space="preserve"> ARTE,</w:t>
      </w:r>
      <w:r w:rsidRPr="000C7382">
        <w:t xml:space="preserve"> </w:t>
      </w:r>
      <w:hyperlink r:id="rId41" w:history="1">
        <w:r w:rsidRPr="001320ED">
          <w:rPr>
            <w:rStyle w:val="Lienhypertexte"/>
          </w:rPr>
          <w:t>https://www.arte.tv/fr/videos/078200-000-A/les-damnes-du-climat/</w:t>
        </w:r>
      </w:hyperlink>
      <w:r>
        <w:t xml:space="preserve"> </w:t>
      </w:r>
    </w:p>
  </w:footnote>
  <w:footnote w:id="39">
    <w:p w:rsidR="00F33539" w:rsidRPr="00A91493" w:rsidRDefault="00F33539">
      <w:pPr>
        <w:pStyle w:val="Notedebasdepage"/>
        <w:rPr>
          <w:lang w:val="en-GB"/>
        </w:rPr>
      </w:pPr>
      <w:r w:rsidRPr="00A91493">
        <w:rPr>
          <w:rStyle w:val="Appelnotedebasdep"/>
          <w:vertAlign w:val="superscript"/>
        </w:rPr>
        <w:footnoteRef/>
      </w:r>
      <w:r w:rsidRPr="00A91493">
        <w:rPr>
          <w:vertAlign w:val="superscript"/>
          <w:lang w:val="en-GB"/>
        </w:rPr>
        <w:t xml:space="preserve"> </w:t>
      </w:r>
      <w:r w:rsidRPr="00A91493">
        <w:rPr>
          <w:i/>
          <w:lang w:val="en-GB"/>
        </w:rPr>
        <w:t xml:space="preserve">Just an ordinary person: </w:t>
      </w:r>
      <w:proofErr w:type="spellStart"/>
      <w:r w:rsidRPr="00A91493">
        <w:rPr>
          <w:i/>
          <w:lang w:val="en-GB"/>
        </w:rPr>
        <w:t>islamic</w:t>
      </w:r>
      <w:proofErr w:type="spellEnd"/>
      <w:r w:rsidRPr="00A91493">
        <w:rPr>
          <w:i/>
          <w:lang w:val="en-GB"/>
        </w:rPr>
        <w:t xml:space="preserve"> </w:t>
      </w:r>
      <w:proofErr w:type="spellStart"/>
      <w:r w:rsidRPr="00A91493">
        <w:rPr>
          <w:i/>
          <w:lang w:val="en-GB"/>
        </w:rPr>
        <w:t>scripturalism</w:t>
      </w:r>
      <w:proofErr w:type="spellEnd"/>
      <w:r w:rsidRPr="00A91493">
        <w:rPr>
          <w:i/>
          <w:lang w:val="en-GB"/>
        </w:rPr>
        <w:t>, morality and everyday life in a Kampung tsunami</w:t>
      </w:r>
      <w:r w:rsidRPr="00A91493">
        <w:rPr>
          <w:lang w:val="en-GB"/>
        </w:rPr>
        <w:t xml:space="preserve">, </w:t>
      </w:r>
      <w:hyperlink r:id="rId42" w:history="1">
        <w:r w:rsidRPr="00A91493">
          <w:rPr>
            <w:rStyle w:val="Lienhypertexte"/>
            <w:lang w:val="en-GB"/>
          </w:rPr>
          <w:t>https://research.vu.nl/files/42111050/chapter%206.pdf</w:t>
        </w:r>
      </w:hyperlink>
      <w:r w:rsidRPr="00A91493">
        <w:rPr>
          <w:lang w:val="en-GB"/>
        </w:rPr>
        <w:t xml:space="preserve"> </w:t>
      </w:r>
    </w:p>
  </w:footnote>
  <w:footnote w:id="40">
    <w:p w:rsidR="00F33539" w:rsidRDefault="00F33539">
      <w:pPr>
        <w:pStyle w:val="Notedebasdepage"/>
      </w:pPr>
      <w:r w:rsidRPr="005415FD">
        <w:rPr>
          <w:rStyle w:val="Appelnotedebasdep"/>
          <w:vertAlign w:val="superscript"/>
        </w:rPr>
        <w:footnoteRef/>
      </w:r>
      <w:r>
        <w:t xml:space="preserve"> </w:t>
      </w:r>
      <w:r w:rsidRPr="006A64C8">
        <w:rPr>
          <w:i/>
        </w:rPr>
        <w:t>Tectonique des plaques</w:t>
      </w:r>
      <w:r>
        <w:t xml:space="preserve">, </w:t>
      </w:r>
      <w:hyperlink r:id="rId43" w:history="1">
        <w:r w:rsidRPr="001320ED">
          <w:rPr>
            <w:rStyle w:val="Lienhypertexte"/>
          </w:rPr>
          <w:t>https://fr.wikipedia.org/wiki/Tectonique_des_plaques</w:t>
        </w:r>
      </w:hyperlink>
      <w:r>
        <w:t xml:space="preserve"> </w:t>
      </w:r>
    </w:p>
  </w:footnote>
  <w:footnote w:id="41">
    <w:p w:rsidR="00F33539" w:rsidRDefault="00F33539">
      <w:pPr>
        <w:pStyle w:val="Notedebasdepage"/>
      </w:pPr>
      <w:r w:rsidRPr="005415FD">
        <w:rPr>
          <w:rStyle w:val="Appelnotedebasdep"/>
          <w:vertAlign w:val="superscript"/>
        </w:rPr>
        <w:footnoteRef/>
      </w:r>
      <w:r>
        <w:t xml:space="preserve"> </w:t>
      </w:r>
      <w:r w:rsidRPr="006A64C8">
        <w:rPr>
          <w:i/>
          <w:color w:val="1D2129"/>
        </w:rPr>
        <w:t>Apparitions mariales à quatre petites filles, à l'Île-Bouchard</w:t>
      </w:r>
      <w:r>
        <w:rPr>
          <w:color w:val="1D2129"/>
        </w:rPr>
        <w:t xml:space="preserve">, en décembre 47, </w:t>
      </w:r>
      <w:hyperlink r:id="rId44" w:anchor="Apparitions_mariales" w:history="1">
        <w:r w:rsidRPr="00E5180A">
          <w:rPr>
            <w:rStyle w:val="Lienhypertexte"/>
            <w:rFonts w:eastAsia="Times New Roman"/>
            <w:bCs/>
          </w:rPr>
          <w:t>https://fr.wikipedia.org/wiki/L%27%C3%8Ele-Bouchard#Apparitions_mariales</w:t>
        </w:r>
      </w:hyperlink>
    </w:p>
  </w:footnote>
  <w:footnote w:id="42">
    <w:p w:rsidR="00F33539" w:rsidRPr="00A4649E" w:rsidRDefault="00F33539">
      <w:pPr>
        <w:pStyle w:val="Notedebasdepage"/>
        <w:rPr>
          <w:lang w:val="en-GB"/>
        </w:rPr>
      </w:pPr>
      <w:r w:rsidRPr="00A4649E">
        <w:rPr>
          <w:rStyle w:val="Appelnotedebasdep"/>
          <w:vertAlign w:val="superscript"/>
        </w:rPr>
        <w:footnoteRef/>
      </w:r>
      <w:r w:rsidRPr="00A4649E">
        <w:rPr>
          <w:lang w:val="en-GB"/>
        </w:rPr>
        <w:t xml:space="preserve"> </w:t>
      </w:r>
      <w:proofErr w:type="spellStart"/>
      <w:r w:rsidRPr="00A4649E">
        <w:rPr>
          <w:lang w:val="en-GB"/>
        </w:rPr>
        <w:t>Stigmates</w:t>
      </w:r>
      <w:proofErr w:type="spellEnd"/>
      <w:r w:rsidRPr="00A4649E">
        <w:rPr>
          <w:lang w:val="en-GB"/>
        </w:rPr>
        <w:t xml:space="preserve">, </w:t>
      </w:r>
      <w:hyperlink r:id="rId45" w:history="1">
        <w:r w:rsidRPr="001320ED">
          <w:rPr>
            <w:rStyle w:val="Lienhypertexte"/>
            <w:lang w:val="en-GB"/>
          </w:rPr>
          <w:t>https://fr.wikipedia.org/wiki/Stigmates</w:t>
        </w:r>
      </w:hyperlink>
      <w:r>
        <w:rPr>
          <w:lang w:val="en-GB"/>
        </w:rPr>
        <w:t xml:space="preserve"> </w:t>
      </w:r>
    </w:p>
  </w:footnote>
  <w:footnote w:id="43">
    <w:p w:rsidR="00F33539" w:rsidRDefault="00F33539">
      <w:pPr>
        <w:pStyle w:val="Notedebasdepage"/>
      </w:pPr>
      <w:r w:rsidRPr="00465DA6">
        <w:rPr>
          <w:rStyle w:val="Appelnotedebasdep"/>
          <w:vertAlign w:val="superscript"/>
        </w:rPr>
        <w:footnoteRef/>
      </w:r>
      <w:r>
        <w:t xml:space="preserve"> </w:t>
      </w:r>
      <w:r>
        <w:rPr>
          <w:color w:val="1D2129"/>
        </w:rPr>
        <w:t xml:space="preserve">Dissonance cognitive, </w:t>
      </w:r>
      <w:hyperlink r:id="rId46" w:history="1">
        <w:r w:rsidRPr="00E5180A">
          <w:rPr>
            <w:rStyle w:val="Lienhypertexte"/>
            <w:rFonts w:eastAsia="Times New Roman"/>
            <w:bCs/>
          </w:rPr>
          <w:t>https://fr.wikipedia.org/wiki/Dissonance_cognitive</w:t>
        </w:r>
      </w:hyperlink>
    </w:p>
  </w:footnote>
  <w:footnote w:id="44">
    <w:p w:rsidR="00F33539" w:rsidRDefault="00F33539">
      <w:pPr>
        <w:pStyle w:val="Notedebasdepage"/>
      </w:pPr>
      <w:r w:rsidRPr="00F95CDA">
        <w:rPr>
          <w:rStyle w:val="Appelnotedebasdep"/>
          <w:vertAlign w:val="superscript"/>
        </w:rPr>
        <w:footnoteRef/>
      </w:r>
      <w:r w:rsidRPr="00F95CDA">
        <w:rPr>
          <w:vertAlign w:val="superscript"/>
        </w:rPr>
        <w:t xml:space="preserve"> </w:t>
      </w:r>
      <w:r>
        <w:t xml:space="preserve">En 1982, je me suis rendu en URSS, pour aider des dissidents (des refuzniks). J’ai été arrêté par le KGB, qui a cherché à me faire peur. </w:t>
      </w:r>
      <w:proofErr w:type="gramStart"/>
      <w:r>
        <w:t>Suite à</w:t>
      </w:r>
      <w:proofErr w:type="gramEnd"/>
      <w:r>
        <w:t xml:space="preserve"> cette expérience, j’ai fait le terrible constat, que sous l’effet de la peur, j’avais tendance naturellement à devenir lâche. En 1982, j’ai compris que j’étais loin d’être Jean Moulin (cela m’a rendu plus humble). </w:t>
      </w:r>
    </w:p>
  </w:footnote>
  <w:footnote w:id="45">
    <w:p w:rsidR="00F33539" w:rsidRPr="00F95CDA" w:rsidRDefault="00F33539" w:rsidP="00F95CDA">
      <w:pPr>
        <w:pStyle w:val="Sansinterligne"/>
        <w:jc w:val="both"/>
        <w:rPr>
          <w:color w:val="1D2129"/>
          <w:sz w:val="20"/>
          <w:szCs w:val="20"/>
        </w:rPr>
      </w:pPr>
      <w:r w:rsidRPr="00F95CDA">
        <w:rPr>
          <w:rStyle w:val="Appelnotedebasdep"/>
          <w:sz w:val="20"/>
          <w:szCs w:val="20"/>
          <w:vertAlign w:val="superscript"/>
        </w:rPr>
        <w:footnoteRef/>
      </w:r>
      <w:r w:rsidRPr="00F95CDA">
        <w:rPr>
          <w:sz w:val="20"/>
          <w:szCs w:val="20"/>
          <w:vertAlign w:val="superscript"/>
        </w:rPr>
        <w:t xml:space="preserve"> </w:t>
      </w:r>
      <w:r w:rsidRPr="00F95CDA">
        <w:rPr>
          <w:color w:val="1D2129"/>
          <w:sz w:val="20"/>
          <w:szCs w:val="20"/>
        </w:rPr>
        <w:t xml:space="preserve">Ce film relate un conflit intérieur qui déchire Jésus, entre sa mission prophétique et le fait qu’il aurait pu choisir une vie de famille heureuse, avec des enfants (et avec Marie-Madeleine, comme épouse). A la fin du film, sur la croix, en train de mourir, il se demande s’il n’a pas fait une erreur. </w:t>
      </w:r>
    </w:p>
  </w:footnote>
  <w:footnote w:id="46">
    <w:p w:rsidR="00F33539" w:rsidRDefault="00F33539">
      <w:pPr>
        <w:pStyle w:val="Notedebasdepage"/>
      </w:pPr>
      <w:r w:rsidRPr="005E14F3">
        <w:rPr>
          <w:rStyle w:val="Appelnotedebasdep"/>
          <w:vertAlign w:val="superscript"/>
        </w:rPr>
        <w:footnoteRef/>
      </w:r>
      <w:r w:rsidRPr="005E14F3">
        <w:rPr>
          <w:vertAlign w:val="superscript"/>
        </w:rPr>
        <w:t xml:space="preserve"> </w:t>
      </w:r>
      <w:r>
        <w:rPr>
          <w:color w:val="1D2129"/>
        </w:rPr>
        <w:t xml:space="preserve">Liste des versets dans le Coran, des hadiths et prières antijuifs et antichrétiens, </w:t>
      </w:r>
      <w:hyperlink r:id="rId47" w:history="1">
        <w:r w:rsidRPr="00E5180A">
          <w:rPr>
            <w:rStyle w:val="Lienhypertexte"/>
            <w:rFonts w:eastAsia="Times New Roman"/>
            <w:bCs/>
          </w:rPr>
          <w:t>http://www.doc-developpement-durable.org/jardin.secret/EcritsPolitiquesetPhilosophiques/SurIslam/liste-des-versets-et-hadiths-antijuifs-et-antichretiens-dans-le-coran.htm</w:t>
        </w:r>
      </w:hyperlink>
    </w:p>
  </w:footnote>
  <w:footnote w:id="47">
    <w:p w:rsidR="00F33539" w:rsidRDefault="00F33539" w:rsidP="00C849DB">
      <w:pPr>
        <w:pStyle w:val="Notedebasdepage"/>
      </w:pPr>
      <w:r w:rsidRPr="00C849DB">
        <w:rPr>
          <w:rStyle w:val="Appelnotedebasdep"/>
          <w:vertAlign w:val="superscript"/>
        </w:rPr>
        <w:footnoteRef/>
      </w:r>
      <w:r w:rsidRPr="00C849DB">
        <w:rPr>
          <w:vertAlign w:val="superscript"/>
        </w:rPr>
        <w:t xml:space="preserve"> </w:t>
      </w:r>
      <w:r>
        <w:t xml:space="preserve">Dont les versets du sabre, dont les versets 4.89 et 4.91 (où l’on trouve, d’ailleurs, tout et son contraire) : </w:t>
      </w:r>
    </w:p>
    <w:p w:rsidR="00F33539" w:rsidRPr="00C849DB" w:rsidRDefault="00F33539" w:rsidP="00C849DB">
      <w:pPr>
        <w:pStyle w:val="Notedebasdepage"/>
        <w:jc w:val="both"/>
        <w:rPr>
          <w:i/>
        </w:rPr>
      </w:pPr>
      <w:r>
        <w:rPr>
          <w:i/>
        </w:rPr>
        <w:t>4.</w:t>
      </w:r>
      <w:r w:rsidRPr="00C849DB">
        <w:rPr>
          <w:i/>
        </w:rPr>
        <w:t xml:space="preserve">89. </w:t>
      </w:r>
      <w:r w:rsidRPr="00C849DB">
        <w:rPr>
          <w:b/>
          <w:i/>
        </w:rPr>
        <w:t>Ils aimeraient vous voir mécréants, comme ils ont mécru</w:t>
      </w:r>
      <w:r>
        <w:rPr>
          <w:b/>
          <w:i/>
        </w:rPr>
        <w:t xml:space="preserve"> </w:t>
      </w:r>
      <w:r w:rsidRPr="00C849DB">
        <w:rPr>
          <w:i/>
        </w:rPr>
        <w:t>: alors vous seriez tous égaux</w:t>
      </w:r>
      <w:r>
        <w:rPr>
          <w:i/>
        </w:rPr>
        <w:t xml:space="preserve"> </w:t>
      </w:r>
      <w:r w:rsidRPr="00C849DB">
        <w:rPr>
          <w:i/>
        </w:rPr>
        <w:t xml:space="preserve">! Ne prenez donc pas d'alliés parmi eux, jusqu'à ce qu'ils émigrent dans le sentier d'Allah. Mais </w:t>
      </w:r>
      <w:r w:rsidRPr="00C849DB">
        <w:rPr>
          <w:b/>
          <w:i/>
        </w:rPr>
        <w:t>s'ils tournent le dos [au sentier d’Allah], saisissez-les alors, et tuez-les où que vous les trouviez</w:t>
      </w:r>
      <w:r>
        <w:rPr>
          <w:b/>
          <w:i/>
        </w:rPr>
        <w:t xml:space="preserve"> </w:t>
      </w:r>
      <w:r w:rsidRPr="00C849DB">
        <w:rPr>
          <w:b/>
          <w:i/>
        </w:rPr>
        <w:t>; et ne prenez parmi eux ni allié ni secoureur</w:t>
      </w:r>
      <w:r w:rsidRPr="00C849DB">
        <w:rPr>
          <w:i/>
        </w:rPr>
        <w:t>,</w:t>
      </w:r>
    </w:p>
    <w:p w:rsidR="00F33539" w:rsidRPr="00C849DB" w:rsidRDefault="00F33539" w:rsidP="00C849DB">
      <w:pPr>
        <w:pStyle w:val="Notedebasdepage"/>
        <w:jc w:val="both"/>
        <w:rPr>
          <w:i/>
        </w:rPr>
      </w:pPr>
      <w:r>
        <w:rPr>
          <w:i/>
        </w:rPr>
        <w:t>4.</w:t>
      </w:r>
      <w:r w:rsidRPr="00C849DB">
        <w:rPr>
          <w:i/>
        </w:rPr>
        <w:t xml:space="preserve">90. </w:t>
      </w:r>
      <w:proofErr w:type="gramStart"/>
      <w:r w:rsidRPr="00C849DB">
        <w:rPr>
          <w:i/>
        </w:rPr>
        <w:t>excepte</w:t>
      </w:r>
      <w:proofErr w:type="gramEnd"/>
      <w:r w:rsidRPr="00C849DB">
        <w:rPr>
          <w:i/>
        </w:rPr>
        <w:t xml:space="preserve"> ceux qui se joignent à un groupe avec lequel vous avez conclu une alliance, ou ceux qui viennent chez vous, le </w:t>
      </w:r>
      <w:r>
        <w:rPr>
          <w:i/>
        </w:rPr>
        <w:t xml:space="preserve">cœur </w:t>
      </w:r>
      <w:r w:rsidRPr="00C849DB">
        <w:rPr>
          <w:i/>
        </w:rPr>
        <w:t>serré d'avoir à vous combattre ou à combattre leur propre tribu. Si Allah avait voulu, Il leur aurait donné l'audace (et la force) contre vous, et ils vous auraient certainement combattu. (Par conséquent,) s'ils restent neutres à votre égard et ne vous combattent point, et qu'ils vous offrent la paix, alors, Allah ne vous donne pas de chemin contre eux.</w:t>
      </w:r>
    </w:p>
    <w:p w:rsidR="00F33539" w:rsidRDefault="00F33539" w:rsidP="00C849DB">
      <w:pPr>
        <w:pStyle w:val="Notedebasdepage"/>
        <w:jc w:val="both"/>
      </w:pPr>
      <w:r>
        <w:rPr>
          <w:i/>
        </w:rPr>
        <w:t>4.</w:t>
      </w:r>
      <w:r w:rsidRPr="00C849DB">
        <w:rPr>
          <w:i/>
        </w:rPr>
        <w:t xml:space="preserve">91. Vous en trouverez d'autres qui cherchent à avoir votre confiance, et en même temps la confiance de leur propre tribu. Toutes les fois qu'on les pousse vers l'Association, (l'idolâtrie) ils y retombent en masse. (Par conséquent,) </w:t>
      </w:r>
      <w:r w:rsidRPr="00C849DB">
        <w:rPr>
          <w:b/>
          <w:i/>
        </w:rPr>
        <w:t>s'ils ne restent pas neutres à votre égard, ne vous offrent pas la paix et ne retiennent pas leurs mains (de vous combattre), alors saisissez-les et tuez-les où que vous les trouviez. Contre ceux-ci, Nous vous avons donné autorité manifeste</w:t>
      </w:r>
      <w:r w:rsidRPr="00C849DB">
        <w:rPr>
          <w:i/>
        </w:rPr>
        <w:t>.</w:t>
      </w:r>
      <w:r>
        <w:t xml:space="preserve"> </w:t>
      </w:r>
    </w:p>
  </w:footnote>
  <w:footnote w:id="48">
    <w:p w:rsidR="00F33539" w:rsidRDefault="00F33539">
      <w:pPr>
        <w:pStyle w:val="Notedebasdepage"/>
      </w:pPr>
      <w:r w:rsidRPr="00C849DB">
        <w:rPr>
          <w:rStyle w:val="Appelnotedebasdep"/>
          <w:vertAlign w:val="superscript"/>
        </w:rPr>
        <w:footnoteRef/>
      </w:r>
      <w:r w:rsidRPr="00C849DB">
        <w:rPr>
          <w:vertAlign w:val="superscript"/>
        </w:rPr>
        <w:t xml:space="preserve"> </w:t>
      </w:r>
      <w:r>
        <w:rPr>
          <w:i/>
          <w:iCs/>
          <w:color w:val="1D2129"/>
        </w:rPr>
        <w:t>Dhimmi</w:t>
      </w:r>
      <w:r>
        <w:rPr>
          <w:color w:val="1D2129"/>
        </w:rPr>
        <w:t xml:space="preserve">, </w:t>
      </w:r>
      <w:hyperlink r:id="rId48" w:history="1">
        <w:r w:rsidRPr="00E5180A">
          <w:rPr>
            <w:rStyle w:val="Lienhypertexte"/>
            <w:rFonts w:eastAsia="Times New Roman"/>
            <w:bCs/>
          </w:rPr>
          <w:t>https://fr.wikipedia.org/wiki/Dhimmi</w:t>
        </w:r>
      </w:hyperlink>
    </w:p>
  </w:footnote>
  <w:footnote w:id="49">
    <w:p w:rsidR="00F33539" w:rsidRPr="00840A8C" w:rsidRDefault="00F33539" w:rsidP="00840A8C">
      <w:pPr>
        <w:pStyle w:val="Sansinterligne"/>
        <w:rPr>
          <w:color w:val="1D2129"/>
          <w:sz w:val="20"/>
          <w:szCs w:val="20"/>
          <w:lang w:val="en-GB"/>
        </w:rPr>
      </w:pPr>
      <w:r w:rsidRPr="00840A8C">
        <w:rPr>
          <w:rStyle w:val="Appelnotedebasdep"/>
          <w:sz w:val="20"/>
          <w:szCs w:val="20"/>
          <w:vertAlign w:val="superscript"/>
        </w:rPr>
        <w:footnoteRef/>
      </w:r>
      <w:r w:rsidRPr="00840A8C">
        <w:rPr>
          <w:sz w:val="20"/>
          <w:szCs w:val="20"/>
          <w:vertAlign w:val="superscript"/>
          <w:lang w:val="en-GB"/>
        </w:rPr>
        <w:t xml:space="preserve"> </w:t>
      </w:r>
      <w:proofErr w:type="spellStart"/>
      <w:r w:rsidRPr="00840A8C">
        <w:rPr>
          <w:i/>
          <w:iCs/>
          <w:sz w:val="20"/>
          <w:szCs w:val="20"/>
          <w:lang w:val="en-GB"/>
        </w:rPr>
        <w:t>Djizîa</w:t>
      </w:r>
      <w:proofErr w:type="spellEnd"/>
      <w:r w:rsidRPr="00840A8C">
        <w:rPr>
          <w:sz w:val="20"/>
          <w:szCs w:val="20"/>
          <w:lang w:val="en-GB"/>
        </w:rPr>
        <w:t>,</w:t>
      </w:r>
      <w:r w:rsidRPr="00840A8C">
        <w:rPr>
          <w:color w:val="1D2129"/>
          <w:sz w:val="20"/>
          <w:szCs w:val="20"/>
          <w:lang w:val="en-GB"/>
        </w:rPr>
        <w:t xml:space="preserve"> </w:t>
      </w:r>
      <w:hyperlink r:id="rId49" w:history="1">
        <w:r w:rsidRPr="00840A8C">
          <w:rPr>
            <w:rStyle w:val="Lienhypertexte"/>
            <w:rFonts w:eastAsia="Times New Roman"/>
            <w:bCs/>
            <w:sz w:val="20"/>
            <w:szCs w:val="20"/>
            <w:lang w:val="en-GB"/>
          </w:rPr>
          <w:t>https://fr.wikipedia.org/wiki/Djiz%C3%AEa</w:t>
        </w:r>
      </w:hyperlink>
      <w:r w:rsidRPr="00840A8C">
        <w:rPr>
          <w:color w:val="1D2129"/>
          <w:sz w:val="20"/>
          <w:szCs w:val="20"/>
          <w:lang w:val="en-GB"/>
        </w:rPr>
        <w:t xml:space="preserve"> </w:t>
      </w:r>
    </w:p>
  </w:footnote>
  <w:footnote w:id="50">
    <w:p w:rsidR="00F33539" w:rsidRPr="002774FE" w:rsidRDefault="00F33539" w:rsidP="002774FE">
      <w:pPr>
        <w:pStyle w:val="Notedebasdepage"/>
        <w:jc w:val="both"/>
      </w:pPr>
      <w:r w:rsidRPr="002774FE">
        <w:rPr>
          <w:rStyle w:val="Appelnotedebasdep"/>
          <w:vertAlign w:val="superscript"/>
        </w:rPr>
        <w:footnoteRef/>
      </w:r>
      <w:r w:rsidRPr="002774FE">
        <w:rPr>
          <w:vertAlign w:val="superscript"/>
        </w:rPr>
        <w:t xml:space="preserve"> </w:t>
      </w:r>
      <w:r w:rsidRPr="002774FE">
        <w:t xml:space="preserve">Selon l’islamologue suisse, d’origine palestinienne, Sami </w:t>
      </w:r>
      <w:proofErr w:type="spellStart"/>
      <w:r w:rsidRPr="002774FE">
        <w:t>Aldeeb</w:t>
      </w:r>
      <w:proofErr w:type="spellEnd"/>
      <w:r w:rsidRPr="002774FE">
        <w:t xml:space="preserve">, </w:t>
      </w:r>
      <w:r w:rsidRPr="002774FE">
        <w:rPr>
          <w:b/>
        </w:rPr>
        <w:t>il y a un lien entre islam et sous-développement</w:t>
      </w:r>
      <w:r w:rsidRPr="002774FE">
        <w:t> :</w:t>
      </w:r>
    </w:p>
    <w:p w:rsidR="00F33539" w:rsidRPr="002774FE" w:rsidRDefault="00F33539" w:rsidP="002774FE">
      <w:pPr>
        <w:pStyle w:val="Notedebasdepage"/>
        <w:jc w:val="both"/>
      </w:pPr>
      <w:r w:rsidRPr="002774FE">
        <w:t>1) Absence d’esprit critique : tout développement [scientifique</w:t>
      </w:r>
      <w:r>
        <w:t xml:space="preserve"> et autre</w:t>
      </w:r>
      <w:r w:rsidRPr="002774FE">
        <w:t>] nécessite de l’esprit critique</w:t>
      </w:r>
      <w:r>
        <w:t>. On ne peut passer du vélo à la voiture, sans critique</w:t>
      </w:r>
      <w:r w:rsidRPr="002774FE">
        <w:t>. La première critique passe par celle de la religion. Or cette critique est perçue comme subversion.</w:t>
      </w:r>
    </w:p>
    <w:p w:rsidR="00F33539" w:rsidRPr="002774FE" w:rsidRDefault="00F33539" w:rsidP="002774FE">
      <w:pPr>
        <w:pStyle w:val="Notedebasdepage"/>
        <w:jc w:val="both"/>
      </w:pPr>
      <w:r w:rsidRPr="002774FE">
        <w:t xml:space="preserve">2) Le Coran est très désordonné, ce qui provoque le désordre de l’esprit. Et donc il est appris par cœur, sans réfléchir à son contenu. Il a des centaines de centres d’apprentissage par cœur, dans le monde, mais aucun pour comprendre les textes. </w:t>
      </w:r>
      <w:r>
        <w:t>Or t</w:t>
      </w:r>
      <w:r w:rsidRPr="002774FE">
        <w:t>oute critique du contenu du Coran conduit à la mort.</w:t>
      </w:r>
    </w:p>
    <w:p w:rsidR="00F33539" w:rsidRPr="002774FE" w:rsidRDefault="00F33539" w:rsidP="002774FE">
      <w:pPr>
        <w:pStyle w:val="Notedebasdepage"/>
        <w:jc w:val="both"/>
      </w:pPr>
      <w:r w:rsidRPr="002774FE">
        <w:t>3) Perte de temps (et d’argent) dans l’inutile : 5 prières par jour, un mois de Ramadan, durant lesquels le musulman ne fout rien.</w:t>
      </w:r>
    </w:p>
    <w:p w:rsidR="00F33539" w:rsidRPr="002774FE" w:rsidRDefault="00F33539" w:rsidP="002774FE">
      <w:pPr>
        <w:pStyle w:val="Notedebasdepage"/>
        <w:jc w:val="both"/>
      </w:pPr>
      <w:r w:rsidRPr="002774FE">
        <w:t>4) Absence de silence, nécessaire</w:t>
      </w:r>
      <w:r>
        <w:t xml:space="preserve"> pourtant</w:t>
      </w:r>
      <w:r w:rsidRPr="002774FE">
        <w:t xml:space="preserve"> à la réflexion : à cause des 5 appels à la prière.</w:t>
      </w:r>
    </w:p>
    <w:p w:rsidR="00F33539" w:rsidRPr="002774FE" w:rsidRDefault="00F33539" w:rsidP="002774FE">
      <w:pPr>
        <w:pStyle w:val="Notedebasdepage"/>
        <w:jc w:val="both"/>
      </w:pPr>
      <w:r w:rsidRPr="002774FE">
        <w:t>…</w:t>
      </w:r>
    </w:p>
    <w:p w:rsidR="00F33539" w:rsidRPr="002774FE" w:rsidRDefault="00F33539" w:rsidP="002774FE">
      <w:pPr>
        <w:pStyle w:val="Notedebasdepage"/>
        <w:jc w:val="both"/>
      </w:pPr>
      <w:r w:rsidRPr="002774FE">
        <w:t>6) Recourt au mensonge : Par exemple, on dit que dans la banque islamique, il n’y a pas d’intérêt. Mais aucune banque ne peut fonctionner sans intérêt (sinon, elle fait faillite). En fait, les frais (l’intérêt) de la banque islamique sont 25% plus chers que ceux d</w:t>
      </w:r>
      <w:r>
        <w:t>’une</w:t>
      </w:r>
      <w:r w:rsidRPr="002774FE">
        <w:t xml:space="preserve"> banque normale.</w:t>
      </w:r>
    </w:p>
    <w:p w:rsidR="00F33539" w:rsidRPr="002774FE" w:rsidRDefault="00F33539" w:rsidP="002774FE">
      <w:pPr>
        <w:pStyle w:val="Notedebasdepage"/>
        <w:jc w:val="both"/>
      </w:pPr>
      <w:r w:rsidRPr="002774FE">
        <w:t xml:space="preserve">7) Absence de cohésion sociale </w:t>
      </w:r>
      <w:r>
        <w:t xml:space="preserve">[de la communauté musulmane] </w:t>
      </w:r>
      <w:r w:rsidRPr="002774FE">
        <w:t>avec le reste de la société (non-musulmane).</w:t>
      </w:r>
    </w:p>
    <w:p w:rsidR="00F33539" w:rsidRPr="002774FE" w:rsidRDefault="00F33539" w:rsidP="002774FE">
      <w:pPr>
        <w:pStyle w:val="Notedebasdepage"/>
        <w:jc w:val="both"/>
      </w:pPr>
      <w:r w:rsidRPr="002774FE">
        <w:t>8)  L’islam est construit sur la haine : le musulman répète 17 fois la Fatiha (Sr1.7) (voir mon livre « La Fatiha et la culture de la haine »).</w:t>
      </w:r>
    </w:p>
    <w:p w:rsidR="00F33539" w:rsidRPr="002774FE" w:rsidRDefault="00F33539" w:rsidP="002774FE">
      <w:pPr>
        <w:pStyle w:val="Notedebasdepage"/>
        <w:jc w:val="both"/>
      </w:pPr>
      <w:r w:rsidRPr="002774FE">
        <w:t>9) l’islam a créé une société d’obsédés sexuels (il n’y a jamais autant de harcèlement des femmes que dans les pays musulmans).</w:t>
      </w:r>
    </w:p>
    <w:p w:rsidR="00F33539" w:rsidRPr="002774FE" w:rsidRDefault="00F33539" w:rsidP="002774FE">
      <w:pPr>
        <w:pStyle w:val="Notedebasdepage"/>
        <w:jc w:val="both"/>
      </w:pPr>
      <w:r w:rsidRPr="002774FE">
        <w:t xml:space="preserve">10) Absence de liberté religieuse, qui fait partie intégrante de la liberté personnelle. La peine de mort développe l’hypocrisie. </w:t>
      </w:r>
      <w:r>
        <w:t>Le citoyen</w:t>
      </w:r>
      <w:r w:rsidRPr="002774FE">
        <w:t xml:space="preserve"> ne se sent plus un élément constructif dans la société. Tout cela provoque la régression sociale des pays musulmans. </w:t>
      </w:r>
    </w:p>
    <w:p w:rsidR="00F33539" w:rsidRPr="002774FE" w:rsidRDefault="00F33539" w:rsidP="002774FE">
      <w:pPr>
        <w:jc w:val="both"/>
        <w:rPr>
          <w:sz w:val="20"/>
          <w:szCs w:val="20"/>
        </w:rPr>
      </w:pPr>
      <w:r w:rsidRPr="002774FE">
        <w:rPr>
          <w:sz w:val="20"/>
          <w:szCs w:val="20"/>
        </w:rPr>
        <w:t xml:space="preserve">Source : </w:t>
      </w:r>
      <w:r w:rsidRPr="002774FE">
        <w:rPr>
          <w:i/>
          <w:sz w:val="20"/>
          <w:szCs w:val="20"/>
        </w:rPr>
        <w:t xml:space="preserve">Sami </w:t>
      </w:r>
      <w:proofErr w:type="spellStart"/>
      <w:r w:rsidRPr="002774FE">
        <w:rPr>
          <w:i/>
          <w:sz w:val="20"/>
          <w:szCs w:val="20"/>
        </w:rPr>
        <w:t>Aldeeb</w:t>
      </w:r>
      <w:proofErr w:type="spellEnd"/>
      <w:r w:rsidRPr="002774FE">
        <w:rPr>
          <w:i/>
          <w:sz w:val="20"/>
          <w:szCs w:val="20"/>
        </w:rPr>
        <w:t xml:space="preserve"> : Islam et sous-développement,</w:t>
      </w:r>
      <w:r w:rsidRPr="002774FE">
        <w:rPr>
          <w:sz w:val="20"/>
          <w:szCs w:val="20"/>
        </w:rPr>
        <w:t xml:space="preserve"> </w:t>
      </w:r>
      <w:hyperlink r:id="rId50" w:history="1">
        <w:r w:rsidRPr="002774FE">
          <w:rPr>
            <w:rStyle w:val="Lienhypertexte"/>
            <w:sz w:val="20"/>
            <w:szCs w:val="20"/>
          </w:rPr>
          <w:t>https://youtu.be/EPKG2QAUoYA</w:t>
        </w:r>
      </w:hyperlink>
    </w:p>
  </w:footnote>
  <w:footnote w:id="51">
    <w:p w:rsidR="00F33539" w:rsidRDefault="00F33539" w:rsidP="002774FE">
      <w:pPr>
        <w:pStyle w:val="Notedebasdepage"/>
      </w:pPr>
      <w:r w:rsidRPr="00F22C3B">
        <w:rPr>
          <w:rStyle w:val="Appelnotedebasdep"/>
          <w:vertAlign w:val="superscript"/>
        </w:rPr>
        <w:footnoteRef/>
      </w:r>
      <w:r>
        <w:t xml:space="preserve"> Certaines « bêtises » sont tellement énormes, qu’on se demande si ce ne sont pas des canulars ou des provocations. Comme par exemple :</w:t>
      </w:r>
    </w:p>
    <w:p w:rsidR="00F33539" w:rsidRDefault="00F33539" w:rsidP="002774FE">
      <w:pPr>
        <w:pStyle w:val="Notedebasdepage"/>
        <w:jc w:val="both"/>
        <w:rPr>
          <w:i/>
          <w:iCs/>
          <w:color w:val="000000"/>
        </w:rPr>
      </w:pPr>
      <w:r>
        <w:t xml:space="preserve">a) </w:t>
      </w:r>
      <w:r w:rsidRPr="005137D1">
        <w:rPr>
          <w:i/>
          <w:iCs/>
          <w:color w:val="000000"/>
        </w:rPr>
        <w:t>Savez-vous que </w:t>
      </w:r>
      <w:r w:rsidRPr="005137D1">
        <w:rPr>
          <w:b/>
          <w:bCs/>
          <w:i/>
          <w:iCs/>
          <w:color w:val="000000"/>
        </w:rPr>
        <w:t>notre prophète</w:t>
      </w:r>
      <w:r w:rsidRPr="005137D1">
        <w:rPr>
          <w:i/>
          <w:iCs/>
          <w:color w:val="000000"/>
        </w:rPr>
        <w:t xml:space="preserve"> bien aimé </w:t>
      </w:r>
      <w:proofErr w:type="spellStart"/>
      <w:r w:rsidRPr="005137D1">
        <w:rPr>
          <w:i/>
          <w:iCs/>
          <w:color w:val="000000"/>
        </w:rPr>
        <w:t>Sidna</w:t>
      </w:r>
      <w:proofErr w:type="spellEnd"/>
      <w:r w:rsidRPr="005137D1">
        <w:rPr>
          <w:i/>
          <w:iCs/>
          <w:color w:val="000000"/>
        </w:rPr>
        <w:t> </w:t>
      </w:r>
      <w:r w:rsidRPr="005137D1">
        <w:rPr>
          <w:b/>
          <w:bCs/>
          <w:i/>
          <w:iCs/>
          <w:color w:val="000000"/>
        </w:rPr>
        <w:t>Mohamed</w:t>
      </w:r>
      <w:r w:rsidRPr="005137D1">
        <w:rPr>
          <w:i/>
          <w:iCs/>
          <w:color w:val="000000"/>
        </w:rPr>
        <w:t> </w:t>
      </w:r>
      <w:proofErr w:type="spellStart"/>
      <w:r w:rsidRPr="005137D1">
        <w:rPr>
          <w:i/>
          <w:iCs/>
          <w:color w:val="000000"/>
        </w:rPr>
        <w:t>sws</w:t>
      </w:r>
      <w:proofErr w:type="spellEnd"/>
      <w:r w:rsidRPr="005137D1">
        <w:rPr>
          <w:i/>
          <w:iCs/>
          <w:color w:val="000000"/>
        </w:rPr>
        <w:t> </w:t>
      </w:r>
      <w:r w:rsidRPr="005137D1">
        <w:rPr>
          <w:b/>
          <w:bCs/>
          <w:i/>
          <w:iCs/>
          <w:color w:val="000000"/>
        </w:rPr>
        <w:t>a été à l'origine de l'ère moderne de l'humanité : Universités, hôpitaux, démocratisation de l'enseignement, émancipation des femmes, justice pour tous, jurisprudence élaborée, chimie, médecine, architecture</w:t>
      </w:r>
      <w:r w:rsidRPr="005137D1">
        <w:rPr>
          <w:i/>
          <w:iCs/>
          <w:color w:val="000000"/>
        </w:rPr>
        <w:t>, etc</w:t>
      </w:r>
      <w:r>
        <w:rPr>
          <w:i/>
          <w:iCs/>
          <w:color w:val="000000"/>
        </w:rPr>
        <w:t xml:space="preserve">. </w:t>
      </w:r>
      <w:r w:rsidRPr="005137D1">
        <w:rPr>
          <w:i/>
          <w:iCs/>
          <w:color w:val="000000"/>
        </w:rPr>
        <w:t>...</w:t>
      </w:r>
    </w:p>
    <w:p w:rsidR="00F33539" w:rsidRDefault="00F33539" w:rsidP="002774FE">
      <w:pPr>
        <w:pStyle w:val="Notedebasdepage"/>
        <w:jc w:val="both"/>
      </w:pPr>
      <w:r>
        <w:t xml:space="preserve">b) </w:t>
      </w:r>
      <w:r w:rsidRPr="005137D1">
        <w:rPr>
          <w:b/>
          <w:bCs/>
          <w:i/>
          <w:iCs/>
          <w:color w:val="000000"/>
        </w:rPr>
        <w:t>Vous êtes la race hybride dont parle le coran</w:t>
      </w:r>
      <w:r w:rsidRPr="005137D1">
        <w:rPr>
          <w:i/>
          <w:iCs/>
          <w:color w:val="000000"/>
        </w:rPr>
        <w:t> et la torah. </w:t>
      </w:r>
      <w:r w:rsidRPr="005137D1">
        <w:rPr>
          <w:b/>
          <w:bCs/>
          <w:i/>
          <w:iCs/>
          <w:color w:val="000000"/>
        </w:rPr>
        <w:t>Mi démon, mi humain</w:t>
      </w:r>
      <w:r w:rsidRPr="005137D1">
        <w:rPr>
          <w:i/>
          <w:iCs/>
          <w:color w:val="000000"/>
        </w:rPr>
        <w:t>. Vos ancêtres étaient sous leur vraie réalité, vous avec un regard de chien aimant, </w:t>
      </w:r>
      <w:r w:rsidRPr="005137D1">
        <w:rPr>
          <w:b/>
          <w:bCs/>
          <w:i/>
          <w:iCs/>
          <w:color w:val="000000"/>
        </w:rPr>
        <w:t xml:space="preserve">vous avez créé un monde de </w:t>
      </w:r>
      <w:proofErr w:type="spellStart"/>
      <w:r w:rsidRPr="005137D1">
        <w:rPr>
          <w:b/>
          <w:bCs/>
          <w:i/>
          <w:iCs/>
          <w:color w:val="000000"/>
        </w:rPr>
        <w:t>bizounours</w:t>
      </w:r>
      <w:proofErr w:type="spellEnd"/>
      <w:r w:rsidRPr="005137D1">
        <w:rPr>
          <w:b/>
          <w:bCs/>
          <w:i/>
          <w:iCs/>
          <w:color w:val="000000"/>
        </w:rPr>
        <w:t xml:space="preserve"> pour leurrer les gens et leur faire aimer toutes sortes de perversités</w:t>
      </w:r>
      <w:r>
        <w:rPr>
          <w:b/>
          <w:bCs/>
          <w:i/>
          <w:iCs/>
          <w:color w:val="000000"/>
        </w:rPr>
        <w:t>.</w:t>
      </w:r>
    </w:p>
  </w:footnote>
  <w:footnote w:id="52">
    <w:p w:rsidR="00F33539" w:rsidRPr="00BE45DD" w:rsidRDefault="00F33539" w:rsidP="00BE45DD">
      <w:pPr>
        <w:pStyle w:val="Notedebasdepage"/>
        <w:rPr>
          <w:i/>
          <w:iCs/>
          <w:color w:val="000000"/>
        </w:rPr>
      </w:pPr>
      <w:r w:rsidRPr="00BE45DD">
        <w:rPr>
          <w:rStyle w:val="Appelnotedebasdep"/>
          <w:vertAlign w:val="superscript"/>
        </w:rPr>
        <w:footnoteRef/>
      </w:r>
      <w:r w:rsidRPr="00BE45DD">
        <w:rPr>
          <w:vertAlign w:val="superscript"/>
        </w:rPr>
        <w:t xml:space="preserve"> </w:t>
      </w:r>
      <w:r w:rsidRPr="00BE45DD">
        <w:rPr>
          <w:i/>
          <w:iCs/>
          <w:color w:val="000000"/>
        </w:rPr>
        <w:t>Sr8. </w:t>
      </w:r>
      <w:r w:rsidRPr="00BE45DD">
        <w:rPr>
          <w:b/>
          <w:bCs/>
          <w:i/>
          <w:iCs/>
          <w:color w:val="000000"/>
        </w:rPr>
        <w:t>1.</w:t>
      </w:r>
      <w:r w:rsidRPr="00BE45DD">
        <w:rPr>
          <w:i/>
          <w:iCs/>
          <w:color w:val="000000"/>
        </w:rPr>
        <w:t> Ils t'interrogent au sujet du butin. Dis : ‹ </w:t>
      </w:r>
      <w:r w:rsidRPr="00BE45DD">
        <w:rPr>
          <w:b/>
          <w:bCs/>
          <w:i/>
          <w:iCs/>
          <w:color w:val="000000"/>
        </w:rPr>
        <w:t>Le butin est à Allah et </w:t>
      </w:r>
      <w:r w:rsidRPr="00BE45DD">
        <w:rPr>
          <w:b/>
          <w:bCs/>
          <w:i/>
          <w:iCs/>
          <w:color w:val="000000"/>
          <w:u w:val="single"/>
        </w:rPr>
        <w:t>à Son messager</w:t>
      </w:r>
      <w:r w:rsidRPr="00BE45DD">
        <w:rPr>
          <w:i/>
          <w:iCs/>
          <w:color w:val="000000"/>
        </w:rPr>
        <w:t>. › Craignez Allah, maintenez la concorde entre vous et </w:t>
      </w:r>
      <w:r w:rsidRPr="00BE45DD">
        <w:rPr>
          <w:b/>
          <w:bCs/>
          <w:i/>
          <w:iCs/>
          <w:color w:val="000000"/>
        </w:rPr>
        <w:t>obéissez à Allah et </w:t>
      </w:r>
      <w:r w:rsidRPr="00BE45DD">
        <w:rPr>
          <w:b/>
          <w:bCs/>
          <w:i/>
          <w:iCs/>
          <w:color w:val="000000"/>
          <w:u w:val="single"/>
        </w:rPr>
        <w:t>à Son messager</w:t>
      </w:r>
      <w:r w:rsidRPr="00BE45DD">
        <w:rPr>
          <w:i/>
          <w:iCs/>
          <w:color w:val="000000"/>
        </w:rPr>
        <w:t>, si vous êtes croyants.</w:t>
      </w:r>
    </w:p>
    <w:p w:rsidR="00F33539" w:rsidRPr="00BE45DD" w:rsidRDefault="00F33539" w:rsidP="00BE45DD">
      <w:pPr>
        <w:pStyle w:val="Notedebasdepage"/>
      </w:pPr>
      <w:r w:rsidRPr="00BE45DD">
        <w:rPr>
          <w:i/>
          <w:iCs/>
          <w:color w:val="000000"/>
        </w:rPr>
        <w:t>Sr8. </w:t>
      </w:r>
      <w:r w:rsidRPr="00BE45DD">
        <w:rPr>
          <w:b/>
          <w:bCs/>
          <w:i/>
          <w:iCs/>
          <w:color w:val="000000"/>
        </w:rPr>
        <w:t>41.</w:t>
      </w:r>
      <w:r w:rsidRPr="00BE45DD">
        <w:rPr>
          <w:i/>
          <w:iCs/>
          <w:color w:val="000000"/>
        </w:rPr>
        <w:t> </w:t>
      </w:r>
      <w:r w:rsidRPr="00BE45DD">
        <w:rPr>
          <w:b/>
          <w:bCs/>
          <w:i/>
          <w:iCs/>
          <w:color w:val="000000"/>
        </w:rPr>
        <w:t>Et sachez que, de tout butin que vous avez ramassé, le cinquième appartient à Allah, au messager</w:t>
      </w:r>
      <w:r w:rsidRPr="00BE45DD">
        <w:rPr>
          <w:i/>
          <w:iCs/>
          <w:color w:val="000000"/>
        </w:rPr>
        <w:t>, à ses proches parents, aux orphelins, aux pauvres, et aux voyageurs (en détresse), si vous croyez en Allah […]</w:t>
      </w:r>
    </w:p>
  </w:footnote>
  <w:footnote w:id="53">
    <w:p w:rsidR="00F33539" w:rsidRDefault="00F33539">
      <w:pPr>
        <w:pStyle w:val="Notedebasdepage"/>
      </w:pPr>
      <w:r w:rsidRPr="00FA44C4">
        <w:rPr>
          <w:rStyle w:val="Appelnotedebasdep"/>
          <w:vertAlign w:val="superscript"/>
        </w:rPr>
        <w:footnoteRef/>
      </w:r>
      <w:r w:rsidRPr="00FA44C4">
        <w:rPr>
          <w:vertAlign w:val="superscript"/>
        </w:rPr>
        <w:t xml:space="preserve"> </w:t>
      </w:r>
      <w:r>
        <w:t>Voir à la fin de ce document, l’annexe : « </w:t>
      </w:r>
      <w:r w:rsidRPr="00FA44C4">
        <w:rPr>
          <w:rFonts w:asciiTheme="minorHAnsi" w:eastAsia="Times New Roman" w:hAnsiTheme="minorHAnsi" w:cstheme="minorHAnsi"/>
          <w:i/>
          <w:lang w:eastAsia="fr-FR"/>
        </w:rPr>
        <w:t>Des hadiths sur les dérives pédophiles et homosexuelles du prophète Mahomet</w:t>
      </w:r>
      <w:r>
        <w:rPr>
          <w:rFonts w:asciiTheme="minorHAnsi" w:eastAsia="Times New Roman" w:hAnsiTheme="minorHAnsi" w:cstheme="minorHAnsi"/>
          <w:lang w:eastAsia="fr-FR"/>
        </w:rPr>
        <w:t> »</w:t>
      </w:r>
      <w:r>
        <w:rPr>
          <w:rFonts w:asciiTheme="minorHAnsi" w:eastAsia="Times New Roman" w:hAnsiTheme="minorHAnsi" w:cstheme="minorHAnsi"/>
          <w:i/>
          <w:lang w:eastAsia="fr-FR"/>
        </w:rPr>
        <w:t>.</w:t>
      </w:r>
    </w:p>
  </w:footnote>
  <w:footnote w:id="54">
    <w:p w:rsidR="00F33539" w:rsidRDefault="00F33539">
      <w:pPr>
        <w:pStyle w:val="Notedebasdepage"/>
      </w:pPr>
      <w:r w:rsidRPr="00FA44C4">
        <w:rPr>
          <w:rStyle w:val="Appelnotedebasdep"/>
          <w:vertAlign w:val="superscript"/>
        </w:rPr>
        <w:footnoteRef/>
      </w:r>
      <w:r w:rsidRPr="00FA44C4">
        <w:rPr>
          <w:vertAlign w:val="superscript"/>
        </w:rPr>
        <w:t xml:space="preserve"> </w:t>
      </w:r>
      <w:r>
        <w:t xml:space="preserve">Les TOC de Mahomet, </w:t>
      </w:r>
      <w:hyperlink r:id="rId51" w:history="1">
        <w:r w:rsidRPr="001320ED">
          <w:rPr>
            <w:rStyle w:val="Lienhypertexte"/>
          </w:rPr>
          <w:t>http://www.doc-developpement-durable.org/jardin.secret/EcritsPolitiquesetPhilosophiques/SurIslam/Les-TOC-de-Mahomet.htm</w:t>
        </w:r>
      </w:hyperlink>
      <w:r>
        <w:t xml:space="preserve"> </w:t>
      </w:r>
    </w:p>
  </w:footnote>
  <w:footnote w:id="55">
    <w:p w:rsidR="00F33539" w:rsidRDefault="00F33539">
      <w:pPr>
        <w:pStyle w:val="Notedebasdepage"/>
      </w:pPr>
      <w:r w:rsidRPr="00754CA1">
        <w:rPr>
          <w:rStyle w:val="Appelnotedebasdep"/>
          <w:vertAlign w:val="superscript"/>
        </w:rPr>
        <w:footnoteRef/>
      </w:r>
      <w:r>
        <w:t xml:space="preserve"> Voir l’annexe : « </w:t>
      </w:r>
      <w:r w:rsidRPr="00F918D7">
        <w:rPr>
          <w:rFonts w:asciiTheme="minorHAnsi" w:hAnsiTheme="minorHAnsi" w:cstheme="minorHAnsi"/>
          <w:i/>
        </w:rPr>
        <w:t>La frénésie sexuelle de Mahomet</w:t>
      </w:r>
      <w:r>
        <w:rPr>
          <w:rFonts w:asciiTheme="minorHAnsi" w:hAnsiTheme="minorHAnsi" w:cstheme="minorHAnsi"/>
        </w:rPr>
        <w:t> », à la fin de ce document.</w:t>
      </w:r>
    </w:p>
  </w:footnote>
  <w:footnote w:id="56">
    <w:p w:rsidR="00F33539" w:rsidRDefault="00F33539">
      <w:pPr>
        <w:pStyle w:val="Notedebasdepage"/>
      </w:pPr>
      <w:r w:rsidRPr="00754CA1">
        <w:rPr>
          <w:rStyle w:val="Appelnotedebasdep"/>
          <w:vertAlign w:val="superscript"/>
        </w:rPr>
        <w:footnoteRef/>
      </w:r>
      <w:r w:rsidRPr="00754CA1">
        <w:rPr>
          <w:vertAlign w:val="superscript"/>
        </w:rPr>
        <w:t xml:space="preserve"> </w:t>
      </w:r>
      <w:r w:rsidRPr="00BC4366">
        <w:t xml:space="preserve">Recension officielle du Coran, </w:t>
      </w:r>
      <w:hyperlink r:id="rId52" w:anchor="Recension_officielle_du_Coran" w:history="1">
        <w:r w:rsidRPr="001320ED">
          <w:rPr>
            <w:rStyle w:val="Lienhypertexte"/>
          </w:rPr>
          <w:t>https://fr.wikipedia.org/wiki/Othm%C3%A2n_ibn_Aff%C3%A2n#Recension_officielle_du_Coran</w:t>
        </w:r>
      </w:hyperlink>
      <w:r>
        <w:t xml:space="preserve"> </w:t>
      </w:r>
    </w:p>
  </w:footnote>
  <w:footnote w:id="57">
    <w:p w:rsidR="00F33539" w:rsidRDefault="00F33539">
      <w:pPr>
        <w:pStyle w:val="Notedebasdepage"/>
      </w:pPr>
      <w:r w:rsidRPr="00840A8C">
        <w:rPr>
          <w:rStyle w:val="Appelnotedebasdep"/>
          <w:vertAlign w:val="superscript"/>
        </w:rPr>
        <w:footnoteRef/>
      </w:r>
      <w:r>
        <w:t xml:space="preserve"> </w:t>
      </w:r>
      <w:r>
        <w:rPr>
          <w:color w:val="1D2129"/>
        </w:rPr>
        <w:t xml:space="preserve">Mahomet était-il un gourou ? (version courte), </w:t>
      </w:r>
      <w:hyperlink r:id="rId53" w:history="1">
        <w:r w:rsidRPr="00E5180A">
          <w:rPr>
            <w:rStyle w:val="Lienhypertexte"/>
            <w:rFonts w:eastAsia="Times New Roman"/>
            <w:bCs/>
          </w:rPr>
          <w:t>http://www.doc-developpement-durable.org/jardin.secret/EcritsPolitiquesetPhilosophiques/SurIslam/Mahomet-etait-il_un_gourou_version_courte.htm</w:t>
        </w:r>
      </w:hyperlink>
    </w:p>
  </w:footnote>
  <w:footnote w:id="58">
    <w:p w:rsidR="00F33539" w:rsidRDefault="00F33539">
      <w:pPr>
        <w:pStyle w:val="Notedebasdepage"/>
      </w:pPr>
      <w:r w:rsidRPr="002B6F4C">
        <w:rPr>
          <w:rStyle w:val="Appelnotedebasdep"/>
          <w:vertAlign w:val="superscript"/>
        </w:rPr>
        <w:footnoteRef/>
      </w:r>
      <w:r w:rsidRPr="002B6F4C">
        <w:rPr>
          <w:vertAlign w:val="superscript"/>
        </w:rPr>
        <w:t xml:space="preserve"> </w:t>
      </w:r>
      <w:r>
        <w:t xml:space="preserve">Sa version anglaise est disponible gratuitement sur le web : </w:t>
      </w:r>
      <w:proofErr w:type="spellStart"/>
      <w:r w:rsidRPr="002B6F4C">
        <w:rPr>
          <w:i/>
          <w:iCs/>
          <w:color w:val="1D2129"/>
        </w:rPr>
        <w:t>Understanding</w:t>
      </w:r>
      <w:proofErr w:type="spellEnd"/>
      <w:r w:rsidRPr="002B6F4C">
        <w:rPr>
          <w:i/>
          <w:iCs/>
          <w:color w:val="1D2129"/>
        </w:rPr>
        <w:t xml:space="preserve"> Muhammad</w:t>
      </w:r>
      <w:r w:rsidRPr="002B6F4C">
        <w:rPr>
          <w:color w:val="1D2129"/>
        </w:rPr>
        <w:t xml:space="preserve">, Ali Sina, English version, </w:t>
      </w:r>
      <w:proofErr w:type="spellStart"/>
      <w:r w:rsidRPr="002B6F4C">
        <w:rPr>
          <w:color w:val="1D2129"/>
        </w:rPr>
        <w:t>sixth</w:t>
      </w:r>
      <w:proofErr w:type="spellEnd"/>
      <w:r w:rsidRPr="002B6F4C">
        <w:rPr>
          <w:color w:val="1D2129"/>
        </w:rPr>
        <w:t xml:space="preserve"> </w:t>
      </w:r>
      <w:proofErr w:type="spellStart"/>
      <w:r w:rsidRPr="002B6F4C">
        <w:rPr>
          <w:color w:val="1D2129"/>
        </w:rPr>
        <w:t>edition</w:t>
      </w:r>
      <w:proofErr w:type="spellEnd"/>
      <w:r w:rsidRPr="002B6F4C">
        <w:rPr>
          <w:color w:val="1D2129"/>
        </w:rPr>
        <w:t xml:space="preserve">, </w:t>
      </w:r>
      <w:hyperlink r:id="rId54" w:history="1">
        <w:r w:rsidRPr="002B6F4C">
          <w:rPr>
            <w:rStyle w:val="Lienhypertexte"/>
            <w:rFonts w:eastAsia="Times New Roman"/>
            <w:bCs/>
          </w:rPr>
          <w:t>http://www.doc-developpement-durable.org/jardin.secret/EcritsPolitiquesetPhilosophiques/SurIslam/livres/Understanding-Muhammad_Ali_Sina_English_version_sixth-edition.pdf</w:t>
        </w:r>
      </w:hyperlink>
    </w:p>
  </w:footnote>
  <w:footnote w:id="59">
    <w:p w:rsidR="00F33539" w:rsidRDefault="00F33539">
      <w:pPr>
        <w:pStyle w:val="Notedebasdepage"/>
      </w:pPr>
      <w:r w:rsidRPr="00C172B6">
        <w:rPr>
          <w:rStyle w:val="Appelnotedebasdep"/>
          <w:vertAlign w:val="superscript"/>
        </w:rPr>
        <w:footnoteRef/>
      </w:r>
      <w:r>
        <w:t xml:space="preserve"> Jim Jones (pasteur), </w:t>
      </w:r>
      <w:hyperlink r:id="rId55" w:history="1">
        <w:r w:rsidRPr="00525E01">
          <w:rPr>
            <w:rStyle w:val="Lienhypertexte"/>
          </w:rPr>
          <w:t>https://en.wikipedia.org/wiki/Jim_Jones</w:t>
        </w:r>
      </w:hyperlink>
      <w:r>
        <w:t xml:space="preserve"> &amp; </w:t>
      </w:r>
      <w:hyperlink r:id="rId56" w:history="1">
        <w:r w:rsidRPr="00525E01">
          <w:rPr>
            <w:rStyle w:val="Lienhypertexte"/>
          </w:rPr>
          <w:t>https://fr.wikipedia.org/wiki/Jim_Jones_(pasteur)</w:t>
        </w:r>
      </w:hyperlink>
      <w:r>
        <w:t xml:space="preserve"> </w:t>
      </w:r>
    </w:p>
  </w:footnote>
  <w:footnote w:id="60">
    <w:p w:rsidR="00F33539" w:rsidRPr="00C172B6" w:rsidRDefault="00F33539">
      <w:pPr>
        <w:pStyle w:val="Notedebasdepage"/>
        <w:rPr>
          <w:lang w:val="en-GB"/>
        </w:rPr>
      </w:pPr>
      <w:r w:rsidRPr="00C172B6">
        <w:rPr>
          <w:rStyle w:val="Appelnotedebasdep"/>
          <w:vertAlign w:val="superscript"/>
        </w:rPr>
        <w:footnoteRef/>
      </w:r>
      <w:r w:rsidRPr="00C172B6">
        <w:rPr>
          <w:vertAlign w:val="superscript"/>
          <w:lang w:val="en-GB"/>
        </w:rPr>
        <w:t xml:space="preserve"> </w:t>
      </w:r>
      <w:r w:rsidRPr="00C172B6">
        <w:rPr>
          <w:lang w:val="en-GB"/>
        </w:rPr>
        <w:t xml:space="preserve">David Koresh, </w:t>
      </w:r>
      <w:hyperlink r:id="rId57" w:history="1">
        <w:r w:rsidRPr="00525E01">
          <w:rPr>
            <w:rStyle w:val="Lienhypertexte"/>
            <w:lang w:val="en-GB"/>
          </w:rPr>
          <w:t>https://fr.wikipedia.org/wiki/David_Koresh</w:t>
        </w:r>
      </w:hyperlink>
      <w:r>
        <w:rPr>
          <w:lang w:val="en-GB"/>
        </w:rPr>
        <w:t xml:space="preserve"> </w:t>
      </w:r>
    </w:p>
  </w:footnote>
  <w:footnote w:id="61">
    <w:p w:rsidR="00F33539" w:rsidRPr="00C172B6" w:rsidRDefault="00F33539">
      <w:pPr>
        <w:pStyle w:val="Notedebasdepage"/>
        <w:rPr>
          <w:lang w:val="en-GB"/>
        </w:rPr>
      </w:pPr>
      <w:r w:rsidRPr="00847BFF">
        <w:rPr>
          <w:rStyle w:val="Appelnotedebasdep"/>
          <w:vertAlign w:val="superscript"/>
        </w:rPr>
        <w:footnoteRef/>
      </w:r>
      <w:r w:rsidRPr="00C172B6">
        <w:rPr>
          <w:vertAlign w:val="superscript"/>
          <w:lang w:val="en-GB"/>
        </w:rPr>
        <w:t xml:space="preserve"> </w:t>
      </w:r>
      <w:r w:rsidRPr="00C172B6">
        <w:rPr>
          <w:i/>
          <w:lang w:val="en-GB"/>
        </w:rPr>
        <w:t>The Role of Psychotic Disorders in Religious History Considered</w:t>
      </w:r>
      <w:r w:rsidRPr="00C172B6">
        <w:rPr>
          <w:lang w:val="en-GB"/>
        </w:rPr>
        <w:t xml:space="preserve"> [Le </w:t>
      </w:r>
      <w:proofErr w:type="spellStart"/>
      <w:r w:rsidRPr="00C172B6">
        <w:rPr>
          <w:lang w:val="en-GB"/>
        </w:rPr>
        <w:t>rôle</w:t>
      </w:r>
      <w:proofErr w:type="spellEnd"/>
      <w:r w:rsidRPr="00C172B6">
        <w:rPr>
          <w:lang w:val="en-GB"/>
        </w:rPr>
        <w:t xml:space="preserve"> des troubles </w:t>
      </w:r>
      <w:proofErr w:type="spellStart"/>
      <w:r w:rsidRPr="00C172B6">
        <w:rPr>
          <w:lang w:val="en-GB"/>
        </w:rPr>
        <w:t>psychotiques</w:t>
      </w:r>
      <w:proofErr w:type="spellEnd"/>
      <w:r w:rsidRPr="00C172B6">
        <w:rPr>
          <w:lang w:val="en-GB"/>
        </w:rPr>
        <w:t xml:space="preserve"> dans </w:t>
      </w:r>
      <w:proofErr w:type="spellStart"/>
      <w:r w:rsidRPr="00C172B6">
        <w:rPr>
          <w:lang w:val="en-GB"/>
        </w:rPr>
        <w:t>l'histoire</w:t>
      </w:r>
      <w:proofErr w:type="spellEnd"/>
      <w:r w:rsidRPr="00C172B6">
        <w:rPr>
          <w:lang w:val="en-GB"/>
        </w:rPr>
        <w:t xml:space="preserve"> religieuse </w:t>
      </w:r>
      <w:proofErr w:type="spellStart"/>
      <w:r w:rsidRPr="00C172B6">
        <w:rPr>
          <w:lang w:val="en-GB"/>
        </w:rPr>
        <w:t>considérée</w:t>
      </w:r>
      <w:proofErr w:type="spellEnd"/>
      <w:r w:rsidRPr="00C172B6">
        <w:rPr>
          <w:lang w:val="en-GB"/>
        </w:rPr>
        <w:t xml:space="preserve">], Evan D. Murray ,MARYLAND, Miles G. Cunningham ,MD, </w:t>
      </w:r>
      <w:proofErr w:type="spellStart"/>
      <w:r w:rsidRPr="00C172B6">
        <w:rPr>
          <w:lang w:val="en-GB"/>
        </w:rPr>
        <w:t>Ph.D.Et</w:t>
      </w:r>
      <w:proofErr w:type="spellEnd"/>
      <w:r w:rsidRPr="00C172B6">
        <w:rPr>
          <w:lang w:val="en-GB"/>
        </w:rPr>
        <w:t xml:space="preserve"> Bruce H. Price ,MARYLAND, </w:t>
      </w:r>
      <w:hyperlink r:id="rId58" w:history="1">
        <w:r w:rsidRPr="00525E01">
          <w:rPr>
            <w:rStyle w:val="Lienhypertexte"/>
            <w:lang w:val="en-GB"/>
          </w:rPr>
          <w:t>http://neuro.psychiatryonline.org/doi/full/10.1176/appi.neuropsych.11090214</w:t>
        </w:r>
      </w:hyperlink>
      <w:r>
        <w:rPr>
          <w:lang w:val="en-GB"/>
        </w:rPr>
        <w:t xml:space="preserve"> </w:t>
      </w:r>
      <w:proofErr w:type="spellStart"/>
      <w:r w:rsidRPr="00C172B6">
        <w:rPr>
          <w:lang w:val="en-GB"/>
        </w:rPr>
        <w:t>ou</w:t>
      </w:r>
      <w:proofErr w:type="spellEnd"/>
      <w:r w:rsidRPr="00C172B6">
        <w:rPr>
          <w:lang w:val="en-GB"/>
        </w:rPr>
        <w:t xml:space="preserve"> </w:t>
      </w:r>
      <w:hyperlink r:id="rId59" w:history="1">
        <w:r w:rsidRPr="00C172B6">
          <w:rPr>
            <w:rStyle w:val="Lienhypertexte"/>
            <w:lang w:val="en-GB"/>
          </w:rPr>
          <w:t>http://www.doc-developpement-durable.org/jardin.secret/EcritsPolitiquesetPhilosophiques/SurIslam/The-Role-of-Psychotic-Disorders-in-Religious-History-Considered_appi.neuropsych.pdf</w:t>
        </w:r>
      </w:hyperlink>
      <w:r w:rsidRPr="00C172B6">
        <w:rPr>
          <w:lang w:val="en-GB"/>
        </w:rPr>
        <w:t xml:space="preserve"> </w:t>
      </w:r>
    </w:p>
  </w:footnote>
  <w:footnote w:id="62">
    <w:p w:rsidR="00F33539" w:rsidRDefault="00F33539">
      <w:pPr>
        <w:pStyle w:val="Notedebasdepage"/>
      </w:pPr>
      <w:r w:rsidRPr="00847BFF">
        <w:rPr>
          <w:rStyle w:val="Appelnotedebasdep"/>
          <w:vertAlign w:val="superscript"/>
        </w:rPr>
        <w:footnoteRef/>
      </w:r>
      <w:r w:rsidRPr="00847BFF">
        <w:rPr>
          <w:vertAlign w:val="superscript"/>
        </w:rPr>
        <w:t xml:space="preserve"> </w:t>
      </w:r>
      <w:r w:rsidRPr="00847BFF">
        <w:t xml:space="preserve">Jésus, Abraham et Moïse étaient-ils psychotiques ? Clément Guillet, </w:t>
      </w:r>
      <w:hyperlink r:id="rId60" w:history="1">
        <w:r w:rsidRPr="00525E01">
          <w:rPr>
            <w:rStyle w:val="Lienhypertexte"/>
          </w:rPr>
          <w:t>http://m.slate.fr/story/115853/jesus-abraham-moise-psychotiques</w:t>
        </w:r>
      </w:hyperlink>
      <w:r>
        <w:t xml:space="preserve"> </w:t>
      </w:r>
    </w:p>
  </w:footnote>
  <w:footnote w:id="63">
    <w:p w:rsidR="00F33539" w:rsidRDefault="00F33539">
      <w:pPr>
        <w:pStyle w:val="Notedebasdepage"/>
      </w:pPr>
      <w:r w:rsidRPr="002B6F4C">
        <w:rPr>
          <w:rStyle w:val="Appelnotedebasdep"/>
          <w:vertAlign w:val="superscript"/>
        </w:rPr>
        <w:footnoteRef/>
      </w:r>
      <w:r>
        <w:t xml:space="preserve"> </w:t>
      </w:r>
      <w:r>
        <w:rPr>
          <w:i/>
          <w:iCs/>
          <w:color w:val="1D2129"/>
        </w:rPr>
        <w:t>Les décisions absurdes</w:t>
      </w:r>
      <w:r>
        <w:rPr>
          <w:color w:val="1D2129"/>
        </w:rPr>
        <w:t>, T1, T2, T3, Christian Morel, PUF.</w:t>
      </w:r>
    </w:p>
  </w:footnote>
  <w:footnote w:id="64">
    <w:p w:rsidR="00F33539" w:rsidRDefault="00F33539" w:rsidP="00F22C3B">
      <w:pPr>
        <w:pStyle w:val="Notedebasdepage"/>
        <w:jc w:val="both"/>
      </w:pPr>
      <w:r w:rsidRPr="00F22C3B">
        <w:rPr>
          <w:rStyle w:val="Appelnotedebasdep"/>
          <w:vertAlign w:val="superscript"/>
        </w:rPr>
        <w:footnoteRef/>
      </w:r>
      <w:r>
        <w:t xml:space="preserve"> </w:t>
      </w:r>
      <w:proofErr w:type="spellStart"/>
      <w:r w:rsidRPr="00E1745C">
        <w:rPr>
          <w:color w:val="1D2129"/>
        </w:rPr>
        <w:t>Ulugh</w:t>
      </w:r>
      <w:proofErr w:type="spellEnd"/>
      <w:r w:rsidRPr="00E1745C">
        <w:rPr>
          <w:color w:val="1D2129"/>
        </w:rPr>
        <w:t xml:space="preserve"> </w:t>
      </w:r>
      <w:proofErr w:type="spellStart"/>
      <w:r w:rsidRPr="00E1745C">
        <w:rPr>
          <w:color w:val="1D2129"/>
        </w:rPr>
        <w:t>Beg</w:t>
      </w:r>
      <w:proofErr w:type="spellEnd"/>
      <w:r w:rsidRPr="00E1745C">
        <w:rPr>
          <w:color w:val="1D2129"/>
        </w:rPr>
        <w:t xml:space="preserve">, prince-astronome, gouverneur de Samarcande, a fait édifier un </w:t>
      </w:r>
      <w:proofErr w:type="spellStart"/>
      <w:r w:rsidRPr="00E1745C">
        <w:rPr>
          <w:color w:val="1D2129"/>
        </w:rPr>
        <w:t>observatoireastronomique</w:t>
      </w:r>
      <w:proofErr w:type="spellEnd"/>
      <w:r w:rsidRPr="00E1745C">
        <w:rPr>
          <w:color w:val="1D2129"/>
        </w:rPr>
        <w:t>, au début du XVe siècle, dans cette ville. Il y travailla et enseigna avec quelque 70 mathématiciens et astronomes, dont Qadi-</w:t>
      </w:r>
      <w:proofErr w:type="spellStart"/>
      <w:r w:rsidRPr="00E1745C">
        <w:rPr>
          <w:color w:val="1D2129"/>
        </w:rPr>
        <w:t>zadeh</w:t>
      </w:r>
      <w:proofErr w:type="spellEnd"/>
      <w:r w:rsidRPr="00E1745C">
        <w:rPr>
          <w:color w:val="1D2129"/>
        </w:rPr>
        <w:t xml:space="preserve"> Roumi, al-Kachi et Ali </w:t>
      </w:r>
      <w:proofErr w:type="spellStart"/>
      <w:r w:rsidRPr="00E1745C">
        <w:rPr>
          <w:color w:val="1D2129"/>
        </w:rPr>
        <w:t>Quchtchi</w:t>
      </w:r>
      <w:proofErr w:type="spellEnd"/>
      <w:r w:rsidRPr="00E1745C">
        <w:rPr>
          <w:color w:val="1D2129"/>
        </w:rPr>
        <w:t xml:space="preserve">, aboutissant à la publication des tables </w:t>
      </w:r>
      <w:proofErr w:type="spellStart"/>
      <w:r w:rsidRPr="00E1745C">
        <w:rPr>
          <w:color w:val="1D2129"/>
        </w:rPr>
        <w:t>sultaniennes</w:t>
      </w:r>
      <w:proofErr w:type="spellEnd"/>
      <w:r w:rsidRPr="00E1745C">
        <w:rPr>
          <w:color w:val="1D2129"/>
        </w:rPr>
        <w:t xml:space="preserve">. </w:t>
      </w:r>
      <w:r w:rsidRPr="00E1745C">
        <w:rPr>
          <w:b/>
          <w:color w:val="1D2129"/>
        </w:rPr>
        <w:t>Mais il s'était fait des inimitiés en donnant plus de poids à l'observation qu'au témoignage d'Aristote</w:t>
      </w:r>
      <w:r w:rsidRPr="00E1745C">
        <w:rPr>
          <w:color w:val="1D2129"/>
        </w:rPr>
        <w:t xml:space="preserve">. Il avait fait scandale avec une fête, à l'occasion de la circoncision de son fils, où il y avait du vin. Mais ce n'est qu'après son assassinat (1449) </w:t>
      </w:r>
      <w:r w:rsidRPr="00E1745C">
        <w:rPr>
          <w:b/>
          <w:color w:val="1D2129"/>
        </w:rPr>
        <w:t>que des intégristes eurent une occasion de raser l'observatoire</w:t>
      </w:r>
      <w:r w:rsidRPr="00E1745C">
        <w:rPr>
          <w:color w:val="1D2129"/>
        </w:rPr>
        <w:t>.</w:t>
      </w:r>
      <w:r>
        <w:rPr>
          <w:color w:val="1D2129"/>
        </w:rPr>
        <w:t xml:space="preserve"> Source : </w:t>
      </w:r>
      <w:r w:rsidRPr="00E5180A">
        <w:rPr>
          <w:i/>
          <w:color w:val="1D2129"/>
        </w:rPr>
        <w:t>Observatoire astronomique d'</w:t>
      </w:r>
      <w:proofErr w:type="spellStart"/>
      <w:r w:rsidRPr="00E5180A">
        <w:rPr>
          <w:i/>
          <w:color w:val="1D2129"/>
        </w:rPr>
        <w:t>Ulugh</w:t>
      </w:r>
      <w:proofErr w:type="spellEnd"/>
      <w:r w:rsidRPr="00E5180A">
        <w:rPr>
          <w:i/>
          <w:color w:val="1D2129"/>
        </w:rPr>
        <w:t xml:space="preserve"> </w:t>
      </w:r>
      <w:proofErr w:type="spellStart"/>
      <w:r w:rsidRPr="00E5180A">
        <w:rPr>
          <w:i/>
          <w:color w:val="1D2129"/>
        </w:rPr>
        <w:t>Beg</w:t>
      </w:r>
      <w:proofErr w:type="spellEnd"/>
      <w:r w:rsidRPr="00E5180A">
        <w:rPr>
          <w:color w:val="1D2129"/>
        </w:rPr>
        <w:t xml:space="preserve">, </w:t>
      </w:r>
      <w:hyperlink r:id="rId61" w:history="1">
        <w:r w:rsidRPr="00525E01">
          <w:rPr>
            <w:rStyle w:val="Lienhypertexte"/>
          </w:rPr>
          <w:t>https://fr.wikipedia.org/wiki/Observatoire_astronomique_d'Ulugh_Beg</w:t>
        </w:r>
      </w:hyperlink>
    </w:p>
  </w:footnote>
  <w:footnote w:id="65">
    <w:p w:rsidR="00F33539" w:rsidRDefault="00F33539" w:rsidP="00F22C3B">
      <w:pPr>
        <w:pStyle w:val="Notedebasdepage"/>
        <w:jc w:val="both"/>
      </w:pPr>
      <w:r w:rsidRPr="005137D1">
        <w:rPr>
          <w:rStyle w:val="Appelnotedebasdep"/>
          <w:vertAlign w:val="superscript"/>
        </w:rPr>
        <w:footnoteRef/>
      </w:r>
      <w:r>
        <w:t xml:space="preserve"> </w:t>
      </w:r>
      <w:r w:rsidRPr="00E1745C">
        <w:rPr>
          <w:color w:val="1D2129"/>
        </w:rPr>
        <w:t xml:space="preserve">Al-Din, l'astronome officiel de l'empire, à l'initiative de construction d'un observatoire astronomique, voit une comète depuis son observatoire, il pense que c'est un présage qui annonce une prochaine victoire militaire de l'Empire ottoman. Cependant, cette prévision était fausse, l'Empire ottoman perd cette bataille, et </w:t>
      </w:r>
      <w:r w:rsidRPr="00E1745C">
        <w:rPr>
          <w:b/>
          <w:color w:val="1D2129"/>
        </w:rPr>
        <w:t>sous la pression de son entourage, le sultan Murad III décide la destruction de l'observatoire en 1580</w:t>
      </w:r>
      <w:r w:rsidRPr="00E1745C">
        <w:rPr>
          <w:color w:val="1D2129"/>
        </w:rPr>
        <w:t xml:space="preserve">. </w:t>
      </w:r>
      <w:r>
        <w:rPr>
          <w:color w:val="1D2129"/>
        </w:rPr>
        <w:t xml:space="preserve">Cet observatoire ne sera en fonction que durant 2 à 3 ans de 1577 à 1580. Source : </w:t>
      </w:r>
      <w:r w:rsidRPr="00E1745C">
        <w:rPr>
          <w:color w:val="1D2129"/>
        </w:rPr>
        <w:t>Observatoire de Constantinople</w:t>
      </w:r>
      <w:r>
        <w:rPr>
          <w:color w:val="1D2129"/>
        </w:rPr>
        <w:t xml:space="preserve"> (d’Istanbul)</w:t>
      </w:r>
      <w:r w:rsidRPr="00E1745C">
        <w:rPr>
          <w:color w:val="1D2129"/>
        </w:rPr>
        <w:t xml:space="preserve">, </w:t>
      </w:r>
      <w:hyperlink r:id="rId62" w:history="1">
        <w:r w:rsidRPr="00525E01">
          <w:rPr>
            <w:rStyle w:val="Lienhypertexte"/>
          </w:rPr>
          <w:t>https://fr.wikipedia.org/wiki/Observatoire_de_Constantinople</w:t>
        </w:r>
      </w:hyperlink>
    </w:p>
  </w:footnote>
  <w:footnote w:id="66">
    <w:p w:rsidR="00F33539" w:rsidRDefault="00F33539">
      <w:pPr>
        <w:pStyle w:val="Notedebasdepage"/>
      </w:pPr>
      <w:r w:rsidRPr="00B741D3">
        <w:rPr>
          <w:rStyle w:val="Appelnotedebasdep"/>
          <w:vertAlign w:val="superscript"/>
        </w:rPr>
        <w:footnoteRef/>
      </w:r>
      <w:r>
        <w:t xml:space="preserve"> Une hypothèse personnelle est que comme il n’y a jamais eu séparation du pouvoir religieux du pouvoir politique (temporel), en Islam, cela alors encore accrut le pouvoir religieux (sur les consciences, sur toutes les décisions politiques</w:t>
      </w:r>
      <w:proofErr w:type="gramStart"/>
      <w:r>
        <w:t xml:space="preserve"> ….</w:t>
      </w:r>
      <w:proofErr w:type="gramEnd"/>
      <w:r>
        <w:t>).</w:t>
      </w:r>
    </w:p>
  </w:footnote>
  <w:footnote w:id="67">
    <w:p w:rsidR="00D50185" w:rsidRDefault="00D50185" w:rsidP="00D50185">
      <w:pPr>
        <w:pStyle w:val="Notedebasdepage"/>
        <w:jc w:val="both"/>
      </w:pPr>
      <w:r w:rsidRPr="00D50185">
        <w:rPr>
          <w:rStyle w:val="Appelnotedebasdep"/>
          <w:vertAlign w:val="superscript"/>
        </w:rPr>
        <w:footnoteRef/>
      </w:r>
      <w:r>
        <w:t xml:space="preserve"> « </w:t>
      </w:r>
      <w:r w:rsidRPr="00D50185">
        <w:rPr>
          <w:b/>
          <w:i/>
        </w:rPr>
        <w:t xml:space="preserve">80% des jeunes musulmans qu’on a interrogés considèrent que </w:t>
      </w:r>
      <w:r w:rsidRPr="00D50185">
        <w:rPr>
          <w:b/>
          <w:i/>
          <w:u w:val="single"/>
        </w:rPr>
        <w:t>la religion a raison contre la science</w:t>
      </w:r>
      <w:r>
        <w:t xml:space="preserve"> » [en France]. </w:t>
      </w:r>
      <w:r>
        <w:t>Olivier Galland, sociologue, directeur de recherche au CNRS, a coordonné avec Anne Muxel une enquête auprès de 7 000 lycéens de 23 lycées en France, pour évaluer le degré de radicalité de leurs opinions, et en comprendre les ressorts.</w:t>
      </w:r>
    </w:p>
    <w:p w:rsidR="00D50185" w:rsidRDefault="00D50185" w:rsidP="00D50185">
      <w:pPr>
        <w:pStyle w:val="Notedebasdepage"/>
      </w:pPr>
      <w:r>
        <w:t>Source</w:t>
      </w:r>
      <w:r>
        <w:t>s</w:t>
      </w:r>
      <w:r>
        <w:t xml:space="preserve"> :</w:t>
      </w:r>
      <w:r>
        <w:t xml:space="preserve"> a)</w:t>
      </w:r>
      <w:r>
        <w:t xml:space="preserve"> "</w:t>
      </w:r>
      <w:r w:rsidRPr="00D50185">
        <w:rPr>
          <w:i/>
        </w:rPr>
        <w:t>L'effet islam" dans la radicalité des jeunes,</w:t>
      </w:r>
      <w:r>
        <w:t xml:space="preserve"> selon Olivier Galland, </w:t>
      </w:r>
      <w:hyperlink r:id="rId63" w:history="1">
        <w:r w:rsidRPr="00747CB5">
          <w:rPr>
            <w:rStyle w:val="Lienhypertexte"/>
          </w:rPr>
          <w:t>https://www.youtube.com/watch?v=T9tUVXnHYFc</w:t>
        </w:r>
      </w:hyperlink>
      <w:r>
        <w:t xml:space="preserve">  </w:t>
      </w:r>
    </w:p>
    <w:p w:rsidR="00D50185" w:rsidRDefault="00D50185" w:rsidP="00D50185">
      <w:pPr>
        <w:pStyle w:val="Notedebasdepage"/>
      </w:pPr>
      <w:r>
        <w:t xml:space="preserve">b) </w:t>
      </w:r>
      <w:r w:rsidRPr="00D50185">
        <w:t xml:space="preserve">Olivier Galland : « </w:t>
      </w:r>
      <w:r w:rsidRPr="00D50185">
        <w:rPr>
          <w:i/>
        </w:rPr>
        <w:t>L’"effet islam" explique mieux la radicalité que des facteurs sociaux</w:t>
      </w:r>
      <w:r>
        <w:t> »</w:t>
      </w:r>
      <w:r w:rsidRPr="00D50185">
        <w:t xml:space="preserve"> [</w:t>
      </w:r>
      <w:r>
        <w:t xml:space="preserve">tels que </w:t>
      </w:r>
      <w:r w:rsidRPr="00D50185">
        <w:t>discriminations, pauvreté ...]</w:t>
      </w:r>
      <w:r>
        <w:t xml:space="preserve">, </w:t>
      </w:r>
      <w:r w:rsidRPr="00D50185">
        <w:t xml:space="preserve">, Par Sonya Faure et Thibaut </w:t>
      </w:r>
      <w:proofErr w:type="spellStart"/>
      <w:r w:rsidRPr="00D50185">
        <w:t>Sardier</w:t>
      </w:r>
      <w:proofErr w:type="spellEnd"/>
      <w:r w:rsidRPr="00D50185">
        <w:t xml:space="preserve">, 4 avril 2018, </w:t>
      </w:r>
      <w:hyperlink r:id="rId64" w:history="1">
        <w:r w:rsidRPr="00747CB5">
          <w:rPr>
            <w:rStyle w:val="Lienhypertexte"/>
          </w:rPr>
          <w:t>https://www.liberation.fr/debats/2018/04/04/olivier-galland-l-effet-islam-explique-mieux-la-radicalite-que-des-facteurs-sociaux_1641050</w:t>
        </w:r>
      </w:hyperlink>
      <w:r>
        <w:t xml:space="preserve"> </w:t>
      </w:r>
    </w:p>
  </w:footnote>
  <w:footnote w:id="68">
    <w:p w:rsidR="00F33539" w:rsidRDefault="00F33539" w:rsidP="00F22C3B">
      <w:pPr>
        <w:pStyle w:val="Notedebasdepage"/>
        <w:jc w:val="both"/>
      </w:pPr>
      <w:r w:rsidRPr="002B6F4C">
        <w:rPr>
          <w:rStyle w:val="Appelnotedebasdep"/>
          <w:vertAlign w:val="superscript"/>
        </w:rPr>
        <w:footnoteRef/>
      </w:r>
      <w:r w:rsidRPr="002B6F4C">
        <w:rPr>
          <w:vertAlign w:val="superscript"/>
        </w:rPr>
        <w:t xml:space="preserve"> </w:t>
      </w:r>
      <w:r>
        <w:t>Alexandra Laignel-</w:t>
      </w:r>
      <w:proofErr w:type="spellStart"/>
      <w:r>
        <w:t>Lavastine</w:t>
      </w:r>
      <w:proofErr w:type="spellEnd"/>
      <w:r>
        <w:t xml:space="preserve">, </w:t>
      </w:r>
      <w:r w:rsidRPr="002B6F4C">
        <w:rPr>
          <w:i/>
        </w:rPr>
        <w:t>Pourquoi serions-nous encore prêts à mourir ?</w:t>
      </w:r>
      <w:r>
        <w:t xml:space="preserve"> Cerf, 2017, pages 60-61.</w:t>
      </w:r>
    </w:p>
  </w:footnote>
  <w:footnote w:id="69">
    <w:p w:rsidR="00F33539" w:rsidRPr="00537330" w:rsidRDefault="00F33539" w:rsidP="000D2BA4">
      <w:pPr>
        <w:jc w:val="both"/>
        <w:rPr>
          <w:rFonts w:eastAsia="Times New Roman" w:cs="Times New Roman"/>
          <w:sz w:val="20"/>
          <w:szCs w:val="20"/>
          <w:lang w:eastAsia="fr-FR"/>
        </w:rPr>
      </w:pPr>
      <w:r w:rsidRPr="000D2BA4">
        <w:rPr>
          <w:rStyle w:val="Appelnotedebasdep"/>
          <w:sz w:val="20"/>
          <w:szCs w:val="20"/>
          <w:vertAlign w:val="superscript"/>
        </w:rPr>
        <w:footnoteRef/>
      </w:r>
      <w:r w:rsidRPr="000D2BA4">
        <w:rPr>
          <w:sz w:val="20"/>
          <w:szCs w:val="20"/>
        </w:rPr>
        <w:t xml:space="preserve"> « </w:t>
      </w:r>
      <w:r w:rsidRPr="000D2BA4">
        <w:rPr>
          <w:bCs/>
          <w:i/>
          <w:iCs/>
          <w:sz w:val="20"/>
          <w:szCs w:val="20"/>
        </w:rPr>
        <w:t xml:space="preserve">Aujourd'hui, cet islam politique remet en question toute vision scientifique qui s'inscrit dans la globalité et dans la durée : </w:t>
      </w:r>
      <w:r w:rsidRPr="00BE45DD">
        <w:rPr>
          <w:b/>
          <w:bCs/>
          <w:i/>
          <w:iCs/>
          <w:sz w:val="20"/>
          <w:szCs w:val="20"/>
        </w:rPr>
        <w:t>Einstein</w:t>
      </w:r>
      <w:r w:rsidRPr="000D2BA4">
        <w:rPr>
          <w:bCs/>
          <w:i/>
          <w:iCs/>
          <w:sz w:val="20"/>
          <w:szCs w:val="20"/>
        </w:rPr>
        <w:t xml:space="preserve">, par exemple, qui propose un cadre de pensée globale pour l'Univers, </w:t>
      </w:r>
      <w:r w:rsidRPr="00BE45DD">
        <w:rPr>
          <w:b/>
          <w:bCs/>
          <w:i/>
          <w:iCs/>
          <w:sz w:val="20"/>
          <w:szCs w:val="20"/>
        </w:rPr>
        <w:t>est rejeté de même que Darwin</w:t>
      </w:r>
      <w:r w:rsidRPr="000D2BA4">
        <w:rPr>
          <w:bCs/>
          <w:i/>
          <w:iCs/>
          <w:sz w:val="20"/>
          <w:szCs w:val="20"/>
        </w:rPr>
        <w:t>, qui, avec la théorie de l'évolution, explique la diversité du vivant à travers les âges</w:t>
      </w:r>
      <w:r w:rsidRPr="000D2BA4">
        <w:rPr>
          <w:i/>
          <w:iCs/>
          <w:sz w:val="20"/>
          <w:szCs w:val="20"/>
        </w:rPr>
        <w:t>. Dans les années 80, mes étudiants contestaient la Théorie de la relativité, le fait que la vitesse ne pouvait pas avoir </w:t>
      </w:r>
      <w:r w:rsidRPr="000D2BA4">
        <w:rPr>
          <w:bCs/>
          <w:i/>
          <w:iCs/>
          <w:sz w:val="20"/>
          <w:szCs w:val="20"/>
        </w:rPr>
        <w:t>une vitesse finie, on était dans l’ordre de l’infinie</w:t>
      </w:r>
      <w:r w:rsidRPr="000D2BA4">
        <w:rPr>
          <w:i/>
          <w:iCs/>
          <w:sz w:val="20"/>
          <w:szCs w:val="20"/>
        </w:rPr>
        <w:t> </w:t>
      </w:r>
      <w:r w:rsidRPr="000D2BA4">
        <w:rPr>
          <w:bCs/>
          <w:i/>
          <w:iCs/>
          <w:sz w:val="20"/>
          <w:szCs w:val="20"/>
        </w:rPr>
        <w:t xml:space="preserve">puisque la lumière, c’est quelque chose qui est le signe divin sur Terre […] </w:t>
      </w:r>
      <w:r w:rsidRPr="000D2BA4">
        <w:rPr>
          <w:rFonts w:eastAsia="Times New Roman" w:cs="Times New Roman"/>
          <w:bCs/>
          <w:i/>
          <w:iCs/>
          <w:sz w:val="20"/>
          <w:szCs w:val="20"/>
          <w:lang w:eastAsia="fr-FR"/>
        </w:rPr>
        <w:t xml:space="preserve">Le mot clé des islamistes, c’est la certitude [capital de la foi], qui empêche l’esprit critique. </w:t>
      </w:r>
      <w:r w:rsidRPr="00537330">
        <w:rPr>
          <w:rFonts w:eastAsia="Times New Roman" w:cs="Times New Roman"/>
          <w:b/>
          <w:bCs/>
          <w:i/>
          <w:iCs/>
          <w:sz w:val="20"/>
          <w:szCs w:val="20"/>
          <w:lang w:eastAsia="fr-FR"/>
        </w:rPr>
        <w:t>L’islam politique considère le doute comme dangereux pour le croyant</w:t>
      </w:r>
      <w:r w:rsidRPr="000D2BA4">
        <w:rPr>
          <w:rFonts w:eastAsia="Times New Roman" w:cs="Times New Roman"/>
          <w:bCs/>
          <w:i/>
          <w:iCs/>
          <w:sz w:val="20"/>
          <w:szCs w:val="20"/>
          <w:lang w:eastAsia="fr-FR"/>
        </w:rPr>
        <w:t xml:space="preserve">. Pour eux, la </w:t>
      </w:r>
      <w:r w:rsidRPr="00537330">
        <w:rPr>
          <w:rFonts w:eastAsia="Times New Roman" w:cs="Times New Roman"/>
          <w:b/>
          <w:bCs/>
          <w:i/>
          <w:iCs/>
          <w:sz w:val="20"/>
          <w:szCs w:val="20"/>
          <w:lang w:eastAsia="fr-FR"/>
        </w:rPr>
        <w:t>science ne peut être autonome et doit être reliées (voire soumise) au religieux</w:t>
      </w:r>
      <w:r w:rsidRPr="000D2BA4">
        <w:rPr>
          <w:rFonts w:eastAsia="Times New Roman" w:cs="Times New Roman"/>
          <w:bCs/>
          <w:i/>
          <w:iCs/>
          <w:sz w:val="20"/>
          <w:szCs w:val="20"/>
          <w:lang w:eastAsia="fr-FR"/>
        </w:rPr>
        <w:t>.</w:t>
      </w:r>
      <w:r>
        <w:rPr>
          <w:rFonts w:eastAsia="Times New Roman" w:cs="Times New Roman"/>
          <w:sz w:val="20"/>
          <w:szCs w:val="20"/>
          <w:lang w:eastAsia="fr-FR"/>
        </w:rPr>
        <w:t xml:space="preserve"> </w:t>
      </w:r>
      <w:r w:rsidRPr="000D2BA4">
        <w:rPr>
          <w:rFonts w:eastAsia="Times New Roman" w:cs="Times New Roman"/>
          <w:bCs/>
          <w:i/>
          <w:iCs/>
          <w:sz w:val="20"/>
          <w:szCs w:val="20"/>
          <w:lang w:eastAsia="fr-FR"/>
        </w:rPr>
        <w:t>Cette pensée [islamiste] est une prison intellectuelle qui empêche le doute et la remise en cause des théories établies. Par là même, elle bloque l'inventivité et l'innovation</w:t>
      </w:r>
      <w:r>
        <w:rPr>
          <w:rFonts w:eastAsia="Times New Roman" w:cs="Times New Roman"/>
          <w:bCs/>
          <w:i/>
          <w:iCs/>
          <w:sz w:val="20"/>
          <w:szCs w:val="20"/>
          <w:lang w:eastAsia="fr-FR"/>
        </w:rPr>
        <w:t xml:space="preserve"> […]</w:t>
      </w:r>
      <w:r w:rsidRPr="000D2BA4">
        <w:rPr>
          <w:sz w:val="20"/>
          <w:szCs w:val="20"/>
        </w:rPr>
        <w:t xml:space="preserve"> », </w:t>
      </w:r>
      <w:proofErr w:type="spellStart"/>
      <w:r w:rsidRPr="000D2BA4">
        <w:rPr>
          <w:i/>
          <w:iCs/>
          <w:color w:val="000000"/>
          <w:sz w:val="20"/>
          <w:szCs w:val="20"/>
        </w:rPr>
        <w:t>Faouzia</w:t>
      </w:r>
      <w:proofErr w:type="spellEnd"/>
      <w:r w:rsidRPr="000D2BA4">
        <w:rPr>
          <w:i/>
          <w:iCs/>
          <w:color w:val="000000"/>
          <w:sz w:val="20"/>
          <w:szCs w:val="20"/>
        </w:rPr>
        <w:t xml:space="preserve"> </w:t>
      </w:r>
      <w:proofErr w:type="spellStart"/>
      <w:r w:rsidRPr="000D2BA4">
        <w:rPr>
          <w:i/>
          <w:iCs/>
          <w:color w:val="000000"/>
          <w:sz w:val="20"/>
          <w:szCs w:val="20"/>
        </w:rPr>
        <w:t>Charfi</w:t>
      </w:r>
      <w:proofErr w:type="spellEnd"/>
      <w:r w:rsidRPr="000D2BA4">
        <w:rPr>
          <w:i/>
          <w:iCs/>
          <w:color w:val="000000"/>
          <w:sz w:val="20"/>
          <w:szCs w:val="20"/>
        </w:rPr>
        <w:t>, physicienne tunisienne, qui enseignait la physique à l'Université de Tunis</w:t>
      </w:r>
      <w:r>
        <w:rPr>
          <w:i/>
          <w:iCs/>
          <w:color w:val="000000"/>
          <w:sz w:val="20"/>
          <w:szCs w:val="20"/>
        </w:rPr>
        <w:t xml:space="preserve">. Sources : a) </w:t>
      </w:r>
      <w:proofErr w:type="spellStart"/>
      <w:r w:rsidRPr="00537330">
        <w:rPr>
          <w:i/>
          <w:color w:val="000000"/>
          <w:sz w:val="20"/>
          <w:szCs w:val="20"/>
        </w:rPr>
        <w:t>Faouzia</w:t>
      </w:r>
      <w:proofErr w:type="spellEnd"/>
      <w:r w:rsidRPr="00537330">
        <w:rPr>
          <w:i/>
          <w:color w:val="000000"/>
          <w:sz w:val="20"/>
          <w:szCs w:val="20"/>
        </w:rPr>
        <w:t xml:space="preserve"> </w:t>
      </w:r>
      <w:proofErr w:type="spellStart"/>
      <w:r w:rsidRPr="00537330">
        <w:rPr>
          <w:i/>
          <w:color w:val="000000"/>
          <w:sz w:val="20"/>
          <w:szCs w:val="20"/>
        </w:rPr>
        <w:t>Charfi</w:t>
      </w:r>
      <w:proofErr w:type="spellEnd"/>
      <w:r w:rsidRPr="00537330">
        <w:rPr>
          <w:i/>
          <w:color w:val="000000"/>
          <w:sz w:val="20"/>
          <w:szCs w:val="20"/>
        </w:rPr>
        <w:t xml:space="preserve"> : "L’islam politique ne reconnaît pas la pensée rationnelle",</w:t>
      </w:r>
      <w:r w:rsidRPr="00537330">
        <w:rPr>
          <w:color w:val="000000"/>
          <w:sz w:val="20"/>
          <w:szCs w:val="20"/>
        </w:rPr>
        <w:t xml:space="preserve"> Rachel Mulot, 22.03.2018, </w:t>
      </w:r>
      <w:hyperlink r:id="rId65" w:history="1">
        <w:r w:rsidRPr="00537330">
          <w:rPr>
            <w:rStyle w:val="Lienhypertexte"/>
            <w:color w:val="954F72"/>
            <w:sz w:val="20"/>
            <w:szCs w:val="20"/>
          </w:rPr>
          <w:t>https://www.sciencesetavenir.fr/fondamental/faouzia-charfi-l-islam-politique-ne-reconnait-pas-la-pensee-rationnelle_122272</w:t>
        </w:r>
      </w:hyperlink>
      <w:r w:rsidRPr="00537330">
        <w:rPr>
          <w:color w:val="000000"/>
          <w:sz w:val="20"/>
          <w:szCs w:val="20"/>
        </w:rPr>
        <w:t xml:space="preserve">, b) </w:t>
      </w:r>
      <w:proofErr w:type="spellStart"/>
      <w:r w:rsidRPr="00537330">
        <w:rPr>
          <w:i/>
          <w:color w:val="000000"/>
          <w:sz w:val="20"/>
          <w:szCs w:val="20"/>
        </w:rPr>
        <w:t>Faouzia</w:t>
      </w:r>
      <w:proofErr w:type="spellEnd"/>
      <w:r w:rsidRPr="00537330">
        <w:rPr>
          <w:i/>
          <w:color w:val="000000"/>
          <w:sz w:val="20"/>
          <w:szCs w:val="20"/>
        </w:rPr>
        <w:t xml:space="preserve"> </w:t>
      </w:r>
      <w:proofErr w:type="spellStart"/>
      <w:r w:rsidRPr="00537330">
        <w:rPr>
          <w:i/>
          <w:color w:val="000000"/>
          <w:sz w:val="20"/>
          <w:szCs w:val="20"/>
        </w:rPr>
        <w:t>Charfi</w:t>
      </w:r>
      <w:proofErr w:type="spellEnd"/>
      <w:r w:rsidRPr="00537330">
        <w:rPr>
          <w:i/>
          <w:color w:val="000000"/>
          <w:sz w:val="20"/>
          <w:szCs w:val="20"/>
        </w:rPr>
        <w:t>, physicienne : "l'extrémisme remet en cause l'universalité de la science",</w:t>
      </w:r>
      <w:r w:rsidRPr="00537330">
        <w:rPr>
          <w:color w:val="000000"/>
          <w:sz w:val="20"/>
          <w:szCs w:val="20"/>
        </w:rPr>
        <w:t xml:space="preserve"> Azar </w:t>
      </w:r>
      <w:proofErr w:type="spellStart"/>
      <w:r w:rsidRPr="00537330">
        <w:rPr>
          <w:color w:val="000000"/>
          <w:sz w:val="20"/>
          <w:szCs w:val="20"/>
        </w:rPr>
        <w:t>Khalatbari</w:t>
      </w:r>
      <w:proofErr w:type="spellEnd"/>
      <w:r w:rsidRPr="00537330">
        <w:rPr>
          <w:color w:val="000000"/>
          <w:sz w:val="20"/>
          <w:szCs w:val="20"/>
        </w:rPr>
        <w:t>, 24.03.2018, </w:t>
      </w:r>
      <w:hyperlink r:id="rId66" w:history="1">
        <w:r w:rsidRPr="00537330">
          <w:rPr>
            <w:rStyle w:val="Lienhypertexte"/>
            <w:color w:val="954F72"/>
            <w:sz w:val="20"/>
            <w:szCs w:val="20"/>
          </w:rPr>
          <w:t>https://www.sciencesetavenir.fr/fondamental/faouzia-charfi-physicienne-l-extremisme-remet-en-cause-l-universalite-de-la-science_122244</w:t>
        </w:r>
      </w:hyperlink>
    </w:p>
  </w:footnote>
  <w:footnote w:id="70">
    <w:p w:rsidR="00F33539" w:rsidRPr="00537330" w:rsidRDefault="00F33539" w:rsidP="00537330">
      <w:pPr>
        <w:pStyle w:val="Notedebasdepage"/>
        <w:jc w:val="both"/>
      </w:pPr>
      <w:r w:rsidRPr="00BE45DD">
        <w:rPr>
          <w:rStyle w:val="Appelnotedebasdep"/>
          <w:vertAlign w:val="superscript"/>
        </w:rPr>
        <w:footnoteRef/>
      </w:r>
      <w:r w:rsidRPr="00BE45DD">
        <w:rPr>
          <w:vertAlign w:val="superscript"/>
        </w:rPr>
        <w:t xml:space="preserve"> </w:t>
      </w:r>
      <w:r w:rsidRPr="00537330">
        <w:t xml:space="preserve">Pour le physicien pakistanais, le </w:t>
      </w:r>
      <w:r w:rsidRPr="00537330">
        <w:rPr>
          <w:i/>
          <w:iCs/>
          <w:color w:val="000000"/>
        </w:rPr>
        <w:t xml:space="preserve">Dr. </w:t>
      </w:r>
      <w:proofErr w:type="spellStart"/>
      <w:r w:rsidRPr="00537330">
        <w:rPr>
          <w:i/>
          <w:iCs/>
          <w:color w:val="000000"/>
        </w:rPr>
        <w:t>Pervez</w:t>
      </w:r>
      <w:proofErr w:type="spellEnd"/>
      <w:r w:rsidRPr="00537330">
        <w:rPr>
          <w:i/>
          <w:iCs/>
          <w:color w:val="000000"/>
        </w:rPr>
        <w:t xml:space="preserve"> </w:t>
      </w:r>
      <w:proofErr w:type="spellStart"/>
      <w:r w:rsidRPr="00537330">
        <w:rPr>
          <w:i/>
          <w:iCs/>
          <w:color w:val="000000"/>
        </w:rPr>
        <w:t>Amirali</w:t>
      </w:r>
      <w:proofErr w:type="spellEnd"/>
      <w:r w:rsidRPr="00537330">
        <w:rPr>
          <w:i/>
          <w:iCs/>
          <w:color w:val="000000"/>
        </w:rPr>
        <w:t xml:space="preserve"> </w:t>
      </w:r>
      <w:proofErr w:type="spellStart"/>
      <w:r w:rsidRPr="00537330">
        <w:rPr>
          <w:i/>
          <w:iCs/>
          <w:color w:val="000000"/>
        </w:rPr>
        <w:t>Hoodbhoy</w:t>
      </w:r>
      <w:proofErr w:type="spellEnd"/>
      <w:r w:rsidRPr="00537330">
        <w:t xml:space="preserve">, le problème du marasme scientifique en terre d’islam </w:t>
      </w:r>
      <w:r>
        <w:t>est dû à</w:t>
      </w:r>
      <w:r w:rsidRPr="00537330">
        <w:t> : « </w:t>
      </w:r>
      <w:r w:rsidRPr="00537330">
        <w:rPr>
          <w:b/>
          <w:bCs/>
          <w:i/>
          <w:iCs/>
          <w:color w:val="000000"/>
        </w:rPr>
        <w:t>l’attention et le sérieux accordés aux charlatans, escrocs et religieux</w:t>
      </w:r>
      <w:r w:rsidRPr="00537330">
        <w:t> », « </w:t>
      </w:r>
      <w:r w:rsidRPr="00537330">
        <w:rPr>
          <w:b/>
          <w:bCs/>
          <w:i/>
          <w:iCs/>
          <w:color w:val="000000"/>
        </w:rPr>
        <w:t>L’exigence de prendre en considération la religion en tout, science comprise, ce qui étouffe l’esprit critique </w:t>
      </w:r>
      <w:r w:rsidRPr="00537330">
        <w:rPr>
          <w:bCs/>
          <w:i/>
          <w:iCs/>
          <w:color w:val="000000"/>
        </w:rPr>
        <w:t>», «</w:t>
      </w:r>
      <w:r w:rsidRPr="00537330">
        <w:rPr>
          <w:b/>
          <w:bCs/>
          <w:i/>
          <w:iCs/>
          <w:color w:val="000000"/>
        </w:rPr>
        <w:t> L’importance de la mémorisation dans l’enseignement, influencée par celle des textes religieux à connaître par cœur et à psalmodier</w:t>
      </w:r>
      <w:r w:rsidRPr="00537330">
        <w:rPr>
          <w:i/>
          <w:iCs/>
          <w:color w:val="000000"/>
        </w:rPr>
        <w:t>. « On demande à l’étudiant de reproduire des phénomènes scientifiques plutôt que de les analyser et de les comprendre par le raisonnement ».</w:t>
      </w:r>
      <w:r w:rsidRPr="00537330">
        <w:t xml:space="preserve"> « </w:t>
      </w:r>
      <w:r w:rsidRPr="00537330">
        <w:rPr>
          <w:i/>
        </w:rPr>
        <w:t xml:space="preserve">L’islam débat du sexe des anges (ou des djinns). Il pense idéologie et politique. Il spécule mais n’analyse pas. Il pense « puissance », plutôt que progrès, </w:t>
      </w:r>
      <w:r w:rsidRPr="00537330">
        <w:rPr>
          <w:b/>
          <w:i/>
        </w:rPr>
        <w:t>supériorité à démontrer plutôt que crédibilité à acquérir</w:t>
      </w:r>
      <w:r w:rsidRPr="00537330">
        <w:rPr>
          <w:i/>
        </w:rPr>
        <w:t>. Il rêve de pouvoir par le Savoir, croyant que le Savoir est dans le Coran</w:t>
      </w:r>
      <w:r w:rsidRPr="00537330">
        <w:t xml:space="preserve"> ». Sources : a) </w:t>
      </w:r>
      <w:r w:rsidRPr="00537330">
        <w:rPr>
          <w:i/>
          <w:iCs/>
          <w:color w:val="000000"/>
        </w:rPr>
        <w:t xml:space="preserve">Dr. </w:t>
      </w:r>
      <w:proofErr w:type="spellStart"/>
      <w:r w:rsidRPr="00537330">
        <w:rPr>
          <w:i/>
          <w:iCs/>
          <w:color w:val="000000"/>
        </w:rPr>
        <w:t>Hoodbhoy</w:t>
      </w:r>
      <w:proofErr w:type="spellEnd"/>
      <w:r w:rsidRPr="00537330">
        <w:t xml:space="preserve">, </w:t>
      </w:r>
      <w:r>
        <w:rPr>
          <w:color w:val="000000"/>
        </w:rPr>
        <w:t>i</w:t>
      </w:r>
      <w:r w:rsidRPr="00537330">
        <w:rPr>
          <w:color w:val="000000"/>
        </w:rPr>
        <w:t xml:space="preserve">nterviewé par le Dr. Stefano </w:t>
      </w:r>
      <w:proofErr w:type="spellStart"/>
      <w:r w:rsidRPr="00537330">
        <w:rPr>
          <w:color w:val="000000"/>
        </w:rPr>
        <w:t>Bigliardi</w:t>
      </w:r>
      <w:proofErr w:type="spellEnd"/>
      <w:r w:rsidRPr="00537330">
        <w:rPr>
          <w:color w:val="000000"/>
        </w:rPr>
        <w:t xml:space="preserve">, traduit de l'italien à l’anglais et paru dans la revue </w:t>
      </w:r>
      <w:proofErr w:type="spellStart"/>
      <w:r w:rsidRPr="00537330">
        <w:rPr>
          <w:color w:val="000000"/>
        </w:rPr>
        <w:t>Newsline</w:t>
      </w:r>
      <w:proofErr w:type="spellEnd"/>
      <w:r w:rsidRPr="00537330">
        <w:rPr>
          <w:color w:val="000000"/>
        </w:rPr>
        <w:t xml:space="preserve"> de juillet 2017, b) </w:t>
      </w:r>
      <w:hyperlink r:id="rId67" w:history="1">
        <w:r w:rsidRPr="00537330">
          <w:rPr>
            <w:rStyle w:val="Lienhypertexte"/>
            <w:color w:val="954F72"/>
          </w:rPr>
          <w:t>http://www.algerie-dz.com/forums/showthread.php?t=216657</w:t>
        </w:r>
      </w:hyperlink>
    </w:p>
  </w:footnote>
  <w:footnote w:id="71">
    <w:p w:rsidR="00F33539" w:rsidRPr="00537330" w:rsidRDefault="00F33539">
      <w:pPr>
        <w:pStyle w:val="Notedebasdepage"/>
      </w:pPr>
      <w:r w:rsidRPr="00B741D3">
        <w:rPr>
          <w:rStyle w:val="Appelnotedebasdep"/>
          <w:vertAlign w:val="superscript"/>
        </w:rPr>
        <w:footnoteRef/>
      </w:r>
      <w:r w:rsidRPr="00537330">
        <w:t xml:space="preserve"> </w:t>
      </w:r>
      <w:hyperlink r:id="rId68" w:anchor="_ftn6" w:history="1">
        <w:r w:rsidRPr="00537330">
          <w:rPr>
            <w:rStyle w:val="Lienhypertexte"/>
          </w:rPr>
          <w:t>http://www.doc-developpement-durable.org/jardin.secret/EcritsPolitiquesetPhilosophiques/SurIslam/Mahomet-etait-il_un_gourou_version_courte.htm#_ftn6</w:t>
        </w:r>
      </w:hyperlink>
      <w:r w:rsidRPr="00537330">
        <w:t xml:space="preserve"> </w:t>
      </w:r>
    </w:p>
  </w:footnote>
  <w:footnote w:id="72">
    <w:p w:rsidR="00F33539" w:rsidRPr="00011142" w:rsidRDefault="00F33539">
      <w:pPr>
        <w:pStyle w:val="Notedebasdepage"/>
        <w:rPr>
          <w:lang w:val="en-GB"/>
        </w:rPr>
      </w:pPr>
      <w:r w:rsidRPr="00B741D3">
        <w:rPr>
          <w:rStyle w:val="Appelnotedebasdep"/>
          <w:vertAlign w:val="superscript"/>
        </w:rPr>
        <w:footnoteRef/>
      </w:r>
      <w:r w:rsidRPr="00011142">
        <w:rPr>
          <w:lang w:val="en-GB"/>
        </w:rPr>
        <w:t xml:space="preserve"> Ibid.</w:t>
      </w:r>
    </w:p>
  </w:footnote>
  <w:footnote w:id="73">
    <w:p w:rsidR="00793A66" w:rsidRDefault="00F33539" w:rsidP="00793A66">
      <w:pPr>
        <w:pStyle w:val="NormalWeb"/>
        <w:shd w:val="clear" w:color="auto" w:fill="FFFFFF"/>
        <w:spacing w:before="0" w:beforeAutospacing="0" w:after="0" w:afterAutospacing="0"/>
        <w:jc w:val="both"/>
        <w:rPr>
          <w:rFonts w:asciiTheme="minorHAnsi" w:hAnsiTheme="minorHAnsi" w:cstheme="minorHAnsi"/>
          <w:color w:val="222222"/>
          <w:sz w:val="20"/>
          <w:szCs w:val="20"/>
        </w:rPr>
      </w:pPr>
      <w:r w:rsidRPr="00793A66">
        <w:rPr>
          <w:rStyle w:val="Appelnotedebasdep"/>
          <w:rFonts w:asciiTheme="minorHAnsi" w:hAnsiTheme="minorHAnsi" w:cstheme="minorHAnsi"/>
          <w:sz w:val="20"/>
          <w:szCs w:val="20"/>
          <w:vertAlign w:val="superscript"/>
        </w:rPr>
        <w:footnoteRef/>
      </w:r>
      <w:r w:rsidRPr="00793A66">
        <w:rPr>
          <w:rFonts w:asciiTheme="minorHAnsi" w:hAnsiTheme="minorHAnsi" w:cstheme="minorHAnsi"/>
          <w:sz w:val="20"/>
          <w:szCs w:val="20"/>
          <w:vertAlign w:val="superscript"/>
        </w:rPr>
        <w:t xml:space="preserve"> </w:t>
      </w:r>
      <w:r w:rsidRPr="00793A66">
        <w:rPr>
          <w:rFonts w:asciiTheme="minorHAnsi" w:hAnsiTheme="minorHAnsi" w:cstheme="minorHAnsi"/>
          <w:color w:val="222222"/>
          <w:sz w:val="20"/>
          <w:szCs w:val="20"/>
          <w:shd w:val="clear" w:color="auto" w:fill="FFFFFF"/>
        </w:rPr>
        <w:t>Le </w:t>
      </w:r>
      <w:r w:rsidRPr="00793A66">
        <w:rPr>
          <w:rFonts w:asciiTheme="minorHAnsi" w:hAnsiTheme="minorHAnsi" w:cstheme="minorHAnsi"/>
          <w:b/>
          <w:bCs/>
          <w:color w:val="222222"/>
          <w:sz w:val="20"/>
          <w:szCs w:val="20"/>
          <w:shd w:val="clear" w:color="auto" w:fill="FFFFFF"/>
        </w:rPr>
        <w:t>mutazilisme</w:t>
      </w:r>
      <w:r w:rsidRPr="00793A66">
        <w:rPr>
          <w:rFonts w:asciiTheme="minorHAnsi" w:hAnsiTheme="minorHAnsi" w:cstheme="minorHAnsi"/>
          <w:color w:val="222222"/>
          <w:sz w:val="20"/>
          <w:szCs w:val="20"/>
          <w:shd w:val="clear" w:color="auto" w:fill="FFFFFF"/>
        </w:rPr>
        <w:t>, ou </w:t>
      </w:r>
      <w:proofErr w:type="spellStart"/>
      <w:r w:rsidRPr="00793A66">
        <w:rPr>
          <w:rFonts w:asciiTheme="minorHAnsi" w:hAnsiTheme="minorHAnsi" w:cstheme="minorHAnsi"/>
          <w:b/>
          <w:bCs/>
          <w:color w:val="222222"/>
          <w:sz w:val="20"/>
          <w:szCs w:val="20"/>
          <w:shd w:val="clear" w:color="auto" w:fill="FFFFFF"/>
        </w:rPr>
        <w:t>mu‘tazilisme</w:t>
      </w:r>
      <w:proofErr w:type="spellEnd"/>
      <w:r w:rsidRPr="00793A66">
        <w:rPr>
          <w:rFonts w:asciiTheme="minorHAnsi" w:hAnsiTheme="minorHAnsi" w:cstheme="minorHAnsi"/>
          <w:color w:val="222222"/>
          <w:sz w:val="20"/>
          <w:szCs w:val="20"/>
          <w:shd w:val="clear" w:color="auto" w:fill="FFFFFF"/>
        </w:rPr>
        <w:t> mais aussi </w:t>
      </w:r>
      <w:r w:rsidRPr="00793A66">
        <w:rPr>
          <w:rFonts w:asciiTheme="minorHAnsi" w:hAnsiTheme="minorHAnsi" w:cstheme="minorHAnsi"/>
          <w:b/>
          <w:bCs/>
          <w:color w:val="222222"/>
          <w:sz w:val="20"/>
          <w:szCs w:val="20"/>
          <w:shd w:val="clear" w:color="auto" w:fill="FFFFFF"/>
        </w:rPr>
        <w:t xml:space="preserve">Al </w:t>
      </w:r>
      <w:proofErr w:type="spellStart"/>
      <w:r w:rsidRPr="00793A66">
        <w:rPr>
          <w:rFonts w:asciiTheme="minorHAnsi" w:hAnsiTheme="minorHAnsi" w:cstheme="minorHAnsi"/>
          <w:b/>
          <w:bCs/>
          <w:color w:val="222222"/>
          <w:sz w:val="20"/>
          <w:szCs w:val="20"/>
          <w:shd w:val="clear" w:color="auto" w:fill="FFFFFF"/>
        </w:rPr>
        <w:t>mu'tazila</w:t>
      </w:r>
      <w:proofErr w:type="spellEnd"/>
      <w:r w:rsidRPr="00793A66">
        <w:rPr>
          <w:rFonts w:asciiTheme="minorHAnsi" w:hAnsiTheme="minorHAnsi" w:cstheme="minorHAnsi"/>
          <w:color w:val="222222"/>
          <w:sz w:val="20"/>
          <w:szCs w:val="20"/>
          <w:shd w:val="clear" w:color="auto" w:fill="FFFFFF"/>
        </w:rPr>
        <w:t>, est une importante école de théologie musulmane (</w:t>
      </w:r>
      <w:hyperlink r:id="rId69" w:tooltip="'Aqîda" w:history="1">
        <w:r w:rsidRPr="00793A66">
          <w:rPr>
            <w:rStyle w:val="Lienhypertexte"/>
            <w:rFonts w:asciiTheme="minorHAnsi" w:hAnsiTheme="minorHAnsi" w:cstheme="minorHAnsi"/>
            <w:color w:val="0B0080"/>
            <w:sz w:val="20"/>
            <w:szCs w:val="20"/>
            <w:shd w:val="clear" w:color="auto" w:fill="FFFFFF"/>
          </w:rPr>
          <w:t>'</w:t>
        </w:r>
        <w:proofErr w:type="spellStart"/>
        <w:r w:rsidRPr="00793A66">
          <w:rPr>
            <w:rStyle w:val="Lienhypertexte"/>
            <w:rFonts w:asciiTheme="minorHAnsi" w:hAnsiTheme="minorHAnsi" w:cstheme="minorHAnsi"/>
            <w:color w:val="0B0080"/>
            <w:sz w:val="20"/>
            <w:szCs w:val="20"/>
            <w:shd w:val="clear" w:color="auto" w:fill="FFFFFF"/>
          </w:rPr>
          <w:t>Aqîda</w:t>
        </w:r>
        <w:proofErr w:type="spellEnd"/>
      </w:hyperlink>
      <w:r w:rsidRPr="00793A66">
        <w:rPr>
          <w:rFonts w:asciiTheme="minorHAnsi" w:hAnsiTheme="minorHAnsi" w:cstheme="minorHAnsi"/>
          <w:color w:val="222222"/>
          <w:sz w:val="20"/>
          <w:szCs w:val="20"/>
          <w:shd w:val="clear" w:color="auto" w:fill="FFFFFF"/>
        </w:rPr>
        <w:t>) apparue au </w:t>
      </w:r>
      <w:proofErr w:type="spellStart"/>
      <w:r w:rsidRPr="00793A66">
        <w:rPr>
          <w:rFonts w:asciiTheme="minorHAnsi" w:hAnsiTheme="minorHAnsi" w:cstheme="minorHAnsi"/>
          <w:sz w:val="20"/>
          <w:szCs w:val="20"/>
        </w:rPr>
        <w:fldChar w:fldCharType="begin"/>
      </w:r>
      <w:r w:rsidRPr="00793A66">
        <w:rPr>
          <w:rFonts w:asciiTheme="minorHAnsi" w:hAnsiTheme="minorHAnsi" w:cstheme="minorHAnsi"/>
          <w:sz w:val="20"/>
          <w:szCs w:val="20"/>
        </w:rPr>
        <w:instrText xml:space="preserve"> HYPERLINK "https://fr.wikipedia.org/wiki/VIIIe_si%C3%A8cle" \o "VIIIe siècle" </w:instrText>
      </w:r>
      <w:r w:rsidRPr="00793A66">
        <w:rPr>
          <w:rFonts w:asciiTheme="minorHAnsi" w:hAnsiTheme="minorHAnsi" w:cstheme="minorHAnsi"/>
          <w:sz w:val="20"/>
          <w:szCs w:val="20"/>
        </w:rPr>
        <w:fldChar w:fldCharType="separate"/>
      </w:r>
      <w:r w:rsidRPr="00793A66">
        <w:rPr>
          <w:rStyle w:val="romain"/>
          <w:rFonts w:asciiTheme="minorHAnsi" w:hAnsiTheme="minorHAnsi" w:cstheme="minorHAnsi"/>
          <w:smallCaps/>
          <w:color w:val="0B0080"/>
          <w:sz w:val="20"/>
          <w:szCs w:val="20"/>
          <w:shd w:val="clear" w:color="auto" w:fill="FFFFFF"/>
        </w:rPr>
        <w:t>viii</w:t>
      </w:r>
      <w:r w:rsidRPr="00793A66">
        <w:rPr>
          <w:rStyle w:val="Lienhypertexte"/>
          <w:rFonts w:asciiTheme="minorHAnsi" w:hAnsiTheme="minorHAnsi" w:cstheme="minorHAnsi"/>
          <w:color w:val="0B0080"/>
          <w:sz w:val="20"/>
          <w:szCs w:val="20"/>
          <w:shd w:val="clear" w:color="auto" w:fill="FFFFFF"/>
          <w:vertAlign w:val="superscript"/>
        </w:rPr>
        <w:t>e</w:t>
      </w:r>
      <w:proofErr w:type="spellEnd"/>
      <w:r w:rsidRPr="00793A66">
        <w:rPr>
          <w:rStyle w:val="Lienhypertexte"/>
          <w:rFonts w:asciiTheme="minorHAnsi" w:hAnsiTheme="minorHAnsi" w:cstheme="minorHAnsi"/>
          <w:color w:val="0B0080"/>
          <w:sz w:val="20"/>
          <w:szCs w:val="20"/>
          <w:shd w:val="clear" w:color="auto" w:fill="FFFFFF"/>
        </w:rPr>
        <w:t> siècle</w:t>
      </w:r>
      <w:r w:rsidRPr="00793A66">
        <w:rPr>
          <w:rFonts w:asciiTheme="minorHAnsi" w:hAnsiTheme="minorHAnsi" w:cstheme="minorHAnsi"/>
          <w:sz w:val="20"/>
          <w:szCs w:val="20"/>
        </w:rPr>
        <w:fldChar w:fldCharType="end"/>
      </w:r>
      <w:r w:rsidRPr="00793A66">
        <w:rPr>
          <w:rFonts w:asciiTheme="minorHAnsi" w:hAnsiTheme="minorHAnsi" w:cstheme="minorHAnsi"/>
          <w:color w:val="222222"/>
          <w:sz w:val="20"/>
          <w:szCs w:val="20"/>
          <w:shd w:val="clear" w:color="auto" w:fill="FFFFFF"/>
        </w:rPr>
        <w:t>. Elle s'oppose aux écoles de théologie aujourd'hui dominantes comme l'</w:t>
      </w:r>
      <w:proofErr w:type="spellStart"/>
      <w:r w:rsidRPr="00793A66">
        <w:rPr>
          <w:rFonts w:asciiTheme="minorHAnsi" w:hAnsiTheme="minorHAnsi" w:cstheme="minorHAnsi"/>
          <w:sz w:val="20"/>
          <w:szCs w:val="20"/>
        </w:rPr>
        <w:fldChar w:fldCharType="begin"/>
      </w:r>
      <w:r w:rsidRPr="00793A66">
        <w:rPr>
          <w:rFonts w:asciiTheme="minorHAnsi" w:hAnsiTheme="minorHAnsi" w:cstheme="minorHAnsi"/>
          <w:sz w:val="20"/>
          <w:szCs w:val="20"/>
        </w:rPr>
        <w:instrText xml:space="preserve"> HYPERLINK "https://fr.wikipedia.org/wiki/Asharisme" \o "Asharisme" </w:instrText>
      </w:r>
      <w:r w:rsidRPr="00793A66">
        <w:rPr>
          <w:rFonts w:asciiTheme="minorHAnsi" w:hAnsiTheme="minorHAnsi" w:cstheme="minorHAnsi"/>
          <w:sz w:val="20"/>
          <w:szCs w:val="20"/>
        </w:rPr>
        <w:fldChar w:fldCharType="separate"/>
      </w:r>
      <w:r w:rsidRPr="00793A66">
        <w:rPr>
          <w:rStyle w:val="Lienhypertexte"/>
          <w:rFonts w:asciiTheme="minorHAnsi" w:hAnsiTheme="minorHAnsi" w:cstheme="minorHAnsi"/>
          <w:color w:val="0B0080"/>
          <w:sz w:val="20"/>
          <w:szCs w:val="20"/>
          <w:shd w:val="clear" w:color="auto" w:fill="FFFFFF"/>
        </w:rPr>
        <w:t>asharisme</w:t>
      </w:r>
      <w:proofErr w:type="spellEnd"/>
      <w:r w:rsidRPr="00793A66">
        <w:rPr>
          <w:rFonts w:asciiTheme="minorHAnsi" w:hAnsiTheme="minorHAnsi" w:cstheme="minorHAnsi"/>
          <w:sz w:val="20"/>
          <w:szCs w:val="20"/>
        </w:rPr>
        <w:fldChar w:fldCharType="end"/>
      </w:r>
      <w:r w:rsidRPr="00793A66">
        <w:rPr>
          <w:rFonts w:asciiTheme="minorHAnsi" w:hAnsiTheme="minorHAnsi" w:cstheme="minorHAnsi"/>
          <w:color w:val="222222"/>
          <w:sz w:val="20"/>
          <w:szCs w:val="20"/>
          <w:shd w:val="clear" w:color="auto" w:fill="FFFFFF"/>
        </w:rPr>
        <w:t>, le </w:t>
      </w:r>
      <w:proofErr w:type="spellStart"/>
      <w:r w:rsidRPr="00793A66">
        <w:rPr>
          <w:rFonts w:asciiTheme="minorHAnsi" w:hAnsiTheme="minorHAnsi" w:cstheme="minorHAnsi"/>
          <w:sz w:val="20"/>
          <w:szCs w:val="20"/>
        </w:rPr>
        <w:fldChar w:fldCharType="begin"/>
      </w:r>
      <w:r w:rsidRPr="00793A66">
        <w:rPr>
          <w:rFonts w:asciiTheme="minorHAnsi" w:hAnsiTheme="minorHAnsi" w:cstheme="minorHAnsi"/>
          <w:sz w:val="20"/>
          <w:szCs w:val="20"/>
        </w:rPr>
        <w:instrText xml:space="preserve"> HYPERLINK "https://fr.wikipedia.org/wiki/Maturidisme" \o "Maturidisme" </w:instrText>
      </w:r>
      <w:r w:rsidRPr="00793A66">
        <w:rPr>
          <w:rFonts w:asciiTheme="minorHAnsi" w:hAnsiTheme="minorHAnsi" w:cstheme="minorHAnsi"/>
          <w:sz w:val="20"/>
          <w:szCs w:val="20"/>
        </w:rPr>
        <w:fldChar w:fldCharType="separate"/>
      </w:r>
      <w:r w:rsidRPr="00793A66">
        <w:rPr>
          <w:rStyle w:val="Lienhypertexte"/>
          <w:rFonts w:asciiTheme="minorHAnsi" w:hAnsiTheme="minorHAnsi" w:cstheme="minorHAnsi"/>
          <w:color w:val="0B0080"/>
          <w:sz w:val="20"/>
          <w:szCs w:val="20"/>
          <w:shd w:val="clear" w:color="auto" w:fill="FFFFFF"/>
        </w:rPr>
        <w:t>maturidisme</w:t>
      </w:r>
      <w:proofErr w:type="spellEnd"/>
      <w:r w:rsidRPr="00793A66">
        <w:rPr>
          <w:rFonts w:asciiTheme="minorHAnsi" w:hAnsiTheme="minorHAnsi" w:cstheme="minorHAnsi"/>
          <w:sz w:val="20"/>
          <w:szCs w:val="20"/>
        </w:rPr>
        <w:fldChar w:fldCharType="end"/>
      </w:r>
      <w:r w:rsidRPr="00793A66">
        <w:rPr>
          <w:rFonts w:asciiTheme="minorHAnsi" w:hAnsiTheme="minorHAnsi" w:cstheme="minorHAnsi"/>
          <w:color w:val="222222"/>
          <w:sz w:val="20"/>
          <w:szCs w:val="20"/>
          <w:shd w:val="clear" w:color="auto" w:fill="FFFFFF"/>
        </w:rPr>
        <w:t> ainsi que d'autres écoles plus littéralistes comme l'école de théologie du </w:t>
      </w:r>
      <w:hyperlink r:id="rId70" w:tooltip="Hanbalisme" w:history="1">
        <w:r w:rsidRPr="00793A66">
          <w:rPr>
            <w:rStyle w:val="Lienhypertexte"/>
            <w:rFonts w:asciiTheme="minorHAnsi" w:hAnsiTheme="minorHAnsi" w:cstheme="minorHAnsi"/>
            <w:color w:val="0B0080"/>
            <w:sz w:val="20"/>
            <w:szCs w:val="20"/>
            <w:shd w:val="clear" w:color="auto" w:fill="FFFFFF"/>
          </w:rPr>
          <w:t>hanbalisme</w:t>
        </w:r>
      </w:hyperlink>
      <w:r w:rsidRPr="00793A66">
        <w:rPr>
          <w:rFonts w:asciiTheme="minorHAnsi" w:hAnsiTheme="minorHAnsi" w:cstheme="minorHAnsi"/>
          <w:color w:val="222222"/>
          <w:sz w:val="20"/>
          <w:szCs w:val="20"/>
          <w:shd w:val="clear" w:color="auto" w:fill="FFFFFF"/>
        </w:rPr>
        <w:t>. Vivement critiqué par les courants </w:t>
      </w:r>
      <w:hyperlink r:id="rId71" w:tooltip="Salafisme" w:history="1">
        <w:r w:rsidRPr="00793A66">
          <w:rPr>
            <w:rStyle w:val="Lienhypertexte"/>
            <w:rFonts w:asciiTheme="minorHAnsi" w:hAnsiTheme="minorHAnsi" w:cstheme="minorHAnsi"/>
            <w:color w:val="0B0080"/>
            <w:sz w:val="20"/>
            <w:szCs w:val="20"/>
            <w:shd w:val="clear" w:color="auto" w:fill="FFFFFF"/>
          </w:rPr>
          <w:t>salafiste</w:t>
        </w:r>
      </w:hyperlink>
      <w:r w:rsidRPr="00793A66">
        <w:rPr>
          <w:rFonts w:asciiTheme="minorHAnsi" w:hAnsiTheme="minorHAnsi" w:cstheme="minorHAnsi"/>
          <w:color w:val="222222"/>
          <w:sz w:val="20"/>
          <w:szCs w:val="20"/>
          <w:shd w:val="clear" w:color="auto" w:fill="FFFFFF"/>
        </w:rPr>
        <w:t> et </w:t>
      </w:r>
      <w:hyperlink r:id="rId72" w:tooltip="Wahhabisme" w:history="1">
        <w:r w:rsidRPr="00793A66">
          <w:rPr>
            <w:rStyle w:val="Lienhypertexte"/>
            <w:rFonts w:asciiTheme="minorHAnsi" w:hAnsiTheme="minorHAnsi" w:cstheme="minorHAnsi"/>
            <w:color w:val="0B0080"/>
            <w:sz w:val="20"/>
            <w:szCs w:val="20"/>
            <w:shd w:val="clear" w:color="auto" w:fill="FFFFFF"/>
          </w:rPr>
          <w:t>wahhabite</w:t>
        </w:r>
      </w:hyperlink>
      <w:r w:rsidRPr="00793A66">
        <w:rPr>
          <w:rFonts w:asciiTheme="minorHAnsi" w:hAnsiTheme="minorHAnsi" w:cstheme="minorHAnsi"/>
          <w:color w:val="222222"/>
          <w:sz w:val="20"/>
          <w:szCs w:val="20"/>
          <w:shd w:val="clear" w:color="auto" w:fill="FFFFFF"/>
        </w:rPr>
        <w:t>, le mutazilisme est aujourd'hui peu représenté dans la communauté musulmane, bien qu'il en fut autrefois un courant majoritaire, notamment durant une période du califat des </w:t>
      </w:r>
      <w:hyperlink r:id="rId73" w:tooltip="Fatimides" w:history="1">
        <w:r w:rsidRPr="00793A66">
          <w:rPr>
            <w:rStyle w:val="Lienhypertexte"/>
            <w:rFonts w:asciiTheme="minorHAnsi" w:hAnsiTheme="minorHAnsi" w:cstheme="minorHAnsi"/>
            <w:color w:val="0B0080"/>
            <w:sz w:val="20"/>
            <w:szCs w:val="20"/>
            <w:shd w:val="clear" w:color="auto" w:fill="FFFFFF"/>
          </w:rPr>
          <w:t>fatimides</w:t>
        </w:r>
      </w:hyperlink>
      <w:r w:rsidRPr="00793A66">
        <w:rPr>
          <w:rFonts w:asciiTheme="minorHAnsi" w:hAnsiTheme="minorHAnsi" w:cstheme="minorHAnsi"/>
          <w:color w:val="222222"/>
          <w:sz w:val="20"/>
          <w:szCs w:val="20"/>
          <w:shd w:val="clear" w:color="auto" w:fill="FFFFFF"/>
        </w:rPr>
        <w:t xml:space="preserve">. </w:t>
      </w:r>
      <w:r w:rsidRPr="00793A66">
        <w:rPr>
          <w:rFonts w:asciiTheme="minorHAnsi" w:hAnsiTheme="minorHAnsi" w:cstheme="minorHAnsi"/>
          <w:b/>
          <w:color w:val="222222"/>
          <w:sz w:val="20"/>
          <w:szCs w:val="20"/>
          <w:shd w:val="clear" w:color="auto" w:fill="FFFFFF"/>
        </w:rPr>
        <w:t>Il réfute l'aspect incréée du coran, jugeant cette considération comme irrationnelle. Il met en avant le libre arbitre,</w:t>
      </w:r>
      <w:r w:rsidRPr="00793A66">
        <w:rPr>
          <w:rFonts w:asciiTheme="minorHAnsi" w:hAnsiTheme="minorHAnsi" w:cstheme="minorHAnsi"/>
          <w:color w:val="222222"/>
          <w:sz w:val="20"/>
          <w:szCs w:val="20"/>
          <w:shd w:val="clear" w:color="auto" w:fill="FFFFFF"/>
        </w:rPr>
        <w:t xml:space="preserve"> place l'amour et l'ascétisme au centre de la recherche spirituelle de l'être humain, et </w:t>
      </w:r>
      <w:r w:rsidRPr="00793A66">
        <w:rPr>
          <w:rFonts w:asciiTheme="minorHAnsi" w:hAnsiTheme="minorHAnsi" w:cstheme="minorHAnsi"/>
          <w:b/>
          <w:color w:val="222222"/>
          <w:sz w:val="20"/>
          <w:szCs w:val="20"/>
          <w:shd w:val="clear" w:color="auto" w:fill="FFFFFF"/>
        </w:rPr>
        <w:t>rejette tout dogmatisme religieux</w:t>
      </w:r>
      <w:r w:rsidRPr="00793A66">
        <w:rPr>
          <w:rFonts w:asciiTheme="minorHAnsi" w:hAnsiTheme="minorHAnsi" w:cstheme="minorHAnsi"/>
          <w:color w:val="222222"/>
          <w:sz w:val="20"/>
          <w:szCs w:val="20"/>
          <w:shd w:val="clear" w:color="auto" w:fill="FFFFFF"/>
        </w:rPr>
        <w:t>. La recherche scientifique et la philosophie y ont une place prépondérante. </w:t>
      </w:r>
      <w:r w:rsidR="00793A66" w:rsidRPr="00793A66">
        <w:rPr>
          <w:rFonts w:asciiTheme="minorHAnsi" w:hAnsiTheme="minorHAnsi" w:cstheme="minorHAnsi"/>
          <w:color w:val="222222"/>
          <w:sz w:val="20"/>
          <w:szCs w:val="20"/>
          <w:shd w:val="clear" w:color="auto" w:fill="FFFFFF"/>
        </w:rPr>
        <w:t>d</w:t>
      </w:r>
      <w:r w:rsidRPr="00793A66">
        <w:rPr>
          <w:rFonts w:asciiTheme="minorHAnsi" w:hAnsiTheme="minorHAnsi" w:cstheme="minorHAnsi"/>
          <w:color w:val="222222"/>
          <w:sz w:val="20"/>
          <w:szCs w:val="20"/>
          <w:shd w:val="clear" w:color="auto" w:fill="FFFFFF"/>
        </w:rPr>
        <w:t>es oppositions se font entendre à la fin du </w:t>
      </w:r>
      <w:hyperlink r:id="rId74" w:tooltip="IXe siècle" w:history="1">
        <w:r w:rsidRPr="00793A66">
          <w:rPr>
            <w:rStyle w:val="romain"/>
            <w:rFonts w:asciiTheme="minorHAnsi" w:hAnsiTheme="minorHAnsi" w:cstheme="minorHAnsi"/>
            <w:smallCaps/>
            <w:color w:val="0B0080"/>
            <w:sz w:val="20"/>
            <w:szCs w:val="20"/>
            <w:shd w:val="clear" w:color="auto" w:fill="FFFFFF"/>
          </w:rPr>
          <w:t>ix</w:t>
        </w:r>
        <w:r w:rsidRPr="00793A66">
          <w:rPr>
            <w:rStyle w:val="Lienhypertexte"/>
            <w:rFonts w:asciiTheme="minorHAnsi" w:hAnsiTheme="minorHAnsi" w:cstheme="minorHAnsi"/>
            <w:color w:val="0B0080"/>
            <w:sz w:val="20"/>
            <w:szCs w:val="20"/>
            <w:shd w:val="clear" w:color="auto" w:fill="FFFFFF"/>
            <w:vertAlign w:val="superscript"/>
          </w:rPr>
          <w:t>e</w:t>
        </w:r>
        <w:r w:rsidRPr="00793A66">
          <w:rPr>
            <w:rStyle w:val="Lienhypertexte"/>
            <w:rFonts w:asciiTheme="minorHAnsi" w:hAnsiTheme="minorHAnsi" w:cstheme="minorHAnsi"/>
            <w:color w:val="0B0080"/>
            <w:sz w:val="20"/>
            <w:szCs w:val="20"/>
            <w:shd w:val="clear" w:color="auto" w:fill="FFFFFF"/>
          </w:rPr>
          <w:t> siècle</w:t>
        </w:r>
      </w:hyperlink>
      <w:r w:rsidRPr="00793A66">
        <w:rPr>
          <w:rFonts w:asciiTheme="minorHAnsi" w:hAnsiTheme="minorHAnsi" w:cstheme="minorHAnsi"/>
          <w:color w:val="222222"/>
          <w:sz w:val="20"/>
          <w:szCs w:val="20"/>
          <w:shd w:val="clear" w:color="auto" w:fill="FFFFFF"/>
        </w:rPr>
        <w:t> par la </w:t>
      </w:r>
      <w:proofErr w:type="spellStart"/>
      <w:r w:rsidRPr="00793A66">
        <w:rPr>
          <w:rFonts w:asciiTheme="minorHAnsi" w:hAnsiTheme="minorHAnsi" w:cstheme="minorHAnsi"/>
          <w:sz w:val="20"/>
          <w:szCs w:val="20"/>
        </w:rPr>
        <w:fldChar w:fldCharType="begin"/>
      </w:r>
      <w:r w:rsidRPr="00793A66">
        <w:rPr>
          <w:rFonts w:asciiTheme="minorHAnsi" w:hAnsiTheme="minorHAnsi" w:cstheme="minorHAnsi"/>
          <w:sz w:val="20"/>
          <w:szCs w:val="20"/>
        </w:rPr>
        <w:instrText xml:space="preserve"> HYPERLINK "https://fr.wikipedia.org/wiki/Madhhab" \o "Madhhab" </w:instrText>
      </w:r>
      <w:r w:rsidRPr="00793A66">
        <w:rPr>
          <w:rFonts w:asciiTheme="minorHAnsi" w:hAnsiTheme="minorHAnsi" w:cstheme="minorHAnsi"/>
          <w:sz w:val="20"/>
          <w:szCs w:val="20"/>
        </w:rPr>
        <w:fldChar w:fldCharType="separate"/>
      </w:r>
      <w:r w:rsidRPr="00793A66">
        <w:rPr>
          <w:rStyle w:val="Lienhypertexte"/>
          <w:rFonts w:asciiTheme="minorHAnsi" w:hAnsiTheme="minorHAnsi" w:cstheme="minorHAnsi"/>
          <w:color w:val="0B0080"/>
          <w:sz w:val="20"/>
          <w:szCs w:val="20"/>
          <w:shd w:val="clear" w:color="auto" w:fill="FFFFFF"/>
        </w:rPr>
        <w:t>madhhab</w:t>
      </w:r>
      <w:proofErr w:type="spellEnd"/>
      <w:r w:rsidRPr="00793A66">
        <w:rPr>
          <w:rFonts w:asciiTheme="minorHAnsi" w:hAnsiTheme="minorHAnsi" w:cstheme="minorHAnsi"/>
          <w:sz w:val="20"/>
          <w:szCs w:val="20"/>
        </w:rPr>
        <w:fldChar w:fldCharType="end"/>
      </w:r>
      <w:r w:rsidRPr="00793A66">
        <w:rPr>
          <w:rFonts w:asciiTheme="minorHAnsi" w:hAnsiTheme="minorHAnsi" w:cstheme="minorHAnsi"/>
          <w:color w:val="222222"/>
          <w:sz w:val="20"/>
          <w:szCs w:val="20"/>
          <w:shd w:val="clear" w:color="auto" w:fill="FFFFFF"/>
        </w:rPr>
        <w:t> </w:t>
      </w:r>
      <w:hyperlink r:id="rId75" w:tooltip="Acharisme" w:history="1">
        <w:r w:rsidRPr="00793A66">
          <w:rPr>
            <w:rStyle w:val="Lienhypertexte"/>
            <w:rFonts w:asciiTheme="minorHAnsi" w:hAnsiTheme="minorHAnsi" w:cstheme="minorHAnsi"/>
            <w:color w:val="0B0080"/>
            <w:sz w:val="20"/>
            <w:szCs w:val="20"/>
            <w:shd w:val="clear" w:color="auto" w:fill="FFFFFF"/>
          </w:rPr>
          <w:t>acharite</w:t>
        </w:r>
      </w:hyperlink>
      <w:r w:rsidRPr="00793A66">
        <w:rPr>
          <w:rFonts w:asciiTheme="minorHAnsi" w:hAnsiTheme="minorHAnsi" w:cstheme="minorHAnsi"/>
          <w:color w:val="222222"/>
          <w:sz w:val="20"/>
          <w:szCs w:val="20"/>
          <w:shd w:val="clear" w:color="auto" w:fill="FFFFFF"/>
        </w:rPr>
        <w:t> fondée par </w:t>
      </w:r>
      <w:hyperlink r:id="rId76" w:tooltip="Ash'ari" w:history="1">
        <w:r w:rsidRPr="00793A66">
          <w:rPr>
            <w:rStyle w:val="Lienhypertexte"/>
            <w:rFonts w:asciiTheme="minorHAnsi" w:hAnsiTheme="minorHAnsi" w:cstheme="minorHAnsi"/>
            <w:color w:val="0B0080"/>
            <w:sz w:val="20"/>
            <w:szCs w:val="20"/>
            <w:shd w:val="clear" w:color="auto" w:fill="FFFFFF"/>
          </w:rPr>
          <w:t>Abu-l-Hasan Al-</w:t>
        </w:r>
        <w:proofErr w:type="spellStart"/>
        <w:r w:rsidRPr="00793A66">
          <w:rPr>
            <w:rStyle w:val="Lienhypertexte"/>
            <w:rFonts w:asciiTheme="minorHAnsi" w:hAnsiTheme="minorHAnsi" w:cstheme="minorHAnsi"/>
            <w:color w:val="0B0080"/>
            <w:sz w:val="20"/>
            <w:szCs w:val="20"/>
            <w:shd w:val="clear" w:color="auto" w:fill="FFFFFF"/>
          </w:rPr>
          <w:t>Ashʿariy</w:t>
        </w:r>
        <w:proofErr w:type="spellEnd"/>
      </w:hyperlink>
      <w:r w:rsidRPr="00793A66">
        <w:rPr>
          <w:rFonts w:asciiTheme="minorHAnsi" w:hAnsiTheme="minorHAnsi" w:cstheme="minorHAnsi"/>
          <w:color w:val="222222"/>
          <w:sz w:val="20"/>
          <w:szCs w:val="20"/>
          <w:shd w:val="clear" w:color="auto" w:fill="FFFFFF"/>
        </w:rPr>
        <w:t>, puis par l'école </w:t>
      </w:r>
      <w:proofErr w:type="spellStart"/>
      <w:r w:rsidR="00492EDB">
        <w:rPr>
          <w:rStyle w:val="Lienhypertexte"/>
          <w:rFonts w:asciiTheme="minorHAnsi" w:hAnsiTheme="minorHAnsi" w:cstheme="minorHAnsi"/>
          <w:color w:val="0B0080"/>
          <w:sz w:val="20"/>
          <w:szCs w:val="20"/>
          <w:shd w:val="clear" w:color="auto" w:fill="FFFFFF"/>
        </w:rPr>
        <w:fldChar w:fldCharType="begin"/>
      </w:r>
      <w:r w:rsidR="00492EDB">
        <w:rPr>
          <w:rStyle w:val="Lienhypertexte"/>
          <w:rFonts w:asciiTheme="minorHAnsi" w:hAnsiTheme="minorHAnsi" w:cstheme="minorHAnsi"/>
          <w:color w:val="0B0080"/>
          <w:sz w:val="20"/>
          <w:szCs w:val="20"/>
          <w:shd w:val="clear" w:color="auto" w:fill="FFFFFF"/>
        </w:rPr>
        <w:instrText xml:space="preserve"> HYPERLINK "https://fr.wikipedia.org/wiki/Maturidisme"</w:instrText>
      </w:r>
      <w:r w:rsidR="00492EDB">
        <w:rPr>
          <w:rStyle w:val="Lienhypertexte"/>
          <w:rFonts w:asciiTheme="minorHAnsi" w:hAnsiTheme="minorHAnsi" w:cstheme="minorHAnsi"/>
          <w:color w:val="0B0080"/>
          <w:sz w:val="20"/>
          <w:szCs w:val="20"/>
          <w:shd w:val="clear" w:color="auto" w:fill="FFFFFF"/>
        </w:rPr>
        <w:instrText xml:space="preserve"> \o "Maturidisme" </w:instrText>
      </w:r>
      <w:r w:rsidR="00492EDB">
        <w:rPr>
          <w:rStyle w:val="Lienhypertexte"/>
          <w:rFonts w:asciiTheme="minorHAnsi" w:hAnsiTheme="minorHAnsi" w:cstheme="minorHAnsi"/>
          <w:color w:val="0B0080"/>
          <w:sz w:val="20"/>
          <w:szCs w:val="20"/>
          <w:shd w:val="clear" w:color="auto" w:fill="FFFFFF"/>
        </w:rPr>
        <w:fldChar w:fldCharType="separate"/>
      </w:r>
      <w:r w:rsidRPr="00793A66">
        <w:rPr>
          <w:rStyle w:val="Lienhypertexte"/>
          <w:rFonts w:asciiTheme="minorHAnsi" w:hAnsiTheme="minorHAnsi" w:cstheme="minorHAnsi"/>
          <w:color w:val="0B0080"/>
          <w:sz w:val="20"/>
          <w:szCs w:val="20"/>
          <w:shd w:val="clear" w:color="auto" w:fill="FFFFFF"/>
        </w:rPr>
        <w:t>maturidite</w:t>
      </w:r>
      <w:proofErr w:type="spellEnd"/>
      <w:r w:rsidR="00492EDB">
        <w:rPr>
          <w:rStyle w:val="Lienhypertexte"/>
          <w:rFonts w:asciiTheme="minorHAnsi" w:hAnsiTheme="minorHAnsi" w:cstheme="minorHAnsi"/>
          <w:color w:val="0B0080"/>
          <w:sz w:val="20"/>
          <w:szCs w:val="20"/>
          <w:shd w:val="clear" w:color="auto" w:fill="FFFFFF"/>
        </w:rPr>
        <w:fldChar w:fldCharType="end"/>
      </w:r>
      <w:r w:rsidRPr="00793A66">
        <w:rPr>
          <w:rFonts w:asciiTheme="minorHAnsi" w:hAnsiTheme="minorHAnsi" w:cstheme="minorHAnsi"/>
          <w:color w:val="222222"/>
          <w:sz w:val="20"/>
          <w:szCs w:val="20"/>
          <w:shd w:val="clear" w:color="auto" w:fill="FFFFFF"/>
        </w:rPr>
        <w:t>. Le calife </w:t>
      </w:r>
      <w:hyperlink r:id="rId77" w:tooltip="Jafar al-Mutawakkil" w:history="1">
        <w:r w:rsidRPr="00793A66">
          <w:rPr>
            <w:rStyle w:val="Lienhypertexte"/>
            <w:rFonts w:asciiTheme="minorHAnsi" w:hAnsiTheme="minorHAnsi" w:cstheme="minorHAnsi"/>
            <w:color w:val="0B0080"/>
            <w:sz w:val="20"/>
            <w:szCs w:val="20"/>
            <w:shd w:val="clear" w:color="auto" w:fill="FFFFFF"/>
          </w:rPr>
          <w:t>al-</w:t>
        </w:r>
        <w:proofErr w:type="spellStart"/>
        <w:r w:rsidRPr="00793A66">
          <w:rPr>
            <w:rStyle w:val="Lienhypertexte"/>
            <w:rFonts w:asciiTheme="minorHAnsi" w:hAnsiTheme="minorHAnsi" w:cstheme="minorHAnsi"/>
            <w:color w:val="0B0080"/>
            <w:sz w:val="20"/>
            <w:szCs w:val="20"/>
            <w:shd w:val="clear" w:color="auto" w:fill="FFFFFF"/>
          </w:rPr>
          <w:t>Mutawakkil</w:t>
        </w:r>
        <w:proofErr w:type="spellEnd"/>
      </w:hyperlink>
      <w:r w:rsidRPr="00793A66">
        <w:rPr>
          <w:rFonts w:asciiTheme="minorHAnsi" w:hAnsiTheme="minorHAnsi" w:cstheme="minorHAnsi"/>
          <w:color w:val="222222"/>
          <w:sz w:val="20"/>
          <w:szCs w:val="20"/>
          <w:shd w:val="clear" w:color="auto" w:fill="FFFFFF"/>
        </w:rPr>
        <w:t> abandonna le mutazilisme et revint à la doctrine dit "traditionnelle", qui était en train de donner naissance au </w:t>
      </w:r>
      <w:hyperlink r:id="rId78" w:tooltip="Sunnisme" w:history="1">
        <w:r w:rsidRPr="00793A66">
          <w:rPr>
            <w:rStyle w:val="Lienhypertexte"/>
            <w:rFonts w:asciiTheme="minorHAnsi" w:hAnsiTheme="minorHAnsi" w:cstheme="minorHAnsi"/>
            <w:color w:val="0B0080"/>
            <w:sz w:val="20"/>
            <w:szCs w:val="20"/>
            <w:shd w:val="clear" w:color="auto" w:fill="FFFFFF"/>
          </w:rPr>
          <w:t>sunnisme</w:t>
        </w:r>
      </w:hyperlink>
      <w:r w:rsidRPr="00793A66">
        <w:rPr>
          <w:rFonts w:asciiTheme="minorHAnsi" w:hAnsiTheme="minorHAnsi" w:cstheme="minorHAnsi"/>
          <w:color w:val="222222"/>
          <w:sz w:val="20"/>
          <w:szCs w:val="20"/>
          <w:shd w:val="clear" w:color="auto" w:fill="FFFFFF"/>
        </w:rPr>
        <w:t>.</w:t>
      </w:r>
      <w:r w:rsidR="00793A66" w:rsidRPr="00793A66">
        <w:rPr>
          <w:rFonts w:asciiTheme="minorHAnsi" w:hAnsiTheme="minorHAnsi" w:cstheme="minorHAnsi"/>
          <w:color w:val="222222"/>
          <w:sz w:val="20"/>
          <w:szCs w:val="20"/>
          <w:shd w:val="clear" w:color="auto" w:fill="FFFFFF"/>
        </w:rPr>
        <w:t xml:space="preserve"> </w:t>
      </w:r>
      <w:r w:rsidR="00793A66" w:rsidRPr="00793A66">
        <w:rPr>
          <w:rFonts w:asciiTheme="minorHAnsi" w:hAnsiTheme="minorHAnsi" w:cstheme="minorHAnsi"/>
          <w:color w:val="222222"/>
          <w:sz w:val="20"/>
          <w:szCs w:val="20"/>
        </w:rPr>
        <w:t>Le mutazilisme sera de nouveau écarté à l'arrivée des Turcs </w:t>
      </w:r>
      <w:hyperlink r:id="rId79" w:tooltip="Seldjoukides" w:history="1">
        <w:r w:rsidR="00793A66" w:rsidRPr="00793A66">
          <w:rPr>
            <w:rStyle w:val="Lienhypertexte"/>
            <w:rFonts w:asciiTheme="minorHAnsi" w:hAnsiTheme="minorHAnsi" w:cstheme="minorHAnsi"/>
            <w:color w:val="0B0080"/>
            <w:sz w:val="20"/>
            <w:szCs w:val="20"/>
            <w:u w:val="none"/>
          </w:rPr>
          <w:t>seldjoukides</w:t>
        </w:r>
      </w:hyperlink>
      <w:r w:rsidR="00793A66" w:rsidRPr="00793A66">
        <w:rPr>
          <w:rFonts w:asciiTheme="minorHAnsi" w:hAnsiTheme="minorHAnsi" w:cstheme="minorHAnsi"/>
          <w:color w:val="222222"/>
          <w:sz w:val="20"/>
          <w:szCs w:val="20"/>
        </w:rPr>
        <w:t>. « À partir du milieu du </w:t>
      </w:r>
      <w:proofErr w:type="spellStart"/>
      <w:r w:rsidR="00793A66" w:rsidRPr="00793A66">
        <w:rPr>
          <w:rFonts w:asciiTheme="minorHAnsi" w:hAnsiTheme="minorHAnsi" w:cstheme="minorHAnsi"/>
          <w:color w:val="222222"/>
          <w:sz w:val="20"/>
          <w:szCs w:val="20"/>
        </w:rPr>
        <w:fldChar w:fldCharType="begin"/>
      </w:r>
      <w:r w:rsidR="00793A66" w:rsidRPr="00793A66">
        <w:rPr>
          <w:rFonts w:asciiTheme="minorHAnsi" w:hAnsiTheme="minorHAnsi" w:cstheme="minorHAnsi"/>
          <w:color w:val="222222"/>
          <w:sz w:val="20"/>
          <w:szCs w:val="20"/>
        </w:rPr>
        <w:instrText xml:space="preserve"> HYPERLINK "https://fr.wikipedia.org/wiki/XIe_si%C3%A8cle" \o "XIe siècle" </w:instrText>
      </w:r>
      <w:r w:rsidR="00793A66" w:rsidRPr="00793A66">
        <w:rPr>
          <w:rFonts w:asciiTheme="minorHAnsi" w:hAnsiTheme="minorHAnsi" w:cstheme="minorHAnsi"/>
          <w:color w:val="222222"/>
          <w:sz w:val="20"/>
          <w:szCs w:val="20"/>
        </w:rPr>
        <w:fldChar w:fldCharType="separate"/>
      </w:r>
      <w:r w:rsidR="00793A66" w:rsidRPr="00793A66">
        <w:rPr>
          <w:rStyle w:val="romain"/>
          <w:rFonts w:asciiTheme="minorHAnsi" w:hAnsiTheme="minorHAnsi" w:cstheme="minorHAnsi"/>
          <w:smallCaps/>
          <w:color w:val="0B0080"/>
          <w:sz w:val="20"/>
          <w:szCs w:val="20"/>
        </w:rPr>
        <w:t>xi</w:t>
      </w:r>
      <w:r w:rsidR="00793A66" w:rsidRPr="00793A66">
        <w:rPr>
          <w:rStyle w:val="Lienhypertexte"/>
          <w:rFonts w:asciiTheme="minorHAnsi" w:hAnsiTheme="minorHAnsi" w:cstheme="minorHAnsi"/>
          <w:color w:val="0B0080"/>
          <w:sz w:val="20"/>
          <w:szCs w:val="20"/>
          <w:u w:val="none"/>
          <w:vertAlign w:val="superscript"/>
        </w:rPr>
        <w:t>e</w:t>
      </w:r>
      <w:proofErr w:type="spellEnd"/>
      <w:r w:rsidR="00793A66" w:rsidRPr="00793A66">
        <w:rPr>
          <w:rStyle w:val="Lienhypertexte"/>
          <w:rFonts w:asciiTheme="minorHAnsi" w:hAnsiTheme="minorHAnsi" w:cstheme="minorHAnsi"/>
          <w:color w:val="0B0080"/>
          <w:sz w:val="20"/>
          <w:szCs w:val="20"/>
          <w:u w:val="none"/>
        </w:rPr>
        <w:t> siècle</w:t>
      </w:r>
      <w:r w:rsidR="00793A66" w:rsidRPr="00793A66">
        <w:rPr>
          <w:rFonts w:asciiTheme="minorHAnsi" w:hAnsiTheme="minorHAnsi" w:cstheme="minorHAnsi"/>
          <w:color w:val="222222"/>
          <w:sz w:val="20"/>
          <w:szCs w:val="20"/>
        </w:rPr>
        <w:fldChar w:fldCharType="end"/>
      </w:r>
      <w:r w:rsidR="00793A66" w:rsidRPr="00793A66">
        <w:rPr>
          <w:rFonts w:asciiTheme="minorHAnsi" w:hAnsiTheme="minorHAnsi" w:cstheme="minorHAnsi"/>
          <w:color w:val="222222"/>
          <w:sz w:val="20"/>
          <w:szCs w:val="20"/>
        </w:rPr>
        <w:t>, la théologie sunnite, plus orthodoxe, l'avait définitivement emporté. »</w:t>
      </w:r>
      <w:hyperlink r:id="rId80" w:anchor="cite_note-Arnaldez-2" w:history="1">
        <w:r w:rsidR="00793A66" w:rsidRPr="00793A66">
          <w:rPr>
            <w:rStyle w:val="Lienhypertexte"/>
            <w:rFonts w:asciiTheme="minorHAnsi" w:hAnsiTheme="minorHAnsi" w:cstheme="minorHAnsi"/>
            <w:color w:val="0B0080"/>
            <w:sz w:val="20"/>
            <w:szCs w:val="20"/>
            <w:u w:val="none"/>
            <w:vertAlign w:val="superscript"/>
          </w:rPr>
          <w:t>2</w:t>
        </w:r>
      </w:hyperlink>
      <w:r w:rsidR="00793A66" w:rsidRPr="00793A66">
        <w:rPr>
          <w:rFonts w:asciiTheme="minorHAnsi" w:hAnsiTheme="minorHAnsi" w:cstheme="minorHAnsi"/>
          <w:color w:val="222222"/>
          <w:sz w:val="20"/>
          <w:szCs w:val="20"/>
        </w:rPr>
        <w:t> Le mutazilisme déclina entre le </w:t>
      </w:r>
      <w:proofErr w:type="spellStart"/>
      <w:r w:rsidR="00793A66" w:rsidRPr="00793A66">
        <w:rPr>
          <w:rFonts w:asciiTheme="minorHAnsi" w:hAnsiTheme="minorHAnsi" w:cstheme="minorHAnsi"/>
          <w:color w:val="222222"/>
          <w:sz w:val="20"/>
          <w:szCs w:val="20"/>
        </w:rPr>
        <w:fldChar w:fldCharType="begin"/>
      </w:r>
      <w:r w:rsidR="00793A66" w:rsidRPr="00793A66">
        <w:rPr>
          <w:rFonts w:asciiTheme="minorHAnsi" w:hAnsiTheme="minorHAnsi" w:cstheme="minorHAnsi"/>
          <w:color w:val="222222"/>
          <w:sz w:val="20"/>
          <w:szCs w:val="20"/>
        </w:rPr>
        <w:instrText xml:space="preserve"> HYPERLINK "https://fr.wikipedia.org/wiki/XIe_si%C3%A8cle" \o "XIe siècle" </w:instrText>
      </w:r>
      <w:r w:rsidR="00793A66" w:rsidRPr="00793A66">
        <w:rPr>
          <w:rFonts w:asciiTheme="minorHAnsi" w:hAnsiTheme="minorHAnsi" w:cstheme="minorHAnsi"/>
          <w:color w:val="222222"/>
          <w:sz w:val="20"/>
          <w:szCs w:val="20"/>
        </w:rPr>
        <w:fldChar w:fldCharType="separate"/>
      </w:r>
      <w:r w:rsidR="00793A66" w:rsidRPr="00793A66">
        <w:rPr>
          <w:rStyle w:val="romain"/>
          <w:rFonts w:asciiTheme="minorHAnsi" w:hAnsiTheme="minorHAnsi" w:cstheme="minorHAnsi"/>
          <w:smallCaps/>
          <w:color w:val="0B0080"/>
          <w:sz w:val="20"/>
          <w:szCs w:val="20"/>
        </w:rPr>
        <w:t>xi</w:t>
      </w:r>
      <w:r w:rsidR="00793A66" w:rsidRPr="00793A66">
        <w:rPr>
          <w:rStyle w:val="Lienhypertexte"/>
          <w:rFonts w:asciiTheme="minorHAnsi" w:hAnsiTheme="minorHAnsi" w:cstheme="minorHAnsi"/>
          <w:color w:val="0B0080"/>
          <w:sz w:val="20"/>
          <w:szCs w:val="20"/>
          <w:u w:val="none"/>
          <w:vertAlign w:val="superscript"/>
        </w:rPr>
        <w:t>e</w:t>
      </w:r>
      <w:proofErr w:type="spellEnd"/>
      <w:r w:rsidR="00793A66" w:rsidRPr="00793A66">
        <w:rPr>
          <w:rFonts w:asciiTheme="minorHAnsi" w:hAnsiTheme="minorHAnsi" w:cstheme="minorHAnsi"/>
          <w:color w:val="222222"/>
          <w:sz w:val="20"/>
          <w:szCs w:val="20"/>
        </w:rPr>
        <w:fldChar w:fldCharType="end"/>
      </w:r>
      <w:r w:rsidR="00793A66" w:rsidRPr="00793A66">
        <w:rPr>
          <w:rFonts w:asciiTheme="minorHAnsi" w:hAnsiTheme="minorHAnsi" w:cstheme="minorHAnsi"/>
          <w:color w:val="222222"/>
          <w:sz w:val="20"/>
          <w:szCs w:val="20"/>
        </w:rPr>
        <w:t> et le </w:t>
      </w:r>
      <w:proofErr w:type="spellStart"/>
      <w:r w:rsidR="00793A66" w:rsidRPr="00793A66">
        <w:rPr>
          <w:rFonts w:asciiTheme="minorHAnsi" w:hAnsiTheme="minorHAnsi" w:cstheme="minorHAnsi"/>
          <w:color w:val="222222"/>
          <w:sz w:val="20"/>
          <w:szCs w:val="20"/>
        </w:rPr>
        <w:fldChar w:fldCharType="begin"/>
      </w:r>
      <w:r w:rsidR="00793A66" w:rsidRPr="00793A66">
        <w:rPr>
          <w:rFonts w:asciiTheme="minorHAnsi" w:hAnsiTheme="minorHAnsi" w:cstheme="minorHAnsi"/>
          <w:color w:val="222222"/>
          <w:sz w:val="20"/>
          <w:szCs w:val="20"/>
        </w:rPr>
        <w:instrText xml:space="preserve"> HYPERLINK "https://fr.wikipedia.org/wiki/XIIIe_si%C3%A8cle" \o "XIIIe siècle" </w:instrText>
      </w:r>
      <w:r w:rsidR="00793A66" w:rsidRPr="00793A66">
        <w:rPr>
          <w:rFonts w:asciiTheme="minorHAnsi" w:hAnsiTheme="minorHAnsi" w:cstheme="minorHAnsi"/>
          <w:color w:val="222222"/>
          <w:sz w:val="20"/>
          <w:szCs w:val="20"/>
        </w:rPr>
        <w:fldChar w:fldCharType="separate"/>
      </w:r>
      <w:r w:rsidR="00793A66" w:rsidRPr="00793A66">
        <w:rPr>
          <w:rStyle w:val="romain"/>
          <w:rFonts w:asciiTheme="minorHAnsi" w:hAnsiTheme="minorHAnsi" w:cstheme="minorHAnsi"/>
          <w:smallCaps/>
          <w:color w:val="0B0080"/>
          <w:sz w:val="20"/>
          <w:szCs w:val="20"/>
        </w:rPr>
        <w:t>xiii</w:t>
      </w:r>
      <w:r w:rsidR="00793A66" w:rsidRPr="00793A66">
        <w:rPr>
          <w:rStyle w:val="Lienhypertexte"/>
          <w:rFonts w:asciiTheme="minorHAnsi" w:hAnsiTheme="minorHAnsi" w:cstheme="minorHAnsi"/>
          <w:color w:val="0B0080"/>
          <w:sz w:val="20"/>
          <w:szCs w:val="20"/>
          <w:u w:val="none"/>
          <w:vertAlign w:val="superscript"/>
        </w:rPr>
        <w:t>e</w:t>
      </w:r>
      <w:proofErr w:type="spellEnd"/>
      <w:r w:rsidR="00793A66" w:rsidRPr="00793A66">
        <w:rPr>
          <w:rStyle w:val="Lienhypertexte"/>
          <w:rFonts w:asciiTheme="minorHAnsi" w:hAnsiTheme="minorHAnsi" w:cstheme="minorHAnsi"/>
          <w:color w:val="0B0080"/>
          <w:sz w:val="20"/>
          <w:szCs w:val="20"/>
          <w:u w:val="none"/>
        </w:rPr>
        <w:t> siècle</w:t>
      </w:r>
      <w:r w:rsidR="00793A66" w:rsidRPr="00793A66">
        <w:rPr>
          <w:rFonts w:asciiTheme="minorHAnsi" w:hAnsiTheme="minorHAnsi" w:cstheme="minorHAnsi"/>
          <w:color w:val="222222"/>
          <w:sz w:val="20"/>
          <w:szCs w:val="20"/>
        </w:rPr>
        <w:fldChar w:fldCharType="end"/>
      </w:r>
      <w:r w:rsidR="00793A66" w:rsidRPr="00793A66">
        <w:rPr>
          <w:rFonts w:asciiTheme="minorHAnsi" w:hAnsiTheme="minorHAnsi" w:cstheme="minorHAnsi"/>
          <w:color w:val="222222"/>
          <w:sz w:val="20"/>
          <w:szCs w:val="20"/>
        </w:rPr>
        <w:t xml:space="preserve">. </w:t>
      </w:r>
      <w:r w:rsidR="00793A66" w:rsidRPr="00793A66">
        <w:rPr>
          <w:rFonts w:asciiTheme="minorHAnsi" w:hAnsiTheme="minorHAnsi" w:cstheme="minorHAnsi"/>
          <w:b/>
          <w:color w:val="222222"/>
          <w:sz w:val="20"/>
          <w:szCs w:val="20"/>
        </w:rPr>
        <w:t>Le mutazilisme a été interdit, ses livres brûlés</w:t>
      </w:r>
      <w:r w:rsidR="00793A66" w:rsidRPr="00793A66">
        <w:rPr>
          <w:rFonts w:asciiTheme="minorHAnsi" w:hAnsiTheme="minorHAnsi" w:cstheme="minorHAnsi"/>
          <w:color w:val="222222"/>
          <w:sz w:val="20"/>
          <w:szCs w:val="20"/>
        </w:rPr>
        <w:t xml:space="preserve">, et on ne connaissait plus sa doctrine que par les textes des théologiens traditionalistes qui l'avaient attaqué. </w:t>
      </w:r>
    </w:p>
    <w:p w:rsidR="00F33539" w:rsidRPr="00793A66" w:rsidRDefault="00793A66" w:rsidP="00793A66">
      <w:pPr>
        <w:pStyle w:val="NormalWeb"/>
        <w:shd w:val="clear" w:color="auto" w:fill="FFFFFF"/>
        <w:spacing w:before="0" w:beforeAutospacing="0" w:after="0" w:afterAutospacing="0"/>
        <w:jc w:val="both"/>
        <w:rPr>
          <w:rFonts w:asciiTheme="minorHAnsi" w:hAnsiTheme="minorHAnsi" w:cstheme="minorHAnsi"/>
          <w:color w:val="222222"/>
          <w:sz w:val="20"/>
          <w:szCs w:val="20"/>
        </w:rPr>
      </w:pPr>
      <w:r w:rsidRPr="00793A66">
        <w:rPr>
          <w:rFonts w:asciiTheme="minorHAnsi" w:hAnsiTheme="minorHAnsi" w:cstheme="minorHAnsi"/>
          <w:color w:val="222222"/>
          <w:sz w:val="20"/>
          <w:szCs w:val="20"/>
        </w:rPr>
        <w:t xml:space="preserve">Source : </w:t>
      </w:r>
      <w:r w:rsidRPr="00793A66">
        <w:rPr>
          <w:rFonts w:asciiTheme="minorHAnsi" w:hAnsiTheme="minorHAnsi" w:cstheme="minorHAnsi"/>
          <w:bCs/>
          <w:color w:val="222222"/>
          <w:sz w:val="20"/>
          <w:szCs w:val="20"/>
          <w:shd w:val="clear" w:color="auto" w:fill="FFFFFF"/>
        </w:rPr>
        <w:t>Mutazilisme</w:t>
      </w:r>
      <w:r w:rsidRPr="00793A66">
        <w:rPr>
          <w:rFonts w:asciiTheme="minorHAnsi" w:hAnsiTheme="minorHAnsi" w:cstheme="minorHAnsi"/>
          <w:color w:val="222222"/>
          <w:sz w:val="20"/>
          <w:szCs w:val="20"/>
        </w:rPr>
        <w:t xml:space="preserve">, </w:t>
      </w:r>
      <w:hyperlink r:id="rId81" w:history="1">
        <w:r w:rsidRPr="00793A66">
          <w:rPr>
            <w:rStyle w:val="Lienhypertexte"/>
            <w:rFonts w:asciiTheme="minorHAnsi" w:hAnsiTheme="minorHAnsi" w:cstheme="minorHAnsi"/>
            <w:sz w:val="20"/>
            <w:szCs w:val="20"/>
          </w:rPr>
          <w:t>https://fr.wikipedia.org/wiki/Mutazilisme</w:t>
        </w:r>
      </w:hyperlink>
      <w:r w:rsidRPr="00793A66">
        <w:rPr>
          <w:rFonts w:asciiTheme="minorHAnsi" w:hAnsiTheme="minorHAnsi" w:cstheme="minorHAnsi"/>
          <w:color w:val="222222"/>
          <w:sz w:val="20"/>
          <w:szCs w:val="20"/>
        </w:rPr>
        <w:t xml:space="preserve"> </w:t>
      </w:r>
    </w:p>
  </w:footnote>
  <w:footnote w:id="74">
    <w:p w:rsidR="00F33539" w:rsidRPr="00F33539" w:rsidRDefault="00F33539">
      <w:pPr>
        <w:pStyle w:val="Notedebasdepage"/>
        <w:rPr>
          <w:lang w:val="en-GB"/>
        </w:rPr>
      </w:pPr>
      <w:r w:rsidRPr="00F33539">
        <w:rPr>
          <w:rStyle w:val="Appelnotedebasdep"/>
          <w:vertAlign w:val="superscript"/>
        </w:rPr>
        <w:footnoteRef/>
      </w:r>
      <w:r w:rsidRPr="00F33539">
        <w:rPr>
          <w:vertAlign w:val="superscript"/>
          <w:lang w:val="en-GB"/>
        </w:rPr>
        <w:t xml:space="preserve"> </w:t>
      </w:r>
      <w:r w:rsidRPr="00F33539">
        <w:rPr>
          <w:lang w:val="en-GB"/>
        </w:rPr>
        <w:t xml:space="preserve">Ijtihad, </w:t>
      </w:r>
      <w:hyperlink r:id="rId82" w:history="1">
        <w:r w:rsidRPr="000E614C">
          <w:rPr>
            <w:rStyle w:val="Lienhypertexte"/>
            <w:lang w:val="en-GB"/>
          </w:rPr>
          <w:t>https://fr.wikipedia.org/wiki/Ijtihad</w:t>
        </w:r>
      </w:hyperlink>
      <w:r>
        <w:rPr>
          <w:lang w:val="en-GB"/>
        </w:rPr>
        <w:t xml:space="preserve"> </w:t>
      </w:r>
    </w:p>
  </w:footnote>
  <w:footnote w:id="75">
    <w:p w:rsidR="00793A66" w:rsidRDefault="00793A66">
      <w:pPr>
        <w:pStyle w:val="Notedebasdepage"/>
      </w:pPr>
      <w:r w:rsidRPr="00793A66">
        <w:rPr>
          <w:rStyle w:val="Appelnotedebasdep"/>
          <w:vertAlign w:val="superscript"/>
        </w:rPr>
        <w:footnoteRef/>
      </w:r>
      <w:r>
        <w:t xml:space="preserve"> </w:t>
      </w:r>
      <w:r w:rsidRPr="00793A66">
        <w:rPr>
          <w:i/>
        </w:rPr>
        <w:t>Finalement, il y a quoi dans le Coran ?</w:t>
      </w:r>
      <w:r w:rsidRPr="00793A66">
        <w:t xml:space="preserve"> Rachid Benzine et Ismaël Saidi, Editeur La boite à pandore, 2017.</w:t>
      </w:r>
    </w:p>
  </w:footnote>
  <w:footnote w:id="76">
    <w:p w:rsidR="00A45909" w:rsidRDefault="00A45909">
      <w:pPr>
        <w:pStyle w:val="Notedebasdepage"/>
      </w:pPr>
      <w:r w:rsidRPr="00A45909">
        <w:rPr>
          <w:rStyle w:val="Appelnotedebasdep"/>
          <w:vertAlign w:val="superscript"/>
        </w:rPr>
        <w:footnoteRef/>
      </w:r>
      <w:r w:rsidRPr="00A45909">
        <w:rPr>
          <w:vertAlign w:val="superscript"/>
        </w:rPr>
        <w:t xml:space="preserve"> </w:t>
      </w:r>
      <w:r w:rsidRPr="00A45909">
        <w:rPr>
          <w:i/>
        </w:rPr>
        <w:t xml:space="preserve">Attention, on ne touche pas au </w:t>
      </w:r>
      <w:proofErr w:type="spellStart"/>
      <w:r w:rsidRPr="00A45909">
        <w:rPr>
          <w:i/>
        </w:rPr>
        <w:t>Sahih</w:t>
      </w:r>
      <w:proofErr w:type="spellEnd"/>
      <w:r w:rsidRPr="00A45909">
        <w:rPr>
          <w:i/>
        </w:rPr>
        <w:t xml:space="preserve"> Al Boukhari !</w:t>
      </w:r>
      <w:r w:rsidRPr="00A45909">
        <w:t xml:space="preserve"> Propos recueillis par Chaimae </w:t>
      </w:r>
      <w:proofErr w:type="spellStart"/>
      <w:r w:rsidRPr="00A45909">
        <w:t>Oulha</w:t>
      </w:r>
      <w:proofErr w:type="spellEnd"/>
      <w:r w:rsidRPr="00A45909">
        <w:t xml:space="preserve">, La Dépêche du Maroc, 20 octobre 2017, </w:t>
      </w:r>
      <w:hyperlink r:id="rId83" w:history="1">
        <w:r w:rsidRPr="000E614C">
          <w:rPr>
            <w:rStyle w:val="Lienhypertexte"/>
          </w:rPr>
          <w:t>https://ladepeche.ma/attention-on-ne-touche-pas-au-sahih-al-boukhari/</w:t>
        </w:r>
      </w:hyperlink>
      <w:r>
        <w:t xml:space="preserve"> </w:t>
      </w:r>
    </w:p>
  </w:footnote>
  <w:footnote w:id="77">
    <w:p w:rsidR="00A45909" w:rsidRDefault="00A45909">
      <w:pPr>
        <w:pStyle w:val="Notedebasdepage"/>
      </w:pPr>
      <w:r w:rsidRPr="00A45909">
        <w:rPr>
          <w:rStyle w:val="Appelnotedebasdep"/>
          <w:vertAlign w:val="superscript"/>
        </w:rPr>
        <w:footnoteRef/>
      </w:r>
      <w:r w:rsidRPr="00A45909">
        <w:rPr>
          <w:vertAlign w:val="superscript"/>
        </w:rPr>
        <w:t xml:space="preserve"> </w:t>
      </w:r>
      <w:r w:rsidRPr="00A45909">
        <w:rPr>
          <w:i/>
        </w:rPr>
        <w:t>Quand le livre "</w:t>
      </w:r>
      <w:proofErr w:type="spellStart"/>
      <w:r w:rsidRPr="00A45909">
        <w:rPr>
          <w:i/>
        </w:rPr>
        <w:t>Sahih</w:t>
      </w:r>
      <w:proofErr w:type="spellEnd"/>
      <w:r w:rsidRPr="00A45909">
        <w:rPr>
          <w:i/>
        </w:rPr>
        <w:t xml:space="preserve"> Al-Boukhari: Fin d’une Légende" déclenche une pagaille à la Foire du livre de Tunis</w:t>
      </w:r>
      <w:r w:rsidRPr="00A45909">
        <w:t xml:space="preserve">, par </w:t>
      </w:r>
      <w:proofErr w:type="spellStart"/>
      <w:r w:rsidRPr="00A45909">
        <w:t>Rihab</w:t>
      </w:r>
      <w:proofErr w:type="spellEnd"/>
      <w:r w:rsidRPr="00A45909">
        <w:t xml:space="preserve"> </w:t>
      </w:r>
      <w:proofErr w:type="spellStart"/>
      <w:r w:rsidRPr="00A45909">
        <w:t>Boukhayatia</w:t>
      </w:r>
      <w:proofErr w:type="spellEnd"/>
      <w:r w:rsidRPr="00A45909">
        <w:t xml:space="preserve">, 12/04/2018, </w:t>
      </w:r>
      <w:hyperlink r:id="rId84" w:history="1">
        <w:r w:rsidRPr="002E4990">
          <w:rPr>
            <w:rStyle w:val="Lienhypertexte"/>
          </w:rPr>
          <w:t>https://www.huffpostmaghreb.com/entry/quand-le-livre-sahih-al-boukhari-fin-dune-legendedeclenche-une-pagaille-a-la-foire-du-livre-de-tunis_mg_5acf8721e4b077c89ce64014</w:t>
        </w:r>
      </w:hyperlink>
      <w:r>
        <w:t xml:space="preserve"> </w:t>
      </w:r>
    </w:p>
  </w:footnote>
  <w:footnote w:id="78">
    <w:p w:rsidR="00212975" w:rsidRDefault="00212975">
      <w:pPr>
        <w:pStyle w:val="Notedebasdepage"/>
      </w:pPr>
      <w:r w:rsidRPr="00212975">
        <w:rPr>
          <w:rStyle w:val="Appelnotedebasdep"/>
          <w:vertAlign w:val="superscript"/>
        </w:rPr>
        <w:footnoteRef/>
      </w:r>
      <w:r w:rsidRPr="00212975">
        <w:rPr>
          <w:vertAlign w:val="superscript"/>
        </w:rPr>
        <w:t xml:space="preserve"> </w:t>
      </w:r>
      <w:r w:rsidRPr="00212975">
        <w:rPr>
          <w:i/>
        </w:rPr>
        <w:t>Un chercheur critique sévèrement les hadiths du prophète sur Beur Tv (Vidéos),</w:t>
      </w:r>
      <w:r w:rsidRPr="00212975">
        <w:t xml:space="preserve"> 25 décembre 2017, </w:t>
      </w:r>
      <w:hyperlink r:id="rId85" w:history="1">
        <w:r w:rsidRPr="002E4990">
          <w:rPr>
            <w:rStyle w:val="Lienhypertexte"/>
          </w:rPr>
          <w:t>http://dia-algerie.com/chercheur-critique-severement-hadiths-prophete-beur-tv-videos/</w:t>
        </w:r>
      </w:hyperlink>
      <w:r>
        <w:t xml:space="preserve"> </w:t>
      </w:r>
    </w:p>
  </w:footnote>
  <w:footnote w:id="79">
    <w:p w:rsidR="00212975" w:rsidRDefault="00212975">
      <w:pPr>
        <w:pStyle w:val="Notedebasdepage"/>
      </w:pPr>
      <w:r w:rsidRPr="00212975">
        <w:rPr>
          <w:rStyle w:val="Appelnotedebasdep"/>
          <w:vertAlign w:val="superscript"/>
        </w:rPr>
        <w:footnoteRef/>
      </w:r>
      <w:r w:rsidRPr="00212975">
        <w:rPr>
          <w:vertAlign w:val="superscript"/>
        </w:rPr>
        <w:t xml:space="preserve"> </w:t>
      </w:r>
      <w:r w:rsidRPr="00212975">
        <w:rPr>
          <w:i/>
        </w:rPr>
        <w:t xml:space="preserve">Polémique/Des intellectuels soutiennent l’islamologue Said </w:t>
      </w:r>
      <w:proofErr w:type="spellStart"/>
      <w:r w:rsidRPr="00212975">
        <w:rPr>
          <w:i/>
        </w:rPr>
        <w:t>Djabelkhir</w:t>
      </w:r>
      <w:proofErr w:type="spellEnd"/>
      <w:r w:rsidRPr="00212975">
        <w:rPr>
          <w:i/>
        </w:rPr>
        <w:t>,</w:t>
      </w:r>
      <w:r w:rsidRPr="00212975">
        <w:t xml:space="preserve"> 26 décembre 2017, </w:t>
      </w:r>
      <w:hyperlink r:id="rId86" w:history="1">
        <w:r w:rsidRPr="002E4990">
          <w:rPr>
            <w:rStyle w:val="Lienhypertexte"/>
          </w:rPr>
          <w:t>https://www.algerie-focus.com/2017/12/polemique-intellectuels-soutiennent-lislamologue-said-djabelkhir/</w:t>
        </w:r>
      </w:hyperlink>
      <w:r>
        <w:t xml:space="preserve"> </w:t>
      </w:r>
    </w:p>
  </w:footnote>
  <w:footnote w:id="80">
    <w:p w:rsidR="00F33539" w:rsidRPr="00793A66" w:rsidRDefault="00F33539" w:rsidP="00F22C3B">
      <w:pPr>
        <w:pStyle w:val="Notedebasdepage"/>
        <w:rPr>
          <w:rFonts w:asciiTheme="minorHAnsi" w:hAnsiTheme="minorHAnsi" w:cstheme="minorHAnsi"/>
        </w:rPr>
      </w:pPr>
      <w:r w:rsidRPr="00AA3064">
        <w:rPr>
          <w:rStyle w:val="Appelnotedebasdep"/>
          <w:rFonts w:asciiTheme="minorHAnsi" w:hAnsiTheme="minorHAnsi" w:cstheme="minorHAnsi"/>
          <w:vertAlign w:val="superscript"/>
        </w:rPr>
        <w:footnoteRef/>
      </w:r>
      <w:r w:rsidRPr="00793A66">
        <w:rPr>
          <w:rFonts w:asciiTheme="minorHAnsi" w:hAnsiTheme="minorHAnsi" w:cstheme="minorHAnsi"/>
        </w:rPr>
        <w:t xml:space="preserve"> Bukhari 3, 34, 310.</w:t>
      </w:r>
    </w:p>
  </w:footnote>
  <w:footnote w:id="81">
    <w:p w:rsidR="00F33539" w:rsidRPr="00D50185" w:rsidRDefault="00F33539" w:rsidP="00F22C3B">
      <w:pPr>
        <w:pStyle w:val="Notedebasdepage"/>
        <w:rPr>
          <w:rFonts w:asciiTheme="minorHAnsi" w:hAnsiTheme="minorHAnsi" w:cstheme="minorHAnsi"/>
        </w:rPr>
      </w:pPr>
      <w:r w:rsidRPr="00AA3064">
        <w:rPr>
          <w:rStyle w:val="Appelnotedebasdep"/>
          <w:rFonts w:asciiTheme="minorHAnsi" w:hAnsiTheme="minorHAnsi" w:cstheme="minorHAnsi"/>
          <w:vertAlign w:val="superscript"/>
        </w:rPr>
        <w:footnoteRef/>
      </w:r>
      <w:r w:rsidRPr="00D50185">
        <w:rPr>
          <w:rFonts w:asciiTheme="minorHAnsi" w:hAnsiTheme="minorHAnsi" w:cstheme="minorHAnsi"/>
          <w:vertAlign w:val="superscript"/>
        </w:rPr>
        <w:t xml:space="preserve"> </w:t>
      </w:r>
      <w:proofErr w:type="spellStart"/>
      <w:r w:rsidRPr="00D50185">
        <w:rPr>
          <w:rFonts w:asciiTheme="minorHAnsi" w:hAnsiTheme="minorHAnsi" w:cstheme="minorHAnsi"/>
        </w:rPr>
        <w:t>Tabaqat</w:t>
      </w:r>
      <w:proofErr w:type="spellEnd"/>
      <w:r w:rsidRPr="00D50185">
        <w:rPr>
          <w:rFonts w:asciiTheme="minorHAnsi" w:hAnsiTheme="minorHAnsi" w:cstheme="minorHAnsi"/>
        </w:rPr>
        <w:t xml:space="preserve"> v8 p157.</w:t>
      </w:r>
    </w:p>
  </w:footnote>
  <w:footnote w:id="82">
    <w:p w:rsidR="00F33539" w:rsidRPr="00AA3064" w:rsidRDefault="00F33539" w:rsidP="00AA3064">
      <w:pPr>
        <w:rPr>
          <w:rFonts w:asciiTheme="minorHAnsi" w:hAnsiTheme="minorHAnsi" w:cstheme="minorHAnsi"/>
          <w:color w:val="000000" w:themeColor="text1"/>
          <w:sz w:val="20"/>
          <w:szCs w:val="20"/>
        </w:rPr>
      </w:pPr>
      <w:r w:rsidRPr="00AA3064">
        <w:rPr>
          <w:rStyle w:val="Appelnotedebasdep"/>
          <w:rFonts w:asciiTheme="minorHAnsi" w:hAnsiTheme="minorHAnsi" w:cstheme="minorHAnsi"/>
          <w:sz w:val="20"/>
          <w:szCs w:val="20"/>
          <w:vertAlign w:val="superscript"/>
        </w:rPr>
        <w:footnoteRef/>
      </w:r>
      <w:r w:rsidRPr="00AA3064">
        <w:rPr>
          <w:rFonts w:asciiTheme="minorHAnsi" w:hAnsiTheme="minorHAnsi" w:cstheme="minorHAnsi"/>
          <w:sz w:val="20"/>
          <w:szCs w:val="20"/>
        </w:rPr>
        <w:t xml:space="preserve"> </w:t>
      </w:r>
      <w:r w:rsidRPr="00AA3064">
        <w:rPr>
          <w:rFonts w:asciiTheme="minorHAnsi" w:hAnsiTheme="minorHAnsi" w:cstheme="minorHAnsi"/>
          <w:color w:val="000000" w:themeColor="text1"/>
          <w:sz w:val="20"/>
          <w:szCs w:val="20"/>
        </w:rPr>
        <w:t xml:space="preserve">Mahomet et ses hommes avaient tué le mari de </w:t>
      </w:r>
      <w:proofErr w:type="spellStart"/>
      <w:r w:rsidRPr="00AA3064">
        <w:rPr>
          <w:rFonts w:asciiTheme="minorHAnsi" w:hAnsiTheme="minorHAnsi" w:cstheme="minorHAnsi"/>
          <w:color w:val="000000" w:themeColor="text1"/>
          <w:sz w:val="20"/>
          <w:szCs w:val="20"/>
        </w:rPr>
        <w:t>Juwairiya</w:t>
      </w:r>
      <w:proofErr w:type="spellEnd"/>
      <w:r w:rsidRPr="00AA3064">
        <w:rPr>
          <w:rFonts w:asciiTheme="minorHAnsi" w:hAnsiTheme="minorHAnsi" w:cstheme="minorHAnsi"/>
          <w:color w:val="000000" w:themeColor="text1"/>
          <w:sz w:val="20"/>
          <w:szCs w:val="20"/>
        </w:rPr>
        <w:t xml:space="preserve"> dans un raid sans motif. Elle était fille du chef des Banu </w:t>
      </w:r>
      <w:proofErr w:type="spellStart"/>
      <w:r w:rsidRPr="00AA3064">
        <w:rPr>
          <w:rFonts w:asciiTheme="minorHAnsi" w:hAnsiTheme="minorHAnsi" w:cstheme="minorHAnsi"/>
          <w:color w:val="000000" w:themeColor="text1"/>
          <w:sz w:val="20"/>
          <w:szCs w:val="20"/>
        </w:rPr>
        <w:t>Mustaliq</w:t>
      </w:r>
      <w:proofErr w:type="spellEnd"/>
      <w:r w:rsidRPr="00AA3064">
        <w:rPr>
          <w:rFonts w:asciiTheme="minorHAnsi" w:hAnsiTheme="minorHAnsi" w:cstheme="minorHAnsi"/>
          <w:color w:val="000000" w:themeColor="text1"/>
          <w:sz w:val="20"/>
          <w:szCs w:val="20"/>
        </w:rPr>
        <w:t xml:space="preserve"> et une princesse parmi les siens. Elle se retrouvait esclave et propriété d'un des bandits de Mahomet. Néanmoins, à cause de sa beauté, le saint Prophète lui offrit de la « libérer » à condition de l'épouser. Cf. Psychologie de Mahomet et des musulmans, </w:t>
      </w:r>
      <w:proofErr w:type="spellStart"/>
      <w:r w:rsidRPr="00AA3064">
        <w:rPr>
          <w:rFonts w:asciiTheme="minorHAnsi" w:hAnsiTheme="minorHAnsi" w:cstheme="minorHAnsi"/>
          <w:color w:val="000000" w:themeColor="text1"/>
          <w:sz w:val="20"/>
          <w:szCs w:val="20"/>
        </w:rPr>
        <w:t>ibid</w:t>
      </w:r>
      <w:proofErr w:type="spellEnd"/>
      <w:r w:rsidRPr="00AA3064">
        <w:rPr>
          <w:rFonts w:asciiTheme="minorHAnsi" w:hAnsiTheme="minorHAnsi" w:cstheme="minorHAnsi"/>
          <w:color w:val="000000" w:themeColor="text1"/>
          <w:sz w:val="20"/>
          <w:szCs w:val="20"/>
        </w:rPr>
        <w:t>, page 77.</w:t>
      </w:r>
    </w:p>
  </w:footnote>
  <w:footnote w:id="83">
    <w:p w:rsidR="00F33539" w:rsidRPr="00AA3064" w:rsidRDefault="00F33539" w:rsidP="00AA3064">
      <w:pPr>
        <w:pStyle w:val="Notedebasdepage"/>
        <w:rPr>
          <w:rFonts w:asciiTheme="minorHAnsi" w:hAnsiTheme="minorHAnsi" w:cstheme="minorHAnsi"/>
        </w:rPr>
      </w:pPr>
      <w:r w:rsidRPr="00AA3064">
        <w:rPr>
          <w:rStyle w:val="Appelnotedebasdep"/>
          <w:rFonts w:asciiTheme="minorHAnsi" w:hAnsiTheme="minorHAnsi" w:cstheme="minorHAnsi"/>
          <w:vertAlign w:val="superscript"/>
        </w:rPr>
        <w:footnoteRef/>
      </w:r>
      <w:r w:rsidRPr="00AA3064">
        <w:rPr>
          <w:rFonts w:asciiTheme="minorHAnsi" w:hAnsiTheme="minorHAnsi" w:cstheme="minorHAnsi"/>
        </w:rPr>
        <w:t xml:space="preserve"> </w:t>
      </w:r>
      <w:hyperlink r:id="rId87" w:history="1">
        <w:r w:rsidRPr="00AA3064">
          <w:rPr>
            <w:rStyle w:val="Lienhypertexte"/>
            <w:rFonts w:asciiTheme="minorHAnsi" w:hAnsiTheme="minorHAnsi" w:cstheme="minorHAnsi"/>
          </w:rPr>
          <w:t>http://www.quransearchonline.com/HTML/Biography/ilyref/jawairiaraz.html</w:t>
        </w:r>
      </w:hyperlink>
      <w:r w:rsidRPr="00AA3064">
        <w:rPr>
          <w:rFonts w:asciiTheme="minorHAnsi" w:hAnsiTheme="minorHAnsi" w:cstheme="minorHAnsi"/>
        </w:rPr>
        <w:t xml:space="preserve"> </w:t>
      </w:r>
    </w:p>
  </w:footnote>
  <w:footnote w:id="84">
    <w:p w:rsidR="00F33539" w:rsidRPr="00AA3064" w:rsidRDefault="00F33539" w:rsidP="00AA3064">
      <w:pPr>
        <w:pStyle w:val="Notedebasdepage"/>
        <w:rPr>
          <w:rFonts w:asciiTheme="minorHAnsi" w:hAnsiTheme="minorHAnsi" w:cstheme="minorHAnsi"/>
        </w:rPr>
      </w:pPr>
      <w:r w:rsidRPr="00AA3064">
        <w:rPr>
          <w:rStyle w:val="Appelnotedebasdep"/>
          <w:rFonts w:asciiTheme="minorHAnsi" w:hAnsiTheme="minorHAnsi" w:cstheme="minorHAnsi"/>
          <w:vertAlign w:val="superscript"/>
        </w:rPr>
        <w:footnoteRef/>
      </w:r>
      <w:r w:rsidRPr="00AA3064">
        <w:rPr>
          <w:rFonts w:asciiTheme="minorHAnsi" w:hAnsiTheme="minorHAnsi" w:cstheme="minorHAnsi"/>
          <w:vertAlign w:val="superscript"/>
        </w:rPr>
        <w:t xml:space="preserve"> </w:t>
      </w:r>
      <w:r w:rsidRPr="00AA3064">
        <w:rPr>
          <w:rFonts w:asciiTheme="minorHAnsi" w:hAnsiTheme="minorHAnsi" w:cstheme="minorHAnsi"/>
        </w:rPr>
        <w:t>Bukhari, 7, 63, 182.</w:t>
      </w:r>
    </w:p>
  </w:footnote>
  <w:footnote w:id="85">
    <w:p w:rsidR="00F33539" w:rsidRPr="00AA3064" w:rsidRDefault="00F33539" w:rsidP="00AA3064">
      <w:pPr>
        <w:rPr>
          <w:rFonts w:asciiTheme="minorHAnsi" w:hAnsiTheme="minorHAnsi" w:cstheme="minorHAnsi"/>
          <w:color w:val="000000" w:themeColor="text1"/>
          <w:sz w:val="20"/>
          <w:szCs w:val="20"/>
        </w:rPr>
      </w:pPr>
      <w:r w:rsidRPr="00AA3064">
        <w:rPr>
          <w:rStyle w:val="Appelnotedebasdep"/>
          <w:rFonts w:asciiTheme="minorHAnsi" w:hAnsiTheme="minorHAnsi" w:cstheme="minorHAnsi"/>
          <w:sz w:val="20"/>
          <w:szCs w:val="20"/>
          <w:vertAlign w:val="superscript"/>
        </w:rPr>
        <w:footnoteRef/>
      </w:r>
      <w:r w:rsidRPr="00AA3064">
        <w:rPr>
          <w:rFonts w:asciiTheme="minorHAnsi" w:hAnsiTheme="minorHAnsi" w:cstheme="minorHAnsi"/>
          <w:sz w:val="20"/>
          <w:szCs w:val="20"/>
        </w:rPr>
        <w:t xml:space="preserve"> </w:t>
      </w:r>
      <w:r w:rsidRPr="00AA3064">
        <w:rPr>
          <w:rFonts w:asciiTheme="minorHAnsi" w:hAnsiTheme="minorHAnsi" w:cstheme="minorHAnsi"/>
          <w:color w:val="000000" w:themeColor="text1"/>
          <w:sz w:val="20"/>
          <w:szCs w:val="20"/>
        </w:rPr>
        <w:t>Notes : a) ces vêtements faisaient certainement partis du butin pris à cette même fille ou à d'autres de sa tribu.</w:t>
      </w:r>
    </w:p>
    <w:p w:rsidR="00F33539" w:rsidRPr="00AA3064" w:rsidRDefault="00F33539" w:rsidP="00AA3064">
      <w:pPr>
        <w:rPr>
          <w:rFonts w:asciiTheme="minorHAnsi" w:hAnsiTheme="minorHAnsi" w:cstheme="minorHAnsi"/>
          <w:color w:val="000000" w:themeColor="text1"/>
          <w:sz w:val="20"/>
          <w:szCs w:val="20"/>
        </w:rPr>
      </w:pPr>
      <w:r w:rsidRPr="00AA3064">
        <w:rPr>
          <w:rFonts w:asciiTheme="minorHAnsi" w:hAnsiTheme="minorHAnsi" w:cstheme="minorHAnsi"/>
          <w:color w:val="000000" w:themeColor="text1"/>
          <w:sz w:val="20"/>
          <w:szCs w:val="20"/>
        </w:rPr>
        <w:t xml:space="preserve">b) </w:t>
      </w:r>
      <w:proofErr w:type="spellStart"/>
      <w:r w:rsidRPr="00AA3064">
        <w:rPr>
          <w:rFonts w:asciiTheme="minorHAnsi" w:hAnsiTheme="minorHAnsi" w:cstheme="minorHAnsi"/>
          <w:color w:val="000000" w:themeColor="text1"/>
          <w:sz w:val="20"/>
          <w:szCs w:val="20"/>
        </w:rPr>
        <w:t>Jauniyya</w:t>
      </w:r>
      <w:proofErr w:type="spellEnd"/>
      <w:r w:rsidRPr="00AA3064">
        <w:rPr>
          <w:rFonts w:asciiTheme="minorHAnsi" w:hAnsiTheme="minorHAnsi" w:cstheme="minorHAnsi"/>
          <w:color w:val="000000" w:themeColor="text1"/>
          <w:sz w:val="20"/>
          <w:szCs w:val="20"/>
        </w:rPr>
        <w:t xml:space="preserve"> devait être encore une enfant pour avoir une nourrice.</w:t>
      </w:r>
    </w:p>
  </w:footnote>
  <w:footnote w:id="86">
    <w:p w:rsidR="00F33539" w:rsidRPr="00AA3064" w:rsidRDefault="00F33539" w:rsidP="00AA3064">
      <w:pPr>
        <w:pStyle w:val="Notedebasdepage"/>
        <w:rPr>
          <w:rFonts w:asciiTheme="minorHAnsi" w:hAnsiTheme="minorHAnsi" w:cstheme="minorHAnsi"/>
          <w:lang w:val="en-GB"/>
        </w:rPr>
      </w:pPr>
      <w:r w:rsidRPr="00AA3064">
        <w:rPr>
          <w:rStyle w:val="Appelnotedebasdep"/>
          <w:rFonts w:asciiTheme="minorHAnsi" w:hAnsiTheme="minorHAnsi" w:cstheme="minorHAnsi"/>
          <w:vertAlign w:val="superscript"/>
        </w:rPr>
        <w:footnoteRef/>
      </w:r>
      <w:r w:rsidRPr="00AA3064">
        <w:rPr>
          <w:rFonts w:asciiTheme="minorHAnsi" w:hAnsiTheme="minorHAnsi" w:cstheme="minorHAnsi"/>
          <w:lang w:val="en-GB"/>
        </w:rPr>
        <w:t xml:space="preserve"> Ibn </w:t>
      </w:r>
      <w:proofErr w:type="spellStart"/>
      <w:r w:rsidRPr="00AA3064">
        <w:rPr>
          <w:rFonts w:asciiTheme="minorHAnsi" w:hAnsiTheme="minorHAnsi" w:cstheme="minorHAnsi"/>
          <w:lang w:val="en-GB"/>
        </w:rPr>
        <w:t>Sa'd</w:t>
      </w:r>
      <w:proofErr w:type="spellEnd"/>
      <w:r w:rsidRPr="00AA3064">
        <w:rPr>
          <w:rFonts w:asciiTheme="minorHAnsi" w:hAnsiTheme="minorHAnsi" w:cstheme="minorHAnsi"/>
          <w:lang w:val="en-GB"/>
        </w:rPr>
        <w:t xml:space="preserve">, </w:t>
      </w:r>
      <w:proofErr w:type="spellStart"/>
      <w:r w:rsidRPr="00AA3064">
        <w:rPr>
          <w:rFonts w:asciiTheme="minorHAnsi" w:hAnsiTheme="minorHAnsi" w:cstheme="minorHAnsi"/>
          <w:lang w:val="en-GB"/>
        </w:rPr>
        <w:t>Tabaqat</w:t>
      </w:r>
      <w:proofErr w:type="spellEnd"/>
      <w:r w:rsidRPr="00AA3064">
        <w:rPr>
          <w:rFonts w:asciiTheme="minorHAnsi" w:hAnsiTheme="minorHAnsi" w:cstheme="minorHAnsi"/>
          <w:lang w:val="en-GB"/>
        </w:rPr>
        <w:t xml:space="preserve"> vol 8, p195.</w:t>
      </w:r>
    </w:p>
  </w:footnote>
  <w:footnote w:id="87">
    <w:p w:rsidR="00F33539" w:rsidRPr="00AA3064" w:rsidRDefault="00F33539" w:rsidP="00AA3064">
      <w:pPr>
        <w:pStyle w:val="Notedebasdepage"/>
        <w:rPr>
          <w:rFonts w:asciiTheme="minorHAnsi" w:hAnsiTheme="minorHAnsi" w:cstheme="minorHAnsi"/>
        </w:rPr>
      </w:pPr>
      <w:r w:rsidRPr="00AA3064">
        <w:rPr>
          <w:rStyle w:val="Appelnotedebasdep"/>
          <w:rFonts w:asciiTheme="minorHAnsi" w:hAnsiTheme="minorHAnsi" w:cstheme="minorHAnsi"/>
          <w:vertAlign w:val="superscript"/>
        </w:rPr>
        <w:footnoteRef/>
      </w:r>
      <w:r w:rsidRPr="00AA3064">
        <w:rPr>
          <w:rFonts w:asciiTheme="minorHAnsi" w:hAnsiTheme="minorHAnsi" w:cstheme="minorHAnsi"/>
          <w:vertAlign w:val="superscript"/>
        </w:rPr>
        <w:t xml:space="preserve">  </w:t>
      </w:r>
      <w:r w:rsidRPr="00AA3064">
        <w:rPr>
          <w:rFonts w:asciiTheme="minorHAnsi" w:hAnsiTheme="minorHAnsi" w:cstheme="minorHAnsi"/>
        </w:rPr>
        <w:t xml:space="preserve">Publié par </w:t>
      </w:r>
      <w:proofErr w:type="spellStart"/>
      <w:r w:rsidRPr="00AA3064">
        <w:rPr>
          <w:rFonts w:asciiTheme="minorHAnsi" w:hAnsiTheme="minorHAnsi" w:cstheme="minorHAnsi"/>
        </w:rPr>
        <w:t>Entesharat</w:t>
      </w:r>
      <w:proofErr w:type="spellEnd"/>
      <w:r w:rsidRPr="00AA3064">
        <w:rPr>
          <w:rFonts w:asciiTheme="minorHAnsi" w:hAnsiTheme="minorHAnsi" w:cstheme="minorHAnsi"/>
        </w:rPr>
        <w:t xml:space="preserve">-e </w:t>
      </w:r>
      <w:proofErr w:type="spellStart"/>
      <w:r w:rsidRPr="00AA3064">
        <w:rPr>
          <w:rFonts w:asciiTheme="minorHAnsi" w:hAnsiTheme="minorHAnsi" w:cstheme="minorHAnsi"/>
        </w:rPr>
        <w:t>Elmiyyeh</w:t>
      </w:r>
      <w:proofErr w:type="spellEnd"/>
      <w:r w:rsidRPr="00AA3064">
        <w:rPr>
          <w:rFonts w:asciiTheme="minorHAnsi" w:hAnsiTheme="minorHAnsi" w:cstheme="minorHAnsi"/>
        </w:rPr>
        <w:t xml:space="preserve"> </w:t>
      </w:r>
      <w:proofErr w:type="spellStart"/>
      <w:r w:rsidRPr="00AA3064">
        <w:rPr>
          <w:rFonts w:asciiTheme="minorHAnsi" w:hAnsiTheme="minorHAnsi" w:cstheme="minorHAnsi"/>
        </w:rPr>
        <w:t>Eslami</w:t>
      </w:r>
      <w:proofErr w:type="spellEnd"/>
      <w:r w:rsidRPr="00AA3064">
        <w:rPr>
          <w:rFonts w:asciiTheme="minorHAnsi" w:hAnsiTheme="minorHAnsi" w:cstheme="minorHAnsi"/>
        </w:rPr>
        <w:t xml:space="preserve"> Téhéran 1377 de l'Hégire. Tafsir et traduction en farsi par Mohammad </w:t>
      </w:r>
      <w:proofErr w:type="spellStart"/>
      <w:r w:rsidRPr="00AA3064">
        <w:rPr>
          <w:rFonts w:asciiTheme="minorHAnsi" w:hAnsiTheme="minorHAnsi" w:cstheme="minorHAnsi"/>
        </w:rPr>
        <w:t>Kazem</w:t>
      </w:r>
      <w:proofErr w:type="spellEnd"/>
      <w:r w:rsidRPr="00AA3064">
        <w:rPr>
          <w:rFonts w:asciiTheme="minorHAnsi" w:hAnsiTheme="minorHAnsi" w:cstheme="minorHAnsi"/>
        </w:rPr>
        <w:t xml:space="preserve"> </w:t>
      </w:r>
      <w:proofErr w:type="spellStart"/>
      <w:r w:rsidRPr="00AA3064">
        <w:rPr>
          <w:rFonts w:asciiTheme="minorHAnsi" w:hAnsiTheme="minorHAnsi" w:cstheme="minorHAnsi"/>
        </w:rPr>
        <w:t>Mo'refi</w:t>
      </w:r>
      <w:proofErr w:type="spellEnd"/>
      <w:r w:rsidRPr="00AA3064">
        <w:rPr>
          <w:rFonts w:asciiTheme="minorHAnsi" w:hAnsiTheme="minorHAnsi" w:cstheme="minorHAnsi"/>
        </w:rPr>
        <w:t>.</w:t>
      </w:r>
    </w:p>
  </w:footnote>
  <w:footnote w:id="88">
    <w:p w:rsidR="00F33539" w:rsidRDefault="00F33539">
      <w:pPr>
        <w:pStyle w:val="Notedebasdepage"/>
      </w:pPr>
      <w:r w:rsidRPr="0065612E">
        <w:rPr>
          <w:rStyle w:val="Appelnotedebasdep"/>
          <w:vertAlign w:val="superscript"/>
        </w:rPr>
        <w:footnoteRef/>
      </w:r>
      <w:r>
        <w:t xml:space="preserve"> </w:t>
      </w:r>
      <w:r w:rsidRPr="0065612E">
        <w:rPr>
          <w:i/>
        </w:rPr>
        <w:t>La psychologie de Mahomet et des musulmans</w:t>
      </w:r>
      <w:r>
        <w:t>, Ali Sina, Ed. Tatamis, 2015.</w:t>
      </w:r>
    </w:p>
  </w:footnote>
  <w:footnote w:id="89">
    <w:p w:rsidR="00F33539" w:rsidRPr="00D81FE3" w:rsidRDefault="00F33539" w:rsidP="00AA3064">
      <w:pPr>
        <w:pStyle w:val="Notedebasdepage"/>
      </w:pPr>
      <w:r w:rsidRPr="00AA3064">
        <w:rPr>
          <w:rStyle w:val="Appelnotedebasdep"/>
          <w:vertAlign w:val="superscript"/>
        </w:rPr>
        <w:footnoteRef/>
      </w:r>
      <w:r w:rsidRPr="00AA3064">
        <w:rPr>
          <w:vertAlign w:val="superscript"/>
        </w:rPr>
        <w:t xml:space="preserve"> </w:t>
      </w:r>
      <w:r w:rsidRPr="00D81FE3">
        <w:t xml:space="preserve">Tabari, Mohammed sceau des Prophètes, </w:t>
      </w:r>
      <w:proofErr w:type="spellStart"/>
      <w:r w:rsidRPr="00D81FE3">
        <w:t>Sindbad</w:t>
      </w:r>
      <w:proofErr w:type="spellEnd"/>
      <w:r w:rsidRPr="00D81FE3">
        <w:t xml:space="preserve">, p333. </w:t>
      </w:r>
    </w:p>
  </w:footnote>
  <w:footnote w:id="90">
    <w:p w:rsidR="00F33539" w:rsidRDefault="00F33539">
      <w:pPr>
        <w:pStyle w:val="Notedebasdepage"/>
      </w:pPr>
      <w:r w:rsidRPr="00F918D7">
        <w:rPr>
          <w:rStyle w:val="Appelnotedebasdep"/>
          <w:vertAlign w:val="superscript"/>
        </w:rPr>
        <w:footnoteRef/>
      </w:r>
      <w:r w:rsidRPr="00F918D7">
        <w:rPr>
          <w:vertAlign w:val="superscript"/>
        </w:rPr>
        <w:t xml:space="preserve"> </w:t>
      </w:r>
      <w:r w:rsidRPr="00F918D7">
        <w:rPr>
          <w:i/>
        </w:rPr>
        <w:t>Examen de plusieurs sectes et gourous</w:t>
      </w:r>
      <w:r w:rsidRPr="00F918D7">
        <w:t xml:space="preserve">, Benjamin LISAN, le 24/05/2018, </w:t>
      </w:r>
      <w:hyperlink r:id="rId88" w:history="1">
        <w:r w:rsidRPr="001320ED">
          <w:rPr>
            <w:rStyle w:val="Lienhypertexte"/>
          </w:rPr>
          <w:t>http://www.doc-developpement-durable.org/jardin.secret/EcritsPolitiquesetPhilosophiques/SurIslam/Examen_de_plusieurs_sectes_et_gourous.htm</w:t>
        </w:r>
      </w:hyperlink>
      <w:r>
        <w:t xml:space="preserve"> </w:t>
      </w:r>
    </w:p>
  </w:footnote>
  <w:footnote w:id="91">
    <w:p w:rsidR="00F33539" w:rsidRDefault="00F33539">
      <w:pPr>
        <w:pStyle w:val="Notedebasdepage"/>
      </w:pPr>
      <w:r w:rsidRPr="00F918D7">
        <w:rPr>
          <w:rStyle w:val="Appelnotedebasdep"/>
          <w:vertAlign w:val="superscript"/>
        </w:rPr>
        <w:footnoteRef/>
      </w:r>
      <w:r w:rsidRPr="00F918D7">
        <w:rPr>
          <w:vertAlign w:val="superscript"/>
        </w:rPr>
        <w:t xml:space="preserve"> </w:t>
      </w:r>
      <w:r w:rsidRPr="00F918D7">
        <w:rPr>
          <w:i/>
        </w:rPr>
        <w:t>La psychologie des gourous</w:t>
      </w:r>
      <w:r w:rsidRPr="00F918D7">
        <w:t xml:space="preserve">, Benjamin LISAN, </w:t>
      </w:r>
      <w:hyperlink r:id="rId89" w:history="1">
        <w:r w:rsidRPr="001320ED">
          <w:rPr>
            <w:rStyle w:val="Lienhypertexte"/>
          </w:rPr>
          <w:t>http://benjamin.lisan.free.fr/AssoLutteContreCephalee/psychologieDesGourous.htm</w:t>
        </w:r>
      </w:hyperlink>
      <w:r>
        <w:t xml:space="preserve"> </w:t>
      </w:r>
    </w:p>
  </w:footnote>
  <w:footnote w:id="92">
    <w:p w:rsidR="00F33539" w:rsidRDefault="00F33539">
      <w:pPr>
        <w:pStyle w:val="Notedebasdepage"/>
      </w:pPr>
      <w:r w:rsidRPr="00F918D7">
        <w:rPr>
          <w:rStyle w:val="Appelnotedebasdep"/>
          <w:vertAlign w:val="superscript"/>
        </w:rPr>
        <w:footnoteRef/>
      </w:r>
      <w:r w:rsidRPr="00F918D7">
        <w:rPr>
          <w:vertAlign w:val="superscript"/>
        </w:rPr>
        <w:t xml:space="preserve"> </w:t>
      </w:r>
      <w:r w:rsidRPr="00F918D7">
        <w:rPr>
          <w:i/>
        </w:rPr>
        <w:t>Mahomet était-il un gourou ?,</w:t>
      </w:r>
      <w:r w:rsidRPr="00F918D7">
        <w:t xml:space="preserve"> Benjamin LISAN, le 30/05/2018, </w:t>
      </w:r>
      <w:hyperlink r:id="rId90" w:history="1">
        <w:r w:rsidRPr="001320ED">
          <w:rPr>
            <w:rStyle w:val="Lienhypertexte"/>
          </w:rPr>
          <w:t>http://www.doc-developpement-durable.org/site_islam/Mahomet-etait-il_un_gourou_version_courte.htm</w:t>
        </w:r>
      </w:hyperlink>
      <w:r>
        <w:t xml:space="preserve"> </w:t>
      </w:r>
    </w:p>
  </w:footnote>
  <w:footnote w:id="93">
    <w:p w:rsidR="00F33539" w:rsidRDefault="00F33539">
      <w:pPr>
        <w:pStyle w:val="Notedebasdepage"/>
      </w:pPr>
      <w:r w:rsidRPr="00682FC9">
        <w:rPr>
          <w:rStyle w:val="Appelnotedebasdep"/>
          <w:vertAlign w:val="superscript"/>
        </w:rPr>
        <w:footnoteRef/>
      </w:r>
      <w:r>
        <w:t xml:space="preserve"> </w:t>
      </w:r>
      <w:r w:rsidRPr="00682FC9">
        <w:rPr>
          <w:i/>
        </w:rPr>
        <w:t>Liste des expéditions de Mahomet</w:t>
      </w:r>
      <w:r w:rsidRPr="00682FC9">
        <w:t xml:space="preserve">, </w:t>
      </w:r>
      <w:hyperlink r:id="rId91" w:history="1">
        <w:r w:rsidRPr="001320ED">
          <w:rPr>
            <w:rStyle w:val="Lienhypertexte"/>
          </w:rPr>
          <w:t>https://fr.wikipedia.org/wiki/Liste_des_exp%C3%A9ditions_de_Mahomet</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302798"/>
    <w:multiLevelType w:val="hybridMultilevel"/>
    <w:tmpl w:val="606C97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A50425A"/>
    <w:multiLevelType w:val="hybridMultilevel"/>
    <w:tmpl w:val="E26CD53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0443274"/>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3" w15:restartNumberingAfterBreak="0">
    <w:nsid w:val="4DF33B55"/>
    <w:multiLevelType w:val="multilevel"/>
    <w:tmpl w:val="F82407C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7E70FC4"/>
    <w:multiLevelType w:val="hybridMultilevel"/>
    <w:tmpl w:val="0FD6056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989154B"/>
    <w:multiLevelType w:val="hybridMultilevel"/>
    <w:tmpl w:val="12A254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5C3478D5"/>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8AA03F7"/>
    <w:multiLevelType w:val="multilevel"/>
    <w:tmpl w:val="F82407C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5"/>
  </w:num>
  <w:num w:numId="3">
    <w:abstractNumId w:val="2"/>
  </w:num>
  <w:num w:numId="4">
    <w:abstractNumId w:val="6"/>
  </w:num>
  <w:num w:numId="5">
    <w:abstractNumId w:val="3"/>
  </w:num>
  <w:num w:numId="6">
    <w:abstractNumId w:val="7"/>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3DE"/>
    <w:rsid w:val="00011142"/>
    <w:rsid w:val="00076C8F"/>
    <w:rsid w:val="000C512A"/>
    <w:rsid w:val="000C7382"/>
    <w:rsid w:val="000D2BA4"/>
    <w:rsid w:val="000D5415"/>
    <w:rsid w:val="000E564A"/>
    <w:rsid w:val="00115CEC"/>
    <w:rsid w:val="00135F5A"/>
    <w:rsid w:val="001372C1"/>
    <w:rsid w:val="00156F02"/>
    <w:rsid w:val="00177D5F"/>
    <w:rsid w:val="00192D9B"/>
    <w:rsid w:val="00205AAE"/>
    <w:rsid w:val="00212975"/>
    <w:rsid w:val="002148C3"/>
    <w:rsid w:val="0022671D"/>
    <w:rsid w:val="002320D4"/>
    <w:rsid w:val="00260C07"/>
    <w:rsid w:val="002774FE"/>
    <w:rsid w:val="002B6F4C"/>
    <w:rsid w:val="002C23AE"/>
    <w:rsid w:val="002E54D5"/>
    <w:rsid w:val="002F6EAE"/>
    <w:rsid w:val="002F7017"/>
    <w:rsid w:val="00304BE3"/>
    <w:rsid w:val="0034099B"/>
    <w:rsid w:val="003411FD"/>
    <w:rsid w:val="00360F4A"/>
    <w:rsid w:val="00394EEE"/>
    <w:rsid w:val="003A0998"/>
    <w:rsid w:val="003C68E5"/>
    <w:rsid w:val="003F0A51"/>
    <w:rsid w:val="00440942"/>
    <w:rsid w:val="00457B93"/>
    <w:rsid w:val="00465DA6"/>
    <w:rsid w:val="00472C54"/>
    <w:rsid w:val="004736AF"/>
    <w:rsid w:val="00484FD9"/>
    <w:rsid w:val="00485408"/>
    <w:rsid w:val="00492EDB"/>
    <w:rsid w:val="00496F92"/>
    <w:rsid w:val="004E5190"/>
    <w:rsid w:val="004F2C9E"/>
    <w:rsid w:val="00503D46"/>
    <w:rsid w:val="005137D1"/>
    <w:rsid w:val="005205C6"/>
    <w:rsid w:val="00530C28"/>
    <w:rsid w:val="00537330"/>
    <w:rsid w:val="0053760D"/>
    <w:rsid w:val="005415FD"/>
    <w:rsid w:val="00553401"/>
    <w:rsid w:val="005816AB"/>
    <w:rsid w:val="00594319"/>
    <w:rsid w:val="005A1C28"/>
    <w:rsid w:val="005B0386"/>
    <w:rsid w:val="005B4CE8"/>
    <w:rsid w:val="005B5E13"/>
    <w:rsid w:val="005C7A7C"/>
    <w:rsid w:val="005E14F3"/>
    <w:rsid w:val="00602DA1"/>
    <w:rsid w:val="0063342B"/>
    <w:rsid w:val="0064056D"/>
    <w:rsid w:val="00643683"/>
    <w:rsid w:val="0065612E"/>
    <w:rsid w:val="00673081"/>
    <w:rsid w:val="00682FC9"/>
    <w:rsid w:val="00697136"/>
    <w:rsid w:val="006A5580"/>
    <w:rsid w:val="006A64C8"/>
    <w:rsid w:val="006C300C"/>
    <w:rsid w:val="00715E22"/>
    <w:rsid w:val="00722A87"/>
    <w:rsid w:val="00730138"/>
    <w:rsid w:val="00754CA1"/>
    <w:rsid w:val="00793A66"/>
    <w:rsid w:val="007A6667"/>
    <w:rsid w:val="007C0629"/>
    <w:rsid w:val="007C6C17"/>
    <w:rsid w:val="007D28A4"/>
    <w:rsid w:val="007F3CCF"/>
    <w:rsid w:val="00800D4A"/>
    <w:rsid w:val="00814717"/>
    <w:rsid w:val="00840A8C"/>
    <w:rsid w:val="00847A22"/>
    <w:rsid w:val="00847BFF"/>
    <w:rsid w:val="008C4157"/>
    <w:rsid w:val="008C6FEF"/>
    <w:rsid w:val="008E05B6"/>
    <w:rsid w:val="009C24B8"/>
    <w:rsid w:val="00A3207F"/>
    <w:rsid w:val="00A33DAD"/>
    <w:rsid w:val="00A440E5"/>
    <w:rsid w:val="00A45909"/>
    <w:rsid w:val="00A4649E"/>
    <w:rsid w:val="00A91493"/>
    <w:rsid w:val="00A95740"/>
    <w:rsid w:val="00AA09FA"/>
    <w:rsid w:val="00AA3064"/>
    <w:rsid w:val="00AA63EB"/>
    <w:rsid w:val="00AB540A"/>
    <w:rsid w:val="00AE09CB"/>
    <w:rsid w:val="00AF0AAD"/>
    <w:rsid w:val="00AF1814"/>
    <w:rsid w:val="00AF433F"/>
    <w:rsid w:val="00B27E1C"/>
    <w:rsid w:val="00B34487"/>
    <w:rsid w:val="00B741D3"/>
    <w:rsid w:val="00B839F2"/>
    <w:rsid w:val="00BA0ED8"/>
    <w:rsid w:val="00BB24E8"/>
    <w:rsid w:val="00BC4366"/>
    <w:rsid w:val="00BD1D0B"/>
    <w:rsid w:val="00BE45DD"/>
    <w:rsid w:val="00BE560F"/>
    <w:rsid w:val="00BF3F76"/>
    <w:rsid w:val="00C172B6"/>
    <w:rsid w:val="00C849DB"/>
    <w:rsid w:val="00C87219"/>
    <w:rsid w:val="00C87E0A"/>
    <w:rsid w:val="00D134D3"/>
    <w:rsid w:val="00D213DE"/>
    <w:rsid w:val="00D50185"/>
    <w:rsid w:val="00D6560A"/>
    <w:rsid w:val="00DA7842"/>
    <w:rsid w:val="00DD541C"/>
    <w:rsid w:val="00E163C1"/>
    <w:rsid w:val="00E1745C"/>
    <w:rsid w:val="00E2282E"/>
    <w:rsid w:val="00E30B80"/>
    <w:rsid w:val="00E45D75"/>
    <w:rsid w:val="00E5180A"/>
    <w:rsid w:val="00E72146"/>
    <w:rsid w:val="00E76769"/>
    <w:rsid w:val="00E97C77"/>
    <w:rsid w:val="00EF1D3F"/>
    <w:rsid w:val="00F22C3B"/>
    <w:rsid w:val="00F33539"/>
    <w:rsid w:val="00F40E98"/>
    <w:rsid w:val="00F434B8"/>
    <w:rsid w:val="00F713F8"/>
    <w:rsid w:val="00F76E65"/>
    <w:rsid w:val="00F775B2"/>
    <w:rsid w:val="00F918D7"/>
    <w:rsid w:val="00F95CDA"/>
    <w:rsid w:val="00FA44C4"/>
    <w:rsid w:val="00FC2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DEEE6"/>
  <w15:chartTrackingRefBased/>
  <w15:docId w15:val="{E5614825-B7EC-4E83-B2A6-85D3502C6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13DE"/>
    <w:pPr>
      <w:spacing w:after="0" w:line="240" w:lineRule="auto"/>
    </w:pPr>
    <w:rPr>
      <w:rFonts w:ascii="Calibri" w:hAnsi="Calibri" w:cs="Calibri"/>
      <w:lang w:val="fr-FR"/>
    </w:rPr>
  </w:style>
  <w:style w:type="paragraph" w:styleId="Titre1">
    <w:name w:val="heading 1"/>
    <w:basedOn w:val="Normal"/>
    <w:next w:val="Normal"/>
    <w:link w:val="Titre1Car"/>
    <w:uiPriority w:val="9"/>
    <w:qFormat/>
    <w:rsid w:val="00192D9B"/>
    <w:pPr>
      <w:keepNext/>
      <w:keepLines/>
      <w:numPr>
        <w:numId w:val="3"/>
      </w:numPr>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link w:val="Titre2Car"/>
    <w:uiPriority w:val="9"/>
    <w:unhideWhenUsed/>
    <w:qFormat/>
    <w:rsid w:val="00D213DE"/>
    <w:pPr>
      <w:keepNext/>
      <w:numPr>
        <w:ilvl w:val="1"/>
        <w:numId w:val="3"/>
      </w:numPr>
      <w:spacing w:before="40"/>
      <w:outlineLvl w:val="1"/>
    </w:pPr>
    <w:rPr>
      <w:rFonts w:ascii="Calibri Light" w:hAnsi="Calibri Light" w:cs="Calibri Light"/>
      <w:color w:val="2F5496"/>
      <w:sz w:val="26"/>
      <w:szCs w:val="26"/>
    </w:rPr>
  </w:style>
  <w:style w:type="paragraph" w:styleId="Titre3">
    <w:name w:val="heading 3"/>
    <w:basedOn w:val="Normal"/>
    <w:next w:val="Normal"/>
    <w:link w:val="Titre3Car"/>
    <w:uiPriority w:val="9"/>
    <w:semiHidden/>
    <w:unhideWhenUsed/>
    <w:qFormat/>
    <w:rsid w:val="00192D9B"/>
    <w:pPr>
      <w:keepNext/>
      <w:keepLines/>
      <w:numPr>
        <w:ilvl w:val="2"/>
        <w:numId w:val="3"/>
      </w:numPr>
      <w:spacing w:before="4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192D9B"/>
    <w:pPr>
      <w:keepNext/>
      <w:keepLines/>
      <w:numPr>
        <w:ilvl w:val="3"/>
        <w:numId w:val="3"/>
      </w:numPr>
      <w:spacing w:before="40"/>
      <w:outlineLvl w:val="3"/>
    </w:pPr>
    <w:rPr>
      <w:rFonts w:asciiTheme="majorHAnsi" w:eastAsiaTheme="majorEastAsia" w:hAnsiTheme="majorHAnsi" w:cstheme="majorBidi"/>
      <w:i/>
      <w:iCs/>
      <w:color w:val="2F5496" w:themeColor="accent1" w:themeShade="BF"/>
    </w:rPr>
  </w:style>
  <w:style w:type="paragraph" w:styleId="Titre5">
    <w:name w:val="heading 5"/>
    <w:basedOn w:val="Normal"/>
    <w:link w:val="Titre5Car"/>
    <w:uiPriority w:val="9"/>
    <w:semiHidden/>
    <w:unhideWhenUsed/>
    <w:qFormat/>
    <w:rsid w:val="00D213DE"/>
    <w:pPr>
      <w:numPr>
        <w:ilvl w:val="4"/>
        <w:numId w:val="3"/>
      </w:numPr>
      <w:spacing w:before="100" w:beforeAutospacing="1" w:after="100" w:afterAutospacing="1"/>
      <w:outlineLvl w:val="4"/>
    </w:pPr>
    <w:rPr>
      <w:b/>
      <w:bCs/>
      <w:sz w:val="20"/>
      <w:szCs w:val="20"/>
      <w:lang w:eastAsia="fr-FR"/>
    </w:rPr>
  </w:style>
  <w:style w:type="paragraph" w:styleId="Titre6">
    <w:name w:val="heading 6"/>
    <w:basedOn w:val="Normal"/>
    <w:next w:val="Normal"/>
    <w:link w:val="Titre6Car"/>
    <w:uiPriority w:val="9"/>
    <w:semiHidden/>
    <w:unhideWhenUsed/>
    <w:qFormat/>
    <w:rsid w:val="00192D9B"/>
    <w:pPr>
      <w:keepNext/>
      <w:keepLines/>
      <w:numPr>
        <w:ilvl w:val="5"/>
        <w:numId w:val="3"/>
      </w:numPr>
      <w:spacing w:before="4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192D9B"/>
    <w:pPr>
      <w:keepNext/>
      <w:keepLines/>
      <w:numPr>
        <w:ilvl w:val="6"/>
        <w:numId w:val="3"/>
      </w:numPr>
      <w:spacing w:before="4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192D9B"/>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192D9B"/>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D213DE"/>
    <w:rPr>
      <w:rFonts w:ascii="Calibri Light" w:hAnsi="Calibri Light" w:cs="Calibri Light"/>
      <w:color w:val="2F5496"/>
      <w:sz w:val="26"/>
      <w:szCs w:val="26"/>
      <w:lang w:val="fr-FR"/>
    </w:rPr>
  </w:style>
  <w:style w:type="character" w:customStyle="1" w:styleId="Titre5Car">
    <w:name w:val="Titre 5 Car"/>
    <w:basedOn w:val="Policepardfaut"/>
    <w:link w:val="Titre5"/>
    <w:uiPriority w:val="9"/>
    <w:semiHidden/>
    <w:rsid w:val="00D213DE"/>
    <w:rPr>
      <w:rFonts w:ascii="Calibri" w:hAnsi="Calibri" w:cs="Calibri"/>
      <w:b/>
      <w:bCs/>
      <w:sz w:val="20"/>
      <w:szCs w:val="20"/>
      <w:lang w:val="fr-FR" w:eastAsia="fr-FR"/>
    </w:rPr>
  </w:style>
  <w:style w:type="character" w:styleId="Lienhypertexte">
    <w:name w:val="Hyperlink"/>
    <w:basedOn w:val="Policepardfaut"/>
    <w:uiPriority w:val="99"/>
    <w:unhideWhenUsed/>
    <w:rsid w:val="00D213DE"/>
    <w:rPr>
      <w:color w:val="0563C1"/>
      <w:u w:val="single"/>
    </w:rPr>
  </w:style>
  <w:style w:type="paragraph" w:styleId="NormalWeb">
    <w:name w:val="Normal (Web)"/>
    <w:basedOn w:val="Normal"/>
    <w:uiPriority w:val="99"/>
    <w:unhideWhenUsed/>
    <w:rsid w:val="00D213DE"/>
    <w:pPr>
      <w:spacing w:before="100" w:beforeAutospacing="1" w:after="100" w:afterAutospacing="1"/>
    </w:pPr>
    <w:rPr>
      <w:lang w:eastAsia="fr-FR"/>
    </w:rPr>
  </w:style>
  <w:style w:type="paragraph" w:styleId="Paragraphedeliste">
    <w:name w:val="List Paragraph"/>
    <w:basedOn w:val="Normal"/>
    <w:uiPriority w:val="34"/>
    <w:qFormat/>
    <w:rsid w:val="00D213DE"/>
    <w:pPr>
      <w:ind w:left="720"/>
    </w:pPr>
  </w:style>
  <w:style w:type="character" w:customStyle="1" w:styleId="fwb">
    <w:name w:val="fwb"/>
    <w:basedOn w:val="Policepardfaut"/>
    <w:rsid w:val="00D213DE"/>
  </w:style>
  <w:style w:type="character" w:customStyle="1" w:styleId="spelle">
    <w:name w:val="spelle"/>
    <w:basedOn w:val="Policepardfaut"/>
    <w:rsid w:val="00D213DE"/>
  </w:style>
  <w:style w:type="character" w:customStyle="1" w:styleId="msofootnotetext0">
    <w:name w:val="msofootnotetext0"/>
    <w:basedOn w:val="Policepardfaut"/>
    <w:rsid w:val="00D213DE"/>
  </w:style>
  <w:style w:type="character" w:styleId="Appelnotedebasdep">
    <w:name w:val="footnote reference"/>
    <w:basedOn w:val="Policepardfaut"/>
    <w:uiPriority w:val="99"/>
    <w:semiHidden/>
    <w:unhideWhenUsed/>
    <w:rsid w:val="00F76E65"/>
  </w:style>
  <w:style w:type="character" w:styleId="Accentuation">
    <w:name w:val="Emphasis"/>
    <w:basedOn w:val="Policepardfaut"/>
    <w:uiPriority w:val="20"/>
    <w:qFormat/>
    <w:rsid w:val="00D213DE"/>
    <w:rPr>
      <w:i/>
      <w:iCs/>
    </w:rPr>
  </w:style>
  <w:style w:type="character" w:customStyle="1" w:styleId="Titre1Car">
    <w:name w:val="Titre 1 Car"/>
    <w:basedOn w:val="Policepardfaut"/>
    <w:link w:val="Titre1"/>
    <w:uiPriority w:val="9"/>
    <w:rsid w:val="00192D9B"/>
    <w:rPr>
      <w:rFonts w:asciiTheme="majorHAnsi" w:eastAsiaTheme="majorEastAsia" w:hAnsiTheme="majorHAnsi" w:cstheme="majorBidi"/>
      <w:color w:val="2F5496" w:themeColor="accent1" w:themeShade="BF"/>
      <w:sz w:val="32"/>
      <w:szCs w:val="32"/>
      <w:lang w:val="fr-FR"/>
    </w:rPr>
  </w:style>
  <w:style w:type="character" w:customStyle="1" w:styleId="Titre3Car">
    <w:name w:val="Titre 3 Car"/>
    <w:basedOn w:val="Policepardfaut"/>
    <w:link w:val="Titre3"/>
    <w:uiPriority w:val="9"/>
    <w:semiHidden/>
    <w:rsid w:val="00192D9B"/>
    <w:rPr>
      <w:rFonts w:asciiTheme="majorHAnsi" w:eastAsiaTheme="majorEastAsia" w:hAnsiTheme="majorHAnsi" w:cstheme="majorBidi"/>
      <w:color w:val="1F3763" w:themeColor="accent1" w:themeShade="7F"/>
      <w:sz w:val="24"/>
      <w:szCs w:val="24"/>
      <w:lang w:val="fr-FR"/>
    </w:rPr>
  </w:style>
  <w:style w:type="character" w:customStyle="1" w:styleId="Titre4Car">
    <w:name w:val="Titre 4 Car"/>
    <w:basedOn w:val="Policepardfaut"/>
    <w:link w:val="Titre4"/>
    <w:uiPriority w:val="9"/>
    <w:semiHidden/>
    <w:rsid w:val="00192D9B"/>
    <w:rPr>
      <w:rFonts w:asciiTheme="majorHAnsi" w:eastAsiaTheme="majorEastAsia" w:hAnsiTheme="majorHAnsi" w:cstheme="majorBidi"/>
      <w:i/>
      <w:iCs/>
      <w:color w:val="2F5496" w:themeColor="accent1" w:themeShade="BF"/>
      <w:lang w:val="fr-FR"/>
    </w:rPr>
  </w:style>
  <w:style w:type="character" w:customStyle="1" w:styleId="Titre6Car">
    <w:name w:val="Titre 6 Car"/>
    <w:basedOn w:val="Policepardfaut"/>
    <w:link w:val="Titre6"/>
    <w:uiPriority w:val="9"/>
    <w:semiHidden/>
    <w:rsid w:val="00192D9B"/>
    <w:rPr>
      <w:rFonts w:asciiTheme="majorHAnsi" w:eastAsiaTheme="majorEastAsia" w:hAnsiTheme="majorHAnsi" w:cstheme="majorBidi"/>
      <w:color w:val="1F3763" w:themeColor="accent1" w:themeShade="7F"/>
      <w:lang w:val="fr-FR"/>
    </w:rPr>
  </w:style>
  <w:style w:type="character" w:customStyle="1" w:styleId="Titre7Car">
    <w:name w:val="Titre 7 Car"/>
    <w:basedOn w:val="Policepardfaut"/>
    <w:link w:val="Titre7"/>
    <w:uiPriority w:val="9"/>
    <w:semiHidden/>
    <w:rsid w:val="00192D9B"/>
    <w:rPr>
      <w:rFonts w:asciiTheme="majorHAnsi" w:eastAsiaTheme="majorEastAsia" w:hAnsiTheme="majorHAnsi" w:cstheme="majorBidi"/>
      <w:i/>
      <w:iCs/>
      <w:color w:val="1F3763" w:themeColor="accent1" w:themeShade="7F"/>
      <w:lang w:val="fr-FR"/>
    </w:rPr>
  </w:style>
  <w:style w:type="character" w:customStyle="1" w:styleId="Titre8Car">
    <w:name w:val="Titre 8 Car"/>
    <w:basedOn w:val="Policepardfaut"/>
    <w:link w:val="Titre8"/>
    <w:uiPriority w:val="9"/>
    <w:semiHidden/>
    <w:rsid w:val="00192D9B"/>
    <w:rPr>
      <w:rFonts w:asciiTheme="majorHAnsi" w:eastAsiaTheme="majorEastAsia" w:hAnsiTheme="majorHAnsi" w:cstheme="majorBidi"/>
      <w:color w:val="272727" w:themeColor="text1" w:themeTint="D8"/>
      <w:sz w:val="21"/>
      <w:szCs w:val="21"/>
      <w:lang w:val="fr-FR"/>
    </w:rPr>
  </w:style>
  <w:style w:type="character" w:customStyle="1" w:styleId="Titre9Car">
    <w:name w:val="Titre 9 Car"/>
    <w:basedOn w:val="Policepardfaut"/>
    <w:link w:val="Titre9"/>
    <w:uiPriority w:val="9"/>
    <w:semiHidden/>
    <w:rsid w:val="00192D9B"/>
    <w:rPr>
      <w:rFonts w:asciiTheme="majorHAnsi" w:eastAsiaTheme="majorEastAsia" w:hAnsiTheme="majorHAnsi" w:cstheme="majorBidi"/>
      <w:i/>
      <w:iCs/>
      <w:color w:val="272727" w:themeColor="text1" w:themeTint="D8"/>
      <w:sz w:val="21"/>
      <w:szCs w:val="21"/>
      <w:lang w:val="fr-FR"/>
    </w:rPr>
  </w:style>
  <w:style w:type="paragraph" w:styleId="Sansinterligne">
    <w:name w:val="No Spacing"/>
    <w:uiPriority w:val="1"/>
    <w:qFormat/>
    <w:rsid w:val="00E76769"/>
    <w:pPr>
      <w:spacing w:after="0" w:line="240" w:lineRule="auto"/>
    </w:pPr>
    <w:rPr>
      <w:rFonts w:ascii="Calibri" w:hAnsi="Calibri" w:cs="Calibri"/>
      <w:lang w:val="fr-FR"/>
    </w:rPr>
  </w:style>
  <w:style w:type="paragraph" w:styleId="Notedebasdepage">
    <w:name w:val="footnote text"/>
    <w:basedOn w:val="Normal"/>
    <w:link w:val="NotedebasdepageCar"/>
    <w:uiPriority w:val="99"/>
    <w:semiHidden/>
    <w:unhideWhenUsed/>
    <w:rsid w:val="00F76E65"/>
    <w:rPr>
      <w:sz w:val="20"/>
      <w:szCs w:val="20"/>
    </w:rPr>
  </w:style>
  <w:style w:type="character" w:customStyle="1" w:styleId="NotedebasdepageCar">
    <w:name w:val="Note de bas de page Car"/>
    <w:basedOn w:val="Policepardfaut"/>
    <w:link w:val="Notedebasdepage"/>
    <w:uiPriority w:val="99"/>
    <w:semiHidden/>
    <w:rsid w:val="00F76E65"/>
    <w:rPr>
      <w:rFonts w:ascii="Calibri" w:hAnsi="Calibri" w:cs="Calibri"/>
      <w:sz w:val="20"/>
      <w:szCs w:val="20"/>
      <w:lang w:val="fr-FR"/>
    </w:rPr>
  </w:style>
  <w:style w:type="character" w:styleId="Mentionnonrsolue">
    <w:name w:val="Unresolved Mention"/>
    <w:basedOn w:val="Policepardfaut"/>
    <w:uiPriority w:val="99"/>
    <w:semiHidden/>
    <w:unhideWhenUsed/>
    <w:rsid w:val="00E5180A"/>
    <w:rPr>
      <w:color w:val="605E5C"/>
      <w:shd w:val="clear" w:color="auto" w:fill="E1DFDD"/>
    </w:rPr>
  </w:style>
  <w:style w:type="character" w:styleId="Rfrencelgre">
    <w:name w:val="Subtle Reference"/>
    <w:basedOn w:val="Appelnotedebasdep"/>
    <w:uiPriority w:val="31"/>
    <w:qFormat/>
    <w:rsid w:val="000D5415"/>
    <w:rPr>
      <w:caps w:val="0"/>
      <w:smallCaps w:val="0"/>
      <w:strike w:val="0"/>
      <w:dstrike w:val="0"/>
      <w:vanish w:val="0"/>
      <w:vertAlign w:val="superscript"/>
    </w:rPr>
  </w:style>
  <w:style w:type="paragraph" w:styleId="Pieddepage">
    <w:name w:val="footer"/>
    <w:basedOn w:val="Normal"/>
    <w:link w:val="PieddepageCar"/>
    <w:uiPriority w:val="99"/>
    <w:unhideWhenUsed/>
    <w:rsid w:val="00F76E65"/>
    <w:pPr>
      <w:tabs>
        <w:tab w:val="center" w:pos="4703"/>
        <w:tab w:val="right" w:pos="9406"/>
      </w:tabs>
    </w:pPr>
    <w:rPr>
      <w:rFonts w:asciiTheme="minorHAnsi" w:hAnsiTheme="minorHAnsi" w:cstheme="minorBidi"/>
    </w:rPr>
  </w:style>
  <w:style w:type="character" w:customStyle="1" w:styleId="PieddepageCar">
    <w:name w:val="Pied de page Car"/>
    <w:basedOn w:val="Policepardfaut"/>
    <w:link w:val="Pieddepage"/>
    <w:uiPriority w:val="99"/>
    <w:rsid w:val="00F76E65"/>
    <w:rPr>
      <w:lang w:val="fr-FR"/>
    </w:rPr>
  </w:style>
  <w:style w:type="paragraph" w:styleId="En-tte">
    <w:name w:val="header"/>
    <w:basedOn w:val="Normal"/>
    <w:link w:val="En-tteCar"/>
    <w:uiPriority w:val="99"/>
    <w:unhideWhenUsed/>
    <w:rsid w:val="00F76E65"/>
    <w:pPr>
      <w:tabs>
        <w:tab w:val="center" w:pos="4703"/>
        <w:tab w:val="right" w:pos="9406"/>
      </w:tabs>
    </w:pPr>
    <w:rPr>
      <w:rFonts w:asciiTheme="minorHAnsi" w:hAnsiTheme="minorHAnsi" w:cstheme="minorBidi"/>
    </w:rPr>
  </w:style>
  <w:style w:type="character" w:customStyle="1" w:styleId="En-tteCar">
    <w:name w:val="En-tête Car"/>
    <w:basedOn w:val="Policepardfaut"/>
    <w:link w:val="En-tte"/>
    <w:uiPriority w:val="99"/>
    <w:rsid w:val="00F76E65"/>
    <w:rPr>
      <w:lang w:val="fr-FR"/>
    </w:rPr>
  </w:style>
  <w:style w:type="paragraph" w:styleId="En-ttedetabledesmatires">
    <w:name w:val="TOC Heading"/>
    <w:basedOn w:val="Titre1"/>
    <w:next w:val="Normal"/>
    <w:uiPriority w:val="39"/>
    <w:unhideWhenUsed/>
    <w:qFormat/>
    <w:rsid w:val="00F76E65"/>
    <w:pPr>
      <w:numPr>
        <w:numId w:val="0"/>
      </w:numPr>
      <w:spacing w:line="259" w:lineRule="auto"/>
      <w:outlineLvl w:val="9"/>
    </w:pPr>
    <w:rPr>
      <w:lang w:eastAsia="fr-FR"/>
    </w:rPr>
  </w:style>
  <w:style w:type="character" w:styleId="lev">
    <w:name w:val="Strong"/>
    <w:basedOn w:val="Policepardfaut"/>
    <w:uiPriority w:val="22"/>
    <w:qFormat/>
    <w:rsid w:val="00156F02"/>
    <w:rPr>
      <w:b/>
      <w:bCs/>
    </w:rPr>
  </w:style>
  <w:style w:type="character" w:customStyle="1" w:styleId="citation">
    <w:name w:val="citation"/>
    <w:basedOn w:val="Policepardfaut"/>
    <w:rsid w:val="00BE560F"/>
  </w:style>
  <w:style w:type="table" w:styleId="Grilledutableau">
    <w:name w:val="Table Grid"/>
    <w:basedOn w:val="TableauNormal"/>
    <w:uiPriority w:val="39"/>
    <w:rsid w:val="004736A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olicepardfaut"/>
    <w:rsid w:val="00AA3064"/>
  </w:style>
  <w:style w:type="paragraph" w:styleId="TM1">
    <w:name w:val="toc 1"/>
    <w:basedOn w:val="Normal"/>
    <w:next w:val="Normal"/>
    <w:autoRedefine/>
    <w:uiPriority w:val="39"/>
    <w:unhideWhenUsed/>
    <w:rsid w:val="004E5190"/>
    <w:pPr>
      <w:spacing w:after="100"/>
    </w:pPr>
  </w:style>
  <w:style w:type="paragraph" w:styleId="TM2">
    <w:name w:val="toc 2"/>
    <w:basedOn w:val="Normal"/>
    <w:next w:val="Normal"/>
    <w:autoRedefine/>
    <w:uiPriority w:val="39"/>
    <w:unhideWhenUsed/>
    <w:rsid w:val="004E5190"/>
    <w:pPr>
      <w:spacing w:after="100"/>
      <w:ind w:left="220"/>
    </w:pPr>
  </w:style>
  <w:style w:type="character" w:customStyle="1" w:styleId="lang-ar">
    <w:name w:val="lang-ar"/>
    <w:basedOn w:val="Policepardfaut"/>
    <w:rsid w:val="006A64C8"/>
  </w:style>
  <w:style w:type="character" w:customStyle="1" w:styleId="romain">
    <w:name w:val="romain"/>
    <w:basedOn w:val="Policepardfaut"/>
    <w:rsid w:val="00F335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7908740">
      <w:bodyDiv w:val="1"/>
      <w:marLeft w:val="0"/>
      <w:marRight w:val="0"/>
      <w:marTop w:val="0"/>
      <w:marBottom w:val="0"/>
      <w:divBdr>
        <w:top w:val="none" w:sz="0" w:space="0" w:color="auto"/>
        <w:left w:val="none" w:sz="0" w:space="0" w:color="auto"/>
        <w:bottom w:val="none" w:sz="0" w:space="0" w:color="auto"/>
        <w:right w:val="none" w:sz="0" w:space="0" w:color="auto"/>
      </w:divBdr>
    </w:div>
    <w:div w:id="1100222501">
      <w:bodyDiv w:val="1"/>
      <w:marLeft w:val="0"/>
      <w:marRight w:val="0"/>
      <w:marTop w:val="0"/>
      <w:marBottom w:val="0"/>
      <w:divBdr>
        <w:top w:val="none" w:sz="0" w:space="0" w:color="auto"/>
        <w:left w:val="none" w:sz="0" w:space="0" w:color="auto"/>
        <w:bottom w:val="none" w:sz="0" w:space="0" w:color="auto"/>
        <w:right w:val="none" w:sz="0" w:space="0" w:color="auto"/>
      </w:divBdr>
    </w:div>
    <w:div w:id="1247955127">
      <w:bodyDiv w:val="1"/>
      <w:marLeft w:val="0"/>
      <w:marRight w:val="0"/>
      <w:marTop w:val="0"/>
      <w:marBottom w:val="0"/>
      <w:divBdr>
        <w:top w:val="none" w:sz="0" w:space="0" w:color="auto"/>
        <w:left w:val="none" w:sz="0" w:space="0" w:color="auto"/>
        <w:bottom w:val="none" w:sz="0" w:space="0" w:color="auto"/>
        <w:right w:val="none" w:sz="0" w:space="0" w:color="auto"/>
      </w:divBdr>
    </w:div>
    <w:div w:id="1256934784">
      <w:bodyDiv w:val="1"/>
      <w:marLeft w:val="0"/>
      <w:marRight w:val="0"/>
      <w:marTop w:val="0"/>
      <w:marBottom w:val="0"/>
      <w:divBdr>
        <w:top w:val="none" w:sz="0" w:space="0" w:color="auto"/>
        <w:left w:val="none" w:sz="0" w:space="0" w:color="auto"/>
        <w:bottom w:val="none" w:sz="0" w:space="0" w:color="auto"/>
        <w:right w:val="none" w:sz="0" w:space="0" w:color="auto"/>
      </w:divBdr>
    </w:div>
    <w:div w:id="1277567924">
      <w:bodyDiv w:val="1"/>
      <w:marLeft w:val="0"/>
      <w:marRight w:val="0"/>
      <w:marTop w:val="0"/>
      <w:marBottom w:val="0"/>
      <w:divBdr>
        <w:top w:val="none" w:sz="0" w:space="0" w:color="auto"/>
        <w:left w:val="none" w:sz="0" w:space="0" w:color="auto"/>
        <w:bottom w:val="none" w:sz="0" w:space="0" w:color="auto"/>
        <w:right w:val="none" w:sz="0" w:space="0" w:color="auto"/>
      </w:divBdr>
    </w:div>
    <w:div w:id="1791195848">
      <w:bodyDiv w:val="1"/>
      <w:marLeft w:val="0"/>
      <w:marRight w:val="0"/>
      <w:marTop w:val="0"/>
      <w:marBottom w:val="0"/>
      <w:divBdr>
        <w:top w:val="none" w:sz="0" w:space="0" w:color="auto"/>
        <w:left w:val="none" w:sz="0" w:space="0" w:color="auto"/>
        <w:bottom w:val="none" w:sz="0" w:space="0" w:color="auto"/>
        <w:right w:val="none" w:sz="0" w:space="0" w:color="auto"/>
      </w:divBdr>
    </w:div>
    <w:div w:id="1994093016">
      <w:bodyDiv w:val="1"/>
      <w:marLeft w:val="0"/>
      <w:marRight w:val="0"/>
      <w:marTop w:val="0"/>
      <w:marBottom w:val="0"/>
      <w:divBdr>
        <w:top w:val="none" w:sz="0" w:space="0" w:color="auto"/>
        <w:left w:val="none" w:sz="0" w:space="0" w:color="auto"/>
        <w:bottom w:val="none" w:sz="0" w:space="0" w:color="auto"/>
        <w:right w:val="none" w:sz="0" w:space="0" w:color="auto"/>
      </w:divBdr>
    </w:div>
    <w:div w:id="213335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shumaines.com/qui-etait-mahomet_fr_35260.html" TargetMode="External"/><Relationship Id="rId13" Type="http://schemas.openxmlformats.org/officeDocument/2006/relationships/hyperlink" Target="https://blog.sami-aldeeb.com/2015/11/24/des-hadiths-sur-les-derives-pedophiles-et-homosexuelles-du-prophete-mahom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r.wikipedia.org/wiki/Droit_musulma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wikipedia.org/wiki/Isla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fr.wikipedia.org/wiki/Muftis" TargetMode="External"/><Relationship Id="rId4" Type="http://schemas.openxmlformats.org/officeDocument/2006/relationships/settings" Target="settings.xml"/><Relationship Id="rId9" Type="http://schemas.openxmlformats.org/officeDocument/2006/relationships/hyperlink" Target="https://fr.wikipedia.org/wiki/Oul%C3%A9mas" TargetMode="External"/><Relationship Id="rId14" Type="http://schemas.openxmlformats.org/officeDocument/2006/relationships/hyperlink" Target="https://wikiislam.net/wiki/List_of_Muhammads_Wives_and_Concubines"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fr.wikipedia.org/wiki/Apostasie_dans_l%27islam" TargetMode="External"/><Relationship Id="rId18" Type="http://schemas.openxmlformats.org/officeDocument/2006/relationships/hyperlink" Target="https://fr.wikipedia.org/wiki/Hadith" TargetMode="External"/><Relationship Id="rId26" Type="http://schemas.openxmlformats.org/officeDocument/2006/relationships/hyperlink" Target="http://www.lefigaro.fr/international/2015/07/22/01003-20150722ARTFIG00367-de-fragments-tres-anciens-du-coran-decouverts-a-l-universite-de-birmingham.php" TargetMode="External"/><Relationship Id="rId39" Type="http://schemas.openxmlformats.org/officeDocument/2006/relationships/hyperlink" Target="https://www.facebook.com/L%C3%A9volution-nest-pas-scientifique-482355902224845" TargetMode="External"/><Relationship Id="rId21" Type="http://schemas.openxmlformats.org/officeDocument/2006/relationships/hyperlink" Target="https://fr.wikipedia.org/wiki/Al-Chafii" TargetMode="External"/><Relationship Id="rId34" Type="http://schemas.openxmlformats.org/officeDocument/2006/relationships/hyperlink" Target="http://www.doc-developpement-durable.org/jardin.secret/EcritsPolitiquesetPhilosophiques/SurIslam/comment_je_suis_passe_de_la_croyance_religieuse_au_scepticisme_scientifique.htm" TargetMode="External"/><Relationship Id="rId42" Type="http://schemas.openxmlformats.org/officeDocument/2006/relationships/hyperlink" Target="https://research.vu.nl/files/42111050/chapter%206.pdf" TargetMode="External"/><Relationship Id="rId47" Type="http://schemas.openxmlformats.org/officeDocument/2006/relationships/hyperlink" Target="http://www.doc-developpement-durable.org/jardin.secret/EcritsPolitiquesetPhilosophiques/SurIslam/liste-des-versets-et-hadiths-antijuifs-et-antichretiens-dans-le-coran.htm" TargetMode="External"/><Relationship Id="rId50" Type="http://schemas.openxmlformats.org/officeDocument/2006/relationships/hyperlink" Target="https://youtu.be/EPKG2QAUoYA" TargetMode="External"/><Relationship Id="rId55" Type="http://schemas.openxmlformats.org/officeDocument/2006/relationships/hyperlink" Target="https://en.wikipedia.org/wiki/Jim_Jones" TargetMode="External"/><Relationship Id="rId63" Type="http://schemas.openxmlformats.org/officeDocument/2006/relationships/hyperlink" Target="https://www.youtube.com/watch?v=T9tUVXnHYFc" TargetMode="External"/><Relationship Id="rId68" Type="http://schemas.openxmlformats.org/officeDocument/2006/relationships/hyperlink" Target="http://www.doc-developpement-durable.org/jardin.secret/EcritsPolitiquesetPhilosophiques/SurIslam/Mahomet-etait-il_un_gourou_version_courte.htm" TargetMode="External"/><Relationship Id="rId76" Type="http://schemas.openxmlformats.org/officeDocument/2006/relationships/hyperlink" Target="https://fr.wikipedia.org/wiki/Ash%27ari" TargetMode="External"/><Relationship Id="rId84" Type="http://schemas.openxmlformats.org/officeDocument/2006/relationships/hyperlink" Target="https://www.huffpostmaghreb.com/entry/quand-le-livre-sahih-al-boukhari-fin-dune-legendedeclenche-une-pagaille-a-la-foire-du-livre-de-tunis_mg_5acf8721e4b077c89ce64014" TargetMode="External"/><Relationship Id="rId89" Type="http://schemas.openxmlformats.org/officeDocument/2006/relationships/hyperlink" Target="http://benjamin.lisan.free.fr/AssoLutteContreCephalee/psychologieDesGourous.htm" TargetMode="External"/><Relationship Id="rId7" Type="http://schemas.openxmlformats.org/officeDocument/2006/relationships/hyperlink" Target="https://fr.wikipedia.org/wiki/D%C3%A9clin_du_bouddhisme_en_Inde" TargetMode="External"/><Relationship Id="rId71" Type="http://schemas.openxmlformats.org/officeDocument/2006/relationships/hyperlink" Target="https://fr.wikipedia.org/wiki/Salafisme" TargetMode="External"/><Relationship Id="rId2" Type="http://schemas.openxmlformats.org/officeDocument/2006/relationships/hyperlink" Target="https://fr.wikipedia.org/wiki/Division_du_monde_dans_l%27islam" TargetMode="External"/><Relationship Id="rId16" Type="http://schemas.openxmlformats.org/officeDocument/2006/relationships/hyperlink" Target="https://fr.wikipedia.org/wiki/Tabi%E2%80%98un" TargetMode="External"/><Relationship Id="rId29" Type="http://schemas.openxmlformats.org/officeDocument/2006/relationships/hyperlink" Target="http://fatwa.islamweb.net/fr/fatwa/42464/" TargetMode="External"/><Relationship Id="rId11" Type="http://schemas.openxmlformats.org/officeDocument/2006/relationships/hyperlink" Target="http://www.doc-developpement-durable.org/jardin.secret/EcritsPolitiquesetPhilosophiques/SurIslam/Citations%20sur%20l-Islam.htm" TargetMode="External"/><Relationship Id="rId24" Type="http://schemas.openxmlformats.org/officeDocument/2006/relationships/hyperlink" Target="http://www.doc-developpement-durable.org/jardin.secret/EcritsPolitiquesetPhilosophiques/SurIslam/livres/Autour-de-l-Histoire-de-La-Redaction-Du-Coran_Mohammad-Ali-Amir-Moezzi.pdf" TargetMode="External"/><Relationship Id="rId32" Type="http://schemas.openxmlformats.org/officeDocument/2006/relationships/hyperlink" Target="http://benjamin.lisan.free.fr/EcritsScientifiques/pseudo-sciences/TheorieSynergetique.htm" TargetMode="External"/><Relationship Id="rId37" Type="http://schemas.openxmlformats.org/officeDocument/2006/relationships/hyperlink" Target="https://fr.wikipedia.org/wiki/Pierre-Simon_de_Laplace" TargetMode="External"/><Relationship Id="rId40" Type="http://schemas.openxmlformats.org/officeDocument/2006/relationships/hyperlink" Target="https://www.arte.tv/fr/videos/078201-000-A/devant-nous-le-deluge/" TargetMode="External"/><Relationship Id="rId45" Type="http://schemas.openxmlformats.org/officeDocument/2006/relationships/hyperlink" Target="https://fr.wikipedia.org/wiki/Stigmates" TargetMode="External"/><Relationship Id="rId53" Type="http://schemas.openxmlformats.org/officeDocument/2006/relationships/hyperlink" Target="http://www.doc-developpement-durable.org/jardin.secret/EcritsPolitiquesetPhilosophiques/SurIslam/Mahomet-etait-il_un_gourou_version_courte.htm" TargetMode="External"/><Relationship Id="rId58" Type="http://schemas.openxmlformats.org/officeDocument/2006/relationships/hyperlink" Target="http://neuro.psychiatryonline.org/doi/full/10.1176/appi.neuropsych.11090214" TargetMode="External"/><Relationship Id="rId66" Type="http://schemas.openxmlformats.org/officeDocument/2006/relationships/hyperlink" Target="https://www.sciencesetavenir.fr/fondamental/faouzia-charfi-physicienne-l-extremisme-remet-en-cause-l-universalite-de-la-science_122244" TargetMode="External"/><Relationship Id="rId74" Type="http://schemas.openxmlformats.org/officeDocument/2006/relationships/hyperlink" Target="https://fr.wikipedia.org/wiki/IXe_si%C3%A8cle" TargetMode="External"/><Relationship Id="rId79" Type="http://schemas.openxmlformats.org/officeDocument/2006/relationships/hyperlink" Target="https://fr.wikipedia.org/wiki/Seldjoukides" TargetMode="External"/><Relationship Id="rId87" Type="http://schemas.openxmlformats.org/officeDocument/2006/relationships/hyperlink" Target="http://www.quransearchonline.com/HTML/Biography/ilyref/jawairiaraz.html" TargetMode="External"/><Relationship Id="rId5" Type="http://schemas.openxmlformats.org/officeDocument/2006/relationships/hyperlink" Target="https://en.wikipedia.org/wiki/Ridda_wars" TargetMode="External"/><Relationship Id="rId61" Type="http://schemas.openxmlformats.org/officeDocument/2006/relationships/hyperlink" Target="https://fr.wikipedia.org/wiki/Observatoire_astronomique_d'Ulugh_Beg" TargetMode="External"/><Relationship Id="rId82" Type="http://schemas.openxmlformats.org/officeDocument/2006/relationships/hyperlink" Target="https://fr.wikipedia.org/wiki/Ijtihad" TargetMode="External"/><Relationship Id="rId90" Type="http://schemas.openxmlformats.org/officeDocument/2006/relationships/hyperlink" Target="http://www.doc-developpement-durable.org/site_islam/Mahomet-etait-il_un_gourou_version_courte.htm" TargetMode="External"/><Relationship Id="rId19" Type="http://schemas.openxmlformats.org/officeDocument/2006/relationships/hyperlink" Target="https://fr.wikipedia.org/wiki/Salafisme" TargetMode="External"/><Relationship Id="rId14" Type="http://schemas.openxmlformats.org/officeDocument/2006/relationships/hyperlink" Target="https://fr.wikipedia.org/wiki/Mahomet" TargetMode="External"/><Relationship Id="rId22" Type="http://schemas.openxmlformats.org/officeDocument/2006/relationships/hyperlink" Target="http://www.doc-developpement-durable.org/jardin.secret/EcritsPolitiquesetPhilosophiques/SurIslam/la-redaction-du-coran.htm" TargetMode="External"/><Relationship Id="rId27" Type="http://schemas.openxmlformats.org/officeDocument/2006/relationships/hyperlink" Target="http://www.islamophile.org/spip/La-descente-du-Coran.html" TargetMode="External"/><Relationship Id="rId30" Type="http://schemas.openxmlformats.org/officeDocument/2006/relationships/hyperlink" Target="https://fr.wikipedia.org/wiki/Codex_Parisino-petropolitanus" TargetMode="External"/><Relationship Id="rId35" Type="http://schemas.openxmlformats.org/officeDocument/2006/relationships/hyperlink" Target="https://fr.wikipedia.org/wiki/D%C3%A9buts_de_l%27imprimerie_en_caract%C3%A8res_arabes" TargetMode="External"/><Relationship Id="rId43" Type="http://schemas.openxmlformats.org/officeDocument/2006/relationships/hyperlink" Target="https://fr.wikipedia.org/wiki/Tectonique_des_plaques" TargetMode="External"/><Relationship Id="rId48" Type="http://schemas.openxmlformats.org/officeDocument/2006/relationships/hyperlink" Target="https://fr.wikipedia.org/wiki/Dhimmi" TargetMode="External"/><Relationship Id="rId56" Type="http://schemas.openxmlformats.org/officeDocument/2006/relationships/hyperlink" Target="https://fr.wikipedia.org/wiki/Jim_Jones_(pasteur)" TargetMode="External"/><Relationship Id="rId64" Type="http://schemas.openxmlformats.org/officeDocument/2006/relationships/hyperlink" Target="https://www.liberation.fr/debats/2018/04/04/olivier-galland-l-effet-islam-explique-mieux-la-radicalite-que-des-facteurs-sociaux_1641050" TargetMode="External"/><Relationship Id="rId69" Type="http://schemas.openxmlformats.org/officeDocument/2006/relationships/hyperlink" Target="https://fr.wikipedia.org/wiki/%27Aq%C3%AEda" TargetMode="External"/><Relationship Id="rId77" Type="http://schemas.openxmlformats.org/officeDocument/2006/relationships/hyperlink" Target="https://fr.wikipedia.org/wiki/Jafar_al-Mutawakkil" TargetMode="External"/><Relationship Id="rId8" Type="http://schemas.openxmlformats.org/officeDocument/2006/relationships/hyperlink" Target="https://fr.wikipedia.org/wiki/Si%C3%A8ge_de_B%C3%A9ziers" TargetMode="External"/><Relationship Id="rId51" Type="http://schemas.openxmlformats.org/officeDocument/2006/relationships/hyperlink" Target="http://www.doc-developpement-durable.org/jardin.secret/EcritsPolitiquesetPhilosophiques/SurIslam/Les-TOC-de-Mahomet.htm" TargetMode="External"/><Relationship Id="rId72" Type="http://schemas.openxmlformats.org/officeDocument/2006/relationships/hyperlink" Target="https://fr.wikipedia.org/wiki/Wahhabisme" TargetMode="External"/><Relationship Id="rId80" Type="http://schemas.openxmlformats.org/officeDocument/2006/relationships/hyperlink" Target="https://fr.wikipedia.org/wiki/Mutazilisme" TargetMode="External"/><Relationship Id="rId85" Type="http://schemas.openxmlformats.org/officeDocument/2006/relationships/hyperlink" Target="http://dia-algerie.com/chercheur-critique-severement-hadiths-prophete-beur-tv-videos/" TargetMode="External"/><Relationship Id="rId3" Type="http://schemas.openxmlformats.org/officeDocument/2006/relationships/hyperlink" Target="https://fr.wikipedia.org/wiki/Histoire_des_Juifs_en_terre_d%27Isra%C3%ABl" TargetMode="External"/><Relationship Id="rId12" Type="http://schemas.openxmlformats.org/officeDocument/2006/relationships/hyperlink" Target="https://fr.wikipedia.org/wiki/Discrimination_contre_les_ath%C3%A9es" TargetMode="External"/><Relationship Id="rId17" Type="http://schemas.openxmlformats.org/officeDocument/2006/relationships/hyperlink" Target="https://fr.wikipedia.org/wiki/Tabi%E2%80%98_at-Tabi%E2%80%98in" TargetMode="External"/><Relationship Id="rId25" Type="http://schemas.openxmlformats.org/officeDocument/2006/relationships/hyperlink" Target="http://www.doc-developpement-durable.org/jardin.secret/EcritsPolitiquesetPhilosophiques/SurIslam/livres/History-of-Quran.pdf" TargetMode="External"/><Relationship Id="rId33" Type="http://schemas.openxmlformats.org/officeDocument/2006/relationships/hyperlink" Target="http://benjamin.lisan.free.fr/jardin.secret/EcritsScientifiques/pseudo-sciences/FautIlCroireATout.pdf" TargetMode="External"/><Relationship Id="rId38" Type="http://schemas.openxmlformats.org/officeDocument/2006/relationships/hyperlink" Target="https://www.facebook.com/L%C3%A9volution-nest-pas-scientifique-482355902224845/?__tn__=kC-R&amp;eid=ARACpgY69fUsWL2hSIhHFs4l9FmFrTjKofjxFjnoB8PD3rjgPdrsnzZcQVVKJ7zHzcFLof1LJjHc_6UF&amp;hc_ref=ARSVmCws-_8ps4SieFkm5ofR31IK_S5OHZRLMbFKU9H4_zzi8UO6hoEvyoSy5Mne1do&amp;fref=nf&amp;__xts__%5B0%5D=68.ARCMvGEcxjEDSrR_KJExEqXMYpINLRAVVHi1PwaAJe8N4oBPBNw7v2fTt5xO_eU53oYhHns7olvsjkdv_ZvVM-2GmbLtJw5z_b7U4D6TZc7m6XHqH9BENV_B9l5PdIH3OrRpnXlabVmmd_QDGnGTLLr6VF6U3iyyEAqh4N3GHjn9CeVmTUUuPau2ztpw3VnDGxW186h2gK7XMFi2W3bd8H38peliMDoN9LDgbPavOqUzqqjTR-gB9oB2MAogiE2fDKc2ulKk7gh-kgjx4AMM7BbPlrshxZ4HmJjZOcBW3G9IVNFYghO36KBNqA8EhJE" TargetMode="External"/><Relationship Id="rId46" Type="http://schemas.openxmlformats.org/officeDocument/2006/relationships/hyperlink" Target="https://fr.wikipedia.org/wiki/Dissonance_cognitive" TargetMode="External"/><Relationship Id="rId59" Type="http://schemas.openxmlformats.org/officeDocument/2006/relationships/hyperlink" Target="http://www.doc-developpement-durable.org/jardin.secret/EcritsPolitiquesetPhilosophiques/SurIslam/The-Role-of-Psychotic-Disorders-in-Religious-History-Considered_appi.neuropsych.pdf" TargetMode="External"/><Relationship Id="rId67" Type="http://schemas.openxmlformats.org/officeDocument/2006/relationships/hyperlink" Target="http://www.algerie-dz.com/forums/showthread.php?t=216657" TargetMode="External"/><Relationship Id="rId20" Type="http://schemas.openxmlformats.org/officeDocument/2006/relationships/hyperlink" Target="https://fr.wikipedia.org/wiki/Salaf" TargetMode="External"/><Relationship Id="rId41" Type="http://schemas.openxmlformats.org/officeDocument/2006/relationships/hyperlink" Target="https://www.arte.tv/fr/videos/078200-000-A/les-damnes-du-climat/" TargetMode="External"/><Relationship Id="rId54" Type="http://schemas.openxmlformats.org/officeDocument/2006/relationships/hyperlink" Target="http://www.doc-developpement-durable.org/jardin.secret/EcritsPolitiquesetPhilosophiques/SurIslam/livres/Understanding-Muhammad_Ali_Sina_English_version_sixth-edition.pdf" TargetMode="External"/><Relationship Id="rId62" Type="http://schemas.openxmlformats.org/officeDocument/2006/relationships/hyperlink" Target="https://fr.wikipedia.org/wiki/Observatoire_de_Constantinople" TargetMode="External"/><Relationship Id="rId70" Type="http://schemas.openxmlformats.org/officeDocument/2006/relationships/hyperlink" Target="https://fr.wikipedia.org/wiki/Hanbalisme" TargetMode="External"/><Relationship Id="rId75" Type="http://schemas.openxmlformats.org/officeDocument/2006/relationships/hyperlink" Target="https://fr.wikipedia.org/wiki/Acharisme" TargetMode="External"/><Relationship Id="rId83" Type="http://schemas.openxmlformats.org/officeDocument/2006/relationships/hyperlink" Target="https://ladepeche.ma/attention-on-ne-touche-pas-au-sahih-al-boukhari/" TargetMode="External"/><Relationship Id="rId88" Type="http://schemas.openxmlformats.org/officeDocument/2006/relationships/hyperlink" Target="http://www.doc-developpement-durable.org/jardin.secret/EcritsPolitiquesetPhilosophiques/SurIslam/Examen_de_plusieurs_sectes_et_gourous.htm" TargetMode="External"/><Relationship Id="rId91" Type="http://schemas.openxmlformats.org/officeDocument/2006/relationships/hyperlink" Target="https://fr.wikipedia.org/wiki/Liste_des_exp%C3%A9ditions_de_Mahomet" TargetMode="External"/><Relationship Id="rId1" Type="http://schemas.openxmlformats.org/officeDocument/2006/relationships/hyperlink" Target="https://fr.wikipedia.org/wiki/Dhimmi" TargetMode="External"/><Relationship Id="rId6" Type="http://schemas.openxmlformats.org/officeDocument/2006/relationships/hyperlink" Target="https://fr.wikipedia.org/wiki/Tamerlan" TargetMode="External"/><Relationship Id="rId15" Type="http://schemas.openxmlformats.org/officeDocument/2006/relationships/hyperlink" Target="https://fr.wikipedia.org/wiki/Sahaba" TargetMode="External"/><Relationship Id="rId23" Type="http://schemas.openxmlformats.org/officeDocument/2006/relationships/hyperlink" Target="http://www.doc-developpement-durable.org/jardin.secret/EcritsPolitiquesetPhilosophiques/SurIslam/les-versions-du-coran-et-la-genese-de-la-version-actuelle-du-coran.htm" TargetMode="External"/><Relationship Id="rId28" Type="http://schemas.openxmlformats.org/officeDocument/2006/relationships/hyperlink" Target="http://islamhadithsunna.cd.st/pourquoi-le-calife-othman-ibn-affan-qu-allah-l-agree-a-t-il-brule-des--a118031658" TargetMode="External"/><Relationship Id="rId36" Type="http://schemas.openxmlformats.org/officeDocument/2006/relationships/hyperlink" Target="https://vous-avez-dit-arabe.webdoc.imarabe.org/arts-science/le-renouvellement-de-la-science-arabe/pourquoi-l-imprimerie-apparait-elle-si-tard-dans-le-monde-arabe" TargetMode="External"/><Relationship Id="rId49" Type="http://schemas.openxmlformats.org/officeDocument/2006/relationships/hyperlink" Target="https://fr.wikipedia.org/wiki/Djiz%C3%AEa" TargetMode="External"/><Relationship Id="rId57" Type="http://schemas.openxmlformats.org/officeDocument/2006/relationships/hyperlink" Target="https://fr.wikipedia.org/wiki/David_Koresh" TargetMode="External"/><Relationship Id="rId10" Type="http://schemas.openxmlformats.org/officeDocument/2006/relationships/hyperlink" Target="http://memri.fr/2016/06/13/sami-aldeeb-la-signification-du-verset-coranique-nulle-contrainte-en-religion/" TargetMode="External"/><Relationship Id="rId31" Type="http://schemas.openxmlformats.org/officeDocument/2006/relationships/hyperlink" Target="https://fr.wikipedia.org/wiki/Manuscrits_de_Sanaa" TargetMode="External"/><Relationship Id="rId44" Type="http://schemas.openxmlformats.org/officeDocument/2006/relationships/hyperlink" Target="https://fr.wikipedia.org/wiki/L%27%C3%8Ele-Bouchard" TargetMode="External"/><Relationship Id="rId52" Type="http://schemas.openxmlformats.org/officeDocument/2006/relationships/hyperlink" Target="https://fr.wikipedia.org/wiki/Othm%C3%A2n_ibn_Aff%C3%A2n" TargetMode="External"/><Relationship Id="rId60" Type="http://schemas.openxmlformats.org/officeDocument/2006/relationships/hyperlink" Target="http://m.slate.fr/story/115853/jesus-abraham-moise-psychotiques" TargetMode="External"/><Relationship Id="rId65" Type="http://schemas.openxmlformats.org/officeDocument/2006/relationships/hyperlink" Target="https://www.sciencesetavenir.fr/fondamental/faouzia-charfi-l-islam-politique-ne-reconnait-pas-la-pensee-rationnelle_122272" TargetMode="External"/><Relationship Id="rId73" Type="http://schemas.openxmlformats.org/officeDocument/2006/relationships/hyperlink" Target="https://fr.wikipedia.org/wiki/Fatimides" TargetMode="External"/><Relationship Id="rId78" Type="http://schemas.openxmlformats.org/officeDocument/2006/relationships/hyperlink" Target="https://fr.wikipedia.org/wiki/Sunnisme" TargetMode="External"/><Relationship Id="rId81" Type="http://schemas.openxmlformats.org/officeDocument/2006/relationships/hyperlink" Target="https://fr.wikipedia.org/wiki/Mutazilisme" TargetMode="External"/><Relationship Id="rId86" Type="http://schemas.openxmlformats.org/officeDocument/2006/relationships/hyperlink" Target="https://www.algerie-focus.com/2017/12/polemique-intellectuels-soutiennent-lislamologue-said-djabelkhir/" TargetMode="External"/><Relationship Id="rId4" Type="http://schemas.openxmlformats.org/officeDocument/2006/relationships/hyperlink" Target="https://fr.wikipedia.org/wiki/Conqu%C3%AAte_musulmane_du_Maghreb" TargetMode="External"/><Relationship Id="rId9" Type="http://schemas.openxmlformats.org/officeDocument/2006/relationships/hyperlink" Target="http://www.slate.fr/story/156883/science-contre-fake-news-la-bataille-est-engage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948EA-DF06-4F99-B7A1-2F8F118D9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3262</TotalTime>
  <Pages>29</Pages>
  <Words>13831</Words>
  <Characters>76073</Characters>
  <Application>Microsoft Office Word</Application>
  <DocSecurity>0</DocSecurity>
  <Lines>633</Lines>
  <Paragraphs>179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73</cp:revision>
  <dcterms:created xsi:type="dcterms:W3CDTF">2018-11-24T09:27:00Z</dcterms:created>
  <dcterms:modified xsi:type="dcterms:W3CDTF">2018-11-27T14:50:00Z</dcterms:modified>
</cp:coreProperties>
</file>